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C72BF" w:rsidRPr="006A7EA4" w:rsidRDefault="000A7A89" w:rsidP="0055011B">
      <w:pPr>
        <w:pStyle w:val="TitleofPaper"/>
        <w:rPr>
          <w:rFonts w:cs="Times New Roman"/>
        </w:rPr>
      </w:pPr>
      <w:r w:rsidRPr="006A7EA4">
        <w:rPr>
          <w:rFonts w:eastAsia="Times New Roman" w:cs="Times New Roman"/>
          <w:color w:val="000000"/>
          <w:lang w:eastAsia="en-GB"/>
        </w:rPr>
        <w:t xml:space="preserve">Band Line-up </w:t>
      </w:r>
      <w:r w:rsidR="005A1CA4" w:rsidRPr="006A7EA4">
        <w:rPr>
          <w:rFonts w:eastAsia="Times New Roman" w:cs="Times New Roman"/>
          <w:color w:val="000000"/>
          <w:lang w:eastAsia="en-GB"/>
        </w:rPr>
        <w:t>Investigation of Atomic Layer Deposited TiAlO and GaAlO on GaN</w:t>
      </w:r>
    </w:p>
    <w:p w:rsidR="00DC72BF" w:rsidRPr="006A7EA4" w:rsidRDefault="00DC72BF" w:rsidP="005A3F56">
      <w:pPr>
        <w:pStyle w:val="BodyofPaper"/>
      </w:pPr>
    </w:p>
    <w:p w:rsidR="00244F4B" w:rsidRPr="006A7EA4" w:rsidRDefault="00C94BA3" w:rsidP="000A7A89">
      <w:pPr>
        <w:pStyle w:val="EditorsandAffliations"/>
      </w:pPr>
      <w:r w:rsidRPr="006A7EA4">
        <w:rPr>
          <w:u w:val="single"/>
        </w:rPr>
        <w:t>Partha Das</w:t>
      </w:r>
      <w:r w:rsidRPr="006A7EA4">
        <w:rPr>
          <w:u w:val="single"/>
          <w:vertAlign w:val="superscript"/>
        </w:rPr>
        <w:t>1</w:t>
      </w:r>
      <w:r w:rsidR="00AF51C1" w:rsidRPr="006A7EA4">
        <w:rPr>
          <w:vertAlign w:val="superscript"/>
        </w:rPr>
        <w:t>,z</w:t>
      </w:r>
      <w:r w:rsidR="009A1912" w:rsidRPr="006A7EA4">
        <w:t xml:space="preserve">, </w:t>
      </w:r>
      <w:r w:rsidR="000A7A89" w:rsidRPr="006A7EA4">
        <w:t>Leanne A.</w:t>
      </w:r>
      <w:r w:rsidR="002E4733" w:rsidRPr="006A7EA4">
        <w:t xml:space="preserve"> </w:t>
      </w:r>
      <w:r w:rsidR="000A7A89" w:rsidRPr="006A7EA4">
        <w:t>H. Jones</w:t>
      </w:r>
      <w:r w:rsidR="005A1CA4" w:rsidRPr="006A7EA4">
        <w:rPr>
          <w:vertAlign w:val="superscript"/>
        </w:rPr>
        <w:t>2,3</w:t>
      </w:r>
      <w:r w:rsidR="000A7A89" w:rsidRPr="006A7EA4">
        <w:t>, James T. Gibbon</w:t>
      </w:r>
      <w:r w:rsidR="005A1CA4" w:rsidRPr="006A7EA4">
        <w:rPr>
          <w:vertAlign w:val="superscript"/>
        </w:rPr>
        <w:t>3</w:t>
      </w:r>
      <w:r w:rsidR="005A1CA4" w:rsidRPr="006A7EA4">
        <w:t xml:space="preserve">, </w:t>
      </w:r>
    </w:p>
    <w:p w:rsidR="000A7A89" w:rsidRPr="006A7EA4" w:rsidRDefault="000A7A89" w:rsidP="00C106D5">
      <w:pPr>
        <w:pStyle w:val="EditorsandAffliations"/>
      </w:pPr>
      <w:r w:rsidRPr="006A7EA4">
        <w:t>Vinod R. Dhanak</w:t>
      </w:r>
      <w:r w:rsidR="005A1CA4" w:rsidRPr="006A7EA4">
        <w:rPr>
          <w:vertAlign w:val="superscript"/>
        </w:rPr>
        <w:t>3</w:t>
      </w:r>
      <w:r w:rsidR="009A1912" w:rsidRPr="006A7EA4">
        <w:t>,</w:t>
      </w:r>
      <w:r w:rsidR="00244F4B" w:rsidRPr="006A7EA4">
        <w:t xml:space="preserve"> Teresa Partida-</w:t>
      </w:r>
      <w:r w:rsidRPr="006A7EA4">
        <w:t>Manzanera</w:t>
      </w:r>
      <w:r w:rsidR="00474FC9" w:rsidRPr="006A7EA4">
        <w:rPr>
          <w:vertAlign w:val="superscript"/>
        </w:rPr>
        <w:t>4</w:t>
      </w:r>
      <w:r w:rsidRPr="006A7EA4">
        <w:t>, Joseph W. Roberts</w:t>
      </w:r>
      <w:r w:rsidR="00474FC9" w:rsidRPr="006A7EA4">
        <w:rPr>
          <w:vertAlign w:val="superscript"/>
        </w:rPr>
        <w:t>4</w:t>
      </w:r>
      <w:r w:rsidRPr="006A7EA4">
        <w:t>, Richard Potter</w:t>
      </w:r>
      <w:r w:rsidR="00474FC9" w:rsidRPr="006A7EA4">
        <w:rPr>
          <w:vertAlign w:val="superscript"/>
        </w:rPr>
        <w:t>4</w:t>
      </w:r>
      <w:r w:rsidRPr="006A7EA4">
        <w:t>, Paul R. Chalker</w:t>
      </w:r>
      <w:r w:rsidR="00474FC9" w:rsidRPr="006A7EA4">
        <w:rPr>
          <w:vertAlign w:val="superscript"/>
        </w:rPr>
        <w:t>4</w:t>
      </w:r>
      <w:r w:rsidRPr="006A7EA4">
        <w:t>, Sung-Jin</w:t>
      </w:r>
      <w:r w:rsidR="002E4733" w:rsidRPr="006A7EA4">
        <w:t xml:space="preserve"> </w:t>
      </w:r>
      <w:r w:rsidRPr="006A7EA4">
        <w:t>Cho</w:t>
      </w:r>
      <w:r w:rsidR="00474FC9" w:rsidRPr="006A7EA4">
        <w:rPr>
          <w:vertAlign w:val="superscript"/>
        </w:rPr>
        <w:t>5</w:t>
      </w:r>
      <w:r w:rsidRPr="006A7EA4">
        <w:t>, Iain G. Thayne</w:t>
      </w:r>
      <w:r w:rsidR="00474FC9" w:rsidRPr="006A7EA4">
        <w:rPr>
          <w:vertAlign w:val="superscript"/>
        </w:rPr>
        <w:t>5</w:t>
      </w:r>
      <w:r w:rsidR="004C0D28" w:rsidRPr="006A7EA4">
        <w:t>,</w:t>
      </w:r>
      <w:r w:rsidR="002E4733" w:rsidRPr="006A7EA4">
        <w:t xml:space="preserve"> </w:t>
      </w:r>
      <w:r w:rsidR="00C106D5" w:rsidRPr="006A7EA4">
        <w:rPr>
          <w:u w:val="single"/>
        </w:rPr>
        <w:t>Rajat Mahapatra</w:t>
      </w:r>
      <w:r w:rsidR="00C106D5" w:rsidRPr="006A7EA4">
        <w:rPr>
          <w:vertAlign w:val="superscript"/>
        </w:rPr>
        <w:t>1</w:t>
      </w:r>
      <w:r w:rsidR="0089652D" w:rsidRPr="006A7EA4">
        <w:rPr>
          <w:vertAlign w:val="superscript"/>
        </w:rPr>
        <w:t>,z</w:t>
      </w:r>
      <w:r w:rsidR="00ED069D" w:rsidRPr="006A7EA4">
        <w:rPr>
          <w:vertAlign w:val="superscript"/>
        </w:rPr>
        <w:t xml:space="preserve"> </w:t>
      </w:r>
      <w:r w:rsidR="00C94BA3" w:rsidRPr="006A7EA4">
        <w:t xml:space="preserve">and </w:t>
      </w:r>
      <w:r w:rsidR="004C0D28" w:rsidRPr="006A7EA4">
        <w:rPr>
          <w:u w:val="single"/>
        </w:rPr>
        <w:t>Ivona Z. Mitrovic</w:t>
      </w:r>
      <w:r w:rsidR="004C0D28" w:rsidRPr="006A7EA4">
        <w:rPr>
          <w:u w:val="single"/>
          <w:vertAlign w:val="superscript"/>
        </w:rPr>
        <w:t>2</w:t>
      </w:r>
      <w:r w:rsidR="004C0D28" w:rsidRPr="006A7EA4">
        <w:rPr>
          <w:vertAlign w:val="superscript"/>
        </w:rPr>
        <w:t>,z</w:t>
      </w:r>
    </w:p>
    <w:p w:rsidR="00DC72BF" w:rsidRPr="006A7EA4" w:rsidRDefault="00DC72BF" w:rsidP="00DC72BF">
      <w:pPr>
        <w:pStyle w:val="EditorsandAffliations"/>
      </w:pPr>
    </w:p>
    <w:p w:rsidR="009A1912" w:rsidRPr="006A7EA4" w:rsidRDefault="005A1CA4" w:rsidP="002C0F6E">
      <w:pPr>
        <w:autoSpaceDE w:val="0"/>
        <w:autoSpaceDN w:val="0"/>
        <w:adjustRightInd w:val="0"/>
        <w:snapToGrid w:val="0"/>
        <w:jc w:val="center"/>
        <w:rPr>
          <w:iCs/>
          <w:lang w:eastAsia="en-GB"/>
        </w:rPr>
      </w:pPr>
      <w:r w:rsidRPr="006A7EA4">
        <w:rPr>
          <w:iCs/>
          <w:vertAlign w:val="superscript"/>
        </w:rPr>
        <w:t>1</w:t>
      </w:r>
      <w:r w:rsidR="00F87D97" w:rsidRPr="006A7EA4">
        <w:rPr>
          <w:iCs/>
          <w:lang w:eastAsia="en-GB"/>
        </w:rPr>
        <w:t>Department</w:t>
      </w:r>
      <w:r w:rsidR="009A1912" w:rsidRPr="006A7EA4">
        <w:rPr>
          <w:iCs/>
          <w:lang w:eastAsia="en-GB"/>
        </w:rPr>
        <w:t xml:space="preserve"> of Electronics and Communication Engineering, </w:t>
      </w:r>
      <w:r w:rsidR="002C0F6E" w:rsidRPr="006A7EA4">
        <w:rPr>
          <w:iCs/>
          <w:lang w:eastAsia="en-GB"/>
        </w:rPr>
        <w:t>National Institute of Technology</w:t>
      </w:r>
      <w:r w:rsidR="002E4733" w:rsidRPr="006A7EA4">
        <w:rPr>
          <w:iCs/>
          <w:lang w:eastAsia="en-GB"/>
        </w:rPr>
        <w:t xml:space="preserve"> </w:t>
      </w:r>
      <w:r w:rsidR="009A1912" w:rsidRPr="006A7EA4">
        <w:rPr>
          <w:iCs/>
          <w:lang w:eastAsia="en-GB"/>
        </w:rPr>
        <w:t>Durgapur, 713209, India</w:t>
      </w:r>
    </w:p>
    <w:p w:rsidR="008261C1" w:rsidRPr="006A7EA4" w:rsidRDefault="005A1CA4" w:rsidP="000A7A89">
      <w:pPr>
        <w:pStyle w:val="NORMALPARAINPAPER"/>
        <w:spacing w:after="0" w:line="240" w:lineRule="auto"/>
        <w:ind w:firstLine="0"/>
        <w:jc w:val="center"/>
        <w:rPr>
          <w:iCs/>
          <w:sz w:val="24"/>
          <w:szCs w:val="24"/>
          <w:lang w:val="en-GB"/>
        </w:rPr>
      </w:pPr>
      <w:r w:rsidRPr="006A7EA4">
        <w:rPr>
          <w:iCs/>
          <w:sz w:val="24"/>
          <w:szCs w:val="24"/>
          <w:vertAlign w:val="superscript"/>
          <w:lang w:val="en-GB"/>
        </w:rPr>
        <w:t>2</w:t>
      </w:r>
      <w:r w:rsidR="000A7A89" w:rsidRPr="006A7EA4">
        <w:rPr>
          <w:iCs/>
          <w:sz w:val="24"/>
          <w:szCs w:val="24"/>
          <w:lang w:val="en-GB"/>
        </w:rPr>
        <w:t>Dep</w:t>
      </w:r>
      <w:r w:rsidR="00F87D97" w:rsidRPr="006A7EA4">
        <w:rPr>
          <w:iCs/>
          <w:sz w:val="24"/>
          <w:szCs w:val="24"/>
          <w:lang w:val="en-GB"/>
        </w:rPr>
        <w:t>artment</w:t>
      </w:r>
      <w:r w:rsidR="000A7A89" w:rsidRPr="006A7EA4">
        <w:rPr>
          <w:iCs/>
          <w:sz w:val="24"/>
          <w:szCs w:val="24"/>
          <w:lang w:val="en-GB"/>
        </w:rPr>
        <w:t xml:space="preserve"> of Electrical Engineering </w:t>
      </w:r>
      <w:r w:rsidR="00985DA9" w:rsidRPr="006A7EA4">
        <w:rPr>
          <w:iCs/>
          <w:sz w:val="24"/>
          <w:szCs w:val="24"/>
          <w:lang w:val="en-GB"/>
        </w:rPr>
        <w:t>and</w:t>
      </w:r>
      <w:r w:rsidR="000A7A89" w:rsidRPr="006A7EA4">
        <w:rPr>
          <w:iCs/>
          <w:sz w:val="24"/>
          <w:szCs w:val="24"/>
          <w:lang w:val="en-GB"/>
        </w:rPr>
        <w:t xml:space="preserve"> Electronics, University of Liverpool, </w:t>
      </w:r>
    </w:p>
    <w:p w:rsidR="000A7A89" w:rsidRPr="006A7EA4" w:rsidRDefault="000A7A89" w:rsidP="000A7A89">
      <w:pPr>
        <w:pStyle w:val="NORMALPARAINPAPER"/>
        <w:spacing w:after="0" w:line="240" w:lineRule="auto"/>
        <w:ind w:firstLine="0"/>
        <w:jc w:val="center"/>
        <w:rPr>
          <w:iCs/>
          <w:sz w:val="24"/>
          <w:szCs w:val="24"/>
          <w:lang w:val="en-GB"/>
        </w:rPr>
      </w:pPr>
      <w:r w:rsidRPr="006A7EA4">
        <w:rPr>
          <w:iCs/>
          <w:sz w:val="24"/>
          <w:szCs w:val="24"/>
          <w:lang w:val="en-GB"/>
        </w:rPr>
        <w:t>L69 3GJ, UK</w:t>
      </w:r>
    </w:p>
    <w:p w:rsidR="000A7A89" w:rsidRPr="006A7EA4" w:rsidRDefault="005A1CA4" w:rsidP="000A7A89">
      <w:pPr>
        <w:snapToGrid w:val="0"/>
        <w:jc w:val="center"/>
        <w:rPr>
          <w:iCs/>
          <w:lang w:eastAsia="en-GB"/>
        </w:rPr>
      </w:pPr>
      <w:r w:rsidRPr="006A7EA4">
        <w:rPr>
          <w:iCs/>
          <w:vertAlign w:val="superscript"/>
        </w:rPr>
        <w:t>3</w:t>
      </w:r>
      <w:r w:rsidR="000A7A89" w:rsidRPr="006A7EA4">
        <w:rPr>
          <w:iCs/>
          <w:lang w:eastAsia="en-GB"/>
        </w:rPr>
        <w:t>Department of Physics</w:t>
      </w:r>
      <w:r w:rsidR="002E4733" w:rsidRPr="006A7EA4">
        <w:rPr>
          <w:iCs/>
          <w:lang w:eastAsia="en-GB"/>
        </w:rPr>
        <w:t xml:space="preserve"> </w:t>
      </w:r>
      <w:r w:rsidR="000A7A89" w:rsidRPr="006A7EA4">
        <w:rPr>
          <w:iCs/>
          <w:lang w:eastAsia="en-GB"/>
        </w:rPr>
        <w:t xml:space="preserve">and </w:t>
      </w:r>
      <w:r w:rsidR="002E4733" w:rsidRPr="006A7EA4">
        <w:t>Stephenson Institute for Renewable Energy</w:t>
      </w:r>
      <w:r w:rsidR="000A7A89" w:rsidRPr="006A7EA4">
        <w:rPr>
          <w:iCs/>
          <w:lang w:eastAsia="en-GB"/>
        </w:rPr>
        <w:t>, University of Liverpool, L69 7ZF, UK</w:t>
      </w:r>
    </w:p>
    <w:p w:rsidR="000A7A89" w:rsidRPr="006A7EA4" w:rsidRDefault="00474FC9" w:rsidP="000A7A89">
      <w:pPr>
        <w:pStyle w:val="NORMALPARAINPAPER"/>
        <w:spacing w:after="0" w:line="240" w:lineRule="auto"/>
        <w:ind w:firstLine="0"/>
        <w:jc w:val="center"/>
        <w:rPr>
          <w:iCs/>
          <w:sz w:val="24"/>
          <w:szCs w:val="24"/>
          <w:lang w:val="en-GB"/>
        </w:rPr>
      </w:pPr>
      <w:r w:rsidRPr="006A7EA4">
        <w:rPr>
          <w:iCs/>
          <w:sz w:val="24"/>
          <w:szCs w:val="24"/>
          <w:vertAlign w:val="superscript"/>
          <w:lang w:val="en-GB"/>
        </w:rPr>
        <w:t>4</w:t>
      </w:r>
      <w:r w:rsidR="000A7A89" w:rsidRPr="006A7EA4">
        <w:rPr>
          <w:iCs/>
          <w:sz w:val="24"/>
          <w:szCs w:val="24"/>
          <w:lang w:val="en-GB"/>
        </w:rPr>
        <w:t>School of Engineering, University of Liverpool, L69 3GH, UK</w:t>
      </w:r>
    </w:p>
    <w:p w:rsidR="000A7A89" w:rsidRPr="006A7EA4" w:rsidRDefault="00474FC9" w:rsidP="000A7A89">
      <w:pPr>
        <w:pStyle w:val="EditorsandAffliations"/>
      </w:pPr>
      <w:r w:rsidRPr="006A7EA4">
        <w:rPr>
          <w:iCs/>
          <w:vertAlign w:val="superscript"/>
          <w:lang w:val="en-GB"/>
        </w:rPr>
        <w:t>5</w:t>
      </w:r>
      <w:r w:rsidR="00F1062B" w:rsidRPr="006A7EA4">
        <w:rPr>
          <w:iCs/>
        </w:rPr>
        <w:t xml:space="preserve">School </w:t>
      </w:r>
      <w:r w:rsidR="000A7A89" w:rsidRPr="006A7EA4">
        <w:rPr>
          <w:iCs/>
        </w:rPr>
        <w:t>of Engineering, University of Glasgow, Glasgow G12 8LT, UK</w:t>
      </w:r>
    </w:p>
    <w:p w:rsidR="00DB7DFE" w:rsidRPr="006A7EA4" w:rsidRDefault="00DB7DFE" w:rsidP="00DC72BF">
      <w:pPr>
        <w:pStyle w:val="EditorsandAffliations"/>
        <w:rPr>
          <w:szCs w:val="22"/>
        </w:rPr>
      </w:pPr>
    </w:p>
    <w:p w:rsidR="00AF51C1" w:rsidRPr="006A7EA4" w:rsidRDefault="00AF51C1" w:rsidP="00AF51C1">
      <w:pPr>
        <w:jc w:val="center"/>
      </w:pPr>
      <w:r w:rsidRPr="006A7EA4">
        <w:rPr>
          <w:vertAlign w:val="superscript"/>
        </w:rPr>
        <w:t>Z</w:t>
      </w:r>
      <w:r w:rsidRPr="006A7EA4">
        <w:t>Corresponding Author E</w:t>
      </w:r>
      <w:r w:rsidRPr="006A7EA4">
        <w:rPr>
          <w:rFonts w:hint="eastAsia"/>
        </w:rPr>
        <w:t>-mail</w:t>
      </w:r>
      <w:r w:rsidRPr="006A7EA4">
        <w:t xml:space="preserve"> Address [pd.16ec1103@phd.nitdgp.ac.in]</w:t>
      </w:r>
      <w:r w:rsidR="005A1CA4" w:rsidRPr="006A7EA4">
        <w:t>; [ivona@liverpool.ac.uk]</w:t>
      </w:r>
      <w:r w:rsidR="00792C8B" w:rsidRPr="006A7EA4">
        <w:t>;</w:t>
      </w:r>
      <w:r w:rsidR="00C106D5" w:rsidRPr="006A7EA4">
        <w:t xml:space="preserve"> [rajat.mahapatra@ece.nitdgp.ac.in]</w:t>
      </w:r>
    </w:p>
    <w:p w:rsidR="00DC72BF" w:rsidRPr="006A7EA4" w:rsidRDefault="00DC72BF" w:rsidP="00AF51C1">
      <w:pPr>
        <w:pStyle w:val="EditorsandAffliations"/>
        <w:jc w:val="both"/>
        <w:rPr>
          <w:szCs w:val="22"/>
        </w:rPr>
      </w:pPr>
    </w:p>
    <w:p w:rsidR="00AF51C1" w:rsidRPr="006A7EA4" w:rsidRDefault="00AF51C1" w:rsidP="00AF51C1">
      <w:pPr>
        <w:pStyle w:val="EditorsandAffliations"/>
        <w:jc w:val="both"/>
        <w:rPr>
          <w:szCs w:val="22"/>
        </w:rPr>
      </w:pPr>
    </w:p>
    <w:p w:rsidR="00943B5B" w:rsidRPr="006A7EA4" w:rsidRDefault="00695117" w:rsidP="003B704C">
      <w:pPr>
        <w:pStyle w:val="Abstract"/>
        <w:rPr>
          <w:szCs w:val="24"/>
        </w:rPr>
      </w:pPr>
      <w:r w:rsidRPr="006A7EA4">
        <w:rPr>
          <w:szCs w:val="24"/>
        </w:rPr>
        <w:t xml:space="preserve">A </w:t>
      </w:r>
      <w:r w:rsidR="00DE0998" w:rsidRPr="006A7EA4">
        <w:rPr>
          <w:szCs w:val="24"/>
        </w:rPr>
        <w:t xml:space="preserve">comprehensive </w:t>
      </w:r>
      <w:r w:rsidR="00DC26DD" w:rsidRPr="006A7EA4">
        <w:rPr>
          <w:szCs w:val="24"/>
        </w:rPr>
        <w:t>study</w:t>
      </w:r>
      <w:r w:rsidR="00DE0998" w:rsidRPr="006A7EA4">
        <w:rPr>
          <w:szCs w:val="24"/>
        </w:rPr>
        <w:t xml:space="preserve"> o</w:t>
      </w:r>
      <w:r w:rsidR="00DC26DD" w:rsidRPr="006A7EA4">
        <w:rPr>
          <w:szCs w:val="24"/>
        </w:rPr>
        <w:t>f</w:t>
      </w:r>
      <w:r w:rsidR="00071F84" w:rsidRPr="006A7EA4">
        <w:rPr>
          <w:szCs w:val="24"/>
        </w:rPr>
        <w:t xml:space="preserve"> </w:t>
      </w:r>
      <w:r w:rsidR="00DC26DD" w:rsidRPr="006A7EA4">
        <w:rPr>
          <w:szCs w:val="24"/>
        </w:rPr>
        <w:t>the band alignments of</w:t>
      </w:r>
      <w:r w:rsidR="00286D3A" w:rsidRPr="006A7EA4">
        <w:rPr>
          <w:szCs w:val="24"/>
        </w:rPr>
        <w:t xml:space="preserve"> </w:t>
      </w:r>
      <w:r w:rsidR="000633FF" w:rsidRPr="006A7EA4">
        <w:rPr>
          <w:szCs w:val="24"/>
        </w:rPr>
        <w:t>Ti</w:t>
      </w:r>
      <w:r w:rsidR="008422F1" w:rsidRPr="006A7EA4">
        <w:rPr>
          <w:szCs w:val="24"/>
          <w:vertAlign w:val="subscript"/>
        </w:rPr>
        <w:t>x</w:t>
      </w:r>
      <w:r w:rsidR="000633FF" w:rsidRPr="006A7EA4">
        <w:rPr>
          <w:szCs w:val="24"/>
        </w:rPr>
        <w:t>Al</w:t>
      </w:r>
      <w:r w:rsidR="000633FF" w:rsidRPr="006A7EA4">
        <w:rPr>
          <w:szCs w:val="24"/>
          <w:vertAlign w:val="subscript"/>
        </w:rPr>
        <w:t>1-x</w:t>
      </w:r>
      <w:r w:rsidR="000633FF" w:rsidRPr="006A7EA4">
        <w:rPr>
          <w:szCs w:val="24"/>
        </w:rPr>
        <w:t>O</w:t>
      </w:r>
      <w:r w:rsidR="000633FF" w:rsidRPr="006A7EA4">
        <w:rPr>
          <w:szCs w:val="24"/>
          <w:vertAlign w:val="subscript"/>
        </w:rPr>
        <w:t>y</w:t>
      </w:r>
      <w:r w:rsidR="000633FF" w:rsidRPr="006A7EA4">
        <w:rPr>
          <w:szCs w:val="24"/>
        </w:rPr>
        <w:t xml:space="preserve"> (with x = 9%, 16%, 25%, 36%, 100%) and </w:t>
      </w:r>
      <w:r w:rsidR="000633FF" w:rsidRPr="006A7EA4">
        <w:t>Ga</w:t>
      </w:r>
      <w:r w:rsidR="000633FF" w:rsidRPr="006A7EA4">
        <w:rPr>
          <w:vertAlign w:val="subscript"/>
        </w:rPr>
        <w:t>x</w:t>
      </w:r>
      <w:r w:rsidR="000633FF" w:rsidRPr="006A7EA4">
        <w:t>Al</w:t>
      </w:r>
      <w:r w:rsidR="000633FF" w:rsidRPr="006A7EA4">
        <w:rPr>
          <w:vertAlign w:val="subscript"/>
        </w:rPr>
        <w:t>1-x</w:t>
      </w:r>
      <w:r w:rsidR="000633FF" w:rsidRPr="006A7EA4">
        <w:t>O</w:t>
      </w:r>
      <w:r w:rsidR="000633FF" w:rsidRPr="006A7EA4">
        <w:rPr>
          <w:vertAlign w:val="subscript"/>
        </w:rPr>
        <w:t>y</w:t>
      </w:r>
      <w:r w:rsidR="000633FF" w:rsidRPr="006A7EA4">
        <w:t xml:space="preserve"> (x = 5%, 20%, 80% and 95%) fabricated using atomic layer deposition </w:t>
      </w:r>
      <w:r w:rsidRPr="006A7EA4">
        <w:t xml:space="preserve">on </w:t>
      </w:r>
      <w:r w:rsidR="00DC26DD" w:rsidRPr="006A7EA4">
        <w:t xml:space="preserve">GaN </w:t>
      </w:r>
      <w:r w:rsidRPr="006A7EA4">
        <w:t>has been presented using X-ray photoelectron spectroscopy and variable angle spectroscopic ellipsometry</w:t>
      </w:r>
      <w:r w:rsidR="000633FF" w:rsidRPr="006A7EA4">
        <w:t xml:space="preserve">. </w:t>
      </w:r>
      <w:r w:rsidR="00A12B2B" w:rsidRPr="006A7EA4">
        <w:t xml:space="preserve">The permittivity, k, has been found to be enhanced from </w:t>
      </w:r>
      <w:r w:rsidR="00EB43EA" w:rsidRPr="006A7EA4">
        <w:t>~</w:t>
      </w:r>
      <w:r w:rsidR="00A12B2B" w:rsidRPr="006A7EA4">
        <w:t>10 for 9% Ti</w:t>
      </w:r>
      <w:r w:rsidR="00071F84" w:rsidRPr="006A7EA4">
        <w:t xml:space="preserve"> </w:t>
      </w:r>
      <w:r w:rsidR="00DC26DD" w:rsidRPr="006A7EA4">
        <w:t>in Ti</w:t>
      </w:r>
      <w:r w:rsidR="00DC26DD" w:rsidRPr="006A7EA4">
        <w:rPr>
          <w:vertAlign w:val="subscript"/>
        </w:rPr>
        <w:t>x</w:t>
      </w:r>
      <w:r w:rsidR="00DC26DD" w:rsidRPr="006A7EA4">
        <w:t>Al</w:t>
      </w:r>
      <w:r w:rsidR="00DC26DD" w:rsidRPr="006A7EA4">
        <w:rPr>
          <w:vertAlign w:val="subscript"/>
        </w:rPr>
        <w:t>1-x</w:t>
      </w:r>
      <w:r w:rsidR="00DC26DD" w:rsidRPr="006A7EA4">
        <w:t>O</w:t>
      </w:r>
      <w:r w:rsidR="00DC26DD" w:rsidRPr="006A7EA4">
        <w:rPr>
          <w:vertAlign w:val="subscript"/>
        </w:rPr>
        <w:t>y</w:t>
      </w:r>
      <w:r w:rsidRPr="006A7EA4">
        <w:t xml:space="preserve"> t</w:t>
      </w:r>
      <w:r w:rsidR="00A12B2B" w:rsidRPr="006A7EA4">
        <w:t>o 76 for TiO</w:t>
      </w:r>
      <w:r w:rsidR="00A12B2B" w:rsidRPr="006A7EA4">
        <w:rPr>
          <w:vertAlign w:val="subscript"/>
        </w:rPr>
        <w:t>2</w:t>
      </w:r>
      <w:r w:rsidRPr="006A7EA4">
        <w:t xml:space="preserve">, </w:t>
      </w:r>
      <w:r w:rsidR="00DC26DD" w:rsidRPr="006A7EA4">
        <w:t>however TiO</w:t>
      </w:r>
      <w:r w:rsidR="00DC26DD" w:rsidRPr="006A7EA4">
        <w:rPr>
          <w:vertAlign w:val="subscript"/>
        </w:rPr>
        <w:t>2</w:t>
      </w:r>
      <w:r w:rsidR="00A12B2B" w:rsidRPr="006A7EA4">
        <w:t xml:space="preserve"> brings </w:t>
      </w:r>
      <w:r w:rsidR="00DC26DD" w:rsidRPr="006A7EA4">
        <w:t xml:space="preserve">an </w:t>
      </w:r>
      <w:r w:rsidR="00A12B2B" w:rsidRPr="006A7EA4">
        <w:t xml:space="preserve">unfavorable band </w:t>
      </w:r>
      <w:r w:rsidR="00DC26DD" w:rsidRPr="006A7EA4">
        <w:t>alignment</w:t>
      </w:r>
      <w:r w:rsidR="00A12B2B" w:rsidRPr="006A7EA4">
        <w:t xml:space="preserve"> and a small conduction band offset (&lt; 0.1 eV) with GaN</w:t>
      </w:r>
      <w:r w:rsidR="00DC26DD" w:rsidRPr="006A7EA4">
        <w:t>. Th</w:t>
      </w:r>
      <w:r w:rsidRPr="006A7EA4">
        <w:t>e latter has been observed</w:t>
      </w:r>
      <w:r w:rsidR="00DC26DD" w:rsidRPr="006A7EA4">
        <w:t xml:space="preserve"> for all </w:t>
      </w:r>
      <w:r w:rsidRPr="006A7EA4">
        <w:t xml:space="preserve">studied </w:t>
      </w:r>
      <w:r w:rsidR="00DC26DD" w:rsidRPr="006A7EA4">
        <w:t>Ti</w:t>
      </w:r>
      <w:r w:rsidR="00DC26DD" w:rsidRPr="006A7EA4">
        <w:rPr>
          <w:vertAlign w:val="subscript"/>
        </w:rPr>
        <w:t>x</w:t>
      </w:r>
      <w:r w:rsidR="00DC26DD" w:rsidRPr="006A7EA4">
        <w:t>Al</w:t>
      </w:r>
      <w:r w:rsidR="00DC26DD" w:rsidRPr="006A7EA4">
        <w:rPr>
          <w:vertAlign w:val="subscript"/>
        </w:rPr>
        <w:t>1-x</w:t>
      </w:r>
      <w:r w:rsidR="00DC26DD" w:rsidRPr="006A7EA4">
        <w:t>O</w:t>
      </w:r>
      <w:r w:rsidR="008721EE" w:rsidRPr="006A7EA4">
        <w:rPr>
          <w:vertAlign w:val="subscript"/>
        </w:rPr>
        <w:t>y</w:t>
      </w:r>
      <w:r w:rsidR="00DC26DD" w:rsidRPr="006A7EA4">
        <w:t xml:space="preserve"> </w:t>
      </w:r>
      <w:r w:rsidRPr="006A7EA4">
        <w:t>films</w:t>
      </w:r>
      <w:r w:rsidR="00DC26DD" w:rsidRPr="006A7EA4">
        <w:t xml:space="preserve"> deposited on GaN</w:t>
      </w:r>
      <w:r w:rsidR="00A12B2B" w:rsidRPr="006A7EA4">
        <w:t>. On the other hand, Ga</w:t>
      </w:r>
      <w:r w:rsidR="00A12B2B" w:rsidRPr="006A7EA4">
        <w:rPr>
          <w:vertAlign w:val="subscript"/>
        </w:rPr>
        <w:t>x</w:t>
      </w:r>
      <w:r w:rsidR="00A12B2B" w:rsidRPr="006A7EA4">
        <w:t>Al</w:t>
      </w:r>
      <w:r w:rsidR="00A12B2B" w:rsidRPr="006A7EA4">
        <w:rPr>
          <w:vertAlign w:val="subscript"/>
        </w:rPr>
        <w:t>1-x</w:t>
      </w:r>
      <w:r w:rsidR="00A12B2B" w:rsidRPr="006A7EA4">
        <w:t>O</w:t>
      </w:r>
      <w:r w:rsidR="00A12B2B" w:rsidRPr="006A7EA4">
        <w:rPr>
          <w:vertAlign w:val="subscript"/>
        </w:rPr>
        <w:t>y</w:t>
      </w:r>
      <w:r w:rsidR="00071F84" w:rsidRPr="006A7EA4">
        <w:t xml:space="preserve"> </w:t>
      </w:r>
      <w:r w:rsidR="00A12B2B" w:rsidRPr="006A7EA4">
        <w:t>films show</w:t>
      </w:r>
      <w:r w:rsidR="00CC0299" w:rsidRPr="006A7EA4">
        <w:t xml:space="preserve"> a</w:t>
      </w:r>
      <w:r w:rsidR="00A12B2B" w:rsidRPr="006A7EA4">
        <w:t xml:space="preserve"> substantial increase of the band gap from 4.5 eV for Ga</w:t>
      </w:r>
      <w:r w:rsidR="00A12B2B" w:rsidRPr="006A7EA4">
        <w:rPr>
          <w:vertAlign w:val="subscript"/>
        </w:rPr>
        <w:t>2</w:t>
      </w:r>
      <w:r w:rsidR="00A12B2B" w:rsidRPr="006A7EA4">
        <w:t>O</w:t>
      </w:r>
      <w:r w:rsidR="00A12B2B" w:rsidRPr="006A7EA4">
        <w:rPr>
          <w:vertAlign w:val="subscript"/>
        </w:rPr>
        <w:t>3</w:t>
      </w:r>
      <w:r w:rsidR="00A12B2B" w:rsidRPr="006A7EA4">
        <w:t xml:space="preserve"> to </w:t>
      </w:r>
      <w:r w:rsidR="003B704C" w:rsidRPr="006A7EA4">
        <w:t xml:space="preserve">5.5 eV for x = </w:t>
      </w:r>
      <w:r w:rsidR="005A1CA4" w:rsidRPr="006A7EA4">
        <w:t>20</w:t>
      </w:r>
      <w:r w:rsidR="00A12B2B" w:rsidRPr="006A7EA4">
        <w:t>%</w:t>
      </w:r>
      <w:r w:rsidR="003B704C" w:rsidRPr="006A7EA4">
        <w:t xml:space="preserve"> Ga and 6.0 eV for x = </w:t>
      </w:r>
      <w:r w:rsidR="005A1CA4" w:rsidRPr="006A7EA4">
        <w:t>5</w:t>
      </w:r>
      <w:r w:rsidR="003B704C" w:rsidRPr="006A7EA4">
        <w:t>%</w:t>
      </w:r>
      <w:r w:rsidRPr="006A7EA4">
        <w:t xml:space="preserve"> Ga</w:t>
      </w:r>
      <w:r w:rsidR="00CC0299" w:rsidRPr="006A7EA4">
        <w:t>.</w:t>
      </w:r>
      <w:r w:rsidR="00071F84" w:rsidRPr="006A7EA4">
        <w:t xml:space="preserve"> </w:t>
      </w:r>
      <w:r w:rsidRPr="006A7EA4">
        <w:t>A s</w:t>
      </w:r>
      <w:r w:rsidR="00A12B2B" w:rsidRPr="006A7EA4">
        <w:t>trong suppression of leakage current</w:t>
      </w:r>
      <w:r w:rsidR="003B704C" w:rsidRPr="006A7EA4">
        <w:t xml:space="preserve"> in associated </w:t>
      </w:r>
      <w:r w:rsidRPr="006A7EA4">
        <w:t>Ga</w:t>
      </w:r>
      <w:r w:rsidRPr="006A7EA4">
        <w:rPr>
          <w:vertAlign w:val="subscript"/>
        </w:rPr>
        <w:t>x</w:t>
      </w:r>
      <w:r w:rsidRPr="006A7EA4">
        <w:t>Al</w:t>
      </w:r>
      <w:r w:rsidRPr="006A7EA4">
        <w:rPr>
          <w:vertAlign w:val="subscript"/>
        </w:rPr>
        <w:t>1-x</w:t>
      </w:r>
      <w:r w:rsidRPr="006A7EA4">
        <w:t>O</w:t>
      </w:r>
      <w:r w:rsidRPr="006A7EA4">
        <w:rPr>
          <w:vertAlign w:val="subscript"/>
        </w:rPr>
        <w:t>y</w:t>
      </w:r>
      <w:r w:rsidR="008721EE" w:rsidRPr="006A7EA4">
        <w:t>-</w:t>
      </w:r>
      <w:r w:rsidRPr="006A7EA4">
        <w:t xml:space="preserve">based </w:t>
      </w:r>
      <w:r w:rsidR="003B704C" w:rsidRPr="006A7EA4">
        <w:t>metal insulator semiconductor capacitors</w:t>
      </w:r>
      <w:r w:rsidR="00CC0299" w:rsidRPr="006A7EA4">
        <w:t xml:space="preserve"> </w:t>
      </w:r>
      <w:r w:rsidRPr="006A7EA4">
        <w:t>ha</w:t>
      </w:r>
      <w:r w:rsidR="00CC0299" w:rsidRPr="006A7EA4">
        <w:t xml:space="preserve">s also </w:t>
      </w:r>
      <w:r w:rsidRPr="006A7EA4">
        <w:t xml:space="preserve">been </w:t>
      </w:r>
      <w:r w:rsidR="00CC0299" w:rsidRPr="006A7EA4">
        <w:t>observed</w:t>
      </w:r>
      <w:r w:rsidRPr="006A7EA4">
        <w:t>, showing promise for device applications</w:t>
      </w:r>
      <w:r w:rsidR="00A12B2B" w:rsidRPr="006A7EA4">
        <w:t xml:space="preserve">. </w:t>
      </w:r>
    </w:p>
    <w:p w:rsidR="00943B5B" w:rsidRPr="006A7EA4" w:rsidRDefault="00943B5B" w:rsidP="0055011B">
      <w:pPr>
        <w:pStyle w:val="Abstract"/>
      </w:pPr>
    </w:p>
    <w:p w:rsidR="00225714" w:rsidRPr="006A7EA4" w:rsidRDefault="00225714" w:rsidP="0055011B">
      <w:pPr>
        <w:pStyle w:val="Abstract"/>
      </w:pPr>
    </w:p>
    <w:p w:rsidR="0055011B" w:rsidRPr="006A7EA4" w:rsidRDefault="00DB7DFE" w:rsidP="00225714">
      <w:pPr>
        <w:pStyle w:val="Subhead-FirstLevel"/>
      </w:pPr>
      <w:r w:rsidRPr="006A7EA4">
        <w:t>Introduction</w:t>
      </w:r>
    </w:p>
    <w:p w:rsidR="0055011B" w:rsidRPr="006A7EA4" w:rsidRDefault="0055011B" w:rsidP="00251338">
      <w:pPr>
        <w:pStyle w:val="BodyofPaper"/>
        <w:ind w:firstLine="0"/>
      </w:pPr>
    </w:p>
    <w:p w:rsidR="00E2670C" w:rsidRPr="006A7EA4" w:rsidRDefault="00E2670C" w:rsidP="008E1862">
      <w:pPr>
        <w:pStyle w:val="BodyofPaper"/>
        <w:ind w:firstLine="0"/>
        <w:rPr>
          <w:bCs/>
        </w:rPr>
      </w:pPr>
      <w:r w:rsidRPr="006A7EA4">
        <w:rPr>
          <w:bCs/>
        </w:rPr>
        <w:t>GaN high electron mobility transistors (HEMTs) have been commercially available for over 10 years, however gate l</w:t>
      </w:r>
      <w:r w:rsidR="00704CBE" w:rsidRPr="006A7EA4">
        <w:rPr>
          <w:bCs/>
        </w:rPr>
        <w:t xml:space="preserve">eakage limits their performance. </w:t>
      </w:r>
      <w:r w:rsidRPr="006A7EA4">
        <w:rPr>
          <w:noProof/>
          <w:lang w:eastAsia="en-GB"/>
        </w:rPr>
        <w:t>HEMT</w:t>
      </w:r>
      <w:r w:rsidR="00CC0299" w:rsidRPr="006A7EA4">
        <w:rPr>
          <w:noProof/>
          <w:lang w:eastAsia="en-GB"/>
        </w:rPr>
        <w:t>s</w:t>
      </w:r>
      <w:r w:rsidRPr="006A7EA4">
        <w:rPr>
          <w:noProof/>
          <w:lang w:eastAsia="en-GB"/>
        </w:rPr>
        <w:t xml:space="preserve"> ha</w:t>
      </w:r>
      <w:r w:rsidR="00CC0299" w:rsidRPr="006A7EA4">
        <w:rPr>
          <w:noProof/>
          <w:lang w:eastAsia="en-GB"/>
        </w:rPr>
        <w:t>ve</w:t>
      </w:r>
      <w:r w:rsidRPr="006A7EA4">
        <w:rPr>
          <w:noProof/>
          <w:lang w:eastAsia="en-GB"/>
        </w:rPr>
        <w:t xml:space="preserve"> the advantage of offering simple associated circuit design and fail-safe operation. Currently GaN based </w:t>
      </w:r>
      <w:r w:rsidR="00832733" w:rsidRPr="006A7EA4">
        <w:t>metal insulator semiconductor (</w:t>
      </w:r>
      <w:r w:rsidRPr="006A7EA4">
        <w:rPr>
          <w:noProof/>
          <w:lang w:eastAsia="en-GB"/>
        </w:rPr>
        <w:t>MIS</w:t>
      </w:r>
      <w:r w:rsidR="00832733" w:rsidRPr="006A7EA4">
        <w:rPr>
          <w:noProof/>
          <w:lang w:eastAsia="en-GB"/>
        </w:rPr>
        <w:t>)</w:t>
      </w:r>
      <w:r w:rsidRPr="006A7EA4">
        <w:rPr>
          <w:noProof/>
          <w:lang w:eastAsia="en-GB"/>
        </w:rPr>
        <w:t>-HEMT device</w:t>
      </w:r>
      <w:r w:rsidR="00CC0299" w:rsidRPr="006A7EA4">
        <w:rPr>
          <w:noProof/>
          <w:lang w:eastAsia="en-GB"/>
        </w:rPr>
        <w:t>s</w:t>
      </w:r>
      <w:r w:rsidR="007E663A" w:rsidRPr="006A7EA4">
        <w:rPr>
          <w:noProof/>
          <w:lang w:eastAsia="en-GB"/>
        </w:rPr>
        <w:t xml:space="preserve"> </w:t>
      </w:r>
      <w:r w:rsidR="00CC0299" w:rsidRPr="006A7EA4">
        <w:rPr>
          <w:noProof/>
          <w:lang w:eastAsia="en-GB"/>
        </w:rPr>
        <w:t>are</w:t>
      </w:r>
      <w:r w:rsidRPr="006A7EA4">
        <w:rPr>
          <w:noProof/>
          <w:lang w:eastAsia="en-GB"/>
        </w:rPr>
        <w:t xml:space="preserve"> seen to demonstrate superior performance in power electronics applications over the Schottky gate counterpart, due to its inherently lower gate leakage current, together with the ability to provide </w:t>
      </w:r>
      <w:r w:rsidR="00CC0299" w:rsidRPr="006A7EA4">
        <w:rPr>
          <w:noProof/>
          <w:lang w:eastAsia="en-GB"/>
        </w:rPr>
        <w:t xml:space="preserve">a </w:t>
      </w:r>
      <w:r w:rsidRPr="006A7EA4">
        <w:rPr>
          <w:noProof/>
          <w:lang w:eastAsia="en-GB"/>
        </w:rPr>
        <w:t>larger forward gate voltage swing and an improved gate-drain breakdown voltage</w:t>
      </w:r>
      <w:r w:rsidR="001B301A" w:rsidRPr="006A7EA4">
        <w:rPr>
          <w:noProof/>
          <w:lang w:eastAsia="en-GB"/>
        </w:rPr>
        <w:t xml:space="preserve"> </w:t>
      </w:r>
      <w:r w:rsidR="00ED15E9" w:rsidRPr="006A7EA4">
        <w:rPr>
          <w:noProof/>
          <w:lang w:eastAsia="en-GB"/>
        </w:rPr>
        <w:t>[1,2]</w:t>
      </w:r>
      <w:r w:rsidRPr="006A7EA4">
        <w:rPr>
          <w:noProof/>
          <w:lang w:eastAsia="en-GB"/>
        </w:rPr>
        <w:t>. High band gap gate dielectric materials</w:t>
      </w:r>
      <w:r w:rsidR="004D0F8C" w:rsidRPr="006A7EA4">
        <w:rPr>
          <w:noProof/>
          <w:lang w:eastAsia="en-GB"/>
        </w:rPr>
        <w:t>, such as Al</w:t>
      </w:r>
      <w:r w:rsidR="004D0F8C" w:rsidRPr="006A7EA4">
        <w:rPr>
          <w:noProof/>
          <w:vertAlign w:val="subscript"/>
          <w:lang w:eastAsia="en-GB"/>
        </w:rPr>
        <w:t>2</w:t>
      </w:r>
      <w:r w:rsidR="004D0F8C" w:rsidRPr="006A7EA4">
        <w:rPr>
          <w:noProof/>
          <w:lang w:eastAsia="en-GB"/>
        </w:rPr>
        <w:t>O</w:t>
      </w:r>
      <w:r w:rsidR="004D0F8C" w:rsidRPr="006A7EA4">
        <w:rPr>
          <w:noProof/>
          <w:vertAlign w:val="subscript"/>
          <w:lang w:eastAsia="en-GB"/>
        </w:rPr>
        <w:t>3</w:t>
      </w:r>
      <w:r w:rsidR="001B301A" w:rsidRPr="006A7EA4">
        <w:rPr>
          <w:noProof/>
          <w:vertAlign w:val="subscript"/>
          <w:lang w:eastAsia="en-GB"/>
        </w:rPr>
        <w:t xml:space="preserve"> </w:t>
      </w:r>
      <w:r w:rsidR="00ED15E9" w:rsidRPr="006A7EA4">
        <w:rPr>
          <w:noProof/>
          <w:lang w:eastAsia="en-GB"/>
        </w:rPr>
        <w:t>[3]</w:t>
      </w:r>
      <w:r w:rsidR="004D0F8C" w:rsidRPr="006A7EA4">
        <w:rPr>
          <w:noProof/>
          <w:lang w:eastAsia="en-GB"/>
        </w:rPr>
        <w:t>,</w:t>
      </w:r>
      <w:r w:rsidRPr="006A7EA4">
        <w:rPr>
          <w:noProof/>
          <w:lang w:eastAsia="en-GB"/>
        </w:rPr>
        <w:t xml:space="preserve"> are preferable as they can provide higher tunneling barriers for electrons and holes result</w:t>
      </w:r>
      <w:r w:rsidR="00401CE7" w:rsidRPr="006A7EA4">
        <w:rPr>
          <w:noProof/>
          <w:lang w:eastAsia="en-GB"/>
        </w:rPr>
        <w:t>ing</w:t>
      </w:r>
      <w:r w:rsidRPr="006A7EA4">
        <w:rPr>
          <w:noProof/>
          <w:lang w:eastAsia="en-GB"/>
        </w:rPr>
        <w:t xml:space="preserve"> in lower gate leakage current. On the other hand, </w:t>
      </w:r>
      <w:r w:rsidR="00CC0299" w:rsidRPr="006A7EA4">
        <w:rPr>
          <w:noProof/>
          <w:lang w:eastAsia="en-GB"/>
        </w:rPr>
        <w:t xml:space="preserve">a </w:t>
      </w:r>
      <w:r w:rsidRPr="006A7EA4">
        <w:rPr>
          <w:noProof/>
          <w:lang w:eastAsia="en-GB"/>
        </w:rPr>
        <w:t xml:space="preserve">high dielectric constant (high-k) material is also necessary for improved electrostatic control over the channel and improved on-current, which in-turn </w:t>
      </w:r>
      <w:r w:rsidRPr="006A7EA4">
        <w:rPr>
          <w:noProof/>
          <w:lang w:eastAsia="en-GB"/>
        </w:rPr>
        <w:lastRenderedPageBreak/>
        <w:t>results in higher transconductance</w:t>
      </w:r>
      <w:r w:rsidR="001B301A" w:rsidRPr="006A7EA4">
        <w:rPr>
          <w:noProof/>
          <w:lang w:eastAsia="en-GB"/>
        </w:rPr>
        <w:t xml:space="preserve"> </w:t>
      </w:r>
      <w:r w:rsidR="00ED15E9" w:rsidRPr="006A7EA4">
        <w:rPr>
          <w:noProof/>
          <w:lang w:eastAsia="en-GB"/>
        </w:rPr>
        <w:t>[4]</w:t>
      </w:r>
      <w:r w:rsidRPr="006A7EA4">
        <w:rPr>
          <w:noProof/>
          <w:lang w:eastAsia="en-GB"/>
        </w:rPr>
        <w:t xml:space="preserve">. The quality of the gate dielectric and the </w:t>
      </w:r>
      <w:r w:rsidR="00D012DD" w:rsidRPr="006A7EA4">
        <w:rPr>
          <w:noProof/>
          <w:lang w:eastAsia="en-GB"/>
        </w:rPr>
        <w:t>oxide</w:t>
      </w:r>
      <w:r w:rsidRPr="006A7EA4">
        <w:rPr>
          <w:noProof/>
          <w:lang w:eastAsia="en-GB"/>
        </w:rPr>
        <w:t>/GaN interface plays a central role in device performance due to potential problems arising from fixed oxide charge, border and interface traps</w:t>
      </w:r>
      <w:r w:rsidR="001B301A" w:rsidRPr="006A7EA4">
        <w:rPr>
          <w:noProof/>
          <w:lang w:eastAsia="en-GB"/>
        </w:rPr>
        <w:t xml:space="preserve"> </w:t>
      </w:r>
      <w:r w:rsidR="00ED15E9" w:rsidRPr="006A7EA4">
        <w:rPr>
          <w:noProof/>
          <w:lang w:eastAsia="en-GB"/>
        </w:rPr>
        <w:t>[3]</w:t>
      </w:r>
      <w:r w:rsidRPr="006A7EA4">
        <w:rPr>
          <w:noProof/>
          <w:lang w:eastAsia="en-GB"/>
        </w:rPr>
        <w:t xml:space="preserve">. </w:t>
      </w:r>
      <w:r w:rsidRPr="006A7EA4">
        <w:rPr>
          <w:bCs/>
        </w:rPr>
        <w:t>The leakage current issue has been mitigated using Al</w:t>
      </w:r>
      <w:r w:rsidRPr="006A7EA4">
        <w:rPr>
          <w:bCs/>
          <w:vertAlign w:val="subscript"/>
        </w:rPr>
        <w:t>2</w:t>
      </w:r>
      <w:r w:rsidRPr="006A7EA4">
        <w:rPr>
          <w:bCs/>
        </w:rPr>
        <w:t>O</w:t>
      </w:r>
      <w:r w:rsidRPr="006A7EA4">
        <w:rPr>
          <w:bCs/>
          <w:vertAlign w:val="subscript"/>
        </w:rPr>
        <w:t>3</w:t>
      </w:r>
      <w:r w:rsidR="001B301A" w:rsidRPr="006A7EA4">
        <w:rPr>
          <w:bCs/>
          <w:vertAlign w:val="subscript"/>
        </w:rPr>
        <w:t xml:space="preserve"> </w:t>
      </w:r>
      <w:r w:rsidR="00ED15E9" w:rsidRPr="006A7EA4">
        <w:rPr>
          <w:bCs/>
        </w:rPr>
        <w:t>[3,5]</w:t>
      </w:r>
      <w:r w:rsidR="004D0F8C" w:rsidRPr="006A7EA4">
        <w:rPr>
          <w:bCs/>
        </w:rPr>
        <w:t xml:space="preserve">, </w:t>
      </w:r>
      <w:r w:rsidRPr="006A7EA4">
        <w:rPr>
          <w:bCs/>
        </w:rPr>
        <w:t>SiO</w:t>
      </w:r>
      <w:r w:rsidRPr="006A7EA4">
        <w:rPr>
          <w:bCs/>
          <w:vertAlign w:val="subscript"/>
        </w:rPr>
        <w:t>2</w:t>
      </w:r>
      <w:r w:rsidR="001B301A" w:rsidRPr="006A7EA4">
        <w:rPr>
          <w:bCs/>
          <w:vertAlign w:val="subscript"/>
        </w:rPr>
        <w:t xml:space="preserve"> </w:t>
      </w:r>
      <w:r w:rsidR="00ED15E9" w:rsidRPr="006A7EA4">
        <w:rPr>
          <w:bCs/>
        </w:rPr>
        <w:t>[</w:t>
      </w:r>
      <w:r w:rsidR="004D0F8C" w:rsidRPr="006A7EA4">
        <w:rPr>
          <w:bCs/>
        </w:rPr>
        <w:t>6</w:t>
      </w:r>
      <w:r w:rsidR="00ED15E9" w:rsidRPr="006A7EA4">
        <w:rPr>
          <w:bCs/>
        </w:rPr>
        <w:t>]</w:t>
      </w:r>
      <w:r w:rsidR="00071F84" w:rsidRPr="006A7EA4">
        <w:rPr>
          <w:bCs/>
        </w:rPr>
        <w:t xml:space="preserve"> </w:t>
      </w:r>
      <w:r w:rsidRPr="006A7EA4">
        <w:rPr>
          <w:bCs/>
        </w:rPr>
        <w:t>and Si</w:t>
      </w:r>
      <w:r w:rsidRPr="006A7EA4">
        <w:rPr>
          <w:bCs/>
          <w:vertAlign w:val="subscript"/>
        </w:rPr>
        <w:t>3</w:t>
      </w:r>
      <w:r w:rsidRPr="006A7EA4">
        <w:rPr>
          <w:bCs/>
        </w:rPr>
        <w:t>N</w:t>
      </w:r>
      <w:r w:rsidRPr="006A7EA4">
        <w:rPr>
          <w:bCs/>
          <w:vertAlign w:val="subscript"/>
        </w:rPr>
        <w:t>4</w:t>
      </w:r>
      <w:r w:rsidR="001B301A" w:rsidRPr="006A7EA4">
        <w:rPr>
          <w:bCs/>
          <w:vertAlign w:val="subscript"/>
        </w:rPr>
        <w:t xml:space="preserve"> </w:t>
      </w:r>
      <w:r w:rsidR="00ED15E9" w:rsidRPr="006A7EA4">
        <w:rPr>
          <w:bCs/>
        </w:rPr>
        <w:t>[</w:t>
      </w:r>
      <w:r w:rsidR="004D0F8C" w:rsidRPr="006A7EA4">
        <w:rPr>
          <w:bCs/>
        </w:rPr>
        <w:t>7</w:t>
      </w:r>
      <w:r w:rsidR="00ED15E9" w:rsidRPr="006A7EA4">
        <w:rPr>
          <w:bCs/>
        </w:rPr>
        <w:t>]</w:t>
      </w:r>
      <w:r w:rsidR="004D0F8C" w:rsidRPr="006A7EA4">
        <w:rPr>
          <w:bCs/>
        </w:rPr>
        <w:t xml:space="preserve">, </w:t>
      </w:r>
      <w:r w:rsidRPr="006A7EA4">
        <w:rPr>
          <w:bCs/>
        </w:rPr>
        <w:t>but comes at a cost of device transconductance degradation and undesirable threshold voltage shifts. A nu</w:t>
      </w:r>
      <w:r w:rsidR="008E1862" w:rsidRPr="006A7EA4">
        <w:rPr>
          <w:bCs/>
        </w:rPr>
        <w:t xml:space="preserve">mber of high-k dielectrics such </w:t>
      </w:r>
      <w:r w:rsidRPr="006A7EA4">
        <w:rPr>
          <w:bCs/>
        </w:rPr>
        <w:t>as HfO</w:t>
      </w:r>
      <w:r w:rsidRPr="006A7EA4">
        <w:rPr>
          <w:bCs/>
          <w:vertAlign w:val="subscript"/>
        </w:rPr>
        <w:t>2</w:t>
      </w:r>
      <w:r w:rsidR="001B301A" w:rsidRPr="006A7EA4">
        <w:rPr>
          <w:bCs/>
          <w:vertAlign w:val="subscript"/>
        </w:rPr>
        <w:t xml:space="preserve"> </w:t>
      </w:r>
      <w:r w:rsidR="00ED15E9" w:rsidRPr="006A7EA4">
        <w:rPr>
          <w:bCs/>
        </w:rPr>
        <w:t>[</w:t>
      </w:r>
      <w:r w:rsidR="004D0F8C" w:rsidRPr="006A7EA4">
        <w:rPr>
          <w:bCs/>
        </w:rPr>
        <w:t>4,8</w:t>
      </w:r>
      <w:r w:rsidR="00ED15E9" w:rsidRPr="006A7EA4">
        <w:rPr>
          <w:bCs/>
        </w:rPr>
        <w:t>]</w:t>
      </w:r>
      <w:r w:rsidR="004D0F8C" w:rsidRPr="006A7EA4">
        <w:rPr>
          <w:bCs/>
        </w:rPr>
        <w:t xml:space="preserve">, </w:t>
      </w:r>
      <w:r w:rsidRPr="006A7EA4">
        <w:rPr>
          <w:bCs/>
        </w:rPr>
        <w:t>ZrO</w:t>
      </w:r>
      <w:r w:rsidRPr="006A7EA4">
        <w:rPr>
          <w:bCs/>
          <w:vertAlign w:val="subscript"/>
        </w:rPr>
        <w:t>2</w:t>
      </w:r>
      <w:r w:rsidR="001B301A" w:rsidRPr="006A7EA4">
        <w:rPr>
          <w:bCs/>
          <w:vertAlign w:val="subscript"/>
        </w:rPr>
        <w:t xml:space="preserve"> </w:t>
      </w:r>
      <w:r w:rsidR="00ED15E9" w:rsidRPr="006A7EA4">
        <w:rPr>
          <w:bCs/>
        </w:rPr>
        <w:t>[</w:t>
      </w:r>
      <w:r w:rsidR="004D0F8C" w:rsidRPr="006A7EA4">
        <w:rPr>
          <w:bCs/>
        </w:rPr>
        <w:t>9,10</w:t>
      </w:r>
      <w:r w:rsidR="00ED15E9" w:rsidRPr="006A7EA4">
        <w:rPr>
          <w:bCs/>
        </w:rPr>
        <w:t>]</w:t>
      </w:r>
      <w:r w:rsidR="004D0F8C" w:rsidRPr="006A7EA4">
        <w:rPr>
          <w:bCs/>
        </w:rPr>
        <w:t xml:space="preserve">, </w:t>
      </w:r>
      <w:r w:rsidRPr="006A7EA4">
        <w:rPr>
          <w:bCs/>
        </w:rPr>
        <w:t>Ta</w:t>
      </w:r>
      <w:r w:rsidRPr="006A7EA4">
        <w:rPr>
          <w:bCs/>
          <w:vertAlign w:val="subscript"/>
        </w:rPr>
        <w:t>2</w:t>
      </w:r>
      <w:r w:rsidRPr="006A7EA4">
        <w:rPr>
          <w:bCs/>
        </w:rPr>
        <w:t>O</w:t>
      </w:r>
      <w:r w:rsidRPr="006A7EA4">
        <w:rPr>
          <w:bCs/>
          <w:vertAlign w:val="subscript"/>
        </w:rPr>
        <w:t>5</w:t>
      </w:r>
      <w:r w:rsidR="001B301A" w:rsidRPr="006A7EA4">
        <w:rPr>
          <w:bCs/>
          <w:vertAlign w:val="subscript"/>
        </w:rPr>
        <w:t xml:space="preserve"> </w:t>
      </w:r>
      <w:r w:rsidR="00ED15E9" w:rsidRPr="006A7EA4">
        <w:rPr>
          <w:bCs/>
        </w:rPr>
        <w:t>[</w:t>
      </w:r>
      <w:r w:rsidR="004D0F8C" w:rsidRPr="006A7EA4">
        <w:rPr>
          <w:bCs/>
        </w:rPr>
        <w:t>11</w:t>
      </w:r>
      <w:r w:rsidR="00ED15E9" w:rsidRPr="006A7EA4">
        <w:rPr>
          <w:bCs/>
        </w:rPr>
        <w:t>]</w:t>
      </w:r>
      <w:r w:rsidR="004D0F8C" w:rsidRPr="006A7EA4">
        <w:rPr>
          <w:bCs/>
        </w:rPr>
        <w:t xml:space="preserve">, </w:t>
      </w:r>
      <w:r w:rsidRPr="006A7EA4">
        <w:rPr>
          <w:bCs/>
        </w:rPr>
        <w:t>LaLuO</w:t>
      </w:r>
      <w:r w:rsidRPr="006A7EA4">
        <w:rPr>
          <w:bCs/>
          <w:vertAlign w:val="subscript"/>
        </w:rPr>
        <w:t>3</w:t>
      </w:r>
      <w:r w:rsidR="001B301A" w:rsidRPr="006A7EA4">
        <w:rPr>
          <w:bCs/>
          <w:vertAlign w:val="subscript"/>
        </w:rPr>
        <w:t xml:space="preserve"> </w:t>
      </w:r>
      <w:r w:rsidR="00ED15E9" w:rsidRPr="006A7EA4">
        <w:rPr>
          <w:bCs/>
        </w:rPr>
        <w:t>[</w:t>
      </w:r>
      <w:r w:rsidR="004D0F8C" w:rsidRPr="006A7EA4">
        <w:rPr>
          <w:bCs/>
        </w:rPr>
        <w:t>12</w:t>
      </w:r>
      <w:r w:rsidR="00ED15E9" w:rsidRPr="006A7EA4">
        <w:rPr>
          <w:bCs/>
        </w:rPr>
        <w:t>]</w:t>
      </w:r>
      <w:r w:rsidR="00286D3A" w:rsidRPr="006A7EA4">
        <w:rPr>
          <w:bCs/>
        </w:rPr>
        <w:t xml:space="preserve"> </w:t>
      </w:r>
      <w:r w:rsidRPr="006A7EA4">
        <w:rPr>
          <w:bCs/>
        </w:rPr>
        <w:t>and TiO</w:t>
      </w:r>
      <w:r w:rsidRPr="006A7EA4">
        <w:rPr>
          <w:bCs/>
          <w:vertAlign w:val="subscript"/>
        </w:rPr>
        <w:t>2</w:t>
      </w:r>
      <w:r w:rsidR="001B301A" w:rsidRPr="006A7EA4">
        <w:rPr>
          <w:bCs/>
          <w:vertAlign w:val="subscript"/>
        </w:rPr>
        <w:t xml:space="preserve"> </w:t>
      </w:r>
      <w:r w:rsidR="00ED15E9" w:rsidRPr="006A7EA4">
        <w:rPr>
          <w:bCs/>
        </w:rPr>
        <w:t>[</w:t>
      </w:r>
      <w:r w:rsidR="004D0F8C" w:rsidRPr="006A7EA4">
        <w:rPr>
          <w:bCs/>
        </w:rPr>
        <w:t>13,14</w:t>
      </w:r>
      <w:r w:rsidR="00ED15E9" w:rsidRPr="006A7EA4">
        <w:rPr>
          <w:bCs/>
        </w:rPr>
        <w:t>]</w:t>
      </w:r>
      <w:r w:rsidR="00071F84" w:rsidRPr="006A7EA4">
        <w:rPr>
          <w:bCs/>
        </w:rPr>
        <w:t xml:space="preserve"> </w:t>
      </w:r>
      <w:r w:rsidRPr="006A7EA4">
        <w:rPr>
          <w:bCs/>
        </w:rPr>
        <w:t>have been investigated</w:t>
      </w:r>
      <w:r w:rsidR="00D012DD" w:rsidRPr="006A7EA4">
        <w:rPr>
          <w:bCs/>
        </w:rPr>
        <w:t>.</w:t>
      </w:r>
      <w:r w:rsidR="00695B56" w:rsidRPr="006A7EA4">
        <w:rPr>
          <w:bCs/>
        </w:rPr>
        <w:t xml:space="preserve"> </w:t>
      </w:r>
      <w:r w:rsidR="00695B56" w:rsidRPr="006A7EA4">
        <w:rPr>
          <w:rFonts w:ascii="TimesLTStd" w:hAnsi="TimesLTStd"/>
        </w:rPr>
        <w:t>Although the application of these high-k dielectrics has been shown to improve the performance of AlGaN/GaN MIS-HEMTs, several problems remain unsolved, the most serious being the threshold voltage instability</w:t>
      </w:r>
      <w:r w:rsidR="00FE7E5B" w:rsidRPr="006A7EA4">
        <w:rPr>
          <w:rFonts w:ascii="TimesLTStd" w:hAnsi="TimesLTStd"/>
        </w:rPr>
        <w:t xml:space="preserve"> [15]</w:t>
      </w:r>
      <w:r w:rsidR="00695B56" w:rsidRPr="006A7EA4">
        <w:rPr>
          <w:rFonts w:ascii="TimesLTStd" w:hAnsi="TimesLTStd"/>
        </w:rPr>
        <w:t xml:space="preserve">. </w:t>
      </w:r>
      <w:r w:rsidR="00FE7E5B" w:rsidRPr="006A7EA4">
        <w:t>Therefore, further investigation is necessary to advance understanding and improve performance of high-k insulators/GaN interfaces</w:t>
      </w:r>
      <w:r w:rsidR="00695B56" w:rsidRPr="006A7EA4">
        <w:rPr>
          <w:rFonts w:ascii="TimesLTStd" w:hAnsi="TimesLTStd"/>
        </w:rPr>
        <w:t>.</w:t>
      </w:r>
    </w:p>
    <w:p w:rsidR="00E2670C" w:rsidRPr="006A7EA4" w:rsidRDefault="00E2670C" w:rsidP="00251338">
      <w:pPr>
        <w:pStyle w:val="BodyofPaper"/>
        <w:ind w:firstLine="0"/>
        <w:rPr>
          <w:bCs/>
        </w:rPr>
      </w:pPr>
    </w:p>
    <w:p w:rsidR="00DC6142" w:rsidRPr="006A7EA4" w:rsidRDefault="00E2670C" w:rsidP="009E49AD">
      <w:pPr>
        <w:pStyle w:val="BodyofPaper"/>
        <w:ind w:firstLine="357"/>
      </w:pPr>
      <w:r w:rsidRPr="006A7EA4">
        <w:t>In this paper, engineered high-k oxide</w:t>
      </w:r>
      <w:r w:rsidR="00D17195" w:rsidRPr="006A7EA4">
        <w:t>s</w:t>
      </w:r>
      <w:r w:rsidR="00071F84" w:rsidRPr="006A7EA4">
        <w:t xml:space="preserve"> </w:t>
      </w:r>
      <w:r w:rsidRPr="006A7EA4">
        <w:t>will be presented</w:t>
      </w:r>
      <w:r w:rsidR="00D17195" w:rsidRPr="006A7EA4">
        <w:t>;</w:t>
      </w:r>
      <w:r w:rsidR="00071F84" w:rsidRPr="006A7EA4">
        <w:t xml:space="preserve"> </w:t>
      </w:r>
      <w:r w:rsidR="00401CE7" w:rsidRPr="006A7EA4">
        <w:t xml:space="preserve">(i) </w:t>
      </w:r>
      <w:r w:rsidRPr="006A7EA4">
        <w:t>Al</w:t>
      </w:r>
      <w:r w:rsidRPr="006A7EA4">
        <w:rPr>
          <w:vertAlign w:val="subscript"/>
        </w:rPr>
        <w:t>2</w:t>
      </w:r>
      <w:r w:rsidRPr="006A7EA4">
        <w:t>O</w:t>
      </w:r>
      <w:r w:rsidRPr="006A7EA4">
        <w:rPr>
          <w:vertAlign w:val="subscript"/>
        </w:rPr>
        <w:t>3</w:t>
      </w:r>
      <w:r w:rsidRPr="006A7EA4">
        <w:t xml:space="preserve"> </w:t>
      </w:r>
      <w:r w:rsidR="003F3E4B" w:rsidRPr="006A7EA4">
        <w:t xml:space="preserve">alloyed </w:t>
      </w:r>
      <w:r w:rsidRPr="006A7EA4">
        <w:t>with Ti</w:t>
      </w:r>
      <w:r w:rsidR="003F3E4B" w:rsidRPr="006A7EA4">
        <w:t>O</w:t>
      </w:r>
      <w:r w:rsidR="003F3E4B" w:rsidRPr="006A7EA4">
        <w:rPr>
          <w:vertAlign w:val="subscript"/>
        </w:rPr>
        <w:t>2</w:t>
      </w:r>
      <w:r w:rsidRPr="006A7EA4">
        <w:t xml:space="preserve"> to boost </w:t>
      </w:r>
      <w:r w:rsidR="00D17195" w:rsidRPr="006A7EA4">
        <w:t xml:space="preserve">the </w:t>
      </w:r>
      <w:r w:rsidRPr="006A7EA4">
        <w:t>oxide permittivity value w</w:t>
      </w:r>
      <w:r w:rsidR="004D0F8C" w:rsidRPr="006A7EA4">
        <w:t>ith the aim of</w:t>
      </w:r>
      <w:r w:rsidRPr="006A7EA4">
        <w:t xml:space="preserve"> preserving band offsets</w:t>
      </w:r>
      <w:r w:rsidR="00D17195" w:rsidRPr="006A7EA4">
        <w:t xml:space="preserve"> and</w:t>
      </w:r>
      <w:r w:rsidR="00071F84" w:rsidRPr="006A7EA4">
        <w:t xml:space="preserve"> </w:t>
      </w:r>
      <w:r w:rsidR="00401CE7" w:rsidRPr="006A7EA4">
        <w:t xml:space="preserve">(ii) </w:t>
      </w:r>
      <w:r w:rsidRPr="006A7EA4">
        <w:t>Ga</w:t>
      </w:r>
      <w:r w:rsidRPr="006A7EA4">
        <w:rPr>
          <w:vertAlign w:val="subscript"/>
        </w:rPr>
        <w:t>2</w:t>
      </w:r>
      <w:r w:rsidRPr="006A7EA4">
        <w:t>O</w:t>
      </w:r>
      <w:r w:rsidRPr="006A7EA4">
        <w:rPr>
          <w:vertAlign w:val="subscript"/>
        </w:rPr>
        <w:t>3</w:t>
      </w:r>
      <w:r w:rsidRPr="006A7EA4">
        <w:t xml:space="preserve"> </w:t>
      </w:r>
      <w:r w:rsidR="003F3E4B" w:rsidRPr="006A7EA4">
        <w:t xml:space="preserve">alloyed </w:t>
      </w:r>
      <w:r w:rsidRPr="006A7EA4">
        <w:t>with Al</w:t>
      </w:r>
      <w:r w:rsidR="003F3E4B" w:rsidRPr="006A7EA4">
        <w:rPr>
          <w:vertAlign w:val="subscript"/>
        </w:rPr>
        <w:t>2</w:t>
      </w:r>
      <w:r w:rsidR="003F3E4B" w:rsidRPr="006A7EA4">
        <w:t>O</w:t>
      </w:r>
      <w:r w:rsidR="003F3E4B" w:rsidRPr="006A7EA4">
        <w:rPr>
          <w:vertAlign w:val="subscript"/>
        </w:rPr>
        <w:t>3</w:t>
      </w:r>
      <w:r w:rsidRPr="006A7EA4">
        <w:t xml:space="preserve"> to increase band gap and maintain good interface quality with GaN. X-ray photoelectron spectroscopy</w:t>
      </w:r>
      <w:r w:rsidR="004D0F8C" w:rsidRPr="006A7EA4">
        <w:t xml:space="preserve"> (XPS)</w:t>
      </w:r>
      <w:r w:rsidRPr="006A7EA4">
        <w:t xml:space="preserve">, inverse photoemission spectroscopy </w:t>
      </w:r>
      <w:r w:rsidR="004D0F8C" w:rsidRPr="006A7EA4">
        <w:t xml:space="preserve">(IPES) </w:t>
      </w:r>
      <w:r w:rsidRPr="006A7EA4">
        <w:t xml:space="preserve">and variable angle spectroscopic ellipsometry </w:t>
      </w:r>
      <w:r w:rsidR="004D0F8C" w:rsidRPr="006A7EA4">
        <w:t xml:space="preserve">(VASE) </w:t>
      </w:r>
      <w:r w:rsidRPr="006A7EA4">
        <w:t xml:space="preserve">were used to </w:t>
      </w:r>
      <w:r w:rsidR="00401CE7" w:rsidRPr="006A7EA4">
        <w:t>determine</w:t>
      </w:r>
      <w:r w:rsidRPr="006A7EA4">
        <w:t xml:space="preserve"> the band alignment and interfacial properties</w:t>
      </w:r>
      <w:r w:rsidR="004D0F8C" w:rsidRPr="006A7EA4">
        <w:t xml:space="preserve"> of deposited high-k oxide/GaN stacks</w:t>
      </w:r>
      <w:r w:rsidRPr="006A7EA4">
        <w:t>. TiO</w:t>
      </w:r>
      <w:r w:rsidRPr="006A7EA4">
        <w:rPr>
          <w:vertAlign w:val="subscript"/>
        </w:rPr>
        <w:t xml:space="preserve">2 </w:t>
      </w:r>
      <w:r w:rsidRPr="006A7EA4">
        <w:t xml:space="preserve">is very attractive due to having reported k </w:t>
      </w:r>
      <w:r w:rsidR="00D17195" w:rsidRPr="006A7EA4">
        <w:t xml:space="preserve">value </w:t>
      </w:r>
      <w:r w:rsidRPr="006A7EA4">
        <w:t xml:space="preserve">of 20-86 </w:t>
      </w:r>
      <w:r w:rsidR="00ED15E9" w:rsidRPr="006A7EA4">
        <w:t>[</w:t>
      </w:r>
      <w:r w:rsidR="004D0F8C" w:rsidRPr="006A7EA4">
        <w:t>1</w:t>
      </w:r>
      <w:r w:rsidR="002811DC" w:rsidRPr="006A7EA4">
        <w:t>6</w:t>
      </w:r>
      <w:r w:rsidR="004D0F8C" w:rsidRPr="006A7EA4">
        <w:t>,1</w:t>
      </w:r>
      <w:r w:rsidR="002811DC" w:rsidRPr="006A7EA4">
        <w:t>7</w:t>
      </w:r>
      <w:r w:rsidR="00ED15E9" w:rsidRPr="006A7EA4">
        <w:t>]</w:t>
      </w:r>
      <w:r w:rsidR="00071F84" w:rsidRPr="006A7EA4">
        <w:t xml:space="preserve"> </w:t>
      </w:r>
      <w:r w:rsidR="00D17195" w:rsidRPr="006A7EA4">
        <w:t>however,</w:t>
      </w:r>
      <w:r w:rsidR="00071F84" w:rsidRPr="006A7EA4">
        <w:t xml:space="preserve"> </w:t>
      </w:r>
      <w:r w:rsidR="006A7EA4" w:rsidRPr="006A7EA4">
        <w:t>possesses</w:t>
      </w:r>
      <w:r w:rsidR="00071F84" w:rsidRPr="006A7EA4">
        <w:t xml:space="preserve"> </w:t>
      </w:r>
      <w:r w:rsidRPr="006A7EA4">
        <w:t>a small band gap of 3.4 eV for amorphous and 3.26 eV for anatase TiO</w:t>
      </w:r>
      <w:r w:rsidRPr="006A7EA4">
        <w:rPr>
          <w:vertAlign w:val="subscript"/>
        </w:rPr>
        <w:t>2</w:t>
      </w:r>
      <w:r w:rsidR="00832733" w:rsidRPr="006A7EA4">
        <w:t xml:space="preserve"> </w:t>
      </w:r>
      <w:r w:rsidR="00ED15E9" w:rsidRPr="006A7EA4">
        <w:t>[</w:t>
      </w:r>
      <w:r w:rsidR="004D0F8C" w:rsidRPr="006A7EA4">
        <w:t>1</w:t>
      </w:r>
      <w:r w:rsidR="002811DC" w:rsidRPr="006A7EA4">
        <w:t>8</w:t>
      </w:r>
      <w:r w:rsidR="00ED15E9" w:rsidRPr="006A7EA4">
        <w:t>]</w:t>
      </w:r>
      <w:r w:rsidR="004D0F8C" w:rsidRPr="006A7EA4">
        <w:t xml:space="preserve"> and a low crystallization temperature of 370</w:t>
      </w:r>
      <w:r w:rsidR="00D90FEF" w:rsidRPr="006A7EA4">
        <w:t>º</w:t>
      </w:r>
      <w:r w:rsidR="003B6D95" w:rsidRPr="006A7EA4">
        <w:t>C</w:t>
      </w:r>
      <w:r w:rsidR="001B301A" w:rsidRPr="006A7EA4">
        <w:t xml:space="preserve"> </w:t>
      </w:r>
      <w:r w:rsidR="00ED15E9" w:rsidRPr="006A7EA4">
        <w:t>[</w:t>
      </w:r>
      <w:r w:rsidR="00DF31F9" w:rsidRPr="006A7EA4">
        <w:t>19</w:t>
      </w:r>
      <w:r w:rsidR="00ED15E9" w:rsidRPr="006A7EA4">
        <w:t>]</w:t>
      </w:r>
      <w:r w:rsidRPr="006A7EA4">
        <w:t>. Al</w:t>
      </w:r>
      <w:r w:rsidRPr="006A7EA4">
        <w:rPr>
          <w:vertAlign w:val="subscript"/>
        </w:rPr>
        <w:t>2</w:t>
      </w:r>
      <w:r w:rsidRPr="006A7EA4">
        <w:t>O</w:t>
      </w:r>
      <w:r w:rsidRPr="006A7EA4">
        <w:rPr>
          <w:vertAlign w:val="subscript"/>
        </w:rPr>
        <w:t xml:space="preserve">3 </w:t>
      </w:r>
      <w:r w:rsidRPr="006A7EA4">
        <w:t xml:space="preserve">on the other hand has a sufficient band offset of 1.8-2 eV with AlGaN but suffers from a low dielectric constant of </w:t>
      </w:r>
      <w:r w:rsidR="00CA122E" w:rsidRPr="006A7EA4">
        <w:t>~</w:t>
      </w:r>
      <w:r w:rsidRPr="006A7EA4">
        <w:t>7-9 depending on the growth method</w:t>
      </w:r>
      <w:r w:rsidR="001B301A" w:rsidRPr="006A7EA4">
        <w:t xml:space="preserve"> </w:t>
      </w:r>
      <w:r w:rsidR="00ED15E9" w:rsidRPr="006A7EA4">
        <w:t>[</w:t>
      </w:r>
      <w:r w:rsidR="00DF31F9" w:rsidRPr="006A7EA4">
        <w:t>20</w:t>
      </w:r>
      <w:r w:rsidR="00ED15E9" w:rsidRPr="006A7EA4">
        <w:t>]</w:t>
      </w:r>
      <w:r w:rsidRPr="006A7EA4">
        <w:t>. The previous studies of Al</w:t>
      </w:r>
      <w:r w:rsidRPr="006A7EA4">
        <w:rPr>
          <w:vertAlign w:val="subscript"/>
        </w:rPr>
        <w:t>2</w:t>
      </w:r>
      <w:r w:rsidRPr="006A7EA4">
        <w:t>O</w:t>
      </w:r>
      <w:r w:rsidRPr="006A7EA4">
        <w:rPr>
          <w:vertAlign w:val="subscript"/>
        </w:rPr>
        <w:t>3</w:t>
      </w:r>
      <w:r w:rsidRPr="006A7EA4">
        <w:t>/TiO</w:t>
      </w:r>
      <w:r w:rsidRPr="006A7EA4">
        <w:rPr>
          <w:vertAlign w:val="subscript"/>
        </w:rPr>
        <w:t>2</w:t>
      </w:r>
      <w:r w:rsidR="005C7AB5" w:rsidRPr="006A7EA4">
        <w:rPr>
          <w:vertAlign w:val="subscript"/>
        </w:rPr>
        <w:t xml:space="preserve"> </w:t>
      </w:r>
      <w:r w:rsidRPr="006A7EA4">
        <w:t>nanolaminates</w:t>
      </w:r>
      <w:r w:rsidR="001B301A" w:rsidRPr="006A7EA4">
        <w:t xml:space="preserve"> </w:t>
      </w:r>
      <w:r w:rsidR="00ED15E9" w:rsidRPr="006A7EA4">
        <w:t>[</w:t>
      </w:r>
      <w:r w:rsidR="00D90FEF" w:rsidRPr="006A7EA4">
        <w:t>2</w:t>
      </w:r>
      <w:r w:rsidR="002811DC" w:rsidRPr="006A7EA4">
        <w:t>1</w:t>
      </w:r>
      <w:r w:rsidR="00D90FEF" w:rsidRPr="006A7EA4">
        <w:t>,2</w:t>
      </w:r>
      <w:r w:rsidR="002811DC" w:rsidRPr="006A7EA4">
        <w:t>2</w:t>
      </w:r>
      <w:r w:rsidR="00ED15E9" w:rsidRPr="006A7EA4">
        <w:t>]</w:t>
      </w:r>
      <w:r w:rsidR="00071F84" w:rsidRPr="006A7EA4">
        <w:t xml:space="preserve"> </w:t>
      </w:r>
      <w:r w:rsidRPr="006A7EA4">
        <w:t xml:space="preserve">show </w:t>
      </w:r>
      <w:r w:rsidR="00617075" w:rsidRPr="006A7EA4">
        <w:t>favorable</w:t>
      </w:r>
      <w:r w:rsidRPr="006A7EA4">
        <w:t xml:space="preserve"> properties, in particular the optimum between the rather high-k (~30) and low leakage current for 30% Ti</w:t>
      </w:r>
      <w:r w:rsidR="001B301A" w:rsidRPr="006A7EA4">
        <w:t xml:space="preserve"> </w:t>
      </w:r>
      <w:r w:rsidR="00ED15E9" w:rsidRPr="006A7EA4">
        <w:t>[</w:t>
      </w:r>
      <w:r w:rsidR="00D90FEF" w:rsidRPr="006A7EA4">
        <w:t>2</w:t>
      </w:r>
      <w:r w:rsidR="002811DC" w:rsidRPr="006A7EA4">
        <w:t>3</w:t>
      </w:r>
      <w:r w:rsidR="00ED15E9" w:rsidRPr="006A7EA4">
        <w:t>]</w:t>
      </w:r>
      <w:r w:rsidRPr="006A7EA4">
        <w:t xml:space="preserve">. No band offset study has been reported for </w:t>
      </w:r>
      <w:r w:rsidR="002811DC" w:rsidRPr="006A7EA4">
        <w:t>Ti</w:t>
      </w:r>
      <w:r w:rsidR="002811DC" w:rsidRPr="006A7EA4">
        <w:rPr>
          <w:vertAlign w:val="subscript"/>
        </w:rPr>
        <w:t>x</w:t>
      </w:r>
      <w:r w:rsidR="00B95B71" w:rsidRPr="006A7EA4">
        <w:t>Al</w:t>
      </w:r>
      <w:r w:rsidR="00B95B71" w:rsidRPr="006A7EA4">
        <w:rPr>
          <w:vertAlign w:val="subscript"/>
        </w:rPr>
        <w:t>1-x</w:t>
      </w:r>
      <w:r w:rsidRPr="006A7EA4">
        <w:t>O</w:t>
      </w:r>
      <w:r w:rsidRPr="006A7EA4">
        <w:rPr>
          <w:vertAlign w:val="subscript"/>
        </w:rPr>
        <w:t>y</w:t>
      </w:r>
      <w:r w:rsidRPr="006A7EA4">
        <w:t xml:space="preserve">/GaN. </w:t>
      </w:r>
      <w:r w:rsidR="00D17195" w:rsidRPr="006A7EA4">
        <w:t>A f</w:t>
      </w:r>
      <w:r w:rsidRPr="006A7EA4">
        <w:t>ull band alignment</w:t>
      </w:r>
      <w:r w:rsidR="00071F84" w:rsidRPr="006A7EA4">
        <w:t xml:space="preserve"> </w:t>
      </w:r>
      <w:r w:rsidR="00457D0B" w:rsidRPr="006A7EA4">
        <w:t>study</w:t>
      </w:r>
      <w:r w:rsidR="00071F84" w:rsidRPr="006A7EA4">
        <w:t xml:space="preserve"> </w:t>
      </w:r>
      <w:r w:rsidRPr="006A7EA4">
        <w:t>of</w:t>
      </w:r>
      <w:r w:rsidR="00071F84" w:rsidRPr="006A7EA4">
        <w:t xml:space="preserve"> </w:t>
      </w:r>
      <w:r w:rsidR="002811DC" w:rsidRPr="006A7EA4">
        <w:t>Ti</w:t>
      </w:r>
      <w:r w:rsidR="002811DC" w:rsidRPr="006A7EA4">
        <w:rPr>
          <w:vertAlign w:val="subscript"/>
        </w:rPr>
        <w:t>x</w:t>
      </w:r>
      <w:r w:rsidR="00B95B71" w:rsidRPr="006A7EA4">
        <w:t>Al</w:t>
      </w:r>
      <w:r w:rsidR="00B95B71" w:rsidRPr="006A7EA4">
        <w:rPr>
          <w:vertAlign w:val="subscript"/>
        </w:rPr>
        <w:t>1-x</w:t>
      </w:r>
      <w:r w:rsidRPr="006A7EA4">
        <w:t>O</w:t>
      </w:r>
      <w:r w:rsidRPr="006A7EA4">
        <w:rPr>
          <w:vertAlign w:val="subscript"/>
        </w:rPr>
        <w:t>y</w:t>
      </w:r>
      <w:r w:rsidRPr="006A7EA4">
        <w:t>/GaN fabricated by atomic layer deposition (ALD) on GaN</w:t>
      </w:r>
      <w:r w:rsidR="00071F84" w:rsidRPr="006A7EA4">
        <w:t xml:space="preserve"> </w:t>
      </w:r>
      <w:r w:rsidR="00DC6142" w:rsidRPr="006A7EA4">
        <w:t xml:space="preserve">will be presented </w:t>
      </w:r>
      <w:r w:rsidRPr="006A7EA4">
        <w:t>for the range of Ti co</w:t>
      </w:r>
      <w:r w:rsidR="00401CE7" w:rsidRPr="006A7EA4">
        <w:t>ntent</w:t>
      </w:r>
      <w:r w:rsidR="00832733" w:rsidRPr="006A7EA4">
        <w:t xml:space="preserve">s </w:t>
      </w:r>
      <w:r w:rsidR="00D90FEF" w:rsidRPr="006A7EA4">
        <w:t xml:space="preserve">(x) </w:t>
      </w:r>
      <w:r w:rsidRPr="006A7EA4">
        <w:t xml:space="preserve">of up to 40%. </w:t>
      </w:r>
    </w:p>
    <w:p w:rsidR="00DC6142" w:rsidRPr="006A7EA4" w:rsidRDefault="00DC6142" w:rsidP="00082B3E">
      <w:pPr>
        <w:pStyle w:val="BodyofPaper"/>
        <w:ind w:firstLine="357"/>
      </w:pPr>
    </w:p>
    <w:p w:rsidR="009E106B" w:rsidRPr="006A7EA4" w:rsidRDefault="00E2670C" w:rsidP="009E49AD">
      <w:pPr>
        <w:pStyle w:val="BodyofPaper"/>
        <w:ind w:firstLine="357"/>
      </w:pPr>
      <w:r w:rsidRPr="006A7EA4">
        <w:t>Furthermore, trivalent Ga</w:t>
      </w:r>
      <w:r w:rsidRPr="006A7EA4">
        <w:rPr>
          <w:vertAlign w:val="subscript"/>
        </w:rPr>
        <w:t>2</w:t>
      </w:r>
      <w:r w:rsidRPr="006A7EA4">
        <w:t>O</w:t>
      </w:r>
      <w:r w:rsidRPr="006A7EA4">
        <w:rPr>
          <w:vertAlign w:val="subscript"/>
        </w:rPr>
        <w:t>3</w:t>
      </w:r>
      <w:r w:rsidRPr="006A7EA4">
        <w:t xml:space="preserve"> is a promising oxide due to its band gap of 4.4 - 4.9 eV</w:t>
      </w:r>
      <w:r w:rsidR="001B301A" w:rsidRPr="006A7EA4">
        <w:t xml:space="preserve"> </w:t>
      </w:r>
      <w:r w:rsidR="00ED15E9" w:rsidRPr="006A7EA4">
        <w:t>[</w:t>
      </w:r>
      <w:r w:rsidR="00D90FEF" w:rsidRPr="006A7EA4">
        <w:t>2</w:t>
      </w:r>
      <w:r w:rsidR="002811DC" w:rsidRPr="006A7EA4">
        <w:t>4</w:t>
      </w:r>
      <w:r w:rsidR="00D90FEF" w:rsidRPr="006A7EA4">
        <w:t>,2</w:t>
      </w:r>
      <w:r w:rsidR="002811DC" w:rsidRPr="006A7EA4">
        <w:t>5</w:t>
      </w:r>
      <w:r w:rsidR="00ED15E9" w:rsidRPr="006A7EA4">
        <w:t>]</w:t>
      </w:r>
      <w:r w:rsidR="00286D3A" w:rsidRPr="006A7EA4">
        <w:t xml:space="preserve"> </w:t>
      </w:r>
      <w:r w:rsidRPr="006A7EA4">
        <w:t>and a moderate permittivity of 10-14.2</w:t>
      </w:r>
      <w:r w:rsidR="001B301A" w:rsidRPr="006A7EA4">
        <w:t xml:space="preserve"> </w:t>
      </w:r>
      <w:r w:rsidR="00ED15E9" w:rsidRPr="006A7EA4">
        <w:t>[</w:t>
      </w:r>
      <w:r w:rsidR="00D90FEF" w:rsidRPr="006A7EA4">
        <w:t>2</w:t>
      </w:r>
      <w:r w:rsidR="002811DC" w:rsidRPr="006A7EA4">
        <w:t>6</w:t>
      </w:r>
      <w:r w:rsidR="00ED15E9" w:rsidRPr="006A7EA4">
        <w:t>]</w:t>
      </w:r>
      <w:r w:rsidRPr="006A7EA4">
        <w:t>. Thermally oxidized Ga</w:t>
      </w:r>
      <w:r w:rsidRPr="006A7EA4">
        <w:rPr>
          <w:vertAlign w:val="subscript"/>
        </w:rPr>
        <w:t>2</w:t>
      </w:r>
      <w:r w:rsidRPr="006A7EA4">
        <w:t>O</w:t>
      </w:r>
      <w:r w:rsidRPr="006A7EA4">
        <w:rPr>
          <w:vertAlign w:val="subscript"/>
        </w:rPr>
        <w:t>3</w:t>
      </w:r>
      <w:r w:rsidRPr="006A7EA4">
        <w:t xml:space="preserve"> has shown valence band offset </w:t>
      </w:r>
      <w:r w:rsidR="00B95B71" w:rsidRPr="006A7EA4">
        <w:t xml:space="preserve">(VBO) </w:t>
      </w:r>
      <w:r w:rsidRPr="006A7EA4">
        <w:t>of 1.4 eV to GaN</w:t>
      </w:r>
      <w:r w:rsidR="001B301A" w:rsidRPr="006A7EA4">
        <w:t xml:space="preserve"> </w:t>
      </w:r>
      <w:r w:rsidR="00ED15E9" w:rsidRPr="006A7EA4">
        <w:t>[</w:t>
      </w:r>
      <w:r w:rsidR="00D90FEF" w:rsidRPr="006A7EA4">
        <w:t>2</w:t>
      </w:r>
      <w:r w:rsidR="002811DC" w:rsidRPr="006A7EA4">
        <w:t>7</w:t>
      </w:r>
      <w:r w:rsidR="00ED15E9" w:rsidRPr="006A7EA4">
        <w:t>]</w:t>
      </w:r>
      <w:r w:rsidRPr="006A7EA4">
        <w:t>. A drawback of thermal oxidation is a growth of non-stoichiometric oxide at GaN interface reported to be as Ga</w:t>
      </w:r>
      <w:r w:rsidRPr="006A7EA4">
        <w:rPr>
          <w:vertAlign w:val="subscript"/>
        </w:rPr>
        <w:t>(x+2)</w:t>
      </w:r>
      <w:r w:rsidRPr="006A7EA4">
        <w:t>N</w:t>
      </w:r>
      <w:r w:rsidRPr="006A7EA4">
        <w:rPr>
          <w:vertAlign w:val="subscript"/>
        </w:rPr>
        <w:t>3x</w:t>
      </w:r>
      <w:r w:rsidRPr="006A7EA4">
        <w:t>O</w:t>
      </w:r>
      <w:r w:rsidRPr="006A7EA4">
        <w:rPr>
          <w:vertAlign w:val="subscript"/>
        </w:rPr>
        <w:t>(3-3x)</w:t>
      </w:r>
      <w:r w:rsidR="00832733" w:rsidRPr="006A7EA4">
        <w:t xml:space="preserve"> </w:t>
      </w:r>
      <w:r w:rsidR="00ED15E9" w:rsidRPr="006A7EA4">
        <w:t>[</w:t>
      </w:r>
      <w:r w:rsidR="00D90FEF" w:rsidRPr="006A7EA4">
        <w:t>2</w:t>
      </w:r>
      <w:r w:rsidR="002811DC" w:rsidRPr="006A7EA4">
        <w:t>8</w:t>
      </w:r>
      <w:r w:rsidR="00ED15E9" w:rsidRPr="006A7EA4">
        <w:t>]</w:t>
      </w:r>
      <w:r w:rsidR="00D90FEF" w:rsidRPr="006A7EA4">
        <w:t xml:space="preserve">. </w:t>
      </w:r>
      <w:r w:rsidRPr="006A7EA4">
        <w:t>In contrast, ALD has been shown to produce Ga</w:t>
      </w:r>
      <w:r w:rsidRPr="006A7EA4">
        <w:rPr>
          <w:vertAlign w:val="subscript"/>
        </w:rPr>
        <w:t>2</w:t>
      </w:r>
      <w:r w:rsidRPr="006A7EA4">
        <w:t>O</w:t>
      </w:r>
      <w:r w:rsidRPr="006A7EA4">
        <w:rPr>
          <w:vertAlign w:val="subscript"/>
        </w:rPr>
        <w:t>3</w:t>
      </w:r>
      <w:r w:rsidRPr="006A7EA4">
        <w:t xml:space="preserve"> with no interfacial layer with GaN and </w:t>
      </w:r>
      <w:r w:rsidR="00457D0B" w:rsidRPr="006A7EA4">
        <w:t xml:space="preserve">with </w:t>
      </w:r>
      <w:r w:rsidRPr="006A7EA4">
        <w:t>low density of interface states of 3.62</w:t>
      </w:r>
      <w:r w:rsidRPr="006A7EA4">
        <w:sym w:font="Symbol" w:char="F0B4"/>
      </w:r>
      <w:r w:rsidRPr="006A7EA4">
        <w:t>10</w:t>
      </w:r>
      <w:r w:rsidRPr="006A7EA4">
        <w:rPr>
          <w:vertAlign w:val="superscript"/>
        </w:rPr>
        <w:t>11</w:t>
      </w:r>
      <w:r w:rsidRPr="006A7EA4">
        <w:t xml:space="preserve"> cm</w:t>
      </w:r>
      <w:r w:rsidRPr="006A7EA4">
        <w:rPr>
          <w:vertAlign w:val="superscript"/>
        </w:rPr>
        <w:t>-2</w:t>
      </w:r>
      <w:r w:rsidRPr="006A7EA4">
        <w:t>eV</w:t>
      </w:r>
      <w:r w:rsidRPr="006A7EA4">
        <w:rPr>
          <w:vertAlign w:val="superscript"/>
        </w:rPr>
        <w:t>-1</w:t>
      </w:r>
      <w:r w:rsidR="001B301A" w:rsidRPr="006A7EA4">
        <w:rPr>
          <w:vertAlign w:val="superscript"/>
        </w:rPr>
        <w:t xml:space="preserve"> </w:t>
      </w:r>
      <w:r w:rsidR="00ED15E9" w:rsidRPr="006A7EA4">
        <w:t>[</w:t>
      </w:r>
      <w:r w:rsidR="00D90FEF" w:rsidRPr="006A7EA4">
        <w:t>2</w:t>
      </w:r>
      <w:r w:rsidR="002811DC" w:rsidRPr="006A7EA4">
        <w:t>4</w:t>
      </w:r>
      <w:r w:rsidR="00ED15E9" w:rsidRPr="006A7EA4">
        <w:t>]</w:t>
      </w:r>
      <w:r w:rsidR="00D90FEF" w:rsidRPr="006A7EA4">
        <w:t xml:space="preserve">. </w:t>
      </w:r>
      <w:r w:rsidRPr="006A7EA4">
        <w:t>Despite the good interface with GaN, the issue with using Ga</w:t>
      </w:r>
      <w:r w:rsidRPr="006A7EA4">
        <w:rPr>
          <w:vertAlign w:val="subscript"/>
        </w:rPr>
        <w:t>2</w:t>
      </w:r>
      <w:r w:rsidRPr="006A7EA4">
        <w:t>O</w:t>
      </w:r>
      <w:r w:rsidRPr="006A7EA4">
        <w:rPr>
          <w:vertAlign w:val="subscript"/>
        </w:rPr>
        <w:t>3</w:t>
      </w:r>
      <w:r w:rsidRPr="006A7EA4">
        <w:t xml:space="preserve"> is a small conduction band offset (</w:t>
      </w:r>
      <w:r w:rsidR="00457D0B" w:rsidRPr="006A7EA4">
        <w:t>CBO</w:t>
      </w:r>
      <w:r w:rsidR="00B53CD8" w:rsidRPr="006A7EA4">
        <w:t>)</w:t>
      </w:r>
      <w:r w:rsidR="00457D0B" w:rsidRPr="006A7EA4">
        <w:t xml:space="preserve"> </w:t>
      </w:r>
      <w:r w:rsidR="00B53CD8" w:rsidRPr="006A7EA4">
        <w:t xml:space="preserve">of </w:t>
      </w:r>
      <w:r w:rsidRPr="006A7EA4">
        <w:t xml:space="preserve">&lt; 1 eV leading to high leakage current. </w:t>
      </w:r>
      <w:r w:rsidR="00D90FEF" w:rsidRPr="006A7EA4">
        <w:t>Al</w:t>
      </w:r>
      <w:r w:rsidR="00D90FEF" w:rsidRPr="006A7EA4">
        <w:rPr>
          <w:vertAlign w:val="subscript"/>
        </w:rPr>
        <w:t>2</w:t>
      </w:r>
      <w:r w:rsidR="00D90FEF" w:rsidRPr="006A7EA4">
        <w:t>O</w:t>
      </w:r>
      <w:r w:rsidR="00D90FEF" w:rsidRPr="006A7EA4">
        <w:rPr>
          <w:vertAlign w:val="subscript"/>
        </w:rPr>
        <w:t>3</w:t>
      </w:r>
      <w:r w:rsidR="00D90FEF" w:rsidRPr="006A7EA4">
        <w:t xml:space="preserve"> has larger band gap (6.4-6.9 eV) and good interface properties to GaN, however Al</w:t>
      </w:r>
      <w:r w:rsidR="00D90FEF" w:rsidRPr="006A7EA4">
        <w:rPr>
          <w:vertAlign w:val="subscript"/>
        </w:rPr>
        <w:t>2</w:t>
      </w:r>
      <w:r w:rsidR="00D90FEF" w:rsidRPr="006A7EA4">
        <w:t>O</w:t>
      </w:r>
      <w:r w:rsidR="00D90FEF" w:rsidRPr="006A7EA4">
        <w:rPr>
          <w:vertAlign w:val="subscript"/>
        </w:rPr>
        <w:t>3</w:t>
      </w:r>
      <w:r w:rsidR="00D90FEF" w:rsidRPr="006A7EA4">
        <w:t>/GaN/AlGaN MIS-HEMTs suffer from threshold voltage instability and current collapse</w:t>
      </w:r>
      <w:r w:rsidR="001B301A" w:rsidRPr="006A7EA4">
        <w:t xml:space="preserve"> </w:t>
      </w:r>
      <w:r w:rsidR="00ED15E9" w:rsidRPr="006A7EA4">
        <w:t>[</w:t>
      </w:r>
      <w:r w:rsidR="00D90FEF" w:rsidRPr="006A7EA4">
        <w:t>5,2</w:t>
      </w:r>
      <w:r w:rsidR="002811DC" w:rsidRPr="006A7EA4">
        <w:t>9</w:t>
      </w:r>
      <w:r w:rsidR="00D90FEF" w:rsidRPr="006A7EA4">
        <w:t>,</w:t>
      </w:r>
      <w:r w:rsidR="002811DC" w:rsidRPr="006A7EA4">
        <w:t>30</w:t>
      </w:r>
      <w:r w:rsidR="00ED15E9" w:rsidRPr="006A7EA4">
        <w:t>]</w:t>
      </w:r>
      <w:r w:rsidR="00D90FEF" w:rsidRPr="006A7EA4">
        <w:t xml:space="preserve">. The objective of this work was to </w:t>
      </w:r>
      <w:r w:rsidR="00A7094B" w:rsidRPr="006A7EA4">
        <w:t>explore</w:t>
      </w:r>
      <w:r w:rsidR="00286D3A" w:rsidRPr="006A7EA4">
        <w:t xml:space="preserve"> </w:t>
      </w:r>
      <w:r w:rsidR="00E97F13" w:rsidRPr="006A7EA4">
        <w:t>Ga</w:t>
      </w:r>
      <w:r w:rsidR="00E97F13" w:rsidRPr="006A7EA4">
        <w:rPr>
          <w:vertAlign w:val="subscript"/>
        </w:rPr>
        <w:t>x</w:t>
      </w:r>
      <w:r w:rsidR="00E97F13" w:rsidRPr="006A7EA4">
        <w:t>Al</w:t>
      </w:r>
      <w:r w:rsidR="00E97F13" w:rsidRPr="006A7EA4">
        <w:rPr>
          <w:vertAlign w:val="subscript"/>
        </w:rPr>
        <w:t>1-x</w:t>
      </w:r>
      <w:r w:rsidR="00E97F13" w:rsidRPr="006A7EA4">
        <w:t>O</w:t>
      </w:r>
      <w:r w:rsidR="00E97F13" w:rsidRPr="006A7EA4">
        <w:rPr>
          <w:vertAlign w:val="subscript"/>
        </w:rPr>
        <w:t>y</w:t>
      </w:r>
      <w:r w:rsidR="00E97F13" w:rsidRPr="006A7EA4">
        <w:t xml:space="preserve"> (x = 5% to 95%) </w:t>
      </w:r>
      <w:r w:rsidR="006A7EA4" w:rsidRPr="006A7EA4">
        <w:t>fabricated</w:t>
      </w:r>
      <w:r w:rsidR="00D90FEF" w:rsidRPr="006A7EA4">
        <w:t xml:space="preserve"> by ALD with the aim of </w:t>
      </w:r>
      <w:r w:rsidR="00A7094B" w:rsidRPr="006A7EA4">
        <w:t xml:space="preserve">maintaining sufficiently high </w:t>
      </w:r>
      <w:r w:rsidR="00D90FEF" w:rsidRPr="006A7EA4">
        <w:t>band offset</w:t>
      </w:r>
      <w:r w:rsidR="00A7094B" w:rsidRPr="006A7EA4">
        <w:t>s</w:t>
      </w:r>
      <w:r w:rsidR="001466F9" w:rsidRPr="006A7EA4">
        <w:t xml:space="preserve"> </w:t>
      </w:r>
      <w:r w:rsidR="00A7094B" w:rsidRPr="006A7EA4">
        <w:t>with GaN</w:t>
      </w:r>
      <w:r w:rsidR="001466F9" w:rsidRPr="006A7EA4">
        <w:t xml:space="preserve"> </w:t>
      </w:r>
      <w:r w:rsidR="00D90FEF" w:rsidRPr="006A7EA4">
        <w:t>while</w:t>
      </w:r>
      <w:r w:rsidR="001466F9" w:rsidRPr="006A7EA4">
        <w:t xml:space="preserve"> </w:t>
      </w:r>
      <w:r w:rsidR="00A7094B" w:rsidRPr="006A7EA4">
        <w:t>preserving good quality interface</w:t>
      </w:r>
      <w:r w:rsidR="00D90FEF" w:rsidRPr="006A7EA4">
        <w:t>.</w:t>
      </w:r>
    </w:p>
    <w:p w:rsidR="00AF5FF7" w:rsidRPr="006A7EA4" w:rsidRDefault="00AF5FF7" w:rsidP="00251338">
      <w:pPr>
        <w:pStyle w:val="BodyofPaper"/>
        <w:ind w:firstLine="0"/>
      </w:pPr>
    </w:p>
    <w:p w:rsidR="003F0291" w:rsidRPr="006A7EA4" w:rsidRDefault="003F0291" w:rsidP="00251338">
      <w:pPr>
        <w:pStyle w:val="BodyofPaper"/>
        <w:ind w:firstLine="0"/>
      </w:pPr>
    </w:p>
    <w:p w:rsidR="004445AB" w:rsidRPr="006A7EA4" w:rsidRDefault="003C592F" w:rsidP="00A0093B">
      <w:pPr>
        <w:pStyle w:val="Subhead-FirstLevel"/>
      </w:pPr>
      <w:r w:rsidRPr="006A7EA4">
        <w:t>Experimental Details</w:t>
      </w:r>
    </w:p>
    <w:p w:rsidR="004445AB" w:rsidRPr="006A7EA4" w:rsidRDefault="004445AB" w:rsidP="004445AB">
      <w:pPr>
        <w:pStyle w:val="BodyofPaper"/>
        <w:ind w:firstLine="0"/>
      </w:pPr>
    </w:p>
    <w:p w:rsidR="002A765C" w:rsidRPr="006A7EA4" w:rsidRDefault="00AF5FF7" w:rsidP="00EF5FBD">
      <w:pPr>
        <w:rPr>
          <w:rFonts w:eastAsiaTheme="minorEastAsia"/>
        </w:rPr>
      </w:pPr>
      <w:r w:rsidRPr="006A7EA4">
        <w:rPr>
          <w:bCs/>
          <w:noProof/>
        </w:rPr>
        <w:t xml:space="preserve">ALD </w:t>
      </w:r>
      <w:r w:rsidR="00033D7C" w:rsidRPr="006A7EA4">
        <w:rPr>
          <w:bCs/>
        </w:rPr>
        <w:t>was performed using a Cambridg</w:t>
      </w:r>
      <w:r w:rsidR="00B176E8" w:rsidRPr="006A7EA4">
        <w:rPr>
          <w:bCs/>
        </w:rPr>
        <w:t>e Nanot</w:t>
      </w:r>
      <w:r w:rsidR="002952E9" w:rsidRPr="006A7EA4">
        <w:rPr>
          <w:bCs/>
        </w:rPr>
        <w:t>ech Savannah 100 reactor</w:t>
      </w:r>
      <w:r w:rsidR="00D17195" w:rsidRPr="006A7EA4">
        <w:rPr>
          <w:bCs/>
        </w:rPr>
        <w:t xml:space="preserve"> for the Ti</w:t>
      </w:r>
      <w:r w:rsidR="00D17195" w:rsidRPr="006A7EA4">
        <w:rPr>
          <w:bCs/>
          <w:vertAlign w:val="subscript"/>
        </w:rPr>
        <w:t>x</w:t>
      </w:r>
      <w:r w:rsidR="00D17195" w:rsidRPr="006A7EA4">
        <w:rPr>
          <w:bCs/>
        </w:rPr>
        <w:t>Al</w:t>
      </w:r>
      <w:r w:rsidR="00D17195" w:rsidRPr="006A7EA4">
        <w:rPr>
          <w:bCs/>
          <w:vertAlign w:val="subscript"/>
        </w:rPr>
        <w:t>1-x</w:t>
      </w:r>
      <w:r w:rsidR="00D17195" w:rsidRPr="006A7EA4">
        <w:rPr>
          <w:bCs/>
        </w:rPr>
        <w:t>O</w:t>
      </w:r>
      <w:r w:rsidR="00832733" w:rsidRPr="006A7EA4">
        <w:rPr>
          <w:bCs/>
          <w:vertAlign w:val="subscript"/>
        </w:rPr>
        <w:t>y</w:t>
      </w:r>
      <w:r w:rsidR="00D17195" w:rsidRPr="006A7EA4">
        <w:rPr>
          <w:bCs/>
        </w:rPr>
        <w:t xml:space="preserve"> films</w:t>
      </w:r>
      <w:r w:rsidR="002952E9" w:rsidRPr="006A7EA4">
        <w:rPr>
          <w:bCs/>
        </w:rPr>
        <w:t xml:space="preserve">. The </w:t>
      </w:r>
      <w:r w:rsidR="00B176E8" w:rsidRPr="006A7EA4">
        <w:rPr>
          <w:bCs/>
        </w:rPr>
        <w:t>Ti</w:t>
      </w:r>
      <w:r w:rsidR="002952E9" w:rsidRPr="006A7EA4">
        <w:rPr>
          <w:bCs/>
        </w:rPr>
        <w:t>Al</w:t>
      </w:r>
      <w:r w:rsidR="00B176E8" w:rsidRPr="006A7EA4">
        <w:rPr>
          <w:bCs/>
        </w:rPr>
        <w:t xml:space="preserve">O films of (nominal) </w:t>
      </w:r>
      <w:r w:rsidR="00401CE7" w:rsidRPr="006A7EA4">
        <w:rPr>
          <w:bCs/>
        </w:rPr>
        <w:t xml:space="preserve">3 nm and </w:t>
      </w:r>
      <w:r w:rsidR="00B176E8" w:rsidRPr="006A7EA4">
        <w:rPr>
          <w:bCs/>
        </w:rPr>
        <w:t>20 nm were deposited</w:t>
      </w:r>
      <w:r w:rsidR="00033D7C" w:rsidRPr="006A7EA4">
        <w:rPr>
          <w:bCs/>
        </w:rPr>
        <w:t xml:space="preserve"> using </w:t>
      </w:r>
      <w:r w:rsidR="00033D7C" w:rsidRPr="006A7EA4">
        <w:rPr>
          <w:bCs/>
          <w:noProof/>
        </w:rPr>
        <w:t>trimethylaluminum</w:t>
      </w:r>
      <w:r w:rsidR="00033D7C" w:rsidRPr="006A7EA4">
        <w:rPr>
          <w:bCs/>
        </w:rPr>
        <w:t xml:space="preserve"> (TMA) and titanium isopropoxide (TTIP) as Al and Ti</w:t>
      </w:r>
      <w:r w:rsidR="00071F84" w:rsidRPr="006A7EA4">
        <w:rPr>
          <w:bCs/>
        </w:rPr>
        <w:t xml:space="preserve"> </w:t>
      </w:r>
      <w:r w:rsidR="00401CE7" w:rsidRPr="006A7EA4">
        <w:rPr>
          <w:bCs/>
        </w:rPr>
        <w:t>precursors</w:t>
      </w:r>
      <w:r w:rsidR="00B176E8" w:rsidRPr="006A7EA4">
        <w:rPr>
          <w:bCs/>
        </w:rPr>
        <w:t xml:space="preserve"> and </w:t>
      </w:r>
      <w:r w:rsidR="00033D7C" w:rsidRPr="006A7EA4">
        <w:rPr>
          <w:bCs/>
        </w:rPr>
        <w:t>H</w:t>
      </w:r>
      <w:r w:rsidR="00033D7C" w:rsidRPr="006A7EA4">
        <w:rPr>
          <w:bCs/>
          <w:vertAlign w:val="subscript"/>
        </w:rPr>
        <w:t>2</w:t>
      </w:r>
      <w:r w:rsidR="00033D7C" w:rsidRPr="006A7EA4">
        <w:rPr>
          <w:bCs/>
        </w:rPr>
        <w:t xml:space="preserve">O as the </w:t>
      </w:r>
      <w:r w:rsidR="00033D7C" w:rsidRPr="006A7EA4">
        <w:rPr>
          <w:bCs/>
          <w:noProof/>
        </w:rPr>
        <w:t>oxygen-containing</w:t>
      </w:r>
      <w:r w:rsidR="00033D7C" w:rsidRPr="006A7EA4">
        <w:rPr>
          <w:bCs/>
        </w:rPr>
        <w:t xml:space="preserve"> co-reactant. </w:t>
      </w:r>
      <w:r w:rsidR="00B176E8" w:rsidRPr="006A7EA4">
        <w:rPr>
          <w:bCs/>
        </w:rPr>
        <w:t xml:space="preserve">The </w:t>
      </w:r>
      <w:r w:rsidR="00033D7C" w:rsidRPr="006A7EA4">
        <w:rPr>
          <w:bCs/>
        </w:rPr>
        <w:t xml:space="preserve">TMA, TTIP </w:t>
      </w:r>
      <w:r w:rsidR="00033D7C" w:rsidRPr="006A7EA4">
        <w:rPr>
          <w:bCs/>
          <w:noProof/>
        </w:rPr>
        <w:t>and</w:t>
      </w:r>
      <w:r w:rsidR="00033D7C" w:rsidRPr="006A7EA4">
        <w:rPr>
          <w:bCs/>
        </w:rPr>
        <w:t xml:space="preserve"> H</w:t>
      </w:r>
      <w:r w:rsidR="00033D7C" w:rsidRPr="006A7EA4">
        <w:rPr>
          <w:bCs/>
          <w:vertAlign w:val="subscript"/>
        </w:rPr>
        <w:t>2</w:t>
      </w:r>
      <w:r w:rsidR="00033D7C" w:rsidRPr="006A7EA4">
        <w:rPr>
          <w:bCs/>
        </w:rPr>
        <w:t xml:space="preserve">O were transported with </w:t>
      </w:r>
      <w:r w:rsidR="00033D7C" w:rsidRPr="006A7EA4">
        <w:rPr>
          <w:bCs/>
          <w:noProof/>
        </w:rPr>
        <w:t>10</w:t>
      </w:r>
      <w:r w:rsidR="001A27D8" w:rsidRPr="006A7EA4">
        <w:rPr>
          <w:bCs/>
          <w:noProof/>
        </w:rPr>
        <w:t xml:space="preserve"> </w:t>
      </w:r>
      <w:r w:rsidR="00033D7C" w:rsidRPr="006A7EA4">
        <w:rPr>
          <w:bCs/>
          <w:noProof/>
        </w:rPr>
        <w:t>sccm</w:t>
      </w:r>
      <w:r w:rsidR="00071F84" w:rsidRPr="006A7EA4">
        <w:rPr>
          <w:bCs/>
          <w:noProof/>
        </w:rPr>
        <w:t xml:space="preserve"> </w:t>
      </w:r>
      <w:r w:rsidR="00033D7C" w:rsidRPr="006A7EA4">
        <w:rPr>
          <w:bCs/>
          <w:noProof/>
        </w:rPr>
        <w:t>zero-grade</w:t>
      </w:r>
      <w:r w:rsidR="00033D7C" w:rsidRPr="006A7EA4">
        <w:rPr>
          <w:bCs/>
        </w:rPr>
        <w:t xml:space="preserve"> nitrogen</w:t>
      </w:r>
      <w:r w:rsidR="00033D7C" w:rsidRPr="006A7EA4">
        <w:rPr>
          <w:bCs/>
          <w:noProof/>
        </w:rPr>
        <w:t xml:space="preserve">. </w:t>
      </w:r>
      <w:r w:rsidR="00B176E8" w:rsidRPr="006A7EA4">
        <w:rPr>
          <w:bCs/>
          <w:noProof/>
        </w:rPr>
        <w:t xml:space="preserve">The </w:t>
      </w:r>
      <w:r w:rsidR="00033D7C" w:rsidRPr="006A7EA4">
        <w:rPr>
          <w:bCs/>
        </w:rPr>
        <w:t xml:space="preserve">TTIP </w:t>
      </w:r>
      <w:r w:rsidR="00033D7C" w:rsidRPr="006A7EA4">
        <w:rPr>
          <w:bCs/>
          <w:noProof/>
        </w:rPr>
        <w:t>was heated</w:t>
      </w:r>
      <w:r w:rsidR="00033D7C" w:rsidRPr="006A7EA4">
        <w:rPr>
          <w:bCs/>
        </w:rPr>
        <w:t xml:space="preserve"> to 90˚C with the substrate held at 200˚C. </w:t>
      </w:r>
      <w:r w:rsidR="00033D7C" w:rsidRPr="006A7EA4">
        <w:rPr>
          <w:bCs/>
        </w:rPr>
        <w:lastRenderedPageBreak/>
        <w:t>The number of ALD cycles was used to control the thickness of the films. 1 TMA cycle consisted of a 20</w:t>
      </w:r>
      <w:r w:rsidR="001A27D8" w:rsidRPr="006A7EA4">
        <w:rPr>
          <w:bCs/>
        </w:rPr>
        <w:t xml:space="preserve"> ms TMA dose/</w:t>
      </w:r>
      <w:r w:rsidR="00033D7C" w:rsidRPr="006A7EA4">
        <w:rPr>
          <w:bCs/>
        </w:rPr>
        <w:t>2</w:t>
      </w:r>
      <w:r w:rsidR="001A27D8" w:rsidRPr="006A7EA4">
        <w:rPr>
          <w:bCs/>
        </w:rPr>
        <w:t xml:space="preserve"> </w:t>
      </w:r>
      <w:r w:rsidR="00033D7C" w:rsidRPr="006A7EA4">
        <w:rPr>
          <w:bCs/>
          <w:noProof/>
        </w:rPr>
        <w:t>s purge</w:t>
      </w:r>
      <w:r w:rsidR="001A27D8" w:rsidRPr="006A7EA4">
        <w:rPr>
          <w:bCs/>
        </w:rPr>
        <w:t>/</w:t>
      </w:r>
      <w:r w:rsidR="00033D7C" w:rsidRPr="006A7EA4">
        <w:rPr>
          <w:bCs/>
        </w:rPr>
        <w:t>20</w:t>
      </w:r>
      <w:r w:rsidR="001A27D8" w:rsidRPr="006A7EA4">
        <w:rPr>
          <w:bCs/>
        </w:rPr>
        <w:t xml:space="preserve"> </w:t>
      </w:r>
      <w:r w:rsidR="00033D7C" w:rsidRPr="006A7EA4">
        <w:rPr>
          <w:bCs/>
        </w:rPr>
        <w:t>ms H</w:t>
      </w:r>
      <w:r w:rsidR="00033D7C" w:rsidRPr="006A7EA4">
        <w:rPr>
          <w:bCs/>
          <w:vertAlign w:val="subscript"/>
        </w:rPr>
        <w:t>2</w:t>
      </w:r>
      <w:r w:rsidR="00033D7C" w:rsidRPr="006A7EA4">
        <w:rPr>
          <w:bCs/>
        </w:rPr>
        <w:t>O dose/2</w:t>
      </w:r>
      <w:r w:rsidR="001A27D8" w:rsidRPr="006A7EA4">
        <w:rPr>
          <w:bCs/>
        </w:rPr>
        <w:t xml:space="preserve"> </w:t>
      </w:r>
      <w:r w:rsidR="00033D7C" w:rsidRPr="006A7EA4">
        <w:rPr>
          <w:bCs/>
        </w:rPr>
        <w:t>s purge whereas 1 TTIP cycle consisted of a 1</w:t>
      </w:r>
      <w:r w:rsidR="001A27D8" w:rsidRPr="006A7EA4">
        <w:rPr>
          <w:bCs/>
        </w:rPr>
        <w:t xml:space="preserve"> s TTIP dose/10 second purge/</w:t>
      </w:r>
      <w:r w:rsidR="00033D7C" w:rsidRPr="006A7EA4">
        <w:rPr>
          <w:bCs/>
        </w:rPr>
        <w:t>20</w:t>
      </w:r>
      <w:r w:rsidR="001A27D8" w:rsidRPr="006A7EA4">
        <w:rPr>
          <w:bCs/>
        </w:rPr>
        <w:t xml:space="preserve"> </w:t>
      </w:r>
      <w:r w:rsidR="00033D7C" w:rsidRPr="006A7EA4">
        <w:rPr>
          <w:bCs/>
        </w:rPr>
        <w:t>ms H</w:t>
      </w:r>
      <w:r w:rsidR="00033D7C" w:rsidRPr="006A7EA4">
        <w:rPr>
          <w:bCs/>
          <w:vertAlign w:val="subscript"/>
        </w:rPr>
        <w:t>2</w:t>
      </w:r>
      <w:r w:rsidR="001A27D8" w:rsidRPr="006A7EA4">
        <w:rPr>
          <w:bCs/>
        </w:rPr>
        <w:t>O dose/</w:t>
      </w:r>
      <w:r w:rsidR="00033D7C" w:rsidRPr="006A7EA4">
        <w:rPr>
          <w:bCs/>
        </w:rPr>
        <w:t>2</w:t>
      </w:r>
      <w:r w:rsidR="001A27D8" w:rsidRPr="006A7EA4">
        <w:rPr>
          <w:bCs/>
        </w:rPr>
        <w:t xml:space="preserve"> </w:t>
      </w:r>
      <w:r w:rsidR="00033D7C" w:rsidRPr="006A7EA4">
        <w:rPr>
          <w:bCs/>
          <w:noProof/>
        </w:rPr>
        <w:t>s purge</w:t>
      </w:r>
      <w:r w:rsidR="00033D7C" w:rsidRPr="006A7EA4">
        <w:rPr>
          <w:bCs/>
        </w:rPr>
        <w:t xml:space="preserve">. </w:t>
      </w:r>
      <w:r w:rsidR="00013D66" w:rsidRPr="006A7EA4">
        <w:rPr>
          <w:bCs/>
        </w:rPr>
        <w:t>It is worth mentioning that t</w:t>
      </w:r>
      <w:r w:rsidR="00013D66" w:rsidRPr="006A7EA4">
        <w:rPr>
          <w:color w:val="000000" w:themeColor="text1"/>
          <w:shd w:val="clear" w:color="auto" w:fill="FFFFFF"/>
        </w:rPr>
        <w:t>he film growth rate vs. purge duration showed that for purge times of 2 s and above, the growth rate was constant. For purge times below 2 s, the growth rate increased with decreasing purge duration, indicating the onset of vapour phase reactions. The scanning electron microscope images of deposited Al</w:t>
      </w:r>
      <w:r w:rsidR="00013D66" w:rsidRPr="006A7EA4">
        <w:rPr>
          <w:color w:val="000000" w:themeColor="text1"/>
          <w:shd w:val="clear" w:color="auto" w:fill="FFFFFF"/>
          <w:vertAlign w:val="subscript"/>
        </w:rPr>
        <w:t>2</w:t>
      </w:r>
      <w:r w:rsidR="00013D66" w:rsidRPr="006A7EA4">
        <w:rPr>
          <w:color w:val="000000" w:themeColor="text1"/>
          <w:shd w:val="clear" w:color="auto" w:fill="FFFFFF"/>
        </w:rPr>
        <w:t>O</w:t>
      </w:r>
      <w:r w:rsidR="00013D66" w:rsidRPr="006A7EA4">
        <w:rPr>
          <w:color w:val="000000" w:themeColor="text1"/>
          <w:shd w:val="clear" w:color="auto" w:fill="FFFFFF"/>
          <w:vertAlign w:val="subscript"/>
        </w:rPr>
        <w:t>3</w:t>
      </w:r>
      <w:r w:rsidR="00013D66" w:rsidRPr="006A7EA4">
        <w:rPr>
          <w:color w:val="000000" w:themeColor="text1"/>
          <w:shd w:val="clear" w:color="auto" w:fill="FFFFFF"/>
        </w:rPr>
        <w:t xml:space="preserve"> films (not shown) underpin the growth optimization data </w:t>
      </w:r>
      <w:r w:rsidR="000D4C06" w:rsidRPr="006A7EA4">
        <w:rPr>
          <w:color w:val="000000" w:themeColor="text1"/>
          <w:shd w:val="clear" w:color="auto" w:fill="FFFFFF"/>
        </w:rPr>
        <w:t xml:space="preserve">and </w:t>
      </w:r>
      <w:r w:rsidR="00013D66" w:rsidRPr="006A7EA4">
        <w:rPr>
          <w:color w:val="000000" w:themeColor="text1"/>
          <w:shd w:val="clear" w:color="auto" w:fill="FFFFFF"/>
        </w:rPr>
        <w:t xml:space="preserve">show </w:t>
      </w:r>
      <w:r w:rsidR="000D4C06" w:rsidRPr="006A7EA4">
        <w:rPr>
          <w:color w:val="000000"/>
        </w:rPr>
        <w:t xml:space="preserve">a uniform, flat plane with </w:t>
      </w:r>
      <w:r w:rsidR="00013D66" w:rsidRPr="006A7EA4">
        <w:rPr>
          <w:color w:val="000000"/>
        </w:rPr>
        <w:t>no surface particles</w:t>
      </w:r>
      <w:r w:rsidR="000D4C06" w:rsidRPr="006A7EA4">
        <w:rPr>
          <w:color w:val="000000"/>
        </w:rPr>
        <w:t xml:space="preserve">. </w:t>
      </w:r>
      <w:r w:rsidR="00033D7C" w:rsidRPr="006A7EA4">
        <w:rPr>
          <w:bCs/>
        </w:rPr>
        <w:t xml:space="preserve">Delta doping </w:t>
      </w:r>
      <w:r w:rsidR="00033D7C" w:rsidRPr="006A7EA4">
        <w:rPr>
          <w:bCs/>
          <w:noProof/>
        </w:rPr>
        <w:t>was utilised</w:t>
      </w:r>
      <w:r w:rsidR="00071F84" w:rsidRPr="006A7EA4">
        <w:rPr>
          <w:bCs/>
          <w:noProof/>
        </w:rPr>
        <w:t xml:space="preserve"> </w:t>
      </w:r>
      <w:r w:rsidR="00033D7C" w:rsidRPr="006A7EA4">
        <w:rPr>
          <w:bCs/>
          <w:noProof/>
        </w:rPr>
        <w:t>to</w:t>
      </w:r>
      <w:r w:rsidR="00033D7C" w:rsidRPr="006A7EA4">
        <w:rPr>
          <w:bCs/>
        </w:rPr>
        <w:t xml:space="preserve"> </w:t>
      </w:r>
      <w:r w:rsidR="007F1113" w:rsidRPr="006A7EA4">
        <w:rPr>
          <w:bCs/>
        </w:rPr>
        <w:t>deposit</w:t>
      </w:r>
      <w:r w:rsidR="00033D7C" w:rsidRPr="006A7EA4">
        <w:rPr>
          <w:bCs/>
        </w:rPr>
        <w:t xml:space="preserve"> </w:t>
      </w:r>
      <w:r w:rsidR="007F1113" w:rsidRPr="006A7EA4">
        <w:rPr>
          <w:bCs/>
        </w:rPr>
        <w:t xml:space="preserve">alloyed </w:t>
      </w:r>
      <w:r w:rsidR="00B176E8" w:rsidRPr="006A7EA4">
        <w:rPr>
          <w:bCs/>
        </w:rPr>
        <w:t>Ti</w:t>
      </w:r>
      <w:r w:rsidR="007F1113" w:rsidRPr="006A7EA4">
        <w:rPr>
          <w:bCs/>
        </w:rPr>
        <w:t>AlO</w:t>
      </w:r>
      <w:r w:rsidR="00B176E8" w:rsidRPr="006A7EA4">
        <w:rPr>
          <w:bCs/>
        </w:rPr>
        <w:t xml:space="preserve"> films</w:t>
      </w:r>
      <w:r w:rsidR="00033D7C" w:rsidRPr="006A7EA4">
        <w:rPr>
          <w:bCs/>
        </w:rPr>
        <w:t xml:space="preserve">, where TMA cycles were interspersed periodically within the TTIP cycles. </w:t>
      </w:r>
      <w:r w:rsidR="00B176E8" w:rsidRPr="006A7EA4">
        <w:rPr>
          <w:bCs/>
        </w:rPr>
        <w:t xml:space="preserve">The </w:t>
      </w:r>
      <w:r w:rsidR="002A765C" w:rsidRPr="006A7EA4">
        <w:rPr>
          <w:bCs/>
        </w:rPr>
        <w:t>2 µm n-</w:t>
      </w:r>
      <w:r w:rsidR="00B176E8" w:rsidRPr="006A7EA4">
        <w:rPr>
          <w:bCs/>
        </w:rPr>
        <w:t>GaN</w:t>
      </w:r>
      <w:r w:rsidR="002A765C" w:rsidRPr="006A7EA4">
        <w:rPr>
          <w:bCs/>
        </w:rPr>
        <w:t>/Si</w:t>
      </w:r>
      <w:r w:rsidR="00B176E8" w:rsidRPr="006A7EA4">
        <w:rPr>
          <w:bCs/>
        </w:rPr>
        <w:t xml:space="preserve"> substrates were cleaned for 5 min</w:t>
      </w:r>
      <w:r w:rsidR="001A27D8" w:rsidRPr="006A7EA4">
        <w:rPr>
          <w:bCs/>
        </w:rPr>
        <w:t>utes</w:t>
      </w:r>
      <w:r w:rsidR="00B176E8" w:rsidRPr="006A7EA4">
        <w:rPr>
          <w:bCs/>
        </w:rPr>
        <w:t xml:space="preserve"> in acetone, 5 min</w:t>
      </w:r>
      <w:r w:rsidR="001A27D8" w:rsidRPr="006A7EA4">
        <w:rPr>
          <w:bCs/>
        </w:rPr>
        <w:t>utes</w:t>
      </w:r>
      <w:r w:rsidR="00B176E8" w:rsidRPr="006A7EA4">
        <w:rPr>
          <w:bCs/>
        </w:rPr>
        <w:t xml:space="preserve"> in isopropyl alcohol</w:t>
      </w:r>
      <w:r w:rsidR="009421FF" w:rsidRPr="006A7EA4">
        <w:rPr>
          <w:bCs/>
        </w:rPr>
        <w:t xml:space="preserve"> </w:t>
      </w:r>
      <w:r w:rsidR="00B176E8" w:rsidRPr="006A7EA4">
        <w:rPr>
          <w:bCs/>
        </w:rPr>
        <w:t>and 2 min</w:t>
      </w:r>
      <w:r w:rsidR="001A27D8" w:rsidRPr="006A7EA4">
        <w:rPr>
          <w:bCs/>
        </w:rPr>
        <w:t>utes</w:t>
      </w:r>
      <w:r w:rsidR="00B176E8" w:rsidRPr="006A7EA4">
        <w:rPr>
          <w:bCs/>
        </w:rPr>
        <w:t xml:space="preserve"> in deionized water (all steps</w:t>
      </w:r>
      <w:r w:rsidR="00071F84" w:rsidRPr="006A7EA4">
        <w:rPr>
          <w:bCs/>
        </w:rPr>
        <w:t xml:space="preserve"> </w:t>
      </w:r>
      <w:r w:rsidR="00B176E8" w:rsidRPr="006A7EA4">
        <w:rPr>
          <w:bCs/>
        </w:rPr>
        <w:t xml:space="preserve">sonicated) followed by drying with </w:t>
      </w:r>
      <w:r w:rsidRPr="006A7EA4">
        <w:rPr>
          <w:bCs/>
        </w:rPr>
        <w:t>N</w:t>
      </w:r>
      <w:r w:rsidRPr="006A7EA4">
        <w:rPr>
          <w:bCs/>
          <w:vertAlign w:val="subscript"/>
        </w:rPr>
        <w:t>2</w:t>
      </w:r>
      <w:r w:rsidR="00B176E8" w:rsidRPr="006A7EA4">
        <w:rPr>
          <w:bCs/>
        </w:rPr>
        <w:t>.</w:t>
      </w:r>
      <w:r w:rsidR="002952E9" w:rsidRPr="006A7EA4">
        <w:rPr>
          <w:rFonts w:eastAsiaTheme="minorEastAsia"/>
        </w:rPr>
        <w:t xml:space="preserve"> The reference samples of </w:t>
      </w:r>
      <w:r w:rsidR="00B176E8" w:rsidRPr="006A7EA4">
        <w:rPr>
          <w:rFonts w:eastAsiaTheme="minorEastAsia"/>
        </w:rPr>
        <w:t>Ti</w:t>
      </w:r>
      <w:r w:rsidR="002952E9" w:rsidRPr="006A7EA4">
        <w:rPr>
          <w:rFonts w:eastAsiaTheme="minorEastAsia"/>
        </w:rPr>
        <w:t>Al</w:t>
      </w:r>
      <w:r w:rsidR="00B176E8" w:rsidRPr="006A7EA4">
        <w:rPr>
          <w:rFonts w:eastAsiaTheme="minorEastAsia"/>
        </w:rPr>
        <w:t>O</w:t>
      </w:r>
      <w:r w:rsidR="00ED49D7" w:rsidRPr="006A7EA4">
        <w:rPr>
          <w:rFonts w:eastAsiaTheme="minorEastAsia"/>
        </w:rPr>
        <w:t xml:space="preserve"> films on </w:t>
      </w:r>
      <w:r w:rsidR="00B176E8" w:rsidRPr="006A7EA4">
        <w:rPr>
          <w:rFonts w:eastAsiaTheme="minorEastAsia"/>
        </w:rPr>
        <w:t xml:space="preserve">n-Si(100) were fabricated simultaneously in the </w:t>
      </w:r>
      <w:r w:rsidR="00ED49D7" w:rsidRPr="006A7EA4">
        <w:rPr>
          <w:rFonts w:eastAsiaTheme="minorEastAsia"/>
        </w:rPr>
        <w:t xml:space="preserve">ALD </w:t>
      </w:r>
      <w:r w:rsidR="00B176E8" w:rsidRPr="006A7EA4">
        <w:rPr>
          <w:rFonts w:eastAsiaTheme="minorEastAsia"/>
        </w:rPr>
        <w:t>chamber to</w:t>
      </w:r>
      <w:r w:rsidR="00ED49D7" w:rsidRPr="006A7EA4">
        <w:rPr>
          <w:rFonts w:eastAsiaTheme="minorEastAsia"/>
        </w:rPr>
        <w:t xml:space="preserve"> determine thickness and optical properties of the films using</w:t>
      </w:r>
      <w:r w:rsidR="00B176E8" w:rsidRPr="006A7EA4">
        <w:rPr>
          <w:rFonts w:eastAsiaTheme="minorEastAsia"/>
        </w:rPr>
        <w:t xml:space="preserve"> VASE</w:t>
      </w:r>
      <w:r w:rsidR="00ED49D7" w:rsidRPr="006A7EA4">
        <w:rPr>
          <w:rFonts w:eastAsiaTheme="minorEastAsia"/>
        </w:rPr>
        <w:t xml:space="preserve">. </w:t>
      </w:r>
      <w:r w:rsidR="00ED49D7" w:rsidRPr="006A7EA4">
        <w:rPr>
          <w:bCs/>
          <w:noProof/>
        </w:rPr>
        <w:t>Al top electrodes of different diameters (0.2</w:t>
      </w:r>
      <w:r w:rsidR="002A765C" w:rsidRPr="006A7EA4">
        <w:rPr>
          <w:bCs/>
          <w:noProof/>
        </w:rPr>
        <w:t>5</w:t>
      </w:r>
      <w:r w:rsidR="00ED49D7" w:rsidRPr="006A7EA4">
        <w:rPr>
          <w:bCs/>
          <w:noProof/>
        </w:rPr>
        <w:t>-2</w:t>
      </w:r>
      <w:r w:rsidR="001A27D8" w:rsidRPr="006A7EA4">
        <w:rPr>
          <w:bCs/>
          <w:noProof/>
        </w:rPr>
        <w:t xml:space="preserve"> </w:t>
      </w:r>
      <w:r w:rsidR="00ED49D7" w:rsidRPr="006A7EA4">
        <w:rPr>
          <w:bCs/>
          <w:noProof/>
        </w:rPr>
        <w:t xml:space="preserve">mm) were deposited </w:t>
      </w:r>
      <w:r w:rsidR="002A765C" w:rsidRPr="006A7EA4">
        <w:rPr>
          <w:bCs/>
          <w:noProof/>
        </w:rPr>
        <w:t xml:space="preserve">on 20 nm </w:t>
      </w:r>
      <w:r w:rsidR="002952E9" w:rsidRPr="006A7EA4">
        <w:rPr>
          <w:bCs/>
          <w:noProof/>
        </w:rPr>
        <w:t>TiAlO</w:t>
      </w:r>
      <w:r w:rsidR="002A765C" w:rsidRPr="006A7EA4">
        <w:rPr>
          <w:bCs/>
          <w:noProof/>
        </w:rPr>
        <w:t xml:space="preserve">/GaN </w:t>
      </w:r>
      <w:r w:rsidR="00ED49D7" w:rsidRPr="006A7EA4">
        <w:rPr>
          <w:bCs/>
          <w:noProof/>
        </w:rPr>
        <w:t>by thermal evaporation through a shadow mask</w:t>
      </w:r>
      <w:r w:rsidR="00286D3A" w:rsidRPr="006A7EA4">
        <w:rPr>
          <w:bCs/>
          <w:noProof/>
        </w:rPr>
        <w:t xml:space="preserve"> </w:t>
      </w:r>
      <w:r w:rsidR="002A765C" w:rsidRPr="006A7EA4">
        <w:rPr>
          <w:rFonts w:eastAsiaTheme="minorEastAsia"/>
        </w:rPr>
        <w:t>to process</w:t>
      </w:r>
      <w:r w:rsidR="00ED49D7" w:rsidRPr="006A7EA4">
        <w:rPr>
          <w:rFonts w:eastAsiaTheme="minorEastAsia"/>
        </w:rPr>
        <w:t xml:space="preserve"> MIS capacitors </w:t>
      </w:r>
      <w:r w:rsidR="002A765C" w:rsidRPr="006A7EA4">
        <w:rPr>
          <w:rFonts w:eastAsiaTheme="minorEastAsia"/>
        </w:rPr>
        <w:t xml:space="preserve">for electrical characterization, including capacitance voltage (CV) and current voltage (IV). </w:t>
      </w:r>
    </w:p>
    <w:p w:rsidR="002A765C" w:rsidRPr="006A7EA4" w:rsidRDefault="002A765C" w:rsidP="00EF5FBD">
      <w:pPr>
        <w:rPr>
          <w:rFonts w:eastAsiaTheme="minorEastAsia"/>
        </w:rPr>
      </w:pPr>
    </w:p>
    <w:p w:rsidR="00A0093B" w:rsidRPr="006A7EA4" w:rsidRDefault="00A0093B" w:rsidP="007802F6">
      <w:pPr>
        <w:ind w:firstLine="357"/>
      </w:pPr>
      <w:r w:rsidRPr="006A7EA4">
        <w:t>In case of Ga</w:t>
      </w:r>
      <w:r w:rsidRPr="006A7EA4">
        <w:rPr>
          <w:vertAlign w:val="subscript"/>
        </w:rPr>
        <w:t>2</w:t>
      </w:r>
      <w:r w:rsidRPr="006A7EA4">
        <w:t>O</w:t>
      </w:r>
      <w:r w:rsidRPr="006A7EA4">
        <w:rPr>
          <w:vertAlign w:val="subscript"/>
        </w:rPr>
        <w:t>3</w:t>
      </w:r>
      <w:r w:rsidRPr="006A7EA4">
        <w:t xml:space="preserve"> and </w:t>
      </w:r>
      <w:r w:rsidR="00B120A8" w:rsidRPr="006A7EA4">
        <w:t>Ga</w:t>
      </w:r>
      <w:r w:rsidR="00B120A8" w:rsidRPr="006A7EA4">
        <w:rPr>
          <w:vertAlign w:val="subscript"/>
        </w:rPr>
        <w:t>x</w:t>
      </w:r>
      <w:r w:rsidR="00B95B71" w:rsidRPr="006A7EA4">
        <w:t>Al</w:t>
      </w:r>
      <w:r w:rsidRPr="006A7EA4">
        <w:rPr>
          <w:vertAlign w:val="subscript"/>
        </w:rPr>
        <w:t>1-x</w:t>
      </w:r>
      <w:r w:rsidRPr="006A7EA4">
        <w:t>O</w:t>
      </w:r>
      <w:r w:rsidRPr="006A7EA4">
        <w:rPr>
          <w:vertAlign w:val="subscript"/>
        </w:rPr>
        <w:t>y</w:t>
      </w:r>
      <w:r w:rsidRPr="006A7EA4">
        <w:t xml:space="preserve"> films, 1 ALD cycle of Ga</w:t>
      </w:r>
      <w:r w:rsidRPr="006A7EA4">
        <w:rPr>
          <w:vertAlign w:val="subscript"/>
        </w:rPr>
        <w:t>2</w:t>
      </w:r>
      <w:r w:rsidRPr="006A7EA4">
        <w:t>O</w:t>
      </w:r>
      <w:r w:rsidRPr="006A7EA4">
        <w:rPr>
          <w:vertAlign w:val="subscript"/>
        </w:rPr>
        <w:t xml:space="preserve">3 </w:t>
      </w:r>
      <w:r w:rsidRPr="006A7EA4">
        <w:t>consisted of the substrate (</w:t>
      </w:r>
      <w:r w:rsidR="007802F6" w:rsidRPr="006A7EA4">
        <w:t xml:space="preserve">3 nm </w:t>
      </w:r>
      <w:r w:rsidRPr="006A7EA4">
        <w:t>GaN/</w:t>
      </w:r>
      <w:r w:rsidR="007802F6" w:rsidRPr="006A7EA4">
        <w:t xml:space="preserve">20 nm </w:t>
      </w:r>
      <w:r w:rsidRPr="006A7EA4">
        <w:t>Al</w:t>
      </w:r>
      <w:r w:rsidRPr="006A7EA4">
        <w:rPr>
          <w:vertAlign w:val="subscript"/>
        </w:rPr>
        <w:t>0.2</w:t>
      </w:r>
      <w:r w:rsidRPr="006A7EA4">
        <w:t>Ga</w:t>
      </w:r>
      <w:r w:rsidRPr="006A7EA4">
        <w:rPr>
          <w:vertAlign w:val="subscript"/>
        </w:rPr>
        <w:t>0.8</w:t>
      </w:r>
      <w:r w:rsidRPr="006A7EA4">
        <w:t>N/GaN/accumulation layer/seed layer/Si(111)) being held at 250°C, 0.1</w:t>
      </w:r>
      <w:r w:rsidR="001A27D8" w:rsidRPr="006A7EA4">
        <w:t xml:space="preserve"> </w:t>
      </w:r>
      <w:r w:rsidRPr="006A7EA4">
        <w:t>s of triethylgallium, 5</w:t>
      </w:r>
      <w:r w:rsidR="001A27D8" w:rsidRPr="006A7EA4">
        <w:t xml:space="preserve"> </w:t>
      </w:r>
      <w:r w:rsidRPr="006A7EA4">
        <w:t>s purge to remove any unreacted precursor or by products, 30</w:t>
      </w:r>
      <w:r w:rsidR="001A27D8" w:rsidRPr="006A7EA4">
        <w:t xml:space="preserve"> </w:t>
      </w:r>
      <w:r w:rsidRPr="006A7EA4">
        <w:t>s 20</w:t>
      </w:r>
      <w:r w:rsidR="001A27D8" w:rsidRPr="006A7EA4">
        <w:t xml:space="preserve"> </w:t>
      </w:r>
      <w:r w:rsidRPr="006A7EA4">
        <w:t>sscm O</w:t>
      </w:r>
      <w:r w:rsidRPr="006A7EA4">
        <w:rPr>
          <w:vertAlign w:val="subscript"/>
        </w:rPr>
        <w:t>2</w:t>
      </w:r>
      <w:r w:rsidRPr="006A7EA4">
        <w:t xml:space="preserve"> flow stabilization, 5</w:t>
      </w:r>
      <w:r w:rsidR="001A27D8" w:rsidRPr="006A7EA4">
        <w:t xml:space="preserve"> </w:t>
      </w:r>
      <w:r w:rsidRPr="006A7EA4">
        <w:t>s 300</w:t>
      </w:r>
      <w:r w:rsidR="001A27D8" w:rsidRPr="006A7EA4">
        <w:t xml:space="preserve"> </w:t>
      </w:r>
      <w:r w:rsidRPr="006A7EA4">
        <w:t>W O</w:t>
      </w:r>
      <w:r w:rsidRPr="006A7EA4">
        <w:rPr>
          <w:vertAlign w:val="subscript"/>
        </w:rPr>
        <w:t xml:space="preserve">2 </w:t>
      </w:r>
      <w:r w:rsidRPr="006A7EA4">
        <w:t>plasma and a final 5</w:t>
      </w:r>
      <w:r w:rsidR="001A27D8" w:rsidRPr="006A7EA4">
        <w:t xml:space="preserve"> </w:t>
      </w:r>
      <w:r w:rsidRPr="006A7EA4">
        <w:t xml:space="preserve">s purge. For the </w:t>
      </w:r>
      <w:r w:rsidR="00B120A8" w:rsidRPr="006A7EA4">
        <w:t>Ga</w:t>
      </w:r>
      <w:r w:rsidR="00B120A8" w:rsidRPr="006A7EA4">
        <w:rPr>
          <w:vertAlign w:val="subscript"/>
        </w:rPr>
        <w:t>x</w:t>
      </w:r>
      <w:r w:rsidR="00543083" w:rsidRPr="006A7EA4">
        <w:t>Al</w:t>
      </w:r>
      <w:r w:rsidRPr="006A7EA4">
        <w:rPr>
          <w:vertAlign w:val="subscript"/>
        </w:rPr>
        <w:t>1-x</w:t>
      </w:r>
      <w:r w:rsidRPr="006A7EA4">
        <w:t>O</w:t>
      </w:r>
      <w:r w:rsidRPr="006A7EA4">
        <w:rPr>
          <w:vertAlign w:val="subscript"/>
        </w:rPr>
        <w:t>y</w:t>
      </w:r>
      <w:r w:rsidRPr="006A7EA4">
        <w:t xml:space="preserve"> films, different numbers of Al</w:t>
      </w:r>
      <w:r w:rsidRPr="006A7EA4">
        <w:rPr>
          <w:vertAlign w:val="subscript"/>
        </w:rPr>
        <w:t>2</w:t>
      </w:r>
      <w:r w:rsidRPr="006A7EA4">
        <w:t>O</w:t>
      </w:r>
      <w:r w:rsidRPr="006A7EA4">
        <w:rPr>
          <w:vertAlign w:val="subscript"/>
        </w:rPr>
        <w:t>3</w:t>
      </w:r>
      <w:r w:rsidRPr="006A7EA4">
        <w:t xml:space="preserve"> and Ga</w:t>
      </w:r>
      <w:r w:rsidRPr="006A7EA4">
        <w:rPr>
          <w:vertAlign w:val="subscript"/>
        </w:rPr>
        <w:t>2</w:t>
      </w:r>
      <w:r w:rsidRPr="006A7EA4">
        <w:t>O</w:t>
      </w:r>
      <w:r w:rsidRPr="006A7EA4">
        <w:rPr>
          <w:vertAlign w:val="subscript"/>
        </w:rPr>
        <w:t>3</w:t>
      </w:r>
      <w:r w:rsidR="00286D3A" w:rsidRPr="006A7EA4">
        <w:rPr>
          <w:vertAlign w:val="subscript"/>
        </w:rPr>
        <w:t xml:space="preserve"> </w:t>
      </w:r>
      <w:r w:rsidRPr="006A7EA4">
        <w:t xml:space="preserve">ALD cycles were used to </w:t>
      </w:r>
      <w:r w:rsidR="007802F6" w:rsidRPr="006A7EA4">
        <w:t xml:space="preserve">vary </w:t>
      </w:r>
      <w:r w:rsidR="006E6C25" w:rsidRPr="006A7EA4">
        <w:t>Al content</w:t>
      </w:r>
      <w:r w:rsidRPr="006A7EA4">
        <w:t xml:space="preserve"> </w:t>
      </w:r>
      <w:r w:rsidR="007802F6" w:rsidRPr="006A7EA4">
        <w:t>from 5% to 9</w:t>
      </w:r>
      <w:r w:rsidRPr="006A7EA4">
        <w:t>5%. The Al</w:t>
      </w:r>
      <w:r w:rsidRPr="006A7EA4">
        <w:rPr>
          <w:vertAlign w:val="subscript"/>
        </w:rPr>
        <w:t>2</w:t>
      </w:r>
      <w:r w:rsidRPr="006A7EA4">
        <w:t>O</w:t>
      </w:r>
      <w:r w:rsidRPr="006A7EA4">
        <w:rPr>
          <w:vertAlign w:val="subscript"/>
        </w:rPr>
        <w:t>3</w:t>
      </w:r>
      <w:r w:rsidR="00286D3A" w:rsidRPr="006A7EA4">
        <w:rPr>
          <w:vertAlign w:val="subscript"/>
        </w:rPr>
        <w:t xml:space="preserve"> </w:t>
      </w:r>
      <w:r w:rsidRPr="006A7EA4">
        <w:t>ALD cycle was a 0.03</w:t>
      </w:r>
      <w:r w:rsidR="001A27D8" w:rsidRPr="006A7EA4">
        <w:t xml:space="preserve"> </w:t>
      </w:r>
      <w:r w:rsidRPr="006A7EA4">
        <w:t>s of TMA precursor followed by a 3</w:t>
      </w:r>
      <w:r w:rsidR="001A27D8" w:rsidRPr="006A7EA4">
        <w:t xml:space="preserve"> </w:t>
      </w:r>
      <w:r w:rsidRPr="006A7EA4">
        <w:t>s purge, 0.02</w:t>
      </w:r>
      <w:r w:rsidR="001A27D8" w:rsidRPr="006A7EA4">
        <w:t xml:space="preserve"> </w:t>
      </w:r>
      <w:r w:rsidRPr="006A7EA4">
        <w:t>s of H</w:t>
      </w:r>
      <w:r w:rsidRPr="006A7EA4">
        <w:rPr>
          <w:vertAlign w:val="subscript"/>
        </w:rPr>
        <w:t>2</w:t>
      </w:r>
      <w:r w:rsidRPr="006A7EA4">
        <w:t>O and a final 3</w:t>
      </w:r>
      <w:r w:rsidR="001A27D8" w:rsidRPr="006A7EA4">
        <w:t xml:space="preserve"> </w:t>
      </w:r>
      <w:r w:rsidRPr="006A7EA4">
        <w:t xml:space="preserve">s purge. The substrates </w:t>
      </w:r>
      <w:r w:rsidR="00D17195" w:rsidRPr="006A7EA4">
        <w:t>underwent</w:t>
      </w:r>
      <w:r w:rsidRPr="006A7EA4">
        <w:t xml:space="preserve"> the same ex-situ chemical cleaning described above. The CV and IV measurements w</w:t>
      </w:r>
      <w:r w:rsidR="007802F6" w:rsidRPr="006A7EA4">
        <w:t xml:space="preserve">ere performed on MIS capacitors, using a ring capacitor layout, with ~200 </w:t>
      </w:r>
      <w:r w:rsidR="007802F6" w:rsidRPr="006A7EA4">
        <w:sym w:font="Symbol" w:char="F06D"/>
      </w:r>
      <w:r w:rsidR="007802F6" w:rsidRPr="006A7EA4">
        <w:t xml:space="preserve">m central diameter and a 20 </w:t>
      </w:r>
      <w:r w:rsidR="007802F6" w:rsidRPr="006A7EA4">
        <w:sym w:font="Symbol" w:char="F06D"/>
      </w:r>
      <w:r w:rsidR="007802F6" w:rsidRPr="006A7EA4">
        <w:t xml:space="preserve">m gap to the outer ring. The metallization for the outer ring was Ti/Al/Ni/Au (20/120/20/45 nm) </w:t>
      </w:r>
      <w:r w:rsidR="001D2297" w:rsidRPr="006A7EA4">
        <w:t>followed by rapid thermal anneal (</w:t>
      </w:r>
      <w:r w:rsidR="007802F6" w:rsidRPr="006A7EA4">
        <w:t>RTA</w:t>
      </w:r>
      <w:r w:rsidR="001D2297" w:rsidRPr="006A7EA4">
        <w:t>)</w:t>
      </w:r>
      <w:r w:rsidR="007802F6" w:rsidRPr="006A7EA4">
        <w:t xml:space="preserve"> in N</w:t>
      </w:r>
      <w:r w:rsidR="007802F6" w:rsidRPr="006A7EA4">
        <w:rPr>
          <w:vertAlign w:val="subscript"/>
        </w:rPr>
        <w:t>2</w:t>
      </w:r>
      <w:r w:rsidR="007802F6" w:rsidRPr="006A7EA4">
        <w:t xml:space="preserve"> for 30</w:t>
      </w:r>
      <w:r w:rsidR="001A27D8" w:rsidRPr="006A7EA4">
        <w:t xml:space="preserve"> </w:t>
      </w:r>
      <w:r w:rsidR="007802F6" w:rsidRPr="006A7EA4">
        <w:t>s at 850</w:t>
      </w:r>
      <w:r w:rsidR="001D2297" w:rsidRPr="006A7EA4">
        <w:t>°</w:t>
      </w:r>
      <w:r w:rsidR="007802F6" w:rsidRPr="006A7EA4">
        <w:t>C</w:t>
      </w:r>
      <w:r w:rsidR="001D2297" w:rsidRPr="006A7EA4">
        <w:t>.</w:t>
      </w:r>
      <w:r w:rsidR="003361C5" w:rsidRPr="006A7EA4">
        <w:t xml:space="preserve"> </w:t>
      </w:r>
      <w:r w:rsidR="001D2297" w:rsidRPr="006A7EA4">
        <w:t>The t</w:t>
      </w:r>
      <w:r w:rsidR="007802F6" w:rsidRPr="006A7EA4">
        <w:t>op conta</w:t>
      </w:r>
      <w:r w:rsidR="001D2297" w:rsidRPr="006A7EA4">
        <w:t>ct was Ni/Au (20/</w:t>
      </w:r>
      <w:r w:rsidR="007802F6" w:rsidRPr="006A7EA4">
        <w:t>200</w:t>
      </w:r>
      <w:r w:rsidR="007E663A" w:rsidRPr="006A7EA4">
        <w:t xml:space="preserve"> </w:t>
      </w:r>
      <w:r w:rsidR="007802F6" w:rsidRPr="006A7EA4">
        <w:t xml:space="preserve">nm). </w:t>
      </w:r>
      <w:r w:rsidR="001D2297" w:rsidRPr="006A7EA4">
        <w:t xml:space="preserve">Some MIS devices underwent </w:t>
      </w:r>
      <w:r w:rsidR="007802F6" w:rsidRPr="006A7EA4">
        <w:t xml:space="preserve">the forming gas anneal </w:t>
      </w:r>
      <w:r w:rsidR="00C17C6F" w:rsidRPr="006A7EA4">
        <w:t>(10% H</w:t>
      </w:r>
      <w:r w:rsidR="00C17C6F" w:rsidRPr="006A7EA4">
        <w:rPr>
          <w:vertAlign w:val="subscript"/>
        </w:rPr>
        <w:t>2</w:t>
      </w:r>
      <w:r w:rsidR="00C17C6F" w:rsidRPr="006A7EA4">
        <w:t>/90% N</w:t>
      </w:r>
      <w:r w:rsidR="00C17C6F" w:rsidRPr="006A7EA4">
        <w:rPr>
          <w:vertAlign w:val="subscript"/>
        </w:rPr>
        <w:t>2</w:t>
      </w:r>
      <w:r w:rsidR="00C17C6F" w:rsidRPr="006A7EA4">
        <w:t xml:space="preserve">) </w:t>
      </w:r>
      <w:r w:rsidR="007802F6" w:rsidRPr="006A7EA4">
        <w:t>(</w:t>
      </w:r>
      <w:r w:rsidR="001D2297" w:rsidRPr="006A7EA4">
        <w:t xml:space="preserve">FGA) at </w:t>
      </w:r>
      <w:r w:rsidR="007802F6" w:rsidRPr="006A7EA4">
        <w:t>430</w:t>
      </w:r>
      <w:r w:rsidR="001D2297" w:rsidRPr="006A7EA4">
        <w:t>°</w:t>
      </w:r>
      <w:r w:rsidR="00C17C6F" w:rsidRPr="006A7EA4">
        <w:t>C</w:t>
      </w:r>
      <w:r w:rsidR="00286D3A" w:rsidRPr="006A7EA4">
        <w:t xml:space="preserve"> </w:t>
      </w:r>
      <w:r w:rsidR="00C17C6F" w:rsidRPr="006A7EA4">
        <w:t xml:space="preserve">for </w:t>
      </w:r>
      <w:r w:rsidR="007802F6" w:rsidRPr="006A7EA4">
        <w:t>30</w:t>
      </w:r>
      <w:r w:rsidR="00AD0E2E" w:rsidRPr="006A7EA4">
        <w:t xml:space="preserve"> </w:t>
      </w:r>
      <w:r w:rsidR="00C17C6F" w:rsidRPr="006A7EA4">
        <w:t>minutes.</w:t>
      </w:r>
    </w:p>
    <w:p w:rsidR="00C17C6F" w:rsidRPr="006A7EA4" w:rsidRDefault="00C17C6F" w:rsidP="007802F6">
      <w:pPr>
        <w:ind w:firstLine="357"/>
      </w:pPr>
    </w:p>
    <w:p w:rsidR="003361C5" w:rsidRPr="006A7EA4" w:rsidRDefault="00A0093B" w:rsidP="003361C5">
      <w:pPr>
        <w:ind w:firstLine="357"/>
        <w:rPr>
          <w:bCs/>
        </w:rPr>
      </w:pPr>
      <w:r w:rsidRPr="006A7EA4">
        <w:rPr>
          <w:bCs/>
        </w:rPr>
        <w:t>Spectroscopic ellipsometry measurements were conducted using a J.A.Woollam VASE ellipsometer with a spectral range of 0.7-5.2 eV at 60-75˚ in 5˚ steps.</w:t>
      </w:r>
      <w:r w:rsidR="003361C5" w:rsidRPr="006A7EA4">
        <w:rPr>
          <w:bCs/>
        </w:rPr>
        <w:t xml:space="preserve"> </w:t>
      </w:r>
      <w:r w:rsidR="00661BF4" w:rsidRPr="006A7EA4">
        <w:rPr>
          <w:bCs/>
        </w:rPr>
        <w:t xml:space="preserve">Preliminary X-ray photoelectron spectroscopy measurements on the </w:t>
      </w:r>
      <w:r w:rsidR="006E6C25" w:rsidRPr="006A7EA4">
        <w:t>Ga</w:t>
      </w:r>
      <w:r w:rsidR="006E6C25" w:rsidRPr="006A7EA4">
        <w:rPr>
          <w:vertAlign w:val="subscript"/>
        </w:rPr>
        <w:t>x</w:t>
      </w:r>
      <w:r w:rsidR="006E6C25" w:rsidRPr="006A7EA4">
        <w:t>Al</w:t>
      </w:r>
      <w:r w:rsidR="006E6C25" w:rsidRPr="006A7EA4">
        <w:rPr>
          <w:vertAlign w:val="subscript"/>
        </w:rPr>
        <w:t>1-x</w:t>
      </w:r>
      <w:r w:rsidR="006E6C25" w:rsidRPr="006A7EA4">
        <w:t>O</w:t>
      </w:r>
      <w:r w:rsidR="006E6C25" w:rsidRPr="006A7EA4">
        <w:rPr>
          <w:vertAlign w:val="subscript"/>
        </w:rPr>
        <w:t>y</w:t>
      </w:r>
      <w:r w:rsidR="006E6C25" w:rsidRPr="006A7EA4">
        <w:t xml:space="preserve"> films </w:t>
      </w:r>
      <w:r w:rsidR="00661BF4" w:rsidRPr="006A7EA4">
        <w:rPr>
          <w:bCs/>
        </w:rPr>
        <w:t>were performed using a twin anode source. Subsequent</w:t>
      </w:r>
      <w:r w:rsidRPr="006A7EA4">
        <w:rPr>
          <w:lang w:val="en-GB" w:eastAsia="en-GB"/>
        </w:rPr>
        <w:t xml:space="preserve"> measurements </w:t>
      </w:r>
      <w:r w:rsidR="005344E8" w:rsidRPr="006A7EA4">
        <w:rPr>
          <w:lang w:val="en-GB" w:eastAsia="en-GB"/>
        </w:rPr>
        <w:t>o</w:t>
      </w:r>
      <w:r w:rsidRPr="006A7EA4">
        <w:rPr>
          <w:lang w:val="en-GB" w:eastAsia="en-GB"/>
        </w:rPr>
        <w:t>f bulk (20 nm) and interfacial (3 nm) oxide/GaN samples were performed in a</w:t>
      </w:r>
      <w:r w:rsidR="005344E8" w:rsidRPr="006A7EA4">
        <w:rPr>
          <w:lang w:val="en-GB" w:eastAsia="en-GB"/>
        </w:rPr>
        <w:t>n</w:t>
      </w:r>
      <w:r w:rsidRPr="006A7EA4">
        <w:rPr>
          <w:lang w:val="en-GB" w:eastAsia="en-GB"/>
        </w:rPr>
        <w:t xml:space="preserve"> ultra</w:t>
      </w:r>
      <w:r w:rsidR="00341516" w:rsidRPr="006A7EA4">
        <w:rPr>
          <w:lang w:val="en-GB" w:eastAsia="en-GB"/>
        </w:rPr>
        <w:t>-</w:t>
      </w:r>
      <w:r w:rsidRPr="006A7EA4">
        <w:rPr>
          <w:lang w:val="en-GB" w:eastAsia="en-GB"/>
        </w:rPr>
        <w:t xml:space="preserve">high vacuum </w:t>
      </w:r>
      <w:r w:rsidR="009D568A" w:rsidRPr="006A7EA4">
        <w:rPr>
          <w:lang w:val="en-GB" w:eastAsia="en-GB"/>
        </w:rPr>
        <w:t xml:space="preserve">(UHV) </w:t>
      </w:r>
      <w:r w:rsidRPr="006A7EA4">
        <w:rPr>
          <w:lang w:val="en-GB" w:eastAsia="en-GB"/>
        </w:rPr>
        <w:t>chamber operating at a base pressure of 2x10</w:t>
      </w:r>
      <w:r w:rsidRPr="006A7EA4">
        <w:rPr>
          <w:vertAlign w:val="superscript"/>
          <w:lang w:val="en-GB" w:eastAsia="en-GB"/>
        </w:rPr>
        <w:t>-10</w:t>
      </w:r>
      <w:r w:rsidRPr="006A7EA4">
        <w:rPr>
          <w:lang w:val="en-GB" w:eastAsia="en-GB"/>
        </w:rPr>
        <w:t xml:space="preserve"> mbar. Core level </w:t>
      </w:r>
      <w:r w:rsidR="009D568A" w:rsidRPr="006A7EA4">
        <w:rPr>
          <w:lang w:val="en-GB" w:eastAsia="en-GB"/>
        </w:rPr>
        <w:t xml:space="preserve">(CL) </w:t>
      </w:r>
      <w:r w:rsidR="006B1D6C" w:rsidRPr="006A7EA4">
        <w:rPr>
          <w:lang w:val="en-GB" w:eastAsia="en-GB"/>
        </w:rPr>
        <w:t xml:space="preserve">and </w:t>
      </w:r>
      <w:r w:rsidRPr="006A7EA4">
        <w:rPr>
          <w:lang w:val="en-GB" w:eastAsia="en-GB"/>
        </w:rPr>
        <w:t xml:space="preserve">valence band </w:t>
      </w:r>
      <w:r w:rsidR="009D568A" w:rsidRPr="006A7EA4">
        <w:rPr>
          <w:lang w:val="en-GB" w:eastAsia="en-GB"/>
        </w:rPr>
        <w:t xml:space="preserve">(VB) </w:t>
      </w:r>
      <w:r w:rsidR="005344E8" w:rsidRPr="006A7EA4">
        <w:rPr>
          <w:lang w:val="en-GB" w:eastAsia="en-GB"/>
        </w:rPr>
        <w:t xml:space="preserve">spectra </w:t>
      </w:r>
      <w:r w:rsidRPr="006A7EA4">
        <w:rPr>
          <w:lang w:val="en-GB" w:eastAsia="en-GB"/>
        </w:rPr>
        <w:t>w</w:t>
      </w:r>
      <w:r w:rsidR="00543083" w:rsidRPr="006A7EA4">
        <w:rPr>
          <w:lang w:val="en-GB" w:eastAsia="en-GB"/>
        </w:rPr>
        <w:t>ere</w:t>
      </w:r>
      <w:r w:rsidRPr="006A7EA4">
        <w:rPr>
          <w:lang w:val="en-GB" w:eastAsia="en-GB"/>
        </w:rPr>
        <w:t xml:space="preserve"> probed by XPS using a SPE</w:t>
      </w:r>
      <w:r w:rsidR="009D568A" w:rsidRPr="006A7EA4">
        <w:rPr>
          <w:lang w:val="en-GB" w:eastAsia="en-GB"/>
        </w:rPr>
        <w:t>C</w:t>
      </w:r>
      <w:r w:rsidRPr="006A7EA4">
        <w:rPr>
          <w:lang w:val="en-GB" w:eastAsia="en-GB"/>
        </w:rPr>
        <w:t>S monochromatic Al Kα X-ray source (hν = 1486.6 eV) operating at 2</w:t>
      </w:r>
      <w:r w:rsidR="009D568A" w:rsidRPr="006A7EA4">
        <w:rPr>
          <w:lang w:val="en-GB" w:eastAsia="en-GB"/>
        </w:rPr>
        <w:t>5</w:t>
      </w:r>
      <w:r w:rsidRPr="006A7EA4">
        <w:rPr>
          <w:lang w:val="en-GB" w:eastAsia="en-GB"/>
        </w:rPr>
        <w:t>0 W, and a PSP Vacuum Technology electron energy analyzer.</w:t>
      </w:r>
      <w:r w:rsidR="00286D3A" w:rsidRPr="006A7EA4">
        <w:rPr>
          <w:lang w:val="en-GB" w:eastAsia="en-GB"/>
        </w:rPr>
        <w:t xml:space="preserve"> </w:t>
      </w:r>
      <w:r w:rsidR="009D568A" w:rsidRPr="006A7EA4">
        <w:t>The spectrometer was operated with an overall resolution of 0.</w:t>
      </w:r>
      <w:r w:rsidR="005344E8" w:rsidRPr="006A7EA4">
        <w:t>6</w:t>
      </w:r>
      <w:r w:rsidR="003361C5" w:rsidRPr="006A7EA4">
        <w:t xml:space="preserve"> </w:t>
      </w:r>
      <w:r w:rsidR="009D568A" w:rsidRPr="006A7EA4">
        <w:t>eV measured by the full width at half maximum (FWHM) of Ag</w:t>
      </w:r>
      <w:r w:rsidR="006E6C25" w:rsidRPr="006A7EA4">
        <w:t xml:space="preserve"> </w:t>
      </w:r>
      <w:r w:rsidR="009D568A" w:rsidRPr="006A7EA4">
        <w:t>3d</w:t>
      </w:r>
      <w:r w:rsidR="009D568A" w:rsidRPr="006A7EA4">
        <w:rPr>
          <w:vertAlign w:val="subscript"/>
        </w:rPr>
        <w:t>5/2</w:t>
      </w:r>
      <w:r w:rsidR="009D568A" w:rsidRPr="006A7EA4">
        <w:t xml:space="preserve"> CL. </w:t>
      </w:r>
      <w:r w:rsidR="009D568A" w:rsidRPr="006A7EA4">
        <w:rPr>
          <w:lang w:val="en-GB" w:eastAsia="en-GB"/>
        </w:rPr>
        <w:t xml:space="preserve">Charging of the samples was corrected by setting the C 1s peak (arising from adventitious carbon species) to 284.80 eV. The unoccupied density of states in the conduction band (CB) was measured by IPES using a PSP Vacuum Technology BaO cathode dispenser electron source and an </w:t>
      </w:r>
      <w:r w:rsidR="002952E9" w:rsidRPr="006A7EA4">
        <w:rPr>
          <w:lang w:val="en-GB" w:eastAsia="en-GB"/>
        </w:rPr>
        <w:t>isochromat</w:t>
      </w:r>
      <w:r w:rsidR="006E29CA" w:rsidRPr="006A7EA4">
        <w:rPr>
          <w:lang w:val="en-GB" w:eastAsia="en-GB"/>
        </w:rPr>
        <w:t xml:space="preserve"> </w:t>
      </w:r>
      <w:r w:rsidR="002952E9" w:rsidRPr="006A7EA4">
        <w:rPr>
          <w:lang w:val="en-GB" w:eastAsia="en-GB"/>
        </w:rPr>
        <w:t>NaCl photon detector</w:t>
      </w:r>
      <w:r w:rsidR="009D568A" w:rsidRPr="006A7EA4">
        <w:rPr>
          <w:lang w:val="en-GB" w:eastAsia="en-GB"/>
        </w:rPr>
        <w:t>. The IPES detector operates at a nominal resolution of 0.8 eV. The energy scale was calibrated using the Fermi energy of a clean polycrystalline silver foil.</w:t>
      </w:r>
      <w:r w:rsidR="003361C5" w:rsidRPr="006A7EA4">
        <w:rPr>
          <w:lang w:val="en-GB" w:eastAsia="en-GB"/>
        </w:rPr>
        <w:t xml:space="preserve"> </w:t>
      </w:r>
      <w:r w:rsidR="009D568A" w:rsidRPr="006A7EA4">
        <w:rPr>
          <w:noProof/>
          <w:color w:val="000000"/>
        </w:rPr>
        <w:t xml:space="preserve">A Shirley background was used for the fitting of all XPS CL spectra </w:t>
      </w:r>
      <w:r w:rsidR="00ED15E9" w:rsidRPr="006A7EA4">
        <w:rPr>
          <w:noProof/>
          <w:color w:val="000000"/>
        </w:rPr>
        <w:t>[</w:t>
      </w:r>
      <w:r w:rsidR="00341516" w:rsidRPr="006A7EA4">
        <w:rPr>
          <w:noProof/>
          <w:color w:val="000000"/>
        </w:rPr>
        <w:t>3</w:t>
      </w:r>
      <w:r w:rsidR="006E6C25" w:rsidRPr="006A7EA4">
        <w:rPr>
          <w:noProof/>
          <w:color w:val="000000"/>
        </w:rPr>
        <w:t>1</w:t>
      </w:r>
      <w:r w:rsidR="00ED15E9" w:rsidRPr="006A7EA4">
        <w:rPr>
          <w:noProof/>
          <w:color w:val="000000"/>
        </w:rPr>
        <w:t>]</w:t>
      </w:r>
      <w:r w:rsidR="009D568A" w:rsidRPr="006A7EA4">
        <w:rPr>
          <w:color w:val="000000"/>
        </w:rPr>
        <w:t>.</w:t>
      </w:r>
      <w:r w:rsidR="003361C5" w:rsidRPr="006A7EA4">
        <w:rPr>
          <w:color w:val="000000"/>
        </w:rPr>
        <w:t xml:space="preserve"> </w:t>
      </w:r>
      <w:r w:rsidR="00BE54AA" w:rsidRPr="006A7EA4">
        <w:rPr>
          <w:bCs/>
        </w:rPr>
        <w:t>The uncertainty of ±</w:t>
      </w:r>
      <w:r w:rsidR="006E29CA" w:rsidRPr="006A7EA4">
        <w:rPr>
          <w:bCs/>
        </w:rPr>
        <w:t xml:space="preserve"> </w:t>
      </w:r>
      <w:r w:rsidR="00BE54AA" w:rsidRPr="006A7EA4">
        <w:rPr>
          <w:bCs/>
        </w:rPr>
        <w:t>0.05 eV is stated for fitting XPS CLs by Voigt functions.</w:t>
      </w:r>
    </w:p>
    <w:p w:rsidR="006422A8" w:rsidRPr="006A7EA4" w:rsidRDefault="006422A8">
      <w:pPr>
        <w:pStyle w:val="Subhead-FirstLevel"/>
      </w:pPr>
      <w:r w:rsidRPr="006A7EA4">
        <w:lastRenderedPageBreak/>
        <w:t xml:space="preserve">ALD </w:t>
      </w:r>
      <w:r w:rsidR="00CA56F6" w:rsidRPr="006A7EA4">
        <w:t>Ti</w:t>
      </w:r>
      <w:r w:rsidR="00CA56F6" w:rsidRPr="006A7EA4">
        <w:rPr>
          <w:vertAlign w:val="subscript"/>
        </w:rPr>
        <w:t>x</w:t>
      </w:r>
      <w:r w:rsidRPr="006A7EA4">
        <w:t>Al</w:t>
      </w:r>
      <w:r w:rsidR="009176BA" w:rsidRPr="006A7EA4">
        <w:rPr>
          <w:vertAlign w:val="subscript"/>
        </w:rPr>
        <w:t>1-</w:t>
      </w:r>
      <w:r w:rsidRPr="006A7EA4">
        <w:rPr>
          <w:vertAlign w:val="subscript"/>
        </w:rPr>
        <w:t>x</w:t>
      </w:r>
      <w:r w:rsidRPr="006A7EA4">
        <w:t>O</w:t>
      </w:r>
      <w:r w:rsidR="00457D0B" w:rsidRPr="006A7EA4">
        <w:rPr>
          <w:vertAlign w:val="subscript"/>
        </w:rPr>
        <w:t>y</w:t>
      </w:r>
      <w:r w:rsidRPr="006A7EA4">
        <w:t xml:space="preserve"> films on GaN</w:t>
      </w:r>
    </w:p>
    <w:p w:rsidR="006422A8" w:rsidRPr="006A7EA4" w:rsidRDefault="006422A8" w:rsidP="00EF5FBD"/>
    <w:p w:rsidR="003361C5" w:rsidRPr="006A7EA4" w:rsidRDefault="006422A8" w:rsidP="00F91F37">
      <w:pPr>
        <w:pStyle w:val="Subhead-SecondLevel"/>
      </w:pPr>
      <w:r w:rsidRPr="006A7EA4">
        <w:t xml:space="preserve">Band alignment of </w:t>
      </w:r>
      <w:r w:rsidR="00CA56F6" w:rsidRPr="006A7EA4">
        <w:t>Ti</w:t>
      </w:r>
      <w:r w:rsidR="00CA56F6" w:rsidRPr="006A7EA4">
        <w:rPr>
          <w:vertAlign w:val="subscript"/>
        </w:rPr>
        <w:t>x</w:t>
      </w:r>
      <w:r w:rsidRPr="006A7EA4">
        <w:t>Al</w:t>
      </w:r>
      <w:r w:rsidR="00543083" w:rsidRPr="006A7EA4">
        <w:rPr>
          <w:vertAlign w:val="subscript"/>
        </w:rPr>
        <w:t>1-</w:t>
      </w:r>
      <w:r w:rsidRPr="006A7EA4">
        <w:rPr>
          <w:vertAlign w:val="subscript"/>
        </w:rPr>
        <w:t>x</w:t>
      </w:r>
      <w:r w:rsidRPr="006A7EA4">
        <w:t>O</w:t>
      </w:r>
      <w:r w:rsidR="00543083" w:rsidRPr="006A7EA4">
        <w:rPr>
          <w:vertAlign w:val="subscript"/>
        </w:rPr>
        <w:t>y</w:t>
      </w:r>
      <w:r w:rsidRPr="006A7EA4">
        <w:t xml:space="preserve"> on GaN</w:t>
      </w:r>
    </w:p>
    <w:p w:rsidR="00F91F37" w:rsidRPr="006A7EA4" w:rsidRDefault="00F91F37" w:rsidP="00F91F37">
      <w:pPr>
        <w:pStyle w:val="Subhead-SecondLevel"/>
      </w:pPr>
    </w:p>
    <w:p w:rsidR="008E5E47" w:rsidRPr="006A7EA4" w:rsidRDefault="006F5D42">
      <w:r w:rsidRPr="006A7EA4">
        <w:rPr>
          <w:u w:val="single"/>
        </w:rPr>
        <w:t>Band gap study</w:t>
      </w:r>
    </w:p>
    <w:p w:rsidR="000473C4" w:rsidRPr="006A7EA4" w:rsidRDefault="006D6899">
      <w:pPr>
        <w:rPr>
          <w:u w:val="single"/>
        </w:rPr>
      </w:pPr>
      <w:r w:rsidRPr="006A7EA4">
        <w:t>The measured and fitted SE (</w:t>
      </w:r>
      <w:r w:rsidRPr="006A7EA4">
        <w:rPr>
          <w:rFonts w:ascii="Symbol" w:hAnsi="Symbol"/>
        </w:rPr>
        <w:t></w:t>
      </w:r>
      <w:r w:rsidRPr="006A7EA4">
        <w:rPr>
          <w:rFonts w:ascii="Symbol" w:hAnsi="Symbol"/>
        </w:rPr>
        <w:t></w:t>
      </w:r>
      <w:r w:rsidRPr="006A7EA4">
        <w:rPr>
          <w:rFonts w:ascii="Symbol" w:hAnsi="Symbol"/>
        </w:rPr>
        <w:t></w:t>
      </w:r>
      <w:r w:rsidRPr="006A7EA4">
        <w:rPr>
          <w:rFonts w:ascii="Symbol" w:hAnsi="Symbol"/>
        </w:rPr>
        <w:t></w:t>
      </w:r>
      <w:r w:rsidR="0037598A" w:rsidRPr="006A7EA4">
        <w:rPr>
          <w:rFonts w:ascii="Symbol" w:hAnsi="Symbol"/>
        </w:rPr>
        <w:t></w:t>
      </w:r>
      <w:r w:rsidRPr="006A7EA4">
        <w:t>parameters vs. photon energy (E) are shown in Fig. 1. S</w:t>
      </w:r>
      <w:r w:rsidR="000D590D" w:rsidRPr="006A7EA4">
        <w:t>ince Al</w:t>
      </w:r>
      <w:r w:rsidR="000D590D" w:rsidRPr="006A7EA4">
        <w:rPr>
          <w:vertAlign w:val="subscript"/>
        </w:rPr>
        <w:t>2</w:t>
      </w:r>
      <w:r w:rsidR="000D590D" w:rsidRPr="006A7EA4">
        <w:t>O</w:t>
      </w:r>
      <w:r w:rsidR="000D590D" w:rsidRPr="006A7EA4">
        <w:rPr>
          <w:vertAlign w:val="subscript"/>
        </w:rPr>
        <w:t>3</w:t>
      </w:r>
      <w:r w:rsidR="000D590D" w:rsidRPr="006A7EA4">
        <w:t xml:space="preserve"> is </w:t>
      </w:r>
      <w:r w:rsidR="006B7E80" w:rsidRPr="006A7EA4">
        <w:t xml:space="preserve">a </w:t>
      </w:r>
      <w:r w:rsidR="000D590D" w:rsidRPr="006A7EA4">
        <w:t xml:space="preserve">transparent </w:t>
      </w:r>
      <w:r w:rsidR="00613F2B" w:rsidRPr="006A7EA4">
        <w:t>material</w:t>
      </w:r>
      <w:r w:rsidR="000D590D" w:rsidRPr="006A7EA4">
        <w:t xml:space="preserve">, </w:t>
      </w:r>
      <w:r w:rsidRPr="006A7EA4">
        <w:t xml:space="preserve">Cauchy model </w:t>
      </w:r>
      <w:r w:rsidR="00555414" w:rsidRPr="006A7EA4">
        <w:t>[3</w:t>
      </w:r>
      <w:r w:rsidR="006E6C25" w:rsidRPr="006A7EA4">
        <w:t>2</w:t>
      </w:r>
      <w:r w:rsidR="00ED15E9" w:rsidRPr="006A7EA4">
        <w:t>]</w:t>
      </w:r>
      <w:r w:rsidR="00613F2B" w:rsidRPr="006A7EA4">
        <w:t xml:space="preserve"> was used </w:t>
      </w:r>
      <w:r w:rsidRPr="006A7EA4">
        <w:t xml:space="preserve">for the SE data fitting, </w:t>
      </w:r>
      <w:r w:rsidR="000D590D" w:rsidRPr="006A7EA4">
        <w:t xml:space="preserve">whereas </w:t>
      </w:r>
      <w:r w:rsidR="00613F2B" w:rsidRPr="006A7EA4">
        <w:t xml:space="preserve">for </w:t>
      </w:r>
      <w:r w:rsidR="000D590D" w:rsidRPr="006A7EA4">
        <w:t>TiO</w:t>
      </w:r>
      <w:r w:rsidR="000D590D" w:rsidRPr="006A7EA4">
        <w:rPr>
          <w:vertAlign w:val="subscript"/>
        </w:rPr>
        <w:t>2</w:t>
      </w:r>
      <w:r w:rsidR="00613F2B" w:rsidRPr="006A7EA4">
        <w:t xml:space="preserve"> a </w:t>
      </w:r>
      <w:r w:rsidR="000D590D" w:rsidRPr="006A7EA4">
        <w:t>Cody</w:t>
      </w:r>
      <w:r w:rsidR="00613F2B" w:rsidRPr="006A7EA4">
        <w:t>-</w:t>
      </w:r>
      <w:r w:rsidR="000D590D" w:rsidRPr="006A7EA4">
        <w:t xml:space="preserve">Lorentz general oscillator model </w:t>
      </w:r>
      <w:r w:rsidR="00555414" w:rsidRPr="006A7EA4">
        <w:t>[3</w:t>
      </w:r>
      <w:r w:rsidR="006E6C25" w:rsidRPr="006A7EA4">
        <w:t>3</w:t>
      </w:r>
      <w:r w:rsidR="00ED15E9" w:rsidRPr="006A7EA4">
        <w:t>]</w:t>
      </w:r>
      <w:r w:rsidR="007C0494" w:rsidRPr="006A7EA4">
        <w:t xml:space="preserve"> </w:t>
      </w:r>
      <w:r w:rsidR="000D590D" w:rsidRPr="006A7EA4">
        <w:rPr>
          <w:noProof/>
        </w:rPr>
        <w:t>was used</w:t>
      </w:r>
      <w:r w:rsidR="000D590D" w:rsidRPr="006A7EA4">
        <w:t xml:space="preserve"> due to </w:t>
      </w:r>
      <w:r w:rsidR="00613F2B" w:rsidRPr="006A7EA4">
        <w:t>its</w:t>
      </w:r>
      <w:r w:rsidR="000D590D" w:rsidRPr="006A7EA4">
        <w:t xml:space="preserve"> UV-absorbing nature. </w:t>
      </w:r>
      <w:r w:rsidR="006B7E80" w:rsidRPr="006A7EA4">
        <w:t xml:space="preserve">The SE data for </w:t>
      </w:r>
      <w:r w:rsidR="000D590D" w:rsidRPr="006A7EA4">
        <w:rPr>
          <w:noProof/>
        </w:rPr>
        <w:t>Ti</w:t>
      </w:r>
      <w:r w:rsidR="007F7597" w:rsidRPr="006A7EA4">
        <w:rPr>
          <w:noProof/>
        </w:rPr>
        <w:t xml:space="preserve">AlO </w:t>
      </w:r>
      <w:r w:rsidR="006B7E80" w:rsidRPr="006A7EA4">
        <w:t xml:space="preserve">films were fitted using the Bruggeman </w:t>
      </w:r>
      <w:r w:rsidR="006B7E80" w:rsidRPr="006A7EA4">
        <w:rPr>
          <w:noProof/>
        </w:rPr>
        <w:t>Effective</w:t>
      </w:r>
      <w:r w:rsidR="006B7E80" w:rsidRPr="006A7EA4">
        <w:t xml:space="preserve"> Medium Approximation (EMA) model, as the latter allows for a self-consistent choice of the host material. </w:t>
      </w:r>
      <w:r w:rsidR="000D590D" w:rsidRPr="006A7EA4">
        <w:t xml:space="preserve">Two </w:t>
      </w:r>
      <w:r w:rsidR="000D590D" w:rsidRPr="006A7EA4">
        <w:rPr>
          <w:noProof/>
        </w:rPr>
        <w:t>materials</w:t>
      </w:r>
      <w:r w:rsidR="001C72AD" w:rsidRPr="006A7EA4">
        <w:rPr>
          <w:noProof/>
        </w:rPr>
        <w:t xml:space="preserve">, </w:t>
      </w:r>
      <w:r w:rsidR="000D590D" w:rsidRPr="006A7EA4">
        <w:rPr>
          <w:noProof/>
        </w:rPr>
        <w:t>Al</w:t>
      </w:r>
      <w:r w:rsidR="000D590D" w:rsidRPr="006A7EA4">
        <w:rPr>
          <w:noProof/>
          <w:vertAlign w:val="subscript"/>
        </w:rPr>
        <w:t>2</w:t>
      </w:r>
      <w:r w:rsidR="000D590D" w:rsidRPr="006A7EA4">
        <w:rPr>
          <w:noProof/>
        </w:rPr>
        <w:t>O</w:t>
      </w:r>
      <w:r w:rsidR="000D590D" w:rsidRPr="006A7EA4">
        <w:rPr>
          <w:noProof/>
          <w:vertAlign w:val="subscript"/>
        </w:rPr>
        <w:t>3</w:t>
      </w:r>
      <w:r w:rsidR="000D590D" w:rsidRPr="006A7EA4">
        <w:rPr>
          <w:noProof/>
        </w:rPr>
        <w:t xml:space="preserve"> and TiO</w:t>
      </w:r>
      <w:r w:rsidR="000D590D" w:rsidRPr="006A7EA4">
        <w:rPr>
          <w:noProof/>
          <w:vertAlign w:val="subscript"/>
        </w:rPr>
        <w:t>2</w:t>
      </w:r>
      <w:r w:rsidR="000D590D" w:rsidRPr="006A7EA4">
        <w:rPr>
          <w:noProof/>
        </w:rPr>
        <w:t xml:space="preserve"> as material 1 and material 2 respectively</w:t>
      </w:r>
      <w:r w:rsidR="001C72AD" w:rsidRPr="006A7EA4">
        <w:rPr>
          <w:noProof/>
        </w:rPr>
        <w:t>,</w:t>
      </w:r>
      <w:r w:rsidR="00286D3A" w:rsidRPr="006A7EA4">
        <w:rPr>
          <w:noProof/>
        </w:rPr>
        <w:t xml:space="preserve"> </w:t>
      </w:r>
      <w:r w:rsidR="000D590D" w:rsidRPr="006A7EA4">
        <w:rPr>
          <w:noProof/>
        </w:rPr>
        <w:t>were placed</w:t>
      </w:r>
      <w:r w:rsidR="000D590D" w:rsidRPr="006A7EA4">
        <w:t xml:space="preserve"> into the EMA model.</w:t>
      </w:r>
      <w:r w:rsidR="000473C4" w:rsidRPr="006A7EA4">
        <w:t xml:space="preserve"> </w:t>
      </w:r>
      <w:r w:rsidR="000D590D" w:rsidRPr="006A7EA4">
        <w:t xml:space="preserve">The ‘EMA % (Mat 2)’ parameter </w:t>
      </w:r>
      <w:r w:rsidR="00543083" w:rsidRPr="006A7EA4">
        <w:t>was</w:t>
      </w:r>
      <w:r w:rsidR="00286D3A" w:rsidRPr="006A7EA4">
        <w:t xml:space="preserve"> </w:t>
      </w:r>
      <w:r w:rsidR="000D590D" w:rsidRPr="006A7EA4">
        <w:t xml:space="preserve">a variable fit parameter representing the </w:t>
      </w:r>
      <w:r w:rsidR="001C72AD" w:rsidRPr="006A7EA4">
        <w:t>percentag</w:t>
      </w:r>
      <w:r w:rsidR="000D590D" w:rsidRPr="006A7EA4">
        <w:t xml:space="preserve">e of material 2 in the composite. </w:t>
      </w:r>
      <w:r w:rsidR="00BB3C1E" w:rsidRPr="006A7EA4">
        <w:rPr>
          <w:lang w:val="en-GB" w:eastAsia="en-GB"/>
        </w:rPr>
        <w:t>The mean squared error (MSE) between the experimental and theoretical (fitted) (ψ, Δ) versus E curves was in all cases below 5, consistent with a good quality fit of the data shown in Fig. 1.</w:t>
      </w:r>
      <w:r w:rsidR="000473C4" w:rsidRPr="006A7EA4">
        <w:rPr>
          <w:lang w:val="en-GB" w:eastAsia="en-GB"/>
        </w:rPr>
        <w:t xml:space="preserve"> </w:t>
      </w:r>
      <w:r w:rsidR="00BB3C1E" w:rsidRPr="006A7EA4">
        <w:t>From the ellipsometry</w:t>
      </w:r>
      <w:r w:rsidR="000473C4" w:rsidRPr="006A7EA4">
        <w:t xml:space="preserve"> </w:t>
      </w:r>
      <w:r w:rsidR="00BB3C1E" w:rsidRPr="006A7EA4">
        <w:rPr>
          <w:noProof/>
        </w:rPr>
        <w:t xml:space="preserve">modeling, the Ti content in the films (x) was found to be 9% (2:1=Al:Ti cycles), 16% (1:1 = Al:Ti cycles), 25% (1:2 = Al:Ti cycles) and 36% (1:4 = Al:Ti cycles) in agreement with values calculated from the ALD growth rates and number of cycles used for </w:t>
      </w:r>
      <w:r w:rsidR="00BB3C1E" w:rsidRPr="006A7EA4">
        <w:t>Al</w:t>
      </w:r>
      <w:r w:rsidR="00BB3C1E" w:rsidRPr="006A7EA4">
        <w:rPr>
          <w:vertAlign w:val="subscript"/>
        </w:rPr>
        <w:t>2</w:t>
      </w:r>
      <w:r w:rsidR="00BB3C1E" w:rsidRPr="006A7EA4">
        <w:t>O</w:t>
      </w:r>
      <w:r w:rsidR="00BB3C1E" w:rsidRPr="006A7EA4">
        <w:rPr>
          <w:vertAlign w:val="subscript"/>
        </w:rPr>
        <w:t xml:space="preserve">3 </w:t>
      </w:r>
      <w:r w:rsidR="00BB3C1E" w:rsidRPr="006A7EA4">
        <w:t>and TiO</w:t>
      </w:r>
      <w:r w:rsidR="00BB3C1E" w:rsidRPr="006A7EA4">
        <w:rPr>
          <w:vertAlign w:val="subscript"/>
        </w:rPr>
        <w:t xml:space="preserve">2 </w:t>
      </w:r>
      <w:r w:rsidR="00BB3C1E" w:rsidRPr="006A7EA4">
        <w:t xml:space="preserve">to fabricate mixed oxide films (Fig. 2). </w:t>
      </w:r>
      <w:r w:rsidR="006276E0" w:rsidRPr="006A7EA4">
        <w:t xml:space="preserve">It has been observed that </w:t>
      </w:r>
      <w:r w:rsidR="00FB3A77" w:rsidRPr="006A7EA4">
        <w:t xml:space="preserve">the growth rate decreases </w:t>
      </w:r>
      <w:r w:rsidR="006276E0" w:rsidRPr="006A7EA4">
        <w:t xml:space="preserve">for films </w:t>
      </w:r>
      <w:r w:rsidR="00FB3A77" w:rsidRPr="006A7EA4">
        <w:t>with increas</w:t>
      </w:r>
      <w:r w:rsidR="005344E8" w:rsidRPr="006A7EA4">
        <w:t>ing</w:t>
      </w:r>
      <w:r w:rsidR="000473C4" w:rsidRPr="006A7EA4">
        <w:t xml:space="preserve"> </w:t>
      </w:r>
      <w:r w:rsidR="00FB3A77" w:rsidRPr="006A7EA4">
        <w:t>Ti</w:t>
      </w:r>
      <w:r w:rsidR="000473C4" w:rsidRPr="006A7EA4">
        <w:t xml:space="preserve"> </w:t>
      </w:r>
      <w:r w:rsidR="005344E8" w:rsidRPr="006A7EA4">
        <w:t>percentage</w:t>
      </w:r>
      <w:r w:rsidR="006276E0" w:rsidRPr="006A7EA4">
        <w:t>.</w:t>
      </w:r>
    </w:p>
    <w:p w:rsidR="00E57280" w:rsidRPr="006A7EA4" w:rsidRDefault="00E57280" w:rsidP="00E57280">
      <w:pPr>
        <w:ind w:firstLine="357"/>
      </w:pPr>
    </w:p>
    <w:p w:rsidR="00C3586C" w:rsidRPr="006A7EA4" w:rsidRDefault="00C3586C" w:rsidP="00C3586C">
      <w:pPr>
        <w:ind w:firstLine="357"/>
        <w:rPr>
          <w:rFonts w:eastAsiaTheme="minorEastAsia"/>
        </w:rPr>
      </w:pPr>
      <w:r w:rsidRPr="006A7EA4">
        <w:rPr>
          <w:rFonts w:eastAsiaTheme="minorEastAsia"/>
        </w:rPr>
        <w:t>The thickness of the films (summarized in Table I), refractive index (n) and extinction coefficient (</w:t>
      </w:r>
      <w:r w:rsidRPr="006A7EA4">
        <w:rPr>
          <w:rFonts w:ascii="Symbol" w:eastAsiaTheme="minorEastAsia" w:hAnsi="Symbol"/>
        </w:rPr>
        <w:t></w:t>
      </w:r>
      <w:r w:rsidRPr="006A7EA4">
        <w:rPr>
          <w:rFonts w:ascii="Symbol" w:eastAsiaTheme="minorEastAsia" w:hAnsi="Symbol"/>
        </w:rPr>
        <w:t></w:t>
      </w:r>
      <w:r w:rsidR="00B63F4B" w:rsidRPr="006A7EA4">
        <w:rPr>
          <w:rFonts w:ascii="Symbol" w:eastAsiaTheme="minorEastAsia" w:hAnsi="Symbol"/>
        </w:rPr>
        <w:t></w:t>
      </w:r>
      <w:r w:rsidRPr="006A7EA4">
        <w:rPr>
          <w:rFonts w:eastAsiaTheme="minorEastAsia"/>
        </w:rPr>
        <w:t>were extracted from the SE modelling; the absorption coefficient (</w:t>
      </w:r>
      <w:r w:rsidRPr="006A7EA4">
        <w:rPr>
          <w:rFonts w:ascii="Symbol" w:eastAsiaTheme="minorEastAsia" w:hAnsi="Symbol"/>
        </w:rPr>
        <w:t></w:t>
      </w:r>
      <w:r w:rsidRPr="006A7EA4">
        <w:rPr>
          <w:rFonts w:eastAsiaTheme="minorEastAsia"/>
        </w:rPr>
        <w:t xml:space="preserve">) can be found from the extinction coefficient as </w:t>
      </w:r>
    </w:p>
    <w:p w:rsidR="00C3586C" w:rsidRPr="006A7EA4" w:rsidRDefault="00C3586C" w:rsidP="00C3586C">
      <w:pPr>
        <w:ind w:firstLine="357"/>
      </w:pPr>
    </w:p>
    <w:p w:rsidR="00C3586C" w:rsidRPr="006A7EA4" w:rsidRDefault="00315232" w:rsidP="00C3586C">
      <w:pPr>
        <w:ind w:firstLine="357"/>
        <w:jc w:val="right"/>
      </w:pPr>
      <m:oMath>
        <m:r>
          <w:rPr>
            <w:rFonts w:ascii="Cambria Math" w:hAnsi="Cambria Math"/>
          </w:rPr>
          <m:t>α=</m:t>
        </m:r>
        <m:f>
          <m:fPr>
            <m:ctrlPr>
              <w:rPr>
                <w:rFonts w:ascii="Cambria Math" w:hAnsi="Cambria Math"/>
              </w:rPr>
            </m:ctrlPr>
          </m:fPr>
          <m:num>
            <m:r>
              <w:rPr>
                <w:rFonts w:ascii="Cambria Math" w:hAnsi="Cambria Math"/>
              </w:rPr>
              <m:t>4πκ</m:t>
            </m:r>
            <m:d>
              <m:dPr>
                <m:ctrlPr>
                  <w:rPr>
                    <w:rFonts w:ascii="Cambria Math" w:hAnsi="Cambria Math"/>
                    <w:i/>
                  </w:rPr>
                </m:ctrlPr>
              </m:dPr>
              <m:e>
                <m:r>
                  <w:rPr>
                    <w:rFonts w:ascii="Cambria Math" w:hAnsi="Cambria Math"/>
                  </w:rPr>
                  <m:t>E</m:t>
                </m:r>
              </m:e>
            </m:d>
            <m:r>
              <w:rPr>
                <w:rFonts w:ascii="Cambria Math" w:hAnsi="Cambria Math"/>
              </w:rPr>
              <m:t>E</m:t>
            </m:r>
          </m:num>
          <m:den>
            <m:r>
              <w:rPr>
                <w:rFonts w:ascii="Cambria Math" w:hAnsi="Cambria Math"/>
              </w:rPr>
              <m:t>hc</m:t>
            </m:r>
          </m:den>
        </m:f>
      </m:oMath>
      <w:r w:rsidR="00BA0BFE" w:rsidRPr="006A7EA4">
        <w:tab/>
      </w:r>
      <w:r w:rsidR="00BA0BFE" w:rsidRPr="006A7EA4">
        <w:tab/>
      </w:r>
      <w:r w:rsidR="00616A91" w:rsidRPr="006A7EA4">
        <w:tab/>
      </w:r>
      <w:r w:rsidR="00616A91" w:rsidRPr="006A7EA4">
        <w:tab/>
      </w:r>
      <w:r w:rsidR="00616A91" w:rsidRPr="006A7EA4">
        <w:tab/>
      </w:r>
      <w:r w:rsidR="00616A91" w:rsidRPr="006A7EA4">
        <w:tab/>
        <w:t>(1)</w:t>
      </w:r>
    </w:p>
    <w:p w:rsidR="00C3586C" w:rsidRPr="006A7EA4" w:rsidRDefault="00C3586C" w:rsidP="00C3586C">
      <w:pPr>
        <w:ind w:firstLine="357"/>
      </w:pPr>
    </w:p>
    <w:p w:rsidR="003332C0" w:rsidRPr="006A7EA4" w:rsidRDefault="00C3586C" w:rsidP="00E57280">
      <w:pPr>
        <w:pStyle w:val="BodyofPaper"/>
        <w:ind w:firstLine="0"/>
      </w:pPr>
      <w:r w:rsidRPr="006A7EA4">
        <w:rPr>
          <w:lang w:val="en-GB" w:eastAsia="en-GB"/>
        </w:rPr>
        <w:t xml:space="preserve">where h is the Planck’s constant, c is the speed of light, and E is the photon energy. The plots of </w:t>
      </w:r>
      <w:r w:rsidRPr="006A7EA4">
        <w:rPr>
          <w:rFonts w:ascii="Symbol" w:eastAsiaTheme="minorEastAsia" w:hAnsi="Symbol"/>
        </w:rPr>
        <w:t></w:t>
      </w:r>
      <w:r w:rsidR="00B63F4B" w:rsidRPr="006A7EA4">
        <w:rPr>
          <w:rFonts w:ascii="Symbol" w:eastAsiaTheme="minorEastAsia" w:hAnsi="Symbol"/>
        </w:rPr>
        <w:t></w:t>
      </w:r>
      <w:r w:rsidRPr="006A7EA4">
        <w:rPr>
          <w:rFonts w:eastAsiaTheme="minorEastAsia"/>
        </w:rPr>
        <w:t xml:space="preserve">vs. E for </w:t>
      </w:r>
      <w:r w:rsidR="00CA56F6" w:rsidRPr="006A7EA4">
        <w:rPr>
          <w:rFonts w:eastAsiaTheme="minorEastAsia"/>
        </w:rPr>
        <w:t>Ti</w:t>
      </w:r>
      <w:r w:rsidR="00CA56F6" w:rsidRPr="006A7EA4">
        <w:rPr>
          <w:rFonts w:eastAsiaTheme="minorEastAsia"/>
          <w:vertAlign w:val="subscript"/>
        </w:rPr>
        <w:t>x</w:t>
      </w:r>
      <w:r w:rsidRPr="006A7EA4">
        <w:t>Al</w:t>
      </w:r>
      <w:r w:rsidRPr="006A7EA4">
        <w:rPr>
          <w:vertAlign w:val="subscript"/>
        </w:rPr>
        <w:t>1-x</w:t>
      </w:r>
      <w:r w:rsidRPr="006A7EA4">
        <w:t>O</w:t>
      </w:r>
      <w:r w:rsidRPr="006A7EA4">
        <w:rPr>
          <w:vertAlign w:val="subscript"/>
        </w:rPr>
        <w:t>y</w:t>
      </w:r>
      <w:r w:rsidRPr="006A7EA4">
        <w:t xml:space="preserve"> and TiO</w:t>
      </w:r>
      <w:r w:rsidRPr="006A7EA4">
        <w:rPr>
          <w:vertAlign w:val="subscript"/>
        </w:rPr>
        <w:t>2</w:t>
      </w:r>
      <w:r w:rsidRPr="006A7EA4">
        <w:t xml:space="preserve"> are shown in Fig. 3(a). The linear extrapolation of </w:t>
      </w:r>
      <w:r w:rsidR="005344E8" w:rsidRPr="006A7EA4">
        <w:rPr>
          <w:lang w:val="en-GB" w:eastAsia="en-GB"/>
        </w:rPr>
        <w:t>the leading absorption edges seen</w:t>
      </w:r>
      <w:r w:rsidR="000473C4" w:rsidRPr="006A7EA4">
        <w:rPr>
          <w:lang w:val="en-GB" w:eastAsia="en-GB"/>
        </w:rPr>
        <w:t xml:space="preserve"> </w:t>
      </w:r>
      <w:r w:rsidRPr="006A7EA4">
        <w:rPr>
          <w:lang w:val="en-GB" w:eastAsia="en-GB"/>
        </w:rPr>
        <w:t>in Fig. 3(a) gives the band gap (E</w:t>
      </w:r>
      <w:r w:rsidRPr="006A7EA4">
        <w:rPr>
          <w:vertAlign w:val="subscript"/>
          <w:lang w:val="en-GB" w:eastAsia="en-GB"/>
        </w:rPr>
        <w:t>g</w:t>
      </w:r>
      <w:r w:rsidRPr="006A7EA4">
        <w:rPr>
          <w:lang w:val="en-GB" w:eastAsia="en-GB"/>
        </w:rPr>
        <w:t>) values (± 0.1 eV) f</w:t>
      </w:r>
      <w:r w:rsidR="00357FFE" w:rsidRPr="006A7EA4">
        <w:rPr>
          <w:lang w:val="en-GB" w:eastAsia="en-GB"/>
        </w:rPr>
        <w:t>or</w:t>
      </w:r>
      <w:r w:rsidRPr="006A7EA4">
        <w:rPr>
          <w:lang w:val="en-GB" w:eastAsia="en-GB"/>
        </w:rPr>
        <w:t xml:space="preserve"> TiO</w:t>
      </w:r>
      <w:r w:rsidRPr="006A7EA4">
        <w:rPr>
          <w:vertAlign w:val="subscript"/>
          <w:lang w:val="en-GB" w:eastAsia="en-GB"/>
        </w:rPr>
        <w:t>2</w:t>
      </w:r>
      <w:r w:rsidRPr="006A7EA4">
        <w:rPr>
          <w:lang w:val="en-GB" w:eastAsia="en-GB"/>
        </w:rPr>
        <w:t xml:space="preserve"> of 3.65 eV and f</w:t>
      </w:r>
      <w:r w:rsidR="00357FFE" w:rsidRPr="006A7EA4">
        <w:rPr>
          <w:lang w:val="en-GB" w:eastAsia="en-GB"/>
        </w:rPr>
        <w:t>or</w:t>
      </w:r>
      <w:r w:rsidR="000473C4" w:rsidRPr="006A7EA4">
        <w:rPr>
          <w:lang w:val="en-GB" w:eastAsia="en-GB"/>
        </w:rPr>
        <w:t xml:space="preserve"> </w:t>
      </w:r>
      <w:r w:rsidR="00B120A8" w:rsidRPr="006A7EA4">
        <w:rPr>
          <w:lang w:val="en-GB" w:eastAsia="en-GB"/>
        </w:rPr>
        <w:t>Ti</w:t>
      </w:r>
      <w:r w:rsidR="00B120A8" w:rsidRPr="006A7EA4">
        <w:rPr>
          <w:vertAlign w:val="subscript"/>
          <w:lang w:val="en-GB" w:eastAsia="en-GB"/>
        </w:rPr>
        <w:t>x</w:t>
      </w:r>
      <w:r w:rsidRPr="006A7EA4">
        <w:t>Al</w:t>
      </w:r>
      <w:r w:rsidRPr="006A7EA4">
        <w:rPr>
          <w:vertAlign w:val="subscript"/>
        </w:rPr>
        <w:t>1-x</w:t>
      </w:r>
      <w:r w:rsidRPr="006A7EA4">
        <w:t>O</w:t>
      </w:r>
      <w:r w:rsidRPr="006A7EA4">
        <w:rPr>
          <w:vertAlign w:val="subscript"/>
        </w:rPr>
        <w:t>y</w:t>
      </w:r>
      <w:r w:rsidRPr="006A7EA4">
        <w:t xml:space="preserve"> films varying from 4.28 eV t</w:t>
      </w:r>
      <w:r w:rsidR="00AA7ECA" w:rsidRPr="006A7EA4">
        <w:t xml:space="preserve">o 3.88 eV as Ti </w:t>
      </w:r>
      <w:r w:rsidR="007F7597" w:rsidRPr="006A7EA4">
        <w:t>content</w:t>
      </w:r>
      <w:r w:rsidR="005344E8" w:rsidRPr="006A7EA4">
        <w:t xml:space="preserve"> is</w:t>
      </w:r>
      <w:r w:rsidR="00AA7ECA" w:rsidRPr="006A7EA4">
        <w:t xml:space="preserve"> increased</w:t>
      </w:r>
      <w:r w:rsidRPr="006A7EA4">
        <w:t xml:space="preserve"> from 9% to 36% respectively. The latter are in agreement with band gap data of </w:t>
      </w:r>
      <w:r w:rsidR="006F5D42" w:rsidRPr="006A7EA4">
        <w:t xml:space="preserve">4.0 eV for </w:t>
      </w:r>
      <w:r w:rsidRPr="006A7EA4">
        <w:t xml:space="preserve">20% Ti and 3.8 eV </w:t>
      </w:r>
      <w:r w:rsidR="006F5D42" w:rsidRPr="006A7EA4">
        <w:t xml:space="preserve">for </w:t>
      </w:r>
      <w:r w:rsidRPr="006A7EA4">
        <w:t>30</w:t>
      </w:r>
      <w:r w:rsidR="00543083" w:rsidRPr="006A7EA4">
        <w:t>-</w:t>
      </w:r>
      <w:r w:rsidRPr="006A7EA4">
        <w:t>40% Ti extracted from reflection electron en</w:t>
      </w:r>
      <w:r w:rsidR="001A0E0D" w:rsidRPr="006A7EA4">
        <w:t>ergy loss spectroscopy (REELS)</w:t>
      </w:r>
      <w:r w:rsidR="001B301A" w:rsidRPr="006A7EA4">
        <w:t xml:space="preserve"> </w:t>
      </w:r>
      <w:r w:rsidR="006C1FDA" w:rsidRPr="006A7EA4">
        <w:t>[</w:t>
      </w:r>
      <w:r w:rsidRPr="006A7EA4">
        <w:t>2</w:t>
      </w:r>
      <w:r w:rsidR="007F7597" w:rsidRPr="006A7EA4">
        <w:t>3</w:t>
      </w:r>
      <w:r w:rsidR="006C1FDA" w:rsidRPr="006A7EA4">
        <w:t>]</w:t>
      </w:r>
      <w:r w:rsidRPr="006A7EA4">
        <w:t>.</w:t>
      </w:r>
      <w:r w:rsidR="000473C4" w:rsidRPr="006A7EA4">
        <w:t xml:space="preserve"> </w:t>
      </w:r>
      <w:r w:rsidR="00357FFE" w:rsidRPr="006A7EA4">
        <w:t>In the most recent study of ALD Ti</w:t>
      </w:r>
      <w:r w:rsidR="00C94BA3" w:rsidRPr="006A7EA4">
        <w:rPr>
          <w:vertAlign w:val="subscript"/>
        </w:rPr>
        <w:t>x</w:t>
      </w:r>
      <w:r w:rsidR="00357FFE" w:rsidRPr="006A7EA4">
        <w:t>Al</w:t>
      </w:r>
      <w:r w:rsidR="00C94BA3" w:rsidRPr="006A7EA4">
        <w:rPr>
          <w:vertAlign w:val="subscript"/>
        </w:rPr>
        <w:t>1-x</w:t>
      </w:r>
      <w:r w:rsidR="00357FFE" w:rsidRPr="006A7EA4">
        <w:t>O</w:t>
      </w:r>
      <w:r w:rsidR="00C94BA3" w:rsidRPr="006A7EA4">
        <w:rPr>
          <w:vertAlign w:val="subscript"/>
        </w:rPr>
        <w:t>y</w:t>
      </w:r>
      <w:r w:rsidR="00357FFE" w:rsidRPr="006A7EA4">
        <w:t xml:space="preserve"> films, the band gap</w:t>
      </w:r>
      <w:r w:rsidR="006013BC">
        <w:t>s</w:t>
      </w:r>
      <w:r w:rsidR="00357FFE" w:rsidRPr="006A7EA4">
        <w:t xml:space="preserve"> of 4.3 eV and 4.1 eV ha</w:t>
      </w:r>
      <w:r w:rsidR="006013BC">
        <w:t>ve</w:t>
      </w:r>
      <w:r w:rsidR="00357FFE" w:rsidRPr="006A7EA4">
        <w:t xml:space="preserve"> been inferred for films with 33% Ti</w:t>
      </w:r>
      <w:r w:rsidR="000473C4" w:rsidRPr="006A7EA4">
        <w:t xml:space="preserve"> </w:t>
      </w:r>
      <w:r w:rsidR="00357FFE" w:rsidRPr="006A7EA4">
        <w:t>and 40% Ti respectively, from UV-vis absorption spectra plotted as (</w:t>
      </w:r>
      <w:r w:rsidR="00357FFE" w:rsidRPr="006A7EA4">
        <w:sym w:font="Symbol" w:char="F061"/>
      </w:r>
      <w:r w:rsidR="00357FFE" w:rsidRPr="006A7EA4">
        <w:t>h</w:t>
      </w:r>
      <w:r w:rsidR="00357FFE" w:rsidRPr="006A7EA4">
        <w:sym w:font="Symbol" w:char="F06E"/>
      </w:r>
      <w:r w:rsidR="00357FFE" w:rsidRPr="006A7EA4">
        <w:t>)</w:t>
      </w:r>
      <w:r w:rsidR="00C94BA3" w:rsidRPr="006A7EA4">
        <w:rPr>
          <w:vertAlign w:val="superscript"/>
        </w:rPr>
        <w:t>2</w:t>
      </w:r>
      <w:r w:rsidR="00F70B04" w:rsidRPr="006A7EA4">
        <w:t xml:space="preserve"> vs. E [3</w:t>
      </w:r>
      <w:r w:rsidR="007F7597" w:rsidRPr="006A7EA4">
        <w:t>4</w:t>
      </w:r>
      <w:r w:rsidR="00357FFE" w:rsidRPr="006A7EA4">
        <w:t xml:space="preserve">]. </w:t>
      </w:r>
      <w:r w:rsidR="00810FFC" w:rsidRPr="006A7EA4">
        <w:rPr>
          <w:noProof/>
        </w:rPr>
        <w:t xml:space="preserve">The </w:t>
      </w:r>
      <w:r w:rsidR="00543083" w:rsidRPr="006A7EA4">
        <w:rPr>
          <w:noProof/>
        </w:rPr>
        <w:t xml:space="preserve">reported </w:t>
      </w:r>
      <w:r w:rsidR="00810FFC" w:rsidRPr="006A7EA4">
        <w:rPr>
          <w:noProof/>
        </w:rPr>
        <w:t xml:space="preserve">values for the </w:t>
      </w:r>
      <w:r w:rsidR="00543083" w:rsidRPr="006A7EA4">
        <w:rPr>
          <w:noProof/>
        </w:rPr>
        <w:t xml:space="preserve">optical </w:t>
      </w:r>
      <w:r w:rsidR="00810FFC" w:rsidRPr="006A7EA4">
        <w:rPr>
          <w:noProof/>
        </w:rPr>
        <w:t>band gap of TiO</w:t>
      </w:r>
      <w:r w:rsidR="00810FFC" w:rsidRPr="006A7EA4">
        <w:rPr>
          <w:noProof/>
          <w:vertAlign w:val="subscript"/>
        </w:rPr>
        <w:t>2</w:t>
      </w:r>
      <w:r w:rsidR="000473C4" w:rsidRPr="006A7EA4">
        <w:rPr>
          <w:noProof/>
          <w:vertAlign w:val="subscript"/>
        </w:rPr>
        <w:t xml:space="preserve"> </w:t>
      </w:r>
      <w:r w:rsidR="00543083" w:rsidRPr="006A7EA4">
        <w:rPr>
          <w:noProof/>
        </w:rPr>
        <w:t xml:space="preserve">have been </w:t>
      </w:r>
      <w:r w:rsidR="00810FFC" w:rsidRPr="006A7EA4">
        <w:rPr>
          <w:noProof/>
        </w:rPr>
        <w:t xml:space="preserve">found to be dependent on the crystallinity of the film </w:t>
      </w:r>
      <w:r w:rsidR="00543083" w:rsidRPr="006A7EA4">
        <w:rPr>
          <w:noProof/>
        </w:rPr>
        <w:t xml:space="preserve">and </w:t>
      </w:r>
      <w:r w:rsidR="00357FFE" w:rsidRPr="006A7EA4">
        <w:rPr>
          <w:noProof/>
        </w:rPr>
        <w:t>found to be</w:t>
      </w:r>
      <w:r w:rsidR="000473C4" w:rsidRPr="006A7EA4">
        <w:rPr>
          <w:noProof/>
        </w:rPr>
        <w:t xml:space="preserve"> </w:t>
      </w:r>
      <w:r w:rsidR="001A0E0D" w:rsidRPr="006A7EA4">
        <w:t>3.2 eV</w:t>
      </w:r>
      <w:r w:rsidR="001B301A" w:rsidRPr="006A7EA4">
        <w:t xml:space="preserve"> </w:t>
      </w:r>
      <w:r w:rsidR="006C1FDA" w:rsidRPr="006A7EA4">
        <w:t>[2</w:t>
      </w:r>
      <w:r w:rsidR="007F7597" w:rsidRPr="006A7EA4">
        <w:t>3</w:t>
      </w:r>
      <w:r w:rsidR="006C1FDA" w:rsidRPr="006A7EA4">
        <w:t>]</w:t>
      </w:r>
      <w:r w:rsidR="00810FFC" w:rsidRPr="006A7EA4">
        <w:t xml:space="preserve">, </w:t>
      </w:r>
      <w:r w:rsidR="00357FFE" w:rsidRPr="006A7EA4">
        <w:t xml:space="preserve">3.66-3.73 </w:t>
      </w:r>
      <w:r w:rsidR="008C5181" w:rsidRPr="006A7EA4">
        <w:t>eV</w:t>
      </w:r>
      <w:r w:rsidR="001B301A" w:rsidRPr="006A7EA4">
        <w:t xml:space="preserve"> </w:t>
      </w:r>
      <w:r w:rsidR="00F70B04" w:rsidRPr="006A7EA4">
        <w:t>[3</w:t>
      </w:r>
      <w:r w:rsidR="007F7597" w:rsidRPr="006A7EA4">
        <w:t>4</w:t>
      </w:r>
      <w:r w:rsidR="00357FFE" w:rsidRPr="006A7EA4">
        <w:t xml:space="preserve">], </w:t>
      </w:r>
      <w:r w:rsidR="001A0E0D" w:rsidRPr="006A7EA4">
        <w:t>3.37 eV</w:t>
      </w:r>
      <w:r w:rsidR="001B301A" w:rsidRPr="006A7EA4">
        <w:t xml:space="preserve"> </w:t>
      </w:r>
      <w:r w:rsidR="006C1FDA" w:rsidRPr="006A7EA4">
        <w:t>[3</w:t>
      </w:r>
      <w:r w:rsidR="007F7597" w:rsidRPr="006A7EA4">
        <w:t>5</w:t>
      </w:r>
      <w:r w:rsidR="006C1FDA" w:rsidRPr="006A7EA4">
        <w:t>]</w:t>
      </w:r>
      <w:r w:rsidR="00543083" w:rsidRPr="006A7EA4">
        <w:t xml:space="preserve"> to</w:t>
      </w:r>
      <w:r w:rsidR="001A0E0D" w:rsidRPr="006A7EA4">
        <w:t xml:space="preserve"> 3.7 eV</w:t>
      </w:r>
      <w:r w:rsidR="001B301A" w:rsidRPr="006A7EA4">
        <w:t xml:space="preserve"> </w:t>
      </w:r>
      <w:r w:rsidR="006C1FDA" w:rsidRPr="006A7EA4">
        <w:t>[3</w:t>
      </w:r>
      <w:r w:rsidR="007F7597" w:rsidRPr="006A7EA4">
        <w:t>6</w:t>
      </w:r>
      <w:r w:rsidR="006C1FDA" w:rsidRPr="006A7EA4">
        <w:t>]</w:t>
      </w:r>
      <w:r w:rsidR="006F5D42" w:rsidRPr="006A7EA4">
        <w:t xml:space="preserve">. </w:t>
      </w:r>
      <w:r w:rsidR="0043086C" w:rsidRPr="006A7EA4">
        <w:t xml:space="preserve">The </w:t>
      </w:r>
      <w:r w:rsidR="006F5D42" w:rsidRPr="006A7EA4">
        <w:t>band gap of Al</w:t>
      </w:r>
      <w:r w:rsidR="006F5D42" w:rsidRPr="006A7EA4">
        <w:rPr>
          <w:vertAlign w:val="subscript"/>
        </w:rPr>
        <w:t>2</w:t>
      </w:r>
      <w:r w:rsidR="006F5D42" w:rsidRPr="006A7EA4">
        <w:t>O</w:t>
      </w:r>
      <w:r w:rsidR="006F5D42" w:rsidRPr="006A7EA4">
        <w:rPr>
          <w:vertAlign w:val="subscript"/>
        </w:rPr>
        <w:t>3</w:t>
      </w:r>
      <w:r w:rsidR="00AD0E2E" w:rsidRPr="006A7EA4">
        <w:rPr>
          <w:vertAlign w:val="subscript"/>
        </w:rPr>
        <w:t xml:space="preserve"> </w:t>
      </w:r>
      <w:r w:rsidR="0043086C" w:rsidRPr="006A7EA4">
        <w:t xml:space="preserve">was extracted from </w:t>
      </w:r>
      <w:r w:rsidR="002C28A7" w:rsidRPr="006A7EA4">
        <w:t xml:space="preserve">the </w:t>
      </w:r>
      <w:r w:rsidR="001A0E0D" w:rsidRPr="006A7EA4">
        <w:t>O 1s energy loss</w:t>
      </w:r>
      <w:r w:rsidR="002C28A7" w:rsidRPr="006A7EA4">
        <w:t xml:space="preserve"> feature from the XPS measurement</w:t>
      </w:r>
      <w:r w:rsidR="001B301A" w:rsidRPr="006A7EA4">
        <w:t xml:space="preserve"> </w:t>
      </w:r>
      <w:r w:rsidR="00357FFE" w:rsidRPr="006A7EA4">
        <w:t>[</w:t>
      </w:r>
      <w:r w:rsidR="0043086C" w:rsidRPr="006A7EA4">
        <w:t>3</w:t>
      </w:r>
      <w:r w:rsidR="007F7597" w:rsidRPr="006A7EA4">
        <w:t>7</w:t>
      </w:r>
      <w:r w:rsidR="00357FFE" w:rsidRPr="006A7EA4">
        <w:t>]</w:t>
      </w:r>
      <w:r w:rsidR="0043086C" w:rsidRPr="006A7EA4">
        <w:t xml:space="preserve"> shown in Fig. 3(b) and</w:t>
      </w:r>
      <w:r w:rsidR="002C28A7" w:rsidRPr="006A7EA4">
        <w:t xml:space="preserve"> was</w:t>
      </w:r>
      <w:r w:rsidR="0043086C" w:rsidRPr="006A7EA4">
        <w:t xml:space="preserve"> found to be 6.48 ± 0. 25 eV, in close agreement with optical band gap value (6.43 eV) extracted by </w:t>
      </w:r>
      <w:r w:rsidR="00364707" w:rsidRPr="006A7EA4">
        <w:t>vacuum ultra-violet (</w:t>
      </w:r>
      <w:r w:rsidR="0043086C" w:rsidRPr="006A7EA4">
        <w:t>VUV</w:t>
      </w:r>
      <w:r w:rsidR="00364707" w:rsidRPr="006A7EA4">
        <w:t>)</w:t>
      </w:r>
      <w:r w:rsidR="0043086C" w:rsidRPr="006A7EA4">
        <w:t xml:space="preserve">-VASE </w:t>
      </w:r>
      <w:r w:rsidR="00364707" w:rsidRPr="006A7EA4">
        <w:t xml:space="preserve">using </w:t>
      </w:r>
      <w:r w:rsidR="00364707" w:rsidRPr="006A7EA4">
        <w:rPr>
          <w:rFonts w:ascii="Symbol" w:eastAsiaTheme="minorEastAsia" w:hAnsi="Symbol"/>
        </w:rPr>
        <w:t></w:t>
      </w:r>
      <w:r w:rsidR="001A0E0D" w:rsidRPr="006A7EA4">
        <w:rPr>
          <w:rFonts w:eastAsiaTheme="minorEastAsia"/>
        </w:rPr>
        <w:t>-method</w:t>
      </w:r>
      <w:r w:rsidR="001B301A" w:rsidRPr="006A7EA4">
        <w:rPr>
          <w:rFonts w:eastAsiaTheme="minorEastAsia"/>
        </w:rPr>
        <w:t xml:space="preserve"> </w:t>
      </w:r>
      <w:r w:rsidR="00357FFE" w:rsidRPr="006A7EA4">
        <w:t>[</w:t>
      </w:r>
      <w:r w:rsidR="0043086C" w:rsidRPr="006A7EA4">
        <w:t>3</w:t>
      </w:r>
      <w:r w:rsidR="007F7597" w:rsidRPr="006A7EA4">
        <w:t>8</w:t>
      </w:r>
      <w:r w:rsidR="00357FFE" w:rsidRPr="006A7EA4">
        <w:t>]</w:t>
      </w:r>
      <w:r w:rsidR="007F7597" w:rsidRPr="006A7EA4">
        <w:t xml:space="preserve"> and theoretical value (6.36 eV) obtained by density functional supercell calculations [39]</w:t>
      </w:r>
      <w:r w:rsidR="0043086C" w:rsidRPr="006A7EA4">
        <w:t>.</w:t>
      </w:r>
    </w:p>
    <w:p w:rsidR="002C28A7" w:rsidRPr="006A7EA4" w:rsidRDefault="002C28A7" w:rsidP="00FB3A77"/>
    <w:p w:rsidR="008E5E47" w:rsidRPr="006A7EA4" w:rsidRDefault="006F5D42" w:rsidP="000473C4">
      <w:r w:rsidRPr="006A7EA4">
        <w:rPr>
          <w:u w:val="single"/>
        </w:rPr>
        <w:t>Band offsets study</w:t>
      </w:r>
      <w:r w:rsidR="000473C4" w:rsidRPr="006A7EA4">
        <w:t xml:space="preserve"> </w:t>
      </w:r>
    </w:p>
    <w:p w:rsidR="00A47944" w:rsidRPr="006A7EA4" w:rsidRDefault="00A47944" w:rsidP="00F91F37">
      <w:r w:rsidRPr="006A7EA4">
        <w:t>The Al 2p, Ti 2p and O 1s XPS CLs measured for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xml:space="preserve">/GaN stacks are shown in Figs. 4(a), (b) and (c) respectively. It can be </w:t>
      </w:r>
      <w:r w:rsidRPr="006A7EA4">
        <w:rPr>
          <w:noProof/>
        </w:rPr>
        <w:t>seen</w:t>
      </w:r>
      <w:r w:rsidRPr="006A7EA4">
        <w:t xml:space="preserve"> that the Al 2p </w:t>
      </w:r>
      <w:r w:rsidRPr="006A7EA4">
        <w:rPr>
          <w:noProof/>
        </w:rPr>
        <w:t xml:space="preserve">CL </w:t>
      </w:r>
      <w:r w:rsidRPr="006A7EA4">
        <w:t xml:space="preserve">shifts to the lower </w:t>
      </w:r>
      <w:r w:rsidR="000C656F" w:rsidRPr="006A7EA4">
        <w:t>binding energy (</w:t>
      </w:r>
      <w:r w:rsidRPr="006A7EA4">
        <w:t>BE</w:t>
      </w:r>
      <w:r w:rsidR="000C656F" w:rsidRPr="006A7EA4">
        <w:t>)</w:t>
      </w:r>
      <w:r w:rsidRPr="006A7EA4">
        <w:t xml:space="preserve"> for up to 0.63 eV </w:t>
      </w:r>
      <w:r w:rsidRPr="006A7EA4">
        <w:rPr>
          <w:rFonts w:eastAsiaTheme="minorHAnsi"/>
          <w:lang w:val="en-IN" w:eastAsia="en-US"/>
        </w:rPr>
        <w:t>(Fig. 4(a)) while t</w:t>
      </w:r>
      <w:r w:rsidRPr="006A7EA4">
        <w:t>he</w:t>
      </w:r>
      <w:r w:rsidR="00286D3A" w:rsidRPr="006A7EA4">
        <w:t xml:space="preserve"> </w:t>
      </w:r>
      <w:r w:rsidRPr="006A7EA4">
        <w:t>Ti 2p</w:t>
      </w:r>
      <w:r w:rsidRPr="006A7EA4">
        <w:rPr>
          <w:vertAlign w:val="subscript"/>
        </w:rPr>
        <w:t xml:space="preserve">3/2 </w:t>
      </w:r>
      <w:r w:rsidRPr="006A7EA4">
        <w:t xml:space="preserve">BE increases by 0.13 eV (Fig. </w:t>
      </w:r>
      <w:r w:rsidRPr="006A7EA4">
        <w:lastRenderedPageBreak/>
        <w:t xml:space="preserve">4(b)) with the increase of Ti % in </w:t>
      </w:r>
      <w:r w:rsidR="00042C42" w:rsidRPr="006A7EA4">
        <w:t xml:space="preserve">the </w:t>
      </w:r>
      <w:r w:rsidRPr="006A7EA4">
        <w:t>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xml:space="preserve"> films. </w:t>
      </w:r>
      <w:r w:rsidR="002C28A7" w:rsidRPr="006A7EA4">
        <w:t>A s</w:t>
      </w:r>
      <w:r w:rsidRPr="006A7EA4">
        <w:t xml:space="preserve">imilar trend has been reported </w:t>
      </w:r>
      <w:r w:rsidR="00042C42" w:rsidRPr="006A7EA4">
        <w:t>when TiO</w:t>
      </w:r>
      <w:r w:rsidR="00042C42" w:rsidRPr="006A7EA4">
        <w:rPr>
          <w:vertAlign w:val="subscript"/>
        </w:rPr>
        <w:t>2</w:t>
      </w:r>
      <w:r w:rsidR="00042C42" w:rsidRPr="006A7EA4">
        <w:t xml:space="preserve"> and Al</w:t>
      </w:r>
      <w:r w:rsidR="00042C42" w:rsidRPr="006A7EA4">
        <w:rPr>
          <w:vertAlign w:val="subscript"/>
        </w:rPr>
        <w:t>2</w:t>
      </w:r>
      <w:r w:rsidR="00042C42" w:rsidRPr="006A7EA4">
        <w:t>O</w:t>
      </w:r>
      <w:r w:rsidR="00042C42" w:rsidRPr="006A7EA4">
        <w:rPr>
          <w:vertAlign w:val="subscript"/>
        </w:rPr>
        <w:t>3</w:t>
      </w:r>
      <w:r w:rsidR="00042C42" w:rsidRPr="006A7EA4">
        <w:t xml:space="preserve"> are mixed </w:t>
      </w:r>
      <w:r w:rsidR="006C1FDA" w:rsidRPr="006A7EA4">
        <w:t>[</w:t>
      </w:r>
      <w:r w:rsidR="00F85253" w:rsidRPr="006A7EA4">
        <w:t>21</w:t>
      </w:r>
      <w:r w:rsidRPr="006A7EA4">
        <w:t>,</w:t>
      </w:r>
      <w:r w:rsidR="00F85253" w:rsidRPr="006A7EA4">
        <w:t>22</w:t>
      </w:r>
      <w:r w:rsidR="006C1FDA" w:rsidRPr="006A7EA4">
        <w:t>]</w:t>
      </w:r>
      <w:r w:rsidRPr="006A7EA4">
        <w:t xml:space="preserve"> and is </w:t>
      </w:r>
      <w:r w:rsidR="002C28A7" w:rsidRPr="006A7EA4">
        <w:t>explained by the</w:t>
      </w:r>
      <w:r w:rsidRPr="006A7EA4">
        <w:t xml:space="preserve"> differing electronegativities of Al (1.61)</w:t>
      </w:r>
      <w:r w:rsidR="00286D3A" w:rsidRPr="006A7EA4">
        <w:t xml:space="preserve"> </w:t>
      </w:r>
      <w:r w:rsidRPr="006A7EA4">
        <w:t>and</w:t>
      </w:r>
      <w:r w:rsidR="00286D3A" w:rsidRPr="006A7EA4">
        <w:t xml:space="preserve"> </w:t>
      </w:r>
      <w:r w:rsidRPr="006A7EA4">
        <w:t xml:space="preserve">Ti (1.54), creating </w:t>
      </w:r>
      <w:r w:rsidR="00374B23" w:rsidRPr="006A7EA4">
        <w:t xml:space="preserve">different tendencies for </w:t>
      </w:r>
      <w:r w:rsidRPr="006A7EA4">
        <w:t>Al and Ti to attract and donate electrons respectively.</w:t>
      </w:r>
      <w:r w:rsidR="00286D3A" w:rsidRPr="006A7EA4">
        <w:t xml:space="preserve"> </w:t>
      </w:r>
      <w:r w:rsidRPr="006A7EA4">
        <w:rPr>
          <w:noProof/>
        </w:rPr>
        <w:t>This</w:t>
      </w:r>
      <w:r w:rsidR="00AA7ECA" w:rsidRPr="006A7EA4">
        <w:t xml:space="preserve"> suggests that </w:t>
      </w:r>
      <w:r w:rsidRPr="006A7EA4">
        <w:t xml:space="preserve">an alloy </w:t>
      </w:r>
      <w:r w:rsidR="002C28A7" w:rsidRPr="006A7EA4">
        <w:t xml:space="preserve">is formed and </w:t>
      </w:r>
      <w:r w:rsidR="00042C42" w:rsidRPr="006A7EA4">
        <w:t>not laminate</w:t>
      </w:r>
      <w:r w:rsidR="002C28A7" w:rsidRPr="006A7EA4">
        <w:t>s</w:t>
      </w:r>
      <w:r w:rsidRPr="006A7EA4">
        <w:t>.</w:t>
      </w:r>
      <w:r w:rsidR="000473C4" w:rsidRPr="006A7EA4">
        <w:t xml:space="preserve"> </w:t>
      </w:r>
      <w:r w:rsidR="000F3542" w:rsidRPr="006A7EA4">
        <w:t xml:space="preserve">The </w:t>
      </w:r>
      <w:r w:rsidRPr="006A7EA4">
        <w:t>O</w:t>
      </w:r>
      <w:r w:rsidR="006E29CA" w:rsidRPr="006A7EA4">
        <w:t xml:space="preserve"> </w:t>
      </w:r>
      <w:r w:rsidRPr="006A7EA4">
        <w:t xml:space="preserve">1s </w:t>
      </w:r>
      <w:r w:rsidR="000F3542" w:rsidRPr="006A7EA4">
        <w:t xml:space="preserve">CLs also </w:t>
      </w:r>
      <w:r w:rsidRPr="006A7EA4">
        <w:rPr>
          <w:noProof/>
        </w:rPr>
        <w:t>indicate</w:t>
      </w:r>
      <w:r w:rsidRPr="006A7EA4">
        <w:t xml:space="preserve"> the formation of alloyed layers,</w:t>
      </w:r>
      <w:r w:rsidR="000473C4" w:rsidRPr="006A7EA4">
        <w:t xml:space="preserve"> </w:t>
      </w:r>
      <w:r w:rsidRPr="006A7EA4">
        <w:rPr>
          <w:noProof/>
        </w:rPr>
        <w:t>as shown</w:t>
      </w:r>
      <w:r w:rsidRPr="006A7EA4">
        <w:t xml:space="preserve"> in </w:t>
      </w:r>
      <w:r w:rsidR="000F3542" w:rsidRPr="006A7EA4">
        <w:t>F</w:t>
      </w:r>
      <w:r w:rsidR="00AA7ECA" w:rsidRPr="006A7EA4">
        <w:t>ig. 4</w:t>
      </w:r>
      <w:r w:rsidRPr="006A7EA4">
        <w:t xml:space="preserve">(c). </w:t>
      </w:r>
      <w:r w:rsidRPr="006A7EA4">
        <w:rPr>
          <w:noProof/>
        </w:rPr>
        <w:t>The O</w:t>
      </w:r>
      <w:r w:rsidR="006E29CA" w:rsidRPr="006A7EA4">
        <w:rPr>
          <w:noProof/>
        </w:rPr>
        <w:t xml:space="preserve"> </w:t>
      </w:r>
      <w:r w:rsidRPr="006A7EA4">
        <w:rPr>
          <w:noProof/>
        </w:rPr>
        <w:t xml:space="preserve">1s </w:t>
      </w:r>
      <w:r w:rsidR="000F3542" w:rsidRPr="006A7EA4">
        <w:rPr>
          <w:noProof/>
        </w:rPr>
        <w:t xml:space="preserve">CL </w:t>
      </w:r>
      <w:r w:rsidRPr="006A7EA4">
        <w:rPr>
          <w:noProof/>
        </w:rPr>
        <w:t xml:space="preserve">shifts as a function </w:t>
      </w:r>
      <w:r w:rsidR="006E29CA" w:rsidRPr="006A7EA4">
        <w:rPr>
          <w:noProof/>
        </w:rPr>
        <w:t xml:space="preserve">of </w:t>
      </w:r>
      <w:r w:rsidRPr="006A7EA4">
        <w:rPr>
          <w:noProof/>
        </w:rPr>
        <w:t xml:space="preserve">Al:Ti ratio between the two </w:t>
      </w:r>
      <w:r w:rsidR="000F3542" w:rsidRPr="006A7EA4">
        <w:rPr>
          <w:noProof/>
        </w:rPr>
        <w:t xml:space="preserve">BE </w:t>
      </w:r>
      <w:r w:rsidRPr="006A7EA4">
        <w:rPr>
          <w:noProof/>
        </w:rPr>
        <w:t>extremities of Al</w:t>
      </w:r>
      <w:r w:rsidRPr="006A7EA4">
        <w:rPr>
          <w:noProof/>
          <w:vertAlign w:val="subscript"/>
        </w:rPr>
        <w:t>2</w:t>
      </w:r>
      <w:r w:rsidRPr="006A7EA4">
        <w:rPr>
          <w:noProof/>
        </w:rPr>
        <w:t>O</w:t>
      </w:r>
      <w:r w:rsidRPr="006A7EA4">
        <w:rPr>
          <w:noProof/>
          <w:vertAlign w:val="subscript"/>
        </w:rPr>
        <w:t>3</w:t>
      </w:r>
      <w:r w:rsidRPr="006A7EA4">
        <w:rPr>
          <w:noProof/>
        </w:rPr>
        <w:t xml:space="preserve"> (531.16 eV) and TiO</w:t>
      </w:r>
      <w:r w:rsidRPr="006A7EA4">
        <w:rPr>
          <w:noProof/>
          <w:vertAlign w:val="subscript"/>
        </w:rPr>
        <w:t>2</w:t>
      </w:r>
      <w:r w:rsidRPr="006A7EA4">
        <w:rPr>
          <w:noProof/>
        </w:rPr>
        <w:t xml:space="preserve"> (530</w:t>
      </w:r>
      <w:r w:rsidR="00AA7ECA" w:rsidRPr="006A7EA4">
        <w:rPr>
          <w:noProof/>
        </w:rPr>
        <w:t>.0</w:t>
      </w:r>
      <w:r w:rsidR="006E29CA" w:rsidRPr="006A7EA4">
        <w:rPr>
          <w:noProof/>
        </w:rPr>
        <w:t xml:space="preserve"> </w:t>
      </w:r>
      <w:r w:rsidRPr="006A7EA4">
        <w:rPr>
          <w:noProof/>
        </w:rPr>
        <w:t>eV).</w:t>
      </w:r>
      <w:r w:rsidR="000473C4" w:rsidRPr="006A7EA4">
        <w:rPr>
          <w:noProof/>
        </w:rPr>
        <w:t xml:space="preserve"> </w:t>
      </w:r>
      <w:r w:rsidR="000F3542" w:rsidRPr="006A7EA4">
        <w:t xml:space="preserve">Furthermore, the </w:t>
      </w:r>
      <w:r w:rsidRPr="006A7EA4">
        <w:t>FWHM</w:t>
      </w:r>
      <w:r w:rsidR="00AA7ECA" w:rsidRPr="006A7EA4">
        <w:t xml:space="preserve"> of O 1s CL</w:t>
      </w:r>
      <w:r w:rsidR="00286D3A" w:rsidRPr="006A7EA4">
        <w:t xml:space="preserve"> </w:t>
      </w:r>
      <w:r w:rsidRPr="006A7EA4">
        <w:t>decreases from binary Al</w:t>
      </w:r>
      <w:r w:rsidRPr="006A7EA4">
        <w:rPr>
          <w:vertAlign w:val="subscript"/>
        </w:rPr>
        <w:t>2</w:t>
      </w:r>
      <w:r w:rsidRPr="006A7EA4">
        <w:t>O</w:t>
      </w:r>
      <w:r w:rsidRPr="006A7EA4">
        <w:rPr>
          <w:vertAlign w:val="subscript"/>
        </w:rPr>
        <w:t>3</w:t>
      </w:r>
      <w:r w:rsidRPr="006A7EA4">
        <w:t xml:space="preserve"> to TiO</w:t>
      </w:r>
      <w:r w:rsidRPr="006A7EA4">
        <w:rPr>
          <w:vertAlign w:val="subscript"/>
        </w:rPr>
        <w:t>2</w:t>
      </w:r>
      <w:r w:rsidRPr="006A7EA4">
        <w:t xml:space="preserve">, which again suggests an alloy </w:t>
      </w:r>
      <w:r w:rsidR="000F3542" w:rsidRPr="006A7EA4">
        <w:t xml:space="preserve">being formed </w:t>
      </w:r>
      <w:r w:rsidRPr="006A7EA4">
        <w:t xml:space="preserve">rather than </w:t>
      </w:r>
      <w:r w:rsidR="000F3542" w:rsidRPr="006A7EA4">
        <w:t xml:space="preserve">separate layers </w:t>
      </w:r>
      <w:r w:rsidRPr="006A7EA4">
        <w:t>of both</w:t>
      </w:r>
      <w:r w:rsidR="00AA7ECA" w:rsidRPr="006A7EA4">
        <w:t xml:space="preserve"> (</w:t>
      </w:r>
      <w:r w:rsidR="00EE7201" w:rsidRPr="006A7EA4">
        <w:t>laminate)</w:t>
      </w:r>
      <w:r w:rsidRPr="006A7EA4">
        <w:t xml:space="preserve">, as </w:t>
      </w:r>
      <w:r w:rsidR="00AA7ECA" w:rsidRPr="006A7EA4">
        <w:t xml:space="preserve">the FWHM would </w:t>
      </w:r>
      <w:r w:rsidRPr="006A7EA4">
        <w:t xml:space="preserve">be </w:t>
      </w:r>
      <w:r w:rsidR="00EE7201" w:rsidRPr="006A7EA4">
        <w:rPr>
          <w:noProof/>
        </w:rPr>
        <w:t>larg</w:t>
      </w:r>
      <w:r w:rsidRPr="006A7EA4">
        <w:rPr>
          <w:noProof/>
        </w:rPr>
        <w:t>er</w:t>
      </w:r>
      <w:r w:rsidRPr="006A7EA4">
        <w:t xml:space="preserve"> if the peak contained components from Al</w:t>
      </w:r>
      <w:r w:rsidRPr="006A7EA4">
        <w:rPr>
          <w:vertAlign w:val="subscript"/>
        </w:rPr>
        <w:t>2</w:t>
      </w:r>
      <w:r w:rsidRPr="006A7EA4">
        <w:t>O</w:t>
      </w:r>
      <w:r w:rsidRPr="006A7EA4">
        <w:rPr>
          <w:vertAlign w:val="subscript"/>
        </w:rPr>
        <w:t>3</w:t>
      </w:r>
      <w:r w:rsidR="00286D3A" w:rsidRPr="006A7EA4">
        <w:rPr>
          <w:vertAlign w:val="subscript"/>
        </w:rPr>
        <w:t xml:space="preserve"> </w:t>
      </w:r>
      <w:r w:rsidRPr="006A7EA4">
        <w:t>and TiO</w:t>
      </w:r>
      <w:r w:rsidRPr="006A7EA4">
        <w:rPr>
          <w:vertAlign w:val="subscript"/>
        </w:rPr>
        <w:t>2</w:t>
      </w:r>
      <w:r w:rsidR="00883D38" w:rsidRPr="006A7EA4">
        <w:t xml:space="preserve"> simultaneously</w:t>
      </w:r>
      <w:r w:rsidR="001B301A" w:rsidRPr="006A7EA4">
        <w:t xml:space="preserve"> </w:t>
      </w:r>
      <w:r w:rsidR="006C1FDA" w:rsidRPr="006A7EA4">
        <w:t>[2</w:t>
      </w:r>
      <w:r w:rsidR="007F7597" w:rsidRPr="006A7EA4">
        <w:t>3</w:t>
      </w:r>
      <w:r w:rsidR="006C1FDA" w:rsidRPr="006A7EA4">
        <w:t>]</w:t>
      </w:r>
      <w:r w:rsidR="00A45BED" w:rsidRPr="006A7EA4">
        <w:t>.</w:t>
      </w:r>
    </w:p>
    <w:p w:rsidR="00CF3702" w:rsidRPr="006A7EA4" w:rsidRDefault="00CF3702" w:rsidP="00F91F37">
      <w:pPr>
        <w:rPr>
          <w:u w:val="single"/>
        </w:rPr>
      </w:pPr>
    </w:p>
    <w:p w:rsidR="000D7E3F" w:rsidRPr="006A7EA4" w:rsidRDefault="000C656F" w:rsidP="009D58DD">
      <w:pPr>
        <w:ind w:firstLine="357"/>
        <w:rPr>
          <w:noProof/>
        </w:rPr>
      </w:pPr>
      <w:r w:rsidRPr="006A7EA4">
        <w:t>Figures 5(a)-(b) depict</w:t>
      </w:r>
      <w:r w:rsidR="002C28A7" w:rsidRPr="006A7EA4">
        <w:t xml:space="preserve"> the</w:t>
      </w:r>
      <w:r w:rsidRPr="006A7EA4">
        <w:t xml:space="preserve"> fitting of Al 2p and O 1s CLs for bulk Al</w:t>
      </w:r>
      <w:r w:rsidRPr="006A7EA4">
        <w:rPr>
          <w:vertAlign w:val="subscript"/>
        </w:rPr>
        <w:t>2</w:t>
      </w:r>
      <w:r w:rsidRPr="006A7EA4">
        <w:t>O</w:t>
      </w:r>
      <w:r w:rsidRPr="006A7EA4">
        <w:rPr>
          <w:vertAlign w:val="subscript"/>
        </w:rPr>
        <w:t>3</w:t>
      </w:r>
      <w:r w:rsidRPr="006A7EA4">
        <w:t>, while Figs. 5(c)-(d) refer to fitted Ti 2p and O 1s for bulk TiO</w:t>
      </w:r>
      <w:r w:rsidRPr="006A7EA4">
        <w:rPr>
          <w:vertAlign w:val="subscript"/>
        </w:rPr>
        <w:t>2</w:t>
      </w:r>
      <w:r w:rsidRPr="006A7EA4">
        <w:t xml:space="preserve">. </w:t>
      </w:r>
      <w:r w:rsidR="00FB3A77" w:rsidRPr="006A7EA4">
        <w:t xml:space="preserve">As seen in </w:t>
      </w:r>
      <w:r w:rsidRPr="006A7EA4">
        <w:t>F</w:t>
      </w:r>
      <w:r w:rsidR="00FB3A77" w:rsidRPr="006A7EA4">
        <w:t xml:space="preserve">ig. </w:t>
      </w:r>
      <w:r w:rsidRPr="006A7EA4">
        <w:t>5</w:t>
      </w:r>
      <w:r w:rsidR="00FB3A77" w:rsidRPr="006A7EA4">
        <w:t>(a)</w:t>
      </w:r>
      <w:r w:rsidRPr="006A7EA4">
        <w:t>,</w:t>
      </w:r>
      <w:r w:rsidR="000473C4" w:rsidRPr="006A7EA4">
        <w:t xml:space="preserve"> </w:t>
      </w:r>
      <w:r w:rsidR="00FB3A77" w:rsidRPr="006A7EA4">
        <w:t xml:space="preserve">the Al 2p is symmetric, suggesting only one environment of </w:t>
      </w:r>
      <w:r w:rsidRPr="006A7EA4">
        <w:t>Al</w:t>
      </w:r>
      <w:r w:rsidR="00FB3A77" w:rsidRPr="006A7EA4">
        <w:t xml:space="preserve">. The </w:t>
      </w:r>
      <w:r w:rsidRPr="006A7EA4">
        <w:t xml:space="preserve">BE </w:t>
      </w:r>
      <w:r w:rsidR="00FB3A77" w:rsidRPr="006A7EA4">
        <w:t xml:space="preserve">of the </w:t>
      </w:r>
      <w:r w:rsidR="000A3AA5" w:rsidRPr="006A7EA4">
        <w:t>Al 2p</w:t>
      </w:r>
      <w:r w:rsidR="000473C4" w:rsidRPr="006A7EA4">
        <w:t xml:space="preserve"> </w:t>
      </w:r>
      <w:r w:rsidR="00FB3A77" w:rsidRPr="006A7EA4">
        <w:rPr>
          <w:noProof/>
        </w:rPr>
        <w:t>was found</w:t>
      </w:r>
      <w:r w:rsidR="00FB3A77" w:rsidRPr="006A7EA4">
        <w:t xml:space="preserve"> at 74.54 eV,</w:t>
      </w:r>
      <w:r w:rsidR="00286D3A" w:rsidRPr="006A7EA4">
        <w:t xml:space="preserve"> </w:t>
      </w:r>
      <w:r w:rsidRPr="006A7EA4">
        <w:t xml:space="preserve">in agreement </w:t>
      </w:r>
      <w:r w:rsidR="00FB3A77" w:rsidRPr="006A7EA4">
        <w:t xml:space="preserve">with the </w:t>
      </w:r>
      <w:r w:rsidR="00A328F1" w:rsidRPr="006A7EA4">
        <w:t>reported values</w:t>
      </w:r>
      <w:r w:rsidR="001B301A" w:rsidRPr="006A7EA4">
        <w:t xml:space="preserve"> </w:t>
      </w:r>
      <w:r w:rsidR="006C1FDA" w:rsidRPr="006A7EA4">
        <w:t>[</w:t>
      </w:r>
      <w:r w:rsidR="00AA7ECA" w:rsidRPr="006A7EA4">
        <w:t>4</w:t>
      </w:r>
      <w:r w:rsidR="00F85253" w:rsidRPr="006A7EA4">
        <w:t>0</w:t>
      </w:r>
      <w:r w:rsidR="00AA7ECA" w:rsidRPr="006A7EA4">
        <w:t>,4</w:t>
      </w:r>
      <w:r w:rsidR="00F85253" w:rsidRPr="006A7EA4">
        <w:t>1</w:t>
      </w:r>
      <w:r w:rsidR="006C1FDA" w:rsidRPr="006A7EA4">
        <w:t>]</w:t>
      </w:r>
      <w:r w:rsidR="00FB3A77" w:rsidRPr="006A7EA4">
        <w:t xml:space="preserve"> when different C</w:t>
      </w:r>
      <w:r w:rsidR="006E29CA" w:rsidRPr="006A7EA4">
        <w:t xml:space="preserve"> </w:t>
      </w:r>
      <w:r w:rsidR="00FB3A77" w:rsidRPr="006A7EA4">
        <w:t xml:space="preserve">1s spectra calibration </w:t>
      </w:r>
      <w:r w:rsidR="000A3AA5" w:rsidRPr="006A7EA4">
        <w:rPr>
          <w:noProof/>
        </w:rPr>
        <w:t>ha</w:t>
      </w:r>
      <w:r w:rsidR="00FB3A77" w:rsidRPr="006A7EA4">
        <w:rPr>
          <w:noProof/>
        </w:rPr>
        <w:t xml:space="preserve">s </w:t>
      </w:r>
      <w:r w:rsidR="000A3AA5" w:rsidRPr="006A7EA4">
        <w:rPr>
          <w:noProof/>
        </w:rPr>
        <w:t xml:space="preserve">been </w:t>
      </w:r>
      <w:r w:rsidR="00FB3A77" w:rsidRPr="006A7EA4">
        <w:rPr>
          <w:noProof/>
        </w:rPr>
        <w:t>considered.</w:t>
      </w:r>
      <w:r w:rsidR="000473C4" w:rsidRPr="006A7EA4">
        <w:rPr>
          <w:noProof/>
        </w:rPr>
        <w:t xml:space="preserve"> </w:t>
      </w:r>
      <w:r w:rsidR="00FB3A77" w:rsidRPr="006A7EA4">
        <w:rPr>
          <w:noProof/>
        </w:rPr>
        <w:t>The</w:t>
      </w:r>
      <w:r w:rsidR="000473C4" w:rsidRPr="006A7EA4">
        <w:rPr>
          <w:noProof/>
        </w:rPr>
        <w:t xml:space="preserve"> </w:t>
      </w:r>
      <w:r w:rsidR="000A3AA5" w:rsidRPr="006A7EA4">
        <w:t xml:space="preserve">O </w:t>
      </w:r>
      <w:r w:rsidR="00FB3A77" w:rsidRPr="006A7EA4">
        <w:t>1s peak</w:t>
      </w:r>
      <w:r w:rsidR="000A3AA5" w:rsidRPr="006A7EA4">
        <w:t xml:space="preserve"> shown in Fig. 5(b)</w:t>
      </w:r>
      <w:r w:rsidR="002C28A7" w:rsidRPr="006A7EA4">
        <w:t xml:space="preserve"> </w:t>
      </w:r>
      <w:r w:rsidR="00962718" w:rsidRPr="006A7EA4">
        <w:t>i</w:t>
      </w:r>
      <w:r w:rsidR="000A3AA5" w:rsidRPr="006A7EA4">
        <w:t xml:space="preserve">s fitted with </w:t>
      </w:r>
      <w:r w:rsidR="00FB3A77" w:rsidRPr="006A7EA4">
        <w:t>two components</w:t>
      </w:r>
      <w:r w:rsidR="000A3AA5" w:rsidRPr="006A7EA4">
        <w:t xml:space="preserve">, </w:t>
      </w:r>
      <w:r w:rsidR="00FB3A77" w:rsidRPr="006A7EA4">
        <w:t xml:space="preserve">at 531.16 eV </w:t>
      </w:r>
      <w:r w:rsidR="006C1FDA" w:rsidRPr="006A7EA4">
        <w:t>associated with Al-O bonds [</w:t>
      </w:r>
      <w:r w:rsidR="00AA7ECA" w:rsidRPr="006A7EA4">
        <w:t>4</w:t>
      </w:r>
      <w:r w:rsidR="00F85253" w:rsidRPr="006A7EA4">
        <w:t>0</w:t>
      </w:r>
      <w:r w:rsidR="006C1FDA" w:rsidRPr="006A7EA4">
        <w:t>]</w:t>
      </w:r>
      <w:r w:rsidR="000473C4" w:rsidRPr="006A7EA4">
        <w:t xml:space="preserve"> </w:t>
      </w:r>
      <w:r w:rsidR="00FB3A77" w:rsidRPr="006A7EA4">
        <w:t>and the other at 531.89 eV</w:t>
      </w:r>
      <w:r w:rsidR="000473C4" w:rsidRPr="006A7EA4">
        <w:t xml:space="preserve"> </w:t>
      </w:r>
      <w:r w:rsidR="005602CA" w:rsidRPr="006A7EA4">
        <w:t>likely to be related to O-H species. The latter is not thought to be related to Al-OH bonds since both Al 2p and Al 2s (not shown) CLs are found to be symmetric, indicating only one environment of Al</w:t>
      </w:r>
      <w:r w:rsidR="001B301A" w:rsidRPr="006A7EA4">
        <w:t xml:space="preserve"> </w:t>
      </w:r>
      <w:r w:rsidR="006C1FDA" w:rsidRPr="006A7EA4">
        <w:t>[</w:t>
      </w:r>
      <w:r w:rsidR="00AA7ECA" w:rsidRPr="006A7EA4">
        <w:t>4</w:t>
      </w:r>
      <w:r w:rsidR="00F85253" w:rsidRPr="006A7EA4">
        <w:t>2</w:t>
      </w:r>
      <w:r w:rsidR="00AA7ECA" w:rsidRPr="006A7EA4">
        <w:t>,4</w:t>
      </w:r>
      <w:r w:rsidR="00F85253" w:rsidRPr="006A7EA4">
        <w:t>3</w:t>
      </w:r>
      <w:r w:rsidR="006C1FDA" w:rsidRPr="006A7EA4">
        <w:t>]</w:t>
      </w:r>
      <w:r w:rsidR="005602CA" w:rsidRPr="006A7EA4">
        <w:t>. The VB spectrum for Al</w:t>
      </w:r>
      <w:r w:rsidR="005602CA" w:rsidRPr="006A7EA4">
        <w:rPr>
          <w:vertAlign w:val="subscript"/>
        </w:rPr>
        <w:t>2</w:t>
      </w:r>
      <w:r w:rsidR="005602CA" w:rsidRPr="006A7EA4">
        <w:t>O</w:t>
      </w:r>
      <w:r w:rsidR="005602CA" w:rsidRPr="006A7EA4">
        <w:rPr>
          <w:vertAlign w:val="subscript"/>
        </w:rPr>
        <w:t>3</w:t>
      </w:r>
      <w:r w:rsidR="000473C4" w:rsidRPr="006A7EA4">
        <w:rPr>
          <w:vertAlign w:val="subscript"/>
        </w:rPr>
        <w:t xml:space="preserve"> </w:t>
      </w:r>
      <w:r w:rsidR="005602CA" w:rsidRPr="006A7EA4">
        <w:rPr>
          <w:noProof/>
        </w:rPr>
        <w:t>bulk</w:t>
      </w:r>
      <w:r w:rsidR="005602CA" w:rsidRPr="006A7EA4">
        <w:t xml:space="preserve"> sample is shown in the inset of Fig. 5(a) with </w:t>
      </w:r>
      <w:r w:rsidR="007F7597" w:rsidRPr="006A7EA4">
        <w:t>valence band maximum (</w:t>
      </w:r>
      <w:r w:rsidR="005602CA" w:rsidRPr="006A7EA4">
        <w:t>VBM</w:t>
      </w:r>
      <w:r w:rsidR="007F7597" w:rsidRPr="006A7EA4">
        <w:t>)</w:t>
      </w:r>
      <w:r w:rsidR="005602CA" w:rsidRPr="006A7EA4">
        <w:t xml:space="preserve"> at 3.65 eV, which gives the Al 2p </w:t>
      </w:r>
      <w:r w:rsidR="00EE48C6" w:rsidRPr="006A7EA4">
        <w:t xml:space="preserve">CL </w:t>
      </w:r>
      <w:r w:rsidR="005602CA" w:rsidRPr="006A7EA4">
        <w:t xml:space="preserve">BE to VBM difference of </w:t>
      </w:r>
      <w:r w:rsidR="005602CA" w:rsidRPr="006A7EA4">
        <w:rPr>
          <w:color w:val="000000"/>
        </w:rPr>
        <w:sym w:font="Symbol" w:char="F064"/>
      </w:r>
      <w:r w:rsidR="005602CA" w:rsidRPr="006A7EA4">
        <w:rPr>
          <w:color w:val="000000"/>
          <w:vertAlign w:val="subscript"/>
        </w:rPr>
        <w:t>Al2O3</w:t>
      </w:r>
      <w:r w:rsidR="005602CA" w:rsidRPr="006A7EA4">
        <w:rPr>
          <w:color w:val="000000"/>
        </w:rPr>
        <w:t xml:space="preserve"> = </w:t>
      </w:r>
      <w:r w:rsidR="005602CA" w:rsidRPr="006A7EA4">
        <w:t xml:space="preserve">70.89 eV. The Ti 2p CL shown in Fig. 5(c) </w:t>
      </w:r>
      <w:r w:rsidR="005602CA" w:rsidRPr="006A7EA4">
        <w:rPr>
          <w:noProof/>
        </w:rPr>
        <w:t>is fitted with two</w:t>
      </w:r>
      <w:r w:rsidR="005602CA" w:rsidRPr="006A7EA4">
        <w:t xml:space="preserve"> components (Ti</w:t>
      </w:r>
      <w:r w:rsidR="006E29CA" w:rsidRPr="006A7EA4">
        <w:t xml:space="preserve"> </w:t>
      </w:r>
      <w:r w:rsidR="005602CA" w:rsidRPr="006A7EA4">
        <w:t>2p</w:t>
      </w:r>
      <w:r w:rsidR="005602CA" w:rsidRPr="006A7EA4">
        <w:rPr>
          <w:vertAlign w:val="subscript"/>
        </w:rPr>
        <w:t>3/2</w:t>
      </w:r>
      <w:r w:rsidR="000473C4" w:rsidRPr="006A7EA4">
        <w:rPr>
          <w:vertAlign w:val="subscript"/>
        </w:rPr>
        <w:t xml:space="preserve"> </w:t>
      </w:r>
      <w:r w:rsidR="005602CA" w:rsidRPr="006A7EA4">
        <w:t>and</w:t>
      </w:r>
      <w:r w:rsidR="000473C4" w:rsidRPr="006A7EA4">
        <w:t xml:space="preserve"> </w:t>
      </w:r>
      <w:r w:rsidR="005602CA" w:rsidRPr="006A7EA4">
        <w:t>Ti</w:t>
      </w:r>
      <w:r w:rsidR="006E29CA" w:rsidRPr="006A7EA4">
        <w:t xml:space="preserve"> </w:t>
      </w:r>
      <w:r w:rsidR="005602CA" w:rsidRPr="006A7EA4">
        <w:t>2p</w:t>
      </w:r>
      <w:r w:rsidR="005602CA" w:rsidRPr="006A7EA4">
        <w:rPr>
          <w:vertAlign w:val="subscript"/>
        </w:rPr>
        <w:t>1/2</w:t>
      </w:r>
      <w:r w:rsidR="005602CA" w:rsidRPr="006A7EA4">
        <w:t>),</w:t>
      </w:r>
      <w:r w:rsidR="000473C4" w:rsidRPr="006A7EA4">
        <w:t xml:space="preserve"> </w:t>
      </w:r>
      <w:r w:rsidR="005602CA" w:rsidRPr="006A7EA4">
        <w:t>which indicates the presence of only one oxidation state of Ti (+4).</w:t>
      </w:r>
      <w:r w:rsidR="000473C4" w:rsidRPr="006A7EA4">
        <w:t xml:space="preserve"> </w:t>
      </w:r>
      <w:r w:rsidR="005602CA" w:rsidRPr="006A7EA4">
        <w:t>The FWHM of the Ti</w:t>
      </w:r>
      <w:r w:rsidR="006E29CA" w:rsidRPr="006A7EA4">
        <w:t xml:space="preserve"> </w:t>
      </w:r>
      <w:r w:rsidR="005602CA" w:rsidRPr="006A7EA4">
        <w:t>2p</w:t>
      </w:r>
      <w:r w:rsidR="005602CA" w:rsidRPr="006A7EA4">
        <w:rPr>
          <w:vertAlign w:val="subscript"/>
        </w:rPr>
        <w:t xml:space="preserve">1/2 </w:t>
      </w:r>
      <w:r w:rsidR="005602CA" w:rsidRPr="006A7EA4">
        <w:t xml:space="preserve">is </w:t>
      </w:r>
      <w:r w:rsidR="005602CA" w:rsidRPr="006A7EA4">
        <w:rPr>
          <w:noProof/>
        </w:rPr>
        <w:t>larger</w:t>
      </w:r>
      <w:r w:rsidR="005602CA" w:rsidRPr="006A7EA4">
        <w:t xml:space="preserve"> than that of the Ti</w:t>
      </w:r>
      <w:r w:rsidR="006E29CA" w:rsidRPr="006A7EA4">
        <w:t xml:space="preserve"> </w:t>
      </w:r>
      <w:r w:rsidR="005602CA" w:rsidRPr="006A7EA4">
        <w:t>2p</w:t>
      </w:r>
      <w:r w:rsidR="005602CA" w:rsidRPr="006A7EA4">
        <w:rPr>
          <w:vertAlign w:val="subscript"/>
        </w:rPr>
        <w:t xml:space="preserve">3/2 </w:t>
      </w:r>
      <w:r w:rsidR="005602CA" w:rsidRPr="006A7EA4">
        <w:t>due to the Coster-Kronig process</w:t>
      </w:r>
      <w:r w:rsidR="001B301A" w:rsidRPr="006A7EA4">
        <w:t xml:space="preserve"> </w:t>
      </w:r>
      <w:r w:rsidR="006C1FDA" w:rsidRPr="006A7EA4">
        <w:t>[</w:t>
      </w:r>
      <w:r w:rsidR="00AA7ECA" w:rsidRPr="006A7EA4">
        <w:t>4</w:t>
      </w:r>
      <w:r w:rsidR="00F85253" w:rsidRPr="006A7EA4">
        <w:t>4</w:t>
      </w:r>
      <w:r w:rsidR="006C1FDA" w:rsidRPr="006A7EA4">
        <w:t>]</w:t>
      </w:r>
      <w:r w:rsidR="005602CA" w:rsidRPr="006A7EA4">
        <w:t>. Therefore, the area and the BE position of the Ti</w:t>
      </w:r>
      <w:r w:rsidR="006E29CA" w:rsidRPr="006A7EA4">
        <w:t xml:space="preserve"> </w:t>
      </w:r>
      <w:r w:rsidR="005602CA" w:rsidRPr="006A7EA4">
        <w:t>2p</w:t>
      </w:r>
      <w:r w:rsidR="005602CA" w:rsidRPr="006A7EA4">
        <w:rPr>
          <w:vertAlign w:val="subscript"/>
        </w:rPr>
        <w:t xml:space="preserve">1/2 </w:t>
      </w:r>
      <w:r w:rsidR="005602CA" w:rsidRPr="006A7EA4">
        <w:t xml:space="preserve">were constrained </w:t>
      </w:r>
      <w:r w:rsidR="005602CA" w:rsidRPr="006A7EA4">
        <w:rPr>
          <w:noProof/>
        </w:rPr>
        <w:t>and</w:t>
      </w:r>
      <w:r w:rsidR="005602CA" w:rsidRPr="006A7EA4">
        <w:t xml:space="preserve"> the FWHM </w:t>
      </w:r>
      <w:r w:rsidR="005602CA" w:rsidRPr="006A7EA4">
        <w:rPr>
          <w:noProof/>
        </w:rPr>
        <w:t>was set</w:t>
      </w:r>
      <w:r w:rsidR="005602CA" w:rsidRPr="006A7EA4">
        <w:t xml:space="preserve"> as a fitting parameter. The O</w:t>
      </w:r>
      <w:r w:rsidR="006E29CA" w:rsidRPr="006A7EA4">
        <w:t xml:space="preserve"> </w:t>
      </w:r>
      <w:r w:rsidR="005602CA" w:rsidRPr="006A7EA4">
        <w:t>1s CL had a secondary contribution at the s</w:t>
      </w:r>
      <w:r w:rsidR="00EE48C6" w:rsidRPr="006A7EA4">
        <w:t>imilar</w:t>
      </w:r>
      <w:r w:rsidR="000473C4" w:rsidRPr="006A7EA4">
        <w:t xml:space="preserve"> </w:t>
      </w:r>
      <w:r w:rsidR="005602CA" w:rsidRPr="006A7EA4">
        <w:t>BE as the one in Al</w:t>
      </w:r>
      <w:r w:rsidR="005602CA" w:rsidRPr="006A7EA4">
        <w:rPr>
          <w:vertAlign w:val="subscript"/>
        </w:rPr>
        <w:t>2</w:t>
      </w:r>
      <w:r w:rsidR="005602CA" w:rsidRPr="006A7EA4">
        <w:t>O</w:t>
      </w:r>
      <w:r w:rsidR="005602CA" w:rsidRPr="006A7EA4">
        <w:rPr>
          <w:vertAlign w:val="subscript"/>
        </w:rPr>
        <w:t>3</w:t>
      </w:r>
      <w:r w:rsidR="000473C4" w:rsidRPr="006A7EA4">
        <w:rPr>
          <w:vertAlign w:val="subscript"/>
        </w:rPr>
        <w:t xml:space="preserve"> </w:t>
      </w:r>
      <w:r w:rsidR="005602CA" w:rsidRPr="006A7EA4">
        <w:t xml:space="preserve">(Fig. 5(d)), which </w:t>
      </w:r>
      <w:r w:rsidR="005602CA" w:rsidRPr="006A7EA4">
        <w:rPr>
          <w:noProof/>
        </w:rPr>
        <w:t>was attributed</w:t>
      </w:r>
      <w:r w:rsidR="005602CA" w:rsidRPr="006A7EA4">
        <w:t xml:space="preserve"> to O-H bonds. </w:t>
      </w:r>
      <w:r w:rsidR="005602CA" w:rsidRPr="006A7EA4">
        <w:rPr>
          <w:noProof/>
        </w:rPr>
        <w:t xml:space="preserve">The </w:t>
      </w:r>
      <w:r w:rsidR="00EE48C6" w:rsidRPr="006A7EA4">
        <w:rPr>
          <w:noProof/>
        </w:rPr>
        <w:t xml:space="preserve">latter </w:t>
      </w:r>
      <w:r w:rsidR="005602CA" w:rsidRPr="006A7EA4">
        <w:rPr>
          <w:noProof/>
        </w:rPr>
        <w:t>were</w:t>
      </w:r>
      <w:r w:rsidR="005602CA" w:rsidRPr="006A7EA4">
        <w:t xml:space="preserve"> not thought to be Ti-OH bonds as the Ti</w:t>
      </w:r>
      <w:r w:rsidR="00286D3A" w:rsidRPr="006A7EA4">
        <w:t xml:space="preserve"> </w:t>
      </w:r>
      <w:r w:rsidR="005602CA" w:rsidRPr="006A7EA4">
        <w:t>CLs only consisted of Ti-O contribution.</w:t>
      </w:r>
      <w:r w:rsidR="002C28A7" w:rsidRPr="006A7EA4">
        <w:t xml:space="preserve"> </w:t>
      </w:r>
      <w:r w:rsidR="00C463CA" w:rsidRPr="006A7EA4">
        <w:t>It is likely that th</w:t>
      </w:r>
      <w:r w:rsidR="00D704FF" w:rsidRPr="006A7EA4">
        <w:t>is</w:t>
      </w:r>
      <w:r w:rsidR="00C463CA" w:rsidRPr="006A7EA4">
        <w:t xml:space="preserve"> peak is associated with carbon contamination, possibly to CO-OH species on the surface. </w:t>
      </w:r>
      <w:r w:rsidR="002C28A7" w:rsidRPr="006A7EA4">
        <w:t>T</w:t>
      </w:r>
      <w:r w:rsidR="005602CA" w:rsidRPr="006A7EA4">
        <w:t>he VBM of bulk TiO</w:t>
      </w:r>
      <w:r w:rsidR="005602CA" w:rsidRPr="006A7EA4">
        <w:rPr>
          <w:vertAlign w:val="subscript"/>
        </w:rPr>
        <w:t>2</w:t>
      </w:r>
      <w:r w:rsidR="005602CA" w:rsidRPr="006A7EA4">
        <w:t xml:space="preserve"> was at 2.83 eV (see inset in Fig. 5(c))</w:t>
      </w:r>
      <w:r w:rsidR="000473C4" w:rsidRPr="006A7EA4">
        <w:t xml:space="preserve"> </w:t>
      </w:r>
      <w:r w:rsidR="002C28A7" w:rsidRPr="006A7EA4">
        <w:t>and</w:t>
      </w:r>
      <w:r w:rsidR="000473C4" w:rsidRPr="006A7EA4">
        <w:t xml:space="preserve"> </w:t>
      </w:r>
      <w:r w:rsidR="005602CA" w:rsidRPr="006A7EA4">
        <w:t>the</w:t>
      </w:r>
      <w:r w:rsidR="000473C4" w:rsidRPr="006A7EA4">
        <w:t xml:space="preserve"> </w:t>
      </w:r>
      <w:r w:rsidR="005602CA" w:rsidRPr="006A7EA4">
        <w:t>Ti 2p</w:t>
      </w:r>
      <w:r w:rsidR="005602CA" w:rsidRPr="006A7EA4">
        <w:rPr>
          <w:vertAlign w:val="subscript"/>
        </w:rPr>
        <w:t>3/2</w:t>
      </w:r>
      <w:r w:rsidR="005602CA" w:rsidRPr="006A7EA4">
        <w:t xml:space="preserve"> to VBM difference was found to be </w:t>
      </w:r>
      <w:r w:rsidR="005602CA" w:rsidRPr="006A7EA4">
        <w:rPr>
          <w:color w:val="000000"/>
        </w:rPr>
        <w:sym w:font="Symbol" w:char="F064"/>
      </w:r>
      <w:r w:rsidR="005602CA" w:rsidRPr="006A7EA4">
        <w:rPr>
          <w:color w:val="000000"/>
          <w:vertAlign w:val="subscript"/>
        </w:rPr>
        <w:t>TiO2</w:t>
      </w:r>
      <w:r w:rsidR="005602CA" w:rsidRPr="006A7EA4">
        <w:rPr>
          <w:color w:val="000000"/>
        </w:rPr>
        <w:t xml:space="preserve"> = </w:t>
      </w:r>
      <w:r w:rsidR="005602CA" w:rsidRPr="006A7EA4">
        <w:t>455.70 eV.</w:t>
      </w:r>
      <w:r w:rsidR="000473C4" w:rsidRPr="006A7EA4">
        <w:t xml:space="preserve"> </w:t>
      </w:r>
      <w:r w:rsidR="000D7E3F" w:rsidRPr="006A7EA4">
        <w:t xml:space="preserve">The valence band offset </w:t>
      </w:r>
      <w:r w:rsidR="00EE48C6" w:rsidRPr="006A7EA4">
        <w:t xml:space="preserve">between oxide and GaN can be </w:t>
      </w:r>
      <w:r w:rsidR="000D7E3F" w:rsidRPr="006A7EA4">
        <w:t xml:space="preserve">calculated </w:t>
      </w:r>
      <w:r w:rsidR="006E29CA" w:rsidRPr="006A7EA4">
        <w:t>from</w:t>
      </w:r>
      <w:r w:rsidR="000D7E3F" w:rsidRPr="006A7EA4">
        <w:t xml:space="preserve"> </w:t>
      </w:r>
      <w:r w:rsidR="00EE48C6" w:rsidRPr="006A7EA4">
        <w:t xml:space="preserve">XPS and </w:t>
      </w:r>
      <w:r w:rsidR="002C28A7" w:rsidRPr="006A7EA4">
        <w:t xml:space="preserve">the </w:t>
      </w:r>
      <w:r w:rsidR="00306F7F" w:rsidRPr="006A7EA4">
        <w:t>Kraut</w:t>
      </w:r>
      <w:r w:rsidR="000D7E3F" w:rsidRPr="006A7EA4">
        <w:t xml:space="preserve"> method </w:t>
      </w:r>
      <w:r w:rsidR="006C1FDA" w:rsidRPr="006A7EA4">
        <w:t>[</w:t>
      </w:r>
      <w:r w:rsidR="00AA7ECA" w:rsidRPr="006A7EA4">
        <w:t>4</w:t>
      </w:r>
      <w:r w:rsidR="00F85253" w:rsidRPr="006A7EA4">
        <w:t>5</w:t>
      </w:r>
      <w:r w:rsidR="006C1FDA" w:rsidRPr="006A7EA4">
        <w:t>]</w:t>
      </w:r>
      <w:r w:rsidR="00EE48C6" w:rsidRPr="006A7EA4">
        <w:t xml:space="preserve"> using the equation:</w:t>
      </w:r>
    </w:p>
    <w:p w:rsidR="000D7E3F" w:rsidRPr="006A7EA4" w:rsidRDefault="000D7E3F" w:rsidP="000D7E3F">
      <w:pPr>
        <w:ind w:firstLine="284"/>
      </w:pPr>
    </w:p>
    <w:p w:rsidR="000D7E3F" w:rsidRPr="006A7EA4" w:rsidRDefault="000D7E3F" w:rsidP="000D7E3F">
      <w:pPr>
        <w:spacing w:before="40" w:after="40"/>
        <w:jc w:val="right"/>
        <w:rPr>
          <w:color w:val="000000"/>
        </w:rPr>
      </w:pPr>
      <w:r w:rsidRPr="006A7EA4">
        <w:rPr>
          <w:color w:val="000000"/>
        </w:rPr>
        <w:t xml:space="preserve">VBO = </w:t>
      </w:r>
      <w:r w:rsidRPr="006A7EA4">
        <w:rPr>
          <w:color w:val="000000"/>
        </w:rPr>
        <w:sym w:font="Symbol" w:char="F064"/>
      </w:r>
      <w:r w:rsidRPr="006A7EA4">
        <w:rPr>
          <w:color w:val="000000"/>
          <w:vertAlign w:val="subscript"/>
        </w:rPr>
        <w:t>SUB</w:t>
      </w:r>
      <w:r w:rsidR="006E29CA" w:rsidRPr="006A7EA4">
        <w:rPr>
          <w:color w:val="000000"/>
          <w:vertAlign w:val="subscript"/>
        </w:rPr>
        <w:t xml:space="preserve"> </w:t>
      </w:r>
      <w:r w:rsidRPr="006A7EA4">
        <w:rPr>
          <w:color w:val="000000"/>
        </w:rPr>
        <w:sym w:font="Symbol" w:char="F02D"/>
      </w:r>
      <w:r w:rsidR="006E29CA" w:rsidRPr="006A7EA4">
        <w:rPr>
          <w:color w:val="000000"/>
        </w:rPr>
        <w:t xml:space="preserve"> </w:t>
      </w:r>
      <w:r w:rsidRPr="006A7EA4">
        <w:rPr>
          <w:color w:val="000000"/>
        </w:rPr>
        <w:sym w:font="Symbol" w:char="F064"/>
      </w:r>
      <w:r w:rsidRPr="006A7EA4">
        <w:rPr>
          <w:color w:val="000000"/>
          <w:vertAlign w:val="subscript"/>
        </w:rPr>
        <w:t>OXIDE</w:t>
      </w:r>
      <w:r w:rsidRPr="006A7EA4">
        <w:rPr>
          <w:color w:val="000000"/>
        </w:rPr>
        <w:t xml:space="preserve"> + </w:t>
      </w:r>
      <w:r w:rsidRPr="006A7EA4">
        <w:rPr>
          <w:color w:val="000000"/>
        </w:rPr>
        <w:sym w:font="Symbol" w:char="F064"/>
      </w:r>
      <w:r w:rsidRPr="006A7EA4">
        <w:rPr>
          <w:color w:val="000000"/>
          <w:vertAlign w:val="subscript"/>
        </w:rPr>
        <w:t>INT</w:t>
      </w:r>
      <w:r w:rsidRPr="006A7EA4">
        <w:rPr>
          <w:color w:val="000000"/>
        </w:rPr>
        <w:tab/>
      </w:r>
      <w:r w:rsidR="006C1FDA" w:rsidRPr="006A7EA4">
        <w:rPr>
          <w:color w:val="000000"/>
        </w:rPr>
        <w:tab/>
      </w:r>
      <w:r w:rsidR="006C1FDA" w:rsidRPr="006A7EA4">
        <w:rPr>
          <w:color w:val="000000"/>
        </w:rPr>
        <w:tab/>
      </w:r>
      <w:r w:rsidR="006C1FDA" w:rsidRPr="006A7EA4">
        <w:rPr>
          <w:color w:val="000000"/>
        </w:rPr>
        <w:tab/>
      </w:r>
      <w:r w:rsidR="006C1FDA" w:rsidRPr="006A7EA4">
        <w:rPr>
          <w:color w:val="000000"/>
        </w:rPr>
        <w:tab/>
        <w:t>(2)</w:t>
      </w:r>
    </w:p>
    <w:p w:rsidR="000D7E3F" w:rsidRPr="006A7EA4" w:rsidRDefault="000D7E3F" w:rsidP="000D7E3F">
      <w:pPr>
        <w:ind w:firstLine="357"/>
        <w:rPr>
          <w:color w:val="000000"/>
        </w:rPr>
      </w:pPr>
    </w:p>
    <w:p w:rsidR="000D7E3F" w:rsidRPr="006A7EA4" w:rsidRDefault="000D7E3F" w:rsidP="00E91772">
      <w:pPr>
        <w:rPr>
          <w:color w:val="000000"/>
        </w:rPr>
      </w:pPr>
      <w:r w:rsidRPr="006A7EA4">
        <w:rPr>
          <w:color w:val="000000"/>
        </w:rPr>
        <w:t xml:space="preserve">where </w:t>
      </w:r>
      <w:r w:rsidRPr="006A7EA4">
        <w:rPr>
          <w:color w:val="000000"/>
        </w:rPr>
        <w:sym w:font="Symbol" w:char="F064"/>
      </w:r>
      <w:r w:rsidRPr="006A7EA4">
        <w:rPr>
          <w:color w:val="000000"/>
          <w:vertAlign w:val="subscript"/>
        </w:rPr>
        <w:t>SUB</w:t>
      </w:r>
      <w:r w:rsidRPr="006A7EA4">
        <w:rPr>
          <w:color w:val="000000"/>
        </w:rPr>
        <w:t xml:space="preserve"> refers to the binding energy difference of </w:t>
      </w:r>
      <w:r w:rsidR="00EE48C6" w:rsidRPr="006A7EA4">
        <w:rPr>
          <w:color w:val="000000"/>
        </w:rPr>
        <w:t>respective CL in the substrate (in our case,</w:t>
      </w:r>
      <w:r w:rsidR="002C28A7" w:rsidRPr="006A7EA4">
        <w:rPr>
          <w:color w:val="000000"/>
        </w:rPr>
        <w:t xml:space="preserve"> the</w:t>
      </w:r>
      <w:r w:rsidR="000473C4" w:rsidRPr="006A7EA4">
        <w:rPr>
          <w:color w:val="000000"/>
        </w:rPr>
        <w:t xml:space="preserve"> </w:t>
      </w:r>
      <w:r w:rsidRPr="006A7EA4">
        <w:rPr>
          <w:color w:val="000000"/>
        </w:rPr>
        <w:t>Ga 2p</w:t>
      </w:r>
      <w:r w:rsidRPr="006A7EA4">
        <w:rPr>
          <w:color w:val="000000"/>
          <w:vertAlign w:val="subscript"/>
        </w:rPr>
        <w:t>3/2</w:t>
      </w:r>
      <w:r w:rsidRPr="006A7EA4">
        <w:rPr>
          <w:color w:val="000000"/>
        </w:rPr>
        <w:t xml:space="preserve"> CL</w:t>
      </w:r>
      <w:r w:rsidR="00EE48C6" w:rsidRPr="006A7EA4">
        <w:rPr>
          <w:color w:val="000000"/>
        </w:rPr>
        <w:t>)</w:t>
      </w:r>
      <w:r w:rsidRPr="006A7EA4">
        <w:rPr>
          <w:color w:val="000000"/>
        </w:rPr>
        <w:t xml:space="preserve"> and VBM for GaN substrate, </w:t>
      </w:r>
      <w:r w:rsidRPr="006A7EA4">
        <w:rPr>
          <w:color w:val="000000"/>
        </w:rPr>
        <w:sym w:font="Symbol" w:char="F064"/>
      </w:r>
      <w:r w:rsidRPr="006A7EA4">
        <w:rPr>
          <w:color w:val="000000"/>
          <w:vertAlign w:val="subscript"/>
        </w:rPr>
        <w:t>OXIDE</w:t>
      </w:r>
      <w:r w:rsidRPr="006A7EA4">
        <w:rPr>
          <w:color w:val="000000"/>
        </w:rPr>
        <w:t xml:space="preserve"> of </w:t>
      </w:r>
      <w:r w:rsidR="00EE48C6" w:rsidRPr="006A7EA4">
        <w:rPr>
          <w:color w:val="000000"/>
        </w:rPr>
        <w:t>chosen CL in the bulk of the oxide (Al 2p or Ti 2p</w:t>
      </w:r>
      <w:r w:rsidR="00EE48C6" w:rsidRPr="006A7EA4">
        <w:rPr>
          <w:color w:val="000000"/>
          <w:vertAlign w:val="subscript"/>
        </w:rPr>
        <w:t>3/2</w:t>
      </w:r>
      <w:r w:rsidR="00EE48C6" w:rsidRPr="006A7EA4">
        <w:rPr>
          <w:color w:val="000000"/>
        </w:rPr>
        <w:t xml:space="preserve">) </w:t>
      </w:r>
      <w:r w:rsidRPr="006A7EA4">
        <w:rPr>
          <w:color w:val="000000"/>
        </w:rPr>
        <w:t xml:space="preserve">and VBM for bulk </w:t>
      </w:r>
      <w:r w:rsidR="00EE48C6" w:rsidRPr="006A7EA4">
        <w:rPr>
          <w:color w:val="000000"/>
        </w:rPr>
        <w:t xml:space="preserve">oxide </w:t>
      </w:r>
      <w:r w:rsidRPr="006A7EA4">
        <w:rPr>
          <w:color w:val="000000"/>
        </w:rPr>
        <w:t xml:space="preserve">sample, and </w:t>
      </w:r>
      <w:r w:rsidRPr="006A7EA4">
        <w:rPr>
          <w:color w:val="000000"/>
        </w:rPr>
        <w:sym w:font="Symbol" w:char="F064"/>
      </w:r>
      <w:r w:rsidRPr="006A7EA4">
        <w:rPr>
          <w:color w:val="000000"/>
          <w:vertAlign w:val="subscript"/>
        </w:rPr>
        <w:t xml:space="preserve">INT </w:t>
      </w:r>
      <w:r w:rsidRPr="006A7EA4">
        <w:rPr>
          <w:color w:val="000000"/>
        </w:rPr>
        <w:t>of Ga 2p</w:t>
      </w:r>
      <w:r w:rsidRPr="006A7EA4">
        <w:rPr>
          <w:color w:val="000000"/>
          <w:vertAlign w:val="subscript"/>
        </w:rPr>
        <w:t>3/2</w:t>
      </w:r>
      <w:r w:rsidR="000473C4" w:rsidRPr="006A7EA4">
        <w:rPr>
          <w:color w:val="000000"/>
          <w:vertAlign w:val="subscript"/>
        </w:rPr>
        <w:t xml:space="preserve"> </w:t>
      </w:r>
      <w:r w:rsidR="00EE48C6" w:rsidRPr="006A7EA4">
        <w:rPr>
          <w:color w:val="000000"/>
        </w:rPr>
        <w:t>and Al 2p (or Ti 2p</w:t>
      </w:r>
      <w:r w:rsidR="00EE48C6" w:rsidRPr="006A7EA4">
        <w:rPr>
          <w:color w:val="000000"/>
          <w:vertAlign w:val="subscript"/>
        </w:rPr>
        <w:t>3/2</w:t>
      </w:r>
      <w:r w:rsidR="00EE48C6" w:rsidRPr="006A7EA4">
        <w:rPr>
          <w:color w:val="000000"/>
        </w:rPr>
        <w:t xml:space="preserve">) </w:t>
      </w:r>
      <w:r w:rsidRPr="006A7EA4">
        <w:rPr>
          <w:color w:val="000000"/>
        </w:rPr>
        <w:t xml:space="preserve">from </w:t>
      </w:r>
      <w:r w:rsidR="00E91772" w:rsidRPr="006A7EA4">
        <w:rPr>
          <w:color w:val="000000"/>
        </w:rPr>
        <w:t xml:space="preserve">respective </w:t>
      </w:r>
      <w:r w:rsidR="00EE48C6" w:rsidRPr="006A7EA4">
        <w:rPr>
          <w:color w:val="000000"/>
        </w:rPr>
        <w:t xml:space="preserve">oxide </w:t>
      </w:r>
      <w:r w:rsidRPr="006A7EA4">
        <w:rPr>
          <w:color w:val="000000"/>
        </w:rPr>
        <w:t xml:space="preserve">and GaN for interfacial </w:t>
      </w:r>
      <w:r w:rsidR="00EE48C6" w:rsidRPr="006A7EA4">
        <w:rPr>
          <w:color w:val="000000"/>
        </w:rPr>
        <w:t>oxide</w:t>
      </w:r>
      <w:r w:rsidRPr="006A7EA4">
        <w:rPr>
          <w:color w:val="000000"/>
        </w:rPr>
        <w:t xml:space="preserve">/GaN sample. </w:t>
      </w:r>
      <w:r w:rsidR="0038682B" w:rsidRPr="006A7EA4">
        <w:rPr>
          <w:color w:val="000000"/>
        </w:rPr>
        <w:t>Fig. 6 shows fitted CL spectra and VBM referring to TiAlO oxide with 25%</w:t>
      </w:r>
      <w:r w:rsidR="000473C4" w:rsidRPr="006A7EA4">
        <w:rPr>
          <w:color w:val="000000"/>
        </w:rPr>
        <w:t xml:space="preserve"> </w:t>
      </w:r>
      <w:r w:rsidR="006C1FDA" w:rsidRPr="006A7EA4">
        <w:rPr>
          <w:color w:val="000000"/>
        </w:rPr>
        <w:t>Ti and the three terms in Eq. (2)</w:t>
      </w:r>
      <w:r w:rsidR="0038682B" w:rsidRPr="006A7EA4">
        <w:rPr>
          <w:color w:val="000000"/>
        </w:rPr>
        <w:t xml:space="preserve"> are calculated to be </w:t>
      </w:r>
      <w:r w:rsidR="0038682B" w:rsidRPr="006A7EA4">
        <w:rPr>
          <w:color w:val="000000"/>
        </w:rPr>
        <w:sym w:font="Symbol" w:char="F064"/>
      </w:r>
      <w:r w:rsidR="0038682B" w:rsidRPr="006A7EA4">
        <w:rPr>
          <w:color w:val="000000"/>
          <w:vertAlign w:val="subscript"/>
        </w:rPr>
        <w:t>SUB</w:t>
      </w:r>
      <w:r w:rsidR="0038682B" w:rsidRPr="006A7EA4">
        <w:rPr>
          <w:color w:val="000000"/>
        </w:rPr>
        <w:t xml:space="preserve"> = 1115.24 eV (Fig. 6(a)), </w:t>
      </w:r>
      <w:r w:rsidR="0038682B" w:rsidRPr="006A7EA4">
        <w:rPr>
          <w:color w:val="000000"/>
        </w:rPr>
        <w:sym w:font="Symbol" w:char="F064"/>
      </w:r>
      <w:r w:rsidR="0038682B" w:rsidRPr="006A7EA4">
        <w:rPr>
          <w:color w:val="000000"/>
          <w:vertAlign w:val="subscript"/>
        </w:rPr>
        <w:t>INT</w:t>
      </w:r>
      <w:r w:rsidR="0038682B" w:rsidRPr="006A7EA4">
        <w:rPr>
          <w:color w:val="000000"/>
        </w:rPr>
        <w:t xml:space="preserve"> = 1043.60 eV (Fig. 6(b)) and </w:t>
      </w:r>
      <w:r w:rsidR="0038682B" w:rsidRPr="006A7EA4">
        <w:rPr>
          <w:color w:val="000000"/>
        </w:rPr>
        <w:sym w:font="Symbol" w:char="F064"/>
      </w:r>
      <w:r w:rsidR="00AA7ECA" w:rsidRPr="006A7EA4">
        <w:rPr>
          <w:color w:val="000000"/>
          <w:vertAlign w:val="subscript"/>
        </w:rPr>
        <w:t>TiAlO</w:t>
      </w:r>
      <w:r w:rsidR="0038682B" w:rsidRPr="006A7EA4">
        <w:rPr>
          <w:color w:val="000000"/>
        </w:rPr>
        <w:t xml:space="preserve"> = 71</w:t>
      </w:r>
      <w:r w:rsidR="00AA7ECA" w:rsidRPr="006A7EA4">
        <w:rPr>
          <w:color w:val="000000"/>
        </w:rPr>
        <w:t>.0</w:t>
      </w:r>
      <w:r w:rsidR="0038682B" w:rsidRPr="006A7EA4">
        <w:rPr>
          <w:color w:val="000000"/>
        </w:rPr>
        <w:t xml:space="preserve"> eV</w:t>
      </w:r>
      <w:r w:rsidR="00357FFE" w:rsidRPr="006A7EA4">
        <w:rPr>
          <w:color w:val="000000"/>
        </w:rPr>
        <w:t xml:space="preserve"> (Fig. 6(c))</w:t>
      </w:r>
      <w:r w:rsidR="0038682B" w:rsidRPr="006A7EA4">
        <w:rPr>
          <w:color w:val="000000"/>
        </w:rPr>
        <w:t xml:space="preserve">. </w:t>
      </w:r>
      <w:r w:rsidR="0038682B" w:rsidRPr="006A7EA4">
        <w:rPr>
          <w:rFonts w:eastAsiaTheme="minorHAnsi"/>
          <w:lang w:val="en-IN" w:eastAsia="en-US"/>
        </w:rPr>
        <w:t>Note that the Ti</w:t>
      </w:r>
      <w:r w:rsidR="006E29CA" w:rsidRPr="006A7EA4">
        <w:rPr>
          <w:rFonts w:eastAsiaTheme="minorHAnsi"/>
          <w:lang w:val="en-IN" w:eastAsia="en-US"/>
        </w:rPr>
        <w:t xml:space="preserve"> </w:t>
      </w:r>
      <w:r w:rsidR="0038682B" w:rsidRPr="006A7EA4">
        <w:rPr>
          <w:rFonts w:eastAsiaTheme="minorHAnsi"/>
          <w:lang w:val="en-IN" w:eastAsia="en-US"/>
        </w:rPr>
        <w:t xml:space="preserve">2p peaks sit in the middle of the Ga Augers, hence the Al 2p CL </w:t>
      </w:r>
      <w:r w:rsidR="0038682B" w:rsidRPr="006A7EA4">
        <w:rPr>
          <w:rFonts w:eastAsiaTheme="minorHAnsi"/>
          <w:noProof/>
          <w:lang w:val="en-IN" w:eastAsia="en-US"/>
        </w:rPr>
        <w:t>was used</w:t>
      </w:r>
      <w:r w:rsidR="00306F7F" w:rsidRPr="006A7EA4">
        <w:rPr>
          <w:rFonts w:eastAsiaTheme="minorHAnsi"/>
          <w:noProof/>
          <w:lang w:val="en-IN" w:eastAsia="en-US"/>
        </w:rPr>
        <w:t xml:space="preserve"> </w:t>
      </w:r>
      <w:r w:rsidR="0038682B" w:rsidRPr="006A7EA4">
        <w:rPr>
          <w:rFonts w:eastAsiaTheme="minorHAnsi"/>
          <w:lang w:val="en-IN" w:eastAsia="en-US"/>
        </w:rPr>
        <w:t xml:space="preserve">in the Kraut method for </w:t>
      </w:r>
      <w:r w:rsidR="001425FC" w:rsidRPr="006A7EA4">
        <w:rPr>
          <w:rFonts w:eastAsiaTheme="minorHAnsi"/>
          <w:lang w:val="en-IN" w:eastAsia="en-US"/>
        </w:rPr>
        <w:t>all</w:t>
      </w:r>
      <w:r w:rsidR="0038682B" w:rsidRPr="006A7EA4">
        <w:rPr>
          <w:rFonts w:eastAsiaTheme="minorHAnsi"/>
          <w:lang w:val="en-IN" w:eastAsia="en-US"/>
        </w:rPr>
        <w:t xml:space="preserve"> Ti</w:t>
      </w:r>
      <w:r w:rsidR="0038682B" w:rsidRPr="006A7EA4">
        <w:rPr>
          <w:rFonts w:eastAsiaTheme="minorHAnsi"/>
          <w:vertAlign w:val="subscript"/>
          <w:lang w:val="en-IN" w:eastAsia="en-US"/>
        </w:rPr>
        <w:t>x</w:t>
      </w:r>
      <w:r w:rsidR="0038682B" w:rsidRPr="006A7EA4">
        <w:rPr>
          <w:rFonts w:eastAsiaTheme="minorHAnsi"/>
          <w:lang w:val="en-IN" w:eastAsia="en-US"/>
        </w:rPr>
        <w:t>Al</w:t>
      </w:r>
      <w:r w:rsidR="0038682B" w:rsidRPr="006A7EA4">
        <w:rPr>
          <w:rFonts w:eastAsiaTheme="minorHAnsi"/>
          <w:vertAlign w:val="subscript"/>
          <w:lang w:val="en-IN" w:eastAsia="en-US"/>
        </w:rPr>
        <w:t>1-x</w:t>
      </w:r>
      <w:r w:rsidR="0038682B" w:rsidRPr="006A7EA4">
        <w:rPr>
          <w:rFonts w:eastAsiaTheme="minorHAnsi"/>
          <w:lang w:val="en-IN" w:eastAsia="en-US"/>
        </w:rPr>
        <w:t>O</w:t>
      </w:r>
      <w:r w:rsidR="0038682B" w:rsidRPr="006A7EA4">
        <w:rPr>
          <w:rFonts w:eastAsiaTheme="minorHAnsi"/>
          <w:vertAlign w:val="subscript"/>
          <w:lang w:val="en-IN" w:eastAsia="en-US"/>
        </w:rPr>
        <w:t>y</w:t>
      </w:r>
      <w:r w:rsidR="0038682B" w:rsidRPr="006A7EA4">
        <w:rPr>
          <w:rFonts w:eastAsiaTheme="minorHAnsi"/>
          <w:lang w:val="en-IN" w:eastAsia="en-US"/>
        </w:rPr>
        <w:t>/GaN samples. In case of TiO</w:t>
      </w:r>
      <w:r w:rsidR="0038682B" w:rsidRPr="006A7EA4">
        <w:rPr>
          <w:rFonts w:eastAsiaTheme="minorHAnsi"/>
          <w:vertAlign w:val="subscript"/>
          <w:lang w:val="en-IN" w:eastAsia="en-US"/>
        </w:rPr>
        <w:t>2</w:t>
      </w:r>
      <w:r w:rsidR="0038682B" w:rsidRPr="006A7EA4">
        <w:rPr>
          <w:rFonts w:eastAsiaTheme="minorHAnsi"/>
          <w:lang w:val="en-IN" w:eastAsia="en-US"/>
        </w:rPr>
        <w:t>/GaN, the Ti 2p</w:t>
      </w:r>
      <w:r w:rsidR="0038682B" w:rsidRPr="006A7EA4">
        <w:rPr>
          <w:rFonts w:eastAsiaTheme="minorHAnsi"/>
          <w:vertAlign w:val="subscript"/>
          <w:lang w:val="en-IN" w:eastAsia="en-US"/>
        </w:rPr>
        <w:t>3/2</w:t>
      </w:r>
      <w:r w:rsidR="0038682B" w:rsidRPr="006A7EA4">
        <w:rPr>
          <w:rFonts w:eastAsiaTheme="minorHAnsi"/>
          <w:lang w:val="en-IN" w:eastAsia="en-US"/>
        </w:rPr>
        <w:t xml:space="preserve"> was used, </w:t>
      </w:r>
      <w:r w:rsidR="00F04931" w:rsidRPr="006A7EA4">
        <w:rPr>
          <w:rFonts w:eastAsiaTheme="minorHAnsi"/>
          <w:noProof/>
          <w:lang w:val="en-IN" w:eastAsia="en-US"/>
        </w:rPr>
        <w:t>but</w:t>
      </w:r>
      <w:r w:rsidR="000473C4" w:rsidRPr="006A7EA4">
        <w:rPr>
          <w:rFonts w:eastAsiaTheme="minorHAnsi"/>
          <w:noProof/>
          <w:lang w:val="en-IN" w:eastAsia="en-US"/>
        </w:rPr>
        <w:t xml:space="preserve"> </w:t>
      </w:r>
      <w:r w:rsidR="001425FC" w:rsidRPr="006A7EA4">
        <w:rPr>
          <w:rFonts w:eastAsiaTheme="minorHAnsi"/>
          <w:lang w:val="en-IN" w:eastAsia="en-US"/>
        </w:rPr>
        <w:t>VBO</w:t>
      </w:r>
      <w:r w:rsidR="000473C4" w:rsidRPr="006A7EA4">
        <w:rPr>
          <w:rFonts w:eastAsiaTheme="minorHAnsi"/>
          <w:lang w:val="en-IN" w:eastAsia="en-US"/>
        </w:rPr>
        <w:t xml:space="preserve"> </w:t>
      </w:r>
      <w:r w:rsidR="006C1FDA" w:rsidRPr="006A7EA4">
        <w:rPr>
          <w:rFonts w:eastAsiaTheme="minorHAnsi"/>
          <w:lang w:val="en-IN" w:eastAsia="en-US"/>
        </w:rPr>
        <w:t>(Eq. (2)</w:t>
      </w:r>
      <w:r w:rsidR="00484F1F" w:rsidRPr="006A7EA4">
        <w:rPr>
          <w:rFonts w:eastAsiaTheme="minorHAnsi"/>
          <w:lang w:val="en-IN" w:eastAsia="en-US"/>
        </w:rPr>
        <w:t xml:space="preserve">) </w:t>
      </w:r>
      <w:r w:rsidR="00F04931" w:rsidRPr="006A7EA4">
        <w:rPr>
          <w:rFonts w:eastAsiaTheme="minorHAnsi"/>
          <w:lang w:val="en-IN" w:eastAsia="en-US"/>
        </w:rPr>
        <w:t xml:space="preserve">was also </w:t>
      </w:r>
      <w:r w:rsidR="0038682B" w:rsidRPr="006A7EA4">
        <w:rPr>
          <w:rFonts w:eastAsiaTheme="minorHAnsi"/>
          <w:noProof/>
          <w:lang w:val="en-IN" w:eastAsia="en-US"/>
        </w:rPr>
        <w:t>cross-checked</w:t>
      </w:r>
      <w:r w:rsidR="0038682B" w:rsidRPr="006A7EA4">
        <w:rPr>
          <w:rFonts w:eastAsiaTheme="minorHAnsi"/>
          <w:lang w:val="en-IN" w:eastAsia="en-US"/>
        </w:rPr>
        <w:t xml:space="preserve"> with</w:t>
      </w:r>
      <w:r w:rsidR="00286D3A" w:rsidRPr="006A7EA4">
        <w:rPr>
          <w:rFonts w:eastAsiaTheme="minorHAnsi"/>
          <w:lang w:val="en-IN" w:eastAsia="en-US"/>
        </w:rPr>
        <w:t xml:space="preserve"> </w:t>
      </w:r>
      <w:r w:rsidR="0038682B" w:rsidRPr="006A7EA4">
        <w:rPr>
          <w:rFonts w:eastAsiaTheme="minorHAnsi"/>
          <w:lang w:val="en-IN" w:eastAsia="en-US"/>
        </w:rPr>
        <w:t xml:space="preserve">Ti 3p </w:t>
      </w:r>
      <w:r w:rsidR="001425FC" w:rsidRPr="006A7EA4">
        <w:rPr>
          <w:rFonts w:eastAsiaTheme="minorHAnsi"/>
          <w:lang w:val="en-IN" w:eastAsia="en-US"/>
        </w:rPr>
        <w:t>CL</w:t>
      </w:r>
      <w:r w:rsidR="0038682B" w:rsidRPr="006A7EA4">
        <w:rPr>
          <w:rFonts w:eastAsiaTheme="minorHAnsi"/>
          <w:noProof/>
          <w:lang w:val="en-IN" w:eastAsia="en-US"/>
        </w:rPr>
        <w:t>.</w:t>
      </w:r>
    </w:p>
    <w:p w:rsidR="00D52BD7" w:rsidRPr="006A7EA4" w:rsidRDefault="00D52BD7" w:rsidP="003F0291">
      <w:pPr>
        <w:pStyle w:val="BodyofPaper"/>
        <w:ind w:firstLine="0"/>
        <w:jc w:val="left"/>
      </w:pPr>
    </w:p>
    <w:p w:rsidR="00484F1F" w:rsidRPr="006A7EA4" w:rsidRDefault="0038682B" w:rsidP="002321F7">
      <w:pPr>
        <w:pStyle w:val="BodyofPaper"/>
        <w:ind w:firstLine="357"/>
        <w:rPr>
          <w:rFonts w:eastAsiaTheme="minorHAnsi"/>
          <w:lang w:val="en-IN" w:eastAsia="en-US"/>
        </w:rPr>
      </w:pPr>
      <w:r w:rsidRPr="006A7EA4">
        <w:rPr>
          <w:rFonts w:eastAsiaTheme="minorHAnsi"/>
          <w:lang w:val="en-IN" w:eastAsia="en-US"/>
        </w:rPr>
        <w:lastRenderedPageBreak/>
        <w:t xml:space="preserve">A summary of </w:t>
      </w:r>
      <w:r w:rsidR="00F04931" w:rsidRPr="006A7EA4">
        <w:rPr>
          <w:rFonts w:eastAsiaTheme="minorHAnsi"/>
          <w:lang w:val="en-IN" w:eastAsia="en-US"/>
        </w:rPr>
        <w:t>CL positions</w:t>
      </w:r>
      <w:r w:rsidR="00484F1F" w:rsidRPr="006A7EA4">
        <w:rPr>
          <w:rFonts w:eastAsiaTheme="minorHAnsi"/>
          <w:lang w:val="en-IN" w:eastAsia="en-US"/>
        </w:rPr>
        <w:t>, thicknesses, band gaps and band offsets</w:t>
      </w:r>
      <w:r w:rsidR="00F04931" w:rsidRPr="006A7EA4">
        <w:rPr>
          <w:rFonts w:eastAsiaTheme="minorHAnsi"/>
          <w:lang w:val="en-IN" w:eastAsia="en-US"/>
        </w:rPr>
        <w:t xml:space="preserve"> for all Ti</w:t>
      </w:r>
      <w:r w:rsidR="00F04931" w:rsidRPr="006A7EA4">
        <w:rPr>
          <w:rFonts w:eastAsiaTheme="minorHAnsi"/>
          <w:vertAlign w:val="subscript"/>
          <w:lang w:val="en-IN" w:eastAsia="en-US"/>
        </w:rPr>
        <w:t>x</w:t>
      </w:r>
      <w:r w:rsidR="00F04931" w:rsidRPr="006A7EA4">
        <w:rPr>
          <w:rFonts w:eastAsiaTheme="minorHAnsi"/>
          <w:lang w:val="en-IN" w:eastAsia="en-US"/>
        </w:rPr>
        <w:t>Al</w:t>
      </w:r>
      <w:r w:rsidR="00F04931" w:rsidRPr="006A7EA4">
        <w:rPr>
          <w:rFonts w:eastAsiaTheme="minorHAnsi"/>
          <w:vertAlign w:val="subscript"/>
          <w:lang w:val="en-IN" w:eastAsia="en-US"/>
        </w:rPr>
        <w:t>1-x</w:t>
      </w:r>
      <w:r w:rsidR="00F04931" w:rsidRPr="006A7EA4">
        <w:rPr>
          <w:rFonts w:eastAsiaTheme="minorHAnsi"/>
          <w:lang w:val="en-IN" w:eastAsia="en-US"/>
        </w:rPr>
        <w:t>O</w:t>
      </w:r>
      <w:r w:rsidR="00F04931" w:rsidRPr="006A7EA4">
        <w:rPr>
          <w:rFonts w:eastAsiaTheme="minorHAnsi"/>
          <w:vertAlign w:val="subscript"/>
          <w:lang w:val="en-IN" w:eastAsia="en-US"/>
        </w:rPr>
        <w:t>y</w:t>
      </w:r>
      <w:r w:rsidR="00F04931" w:rsidRPr="006A7EA4">
        <w:rPr>
          <w:rFonts w:eastAsiaTheme="minorHAnsi"/>
          <w:lang w:val="en-IN" w:eastAsia="en-US"/>
        </w:rPr>
        <w:t>/GaN samples is given in Table I</w:t>
      </w:r>
      <w:r w:rsidR="00484F1F" w:rsidRPr="006A7EA4">
        <w:rPr>
          <w:rFonts w:eastAsiaTheme="minorHAnsi"/>
          <w:lang w:val="en-IN" w:eastAsia="en-US"/>
        </w:rPr>
        <w:t xml:space="preserve">. </w:t>
      </w:r>
      <w:r w:rsidR="00173CE3" w:rsidRPr="006A7EA4">
        <w:rPr>
          <w:rFonts w:eastAsiaTheme="minorHAnsi"/>
          <w:lang w:val="en-IN" w:eastAsia="en-US"/>
        </w:rPr>
        <w:t xml:space="preserve">The </w:t>
      </w:r>
      <w:r w:rsidR="007F7597" w:rsidRPr="006A7EA4">
        <w:rPr>
          <w:rFonts w:eastAsiaTheme="minorHAnsi"/>
          <w:lang w:val="en-IN" w:eastAsia="en-US"/>
        </w:rPr>
        <w:t xml:space="preserve">conduction band offset </w:t>
      </w:r>
      <w:r w:rsidR="00173CE3" w:rsidRPr="006A7EA4">
        <w:rPr>
          <w:rFonts w:eastAsiaTheme="minorHAnsi"/>
          <w:lang w:val="en-IN" w:eastAsia="en-US"/>
        </w:rPr>
        <w:t>is calculated from</w:t>
      </w:r>
    </w:p>
    <w:p w:rsidR="00173CE3" w:rsidRPr="006A7EA4" w:rsidRDefault="00173CE3" w:rsidP="00173CE3">
      <w:pPr>
        <w:pStyle w:val="BodyofPaper"/>
        <w:ind w:firstLine="0"/>
        <w:rPr>
          <w:rFonts w:eastAsiaTheme="minorHAnsi"/>
          <w:lang w:val="en-IN" w:eastAsia="en-US"/>
        </w:rPr>
      </w:pPr>
    </w:p>
    <w:p w:rsidR="00173CE3" w:rsidRPr="006A7EA4" w:rsidRDefault="00173CE3" w:rsidP="00173CE3">
      <w:pPr>
        <w:pStyle w:val="BodyofPaper"/>
        <w:ind w:firstLine="0"/>
        <w:jc w:val="right"/>
        <w:rPr>
          <w:rFonts w:eastAsiaTheme="minorHAnsi"/>
          <w:lang w:val="en-IN" w:eastAsia="en-US"/>
        </w:rPr>
      </w:pPr>
      <w:r w:rsidRPr="006A7EA4">
        <w:rPr>
          <w:rFonts w:eastAsiaTheme="minorHAnsi"/>
          <w:lang w:val="en-IN" w:eastAsia="en-US"/>
        </w:rPr>
        <w:t>CBO = E</w:t>
      </w:r>
      <w:r w:rsidRPr="006A7EA4">
        <w:rPr>
          <w:rFonts w:eastAsiaTheme="minorHAnsi"/>
          <w:vertAlign w:val="subscript"/>
          <w:lang w:val="en-IN" w:eastAsia="en-US"/>
        </w:rPr>
        <w:t>g</w:t>
      </w:r>
      <w:r w:rsidRPr="006A7EA4">
        <w:rPr>
          <w:rFonts w:eastAsiaTheme="minorHAnsi"/>
          <w:vertAlign w:val="superscript"/>
          <w:lang w:val="en-IN" w:eastAsia="en-US"/>
        </w:rPr>
        <w:t>OXIDE</w:t>
      </w:r>
      <w:r w:rsidRPr="006A7EA4">
        <w:rPr>
          <w:rFonts w:eastAsiaTheme="minorHAnsi"/>
          <w:lang w:val="en-IN" w:eastAsia="en-US"/>
        </w:rPr>
        <w:t xml:space="preserve"> – E</w:t>
      </w:r>
      <w:r w:rsidRPr="006A7EA4">
        <w:rPr>
          <w:rFonts w:eastAsiaTheme="minorHAnsi"/>
          <w:vertAlign w:val="subscript"/>
          <w:lang w:val="en-IN" w:eastAsia="en-US"/>
        </w:rPr>
        <w:t>g</w:t>
      </w:r>
      <w:r w:rsidRPr="006A7EA4">
        <w:rPr>
          <w:rFonts w:eastAsiaTheme="minorHAnsi"/>
          <w:vertAlign w:val="superscript"/>
          <w:lang w:val="en-IN" w:eastAsia="en-US"/>
        </w:rPr>
        <w:t>GaN</w:t>
      </w:r>
      <w:r w:rsidR="006C1FDA" w:rsidRPr="006A7EA4">
        <w:rPr>
          <w:rFonts w:eastAsiaTheme="minorHAnsi"/>
          <w:lang w:val="en-IN" w:eastAsia="en-US"/>
        </w:rPr>
        <w:t xml:space="preserve"> – VBO</w:t>
      </w:r>
      <w:r w:rsidR="006C1FDA" w:rsidRPr="006A7EA4">
        <w:rPr>
          <w:rFonts w:eastAsiaTheme="minorHAnsi"/>
          <w:lang w:val="en-IN" w:eastAsia="en-US"/>
        </w:rPr>
        <w:tab/>
      </w:r>
      <w:r w:rsidR="006C1FDA" w:rsidRPr="006A7EA4">
        <w:rPr>
          <w:rFonts w:eastAsiaTheme="minorHAnsi"/>
          <w:lang w:val="en-IN" w:eastAsia="en-US"/>
        </w:rPr>
        <w:tab/>
      </w:r>
      <w:r w:rsidR="006C1FDA" w:rsidRPr="006A7EA4">
        <w:rPr>
          <w:rFonts w:eastAsiaTheme="minorHAnsi"/>
          <w:lang w:val="en-IN" w:eastAsia="en-US"/>
        </w:rPr>
        <w:tab/>
      </w:r>
      <w:r w:rsidR="006C1FDA" w:rsidRPr="006A7EA4">
        <w:rPr>
          <w:rFonts w:eastAsiaTheme="minorHAnsi"/>
          <w:lang w:val="en-IN" w:eastAsia="en-US"/>
        </w:rPr>
        <w:tab/>
        <w:t>(3)</w:t>
      </w:r>
    </w:p>
    <w:p w:rsidR="00173CE3" w:rsidRPr="006A7EA4" w:rsidRDefault="00173CE3" w:rsidP="00173CE3">
      <w:pPr>
        <w:pStyle w:val="BodyofPaper"/>
        <w:ind w:firstLine="0"/>
        <w:jc w:val="right"/>
        <w:rPr>
          <w:rFonts w:eastAsiaTheme="minorHAnsi"/>
          <w:lang w:val="en-IN" w:eastAsia="en-US"/>
        </w:rPr>
      </w:pPr>
    </w:p>
    <w:p w:rsidR="0083678C" w:rsidRPr="006A7EA4" w:rsidRDefault="00173CE3" w:rsidP="00173CE3">
      <w:pPr>
        <w:pStyle w:val="BodyofPaper"/>
        <w:ind w:firstLine="0"/>
        <w:rPr>
          <w:rFonts w:eastAsiaTheme="minorHAnsi"/>
          <w:lang w:val="en-IN" w:eastAsia="en-US"/>
        </w:rPr>
      </w:pPr>
      <w:r w:rsidRPr="006A7EA4">
        <w:rPr>
          <w:rFonts w:eastAsiaTheme="minorHAnsi"/>
          <w:lang w:val="en-IN" w:eastAsia="en-US"/>
        </w:rPr>
        <w:t>where E</w:t>
      </w:r>
      <w:r w:rsidRPr="006A7EA4">
        <w:rPr>
          <w:rFonts w:eastAsiaTheme="minorHAnsi"/>
          <w:vertAlign w:val="subscript"/>
          <w:lang w:val="en-IN" w:eastAsia="en-US"/>
        </w:rPr>
        <w:t>g</w:t>
      </w:r>
      <w:r w:rsidRPr="006A7EA4">
        <w:rPr>
          <w:rFonts w:eastAsiaTheme="minorHAnsi"/>
          <w:vertAlign w:val="superscript"/>
          <w:lang w:val="en-IN" w:eastAsia="en-US"/>
        </w:rPr>
        <w:t>OXIDE</w:t>
      </w:r>
      <w:r w:rsidRPr="006A7EA4">
        <w:rPr>
          <w:rFonts w:eastAsiaTheme="minorHAnsi"/>
          <w:lang w:val="en-IN" w:eastAsia="en-US"/>
        </w:rPr>
        <w:t>, E</w:t>
      </w:r>
      <w:r w:rsidRPr="006A7EA4">
        <w:rPr>
          <w:rFonts w:eastAsiaTheme="minorHAnsi"/>
          <w:vertAlign w:val="subscript"/>
          <w:lang w:val="en-IN" w:eastAsia="en-US"/>
        </w:rPr>
        <w:t>g</w:t>
      </w:r>
      <w:r w:rsidRPr="006A7EA4">
        <w:rPr>
          <w:rFonts w:eastAsiaTheme="minorHAnsi"/>
          <w:vertAlign w:val="superscript"/>
          <w:lang w:val="en-IN" w:eastAsia="en-US"/>
        </w:rPr>
        <w:t>GaN</w:t>
      </w:r>
      <w:r w:rsidRPr="006A7EA4">
        <w:rPr>
          <w:rFonts w:eastAsiaTheme="minorHAnsi"/>
          <w:lang w:val="en-IN" w:eastAsia="en-US"/>
        </w:rPr>
        <w:t xml:space="preserve"> refer to band gaps of oxide (see Table I) and GaN (=3.4 eV</w:t>
      </w:r>
      <w:r w:rsidR="001B301A" w:rsidRPr="006A7EA4">
        <w:rPr>
          <w:rFonts w:eastAsiaTheme="minorHAnsi"/>
          <w:lang w:val="en-IN" w:eastAsia="en-US"/>
        </w:rPr>
        <w:t xml:space="preserve"> </w:t>
      </w:r>
      <w:r w:rsidR="00357FFE" w:rsidRPr="006A7EA4">
        <w:rPr>
          <w:rFonts w:eastAsiaTheme="minorHAnsi"/>
          <w:lang w:val="en-IN" w:eastAsia="en-US"/>
        </w:rPr>
        <w:t>[</w:t>
      </w:r>
      <w:r w:rsidR="00FE69A1" w:rsidRPr="006A7EA4">
        <w:rPr>
          <w:rFonts w:eastAsiaTheme="minorHAnsi"/>
          <w:lang w:val="en-IN" w:eastAsia="en-US"/>
        </w:rPr>
        <w:t>4</w:t>
      </w:r>
      <w:r w:rsidR="00F85253" w:rsidRPr="006A7EA4">
        <w:rPr>
          <w:rFonts w:eastAsiaTheme="minorHAnsi"/>
          <w:lang w:val="en-IN" w:eastAsia="en-US"/>
        </w:rPr>
        <w:t>6</w:t>
      </w:r>
      <w:r w:rsidR="00357FFE" w:rsidRPr="006A7EA4">
        <w:rPr>
          <w:rFonts w:eastAsiaTheme="minorHAnsi"/>
          <w:lang w:val="en-IN" w:eastAsia="en-US"/>
        </w:rPr>
        <w:t>]</w:t>
      </w:r>
      <w:r w:rsidRPr="006A7EA4">
        <w:rPr>
          <w:rFonts w:eastAsiaTheme="minorHAnsi"/>
          <w:lang w:val="en-IN" w:eastAsia="en-US"/>
        </w:rPr>
        <w:t xml:space="preserve">) respectively. </w:t>
      </w:r>
      <w:r w:rsidR="00FE69A1" w:rsidRPr="006A7EA4">
        <w:rPr>
          <w:rFonts w:eastAsiaTheme="minorHAnsi"/>
          <w:lang w:val="en-IN" w:eastAsia="en-US"/>
        </w:rPr>
        <w:t>It is worth mentioning that there is no significant shift of Ga 2p</w:t>
      </w:r>
      <w:r w:rsidR="00FE69A1" w:rsidRPr="006A7EA4">
        <w:rPr>
          <w:rFonts w:eastAsiaTheme="minorHAnsi"/>
          <w:vertAlign w:val="subscript"/>
          <w:lang w:val="en-IN" w:eastAsia="en-US"/>
        </w:rPr>
        <w:t>3/2</w:t>
      </w:r>
      <w:r w:rsidR="00FE69A1" w:rsidRPr="006A7EA4">
        <w:rPr>
          <w:rFonts w:eastAsiaTheme="minorHAnsi"/>
          <w:lang w:val="en-IN" w:eastAsia="en-US"/>
        </w:rPr>
        <w:t xml:space="preserve"> for interfacial TiAlO/GaN samples when compared to the BE value of 1117.67 eV for GaN substrate, being indicative of a negligible band bending (BB) at the interface</w:t>
      </w:r>
      <w:r w:rsidR="00AA7ECA" w:rsidRPr="006A7EA4">
        <w:rPr>
          <w:rFonts w:eastAsiaTheme="minorHAnsi"/>
          <w:lang w:val="en-IN" w:eastAsia="en-US"/>
        </w:rPr>
        <w:t xml:space="preserve"> (see Table I)</w:t>
      </w:r>
      <w:r w:rsidR="00FE69A1" w:rsidRPr="006A7EA4">
        <w:rPr>
          <w:rFonts w:eastAsiaTheme="minorHAnsi"/>
          <w:lang w:val="en-IN" w:eastAsia="en-US"/>
        </w:rPr>
        <w:t>. In case of TiO</w:t>
      </w:r>
      <w:r w:rsidR="00FE69A1" w:rsidRPr="006A7EA4">
        <w:rPr>
          <w:rFonts w:eastAsiaTheme="minorHAnsi"/>
          <w:vertAlign w:val="subscript"/>
          <w:lang w:val="en-IN" w:eastAsia="en-US"/>
        </w:rPr>
        <w:t>2</w:t>
      </w:r>
      <w:r w:rsidR="00FE69A1" w:rsidRPr="006A7EA4">
        <w:rPr>
          <w:rFonts w:eastAsiaTheme="minorHAnsi"/>
          <w:lang w:val="en-IN" w:eastAsia="en-US"/>
        </w:rPr>
        <w:t>/GaN, the Ga 2p</w:t>
      </w:r>
      <w:r w:rsidR="00FE69A1" w:rsidRPr="006A7EA4">
        <w:rPr>
          <w:rFonts w:eastAsiaTheme="minorHAnsi"/>
          <w:vertAlign w:val="subscript"/>
          <w:lang w:val="en-IN" w:eastAsia="en-US"/>
        </w:rPr>
        <w:t>3/2</w:t>
      </w:r>
      <w:r w:rsidR="00FE69A1" w:rsidRPr="006A7EA4">
        <w:rPr>
          <w:rFonts w:eastAsiaTheme="minorHAnsi"/>
          <w:lang w:val="en-IN" w:eastAsia="en-US"/>
        </w:rPr>
        <w:t xml:space="preserve"> shifts </w:t>
      </w:r>
      <w:r w:rsidR="00E9553F" w:rsidRPr="006A7EA4">
        <w:rPr>
          <w:rFonts w:eastAsiaTheme="minorHAnsi"/>
          <w:lang w:val="en-IN" w:eastAsia="en-US"/>
        </w:rPr>
        <w:t xml:space="preserve">slightly </w:t>
      </w:r>
      <w:r w:rsidR="00FE69A1" w:rsidRPr="006A7EA4">
        <w:rPr>
          <w:rFonts w:eastAsiaTheme="minorHAnsi"/>
          <w:lang w:val="en-IN" w:eastAsia="en-US"/>
        </w:rPr>
        <w:t xml:space="preserve">towards higher BEs, and this could be a signature of a small downward BB of 0.22 eV. Furthermore, the </w:t>
      </w:r>
      <w:r w:rsidR="00E9553F" w:rsidRPr="006A7EA4">
        <w:rPr>
          <w:rFonts w:eastAsiaTheme="minorHAnsi"/>
          <w:lang w:val="en-IN" w:eastAsia="en-US"/>
        </w:rPr>
        <w:t xml:space="preserve">XPS CL fitting </w:t>
      </w:r>
      <w:r w:rsidR="00FE69A1" w:rsidRPr="006A7EA4">
        <w:rPr>
          <w:rFonts w:eastAsiaTheme="minorHAnsi"/>
          <w:lang w:val="en-IN" w:eastAsia="en-US"/>
        </w:rPr>
        <w:t xml:space="preserve">results </w:t>
      </w:r>
      <w:r w:rsidR="00E9553F" w:rsidRPr="006A7EA4">
        <w:rPr>
          <w:rFonts w:eastAsiaTheme="minorHAnsi"/>
          <w:lang w:val="en-IN" w:eastAsia="en-US"/>
        </w:rPr>
        <w:t>suggest no interfacial layer is formed between the TiAlO and GaN. The latter is underpinned by (i) the BE positions and FWHM of the O</w:t>
      </w:r>
      <w:r w:rsidR="00764B2B" w:rsidRPr="006A7EA4">
        <w:rPr>
          <w:rFonts w:eastAsiaTheme="minorHAnsi"/>
          <w:lang w:val="en-IN" w:eastAsia="en-US"/>
        </w:rPr>
        <w:t xml:space="preserve"> </w:t>
      </w:r>
      <w:r w:rsidR="00E9553F" w:rsidRPr="006A7EA4">
        <w:rPr>
          <w:rFonts w:eastAsiaTheme="minorHAnsi"/>
          <w:lang w:val="en-IN" w:eastAsia="en-US"/>
        </w:rPr>
        <w:t xml:space="preserve">1s CLs remaining the same (no </w:t>
      </w:r>
      <w:r w:rsidR="00E9553F" w:rsidRPr="006A7EA4">
        <w:rPr>
          <w:rFonts w:eastAsiaTheme="minorHAnsi"/>
          <w:noProof/>
          <w:lang w:val="en-IN" w:eastAsia="en-US"/>
        </w:rPr>
        <w:t>other</w:t>
      </w:r>
      <w:r w:rsidR="00E9553F" w:rsidRPr="006A7EA4">
        <w:rPr>
          <w:rFonts w:eastAsiaTheme="minorHAnsi"/>
          <w:lang w:val="en-IN" w:eastAsia="en-US"/>
        </w:rPr>
        <w:t xml:space="preserve"> oxygen environment)</w:t>
      </w:r>
      <w:r w:rsidR="007273D6" w:rsidRPr="006A7EA4">
        <w:rPr>
          <w:rFonts w:eastAsiaTheme="minorHAnsi"/>
          <w:lang w:val="en-IN" w:eastAsia="en-US"/>
        </w:rPr>
        <w:t>,</w:t>
      </w:r>
      <w:r w:rsidR="000473C4" w:rsidRPr="006A7EA4">
        <w:rPr>
          <w:rFonts w:eastAsiaTheme="minorHAnsi"/>
          <w:lang w:val="en-IN" w:eastAsia="en-US"/>
        </w:rPr>
        <w:t xml:space="preserve"> </w:t>
      </w:r>
      <w:r w:rsidR="00E9553F" w:rsidRPr="006A7EA4">
        <w:rPr>
          <w:rFonts w:eastAsiaTheme="minorHAnsi"/>
          <w:lang w:val="en-IN" w:eastAsia="en-US"/>
        </w:rPr>
        <w:t xml:space="preserve">(ii) the Ga 2p FWHM being constant </w:t>
      </w:r>
      <w:r w:rsidR="007273D6" w:rsidRPr="006A7EA4">
        <w:rPr>
          <w:rFonts w:eastAsiaTheme="minorHAnsi"/>
          <w:lang w:val="en-IN" w:eastAsia="en-US"/>
        </w:rPr>
        <w:t>(</w:t>
      </w:r>
      <w:r w:rsidR="00E9553F" w:rsidRPr="006A7EA4">
        <w:rPr>
          <w:rFonts w:eastAsiaTheme="minorHAnsi"/>
          <w:lang w:val="en-IN" w:eastAsia="en-US"/>
        </w:rPr>
        <w:t>indicating no new Ga environment</w:t>
      </w:r>
      <w:r w:rsidR="007273D6" w:rsidRPr="006A7EA4">
        <w:rPr>
          <w:rFonts w:eastAsiaTheme="minorHAnsi"/>
          <w:lang w:val="en-IN" w:eastAsia="en-US"/>
        </w:rPr>
        <w:t>)</w:t>
      </w:r>
      <w:r w:rsidR="000473C4" w:rsidRPr="006A7EA4">
        <w:rPr>
          <w:rFonts w:eastAsiaTheme="minorHAnsi"/>
          <w:lang w:val="en-IN" w:eastAsia="en-US"/>
        </w:rPr>
        <w:t xml:space="preserve"> </w:t>
      </w:r>
      <w:r w:rsidR="007273D6" w:rsidRPr="006A7EA4">
        <w:rPr>
          <w:rFonts w:eastAsiaTheme="minorHAnsi"/>
          <w:lang w:val="en-IN" w:eastAsia="en-US"/>
        </w:rPr>
        <w:t>and (iii) symmetr</w:t>
      </w:r>
      <w:r w:rsidR="006848D4" w:rsidRPr="006A7EA4">
        <w:rPr>
          <w:rFonts w:eastAsiaTheme="minorHAnsi"/>
          <w:lang w:val="en-IN" w:eastAsia="en-US"/>
        </w:rPr>
        <w:t xml:space="preserve">ic nature </w:t>
      </w:r>
      <w:r w:rsidR="007273D6" w:rsidRPr="006A7EA4">
        <w:rPr>
          <w:rFonts w:eastAsiaTheme="minorHAnsi"/>
          <w:lang w:val="en-IN" w:eastAsia="en-US"/>
        </w:rPr>
        <w:t xml:space="preserve">of </w:t>
      </w:r>
      <w:r w:rsidR="000473C4" w:rsidRPr="006A7EA4">
        <w:rPr>
          <w:rFonts w:eastAsiaTheme="minorHAnsi"/>
          <w:lang w:val="en-IN" w:eastAsia="en-US"/>
        </w:rPr>
        <w:t xml:space="preserve">the </w:t>
      </w:r>
      <w:r w:rsidR="007273D6" w:rsidRPr="006A7EA4">
        <w:rPr>
          <w:rFonts w:eastAsiaTheme="minorHAnsi"/>
          <w:lang w:val="en-IN" w:eastAsia="en-US"/>
        </w:rPr>
        <w:t>Ga 2p and Al 2p CLs</w:t>
      </w:r>
      <w:r w:rsidR="00764B2B" w:rsidRPr="006A7EA4">
        <w:rPr>
          <w:rFonts w:eastAsiaTheme="minorHAnsi"/>
          <w:lang w:val="en-IN" w:eastAsia="en-US"/>
        </w:rPr>
        <w:t>,</w:t>
      </w:r>
      <w:r w:rsidR="006848D4" w:rsidRPr="006A7EA4">
        <w:rPr>
          <w:rFonts w:eastAsiaTheme="minorHAnsi"/>
          <w:lang w:val="en-IN" w:eastAsia="en-US"/>
        </w:rPr>
        <w:t xml:space="preserve"> again</w:t>
      </w:r>
      <w:r w:rsidR="00764B2B" w:rsidRPr="006A7EA4">
        <w:rPr>
          <w:rFonts w:eastAsiaTheme="minorHAnsi"/>
          <w:lang w:val="en-IN" w:eastAsia="en-US"/>
        </w:rPr>
        <w:t xml:space="preserve"> </w:t>
      </w:r>
      <w:r w:rsidR="006848D4" w:rsidRPr="006A7EA4">
        <w:rPr>
          <w:rFonts w:eastAsiaTheme="minorHAnsi"/>
          <w:lang w:val="en-IN" w:eastAsia="en-US"/>
        </w:rPr>
        <w:t>indicati</w:t>
      </w:r>
      <w:r w:rsidR="00764B2B" w:rsidRPr="006A7EA4">
        <w:rPr>
          <w:rFonts w:eastAsiaTheme="minorHAnsi"/>
          <w:lang w:val="en-IN" w:eastAsia="en-US"/>
        </w:rPr>
        <w:t>ng</w:t>
      </w:r>
      <w:r w:rsidR="006848D4" w:rsidRPr="006A7EA4">
        <w:rPr>
          <w:rFonts w:eastAsiaTheme="minorHAnsi"/>
          <w:lang w:val="en-IN" w:eastAsia="en-US"/>
        </w:rPr>
        <w:t xml:space="preserve"> no new environments</w:t>
      </w:r>
      <w:r w:rsidR="007273D6" w:rsidRPr="006A7EA4">
        <w:rPr>
          <w:rFonts w:eastAsiaTheme="minorHAnsi"/>
          <w:lang w:val="en-IN" w:eastAsia="en-US"/>
        </w:rPr>
        <w:t xml:space="preserve"> </w:t>
      </w:r>
      <w:r w:rsidR="00E9553F" w:rsidRPr="006A7EA4">
        <w:rPr>
          <w:rFonts w:eastAsiaTheme="minorHAnsi"/>
          <w:lang w:val="en-IN" w:eastAsia="en-US"/>
        </w:rPr>
        <w:t>for all interfacial mixed oxide samples. O</w:t>
      </w:r>
      <w:r w:rsidR="00A31A07" w:rsidRPr="006A7EA4">
        <w:rPr>
          <w:rFonts w:eastAsiaTheme="minorHAnsi"/>
          <w:lang w:val="en-IN" w:eastAsia="en-US"/>
        </w:rPr>
        <w:t xml:space="preserve">nly </w:t>
      </w:r>
      <w:r w:rsidR="00E9553F" w:rsidRPr="006A7EA4">
        <w:rPr>
          <w:rFonts w:eastAsiaTheme="minorHAnsi"/>
          <w:lang w:val="en-IN" w:eastAsia="en-US"/>
        </w:rPr>
        <w:t xml:space="preserve">for </w:t>
      </w:r>
      <w:r w:rsidR="00965896" w:rsidRPr="006A7EA4">
        <w:rPr>
          <w:rFonts w:eastAsiaTheme="minorHAnsi"/>
          <w:lang w:val="en-IN" w:eastAsia="en-US"/>
        </w:rPr>
        <w:t xml:space="preserve">interfacial </w:t>
      </w:r>
      <w:r w:rsidR="00A31A07" w:rsidRPr="006A7EA4">
        <w:rPr>
          <w:rFonts w:eastAsiaTheme="minorHAnsi"/>
          <w:lang w:val="en-IN" w:eastAsia="en-US"/>
        </w:rPr>
        <w:t>TiO</w:t>
      </w:r>
      <w:r w:rsidR="00A31A07" w:rsidRPr="006A7EA4">
        <w:rPr>
          <w:rFonts w:eastAsiaTheme="minorHAnsi"/>
          <w:vertAlign w:val="subscript"/>
          <w:lang w:val="en-IN" w:eastAsia="en-US"/>
        </w:rPr>
        <w:t>2</w:t>
      </w:r>
      <w:r w:rsidR="00965896" w:rsidRPr="006A7EA4">
        <w:rPr>
          <w:rFonts w:eastAsiaTheme="minorHAnsi"/>
          <w:lang w:val="en-IN" w:eastAsia="en-US"/>
        </w:rPr>
        <w:t>/GaN</w:t>
      </w:r>
      <w:r w:rsidR="00A31A07" w:rsidRPr="006A7EA4">
        <w:rPr>
          <w:rFonts w:eastAsiaTheme="minorHAnsi"/>
          <w:lang w:val="en-IN" w:eastAsia="en-US"/>
        </w:rPr>
        <w:t xml:space="preserve"> sample, there was an </w:t>
      </w:r>
      <w:r w:rsidR="00A31A07" w:rsidRPr="006A7EA4">
        <w:rPr>
          <w:rFonts w:eastAsiaTheme="minorHAnsi"/>
          <w:noProof/>
          <w:lang w:val="en-IN" w:eastAsia="en-US"/>
        </w:rPr>
        <w:t>additional</w:t>
      </w:r>
      <w:r w:rsidR="00A31A07" w:rsidRPr="006A7EA4">
        <w:rPr>
          <w:rFonts w:eastAsiaTheme="minorHAnsi"/>
          <w:lang w:val="en-IN" w:eastAsia="en-US"/>
        </w:rPr>
        <w:t xml:space="preserve"> component </w:t>
      </w:r>
      <w:r w:rsidR="007273D6" w:rsidRPr="006A7EA4">
        <w:rPr>
          <w:rFonts w:eastAsiaTheme="minorHAnsi"/>
          <w:lang w:val="en-IN" w:eastAsia="en-US"/>
        </w:rPr>
        <w:t>in</w:t>
      </w:r>
      <w:r w:rsidR="00A31A07" w:rsidRPr="006A7EA4">
        <w:rPr>
          <w:rFonts w:eastAsiaTheme="minorHAnsi"/>
          <w:lang w:val="en-IN" w:eastAsia="en-US"/>
        </w:rPr>
        <w:t xml:space="preserve"> the Ti 2p </w:t>
      </w:r>
      <w:r w:rsidR="007273D6" w:rsidRPr="006A7EA4">
        <w:rPr>
          <w:rFonts w:eastAsiaTheme="minorHAnsi"/>
          <w:lang w:val="en-IN" w:eastAsia="en-US"/>
        </w:rPr>
        <w:t>CL fitting</w:t>
      </w:r>
      <w:r w:rsidR="000473C4" w:rsidRPr="006A7EA4">
        <w:rPr>
          <w:rFonts w:eastAsiaTheme="minorHAnsi"/>
          <w:lang w:val="en-IN" w:eastAsia="en-US"/>
        </w:rPr>
        <w:t xml:space="preserve"> </w:t>
      </w:r>
      <w:r w:rsidR="007273D6" w:rsidRPr="006A7EA4">
        <w:rPr>
          <w:rFonts w:eastAsiaTheme="minorHAnsi"/>
          <w:lang w:val="en-IN" w:eastAsia="en-US"/>
        </w:rPr>
        <w:t>at</w:t>
      </w:r>
      <w:r w:rsidR="000473C4" w:rsidRPr="006A7EA4">
        <w:rPr>
          <w:rFonts w:eastAsiaTheme="minorHAnsi"/>
          <w:lang w:val="en-IN" w:eastAsia="en-US"/>
        </w:rPr>
        <w:t xml:space="preserve"> </w:t>
      </w:r>
      <w:r w:rsidR="00A31A07" w:rsidRPr="006A7EA4">
        <w:rPr>
          <w:rFonts w:eastAsiaTheme="minorHAnsi"/>
          <w:lang w:val="en-IN" w:eastAsia="en-US"/>
        </w:rPr>
        <w:t>557.33 eV</w:t>
      </w:r>
      <w:r w:rsidR="00764B2B" w:rsidRPr="006A7EA4">
        <w:rPr>
          <w:rFonts w:eastAsiaTheme="minorHAnsi"/>
          <w:lang w:val="en-IN" w:eastAsia="en-US"/>
        </w:rPr>
        <w:t xml:space="preserve"> </w:t>
      </w:r>
      <w:r w:rsidR="00E9553F" w:rsidRPr="006A7EA4">
        <w:rPr>
          <w:rFonts w:eastAsiaTheme="minorHAnsi"/>
          <w:lang w:val="en-IN" w:eastAsia="en-US"/>
        </w:rPr>
        <w:t>(not shown)</w:t>
      </w:r>
      <w:r w:rsidR="00A31A07" w:rsidRPr="006A7EA4">
        <w:rPr>
          <w:rFonts w:eastAsiaTheme="minorHAnsi"/>
          <w:lang w:val="en-IN" w:eastAsia="en-US"/>
        </w:rPr>
        <w:t>, which was attributed to Ti</w:t>
      </w:r>
      <w:r w:rsidR="00A31A07" w:rsidRPr="006A7EA4">
        <w:rPr>
          <w:rFonts w:eastAsiaTheme="minorHAnsi"/>
          <w:vertAlign w:val="subscript"/>
          <w:lang w:val="en-IN" w:eastAsia="en-US"/>
        </w:rPr>
        <w:t>2</w:t>
      </w:r>
      <w:r w:rsidR="00A31A07" w:rsidRPr="006A7EA4">
        <w:rPr>
          <w:rFonts w:eastAsiaTheme="minorHAnsi"/>
          <w:lang w:val="en-IN" w:eastAsia="en-US"/>
        </w:rPr>
        <w:t>O</w:t>
      </w:r>
      <w:r w:rsidR="00A31A07" w:rsidRPr="006A7EA4">
        <w:rPr>
          <w:rFonts w:eastAsiaTheme="minorHAnsi"/>
          <w:vertAlign w:val="subscript"/>
          <w:lang w:val="en-IN" w:eastAsia="en-US"/>
        </w:rPr>
        <w:t>3</w:t>
      </w:r>
      <w:r w:rsidR="00F70B04" w:rsidRPr="006A7EA4">
        <w:rPr>
          <w:rFonts w:eastAsiaTheme="minorHAnsi"/>
          <w:vertAlign w:val="subscript"/>
          <w:lang w:val="en-IN" w:eastAsia="en-US"/>
        </w:rPr>
        <w:t xml:space="preserve"> </w:t>
      </w:r>
      <w:r w:rsidR="00E9553F" w:rsidRPr="006A7EA4">
        <w:rPr>
          <w:rFonts w:eastAsiaTheme="minorHAnsi"/>
          <w:lang w:val="en-IN" w:eastAsia="en-US"/>
        </w:rPr>
        <w:t xml:space="preserve">in line </w:t>
      </w:r>
      <w:r w:rsidR="00A31A07" w:rsidRPr="006A7EA4">
        <w:rPr>
          <w:rFonts w:eastAsiaTheme="minorHAnsi"/>
          <w:lang w:val="en-IN" w:eastAsia="en-US"/>
        </w:rPr>
        <w:t xml:space="preserve">with </w:t>
      </w:r>
      <w:r w:rsidR="00E9553F" w:rsidRPr="006A7EA4">
        <w:rPr>
          <w:rFonts w:eastAsiaTheme="minorHAnsi"/>
          <w:lang w:val="en-IN" w:eastAsia="en-US"/>
        </w:rPr>
        <w:t xml:space="preserve">the </w:t>
      </w:r>
      <w:r w:rsidR="00A31A07" w:rsidRPr="006A7EA4">
        <w:rPr>
          <w:rFonts w:eastAsiaTheme="minorHAnsi"/>
          <w:lang w:val="en-IN" w:eastAsia="en-US"/>
        </w:rPr>
        <w:t>previous XPS studies</w:t>
      </w:r>
      <w:r w:rsidR="001B301A" w:rsidRPr="006A7EA4">
        <w:rPr>
          <w:rFonts w:eastAsiaTheme="minorHAnsi"/>
          <w:lang w:val="en-IN" w:eastAsia="en-US"/>
        </w:rPr>
        <w:t xml:space="preserve"> </w:t>
      </w:r>
      <w:r w:rsidR="00357FFE" w:rsidRPr="006A7EA4">
        <w:rPr>
          <w:rFonts w:eastAsiaTheme="minorHAnsi"/>
          <w:lang w:val="en-IN" w:eastAsia="en-US"/>
        </w:rPr>
        <w:t>[</w:t>
      </w:r>
      <w:r w:rsidR="00E9553F" w:rsidRPr="006A7EA4">
        <w:rPr>
          <w:rFonts w:eastAsiaTheme="minorHAnsi"/>
          <w:lang w:val="en-IN" w:eastAsia="en-US"/>
        </w:rPr>
        <w:t>4</w:t>
      </w:r>
      <w:r w:rsidR="00F85253" w:rsidRPr="006A7EA4">
        <w:rPr>
          <w:rFonts w:eastAsiaTheme="minorHAnsi"/>
          <w:lang w:val="en-IN" w:eastAsia="en-US"/>
        </w:rPr>
        <w:t>7</w:t>
      </w:r>
      <w:r w:rsidR="00357FFE" w:rsidRPr="006A7EA4">
        <w:rPr>
          <w:rFonts w:eastAsiaTheme="minorHAnsi"/>
          <w:lang w:val="en-IN" w:eastAsia="en-US"/>
        </w:rPr>
        <w:t>]</w:t>
      </w:r>
      <w:r w:rsidR="00A31A07" w:rsidRPr="006A7EA4">
        <w:rPr>
          <w:rFonts w:eastAsiaTheme="minorHAnsi"/>
          <w:lang w:val="en-IN" w:eastAsia="en-US"/>
        </w:rPr>
        <w:t>.</w:t>
      </w:r>
      <w:r w:rsidR="000473C4" w:rsidRPr="006A7EA4">
        <w:rPr>
          <w:rFonts w:eastAsiaTheme="minorHAnsi"/>
          <w:lang w:val="en-IN" w:eastAsia="en-US"/>
        </w:rPr>
        <w:t xml:space="preserve"> </w:t>
      </w:r>
      <w:r w:rsidR="00965896" w:rsidRPr="006A7EA4">
        <w:rPr>
          <w:rFonts w:eastAsiaTheme="minorHAnsi"/>
          <w:lang w:val="en-IN" w:eastAsia="en-US"/>
        </w:rPr>
        <w:t xml:space="preserve">This </w:t>
      </w:r>
      <w:r w:rsidR="008E7816" w:rsidRPr="006A7EA4">
        <w:rPr>
          <w:rFonts w:eastAsiaTheme="minorHAnsi"/>
          <w:lang w:val="en-IN" w:eastAsia="en-US"/>
        </w:rPr>
        <w:t xml:space="preserve">interfacial layer </w:t>
      </w:r>
      <w:r w:rsidR="00965896" w:rsidRPr="006A7EA4">
        <w:rPr>
          <w:rFonts w:eastAsiaTheme="minorHAnsi"/>
          <w:lang w:val="en-IN" w:eastAsia="en-US"/>
        </w:rPr>
        <w:t xml:space="preserve">and </w:t>
      </w:r>
      <w:r w:rsidR="005C7DDF" w:rsidRPr="006A7EA4">
        <w:rPr>
          <w:rFonts w:eastAsiaTheme="minorHAnsi"/>
          <w:lang w:val="en-IN" w:eastAsia="en-US"/>
        </w:rPr>
        <w:t xml:space="preserve">a possible </w:t>
      </w:r>
      <w:r w:rsidR="00CE512C" w:rsidRPr="006A7EA4">
        <w:rPr>
          <w:rFonts w:eastAsiaTheme="minorHAnsi"/>
          <w:lang w:val="en-IN" w:eastAsia="en-US"/>
        </w:rPr>
        <w:t>existence of</w:t>
      </w:r>
      <w:r w:rsidR="00965896" w:rsidRPr="006A7EA4">
        <w:rPr>
          <w:rFonts w:eastAsiaTheme="minorHAnsi"/>
          <w:lang w:val="en-IN" w:eastAsia="en-US"/>
        </w:rPr>
        <w:t xml:space="preserve"> Ga-O bonds at the interface </w:t>
      </w:r>
      <w:r w:rsidR="008E7816" w:rsidRPr="006A7EA4">
        <w:rPr>
          <w:rFonts w:eastAsiaTheme="minorHAnsi"/>
          <w:lang w:val="en-IN" w:eastAsia="en-US"/>
        </w:rPr>
        <w:t>could be a source of posi</w:t>
      </w:r>
      <w:r w:rsidR="003C1BAD" w:rsidRPr="006A7EA4">
        <w:rPr>
          <w:rFonts w:eastAsiaTheme="minorHAnsi"/>
          <w:lang w:val="en-IN" w:eastAsia="en-US"/>
        </w:rPr>
        <w:t>tive charges on the GaN surface</w:t>
      </w:r>
      <w:r w:rsidR="001B301A" w:rsidRPr="006A7EA4">
        <w:rPr>
          <w:rFonts w:eastAsiaTheme="minorHAnsi"/>
          <w:lang w:val="en-IN" w:eastAsia="en-US"/>
        </w:rPr>
        <w:t xml:space="preserve"> </w:t>
      </w:r>
      <w:r w:rsidR="006C1FDA" w:rsidRPr="006A7EA4">
        <w:rPr>
          <w:rFonts w:eastAsiaTheme="minorHAnsi"/>
          <w:lang w:val="en-IN" w:eastAsia="en-US"/>
        </w:rPr>
        <w:t>[</w:t>
      </w:r>
      <w:r w:rsidR="00F85253" w:rsidRPr="006A7EA4">
        <w:rPr>
          <w:rFonts w:eastAsiaTheme="minorHAnsi"/>
          <w:lang w:val="en-IN" w:eastAsia="en-US"/>
        </w:rPr>
        <w:t>48</w:t>
      </w:r>
      <w:r w:rsidR="006C1FDA" w:rsidRPr="006A7EA4">
        <w:rPr>
          <w:rFonts w:eastAsiaTheme="minorHAnsi"/>
          <w:lang w:val="en-IN" w:eastAsia="en-US"/>
        </w:rPr>
        <w:t>]</w:t>
      </w:r>
      <w:r w:rsidR="007F7597" w:rsidRPr="006A7EA4">
        <w:rPr>
          <w:rFonts w:eastAsiaTheme="minorHAnsi"/>
          <w:lang w:val="en-IN" w:eastAsia="en-US"/>
        </w:rPr>
        <w:t>, which is</w:t>
      </w:r>
      <w:r w:rsidR="000473C4" w:rsidRPr="006A7EA4">
        <w:rPr>
          <w:rFonts w:eastAsiaTheme="minorHAnsi"/>
          <w:lang w:val="en-IN" w:eastAsia="en-US"/>
        </w:rPr>
        <w:t xml:space="preserve"> </w:t>
      </w:r>
      <w:r w:rsidR="00965896" w:rsidRPr="006A7EA4">
        <w:rPr>
          <w:rFonts w:eastAsiaTheme="minorHAnsi"/>
          <w:lang w:val="en-IN" w:eastAsia="en-US"/>
        </w:rPr>
        <w:t xml:space="preserve">leading to </w:t>
      </w:r>
      <w:r w:rsidR="008E7816" w:rsidRPr="006A7EA4">
        <w:rPr>
          <w:rFonts w:eastAsiaTheme="minorHAnsi"/>
          <w:lang w:val="en-IN" w:eastAsia="en-US"/>
        </w:rPr>
        <w:t>accumulate</w:t>
      </w:r>
      <w:r w:rsidR="00965896" w:rsidRPr="006A7EA4">
        <w:rPr>
          <w:rFonts w:eastAsiaTheme="minorHAnsi"/>
          <w:lang w:val="en-IN" w:eastAsia="en-US"/>
        </w:rPr>
        <w:t>d</w:t>
      </w:r>
      <w:r w:rsidR="008E7816" w:rsidRPr="006A7EA4">
        <w:rPr>
          <w:rFonts w:eastAsiaTheme="minorHAnsi"/>
          <w:lang w:val="en-IN" w:eastAsia="en-US"/>
        </w:rPr>
        <w:t xml:space="preserve"> surface and result</w:t>
      </w:r>
      <w:r w:rsidR="00965896" w:rsidRPr="006A7EA4">
        <w:rPr>
          <w:rFonts w:eastAsiaTheme="minorHAnsi"/>
          <w:lang w:val="en-IN" w:eastAsia="en-US"/>
        </w:rPr>
        <w:t>ing</w:t>
      </w:r>
      <w:r w:rsidR="008E7816" w:rsidRPr="006A7EA4">
        <w:rPr>
          <w:rFonts w:eastAsiaTheme="minorHAnsi"/>
          <w:lang w:val="en-IN" w:eastAsia="en-US"/>
        </w:rPr>
        <w:t xml:space="preserve"> in </w:t>
      </w:r>
      <w:r w:rsidR="005C7DDF" w:rsidRPr="006A7EA4">
        <w:rPr>
          <w:rFonts w:eastAsiaTheme="minorHAnsi"/>
          <w:lang w:val="en-IN" w:eastAsia="en-US"/>
        </w:rPr>
        <w:t xml:space="preserve">a small </w:t>
      </w:r>
      <w:r w:rsidR="008E7816" w:rsidRPr="006A7EA4">
        <w:rPr>
          <w:rFonts w:eastAsiaTheme="minorHAnsi"/>
          <w:lang w:val="en-IN" w:eastAsia="en-US"/>
        </w:rPr>
        <w:t>downward ban</w:t>
      </w:r>
      <w:r w:rsidR="00965896" w:rsidRPr="006A7EA4">
        <w:rPr>
          <w:rFonts w:eastAsiaTheme="minorHAnsi"/>
          <w:lang w:val="en-IN" w:eastAsia="en-US"/>
        </w:rPr>
        <w:t>d</w:t>
      </w:r>
      <w:r w:rsidR="008E7816" w:rsidRPr="006A7EA4">
        <w:rPr>
          <w:rFonts w:eastAsiaTheme="minorHAnsi"/>
          <w:lang w:val="en-IN" w:eastAsia="en-US"/>
        </w:rPr>
        <w:t xml:space="preserve"> bending </w:t>
      </w:r>
      <w:r w:rsidR="00CE512C" w:rsidRPr="006A7EA4">
        <w:rPr>
          <w:rFonts w:eastAsiaTheme="minorHAnsi"/>
          <w:lang w:val="en-IN" w:eastAsia="en-US"/>
        </w:rPr>
        <w:t>for this sample</w:t>
      </w:r>
      <w:r w:rsidR="00965896" w:rsidRPr="006A7EA4">
        <w:rPr>
          <w:rFonts w:eastAsiaTheme="minorHAnsi"/>
          <w:lang w:val="en-IN" w:eastAsia="en-US"/>
        </w:rPr>
        <w:t>.</w:t>
      </w:r>
    </w:p>
    <w:p w:rsidR="00386383" w:rsidRPr="006A7EA4" w:rsidRDefault="00386383" w:rsidP="00251338">
      <w:pPr>
        <w:pStyle w:val="BodyofPaper"/>
        <w:ind w:firstLine="0"/>
      </w:pPr>
    </w:p>
    <w:p w:rsidR="001B301A" w:rsidRPr="006A7EA4" w:rsidRDefault="005C7DDF" w:rsidP="00F91F37">
      <w:pPr>
        <w:pStyle w:val="BodyofPaper"/>
        <w:ind w:firstLine="357"/>
        <w:rPr>
          <w:rFonts w:eastAsiaTheme="minorHAnsi"/>
          <w:lang w:val="en-IN" w:eastAsia="en-US"/>
        </w:rPr>
      </w:pPr>
      <w:r w:rsidRPr="006A7EA4">
        <w:rPr>
          <w:rFonts w:eastAsiaTheme="minorHAnsi"/>
          <w:lang w:val="en-IN" w:eastAsia="en-US"/>
        </w:rPr>
        <w:t>The VBO for Al</w:t>
      </w:r>
      <w:r w:rsidRPr="006A7EA4">
        <w:rPr>
          <w:rFonts w:eastAsiaTheme="minorHAnsi"/>
          <w:vertAlign w:val="subscript"/>
          <w:lang w:val="en-IN" w:eastAsia="en-US"/>
        </w:rPr>
        <w:t>2</w:t>
      </w:r>
      <w:r w:rsidRPr="006A7EA4">
        <w:rPr>
          <w:rFonts w:eastAsiaTheme="minorHAnsi"/>
          <w:lang w:val="en-IN" w:eastAsia="en-US"/>
        </w:rPr>
        <w:t>O</w:t>
      </w:r>
      <w:r w:rsidRPr="006A7EA4">
        <w:rPr>
          <w:rFonts w:eastAsiaTheme="minorHAnsi"/>
          <w:vertAlign w:val="subscript"/>
          <w:lang w:val="en-IN" w:eastAsia="en-US"/>
        </w:rPr>
        <w:t>3</w:t>
      </w:r>
      <w:r w:rsidRPr="006A7EA4">
        <w:rPr>
          <w:rFonts w:eastAsiaTheme="minorHAnsi"/>
          <w:lang w:val="en-IN" w:eastAsia="en-US"/>
        </w:rPr>
        <w:t xml:space="preserve"> of 1.13 ± 0.2</w:t>
      </w:r>
      <w:r w:rsidR="009F1CAD" w:rsidRPr="006A7EA4">
        <w:rPr>
          <w:rFonts w:eastAsiaTheme="minorHAnsi"/>
          <w:lang w:val="en-IN" w:eastAsia="en-US"/>
        </w:rPr>
        <w:t>5</w:t>
      </w:r>
      <w:r w:rsidRPr="006A7EA4">
        <w:rPr>
          <w:rFonts w:eastAsiaTheme="minorHAnsi"/>
          <w:lang w:val="en-IN" w:eastAsia="en-US"/>
        </w:rPr>
        <w:t xml:space="preserve"> eV is in excellent agreement with the recent </w:t>
      </w:r>
      <w:r w:rsidR="007F7597" w:rsidRPr="006A7EA4">
        <w:rPr>
          <w:rFonts w:eastAsiaTheme="minorHAnsi"/>
          <w:lang w:val="en-IN" w:eastAsia="en-US"/>
        </w:rPr>
        <w:t>theoretical (1.17 eV) [39] and experimental (</w:t>
      </w:r>
      <w:r w:rsidR="006912C0" w:rsidRPr="006A7EA4">
        <w:rPr>
          <w:rFonts w:eastAsiaTheme="minorHAnsi"/>
          <w:lang w:val="en-IN" w:eastAsia="en-US"/>
        </w:rPr>
        <w:t xml:space="preserve">1.07 eV) </w:t>
      </w:r>
      <w:r w:rsidRPr="006A7EA4">
        <w:rPr>
          <w:rFonts w:eastAsiaTheme="minorHAnsi"/>
          <w:lang w:val="en-IN" w:eastAsia="en-US"/>
        </w:rPr>
        <w:t>stud</w:t>
      </w:r>
      <w:r w:rsidR="006912C0" w:rsidRPr="006A7EA4">
        <w:rPr>
          <w:rFonts w:eastAsiaTheme="minorHAnsi"/>
          <w:lang w:val="en-IN" w:eastAsia="en-US"/>
        </w:rPr>
        <w:t>ies</w:t>
      </w:r>
      <w:r w:rsidRPr="006A7EA4">
        <w:rPr>
          <w:rFonts w:eastAsiaTheme="minorHAnsi"/>
          <w:lang w:val="en-IN" w:eastAsia="en-US"/>
        </w:rPr>
        <w:t xml:space="preserve"> (see </w:t>
      </w:r>
      <w:r w:rsidR="00F56B75" w:rsidRPr="006A7EA4">
        <w:rPr>
          <w:rFonts w:eastAsiaTheme="minorHAnsi"/>
          <w:lang w:val="en-IN" w:eastAsia="en-US"/>
        </w:rPr>
        <w:t xml:space="preserve">Ref. </w:t>
      </w:r>
      <w:r w:rsidR="00F85253" w:rsidRPr="006A7EA4">
        <w:rPr>
          <w:rFonts w:eastAsiaTheme="minorHAnsi"/>
          <w:lang w:val="en-IN" w:eastAsia="en-US"/>
        </w:rPr>
        <w:t>48</w:t>
      </w:r>
      <w:r w:rsidRPr="006A7EA4">
        <w:rPr>
          <w:rFonts w:eastAsiaTheme="minorHAnsi"/>
          <w:lang w:val="en-IN" w:eastAsia="en-US"/>
        </w:rPr>
        <w:t xml:space="preserve"> and references therein). As can be seen from Table I, the VBO decreases from 0.84 eV for 9% Ti to 0.61 eV for 36% Ti</w:t>
      </w:r>
      <w:r w:rsidR="00AA7ECA" w:rsidRPr="006A7EA4">
        <w:rPr>
          <w:rFonts w:eastAsiaTheme="minorHAnsi"/>
          <w:lang w:val="en-IN" w:eastAsia="en-US"/>
        </w:rPr>
        <w:t xml:space="preserve"> mixed oxide</w:t>
      </w:r>
      <w:r w:rsidRPr="006A7EA4">
        <w:rPr>
          <w:rFonts w:eastAsiaTheme="minorHAnsi"/>
          <w:lang w:val="en-IN" w:eastAsia="en-US"/>
        </w:rPr>
        <w:t>. By inserting optical band gap values from Fig. 3</w:t>
      </w:r>
      <w:r w:rsidR="00D06277" w:rsidRPr="006A7EA4">
        <w:rPr>
          <w:rFonts w:eastAsiaTheme="minorHAnsi"/>
          <w:lang w:val="en-IN" w:eastAsia="en-US"/>
        </w:rPr>
        <w:t>(a)</w:t>
      </w:r>
      <w:r w:rsidR="006C1FDA" w:rsidRPr="006A7EA4">
        <w:rPr>
          <w:rFonts w:eastAsiaTheme="minorHAnsi"/>
          <w:lang w:val="en-IN" w:eastAsia="en-US"/>
        </w:rPr>
        <w:t xml:space="preserve"> in Eq. (3)</w:t>
      </w:r>
      <w:r w:rsidRPr="006A7EA4">
        <w:rPr>
          <w:rFonts w:eastAsiaTheme="minorHAnsi"/>
          <w:lang w:val="en-IN" w:eastAsia="en-US"/>
        </w:rPr>
        <w:t>, the CBO is found to be very small &lt;0.05 eV for mixed oxides with up to 25% Ti. In case of 36% Ti sample and TiO</w:t>
      </w:r>
      <w:r w:rsidRPr="006A7EA4">
        <w:rPr>
          <w:rFonts w:eastAsiaTheme="minorHAnsi"/>
          <w:vertAlign w:val="subscript"/>
          <w:lang w:val="en-IN" w:eastAsia="en-US"/>
        </w:rPr>
        <w:t>2</w:t>
      </w:r>
      <w:r w:rsidRPr="006A7EA4">
        <w:rPr>
          <w:rFonts w:eastAsiaTheme="minorHAnsi"/>
          <w:lang w:val="en-IN" w:eastAsia="en-US"/>
        </w:rPr>
        <w:t xml:space="preserve">/GaN, type </w:t>
      </w:r>
      <w:r w:rsidR="00D06277" w:rsidRPr="006A7EA4">
        <w:rPr>
          <w:rFonts w:eastAsiaTheme="minorHAnsi"/>
          <w:lang w:val="en-IN" w:eastAsia="en-US"/>
        </w:rPr>
        <w:t>I</w:t>
      </w:r>
      <w:r w:rsidRPr="006A7EA4">
        <w:rPr>
          <w:rFonts w:eastAsiaTheme="minorHAnsi"/>
          <w:lang w:val="en-IN" w:eastAsia="en-US"/>
        </w:rPr>
        <w:t xml:space="preserve"> heterojunction is observed with CBO of </w:t>
      </w:r>
      <w:r w:rsidR="00F56B75" w:rsidRPr="006A7EA4">
        <w:rPr>
          <w:rFonts w:eastAsiaTheme="minorHAnsi"/>
          <w:lang w:val="en-IN" w:eastAsia="en-US"/>
        </w:rPr>
        <w:t xml:space="preserve">around </w:t>
      </w:r>
      <w:r w:rsidRPr="006A7EA4">
        <w:rPr>
          <w:rFonts w:eastAsiaTheme="minorHAnsi"/>
          <w:lang w:val="en-IN" w:eastAsia="en-US"/>
        </w:rPr>
        <w:t>-0.1 eV.</w:t>
      </w:r>
      <w:r w:rsidR="000473C4" w:rsidRPr="006A7EA4">
        <w:rPr>
          <w:rFonts w:eastAsiaTheme="minorHAnsi"/>
          <w:lang w:val="en-IN" w:eastAsia="en-US"/>
        </w:rPr>
        <w:t xml:space="preserve"> </w:t>
      </w:r>
      <w:r w:rsidRPr="006A7EA4">
        <w:rPr>
          <w:rFonts w:eastAsiaTheme="minorHAnsi"/>
          <w:lang w:val="en-IN" w:eastAsia="en-US"/>
        </w:rPr>
        <w:t>TiO</w:t>
      </w:r>
      <w:r w:rsidRPr="006A7EA4">
        <w:rPr>
          <w:rFonts w:eastAsiaTheme="minorHAnsi"/>
          <w:vertAlign w:val="subscript"/>
          <w:lang w:val="en-IN" w:eastAsia="en-US"/>
        </w:rPr>
        <w:t>2</w:t>
      </w:r>
      <w:r w:rsidR="000473C4" w:rsidRPr="006A7EA4">
        <w:rPr>
          <w:rFonts w:eastAsiaTheme="minorHAnsi"/>
          <w:vertAlign w:val="subscript"/>
          <w:lang w:val="en-IN" w:eastAsia="en-US"/>
        </w:rPr>
        <w:t xml:space="preserve"> </w:t>
      </w:r>
      <w:r w:rsidRPr="006A7EA4">
        <w:rPr>
          <w:rFonts w:eastAsiaTheme="minorHAnsi"/>
          <w:lang w:val="en-IN" w:eastAsia="en-US"/>
        </w:rPr>
        <w:t>was found to have VBO of 0.39</w:t>
      </w:r>
      <w:r w:rsidR="00764B2B" w:rsidRPr="006A7EA4">
        <w:rPr>
          <w:rFonts w:eastAsiaTheme="minorHAnsi"/>
          <w:lang w:val="en-IN" w:eastAsia="en-US"/>
        </w:rPr>
        <w:t xml:space="preserve"> </w:t>
      </w:r>
      <w:r w:rsidRPr="006A7EA4">
        <w:rPr>
          <w:rFonts w:eastAsiaTheme="minorHAnsi"/>
          <w:lang w:val="en-IN" w:eastAsia="en-US"/>
        </w:rPr>
        <w:t>±</w:t>
      </w:r>
      <w:r w:rsidR="00764B2B" w:rsidRPr="006A7EA4">
        <w:rPr>
          <w:rFonts w:eastAsiaTheme="minorHAnsi"/>
          <w:lang w:val="en-IN" w:eastAsia="en-US"/>
        </w:rPr>
        <w:t xml:space="preserve"> </w:t>
      </w:r>
      <w:r w:rsidRPr="006A7EA4">
        <w:rPr>
          <w:rFonts w:eastAsiaTheme="minorHAnsi"/>
          <w:lang w:val="en-IN" w:eastAsia="en-US"/>
        </w:rPr>
        <w:t>0.25 eV</w:t>
      </w:r>
      <w:r w:rsidR="00122D3E" w:rsidRPr="006A7EA4">
        <w:rPr>
          <w:rFonts w:eastAsiaTheme="minorHAnsi"/>
          <w:lang w:val="en-IN" w:eastAsia="en-US"/>
        </w:rPr>
        <w:t>. In the previous XPS study of TiO</w:t>
      </w:r>
      <w:r w:rsidR="00122D3E" w:rsidRPr="006A7EA4">
        <w:rPr>
          <w:rFonts w:eastAsiaTheme="minorHAnsi"/>
          <w:vertAlign w:val="subscript"/>
          <w:lang w:val="en-IN" w:eastAsia="en-US"/>
        </w:rPr>
        <w:t>2</w:t>
      </w:r>
      <w:r w:rsidR="00122D3E" w:rsidRPr="006A7EA4">
        <w:rPr>
          <w:rFonts w:eastAsiaTheme="minorHAnsi"/>
          <w:lang w:val="en-IN" w:eastAsia="en-US"/>
        </w:rPr>
        <w:t xml:space="preserve">/GaN, Ga 3d and Ti 3p CLs were used in the </w:t>
      </w:r>
      <w:r w:rsidR="00DE0C45" w:rsidRPr="006A7EA4">
        <w:rPr>
          <w:rFonts w:eastAsiaTheme="minorHAnsi"/>
          <w:lang w:val="en-IN" w:eastAsia="en-US"/>
        </w:rPr>
        <w:t>Kraut</w:t>
      </w:r>
      <w:r w:rsidR="00122D3E" w:rsidRPr="006A7EA4">
        <w:rPr>
          <w:rFonts w:eastAsiaTheme="minorHAnsi"/>
          <w:lang w:val="en-IN" w:eastAsia="en-US"/>
        </w:rPr>
        <w:t xml:space="preserve"> method </w:t>
      </w:r>
      <w:r w:rsidR="00402434" w:rsidRPr="006A7EA4">
        <w:rPr>
          <w:rFonts w:eastAsiaTheme="minorHAnsi"/>
          <w:lang w:val="en-IN" w:eastAsia="en-US"/>
        </w:rPr>
        <w:t xml:space="preserve">where </w:t>
      </w:r>
      <w:r w:rsidR="006848D4" w:rsidRPr="006A7EA4">
        <w:rPr>
          <w:rFonts w:eastAsiaTheme="minorHAnsi"/>
          <w:lang w:val="en-IN" w:eastAsia="en-US"/>
        </w:rPr>
        <w:t xml:space="preserve">the </w:t>
      </w:r>
      <w:r w:rsidR="00122D3E" w:rsidRPr="006A7EA4">
        <w:rPr>
          <w:rFonts w:eastAsiaTheme="minorHAnsi"/>
          <w:lang w:val="en-IN" w:eastAsia="en-US"/>
        </w:rPr>
        <w:t xml:space="preserve">VBO </w:t>
      </w:r>
      <w:r w:rsidR="006848D4" w:rsidRPr="006A7EA4">
        <w:rPr>
          <w:rFonts w:eastAsiaTheme="minorHAnsi"/>
          <w:lang w:val="en-IN" w:eastAsia="en-US"/>
        </w:rPr>
        <w:t>of</w:t>
      </w:r>
      <w:r w:rsidR="000473C4" w:rsidRPr="006A7EA4">
        <w:rPr>
          <w:rFonts w:eastAsiaTheme="minorHAnsi"/>
          <w:lang w:val="en-IN" w:eastAsia="en-US"/>
        </w:rPr>
        <w:t xml:space="preserve"> </w:t>
      </w:r>
      <w:r w:rsidR="00122D3E" w:rsidRPr="006A7EA4">
        <w:rPr>
          <w:rFonts w:eastAsiaTheme="minorHAnsi"/>
          <w:lang w:val="en-IN" w:eastAsia="en-US"/>
        </w:rPr>
        <w:t>0.09</w:t>
      </w:r>
      <w:r w:rsidR="00764B2B" w:rsidRPr="006A7EA4">
        <w:rPr>
          <w:rFonts w:eastAsiaTheme="minorHAnsi"/>
          <w:lang w:val="en-IN" w:eastAsia="en-US"/>
        </w:rPr>
        <w:t xml:space="preserve"> </w:t>
      </w:r>
      <w:r w:rsidR="00122D3E" w:rsidRPr="006A7EA4">
        <w:rPr>
          <w:rFonts w:eastAsiaTheme="minorHAnsi"/>
          <w:lang w:val="en-IN" w:eastAsia="en-US"/>
        </w:rPr>
        <w:t>±</w:t>
      </w:r>
      <w:r w:rsidR="00764B2B" w:rsidRPr="006A7EA4">
        <w:rPr>
          <w:rFonts w:eastAsiaTheme="minorHAnsi"/>
          <w:lang w:val="en-IN" w:eastAsia="en-US"/>
        </w:rPr>
        <w:t xml:space="preserve"> </w:t>
      </w:r>
      <w:r w:rsidR="00122D3E" w:rsidRPr="006A7EA4">
        <w:rPr>
          <w:rFonts w:eastAsiaTheme="minorHAnsi"/>
          <w:lang w:val="en-IN" w:eastAsia="en-US"/>
        </w:rPr>
        <w:t xml:space="preserve">0.25 eV </w:t>
      </w:r>
      <w:r w:rsidR="006848D4" w:rsidRPr="006A7EA4">
        <w:rPr>
          <w:rFonts w:eastAsiaTheme="minorHAnsi"/>
          <w:lang w:val="en-IN" w:eastAsia="en-US"/>
        </w:rPr>
        <w:t>was</w:t>
      </w:r>
      <w:r w:rsidR="00FF023B" w:rsidRPr="006A7EA4">
        <w:rPr>
          <w:rFonts w:eastAsiaTheme="minorHAnsi"/>
          <w:lang w:val="en-IN" w:eastAsia="en-US"/>
        </w:rPr>
        <w:t xml:space="preserve"> </w:t>
      </w:r>
      <w:r w:rsidR="006912C0" w:rsidRPr="006A7EA4">
        <w:rPr>
          <w:rFonts w:eastAsiaTheme="minorHAnsi"/>
          <w:lang w:val="en-IN" w:eastAsia="en-US"/>
        </w:rPr>
        <w:t>found</w:t>
      </w:r>
      <w:r w:rsidR="001B301A" w:rsidRPr="006A7EA4">
        <w:rPr>
          <w:rFonts w:eastAsiaTheme="minorHAnsi"/>
          <w:lang w:val="en-IN" w:eastAsia="en-US"/>
        </w:rPr>
        <w:t xml:space="preserve"> </w:t>
      </w:r>
      <w:r w:rsidR="00357FFE" w:rsidRPr="006A7EA4">
        <w:rPr>
          <w:rFonts w:eastAsiaTheme="minorHAnsi"/>
          <w:lang w:val="en-IN" w:eastAsia="en-US"/>
        </w:rPr>
        <w:t>[</w:t>
      </w:r>
      <w:r w:rsidR="00122D3E" w:rsidRPr="006A7EA4">
        <w:rPr>
          <w:rFonts w:eastAsiaTheme="minorHAnsi"/>
          <w:lang w:val="en-IN" w:eastAsia="en-US"/>
        </w:rPr>
        <w:t>13</w:t>
      </w:r>
      <w:r w:rsidR="00357FFE" w:rsidRPr="006A7EA4">
        <w:rPr>
          <w:rFonts w:eastAsiaTheme="minorHAnsi"/>
          <w:lang w:val="en-IN" w:eastAsia="en-US"/>
        </w:rPr>
        <w:t>]</w:t>
      </w:r>
      <w:r w:rsidR="00122D3E" w:rsidRPr="006A7EA4">
        <w:rPr>
          <w:rFonts w:eastAsiaTheme="minorHAnsi"/>
          <w:lang w:val="en-IN" w:eastAsia="en-US"/>
        </w:rPr>
        <w:t xml:space="preserve">; both Ga 3d and Ti 3p are shallow CLs and </w:t>
      </w:r>
      <w:r w:rsidR="006848D4" w:rsidRPr="006A7EA4">
        <w:rPr>
          <w:rFonts w:eastAsiaTheme="minorHAnsi"/>
          <w:lang w:val="en-IN" w:eastAsia="en-US"/>
        </w:rPr>
        <w:t>could hybridise with valence orbitals which in turn distorts the line shape of the core level</w:t>
      </w:r>
      <w:r w:rsidR="00764B2B" w:rsidRPr="006A7EA4">
        <w:rPr>
          <w:rFonts w:eastAsiaTheme="minorHAnsi"/>
          <w:lang w:val="en-IN" w:eastAsia="en-US"/>
        </w:rPr>
        <w:t>,</w:t>
      </w:r>
      <w:r w:rsidR="006848D4" w:rsidRPr="006A7EA4">
        <w:rPr>
          <w:rFonts w:eastAsiaTheme="minorHAnsi"/>
          <w:lang w:val="en-IN" w:eastAsia="en-US"/>
        </w:rPr>
        <w:t xml:space="preserve"> reducing the accuracy of the binding energy values and hence the VBO value</w:t>
      </w:r>
      <w:r w:rsidR="00122D3E" w:rsidRPr="006A7EA4">
        <w:t>. Therefore, in this work we have used Ga 2p</w:t>
      </w:r>
      <w:r w:rsidR="00122D3E" w:rsidRPr="006A7EA4">
        <w:rPr>
          <w:vertAlign w:val="subscript"/>
        </w:rPr>
        <w:t>3/2</w:t>
      </w:r>
      <w:r w:rsidR="00122D3E" w:rsidRPr="006A7EA4">
        <w:t xml:space="preserve"> and Ti 2p</w:t>
      </w:r>
      <w:r w:rsidR="00122D3E" w:rsidRPr="006A7EA4">
        <w:rPr>
          <w:vertAlign w:val="subscript"/>
        </w:rPr>
        <w:t>3/2</w:t>
      </w:r>
      <w:r w:rsidR="00122D3E" w:rsidRPr="006A7EA4">
        <w:t xml:space="preserve"> CLs. Furthermore, the </w:t>
      </w:r>
      <w:r w:rsidR="00122D3E" w:rsidRPr="006A7EA4">
        <w:rPr>
          <w:color w:val="000000"/>
        </w:rPr>
        <w:sym w:font="Symbol" w:char="F064"/>
      </w:r>
      <w:r w:rsidR="00122D3E" w:rsidRPr="006A7EA4">
        <w:rPr>
          <w:color w:val="000000"/>
          <w:vertAlign w:val="subscript"/>
        </w:rPr>
        <w:t>SUB</w:t>
      </w:r>
      <w:r w:rsidR="00122D3E" w:rsidRPr="006A7EA4">
        <w:rPr>
          <w:color w:val="000000"/>
        </w:rPr>
        <w:t xml:space="preserve"> for GaN</w:t>
      </w:r>
      <w:r w:rsidR="00DF79BB" w:rsidRPr="006A7EA4">
        <w:rPr>
          <w:color w:val="000000"/>
        </w:rPr>
        <w:t xml:space="preserve"> </w:t>
      </w:r>
      <w:r w:rsidR="007B5BE3" w:rsidRPr="006A7EA4">
        <w:rPr>
          <w:color w:val="000000"/>
        </w:rPr>
        <w:t>has been</w:t>
      </w:r>
      <w:r w:rsidR="00122D3E" w:rsidRPr="006A7EA4">
        <w:rPr>
          <w:color w:val="000000"/>
        </w:rPr>
        <w:t xml:space="preserve"> measured to be 17.05</w:t>
      </w:r>
      <w:r w:rsidR="00122D3E" w:rsidRPr="006A7EA4">
        <w:rPr>
          <w:rFonts w:eastAsiaTheme="minorHAnsi"/>
          <w:lang w:val="en-IN" w:eastAsia="en-US"/>
        </w:rPr>
        <w:t xml:space="preserve"> eV</w:t>
      </w:r>
      <w:r w:rsidR="001B301A" w:rsidRPr="006A7EA4">
        <w:rPr>
          <w:rFonts w:eastAsiaTheme="minorHAnsi"/>
          <w:lang w:val="en-IN" w:eastAsia="en-US"/>
        </w:rPr>
        <w:t xml:space="preserve"> </w:t>
      </w:r>
      <w:r w:rsidR="006C1FDA" w:rsidRPr="006A7EA4">
        <w:rPr>
          <w:rFonts w:eastAsiaTheme="minorHAnsi"/>
          <w:lang w:val="en-IN" w:eastAsia="en-US"/>
        </w:rPr>
        <w:t>[13]</w:t>
      </w:r>
      <w:r w:rsidR="00122D3E" w:rsidRPr="006A7EA4">
        <w:rPr>
          <w:rFonts w:eastAsiaTheme="minorHAnsi"/>
          <w:lang w:val="en-IN" w:eastAsia="en-US"/>
        </w:rPr>
        <w:t>, being much smaller than widely cited lit</w:t>
      </w:r>
      <w:r w:rsidR="00FF023B" w:rsidRPr="006A7EA4">
        <w:rPr>
          <w:rFonts w:eastAsiaTheme="minorHAnsi"/>
          <w:lang w:val="en-IN" w:eastAsia="en-US"/>
        </w:rPr>
        <w:t>erature values of 17.7-17.8 eV</w:t>
      </w:r>
      <w:r w:rsidR="001B301A" w:rsidRPr="006A7EA4">
        <w:rPr>
          <w:rFonts w:eastAsiaTheme="minorHAnsi"/>
          <w:lang w:val="en-IN" w:eastAsia="en-US"/>
        </w:rPr>
        <w:t xml:space="preserve"> </w:t>
      </w:r>
      <w:r w:rsidR="006C1FDA" w:rsidRPr="006A7EA4">
        <w:rPr>
          <w:rFonts w:eastAsiaTheme="minorHAnsi"/>
          <w:lang w:val="en-IN" w:eastAsia="en-US"/>
        </w:rPr>
        <w:t>[</w:t>
      </w:r>
      <w:r w:rsidR="00F85253" w:rsidRPr="006A7EA4">
        <w:rPr>
          <w:rFonts w:eastAsiaTheme="minorHAnsi"/>
          <w:lang w:val="en-IN" w:eastAsia="en-US"/>
        </w:rPr>
        <w:t>48</w:t>
      </w:r>
      <w:r w:rsidR="006C1FDA" w:rsidRPr="006A7EA4">
        <w:rPr>
          <w:rFonts w:eastAsiaTheme="minorHAnsi"/>
          <w:lang w:val="en-IN" w:eastAsia="en-US"/>
        </w:rPr>
        <w:t>]</w:t>
      </w:r>
      <w:r w:rsidR="00122D3E" w:rsidRPr="006A7EA4">
        <w:rPr>
          <w:rFonts w:eastAsiaTheme="minorHAnsi"/>
          <w:lang w:val="en-IN" w:eastAsia="en-US"/>
        </w:rPr>
        <w:t xml:space="preserve">; if the latter value for </w:t>
      </w:r>
      <w:r w:rsidR="00122D3E" w:rsidRPr="006A7EA4">
        <w:rPr>
          <w:color w:val="000000"/>
        </w:rPr>
        <w:sym w:font="Symbol" w:char="F064"/>
      </w:r>
      <w:r w:rsidR="00122D3E" w:rsidRPr="006A7EA4">
        <w:rPr>
          <w:color w:val="000000"/>
          <w:vertAlign w:val="subscript"/>
        </w:rPr>
        <w:t>SUB</w:t>
      </w:r>
      <w:r w:rsidR="00122D3E" w:rsidRPr="006A7EA4">
        <w:rPr>
          <w:color w:val="000000"/>
        </w:rPr>
        <w:t xml:space="preserve"> is used in the Kraut method, the VBO is 0.55</w:t>
      </w:r>
      <w:r w:rsidR="00764B2B" w:rsidRPr="006A7EA4">
        <w:rPr>
          <w:color w:val="000000"/>
        </w:rPr>
        <w:t xml:space="preserve"> </w:t>
      </w:r>
      <w:r w:rsidR="00FF023B" w:rsidRPr="006A7EA4">
        <w:rPr>
          <w:rFonts w:eastAsiaTheme="minorHAnsi"/>
          <w:lang w:val="en-IN" w:eastAsia="en-US"/>
        </w:rPr>
        <w:t>±</w:t>
      </w:r>
      <w:r w:rsidR="00764B2B" w:rsidRPr="006A7EA4">
        <w:rPr>
          <w:rFonts w:eastAsiaTheme="minorHAnsi"/>
          <w:lang w:val="en-IN" w:eastAsia="en-US"/>
        </w:rPr>
        <w:t xml:space="preserve"> </w:t>
      </w:r>
      <w:r w:rsidR="00FF023B" w:rsidRPr="006A7EA4">
        <w:rPr>
          <w:rFonts w:eastAsiaTheme="minorHAnsi"/>
          <w:lang w:val="en-IN" w:eastAsia="en-US"/>
        </w:rPr>
        <w:t>0.25 eV</w:t>
      </w:r>
      <w:r w:rsidR="001B301A" w:rsidRPr="006A7EA4">
        <w:rPr>
          <w:rFonts w:eastAsiaTheme="minorHAnsi"/>
          <w:lang w:val="en-IN" w:eastAsia="en-US"/>
        </w:rPr>
        <w:t xml:space="preserve"> </w:t>
      </w:r>
      <w:r w:rsidR="006C1FDA" w:rsidRPr="006A7EA4">
        <w:rPr>
          <w:rFonts w:eastAsiaTheme="minorHAnsi"/>
          <w:lang w:val="en-IN" w:eastAsia="en-US"/>
        </w:rPr>
        <w:t>[</w:t>
      </w:r>
      <w:r w:rsidR="007B5BE3" w:rsidRPr="006A7EA4">
        <w:rPr>
          <w:rFonts w:eastAsiaTheme="minorHAnsi"/>
          <w:lang w:val="en-IN" w:eastAsia="en-US"/>
        </w:rPr>
        <w:t>13</w:t>
      </w:r>
      <w:r w:rsidR="006C1FDA" w:rsidRPr="006A7EA4">
        <w:rPr>
          <w:rFonts w:eastAsiaTheme="minorHAnsi"/>
          <w:lang w:val="en-IN" w:eastAsia="en-US"/>
        </w:rPr>
        <w:t>]</w:t>
      </w:r>
      <w:r w:rsidR="00DF79BB" w:rsidRPr="006A7EA4">
        <w:rPr>
          <w:rFonts w:eastAsiaTheme="minorHAnsi"/>
          <w:lang w:val="en-IN" w:eastAsia="en-US"/>
        </w:rPr>
        <w:t xml:space="preserve"> </w:t>
      </w:r>
      <w:r w:rsidR="006848D4" w:rsidRPr="006A7EA4">
        <w:rPr>
          <w:rFonts w:eastAsiaTheme="minorHAnsi"/>
          <w:lang w:val="en-IN" w:eastAsia="en-US"/>
        </w:rPr>
        <w:t xml:space="preserve">and is </w:t>
      </w:r>
      <w:r w:rsidR="007B5BE3" w:rsidRPr="006A7EA4">
        <w:rPr>
          <w:rFonts w:eastAsiaTheme="minorHAnsi"/>
          <w:lang w:val="en-IN" w:eastAsia="en-US"/>
        </w:rPr>
        <w:t>in line with the measured value in this work</w:t>
      </w:r>
      <w:r w:rsidR="001B62B9" w:rsidRPr="006A7EA4">
        <w:rPr>
          <w:rFonts w:eastAsiaTheme="minorHAnsi"/>
          <w:lang w:val="en-IN" w:eastAsia="en-US"/>
        </w:rPr>
        <w:t xml:space="preserve"> within the accuracy of the method</w:t>
      </w:r>
      <w:r w:rsidR="007B5BE3" w:rsidRPr="006A7EA4">
        <w:rPr>
          <w:rFonts w:eastAsiaTheme="minorHAnsi"/>
          <w:lang w:val="en-IN" w:eastAsia="en-US"/>
        </w:rPr>
        <w:t xml:space="preserve">. </w:t>
      </w:r>
      <w:r w:rsidR="009627E7" w:rsidRPr="006A7EA4">
        <w:rPr>
          <w:rFonts w:eastAsiaTheme="minorHAnsi"/>
          <w:lang w:val="en-IN" w:eastAsia="en-US"/>
        </w:rPr>
        <w:t>It has also been reported recently that VBO for TiO</w:t>
      </w:r>
      <w:r w:rsidR="009627E7" w:rsidRPr="006A7EA4">
        <w:rPr>
          <w:rFonts w:eastAsiaTheme="minorHAnsi"/>
          <w:vertAlign w:val="subscript"/>
          <w:lang w:val="en-IN" w:eastAsia="en-US"/>
        </w:rPr>
        <w:t>2</w:t>
      </w:r>
      <w:r w:rsidR="009627E7" w:rsidRPr="006A7EA4">
        <w:rPr>
          <w:rFonts w:eastAsiaTheme="minorHAnsi"/>
          <w:lang w:val="en-IN" w:eastAsia="en-US"/>
        </w:rPr>
        <w:t xml:space="preserve">/AlGaN is 0.56 eV and </w:t>
      </w:r>
      <w:r w:rsidR="00402434" w:rsidRPr="006A7EA4">
        <w:rPr>
          <w:rFonts w:eastAsiaTheme="minorHAnsi"/>
          <w:lang w:val="en-IN" w:eastAsia="en-US"/>
        </w:rPr>
        <w:t xml:space="preserve">for </w:t>
      </w:r>
      <w:r w:rsidR="009627E7" w:rsidRPr="006A7EA4">
        <w:rPr>
          <w:rFonts w:eastAsiaTheme="minorHAnsi"/>
          <w:lang w:val="en-IN" w:eastAsia="en-US"/>
        </w:rPr>
        <w:t>Al</w:t>
      </w:r>
      <w:r w:rsidR="009627E7" w:rsidRPr="006A7EA4">
        <w:rPr>
          <w:rFonts w:eastAsiaTheme="minorHAnsi"/>
          <w:vertAlign w:val="subscript"/>
          <w:lang w:val="en-IN" w:eastAsia="en-US"/>
        </w:rPr>
        <w:t>2</w:t>
      </w:r>
      <w:r w:rsidR="009627E7" w:rsidRPr="006A7EA4">
        <w:rPr>
          <w:rFonts w:eastAsiaTheme="minorHAnsi"/>
          <w:lang w:val="en-IN" w:eastAsia="en-US"/>
        </w:rPr>
        <w:t>O</w:t>
      </w:r>
      <w:r w:rsidR="009627E7" w:rsidRPr="006A7EA4">
        <w:rPr>
          <w:rFonts w:eastAsiaTheme="minorHAnsi"/>
          <w:vertAlign w:val="subscript"/>
          <w:lang w:val="en-IN" w:eastAsia="en-US"/>
        </w:rPr>
        <w:t>3</w:t>
      </w:r>
      <w:r w:rsidR="009627E7" w:rsidRPr="006A7EA4">
        <w:rPr>
          <w:rFonts w:eastAsiaTheme="minorHAnsi"/>
          <w:lang w:val="en-IN" w:eastAsia="en-US"/>
        </w:rPr>
        <w:t>/AlGaN</w:t>
      </w:r>
      <w:r w:rsidR="00DF79BB" w:rsidRPr="006A7EA4">
        <w:rPr>
          <w:rFonts w:eastAsiaTheme="minorHAnsi"/>
          <w:lang w:val="en-IN" w:eastAsia="en-US"/>
        </w:rPr>
        <w:t xml:space="preserve"> </w:t>
      </w:r>
      <w:r w:rsidR="00402434" w:rsidRPr="006A7EA4">
        <w:rPr>
          <w:rFonts w:eastAsiaTheme="minorHAnsi"/>
          <w:lang w:val="en-IN" w:eastAsia="en-US"/>
        </w:rPr>
        <w:t>is</w:t>
      </w:r>
      <w:r w:rsidR="00DF79BB" w:rsidRPr="006A7EA4">
        <w:rPr>
          <w:rFonts w:eastAsiaTheme="minorHAnsi"/>
          <w:lang w:val="en-IN" w:eastAsia="en-US"/>
        </w:rPr>
        <w:t xml:space="preserve"> </w:t>
      </w:r>
      <w:r w:rsidR="009627E7" w:rsidRPr="006A7EA4">
        <w:rPr>
          <w:rFonts w:eastAsiaTheme="minorHAnsi"/>
          <w:lang w:val="en-IN" w:eastAsia="en-US"/>
        </w:rPr>
        <w:t xml:space="preserve">1.00 eV by XPS and </w:t>
      </w:r>
      <w:r w:rsidR="006848D4" w:rsidRPr="006A7EA4">
        <w:rPr>
          <w:rFonts w:eastAsiaTheme="minorHAnsi"/>
          <w:lang w:val="en-IN" w:eastAsia="en-US"/>
        </w:rPr>
        <w:t xml:space="preserve">the </w:t>
      </w:r>
      <w:r w:rsidR="009627E7" w:rsidRPr="006A7EA4">
        <w:rPr>
          <w:rFonts w:eastAsiaTheme="minorHAnsi"/>
          <w:lang w:val="en-IN" w:eastAsia="en-US"/>
        </w:rPr>
        <w:t xml:space="preserve">Kraut method </w:t>
      </w:r>
      <w:r w:rsidR="00357FFE" w:rsidRPr="006A7EA4">
        <w:rPr>
          <w:rFonts w:eastAsiaTheme="minorHAnsi"/>
          <w:lang w:val="en-IN" w:eastAsia="en-US"/>
        </w:rPr>
        <w:t>[</w:t>
      </w:r>
      <w:r w:rsidR="009627E7" w:rsidRPr="006A7EA4">
        <w:rPr>
          <w:rFonts w:eastAsiaTheme="minorHAnsi"/>
          <w:lang w:val="en-IN" w:eastAsia="en-US"/>
        </w:rPr>
        <w:t>14</w:t>
      </w:r>
      <w:r w:rsidR="00357FFE" w:rsidRPr="006A7EA4">
        <w:rPr>
          <w:rFonts w:eastAsiaTheme="minorHAnsi"/>
          <w:lang w:val="en-IN" w:eastAsia="en-US"/>
        </w:rPr>
        <w:t>]</w:t>
      </w:r>
      <w:r w:rsidR="009627E7" w:rsidRPr="006A7EA4">
        <w:rPr>
          <w:rFonts w:eastAsiaTheme="minorHAnsi"/>
          <w:lang w:val="en-IN" w:eastAsia="en-US"/>
        </w:rPr>
        <w:t>; from these values</w:t>
      </w:r>
      <w:r w:rsidR="00764B2B" w:rsidRPr="006A7EA4">
        <w:rPr>
          <w:rFonts w:eastAsiaTheme="minorHAnsi"/>
          <w:lang w:val="en-IN" w:eastAsia="en-US"/>
        </w:rPr>
        <w:t>,</w:t>
      </w:r>
      <w:r w:rsidR="009627E7" w:rsidRPr="006A7EA4">
        <w:rPr>
          <w:rFonts w:eastAsiaTheme="minorHAnsi"/>
          <w:lang w:val="en-IN" w:eastAsia="en-US"/>
        </w:rPr>
        <w:t xml:space="preserve"> the VBO of 1.56 eV for TiO</w:t>
      </w:r>
      <w:r w:rsidR="009627E7" w:rsidRPr="006A7EA4">
        <w:rPr>
          <w:rFonts w:eastAsiaTheme="minorHAnsi"/>
          <w:vertAlign w:val="subscript"/>
          <w:lang w:val="en-IN" w:eastAsia="en-US"/>
        </w:rPr>
        <w:t>2</w:t>
      </w:r>
      <w:r w:rsidR="009627E7" w:rsidRPr="006A7EA4">
        <w:rPr>
          <w:rFonts w:eastAsiaTheme="minorHAnsi"/>
          <w:lang w:val="en-IN" w:eastAsia="en-US"/>
        </w:rPr>
        <w:t>/Al</w:t>
      </w:r>
      <w:r w:rsidR="009627E7" w:rsidRPr="006A7EA4">
        <w:rPr>
          <w:rFonts w:eastAsiaTheme="minorHAnsi"/>
          <w:vertAlign w:val="subscript"/>
          <w:lang w:val="en-IN" w:eastAsia="en-US"/>
        </w:rPr>
        <w:t>2</w:t>
      </w:r>
      <w:r w:rsidR="009627E7" w:rsidRPr="006A7EA4">
        <w:rPr>
          <w:rFonts w:eastAsiaTheme="minorHAnsi"/>
          <w:lang w:val="en-IN" w:eastAsia="en-US"/>
        </w:rPr>
        <w:t>O</w:t>
      </w:r>
      <w:r w:rsidR="009627E7" w:rsidRPr="006A7EA4">
        <w:rPr>
          <w:rFonts w:eastAsiaTheme="minorHAnsi"/>
          <w:vertAlign w:val="subscript"/>
          <w:lang w:val="en-IN" w:eastAsia="en-US"/>
        </w:rPr>
        <w:t>3</w:t>
      </w:r>
      <w:r w:rsidR="009627E7" w:rsidRPr="006A7EA4">
        <w:rPr>
          <w:rFonts w:eastAsiaTheme="minorHAnsi"/>
          <w:lang w:val="en-IN" w:eastAsia="en-US"/>
        </w:rPr>
        <w:t xml:space="preserve"> interface can be deduced </w:t>
      </w:r>
      <w:r w:rsidR="00B66FD2">
        <w:rPr>
          <w:rFonts w:eastAsiaTheme="minorHAnsi"/>
          <w:lang w:val="en-IN" w:eastAsia="en-US"/>
        </w:rPr>
        <w:t xml:space="preserve">which correlates </w:t>
      </w:r>
      <w:r w:rsidR="009627E7" w:rsidRPr="006A7EA4">
        <w:rPr>
          <w:rFonts w:eastAsiaTheme="minorHAnsi"/>
          <w:lang w:val="en-IN" w:eastAsia="en-US"/>
        </w:rPr>
        <w:t xml:space="preserve">with </w:t>
      </w:r>
      <w:r w:rsidR="00B66FD2">
        <w:rPr>
          <w:rFonts w:eastAsiaTheme="minorHAnsi"/>
          <w:lang w:val="en-IN" w:eastAsia="en-US"/>
        </w:rPr>
        <w:t>0</w:t>
      </w:r>
      <w:r w:rsidR="009627E7" w:rsidRPr="006A7EA4">
        <w:rPr>
          <w:rFonts w:eastAsiaTheme="minorHAnsi"/>
          <w:lang w:val="en-IN" w:eastAsia="en-US"/>
        </w:rPr>
        <w:t>.</w:t>
      </w:r>
      <w:r w:rsidR="00B66FD2">
        <w:rPr>
          <w:rFonts w:eastAsiaTheme="minorHAnsi"/>
          <w:lang w:val="en-IN" w:eastAsia="en-US"/>
        </w:rPr>
        <w:t>74</w:t>
      </w:r>
      <w:r w:rsidR="009627E7" w:rsidRPr="006A7EA4">
        <w:rPr>
          <w:rFonts w:eastAsiaTheme="minorHAnsi"/>
          <w:lang w:val="en-IN" w:eastAsia="en-US"/>
        </w:rPr>
        <w:t xml:space="preserve"> eV from this study</w:t>
      </w:r>
      <w:r w:rsidR="00E55326" w:rsidRPr="006A7EA4">
        <w:rPr>
          <w:rFonts w:eastAsiaTheme="minorHAnsi"/>
          <w:lang w:val="en-IN" w:eastAsia="en-US"/>
        </w:rPr>
        <w:t xml:space="preserve"> calculated from measured VBOs for TiO</w:t>
      </w:r>
      <w:r w:rsidR="00E55326" w:rsidRPr="006A7EA4">
        <w:rPr>
          <w:rFonts w:eastAsiaTheme="minorHAnsi"/>
          <w:vertAlign w:val="subscript"/>
          <w:lang w:val="en-IN" w:eastAsia="en-US"/>
        </w:rPr>
        <w:t>2</w:t>
      </w:r>
      <w:r w:rsidR="00E55326" w:rsidRPr="006A7EA4">
        <w:rPr>
          <w:rFonts w:eastAsiaTheme="minorHAnsi"/>
          <w:lang w:val="en-IN" w:eastAsia="en-US"/>
        </w:rPr>
        <w:t>/GaN (0.39 eV) and Al</w:t>
      </w:r>
      <w:r w:rsidR="00E55326" w:rsidRPr="006A7EA4">
        <w:rPr>
          <w:rFonts w:eastAsiaTheme="minorHAnsi"/>
          <w:vertAlign w:val="subscript"/>
          <w:lang w:val="en-IN" w:eastAsia="en-US"/>
        </w:rPr>
        <w:t>2</w:t>
      </w:r>
      <w:r w:rsidR="00E55326" w:rsidRPr="006A7EA4">
        <w:rPr>
          <w:rFonts w:eastAsiaTheme="minorHAnsi"/>
          <w:lang w:val="en-IN" w:eastAsia="en-US"/>
        </w:rPr>
        <w:t>O</w:t>
      </w:r>
      <w:r w:rsidR="00E55326" w:rsidRPr="006A7EA4">
        <w:rPr>
          <w:rFonts w:eastAsiaTheme="minorHAnsi"/>
          <w:vertAlign w:val="subscript"/>
          <w:lang w:val="en-IN" w:eastAsia="en-US"/>
        </w:rPr>
        <w:t>3</w:t>
      </w:r>
      <w:r w:rsidR="00E55326" w:rsidRPr="006A7EA4">
        <w:rPr>
          <w:rFonts w:eastAsiaTheme="minorHAnsi"/>
          <w:lang w:val="en-IN" w:eastAsia="en-US"/>
        </w:rPr>
        <w:t>/GaN (1.13 eV)</w:t>
      </w:r>
      <w:r w:rsidR="00402434" w:rsidRPr="006A7EA4">
        <w:rPr>
          <w:rFonts w:eastAsiaTheme="minorHAnsi"/>
          <w:lang w:val="en-IN" w:eastAsia="en-US"/>
        </w:rPr>
        <w:t xml:space="preserve"> (see Table I)</w:t>
      </w:r>
      <w:r w:rsidR="00E55326" w:rsidRPr="006A7EA4">
        <w:rPr>
          <w:rFonts w:eastAsiaTheme="minorHAnsi"/>
          <w:lang w:val="en-IN" w:eastAsia="en-US"/>
        </w:rPr>
        <w:t xml:space="preserve">. </w:t>
      </w:r>
      <w:r w:rsidR="00F17EAD" w:rsidRPr="006A7EA4">
        <w:rPr>
          <w:rFonts w:eastAsiaTheme="minorHAnsi"/>
          <w:lang w:val="en-IN" w:eastAsia="en-US"/>
        </w:rPr>
        <w:t>It is worth mentioning that due to a smaller band gap of 3.</w:t>
      </w:r>
      <w:r w:rsidR="001B62B9" w:rsidRPr="006A7EA4">
        <w:rPr>
          <w:rFonts w:eastAsiaTheme="minorHAnsi"/>
          <w:lang w:val="en-IN" w:eastAsia="en-US"/>
        </w:rPr>
        <w:t>0</w:t>
      </w:r>
      <w:r w:rsidR="00F17EAD" w:rsidRPr="006A7EA4">
        <w:rPr>
          <w:rFonts w:eastAsiaTheme="minorHAnsi"/>
          <w:lang w:val="en-IN" w:eastAsia="en-US"/>
        </w:rPr>
        <w:t xml:space="preserve"> eV for TiO</w:t>
      </w:r>
      <w:r w:rsidR="00F17EAD" w:rsidRPr="006A7EA4">
        <w:rPr>
          <w:rFonts w:eastAsiaTheme="minorHAnsi"/>
          <w:vertAlign w:val="subscript"/>
          <w:lang w:val="en-IN" w:eastAsia="en-US"/>
        </w:rPr>
        <w:t>2</w:t>
      </w:r>
      <w:r w:rsidR="00F17EAD" w:rsidRPr="006A7EA4">
        <w:rPr>
          <w:rFonts w:eastAsiaTheme="minorHAnsi"/>
          <w:lang w:val="en-IN" w:eastAsia="en-US"/>
        </w:rPr>
        <w:t xml:space="preserve"> used for the band alignment in Ref. 13, </w:t>
      </w:r>
      <w:r w:rsidR="002403FB" w:rsidRPr="006A7EA4">
        <w:rPr>
          <w:rFonts w:eastAsiaTheme="minorHAnsi"/>
          <w:lang w:val="en-IN" w:eastAsia="en-US"/>
        </w:rPr>
        <w:t xml:space="preserve">a </w:t>
      </w:r>
      <w:r w:rsidR="00F17EAD" w:rsidRPr="006A7EA4">
        <w:rPr>
          <w:rFonts w:eastAsiaTheme="minorHAnsi"/>
          <w:lang w:val="en-IN" w:eastAsia="en-US"/>
        </w:rPr>
        <w:t>type I TiO</w:t>
      </w:r>
      <w:r w:rsidR="00F17EAD" w:rsidRPr="006A7EA4">
        <w:rPr>
          <w:rFonts w:eastAsiaTheme="minorHAnsi"/>
          <w:vertAlign w:val="subscript"/>
          <w:lang w:val="en-IN" w:eastAsia="en-US"/>
        </w:rPr>
        <w:t>2</w:t>
      </w:r>
      <w:r w:rsidR="00F17EAD" w:rsidRPr="006A7EA4">
        <w:rPr>
          <w:rFonts w:eastAsiaTheme="minorHAnsi"/>
          <w:lang w:val="en-IN" w:eastAsia="en-US"/>
        </w:rPr>
        <w:t xml:space="preserve">/GaN heterojunction has been deduced. In this study, the measured optical band gap by VASE has been found to be larger (3.65 eV, Fig. 3(a), Table I) and </w:t>
      </w:r>
      <w:r w:rsidR="00274DA6" w:rsidRPr="006A7EA4">
        <w:rPr>
          <w:rFonts w:eastAsiaTheme="minorHAnsi"/>
          <w:lang w:val="en-IN" w:eastAsia="en-US"/>
        </w:rPr>
        <w:t xml:space="preserve">a </w:t>
      </w:r>
      <w:r w:rsidR="00F17EAD" w:rsidRPr="006A7EA4">
        <w:rPr>
          <w:rFonts w:eastAsiaTheme="minorHAnsi"/>
          <w:lang w:val="en-IN" w:eastAsia="en-US"/>
        </w:rPr>
        <w:t>type I</w:t>
      </w:r>
      <w:r w:rsidR="00274DA6" w:rsidRPr="006A7EA4">
        <w:rPr>
          <w:rFonts w:eastAsiaTheme="minorHAnsi"/>
          <w:lang w:val="en-IN" w:eastAsia="en-US"/>
        </w:rPr>
        <w:t>I</w:t>
      </w:r>
      <w:r w:rsidR="00DF79BB" w:rsidRPr="006A7EA4">
        <w:rPr>
          <w:rFonts w:eastAsiaTheme="minorHAnsi"/>
          <w:lang w:val="en-IN" w:eastAsia="en-US"/>
        </w:rPr>
        <w:t xml:space="preserve"> </w:t>
      </w:r>
      <w:r w:rsidR="00274DA6" w:rsidRPr="006A7EA4">
        <w:rPr>
          <w:rFonts w:eastAsiaTheme="minorHAnsi"/>
          <w:lang w:val="en-IN" w:eastAsia="en-US"/>
        </w:rPr>
        <w:t>TiO</w:t>
      </w:r>
      <w:r w:rsidR="00C94BA3" w:rsidRPr="006A7EA4">
        <w:rPr>
          <w:rFonts w:eastAsiaTheme="minorHAnsi"/>
          <w:vertAlign w:val="subscript"/>
          <w:lang w:val="en-IN" w:eastAsia="en-US"/>
        </w:rPr>
        <w:t>2</w:t>
      </w:r>
      <w:r w:rsidR="00274DA6" w:rsidRPr="006A7EA4">
        <w:rPr>
          <w:rFonts w:eastAsiaTheme="minorHAnsi"/>
          <w:lang w:val="en-IN" w:eastAsia="en-US"/>
        </w:rPr>
        <w:t>/GaN</w:t>
      </w:r>
      <w:r w:rsidR="00372D8D" w:rsidRPr="006A7EA4">
        <w:rPr>
          <w:rFonts w:eastAsiaTheme="minorHAnsi"/>
          <w:lang w:val="en-IN" w:eastAsia="en-US"/>
        </w:rPr>
        <w:t xml:space="preserve"> </w:t>
      </w:r>
      <w:r w:rsidR="00F17EAD" w:rsidRPr="006A7EA4">
        <w:rPr>
          <w:rFonts w:eastAsiaTheme="minorHAnsi"/>
          <w:lang w:val="en-IN" w:eastAsia="en-US"/>
        </w:rPr>
        <w:t>heterointerface</w:t>
      </w:r>
      <w:r w:rsidR="00DF79BB" w:rsidRPr="006A7EA4">
        <w:rPr>
          <w:rFonts w:eastAsiaTheme="minorHAnsi"/>
          <w:lang w:val="en-IN" w:eastAsia="en-US"/>
        </w:rPr>
        <w:t xml:space="preserve"> </w:t>
      </w:r>
      <w:r w:rsidR="002403FB" w:rsidRPr="006A7EA4">
        <w:rPr>
          <w:rFonts w:eastAsiaTheme="minorHAnsi"/>
          <w:lang w:val="en-IN" w:eastAsia="en-US"/>
        </w:rPr>
        <w:t xml:space="preserve">is </w:t>
      </w:r>
      <w:r w:rsidR="00274DA6" w:rsidRPr="006A7EA4">
        <w:rPr>
          <w:rFonts w:eastAsiaTheme="minorHAnsi"/>
          <w:lang w:val="en-IN" w:eastAsia="en-US"/>
        </w:rPr>
        <w:t>inferred</w:t>
      </w:r>
      <w:r w:rsidR="00F17EAD" w:rsidRPr="006A7EA4">
        <w:rPr>
          <w:rFonts w:eastAsiaTheme="minorHAnsi"/>
          <w:lang w:val="en-IN" w:eastAsia="en-US"/>
        </w:rPr>
        <w:t>.</w:t>
      </w:r>
      <w:r w:rsidR="00DF79BB" w:rsidRPr="006A7EA4">
        <w:rPr>
          <w:rFonts w:eastAsiaTheme="minorHAnsi"/>
          <w:lang w:val="en-IN" w:eastAsia="en-US"/>
        </w:rPr>
        <w:t xml:space="preserve"> </w:t>
      </w:r>
      <w:r w:rsidR="00274DA6" w:rsidRPr="006A7EA4">
        <w:rPr>
          <w:rFonts w:eastAsiaTheme="minorHAnsi"/>
          <w:lang w:val="en-IN" w:eastAsia="en-US"/>
        </w:rPr>
        <w:t>The measured TiO</w:t>
      </w:r>
      <w:r w:rsidR="00C94BA3" w:rsidRPr="006A7EA4">
        <w:rPr>
          <w:rFonts w:eastAsiaTheme="minorHAnsi"/>
          <w:vertAlign w:val="subscript"/>
          <w:lang w:val="en-IN" w:eastAsia="en-US"/>
        </w:rPr>
        <w:t>2</w:t>
      </w:r>
      <w:r w:rsidR="00DF79BB" w:rsidRPr="006A7EA4">
        <w:rPr>
          <w:rFonts w:eastAsiaTheme="minorHAnsi"/>
          <w:vertAlign w:val="subscript"/>
          <w:lang w:val="en-IN" w:eastAsia="en-US"/>
        </w:rPr>
        <w:t xml:space="preserve"> </w:t>
      </w:r>
      <w:r w:rsidR="00274DA6" w:rsidRPr="006A7EA4">
        <w:rPr>
          <w:rFonts w:eastAsiaTheme="minorHAnsi"/>
          <w:lang w:val="en-IN" w:eastAsia="en-US"/>
        </w:rPr>
        <w:t xml:space="preserve">band gap in this work correlates with more recent studies, where </w:t>
      </w:r>
      <w:r w:rsidR="00F70B04" w:rsidRPr="006A7EA4">
        <w:rPr>
          <w:rFonts w:eastAsiaTheme="minorHAnsi"/>
          <w:lang w:val="en-IN" w:eastAsia="en-US"/>
        </w:rPr>
        <w:t>values of ~3.7 eV</w:t>
      </w:r>
      <w:r w:rsidR="001B301A" w:rsidRPr="006A7EA4">
        <w:rPr>
          <w:rFonts w:eastAsiaTheme="minorHAnsi"/>
          <w:lang w:val="en-IN" w:eastAsia="en-US"/>
        </w:rPr>
        <w:t xml:space="preserve"> </w:t>
      </w:r>
      <w:r w:rsidR="00F70B04" w:rsidRPr="006A7EA4">
        <w:rPr>
          <w:rFonts w:eastAsiaTheme="minorHAnsi"/>
          <w:lang w:val="en-IN" w:eastAsia="en-US"/>
        </w:rPr>
        <w:t>[3</w:t>
      </w:r>
      <w:r w:rsidR="006912C0" w:rsidRPr="006A7EA4">
        <w:rPr>
          <w:rFonts w:eastAsiaTheme="minorHAnsi"/>
          <w:lang w:val="en-IN" w:eastAsia="en-US"/>
        </w:rPr>
        <w:t>4</w:t>
      </w:r>
      <w:r w:rsidR="00F70B04" w:rsidRPr="006A7EA4">
        <w:rPr>
          <w:rFonts w:eastAsiaTheme="minorHAnsi"/>
          <w:lang w:val="en-IN" w:eastAsia="en-US"/>
        </w:rPr>
        <w:t>,3</w:t>
      </w:r>
      <w:r w:rsidR="006912C0" w:rsidRPr="006A7EA4">
        <w:rPr>
          <w:rFonts w:eastAsiaTheme="minorHAnsi"/>
          <w:lang w:val="en-IN" w:eastAsia="en-US"/>
        </w:rPr>
        <w:t>6</w:t>
      </w:r>
      <w:r w:rsidR="00FF023B" w:rsidRPr="006A7EA4">
        <w:rPr>
          <w:rFonts w:eastAsiaTheme="minorHAnsi"/>
          <w:lang w:val="en-IN" w:eastAsia="en-US"/>
        </w:rPr>
        <w:t>] and 3.5 eV</w:t>
      </w:r>
      <w:r w:rsidR="001B301A" w:rsidRPr="006A7EA4">
        <w:rPr>
          <w:rFonts w:eastAsiaTheme="minorHAnsi"/>
          <w:lang w:val="en-IN" w:eastAsia="en-US"/>
        </w:rPr>
        <w:t xml:space="preserve"> </w:t>
      </w:r>
      <w:r w:rsidR="00F70B04" w:rsidRPr="006A7EA4">
        <w:rPr>
          <w:rFonts w:eastAsiaTheme="minorHAnsi"/>
          <w:lang w:val="en-IN" w:eastAsia="en-US"/>
        </w:rPr>
        <w:t>[</w:t>
      </w:r>
      <w:r w:rsidR="00F85253" w:rsidRPr="006A7EA4">
        <w:rPr>
          <w:rFonts w:eastAsiaTheme="minorHAnsi"/>
          <w:lang w:val="en-IN" w:eastAsia="en-US"/>
        </w:rPr>
        <w:t>49</w:t>
      </w:r>
      <w:r w:rsidR="00274DA6" w:rsidRPr="006A7EA4">
        <w:rPr>
          <w:rFonts w:eastAsiaTheme="minorHAnsi"/>
          <w:lang w:val="en-IN" w:eastAsia="en-US"/>
        </w:rPr>
        <w:t>] have been stated.</w:t>
      </w:r>
      <w:r w:rsidR="00DF79BB" w:rsidRPr="006A7EA4">
        <w:rPr>
          <w:rFonts w:eastAsiaTheme="minorHAnsi"/>
          <w:lang w:val="en-IN" w:eastAsia="en-US"/>
        </w:rPr>
        <w:t xml:space="preserve"> </w:t>
      </w:r>
      <w:r w:rsidR="00402434" w:rsidRPr="006A7EA4">
        <w:rPr>
          <w:rFonts w:eastAsiaTheme="minorHAnsi"/>
          <w:lang w:val="en-IN" w:eastAsia="en-US"/>
        </w:rPr>
        <w:t xml:space="preserve">Note that the difference in valence band maxima for the bulk oxide samples and GaN are in close agreement with the VBOs calculated </w:t>
      </w:r>
      <w:r w:rsidR="00DF79BB" w:rsidRPr="006A7EA4">
        <w:rPr>
          <w:rFonts w:eastAsiaTheme="minorHAnsi"/>
          <w:lang w:val="en-IN" w:eastAsia="en-US"/>
        </w:rPr>
        <w:t xml:space="preserve">using </w:t>
      </w:r>
      <w:r w:rsidR="002403FB" w:rsidRPr="006A7EA4">
        <w:rPr>
          <w:rFonts w:eastAsiaTheme="minorHAnsi"/>
          <w:lang w:val="en-IN" w:eastAsia="en-US"/>
        </w:rPr>
        <w:t xml:space="preserve">the </w:t>
      </w:r>
      <w:r w:rsidR="002F23D8" w:rsidRPr="006A7EA4">
        <w:rPr>
          <w:rFonts w:eastAsiaTheme="minorHAnsi"/>
          <w:lang w:val="en-IN" w:eastAsia="en-US"/>
        </w:rPr>
        <w:t>Kraut</w:t>
      </w:r>
      <w:r w:rsidR="00AA7ECA" w:rsidRPr="006A7EA4">
        <w:rPr>
          <w:rFonts w:eastAsiaTheme="minorHAnsi"/>
          <w:lang w:val="en-IN" w:eastAsia="en-US"/>
        </w:rPr>
        <w:t xml:space="preserve"> method and </w:t>
      </w:r>
      <w:r w:rsidR="006C1FDA" w:rsidRPr="006A7EA4">
        <w:rPr>
          <w:rFonts w:eastAsiaTheme="minorHAnsi"/>
          <w:lang w:val="en-IN" w:eastAsia="en-US"/>
        </w:rPr>
        <w:t>Eq. (2)</w:t>
      </w:r>
      <w:r w:rsidR="00402434" w:rsidRPr="006A7EA4">
        <w:rPr>
          <w:rFonts w:eastAsiaTheme="minorHAnsi"/>
          <w:lang w:val="en-IN" w:eastAsia="en-US"/>
        </w:rPr>
        <w:t xml:space="preserve">, providing further evidence of negligible band bending at oxide/GaN </w:t>
      </w:r>
      <w:r w:rsidR="00402434" w:rsidRPr="006A7EA4">
        <w:rPr>
          <w:rFonts w:eastAsiaTheme="minorHAnsi"/>
          <w:lang w:val="en-IN" w:eastAsia="en-US"/>
        </w:rPr>
        <w:lastRenderedPageBreak/>
        <w:t>interfaces for samples listed in Table I.</w:t>
      </w:r>
      <w:r w:rsidR="00274DA6" w:rsidRPr="006A7EA4">
        <w:rPr>
          <w:rFonts w:eastAsiaTheme="minorHAnsi"/>
          <w:lang w:val="en-IN" w:eastAsia="en-US"/>
        </w:rPr>
        <w:t xml:space="preserve"> Furthermore, a gradual decrease of VBO with increasing Ti % can be seen from Table I, while CBO stays mainly constant for Ti</w:t>
      </w:r>
      <w:r w:rsidR="00C94BA3" w:rsidRPr="006A7EA4">
        <w:rPr>
          <w:rFonts w:eastAsiaTheme="minorHAnsi"/>
          <w:vertAlign w:val="subscript"/>
          <w:lang w:val="en-IN" w:eastAsia="en-US"/>
        </w:rPr>
        <w:t>x</w:t>
      </w:r>
      <w:r w:rsidR="00274DA6" w:rsidRPr="006A7EA4">
        <w:rPr>
          <w:rFonts w:eastAsiaTheme="minorHAnsi"/>
          <w:lang w:val="en-IN" w:eastAsia="en-US"/>
        </w:rPr>
        <w:t>Al</w:t>
      </w:r>
      <w:r w:rsidR="00C94BA3" w:rsidRPr="006A7EA4">
        <w:rPr>
          <w:rFonts w:eastAsiaTheme="minorHAnsi"/>
          <w:vertAlign w:val="subscript"/>
          <w:lang w:val="en-IN" w:eastAsia="en-US"/>
        </w:rPr>
        <w:t>1-x</w:t>
      </w:r>
      <w:r w:rsidR="00274DA6" w:rsidRPr="006A7EA4">
        <w:rPr>
          <w:rFonts w:eastAsiaTheme="minorHAnsi"/>
          <w:lang w:val="en-IN" w:eastAsia="en-US"/>
        </w:rPr>
        <w:t>O</w:t>
      </w:r>
      <w:r w:rsidR="00C94BA3" w:rsidRPr="006A7EA4">
        <w:rPr>
          <w:rFonts w:eastAsiaTheme="minorHAnsi"/>
          <w:vertAlign w:val="subscript"/>
          <w:lang w:val="en-IN" w:eastAsia="en-US"/>
        </w:rPr>
        <w:t>y</w:t>
      </w:r>
      <w:r w:rsidR="00274DA6" w:rsidRPr="006A7EA4">
        <w:rPr>
          <w:rFonts w:eastAsiaTheme="minorHAnsi"/>
          <w:lang w:val="en-IN" w:eastAsia="en-US"/>
        </w:rPr>
        <w:t>/GaN samples. Similar has been observed for Ti</w:t>
      </w:r>
      <w:r w:rsidR="00274DA6" w:rsidRPr="006A7EA4">
        <w:rPr>
          <w:rFonts w:eastAsiaTheme="minorHAnsi"/>
          <w:vertAlign w:val="subscript"/>
          <w:lang w:val="en-IN" w:eastAsia="en-US"/>
        </w:rPr>
        <w:t>x</w:t>
      </w:r>
      <w:r w:rsidR="00274DA6" w:rsidRPr="006A7EA4">
        <w:rPr>
          <w:rFonts w:eastAsiaTheme="minorHAnsi"/>
          <w:lang w:val="en-IN" w:eastAsia="en-US"/>
        </w:rPr>
        <w:t>Al</w:t>
      </w:r>
      <w:r w:rsidR="00274DA6" w:rsidRPr="006A7EA4">
        <w:rPr>
          <w:rFonts w:eastAsiaTheme="minorHAnsi"/>
          <w:vertAlign w:val="subscript"/>
          <w:lang w:val="en-IN" w:eastAsia="en-US"/>
        </w:rPr>
        <w:t>1-x</w:t>
      </w:r>
      <w:r w:rsidR="00274DA6" w:rsidRPr="006A7EA4">
        <w:rPr>
          <w:rFonts w:eastAsiaTheme="minorHAnsi"/>
          <w:lang w:val="en-IN" w:eastAsia="en-US"/>
        </w:rPr>
        <w:t>O</w:t>
      </w:r>
      <w:r w:rsidR="00274DA6" w:rsidRPr="006A7EA4">
        <w:rPr>
          <w:rFonts w:eastAsiaTheme="minorHAnsi"/>
          <w:vertAlign w:val="subscript"/>
          <w:lang w:val="en-IN" w:eastAsia="en-US"/>
        </w:rPr>
        <w:t>y</w:t>
      </w:r>
      <w:r w:rsidR="00274DA6" w:rsidRPr="006A7EA4">
        <w:rPr>
          <w:rFonts w:eastAsiaTheme="minorHAnsi"/>
          <w:lang w:val="en-IN" w:eastAsia="en-US"/>
        </w:rPr>
        <w:t xml:space="preserve"> ALD films on </w:t>
      </w:r>
      <w:r w:rsidR="00F70B04" w:rsidRPr="006A7EA4">
        <w:rPr>
          <w:rFonts w:eastAsiaTheme="minorHAnsi"/>
          <w:lang w:val="en-IN" w:eastAsia="en-US"/>
        </w:rPr>
        <w:t>Si [3</w:t>
      </w:r>
      <w:r w:rsidR="006912C0" w:rsidRPr="006A7EA4">
        <w:rPr>
          <w:rFonts w:eastAsiaTheme="minorHAnsi"/>
          <w:lang w:val="en-IN" w:eastAsia="en-US"/>
        </w:rPr>
        <w:t>4</w:t>
      </w:r>
      <w:r w:rsidR="00F70B04" w:rsidRPr="006A7EA4">
        <w:rPr>
          <w:rFonts w:eastAsiaTheme="minorHAnsi"/>
          <w:lang w:val="en-IN" w:eastAsia="en-US"/>
        </w:rPr>
        <w:t>] and on GaAs [</w:t>
      </w:r>
      <w:r w:rsidR="00F85253" w:rsidRPr="006A7EA4">
        <w:rPr>
          <w:rFonts w:eastAsiaTheme="minorHAnsi"/>
          <w:lang w:val="en-IN" w:eastAsia="en-US"/>
        </w:rPr>
        <w:t>49</w:t>
      </w:r>
      <w:r w:rsidR="00274DA6" w:rsidRPr="006A7EA4">
        <w:rPr>
          <w:rFonts w:eastAsiaTheme="minorHAnsi"/>
          <w:lang w:val="en-IN" w:eastAsia="en-US"/>
        </w:rPr>
        <w:t xml:space="preserve">], where a gradual increase in VBO with decreasing Ti content </w:t>
      </w:r>
      <w:r w:rsidR="00206169" w:rsidRPr="006A7EA4">
        <w:rPr>
          <w:rFonts w:eastAsiaTheme="minorHAnsi"/>
          <w:lang w:val="en-IN" w:eastAsia="en-US"/>
        </w:rPr>
        <w:t xml:space="preserve">is </w:t>
      </w:r>
      <w:r w:rsidR="00274DA6" w:rsidRPr="006A7EA4">
        <w:rPr>
          <w:rFonts w:eastAsiaTheme="minorHAnsi"/>
          <w:lang w:val="en-IN" w:eastAsia="en-US"/>
        </w:rPr>
        <w:t>evident, while CBO values stay close to that of TiO</w:t>
      </w:r>
      <w:r w:rsidR="00C94BA3" w:rsidRPr="006A7EA4">
        <w:rPr>
          <w:rFonts w:eastAsiaTheme="minorHAnsi"/>
          <w:vertAlign w:val="subscript"/>
          <w:lang w:val="en-IN" w:eastAsia="en-US"/>
        </w:rPr>
        <w:t>2</w:t>
      </w:r>
      <w:r w:rsidR="00274DA6" w:rsidRPr="006A7EA4">
        <w:rPr>
          <w:rFonts w:eastAsiaTheme="minorHAnsi"/>
          <w:lang w:val="en-IN" w:eastAsia="en-US"/>
        </w:rPr>
        <w:t xml:space="preserve"> being nearly constant</w:t>
      </w:r>
      <w:r w:rsidR="00AD0E2E" w:rsidRPr="006A7EA4">
        <w:rPr>
          <w:rFonts w:eastAsiaTheme="minorHAnsi"/>
          <w:lang w:val="en-IN" w:eastAsia="en-US"/>
        </w:rPr>
        <w:t xml:space="preserve"> </w:t>
      </w:r>
      <w:r w:rsidR="00206169" w:rsidRPr="006A7EA4">
        <w:rPr>
          <w:rFonts w:eastAsiaTheme="minorHAnsi"/>
          <w:lang w:val="en-IN" w:eastAsia="en-US"/>
        </w:rPr>
        <w:t>and independent of x</w:t>
      </w:r>
      <w:r w:rsidR="00274DA6" w:rsidRPr="006A7EA4">
        <w:rPr>
          <w:rFonts w:eastAsiaTheme="minorHAnsi"/>
          <w:lang w:val="en-IN" w:eastAsia="en-US"/>
        </w:rPr>
        <w:t>.</w:t>
      </w:r>
    </w:p>
    <w:p w:rsidR="00F91F37" w:rsidRPr="006A7EA4" w:rsidRDefault="00F91F37" w:rsidP="00F91F37">
      <w:pPr>
        <w:pStyle w:val="BodyofPaper"/>
        <w:ind w:firstLine="357"/>
        <w:rPr>
          <w:rFonts w:eastAsiaTheme="minorHAnsi"/>
          <w:lang w:val="en-IN" w:eastAsia="en-US"/>
        </w:rPr>
      </w:pPr>
    </w:p>
    <w:p w:rsidR="001B301A" w:rsidRPr="006A7EA4" w:rsidRDefault="006422A8" w:rsidP="0086006E">
      <w:pPr>
        <w:pStyle w:val="Subhead-SecondLevel"/>
      </w:pPr>
      <w:r w:rsidRPr="006A7EA4">
        <w:t xml:space="preserve">Electrical properties of </w:t>
      </w:r>
      <w:r w:rsidR="00CA0148" w:rsidRPr="006A7EA4">
        <w:t>Ti</w:t>
      </w:r>
      <w:r w:rsidR="00CA0148" w:rsidRPr="006A7EA4">
        <w:rPr>
          <w:vertAlign w:val="subscript"/>
        </w:rPr>
        <w:t>x</w:t>
      </w:r>
      <w:r w:rsidRPr="006A7EA4">
        <w:t>Al</w:t>
      </w:r>
      <w:r w:rsidR="00CA0148" w:rsidRPr="006A7EA4">
        <w:rPr>
          <w:vertAlign w:val="subscript"/>
        </w:rPr>
        <w:t>1-</w:t>
      </w:r>
      <w:r w:rsidRPr="006A7EA4">
        <w:rPr>
          <w:vertAlign w:val="subscript"/>
        </w:rPr>
        <w:t>x</w:t>
      </w:r>
      <w:r w:rsidR="00CA0148" w:rsidRPr="006A7EA4">
        <w:t>O</w:t>
      </w:r>
      <w:r w:rsidRPr="006A7EA4">
        <w:rPr>
          <w:vertAlign w:val="subscript"/>
        </w:rPr>
        <w:t>y</w:t>
      </w:r>
      <w:r w:rsidRPr="006A7EA4">
        <w:t xml:space="preserve"> films on GaN</w:t>
      </w:r>
    </w:p>
    <w:p w:rsidR="001B301A" w:rsidRPr="006A7EA4" w:rsidRDefault="001B301A" w:rsidP="008E5E47">
      <w:pPr>
        <w:autoSpaceDE w:val="0"/>
        <w:autoSpaceDN w:val="0"/>
        <w:adjustRightInd w:val="0"/>
        <w:rPr>
          <w:rFonts w:eastAsiaTheme="minorHAnsi"/>
          <w:lang w:val="en-IN" w:eastAsia="en-US"/>
        </w:rPr>
      </w:pPr>
    </w:p>
    <w:p w:rsidR="00E61B93" w:rsidRPr="006A7EA4" w:rsidRDefault="00B11CC0" w:rsidP="008E5E47">
      <w:pPr>
        <w:autoSpaceDE w:val="0"/>
        <w:autoSpaceDN w:val="0"/>
        <w:adjustRightInd w:val="0"/>
        <w:rPr>
          <w:rFonts w:eastAsiaTheme="minorHAnsi"/>
          <w:lang w:val="en-IN" w:eastAsia="en-US"/>
        </w:rPr>
      </w:pPr>
      <w:r w:rsidRPr="006A7EA4">
        <w:rPr>
          <w:rFonts w:eastAsiaTheme="minorHAnsi"/>
          <w:lang w:val="en-IN" w:eastAsia="en-US"/>
        </w:rPr>
        <w:t xml:space="preserve">CV and </w:t>
      </w:r>
      <w:r w:rsidR="00A31A07" w:rsidRPr="006A7EA4">
        <w:rPr>
          <w:rFonts w:eastAsiaTheme="minorHAnsi"/>
          <w:lang w:val="en-IN" w:eastAsia="en-US"/>
        </w:rPr>
        <w:t xml:space="preserve">IV measurements of </w:t>
      </w:r>
      <w:r w:rsidR="00FC5E0E" w:rsidRPr="006A7EA4">
        <w:rPr>
          <w:rFonts w:eastAsiaTheme="minorHAnsi"/>
          <w:lang w:val="en-IN" w:eastAsia="en-US"/>
        </w:rPr>
        <w:t xml:space="preserve">MIS capacitors based on </w:t>
      </w:r>
      <w:r w:rsidR="00A31A07" w:rsidRPr="006A7EA4">
        <w:rPr>
          <w:rFonts w:eastAsiaTheme="minorHAnsi"/>
          <w:lang w:val="en-IN" w:eastAsia="en-US"/>
        </w:rPr>
        <w:t>Ti</w:t>
      </w:r>
      <w:r w:rsidRPr="006A7EA4">
        <w:rPr>
          <w:rFonts w:eastAsiaTheme="minorHAnsi"/>
          <w:vertAlign w:val="subscript"/>
          <w:lang w:val="en-IN" w:eastAsia="en-US"/>
        </w:rPr>
        <w:t>x</w:t>
      </w:r>
      <w:r w:rsidR="00A31A07" w:rsidRPr="006A7EA4">
        <w:rPr>
          <w:rFonts w:eastAsiaTheme="minorHAnsi"/>
          <w:lang w:val="en-IN" w:eastAsia="en-US"/>
        </w:rPr>
        <w:t>Al</w:t>
      </w:r>
      <w:r w:rsidRPr="006A7EA4">
        <w:rPr>
          <w:rFonts w:eastAsiaTheme="minorHAnsi"/>
          <w:vertAlign w:val="subscript"/>
          <w:lang w:val="en-IN" w:eastAsia="en-US"/>
        </w:rPr>
        <w:t>1</w:t>
      </w:r>
      <w:r w:rsidR="00A31A07" w:rsidRPr="006A7EA4">
        <w:rPr>
          <w:rFonts w:eastAsiaTheme="minorHAnsi"/>
          <w:vertAlign w:val="subscript"/>
          <w:lang w:val="en-IN" w:eastAsia="en-US"/>
        </w:rPr>
        <w:t>-</w:t>
      </w:r>
      <w:r w:rsidRPr="006A7EA4">
        <w:rPr>
          <w:rFonts w:eastAsiaTheme="minorHAnsi"/>
          <w:vertAlign w:val="subscript"/>
          <w:lang w:val="en-IN" w:eastAsia="en-US"/>
        </w:rPr>
        <w:t>x</w:t>
      </w:r>
      <w:r w:rsidR="00A31A07" w:rsidRPr="006A7EA4">
        <w:rPr>
          <w:rFonts w:eastAsiaTheme="minorHAnsi"/>
          <w:lang w:val="en-IN" w:eastAsia="en-US"/>
        </w:rPr>
        <w:t>O</w:t>
      </w:r>
      <w:r w:rsidRPr="006A7EA4">
        <w:rPr>
          <w:rFonts w:eastAsiaTheme="minorHAnsi"/>
          <w:vertAlign w:val="subscript"/>
          <w:lang w:val="en-IN" w:eastAsia="en-US"/>
        </w:rPr>
        <w:t>y</w:t>
      </w:r>
      <w:r w:rsidR="00A31A07" w:rsidRPr="006A7EA4">
        <w:rPr>
          <w:rFonts w:eastAsiaTheme="minorHAnsi"/>
          <w:lang w:val="en-IN" w:eastAsia="en-US"/>
        </w:rPr>
        <w:t xml:space="preserve"> alloy films</w:t>
      </w:r>
      <w:r w:rsidR="00FC5E0E" w:rsidRPr="006A7EA4">
        <w:rPr>
          <w:rFonts w:eastAsiaTheme="minorHAnsi"/>
          <w:lang w:val="en-IN" w:eastAsia="en-US"/>
        </w:rPr>
        <w:t>,</w:t>
      </w:r>
      <w:r w:rsidR="00A31A07" w:rsidRPr="006A7EA4">
        <w:rPr>
          <w:rFonts w:eastAsiaTheme="minorHAnsi"/>
          <w:lang w:val="en-IN" w:eastAsia="en-US"/>
        </w:rPr>
        <w:t xml:space="preserve"> with the compositional range of 9–36% Ti</w:t>
      </w:r>
      <w:r w:rsidR="00FC5E0E" w:rsidRPr="006A7EA4">
        <w:rPr>
          <w:rFonts w:eastAsiaTheme="minorHAnsi"/>
          <w:lang w:val="en-IN" w:eastAsia="en-US"/>
        </w:rPr>
        <w:t>,</w:t>
      </w:r>
      <w:r w:rsidR="00A31A07" w:rsidRPr="006A7EA4">
        <w:rPr>
          <w:rFonts w:eastAsiaTheme="minorHAnsi"/>
          <w:lang w:val="en-IN" w:eastAsia="en-US"/>
        </w:rPr>
        <w:t xml:space="preserve"> were carried out for </w:t>
      </w:r>
      <w:r w:rsidR="00FC5E0E" w:rsidRPr="006A7EA4">
        <w:rPr>
          <w:rFonts w:eastAsiaTheme="minorHAnsi"/>
          <w:lang w:val="en-IN" w:eastAsia="en-US"/>
        </w:rPr>
        <w:t xml:space="preserve">the </w:t>
      </w:r>
      <w:r w:rsidR="00A31A07" w:rsidRPr="006A7EA4">
        <w:rPr>
          <w:rFonts w:eastAsiaTheme="minorHAnsi"/>
          <w:lang w:val="en-IN" w:eastAsia="en-US"/>
        </w:rPr>
        <w:t xml:space="preserve">thickness range </w:t>
      </w:r>
      <w:r w:rsidRPr="006A7EA4">
        <w:rPr>
          <w:rFonts w:eastAsiaTheme="minorHAnsi"/>
          <w:lang w:val="en-IN" w:eastAsia="en-US"/>
        </w:rPr>
        <w:t>from</w:t>
      </w:r>
      <w:r w:rsidR="00A31A07" w:rsidRPr="006A7EA4">
        <w:rPr>
          <w:rFonts w:eastAsiaTheme="minorHAnsi"/>
          <w:lang w:val="en-IN" w:eastAsia="en-US"/>
        </w:rPr>
        <w:t xml:space="preserve"> 24 nm to 31 nm</w:t>
      </w:r>
      <w:r w:rsidRPr="006A7EA4">
        <w:rPr>
          <w:rFonts w:eastAsiaTheme="minorHAnsi"/>
          <w:lang w:val="en-IN" w:eastAsia="en-US"/>
        </w:rPr>
        <w:t xml:space="preserve"> (Table I)</w:t>
      </w:r>
      <w:r w:rsidR="00A31A07" w:rsidRPr="006A7EA4">
        <w:rPr>
          <w:rFonts w:eastAsiaTheme="minorHAnsi"/>
          <w:lang w:val="en-IN" w:eastAsia="en-US"/>
        </w:rPr>
        <w:t xml:space="preserve">. </w:t>
      </w:r>
      <w:r w:rsidRPr="006A7EA4">
        <w:rPr>
          <w:rFonts w:eastAsiaTheme="minorHAnsi"/>
          <w:lang w:val="en-IN" w:eastAsia="en-US"/>
        </w:rPr>
        <w:t>The current density (J) vs</w:t>
      </w:r>
      <w:r w:rsidR="00AA7ECA" w:rsidRPr="006A7EA4">
        <w:rPr>
          <w:rFonts w:eastAsiaTheme="minorHAnsi"/>
          <w:lang w:val="en-IN" w:eastAsia="en-US"/>
        </w:rPr>
        <w:t>.</w:t>
      </w:r>
      <w:r w:rsidRPr="006A7EA4">
        <w:rPr>
          <w:rFonts w:eastAsiaTheme="minorHAnsi"/>
          <w:lang w:val="en-IN" w:eastAsia="en-US"/>
        </w:rPr>
        <w:t xml:space="preserve"> gate voltage plots are shown in Fig. 7(a), clearly indicating a rise of gate leakage when Ti% i</w:t>
      </w:r>
      <w:r w:rsidR="00AA7ECA" w:rsidRPr="006A7EA4">
        <w:rPr>
          <w:rFonts w:eastAsiaTheme="minorHAnsi"/>
          <w:lang w:val="en-IN" w:eastAsia="en-US"/>
        </w:rPr>
        <w:t>s</w:t>
      </w:r>
      <w:r w:rsidRPr="006A7EA4">
        <w:rPr>
          <w:rFonts w:eastAsiaTheme="minorHAnsi"/>
          <w:lang w:val="en-IN" w:eastAsia="en-US"/>
        </w:rPr>
        <w:t xml:space="preserve"> increased in the mixed oxide films. Fig. 7(b) shows J at 1 MV/cm </w:t>
      </w:r>
      <w:r w:rsidR="007140CF" w:rsidRPr="006A7EA4">
        <w:rPr>
          <w:rFonts w:eastAsiaTheme="minorHAnsi"/>
          <w:lang w:val="en-IN" w:eastAsia="en-US"/>
        </w:rPr>
        <w:t xml:space="preserve">of </w:t>
      </w:r>
      <w:r w:rsidRPr="006A7EA4">
        <w:rPr>
          <w:rFonts w:eastAsiaTheme="minorHAnsi"/>
          <w:lang w:val="en-IN" w:eastAsia="en-US"/>
        </w:rPr>
        <w:t>the Ti</w:t>
      </w:r>
      <w:r w:rsidRPr="006A7EA4">
        <w:rPr>
          <w:rFonts w:eastAsiaTheme="minorHAnsi"/>
          <w:vertAlign w:val="subscript"/>
          <w:lang w:val="en-IN" w:eastAsia="en-US"/>
        </w:rPr>
        <w:t>x</w:t>
      </w:r>
      <w:r w:rsidRPr="006A7EA4">
        <w:rPr>
          <w:rFonts w:eastAsiaTheme="minorHAnsi"/>
          <w:lang w:val="en-IN" w:eastAsia="en-US"/>
        </w:rPr>
        <w:t>Al</w:t>
      </w:r>
      <w:r w:rsidRPr="006A7EA4">
        <w:rPr>
          <w:rFonts w:eastAsiaTheme="minorHAnsi"/>
          <w:vertAlign w:val="subscript"/>
          <w:lang w:val="en-IN" w:eastAsia="en-US"/>
        </w:rPr>
        <w:t>1-x</w:t>
      </w:r>
      <w:r w:rsidRPr="006A7EA4">
        <w:rPr>
          <w:rFonts w:eastAsiaTheme="minorHAnsi"/>
          <w:lang w:val="en-IN" w:eastAsia="en-US"/>
        </w:rPr>
        <w:t>O</w:t>
      </w:r>
      <w:r w:rsidRPr="006A7EA4">
        <w:rPr>
          <w:rFonts w:eastAsiaTheme="minorHAnsi"/>
          <w:vertAlign w:val="subscript"/>
          <w:lang w:val="en-IN" w:eastAsia="en-US"/>
        </w:rPr>
        <w:t>y</w:t>
      </w:r>
      <w:r w:rsidR="00764B2B" w:rsidRPr="006A7EA4">
        <w:rPr>
          <w:rFonts w:eastAsiaTheme="minorHAnsi"/>
          <w:lang w:val="en-IN" w:eastAsia="en-US"/>
        </w:rPr>
        <w:t xml:space="preserve"> </w:t>
      </w:r>
      <w:r w:rsidR="007140CF" w:rsidRPr="006A7EA4">
        <w:rPr>
          <w:rFonts w:eastAsiaTheme="minorHAnsi"/>
          <w:lang w:val="en-IN" w:eastAsia="en-US"/>
        </w:rPr>
        <w:t xml:space="preserve">with </w:t>
      </w:r>
      <w:r w:rsidRPr="006A7EA4">
        <w:rPr>
          <w:rFonts w:eastAsiaTheme="minorHAnsi"/>
          <w:lang w:val="en-IN" w:eastAsia="en-US"/>
        </w:rPr>
        <w:t>compositional range in this work and Ref. 2</w:t>
      </w:r>
      <w:r w:rsidR="00CC17EF" w:rsidRPr="006A7EA4">
        <w:rPr>
          <w:rFonts w:eastAsiaTheme="minorHAnsi"/>
          <w:lang w:val="en-IN" w:eastAsia="en-US"/>
        </w:rPr>
        <w:t>3</w:t>
      </w:r>
      <w:r w:rsidRPr="006A7EA4">
        <w:rPr>
          <w:rFonts w:eastAsiaTheme="minorHAnsi"/>
          <w:lang w:val="en-IN" w:eastAsia="en-US"/>
        </w:rPr>
        <w:t>. The Ti-rich film (36%</w:t>
      </w:r>
      <w:r w:rsidR="008422E5" w:rsidRPr="006A7EA4">
        <w:rPr>
          <w:rFonts w:eastAsiaTheme="minorHAnsi"/>
          <w:lang w:val="en-IN" w:eastAsia="en-US"/>
        </w:rPr>
        <w:t xml:space="preserve"> </w:t>
      </w:r>
      <w:r w:rsidR="00FC5E0E" w:rsidRPr="006A7EA4">
        <w:rPr>
          <w:rFonts w:eastAsiaTheme="minorHAnsi"/>
          <w:lang w:val="en-IN" w:eastAsia="en-US"/>
        </w:rPr>
        <w:t>Ti</w:t>
      </w:r>
      <w:r w:rsidRPr="006A7EA4">
        <w:rPr>
          <w:rFonts w:eastAsiaTheme="minorHAnsi"/>
          <w:lang w:val="en-IN" w:eastAsia="en-US"/>
        </w:rPr>
        <w:t xml:space="preserve">) has J = </w:t>
      </w:r>
      <w:r w:rsidR="00A31A07" w:rsidRPr="006A7EA4">
        <w:rPr>
          <w:rFonts w:eastAsiaTheme="minorHAnsi"/>
          <w:lang w:val="en-IN" w:eastAsia="en-US"/>
        </w:rPr>
        <w:t>2.98×10</w:t>
      </w:r>
      <w:r w:rsidR="00A31A07" w:rsidRPr="006A7EA4">
        <w:rPr>
          <w:rFonts w:eastAsiaTheme="minorHAnsi"/>
          <w:vertAlign w:val="superscript"/>
          <w:lang w:val="en-IN" w:eastAsia="en-US"/>
        </w:rPr>
        <w:t xml:space="preserve">-1 </w:t>
      </w:r>
      <w:r w:rsidR="00A31A07" w:rsidRPr="006A7EA4">
        <w:rPr>
          <w:rFonts w:eastAsiaTheme="minorHAnsi"/>
          <w:lang w:val="en-IN" w:eastAsia="en-US"/>
        </w:rPr>
        <w:t>A/cm</w:t>
      </w:r>
      <w:r w:rsidR="00A31A07" w:rsidRPr="006A7EA4">
        <w:rPr>
          <w:rFonts w:eastAsiaTheme="minorHAnsi"/>
          <w:vertAlign w:val="superscript"/>
          <w:lang w:val="en-IN" w:eastAsia="en-US"/>
        </w:rPr>
        <w:t>2</w:t>
      </w:r>
      <w:r w:rsidR="00C25F09" w:rsidRPr="006A7EA4">
        <w:rPr>
          <w:rFonts w:eastAsiaTheme="minorHAnsi"/>
          <w:vertAlign w:val="superscript"/>
          <w:lang w:val="en-IN" w:eastAsia="en-US"/>
        </w:rPr>
        <w:t xml:space="preserve"> </w:t>
      </w:r>
      <w:r w:rsidR="00FC5E0E" w:rsidRPr="006A7EA4">
        <w:rPr>
          <w:rFonts w:eastAsiaTheme="minorHAnsi"/>
          <w:lang w:val="en-IN" w:eastAsia="en-US"/>
        </w:rPr>
        <w:t xml:space="preserve">decreasing </w:t>
      </w:r>
      <w:r w:rsidR="00A31A07" w:rsidRPr="006A7EA4">
        <w:rPr>
          <w:rFonts w:eastAsiaTheme="minorHAnsi"/>
          <w:lang w:val="en-IN" w:eastAsia="en-US"/>
        </w:rPr>
        <w:t>to 3.95×10</w:t>
      </w:r>
      <w:r w:rsidR="00A31A07" w:rsidRPr="006A7EA4">
        <w:rPr>
          <w:rFonts w:eastAsiaTheme="minorHAnsi"/>
          <w:vertAlign w:val="superscript"/>
          <w:lang w:val="en-IN" w:eastAsia="en-US"/>
        </w:rPr>
        <w:t>-5</w:t>
      </w:r>
      <w:r w:rsidR="00A31A07" w:rsidRPr="006A7EA4">
        <w:rPr>
          <w:rFonts w:eastAsiaTheme="minorHAnsi"/>
          <w:lang w:val="en-IN" w:eastAsia="en-US"/>
        </w:rPr>
        <w:t xml:space="preserve"> A/cm</w:t>
      </w:r>
      <w:r w:rsidR="00A31A07" w:rsidRPr="006A7EA4">
        <w:rPr>
          <w:rFonts w:eastAsiaTheme="minorHAnsi"/>
          <w:vertAlign w:val="superscript"/>
          <w:lang w:val="en-IN" w:eastAsia="en-US"/>
        </w:rPr>
        <w:t>2</w:t>
      </w:r>
      <w:r w:rsidR="00A31A07" w:rsidRPr="006A7EA4">
        <w:rPr>
          <w:rFonts w:eastAsiaTheme="minorHAnsi"/>
          <w:lang w:val="en-IN" w:eastAsia="en-US"/>
        </w:rPr>
        <w:t xml:space="preserve"> for Al-rich film (9%</w:t>
      </w:r>
      <w:r w:rsidR="00764B2B" w:rsidRPr="006A7EA4">
        <w:rPr>
          <w:rFonts w:eastAsiaTheme="minorHAnsi"/>
          <w:lang w:val="en-IN" w:eastAsia="en-US"/>
        </w:rPr>
        <w:t xml:space="preserve"> </w:t>
      </w:r>
      <w:r w:rsidRPr="006A7EA4">
        <w:rPr>
          <w:rFonts w:eastAsiaTheme="minorHAnsi"/>
          <w:lang w:val="en-IN" w:eastAsia="en-US"/>
        </w:rPr>
        <w:t>Ti</w:t>
      </w:r>
      <w:r w:rsidR="00A31A07" w:rsidRPr="006A7EA4">
        <w:rPr>
          <w:rFonts w:eastAsiaTheme="minorHAnsi"/>
          <w:lang w:val="en-IN" w:eastAsia="en-US"/>
        </w:rPr>
        <w:t>)</w:t>
      </w:r>
      <w:r w:rsidRPr="006A7EA4">
        <w:rPr>
          <w:rFonts w:eastAsiaTheme="minorHAnsi"/>
          <w:lang w:val="en-IN" w:eastAsia="en-US"/>
        </w:rPr>
        <w:t xml:space="preserve">, being </w:t>
      </w:r>
      <w:r w:rsidR="00A31A07" w:rsidRPr="006A7EA4">
        <w:rPr>
          <w:rFonts w:eastAsiaTheme="minorHAnsi"/>
          <w:lang w:val="en-IN" w:eastAsia="en-US"/>
        </w:rPr>
        <w:t xml:space="preserve">comparable to the previously reported values of </w:t>
      </w:r>
      <w:r w:rsidR="00FC5E0E" w:rsidRPr="006A7EA4">
        <w:rPr>
          <w:rFonts w:eastAsiaTheme="minorHAnsi"/>
          <w:lang w:val="en-IN" w:eastAsia="en-US"/>
        </w:rPr>
        <w:t xml:space="preserve">RTA </w:t>
      </w:r>
      <w:r w:rsidR="00A31A07" w:rsidRPr="006A7EA4">
        <w:rPr>
          <w:rFonts w:eastAsiaTheme="minorHAnsi"/>
          <w:lang w:val="en-IN" w:eastAsia="en-US"/>
        </w:rPr>
        <w:t>annealed (700ºC for 60 seconds</w:t>
      </w:r>
      <w:r w:rsidR="00FC5E0E" w:rsidRPr="006A7EA4">
        <w:rPr>
          <w:rFonts w:eastAsiaTheme="minorHAnsi"/>
          <w:lang w:val="en-IN" w:eastAsia="en-US"/>
        </w:rPr>
        <w:t xml:space="preserve"> in N</w:t>
      </w:r>
      <w:r w:rsidR="00FC5E0E" w:rsidRPr="006A7EA4">
        <w:rPr>
          <w:rFonts w:eastAsiaTheme="minorHAnsi"/>
          <w:vertAlign w:val="subscript"/>
          <w:lang w:val="en-IN" w:eastAsia="en-US"/>
        </w:rPr>
        <w:t>2</w:t>
      </w:r>
      <w:r w:rsidR="00A31A07" w:rsidRPr="006A7EA4">
        <w:rPr>
          <w:rFonts w:eastAsiaTheme="minorHAnsi"/>
          <w:lang w:val="en-IN" w:eastAsia="en-US"/>
        </w:rPr>
        <w:t>) ALD deposited Ti</w:t>
      </w:r>
      <w:r w:rsidR="00FC5E0E" w:rsidRPr="006A7EA4">
        <w:rPr>
          <w:rFonts w:eastAsiaTheme="minorHAnsi"/>
          <w:vertAlign w:val="subscript"/>
          <w:lang w:val="en-IN" w:eastAsia="en-US"/>
        </w:rPr>
        <w:t>x</w:t>
      </w:r>
      <w:r w:rsidR="00A31A07" w:rsidRPr="006A7EA4">
        <w:rPr>
          <w:rFonts w:eastAsiaTheme="minorHAnsi"/>
          <w:lang w:val="en-IN" w:eastAsia="en-US"/>
        </w:rPr>
        <w:t>Al</w:t>
      </w:r>
      <w:r w:rsidR="00FC5E0E" w:rsidRPr="006A7EA4">
        <w:rPr>
          <w:rFonts w:eastAsiaTheme="minorHAnsi"/>
          <w:vertAlign w:val="subscript"/>
          <w:lang w:val="en-IN" w:eastAsia="en-US"/>
        </w:rPr>
        <w:t>1-x</w:t>
      </w:r>
      <w:r w:rsidR="00A31A07" w:rsidRPr="006A7EA4">
        <w:rPr>
          <w:rFonts w:eastAsiaTheme="minorHAnsi"/>
          <w:lang w:val="en-IN" w:eastAsia="en-US"/>
        </w:rPr>
        <w:t>O</w:t>
      </w:r>
      <w:r w:rsidR="00FC5E0E" w:rsidRPr="006A7EA4">
        <w:rPr>
          <w:rFonts w:eastAsiaTheme="minorHAnsi"/>
          <w:vertAlign w:val="subscript"/>
          <w:lang w:val="en-IN" w:eastAsia="en-US"/>
        </w:rPr>
        <w:t>y</w:t>
      </w:r>
      <w:r w:rsidR="00A31A07" w:rsidRPr="006A7EA4">
        <w:rPr>
          <w:rFonts w:eastAsiaTheme="minorHAnsi"/>
          <w:lang w:val="en-IN" w:eastAsia="en-US"/>
        </w:rPr>
        <w:t xml:space="preserve"> films</w:t>
      </w:r>
      <w:r w:rsidR="001B301A" w:rsidRPr="006A7EA4">
        <w:rPr>
          <w:rFonts w:eastAsiaTheme="minorHAnsi"/>
          <w:lang w:val="en-IN" w:eastAsia="en-US"/>
        </w:rPr>
        <w:t xml:space="preserve"> </w:t>
      </w:r>
      <w:r w:rsidR="006C1FDA" w:rsidRPr="006A7EA4">
        <w:rPr>
          <w:rFonts w:eastAsiaTheme="minorHAnsi"/>
          <w:lang w:val="en-IN" w:eastAsia="en-US"/>
        </w:rPr>
        <w:t>[2</w:t>
      </w:r>
      <w:r w:rsidR="00CC17EF" w:rsidRPr="006A7EA4">
        <w:rPr>
          <w:rFonts w:eastAsiaTheme="minorHAnsi"/>
          <w:lang w:val="en-IN" w:eastAsia="en-US"/>
        </w:rPr>
        <w:t>3</w:t>
      </w:r>
      <w:r w:rsidR="006C1FDA" w:rsidRPr="006A7EA4">
        <w:rPr>
          <w:rFonts w:eastAsiaTheme="minorHAnsi"/>
          <w:lang w:val="en-IN" w:eastAsia="en-US"/>
        </w:rPr>
        <w:t>]</w:t>
      </w:r>
      <w:r w:rsidR="00A31A07" w:rsidRPr="006A7EA4">
        <w:rPr>
          <w:rFonts w:eastAsiaTheme="minorHAnsi"/>
          <w:lang w:val="en-IN" w:eastAsia="en-US"/>
        </w:rPr>
        <w:t>.</w:t>
      </w:r>
      <w:r w:rsidR="00C25F09" w:rsidRPr="006A7EA4">
        <w:rPr>
          <w:rFonts w:eastAsiaTheme="minorHAnsi"/>
          <w:lang w:val="en-IN" w:eastAsia="en-US"/>
        </w:rPr>
        <w:t xml:space="preserve"> </w:t>
      </w:r>
      <w:r w:rsidR="00A31A07" w:rsidRPr="006A7EA4">
        <w:rPr>
          <w:rFonts w:eastAsiaTheme="minorHAnsi"/>
          <w:lang w:val="en-IN" w:eastAsia="en-US"/>
        </w:rPr>
        <w:t xml:space="preserve">The </w:t>
      </w:r>
      <w:r w:rsidR="00FC5E0E" w:rsidRPr="006A7EA4">
        <w:rPr>
          <w:rFonts w:eastAsiaTheme="minorHAnsi"/>
          <w:lang w:val="en-IN" w:eastAsia="en-US"/>
        </w:rPr>
        <w:t xml:space="preserve">permittivity </w:t>
      </w:r>
      <w:r w:rsidR="00A31A07" w:rsidRPr="006A7EA4">
        <w:rPr>
          <w:rFonts w:eastAsiaTheme="minorHAnsi"/>
          <w:lang w:val="en-IN" w:eastAsia="en-US"/>
        </w:rPr>
        <w:t>of the oxide films w</w:t>
      </w:r>
      <w:r w:rsidR="00DF306A" w:rsidRPr="006A7EA4">
        <w:rPr>
          <w:rFonts w:eastAsiaTheme="minorHAnsi"/>
          <w:lang w:val="en-IN" w:eastAsia="en-US"/>
        </w:rPr>
        <w:t>as</w:t>
      </w:r>
      <w:r w:rsidR="00A31A07" w:rsidRPr="006A7EA4">
        <w:rPr>
          <w:rFonts w:eastAsiaTheme="minorHAnsi"/>
          <w:lang w:val="en-IN" w:eastAsia="en-US"/>
        </w:rPr>
        <w:t xml:space="preserve"> extracted from </w:t>
      </w:r>
      <w:r w:rsidR="00FC5E0E" w:rsidRPr="006A7EA4">
        <w:rPr>
          <w:rFonts w:eastAsiaTheme="minorHAnsi"/>
          <w:lang w:val="en-IN" w:eastAsia="en-US"/>
        </w:rPr>
        <w:t xml:space="preserve">the </w:t>
      </w:r>
      <w:r w:rsidR="00532688" w:rsidRPr="006A7EA4">
        <w:rPr>
          <w:rFonts w:eastAsiaTheme="minorHAnsi"/>
          <w:lang w:val="en-IN" w:eastAsia="en-US"/>
        </w:rPr>
        <w:t xml:space="preserve">CV plots </w:t>
      </w:r>
      <w:r w:rsidR="00A31A07" w:rsidRPr="006A7EA4">
        <w:rPr>
          <w:rFonts w:eastAsiaTheme="minorHAnsi"/>
          <w:lang w:val="en-IN" w:eastAsia="en-US"/>
        </w:rPr>
        <w:t>at 1</w:t>
      </w:r>
      <w:r w:rsidR="001B301A" w:rsidRPr="006A7EA4">
        <w:rPr>
          <w:rFonts w:eastAsiaTheme="minorHAnsi"/>
          <w:lang w:val="en-IN" w:eastAsia="en-US"/>
        </w:rPr>
        <w:t xml:space="preserve"> </w:t>
      </w:r>
      <w:r w:rsidR="00A31A07" w:rsidRPr="006A7EA4">
        <w:rPr>
          <w:rFonts w:eastAsiaTheme="minorHAnsi"/>
          <w:lang w:val="en-IN" w:eastAsia="en-US"/>
        </w:rPr>
        <w:t>MHz</w:t>
      </w:r>
      <w:r w:rsidR="00532688" w:rsidRPr="006A7EA4">
        <w:rPr>
          <w:rFonts w:eastAsiaTheme="minorHAnsi"/>
          <w:lang w:val="en-IN" w:eastAsia="en-US"/>
        </w:rPr>
        <w:t>; the results are depicted in Fig. 7(b) and show increase of k from 7.0 (Al</w:t>
      </w:r>
      <w:r w:rsidR="00532688" w:rsidRPr="006A7EA4">
        <w:rPr>
          <w:rFonts w:eastAsiaTheme="minorHAnsi"/>
          <w:vertAlign w:val="subscript"/>
          <w:lang w:val="en-IN" w:eastAsia="en-US"/>
        </w:rPr>
        <w:t>2</w:t>
      </w:r>
      <w:r w:rsidR="00532688" w:rsidRPr="006A7EA4">
        <w:rPr>
          <w:rFonts w:eastAsiaTheme="minorHAnsi"/>
          <w:lang w:val="en-IN" w:eastAsia="en-US"/>
        </w:rPr>
        <w:t>O</w:t>
      </w:r>
      <w:r w:rsidR="00532688" w:rsidRPr="006A7EA4">
        <w:rPr>
          <w:rFonts w:eastAsiaTheme="minorHAnsi"/>
          <w:vertAlign w:val="subscript"/>
          <w:lang w:val="en-IN" w:eastAsia="en-US"/>
        </w:rPr>
        <w:t>3</w:t>
      </w:r>
      <w:r w:rsidR="00532688" w:rsidRPr="006A7EA4">
        <w:rPr>
          <w:rFonts w:eastAsiaTheme="minorHAnsi"/>
          <w:lang w:val="en-IN" w:eastAsia="en-US"/>
        </w:rPr>
        <w:t>), 10.2 (9% Ti), 15.6 (16% Ti), 24.4 (25% Ti), 32.9 (36% Ti) to 75.8 (TiO</w:t>
      </w:r>
      <w:r w:rsidR="00532688" w:rsidRPr="006A7EA4">
        <w:rPr>
          <w:rFonts w:eastAsiaTheme="minorHAnsi"/>
          <w:vertAlign w:val="subscript"/>
          <w:lang w:val="en-IN" w:eastAsia="en-US"/>
        </w:rPr>
        <w:t>2</w:t>
      </w:r>
      <w:r w:rsidR="00532688" w:rsidRPr="006A7EA4">
        <w:rPr>
          <w:rFonts w:eastAsiaTheme="minorHAnsi"/>
          <w:lang w:val="en-IN" w:eastAsia="en-US"/>
        </w:rPr>
        <w:t>)</w:t>
      </w:r>
      <w:r w:rsidR="009D4982" w:rsidRPr="006A7EA4">
        <w:rPr>
          <w:rFonts w:eastAsiaTheme="minorHAnsi"/>
          <w:lang w:val="en-IN" w:eastAsia="en-US"/>
        </w:rPr>
        <w:t xml:space="preserve"> with increasing Ti content in the mixed oxides</w:t>
      </w:r>
      <w:r w:rsidR="00532688" w:rsidRPr="006A7EA4">
        <w:rPr>
          <w:rFonts w:eastAsiaTheme="minorHAnsi"/>
          <w:lang w:val="en-IN" w:eastAsia="en-US"/>
        </w:rPr>
        <w:t xml:space="preserve">. </w:t>
      </w:r>
      <w:r w:rsidR="00CA122E" w:rsidRPr="006A7EA4">
        <w:rPr>
          <w:rFonts w:eastAsiaTheme="minorHAnsi"/>
          <w:lang w:val="en-IN" w:eastAsia="en-US"/>
        </w:rPr>
        <w:t>The k values obtained for Al</w:t>
      </w:r>
      <w:r w:rsidR="00CA122E" w:rsidRPr="006A7EA4">
        <w:rPr>
          <w:rFonts w:eastAsiaTheme="minorHAnsi"/>
          <w:vertAlign w:val="subscript"/>
          <w:lang w:val="en-IN" w:eastAsia="en-US"/>
        </w:rPr>
        <w:t>2</w:t>
      </w:r>
      <w:r w:rsidR="00CA122E" w:rsidRPr="006A7EA4">
        <w:rPr>
          <w:rFonts w:eastAsiaTheme="minorHAnsi"/>
          <w:lang w:val="en-IN" w:eastAsia="en-US"/>
        </w:rPr>
        <w:t>O</w:t>
      </w:r>
      <w:r w:rsidR="00CA122E" w:rsidRPr="006A7EA4">
        <w:rPr>
          <w:rFonts w:eastAsiaTheme="minorHAnsi"/>
          <w:vertAlign w:val="subscript"/>
          <w:lang w:val="en-IN" w:eastAsia="en-US"/>
        </w:rPr>
        <w:t>3</w:t>
      </w:r>
      <w:r w:rsidR="00CA122E" w:rsidRPr="006A7EA4">
        <w:rPr>
          <w:rFonts w:eastAsiaTheme="minorHAnsi"/>
          <w:lang w:val="en-IN" w:eastAsia="en-US"/>
        </w:rPr>
        <w:t xml:space="preserve"> and TiO</w:t>
      </w:r>
      <w:r w:rsidR="00CA122E" w:rsidRPr="006A7EA4">
        <w:rPr>
          <w:rFonts w:eastAsiaTheme="minorHAnsi"/>
          <w:vertAlign w:val="subscript"/>
          <w:lang w:val="en-IN" w:eastAsia="en-US"/>
        </w:rPr>
        <w:t>2</w:t>
      </w:r>
      <w:r w:rsidR="00CA122E" w:rsidRPr="006A7EA4">
        <w:rPr>
          <w:rFonts w:eastAsiaTheme="minorHAnsi"/>
          <w:lang w:val="en-IN" w:eastAsia="en-US"/>
        </w:rPr>
        <w:t xml:space="preserve"> are in line with the ra</w:t>
      </w:r>
      <w:r w:rsidR="006C1FDA" w:rsidRPr="006A7EA4">
        <w:rPr>
          <w:rFonts w:eastAsiaTheme="minorHAnsi"/>
          <w:lang w:val="en-IN" w:eastAsia="en-US"/>
        </w:rPr>
        <w:t>nge reported in the literature [1</w:t>
      </w:r>
      <w:r w:rsidR="00CC17EF" w:rsidRPr="006A7EA4">
        <w:rPr>
          <w:rFonts w:eastAsiaTheme="minorHAnsi"/>
          <w:lang w:val="en-IN" w:eastAsia="en-US"/>
        </w:rPr>
        <w:t>6</w:t>
      </w:r>
      <w:r w:rsidR="006C1FDA" w:rsidRPr="006A7EA4">
        <w:rPr>
          <w:rFonts w:eastAsiaTheme="minorHAnsi"/>
          <w:lang w:val="en-IN" w:eastAsia="en-US"/>
        </w:rPr>
        <w:t>,</w:t>
      </w:r>
      <w:r w:rsidR="00CC17EF" w:rsidRPr="006A7EA4">
        <w:rPr>
          <w:rFonts w:eastAsiaTheme="minorHAnsi"/>
          <w:lang w:val="en-IN" w:eastAsia="en-US"/>
        </w:rPr>
        <w:t>20</w:t>
      </w:r>
      <w:r w:rsidR="006C1FDA" w:rsidRPr="006A7EA4">
        <w:rPr>
          <w:rFonts w:eastAsiaTheme="minorHAnsi"/>
          <w:lang w:val="en-IN" w:eastAsia="en-US"/>
        </w:rPr>
        <w:t>]</w:t>
      </w:r>
      <w:r w:rsidR="00CA122E" w:rsidRPr="006A7EA4">
        <w:rPr>
          <w:rFonts w:eastAsiaTheme="minorHAnsi"/>
          <w:lang w:val="en-IN" w:eastAsia="en-US"/>
        </w:rPr>
        <w:t>.</w:t>
      </w:r>
    </w:p>
    <w:p w:rsidR="000B64B9" w:rsidRPr="006A7EA4" w:rsidRDefault="000B64B9" w:rsidP="00433745">
      <w:pPr>
        <w:pStyle w:val="BodyofPaper"/>
        <w:ind w:firstLine="357"/>
      </w:pPr>
    </w:p>
    <w:p w:rsidR="00E001C3" w:rsidRPr="006A7EA4" w:rsidRDefault="00E001C3" w:rsidP="00433745">
      <w:pPr>
        <w:pStyle w:val="BodyofPaper"/>
        <w:ind w:firstLine="357"/>
      </w:pPr>
    </w:p>
    <w:p w:rsidR="006422A8" w:rsidRPr="006A7EA4" w:rsidRDefault="006422A8" w:rsidP="006422A8">
      <w:pPr>
        <w:pStyle w:val="Subhead-FirstLevel"/>
      </w:pPr>
      <w:r w:rsidRPr="006A7EA4">
        <w:t>ALD Ga</w:t>
      </w:r>
      <w:r w:rsidRPr="006A7EA4">
        <w:rPr>
          <w:vertAlign w:val="subscript"/>
        </w:rPr>
        <w:t>x</w:t>
      </w:r>
      <w:r w:rsidRPr="006A7EA4">
        <w:t>Al</w:t>
      </w:r>
      <w:r w:rsidR="00BD08D8" w:rsidRPr="006A7EA4">
        <w:rPr>
          <w:vertAlign w:val="subscript"/>
        </w:rPr>
        <w:t>1-x</w:t>
      </w:r>
      <w:r w:rsidRPr="006A7EA4">
        <w:t>O</w:t>
      </w:r>
      <w:r w:rsidR="00BD08D8" w:rsidRPr="006A7EA4">
        <w:rPr>
          <w:vertAlign w:val="subscript"/>
        </w:rPr>
        <w:t>y</w:t>
      </w:r>
      <w:r w:rsidRPr="006A7EA4">
        <w:t xml:space="preserve"> films on GaN</w:t>
      </w:r>
    </w:p>
    <w:p w:rsidR="00E031B8" w:rsidRPr="006A7EA4" w:rsidRDefault="00E031B8" w:rsidP="00DC44FD">
      <w:pPr>
        <w:pStyle w:val="BodyofPaper"/>
        <w:ind w:firstLine="0"/>
      </w:pPr>
    </w:p>
    <w:p w:rsidR="006422A8" w:rsidRPr="006A7EA4" w:rsidRDefault="006422A8" w:rsidP="006422A8">
      <w:pPr>
        <w:pStyle w:val="Subhead-SecondLevel"/>
      </w:pPr>
      <w:r w:rsidRPr="006A7EA4">
        <w:t>Band alignment of Ga</w:t>
      </w:r>
      <w:r w:rsidRPr="006A7EA4">
        <w:rPr>
          <w:vertAlign w:val="subscript"/>
        </w:rPr>
        <w:t>2</w:t>
      </w:r>
      <w:r w:rsidRPr="006A7EA4">
        <w:t>O</w:t>
      </w:r>
      <w:r w:rsidRPr="006A7EA4">
        <w:rPr>
          <w:vertAlign w:val="subscript"/>
        </w:rPr>
        <w:t>3</w:t>
      </w:r>
      <w:r w:rsidRPr="006A7EA4">
        <w:t xml:space="preserve"> on GaN</w:t>
      </w:r>
    </w:p>
    <w:p w:rsidR="006422A8" w:rsidRPr="006A7EA4" w:rsidRDefault="006422A8" w:rsidP="00DC44FD">
      <w:pPr>
        <w:pStyle w:val="BodyofPaper"/>
        <w:ind w:firstLine="0"/>
      </w:pPr>
    </w:p>
    <w:p w:rsidR="00E37A91" w:rsidRPr="006A7EA4" w:rsidRDefault="00A31A07" w:rsidP="00C25F09">
      <w:r w:rsidRPr="006A7EA4">
        <w:t xml:space="preserve">Figure </w:t>
      </w:r>
      <w:r w:rsidR="00E01E43" w:rsidRPr="006A7EA4">
        <w:t>8</w:t>
      </w:r>
      <w:r w:rsidR="004105D6" w:rsidRPr="006A7EA4">
        <w:t>(</w:t>
      </w:r>
      <w:r w:rsidRPr="006A7EA4">
        <w:t>a</w:t>
      </w:r>
      <w:r w:rsidR="004105D6" w:rsidRPr="006A7EA4">
        <w:t>)</w:t>
      </w:r>
      <w:r w:rsidRPr="006A7EA4">
        <w:t xml:space="preserve"> depicts the Ga 2p</w:t>
      </w:r>
      <w:r w:rsidRPr="006A7EA4">
        <w:rPr>
          <w:vertAlign w:val="subscript"/>
        </w:rPr>
        <w:t>3/2</w:t>
      </w:r>
      <w:r w:rsidRPr="006A7EA4">
        <w:t xml:space="preserve"> XPS CL spectra for the bulk GaN</w:t>
      </w:r>
      <w:r w:rsidR="00687657" w:rsidRPr="006A7EA4">
        <w:t xml:space="preserve"> (top), interfacial</w:t>
      </w:r>
      <w:r w:rsidR="00C25F09" w:rsidRPr="006A7EA4">
        <w:t xml:space="preserve"> </w:t>
      </w:r>
      <w:r w:rsidR="00687657" w:rsidRPr="006A7EA4">
        <w:t>Ga</w:t>
      </w:r>
      <w:r w:rsidR="00687657" w:rsidRPr="006A7EA4">
        <w:rPr>
          <w:vertAlign w:val="subscript"/>
        </w:rPr>
        <w:t>2</w:t>
      </w:r>
      <w:r w:rsidR="00687657" w:rsidRPr="006A7EA4">
        <w:t>O</w:t>
      </w:r>
      <w:r w:rsidR="00687657" w:rsidRPr="006A7EA4">
        <w:rPr>
          <w:vertAlign w:val="subscript"/>
        </w:rPr>
        <w:t>3</w:t>
      </w:r>
      <w:r w:rsidR="00687657" w:rsidRPr="006A7EA4">
        <w:t>/GaN (middle)</w:t>
      </w:r>
      <w:r w:rsidRPr="006A7EA4">
        <w:t xml:space="preserve"> and </w:t>
      </w:r>
      <w:r w:rsidR="00687657" w:rsidRPr="006A7EA4">
        <w:t>bulk</w:t>
      </w:r>
      <w:r w:rsidR="00C25F09" w:rsidRPr="006A7EA4">
        <w:t xml:space="preserve"> </w:t>
      </w:r>
      <w:r w:rsidRPr="006A7EA4">
        <w:t>Ga</w:t>
      </w:r>
      <w:r w:rsidRPr="006A7EA4">
        <w:rPr>
          <w:vertAlign w:val="subscript"/>
        </w:rPr>
        <w:t>2</w:t>
      </w:r>
      <w:r w:rsidRPr="006A7EA4">
        <w:t>O</w:t>
      </w:r>
      <w:r w:rsidRPr="006A7EA4">
        <w:rPr>
          <w:vertAlign w:val="subscript"/>
        </w:rPr>
        <w:t>3</w:t>
      </w:r>
      <w:r w:rsidR="00AD0E2E" w:rsidRPr="006A7EA4">
        <w:rPr>
          <w:vertAlign w:val="subscript"/>
        </w:rPr>
        <w:t xml:space="preserve"> </w:t>
      </w:r>
      <w:r w:rsidR="00687657" w:rsidRPr="006A7EA4">
        <w:t xml:space="preserve">(bottom) </w:t>
      </w:r>
      <w:r w:rsidR="0037193E" w:rsidRPr="006A7EA4">
        <w:t>samples</w:t>
      </w:r>
      <w:r w:rsidR="00687657" w:rsidRPr="006A7EA4">
        <w:t>.</w:t>
      </w:r>
      <w:r w:rsidR="00C25F09" w:rsidRPr="006A7EA4">
        <w:t xml:space="preserve"> </w:t>
      </w:r>
      <w:r w:rsidR="00687657" w:rsidRPr="006A7EA4">
        <w:t>The Kraut</w:t>
      </w:r>
      <w:r w:rsidR="00197082" w:rsidRPr="006A7EA4">
        <w:t xml:space="preserve"> method</w:t>
      </w:r>
      <w:r w:rsidR="001B301A" w:rsidRPr="006A7EA4">
        <w:t xml:space="preserve"> </w:t>
      </w:r>
      <w:r w:rsidR="006C1FDA" w:rsidRPr="006A7EA4">
        <w:t>[</w:t>
      </w:r>
      <w:r w:rsidR="00C315C3" w:rsidRPr="006A7EA4">
        <w:t>4</w:t>
      </w:r>
      <w:r w:rsidR="00F85253" w:rsidRPr="006A7EA4">
        <w:t>5</w:t>
      </w:r>
      <w:r w:rsidR="006C1FDA" w:rsidRPr="006A7EA4">
        <w:t>] and Eq. (</w:t>
      </w:r>
      <w:r w:rsidR="00C315C3" w:rsidRPr="006A7EA4">
        <w:t>2</w:t>
      </w:r>
      <w:r w:rsidR="006C1FDA" w:rsidRPr="006A7EA4">
        <w:t>)</w:t>
      </w:r>
      <w:r w:rsidR="00C25F09" w:rsidRPr="006A7EA4">
        <w:t xml:space="preserve"> </w:t>
      </w:r>
      <w:r w:rsidR="00687657" w:rsidRPr="006A7EA4">
        <w:t xml:space="preserve">was used to find the </w:t>
      </w:r>
      <w:r w:rsidR="00E01E43" w:rsidRPr="006A7EA4">
        <w:t xml:space="preserve">VBO </w:t>
      </w:r>
      <w:r w:rsidR="00687657" w:rsidRPr="006A7EA4">
        <w:t>between Ga</w:t>
      </w:r>
      <w:r w:rsidR="00687657" w:rsidRPr="006A7EA4">
        <w:rPr>
          <w:vertAlign w:val="subscript"/>
        </w:rPr>
        <w:t>2</w:t>
      </w:r>
      <w:r w:rsidR="00687657" w:rsidRPr="006A7EA4">
        <w:t>O</w:t>
      </w:r>
      <w:r w:rsidR="00687657" w:rsidRPr="006A7EA4">
        <w:rPr>
          <w:vertAlign w:val="subscript"/>
        </w:rPr>
        <w:t>3</w:t>
      </w:r>
      <w:r w:rsidR="00687657" w:rsidRPr="006A7EA4">
        <w:t xml:space="preserve"> and GaN. </w:t>
      </w:r>
      <w:r w:rsidR="00C315C3" w:rsidRPr="006A7EA4">
        <w:t>It can be seen for the interfacial Ga</w:t>
      </w:r>
      <w:r w:rsidR="00C315C3" w:rsidRPr="006A7EA4">
        <w:rPr>
          <w:vertAlign w:val="subscript"/>
        </w:rPr>
        <w:t>2</w:t>
      </w:r>
      <w:r w:rsidR="00C315C3" w:rsidRPr="006A7EA4">
        <w:t>O</w:t>
      </w:r>
      <w:r w:rsidR="00C315C3" w:rsidRPr="006A7EA4">
        <w:rPr>
          <w:vertAlign w:val="subscript"/>
        </w:rPr>
        <w:t>3</w:t>
      </w:r>
      <w:r w:rsidR="00C315C3" w:rsidRPr="006A7EA4">
        <w:t xml:space="preserve">/GaN sample that </w:t>
      </w:r>
      <w:r w:rsidR="00687657" w:rsidRPr="006A7EA4">
        <w:t>the Ga</w:t>
      </w:r>
      <w:r w:rsidR="00764B2B" w:rsidRPr="006A7EA4">
        <w:t xml:space="preserve"> </w:t>
      </w:r>
      <w:r w:rsidR="00687657" w:rsidRPr="006A7EA4">
        <w:t>2p</w:t>
      </w:r>
      <w:r w:rsidR="00687657" w:rsidRPr="006A7EA4">
        <w:rPr>
          <w:vertAlign w:val="subscript"/>
        </w:rPr>
        <w:t>3/2</w:t>
      </w:r>
      <w:r w:rsidR="00687657" w:rsidRPr="006A7EA4">
        <w:t xml:space="preserve"> peak </w:t>
      </w:r>
      <w:r w:rsidR="00C315C3" w:rsidRPr="006A7EA4">
        <w:t xml:space="preserve">is </w:t>
      </w:r>
      <w:r w:rsidR="00687657" w:rsidRPr="006A7EA4">
        <w:t>resolved into two components</w:t>
      </w:r>
      <w:r w:rsidR="00764B2B" w:rsidRPr="006A7EA4">
        <w:t>,</w:t>
      </w:r>
      <w:r w:rsidR="00C315C3" w:rsidRPr="006A7EA4">
        <w:t xml:space="preserve"> at </w:t>
      </w:r>
      <w:r w:rsidR="002403FB" w:rsidRPr="006A7EA4">
        <w:t xml:space="preserve">the </w:t>
      </w:r>
      <w:r w:rsidR="00C315C3" w:rsidRPr="006A7EA4">
        <w:t xml:space="preserve">low BE side at </w:t>
      </w:r>
      <w:r w:rsidR="0037193E" w:rsidRPr="006A7EA4">
        <w:t xml:space="preserve">(i) </w:t>
      </w:r>
      <w:r w:rsidR="00C315C3" w:rsidRPr="006A7EA4">
        <w:t>1117.7</w:t>
      </w:r>
      <w:r w:rsidR="00766FDB" w:rsidRPr="006A7EA4">
        <w:t>4</w:t>
      </w:r>
      <w:r w:rsidR="008422E5" w:rsidRPr="006A7EA4">
        <w:t xml:space="preserve"> </w:t>
      </w:r>
      <w:r w:rsidR="00C315C3" w:rsidRPr="006A7EA4">
        <w:t xml:space="preserve">eV related to Ga-N bond, and </w:t>
      </w:r>
      <w:r w:rsidR="0037193E" w:rsidRPr="006A7EA4">
        <w:t xml:space="preserve">(ii) at </w:t>
      </w:r>
      <w:r w:rsidR="00C315C3" w:rsidRPr="006A7EA4">
        <w:t xml:space="preserve">high BE side at </w:t>
      </w:r>
      <w:r w:rsidR="00E01E43" w:rsidRPr="006A7EA4">
        <w:t>1118.26</w:t>
      </w:r>
      <w:r w:rsidR="00B03E5D" w:rsidRPr="006A7EA4">
        <w:t xml:space="preserve"> </w:t>
      </w:r>
      <w:r w:rsidR="00C315C3" w:rsidRPr="006A7EA4">
        <w:t xml:space="preserve">eV referring </w:t>
      </w:r>
      <w:r w:rsidR="0037193E" w:rsidRPr="006A7EA4">
        <w:t xml:space="preserve">to </w:t>
      </w:r>
      <w:r w:rsidR="00687657" w:rsidRPr="006A7EA4">
        <w:t>Ga</w:t>
      </w:r>
      <w:r w:rsidR="0037193E" w:rsidRPr="006A7EA4">
        <w:t>-O bond</w:t>
      </w:r>
      <w:r w:rsidR="00687657" w:rsidRPr="006A7EA4">
        <w:t>. Th</w:t>
      </w:r>
      <w:r w:rsidR="0037193E" w:rsidRPr="006A7EA4">
        <w:t>is is due to</w:t>
      </w:r>
      <w:r w:rsidR="00687657" w:rsidRPr="006A7EA4">
        <w:t xml:space="preserve"> the electronegativity of oxygen being greater than that of nitrogen </w:t>
      </w:r>
      <w:r w:rsidR="0037193E" w:rsidRPr="006A7EA4">
        <w:t xml:space="preserve">leading to </w:t>
      </w:r>
      <w:r w:rsidR="00687657" w:rsidRPr="006A7EA4">
        <w:t xml:space="preserve">the Ga </w:t>
      </w:r>
      <w:r w:rsidR="0037193E" w:rsidRPr="006A7EA4">
        <w:t>CL</w:t>
      </w:r>
      <w:r w:rsidR="00687657" w:rsidRPr="006A7EA4">
        <w:t xml:space="preserve"> from Ga</w:t>
      </w:r>
      <w:r w:rsidR="00687657" w:rsidRPr="006A7EA4">
        <w:rPr>
          <w:vertAlign w:val="subscript"/>
        </w:rPr>
        <w:t>2</w:t>
      </w:r>
      <w:r w:rsidR="00687657" w:rsidRPr="006A7EA4">
        <w:t>O</w:t>
      </w:r>
      <w:r w:rsidR="00687657" w:rsidRPr="006A7EA4">
        <w:rPr>
          <w:vertAlign w:val="subscript"/>
        </w:rPr>
        <w:t>3</w:t>
      </w:r>
      <w:r w:rsidR="00474DDA" w:rsidRPr="006A7EA4">
        <w:t xml:space="preserve"> t</w:t>
      </w:r>
      <w:r w:rsidR="0037193E" w:rsidRPr="006A7EA4">
        <w:t xml:space="preserve">o be </w:t>
      </w:r>
      <w:r w:rsidR="00687657" w:rsidRPr="006A7EA4">
        <w:t xml:space="preserve">found </w:t>
      </w:r>
      <w:r w:rsidR="007033D0" w:rsidRPr="006A7EA4">
        <w:t xml:space="preserve">at higher </w:t>
      </w:r>
      <w:r w:rsidR="00E01E43" w:rsidRPr="006A7EA4">
        <w:t>BE</w:t>
      </w:r>
      <w:r w:rsidR="007033D0" w:rsidRPr="006A7EA4">
        <w:t xml:space="preserve">. </w:t>
      </w:r>
      <w:r w:rsidR="00E01E43" w:rsidRPr="006A7EA4">
        <w:t>Hence</w:t>
      </w:r>
      <w:r w:rsidR="007033D0" w:rsidRPr="006A7EA4">
        <w:t xml:space="preserve">, the respective </w:t>
      </w:r>
      <w:r w:rsidR="007033D0" w:rsidRPr="006A7EA4">
        <w:rPr>
          <w:rFonts w:ascii="Symbol" w:hAnsi="Symbol"/>
        </w:rPr>
        <w:t></w:t>
      </w:r>
      <w:r w:rsidR="007033D0" w:rsidRPr="006A7EA4">
        <w:rPr>
          <w:vertAlign w:val="subscript"/>
        </w:rPr>
        <w:t>INT</w:t>
      </w:r>
      <w:r w:rsidR="007033D0" w:rsidRPr="006A7EA4">
        <w:t xml:space="preserve"> = 0.52 eV. For </w:t>
      </w:r>
      <w:r w:rsidR="002403FB" w:rsidRPr="006A7EA4">
        <w:t xml:space="preserve">the </w:t>
      </w:r>
      <w:r w:rsidR="007033D0" w:rsidRPr="006A7EA4">
        <w:t>GaN substrate and bulk Ga</w:t>
      </w:r>
      <w:r w:rsidR="007033D0" w:rsidRPr="006A7EA4">
        <w:rPr>
          <w:vertAlign w:val="subscript"/>
        </w:rPr>
        <w:t>2</w:t>
      </w:r>
      <w:r w:rsidR="007033D0" w:rsidRPr="006A7EA4">
        <w:t>O</w:t>
      </w:r>
      <w:r w:rsidR="007033D0" w:rsidRPr="006A7EA4">
        <w:rPr>
          <w:vertAlign w:val="subscript"/>
        </w:rPr>
        <w:t>3</w:t>
      </w:r>
      <w:r w:rsidR="00C25F09" w:rsidRPr="006A7EA4">
        <w:rPr>
          <w:vertAlign w:val="subscript"/>
        </w:rPr>
        <w:t xml:space="preserve"> </w:t>
      </w:r>
      <w:r w:rsidR="007033D0" w:rsidRPr="006A7EA4">
        <w:t>(of 22.2 nm thickness as measured by VASE), the position of the Ga 2p</w:t>
      </w:r>
      <w:r w:rsidR="007033D0" w:rsidRPr="006A7EA4">
        <w:rPr>
          <w:vertAlign w:val="subscript"/>
        </w:rPr>
        <w:t>3/2</w:t>
      </w:r>
      <w:r w:rsidR="007033D0" w:rsidRPr="006A7EA4">
        <w:t xml:space="preserve"> peak was found at </w:t>
      </w:r>
      <w:r w:rsidR="00E01E43" w:rsidRPr="006A7EA4">
        <w:t>1117.22 eV (Fig. 8</w:t>
      </w:r>
      <w:r w:rsidR="007033D0" w:rsidRPr="006A7EA4">
        <w:t>(a), top) and 1118.3</w:t>
      </w:r>
      <w:r w:rsidR="00E01E43" w:rsidRPr="006A7EA4">
        <w:t>0</w:t>
      </w:r>
      <w:r w:rsidR="008422E5" w:rsidRPr="006A7EA4">
        <w:t xml:space="preserve"> </w:t>
      </w:r>
      <w:r w:rsidR="007033D0" w:rsidRPr="006A7EA4">
        <w:t>eV</w:t>
      </w:r>
      <w:r w:rsidR="00E01E43" w:rsidRPr="006A7EA4">
        <w:t xml:space="preserve"> (Fig. 8</w:t>
      </w:r>
      <w:r w:rsidR="007033D0" w:rsidRPr="006A7EA4">
        <w:t>(a), bottom)</w:t>
      </w:r>
      <w:r w:rsidR="00F85253" w:rsidRPr="006A7EA4">
        <w:t>,</w:t>
      </w:r>
      <w:r w:rsidR="007033D0" w:rsidRPr="006A7EA4">
        <w:t xml:space="preserve"> respectively. The valence band maximum was found by extrapolating the valence band edge and finding the point of intersection between this linear fit and the background linear fit</w:t>
      </w:r>
      <w:r w:rsidR="00E01E43" w:rsidRPr="006A7EA4">
        <w:t xml:space="preserve"> (Fig. 8(b))</w:t>
      </w:r>
      <w:r w:rsidR="007033D0" w:rsidRPr="006A7EA4">
        <w:t>. For GaN and Ga</w:t>
      </w:r>
      <w:r w:rsidR="007033D0" w:rsidRPr="006A7EA4">
        <w:rPr>
          <w:vertAlign w:val="subscript"/>
        </w:rPr>
        <w:t>2</w:t>
      </w:r>
      <w:r w:rsidR="007033D0" w:rsidRPr="006A7EA4">
        <w:t>O</w:t>
      </w:r>
      <w:r w:rsidR="007033D0" w:rsidRPr="006A7EA4">
        <w:rPr>
          <w:vertAlign w:val="subscript"/>
        </w:rPr>
        <w:t>3</w:t>
      </w:r>
      <w:r w:rsidR="007033D0" w:rsidRPr="006A7EA4">
        <w:t xml:space="preserve"> the VBMs </w:t>
      </w:r>
      <w:r w:rsidR="00E01E43" w:rsidRPr="006A7EA4">
        <w:t>(± 0.25 eV)</w:t>
      </w:r>
      <w:r w:rsidR="00C25F09" w:rsidRPr="006A7EA4">
        <w:t xml:space="preserve"> </w:t>
      </w:r>
      <w:r w:rsidR="007033D0" w:rsidRPr="006A7EA4">
        <w:t>were found to be 2.07</w:t>
      </w:r>
      <w:r w:rsidR="00B03E5D" w:rsidRPr="006A7EA4">
        <w:t xml:space="preserve"> </w:t>
      </w:r>
      <w:r w:rsidR="007033D0" w:rsidRPr="006A7EA4">
        <w:t>eV and 3.36</w:t>
      </w:r>
      <w:r w:rsidR="00B03E5D" w:rsidRPr="006A7EA4">
        <w:t xml:space="preserve"> </w:t>
      </w:r>
      <w:r w:rsidR="007033D0" w:rsidRPr="006A7EA4">
        <w:t xml:space="preserve">eV, respectively. These values were used to calculate </w:t>
      </w:r>
      <w:r w:rsidR="007033D0" w:rsidRPr="006A7EA4">
        <w:rPr>
          <w:rFonts w:ascii="Symbol" w:hAnsi="Symbol"/>
        </w:rPr>
        <w:t></w:t>
      </w:r>
      <w:r w:rsidR="007033D0" w:rsidRPr="006A7EA4">
        <w:rPr>
          <w:vertAlign w:val="subscript"/>
        </w:rPr>
        <w:t>SUB</w:t>
      </w:r>
      <w:r w:rsidR="007033D0" w:rsidRPr="006A7EA4">
        <w:t xml:space="preserve">= 1115.15 eV and </w:t>
      </w:r>
      <w:r w:rsidR="007033D0" w:rsidRPr="006A7EA4">
        <w:rPr>
          <w:rFonts w:ascii="Symbol" w:hAnsi="Symbol"/>
        </w:rPr>
        <w:t></w:t>
      </w:r>
      <w:r w:rsidR="007033D0" w:rsidRPr="006A7EA4">
        <w:rPr>
          <w:vertAlign w:val="subscript"/>
        </w:rPr>
        <w:t>Ga2O3</w:t>
      </w:r>
      <w:r w:rsidR="007033D0" w:rsidRPr="006A7EA4">
        <w:t>= 1114.94 eV. The VBO for Ga</w:t>
      </w:r>
      <w:r w:rsidR="007033D0" w:rsidRPr="006A7EA4">
        <w:rPr>
          <w:vertAlign w:val="subscript"/>
        </w:rPr>
        <w:t>2</w:t>
      </w:r>
      <w:r w:rsidR="007033D0" w:rsidRPr="006A7EA4">
        <w:t>O</w:t>
      </w:r>
      <w:r w:rsidR="007033D0" w:rsidRPr="006A7EA4">
        <w:rPr>
          <w:vertAlign w:val="subscript"/>
        </w:rPr>
        <w:t>3</w:t>
      </w:r>
      <w:r w:rsidR="007033D0" w:rsidRPr="006A7EA4">
        <w:t>/GaN</w:t>
      </w:r>
      <w:r w:rsidR="006C1FDA" w:rsidRPr="006A7EA4">
        <w:t xml:space="preserve"> is then calculated from Eq. (2)</w:t>
      </w:r>
      <w:r w:rsidR="007033D0" w:rsidRPr="006A7EA4">
        <w:t xml:space="preserve"> and found to be 0.73 ±</w:t>
      </w:r>
      <w:r w:rsidR="00CC17EF" w:rsidRPr="006A7EA4">
        <w:t xml:space="preserve"> </w:t>
      </w:r>
      <w:r w:rsidR="007033D0" w:rsidRPr="006A7EA4">
        <w:t>0.25</w:t>
      </w:r>
      <w:r w:rsidR="00B03E5D" w:rsidRPr="006A7EA4">
        <w:t xml:space="preserve"> </w:t>
      </w:r>
      <w:r w:rsidR="007033D0" w:rsidRPr="006A7EA4">
        <w:t>eV.</w:t>
      </w:r>
      <w:r w:rsidR="00C25F09" w:rsidRPr="006A7EA4">
        <w:t xml:space="preserve"> </w:t>
      </w:r>
      <w:r w:rsidR="002403FB" w:rsidRPr="006A7EA4">
        <w:t>An</w:t>
      </w:r>
      <w:r w:rsidR="00C25F09" w:rsidRPr="006A7EA4">
        <w:t xml:space="preserve"> </w:t>
      </w:r>
      <w:r w:rsidR="007033D0" w:rsidRPr="006A7EA4">
        <w:t>IPES spectra w</w:t>
      </w:r>
      <w:r w:rsidR="00561157" w:rsidRPr="006A7EA4">
        <w:t>ere</w:t>
      </w:r>
      <w:r w:rsidR="007033D0" w:rsidRPr="006A7EA4">
        <w:t xml:space="preserve"> used to find the conduction band minima (CBM</w:t>
      </w:r>
      <w:r w:rsidR="00E01E43" w:rsidRPr="006A7EA4">
        <w:t>, ± 0.25 eV</w:t>
      </w:r>
      <w:r w:rsidR="007033D0" w:rsidRPr="006A7EA4">
        <w:t>) for GaN</w:t>
      </w:r>
      <w:r w:rsidR="008422E5" w:rsidRPr="006A7EA4">
        <w:t xml:space="preserve"> </w:t>
      </w:r>
      <w:r w:rsidR="00E01E43" w:rsidRPr="006A7EA4">
        <w:t xml:space="preserve">(1.60 eV) </w:t>
      </w:r>
      <w:r w:rsidR="007033D0" w:rsidRPr="006A7EA4">
        <w:t>and Ga</w:t>
      </w:r>
      <w:r w:rsidR="007033D0" w:rsidRPr="006A7EA4">
        <w:rPr>
          <w:vertAlign w:val="subscript"/>
        </w:rPr>
        <w:t>2</w:t>
      </w:r>
      <w:r w:rsidR="007033D0" w:rsidRPr="006A7EA4">
        <w:t>O</w:t>
      </w:r>
      <w:r w:rsidR="007033D0" w:rsidRPr="006A7EA4">
        <w:rPr>
          <w:vertAlign w:val="subscript"/>
        </w:rPr>
        <w:t>3</w:t>
      </w:r>
      <w:r w:rsidR="00E01E43" w:rsidRPr="006A7EA4">
        <w:t xml:space="preserve"> (1.23 eV)</w:t>
      </w:r>
      <w:r w:rsidR="007033D0" w:rsidRPr="006A7EA4">
        <w:t xml:space="preserve"> as shown in </w:t>
      </w:r>
      <w:r w:rsidR="00E01E43" w:rsidRPr="006A7EA4">
        <w:t xml:space="preserve">the </w:t>
      </w:r>
      <w:r w:rsidR="006A7EA4" w:rsidRPr="006A7EA4">
        <w:t>left-hand</w:t>
      </w:r>
      <w:r w:rsidR="00E01E43" w:rsidRPr="006A7EA4">
        <w:t xml:space="preserve"> side of </w:t>
      </w:r>
      <w:r w:rsidR="007033D0" w:rsidRPr="006A7EA4">
        <w:t>Fig. 8(b).</w:t>
      </w:r>
      <w:r w:rsidR="00372D8D" w:rsidRPr="006A7EA4">
        <w:t xml:space="preserve"> </w:t>
      </w:r>
      <w:r w:rsidR="007033D0" w:rsidRPr="006A7EA4">
        <w:t xml:space="preserve">Since both the VBM and CBM are measured with respect to the Fermi level, the addition of the two values gives the band gap of the material. Therefore, the band gap </w:t>
      </w:r>
      <w:r w:rsidR="00E01E43" w:rsidRPr="006A7EA4">
        <w:t xml:space="preserve">(± 0.25 eV) </w:t>
      </w:r>
      <w:r w:rsidR="007033D0" w:rsidRPr="006A7EA4">
        <w:t>measured by XPS/IPES is found to be 3.67</w:t>
      </w:r>
      <w:r w:rsidR="00B03E5D" w:rsidRPr="006A7EA4">
        <w:t xml:space="preserve"> </w:t>
      </w:r>
      <w:r w:rsidR="007033D0" w:rsidRPr="006A7EA4">
        <w:t>eV for GaN and 4.59</w:t>
      </w:r>
      <w:r w:rsidR="008422E5" w:rsidRPr="006A7EA4">
        <w:t xml:space="preserve"> </w:t>
      </w:r>
      <w:r w:rsidR="00E01E43" w:rsidRPr="006A7EA4">
        <w:t xml:space="preserve">eV </w:t>
      </w:r>
      <w:r w:rsidR="007033D0" w:rsidRPr="006A7EA4">
        <w:t>for Ga</w:t>
      </w:r>
      <w:r w:rsidR="007033D0" w:rsidRPr="006A7EA4">
        <w:rPr>
          <w:vertAlign w:val="subscript"/>
        </w:rPr>
        <w:t>2</w:t>
      </w:r>
      <w:r w:rsidR="007033D0" w:rsidRPr="006A7EA4">
        <w:t>O</w:t>
      </w:r>
      <w:r w:rsidR="007033D0" w:rsidRPr="006A7EA4">
        <w:rPr>
          <w:vertAlign w:val="subscript"/>
        </w:rPr>
        <w:t>3</w:t>
      </w:r>
      <w:r w:rsidR="007033D0" w:rsidRPr="006A7EA4">
        <w:t>.</w:t>
      </w:r>
    </w:p>
    <w:p w:rsidR="00E37A91" w:rsidRPr="006A7EA4" w:rsidRDefault="00E37A91" w:rsidP="00E37A91">
      <w:pPr>
        <w:pStyle w:val="BodyofPaper"/>
        <w:ind w:firstLine="0"/>
      </w:pPr>
    </w:p>
    <w:p w:rsidR="00CD6336" w:rsidRPr="006A7EA4" w:rsidRDefault="00A31A07" w:rsidP="00D033E1">
      <w:pPr>
        <w:ind w:firstLine="284"/>
      </w:pPr>
      <w:r w:rsidRPr="006A7EA4">
        <w:t>There is an indication of substantial downward band bending of 0.5</w:t>
      </w:r>
      <w:r w:rsidR="00F67B22" w:rsidRPr="006A7EA4">
        <w:t>2</w:t>
      </w:r>
      <w:r w:rsidRPr="006A7EA4">
        <w:t xml:space="preserve"> eV from the shift of Ga 2p</w:t>
      </w:r>
      <w:r w:rsidRPr="006A7EA4">
        <w:rPr>
          <w:vertAlign w:val="subscript"/>
        </w:rPr>
        <w:t>3/2</w:t>
      </w:r>
      <w:r w:rsidRPr="006A7EA4">
        <w:t xml:space="preserve"> in GaN substrate and in Ga</w:t>
      </w:r>
      <w:r w:rsidRPr="006A7EA4">
        <w:rPr>
          <w:vertAlign w:val="subscript"/>
        </w:rPr>
        <w:t>2</w:t>
      </w:r>
      <w:r w:rsidRPr="006A7EA4">
        <w:t>O</w:t>
      </w:r>
      <w:r w:rsidRPr="006A7EA4">
        <w:rPr>
          <w:vertAlign w:val="subscript"/>
        </w:rPr>
        <w:t>3</w:t>
      </w:r>
      <w:r w:rsidRPr="006A7EA4">
        <w:t xml:space="preserve">/GaN (see dashed lines </w:t>
      </w:r>
      <w:r w:rsidR="00E01E43" w:rsidRPr="006A7EA4">
        <w:t>and an arrow in Fig. 8</w:t>
      </w:r>
      <w:r w:rsidRPr="006A7EA4">
        <w:t xml:space="preserve">(a)). </w:t>
      </w:r>
      <w:r w:rsidRPr="006A7EA4">
        <w:lastRenderedPageBreak/>
        <w:t>The angle resolved (AR)-XPS data confirm</w:t>
      </w:r>
      <w:r w:rsidR="002403FB" w:rsidRPr="006A7EA4">
        <w:t>s a</w:t>
      </w:r>
      <w:r w:rsidR="00561157" w:rsidRPr="006A7EA4">
        <w:t xml:space="preserve"> </w:t>
      </w:r>
      <w:r w:rsidR="00721E39" w:rsidRPr="006A7EA4">
        <w:t xml:space="preserve">~0.5 eV </w:t>
      </w:r>
      <w:r w:rsidR="00F67B22" w:rsidRPr="006A7EA4">
        <w:t>shift of Ga 2p</w:t>
      </w:r>
      <w:r w:rsidR="00F67B22" w:rsidRPr="006A7EA4">
        <w:rPr>
          <w:vertAlign w:val="subscript"/>
        </w:rPr>
        <w:t>3/2</w:t>
      </w:r>
      <w:r w:rsidR="00F67B22" w:rsidRPr="006A7EA4">
        <w:t xml:space="preserve"> peak towards the higher BEs with decrease of take-off</w:t>
      </w:r>
      <w:r w:rsidR="00372D8D" w:rsidRPr="006A7EA4">
        <w:t xml:space="preserve"> </w:t>
      </w:r>
      <w:r w:rsidR="00F67B22" w:rsidRPr="006A7EA4">
        <w:t>angle (TOA) from normal to the surface (90°</w:t>
      </w:r>
      <w:r w:rsidR="00721E39" w:rsidRPr="006A7EA4">
        <w:t xml:space="preserve">, </w:t>
      </w:r>
      <w:r w:rsidR="00962E40" w:rsidRPr="006A7EA4">
        <w:t xml:space="preserve">BE = </w:t>
      </w:r>
      <w:r w:rsidR="00721E39" w:rsidRPr="006A7EA4">
        <w:t xml:space="preserve">1117.78 eV) to 15° from the surface (BE = 1118.28 eV), providing further evidence of substantial </w:t>
      </w:r>
      <w:r w:rsidRPr="006A7EA4">
        <w:t>downward band bending</w:t>
      </w:r>
      <w:r w:rsidR="00496579" w:rsidRPr="006A7EA4">
        <w:t xml:space="preserve"> </w:t>
      </w:r>
      <w:r w:rsidR="00CB584A" w:rsidRPr="006A7EA4">
        <w:t>at</w:t>
      </w:r>
      <w:r w:rsidR="00CA3BCD" w:rsidRPr="006A7EA4">
        <w:t xml:space="preserve"> </w:t>
      </w:r>
      <w:r w:rsidR="00721E39" w:rsidRPr="006A7EA4">
        <w:t>Ga</w:t>
      </w:r>
      <w:r w:rsidR="00721E39" w:rsidRPr="006A7EA4">
        <w:rPr>
          <w:vertAlign w:val="subscript"/>
        </w:rPr>
        <w:t>2</w:t>
      </w:r>
      <w:r w:rsidR="00721E39" w:rsidRPr="006A7EA4">
        <w:t>O</w:t>
      </w:r>
      <w:r w:rsidR="00721E39" w:rsidRPr="006A7EA4">
        <w:rPr>
          <w:vertAlign w:val="subscript"/>
        </w:rPr>
        <w:t>3</w:t>
      </w:r>
      <w:r w:rsidR="00721E39" w:rsidRPr="006A7EA4">
        <w:t>/GaN interface</w:t>
      </w:r>
      <w:r w:rsidRPr="006A7EA4">
        <w:t xml:space="preserve">. </w:t>
      </w:r>
      <w:r w:rsidR="00CD6336" w:rsidRPr="006A7EA4">
        <w:t xml:space="preserve">The downward BB of GaN surface </w:t>
      </w:r>
      <w:r w:rsidR="00E01E43" w:rsidRPr="006A7EA4">
        <w:t xml:space="preserve">has been reported following </w:t>
      </w:r>
      <w:r w:rsidR="00CD6336" w:rsidRPr="006A7EA4">
        <w:t>similar ex-situ chemical cleani</w:t>
      </w:r>
      <w:r w:rsidR="00197082" w:rsidRPr="006A7EA4">
        <w:t>ng as in this work</w:t>
      </w:r>
      <w:r w:rsidR="001B301A" w:rsidRPr="006A7EA4">
        <w:t xml:space="preserve"> </w:t>
      </w:r>
      <w:r w:rsidR="006C1FDA" w:rsidRPr="006A7EA4">
        <w:t>[</w:t>
      </w:r>
      <w:r w:rsidR="00882569" w:rsidRPr="006A7EA4">
        <w:t>5</w:t>
      </w:r>
      <w:r w:rsidR="00F85253" w:rsidRPr="006A7EA4">
        <w:t>0</w:t>
      </w:r>
      <w:r w:rsidR="006C1FDA" w:rsidRPr="006A7EA4">
        <w:t>]</w:t>
      </w:r>
      <w:r w:rsidR="00D033E1" w:rsidRPr="006A7EA4">
        <w:t xml:space="preserve">. </w:t>
      </w:r>
      <w:r w:rsidR="00CD6336" w:rsidRPr="006A7EA4">
        <w:rPr>
          <w:color w:val="000000"/>
          <w:lang w:val="en-GB" w:eastAsia="en-GB"/>
        </w:rPr>
        <w:t>The observation of an accumulated GaN surface has been explained by a significant positive charge density residing within the native oxide</w:t>
      </w:r>
      <w:r w:rsidR="001B301A" w:rsidRPr="006A7EA4">
        <w:rPr>
          <w:color w:val="000000"/>
          <w:lang w:val="en-GB" w:eastAsia="en-GB"/>
        </w:rPr>
        <w:t xml:space="preserve"> </w:t>
      </w:r>
      <w:r w:rsidR="006C1FDA" w:rsidRPr="006A7EA4">
        <w:rPr>
          <w:color w:val="000000"/>
          <w:lang w:val="en-GB" w:eastAsia="en-GB"/>
        </w:rPr>
        <w:t>[</w:t>
      </w:r>
      <w:r w:rsidR="00882569" w:rsidRPr="006A7EA4">
        <w:rPr>
          <w:color w:val="000000"/>
          <w:lang w:val="en-GB" w:eastAsia="en-GB"/>
        </w:rPr>
        <w:t>5</w:t>
      </w:r>
      <w:r w:rsidR="00F85253" w:rsidRPr="006A7EA4">
        <w:rPr>
          <w:color w:val="000000"/>
          <w:lang w:val="en-GB" w:eastAsia="en-GB"/>
        </w:rPr>
        <w:t>0</w:t>
      </w:r>
      <w:r w:rsidR="006C1FDA" w:rsidRPr="006A7EA4">
        <w:rPr>
          <w:color w:val="000000"/>
          <w:lang w:val="en-GB" w:eastAsia="en-GB"/>
        </w:rPr>
        <w:t>]</w:t>
      </w:r>
      <w:r w:rsidR="00CD6336" w:rsidRPr="006A7EA4">
        <w:rPr>
          <w:color w:val="000000"/>
          <w:lang w:val="en-GB" w:eastAsia="en-GB"/>
        </w:rPr>
        <w:t xml:space="preserve">. A possible source for the positive charge may be (i) interfacial fixed charge with energy states between the </w:t>
      </w:r>
      <w:r w:rsidR="00E01E43" w:rsidRPr="006A7EA4">
        <w:rPr>
          <w:color w:val="000000"/>
          <w:lang w:val="en-GB" w:eastAsia="en-GB"/>
        </w:rPr>
        <w:t>CBM</w:t>
      </w:r>
      <w:r w:rsidR="00CD6336" w:rsidRPr="006A7EA4">
        <w:rPr>
          <w:color w:val="000000"/>
          <w:lang w:val="en-GB" w:eastAsia="en-GB"/>
        </w:rPr>
        <w:t xml:space="preserve"> of the native oxide and GaN</w:t>
      </w:r>
      <w:r w:rsidR="001B301A" w:rsidRPr="006A7EA4">
        <w:rPr>
          <w:color w:val="000000"/>
          <w:lang w:val="en-GB" w:eastAsia="en-GB"/>
        </w:rPr>
        <w:t xml:space="preserve"> </w:t>
      </w:r>
      <w:r w:rsidR="00197082" w:rsidRPr="006A7EA4">
        <w:rPr>
          <w:color w:val="000000"/>
          <w:lang w:val="en-GB" w:eastAsia="en-GB"/>
        </w:rPr>
        <w:t>[</w:t>
      </w:r>
      <w:r w:rsidR="00D033E1" w:rsidRPr="006A7EA4">
        <w:rPr>
          <w:color w:val="000000"/>
          <w:lang w:val="en-GB" w:eastAsia="en-GB"/>
        </w:rPr>
        <w:t>5</w:t>
      </w:r>
      <w:r w:rsidR="00F85253" w:rsidRPr="006A7EA4">
        <w:rPr>
          <w:color w:val="000000"/>
          <w:lang w:val="en-GB" w:eastAsia="en-GB"/>
        </w:rPr>
        <w:t>0</w:t>
      </w:r>
      <w:r w:rsidR="00197082" w:rsidRPr="006A7EA4">
        <w:rPr>
          <w:color w:val="000000"/>
          <w:lang w:val="en-GB" w:eastAsia="en-GB"/>
        </w:rPr>
        <w:t>]</w:t>
      </w:r>
      <w:r w:rsidR="00CD6336" w:rsidRPr="006A7EA4">
        <w:rPr>
          <w:color w:val="000000"/>
          <w:lang w:val="en-GB" w:eastAsia="en-GB"/>
        </w:rPr>
        <w:t>; or (ii) a possible polarity inversion of the GaN surface, that is a change in the spontaneous polarization charge from negative to positive due to the formation of Ga–O bonds.</w:t>
      </w:r>
    </w:p>
    <w:p w:rsidR="00CD6336" w:rsidRPr="006A7EA4" w:rsidRDefault="00CD6336" w:rsidP="004105D6">
      <w:pPr>
        <w:ind w:firstLine="284"/>
      </w:pPr>
    </w:p>
    <w:p w:rsidR="00174A61" w:rsidRPr="006A7EA4" w:rsidRDefault="00A31A07" w:rsidP="004105D6">
      <w:pPr>
        <w:ind w:firstLine="284"/>
      </w:pPr>
      <w:r w:rsidRPr="006A7EA4">
        <w:t xml:space="preserve">The band gap of GaN from Fig. </w:t>
      </w:r>
      <w:r w:rsidR="00AC786E" w:rsidRPr="006A7EA4">
        <w:t>8</w:t>
      </w:r>
      <w:r w:rsidR="00DF50DB" w:rsidRPr="006A7EA4">
        <w:t>(</w:t>
      </w:r>
      <w:r w:rsidRPr="006A7EA4">
        <w:t>b</w:t>
      </w:r>
      <w:r w:rsidR="00DF50DB" w:rsidRPr="006A7EA4">
        <w:t>)</w:t>
      </w:r>
      <w:r w:rsidRPr="006A7EA4">
        <w:t xml:space="preserve"> (top) is higher (3.67 eV) than the </w:t>
      </w:r>
      <w:r w:rsidR="00DF50DB" w:rsidRPr="006A7EA4">
        <w:t>repor</w:t>
      </w:r>
      <w:r w:rsidR="006C1FDA" w:rsidRPr="006A7EA4">
        <w:t>ted optical band gap of 3.4 eV [4</w:t>
      </w:r>
      <w:r w:rsidR="00F85253" w:rsidRPr="006A7EA4">
        <w:t>6</w:t>
      </w:r>
      <w:r w:rsidR="006C1FDA" w:rsidRPr="006A7EA4">
        <w:t>]</w:t>
      </w:r>
      <w:r w:rsidRPr="006A7EA4">
        <w:t xml:space="preserve">, but </w:t>
      </w:r>
      <w:r w:rsidR="00214044" w:rsidRPr="006A7EA4">
        <w:t xml:space="preserve">it </w:t>
      </w:r>
      <w:r w:rsidRPr="006A7EA4">
        <w:t xml:space="preserve">is </w:t>
      </w:r>
      <w:r w:rsidR="00DF50DB" w:rsidRPr="006A7EA4">
        <w:t xml:space="preserve">within </w:t>
      </w:r>
      <w:r w:rsidRPr="006A7EA4">
        <w:t>the experimental error (± 0.2</w:t>
      </w:r>
      <w:r w:rsidR="00DF50DB" w:rsidRPr="006A7EA4">
        <w:t>5</w:t>
      </w:r>
      <w:r w:rsidRPr="006A7EA4">
        <w:t xml:space="preserve"> eV) of the IPES measurements. The </w:t>
      </w:r>
      <w:r w:rsidR="00196A83" w:rsidRPr="006A7EA4">
        <w:t xml:space="preserve">optical </w:t>
      </w:r>
      <w:r w:rsidRPr="006A7EA4">
        <w:t>band gap of Ga</w:t>
      </w:r>
      <w:r w:rsidRPr="006A7EA4">
        <w:rPr>
          <w:vertAlign w:val="subscript"/>
        </w:rPr>
        <w:t>2</w:t>
      </w:r>
      <w:r w:rsidRPr="006A7EA4">
        <w:t>O</w:t>
      </w:r>
      <w:r w:rsidRPr="006A7EA4">
        <w:rPr>
          <w:vertAlign w:val="subscript"/>
        </w:rPr>
        <w:t>3</w:t>
      </w:r>
      <w:r w:rsidRPr="006A7EA4">
        <w:t xml:space="preserve"> extracted from the </w:t>
      </w:r>
      <w:r w:rsidR="00196A83" w:rsidRPr="006A7EA4">
        <w:t xml:space="preserve">VASE B-spline model and associated </w:t>
      </w:r>
      <w:r w:rsidRPr="006A7EA4">
        <w:t>absorption coefficient vs</w:t>
      </w:r>
      <w:r w:rsidR="00174A61" w:rsidRPr="006A7EA4">
        <w:t>.</w:t>
      </w:r>
      <w:r w:rsidR="00E01E43" w:rsidRPr="006A7EA4">
        <w:t xml:space="preserve"> photon energy curve</w:t>
      </w:r>
      <w:r w:rsidR="00CA3BCD" w:rsidRPr="006A7EA4">
        <w:t xml:space="preserve"> </w:t>
      </w:r>
      <w:r w:rsidR="00E01E43" w:rsidRPr="006A7EA4">
        <w:t>shown in Fig. 9</w:t>
      </w:r>
      <w:r w:rsidR="00AC786E" w:rsidRPr="006A7EA4">
        <w:t xml:space="preserve">(a) is </w:t>
      </w:r>
      <w:r w:rsidRPr="006A7EA4">
        <w:t>4.</w:t>
      </w:r>
      <w:r w:rsidR="00214044" w:rsidRPr="006A7EA4">
        <w:t>47</w:t>
      </w:r>
      <w:r w:rsidR="00561157" w:rsidRPr="006A7EA4">
        <w:t xml:space="preserve"> </w:t>
      </w:r>
      <w:r w:rsidR="00214044" w:rsidRPr="006A7EA4">
        <w:t xml:space="preserve">± 0.1 </w:t>
      </w:r>
      <w:r w:rsidRPr="006A7EA4">
        <w:t xml:space="preserve">eV and compares to 4.59 </w:t>
      </w:r>
      <w:r w:rsidR="00214044" w:rsidRPr="006A7EA4">
        <w:t>± 0.</w:t>
      </w:r>
      <w:r w:rsidR="00174A61" w:rsidRPr="006A7EA4">
        <w:t>25</w:t>
      </w:r>
      <w:r w:rsidR="001A27D8" w:rsidRPr="006A7EA4">
        <w:t xml:space="preserve"> </w:t>
      </w:r>
      <w:r w:rsidRPr="006A7EA4">
        <w:t xml:space="preserve">eV derived from </w:t>
      </w:r>
      <w:r w:rsidR="00E01E43" w:rsidRPr="006A7EA4">
        <w:t xml:space="preserve">the </w:t>
      </w:r>
      <w:r w:rsidRPr="006A7EA4">
        <w:t xml:space="preserve">XPS/IPES (Fig. </w:t>
      </w:r>
      <w:r w:rsidR="00AC786E" w:rsidRPr="006A7EA4">
        <w:t>8</w:t>
      </w:r>
      <w:r w:rsidR="00174A61" w:rsidRPr="006A7EA4">
        <w:t>(</w:t>
      </w:r>
      <w:r w:rsidRPr="006A7EA4">
        <w:t>b</w:t>
      </w:r>
      <w:r w:rsidR="00174A61" w:rsidRPr="006A7EA4">
        <w:t>)</w:t>
      </w:r>
      <w:r w:rsidRPr="006A7EA4">
        <w:t xml:space="preserve">, bottom). The obtained values are in agreement with </w:t>
      </w:r>
      <w:r w:rsidR="00E01E43" w:rsidRPr="006A7EA4">
        <w:t xml:space="preserve">the </w:t>
      </w:r>
      <w:r w:rsidRPr="006A7EA4">
        <w:t>literature</w:t>
      </w:r>
      <w:r w:rsidR="006C1FDA" w:rsidRPr="006A7EA4">
        <w:t xml:space="preserve"> [2</w:t>
      </w:r>
      <w:r w:rsidR="00CC17EF" w:rsidRPr="006A7EA4">
        <w:t>4</w:t>
      </w:r>
      <w:r w:rsidR="006C1FDA" w:rsidRPr="006A7EA4">
        <w:t>,2</w:t>
      </w:r>
      <w:r w:rsidR="00CC17EF" w:rsidRPr="006A7EA4">
        <w:t>5</w:t>
      </w:r>
      <w:r w:rsidR="006C1FDA" w:rsidRPr="006A7EA4">
        <w:t>]</w:t>
      </w:r>
      <w:r w:rsidRPr="006A7EA4">
        <w:t xml:space="preserve">. </w:t>
      </w:r>
    </w:p>
    <w:p w:rsidR="002A01DB" w:rsidRPr="006A7EA4" w:rsidRDefault="002A01DB" w:rsidP="004105D6">
      <w:pPr>
        <w:ind w:firstLine="284"/>
      </w:pPr>
    </w:p>
    <w:p w:rsidR="002A01DB" w:rsidRPr="006A7EA4" w:rsidRDefault="002A01DB" w:rsidP="002A01DB">
      <w:pPr>
        <w:ind w:firstLine="284"/>
      </w:pPr>
      <w:r w:rsidRPr="006A7EA4">
        <w:t>Using the VBM values for Ga</w:t>
      </w:r>
      <w:r w:rsidRPr="006A7EA4">
        <w:rPr>
          <w:vertAlign w:val="subscript"/>
        </w:rPr>
        <w:t>2</w:t>
      </w:r>
      <w:r w:rsidRPr="006A7EA4">
        <w:t>O</w:t>
      </w:r>
      <w:r w:rsidRPr="006A7EA4">
        <w:rPr>
          <w:vertAlign w:val="subscript"/>
        </w:rPr>
        <w:t>3</w:t>
      </w:r>
      <w:r w:rsidRPr="006A7EA4">
        <w:t xml:space="preserve"> and GaN, the VBO for Ga</w:t>
      </w:r>
      <w:r w:rsidRPr="006A7EA4">
        <w:rPr>
          <w:vertAlign w:val="subscript"/>
        </w:rPr>
        <w:t>2</w:t>
      </w:r>
      <w:r w:rsidRPr="006A7EA4">
        <w:t>O</w:t>
      </w:r>
      <w:r w:rsidRPr="006A7EA4">
        <w:rPr>
          <w:vertAlign w:val="subscript"/>
        </w:rPr>
        <w:t>3</w:t>
      </w:r>
      <w:r w:rsidRPr="006A7EA4">
        <w:t xml:space="preserve">/GaN is estimated to be 1.29 eV, a larger value than the one measured from the Kraut method (0.73 eV). However, by taking into account the observed downward BB of 0.52 eV, the VBO further from the interface can be deduced to be 1.25 ± 0.25 eV close to the estimated value of 1.29 eV. The latter is in agreement with the VBO of 1.4 ± 0.08 eV reported for </w:t>
      </w:r>
      <w:r w:rsidRPr="006A7EA4">
        <w:rPr>
          <w:rFonts w:ascii="Symbol" w:hAnsi="Symbol"/>
        </w:rPr>
        <w:t></w:t>
      </w:r>
      <w:r w:rsidRPr="006A7EA4">
        <w:rPr>
          <w:rFonts w:ascii="Symbol" w:hAnsi="Symbol"/>
        </w:rPr>
        <w:t></w:t>
      </w:r>
      <w:r w:rsidRPr="006A7EA4">
        <w:t>Ga</w:t>
      </w:r>
      <w:r w:rsidRPr="006A7EA4">
        <w:rPr>
          <w:vertAlign w:val="subscript"/>
        </w:rPr>
        <w:t>2</w:t>
      </w:r>
      <w:r w:rsidRPr="006A7EA4">
        <w:t>O</w:t>
      </w:r>
      <w:r w:rsidRPr="006A7EA4">
        <w:rPr>
          <w:vertAlign w:val="subscript"/>
        </w:rPr>
        <w:t>3</w:t>
      </w:r>
      <w:r w:rsidRPr="006A7EA4">
        <w:t>/GaN heterostructure derived by the Kraut method where no BB has been observed at the interface [2</w:t>
      </w:r>
      <w:r w:rsidR="00CC17EF" w:rsidRPr="006A7EA4">
        <w:t>7</w:t>
      </w:r>
      <w:r w:rsidRPr="006A7EA4">
        <w:t>]. The resultant CBO is calculated using Eq. (3) taking into account the optical band gap for Ga</w:t>
      </w:r>
      <w:r w:rsidRPr="006A7EA4">
        <w:rPr>
          <w:vertAlign w:val="subscript"/>
        </w:rPr>
        <w:t>2</w:t>
      </w:r>
      <w:r w:rsidRPr="006A7EA4">
        <w:t>O</w:t>
      </w:r>
      <w:r w:rsidRPr="006A7EA4">
        <w:rPr>
          <w:vertAlign w:val="subscript"/>
        </w:rPr>
        <w:t>3</w:t>
      </w:r>
      <w:r w:rsidRPr="006A7EA4">
        <w:t xml:space="preserve"> and gives a value of 0.34 ± 0.25 eV.</w:t>
      </w:r>
    </w:p>
    <w:p w:rsidR="000B64B9" w:rsidRPr="006A7EA4" w:rsidRDefault="000B64B9" w:rsidP="001B301A"/>
    <w:p w:rsidR="00121F59" w:rsidRPr="006A7EA4" w:rsidRDefault="00EA7FB9" w:rsidP="00121F59">
      <w:pPr>
        <w:pStyle w:val="Subhead-SecondLevel"/>
      </w:pPr>
      <w:r w:rsidRPr="006A7EA4">
        <w:t>B</w:t>
      </w:r>
      <w:r w:rsidR="006422A8" w:rsidRPr="006A7EA4">
        <w:t xml:space="preserve">and </w:t>
      </w:r>
      <w:r w:rsidR="00196A83" w:rsidRPr="006A7EA4">
        <w:t>alignment</w:t>
      </w:r>
      <w:r w:rsidR="00F91F37" w:rsidRPr="006A7EA4">
        <w:t xml:space="preserve"> </w:t>
      </w:r>
      <w:r w:rsidR="002403FB" w:rsidRPr="006A7EA4">
        <w:t>of Ga</w:t>
      </w:r>
      <w:r w:rsidR="002403FB" w:rsidRPr="006A7EA4">
        <w:rPr>
          <w:vertAlign w:val="subscript"/>
        </w:rPr>
        <w:t>x</w:t>
      </w:r>
      <w:r w:rsidR="002403FB" w:rsidRPr="006A7EA4">
        <w:t>Al</w:t>
      </w:r>
      <w:r w:rsidR="002403FB" w:rsidRPr="006A7EA4">
        <w:rPr>
          <w:vertAlign w:val="subscript"/>
        </w:rPr>
        <w:t>1-x</w:t>
      </w:r>
      <w:r w:rsidR="002403FB" w:rsidRPr="006A7EA4">
        <w:t>O</w:t>
      </w:r>
      <w:r w:rsidR="002E07EF" w:rsidRPr="006A7EA4">
        <w:rPr>
          <w:vertAlign w:val="subscript"/>
        </w:rPr>
        <w:t>y</w:t>
      </w:r>
      <w:r w:rsidR="002403FB" w:rsidRPr="006A7EA4">
        <w:t xml:space="preserve"> on GaN</w:t>
      </w:r>
    </w:p>
    <w:p w:rsidR="004105D6" w:rsidRPr="006A7EA4" w:rsidRDefault="004105D6" w:rsidP="00121F59">
      <w:pPr>
        <w:pStyle w:val="Subhead-SecondLevel"/>
      </w:pPr>
    </w:p>
    <w:p w:rsidR="00D012DD" w:rsidRPr="006A7EA4" w:rsidRDefault="00597F28" w:rsidP="003A0AC3">
      <w:r w:rsidRPr="006A7EA4">
        <w:t xml:space="preserve">A set of </w:t>
      </w:r>
      <w:r w:rsidR="00883CF0" w:rsidRPr="006A7EA4">
        <w:t xml:space="preserve">20 nm </w:t>
      </w:r>
      <w:r w:rsidR="001226F5" w:rsidRPr="006A7EA4">
        <w:t xml:space="preserve">(nominal) </w:t>
      </w:r>
      <w:r w:rsidRPr="006A7EA4">
        <w:t>Ga</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xml:space="preserve"> on GaN</w:t>
      </w:r>
      <w:r w:rsidR="00372D8D" w:rsidRPr="006A7EA4">
        <w:t xml:space="preserve"> </w:t>
      </w:r>
      <w:r w:rsidRPr="006A7EA4">
        <w:t>samples w</w:t>
      </w:r>
      <w:r w:rsidR="002403FB" w:rsidRPr="006A7EA4">
        <w:t>ere</w:t>
      </w:r>
      <w:r w:rsidRPr="006A7EA4">
        <w:t xml:space="preserve"> fabricated varying the Ga:Al ALD cycles from 1:19, 1:4, 4:1 and 19:1, referring to x of 5% Ga, 20% Ga, 80% Ga and 95% Ga respectively.</w:t>
      </w:r>
      <w:r w:rsidR="003A0AC3" w:rsidRPr="006A7EA4">
        <w:t xml:space="preserve"> </w:t>
      </w:r>
      <w:r w:rsidR="00765000" w:rsidRPr="006A7EA4">
        <w:t>The band gaps of the samples were found using the energy loss feature of the O 1s XPS spectra</w:t>
      </w:r>
      <w:r w:rsidR="002E07EF" w:rsidRPr="006A7EA4">
        <w:t xml:space="preserve">; </w:t>
      </w:r>
      <w:r w:rsidR="00765000" w:rsidRPr="006A7EA4">
        <w:t>Fig. 9(b)</w:t>
      </w:r>
      <w:r w:rsidR="002E07EF" w:rsidRPr="006A7EA4">
        <w:t xml:space="preserve"> refers to spectra </w:t>
      </w:r>
      <w:r w:rsidR="00765000" w:rsidRPr="006A7EA4">
        <w:t xml:space="preserve">with high Al </w:t>
      </w:r>
      <w:r w:rsidR="00CC17EF" w:rsidRPr="006A7EA4">
        <w:t>content</w:t>
      </w:r>
      <w:r w:rsidR="00765000" w:rsidRPr="006A7EA4">
        <w:t xml:space="preserve"> show</w:t>
      </w:r>
      <w:r w:rsidR="00CC18E6" w:rsidRPr="006A7EA4">
        <w:t>ing a</w:t>
      </w:r>
      <w:r w:rsidR="00765000" w:rsidRPr="006A7EA4">
        <w:t xml:space="preserve"> significant increase in the band gap from 5.50</w:t>
      </w:r>
      <w:r w:rsidR="001A27D8" w:rsidRPr="006A7EA4">
        <w:t xml:space="preserve"> </w:t>
      </w:r>
      <w:r w:rsidR="00765000" w:rsidRPr="006A7EA4">
        <w:t>eV (80% Al) to 5.98</w:t>
      </w:r>
      <w:r w:rsidR="001A27D8" w:rsidRPr="006A7EA4">
        <w:t xml:space="preserve"> </w:t>
      </w:r>
      <w:r w:rsidR="00765000" w:rsidRPr="006A7EA4">
        <w:t>eV (95% Al).</w:t>
      </w:r>
    </w:p>
    <w:p w:rsidR="00AD0E2E" w:rsidRPr="006A7EA4" w:rsidRDefault="00AD0E2E" w:rsidP="003A0AC3"/>
    <w:p w:rsidR="00CC18E6" w:rsidRPr="006A7EA4" w:rsidRDefault="00174A61" w:rsidP="00CC18E6">
      <w:pPr>
        <w:ind w:firstLine="284"/>
      </w:pPr>
      <w:r w:rsidRPr="006A7EA4">
        <w:t>The</w:t>
      </w:r>
      <w:r w:rsidR="001226F5" w:rsidRPr="006A7EA4">
        <w:t xml:space="preserve"> valence band maxima extracted from the linear extrapolation of the VB edge </w:t>
      </w:r>
      <w:r w:rsidR="00797D95" w:rsidRPr="006A7EA4">
        <w:t>(</w:t>
      </w:r>
      <w:r w:rsidR="00206169" w:rsidRPr="006A7EA4">
        <w:t>Fig. 9(c)</w:t>
      </w:r>
      <w:r w:rsidR="001226F5" w:rsidRPr="006A7EA4">
        <w:t xml:space="preserve">) give values of 3.29 eV </w:t>
      </w:r>
      <w:r w:rsidR="00797D95" w:rsidRPr="006A7EA4">
        <w:t xml:space="preserve">for </w:t>
      </w:r>
      <w:r w:rsidR="001226F5" w:rsidRPr="006A7EA4">
        <w:t>5% Al</w:t>
      </w:r>
      <w:r w:rsidR="00865461" w:rsidRPr="006A7EA4">
        <w:t xml:space="preserve"> </w:t>
      </w:r>
      <w:r w:rsidR="00797D95" w:rsidRPr="006A7EA4">
        <w:t>and 3.6 ± 0.2 eV for 20%</w:t>
      </w:r>
      <w:r w:rsidR="003A0AC3" w:rsidRPr="006A7EA4">
        <w:t xml:space="preserve"> </w:t>
      </w:r>
      <w:r w:rsidR="00797D95" w:rsidRPr="006A7EA4">
        <w:t>Al</w:t>
      </w:r>
      <w:r w:rsidR="00315D40" w:rsidRPr="006A7EA4">
        <w:t xml:space="preserve"> Ga</w:t>
      </w:r>
      <w:r w:rsidR="00315D40" w:rsidRPr="006A7EA4">
        <w:rPr>
          <w:vertAlign w:val="subscript"/>
        </w:rPr>
        <w:t>x</w:t>
      </w:r>
      <w:r w:rsidR="00315D40" w:rsidRPr="006A7EA4">
        <w:t>Al</w:t>
      </w:r>
      <w:r w:rsidR="00315D40" w:rsidRPr="006A7EA4">
        <w:rPr>
          <w:vertAlign w:val="subscript"/>
        </w:rPr>
        <w:t>1-x</w:t>
      </w:r>
      <w:r w:rsidR="00315D40" w:rsidRPr="006A7EA4">
        <w:t>O</w:t>
      </w:r>
      <w:r w:rsidR="00315D40" w:rsidRPr="006A7EA4">
        <w:rPr>
          <w:vertAlign w:val="subscript"/>
        </w:rPr>
        <w:t>y</w:t>
      </w:r>
      <w:r w:rsidR="00CC17EF" w:rsidRPr="006A7EA4">
        <w:t xml:space="preserve"> film</w:t>
      </w:r>
      <w:r w:rsidR="00797D95" w:rsidRPr="006A7EA4">
        <w:t xml:space="preserve">. </w:t>
      </w:r>
      <w:r w:rsidR="00206169" w:rsidRPr="006A7EA4">
        <w:t>For increased Al content</w:t>
      </w:r>
      <w:r w:rsidR="00CC18E6" w:rsidRPr="006A7EA4">
        <w:t xml:space="preserve"> (above 20%) </w:t>
      </w:r>
      <w:r w:rsidR="00206169" w:rsidRPr="006A7EA4">
        <w:t>in</w:t>
      </w:r>
      <w:r w:rsidR="00CC18E6" w:rsidRPr="006A7EA4">
        <w:t xml:space="preserve"> the</w:t>
      </w:r>
      <w:r w:rsidR="00206169" w:rsidRPr="006A7EA4">
        <w:t xml:space="preserve"> Ga</w:t>
      </w:r>
      <w:r w:rsidR="00C94BA3" w:rsidRPr="006A7EA4">
        <w:rPr>
          <w:vertAlign w:val="subscript"/>
        </w:rPr>
        <w:t>x</w:t>
      </w:r>
      <w:r w:rsidR="00206169" w:rsidRPr="006A7EA4">
        <w:t>Al</w:t>
      </w:r>
      <w:r w:rsidR="00C94BA3" w:rsidRPr="006A7EA4">
        <w:rPr>
          <w:vertAlign w:val="subscript"/>
        </w:rPr>
        <w:t>1-x</w:t>
      </w:r>
      <w:r w:rsidR="00206169" w:rsidRPr="006A7EA4">
        <w:t>O</w:t>
      </w:r>
      <w:r w:rsidR="00C94BA3" w:rsidRPr="006A7EA4">
        <w:rPr>
          <w:vertAlign w:val="subscript"/>
        </w:rPr>
        <w:t>y</w:t>
      </w:r>
      <w:r w:rsidR="002E07EF" w:rsidRPr="006A7EA4">
        <w:t xml:space="preserve"> </w:t>
      </w:r>
      <w:r w:rsidR="00206169" w:rsidRPr="006A7EA4">
        <w:t xml:space="preserve">films (1:19 and 1:4 Ga:Al cycles), the VBM </w:t>
      </w:r>
      <w:r w:rsidR="00CC18E6" w:rsidRPr="006A7EA4">
        <w:t>remains</w:t>
      </w:r>
      <w:r w:rsidR="00206169" w:rsidRPr="006A7EA4">
        <w:t xml:space="preserve"> constant at ~ 3.6 eV. </w:t>
      </w:r>
      <w:r w:rsidR="00CC18E6" w:rsidRPr="006A7EA4">
        <w:t xml:space="preserve">This </w:t>
      </w:r>
      <w:r w:rsidR="00797D95" w:rsidRPr="006A7EA4">
        <w:t>suggest</w:t>
      </w:r>
      <w:r w:rsidR="00F85253" w:rsidRPr="006A7EA4">
        <w:t>s</w:t>
      </w:r>
      <w:r w:rsidR="00765000" w:rsidRPr="006A7EA4">
        <w:t xml:space="preserve"> that there is</w:t>
      </w:r>
      <w:r w:rsidR="00CA3BCD" w:rsidRPr="006A7EA4">
        <w:t xml:space="preserve"> </w:t>
      </w:r>
      <w:r w:rsidR="009C3F8C" w:rsidRPr="006A7EA4">
        <w:t>no change in VBO when Al content</w:t>
      </w:r>
      <w:r w:rsidR="00797D95" w:rsidRPr="006A7EA4">
        <w:t xml:space="preserve"> is increased, i.e. VBO </w:t>
      </w:r>
      <w:r w:rsidR="00206169" w:rsidRPr="006A7EA4">
        <w:t>can be estimated to be</w:t>
      </w:r>
      <w:r w:rsidR="00797D95" w:rsidRPr="006A7EA4">
        <w:t xml:space="preserve"> ~1.5 eV</w:t>
      </w:r>
      <w:r w:rsidR="00CC18E6" w:rsidRPr="006A7EA4">
        <w:t xml:space="preserve"> and thus</w:t>
      </w:r>
      <w:r w:rsidR="00CA3BCD" w:rsidRPr="006A7EA4">
        <w:t xml:space="preserve"> </w:t>
      </w:r>
      <w:r w:rsidR="00CC18E6" w:rsidRPr="006A7EA4">
        <w:t xml:space="preserve">the band gap </w:t>
      </w:r>
      <w:r w:rsidR="002E07EF" w:rsidRPr="006A7EA4">
        <w:t>rise</w:t>
      </w:r>
      <w:r w:rsidR="00CC18E6" w:rsidRPr="006A7EA4">
        <w:t xml:space="preserve"> results in the CBO increasing</w:t>
      </w:r>
      <w:r w:rsidR="00FF37EC" w:rsidRPr="006A7EA4">
        <w:t xml:space="preserve">. </w:t>
      </w:r>
    </w:p>
    <w:p w:rsidR="00AD0E2E" w:rsidRPr="006A7EA4" w:rsidRDefault="00AD0E2E" w:rsidP="00CC18E6">
      <w:pPr>
        <w:ind w:firstLine="284"/>
      </w:pPr>
    </w:p>
    <w:p w:rsidR="002403FB" w:rsidRPr="006A7EA4" w:rsidRDefault="002403FB" w:rsidP="002403FB">
      <w:pPr>
        <w:rPr>
          <w:u w:val="single"/>
        </w:rPr>
      </w:pPr>
      <w:r w:rsidRPr="006A7EA4">
        <w:rPr>
          <w:u w:val="single"/>
        </w:rPr>
        <w:t>Electrical properties of Ga</w:t>
      </w:r>
      <w:r w:rsidRPr="006A7EA4">
        <w:rPr>
          <w:u w:val="single"/>
          <w:vertAlign w:val="subscript"/>
        </w:rPr>
        <w:t>x</w:t>
      </w:r>
      <w:r w:rsidRPr="006A7EA4">
        <w:rPr>
          <w:u w:val="single"/>
        </w:rPr>
        <w:t>Al</w:t>
      </w:r>
      <w:r w:rsidRPr="006A7EA4">
        <w:rPr>
          <w:u w:val="single"/>
          <w:vertAlign w:val="subscript"/>
        </w:rPr>
        <w:t>1-x</w:t>
      </w:r>
      <w:r w:rsidRPr="006A7EA4">
        <w:rPr>
          <w:u w:val="single"/>
        </w:rPr>
        <w:t>O</w:t>
      </w:r>
      <w:r w:rsidRPr="006A7EA4">
        <w:rPr>
          <w:u w:val="single"/>
          <w:vertAlign w:val="subscript"/>
        </w:rPr>
        <w:t>y</w:t>
      </w:r>
      <w:r w:rsidRPr="006A7EA4">
        <w:rPr>
          <w:u w:val="single"/>
        </w:rPr>
        <w:t xml:space="preserve"> on GaN</w:t>
      </w:r>
    </w:p>
    <w:p w:rsidR="002403FB" w:rsidRPr="006A7EA4" w:rsidRDefault="002403FB" w:rsidP="002403FB"/>
    <w:p w:rsidR="00820FED" w:rsidRPr="006A7EA4" w:rsidRDefault="002403FB" w:rsidP="00AD0E2E">
      <w:r w:rsidRPr="006A7EA4">
        <w:t>MIS capacitor devices exhibited very high leakage current for samples with high Ga content and no measurable CV plots</w:t>
      </w:r>
      <w:r w:rsidR="002A01DB" w:rsidRPr="006A7EA4">
        <w:t>;</w:t>
      </w:r>
      <w:r w:rsidR="00CC18E6" w:rsidRPr="006A7EA4">
        <w:t xml:space="preserve"> therefore, </w:t>
      </w:r>
      <w:r w:rsidRPr="006A7EA4">
        <w:t xml:space="preserve">the focus was on investigating only films with high Al content. </w:t>
      </w:r>
      <w:r w:rsidR="004F7728" w:rsidRPr="006A7EA4">
        <w:t>The CBO</w:t>
      </w:r>
      <w:r w:rsidR="00CA3BCD" w:rsidRPr="006A7EA4">
        <w:t xml:space="preserve"> </w:t>
      </w:r>
      <w:r w:rsidR="006C1FDA" w:rsidRPr="006A7EA4">
        <w:t xml:space="preserve">calculated </w:t>
      </w:r>
      <w:r w:rsidR="00C510D3" w:rsidRPr="006A7EA4">
        <w:t>for Ga</w:t>
      </w:r>
      <w:r w:rsidR="00C510D3" w:rsidRPr="006A7EA4">
        <w:rPr>
          <w:vertAlign w:val="subscript"/>
        </w:rPr>
        <w:t>2</w:t>
      </w:r>
      <w:r w:rsidR="00C510D3" w:rsidRPr="006A7EA4">
        <w:t>O</w:t>
      </w:r>
      <w:r w:rsidR="00C510D3" w:rsidRPr="006A7EA4">
        <w:rPr>
          <w:vertAlign w:val="subscript"/>
        </w:rPr>
        <w:t>3</w:t>
      </w:r>
      <w:r w:rsidR="002A01DB" w:rsidRPr="006A7EA4">
        <w:t xml:space="preserve"> </w:t>
      </w:r>
      <w:r w:rsidR="00765000" w:rsidRPr="006A7EA4">
        <w:t xml:space="preserve">gave </w:t>
      </w:r>
      <w:r w:rsidR="004F7728" w:rsidRPr="006A7EA4">
        <w:t>a small value of 0.34 ± 0.25 eV</w:t>
      </w:r>
      <w:r w:rsidR="00C510D3" w:rsidRPr="006A7EA4">
        <w:t xml:space="preserve"> which</w:t>
      </w:r>
      <w:r w:rsidR="004F7728" w:rsidRPr="006A7EA4">
        <w:t xml:space="preserve"> explains</w:t>
      </w:r>
      <w:r w:rsidR="00765000" w:rsidRPr="006A7EA4">
        <w:t xml:space="preserve"> the</w:t>
      </w:r>
      <w:r w:rsidR="004F7728" w:rsidRPr="006A7EA4">
        <w:t xml:space="preserve"> very high leakage currents observed for MIS capacitors based on Ga</w:t>
      </w:r>
      <w:r w:rsidR="004F7728" w:rsidRPr="006A7EA4">
        <w:rPr>
          <w:vertAlign w:val="subscript"/>
        </w:rPr>
        <w:t>2</w:t>
      </w:r>
      <w:r w:rsidR="004F7728" w:rsidRPr="006A7EA4">
        <w:t>O</w:t>
      </w:r>
      <w:r w:rsidR="004F7728" w:rsidRPr="006A7EA4">
        <w:rPr>
          <w:vertAlign w:val="subscript"/>
        </w:rPr>
        <w:t>3</w:t>
      </w:r>
      <w:r w:rsidR="004F7728" w:rsidRPr="006A7EA4">
        <w:t xml:space="preserve"> </w:t>
      </w:r>
      <w:r w:rsidR="004F7728" w:rsidRPr="006A7EA4">
        <w:lastRenderedPageBreak/>
        <w:t>and low Al</w:t>
      </w:r>
      <w:r w:rsidR="00EE218C" w:rsidRPr="006A7EA4">
        <w:t xml:space="preserve"> content Ga</w:t>
      </w:r>
      <w:r w:rsidR="00EE218C" w:rsidRPr="006A7EA4">
        <w:rPr>
          <w:vertAlign w:val="subscript"/>
        </w:rPr>
        <w:t>x</w:t>
      </w:r>
      <w:r w:rsidR="00EE218C" w:rsidRPr="006A7EA4">
        <w:t>Al</w:t>
      </w:r>
      <w:r w:rsidR="00EE218C" w:rsidRPr="006A7EA4">
        <w:rPr>
          <w:vertAlign w:val="subscript"/>
        </w:rPr>
        <w:t>1-x</w:t>
      </w:r>
      <w:r w:rsidR="00EE218C" w:rsidRPr="006A7EA4">
        <w:t>O</w:t>
      </w:r>
      <w:r w:rsidR="00EE218C" w:rsidRPr="006A7EA4">
        <w:rPr>
          <w:vertAlign w:val="subscript"/>
        </w:rPr>
        <w:t>y</w:t>
      </w:r>
      <w:r w:rsidR="00EE218C" w:rsidRPr="006A7EA4">
        <w:t xml:space="preserve"> </w:t>
      </w:r>
      <w:r w:rsidR="004F7728" w:rsidRPr="006A7EA4">
        <w:t>films</w:t>
      </w:r>
      <w:r w:rsidR="00206169" w:rsidRPr="006A7EA4">
        <w:t xml:space="preserve"> (see Fig. 9(d) for 4:1 and 19:1 Ga:Al cycles)</w:t>
      </w:r>
      <w:r w:rsidR="004F7728" w:rsidRPr="006A7EA4">
        <w:t xml:space="preserve">. For high Al </w:t>
      </w:r>
      <w:r w:rsidR="00EE218C" w:rsidRPr="006A7EA4">
        <w:t xml:space="preserve">content </w:t>
      </w:r>
      <w:r w:rsidR="004F7728" w:rsidRPr="006A7EA4">
        <w:t xml:space="preserve">(80% and 95%), the band gap increases significantly </w:t>
      </w:r>
      <w:r w:rsidR="00206169" w:rsidRPr="006A7EA4">
        <w:t xml:space="preserve">(Fig. 9(b)) </w:t>
      </w:r>
      <w:r w:rsidR="004F7728" w:rsidRPr="006A7EA4">
        <w:t xml:space="preserve">and since the VBO is observed not to change, the CBO </w:t>
      </w:r>
      <w:r w:rsidR="00D933EC" w:rsidRPr="006A7EA4">
        <w:t xml:space="preserve">is found to </w:t>
      </w:r>
      <w:r w:rsidR="004F7728" w:rsidRPr="006A7EA4">
        <w:t xml:space="preserve">increase to 0.6 eV </w:t>
      </w:r>
      <w:r w:rsidR="00D933EC" w:rsidRPr="006A7EA4">
        <w:t xml:space="preserve">(for 80% Al) </w:t>
      </w:r>
      <w:r w:rsidR="004F7728" w:rsidRPr="006A7EA4">
        <w:t xml:space="preserve">and </w:t>
      </w:r>
      <w:r w:rsidR="001B4295" w:rsidRPr="006A7EA4">
        <w:t>to 1.1</w:t>
      </w:r>
      <w:r w:rsidR="00D933EC" w:rsidRPr="006A7EA4">
        <w:t xml:space="preserve"> eV (for 95% Al). Fig. 9(</w:t>
      </w:r>
      <w:r w:rsidR="00206169" w:rsidRPr="006A7EA4">
        <w:t>d</w:t>
      </w:r>
      <w:r w:rsidR="00D933EC" w:rsidRPr="006A7EA4">
        <w:t xml:space="preserve">) shows significant reduction of leakage current of several orders of magnitude for </w:t>
      </w:r>
      <w:r w:rsidR="00EE218C" w:rsidRPr="006A7EA4">
        <w:t xml:space="preserve">samples with </w:t>
      </w:r>
      <w:r w:rsidR="00D933EC" w:rsidRPr="006A7EA4">
        <w:t>high Al</w:t>
      </w:r>
      <w:r w:rsidR="00EE218C" w:rsidRPr="006A7EA4">
        <w:t xml:space="preserve"> content</w:t>
      </w:r>
      <w:r w:rsidR="00D933EC" w:rsidRPr="006A7EA4">
        <w:t xml:space="preserve"> </w:t>
      </w:r>
      <w:r w:rsidR="00811C6C" w:rsidRPr="006A7EA4">
        <w:t>(1:19 and 1:4 Ga:Al</w:t>
      </w:r>
      <w:r w:rsidR="008E5E47" w:rsidRPr="006A7EA4">
        <w:t xml:space="preserve"> </w:t>
      </w:r>
      <w:r w:rsidR="00811C6C" w:rsidRPr="006A7EA4">
        <w:t xml:space="preserve">cycles) </w:t>
      </w:r>
      <w:r w:rsidR="00D933EC" w:rsidRPr="006A7EA4">
        <w:t>in agreement with the band line-up study.</w:t>
      </w:r>
      <w:r w:rsidR="00EE2A52" w:rsidRPr="006A7EA4">
        <w:t xml:space="preserve"> The permittivity of Ga</w:t>
      </w:r>
      <w:r w:rsidR="00EE2A52" w:rsidRPr="006A7EA4">
        <w:rPr>
          <w:vertAlign w:val="subscript"/>
        </w:rPr>
        <w:t>x</w:t>
      </w:r>
      <w:r w:rsidR="00EE2A52" w:rsidRPr="006A7EA4">
        <w:t>Al</w:t>
      </w:r>
      <w:r w:rsidR="00EE2A52" w:rsidRPr="006A7EA4">
        <w:rPr>
          <w:vertAlign w:val="subscript"/>
        </w:rPr>
        <w:t>1-x</w:t>
      </w:r>
      <w:r w:rsidR="00EE2A52" w:rsidRPr="006A7EA4">
        <w:t>O</w:t>
      </w:r>
      <w:r w:rsidR="00EE2A52" w:rsidRPr="006A7EA4">
        <w:rPr>
          <w:vertAlign w:val="subscript"/>
        </w:rPr>
        <w:t>y</w:t>
      </w:r>
      <w:r w:rsidR="00EE2A52" w:rsidRPr="006A7EA4">
        <w:t xml:space="preserve"> films is fo</w:t>
      </w:r>
      <w:r w:rsidR="009C3F8C" w:rsidRPr="006A7EA4">
        <w:t>und to be ~ 7 from CV plots close to</w:t>
      </w:r>
      <w:r w:rsidR="00EE2A52" w:rsidRPr="006A7EA4">
        <w:t xml:space="preserve"> the value of k for Al</w:t>
      </w:r>
      <w:r w:rsidR="00EE2A52" w:rsidRPr="006A7EA4">
        <w:rPr>
          <w:vertAlign w:val="subscript"/>
        </w:rPr>
        <w:t>2</w:t>
      </w:r>
      <w:r w:rsidR="00EE2A52" w:rsidRPr="006A7EA4">
        <w:t>O</w:t>
      </w:r>
      <w:r w:rsidR="00EE2A52" w:rsidRPr="006A7EA4">
        <w:rPr>
          <w:vertAlign w:val="subscript"/>
        </w:rPr>
        <w:t>3</w:t>
      </w:r>
      <w:r w:rsidR="00EE2A52" w:rsidRPr="006A7EA4">
        <w:t xml:space="preserve"> film (Fig. 7(b)) as these films </w:t>
      </w:r>
      <w:r w:rsidR="00EE218C" w:rsidRPr="006A7EA4">
        <w:t xml:space="preserve">have </w:t>
      </w:r>
      <w:r w:rsidR="00EE2A52" w:rsidRPr="006A7EA4">
        <w:t>high Al</w:t>
      </w:r>
      <w:r w:rsidR="00EE218C" w:rsidRPr="006A7EA4">
        <w:t xml:space="preserve"> content</w:t>
      </w:r>
      <w:r w:rsidR="00EE2A52" w:rsidRPr="006A7EA4">
        <w:t>.</w:t>
      </w:r>
    </w:p>
    <w:p w:rsidR="00AD0E2E" w:rsidRPr="006A7EA4" w:rsidRDefault="00AD0E2E" w:rsidP="00AD0E2E"/>
    <w:p w:rsidR="00AD0E2E" w:rsidRPr="006A7EA4" w:rsidRDefault="006B46CF" w:rsidP="00AD0E2E">
      <w:pPr>
        <w:pStyle w:val="BodyofPaper"/>
        <w:ind w:firstLine="357"/>
      </w:pPr>
      <w:r w:rsidRPr="006A7EA4">
        <w:t>In summary, the band alignments of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/GaN and Ga</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/GaN stacks studied in this work are presented schematically in Fig. 10.</w:t>
      </w:r>
    </w:p>
    <w:p w:rsidR="002A01DB" w:rsidRPr="006A7EA4" w:rsidRDefault="002A01DB" w:rsidP="00AD0E2E">
      <w:pPr>
        <w:pStyle w:val="BodyofPaper"/>
        <w:ind w:firstLine="357"/>
      </w:pPr>
    </w:p>
    <w:p w:rsidR="002A01DB" w:rsidRPr="006A7EA4" w:rsidRDefault="002A01DB" w:rsidP="00AD0E2E">
      <w:pPr>
        <w:pStyle w:val="BodyofPaper"/>
        <w:ind w:firstLine="357"/>
      </w:pPr>
    </w:p>
    <w:p w:rsidR="00502C9D" w:rsidRPr="006A7EA4" w:rsidRDefault="00811C6C" w:rsidP="006A31A8">
      <w:pPr>
        <w:pStyle w:val="Subhead-FirstLevel"/>
        <w:spacing w:before="120"/>
      </w:pPr>
      <w:r w:rsidRPr="006A7EA4">
        <w:t>Conclusion</w:t>
      </w:r>
    </w:p>
    <w:p w:rsidR="004905E4" w:rsidRPr="006A7EA4" w:rsidRDefault="004905E4" w:rsidP="004905E4"/>
    <w:p w:rsidR="00765000" w:rsidRPr="006A7EA4" w:rsidRDefault="00D90FEF" w:rsidP="00BD760B">
      <w:pPr>
        <w:pStyle w:val="BodyofPaper"/>
        <w:ind w:firstLine="0"/>
      </w:pPr>
      <w:r w:rsidRPr="006A7EA4">
        <w:t xml:space="preserve">In this paper, </w:t>
      </w:r>
      <w:r w:rsidR="0002400C" w:rsidRPr="006A7EA4">
        <w:t>Ti</w:t>
      </w:r>
      <w:r w:rsidR="0002400C" w:rsidRPr="006A7EA4">
        <w:rPr>
          <w:vertAlign w:val="subscript"/>
        </w:rPr>
        <w:t>x</w:t>
      </w:r>
      <w:r w:rsidR="0002400C" w:rsidRPr="006A7EA4">
        <w:t>Al</w:t>
      </w:r>
      <w:r w:rsidR="0002400C" w:rsidRPr="006A7EA4">
        <w:rPr>
          <w:vertAlign w:val="subscript"/>
        </w:rPr>
        <w:t>1-x</w:t>
      </w:r>
      <w:r w:rsidR="0002400C" w:rsidRPr="006A7EA4">
        <w:t>O</w:t>
      </w:r>
      <w:r w:rsidR="0002400C" w:rsidRPr="006A7EA4">
        <w:rPr>
          <w:vertAlign w:val="subscript"/>
        </w:rPr>
        <w:t>y</w:t>
      </w:r>
      <w:r w:rsidR="00887307" w:rsidRPr="006A7EA4">
        <w:rPr>
          <w:vertAlign w:val="subscript"/>
        </w:rPr>
        <w:t xml:space="preserve"> </w:t>
      </w:r>
      <w:r w:rsidR="00C520F2" w:rsidRPr="006A7EA4">
        <w:t xml:space="preserve">(x = 9% to 100%) </w:t>
      </w:r>
      <w:r w:rsidR="0002400C" w:rsidRPr="006A7EA4">
        <w:t>and Ga</w:t>
      </w:r>
      <w:r w:rsidR="0002400C" w:rsidRPr="006A7EA4">
        <w:rPr>
          <w:vertAlign w:val="subscript"/>
        </w:rPr>
        <w:t>x</w:t>
      </w:r>
      <w:r w:rsidR="0002400C" w:rsidRPr="006A7EA4">
        <w:t>Al</w:t>
      </w:r>
      <w:r w:rsidR="0002400C" w:rsidRPr="006A7EA4">
        <w:rPr>
          <w:vertAlign w:val="subscript"/>
        </w:rPr>
        <w:t>1-x</w:t>
      </w:r>
      <w:r w:rsidR="0002400C" w:rsidRPr="006A7EA4">
        <w:t>O</w:t>
      </w:r>
      <w:r w:rsidR="0002400C" w:rsidRPr="006A7EA4">
        <w:rPr>
          <w:vertAlign w:val="subscript"/>
        </w:rPr>
        <w:t>y</w:t>
      </w:r>
      <w:r w:rsidR="00887307" w:rsidRPr="006A7EA4">
        <w:rPr>
          <w:vertAlign w:val="subscript"/>
        </w:rPr>
        <w:t xml:space="preserve"> </w:t>
      </w:r>
      <w:r w:rsidR="00C520F2" w:rsidRPr="006A7EA4">
        <w:t xml:space="preserve">(x= 5%, 20%, 80% and 95%) </w:t>
      </w:r>
      <w:r w:rsidR="0002400C" w:rsidRPr="006A7EA4">
        <w:t xml:space="preserve">films have been fabricated using atomic layer deposition with the aim of </w:t>
      </w:r>
      <w:r w:rsidR="00C520F2" w:rsidRPr="006A7EA4">
        <w:t>achieving favorable band alignment with GaN</w:t>
      </w:r>
      <w:r w:rsidR="00112694" w:rsidRPr="006A7EA4">
        <w:t xml:space="preserve"> for MIS-HEMT applications</w:t>
      </w:r>
      <w:r w:rsidR="00C520F2" w:rsidRPr="006A7EA4">
        <w:t xml:space="preserve">. </w:t>
      </w:r>
      <w:r w:rsidR="005F2065" w:rsidRPr="006A7EA4">
        <w:t>X-ray photoelectron spectroscopy, inverse photoemission spectroscopy and variable angle spectroscopic ellipsometry were used to estimate the band alignment and interfacial properties. Although the permittivity</w:t>
      </w:r>
      <w:r w:rsidR="00112694" w:rsidRPr="006A7EA4">
        <w:t xml:space="preserve"> of Ti</w:t>
      </w:r>
      <w:r w:rsidR="00112694" w:rsidRPr="006A7EA4">
        <w:rPr>
          <w:vertAlign w:val="subscript"/>
        </w:rPr>
        <w:t>x</w:t>
      </w:r>
      <w:r w:rsidR="00112694" w:rsidRPr="006A7EA4">
        <w:t>Al</w:t>
      </w:r>
      <w:r w:rsidR="00112694" w:rsidRPr="006A7EA4">
        <w:rPr>
          <w:vertAlign w:val="subscript"/>
        </w:rPr>
        <w:t>1-x</w:t>
      </w:r>
      <w:r w:rsidR="00112694" w:rsidRPr="006A7EA4">
        <w:t>O</w:t>
      </w:r>
      <w:r w:rsidR="00112694" w:rsidRPr="006A7EA4">
        <w:rPr>
          <w:vertAlign w:val="subscript"/>
        </w:rPr>
        <w:t>y</w:t>
      </w:r>
      <w:r w:rsidR="00112694" w:rsidRPr="006A7EA4">
        <w:t xml:space="preserve"> increases significantly </w:t>
      </w:r>
      <w:r w:rsidR="00A561FC" w:rsidRPr="006A7EA4">
        <w:t>from 7 for Al</w:t>
      </w:r>
      <w:r w:rsidR="00A561FC" w:rsidRPr="006A7EA4">
        <w:rPr>
          <w:vertAlign w:val="subscript"/>
        </w:rPr>
        <w:t>2</w:t>
      </w:r>
      <w:r w:rsidR="00A561FC" w:rsidRPr="006A7EA4">
        <w:t>O</w:t>
      </w:r>
      <w:r w:rsidR="00A561FC" w:rsidRPr="006A7EA4">
        <w:rPr>
          <w:vertAlign w:val="subscript"/>
        </w:rPr>
        <w:t>3</w:t>
      </w:r>
      <w:r w:rsidR="00882569" w:rsidRPr="006A7EA4">
        <w:rPr>
          <w:vertAlign w:val="subscript"/>
        </w:rPr>
        <w:t xml:space="preserve"> </w:t>
      </w:r>
      <w:r w:rsidR="00112694" w:rsidRPr="006A7EA4">
        <w:t xml:space="preserve">to 24.4 for 25% Ti and 32.9 for 36% Ti, the band line-up of these mixed oxides is not ideal as conduction band offsets </w:t>
      </w:r>
      <w:r w:rsidR="00710C43" w:rsidRPr="006A7EA4">
        <w:t>with GaN</w:t>
      </w:r>
      <w:r w:rsidR="00882569" w:rsidRPr="006A7EA4">
        <w:t xml:space="preserve"> </w:t>
      </w:r>
      <w:r w:rsidR="00112694" w:rsidRPr="006A7EA4">
        <w:t xml:space="preserve">were found to be </w:t>
      </w:r>
      <w:r w:rsidR="00811C6C" w:rsidRPr="006A7EA4">
        <w:sym w:font="Symbol" w:char="F0A3"/>
      </w:r>
      <w:r w:rsidR="00710C43" w:rsidRPr="006A7EA4">
        <w:t xml:space="preserve"> 0.1 eV. </w:t>
      </w:r>
      <w:r w:rsidR="00A561FC" w:rsidRPr="006A7EA4">
        <w:t xml:space="preserve">The VBO is found to decrease from 0.8 eV for 9% Ti to 0.6 eV for 36% Ti mixed oxide film. </w:t>
      </w:r>
      <w:r w:rsidR="00710C43" w:rsidRPr="006A7EA4">
        <w:t>The TiO</w:t>
      </w:r>
      <w:r w:rsidR="00710C43" w:rsidRPr="006A7EA4">
        <w:rPr>
          <w:vertAlign w:val="subscript"/>
        </w:rPr>
        <w:t>2</w:t>
      </w:r>
      <w:r w:rsidR="00710C43" w:rsidRPr="006A7EA4">
        <w:t xml:space="preserve">/GaN was found to be type </w:t>
      </w:r>
      <w:r w:rsidR="005E56E8" w:rsidRPr="006A7EA4">
        <w:t>II</w:t>
      </w:r>
      <w:r w:rsidR="00710C43" w:rsidRPr="006A7EA4">
        <w:t xml:space="preserve"> heterojunction interface with VBO = 0.39 ± 0.25 eV. </w:t>
      </w:r>
      <w:r w:rsidR="00EA7E16" w:rsidRPr="006A7EA4">
        <w:t>The results from Ga</w:t>
      </w:r>
      <w:r w:rsidR="00EA7E16" w:rsidRPr="006A7EA4">
        <w:rPr>
          <w:vertAlign w:val="subscript"/>
        </w:rPr>
        <w:t>2</w:t>
      </w:r>
      <w:r w:rsidR="00EA7E16" w:rsidRPr="006A7EA4">
        <w:t>O</w:t>
      </w:r>
      <w:r w:rsidR="00EA7E16" w:rsidRPr="006A7EA4">
        <w:rPr>
          <w:vertAlign w:val="subscript"/>
        </w:rPr>
        <w:t>3</w:t>
      </w:r>
      <w:r w:rsidR="00EA7E16" w:rsidRPr="006A7EA4">
        <w:t xml:space="preserve"> and Ga</w:t>
      </w:r>
      <w:r w:rsidR="00EA7E16" w:rsidRPr="006A7EA4">
        <w:rPr>
          <w:vertAlign w:val="subscript"/>
        </w:rPr>
        <w:t>x</w:t>
      </w:r>
      <w:r w:rsidR="00EA7E16" w:rsidRPr="006A7EA4">
        <w:t>Al</w:t>
      </w:r>
      <w:r w:rsidR="00EA7E16" w:rsidRPr="006A7EA4">
        <w:rPr>
          <w:vertAlign w:val="subscript"/>
        </w:rPr>
        <w:t>1-x</w:t>
      </w:r>
      <w:r w:rsidR="00EA7E16" w:rsidRPr="006A7EA4">
        <w:t>O</w:t>
      </w:r>
      <w:r w:rsidR="00EA7E16" w:rsidRPr="006A7EA4">
        <w:rPr>
          <w:vertAlign w:val="subscript"/>
        </w:rPr>
        <w:t>y</w:t>
      </w:r>
      <w:r w:rsidR="00EA7E16" w:rsidRPr="006A7EA4">
        <w:t xml:space="preserve"> films point to substantial increase of the band gap from ~4.6 eV for Ga</w:t>
      </w:r>
      <w:r w:rsidR="00EA7E16" w:rsidRPr="006A7EA4">
        <w:rPr>
          <w:vertAlign w:val="subscript"/>
        </w:rPr>
        <w:t>2</w:t>
      </w:r>
      <w:r w:rsidR="00EA7E16" w:rsidRPr="006A7EA4">
        <w:t>O</w:t>
      </w:r>
      <w:r w:rsidR="00EA7E16" w:rsidRPr="006A7EA4">
        <w:rPr>
          <w:vertAlign w:val="subscript"/>
        </w:rPr>
        <w:t>3</w:t>
      </w:r>
      <w:r w:rsidR="00EA7E16" w:rsidRPr="006A7EA4">
        <w:t xml:space="preserve"> to 5.9 eV for the 1:19 Ga:Al</w:t>
      </w:r>
      <w:r w:rsidR="00887307" w:rsidRPr="006A7EA4">
        <w:t xml:space="preserve"> </w:t>
      </w:r>
      <w:r w:rsidR="00DA7228" w:rsidRPr="006A7EA4">
        <w:t>ALD cycles (5% Ga)</w:t>
      </w:r>
      <w:r w:rsidR="00EE218C" w:rsidRPr="006A7EA4">
        <w:t xml:space="preserve"> G</w:t>
      </w:r>
      <w:r w:rsidR="00315D40" w:rsidRPr="006A7EA4">
        <w:t>a</w:t>
      </w:r>
      <w:r w:rsidR="00EE218C" w:rsidRPr="006A7EA4">
        <w:t>A</w:t>
      </w:r>
      <w:r w:rsidR="00315D40" w:rsidRPr="006A7EA4">
        <w:t>l</w:t>
      </w:r>
      <w:r w:rsidR="00EE218C" w:rsidRPr="006A7EA4">
        <w:t>O</w:t>
      </w:r>
      <w:r w:rsidR="00EA7E16" w:rsidRPr="006A7EA4">
        <w:t xml:space="preserve"> sample and a strong suppression of leakage current. </w:t>
      </w:r>
      <w:r w:rsidR="00DA7228" w:rsidRPr="006A7EA4">
        <w:t>The VBO for Ga</w:t>
      </w:r>
      <w:r w:rsidR="00DA7228" w:rsidRPr="006A7EA4">
        <w:rPr>
          <w:vertAlign w:val="subscript"/>
        </w:rPr>
        <w:t>2</w:t>
      </w:r>
      <w:r w:rsidR="00DA7228" w:rsidRPr="006A7EA4">
        <w:t>O</w:t>
      </w:r>
      <w:r w:rsidR="00DA7228" w:rsidRPr="006A7EA4">
        <w:rPr>
          <w:vertAlign w:val="subscript"/>
        </w:rPr>
        <w:t>3</w:t>
      </w:r>
      <w:r w:rsidR="00DA7228" w:rsidRPr="006A7EA4">
        <w:t xml:space="preserve">/GaN interface is found to be 0.73 ± 0.25 eV with a substantial downward band bending observed at the GaN surface. </w:t>
      </w:r>
      <w:r w:rsidR="00EA7E16" w:rsidRPr="006A7EA4">
        <w:t xml:space="preserve">The </w:t>
      </w:r>
      <w:r w:rsidR="00811C6C" w:rsidRPr="006A7EA4">
        <w:t>valence band offset</w:t>
      </w:r>
      <w:r w:rsidR="00EA7E16" w:rsidRPr="006A7EA4">
        <w:t xml:space="preserve"> for Ga</w:t>
      </w:r>
      <w:r w:rsidR="00EA7E16" w:rsidRPr="006A7EA4">
        <w:rPr>
          <w:vertAlign w:val="subscript"/>
        </w:rPr>
        <w:t>x</w:t>
      </w:r>
      <w:r w:rsidR="00EA7E16" w:rsidRPr="006A7EA4">
        <w:t>Al</w:t>
      </w:r>
      <w:r w:rsidR="00EA7E16" w:rsidRPr="006A7EA4">
        <w:rPr>
          <w:vertAlign w:val="subscript"/>
        </w:rPr>
        <w:t>1-x</w:t>
      </w:r>
      <w:r w:rsidR="00EA7E16" w:rsidRPr="006A7EA4">
        <w:t>O</w:t>
      </w:r>
      <w:r w:rsidR="00EA7E16" w:rsidRPr="006A7EA4">
        <w:rPr>
          <w:vertAlign w:val="subscript"/>
        </w:rPr>
        <w:t>y</w:t>
      </w:r>
      <w:r w:rsidR="00EA7E16" w:rsidRPr="006A7EA4">
        <w:t xml:space="preserve"> with x=5% and 20% remain</w:t>
      </w:r>
      <w:r w:rsidR="00015CCE" w:rsidRPr="006A7EA4">
        <w:t>s</w:t>
      </w:r>
      <w:r w:rsidR="00EA7E16" w:rsidRPr="006A7EA4">
        <w:t xml:space="preserve"> constant, indicating an increase in CBO in line with improved gate leakage current. The results are promising for future applications in GaN based devices.</w:t>
      </w:r>
    </w:p>
    <w:p w:rsidR="006B46CF" w:rsidRPr="006A7EA4" w:rsidRDefault="006B46CF" w:rsidP="00BD760B">
      <w:pPr>
        <w:pStyle w:val="BodyofPaper"/>
        <w:ind w:firstLine="0"/>
      </w:pPr>
    </w:p>
    <w:p w:rsidR="00F173D4" w:rsidRPr="006A7EA4" w:rsidRDefault="00F173D4" w:rsidP="00386BA7">
      <w:pPr>
        <w:pStyle w:val="Subhead-FirstLevel"/>
      </w:pPr>
      <w:r w:rsidRPr="006A7EA4">
        <w:t>Acknowledgments</w:t>
      </w:r>
    </w:p>
    <w:p w:rsidR="00F173D4" w:rsidRPr="006A7EA4" w:rsidRDefault="009F56E1" w:rsidP="00844F29">
      <w:pPr>
        <w:pStyle w:val="BodyofPaper"/>
        <w:spacing w:before="120"/>
        <w:ind w:firstLine="0"/>
      </w:pPr>
      <w:r w:rsidRPr="006A7EA4">
        <w:rPr>
          <w:noProof/>
        </w:rPr>
        <w:t xml:space="preserve">The </w:t>
      </w:r>
      <w:r w:rsidR="00E66D2F" w:rsidRPr="006A7EA4">
        <w:rPr>
          <w:noProof/>
        </w:rPr>
        <w:t xml:space="preserve">authors acknowledge </w:t>
      </w:r>
      <w:r w:rsidRPr="006A7EA4">
        <w:rPr>
          <w:rFonts w:eastAsia="Arial"/>
        </w:rPr>
        <w:t>UGC-UKIERI project n</w:t>
      </w:r>
      <w:r w:rsidR="0088347D" w:rsidRPr="006A7EA4">
        <w:rPr>
          <w:rFonts w:eastAsia="Arial"/>
        </w:rPr>
        <w:t>umbers</w:t>
      </w:r>
      <w:r w:rsidR="00D12BB3" w:rsidRPr="006A7EA4">
        <w:rPr>
          <w:rFonts w:eastAsia="Arial"/>
        </w:rPr>
        <w:t xml:space="preserve"> </w:t>
      </w:r>
      <w:r w:rsidRPr="006A7EA4">
        <w:t xml:space="preserve">IND/CONT/G/17-18/18 and </w:t>
      </w:r>
      <w:r w:rsidRPr="006A7EA4">
        <w:rPr>
          <w:rFonts w:eastAsia="Arial"/>
        </w:rPr>
        <w:t>F.No.184-1/2018(IC)</w:t>
      </w:r>
      <w:r w:rsidRPr="006A7EA4">
        <w:t xml:space="preserve"> “</w:t>
      </w:r>
      <w:r w:rsidRPr="006A7EA4">
        <w:rPr>
          <w:color w:val="000000"/>
        </w:rPr>
        <w:t>Dielectric engineering on GaN for sustainable energy applications” funded by the British Council</w:t>
      </w:r>
      <w:r w:rsidR="0088347D" w:rsidRPr="006A7EA4">
        <w:t xml:space="preserve">; </w:t>
      </w:r>
      <w:r w:rsidRPr="006A7EA4">
        <w:t>UKRI GCRF GIAA award 2018/19 and “Digital in India” project no. EP/P510981/1</w:t>
      </w:r>
      <w:r w:rsidR="00D12BB3" w:rsidRPr="006A7EA4">
        <w:t xml:space="preserve"> </w:t>
      </w:r>
      <w:r w:rsidRPr="006A7EA4">
        <w:t>funded by the EPSRC, UK.</w:t>
      </w:r>
    </w:p>
    <w:p w:rsidR="00E66D2F" w:rsidRPr="006A7EA4" w:rsidRDefault="00E66D2F" w:rsidP="006A31A8">
      <w:pPr>
        <w:pStyle w:val="BodyofPaper"/>
        <w:spacing w:before="120"/>
        <w:ind w:firstLine="357"/>
      </w:pPr>
    </w:p>
    <w:p w:rsidR="00F173D4" w:rsidRPr="006A7EA4" w:rsidRDefault="00F173D4" w:rsidP="006A31A8">
      <w:pPr>
        <w:pStyle w:val="Subhead-FirstLevel"/>
        <w:spacing w:after="120"/>
      </w:pPr>
      <w:r w:rsidRPr="006A7EA4">
        <w:t>References</w:t>
      </w:r>
    </w:p>
    <w:p w:rsidR="00F173D4" w:rsidRPr="006A7EA4" w:rsidRDefault="00BF741B" w:rsidP="006C3E3E">
      <w:pPr>
        <w:numPr>
          <w:ilvl w:val="0"/>
          <w:numId w:val="4"/>
        </w:numPr>
      </w:pPr>
      <w:r w:rsidRPr="006A7EA4">
        <w:t xml:space="preserve">H. Amano, Y. Baines, E. Beam, M. Borga, T. Bouchet, P. R. Chalker, M. Charles, K. J. Chen, N. Chowdhury, R. Chu, C. D. Santi, M. M.D. Souza, S. Decoutere, L. D. Cioccio, B. Eckardt, T. Egawa , P. Fay , J. J. Freedsman, L. Guido, O. Häberlen, G. Haynes, T. Heckel, D. Hemakumara, P. Houston, J. Hu, M. Hua, Q. Huang, A. Huang, S. Jiang, H. Kawai, D. Kinzer, M. Kuball, A. Kumar, K. B. Lee, X. Li, D. Marcon, M. März, R. McCarthy, G. Meneghesso, M. Meneghini, E. Morvan, A. Nakajima, E. M. S. Narayanan, S. Oliver, T. Palacios, D. Piedra, M. Plissonnier, R. </w:t>
      </w:r>
      <w:r w:rsidRPr="006A7EA4">
        <w:lastRenderedPageBreak/>
        <w:t xml:space="preserve">Reddy, M. Sun, I. Thayne, A. Torres, N. Trivellin, V. Unni, M. J. Uren, M. V. Hove, D. J. Wallis, J. Wang, J. Xie, S. Yagi, S. Yang, C. Youtsey, R. Yu, E. Zanoni, S. Zeltner, and Y. Zhang, </w:t>
      </w:r>
      <w:r w:rsidRPr="006A7EA4">
        <w:rPr>
          <w:i/>
          <w:iCs/>
        </w:rPr>
        <w:t>J. Phys. D. Appl. Phys.</w:t>
      </w:r>
      <w:r w:rsidR="002E7971" w:rsidRPr="006A7EA4">
        <w:rPr>
          <w:iCs/>
        </w:rPr>
        <w:t>,</w:t>
      </w:r>
      <w:r w:rsidR="008B1B99" w:rsidRPr="006A7EA4">
        <w:rPr>
          <w:iCs/>
        </w:rPr>
        <w:t xml:space="preserve"> </w:t>
      </w:r>
      <w:r w:rsidRPr="006A7EA4">
        <w:rPr>
          <w:b/>
          <w:bCs/>
        </w:rPr>
        <w:t>51</w:t>
      </w:r>
      <w:r w:rsidRPr="006A7EA4">
        <w:t>, 163001 (2018).</w:t>
      </w:r>
    </w:p>
    <w:p w:rsidR="006C3E3E" w:rsidRPr="006A7EA4" w:rsidRDefault="007A77F3" w:rsidP="006C3E3E">
      <w:pPr>
        <w:numPr>
          <w:ilvl w:val="0"/>
          <w:numId w:val="4"/>
        </w:numPr>
      </w:pPr>
      <w:r w:rsidRPr="006A7EA4">
        <w:t>K.</w:t>
      </w:r>
      <w:r w:rsidR="00417690" w:rsidRPr="006A7EA4">
        <w:t xml:space="preserve"> </w:t>
      </w:r>
      <w:r w:rsidRPr="006A7EA4">
        <w:t xml:space="preserve">J. Chen, O. Häberlen, A. Lidow, C. L. Tsai, T. Ueda, Y. Uemoto, and Y. Wu, </w:t>
      </w:r>
      <w:r w:rsidRPr="006A7EA4">
        <w:rPr>
          <w:i/>
          <w:iCs/>
        </w:rPr>
        <w:t>IEEE Trans. Electron Devices</w:t>
      </w:r>
      <w:r w:rsidR="001D7AE9" w:rsidRPr="006A7EA4">
        <w:rPr>
          <w:iCs/>
        </w:rPr>
        <w:t>,</w:t>
      </w:r>
      <w:r w:rsidR="008B1B99" w:rsidRPr="006A7EA4">
        <w:rPr>
          <w:iCs/>
        </w:rPr>
        <w:t xml:space="preserve"> </w:t>
      </w:r>
      <w:r w:rsidRPr="006A7EA4">
        <w:rPr>
          <w:b/>
          <w:bCs/>
        </w:rPr>
        <w:t>64</w:t>
      </w:r>
      <w:r w:rsidRPr="006A7EA4">
        <w:t>, 779</w:t>
      </w:r>
      <w:r w:rsidR="00417690" w:rsidRPr="006A7EA4">
        <w:t xml:space="preserve"> </w:t>
      </w:r>
      <w:r w:rsidRPr="006A7EA4">
        <w:t>(2017)</w:t>
      </w:r>
      <w:r w:rsidR="00F946C0" w:rsidRPr="006A7EA4">
        <w:rPr>
          <w:noProof/>
        </w:rPr>
        <w:t>.</w:t>
      </w:r>
    </w:p>
    <w:p w:rsidR="00EE2F2E" w:rsidRPr="006A7EA4" w:rsidRDefault="00156228" w:rsidP="006C3E3E">
      <w:pPr>
        <w:numPr>
          <w:ilvl w:val="0"/>
          <w:numId w:val="4"/>
        </w:numPr>
      </w:pPr>
      <w:r w:rsidRPr="006A7EA4">
        <w:t xml:space="preserve">T. Hashizume, S. Ootomo, and H. Hasegawa, </w:t>
      </w:r>
      <w:r w:rsidRPr="006A7EA4">
        <w:rPr>
          <w:i/>
          <w:iCs/>
        </w:rPr>
        <w:t>Appl. Phys. Lett</w:t>
      </w:r>
      <w:r w:rsidRPr="006A7EA4">
        <w:t>.</w:t>
      </w:r>
      <w:r w:rsidR="003F2739" w:rsidRPr="006A7EA4">
        <w:t>,</w:t>
      </w:r>
      <w:r w:rsidR="008B1B99" w:rsidRPr="006A7EA4">
        <w:t xml:space="preserve"> </w:t>
      </w:r>
      <w:r w:rsidRPr="006A7EA4">
        <w:rPr>
          <w:b/>
          <w:bCs/>
        </w:rPr>
        <w:t>83</w:t>
      </w:r>
      <w:r w:rsidRPr="006A7EA4">
        <w:t>, 2952 (2003)</w:t>
      </w:r>
      <w:r w:rsidR="00F946C0" w:rsidRPr="006A7EA4">
        <w:rPr>
          <w:color w:val="000000"/>
        </w:rPr>
        <w:t>.</w:t>
      </w:r>
    </w:p>
    <w:p w:rsidR="00EE2F2E" w:rsidRPr="006A7EA4" w:rsidRDefault="00156228" w:rsidP="006C3E3E">
      <w:pPr>
        <w:numPr>
          <w:ilvl w:val="0"/>
          <w:numId w:val="4"/>
        </w:numPr>
      </w:pPr>
      <w:r w:rsidRPr="006A7EA4">
        <w:t xml:space="preserve">C. Liu, E. F. Chor, and L. S. Tan, </w:t>
      </w:r>
      <w:r w:rsidRPr="006A7EA4">
        <w:rPr>
          <w:i/>
          <w:iCs/>
        </w:rPr>
        <w:t>Appl. Phys. Lett.</w:t>
      </w:r>
      <w:r w:rsidR="003F2739" w:rsidRPr="006A7EA4">
        <w:rPr>
          <w:iCs/>
        </w:rPr>
        <w:t>,</w:t>
      </w:r>
      <w:r w:rsidR="008B1B99" w:rsidRPr="006A7EA4">
        <w:rPr>
          <w:iCs/>
        </w:rPr>
        <w:t xml:space="preserve"> </w:t>
      </w:r>
      <w:r w:rsidRPr="006A7EA4">
        <w:rPr>
          <w:b/>
          <w:bCs/>
        </w:rPr>
        <w:t>88</w:t>
      </w:r>
      <w:r w:rsidRPr="006A7EA4">
        <w:t>, 173504 (2006).</w:t>
      </w:r>
    </w:p>
    <w:p w:rsidR="00FE6C1C" w:rsidRPr="006A7EA4" w:rsidRDefault="00FE6C1C" w:rsidP="006C3E3E">
      <w:pPr>
        <w:numPr>
          <w:ilvl w:val="0"/>
          <w:numId w:val="4"/>
        </w:numPr>
      </w:pPr>
      <w:r w:rsidRPr="006A7EA4">
        <w:t xml:space="preserve">D. Ye, B. Yang, K. K. Ng, J. Bude, G. D. Wilk, S. Halder, and J. C. M. Hwang, </w:t>
      </w:r>
      <w:r w:rsidRPr="006A7EA4">
        <w:rPr>
          <w:i/>
          <w:iCs/>
        </w:rPr>
        <w:t>Appl. Phys. Lett</w:t>
      </w:r>
      <w:r w:rsidRPr="006A7EA4">
        <w:t>.</w:t>
      </w:r>
      <w:r w:rsidR="00E65574" w:rsidRPr="006A7EA4">
        <w:t>,</w:t>
      </w:r>
      <w:r w:rsidR="008B1B99" w:rsidRPr="006A7EA4">
        <w:t xml:space="preserve"> </w:t>
      </w:r>
      <w:r w:rsidRPr="006A7EA4">
        <w:rPr>
          <w:b/>
          <w:bCs/>
        </w:rPr>
        <w:t>86</w:t>
      </w:r>
      <w:r w:rsidRPr="006A7EA4">
        <w:t>, 063501 (2005).</w:t>
      </w:r>
    </w:p>
    <w:p w:rsidR="000E3856" w:rsidRPr="006A7EA4" w:rsidRDefault="000E3856" w:rsidP="006C3E3E">
      <w:pPr>
        <w:numPr>
          <w:ilvl w:val="0"/>
          <w:numId w:val="4"/>
        </w:numPr>
      </w:pPr>
      <w:r w:rsidRPr="006A7EA4">
        <w:t xml:space="preserve">P. Kordoš, G. Heidelberger, J. Bernát, A. Fox, M. Marso, and H. Lüth, </w:t>
      </w:r>
      <w:r w:rsidRPr="006A7EA4">
        <w:rPr>
          <w:i/>
          <w:iCs/>
        </w:rPr>
        <w:t>Appl. Phys. Lett.</w:t>
      </w:r>
      <w:r w:rsidR="00E65574" w:rsidRPr="006A7EA4">
        <w:rPr>
          <w:iCs/>
        </w:rPr>
        <w:t>,</w:t>
      </w:r>
      <w:r w:rsidR="008B1B99" w:rsidRPr="006A7EA4">
        <w:rPr>
          <w:iCs/>
        </w:rPr>
        <w:t xml:space="preserve"> </w:t>
      </w:r>
      <w:r w:rsidRPr="006A7EA4">
        <w:rPr>
          <w:b/>
          <w:bCs/>
        </w:rPr>
        <w:t>87</w:t>
      </w:r>
      <w:r w:rsidRPr="006A7EA4">
        <w:t>, 143501 (2005).</w:t>
      </w:r>
    </w:p>
    <w:p w:rsidR="00AC1129" w:rsidRPr="006A7EA4" w:rsidRDefault="00AC1129" w:rsidP="006C3E3E">
      <w:pPr>
        <w:numPr>
          <w:ilvl w:val="0"/>
          <w:numId w:val="4"/>
        </w:numPr>
      </w:pPr>
      <w:r w:rsidRPr="006A7EA4">
        <w:t xml:space="preserve">S. Arulkumaran, T. Egawa, H. Ishikawa, T. Jimbo, and Y. Sano, </w:t>
      </w:r>
      <w:r w:rsidRPr="006A7EA4">
        <w:rPr>
          <w:i/>
          <w:iCs/>
        </w:rPr>
        <w:t>Appl. Phys. Lett</w:t>
      </w:r>
      <w:r w:rsidR="000B3D23" w:rsidRPr="006A7EA4">
        <w:t>.,</w:t>
      </w:r>
      <w:r w:rsidR="008B1B99" w:rsidRPr="006A7EA4">
        <w:t xml:space="preserve"> </w:t>
      </w:r>
      <w:r w:rsidRPr="006A7EA4">
        <w:rPr>
          <w:b/>
          <w:bCs/>
        </w:rPr>
        <w:t>84</w:t>
      </w:r>
      <w:r w:rsidRPr="006A7EA4">
        <w:t>, 613 (2004).</w:t>
      </w:r>
    </w:p>
    <w:p w:rsidR="00AC1129" w:rsidRPr="006A7EA4" w:rsidRDefault="00AC1129" w:rsidP="006C3E3E">
      <w:pPr>
        <w:numPr>
          <w:ilvl w:val="0"/>
          <w:numId w:val="4"/>
        </w:numPr>
      </w:pPr>
      <w:r w:rsidRPr="006A7EA4">
        <w:t xml:space="preserve">F. Tian and E. F. Chor, </w:t>
      </w:r>
      <w:r w:rsidRPr="006A7EA4">
        <w:rPr>
          <w:i/>
          <w:iCs/>
        </w:rPr>
        <w:t>J. Electrochem. Soc</w:t>
      </w:r>
      <w:r w:rsidRPr="006A7EA4">
        <w:t>.</w:t>
      </w:r>
      <w:r w:rsidR="000B3D23" w:rsidRPr="006A7EA4">
        <w:t>,</w:t>
      </w:r>
      <w:r w:rsidR="008B1B99" w:rsidRPr="006A7EA4">
        <w:t xml:space="preserve"> </w:t>
      </w:r>
      <w:r w:rsidRPr="006A7EA4">
        <w:rPr>
          <w:b/>
          <w:bCs/>
        </w:rPr>
        <w:t>157</w:t>
      </w:r>
      <w:r w:rsidRPr="006A7EA4">
        <w:t>, H557 (2010).</w:t>
      </w:r>
    </w:p>
    <w:p w:rsidR="00AC1129" w:rsidRPr="006A7EA4" w:rsidRDefault="00AC1129" w:rsidP="006C3E3E">
      <w:pPr>
        <w:numPr>
          <w:ilvl w:val="0"/>
          <w:numId w:val="4"/>
        </w:numPr>
      </w:pPr>
      <w:r w:rsidRPr="006A7EA4">
        <w:t xml:space="preserve">H. Jiang, C. Liu, K. W. Ng, C.W. Tang, and K. M. Lau, </w:t>
      </w:r>
      <w:r w:rsidRPr="006A7EA4">
        <w:rPr>
          <w:i/>
          <w:iCs/>
        </w:rPr>
        <w:t>IEEE Trans. Electron Devices</w:t>
      </w:r>
      <w:r w:rsidR="000B3D23" w:rsidRPr="006A7EA4">
        <w:rPr>
          <w:iCs/>
        </w:rPr>
        <w:t>,</w:t>
      </w:r>
      <w:r w:rsidR="008B1B99" w:rsidRPr="006A7EA4">
        <w:rPr>
          <w:iCs/>
        </w:rPr>
        <w:t xml:space="preserve"> </w:t>
      </w:r>
      <w:r w:rsidRPr="006A7EA4">
        <w:rPr>
          <w:b/>
          <w:bCs/>
        </w:rPr>
        <w:t>65</w:t>
      </w:r>
      <w:r w:rsidRPr="006A7EA4">
        <w:t>, 5337 (2018).</w:t>
      </w:r>
    </w:p>
    <w:p w:rsidR="00AC1129" w:rsidRPr="006A7EA4" w:rsidRDefault="00AC1129" w:rsidP="006C3E3E">
      <w:pPr>
        <w:numPr>
          <w:ilvl w:val="0"/>
          <w:numId w:val="4"/>
        </w:numPr>
      </w:pPr>
      <w:r w:rsidRPr="006A7EA4">
        <w:t>T.</w:t>
      </w:r>
      <w:r w:rsidR="00417690" w:rsidRPr="006A7EA4">
        <w:t xml:space="preserve"> </w:t>
      </w:r>
      <w:r w:rsidRPr="006A7EA4">
        <w:t xml:space="preserve">J. Anderson, V. D. Wheeler, D. I. Shahin, M. J. Tadjer, A. D. Koehler, K. D. Hobart, A. Christou, F. J. Kub, and C. R. Eddy, </w:t>
      </w:r>
      <w:r w:rsidRPr="006A7EA4">
        <w:rPr>
          <w:i/>
          <w:iCs/>
        </w:rPr>
        <w:t>Appl. Phys. Express</w:t>
      </w:r>
      <w:r w:rsidR="000B3D23" w:rsidRPr="006A7EA4">
        <w:rPr>
          <w:iCs/>
        </w:rPr>
        <w:t xml:space="preserve">, </w:t>
      </w:r>
      <w:r w:rsidRPr="006A7EA4">
        <w:rPr>
          <w:b/>
          <w:bCs/>
        </w:rPr>
        <w:t>9</w:t>
      </w:r>
      <w:r w:rsidRPr="006A7EA4">
        <w:t>, 071003 (2016).</w:t>
      </w:r>
    </w:p>
    <w:p w:rsidR="00342A95" w:rsidRPr="006A7EA4" w:rsidRDefault="00342A95" w:rsidP="006C3E3E">
      <w:pPr>
        <w:numPr>
          <w:ilvl w:val="0"/>
          <w:numId w:val="4"/>
        </w:numPr>
      </w:pPr>
      <w:r w:rsidRPr="006A7EA4">
        <w:t xml:space="preserve">D. A. Deen, D. F. Storm, R. Bass, D. J. Meyer, D. S. Katzer, S. C. Binari, J. W. Lacis, and T. Gougousi, </w:t>
      </w:r>
      <w:r w:rsidRPr="006A7EA4">
        <w:rPr>
          <w:i/>
          <w:iCs/>
        </w:rPr>
        <w:t>Appl. Phys. Lett</w:t>
      </w:r>
      <w:r w:rsidRPr="006A7EA4">
        <w:t>.</w:t>
      </w:r>
      <w:r w:rsidR="000B3D23" w:rsidRPr="006A7EA4">
        <w:t>,</w:t>
      </w:r>
      <w:r w:rsidR="008B1B99" w:rsidRPr="006A7EA4">
        <w:t xml:space="preserve"> </w:t>
      </w:r>
      <w:r w:rsidRPr="006A7EA4">
        <w:rPr>
          <w:b/>
          <w:bCs/>
        </w:rPr>
        <w:t>98</w:t>
      </w:r>
      <w:r w:rsidRPr="006A7EA4">
        <w:t>, 023506 (2011).</w:t>
      </w:r>
    </w:p>
    <w:p w:rsidR="00342A95" w:rsidRPr="006A7EA4" w:rsidRDefault="00342A95" w:rsidP="006C3E3E">
      <w:pPr>
        <w:numPr>
          <w:ilvl w:val="0"/>
          <w:numId w:val="4"/>
        </w:numPr>
      </w:pPr>
      <w:r w:rsidRPr="006A7EA4">
        <w:t xml:space="preserve">S. Yang, S. Huang, M. Schnee, Q. T. Zhao, J. Schubert, and K. J. Chen, </w:t>
      </w:r>
      <w:r w:rsidRPr="006A7EA4">
        <w:rPr>
          <w:i/>
          <w:iCs/>
        </w:rPr>
        <w:t>IEEE Trans. Electron Devices</w:t>
      </w:r>
      <w:r w:rsidR="001522A7" w:rsidRPr="006A7EA4">
        <w:rPr>
          <w:iCs/>
        </w:rPr>
        <w:t>,</w:t>
      </w:r>
      <w:r w:rsidR="008B1B99" w:rsidRPr="006A7EA4">
        <w:rPr>
          <w:iCs/>
        </w:rPr>
        <w:t xml:space="preserve"> </w:t>
      </w:r>
      <w:r w:rsidRPr="006A7EA4">
        <w:rPr>
          <w:b/>
          <w:bCs/>
        </w:rPr>
        <w:t>60</w:t>
      </w:r>
      <w:r w:rsidRPr="006A7EA4">
        <w:t>, 3040 (2013).</w:t>
      </w:r>
    </w:p>
    <w:p w:rsidR="00342A95" w:rsidRPr="006A7EA4" w:rsidRDefault="00342A95" w:rsidP="006C3E3E">
      <w:pPr>
        <w:numPr>
          <w:ilvl w:val="0"/>
          <w:numId w:val="4"/>
        </w:numPr>
      </w:pPr>
      <w:r w:rsidRPr="006A7EA4">
        <w:t xml:space="preserve">P. J. Hansen, V. Vaithyanathan, Y. Wu, T. Mates, S. Heikman, U. K. Mishra, R. A. York, D. G. Schlom, and J. S. Specka, </w:t>
      </w:r>
      <w:r w:rsidRPr="006A7EA4">
        <w:rPr>
          <w:i/>
          <w:iCs/>
        </w:rPr>
        <w:t>J. Vac. Sci. Technol. B</w:t>
      </w:r>
      <w:r w:rsidR="001522A7" w:rsidRPr="006A7EA4">
        <w:rPr>
          <w:iCs/>
        </w:rPr>
        <w:t>,</w:t>
      </w:r>
      <w:r w:rsidR="008B1B99" w:rsidRPr="006A7EA4">
        <w:rPr>
          <w:iCs/>
        </w:rPr>
        <w:t xml:space="preserve"> </w:t>
      </w:r>
      <w:r w:rsidRPr="006A7EA4">
        <w:rPr>
          <w:b/>
          <w:bCs/>
        </w:rPr>
        <w:t>23</w:t>
      </w:r>
      <w:r w:rsidRPr="006A7EA4">
        <w:t>, 499 (2005).</w:t>
      </w:r>
    </w:p>
    <w:p w:rsidR="00342A95" w:rsidRPr="006A7EA4" w:rsidRDefault="00342A95" w:rsidP="006C3E3E">
      <w:pPr>
        <w:numPr>
          <w:ilvl w:val="0"/>
          <w:numId w:val="4"/>
        </w:numPr>
      </w:pPr>
      <w:r w:rsidRPr="006A7EA4">
        <w:t xml:space="preserve">A. Rawat, M. Meer, V. </w:t>
      </w:r>
      <w:r w:rsidR="00417690" w:rsidRPr="006A7EA4">
        <w:t xml:space="preserve">K. </w:t>
      </w:r>
      <w:r w:rsidRPr="006A7EA4">
        <w:t xml:space="preserve">Surana, N. Bhardwaj, V. Pendem, N. S. Garigapati, Y. Yadav, S. Ganguly, and D. Saha, </w:t>
      </w:r>
      <w:r w:rsidRPr="006A7EA4">
        <w:rPr>
          <w:i/>
          <w:iCs/>
        </w:rPr>
        <w:t>IEEE Trans. Electron Devices</w:t>
      </w:r>
      <w:r w:rsidR="001522A7" w:rsidRPr="006A7EA4">
        <w:rPr>
          <w:iCs/>
        </w:rPr>
        <w:t>,</w:t>
      </w:r>
      <w:r w:rsidR="003F3E4B" w:rsidRPr="006A7EA4">
        <w:rPr>
          <w:iCs/>
        </w:rPr>
        <w:t xml:space="preserve"> </w:t>
      </w:r>
      <w:r w:rsidRPr="006A7EA4">
        <w:rPr>
          <w:b/>
          <w:bCs/>
        </w:rPr>
        <w:t>65</w:t>
      </w:r>
      <w:r w:rsidRPr="006A7EA4">
        <w:t>, 3725 (2018).</w:t>
      </w:r>
    </w:p>
    <w:p w:rsidR="003F3E4B" w:rsidRPr="006A7EA4" w:rsidRDefault="003F3E4B" w:rsidP="006C3E3E">
      <w:pPr>
        <w:numPr>
          <w:ilvl w:val="0"/>
          <w:numId w:val="4"/>
        </w:numPr>
      </w:pPr>
      <w:r w:rsidRPr="006A7EA4">
        <w:t xml:space="preserve">Z. Yatabe, J.T. Asubar, and T. Hashizume, J. Phys. D: Appl. Phys., </w:t>
      </w:r>
      <w:r w:rsidRPr="006A7EA4">
        <w:rPr>
          <w:b/>
          <w:bCs/>
        </w:rPr>
        <w:t>49</w:t>
      </w:r>
      <w:r w:rsidRPr="006A7EA4">
        <w:t>,</w:t>
      </w:r>
      <w:r w:rsidRPr="006A7EA4">
        <w:rPr>
          <w:b/>
          <w:bCs/>
        </w:rPr>
        <w:t xml:space="preserve"> </w:t>
      </w:r>
      <w:r w:rsidRPr="006A7EA4">
        <w:t>393001 (2016).</w:t>
      </w:r>
    </w:p>
    <w:p w:rsidR="00342A95" w:rsidRPr="006A7EA4" w:rsidRDefault="00342A95" w:rsidP="006C3E3E">
      <w:pPr>
        <w:numPr>
          <w:ilvl w:val="0"/>
          <w:numId w:val="4"/>
        </w:numPr>
      </w:pPr>
      <w:r w:rsidRPr="006A7EA4">
        <w:t xml:space="preserve">T. Fuyuki and H. Matsunami, </w:t>
      </w:r>
      <w:r w:rsidRPr="006A7EA4">
        <w:rPr>
          <w:i/>
          <w:iCs/>
        </w:rPr>
        <w:t>Jpn. J. Appl. Phys</w:t>
      </w:r>
      <w:r w:rsidRPr="006A7EA4">
        <w:t>.</w:t>
      </w:r>
      <w:r w:rsidR="001522A7" w:rsidRPr="006A7EA4">
        <w:t>,</w:t>
      </w:r>
      <w:r w:rsidR="00417690" w:rsidRPr="006A7EA4">
        <w:t xml:space="preserve"> </w:t>
      </w:r>
      <w:r w:rsidRPr="006A7EA4">
        <w:rPr>
          <w:b/>
          <w:bCs/>
        </w:rPr>
        <w:t>25</w:t>
      </w:r>
      <w:r w:rsidRPr="006A7EA4">
        <w:t>, 1288 (1986).</w:t>
      </w:r>
    </w:p>
    <w:p w:rsidR="00342A95" w:rsidRPr="006A7EA4" w:rsidRDefault="00342A95" w:rsidP="006C3E3E">
      <w:pPr>
        <w:numPr>
          <w:ilvl w:val="0"/>
          <w:numId w:val="4"/>
        </w:numPr>
      </w:pPr>
      <w:r w:rsidRPr="006A7EA4">
        <w:t xml:space="preserve">J. Yan, D. C. Gilmer, S. A. Campbell, W. L. Gladfelter, and P. G. Schmid, </w:t>
      </w:r>
      <w:r w:rsidRPr="006A7EA4">
        <w:rPr>
          <w:i/>
          <w:iCs/>
        </w:rPr>
        <w:t>J. Vac. Sci. Technol</w:t>
      </w:r>
      <w:r w:rsidR="00487A68" w:rsidRPr="006A7EA4">
        <w:rPr>
          <w:i/>
          <w:iCs/>
        </w:rPr>
        <w:t xml:space="preserve">. </w:t>
      </w:r>
      <w:r w:rsidRPr="006A7EA4">
        <w:rPr>
          <w:i/>
          <w:iCs/>
        </w:rPr>
        <w:t>B</w:t>
      </w:r>
      <w:r w:rsidR="00487A68" w:rsidRPr="006A7EA4">
        <w:rPr>
          <w:iCs/>
        </w:rPr>
        <w:t>,</w:t>
      </w:r>
      <w:r w:rsidR="00F208C6" w:rsidRPr="006A7EA4">
        <w:rPr>
          <w:iCs/>
        </w:rPr>
        <w:t xml:space="preserve"> </w:t>
      </w:r>
      <w:r w:rsidRPr="006A7EA4">
        <w:rPr>
          <w:b/>
          <w:bCs/>
        </w:rPr>
        <w:t>14</w:t>
      </w:r>
      <w:r w:rsidRPr="006A7EA4">
        <w:t>, 1706 (1996).</w:t>
      </w:r>
    </w:p>
    <w:p w:rsidR="00342A95" w:rsidRPr="006A7EA4" w:rsidRDefault="00342A95" w:rsidP="006C3E3E">
      <w:pPr>
        <w:numPr>
          <w:ilvl w:val="0"/>
          <w:numId w:val="4"/>
        </w:numPr>
      </w:pPr>
      <w:r w:rsidRPr="006A7EA4">
        <w:t xml:space="preserve">J. Aarik, A. Aidla, A.-A. Kiisler, T. Uustare, and V. Sammelselg, </w:t>
      </w:r>
      <w:r w:rsidRPr="006A7EA4">
        <w:rPr>
          <w:i/>
          <w:iCs/>
        </w:rPr>
        <w:t>Thin Solid Films</w:t>
      </w:r>
      <w:r w:rsidR="0052521E" w:rsidRPr="006A7EA4">
        <w:rPr>
          <w:iCs/>
        </w:rPr>
        <w:t xml:space="preserve">, </w:t>
      </w:r>
      <w:r w:rsidRPr="006A7EA4">
        <w:rPr>
          <w:b/>
          <w:bCs/>
        </w:rPr>
        <w:t>305</w:t>
      </w:r>
      <w:r w:rsidRPr="006A7EA4">
        <w:t>, 270 (1997).</w:t>
      </w:r>
    </w:p>
    <w:p w:rsidR="00342A95" w:rsidRPr="006A7EA4" w:rsidRDefault="00342A95" w:rsidP="006C3E3E">
      <w:pPr>
        <w:numPr>
          <w:ilvl w:val="0"/>
          <w:numId w:val="4"/>
        </w:numPr>
      </w:pPr>
      <w:r w:rsidRPr="006A7EA4">
        <w:t xml:space="preserve">Q. Xie, J. Musschoot, D. Deduytsche, R. L. V. Meirhaeghe, C. Detavernier, S. V. D. Berghe, Y. L. Jiang, G. P. Ru, B. Z. Li, and X. P. Qu, </w:t>
      </w:r>
      <w:r w:rsidRPr="006A7EA4">
        <w:rPr>
          <w:i/>
          <w:iCs/>
        </w:rPr>
        <w:t>J. Electrochem. Soc</w:t>
      </w:r>
      <w:r w:rsidRPr="006A7EA4">
        <w:t>.</w:t>
      </w:r>
      <w:r w:rsidR="0052521E" w:rsidRPr="006A7EA4">
        <w:t>,</w:t>
      </w:r>
      <w:r w:rsidR="00F208C6" w:rsidRPr="006A7EA4">
        <w:t xml:space="preserve"> </w:t>
      </w:r>
      <w:r w:rsidRPr="006A7EA4">
        <w:rPr>
          <w:b/>
          <w:bCs/>
        </w:rPr>
        <w:t>155</w:t>
      </w:r>
      <w:r w:rsidRPr="006A7EA4">
        <w:t>, H688 (2008).</w:t>
      </w:r>
    </w:p>
    <w:p w:rsidR="00AA7C27" w:rsidRPr="006A7EA4" w:rsidRDefault="00445AC9" w:rsidP="006C3E3E">
      <w:pPr>
        <w:numPr>
          <w:ilvl w:val="0"/>
          <w:numId w:val="4"/>
        </w:numPr>
      </w:pPr>
      <w:r w:rsidRPr="006A7EA4">
        <w:t>X. Qin, L. Cheng, S. McDonnell, A. Azcatl, H. Zhu, J. Kim, and R.</w:t>
      </w:r>
      <w:r w:rsidR="00417690" w:rsidRPr="006A7EA4">
        <w:t xml:space="preserve"> </w:t>
      </w:r>
      <w:r w:rsidRPr="006A7EA4">
        <w:t>M. Wallace,</w:t>
      </w:r>
      <w:r w:rsidR="000B28C1" w:rsidRPr="006A7EA4">
        <w:t xml:space="preserve"> </w:t>
      </w:r>
      <w:r w:rsidR="00AA7C27" w:rsidRPr="006A7EA4">
        <w:rPr>
          <w:i/>
          <w:iCs/>
        </w:rPr>
        <w:t>J. Mater. Sci: Mat. in El.</w:t>
      </w:r>
      <w:r w:rsidR="0052521E" w:rsidRPr="006A7EA4">
        <w:rPr>
          <w:iCs/>
        </w:rPr>
        <w:t xml:space="preserve">, </w:t>
      </w:r>
      <w:r w:rsidR="00AA7C27" w:rsidRPr="006A7EA4">
        <w:rPr>
          <w:b/>
          <w:bCs/>
        </w:rPr>
        <w:t>26</w:t>
      </w:r>
      <w:r w:rsidR="00AA7C27" w:rsidRPr="006A7EA4">
        <w:t>, 4638 (2015).</w:t>
      </w:r>
    </w:p>
    <w:p w:rsidR="00AA7C27" w:rsidRPr="006A7EA4" w:rsidRDefault="00445AC9" w:rsidP="006C3E3E">
      <w:pPr>
        <w:numPr>
          <w:ilvl w:val="0"/>
          <w:numId w:val="4"/>
        </w:numPr>
      </w:pPr>
      <w:r w:rsidRPr="006A7EA4">
        <w:rPr>
          <w:rFonts w:eastAsia="Times New Roman"/>
          <w:lang w:eastAsia="en-IN"/>
        </w:rPr>
        <w:t>B.</w:t>
      </w:r>
      <w:r w:rsidR="00417690" w:rsidRPr="006A7EA4">
        <w:rPr>
          <w:rFonts w:eastAsia="Times New Roman"/>
          <w:lang w:eastAsia="en-IN"/>
        </w:rPr>
        <w:t xml:space="preserve"> </w:t>
      </w:r>
      <w:r w:rsidRPr="006A7EA4">
        <w:rPr>
          <w:rFonts w:eastAsia="Times New Roman"/>
          <w:lang w:eastAsia="en-IN"/>
        </w:rPr>
        <w:t>M. Reddy, B. Chowdhury, and P.</w:t>
      </w:r>
      <w:r w:rsidR="00417690" w:rsidRPr="006A7EA4">
        <w:rPr>
          <w:rFonts w:eastAsia="Times New Roman"/>
          <w:lang w:eastAsia="en-IN"/>
        </w:rPr>
        <w:t xml:space="preserve"> </w:t>
      </w:r>
      <w:r w:rsidRPr="006A7EA4">
        <w:rPr>
          <w:rFonts w:eastAsia="Times New Roman"/>
          <w:lang w:eastAsia="en-IN"/>
        </w:rPr>
        <w:t>G. Smirniotis</w:t>
      </w:r>
      <w:r w:rsidR="00AA7C27" w:rsidRPr="006A7EA4">
        <w:t xml:space="preserve">, </w:t>
      </w:r>
      <w:r w:rsidR="00AA7C27" w:rsidRPr="006A7EA4">
        <w:rPr>
          <w:i/>
          <w:iCs/>
        </w:rPr>
        <w:t>Appl. Cat. A: General</w:t>
      </w:r>
      <w:r w:rsidR="0052521E" w:rsidRPr="006A7EA4">
        <w:rPr>
          <w:iCs/>
        </w:rPr>
        <w:t>,</w:t>
      </w:r>
      <w:r w:rsidR="00F208C6" w:rsidRPr="006A7EA4">
        <w:rPr>
          <w:iCs/>
        </w:rPr>
        <w:t xml:space="preserve"> </w:t>
      </w:r>
      <w:r w:rsidR="00AA7C27" w:rsidRPr="006A7EA4">
        <w:rPr>
          <w:b/>
          <w:bCs/>
        </w:rPr>
        <w:t>211</w:t>
      </w:r>
      <w:r w:rsidR="00AA7C27" w:rsidRPr="006A7EA4">
        <w:t>, 19 (2001).</w:t>
      </w:r>
    </w:p>
    <w:p w:rsidR="00AA7C27" w:rsidRPr="006A7EA4" w:rsidRDefault="00445AC9" w:rsidP="006C3E3E">
      <w:pPr>
        <w:numPr>
          <w:ilvl w:val="0"/>
          <w:numId w:val="4"/>
        </w:numPr>
      </w:pPr>
      <w:r w:rsidRPr="006A7EA4">
        <w:rPr>
          <w:rFonts w:eastAsia="Times New Roman"/>
          <w:lang w:eastAsia="en-IN"/>
        </w:rPr>
        <w:t>L.</w:t>
      </w:r>
      <w:r w:rsidR="00417690" w:rsidRPr="006A7EA4">
        <w:rPr>
          <w:rFonts w:eastAsia="Times New Roman"/>
          <w:lang w:eastAsia="en-IN"/>
        </w:rPr>
        <w:t xml:space="preserve"> </w:t>
      </w:r>
      <w:r w:rsidRPr="006A7EA4">
        <w:rPr>
          <w:rFonts w:eastAsia="Times New Roman"/>
          <w:lang w:eastAsia="en-IN"/>
        </w:rPr>
        <w:t>H. Kim, K. Kim, S. Park, Y.</w:t>
      </w:r>
      <w:r w:rsidR="00417690" w:rsidRPr="006A7EA4">
        <w:rPr>
          <w:rFonts w:eastAsia="Times New Roman"/>
          <w:lang w:eastAsia="en-IN"/>
        </w:rPr>
        <w:t xml:space="preserve"> </w:t>
      </w:r>
      <w:r w:rsidRPr="006A7EA4">
        <w:rPr>
          <w:rFonts w:eastAsia="Times New Roman"/>
          <w:lang w:eastAsia="en-IN"/>
        </w:rPr>
        <w:t>J.</w:t>
      </w:r>
      <w:r w:rsidR="00417690" w:rsidRPr="006A7EA4">
        <w:rPr>
          <w:rFonts w:eastAsia="Times New Roman"/>
          <w:lang w:eastAsia="en-IN"/>
        </w:rPr>
        <w:t xml:space="preserve"> </w:t>
      </w:r>
      <w:r w:rsidRPr="006A7EA4">
        <w:rPr>
          <w:rFonts w:eastAsia="Times New Roman"/>
          <w:lang w:eastAsia="en-IN"/>
        </w:rPr>
        <w:t>Jeong, H. Kim, D.</w:t>
      </w:r>
      <w:r w:rsidR="00417690" w:rsidRPr="006A7EA4">
        <w:rPr>
          <w:rFonts w:eastAsia="Times New Roman"/>
          <w:lang w:eastAsia="en-IN"/>
        </w:rPr>
        <w:t xml:space="preserve"> </w:t>
      </w:r>
      <w:r w:rsidRPr="006A7EA4">
        <w:rPr>
          <w:rFonts w:eastAsia="Times New Roman"/>
          <w:lang w:eastAsia="en-IN"/>
        </w:rPr>
        <w:t>S. Chung, S.</w:t>
      </w:r>
      <w:r w:rsidR="00417690" w:rsidRPr="006A7EA4">
        <w:rPr>
          <w:rFonts w:eastAsia="Times New Roman"/>
          <w:lang w:eastAsia="en-IN"/>
        </w:rPr>
        <w:t xml:space="preserve"> </w:t>
      </w:r>
      <w:r w:rsidRPr="006A7EA4">
        <w:rPr>
          <w:rFonts w:eastAsia="Times New Roman"/>
          <w:lang w:eastAsia="en-IN"/>
        </w:rPr>
        <w:t>H. Kim, and C.</w:t>
      </w:r>
      <w:r w:rsidR="00417690" w:rsidRPr="006A7EA4">
        <w:rPr>
          <w:rFonts w:eastAsia="Times New Roman"/>
          <w:lang w:eastAsia="en-IN"/>
        </w:rPr>
        <w:t xml:space="preserve"> </w:t>
      </w:r>
      <w:r w:rsidRPr="006A7EA4">
        <w:rPr>
          <w:rFonts w:eastAsia="Times New Roman"/>
          <w:lang w:eastAsia="en-IN"/>
        </w:rPr>
        <w:t>E. Park</w:t>
      </w:r>
      <w:r w:rsidR="00AA7C27" w:rsidRPr="006A7EA4">
        <w:t xml:space="preserve">, </w:t>
      </w:r>
      <w:r w:rsidR="00AA7C27" w:rsidRPr="006A7EA4">
        <w:rPr>
          <w:i/>
          <w:iCs/>
        </w:rPr>
        <w:t>ACS Appl. Mat. &amp; Inter</w:t>
      </w:r>
      <w:r w:rsidR="00AA7C27" w:rsidRPr="006A7EA4">
        <w:t>.</w:t>
      </w:r>
      <w:r w:rsidR="0052521E" w:rsidRPr="006A7EA4">
        <w:t>,</w:t>
      </w:r>
      <w:r w:rsidR="00F208C6" w:rsidRPr="006A7EA4">
        <w:t xml:space="preserve"> </w:t>
      </w:r>
      <w:r w:rsidR="00AA7C27" w:rsidRPr="006A7EA4">
        <w:rPr>
          <w:b/>
          <w:bCs/>
        </w:rPr>
        <w:t>6</w:t>
      </w:r>
      <w:r w:rsidR="00AA7C27" w:rsidRPr="006A7EA4">
        <w:t>, 6731 (2014).</w:t>
      </w:r>
    </w:p>
    <w:p w:rsidR="00AA7C27" w:rsidRPr="006A7EA4" w:rsidRDefault="00A45BED" w:rsidP="006C3E3E">
      <w:pPr>
        <w:numPr>
          <w:ilvl w:val="0"/>
          <w:numId w:val="4"/>
        </w:numPr>
      </w:pPr>
      <w:r w:rsidRPr="006A7EA4">
        <w:t xml:space="preserve">A. P. Alekhin, A. A. Chouprik, S. A. Gudkova, A. M. Markeev, Y. Y. Lebedinskii, Y. A. Matveyev, and A. V. Zenkevich, </w:t>
      </w:r>
      <w:r w:rsidR="00AA7C27" w:rsidRPr="006A7EA4">
        <w:rPr>
          <w:i/>
          <w:iCs/>
        </w:rPr>
        <w:t>J. Vac. Sci. Techn. B</w:t>
      </w:r>
      <w:r w:rsidR="0052521E" w:rsidRPr="006A7EA4">
        <w:rPr>
          <w:iCs/>
        </w:rPr>
        <w:t>,</w:t>
      </w:r>
      <w:r w:rsidR="00F208C6" w:rsidRPr="006A7EA4">
        <w:rPr>
          <w:iCs/>
        </w:rPr>
        <w:t xml:space="preserve"> </w:t>
      </w:r>
      <w:r w:rsidR="00AA7C27" w:rsidRPr="006A7EA4">
        <w:rPr>
          <w:b/>
          <w:bCs/>
        </w:rPr>
        <w:t>29</w:t>
      </w:r>
      <w:r w:rsidR="00AA7C27" w:rsidRPr="006A7EA4">
        <w:t>, 01A302 (2011).</w:t>
      </w:r>
    </w:p>
    <w:p w:rsidR="00874E1A" w:rsidRPr="006A7EA4" w:rsidRDefault="00E66D2F" w:rsidP="00874E1A">
      <w:pPr>
        <w:pStyle w:val="References"/>
        <w:rPr>
          <w:lang w:val="fr-FR"/>
        </w:rPr>
      </w:pPr>
      <w:r w:rsidRPr="006A7EA4">
        <w:rPr>
          <w:rFonts w:eastAsia="Times New Roman"/>
          <w:lang w:eastAsia="en-IN"/>
        </w:rPr>
        <w:t>H-Y.</w:t>
      </w:r>
      <w:r w:rsidR="00E52BAA" w:rsidRPr="006A7EA4">
        <w:rPr>
          <w:rFonts w:eastAsia="Times New Roman"/>
          <w:lang w:eastAsia="en-IN"/>
        </w:rPr>
        <w:t xml:space="preserve"> Shih</w:t>
      </w:r>
      <w:r w:rsidRPr="006A7EA4">
        <w:rPr>
          <w:rFonts w:eastAsia="Times New Roman"/>
          <w:lang w:eastAsia="en-IN"/>
        </w:rPr>
        <w:t>, F-C.</w:t>
      </w:r>
      <w:r w:rsidR="00E52BAA" w:rsidRPr="006A7EA4">
        <w:rPr>
          <w:rFonts w:eastAsia="Times New Roman"/>
          <w:lang w:eastAsia="en-IN"/>
        </w:rPr>
        <w:t xml:space="preserve"> Chu</w:t>
      </w:r>
      <w:r w:rsidRPr="006A7EA4">
        <w:rPr>
          <w:rFonts w:eastAsia="Times New Roman"/>
          <w:lang w:eastAsia="en-IN"/>
        </w:rPr>
        <w:t>, A. Das, C-Y. Lee, M-J. Chen, and R-M. Lin,</w:t>
      </w:r>
      <w:r w:rsidR="00F208C6" w:rsidRPr="006A7EA4">
        <w:rPr>
          <w:rFonts w:eastAsia="Times New Roman"/>
          <w:lang w:eastAsia="en-IN"/>
        </w:rPr>
        <w:t xml:space="preserve"> </w:t>
      </w:r>
      <w:r w:rsidR="00874E1A" w:rsidRPr="006A7EA4">
        <w:rPr>
          <w:i/>
          <w:iCs/>
          <w:lang w:val="fr-FR"/>
        </w:rPr>
        <w:t>Nanoscale</w:t>
      </w:r>
      <w:r w:rsidR="00F208C6" w:rsidRPr="006A7EA4">
        <w:rPr>
          <w:i/>
          <w:iCs/>
          <w:lang w:val="fr-FR"/>
        </w:rPr>
        <w:t xml:space="preserve"> </w:t>
      </w:r>
      <w:r w:rsidR="00874E1A" w:rsidRPr="006A7EA4">
        <w:rPr>
          <w:i/>
          <w:iCs/>
          <w:lang w:val="fr-FR"/>
        </w:rPr>
        <w:t>Research</w:t>
      </w:r>
      <w:r w:rsidR="00F208C6" w:rsidRPr="006A7EA4">
        <w:rPr>
          <w:i/>
          <w:iCs/>
          <w:lang w:val="fr-FR"/>
        </w:rPr>
        <w:t xml:space="preserve"> </w:t>
      </w:r>
      <w:r w:rsidR="00874E1A" w:rsidRPr="006A7EA4">
        <w:rPr>
          <w:i/>
          <w:iCs/>
          <w:lang w:val="fr-FR"/>
        </w:rPr>
        <w:t>Letters</w:t>
      </w:r>
      <w:r w:rsidR="0052521E" w:rsidRPr="006A7EA4">
        <w:rPr>
          <w:iCs/>
          <w:lang w:val="fr-FR"/>
        </w:rPr>
        <w:t>,</w:t>
      </w:r>
      <w:r w:rsidR="00F208C6" w:rsidRPr="006A7EA4">
        <w:rPr>
          <w:iCs/>
          <w:lang w:val="fr-FR"/>
        </w:rPr>
        <w:t xml:space="preserve"> </w:t>
      </w:r>
      <w:r w:rsidR="00874E1A" w:rsidRPr="006A7EA4">
        <w:rPr>
          <w:b/>
          <w:bCs/>
          <w:lang w:val="fr-FR"/>
        </w:rPr>
        <w:t>11</w:t>
      </w:r>
      <w:r w:rsidR="00874E1A" w:rsidRPr="006A7EA4">
        <w:rPr>
          <w:lang w:val="fr-FR"/>
        </w:rPr>
        <w:t>, 235 (2016).</w:t>
      </w:r>
    </w:p>
    <w:p w:rsidR="00874E1A" w:rsidRPr="006A7EA4" w:rsidRDefault="0095605D" w:rsidP="00874E1A">
      <w:pPr>
        <w:pStyle w:val="References"/>
        <w:rPr>
          <w:lang w:val="fr-FR"/>
        </w:rPr>
      </w:pPr>
      <w:r w:rsidRPr="006A7EA4">
        <w:rPr>
          <w:lang w:val="fr-FR"/>
        </w:rPr>
        <w:t xml:space="preserve">D-W. </w:t>
      </w:r>
      <w:r w:rsidR="00874E1A" w:rsidRPr="006A7EA4">
        <w:rPr>
          <w:lang w:val="fr-FR"/>
        </w:rPr>
        <w:t>Choi</w:t>
      </w:r>
      <w:r w:rsidRPr="006A7EA4">
        <w:rPr>
          <w:lang w:val="fr-FR"/>
        </w:rPr>
        <w:t>, W-B. Chung, and J-S. Park,</w:t>
      </w:r>
      <w:r w:rsidR="00F208C6" w:rsidRPr="006A7EA4">
        <w:rPr>
          <w:lang w:val="fr-FR"/>
        </w:rPr>
        <w:t xml:space="preserve"> </w:t>
      </w:r>
      <w:r w:rsidR="00874E1A" w:rsidRPr="006A7EA4">
        <w:rPr>
          <w:i/>
          <w:iCs/>
          <w:lang w:val="fr-FR"/>
        </w:rPr>
        <w:t>Thin Solid Films</w:t>
      </w:r>
      <w:r w:rsidR="002C42BB" w:rsidRPr="006A7EA4">
        <w:rPr>
          <w:iCs/>
          <w:lang w:val="fr-FR"/>
        </w:rPr>
        <w:t>,</w:t>
      </w:r>
      <w:r w:rsidR="00F208C6" w:rsidRPr="006A7EA4">
        <w:rPr>
          <w:iCs/>
          <w:lang w:val="fr-FR"/>
        </w:rPr>
        <w:t xml:space="preserve"> </w:t>
      </w:r>
      <w:r w:rsidR="00874E1A" w:rsidRPr="006A7EA4">
        <w:rPr>
          <w:b/>
          <w:bCs/>
          <w:lang w:val="fr-FR"/>
        </w:rPr>
        <w:t>546</w:t>
      </w:r>
      <w:r w:rsidR="00874E1A" w:rsidRPr="006A7EA4">
        <w:rPr>
          <w:lang w:val="fr-FR"/>
        </w:rPr>
        <w:t>, 31 (2013).</w:t>
      </w:r>
    </w:p>
    <w:p w:rsidR="00874E1A" w:rsidRPr="006A7EA4" w:rsidRDefault="0077258F" w:rsidP="00874E1A">
      <w:pPr>
        <w:pStyle w:val="References"/>
        <w:rPr>
          <w:lang w:val="fr-FR"/>
        </w:rPr>
      </w:pPr>
      <w:r w:rsidRPr="006A7EA4">
        <w:rPr>
          <w:rFonts w:eastAsia="Times New Roman"/>
          <w:lang w:eastAsia="en-IN"/>
        </w:rPr>
        <w:t>H.</w:t>
      </w:r>
      <w:r w:rsidR="00417690" w:rsidRPr="006A7EA4">
        <w:rPr>
          <w:rFonts w:eastAsia="Times New Roman"/>
          <w:lang w:eastAsia="en-IN"/>
        </w:rPr>
        <w:t xml:space="preserve"> </w:t>
      </w:r>
      <w:r w:rsidRPr="006A7EA4">
        <w:rPr>
          <w:rFonts w:eastAsia="Times New Roman"/>
          <w:lang w:eastAsia="en-IN"/>
        </w:rPr>
        <w:t>S.</w:t>
      </w:r>
      <w:r w:rsidR="00417690" w:rsidRPr="006A7EA4">
        <w:rPr>
          <w:rFonts w:eastAsia="Times New Roman"/>
          <w:lang w:eastAsia="en-IN"/>
        </w:rPr>
        <w:t xml:space="preserve"> </w:t>
      </w:r>
      <w:r w:rsidRPr="006A7EA4">
        <w:rPr>
          <w:rFonts w:eastAsia="Times New Roman"/>
          <w:lang w:eastAsia="en-IN"/>
        </w:rPr>
        <w:t>Oon and K.</w:t>
      </w:r>
      <w:r w:rsidR="00417690" w:rsidRPr="006A7EA4">
        <w:rPr>
          <w:rFonts w:eastAsia="Times New Roman"/>
          <w:lang w:eastAsia="en-IN"/>
        </w:rPr>
        <w:t xml:space="preserve"> </w:t>
      </w:r>
      <w:r w:rsidRPr="006A7EA4">
        <w:rPr>
          <w:rFonts w:eastAsia="Times New Roman"/>
          <w:lang w:eastAsia="en-IN"/>
        </w:rPr>
        <w:t>Y. Cheong</w:t>
      </w:r>
      <w:r w:rsidR="00874E1A" w:rsidRPr="006A7EA4">
        <w:rPr>
          <w:lang w:val="fr-FR"/>
        </w:rPr>
        <w:t xml:space="preserve">, </w:t>
      </w:r>
      <w:r w:rsidR="00874E1A" w:rsidRPr="006A7EA4">
        <w:rPr>
          <w:i/>
          <w:iCs/>
          <w:lang w:val="fr-FR"/>
        </w:rPr>
        <w:t>Mat. Sci. Semicond. Proc</w:t>
      </w:r>
      <w:r w:rsidR="00874E1A" w:rsidRPr="006A7EA4">
        <w:rPr>
          <w:lang w:val="fr-FR"/>
        </w:rPr>
        <w:t>.</w:t>
      </w:r>
      <w:r w:rsidR="00F208C6" w:rsidRPr="006A7EA4">
        <w:rPr>
          <w:lang w:val="fr-FR"/>
        </w:rPr>
        <w:t>,</w:t>
      </w:r>
      <w:r w:rsidR="00874E1A" w:rsidRPr="006A7EA4">
        <w:rPr>
          <w:lang w:val="fr-FR"/>
        </w:rPr>
        <w:t xml:space="preserve"> </w:t>
      </w:r>
      <w:r w:rsidR="00874E1A" w:rsidRPr="006A7EA4">
        <w:rPr>
          <w:b/>
          <w:bCs/>
          <w:lang w:val="fr-FR"/>
        </w:rPr>
        <w:t>16</w:t>
      </w:r>
      <w:r w:rsidR="00874E1A" w:rsidRPr="006A7EA4">
        <w:rPr>
          <w:lang w:val="fr-FR"/>
        </w:rPr>
        <w:t>, 1217 (2013).</w:t>
      </w:r>
    </w:p>
    <w:p w:rsidR="00874E1A" w:rsidRPr="006A7EA4" w:rsidRDefault="00590907" w:rsidP="00874E1A">
      <w:pPr>
        <w:pStyle w:val="References"/>
        <w:rPr>
          <w:lang w:val="fr-FR"/>
        </w:rPr>
      </w:pPr>
      <w:r w:rsidRPr="006A7EA4">
        <w:lastRenderedPageBreak/>
        <w:t>W. Wei , Z. Qin, S. Fan, Z. Li, K. Shi, Q. Zhu, and G. Zhang,</w:t>
      </w:r>
      <w:r w:rsidR="00F208C6" w:rsidRPr="006A7EA4">
        <w:t xml:space="preserve"> </w:t>
      </w:r>
      <w:r w:rsidR="00874E1A" w:rsidRPr="006A7EA4">
        <w:rPr>
          <w:i/>
          <w:iCs/>
          <w:lang w:val="fr-FR"/>
        </w:rPr>
        <w:t>Nanoscale</w:t>
      </w:r>
      <w:r w:rsidR="00F208C6" w:rsidRPr="006A7EA4">
        <w:rPr>
          <w:i/>
          <w:iCs/>
          <w:lang w:val="fr-FR"/>
        </w:rPr>
        <w:t xml:space="preserve"> </w:t>
      </w:r>
      <w:r w:rsidR="00874E1A" w:rsidRPr="006A7EA4">
        <w:rPr>
          <w:i/>
          <w:iCs/>
          <w:lang w:val="fr-FR"/>
        </w:rPr>
        <w:t>Research</w:t>
      </w:r>
      <w:r w:rsidR="00F208C6" w:rsidRPr="006A7EA4">
        <w:rPr>
          <w:i/>
          <w:iCs/>
          <w:lang w:val="fr-FR"/>
        </w:rPr>
        <w:t xml:space="preserve"> </w:t>
      </w:r>
      <w:r w:rsidR="00874E1A" w:rsidRPr="006A7EA4">
        <w:rPr>
          <w:i/>
          <w:iCs/>
          <w:lang w:val="fr-FR"/>
        </w:rPr>
        <w:t>Letters</w:t>
      </w:r>
      <w:r w:rsidR="002C42BB" w:rsidRPr="006A7EA4">
        <w:rPr>
          <w:iCs/>
          <w:lang w:val="fr-FR"/>
        </w:rPr>
        <w:t>,</w:t>
      </w:r>
      <w:r w:rsidR="00F208C6" w:rsidRPr="006A7EA4">
        <w:rPr>
          <w:iCs/>
          <w:lang w:val="fr-FR"/>
        </w:rPr>
        <w:t xml:space="preserve"> </w:t>
      </w:r>
      <w:r w:rsidR="00874E1A" w:rsidRPr="006A7EA4">
        <w:rPr>
          <w:b/>
          <w:bCs/>
          <w:lang w:val="fr-FR"/>
        </w:rPr>
        <w:t>7</w:t>
      </w:r>
      <w:r w:rsidR="00874E1A" w:rsidRPr="006A7EA4">
        <w:rPr>
          <w:lang w:val="fr-FR"/>
        </w:rPr>
        <w:t>, 562 (2012).</w:t>
      </w:r>
    </w:p>
    <w:p w:rsidR="00874E1A" w:rsidRPr="006A7EA4" w:rsidRDefault="007C5BB9" w:rsidP="00874E1A">
      <w:pPr>
        <w:pStyle w:val="References"/>
        <w:rPr>
          <w:lang w:val="en-CA"/>
        </w:rPr>
      </w:pPr>
      <w:r w:rsidRPr="006A7EA4">
        <w:rPr>
          <w:rFonts w:eastAsia="Times New Roman"/>
          <w:lang w:eastAsia="en-IN"/>
        </w:rPr>
        <w:t>S.</w:t>
      </w:r>
      <w:r w:rsidR="00417690" w:rsidRPr="006A7EA4">
        <w:rPr>
          <w:rFonts w:eastAsia="Times New Roman"/>
          <w:lang w:eastAsia="en-IN"/>
        </w:rPr>
        <w:t xml:space="preserve"> </w:t>
      </w:r>
      <w:r w:rsidRPr="006A7EA4">
        <w:rPr>
          <w:rFonts w:eastAsia="Times New Roman"/>
          <w:lang w:eastAsia="en-IN"/>
        </w:rPr>
        <w:t>D. Wolt</w:t>
      </w:r>
      <w:r w:rsidR="0088347D" w:rsidRPr="006A7EA4">
        <w:rPr>
          <w:rFonts w:eastAsia="Times New Roman"/>
          <w:lang w:eastAsia="en-IN"/>
        </w:rPr>
        <w:t>er, J.</w:t>
      </w:r>
      <w:r w:rsidR="00417690" w:rsidRPr="006A7EA4">
        <w:rPr>
          <w:rFonts w:eastAsia="Times New Roman"/>
          <w:lang w:eastAsia="en-IN"/>
        </w:rPr>
        <w:t xml:space="preserve"> </w:t>
      </w:r>
      <w:r w:rsidR="0088347D" w:rsidRPr="006A7EA4">
        <w:rPr>
          <w:rFonts w:eastAsia="Times New Roman"/>
          <w:lang w:eastAsia="en-IN"/>
        </w:rPr>
        <w:t>M. DeLucca, S.</w:t>
      </w:r>
      <w:r w:rsidR="00417690" w:rsidRPr="006A7EA4">
        <w:rPr>
          <w:rFonts w:eastAsia="Times New Roman"/>
          <w:lang w:eastAsia="en-IN"/>
        </w:rPr>
        <w:t xml:space="preserve"> </w:t>
      </w:r>
      <w:r w:rsidR="0088347D" w:rsidRPr="006A7EA4">
        <w:rPr>
          <w:rFonts w:eastAsia="Times New Roman"/>
          <w:lang w:eastAsia="en-IN"/>
        </w:rPr>
        <w:t>E. Mohney,</w:t>
      </w:r>
      <w:r w:rsidRPr="006A7EA4">
        <w:rPr>
          <w:rFonts w:eastAsia="Times New Roman"/>
          <w:lang w:eastAsia="en-IN"/>
        </w:rPr>
        <w:t xml:space="preserve"> R.</w:t>
      </w:r>
      <w:r w:rsidR="00417690" w:rsidRPr="006A7EA4">
        <w:rPr>
          <w:rFonts w:eastAsia="Times New Roman"/>
          <w:lang w:eastAsia="en-IN"/>
        </w:rPr>
        <w:t xml:space="preserve"> </w:t>
      </w:r>
      <w:r w:rsidRPr="006A7EA4">
        <w:rPr>
          <w:rFonts w:eastAsia="Times New Roman"/>
          <w:lang w:eastAsia="en-IN"/>
        </w:rPr>
        <w:t>S. Kern</w:t>
      </w:r>
      <w:r w:rsidR="0088347D" w:rsidRPr="006A7EA4">
        <w:rPr>
          <w:rFonts w:eastAsia="Times New Roman"/>
          <w:lang w:eastAsia="en-IN"/>
        </w:rPr>
        <w:t>,</w:t>
      </w:r>
      <w:r w:rsidRPr="006A7EA4">
        <w:rPr>
          <w:rFonts w:eastAsia="Times New Roman"/>
          <w:lang w:eastAsia="en-IN"/>
        </w:rPr>
        <w:t xml:space="preserve"> and C.</w:t>
      </w:r>
      <w:r w:rsidR="00417690" w:rsidRPr="006A7EA4">
        <w:rPr>
          <w:rFonts w:eastAsia="Times New Roman"/>
          <w:lang w:eastAsia="en-IN"/>
        </w:rPr>
        <w:t xml:space="preserve"> </w:t>
      </w:r>
      <w:r w:rsidRPr="006A7EA4">
        <w:rPr>
          <w:rFonts w:eastAsia="Times New Roman"/>
          <w:lang w:eastAsia="en-IN"/>
        </w:rPr>
        <w:t>P. Kuo,</w:t>
      </w:r>
      <w:r w:rsidR="00F208C6" w:rsidRPr="006A7EA4">
        <w:rPr>
          <w:rFonts w:eastAsia="Times New Roman"/>
          <w:lang w:eastAsia="en-IN"/>
        </w:rPr>
        <w:t xml:space="preserve"> </w:t>
      </w:r>
      <w:r w:rsidR="00874E1A" w:rsidRPr="006A7EA4">
        <w:rPr>
          <w:i/>
          <w:iCs/>
          <w:lang w:val="fr-FR"/>
        </w:rPr>
        <w:t>Thin Solid Films</w:t>
      </w:r>
      <w:r w:rsidR="002C42BB" w:rsidRPr="006A7EA4">
        <w:rPr>
          <w:iCs/>
          <w:lang w:val="fr-FR"/>
        </w:rPr>
        <w:t xml:space="preserve">, </w:t>
      </w:r>
      <w:r w:rsidR="00874E1A" w:rsidRPr="006A7EA4">
        <w:rPr>
          <w:b/>
          <w:bCs/>
          <w:lang w:val="fr-FR"/>
        </w:rPr>
        <w:t>371</w:t>
      </w:r>
      <w:r w:rsidR="00874E1A" w:rsidRPr="006A7EA4">
        <w:rPr>
          <w:lang w:val="fr-FR"/>
        </w:rPr>
        <w:t>, 153 (2000).</w:t>
      </w:r>
    </w:p>
    <w:p w:rsidR="00874E1A" w:rsidRPr="006A7EA4" w:rsidRDefault="0058334E" w:rsidP="00874E1A">
      <w:pPr>
        <w:pStyle w:val="References"/>
      </w:pPr>
      <w:r w:rsidRPr="006A7EA4">
        <w:rPr>
          <w:lang w:val="en-CA"/>
        </w:rPr>
        <w:t xml:space="preserve">P. </w:t>
      </w:r>
      <w:r w:rsidR="00874E1A" w:rsidRPr="006A7EA4">
        <w:rPr>
          <w:lang w:val="en-CA"/>
        </w:rPr>
        <w:t>Lagger</w:t>
      </w:r>
      <w:r w:rsidRPr="006A7EA4">
        <w:rPr>
          <w:lang w:val="en-CA"/>
        </w:rPr>
        <w:t xml:space="preserve">, C. </w:t>
      </w:r>
      <w:r w:rsidRPr="006A7EA4">
        <w:t>Ostermaier, G.</w:t>
      </w:r>
      <w:r w:rsidR="00417690" w:rsidRPr="006A7EA4">
        <w:t xml:space="preserve"> </w:t>
      </w:r>
      <w:r w:rsidRPr="006A7EA4">
        <w:t>Pobegen, and D.</w:t>
      </w:r>
      <w:r w:rsidR="00417690" w:rsidRPr="006A7EA4">
        <w:t xml:space="preserve"> </w:t>
      </w:r>
      <w:r w:rsidRPr="006A7EA4">
        <w:t>Pogany</w:t>
      </w:r>
      <w:r w:rsidR="0033220C" w:rsidRPr="006A7EA4">
        <w:rPr>
          <w:lang w:val="en-CA"/>
        </w:rPr>
        <w:t>,</w:t>
      </w:r>
      <w:r w:rsidR="00417690" w:rsidRPr="006A7EA4">
        <w:rPr>
          <w:lang w:val="en-CA"/>
        </w:rPr>
        <w:t xml:space="preserve"> </w:t>
      </w:r>
      <w:r w:rsidR="00874E1A" w:rsidRPr="006A7EA4">
        <w:rPr>
          <w:lang w:val="en-CA"/>
        </w:rPr>
        <w:t>Proc. IEEE IEDM, p. 299</w:t>
      </w:r>
      <w:r w:rsidR="00F208C6" w:rsidRPr="006A7EA4">
        <w:rPr>
          <w:lang w:val="en-CA"/>
        </w:rPr>
        <w:t xml:space="preserve"> </w:t>
      </w:r>
      <w:r w:rsidR="00874E1A" w:rsidRPr="006A7EA4">
        <w:rPr>
          <w:lang w:val="en-CA"/>
        </w:rPr>
        <w:t>(2012).</w:t>
      </w:r>
    </w:p>
    <w:p w:rsidR="00874E1A" w:rsidRPr="006A7EA4" w:rsidRDefault="0058334E" w:rsidP="00874E1A">
      <w:pPr>
        <w:pStyle w:val="References"/>
        <w:rPr>
          <w:lang w:val="en-CA"/>
        </w:rPr>
      </w:pPr>
      <w:r w:rsidRPr="006A7EA4">
        <w:t>S. Huang, S. Yang, J. Roberts, and K.</w:t>
      </w:r>
      <w:r w:rsidR="00417690" w:rsidRPr="006A7EA4">
        <w:t xml:space="preserve"> </w:t>
      </w:r>
      <w:r w:rsidRPr="006A7EA4">
        <w:t>J. Chen,</w:t>
      </w:r>
      <w:r w:rsidR="00F208C6" w:rsidRPr="006A7EA4">
        <w:t xml:space="preserve"> </w:t>
      </w:r>
      <w:r w:rsidR="00874E1A" w:rsidRPr="006A7EA4">
        <w:rPr>
          <w:i/>
          <w:iCs/>
          <w:lang w:val="en-CA"/>
        </w:rPr>
        <w:t>Jpn. J. Appl. Phys</w:t>
      </w:r>
      <w:r w:rsidR="00874E1A" w:rsidRPr="006A7EA4">
        <w:rPr>
          <w:lang w:val="en-CA"/>
        </w:rPr>
        <w:t>.</w:t>
      </w:r>
      <w:r w:rsidR="0033220C" w:rsidRPr="006A7EA4">
        <w:rPr>
          <w:lang w:val="en-CA"/>
        </w:rPr>
        <w:t>,</w:t>
      </w:r>
      <w:r w:rsidR="00F208C6" w:rsidRPr="006A7EA4">
        <w:rPr>
          <w:lang w:val="en-CA"/>
        </w:rPr>
        <w:t xml:space="preserve"> </w:t>
      </w:r>
      <w:r w:rsidR="00874E1A" w:rsidRPr="006A7EA4">
        <w:rPr>
          <w:b/>
          <w:bCs/>
          <w:lang w:val="en-CA"/>
        </w:rPr>
        <w:t>50</w:t>
      </w:r>
      <w:r w:rsidR="00874E1A" w:rsidRPr="006A7EA4">
        <w:rPr>
          <w:lang w:val="en-CA"/>
        </w:rPr>
        <w:t>, 110202 (2011).</w:t>
      </w:r>
    </w:p>
    <w:p w:rsidR="00874E1A" w:rsidRPr="006A7EA4" w:rsidRDefault="00601B51" w:rsidP="006C3E3E">
      <w:pPr>
        <w:numPr>
          <w:ilvl w:val="0"/>
          <w:numId w:val="4"/>
        </w:numPr>
      </w:pPr>
      <w:r w:rsidRPr="006A7EA4">
        <w:t>D.</w:t>
      </w:r>
      <w:r w:rsidR="00417690" w:rsidRPr="006A7EA4">
        <w:t xml:space="preserve"> </w:t>
      </w:r>
      <w:r w:rsidRPr="006A7EA4">
        <w:t xml:space="preserve">A. Shirley, </w:t>
      </w:r>
      <w:r w:rsidRPr="006A7EA4">
        <w:rPr>
          <w:i/>
          <w:iCs/>
        </w:rPr>
        <w:t>Phys. Rev. B</w:t>
      </w:r>
      <w:r w:rsidR="0033220C" w:rsidRPr="006A7EA4">
        <w:rPr>
          <w:iCs/>
        </w:rPr>
        <w:t xml:space="preserve">, </w:t>
      </w:r>
      <w:r w:rsidRPr="006A7EA4">
        <w:rPr>
          <w:b/>
          <w:bCs/>
        </w:rPr>
        <w:t>5</w:t>
      </w:r>
      <w:r w:rsidRPr="006A7EA4">
        <w:t>, 4709 (1972).</w:t>
      </w:r>
    </w:p>
    <w:p w:rsidR="00341516" w:rsidRPr="006A7EA4" w:rsidRDefault="00613F2B" w:rsidP="006C3E3E">
      <w:pPr>
        <w:numPr>
          <w:ilvl w:val="0"/>
          <w:numId w:val="4"/>
        </w:numPr>
      </w:pPr>
      <w:r w:rsidRPr="006A7EA4">
        <w:t xml:space="preserve">Z. Wang, R. Zhang, H. Lu, X. Chen, Y. Sun, Y. Zhang, Y. Wei, J. Xu, S. Wang, Y. Zheng, and L. Chen, </w:t>
      </w:r>
      <w:r w:rsidRPr="006A7EA4">
        <w:rPr>
          <w:i/>
          <w:iCs/>
        </w:rPr>
        <w:t>Nanoscale Res. Lett</w:t>
      </w:r>
      <w:r w:rsidR="00E012D3" w:rsidRPr="006A7EA4">
        <w:rPr>
          <w:i/>
          <w:iCs/>
        </w:rPr>
        <w:t>.</w:t>
      </w:r>
      <w:r w:rsidR="00E012D3" w:rsidRPr="006A7EA4">
        <w:rPr>
          <w:iCs/>
        </w:rPr>
        <w:t>,</w:t>
      </w:r>
      <w:r w:rsidR="00F208C6" w:rsidRPr="006A7EA4">
        <w:rPr>
          <w:iCs/>
        </w:rPr>
        <w:t xml:space="preserve"> </w:t>
      </w:r>
      <w:r w:rsidRPr="006A7EA4">
        <w:rPr>
          <w:b/>
          <w:bCs/>
        </w:rPr>
        <w:t>10</w:t>
      </w:r>
      <w:r w:rsidRPr="006A7EA4">
        <w:t>:46, 1 (2015).</w:t>
      </w:r>
    </w:p>
    <w:p w:rsidR="00613F2B" w:rsidRPr="006A7EA4" w:rsidRDefault="00613F2B" w:rsidP="006C3E3E">
      <w:pPr>
        <w:numPr>
          <w:ilvl w:val="0"/>
          <w:numId w:val="4"/>
        </w:numPr>
      </w:pPr>
      <w:r w:rsidRPr="006A7EA4">
        <w:t xml:space="preserve">M. Horprathum, P. Chindaudom, P. Limnonthakul, P. Eiamchai, N. Nuntawong, V. Patthanasettakul, A. Pokaipisit, and P. Limsuwan, </w:t>
      </w:r>
      <w:r w:rsidRPr="006A7EA4">
        <w:rPr>
          <w:i/>
          <w:iCs/>
        </w:rPr>
        <w:t>J. Appl. Phys</w:t>
      </w:r>
      <w:r w:rsidRPr="006A7EA4">
        <w:t>.</w:t>
      </w:r>
      <w:r w:rsidR="00E012D3" w:rsidRPr="006A7EA4">
        <w:t>,</w:t>
      </w:r>
      <w:r w:rsidR="00F208C6" w:rsidRPr="006A7EA4">
        <w:t xml:space="preserve"> </w:t>
      </w:r>
      <w:r w:rsidRPr="006A7EA4">
        <w:rPr>
          <w:b/>
          <w:bCs/>
        </w:rPr>
        <w:t>108</w:t>
      </w:r>
      <w:r w:rsidRPr="006A7EA4">
        <w:t>, 013522 (2010).</w:t>
      </w:r>
    </w:p>
    <w:p w:rsidR="00811C6C" w:rsidRPr="006A7EA4" w:rsidRDefault="00811C6C" w:rsidP="00811C6C">
      <w:pPr>
        <w:pStyle w:val="References"/>
      </w:pPr>
      <w:r w:rsidRPr="006A7EA4">
        <w:t>J. Gao, G. He, L. Hao, D. Wang and L. Zhao,</w:t>
      </w:r>
      <w:r w:rsidR="00F208C6" w:rsidRPr="006A7EA4">
        <w:t xml:space="preserve"> </w:t>
      </w:r>
      <w:r w:rsidR="00C94BA3" w:rsidRPr="006A7EA4">
        <w:rPr>
          <w:i/>
          <w:iCs/>
        </w:rPr>
        <w:t>RSC Adv</w:t>
      </w:r>
      <w:r w:rsidRPr="006A7EA4">
        <w:t xml:space="preserve">., </w:t>
      </w:r>
      <w:r w:rsidR="00C94BA3" w:rsidRPr="006A7EA4">
        <w:rPr>
          <w:b/>
          <w:bCs/>
        </w:rPr>
        <w:t>10,</w:t>
      </w:r>
      <w:r w:rsidRPr="006A7EA4">
        <w:t xml:space="preserve"> 14733 (2020).</w:t>
      </w:r>
    </w:p>
    <w:p w:rsidR="006F5D42" w:rsidRPr="006A7EA4" w:rsidRDefault="006F5D42" w:rsidP="006C3E3E">
      <w:pPr>
        <w:numPr>
          <w:ilvl w:val="0"/>
          <w:numId w:val="4"/>
        </w:numPr>
      </w:pPr>
      <w:r w:rsidRPr="006A7EA4">
        <w:t>N.</w:t>
      </w:r>
      <w:r w:rsidR="00417690" w:rsidRPr="006A7EA4">
        <w:t xml:space="preserve"> </w:t>
      </w:r>
      <w:r w:rsidRPr="006A7EA4">
        <w:t>Y. Garces, D.</w:t>
      </w:r>
      <w:r w:rsidR="00417690" w:rsidRPr="006A7EA4">
        <w:t xml:space="preserve"> </w:t>
      </w:r>
      <w:r w:rsidRPr="006A7EA4">
        <w:t>J. Meyer, V.</w:t>
      </w:r>
      <w:r w:rsidR="00417690" w:rsidRPr="006A7EA4">
        <w:t xml:space="preserve"> </w:t>
      </w:r>
      <w:r w:rsidRPr="006A7EA4">
        <w:t>D. Wheeler, Z. Liliental-Weber, D.</w:t>
      </w:r>
      <w:r w:rsidR="00417690" w:rsidRPr="006A7EA4">
        <w:t xml:space="preserve"> </w:t>
      </w:r>
      <w:r w:rsidRPr="006A7EA4">
        <w:t>K. Gaskill, and C.</w:t>
      </w:r>
      <w:r w:rsidR="00417690" w:rsidRPr="006A7EA4">
        <w:t xml:space="preserve"> </w:t>
      </w:r>
      <w:r w:rsidRPr="006A7EA4">
        <w:t xml:space="preserve">R. Eddy Jr., </w:t>
      </w:r>
      <w:r w:rsidRPr="006A7EA4">
        <w:rPr>
          <w:i/>
          <w:iCs/>
        </w:rPr>
        <w:t>J. Vac. Sci. Techn. B</w:t>
      </w:r>
      <w:r w:rsidR="00F208C6" w:rsidRPr="006A7EA4">
        <w:rPr>
          <w:i/>
          <w:iCs/>
        </w:rPr>
        <w:t xml:space="preserve">, </w:t>
      </w:r>
      <w:r w:rsidRPr="006A7EA4">
        <w:rPr>
          <w:b/>
          <w:bCs/>
        </w:rPr>
        <w:t>32</w:t>
      </w:r>
      <w:r w:rsidRPr="006A7EA4">
        <w:t>, 03D101 (2014).</w:t>
      </w:r>
    </w:p>
    <w:p w:rsidR="00617075" w:rsidRPr="006A7EA4" w:rsidRDefault="00617075" w:rsidP="006C3E3E">
      <w:pPr>
        <w:numPr>
          <w:ilvl w:val="0"/>
          <w:numId w:val="4"/>
        </w:numPr>
      </w:pPr>
      <w:r w:rsidRPr="006A7EA4">
        <w:t xml:space="preserve">Y. Shi, R. Zhang, H. Zheng, D. Li, W. Wei, X. Chen, Y. Sun, Y. Wei, H. Lu, N. Dai, and L. Chen, </w:t>
      </w:r>
      <w:r w:rsidRPr="006A7EA4">
        <w:rPr>
          <w:i/>
          <w:iCs/>
        </w:rPr>
        <w:t>Nanoscale Res. Lett.</w:t>
      </w:r>
      <w:r w:rsidR="00F208C6" w:rsidRPr="006A7EA4">
        <w:rPr>
          <w:i/>
          <w:iCs/>
        </w:rPr>
        <w:t xml:space="preserve">, </w:t>
      </w:r>
      <w:r w:rsidRPr="006A7EA4">
        <w:rPr>
          <w:b/>
          <w:bCs/>
        </w:rPr>
        <w:t>12</w:t>
      </w:r>
      <w:r w:rsidRPr="006A7EA4">
        <w:t>, 1 (2017).</w:t>
      </w:r>
    </w:p>
    <w:p w:rsidR="0043086C" w:rsidRPr="006A7EA4" w:rsidRDefault="0043086C" w:rsidP="006C3E3E">
      <w:pPr>
        <w:numPr>
          <w:ilvl w:val="0"/>
          <w:numId w:val="4"/>
        </w:numPr>
      </w:pPr>
      <w:r w:rsidRPr="006A7EA4">
        <w:t xml:space="preserve">M. T. Nichols, W. Li, D. Pei, G. A. Antonelli, Q. Lin, S. Banna, Y. Nishi, and J. L. Shohet, </w:t>
      </w:r>
      <w:r w:rsidRPr="006A7EA4">
        <w:rPr>
          <w:i/>
          <w:iCs/>
        </w:rPr>
        <w:t>J. Appl. Phys</w:t>
      </w:r>
      <w:r w:rsidR="009758E2" w:rsidRPr="006A7EA4">
        <w:rPr>
          <w:i/>
          <w:iCs/>
        </w:rPr>
        <w:t>.</w:t>
      </w:r>
      <w:r w:rsidR="009758E2" w:rsidRPr="006A7EA4">
        <w:rPr>
          <w:iCs/>
        </w:rPr>
        <w:t>,</w:t>
      </w:r>
      <w:r w:rsidR="00F208C6" w:rsidRPr="006A7EA4">
        <w:rPr>
          <w:iCs/>
        </w:rPr>
        <w:t xml:space="preserve"> </w:t>
      </w:r>
      <w:r w:rsidRPr="006A7EA4">
        <w:rPr>
          <w:b/>
          <w:bCs/>
        </w:rPr>
        <w:t>115</w:t>
      </w:r>
      <w:r w:rsidRPr="006A7EA4">
        <w:t>, 094105 (2014).</w:t>
      </w:r>
    </w:p>
    <w:p w:rsidR="002E3CAC" w:rsidRPr="006A7EA4" w:rsidRDefault="00944A36" w:rsidP="006C3E3E">
      <w:pPr>
        <w:numPr>
          <w:ilvl w:val="0"/>
          <w:numId w:val="4"/>
        </w:numPr>
      </w:pPr>
      <w:r w:rsidRPr="006A7EA4">
        <w:rPr>
          <w:bCs/>
        </w:rPr>
        <w:t>I.</w:t>
      </w:r>
      <w:r w:rsidR="00417690" w:rsidRPr="006A7EA4">
        <w:rPr>
          <w:bCs/>
        </w:rPr>
        <w:t xml:space="preserve"> </w:t>
      </w:r>
      <w:r w:rsidRPr="006A7EA4">
        <w:rPr>
          <w:bCs/>
        </w:rPr>
        <w:t>Z. Mitrovic, M. Althobaiti, A.</w:t>
      </w:r>
      <w:r w:rsidR="00417690" w:rsidRPr="006A7EA4">
        <w:rPr>
          <w:bCs/>
        </w:rPr>
        <w:t xml:space="preserve"> </w:t>
      </w:r>
      <w:r w:rsidRPr="006A7EA4">
        <w:rPr>
          <w:bCs/>
        </w:rPr>
        <w:t>D. Weerakkody, V.</w:t>
      </w:r>
      <w:r w:rsidR="00417690" w:rsidRPr="006A7EA4">
        <w:rPr>
          <w:bCs/>
        </w:rPr>
        <w:t xml:space="preserve"> </w:t>
      </w:r>
      <w:r w:rsidRPr="006A7EA4">
        <w:rPr>
          <w:bCs/>
        </w:rPr>
        <w:t>R. Dhanak, N. Sedghi, S. Hall, P.</w:t>
      </w:r>
      <w:r w:rsidR="00417690" w:rsidRPr="006A7EA4">
        <w:rPr>
          <w:bCs/>
        </w:rPr>
        <w:t xml:space="preserve"> </w:t>
      </w:r>
      <w:r w:rsidRPr="006A7EA4">
        <w:rPr>
          <w:bCs/>
        </w:rPr>
        <w:t xml:space="preserve">R. Chalker, D. Tsoutsou, and A. Dimoulas, </w:t>
      </w:r>
      <w:r w:rsidRPr="006A7EA4">
        <w:rPr>
          <w:bCs/>
          <w:i/>
        </w:rPr>
        <w:t>J. Appl. Phys</w:t>
      </w:r>
      <w:r w:rsidRPr="006A7EA4">
        <w:rPr>
          <w:bCs/>
        </w:rPr>
        <w:t>.</w:t>
      </w:r>
      <w:r w:rsidR="009758E2" w:rsidRPr="006A7EA4">
        <w:rPr>
          <w:bCs/>
        </w:rPr>
        <w:t xml:space="preserve">, </w:t>
      </w:r>
      <w:r w:rsidRPr="006A7EA4">
        <w:rPr>
          <w:b/>
        </w:rPr>
        <w:t>115</w:t>
      </w:r>
      <w:r w:rsidRPr="006A7EA4">
        <w:rPr>
          <w:bCs/>
        </w:rPr>
        <w:t>, 114102</w:t>
      </w:r>
      <w:r w:rsidR="00F208C6" w:rsidRPr="006A7EA4">
        <w:rPr>
          <w:bCs/>
        </w:rPr>
        <w:t xml:space="preserve"> </w:t>
      </w:r>
      <w:r w:rsidRPr="006A7EA4">
        <w:rPr>
          <w:bCs/>
        </w:rPr>
        <w:t>(2014).</w:t>
      </w:r>
    </w:p>
    <w:p w:rsidR="00D34FAB" w:rsidRPr="006A7EA4" w:rsidRDefault="00D34FAB" w:rsidP="006C3E3E">
      <w:pPr>
        <w:numPr>
          <w:ilvl w:val="0"/>
          <w:numId w:val="4"/>
        </w:numPr>
      </w:pPr>
      <w:r w:rsidRPr="006A7EA4">
        <w:rPr>
          <w:color w:val="000000" w:themeColor="text1"/>
          <w:shd w:val="clear" w:color="auto" w:fill="FFFFFF"/>
        </w:rPr>
        <w:t>Z. Zhang, Y. Guo, and J. Robertson</w:t>
      </w:r>
      <w:r w:rsidRPr="006A7EA4">
        <w:rPr>
          <w:i/>
          <w:color w:val="000000" w:themeColor="text1"/>
          <w:shd w:val="clear" w:color="auto" w:fill="FFFFFF"/>
        </w:rPr>
        <w:t>,</w:t>
      </w:r>
      <w:r w:rsidRPr="006A7EA4">
        <w:rPr>
          <w:color w:val="000000" w:themeColor="text1"/>
          <w:shd w:val="clear" w:color="auto" w:fill="FFFFFF"/>
        </w:rPr>
        <w:t xml:space="preserve"> </w:t>
      </w:r>
      <w:r w:rsidRPr="006A7EA4">
        <w:rPr>
          <w:bCs/>
          <w:i/>
          <w:iCs/>
          <w:color w:val="000000" w:themeColor="text1"/>
        </w:rPr>
        <w:t>Appl. Phys. Lett</w:t>
      </w:r>
      <w:r w:rsidRPr="006A7EA4">
        <w:rPr>
          <w:bCs/>
          <w:color w:val="000000" w:themeColor="text1"/>
        </w:rPr>
        <w:t>.,</w:t>
      </w:r>
      <w:r w:rsidRPr="006A7EA4">
        <w:rPr>
          <w:color w:val="000000" w:themeColor="text1"/>
          <w:shd w:val="clear" w:color="auto" w:fill="FFFFFF"/>
        </w:rPr>
        <w:t xml:space="preserve"> </w:t>
      </w:r>
      <w:r w:rsidRPr="006A7EA4">
        <w:rPr>
          <w:b/>
          <w:bCs/>
          <w:color w:val="000000" w:themeColor="text1"/>
          <w:shd w:val="clear" w:color="auto" w:fill="FFFFFF"/>
        </w:rPr>
        <w:t>114</w:t>
      </w:r>
      <w:r w:rsidRPr="006A7EA4">
        <w:rPr>
          <w:color w:val="000000" w:themeColor="text1"/>
          <w:shd w:val="clear" w:color="auto" w:fill="FFFFFF"/>
        </w:rPr>
        <w:t>, 161601 (2019).</w:t>
      </w:r>
    </w:p>
    <w:p w:rsidR="000C656F" w:rsidRPr="006A7EA4" w:rsidRDefault="000C656F" w:rsidP="006C3E3E">
      <w:pPr>
        <w:numPr>
          <w:ilvl w:val="0"/>
          <w:numId w:val="4"/>
        </w:numPr>
      </w:pPr>
      <w:r w:rsidRPr="006A7EA4">
        <w:t>T. Gougousi, D. Barua, E.</w:t>
      </w:r>
      <w:r w:rsidR="00417690" w:rsidRPr="006A7EA4">
        <w:t xml:space="preserve"> </w:t>
      </w:r>
      <w:r w:rsidRPr="006A7EA4">
        <w:t>D. Young, and G.</w:t>
      </w:r>
      <w:r w:rsidR="00417690" w:rsidRPr="006A7EA4">
        <w:t xml:space="preserve"> </w:t>
      </w:r>
      <w:r w:rsidRPr="006A7EA4">
        <w:t xml:space="preserve">N. Parsons, </w:t>
      </w:r>
      <w:r w:rsidRPr="006A7EA4">
        <w:rPr>
          <w:i/>
          <w:iCs/>
        </w:rPr>
        <w:t>Chem. Mater</w:t>
      </w:r>
      <w:r w:rsidRPr="006A7EA4">
        <w:t>.</w:t>
      </w:r>
      <w:r w:rsidR="00F208C6" w:rsidRPr="006A7EA4">
        <w:t>,</w:t>
      </w:r>
      <w:r w:rsidRPr="006A7EA4">
        <w:t xml:space="preserve"> </w:t>
      </w:r>
      <w:r w:rsidRPr="006A7EA4">
        <w:rPr>
          <w:b/>
          <w:bCs/>
        </w:rPr>
        <w:t>17</w:t>
      </w:r>
      <w:r w:rsidRPr="006A7EA4">
        <w:t>, 5093 (2005).</w:t>
      </w:r>
    </w:p>
    <w:p w:rsidR="000C656F" w:rsidRPr="006A7EA4" w:rsidRDefault="00F07904" w:rsidP="006C3E3E">
      <w:pPr>
        <w:numPr>
          <w:ilvl w:val="0"/>
          <w:numId w:val="4"/>
        </w:numPr>
      </w:pPr>
      <w:r w:rsidRPr="006A7EA4">
        <w:t xml:space="preserve">B. Lee, S. Park, H. Kim, K. Cho, E. M. Vogel, M. J. Kim, R. M. Wallace, and J. Kim, </w:t>
      </w:r>
      <w:r w:rsidRPr="006A7EA4">
        <w:rPr>
          <w:i/>
          <w:iCs/>
        </w:rPr>
        <w:t>Appl. Phys. Lett</w:t>
      </w:r>
      <w:r w:rsidRPr="006A7EA4">
        <w:t>.</w:t>
      </w:r>
      <w:r w:rsidR="00D41E74" w:rsidRPr="006A7EA4">
        <w:t>,</w:t>
      </w:r>
      <w:r w:rsidR="00F208C6" w:rsidRPr="006A7EA4">
        <w:t xml:space="preserve"> </w:t>
      </w:r>
      <w:r w:rsidRPr="006A7EA4">
        <w:rPr>
          <w:b/>
          <w:bCs/>
        </w:rPr>
        <w:t>92</w:t>
      </w:r>
      <w:r w:rsidRPr="006A7EA4">
        <w:t>, 203102 (2008).</w:t>
      </w:r>
    </w:p>
    <w:p w:rsidR="00A42F79" w:rsidRPr="006A7EA4" w:rsidRDefault="00A42F79" w:rsidP="006C3E3E">
      <w:pPr>
        <w:numPr>
          <w:ilvl w:val="0"/>
          <w:numId w:val="4"/>
        </w:numPr>
      </w:pPr>
      <w:r w:rsidRPr="006A7EA4">
        <w:t xml:space="preserve">I. Iatsunskyi, M. Kempinski, M. Jancelewicz, K. Zaleski, S. Jurga, and V. Smyntyna, </w:t>
      </w:r>
      <w:r w:rsidRPr="006A7EA4">
        <w:rPr>
          <w:i/>
          <w:iCs/>
        </w:rPr>
        <w:t>Vacuum</w:t>
      </w:r>
      <w:r w:rsidR="00D41E74" w:rsidRPr="006A7EA4">
        <w:rPr>
          <w:iCs/>
        </w:rPr>
        <w:t>,</w:t>
      </w:r>
      <w:r w:rsidR="00F208C6" w:rsidRPr="006A7EA4">
        <w:rPr>
          <w:iCs/>
        </w:rPr>
        <w:t xml:space="preserve"> </w:t>
      </w:r>
      <w:r w:rsidRPr="006A7EA4">
        <w:rPr>
          <w:b/>
          <w:bCs/>
        </w:rPr>
        <w:t>113</w:t>
      </w:r>
      <w:r w:rsidRPr="006A7EA4">
        <w:t>, 52 (2015).</w:t>
      </w:r>
    </w:p>
    <w:p w:rsidR="00A42F79" w:rsidRPr="00890EEC" w:rsidRDefault="0074732C" w:rsidP="006C3E3E">
      <w:pPr>
        <w:numPr>
          <w:ilvl w:val="0"/>
          <w:numId w:val="4"/>
        </w:numPr>
        <w:rPr>
          <w:color w:val="000000" w:themeColor="text1"/>
        </w:rPr>
      </w:pPr>
      <w:r w:rsidRPr="006A7EA4">
        <w:t xml:space="preserve">J. Haeberle, K. Henkel, H. Gargouri, F. Naumann, B. Gruska, M. Arens, M. </w:t>
      </w:r>
      <w:r w:rsidRPr="00890EEC">
        <w:rPr>
          <w:color w:val="000000" w:themeColor="text1"/>
        </w:rPr>
        <w:t xml:space="preserve">Tallarida, and D. Schmeißer, </w:t>
      </w:r>
      <w:proofErr w:type="spellStart"/>
      <w:r w:rsidR="006C4F98" w:rsidRPr="00890EEC">
        <w:rPr>
          <w:i/>
          <w:iCs/>
          <w:color w:val="000000" w:themeColor="text1"/>
        </w:rPr>
        <w:t>Beilstein</w:t>
      </w:r>
      <w:proofErr w:type="spellEnd"/>
      <w:r w:rsidR="006C4F98" w:rsidRPr="00890EEC">
        <w:rPr>
          <w:i/>
          <w:iCs/>
          <w:color w:val="000000" w:themeColor="text1"/>
        </w:rPr>
        <w:t xml:space="preserve"> </w:t>
      </w:r>
      <w:r w:rsidRPr="00890EEC">
        <w:rPr>
          <w:i/>
          <w:iCs/>
          <w:color w:val="000000" w:themeColor="text1"/>
        </w:rPr>
        <w:t>J. Nanotechnol.</w:t>
      </w:r>
      <w:r w:rsidR="00D41E74" w:rsidRPr="00890EEC">
        <w:rPr>
          <w:iCs/>
          <w:color w:val="000000" w:themeColor="text1"/>
        </w:rPr>
        <w:t>,</w:t>
      </w:r>
      <w:r w:rsidR="00F208C6" w:rsidRPr="00890EEC">
        <w:rPr>
          <w:iCs/>
          <w:color w:val="000000" w:themeColor="text1"/>
        </w:rPr>
        <w:t xml:space="preserve"> </w:t>
      </w:r>
      <w:r w:rsidRPr="00890EEC">
        <w:rPr>
          <w:b/>
          <w:bCs/>
          <w:color w:val="000000" w:themeColor="text1"/>
        </w:rPr>
        <w:t>4</w:t>
      </w:r>
      <w:r w:rsidRPr="00890EEC">
        <w:rPr>
          <w:color w:val="000000" w:themeColor="text1"/>
        </w:rPr>
        <w:t>, 732 (2013).</w:t>
      </w:r>
    </w:p>
    <w:p w:rsidR="00D526D9" w:rsidRPr="00890EEC" w:rsidRDefault="00D526D9" w:rsidP="006C3E3E">
      <w:pPr>
        <w:numPr>
          <w:ilvl w:val="0"/>
          <w:numId w:val="4"/>
        </w:numPr>
        <w:rPr>
          <w:color w:val="000000" w:themeColor="text1"/>
        </w:rPr>
      </w:pPr>
      <w:r w:rsidRPr="00890EEC">
        <w:rPr>
          <w:color w:val="000000" w:themeColor="text1"/>
        </w:rPr>
        <w:t>D. Coster and R.</w:t>
      </w:r>
      <w:r w:rsidR="00417690" w:rsidRPr="00890EEC">
        <w:rPr>
          <w:color w:val="000000" w:themeColor="text1"/>
        </w:rPr>
        <w:t xml:space="preserve"> </w:t>
      </w:r>
      <w:r w:rsidRPr="00890EEC">
        <w:rPr>
          <w:color w:val="000000" w:themeColor="text1"/>
        </w:rPr>
        <w:t>D</w:t>
      </w:r>
      <w:r w:rsidR="006C4F98" w:rsidRPr="00890EEC">
        <w:rPr>
          <w:color w:val="000000" w:themeColor="text1"/>
        </w:rPr>
        <w:t>e</w:t>
      </w:r>
      <w:r w:rsidR="00417690" w:rsidRPr="00890EEC">
        <w:rPr>
          <w:color w:val="000000" w:themeColor="text1"/>
        </w:rPr>
        <w:t xml:space="preserve"> </w:t>
      </w:r>
      <w:r w:rsidRPr="00890EEC">
        <w:rPr>
          <w:color w:val="000000" w:themeColor="text1"/>
        </w:rPr>
        <w:t xml:space="preserve">L. Kronig, </w:t>
      </w:r>
      <w:r w:rsidRPr="00890EEC">
        <w:rPr>
          <w:i/>
          <w:iCs/>
          <w:color w:val="000000" w:themeColor="text1"/>
        </w:rPr>
        <w:t>Physica</w:t>
      </w:r>
      <w:r w:rsidR="00BE460D" w:rsidRPr="00890EEC">
        <w:rPr>
          <w:i/>
          <w:iCs/>
          <w:color w:val="000000" w:themeColor="text1"/>
        </w:rPr>
        <w:t xml:space="preserve">, </w:t>
      </w:r>
      <w:r w:rsidR="006C4F98" w:rsidRPr="00890EEC">
        <w:rPr>
          <w:b/>
          <w:bCs/>
          <w:color w:val="000000" w:themeColor="text1"/>
        </w:rPr>
        <w:t>2</w:t>
      </w:r>
      <w:r w:rsidRPr="00890EEC">
        <w:rPr>
          <w:color w:val="000000" w:themeColor="text1"/>
        </w:rPr>
        <w:t>, 13 (19</w:t>
      </w:r>
      <w:r w:rsidR="006C4F98" w:rsidRPr="00890EEC">
        <w:rPr>
          <w:color w:val="000000" w:themeColor="text1"/>
        </w:rPr>
        <w:t>35</w:t>
      </w:r>
      <w:r w:rsidRPr="00890EEC">
        <w:rPr>
          <w:color w:val="000000" w:themeColor="text1"/>
        </w:rPr>
        <w:t>).</w:t>
      </w:r>
      <w:r w:rsidR="006C4F98" w:rsidRPr="00890EEC">
        <w:rPr>
          <w:color w:val="000000" w:themeColor="text1"/>
        </w:rPr>
        <w:t xml:space="preserve"> </w:t>
      </w:r>
    </w:p>
    <w:p w:rsidR="0088347D" w:rsidRPr="006A7EA4" w:rsidRDefault="0088347D" w:rsidP="006C3E3E">
      <w:pPr>
        <w:numPr>
          <w:ilvl w:val="0"/>
          <w:numId w:val="4"/>
        </w:numPr>
      </w:pPr>
      <w:r w:rsidRPr="006A7EA4">
        <w:t xml:space="preserve">E. A. Kraut, R. W. Grant, J. R. Waldrop, and S. P. Eowalczyk, </w:t>
      </w:r>
      <w:r w:rsidRPr="006A7EA4">
        <w:rPr>
          <w:i/>
          <w:iCs/>
        </w:rPr>
        <w:t>Phys. Rev. Lett</w:t>
      </w:r>
      <w:r w:rsidRPr="006A7EA4">
        <w:t>.</w:t>
      </w:r>
      <w:r w:rsidR="00D41E74" w:rsidRPr="006A7EA4">
        <w:t>,</w:t>
      </w:r>
      <w:r w:rsidR="00F208C6" w:rsidRPr="006A7EA4">
        <w:t xml:space="preserve"> </w:t>
      </w:r>
      <w:r w:rsidRPr="006A7EA4">
        <w:rPr>
          <w:b/>
          <w:bCs/>
        </w:rPr>
        <w:t>44</w:t>
      </w:r>
      <w:r w:rsidRPr="006A7EA4">
        <w:t>, 1620 (1980).</w:t>
      </w:r>
    </w:p>
    <w:p w:rsidR="00FE69A1" w:rsidRPr="006A7EA4" w:rsidRDefault="00FE69A1" w:rsidP="006C3E3E">
      <w:pPr>
        <w:numPr>
          <w:ilvl w:val="0"/>
          <w:numId w:val="4"/>
        </w:numPr>
      </w:pPr>
      <w:r w:rsidRPr="006A7EA4">
        <w:rPr>
          <w:color w:val="000000" w:themeColor="text1"/>
          <w:lang w:val="en-GB" w:eastAsia="en-GB"/>
        </w:rPr>
        <w:t xml:space="preserve">J. Wagner, H. Obloh, M. Kunzer, M. Maier, K. Köhler, </w:t>
      </w:r>
      <w:r w:rsidR="0088347D" w:rsidRPr="006A7EA4">
        <w:rPr>
          <w:color w:val="000000" w:themeColor="text1"/>
          <w:lang w:val="en-GB" w:eastAsia="en-GB"/>
        </w:rPr>
        <w:t xml:space="preserve">and </w:t>
      </w:r>
      <w:r w:rsidRPr="006A7EA4">
        <w:rPr>
          <w:color w:val="000000" w:themeColor="text1"/>
          <w:lang w:val="en-GB" w:eastAsia="en-GB"/>
        </w:rPr>
        <w:t xml:space="preserve">B. Johs, </w:t>
      </w:r>
      <w:r w:rsidRPr="006A7EA4">
        <w:rPr>
          <w:i/>
          <w:iCs/>
          <w:color w:val="000000" w:themeColor="text1"/>
          <w:lang w:val="en-GB" w:eastAsia="en-GB"/>
        </w:rPr>
        <w:t>J. Appl. Phys</w:t>
      </w:r>
      <w:r w:rsidRPr="006A7EA4">
        <w:rPr>
          <w:color w:val="000000" w:themeColor="text1"/>
          <w:lang w:val="en-GB" w:eastAsia="en-GB"/>
        </w:rPr>
        <w:t>.</w:t>
      </w:r>
      <w:r w:rsidR="00D41E74" w:rsidRPr="006A7EA4">
        <w:rPr>
          <w:color w:val="000000" w:themeColor="text1"/>
          <w:lang w:val="en-GB" w:eastAsia="en-GB"/>
        </w:rPr>
        <w:t>,</w:t>
      </w:r>
      <w:r w:rsidR="00F208C6" w:rsidRPr="006A7EA4">
        <w:rPr>
          <w:color w:val="000000" w:themeColor="text1"/>
          <w:lang w:val="en-GB" w:eastAsia="en-GB"/>
        </w:rPr>
        <w:t xml:space="preserve"> </w:t>
      </w:r>
      <w:r w:rsidRPr="006A7EA4">
        <w:rPr>
          <w:b/>
          <w:bCs/>
          <w:color w:val="000000" w:themeColor="text1"/>
          <w:lang w:val="en-GB" w:eastAsia="en-GB"/>
        </w:rPr>
        <w:t>89</w:t>
      </w:r>
      <w:r w:rsidRPr="006A7EA4">
        <w:rPr>
          <w:color w:val="000000" w:themeColor="text1"/>
          <w:lang w:val="en-GB" w:eastAsia="en-GB"/>
        </w:rPr>
        <w:t>, 2779 (2001).</w:t>
      </w:r>
    </w:p>
    <w:p w:rsidR="00E9553F" w:rsidRPr="006A7EA4" w:rsidRDefault="00E9553F" w:rsidP="006C3E3E">
      <w:pPr>
        <w:numPr>
          <w:ilvl w:val="0"/>
          <w:numId w:val="4"/>
        </w:numPr>
      </w:pPr>
      <w:r w:rsidRPr="006A7EA4">
        <w:t xml:space="preserve">M. J. Jackman, A. G. Thomas, and C. Muryn, </w:t>
      </w:r>
      <w:r w:rsidRPr="006A7EA4">
        <w:rPr>
          <w:i/>
          <w:iCs/>
        </w:rPr>
        <w:t>J. Phys. Chem. C</w:t>
      </w:r>
      <w:r w:rsidR="00D41E74" w:rsidRPr="006A7EA4">
        <w:rPr>
          <w:iCs/>
        </w:rPr>
        <w:t>,</w:t>
      </w:r>
      <w:r w:rsidR="00F208C6" w:rsidRPr="006A7EA4">
        <w:rPr>
          <w:iCs/>
        </w:rPr>
        <w:t xml:space="preserve"> </w:t>
      </w:r>
      <w:r w:rsidRPr="006A7EA4">
        <w:rPr>
          <w:b/>
          <w:bCs/>
        </w:rPr>
        <w:t>119</w:t>
      </w:r>
      <w:r w:rsidRPr="006A7EA4">
        <w:t>, 13682 (2015).</w:t>
      </w:r>
    </w:p>
    <w:p w:rsidR="00D579D8" w:rsidRPr="006A7EA4" w:rsidRDefault="00D579D8" w:rsidP="006C3E3E">
      <w:pPr>
        <w:numPr>
          <w:ilvl w:val="0"/>
          <w:numId w:val="4"/>
        </w:numPr>
      </w:pPr>
      <w:r w:rsidRPr="006A7EA4">
        <w:rPr>
          <w:color w:val="000000"/>
          <w:lang w:val="en-GB" w:eastAsia="en-GB"/>
        </w:rPr>
        <w:t>S.</w:t>
      </w:r>
      <w:r w:rsidR="00417690" w:rsidRPr="006A7EA4">
        <w:rPr>
          <w:color w:val="000000"/>
          <w:lang w:val="en-GB" w:eastAsia="en-GB"/>
        </w:rPr>
        <w:t xml:space="preserve"> </w:t>
      </w:r>
      <w:r w:rsidRPr="006A7EA4">
        <w:rPr>
          <w:color w:val="000000"/>
          <w:lang w:val="en-GB" w:eastAsia="en-GB"/>
        </w:rPr>
        <w:t>N. Supardan, P. Das, J.</w:t>
      </w:r>
      <w:r w:rsidR="00417690" w:rsidRPr="006A7EA4">
        <w:rPr>
          <w:color w:val="000000"/>
          <w:lang w:val="en-GB" w:eastAsia="en-GB"/>
        </w:rPr>
        <w:t xml:space="preserve"> </w:t>
      </w:r>
      <w:r w:rsidRPr="006A7EA4">
        <w:rPr>
          <w:color w:val="000000"/>
          <w:lang w:val="en-GB" w:eastAsia="en-GB"/>
        </w:rPr>
        <w:t>D. Major, A. Hannah, Z.</w:t>
      </w:r>
      <w:r w:rsidR="00417690" w:rsidRPr="006A7EA4">
        <w:rPr>
          <w:color w:val="000000"/>
          <w:lang w:val="en-GB" w:eastAsia="en-GB"/>
        </w:rPr>
        <w:t xml:space="preserve"> </w:t>
      </w:r>
      <w:r w:rsidRPr="006A7EA4">
        <w:rPr>
          <w:color w:val="000000"/>
          <w:lang w:val="en-GB" w:eastAsia="en-GB"/>
        </w:rPr>
        <w:t>H. Zaidi, R. Mahapatra, K. B. Lee, R. Valizadeh, P.</w:t>
      </w:r>
      <w:r w:rsidR="00417690" w:rsidRPr="006A7EA4">
        <w:rPr>
          <w:color w:val="000000"/>
          <w:lang w:val="en-GB" w:eastAsia="en-GB"/>
        </w:rPr>
        <w:t xml:space="preserve"> </w:t>
      </w:r>
      <w:r w:rsidRPr="006A7EA4">
        <w:rPr>
          <w:color w:val="000000"/>
          <w:lang w:val="en-GB" w:eastAsia="en-GB"/>
        </w:rPr>
        <w:t>A. Houston, S. Hall, V.</w:t>
      </w:r>
      <w:r w:rsidR="00417690" w:rsidRPr="006A7EA4">
        <w:rPr>
          <w:color w:val="000000"/>
          <w:lang w:val="en-GB" w:eastAsia="en-GB"/>
        </w:rPr>
        <w:t xml:space="preserve"> </w:t>
      </w:r>
      <w:r w:rsidRPr="006A7EA4">
        <w:rPr>
          <w:color w:val="000000"/>
          <w:lang w:val="en-GB" w:eastAsia="en-GB"/>
        </w:rPr>
        <w:t>R. Dhanak</w:t>
      </w:r>
      <w:r w:rsidRPr="006A7EA4">
        <w:rPr>
          <w:color w:val="0000FF"/>
          <w:lang w:val="en-GB" w:eastAsia="en-GB"/>
        </w:rPr>
        <w:t xml:space="preserve">, </w:t>
      </w:r>
      <w:r w:rsidRPr="006A7EA4">
        <w:rPr>
          <w:color w:val="000000"/>
          <w:lang w:val="en-GB" w:eastAsia="en-GB"/>
        </w:rPr>
        <w:t>and I.</w:t>
      </w:r>
      <w:r w:rsidR="00417690" w:rsidRPr="006A7EA4">
        <w:rPr>
          <w:color w:val="000000"/>
          <w:lang w:val="en-GB" w:eastAsia="en-GB"/>
        </w:rPr>
        <w:t xml:space="preserve"> </w:t>
      </w:r>
      <w:r w:rsidRPr="006A7EA4">
        <w:rPr>
          <w:color w:val="000000"/>
          <w:lang w:val="en-GB" w:eastAsia="en-GB"/>
        </w:rPr>
        <w:t>Z.</w:t>
      </w:r>
      <w:r w:rsidR="00417690" w:rsidRPr="006A7EA4">
        <w:rPr>
          <w:color w:val="000000"/>
          <w:lang w:val="en-GB" w:eastAsia="en-GB"/>
        </w:rPr>
        <w:t xml:space="preserve"> </w:t>
      </w:r>
      <w:r w:rsidRPr="006A7EA4">
        <w:rPr>
          <w:color w:val="000000"/>
          <w:lang w:val="en-GB" w:eastAsia="en-GB"/>
        </w:rPr>
        <w:t>Mitrovi</w:t>
      </w:r>
      <w:r w:rsidRPr="006A7EA4">
        <w:rPr>
          <w:color w:val="000000" w:themeColor="text1"/>
          <w:lang w:val="en-GB" w:eastAsia="en-GB"/>
        </w:rPr>
        <w:t xml:space="preserve">c, </w:t>
      </w:r>
      <w:r w:rsidRPr="006A7EA4">
        <w:rPr>
          <w:i/>
          <w:iCs/>
          <w:lang w:val="en-GB" w:eastAsia="en-GB"/>
        </w:rPr>
        <w:t>J. Phys. D: Appl. Phys.</w:t>
      </w:r>
      <w:r w:rsidR="00D41E74" w:rsidRPr="006A7EA4">
        <w:rPr>
          <w:iCs/>
          <w:lang w:val="en-GB" w:eastAsia="en-GB"/>
        </w:rPr>
        <w:t xml:space="preserve">, </w:t>
      </w:r>
      <w:r w:rsidRPr="006A7EA4">
        <w:rPr>
          <w:b/>
          <w:bCs/>
          <w:lang w:val="en-GB" w:eastAsia="en-GB"/>
        </w:rPr>
        <w:t>53</w:t>
      </w:r>
      <w:r w:rsidRPr="006A7EA4">
        <w:rPr>
          <w:lang w:val="en-GB" w:eastAsia="en-GB"/>
        </w:rPr>
        <w:t>, 075303 (2020).</w:t>
      </w:r>
    </w:p>
    <w:p w:rsidR="00BE460D" w:rsidRPr="006A7EA4" w:rsidRDefault="00BE460D" w:rsidP="00BE460D">
      <w:pPr>
        <w:pStyle w:val="References"/>
      </w:pPr>
      <w:r w:rsidRPr="006A7EA4">
        <w:t>Y. An, C.</w:t>
      </w:r>
      <w:r w:rsidR="00417690" w:rsidRPr="006A7EA4">
        <w:t xml:space="preserve"> </w:t>
      </w:r>
      <w:r w:rsidRPr="006A7EA4">
        <w:t>Mahata, C. Lee, S. Choi,</w:t>
      </w:r>
      <w:r w:rsidR="00417690" w:rsidRPr="006A7EA4">
        <w:t xml:space="preserve"> </w:t>
      </w:r>
      <w:r w:rsidRPr="006A7EA4">
        <w:t>Y-C. Byun, Y-S. Kang, T. Lee, J. Kim,</w:t>
      </w:r>
      <w:r w:rsidR="00417690" w:rsidRPr="006A7EA4">
        <w:t xml:space="preserve"> </w:t>
      </w:r>
      <w:r w:rsidRPr="006A7EA4">
        <w:t>M-H. Choand</w:t>
      </w:r>
      <w:r w:rsidR="00417690" w:rsidRPr="006A7EA4">
        <w:t>, and</w:t>
      </w:r>
      <w:r w:rsidRPr="006A7EA4">
        <w:t xml:space="preserve"> H. Kim</w:t>
      </w:r>
      <w:r w:rsidRPr="006A7EA4">
        <w:rPr>
          <w:color w:val="000000" w:themeColor="text1"/>
        </w:rPr>
        <w:t xml:space="preserve">, </w:t>
      </w:r>
      <w:r w:rsidRPr="006A7EA4">
        <w:rPr>
          <w:i/>
          <w:iCs/>
        </w:rPr>
        <w:t>J. Phys. D: Appl. Phys.,</w:t>
      </w:r>
      <w:r w:rsidR="00F208C6" w:rsidRPr="006A7EA4">
        <w:rPr>
          <w:i/>
          <w:iCs/>
        </w:rPr>
        <w:t xml:space="preserve"> </w:t>
      </w:r>
      <w:r w:rsidRPr="006A7EA4">
        <w:rPr>
          <w:b/>
          <w:bCs/>
        </w:rPr>
        <w:t>48</w:t>
      </w:r>
      <w:r w:rsidRPr="006A7EA4">
        <w:t>,</w:t>
      </w:r>
      <w:r w:rsidR="00F208C6" w:rsidRPr="006A7EA4">
        <w:t xml:space="preserve"> </w:t>
      </w:r>
      <w:r w:rsidRPr="006A7EA4">
        <w:t>415302 (2015).</w:t>
      </w:r>
    </w:p>
    <w:p w:rsidR="00BE460D" w:rsidRPr="006A7EA4" w:rsidRDefault="009E1DE1" w:rsidP="00417690">
      <w:pPr>
        <w:pStyle w:val="References"/>
        <w:rPr>
          <w:lang w:val="en-GB" w:eastAsia="en-GB"/>
        </w:rPr>
      </w:pPr>
      <w:r w:rsidRPr="006A7EA4">
        <w:rPr>
          <w:color w:val="000000" w:themeColor="text1"/>
          <w:lang w:val="en-GB" w:eastAsia="en-GB"/>
        </w:rPr>
        <w:t>T.</w:t>
      </w:r>
      <w:r w:rsidR="00417690" w:rsidRPr="006A7EA4">
        <w:rPr>
          <w:color w:val="000000" w:themeColor="text1"/>
          <w:lang w:val="en-GB" w:eastAsia="en-GB"/>
        </w:rPr>
        <w:t xml:space="preserve"> </w:t>
      </w:r>
      <w:r w:rsidRPr="006A7EA4">
        <w:rPr>
          <w:color w:val="000000" w:themeColor="text1"/>
          <w:lang w:val="en-GB" w:eastAsia="en-GB"/>
        </w:rPr>
        <w:t>L. Duan, J.</w:t>
      </w:r>
      <w:r w:rsidR="00417690" w:rsidRPr="006A7EA4">
        <w:rPr>
          <w:color w:val="000000" w:themeColor="text1"/>
          <w:lang w:val="en-GB" w:eastAsia="en-GB"/>
        </w:rPr>
        <w:t xml:space="preserve"> </w:t>
      </w:r>
      <w:r w:rsidRPr="006A7EA4">
        <w:rPr>
          <w:color w:val="000000" w:themeColor="text1"/>
          <w:lang w:val="en-GB" w:eastAsia="en-GB"/>
        </w:rPr>
        <w:t>S. Pan, and D.</w:t>
      </w:r>
      <w:r w:rsidR="00417690" w:rsidRPr="006A7EA4">
        <w:rPr>
          <w:color w:val="000000" w:themeColor="text1"/>
          <w:lang w:val="en-GB" w:eastAsia="en-GB"/>
        </w:rPr>
        <w:t xml:space="preserve"> </w:t>
      </w:r>
      <w:r w:rsidRPr="006A7EA4">
        <w:rPr>
          <w:color w:val="000000" w:themeColor="text1"/>
          <w:lang w:val="en-GB" w:eastAsia="en-GB"/>
        </w:rPr>
        <w:t xml:space="preserve">S. Ang, </w:t>
      </w:r>
      <w:r w:rsidRPr="006A7EA4">
        <w:rPr>
          <w:i/>
          <w:iCs/>
          <w:color w:val="000000" w:themeColor="text1"/>
          <w:lang w:val="en-GB" w:eastAsia="en-GB"/>
        </w:rPr>
        <w:t>ECS J. Solid State Sci. Technol.</w:t>
      </w:r>
      <w:r w:rsidR="00D41E74" w:rsidRPr="006A7EA4">
        <w:rPr>
          <w:iCs/>
          <w:color w:val="000000" w:themeColor="text1"/>
          <w:lang w:val="en-GB" w:eastAsia="en-GB"/>
        </w:rPr>
        <w:t>,</w:t>
      </w:r>
      <w:r w:rsidR="00F208C6" w:rsidRPr="006A7EA4">
        <w:rPr>
          <w:iCs/>
          <w:color w:val="000000" w:themeColor="text1"/>
          <w:lang w:val="en-GB" w:eastAsia="en-GB"/>
        </w:rPr>
        <w:t xml:space="preserve"> </w:t>
      </w:r>
      <w:r w:rsidRPr="006A7EA4">
        <w:rPr>
          <w:b/>
          <w:bCs/>
          <w:color w:val="000000" w:themeColor="text1"/>
          <w:lang w:val="en-GB" w:eastAsia="en-GB"/>
        </w:rPr>
        <w:t>5</w:t>
      </w:r>
      <w:r w:rsidR="00F208C6" w:rsidRPr="006A7EA4">
        <w:rPr>
          <w:color w:val="000000" w:themeColor="text1"/>
          <w:lang w:val="en-GB" w:eastAsia="en-GB"/>
        </w:rPr>
        <w:t>,</w:t>
      </w:r>
      <w:r w:rsidRPr="006A7EA4">
        <w:rPr>
          <w:color w:val="000000" w:themeColor="text1"/>
          <w:lang w:val="en-GB" w:eastAsia="en-GB"/>
        </w:rPr>
        <w:t xml:space="preserve"> P514 (2016).</w:t>
      </w:r>
      <w:r w:rsidR="00BE460D" w:rsidRPr="006A7EA4">
        <w:rPr>
          <w:lang w:val="en-GB" w:eastAsia="en-GB"/>
        </w:rPr>
        <w:br w:type="page"/>
      </w:r>
    </w:p>
    <w:p w:rsidR="006E2E2E" w:rsidRPr="006A7EA4" w:rsidRDefault="006E2E2E" w:rsidP="00734B5E">
      <w:pPr>
        <w:pStyle w:val="BodyofPaper"/>
        <w:ind w:firstLine="0"/>
        <w:rPr>
          <w:b/>
          <w:bCs/>
          <w:sz w:val="20"/>
          <w:szCs w:val="20"/>
        </w:rPr>
      </w:pPr>
    </w:p>
    <w:p w:rsidR="006E2E2E" w:rsidRPr="006A7EA4" w:rsidRDefault="006E2E2E" w:rsidP="00734B5E">
      <w:pPr>
        <w:pStyle w:val="BodyofPaper"/>
        <w:ind w:firstLine="0"/>
        <w:rPr>
          <w:b/>
        </w:rPr>
      </w:pPr>
      <w:r w:rsidRPr="006A7EA4">
        <w:rPr>
          <w:b/>
        </w:rPr>
        <w:t>Tables</w:t>
      </w:r>
    </w:p>
    <w:p w:rsidR="006E2E2E" w:rsidRPr="006A7EA4" w:rsidRDefault="006E2E2E" w:rsidP="00734B5E">
      <w:pPr>
        <w:pStyle w:val="BodyofPaper"/>
        <w:ind w:firstLine="0"/>
        <w:rPr>
          <w:b/>
          <w:bCs/>
          <w:sz w:val="20"/>
          <w:szCs w:val="20"/>
        </w:rPr>
      </w:pPr>
    </w:p>
    <w:p w:rsidR="006E2E2E" w:rsidRPr="006A7EA4" w:rsidRDefault="006E2E2E" w:rsidP="00734B5E">
      <w:pPr>
        <w:pStyle w:val="BodyofPaper"/>
        <w:ind w:firstLine="0"/>
        <w:rPr>
          <w:b/>
          <w:bCs/>
          <w:sz w:val="20"/>
          <w:szCs w:val="20"/>
        </w:rPr>
      </w:pPr>
    </w:p>
    <w:p w:rsidR="00734B5E" w:rsidRDefault="00734B5E" w:rsidP="00734B5E">
      <w:pPr>
        <w:pStyle w:val="BodyofPaper"/>
        <w:ind w:firstLine="0"/>
        <w:rPr>
          <w:sz w:val="20"/>
          <w:szCs w:val="20"/>
        </w:rPr>
      </w:pPr>
      <w:r w:rsidRPr="006A7EA4">
        <w:rPr>
          <w:b/>
          <w:bCs/>
          <w:sz w:val="20"/>
          <w:szCs w:val="20"/>
        </w:rPr>
        <w:t>TABLE I.</w:t>
      </w:r>
      <w:r w:rsidRPr="006A7EA4">
        <w:rPr>
          <w:sz w:val="20"/>
          <w:szCs w:val="20"/>
        </w:rPr>
        <w:t xml:space="preserve"> A summary of fitted binding energies of Al 2p, Ti 2p</w:t>
      </w:r>
      <w:r w:rsidRPr="006A7EA4">
        <w:rPr>
          <w:sz w:val="20"/>
          <w:szCs w:val="20"/>
          <w:vertAlign w:val="subscript"/>
        </w:rPr>
        <w:t>3/2</w:t>
      </w:r>
      <w:r w:rsidRPr="006A7EA4">
        <w:rPr>
          <w:sz w:val="20"/>
          <w:szCs w:val="20"/>
        </w:rPr>
        <w:t>, Ga 2p</w:t>
      </w:r>
      <w:r w:rsidRPr="006A7EA4">
        <w:rPr>
          <w:sz w:val="20"/>
          <w:szCs w:val="20"/>
          <w:vertAlign w:val="subscript"/>
        </w:rPr>
        <w:t>3/2</w:t>
      </w:r>
      <w:r w:rsidRPr="006A7EA4">
        <w:rPr>
          <w:sz w:val="20"/>
          <w:szCs w:val="20"/>
        </w:rPr>
        <w:t xml:space="preserve"> XPS CLs and extrapolated VBM for bulk and interfacial Ti</w:t>
      </w:r>
      <w:r w:rsidRPr="006A7EA4">
        <w:rPr>
          <w:sz w:val="20"/>
          <w:szCs w:val="20"/>
          <w:vertAlign w:val="subscript"/>
        </w:rPr>
        <w:t>x</w:t>
      </w:r>
      <w:r w:rsidRPr="006A7EA4">
        <w:rPr>
          <w:sz w:val="20"/>
          <w:szCs w:val="20"/>
        </w:rPr>
        <w:t>Al</w:t>
      </w:r>
      <w:r w:rsidRPr="006A7EA4">
        <w:rPr>
          <w:sz w:val="20"/>
          <w:szCs w:val="20"/>
          <w:vertAlign w:val="subscript"/>
        </w:rPr>
        <w:t>1-x</w:t>
      </w:r>
      <w:r w:rsidRPr="006A7EA4">
        <w:rPr>
          <w:sz w:val="20"/>
          <w:szCs w:val="20"/>
        </w:rPr>
        <w:t>O</w:t>
      </w:r>
      <w:r w:rsidRPr="006A7EA4">
        <w:rPr>
          <w:sz w:val="20"/>
          <w:szCs w:val="20"/>
          <w:vertAlign w:val="subscript"/>
        </w:rPr>
        <w:t>y</w:t>
      </w:r>
      <w:r w:rsidRPr="006A7EA4">
        <w:rPr>
          <w:sz w:val="20"/>
          <w:szCs w:val="20"/>
        </w:rPr>
        <w:t>/GaN samples fabricated by ALD in this work. The thickness and optical band gap are determined using VASE. The VBO (</w:t>
      </w:r>
      <w:r w:rsidRPr="006A7EA4">
        <w:rPr>
          <w:rFonts w:eastAsiaTheme="minorHAnsi"/>
          <w:sz w:val="20"/>
          <w:szCs w:val="20"/>
          <w:lang w:val="en-IN" w:eastAsia="en-US"/>
        </w:rPr>
        <w:t>± 0.25 eV)</w:t>
      </w:r>
      <w:r w:rsidR="00844F29" w:rsidRPr="006A7EA4">
        <w:rPr>
          <w:rFonts w:eastAsiaTheme="minorHAnsi"/>
          <w:sz w:val="20"/>
          <w:szCs w:val="20"/>
          <w:lang w:val="en-IN" w:eastAsia="en-US"/>
        </w:rPr>
        <w:t xml:space="preserve"> </w:t>
      </w:r>
      <w:r w:rsidRPr="006A7EA4">
        <w:rPr>
          <w:sz w:val="20"/>
          <w:szCs w:val="20"/>
        </w:rPr>
        <w:t>of deposited oxides on GaN stated is calculate</w:t>
      </w:r>
      <w:r w:rsidR="007040A0" w:rsidRPr="006A7EA4">
        <w:rPr>
          <w:sz w:val="20"/>
          <w:szCs w:val="20"/>
        </w:rPr>
        <w:t>d from the Kraut method (Eq. (2)), while CBO using Eq. (3)</w:t>
      </w:r>
      <w:r w:rsidRPr="006A7EA4">
        <w:rPr>
          <w:sz w:val="20"/>
          <w:szCs w:val="20"/>
        </w:rPr>
        <w:t>. Al</w:t>
      </w:r>
      <w:r w:rsidRPr="006A7EA4">
        <w:rPr>
          <w:sz w:val="20"/>
          <w:szCs w:val="20"/>
          <w:vertAlign w:val="subscript"/>
        </w:rPr>
        <w:t>2</w:t>
      </w:r>
      <w:r w:rsidRPr="006A7EA4">
        <w:rPr>
          <w:sz w:val="20"/>
          <w:szCs w:val="20"/>
        </w:rPr>
        <w:t>O</w:t>
      </w:r>
      <w:r w:rsidRPr="006A7EA4">
        <w:rPr>
          <w:sz w:val="20"/>
          <w:szCs w:val="20"/>
          <w:vertAlign w:val="subscript"/>
        </w:rPr>
        <w:t>3</w:t>
      </w:r>
      <w:r w:rsidRPr="006A7EA4">
        <w:rPr>
          <w:sz w:val="20"/>
          <w:szCs w:val="20"/>
        </w:rPr>
        <w:t xml:space="preserve"> and TiO</w:t>
      </w:r>
      <w:r w:rsidRPr="006A7EA4">
        <w:rPr>
          <w:sz w:val="20"/>
          <w:szCs w:val="20"/>
          <w:vertAlign w:val="subscript"/>
        </w:rPr>
        <w:t>2</w:t>
      </w:r>
      <w:r w:rsidRPr="006A7EA4">
        <w:rPr>
          <w:sz w:val="20"/>
          <w:szCs w:val="20"/>
        </w:rPr>
        <w:t xml:space="preserve"> are added as reference samples.</w:t>
      </w:r>
    </w:p>
    <w:p w:rsidR="003A504E" w:rsidRPr="006A7EA4" w:rsidRDefault="003A504E" w:rsidP="00734B5E">
      <w:pPr>
        <w:pStyle w:val="BodyofPaper"/>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5"/>
        <w:gridCol w:w="1072"/>
        <w:gridCol w:w="959"/>
        <w:gridCol w:w="996"/>
        <w:gridCol w:w="982"/>
        <w:gridCol w:w="722"/>
        <w:gridCol w:w="1000"/>
        <w:gridCol w:w="1001"/>
        <w:gridCol w:w="1001"/>
      </w:tblGrid>
      <w:tr w:rsidR="000B64B9" w:rsidRPr="006A7EA4" w:rsidTr="00E57280">
        <w:tc>
          <w:tcPr>
            <w:tcW w:w="912" w:type="dxa"/>
            <w:gridSpan w:val="2"/>
            <w:tcBorders>
              <w:left w:val="nil"/>
              <w:bottom w:val="single" w:sz="4" w:space="0" w:color="auto"/>
              <w:right w:val="nil"/>
            </w:tcBorders>
          </w:tcPr>
          <w:p w:rsidR="00734B5E" w:rsidRPr="006A7EA4" w:rsidRDefault="00734B5E" w:rsidP="00E57280">
            <w:pPr>
              <w:pStyle w:val="BodyofPaper"/>
              <w:ind w:firstLine="0"/>
              <w:rPr>
                <w:rFonts w:ascii="Calibri" w:eastAsia="Times New Roman" w:hAnsi="Calibri" w:cstheme="minorBidi"/>
                <w:b/>
                <w:bCs/>
                <w:sz w:val="20"/>
                <w:szCs w:val="20"/>
              </w:rPr>
            </w:pPr>
            <w:r w:rsidRPr="006A7EA4">
              <w:rPr>
                <w:rFonts w:eastAsia="Times New Roman"/>
                <w:b/>
                <w:bCs/>
                <w:sz w:val="20"/>
                <w:szCs w:val="20"/>
              </w:rPr>
              <w:t>Sample</w:t>
            </w:r>
          </w:p>
        </w:tc>
        <w:tc>
          <w:tcPr>
            <w:tcW w:w="913"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Thickness</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(nm)</w:t>
            </w:r>
          </w:p>
        </w:tc>
        <w:tc>
          <w:tcPr>
            <w:tcW w:w="983"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Al 2p</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c>
          <w:tcPr>
            <w:tcW w:w="1015"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Ti 2p</w:t>
            </w:r>
            <w:r w:rsidRPr="006A7EA4">
              <w:rPr>
                <w:rFonts w:eastAsia="Times New Roman"/>
                <w:b/>
                <w:bCs/>
                <w:sz w:val="20"/>
                <w:szCs w:val="20"/>
                <w:vertAlign w:val="subscript"/>
              </w:rPr>
              <w:t>3/2</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c>
          <w:tcPr>
            <w:tcW w:w="992"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Ga 2p</w:t>
            </w:r>
            <w:r w:rsidRPr="006A7EA4">
              <w:rPr>
                <w:rFonts w:eastAsia="Times New Roman"/>
                <w:b/>
                <w:bCs/>
                <w:sz w:val="20"/>
                <w:szCs w:val="20"/>
                <w:vertAlign w:val="subscript"/>
              </w:rPr>
              <w:t>3/2</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c>
          <w:tcPr>
            <w:tcW w:w="725"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VBM</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c>
          <w:tcPr>
            <w:tcW w:w="1030"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w:t>
            </w:r>
            <w:r w:rsidRPr="006A7EA4">
              <w:rPr>
                <w:rFonts w:eastAsia="Times New Roman"/>
                <w:b/>
                <w:bCs/>
                <w:sz w:val="20"/>
                <w:szCs w:val="20"/>
                <w:vertAlign w:val="subscript"/>
              </w:rPr>
              <w:t>g</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c>
          <w:tcPr>
            <w:tcW w:w="1030"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VBO</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c>
          <w:tcPr>
            <w:tcW w:w="1030" w:type="dxa"/>
            <w:tcBorders>
              <w:left w:val="nil"/>
              <w:bottom w:val="single" w:sz="4" w:space="0" w:color="auto"/>
              <w:right w:val="nil"/>
            </w:tcBorders>
          </w:tcPr>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CBO</w:t>
            </w:r>
          </w:p>
          <w:p w:rsidR="00734B5E" w:rsidRPr="006A7EA4" w:rsidRDefault="00734B5E" w:rsidP="00E57280">
            <w:pPr>
              <w:pStyle w:val="BodyofPaper"/>
              <w:ind w:firstLine="0"/>
              <w:rPr>
                <w:rFonts w:eastAsia="Times New Roman"/>
                <w:b/>
                <w:bCs/>
                <w:sz w:val="20"/>
                <w:szCs w:val="20"/>
              </w:rPr>
            </w:pPr>
            <w:r w:rsidRPr="006A7EA4">
              <w:rPr>
                <w:rFonts w:eastAsia="Times New Roman"/>
                <w:b/>
                <w:bCs/>
                <w:sz w:val="20"/>
                <w:szCs w:val="20"/>
              </w:rPr>
              <w:t>(eV)</w:t>
            </w:r>
          </w:p>
        </w:tc>
      </w:tr>
      <w:tr w:rsidR="000B64B9" w:rsidRPr="006A7EA4" w:rsidTr="00E57280">
        <w:tc>
          <w:tcPr>
            <w:tcW w:w="1825" w:type="dxa"/>
            <w:gridSpan w:val="3"/>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GaN</w:t>
            </w:r>
          </w:p>
        </w:tc>
        <w:tc>
          <w:tcPr>
            <w:tcW w:w="983"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15"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992"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1117.67</w:t>
            </w:r>
          </w:p>
        </w:tc>
        <w:tc>
          <w:tcPr>
            <w:tcW w:w="725"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2.43</w:t>
            </w:r>
          </w:p>
        </w:tc>
        <w:tc>
          <w:tcPr>
            <w:tcW w:w="1030"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3.4</w:t>
            </w:r>
            <w:r w:rsidR="003A504E" w:rsidRPr="003A504E">
              <w:rPr>
                <w:rFonts w:eastAsia="Times New Roman"/>
                <w:sz w:val="20"/>
                <w:szCs w:val="20"/>
                <w:vertAlign w:val="superscript"/>
              </w:rPr>
              <w:t>a</w:t>
            </w:r>
          </w:p>
        </w:tc>
        <w:tc>
          <w:tcPr>
            <w:tcW w:w="1030"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30" w:type="dxa"/>
            <w:tcBorders>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r>
      <w:tr w:rsidR="000B64B9" w:rsidRPr="006A7EA4" w:rsidTr="00E57280">
        <w:trPr>
          <w:trHeight w:val="74"/>
        </w:trPr>
        <w:tc>
          <w:tcPr>
            <w:tcW w:w="842"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Al</w:t>
            </w:r>
            <w:r w:rsidRPr="006A7EA4">
              <w:rPr>
                <w:rFonts w:eastAsia="Times New Roman"/>
                <w:sz w:val="20"/>
                <w:szCs w:val="20"/>
                <w:vertAlign w:val="subscript"/>
              </w:rPr>
              <w:t>2</w:t>
            </w:r>
            <w:r w:rsidRPr="006A7EA4">
              <w:rPr>
                <w:rFonts w:eastAsia="Times New Roman"/>
                <w:sz w:val="20"/>
                <w:szCs w:val="20"/>
              </w:rPr>
              <w:t>O</w:t>
            </w:r>
            <w:r w:rsidRPr="006A7EA4">
              <w:rPr>
                <w:rFonts w:eastAsia="Times New Roman"/>
                <w:sz w:val="20"/>
                <w:szCs w:val="20"/>
                <w:vertAlign w:val="subscript"/>
              </w:rPr>
              <w:t>3</w:t>
            </w: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19.1</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74.54</w:t>
            </w:r>
          </w:p>
        </w:tc>
        <w:tc>
          <w:tcPr>
            <w:tcW w:w="1015"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3.65</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6.48</w:t>
            </w:r>
            <w:r w:rsidR="003A504E" w:rsidRPr="003A504E">
              <w:rPr>
                <w:rFonts w:eastAsia="Times New Roman"/>
                <w:sz w:val="20"/>
                <w:szCs w:val="20"/>
                <w:vertAlign w:val="superscript"/>
              </w:rPr>
              <w:t>b</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1.13</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1.95</w:t>
            </w:r>
          </w:p>
        </w:tc>
      </w:tr>
      <w:tr w:rsidR="000B64B9" w:rsidRPr="006A7EA4" w:rsidTr="00E57280">
        <w:trPr>
          <w:trHeight w:val="73"/>
        </w:trPr>
        <w:tc>
          <w:tcPr>
            <w:tcW w:w="842"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3.0</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74.50</w:t>
            </w:r>
          </w:p>
        </w:tc>
        <w:tc>
          <w:tcPr>
            <w:tcW w:w="1015"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1117.72</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r>
      <w:tr w:rsidR="000B64B9" w:rsidRPr="006A7EA4" w:rsidTr="00E57280">
        <w:trPr>
          <w:trHeight w:val="74"/>
        </w:trPr>
        <w:tc>
          <w:tcPr>
            <w:tcW w:w="842"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9% Ti</w:t>
            </w: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23.8</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74.02</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458.66</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3.13</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4.28</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0.84</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0.04</w:t>
            </w:r>
          </w:p>
        </w:tc>
      </w:tr>
      <w:tr w:rsidR="000B64B9" w:rsidRPr="006A7EA4" w:rsidTr="00E57280">
        <w:trPr>
          <w:trHeight w:val="73"/>
        </w:trPr>
        <w:tc>
          <w:tcPr>
            <w:tcW w:w="842"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3.7</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74.23</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458.86</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1117.74</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r>
      <w:tr w:rsidR="000B64B9" w:rsidRPr="006A7EA4" w:rsidTr="00E57280">
        <w:trPr>
          <w:trHeight w:val="74"/>
        </w:trPr>
        <w:tc>
          <w:tcPr>
            <w:tcW w:w="842"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16% Ti</w:t>
            </w: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26.6</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74.01</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458.64</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2.97</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4.20</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0.76</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0.04</w:t>
            </w:r>
          </w:p>
        </w:tc>
      </w:tr>
      <w:tr w:rsidR="000B64B9" w:rsidRPr="006A7EA4" w:rsidTr="00E57280">
        <w:trPr>
          <w:trHeight w:val="73"/>
        </w:trPr>
        <w:tc>
          <w:tcPr>
            <w:tcW w:w="842"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3.9</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74.14</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458.73</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1117.58</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r>
      <w:tr w:rsidR="000B64B9" w:rsidRPr="006A7EA4" w:rsidTr="00E57280">
        <w:trPr>
          <w:trHeight w:val="74"/>
        </w:trPr>
        <w:tc>
          <w:tcPr>
            <w:tcW w:w="842"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25% Ti</w:t>
            </w: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30.9</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74.08</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458.74</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3.08</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4.02</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0.64</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0.02</w:t>
            </w:r>
          </w:p>
        </w:tc>
      </w:tr>
      <w:tr w:rsidR="000B64B9" w:rsidRPr="006A7EA4" w:rsidTr="00E57280">
        <w:trPr>
          <w:trHeight w:val="73"/>
        </w:trPr>
        <w:tc>
          <w:tcPr>
            <w:tcW w:w="842"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3.9</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74.12</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458.75</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1117.72</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r>
      <w:tr w:rsidR="000B64B9" w:rsidRPr="006A7EA4" w:rsidTr="00E57280">
        <w:trPr>
          <w:trHeight w:val="80"/>
        </w:trPr>
        <w:tc>
          <w:tcPr>
            <w:tcW w:w="842"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36% Ti</w:t>
            </w: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28.1</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73.91</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458.66</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3.01</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3.88</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0.61</w:t>
            </w:r>
          </w:p>
        </w:tc>
        <w:tc>
          <w:tcPr>
            <w:tcW w:w="1030" w:type="dxa"/>
            <w:vMerge w:val="restart"/>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-0.13</w:t>
            </w:r>
          </w:p>
        </w:tc>
      </w:tr>
      <w:tr w:rsidR="000B64B9" w:rsidRPr="006A7EA4" w:rsidTr="00E57280">
        <w:trPr>
          <w:trHeight w:val="80"/>
        </w:trPr>
        <w:tc>
          <w:tcPr>
            <w:tcW w:w="842"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4.0</w:t>
            </w:r>
          </w:p>
        </w:tc>
        <w:tc>
          <w:tcPr>
            <w:tcW w:w="983"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74.07</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458.75</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1117.80</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c>
          <w:tcPr>
            <w:tcW w:w="1030" w:type="dxa"/>
            <w:vMerge/>
            <w:tcBorders>
              <w:top w:val="nil"/>
              <w:left w:val="nil"/>
              <w:bottom w:val="nil"/>
              <w:right w:val="nil"/>
            </w:tcBorders>
          </w:tcPr>
          <w:p w:rsidR="00734B5E" w:rsidRPr="006A7EA4" w:rsidRDefault="00734B5E" w:rsidP="00E57280">
            <w:pPr>
              <w:pStyle w:val="BodyofPaper"/>
              <w:ind w:firstLine="0"/>
              <w:rPr>
                <w:rFonts w:eastAsia="Times New Roman"/>
                <w:sz w:val="20"/>
                <w:szCs w:val="20"/>
              </w:rPr>
            </w:pPr>
          </w:p>
        </w:tc>
      </w:tr>
      <w:tr w:rsidR="000B64B9" w:rsidRPr="006A7EA4" w:rsidTr="00E57280">
        <w:trPr>
          <w:trHeight w:val="80"/>
        </w:trPr>
        <w:tc>
          <w:tcPr>
            <w:tcW w:w="842" w:type="dxa"/>
            <w:vMerge w:val="restart"/>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TiO</w:t>
            </w:r>
            <w:r w:rsidRPr="006A7EA4">
              <w:rPr>
                <w:rFonts w:eastAsia="Times New Roman"/>
                <w:sz w:val="20"/>
                <w:szCs w:val="20"/>
                <w:vertAlign w:val="subscript"/>
              </w:rPr>
              <w:t>2</w:t>
            </w:r>
          </w:p>
        </w:tc>
        <w:tc>
          <w:tcPr>
            <w:tcW w:w="983" w:type="dxa"/>
            <w:gridSpan w:val="2"/>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17.0</w:t>
            </w:r>
          </w:p>
        </w:tc>
        <w:tc>
          <w:tcPr>
            <w:tcW w:w="983" w:type="dxa"/>
            <w:vMerge w:val="restart"/>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101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458.53</w:t>
            </w:r>
          </w:p>
        </w:tc>
        <w:tc>
          <w:tcPr>
            <w:tcW w:w="992"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w:t>
            </w:r>
          </w:p>
        </w:tc>
        <w:tc>
          <w:tcPr>
            <w:tcW w:w="725" w:type="dxa"/>
            <w:tcBorders>
              <w:top w:val="nil"/>
              <w:left w:val="nil"/>
              <w:bottom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2.83</w:t>
            </w:r>
          </w:p>
        </w:tc>
        <w:tc>
          <w:tcPr>
            <w:tcW w:w="1030" w:type="dxa"/>
            <w:vMerge w:val="restart"/>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3.65</w:t>
            </w:r>
          </w:p>
        </w:tc>
        <w:tc>
          <w:tcPr>
            <w:tcW w:w="1030" w:type="dxa"/>
            <w:vMerge w:val="restart"/>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0.39</w:t>
            </w:r>
          </w:p>
        </w:tc>
        <w:tc>
          <w:tcPr>
            <w:tcW w:w="1030" w:type="dxa"/>
            <w:vMerge w:val="restart"/>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-0.14</w:t>
            </w:r>
          </w:p>
        </w:tc>
      </w:tr>
      <w:tr w:rsidR="000B64B9" w:rsidRPr="006A7EA4" w:rsidTr="00E57280">
        <w:trPr>
          <w:trHeight w:val="80"/>
        </w:trPr>
        <w:tc>
          <w:tcPr>
            <w:tcW w:w="842" w:type="dxa"/>
            <w:vMerge/>
            <w:tcBorders>
              <w:left w:val="nil"/>
              <w:right w:val="nil"/>
            </w:tcBorders>
          </w:tcPr>
          <w:p w:rsidR="00734B5E" w:rsidRPr="006A7EA4" w:rsidRDefault="00734B5E" w:rsidP="00E57280">
            <w:pPr>
              <w:pStyle w:val="BodyofPaper"/>
              <w:ind w:firstLine="0"/>
              <w:rPr>
                <w:rFonts w:eastAsia="Times New Roman"/>
                <w:sz w:val="20"/>
                <w:szCs w:val="20"/>
              </w:rPr>
            </w:pPr>
          </w:p>
        </w:tc>
        <w:tc>
          <w:tcPr>
            <w:tcW w:w="983" w:type="dxa"/>
            <w:gridSpan w:val="2"/>
            <w:tcBorders>
              <w:top w:val="nil"/>
              <w:left w:val="nil"/>
              <w:bottom w:val="single" w:sz="4" w:space="0" w:color="auto"/>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3.4</w:t>
            </w:r>
          </w:p>
        </w:tc>
        <w:tc>
          <w:tcPr>
            <w:tcW w:w="983" w:type="dxa"/>
            <w:vMerge/>
            <w:tcBorders>
              <w:left w:val="nil"/>
              <w:right w:val="nil"/>
            </w:tcBorders>
          </w:tcPr>
          <w:p w:rsidR="00734B5E" w:rsidRPr="006A7EA4" w:rsidRDefault="00734B5E" w:rsidP="00E57280">
            <w:pPr>
              <w:pStyle w:val="BodyofPaper"/>
              <w:ind w:firstLine="0"/>
              <w:rPr>
                <w:rFonts w:ascii="Calibri" w:eastAsia="Times New Roman" w:hAnsi="Calibri" w:cstheme="minorBidi"/>
                <w:sz w:val="20"/>
                <w:szCs w:val="20"/>
              </w:rPr>
            </w:pPr>
          </w:p>
        </w:tc>
        <w:tc>
          <w:tcPr>
            <w:tcW w:w="1015" w:type="dxa"/>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458.74</w:t>
            </w:r>
          </w:p>
        </w:tc>
        <w:tc>
          <w:tcPr>
            <w:tcW w:w="992" w:type="dxa"/>
            <w:tcBorders>
              <w:top w:val="nil"/>
              <w:left w:val="nil"/>
              <w:right w:val="nil"/>
            </w:tcBorders>
          </w:tcPr>
          <w:p w:rsidR="00734B5E" w:rsidRPr="006A7EA4" w:rsidRDefault="00734B5E" w:rsidP="00E57280">
            <w:pPr>
              <w:pStyle w:val="BodyofPaper"/>
              <w:ind w:firstLine="0"/>
              <w:rPr>
                <w:rFonts w:eastAsia="Times New Roman"/>
                <w:sz w:val="20"/>
                <w:szCs w:val="20"/>
              </w:rPr>
            </w:pPr>
            <w:r w:rsidRPr="006A7EA4">
              <w:rPr>
                <w:rFonts w:eastAsia="Times New Roman"/>
                <w:sz w:val="20"/>
                <w:szCs w:val="20"/>
              </w:rPr>
              <w:t>1117.89</w:t>
            </w:r>
          </w:p>
        </w:tc>
        <w:tc>
          <w:tcPr>
            <w:tcW w:w="725" w:type="dxa"/>
            <w:tcBorders>
              <w:top w:val="nil"/>
              <w:left w:val="nil"/>
              <w:right w:val="nil"/>
            </w:tcBorders>
          </w:tcPr>
          <w:p w:rsidR="00734B5E" w:rsidRPr="006A7EA4" w:rsidRDefault="00734B5E" w:rsidP="00E57280">
            <w:pPr>
              <w:pStyle w:val="BodyofPaper"/>
              <w:ind w:firstLine="0"/>
              <w:rPr>
                <w:rFonts w:ascii="Calibri" w:eastAsia="Times New Roman" w:hAnsi="Calibri" w:cstheme="minorBidi"/>
                <w:sz w:val="20"/>
                <w:szCs w:val="20"/>
              </w:rPr>
            </w:pPr>
            <w:r w:rsidRPr="006A7EA4">
              <w:rPr>
                <w:rFonts w:ascii="Calibri" w:eastAsia="Times New Roman" w:hAnsi="Calibri" w:cstheme="minorBidi"/>
                <w:sz w:val="20"/>
                <w:szCs w:val="20"/>
              </w:rPr>
              <w:t>--</w:t>
            </w:r>
          </w:p>
        </w:tc>
        <w:tc>
          <w:tcPr>
            <w:tcW w:w="1030" w:type="dxa"/>
            <w:vMerge/>
            <w:tcBorders>
              <w:left w:val="nil"/>
              <w:right w:val="nil"/>
            </w:tcBorders>
          </w:tcPr>
          <w:p w:rsidR="00734B5E" w:rsidRPr="006A7EA4" w:rsidRDefault="00734B5E" w:rsidP="00E57280">
            <w:pPr>
              <w:pStyle w:val="BodyofPaper"/>
              <w:ind w:firstLine="0"/>
              <w:rPr>
                <w:rFonts w:ascii="Calibri" w:eastAsia="Times New Roman" w:hAnsi="Calibri" w:cstheme="minorBidi"/>
                <w:sz w:val="20"/>
                <w:szCs w:val="20"/>
              </w:rPr>
            </w:pPr>
          </w:p>
        </w:tc>
        <w:tc>
          <w:tcPr>
            <w:tcW w:w="1030" w:type="dxa"/>
            <w:vMerge/>
            <w:tcBorders>
              <w:top w:val="nil"/>
              <w:left w:val="nil"/>
              <w:right w:val="nil"/>
            </w:tcBorders>
          </w:tcPr>
          <w:p w:rsidR="00734B5E" w:rsidRPr="006A7EA4" w:rsidRDefault="00734B5E" w:rsidP="00E57280">
            <w:pPr>
              <w:pStyle w:val="BodyofPaper"/>
              <w:ind w:firstLine="0"/>
              <w:rPr>
                <w:rFonts w:ascii="Calibri" w:eastAsia="Times New Roman" w:hAnsi="Calibri" w:cstheme="minorBidi"/>
                <w:sz w:val="20"/>
                <w:szCs w:val="20"/>
              </w:rPr>
            </w:pPr>
          </w:p>
        </w:tc>
        <w:tc>
          <w:tcPr>
            <w:tcW w:w="1030" w:type="dxa"/>
            <w:vMerge/>
            <w:tcBorders>
              <w:top w:val="nil"/>
              <w:left w:val="nil"/>
              <w:right w:val="nil"/>
            </w:tcBorders>
          </w:tcPr>
          <w:p w:rsidR="00734B5E" w:rsidRPr="006A7EA4" w:rsidRDefault="00734B5E" w:rsidP="00E57280">
            <w:pPr>
              <w:pStyle w:val="BodyofPaper"/>
              <w:ind w:firstLine="0"/>
              <w:rPr>
                <w:rFonts w:ascii="Calibri" w:eastAsia="Times New Roman" w:hAnsi="Calibri" w:cstheme="minorBidi"/>
                <w:sz w:val="20"/>
                <w:szCs w:val="20"/>
              </w:rPr>
            </w:pPr>
          </w:p>
        </w:tc>
      </w:tr>
    </w:tbl>
    <w:p w:rsidR="00734B5E" w:rsidRPr="006A7EA4" w:rsidRDefault="003A504E" w:rsidP="00734B5E">
      <w:pPr>
        <w:pStyle w:val="BodyofPaper"/>
        <w:ind w:firstLine="0"/>
        <w:rPr>
          <w:sz w:val="20"/>
          <w:szCs w:val="20"/>
        </w:rPr>
      </w:pPr>
      <w:r w:rsidRPr="003A504E">
        <w:rPr>
          <w:sz w:val="20"/>
          <w:szCs w:val="20"/>
          <w:vertAlign w:val="superscript"/>
        </w:rPr>
        <w:t>a)</w:t>
      </w:r>
      <w:r>
        <w:rPr>
          <w:sz w:val="20"/>
          <w:szCs w:val="20"/>
        </w:rPr>
        <w:t xml:space="preserve"> </w:t>
      </w:r>
      <w:r w:rsidR="00734B5E" w:rsidRPr="006A7EA4">
        <w:rPr>
          <w:sz w:val="20"/>
          <w:szCs w:val="20"/>
        </w:rPr>
        <w:t>Ref. 4</w:t>
      </w:r>
      <w:r w:rsidR="00977BC9" w:rsidRPr="006A7EA4">
        <w:rPr>
          <w:sz w:val="20"/>
          <w:szCs w:val="20"/>
        </w:rPr>
        <w:t>6</w:t>
      </w:r>
      <w:r w:rsidR="004C0D28" w:rsidRPr="006A7EA4">
        <w:rPr>
          <w:sz w:val="20"/>
          <w:szCs w:val="20"/>
        </w:rPr>
        <w:t xml:space="preserve">; </w:t>
      </w:r>
    </w:p>
    <w:p w:rsidR="00734B5E" w:rsidRPr="003A504E" w:rsidRDefault="003A504E" w:rsidP="003A504E">
      <w:pPr>
        <w:pStyle w:val="References"/>
        <w:numPr>
          <w:ilvl w:val="0"/>
          <w:numId w:val="0"/>
        </w:numPr>
        <w:autoSpaceDE w:val="0"/>
        <w:autoSpaceDN w:val="0"/>
        <w:adjustRightInd w:val="0"/>
        <w:rPr>
          <w:bCs/>
          <w:color w:val="000000" w:themeColor="text1"/>
          <w:sz w:val="20"/>
          <w:szCs w:val="20"/>
        </w:rPr>
      </w:pPr>
      <w:r w:rsidRPr="003A504E">
        <w:rPr>
          <w:bCs/>
          <w:color w:val="000000" w:themeColor="text1"/>
          <w:sz w:val="20"/>
          <w:szCs w:val="20"/>
          <w:vertAlign w:val="superscript"/>
        </w:rPr>
        <w:t>b)</w:t>
      </w:r>
      <w:r w:rsidRPr="003A504E">
        <w:rPr>
          <w:bCs/>
          <w:color w:val="000000" w:themeColor="text1"/>
          <w:sz w:val="20"/>
          <w:szCs w:val="20"/>
        </w:rPr>
        <w:t xml:space="preserve"> XPS</w:t>
      </w:r>
      <w:r>
        <w:rPr>
          <w:bCs/>
          <w:color w:val="000000" w:themeColor="text1"/>
          <w:sz w:val="20"/>
          <w:szCs w:val="20"/>
        </w:rPr>
        <w:t>.</w:t>
      </w:r>
    </w:p>
    <w:p w:rsidR="00E57280" w:rsidRPr="006A7EA4" w:rsidRDefault="00E57280" w:rsidP="00734B5E">
      <w:pPr>
        <w:pStyle w:val="References"/>
        <w:numPr>
          <w:ilvl w:val="0"/>
          <w:numId w:val="0"/>
        </w:numPr>
        <w:autoSpaceDE w:val="0"/>
        <w:autoSpaceDN w:val="0"/>
        <w:adjustRightInd w:val="0"/>
        <w:ind w:left="720" w:hanging="360"/>
        <w:rPr>
          <w:bCs/>
          <w:color w:val="000000" w:themeColor="text1"/>
        </w:rPr>
      </w:pPr>
    </w:p>
    <w:p w:rsidR="006E2E2E" w:rsidRPr="006A7EA4" w:rsidRDefault="006E2E2E" w:rsidP="00734B5E">
      <w:pPr>
        <w:pStyle w:val="References"/>
        <w:numPr>
          <w:ilvl w:val="0"/>
          <w:numId w:val="0"/>
        </w:numPr>
        <w:autoSpaceDE w:val="0"/>
        <w:autoSpaceDN w:val="0"/>
        <w:adjustRightInd w:val="0"/>
        <w:ind w:left="720" w:hanging="360"/>
        <w:rPr>
          <w:bCs/>
          <w:color w:val="000000" w:themeColor="text1"/>
        </w:rPr>
      </w:pPr>
    </w:p>
    <w:p w:rsidR="006E2E2E" w:rsidRPr="006A7EA4" w:rsidRDefault="006E2E2E" w:rsidP="00734B5E">
      <w:pPr>
        <w:pStyle w:val="References"/>
        <w:numPr>
          <w:ilvl w:val="0"/>
          <w:numId w:val="0"/>
        </w:numPr>
        <w:autoSpaceDE w:val="0"/>
        <w:autoSpaceDN w:val="0"/>
        <w:adjustRightInd w:val="0"/>
        <w:ind w:left="720" w:hanging="360"/>
        <w:rPr>
          <w:bCs/>
          <w:color w:val="000000" w:themeColor="text1"/>
        </w:rPr>
      </w:pPr>
    </w:p>
    <w:p w:rsidR="004C0D28" w:rsidRPr="006A7EA4" w:rsidRDefault="004C0D28">
      <w:pPr>
        <w:jc w:val="left"/>
        <w:rPr>
          <w:bCs/>
          <w:color w:val="000000" w:themeColor="text1"/>
        </w:rPr>
      </w:pPr>
      <w:r w:rsidRPr="006A7EA4">
        <w:rPr>
          <w:bCs/>
          <w:color w:val="000000" w:themeColor="text1"/>
        </w:rPr>
        <w:br w:type="page"/>
      </w:r>
    </w:p>
    <w:p w:rsidR="0021687F" w:rsidRPr="006A7EA4" w:rsidRDefault="008261C1" w:rsidP="00E57280">
      <w:pPr>
        <w:autoSpaceDE w:val="0"/>
        <w:autoSpaceDN w:val="0"/>
        <w:adjustRightInd w:val="0"/>
        <w:jc w:val="left"/>
        <w:rPr>
          <w:b/>
          <w:bCs/>
        </w:rPr>
      </w:pPr>
      <w:r w:rsidRPr="006A7EA4">
        <w:rPr>
          <w:b/>
          <w:bCs/>
        </w:rPr>
        <w:lastRenderedPageBreak/>
        <w:t>Figures</w:t>
      </w:r>
    </w:p>
    <w:p w:rsidR="008261C1" w:rsidRPr="006A7EA4" w:rsidRDefault="008261C1" w:rsidP="00E57280">
      <w:pPr>
        <w:autoSpaceDE w:val="0"/>
        <w:autoSpaceDN w:val="0"/>
        <w:adjustRightInd w:val="0"/>
        <w:jc w:val="left"/>
      </w:pPr>
    </w:p>
    <w:p w:rsidR="006E2E2E" w:rsidRPr="006A7EA4" w:rsidRDefault="006E2E2E" w:rsidP="00E57280">
      <w:pPr>
        <w:autoSpaceDE w:val="0"/>
        <w:autoSpaceDN w:val="0"/>
        <w:adjustRightInd w:val="0"/>
        <w:jc w:val="left"/>
        <w:rPr>
          <w:b/>
        </w:rPr>
      </w:pPr>
    </w:p>
    <w:p w:rsidR="008261C1" w:rsidRPr="006A7EA4" w:rsidRDefault="008261C1" w:rsidP="00E57280">
      <w:pPr>
        <w:autoSpaceDE w:val="0"/>
        <w:autoSpaceDN w:val="0"/>
        <w:adjustRightInd w:val="0"/>
        <w:jc w:val="left"/>
        <w:rPr>
          <w:b/>
        </w:rPr>
      </w:pPr>
    </w:p>
    <w:p w:rsidR="00E57280" w:rsidRPr="006A7EA4" w:rsidRDefault="00C24309" w:rsidP="00E57280">
      <w:pPr>
        <w:pStyle w:val="BodyofPaper"/>
        <w:ind w:firstLine="0"/>
        <w:jc w:val="center"/>
      </w:pPr>
      <w:r>
        <w:rPr>
          <w:noProof/>
        </w:rPr>
        <w:object w:dxaOrig="4928" w:dyaOrig="3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393.35pt;height:264pt;mso-width-percent:0;mso-height-percent:0;mso-width-percent:0;mso-height-percent:0" o:ole="">
            <v:imagedata r:id="rId6" o:title="" croptop="4972f" cropbottom="3164f" cropright="5470f"/>
          </v:shape>
          <o:OLEObject Type="Embed" ProgID="Origin50.Graph" ShapeID="_x0000_i1036" DrawAspect="Content" ObjectID="_1656490470" r:id="rId7"/>
        </w:object>
      </w:r>
    </w:p>
    <w:p w:rsidR="00E57280" w:rsidRPr="006A7EA4" w:rsidRDefault="00E57280" w:rsidP="00E57280">
      <w:pPr>
        <w:pStyle w:val="BodyofPaper"/>
        <w:ind w:firstLine="0"/>
      </w:pPr>
    </w:p>
    <w:p w:rsidR="008261C1" w:rsidRPr="006A7EA4" w:rsidRDefault="008261C1" w:rsidP="00E57280">
      <w:pPr>
        <w:pStyle w:val="BodyofPaper"/>
        <w:ind w:firstLine="0"/>
      </w:pPr>
    </w:p>
    <w:p w:rsidR="008261C1" w:rsidRPr="006A7EA4" w:rsidRDefault="008261C1" w:rsidP="008261C1">
      <w:pPr>
        <w:pStyle w:val="BodyofPaper"/>
        <w:ind w:firstLine="0"/>
      </w:pPr>
      <w:r w:rsidRPr="006A7EA4">
        <w:t>Figure 1. Measured and fitted spectroscopic ellipsometric (</w:t>
      </w:r>
      <w:r w:rsidRPr="006A7EA4">
        <w:rPr>
          <w:rFonts w:ascii="Symbol" w:hAnsi="Symbol"/>
        </w:rPr>
        <w:t></w:t>
      </w:r>
      <w:r w:rsidRPr="006A7EA4">
        <w:rPr>
          <w:rFonts w:ascii="Symbol" w:hAnsi="Symbol"/>
        </w:rPr>
        <w:t></w:t>
      </w:r>
      <w:r w:rsidRPr="006A7EA4">
        <w:rPr>
          <w:rFonts w:ascii="Symbol" w:hAnsi="Symbol"/>
        </w:rPr>
        <w:t></w:t>
      </w:r>
      <w:r w:rsidRPr="006A7EA4">
        <w:t>) parameters vs. photon energy for ALD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xml:space="preserve"> (x</w:t>
      </w:r>
      <w:r w:rsidR="003F0291" w:rsidRPr="006A7EA4">
        <w:t xml:space="preserve"> </w:t>
      </w:r>
      <w:r w:rsidRPr="006A7EA4">
        <w:t>&lt; 40%) films with Al</w:t>
      </w:r>
      <w:r w:rsidRPr="006A7EA4">
        <w:rPr>
          <w:vertAlign w:val="subscript"/>
        </w:rPr>
        <w:t>2</w:t>
      </w:r>
      <w:r w:rsidRPr="006A7EA4">
        <w:t>O</w:t>
      </w:r>
      <w:r w:rsidRPr="006A7EA4">
        <w:rPr>
          <w:vertAlign w:val="subscript"/>
        </w:rPr>
        <w:t>3</w:t>
      </w:r>
      <w:r w:rsidRPr="006A7EA4">
        <w:t xml:space="preserve"> and TiO</w:t>
      </w:r>
      <w:r w:rsidRPr="006A7EA4">
        <w:rPr>
          <w:vertAlign w:val="subscript"/>
        </w:rPr>
        <w:t>2</w:t>
      </w:r>
      <w:r w:rsidRPr="006A7EA4">
        <w:t xml:space="preserve"> as reference samples.</w:t>
      </w:r>
    </w:p>
    <w:p w:rsidR="008261C1" w:rsidRPr="006A7EA4" w:rsidRDefault="008261C1" w:rsidP="00E57280">
      <w:pPr>
        <w:pStyle w:val="BodyofPaper"/>
        <w:ind w:firstLine="0"/>
      </w:pPr>
    </w:p>
    <w:p w:rsidR="004C0D28" w:rsidRPr="006A7EA4" w:rsidRDefault="004C0D28">
      <w:pPr>
        <w:jc w:val="left"/>
      </w:pPr>
      <w:r w:rsidRPr="006A7EA4">
        <w:br w:type="page"/>
      </w:r>
    </w:p>
    <w:p w:rsidR="00E57280" w:rsidRPr="006A7EA4" w:rsidRDefault="00E57280" w:rsidP="00E57280">
      <w:pPr>
        <w:ind w:firstLine="357"/>
      </w:pPr>
    </w:p>
    <w:p w:rsidR="00474DDA" w:rsidRPr="006A7EA4" w:rsidRDefault="00474DDA" w:rsidP="00E57280">
      <w:pPr>
        <w:ind w:firstLine="357"/>
      </w:pPr>
    </w:p>
    <w:p w:rsidR="00E57280" w:rsidRPr="006A7EA4" w:rsidRDefault="00C24309" w:rsidP="00E57280">
      <w:pPr>
        <w:jc w:val="center"/>
        <w:rPr>
          <w:rFonts w:eastAsiaTheme="minorEastAsia"/>
        </w:rPr>
      </w:pPr>
      <w:r>
        <w:rPr>
          <w:noProof/>
        </w:rPr>
        <w:object w:dxaOrig="4630" w:dyaOrig="3544">
          <v:shape id="_x0000_i1035" type="#_x0000_t75" alt="" style="width:294pt;height:219.35pt;mso-width-percent:0;mso-height-percent:0;mso-width-percent:0;mso-height-percent:0" o:ole="">
            <v:imagedata r:id="rId8" o:title="" croptop="5514f" cropbottom="2757f" cropleft="4638f" cropright="7332f"/>
          </v:shape>
          <o:OLEObject Type="Embed" ProgID="Origin50.Graph" ShapeID="_x0000_i1035" DrawAspect="Content" ObjectID="_1656490471" r:id="rId9"/>
        </w:object>
      </w:r>
    </w:p>
    <w:p w:rsidR="00E57280" w:rsidRPr="006A7EA4" w:rsidRDefault="00E57280" w:rsidP="00E57280">
      <w:pPr>
        <w:pStyle w:val="BodyofPaper"/>
        <w:ind w:firstLine="0"/>
      </w:pPr>
    </w:p>
    <w:p w:rsidR="0021687F" w:rsidRPr="006A7EA4" w:rsidRDefault="0021687F" w:rsidP="00E57280">
      <w:pPr>
        <w:pStyle w:val="BodyofPaper"/>
        <w:ind w:firstLine="0"/>
      </w:pPr>
    </w:p>
    <w:p w:rsidR="008261C1" w:rsidRPr="006A7EA4" w:rsidRDefault="008261C1" w:rsidP="008261C1">
      <w:pPr>
        <w:pStyle w:val="BodyofPaper"/>
        <w:ind w:firstLine="0"/>
      </w:pPr>
    </w:p>
    <w:p w:rsidR="008261C1" w:rsidRPr="006A7EA4" w:rsidRDefault="008261C1" w:rsidP="008261C1">
      <w:pPr>
        <w:pStyle w:val="BodyofPaper"/>
        <w:ind w:firstLine="0"/>
      </w:pPr>
      <w:r w:rsidRPr="006A7EA4">
        <w:t>Figure 2. The derived Ti content (x) for the ALD mixed oxide films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from ellipsometry data and theoretically predicted from the ALD growth rate.</w:t>
      </w:r>
    </w:p>
    <w:p w:rsidR="004C0D28" w:rsidRPr="006A7EA4" w:rsidRDefault="004C0D28">
      <w:pPr>
        <w:jc w:val="left"/>
      </w:pPr>
      <w:r w:rsidRPr="006A7EA4">
        <w:br w:type="page"/>
      </w:r>
    </w:p>
    <w:p w:rsidR="00E57280" w:rsidRPr="006A7EA4" w:rsidRDefault="00E57280" w:rsidP="00E57280">
      <w:pPr>
        <w:pStyle w:val="BodyofPaper"/>
        <w:ind w:firstLine="0"/>
      </w:pPr>
    </w:p>
    <w:p w:rsidR="0021687F" w:rsidRPr="006A7EA4" w:rsidRDefault="0021687F" w:rsidP="00E57280">
      <w:pPr>
        <w:pStyle w:val="BodyofPaper"/>
        <w:ind w:firstLine="0"/>
      </w:pPr>
    </w:p>
    <w:p w:rsidR="00E57280" w:rsidRPr="006A7EA4" w:rsidRDefault="00C24309" w:rsidP="00E57280">
      <w:pPr>
        <w:pStyle w:val="BodyofPaper"/>
        <w:ind w:firstLine="0"/>
        <w:jc w:val="center"/>
      </w:pPr>
      <w:r>
        <w:rPr>
          <w:noProof/>
        </w:rPr>
        <w:object w:dxaOrig="6910" w:dyaOrig="3455">
          <v:shape id="_x0000_i1034" type="#_x0000_t75" alt="" style="width:402pt;height:214.65pt;mso-width-percent:0;mso-height-percent:0;mso-width-percent:0;mso-height-percent:0" o:ole="">
            <v:imagedata r:id="rId10" o:title="" croptop="5195f" cropbottom="1798f" cropleft="6514f" cropright="4008f"/>
          </v:shape>
          <o:OLEObject Type="Embed" ProgID="Origin50.Graph" ShapeID="_x0000_i1034" DrawAspect="Content" ObjectID="_1656490472" r:id="rId11"/>
        </w:object>
      </w:r>
    </w:p>
    <w:p w:rsidR="00E57280" w:rsidRPr="006A7EA4" w:rsidRDefault="00E57280" w:rsidP="00E57280">
      <w:pPr>
        <w:pStyle w:val="BodyofPaper"/>
        <w:ind w:firstLine="0"/>
      </w:pPr>
    </w:p>
    <w:p w:rsidR="0021687F" w:rsidRPr="006A7EA4" w:rsidRDefault="0021687F" w:rsidP="00E57280">
      <w:pPr>
        <w:pStyle w:val="BodyofPaper"/>
        <w:ind w:firstLine="0"/>
      </w:pPr>
    </w:p>
    <w:p w:rsidR="008261C1" w:rsidRPr="006A7EA4" w:rsidRDefault="008261C1" w:rsidP="008261C1">
      <w:pPr>
        <w:pStyle w:val="BodyofPaper"/>
        <w:ind w:firstLine="0"/>
        <w:rPr>
          <w:rFonts w:eastAsiaTheme="minorEastAsia"/>
        </w:rPr>
      </w:pPr>
      <w:r w:rsidRPr="006A7EA4">
        <w:t xml:space="preserve">Figure 3. (a) </w:t>
      </w:r>
      <w:r w:rsidRPr="006A7EA4">
        <w:rPr>
          <w:rFonts w:ascii="Symbol" w:eastAsiaTheme="minorEastAsia" w:hAnsi="Symbol"/>
        </w:rPr>
        <w:t></w:t>
      </w:r>
      <w:r w:rsidRPr="006A7EA4">
        <w:rPr>
          <w:rFonts w:eastAsiaTheme="minorEastAsia"/>
        </w:rPr>
        <w:t xml:space="preserve"> vs. photon energy plots for Ti</w:t>
      </w:r>
      <w:r w:rsidRPr="006A7EA4">
        <w:rPr>
          <w:rFonts w:eastAsiaTheme="minorEastAsia"/>
          <w:vertAlign w:val="subscript"/>
        </w:rPr>
        <w:t>x</w:t>
      </w:r>
      <w:r w:rsidRPr="006A7EA4">
        <w:rPr>
          <w:rFonts w:eastAsiaTheme="minorEastAsia"/>
        </w:rPr>
        <w:t>Al</w:t>
      </w:r>
      <w:r w:rsidRPr="006A7EA4">
        <w:rPr>
          <w:rFonts w:eastAsiaTheme="minorEastAsia"/>
          <w:vertAlign w:val="subscript"/>
        </w:rPr>
        <w:t>1-x</w:t>
      </w:r>
      <w:r w:rsidRPr="006A7EA4">
        <w:rPr>
          <w:rFonts w:eastAsiaTheme="minorEastAsia"/>
        </w:rPr>
        <w:t>O</w:t>
      </w:r>
      <w:r w:rsidRPr="006A7EA4">
        <w:rPr>
          <w:rFonts w:eastAsiaTheme="minorEastAsia"/>
          <w:vertAlign w:val="subscript"/>
        </w:rPr>
        <w:t>y</w:t>
      </w:r>
      <w:r w:rsidRPr="006A7EA4">
        <w:rPr>
          <w:rFonts w:eastAsiaTheme="minorEastAsia"/>
        </w:rPr>
        <w:t xml:space="preserve"> films, with x varying from 9% to 100% (TiO</w:t>
      </w:r>
      <w:r w:rsidRPr="006A7EA4">
        <w:rPr>
          <w:rFonts w:eastAsiaTheme="minorEastAsia"/>
          <w:vertAlign w:val="subscript"/>
        </w:rPr>
        <w:t>2</w:t>
      </w:r>
      <w:r w:rsidRPr="006A7EA4">
        <w:rPr>
          <w:rFonts w:eastAsiaTheme="minorEastAsia"/>
        </w:rPr>
        <w:t xml:space="preserve">); (b) XPS O 1s </w:t>
      </w:r>
      <w:r w:rsidR="00562D52" w:rsidRPr="006A7EA4">
        <w:rPr>
          <w:rFonts w:eastAsiaTheme="minorEastAsia"/>
        </w:rPr>
        <w:t>energy loss</w:t>
      </w:r>
      <w:r w:rsidRPr="006A7EA4">
        <w:rPr>
          <w:rFonts w:eastAsiaTheme="minorEastAsia"/>
        </w:rPr>
        <w:t xml:space="preserve"> spectrum depicting extraction of the band gap for Al</w:t>
      </w:r>
      <w:r w:rsidRPr="006A7EA4">
        <w:rPr>
          <w:rFonts w:eastAsiaTheme="minorEastAsia"/>
          <w:vertAlign w:val="subscript"/>
        </w:rPr>
        <w:t>2</w:t>
      </w:r>
      <w:r w:rsidRPr="006A7EA4">
        <w:rPr>
          <w:rFonts w:eastAsiaTheme="minorEastAsia"/>
        </w:rPr>
        <w:t>O</w:t>
      </w:r>
      <w:r w:rsidRPr="006A7EA4">
        <w:rPr>
          <w:rFonts w:eastAsiaTheme="minorEastAsia"/>
          <w:vertAlign w:val="subscript"/>
        </w:rPr>
        <w:t>3</w:t>
      </w:r>
      <w:r w:rsidRPr="006A7EA4">
        <w:rPr>
          <w:rFonts w:eastAsiaTheme="minorEastAsia"/>
        </w:rPr>
        <w:t>.</w:t>
      </w:r>
    </w:p>
    <w:p w:rsidR="008261C1" w:rsidRPr="006A7EA4" w:rsidRDefault="008261C1" w:rsidP="008261C1">
      <w:pPr>
        <w:pStyle w:val="BodyofPaper"/>
        <w:ind w:firstLine="0"/>
      </w:pPr>
    </w:p>
    <w:p w:rsidR="004C0D28" w:rsidRPr="006A7EA4" w:rsidRDefault="004C0D28">
      <w:pPr>
        <w:jc w:val="left"/>
      </w:pPr>
      <w:r w:rsidRPr="006A7EA4">
        <w:br w:type="page"/>
      </w:r>
    </w:p>
    <w:p w:rsidR="00E57280" w:rsidRPr="006A7EA4" w:rsidRDefault="00E57280" w:rsidP="00E57280">
      <w:pPr>
        <w:ind w:firstLine="357"/>
      </w:pPr>
    </w:p>
    <w:p w:rsidR="00876C78" w:rsidRPr="006A7EA4" w:rsidRDefault="00876C78" w:rsidP="00E57280">
      <w:pPr>
        <w:ind w:firstLine="357"/>
      </w:pPr>
    </w:p>
    <w:p w:rsidR="00E57280" w:rsidRPr="006A7EA4" w:rsidRDefault="00C24309" w:rsidP="00876C78">
      <w:pPr>
        <w:pStyle w:val="BodyofPaper"/>
        <w:ind w:firstLine="0"/>
        <w:jc w:val="center"/>
      </w:pPr>
      <w:r>
        <w:rPr>
          <w:noProof/>
        </w:rPr>
        <w:object w:dxaOrig="4928" w:dyaOrig="3443">
          <v:shape id="_x0000_i1033" type="#_x0000_t75" alt="" style="width:414pt;height:286.65pt;mso-width-percent:0;mso-height-percent:0;mso-width-percent:0;mso-height-percent:0" o:ole="">
            <v:imagedata r:id="rId12" o:title=""/>
          </v:shape>
          <o:OLEObject Type="Embed" ProgID="Origin50.Graph" ShapeID="_x0000_i1033" DrawAspect="Content" ObjectID="_1656490473" r:id="rId13"/>
        </w:object>
      </w:r>
    </w:p>
    <w:p w:rsidR="00876C78" w:rsidRPr="006A7EA4" w:rsidRDefault="00876C78" w:rsidP="00876C78">
      <w:pPr>
        <w:pStyle w:val="BodyofPaper"/>
        <w:ind w:firstLine="0"/>
        <w:jc w:val="center"/>
      </w:pPr>
    </w:p>
    <w:p w:rsidR="00876C78" w:rsidRPr="006A7EA4" w:rsidRDefault="00876C78" w:rsidP="00876C78">
      <w:pPr>
        <w:pStyle w:val="BodyofPaper"/>
        <w:ind w:firstLine="0"/>
        <w:jc w:val="center"/>
      </w:pPr>
    </w:p>
    <w:p w:rsidR="008261C1" w:rsidRPr="006A7EA4" w:rsidRDefault="008261C1" w:rsidP="008261C1">
      <w:pPr>
        <w:pStyle w:val="BodyofPaper"/>
        <w:ind w:firstLine="0"/>
      </w:pPr>
      <w:r w:rsidRPr="006A7EA4">
        <w:t>Figure 4. (a) Al 2p, (b) Ti 2p and (c) O 1s XPS CL spectra for bulk (20 nm) ALD TiAlO/GaN stacks with Al</w:t>
      </w:r>
      <w:r w:rsidRPr="006A7EA4">
        <w:rPr>
          <w:vertAlign w:val="subscript"/>
        </w:rPr>
        <w:t>2</w:t>
      </w:r>
      <w:r w:rsidRPr="006A7EA4">
        <w:t>O</w:t>
      </w:r>
      <w:r w:rsidRPr="006A7EA4">
        <w:rPr>
          <w:vertAlign w:val="subscript"/>
        </w:rPr>
        <w:t>3</w:t>
      </w:r>
      <w:r w:rsidRPr="006A7EA4">
        <w:t>/GaN and TiO</w:t>
      </w:r>
      <w:r w:rsidRPr="006A7EA4">
        <w:rPr>
          <w:vertAlign w:val="subscript"/>
        </w:rPr>
        <w:t>2</w:t>
      </w:r>
      <w:r w:rsidRPr="006A7EA4">
        <w:t>/GaN as reference samples.</w:t>
      </w:r>
    </w:p>
    <w:p w:rsidR="008261C1" w:rsidRPr="006A7EA4" w:rsidRDefault="008261C1" w:rsidP="008261C1">
      <w:pPr>
        <w:pStyle w:val="BodyofPaper"/>
        <w:ind w:firstLine="0"/>
      </w:pPr>
    </w:p>
    <w:p w:rsidR="00876C78" w:rsidRPr="006A7EA4" w:rsidRDefault="00876C78" w:rsidP="00E57280">
      <w:pPr>
        <w:pStyle w:val="BodyofPaper"/>
        <w:ind w:firstLine="0"/>
      </w:pPr>
    </w:p>
    <w:p w:rsidR="004C0D28" w:rsidRPr="006A7EA4" w:rsidRDefault="004C0D28">
      <w:pPr>
        <w:jc w:val="left"/>
      </w:pPr>
      <w:r w:rsidRPr="006A7EA4">
        <w:br w:type="page"/>
      </w:r>
    </w:p>
    <w:p w:rsidR="00876C78" w:rsidRPr="006A7EA4" w:rsidRDefault="00876C78" w:rsidP="00E57280">
      <w:pPr>
        <w:pStyle w:val="BodyofPaper"/>
        <w:ind w:firstLine="0"/>
      </w:pPr>
    </w:p>
    <w:p w:rsidR="00876C78" w:rsidRPr="006A7EA4" w:rsidRDefault="00876C78" w:rsidP="00E57280">
      <w:pPr>
        <w:pStyle w:val="BodyofPaper"/>
        <w:ind w:firstLine="0"/>
      </w:pPr>
    </w:p>
    <w:p w:rsidR="00E57280" w:rsidRPr="006A7EA4" w:rsidRDefault="00C24309" w:rsidP="00E57280">
      <w:pPr>
        <w:pStyle w:val="BodyofPaper"/>
        <w:ind w:firstLine="0"/>
        <w:jc w:val="center"/>
        <w:rPr>
          <w:noProof/>
        </w:rPr>
      </w:pPr>
      <w:r>
        <w:rPr>
          <w:noProof/>
        </w:rPr>
        <w:object w:dxaOrig="4880" w:dyaOrig="3426">
          <v:shape id="_x0000_i1032" type="#_x0000_t75" alt="" style="width:379.35pt;height:278.65pt;mso-width-percent:0;mso-height-percent:0;mso-width-percent:0;mso-height-percent:0" o:ole="">
            <v:imagedata r:id="rId14" o:title="" croptop="4840f" cropbottom="3025f" cropleft="6100f" cropright="4539f"/>
          </v:shape>
          <o:OLEObject Type="Embed" ProgID="Origin50.Graph" ShapeID="_x0000_i1032" DrawAspect="Content" ObjectID="_1656490474" r:id="rId15"/>
        </w:object>
      </w:r>
    </w:p>
    <w:p w:rsidR="00E57280" w:rsidRPr="006A7EA4" w:rsidRDefault="00E57280" w:rsidP="00E57280">
      <w:pPr>
        <w:pStyle w:val="BodyofPaper"/>
        <w:ind w:firstLine="0"/>
        <w:rPr>
          <w:noProof/>
        </w:rPr>
      </w:pPr>
    </w:p>
    <w:p w:rsidR="0021687F" w:rsidRPr="006A7EA4" w:rsidRDefault="0021687F" w:rsidP="00E57280">
      <w:pPr>
        <w:pStyle w:val="BodyofPaper"/>
        <w:ind w:firstLine="0"/>
        <w:rPr>
          <w:noProof/>
        </w:rPr>
      </w:pPr>
    </w:p>
    <w:p w:rsidR="008261C1" w:rsidRPr="006A7EA4" w:rsidRDefault="008261C1" w:rsidP="008261C1">
      <w:pPr>
        <w:pStyle w:val="BodyofPaper"/>
        <w:ind w:firstLine="0"/>
        <w:rPr>
          <w:noProof/>
        </w:rPr>
      </w:pPr>
      <w:r w:rsidRPr="006A7EA4">
        <w:rPr>
          <w:noProof/>
        </w:rPr>
        <w:t>Figure 5. (a)-(b) Al 2p and O 1s fitted CL spectra for bulk Al</w:t>
      </w:r>
      <w:r w:rsidRPr="006A7EA4">
        <w:rPr>
          <w:noProof/>
          <w:vertAlign w:val="subscript"/>
        </w:rPr>
        <w:t>2</w:t>
      </w:r>
      <w:r w:rsidRPr="006A7EA4">
        <w:rPr>
          <w:noProof/>
        </w:rPr>
        <w:t>O</w:t>
      </w:r>
      <w:r w:rsidRPr="006A7EA4">
        <w:rPr>
          <w:noProof/>
          <w:vertAlign w:val="subscript"/>
        </w:rPr>
        <w:t>3</w:t>
      </w:r>
      <w:r w:rsidRPr="006A7EA4">
        <w:rPr>
          <w:noProof/>
        </w:rPr>
        <w:t xml:space="preserve"> film; (c)-(d) Ti 2p and O 1s fitted CL spectra for bulk TiO</w:t>
      </w:r>
      <w:r w:rsidRPr="006A7EA4">
        <w:rPr>
          <w:noProof/>
          <w:vertAlign w:val="subscript"/>
        </w:rPr>
        <w:t>2</w:t>
      </w:r>
      <w:r w:rsidRPr="006A7EA4">
        <w:rPr>
          <w:noProof/>
        </w:rPr>
        <w:t xml:space="preserve"> film. The insets in (a) and (c) refer to valence band spectra depicting extraction of valence band maxima for Al</w:t>
      </w:r>
      <w:r w:rsidRPr="006A7EA4">
        <w:rPr>
          <w:noProof/>
          <w:vertAlign w:val="subscript"/>
        </w:rPr>
        <w:t>2</w:t>
      </w:r>
      <w:r w:rsidRPr="006A7EA4">
        <w:rPr>
          <w:noProof/>
        </w:rPr>
        <w:t>O</w:t>
      </w:r>
      <w:r w:rsidRPr="006A7EA4">
        <w:rPr>
          <w:noProof/>
          <w:vertAlign w:val="subscript"/>
        </w:rPr>
        <w:t>3</w:t>
      </w:r>
      <w:r w:rsidRPr="006A7EA4">
        <w:rPr>
          <w:noProof/>
        </w:rPr>
        <w:t xml:space="preserve"> and TiO</w:t>
      </w:r>
      <w:r w:rsidRPr="006A7EA4">
        <w:rPr>
          <w:noProof/>
          <w:vertAlign w:val="subscript"/>
        </w:rPr>
        <w:t>2</w:t>
      </w:r>
      <w:r w:rsidRPr="006A7EA4">
        <w:rPr>
          <w:noProof/>
        </w:rPr>
        <w:t xml:space="preserve"> respectively.</w:t>
      </w:r>
    </w:p>
    <w:p w:rsidR="004C0D28" w:rsidRPr="006A7EA4" w:rsidRDefault="004C0D28">
      <w:pPr>
        <w:jc w:val="left"/>
      </w:pPr>
      <w:r w:rsidRPr="006A7EA4">
        <w:br w:type="page"/>
      </w:r>
    </w:p>
    <w:p w:rsidR="00E57280" w:rsidRPr="006A7EA4" w:rsidRDefault="00E57280" w:rsidP="00E57280">
      <w:pPr>
        <w:pStyle w:val="BodyofPaper"/>
        <w:ind w:firstLine="0"/>
      </w:pPr>
    </w:p>
    <w:p w:rsidR="004C0D28" w:rsidRPr="006A7EA4" w:rsidRDefault="004C0D28" w:rsidP="00E57280">
      <w:pPr>
        <w:pStyle w:val="BodyofPaper"/>
        <w:ind w:firstLine="0"/>
      </w:pPr>
    </w:p>
    <w:p w:rsidR="00E57280" w:rsidRPr="006A7EA4" w:rsidRDefault="00C24309" w:rsidP="00E57280">
      <w:pPr>
        <w:pStyle w:val="BodyofPaper"/>
        <w:ind w:firstLine="0"/>
        <w:jc w:val="center"/>
      </w:pPr>
      <w:r>
        <w:rPr>
          <w:noProof/>
        </w:rPr>
        <w:object w:dxaOrig="4928" w:dyaOrig="3443">
          <v:shape id="_x0000_i1031" type="#_x0000_t75" alt="" style="width:379.35pt;height:312pt;mso-width-percent:0;mso-height-percent:0;mso-width-percent:0;mso-height-percent:0" o:ole="">
            <v:imagedata r:id="rId16" o:title="" cropbottom="686f" cropleft="5052f" cropright="5192f"/>
          </v:shape>
          <o:OLEObject Type="Embed" ProgID="Origin50.Graph" ShapeID="_x0000_i1031" DrawAspect="Content" ObjectID="_1656490475" r:id="rId17"/>
        </w:object>
      </w:r>
    </w:p>
    <w:p w:rsidR="00E57280" w:rsidRPr="006A7EA4" w:rsidRDefault="00E57280" w:rsidP="00E57280">
      <w:pPr>
        <w:pStyle w:val="BodyofPaper"/>
        <w:ind w:firstLine="0"/>
      </w:pPr>
    </w:p>
    <w:p w:rsidR="008261C1" w:rsidRPr="006A7EA4" w:rsidRDefault="008261C1" w:rsidP="00E57280">
      <w:pPr>
        <w:pStyle w:val="BodyofPaper"/>
        <w:ind w:firstLine="0"/>
      </w:pPr>
    </w:p>
    <w:p w:rsidR="008261C1" w:rsidRPr="006A7EA4" w:rsidRDefault="008261C1" w:rsidP="008261C1">
      <w:pPr>
        <w:pStyle w:val="BodyofPaper"/>
        <w:ind w:firstLine="0"/>
      </w:pPr>
      <w:r w:rsidRPr="006A7EA4">
        <w:t>Figure 6. Ga 2p</w:t>
      </w:r>
      <w:r w:rsidRPr="006A7EA4">
        <w:rPr>
          <w:vertAlign w:val="subscript"/>
        </w:rPr>
        <w:t>3/2</w:t>
      </w:r>
      <w:r w:rsidRPr="006A7EA4">
        <w:t>, Al 2p XPS CLs and VBM extraction from (a) GaN substrate; (b) interfacial 3.9 nm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/GaN and (c) bulk 30.9 nm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for x= 25%.</w:t>
      </w:r>
    </w:p>
    <w:p w:rsidR="008261C1" w:rsidRPr="006A7EA4" w:rsidRDefault="008261C1" w:rsidP="008261C1">
      <w:pPr>
        <w:pStyle w:val="BodyofPaper"/>
        <w:ind w:firstLine="0"/>
        <w:rPr>
          <w:noProof/>
        </w:rPr>
      </w:pPr>
    </w:p>
    <w:p w:rsidR="008261C1" w:rsidRPr="006A7EA4" w:rsidRDefault="008261C1" w:rsidP="00E57280">
      <w:pPr>
        <w:pStyle w:val="BodyofPaper"/>
        <w:ind w:firstLine="0"/>
      </w:pPr>
    </w:p>
    <w:p w:rsidR="00E57280" w:rsidRPr="006A7EA4" w:rsidRDefault="00E57280" w:rsidP="00E57280">
      <w:pPr>
        <w:autoSpaceDE w:val="0"/>
        <w:autoSpaceDN w:val="0"/>
        <w:adjustRightInd w:val="0"/>
        <w:ind w:firstLine="357"/>
      </w:pPr>
    </w:p>
    <w:p w:rsidR="004C0D28" w:rsidRPr="006A7EA4" w:rsidRDefault="004C0D28">
      <w:pPr>
        <w:jc w:val="left"/>
      </w:pPr>
      <w:r w:rsidRPr="006A7EA4">
        <w:br w:type="page"/>
      </w:r>
    </w:p>
    <w:p w:rsidR="00E57280" w:rsidRPr="006A7EA4" w:rsidRDefault="00E57280" w:rsidP="00E57280">
      <w:pPr>
        <w:pStyle w:val="BodyofPaper"/>
        <w:ind w:firstLine="0"/>
      </w:pPr>
    </w:p>
    <w:p w:rsidR="004C0D28" w:rsidRPr="006A7EA4" w:rsidRDefault="004C0D28" w:rsidP="00E57280">
      <w:pPr>
        <w:pStyle w:val="BodyofPaper"/>
        <w:ind w:firstLine="0"/>
      </w:pPr>
    </w:p>
    <w:p w:rsidR="00E57280" w:rsidRPr="006A7EA4" w:rsidRDefault="00C24309" w:rsidP="00E57280">
      <w:pPr>
        <w:pStyle w:val="BodyofPaper"/>
        <w:ind w:firstLine="0"/>
        <w:jc w:val="center"/>
      </w:pPr>
      <w:r>
        <w:rPr>
          <w:noProof/>
        </w:rPr>
        <w:object w:dxaOrig="4630" w:dyaOrig="3544">
          <v:shape id="_x0000_i1030" type="#_x0000_t75" alt="" style="width:202pt;height:164.65pt;mso-width-percent:0;mso-height-percent:0;mso-width-percent:0;mso-height-percent:0" o:ole="">
            <v:imagedata r:id="rId18" o:title="" croptop="4876f" cropbottom="1833f" cropleft="2443f" cropright="7332f"/>
          </v:shape>
          <o:OLEObject Type="Embed" ProgID="Origin50.Graph" ShapeID="_x0000_i1030" DrawAspect="Content" ObjectID="_1656490476" r:id="rId19"/>
        </w:object>
      </w:r>
      <w:r>
        <w:rPr>
          <w:noProof/>
        </w:rPr>
        <w:object w:dxaOrig="4630" w:dyaOrig="3544">
          <v:shape id="_x0000_i1029" type="#_x0000_t75" alt="" style="width:227.35pt;height:164.65pt;mso-width-percent:0;mso-height-percent:0;mso-width-percent:0;mso-height-percent:0" o:ole="">
            <v:imagedata r:id="rId20" o:title="" croptop="5266f" cropbottom="2341f" cropleft="2843f" cropright="1811f"/>
          </v:shape>
          <o:OLEObject Type="Embed" ProgID="Origin50.Graph" ShapeID="_x0000_i1029" DrawAspect="Content" ObjectID="_1656490477" r:id="rId21"/>
        </w:object>
      </w:r>
    </w:p>
    <w:p w:rsidR="00E57280" w:rsidRPr="006A7EA4" w:rsidRDefault="00E57280" w:rsidP="00E57280">
      <w:pPr>
        <w:pStyle w:val="BodyofPaper"/>
        <w:ind w:firstLine="0"/>
      </w:pPr>
    </w:p>
    <w:p w:rsidR="0021687F" w:rsidRPr="006A7EA4" w:rsidRDefault="0021687F" w:rsidP="00E57280">
      <w:pPr>
        <w:pStyle w:val="BodyofPaper"/>
        <w:ind w:firstLine="0"/>
      </w:pPr>
    </w:p>
    <w:p w:rsidR="008261C1" w:rsidRPr="006A7EA4" w:rsidRDefault="008261C1" w:rsidP="008261C1">
      <w:pPr>
        <w:pStyle w:val="BodyofPaper"/>
        <w:ind w:firstLine="0"/>
      </w:pPr>
      <w:r w:rsidRPr="006A7EA4">
        <w:t>Figure 7. (a) Current density (J) vs. gate voltage; (b) J at 1 MV/cm and k vs % Ti measured from MIS capacitors based on ALD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xml:space="preserve"> films. (Device area A = 4.9x10</w:t>
      </w:r>
      <w:r w:rsidRPr="006A7EA4">
        <w:rPr>
          <w:vertAlign w:val="superscript"/>
        </w:rPr>
        <w:t>-8</w:t>
      </w:r>
      <w:r w:rsidRPr="006A7EA4">
        <w:t xml:space="preserve"> m</w:t>
      </w:r>
      <w:r w:rsidRPr="006A7EA4">
        <w:rPr>
          <w:vertAlign w:val="superscript"/>
        </w:rPr>
        <w:t>2</w:t>
      </w:r>
      <w:r w:rsidRPr="006A7EA4">
        <w:t>.)</w:t>
      </w:r>
    </w:p>
    <w:p w:rsidR="008261C1" w:rsidRPr="006A7EA4" w:rsidRDefault="008261C1" w:rsidP="00E57280">
      <w:pPr>
        <w:pStyle w:val="BodyofPaper"/>
        <w:ind w:firstLine="0"/>
      </w:pPr>
    </w:p>
    <w:p w:rsidR="004C0D28" w:rsidRPr="006A7EA4" w:rsidRDefault="004C0D28">
      <w:pPr>
        <w:jc w:val="left"/>
      </w:pPr>
      <w:r w:rsidRPr="006A7EA4">
        <w:br w:type="page"/>
      </w:r>
    </w:p>
    <w:p w:rsidR="00E57280" w:rsidRPr="006A7EA4" w:rsidRDefault="00E57280" w:rsidP="00E57280">
      <w:pPr>
        <w:ind w:firstLine="284"/>
      </w:pPr>
    </w:p>
    <w:p w:rsidR="00E57280" w:rsidRPr="006A7EA4" w:rsidRDefault="00E57280" w:rsidP="00E57280">
      <w:pPr>
        <w:ind w:firstLine="284"/>
      </w:pPr>
    </w:p>
    <w:p w:rsidR="00E57280" w:rsidRPr="006A7EA4" w:rsidRDefault="00C24309" w:rsidP="00E57280">
      <w:pPr>
        <w:pStyle w:val="BodyofPaper"/>
        <w:ind w:firstLine="0"/>
        <w:jc w:val="center"/>
      </w:pPr>
      <w:r w:rsidRPr="008E3364">
        <w:rPr>
          <w:noProof/>
        </w:rPr>
        <w:object w:dxaOrig="4928" w:dyaOrig="3443">
          <v:shape id="_x0000_i1028" type="#_x0000_t75" alt="" style="width:204.65pt;height:136pt;mso-width-percent:0;mso-height-percent:0;mso-width-percent:0;mso-height-percent:0" o:ole="">
            <v:imagedata r:id="rId22" o:title="" croptop="10805f" cropbottom="1080f" cropleft="5272f" cropright="3766f"/>
          </v:shape>
          <o:OLEObject Type="Embed" ProgID="Origin50.Graph" ShapeID="_x0000_i1028" DrawAspect="Content" ObjectID="_1656490478" r:id="rId23"/>
        </w:object>
      </w:r>
      <w:r w:rsidRPr="008E3364">
        <w:rPr>
          <w:noProof/>
        </w:rPr>
        <w:object w:dxaOrig="4928" w:dyaOrig="3443">
          <v:shape id="_x0000_i1027" type="#_x0000_t75" alt="" style="width:174pt;height:138pt;mso-width-percent:0;mso-height-percent:0;mso-width-percent:0;mso-height-percent:0" o:ole="">
            <v:imagedata r:id="rId24" o:title="" cropbottom="1415f" cropleft="5272f" cropright="3766f"/>
          </v:shape>
          <o:OLEObject Type="Embed" ProgID="Origin50.Graph" ShapeID="_x0000_i1027" DrawAspect="Content" ObjectID="_1656490479" r:id="rId25"/>
        </w:object>
      </w:r>
    </w:p>
    <w:p w:rsidR="00E57280" w:rsidRPr="006A7EA4" w:rsidRDefault="00E57280" w:rsidP="00E57280">
      <w:pPr>
        <w:pStyle w:val="BodyofPaper"/>
        <w:ind w:firstLine="0"/>
      </w:pPr>
    </w:p>
    <w:p w:rsidR="0021687F" w:rsidRPr="006A7EA4" w:rsidRDefault="0021687F" w:rsidP="00E57280">
      <w:pPr>
        <w:pStyle w:val="BodyofPaper"/>
        <w:ind w:firstLine="0"/>
      </w:pPr>
    </w:p>
    <w:p w:rsidR="008261C1" w:rsidRPr="006A7EA4" w:rsidRDefault="008261C1" w:rsidP="008261C1">
      <w:pPr>
        <w:pStyle w:val="BodyofPaper"/>
        <w:ind w:firstLine="0"/>
      </w:pPr>
      <w:r w:rsidRPr="006A7EA4">
        <w:t>Figure 8. (a) Ga 2p</w:t>
      </w:r>
      <w:r w:rsidRPr="006A7EA4">
        <w:rPr>
          <w:vertAlign w:val="subscript"/>
        </w:rPr>
        <w:t>3/2</w:t>
      </w:r>
      <w:r w:rsidRPr="006A7EA4">
        <w:t xml:space="preserve"> XPS CL fitting for GaN (top), interfacial Ga</w:t>
      </w:r>
      <w:r w:rsidRPr="006A7EA4">
        <w:rPr>
          <w:vertAlign w:val="subscript"/>
        </w:rPr>
        <w:t>2</w:t>
      </w:r>
      <w:r w:rsidRPr="006A7EA4">
        <w:t>O</w:t>
      </w:r>
      <w:r w:rsidRPr="006A7EA4">
        <w:rPr>
          <w:vertAlign w:val="subscript"/>
        </w:rPr>
        <w:t>3</w:t>
      </w:r>
      <w:r w:rsidRPr="006A7EA4">
        <w:t>/GaN (middle) and bulk Ga</w:t>
      </w:r>
      <w:r w:rsidRPr="006A7EA4">
        <w:rPr>
          <w:vertAlign w:val="subscript"/>
        </w:rPr>
        <w:t>2</w:t>
      </w:r>
      <w:r w:rsidRPr="006A7EA4">
        <w:t>O</w:t>
      </w:r>
      <w:r w:rsidRPr="006A7EA4">
        <w:rPr>
          <w:vertAlign w:val="subscript"/>
        </w:rPr>
        <w:t>3</w:t>
      </w:r>
      <w:r w:rsidRPr="006A7EA4">
        <w:t xml:space="preserve"> (bottom) ALD film; (b) IPES spectra for GaN (top) and Ga</w:t>
      </w:r>
      <w:r w:rsidRPr="006A7EA4">
        <w:rPr>
          <w:vertAlign w:val="subscript"/>
        </w:rPr>
        <w:t>2</w:t>
      </w:r>
      <w:r w:rsidRPr="006A7EA4">
        <w:t>O</w:t>
      </w:r>
      <w:r w:rsidRPr="006A7EA4">
        <w:rPr>
          <w:vertAlign w:val="subscript"/>
        </w:rPr>
        <w:t>3</w:t>
      </w:r>
      <w:r w:rsidRPr="006A7EA4">
        <w:t xml:space="preserve"> (bottom).</w:t>
      </w:r>
    </w:p>
    <w:p w:rsidR="008261C1" w:rsidRPr="006A7EA4" w:rsidRDefault="008261C1" w:rsidP="00E57280">
      <w:pPr>
        <w:pStyle w:val="BodyofPaper"/>
        <w:ind w:firstLine="0"/>
      </w:pPr>
    </w:p>
    <w:p w:rsidR="004C0D28" w:rsidRPr="006A7EA4" w:rsidRDefault="004C0D28" w:rsidP="00876C78">
      <w:pPr>
        <w:pStyle w:val="BodyofPaper"/>
        <w:ind w:firstLine="0"/>
      </w:pPr>
    </w:p>
    <w:p w:rsidR="004C0D28" w:rsidRPr="006A7EA4" w:rsidRDefault="004C0D28">
      <w:pPr>
        <w:jc w:val="left"/>
      </w:pPr>
      <w:r w:rsidRPr="006A7EA4">
        <w:br w:type="page"/>
      </w:r>
    </w:p>
    <w:p w:rsidR="004C0D28" w:rsidRPr="006A7EA4" w:rsidRDefault="004C0D28" w:rsidP="00876C78">
      <w:pPr>
        <w:pStyle w:val="BodyofPaper"/>
        <w:ind w:firstLine="0"/>
      </w:pPr>
    </w:p>
    <w:p w:rsidR="00F01CDD" w:rsidRPr="006A7EA4" w:rsidRDefault="00F01CDD" w:rsidP="00876C78">
      <w:pPr>
        <w:pStyle w:val="BodyofPaper"/>
        <w:ind w:firstLine="0"/>
      </w:pPr>
    </w:p>
    <w:p w:rsidR="00474DDA" w:rsidRPr="006A7EA4" w:rsidRDefault="00C24309" w:rsidP="006D2965">
      <w:pPr>
        <w:pStyle w:val="BodyofPaper"/>
        <w:ind w:firstLine="0"/>
        <w:jc w:val="center"/>
        <w:rPr>
          <w:noProof/>
        </w:rPr>
      </w:pPr>
      <w:r>
        <w:rPr>
          <w:noProof/>
        </w:rPr>
        <w:object w:dxaOrig="4928" w:dyaOrig="1870">
          <v:shape id="_x0000_i1026" type="#_x0000_t75" alt="" style="width:506.65pt;height:193.35pt;mso-width-percent:0;mso-height-percent:0;mso-width-percent:0;mso-height-percent:0" o:ole="">
            <v:imagedata r:id="rId26" o:title=""/>
          </v:shape>
          <o:OLEObject Type="Embed" ProgID="Origin95.Graph" ShapeID="_x0000_i1026" DrawAspect="Content" ObjectID="_1656490480" r:id="rId27"/>
        </w:object>
      </w:r>
    </w:p>
    <w:p w:rsidR="00E57280" w:rsidRPr="006A7EA4" w:rsidRDefault="00C24309" w:rsidP="00B062B7">
      <w:pPr>
        <w:pStyle w:val="BodyofPaper"/>
        <w:ind w:firstLine="0"/>
        <w:jc w:val="center"/>
        <w:rPr>
          <w:noProof/>
        </w:rPr>
      </w:pPr>
      <w:r>
        <w:rPr>
          <w:noProof/>
        </w:rPr>
        <w:object w:dxaOrig="4928" w:dyaOrig="3443">
          <v:shape id="_x0000_i1025" type="#_x0000_t75" alt="" style="width:398.65pt;height:158pt;mso-width-percent:0;mso-height-percent:0;mso-width-percent:0;mso-height-percent:0" o:ole="">
            <v:imagedata r:id="rId28" o:title="" croptop="5131f" cropbottom="29469f" cropleft="5120f" cropright="5837f"/>
          </v:shape>
          <o:OLEObject Type="Embed" ProgID="Origin95.Graph" ShapeID="_x0000_i1025" DrawAspect="Content" ObjectID="_1656490481" r:id="rId29"/>
        </w:object>
      </w:r>
    </w:p>
    <w:p w:rsidR="00E57280" w:rsidRPr="006A7EA4" w:rsidRDefault="00E57280" w:rsidP="00E57280">
      <w:pPr>
        <w:pStyle w:val="BodyofPaper"/>
        <w:ind w:firstLine="0"/>
        <w:jc w:val="center"/>
      </w:pPr>
    </w:p>
    <w:p w:rsidR="0021687F" w:rsidRPr="006A7EA4" w:rsidRDefault="0021687F" w:rsidP="00E57280">
      <w:pPr>
        <w:pStyle w:val="BodyofPaper"/>
        <w:ind w:firstLine="0"/>
      </w:pPr>
    </w:p>
    <w:p w:rsidR="008261C1" w:rsidRPr="006A7EA4" w:rsidRDefault="008261C1" w:rsidP="00E57280">
      <w:pPr>
        <w:pStyle w:val="BodyofPaper"/>
        <w:ind w:firstLine="0"/>
      </w:pPr>
    </w:p>
    <w:p w:rsidR="008261C1" w:rsidRPr="006A7EA4" w:rsidRDefault="008261C1" w:rsidP="008261C1">
      <w:pPr>
        <w:pStyle w:val="BodyofPaper"/>
        <w:ind w:firstLine="0"/>
      </w:pPr>
      <w:r w:rsidRPr="006A7EA4">
        <w:t xml:space="preserve">Figure 9. </w:t>
      </w:r>
      <w:r w:rsidRPr="006A7EA4">
        <w:rPr>
          <w:rFonts w:ascii="Symbol" w:hAnsi="Symbol"/>
        </w:rPr>
        <w:t></w:t>
      </w:r>
      <w:r w:rsidRPr="006A7EA4">
        <w:rPr>
          <w:rFonts w:ascii="Symbol" w:hAnsi="Symbol"/>
        </w:rPr>
        <w:t></w:t>
      </w:r>
      <w:r w:rsidRPr="006A7EA4">
        <w:t>vs. E for Ga</w:t>
      </w:r>
      <w:r w:rsidRPr="006A7EA4">
        <w:rPr>
          <w:vertAlign w:val="subscript"/>
        </w:rPr>
        <w:t>2</w:t>
      </w:r>
      <w:r w:rsidRPr="006A7EA4">
        <w:t>O</w:t>
      </w:r>
      <w:r w:rsidRPr="006A7EA4">
        <w:rPr>
          <w:vertAlign w:val="subscript"/>
        </w:rPr>
        <w:t>3</w:t>
      </w:r>
      <w:r w:rsidRPr="006A7EA4">
        <w:t xml:space="preserve">; (b) </w:t>
      </w:r>
      <w:r w:rsidR="002A6386" w:rsidRPr="006A7EA4">
        <w:t xml:space="preserve">XPS </w:t>
      </w:r>
      <w:r w:rsidRPr="006A7EA4">
        <w:t xml:space="preserve">O 1s </w:t>
      </w:r>
      <w:r w:rsidR="002A6386" w:rsidRPr="006A7EA4">
        <w:t>energy loss</w:t>
      </w:r>
      <w:r w:rsidRPr="006A7EA4">
        <w:t xml:space="preserve"> spectra for 5% Ga (95% Al, 1:19</w:t>
      </w:r>
      <w:r w:rsidR="003F0291" w:rsidRPr="006A7EA4">
        <w:t xml:space="preserve"> </w:t>
      </w:r>
      <w:r w:rsidRPr="006A7EA4">
        <w:t>=</w:t>
      </w:r>
      <w:r w:rsidR="003F0291" w:rsidRPr="006A7EA4">
        <w:t xml:space="preserve"> </w:t>
      </w:r>
      <w:r w:rsidRPr="006A7EA4">
        <w:t>Ga:Al) and 20% Ga (80% Al, 1:4</w:t>
      </w:r>
      <w:r w:rsidR="003F0291" w:rsidRPr="006A7EA4">
        <w:t xml:space="preserve"> </w:t>
      </w:r>
      <w:r w:rsidRPr="006A7EA4">
        <w:t>=</w:t>
      </w:r>
      <w:r w:rsidR="003F0291" w:rsidRPr="006A7EA4">
        <w:t xml:space="preserve"> </w:t>
      </w:r>
      <w:r w:rsidRPr="006A7EA4">
        <w:t>Ga:Al); (c) VB spectra of Ga</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 xml:space="preserve"> for x</w:t>
      </w:r>
      <w:r w:rsidR="003F0291" w:rsidRPr="006A7EA4">
        <w:t xml:space="preserve"> </w:t>
      </w:r>
      <w:r w:rsidRPr="006A7EA4">
        <w:t>=</w:t>
      </w:r>
      <w:r w:rsidR="003F0291" w:rsidRPr="006A7EA4">
        <w:t xml:space="preserve"> </w:t>
      </w:r>
      <w:r w:rsidRPr="006A7EA4">
        <w:t>5% and 20%, depicting extraction of VBM; (d) Current density vs. voltage for associated MIS capacitors.</w:t>
      </w:r>
    </w:p>
    <w:p w:rsidR="008261C1" w:rsidRPr="006A7EA4" w:rsidRDefault="008261C1" w:rsidP="00E57280">
      <w:pPr>
        <w:pStyle w:val="BodyofPaper"/>
        <w:ind w:firstLine="0"/>
      </w:pPr>
    </w:p>
    <w:p w:rsidR="004C0D28" w:rsidRPr="006A7EA4" w:rsidRDefault="004C0D28">
      <w:pPr>
        <w:jc w:val="left"/>
      </w:pPr>
      <w:r w:rsidRPr="006A7EA4">
        <w:br w:type="page"/>
      </w:r>
    </w:p>
    <w:p w:rsidR="004C0D28" w:rsidRPr="006A7EA4" w:rsidRDefault="004C0D28" w:rsidP="00E57280">
      <w:pPr>
        <w:pStyle w:val="BodyofPaper"/>
        <w:ind w:firstLine="0"/>
      </w:pPr>
    </w:p>
    <w:p w:rsidR="004C0D28" w:rsidRPr="006A7EA4" w:rsidRDefault="004C0D28" w:rsidP="00E57280">
      <w:pPr>
        <w:pStyle w:val="BodyofPaper"/>
        <w:ind w:firstLine="0"/>
      </w:pPr>
    </w:p>
    <w:p w:rsidR="00E57280" w:rsidRPr="006A7EA4" w:rsidRDefault="005E56E8" w:rsidP="00E57280">
      <w:pPr>
        <w:pStyle w:val="BodyofPaper"/>
        <w:ind w:firstLine="0"/>
        <w:jc w:val="center"/>
      </w:pPr>
      <w:r w:rsidRPr="006A7EA4">
        <w:rPr>
          <w:noProof/>
        </w:rPr>
        <w:drawing>
          <wp:inline distT="0" distB="0" distL="0" distR="0" wp14:anchorId="3E0712CC" wp14:editId="3068E517">
            <wp:extent cx="4130040" cy="3436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7745" cy="3442487"/>
                    </a:xfrm>
                    <a:prstGeom prst="rect">
                      <a:avLst/>
                    </a:prstGeom>
                    <a:noFill/>
                    <a:ln>
                      <a:noFill/>
                    </a:ln>
                  </pic:spPr>
                </pic:pic>
              </a:graphicData>
            </a:graphic>
          </wp:inline>
        </w:drawing>
      </w:r>
    </w:p>
    <w:p w:rsidR="00E57280" w:rsidRPr="006A7EA4" w:rsidRDefault="00E57280" w:rsidP="00E57280">
      <w:pPr>
        <w:pStyle w:val="BodyofPaper"/>
        <w:ind w:firstLine="0"/>
      </w:pPr>
    </w:p>
    <w:p w:rsidR="0021687F" w:rsidRPr="006A7EA4" w:rsidRDefault="0021687F" w:rsidP="00E57280">
      <w:pPr>
        <w:pStyle w:val="BodyofPaper"/>
        <w:ind w:firstLine="0"/>
      </w:pPr>
    </w:p>
    <w:p w:rsidR="008261C1" w:rsidRDefault="008261C1" w:rsidP="008261C1">
      <w:pPr>
        <w:pStyle w:val="BodyofPaper"/>
        <w:ind w:firstLine="0"/>
      </w:pPr>
      <w:r w:rsidRPr="006A7EA4">
        <w:t>Figure 10. The experimentally derived band line-up for ALD processed (a) Ti</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/GaN and (b) Ga</w:t>
      </w:r>
      <w:r w:rsidRPr="006A7EA4">
        <w:rPr>
          <w:vertAlign w:val="subscript"/>
        </w:rPr>
        <w:t>x</w:t>
      </w:r>
      <w:r w:rsidRPr="006A7EA4">
        <w:t>Al</w:t>
      </w:r>
      <w:r w:rsidRPr="006A7EA4">
        <w:rPr>
          <w:vertAlign w:val="subscript"/>
        </w:rPr>
        <w:t>1-x</w:t>
      </w:r>
      <w:r w:rsidRPr="006A7EA4">
        <w:t>O</w:t>
      </w:r>
      <w:r w:rsidRPr="006A7EA4">
        <w:rPr>
          <w:vertAlign w:val="subscript"/>
        </w:rPr>
        <w:t>y</w:t>
      </w:r>
      <w:r w:rsidRPr="006A7EA4">
        <w:t>/GaN stacks. (The diagrams are not to scale.)</w:t>
      </w:r>
    </w:p>
    <w:p w:rsidR="00B47BF0" w:rsidRDefault="00B47BF0">
      <w:pPr>
        <w:pStyle w:val="References"/>
        <w:numPr>
          <w:ilvl w:val="0"/>
          <w:numId w:val="0"/>
        </w:numPr>
        <w:rPr>
          <w:bCs/>
          <w:color w:val="000000" w:themeColor="text1"/>
        </w:rPr>
      </w:pPr>
    </w:p>
    <w:sectPr w:rsidR="00B47BF0" w:rsidSect="00F173D4">
      <w:pgSz w:w="12240" w:h="15840"/>
      <w:pgMar w:top="108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28009F" w:csb1="00000000"/>
  </w:font>
  <w:font w:name="Calibri">
    <w:panose1 w:val="020F0502020204030204"/>
    <w:charset w:val="00"/>
    <w:family w:val="swiss"/>
    <w:pitch w:val="variable"/>
    <w:sig w:usb0="E0002AFF" w:usb1="C000247B" w:usb2="00000009" w:usb3="00000000" w:csb0="000001FF" w:csb1="00000000"/>
  </w:font>
  <w:font w:name="TimesLTStd">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8E8DCC"/>
    <w:lvl w:ilvl="0">
      <w:start w:val="1"/>
      <w:numFmt w:val="decimal"/>
      <w:pStyle w:val="ListNumber"/>
      <w:lvlText w:val="%1."/>
      <w:lvlJc w:val="left"/>
      <w:pPr>
        <w:tabs>
          <w:tab w:val="num" w:pos="360"/>
        </w:tabs>
        <w:ind w:left="360" w:hanging="360"/>
      </w:pPr>
    </w:lvl>
  </w:abstractNum>
  <w:abstractNum w:abstractNumId="1" w15:restartNumberingAfterBreak="0">
    <w:nsid w:val="08D630DD"/>
    <w:multiLevelType w:val="hybridMultilevel"/>
    <w:tmpl w:val="8676E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604A1"/>
    <w:multiLevelType w:val="hybridMultilevel"/>
    <w:tmpl w:val="333294F2"/>
    <w:lvl w:ilvl="0" w:tplc="71FA22EC">
      <w:start w:val="1"/>
      <w:numFmt w:val="decimal"/>
      <w:pStyle w:val="References"/>
      <w:lvlText w:val="%1."/>
      <w:lvlJc w:val="left"/>
      <w:pPr>
        <w:tabs>
          <w:tab w:val="num" w:pos="720"/>
        </w:tabs>
        <w:ind w:left="720" w:hanging="360"/>
      </w:pPr>
    </w:lvl>
    <w:lvl w:ilvl="1" w:tplc="92D2061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B307AC"/>
    <w:multiLevelType w:val="hybridMultilevel"/>
    <w:tmpl w:val="DE04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A59D9"/>
    <w:multiLevelType w:val="hybridMultilevel"/>
    <w:tmpl w:val="92041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F83101"/>
    <w:multiLevelType w:val="multilevel"/>
    <w:tmpl w:val="D914933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71D02DD"/>
    <w:multiLevelType w:val="multilevel"/>
    <w:tmpl w:val="30965F9A"/>
    <w:styleLink w:val="Style2"/>
    <w:lvl w:ilvl="0">
      <w:start w:val="1"/>
      <w:numFmt w:val="lowerRoman"/>
      <w:lvlText w:val="%1)"/>
      <w:lvlJc w:val="left"/>
      <w:pPr>
        <w:ind w:left="567" w:hanging="567"/>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7" w15:restartNumberingAfterBreak="0">
    <w:nsid w:val="70E433F6"/>
    <w:multiLevelType w:val="hybridMultilevel"/>
    <w:tmpl w:val="2CE6D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5"/>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2BF"/>
    <w:rsid w:val="00000B79"/>
    <w:rsid w:val="00002D7B"/>
    <w:rsid w:val="00005A65"/>
    <w:rsid w:val="00006291"/>
    <w:rsid w:val="0000641B"/>
    <w:rsid w:val="0000779A"/>
    <w:rsid w:val="000078C2"/>
    <w:rsid w:val="00012A03"/>
    <w:rsid w:val="00013D66"/>
    <w:rsid w:val="00014E9E"/>
    <w:rsid w:val="00015CCE"/>
    <w:rsid w:val="00023930"/>
    <w:rsid w:val="0002400C"/>
    <w:rsid w:val="00025474"/>
    <w:rsid w:val="00026097"/>
    <w:rsid w:val="00027158"/>
    <w:rsid w:val="0002740A"/>
    <w:rsid w:val="000315BB"/>
    <w:rsid w:val="00031911"/>
    <w:rsid w:val="000326C1"/>
    <w:rsid w:val="00033D7C"/>
    <w:rsid w:val="0003449B"/>
    <w:rsid w:val="00042C42"/>
    <w:rsid w:val="00044E0E"/>
    <w:rsid w:val="000473C4"/>
    <w:rsid w:val="00047D00"/>
    <w:rsid w:val="000508DA"/>
    <w:rsid w:val="000522EC"/>
    <w:rsid w:val="000535CC"/>
    <w:rsid w:val="0005396C"/>
    <w:rsid w:val="00053B18"/>
    <w:rsid w:val="00055497"/>
    <w:rsid w:val="00056A6C"/>
    <w:rsid w:val="00060E71"/>
    <w:rsid w:val="0006312C"/>
    <w:rsid w:val="000633FF"/>
    <w:rsid w:val="00064134"/>
    <w:rsid w:val="0006435F"/>
    <w:rsid w:val="000649C9"/>
    <w:rsid w:val="00065024"/>
    <w:rsid w:val="00071E37"/>
    <w:rsid w:val="00071F84"/>
    <w:rsid w:val="000736BB"/>
    <w:rsid w:val="00076123"/>
    <w:rsid w:val="00077A9F"/>
    <w:rsid w:val="00077C55"/>
    <w:rsid w:val="000816E7"/>
    <w:rsid w:val="00081B85"/>
    <w:rsid w:val="00082B3E"/>
    <w:rsid w:val="00083543"/>
    <w:rsid w:val="00083CAD"/>
    <w:rsid w:val="00086A05"/>
    <w:rsid w:val="00087725"/>
    <w:rsid w:val="00087DDA"/>
    <w:rsid w:val="0009223B"/>
    <w:rsid w:val="00092311"/>
    <w:rsid w:val="0009498C"/>
    <w:rsid w:val="00095669"/>
    <w:rsid w:val="00097388"/>
    <w:rsid w:val="000A030E"/>
    <w:rsid w:val="000A31F2"/>
    <w:rsid w:val="000A3AA5"/>
    <w:rsid w:val="000A4799"/>
    <w:rsid w:val="000A4D46"/>
    <w:rsid w:val="000A56C9"/>
    <w:rsid w:val="000A7A89"/>
    <w:rsid w:val="000B0FD0"/>
    <w:rsid w:val="000B28C1"/>
    <w:rsid w:val="000B3857"/>
    <w:rsid w:val="000B3D23"/>
    <w:rsid w:val="000B64B9"/>
    <w:rsid w:val="000C0C7D"/>
    <w:rsid w:val="000C41C4"/>
    <w:rsid w:val="000C4715"/>
    <w:rsid w:val="000C656F"/>
    <w:rsid w:val="000D0296"/>
    <w:rsid w:val="000D4C06"/>
    <w:rsid w:val="000D590D"/>
    <w:rsid w:val="000D6A0A"/>
    <w:rsid w:val="000D74FC"/>
    <w:rsid w:val="000D7D98"/>
    <w:rsid w:val="000D7E3F"/>
    <w:rsid w:val="000E1A10"/>
    <w:rsid w:val="000E3856"/>
    <w:rsid w:val="000E45C2"/>
    <w:rsid w:val="000E7A63"/>
    <w:rsid w:val="000E7D1C"/>
    <w:rsid w:val="000F0150"/>
    <w:rsid w:val="000F18DE"/>
    <w:rsid w:val="000F3542"/>
    <w:rsid w:val="000F3CB7"/>
    <w:rsid w:val="000F44B3"/>
    <w:rsid w:val="000F602E"/>
    <w:rsid w:val="00101836"/>
    <w:rsid w:val="0010401D"/>
    <w:rsid w:val="00107322"/>
    <w:rsid w:val="0010777B"/>
    <w:rsid w:val="00110768"/>
    <w:rsid w:val="00110A14"/>
    <w:rsid w:val="00112694"/>
    <w:rsid w:val="00114F2C"/>
    <w:rsid w:val="00115B61"/>
    <w:rsid w:val="0011639D"/>
    <w:rsid w:val="00121F50"/>
    <w:rsid w:val="00121F59"/>
    <w:rsid w:val="001226F5"/>
    <w:rsid w:val="00122D3E"/>
    <w:rsid w:val="00130D62"/>
    <w:rsid w:val="00131010"/>
    <w:rsid w:val="00132910"/>
    <w:rsid w:val="001336FE"/>
    <w:rsid w:val="00137FC2"/>
    <w:rsid w:val="001425FC"/>
    <w:rsid w:val="00142797"/>
    <w:rsid w:val="001436DC"/>
    <w:rsid w:val="00143C79"/>
    <w:rsid w:val="00144D0F"/>
    <w:rsid w:val="001461D5"/>
    <w:rsid w:val="001466F9"/>
    <w:rsid w:val="0015112C"/>
    <w:rsid w:val="001511D1"/>
    <w:rsid w:val="00152218"/>
    <w:rsid w:val="001522A7"/>
    <w:rsid w:val="001544F5"/>
    <w:rsid w:val="00154CB0"/>
    <w:rsid w:val="00156228"/>
    <w:rsid w:val="00161D1B"/>
    <w:rsid w:val="00162F08"/>
    <w:rsid w:val="0016457F"/>
    <w:rsid w:val="0016471F"/>
    <w:rsid w:val="00170A94"/>
    <w:rsid w:val="001718C0"/>
    <w:rsid w:val="001721D5"/>
    <w:rsid w:val="001729FC"/>
    <w:rsid w:val="0017348F"/>
    <w:rsid w:val="00173CE3"/>
    <w:rsid w:val="00174A61"/>
    <w:rsid w:val="001763DB"/>
    <w:rsid w:val="001802DC"/>
    <w:rsid w:val="00182023"/>
    <w:rsid w:val="00182155"/>
    <w:rsid w:val="00183238"/>
    <w:rsid w:val="001834A2"/>
    <w:rsid w:val="0018638B"/>
    <w:rsid w:val="001914C7"/>
    <w:rsid w:val="00193711"/>
    <w:rsid w:val="00196A83"/>
    <w:rsid w:val="00197082"/>
    <w:rsid w:val="001A0E0D"/>
    <w:rsid w:val="001A27D8"/>
    <w:rsid w:val="001A2DE6"/>
    <w:rsid w:val="001A34C7"/>
    <w:rsid w:val="001A3F2C"/>
    <w:rsid w:val="001A558A"/>
    <w:rsid w:val="001A56C1"/>
    <w:rsid w:val="001A633A"/>
    <w:rsid w:val="001A64DC"/>
    <w:rsid w:val="001A6BCE"/>
    <w:rsid w:val="001A7BEC"/>
    <w:rsid w:val="001B1249"/>
    <w:rsid w:val="001B301A"/>
    <w:rsid w:val="001B31CE"/>
    <w:rsid w:val="001B4295"/>
    <w:rsid w:val="001B4946"/>
    <w:rsid w:val="001B62B9"/>
    <w:rsid w:val="001B6AC9"/>
    <w:rsid w:val="001C0486"/>
    <w:rsid w:val="001C0E23"/>
    <w:rsid w:val="001C16AF"/>
    <w:rsid w:val="001C3CE5"/>
    <w:rsid w:val="001C57A6"/>
    <w:rsid w:val="001C72AD"/>
    <w:rsid w:val="001C7A55"/>
    <w:rsid w:val="001D2297"/>
    <w:rsid w:val="001D5FFB"/>
    <w:rsid w:val="001D7AE9"/>
    <w:rsid w:val="001E0F88"/>
    <w:rsid w:val="001E2450"/>
    <w:rsid w:val="001E32E8"/>
    <w:rsid w:val="001F42E0"/>
    <w:rsid w:val="001F4C7C"/>
    <w:rsid w:val="001F5248"/>
    <w:rsid w:val="001F54F5"/>
    <w:rsid w:val="001F57B5"/>
    <w:rsid w:val="001F6043"/>
    <w:rsid w:val="001F754F"/>
    <w:rsid w:val="002010F9"/>
    <w:rsid w:val="002018D0"/>
    <w:rsid w:val="00201F4A"/>
    <w:rsid w:val="00202681"/>
    <w:rsid w:val="00206169"/>
    <w:rsid w:val="0020734E"/>
    <w:rsid w:val="0020752F"/>
    <w:rsid w:val="00207C3F"/>
    <w:rsid w:val="0021009E"/>
    <w:rsid w:val="00210221"/>
    <w:rsid w:val="002124DE"/>
    <w:rsid w:val="00212AC8"/>
    <w:rsid w:val="00214044"/>
    <w:rsid w:val="002157F5"/>
    <w:rsid w:val="0021678F"/>
    <w:rsid w:val="0021687F"/>
    <w:rsid w:val="00221297"/>
    <w:rsid w:val="00221815"/>
    <w:rsid w:val="00224E25"/>
    <w:rsid w:val="00225714"/>
    <w:rsid w:val="00226988"/>
    <w:rsid w:val="0022761A"/>
    <w:rsid w:val="00230C86"/>
    <w:rsid w:val="00230EFE"/>
    <w:rsid w:val="002321F7"/>
    <w:rsid w:val="002332C2"/>
    <w:rsid w:val="002343DC"/>
    <w:rsid w:val="002345AC"/>
    <w:rsid w:val="002365BC"/>
    <w:rsid w:val="00236866"/>
    <w:rsid w:val="002403FB"/>
    <w:rsid w:val="002426BD"/>
    <w:rsid w:val="002431D3"/>
    <w:rsid w:val="00243A6B"/>
    <w:rsid w:val="00244F4B"/>
    <w:rsid w:val="0024766B"/>
    <w:rsid w:val="00251338"/>
    <w:rsid w:val="00252DBD"/>
    <w:rsid w:val="00256474"/>
    <w:rsid w:val="00267C56"/>
    <w:rsid w:val="002724F5"/>
    <w:rsid w:val="00274DA6"/>
    <w:rsid w:val="0027523B"/>
    <w:rsid w:val="002755FC"/>
    <w:rsid w:val="00280EC7"/>
    <w:rsid w:val="002811DC"/>
    <w:rsid w:val="0028446D"/>
    <w:rsid w:val="002865FF"/>
    <w:rsid w:val="00286841"/>
    <w:rsid w:val="00286D3A"/>
    <w:rsid w:val="00290EAD"/>
    <w:rsid w:val="00293207"/>
    <w:rsid w:val="00293661"/>
    <w:rsid w:val="002952E9"/>
    <w:rsid w:val="00297E0B"/>
    <w:rsid w:val="002A01DB"/>
    <w:rsid w:val="002A095C"/>
    <w:rsid w:val="002A225F"/>
    <w:rsid w:val="002A5B60"/>
    <w:rsid w:val="002A6386"/>
    <w:rsid w:val="002A765C"/>
    <w:rsid w:val="002B15B9"/>
    <w:rsid w:val="002B38AC"/>
    <w:rsid w:val="002B582E"/>
    <w:rsid w:val="002B639A"/>
    <w:rsid w:val="002C0F6E"/>
    <w:rsid w:val="002C28A7"/>
    <w:rsid w:val="002C42BB"/>
    <w:rsid w:val="002C478B"/>
    <w:rsid w:val="002D24F9"/>
    <w:rsid w:val="002D27F2"/>
    <w:rsid w:val="002D79FE"/>
    <w:rsid w:val="002D7FC2"/>
    <w:rsid w:val="002E07EF"/>
    <w:rsid w:val="002E0D72"/>
    <w:rsid w:val="002E233B"/>
    <w:rsid w:val="002E326E"/>
    <w:rsid w:val="002E3CAC"/>
    <w:rsid w:val="002E40D0"/>
    <w:rsid w:val="002E4733"/>
    <w:rsid w:val="002E4829"/>
    <w:rsid w:val="002E4A3C"/>
    <w:rsid w:val="002E5CC7"/>
    <w:rsid w:val="002E6045"/>
    <w:rsid w:val="002E7971"/>
    <w:rsid w:val="002F0425"/>
    <w:rsid w:val="002F0532"/>
    <w:rsid w:val="002F19E3"/>
    <w:rsid w:val="002F19E7"/>
    <w:rsid w:val="002F23D8"/>
    <w:rsid w:val="00306F7F"/>
    <w:rsid w:val="003076D3"/>
    <w:rsid w:val="00312922"/>
    <w:rsid w:val="00314D21"/>
    <w:rsid w:val="00315232"/>
    <w:rsid w:val="00315D40"/>
    <w:rsid w:val="00316504"/>
    <w:rsid w:val="0032182F"/>
    <w:rsid w:val="0032646B"/>
    <w:rsid w:val="00327B8A"/>
    <w:rsid w:val="00331B17"/>
    <w:rsid w:val="0033220C"/>
    <w:rsid w:val="00332825"/>
    <w:rsid w:val="003332C0"/>
    <w:rsid w:val="003361C5"/>
    <w:rsid w:val="00337A1A"/>
    <w:rsid w:val="00341516"/>
    <w:rsid w:val="00341A3F"/>
    <w:rsid w:val="00342A95"/>
    <w:rsid w:val="003434AF"/>
    <w:rsid w:val="00343E34"/>
    <w:rsid w:val="00345591"/>
    <w:rsid w:val="00345BA9"/>
    <w:rsid w:val="00345C5F"/>
    <w:rsid w:val="00345F89"/>
    <w:rsid w:val="00347367"/>
    <w:rsid w:val="00350671"/>
    <w:rsid w:val="00352419"/>
    <w:rsid w:val="0035264D"/>
    <w:rsid w:val="003534A3"/>
    <w:rsid w:val="00356A03"/>
    <w:rsid w:val="00357FFE"/>
    <w:rsid w:val="003605F6"/>
    <w:rsid w:val="00360C0A"/>
    <w:rsid w:val="00363538"/>
    <w:rsid w:val="00364707"/>
    <w:rsid w:val="00366C60"/>
    <w:rsid w:val="00367F79"/>
    <w:rsid w:val="0037193E"/>
    <w:rsid w:val="00372D8D"/>
    <w:rsid w:val="003733BA"/>
    <w:rsid w:val="00374B23"/>
    <w:rsid w:val="0037598A"/>
    <w:rsid w:val="0037788E"/>
    <w:rsid w:val="00380DDB"/>
    <w:rsid w:val="003848F6"/>
    <w:rsid w:val="00385CEB"/>
    <w:rsid w:val="00386383"/>
    <w:rsid w:val="0038682B"/>
    <w:rsid w:val="003869B8"/>
    <w:rsid w:val="00386BA7"/>
    <w:rsid w:val="003927EF"/>
    <w:rsid w:val="00393EB4"/>
    <w:rsid w:val="0039447F"/>
    <w:rsid w:val="00397196"/>
    <w:rsid w:val="003A0AC3"/>
    <w:rsid w:val="003A0F1A"/>
    <w:rsid w:val="003A504E"/>
    <w:rsid w:val="003A63B0"/>
    <w:rsid w:val="003A7C9D"/>
    <w:rsid w:val="003B220C"/>
    <w:rsid w:val="003B6D95"/>
    <w:rsid w:val="003B704C"/>
    <w:rsid w:val="003B7127"/>
    <w:rsid w:val="003C1BAD"/>
    <w:rsid w:val="003C30DF"/>
    <w:rsid w:val="003C592F"/>
    <w:rsid w:val="003C71DB"/>
    <w:rsid w:val="003D1F49"/>
    <w:rsid w:val="003D26A0"/>
    <w:rsid w:val="003D62A3"/>
    <w:rsid w:val="003D799C"/>
    <w:rsid w:val="003E1B1C"/>
    <w:rsid w:val="003E36CE"/>
    <w:rsid w:val="003E45CA"/>
    <w:rsid w:val="003E7B20"/>
    <w:rsid w:val="003F0291"/>
    <w:rsid w:val="003F2651"/>
    <w:rsid w:val="003F2739"/>
    <w:rsid w:val="003F30A2"/>
    <w:rsid w:val="003F3E4B"/>
    <w:rsid w:val="003F5631"/>
    <w:rsid w:val="003F6A03"/>
    <w:rsid w:val="003F7703"/>
    <w:rsid w:val="0040017A"/>
    <w:rsid w:val="00401CE7"/>
    <w:rsid w:val="00402434"/>
    <w:rsid w:val="00402989"/>
    <w:rsid w:val="00402D35"/>
    <w:rsid w:val="0040489B"/>
    <w:rsid w:val="004105D6"/>
    <w:rsid w:val="00412026"/>
    <w:rsid w:val="004135B2"/>
    <w:rsid w:val="004148F9"/>
    <w:rsid w:val="004163AA"/>
    <w:rsid w:val="00417690"/>
    <w:rsid w:val="004233FE"/>
    <w:rsid w:val="00427FA5"/>
    <w:rsid w:val="0043086C"/>
    <w:rsid w:val="0043201D"/>
    <w:rsid w:val="004325C1"/>
    <w:rsid w:val="00432E1E"/>
    <w:rsid w:val="00433745"/>
    <w:rsid w:val="00435032"/>
    <w:rsid w:val="004358C1"/>
    <w:rsid w:val="00435BD0"/>
    <w:rsid w:val="0043688B"/>
    <w:rsid w:val="00440AAB"/>
    <w:rsid w:val="00441516"/>
    <w:rsid w:val="00443049"/>
    <w:rsid w:val="004445AB"/>
    <w:rsid w:val="004450B1"/>
    <w:rsid w:val="00445AC9"/>
    <w:rsid w:val="00450569"/>
    <w:rsid w:val="004570E9"/>
    <w:rsid w:val="00457B07"/>
    <w:rsid w:val="00457D0B"/>
    <w:rsid w:val="00461AAC"/>
    <w:rsid w:val="00464C14"/>
    <w:rsid w:val="00470C51"/>
    <w:rsid w:val="0047176B"/>
    <w:rsid w:val="00474DDA"/>
    <w:rsid w:val="00474FC9"/>
    <w:rsid w:val="00480406"/>
    <w:rsid w:val="004834ED"/>
    <w:rsid w:val="00484923"/>
    <w:rsid w:val="00484F1F"/>
    <w:rsid w:val="00485632"/>
    <w:rsid w:val="00487938"/>
    <w:rsid w:val="00487A68"/>
    <w:rsid w:val="004905E4"/>
    <w:rsid w:val="00492FA7"/>
    <w:rsid w:val="00496579"/>
    <w:rsid w:val="004969F9"/>
    <w:rsid w:val="00496D3F"/>
    <w:rsid w:val="00497A57"/>
    <w:rsid w:val="004A7AB8"/>
    <w:rsid w:val="004B3A82"/>
    <w:rsid w:val="004B46EA"/>
    <w:rsid w:val="004C0108"/>
    <w:rsid w:val="004C0D28"/>
    <w:rsid w:val="004D0F8C"/>
    <w:rsid w:val="004D3635"/>
    <w:rsid w:val="004D50B3"/>
    <w:rsid w:val="004D6657"/>
    <w:rsid w:val="004E65BC"/>
    <w:rsid w:val="004E74EA"/>
    <w:rsid w:val="004E784B"/>
    <w:rsid w:val="004F03C6"/>
    <w:rsid w:val="004F419C"/>
    <w:rsid w:val="004F5890"/>
    <w:rsid w:val="004F7719"/>
    <w:rsid w:val="004F7728"/>
    <w:rsid w:val="00502C9D"/>
    <w:rsid w:val="005039A8"/>
    <w:rsid w:val="005059BD"/>
    <w:rsid w:val="005116FE"/>
    <w:rsid w:val="00517B73"/>
    <w:rsid w:val="00520554"/>
    <w:rsid w:val="0052521E"/>
    <w:rsid w:val="00527F24"/>
    <w:rsid w:val="005307FB"/>
    <w:rsid w:val="0053119C"/>
    <w:rsid w:val="005316F4"/>
    <w:rsid w:val="00532688"/>
    <w:rsid w:val="005344E8"/>
    <w:rsid w:val="00537CE8"/>
    <w:rsid w:val="00543083"/>
    <w:rsid w:val="0054353F"/>
    <w:rsid w:val="00544272"/>
    <w:rsid w:val="00544C57"/>
    <w:rsid w:val="00546092"/>
    <w:rsid w:val="005477D3"/>
    <w:rsid w:val="0055011B"/>
    <w:rsid w:val="005540CB"/>
    <w:rsid w:val="00555414"/>
    <w:rsid w:val="0055787C"/>
    <w:rsid w:val="005602CA"/>
    <w:rsid w:val="00561157"/>
    <w:rsid w:val="00562D52"/>
    <w:rsid w:val="00565CCA"/>
    <w:rsid w:val="005667A4"/>
    <w:rsid w:val="00566D02"/>
    <w:rsid w:val="00567436"/>
    <w:rsid w:val="00572B35"/>
    <w:rsid w:val="00575340"/>
    <w:rsid w:val="0058004B"/>
    <w:rsid w:val="0058334E"/>
    <w:rsid w:val="00590907"/>
    <w:rsid w:val="0059196F"/>
    <w:rsid w:val="00592C6D"/>
    <w:rsid w:val="00597F28"/>
    <w:rsid w:val="005A0DA1"/>
    <w:rsid w:val="005A0E0B"/>
    <w:rsid w:val="005A1CA4"/>
    <w:rsid w:val="005A2F5A"/>
    <w:rsid w:val="005A3B8D"/>
    <w:rsid w:val="005A3F56"/>
    <w:rsid w:val="005A541E"/>
    <w:rsid w:val="005B2D83"/>
    <w:rsid w:val="005B5817"/>
    <w:rsid w:val="005C462E"/>
    <w:rsid w:val="005C7AB5"/>
    <w:rsid w:val="005C7DDF"/>
    <w:rsid w:val="005D507E"/>
    <w:rsid w:val="005D550B"/>
    <w:rsid w:val="005E21FE"/>
    <w:rsid w:val="005E2B76"/>
    <w:rsid w:val="005E3B12"/>
    <w:rsid w:val="005E4CFD"/>
    <w:rsid w:val="005E56E8"/>
    <w:rsid w:val="005E5AA2"/>
    <w:rsid w:val="005E621F"/>
    <w:rsid w:val="005F2065"/>
    <w:rsid w:val="005F30EF"/>
    <w:rsid w:val="005F6E63"/>
    <w:rsid w:val="006013BC"/>
    <w:rsid w:val="00601A9D"/>
    <w:rsid w:val="00601B51"/>
    <w:rsid w:val="00602FE2"/>
    <w:rsid w:val="0060340E"/>
    <w:rsid w:val="00603727"/>
    <w:rsid w:val="0060582C"/>
    <w:rsid w:val="0061078B"/>
    <w:rsid w:val="0061216A"/>
    <w:rsid w:val="0061246C"/>
    <w:rsid w:val="00613F2B"/>
    <w:rsid w:val="0061573B"/>
    <w:rsid w:val="00616A91"/>
    <w:rsid w:val="00616D83"/>
    <w:rsid w:val="00617075"/>
    <w:rsid w:val="006208A5"/>
    <w:rsid w:val="00622CC9"/>
    <w:rsid w:val="0062403F"/>
    <w:rsid w:val="00624223"/>
    <w:rsid w:val="00625A17"/>
    <w:rsid w:val="006276E0"/>
    <w:rsid w:val="00631361"/>
    <w:rsid w:val="00631381"/>
    <w:rsid w:val="00632CD8"/>
    <w:rsid w:val="006349CA"/>
    <w:rsid w:val="0063518C"/>
    <w:rsid w:val="0063703F"/>
    <w:rsid w:val="00640ACA"/>
    <w:rsid w:val="00641A42"/>
    <w:rsid w:val="006422A8"/>
    <w:rsid w:val="006429F8"/>
    <w:rsid w:val="006440D0"/>
    <w:rsid w:val="00644EEA"/>
    <w:rsid w:val="00645F5C"/>
    <w:rsid w:val="00646DF7"/>
    <w:rsid w:val="0064733E"/>
    <w:rsid w:val="00650100"/>
    <w:rsid w:val="00651020"/>
    <w:rsid w:val="006517E1"/>
    <w:rsid w:val="006537A2"/>
    <w:rsid w:val="00654CD3"/>
    <w:rsid w:val="0066060D"/>
    <w:rsid w:val="00661560"/>
    <w:rsid w:val="00661BF4"/>
    <w:rsid w:val="006627AA"/>
    <w:rsid w:val="00663673"/>
    <w:rsid w:val="0066373E"/>
    <w:rsid w:val="00666BE2"/>
    <w:rsid w:val="00672170"/>
    <w:rsid w:val="00674C78"/>
    <w:rsid w:val="00675692"/>
    <w:rsid w:val="00676605"/>
    <w:rsid w:val="006778D8"/>
    <w:rsid w:val="00683CDE"/>
    <w:rsid w:val="006848D4"/>
    <w:rsid w:val="00684C7D"/>
    <w:rsid w:val="00684E3B"/>
    <w:rsid w:val="00686DD5"/>
    <w:rsid w:val="00687657"/>
    <w:rsid w:val="006912C0"/>
    <w:rsid w:val="00691489"/>
    <w:rsid w:val="00695117"/>
    <w:rsid w:val="00695A9B"/>
    <w:rsid w:val="00695B03"/>
    <w:rsid w:val="00695B56"/>
    <w:rsid w:val="0069767D"/>
    <w:rsid w:val="006A0290"/>
    <w:rsid w:val="006A09F0"/>
    <w:rsid w:val="006A31A8"/>
    <w:rsid w:val="006A3605"/>
    <w:rsid w:val="006A4726"/>
    <w:rsid w:val="006A7EA4"/>
    <w:rsid w:val="006B02FA"/>
    <w:rsid w:val="006B1D6C"/>
    <w:rsid w:val="006B46CF"/>
    <w:rsid w:val="006B5387"/>
    <w:rsid w:val="006B7E80"/>
    <w:rsid w:val="006C1FDA"/>
    <w:rsid w:val="006C3752"/>
    <w:rsid w:val="006C3E3E"/>
    <w:rsid w:val="006C4F98"/>
    <w:rsid w:val="006D2965"/>
    <w:rsid w:val="006D312F"/>
    <w:rsid w:val="006D4FC4"/>
    <w:rsid w:val="006D6899"/>
    <w:rsid w:val="006E1B11"/>
    <w:rsid w:val="006E29CA"/>
    <w:rsid w:val="006E2BB8"/>
    <w:rsid w:val="006E2E2E"/>
    <w:rsid w:val="006E6C25"/>
    <w:rsid w:val="006F24AB"/>
    <w:rsid w:val="006F36DD"/>
    <w:rsid w:val="006F57FC"/>
    <w:rsid w:val="006F5D42"/>
    <w:rsid w:val="007013A8"/>
    <w:rsid w:val="007033D0"/>
    <w:rsid w:val="007040A0"/>
    <w:rsid w:val="007042A1"/>
    <w:rsid w:val="00704CBE"/>
    <w:rsid w:val="007064CA"/>
    <w:rsid w:val="00706B77"/>
    <w:rsid w:val="00710C43"/>
    <w:rsid w:val="00713D2F"/>
    <w:rsid w:val="007140CF"/>
    <w:rsid w:val="00716642"/>
    <w:rsid w:val="0072196E"/>
    <w:rsid w:val="00721E39"/>
    <w:rsid w:val="00723216"/>
    <w:rsid w:val="00724AA9"/>
    <w:rsid w:val="007273D6"/>
    <w:rsid w:val="00727FAF"/>
    <w:rsid w:val="00732000"/>
    <w:rsid w:val="00734B5E"/>
    <w:rsid w:val="0073710B"/>
    <w:rsid w:val="00741095"/>
    <w:rsid w:val="00742E7E"/>
    <w:rsid w:val="00743661"/>
    <w:rsid w:val="00743F22"/>
    <w:rsid w:val="00745CAA"/>
    <w:rsid w:val="00746939"/>
    <w:rsid w:val="00746E2B"/>
    <w:rsid w:val="0074732C"/>
    <w:rsid w:val="00750181"/>
    <w:rsid w:val="007512E3"/>
    <w:rsid w:val="00751940"/>
    <w:rsid w:val="0075774E"/>
    <w:rsid w:val="00760A7F"/>
    <w:rsid w:val="00761569"/>
    <w:rsid w:val="00764B2B"/>
    <w:rsid w:val="00764E90"/>
    <w:rsid w:val="00765000"/>
    <w:rsid w:val="007654DE"/>
    <w:rsid w:val="00766FDB"/>
    <w:rsid w:val="007678B4"/>
    <w:rsid w:val="00770BAC"/>
    <w:rsid w:val="0077258F"/>
    <w:rsid w:val="0077487D"/>
    <w:rsid w:val="007802F6"/>
    <w:rsid w:val="007815FF"/>
    <w:rsid w:val="00781CED"/>
    <w:rsid w:val="00782327"/>
    <w:rsid w:val="0078275E"/>
    <w:rsid w:val="0078490A"/>
    <w:rsid w:val="007856C1"/>
    <w:rsid w:val="00787937"/>
    <w:rsid w:val="00792C8B"/>
    <w:rsid w:val="00796D54"/>
    <w:rsid w:val="00797D95"/>
    <w:rsid w:val="00797F67"/>
    <w:rsid w:val="007A0898"/>
    <w:rsid w:val="007A3C90"/>
    <w:rsid w:val="007A77F3"/>
    <w:rsid w:val="007B386F"/>
    <w:rsid w:val="007B5BE3"/>
    <w:rsid w:val="007C0494"/>
    <w:rsid w:val="007C5BB9"/>
    <w:rsid w:val="007C70F4"/>
    <w:rsid w:val="007D2518"/>
    <w:rsid w:val="007D35F2"/>
    <w:rsid w:val="007D54C1"/>
    <w:rsid w:val="007E32CC"/>
    <w:rsid w:val="007E453E"/>
    <w:rsid w:val="007E663A"/>
    <w:rsid w:val="007F0C91"/>
    <w:rsid w:val="007F1113"/>
    <w:rsid w:val="007F4615"/>
    <w:rsid w:val="007F4732"/>
    <w:rsid w:val="007F5658"/>
    <w:rsid w:val="007F7597"/>
    <w:rsid w:val="00810FFC"/>
    <w:rsid w:val="00811C6C"/>
    <w:rsid w:val="00813190"/>
    <w:rsid w:val="008135CB"/>
    <w:rsid w:val="00816B7E"/>
    <w:rsid w:val="00820FED"/>
    <w:rsid w:val="008221A8"/>
    <w:rsid w:val="0082430B"/>
    <w:rsid w:val="008250DA"/>
    <w:rsid w:val="00825A99"/>
    <w:rsid w:val="008261C1"/>
    <w:rsid w:val="00826EBD"/>
    <w:rsid w:val="00830996"/>
    <w:rsid w:val="008316D4"/>
    <w:rsid w:val="00832733"/>
    <w:rsid w:val="00832D64"/>
    <w:rsid w:val="00834851"/>
    <w:rsid w:val="0083678C"/>
    <w:rsid w:val="0083763B"/>
    <w:rsid w:val="00837A1B"/>
    <w:rsid w:val="00841DE9"/>
    <w:rsid w:val="008422E5"/>
    <w:rsid w:val="008422F1"/>
    <w:rsid w:val="00843A99"/>
    <w:rsid w:val="00844DC8"/>
    <w:rsid w:val="00844F29"/>
    <w:rsid w:val="00845456"/>
    <w:rsid w:val="0084754C"/>
    <w:rsid w:val="008541AF"/>
    <w:rsid w:val="008550B5"/>
    <w:rsid w:val="0086006E"/>
    <w:rsid w:val="008633D8"/>
    <w:rsid w:val="00865461"/>
    <w:rsid w:val="00865E97"/>
    <w:rsid w:val="00867CF0"/>
    <w:rsid w:val="008721EE"/>
    <w:rsid w:val="00874E1A"/>
    <w:rsid w:val="00874E92"/>
    <w:rsid w:val="00875914"/>
    <w:rsid w:val="00876C78"/>
    <w:rsid w:val="00882569"/>
    <w:rsid w:val="00882CE0"/>
    <w:rsid w:val="0088347D"/>
    <w:rsid w:val="00883CF0"/>
    <w:rsid w:val="00883D38"/>
    <w:rsid w:val="00887307"/>
    <w:rsid w:val="00890EEC"/>
    <w:rsid w:val="00890F67"/>
    <w:rsid w:val="00892F72"/>
    <w:rsid w:val="0089319E"/>
    <w:rsid w:val="00894383"/>
    <w:rsid w:val="00895ED0"/>
    <w:rsid w:val="0089652D"/>
    <w:rsid w:val="008A2D16"/>
    <w:rsid w:val="008B1B99"/>
    <w:rsid w:val="008B2CBF"/>
    <w:rsid w:val="008B354D"/>
    <w:rsid w:val="008C496D"/>
    <w:rsid w:val="008C50D4"/>
    <w:rsid w:val="008C5181"/>
    <w:rsid w:val="008C5815"/>
    <w:rsid w:val="008D14BA"/>
    <w:rsid w:val="008E1862"/>
    <w:rsid w:val="008E21F9"/>
    <w:rsid w:val="008E5E47"/>
    <w:rsid w:val="008E7816"/>
    <w:rsid w:val="008F0D5C"/>
    <w:rsid w:val="009043B3"/>
    <w:rsid w:val="009072DE"/>
    <w:rsid w:val="009176BA"/>
    <w:rsid w:val="009224FC"/>
    <w:rsid w:val="00932249"/>
    <w:rsid w:val="00937D65"/>
    <w:rsid w:val="009421FF"/>
    <w:rsid w:val="00943B5B"/>
    <w:rsid w:val="009442EA"/>
    <w:rsid w:val="00944A36"/>
    <w:rsid w:val="0094731C"/>
    <w:rsid w:val="00951E9D"/>
    <w:rsid w:val="0095605D"/>
    <w:rsid w:val="00956A16"/>
    <w:rsid w:val="00956EB6"/>
    <w:rsid w:val="00962718"/>
    <w:rsid w:val="009627E7"/>
    <w:rsid w:val="00962858"/>
    <w:rsid w:val="00962E40"/>
    <w:rsid w:val="00962E79"/>
    <w:rsid w:val="0096528B"/>
    <w:rsid w:val="00965896"/>
    <w:rsid w:val="0096707C"/>
    <w:rsid w:val="00971351"/>
    <w:rsid w:val="0097209D"/>
    <w:rsid w:val="009758E2"/>
    <w:rsid w:val="00975E1C"/>
    <w:rsid w:val="009767AA"/>
    <w:rsid w:val="00977BC9"/>
    <w:rsid w:val="009805CB"/>
    <w:rsid w:val="00981C66"/>
    <w:rsid w:val="0098224F"/>
    <w:rsid w:val="009852CF"/>
    <w:rsid w:val="0098578D"/>
    <w:rsid w:val="00985DA9"/>
    <w:rsid w:val="00992722"/>
    <w:rsid w:val="00994362"/>
    <w:rsid w:val="009A1912"/>
    <w:rsid w:val="009A44A5"/>
    <w:rsid w:val="009A7B22"/>
    <w:rsid w:val="009B0364"/>
    <w:rsid w:val="009B0B71"/>
    <w:rsid w:val="009B28A3"/>
    <w:rsid w:val="009B3B2C"/>
    <w:rsid w:val="009B5BAF"/>
    <w:rsid w:val="009B6012"/>
    <w:rsid w:val="009B643B"/>
    <w:rsid w:val="009C1050"/>
    <w:rsid w:val="009C3F8C"/>
    <w:rsid w:val="009C4A45"/>
    <w:rsid w:val="009C4C6D"/>
    <w:rsid w:val="009C4CC6"/>
    <w:rsid w:val="009C7599"/>
    <w:rsid w:val="009D0318"/>
    <w:rsid w:val="009D0AFE"/>
    <w:rsid w:val="009D0ECD"/>
    <w:rsid w:val="009D4982"/>
    <w:rsid w:val="009D4DD0"/>
    <w:rsid w:val="009D4DF9"/>
    <w:rsid w:val="009D568A"/>
    <w:rsid w:val="009D58DD"/>
    <w:rsid w:val="009D6337"/>
    <w:rsid w:val="009D64F8"/>
    <w:rsid w:val="009E106B"/>
    <w:rsid w:val="009E1DE1"/>
    <w:rsid w:val="009E49AD"/>
    <w:rsid w:val="009E7977"/>
    <w:rsid w:val="009F1CAD"/>
    <w:rsid w:val="009F3303"/>
    <w:rsid w:val="009F56E1"/>
    <w:rsid w:val="009F5EF5"/>
    <w:rsid w:val="009F6539"/>
    <w:rsid w:val="00A0093B"/>
    <w:rsid w:val="00A03171"/>
    <w:rsid w:val="00A03256"/>
    <w:rsid w:val="00A039B3"/>
    <w:rsid w:val="00A11056"/>
    <w:rsid w:val="00A12B2B"/>
    <w:rsid w:val="00A13007"/>
    <w:rsid w:val="00A15895"/>
    <w:rsid w:val="00A20E1B"/>
    <w:rsid w:val="00A247DE"/>
    <w:rsid w:val="00A24B07"/>
    <w:rsid w:val="00A31551"/>
    <w:rsid w:val="00A31A07"/>
    <w:rsid w:val="00A328F1"/>
    <w:rsid w:val="00A33153"/>
    <w:rsid w:val="00A3415F"/>
    <w:rsid w:val="00A35717"/>
    <w:rsid w:val="00A3662B"/>
    <w:rsid w:val="00A379B4"/>
    <w:rsid w:val="00A42F79"/>
    <w:rsid w:val="00A43CAB"/>
    <w:rsid w:val="00A45BED"/>
    <w:rsid w:val="00A47944"/>
    <w:rsid w:val="00A47B6E"/>
    <w:rsid w:val="00A50B61"/>
    <w:rsid w:val="00A53518"/>
    <w:rsid w:val="00A561FC"/>
    <w:rsid w:val="00A56947"/>
    <w:rsid w:val="00A63778"/>
    <w:rsid w:val="00A63B46"/>
    <w:rsid w:val="00A66F0F"/>
    <w:rsid w:val="00A7094B"/>
    <w:rsid w:val="00A721F5"/>
    <w:rsid w:val="00A751E5"/>
    <w:rsid w:val="00A757C9"/>
    <w:rsid w:val="00A76282"/>
    <w:rsid w:val="00A83BE2"/>
    <w:rsid w:val="00A86259"/>
    <w:rsid w:val="00A97E4F"/>
    <w:rsid w:val="00A97E54"/>
    <w:rsid w:val="00AA1EB1"/>
    <w:rsid w:val="00AA35C9"/>
    <w:rsid w:val="00AA7C27"/>
    <w:rsid w:val="00AA7ECA"/>
    <w:rsid w:val="00AB0D5A"/>
    <w:rsid w:val="00AB15D0"/>
    <w:rsid w:val="00AB3129"/>
    <w:rsid w:val="00AB37EB"/>
    <w:rsid w:val="00AC000C"/>
    <w:rsid w:val="00AC0059"/>
    <w:rsid w:val="00AC08C7"/>
    <w:rsid w:val="00AC1023"/>
    <w:rsid w:val="00AC1129"/>
    <w:rsid w:val="00AC2D57"/>
    <w:rsid w:val="00AC591D"/>
    <w:rsid w:val="00AC786E"/>
    <w:rsid w:val="00AD0A62"/>
    <w:rsid w:val="00AD0E2E"/>
    <w:rsid w:val="00AD2103"/>
    <w:rsid w:val="00AD2A07"/>
    <w:rsid w:val="00AD6B84"/>
    <w:rsid w:val="00AE3279"/>
    <w:rsid w:val="00AE7B37"/>
    <w:rsid w:val="00AE7F37"/>
    <w:rsid w:val="00AF039F"/>
    <w:rsid w:val="00AF4242"/>
    <w:rsid w:val="00AF51C1"/>
    <w:rsid w:val="00AF5FF7"/>
    <w:rsid w:val="00B003FE"/>
    <w:rsid w:val="00B00830"/>
    <w:rsid w:val="00B00959"/>
    <w:rsid w:val="00B015C6"/>
    <w:rsid w:val="00B03E5D"/>
    <w:rsid w:val="00B05833"/>
    <w:rsid w:val="00B062B7"/>
    <w:rsid w:val="00B06981"/>
    <w:rsid w:val="00B07698"/>
    <w:rsid w:val="00B1036B"/>
    <w:rsid w:val="00B11CC0"/>
    <w:rsid w:val="00B120A8"/>
    <w:rsid w:val="00B15A80"/>
    <w:rsid w:val="00B176E8"/>
    <w:rsid w:val="00B215A4"/>
    <w:rsid w:val="00B249B1"/>
    <w:rsid w:val="00B249E7"/>
    <w:rsid w:val="00B26B49"/>
    <w:rsid w:val="00B30DB2"/>
    <w:rsid w:val="00B311AA"/>
    <w:rsid w:val="00B37770"/>
    <w:rsid w:val="00B40F51"/>
    <w:rsid w:val="00B427CC"/>
    <w:rsid w:val="00B4286B"/>
    <w:rsid w:val="00B44725"/>
    <w:rsid w:val="00B45920"/>
    <w:rsid w:val="00B46B7B"/>
    <w:rsid w:val="00B47BF0"/>
    <w:rsid w:val="00B53AF5"/>
    <w:rsid w:val="00B53CD8"/>
    <w:rsid w:val="00B562B0"/>
    <w:rsid w:val="00B6026B"/>
    <w:rsid w:val="00B63F4B"/>
    <w:rsid w:val="00B6437D"/>
    <w:rsid w:val="00B66488"/>
    <w:rsid w:val="00B66FD2"/>
    <w:rsid w:val="00B701A6"/>
    <w:rsid w:val="00B70C73"/>
    <w:rsid w:val="00B744C2"/>
    <w:rsid w:val="00B81AA0"/>
    <w:rsid w:val="00B842A4"/>
    <w:rsid w:val="00B87098"/>
    <w:rsid w:val="00B91A78"/>
    <w:rsid w:val="00B92134"/>
    <w:rsid w:val="00B930D4"/>
    <w:rsid w:val="00B946E4"/>
    <w:rsid w:val="00B95B71"/>
    <w:rsid w:val="00BA03C2"/>
    <w:rsid w:val="00BA0BFE"/>
    <w:rsid w:val="00BA3962"/>
    <w:rsid w:val="00BA3F45"/>
    <w:rsid w:val="00BB1958"/>
    <w:rsid w:val="00BB1A6E"/>
    <w:rsid w:val="00BB3C1E"/>
    <w:rsid w:val="00BB3DA6"/>
    <w:rsid w:val="00BB51A0"/>
    <w:rsid w:val="00BB6FDC"/>
    <w:rsid w:val="00BC1363"/>
    <w:rsid w:val="00BC6169"/>
    <w:rsid w:val="00BC6A74"/>
    <w:rsid w:val="00BD08D8"/>
    <w:rsid w:val="00BD3DD0"/>
    <w:rsid w:val="00BD760B"/>
    <w:rsid w:val="00BE460D"/>
    <w:rsid w:val="00BE46BB"/>
    <w:rsid w:val="00BE4F8C"/>
    <w:rsid w:val="00BE54AA"/>
    <w:rsid w:val="00BE5CA3"/>
    <w:rsid w:val="00BE5F56"/>
    <w:rsid w:val="00BE7A21"/>
    <w:rsid w:val="00BF172E"/>
    <w:rsid w:val="00BF1978"/>
    <w:rsid w:val="00BF1D8F"/>
    <w:rsid w:val="00BF415E"/>
    <w:rsid w:val="00BF4DE9"/>
    <w:rsid w:val="00BF741B"/>
    <w:rsid w:val="00BF7430"/>
    <w:rsid w:val="00C0084F"/>
    <w:rsid w:val="00C01CE0"/>
    <w:rsid w:val="00C01CF1"/>
    <w:rsid w:val="00C03C7C"/>
    <w:rsid w:val="00C06CBD"/>
    <w:rsid w:val="00C106D5"/>
    <w:rsid w:val="00C11911"/>
    <w:rsid w:val="00C16BA1"/>
    <w:rsid w:val="00C173B3"/>
    <w:rsid w:val="00C17C6F"/>
    <w:rsid w:val="00C2166B"/>
    <w:rsid w:val="00C239FF"/>
    <w:rsid w:val="00C24309"/>
    <w:rsid w:val="00C25F09"/>
    <w:rsid w:val="00C272BE"/>
    <w:rsid w:val="00C315C3"/>
    <w:rsid w:val="00C32D93"/>
    <w:rsid w:val="00C3586C"/>
    <w:rsid w:val="00C42005"/>
    <w:rsid w:val="00C463CA"/>
    <w:rsid w:val="00C50574"/>
    <w:rsid w:val="00C510D3"/>
    <w:rsid w:val="00C520F2"/>
    <w:rsid w:val="00C54D76"/>
    <w:rsid w:val="00C667BB"/>
    <w:rsid w:val="00C67EE0"/>
    <w:rsid w:val="00C705D2"/>
    <w:rsid w:val="00C72801"/>
    <w:rsid w:val="00C80BDD"/>
    <w:rsid w:val="00C83779"/>
    <w:rsid w:val="00C860D9"/>
    <w:rsid w:val="00C87403"/>
    <w:rsid w:val="00C93A69"/>
    <w:rsid w:val="00C94BA3"/>
    <w:rsid w:val="00C96A33"/>
    <w:rsid w:val="00C97FFE"/>
    <w:rsid w:val="00CA0148"/>
    <w:rsid w:val="00CA122E"/>
    <w:rsid w:val="00CA3BCD"/>
    <w:rsid w:val="00CA3C73"/>
    <w:rsid w:val="00CA4098"/>
    <w:rsid w:val="00CA4331"/>
    <w:rsid w:val="00CA56F6"/>
    <w:rsid w:val="00CA58D9"/>
    <w:rsid w:val="00CB04B2"/>
    <w:rsid w:val="00CB0AF7"/>
    <w:rsid w:val="00CB4883"/>
    <w:rsid w:val="00CB4F07"/>
    <w:rsid w:val="00CB584A"/>
    <w:rsid w:val="00CB5E2F"/>
    <w:rsid w:val="00CB7132"/>
    <w:rsid w:val="00CC0299"/>
    <w:rsid w:val="00CC038E"/>
    <w:rsid w:val="00CC070F"/>
    <w:rsid w:val="00CC17EF"/>
    <w:rsid w:val="00CC18E6"/>
    <w:rsid w:val="00CC6889"/>
    <w:rsid w:val="00CD4B3C"/>
    <w:rsid w:val="00CD6336"/>
    <w:rsid w:val="00CD76E6"/>
    <w:rsid w:val="00CE02A0"/>
    <w:rsid w:val="00CE06A4"/>
    <w:rsid w:val="00CE412C"/>
    <w:rsid w:val="00CE512C"/>
    <w:rsid w:val="00CE5AFE"/>
    <w:rsid w:val="00CE7A76"/>
    <w:rsid w:val="00CF0333"/>
    <w:rsid w:val="00CF3702"/>
    <w:rsid w:val="00CF5142"/>
    <w:rsid w:val="00D012DD"/>
    <w:rsid w:val="00D025A9"/>
    <w:rsid w:val="00D033E1"/>
    <w:rsid w:val="00D034FF"/>
    <w:rsid w:val="00D03888"/>
    <w:rsid w:val="00D06277"/>
    <w:rsid w:val="00D06475"/>
    <w:rsid w:val="00D1240F"/>
    <w:rsid w:val="00D12BB3"/>
    <w:rsid w:val="00D136E6"/>
    <w:rsid w:val="00D16C14"/>
    <w:rsid w:val="00D17195"/>
    <w:rsid w:val="00D21233"/>
    <w:rsid w:val="00D24321"/>
    <w:rsid w:val="00D2455A"/>
    <w:rsid w:val="00D24659"/>
    <w:rsid w:val="00D26E62"/>
    <w:rsid w:val="00D30C10"/>
    <w:rsid w:val="00D33497"/>
    <w:rsid w:val="00D33D8D"/>
    <w:rsid w:val="00D34FAB"/>
    <w:rsid w:val="00D35F26"/>
    <w:rsid w:val="00D419EF"/>
    <w:rsid w:val="00D41E74"/>
    <w:rsid w:val="00D45044"/>
    <w:rsid w:val="00D4575B"/>
    <w:rsid w:val="00D52397"/>
    <w:rsid w:val="00D526D9"/>
    <w:rsid w:val="00D52BD7"/>
    <w:rsid w:val="00D55877"/>
    <w:rsid w:val="00D56969"/>
    <w:rsid w:val="00D57420"/>
    <w:rsid w:val="00D579D8"/>
    <w:rsid w:val="00D61FD2"/>
    <w:rsid w:val="00D6481B"/>
    <w:rsid w:val="00D65591"/>
    <w:rsid w:val="00D65DBC"/>
    <w:rsid w:val="00D65EE5"/>
    <w:rsid w:val="00D704FF"/>
    <w:rsid w:val="00D70DD1"/>
    <w:rsid w:val="00D72793"/>
    <w:rsid w:val="00D761EF"/>
    <w:rsid w:val="00D90FEF"/>
    <w:rsid w:val="00D9128A"/>
    <w:rsid w:val="00D91647"/>
    <w:rsid w:val="00D933EC"/>
    <w:rsid w:val="00D9650F"/>
    <w:rsid w:val="00DA00DD"/>
    <w:rsid w:val="00DA2264"/>
    <w:rsid w:val="00DA63D6"/>
    <w:rsid w:val="00DA7228"/>
    <w:rsid w:val="00DB2BA0"/>
    <w:rsid w:val="00DB32C4"/>
    <w:rsid w:val="00DB3F96"/>
    <w:rsid w:val="00DB43C2"/>
    <w:rsid w:val="00DB7DFE"/>
    <w:rsid w:val="00DC1922"/>
    <w:rsid w:val="00DC26DD"/>
    <w:rsid w:val="00DC44FD"/>
    <w:rsid w:val="00DC4AD0"/>
    <w:rsid w:val="00DC6142"/>
    <w:rsid w:val="00DC6940"/>
    <w:rsid w:val="00DC7267"/>
    <w:rsid w:val="00DC72BF"/>
    <w:rsid w:val="00DC7DF5"/>
    <w:rsid w:val="00DD092C"/>
    <w:rsid w:val="00DD1DB5"/>
    <w:rsid w:val="00DD218A"/>
    <w:rsid w:val="00DD21B1"/>
    <w:rsid w:val="00DD5AA6"/>
    <w:rsid w:val="00DD74EF"/>
    <w:rsid w:val="00DE0998"/>
    <w:rsid w:val="00DE0C45"/>
    <w:rsid w:val="00DE1DDB"/>
    <w:rsid w:val="00DE4046"/>
    <w:rsid w:val="00DF2136"/>
    <w:rsid w:val="00DF23EE"/>
    <w:rsid w:val="00DF306A"/>
    <w:rsid w:val="00DF31F9"/>
    <w:rsid w:val="00DF3AE9"/>
    <w:rsid w:val="00DF50DB"/>
    <w:rsid w:val="00DF79BB"/>
    <w:rsid w:val="00E001C3"/>
    <w:rsid w:val="00E012D3"/>
    <w:rsid w:val="00E01E43"/>
    <w:rsid w:val="00E031B8"/>
    <w:rsid w:val="00E11487"/>
    <w:rsid w:val="00E11A58"/>
    <w:rsid w:val="00E123BD"/>
    <w:rsid w:val="00E16523"/>
    <w:rsid w:val="00E200B4"/>
    <w:rsid w:val="00E2435D"/>
    <w:rsid w:val="00E26543"/>
    <w:rsid w:val="00E2664E"/>
    <w:rsid w:val="00E2670C"/>
    <w:rsid w:val="00E26E1C"/>
    <w:rsid w:val="00E319C0"/>
    <w:rsid w:val="00E37A91"/>
    <w:rsid w:val="00E37C9B"/>
    <w:rsid w:val="00E403B3"/>
    <w:rsid w:val="00E463B0"/>
    <w:rsid w:val="00E4764D"/>
    <w:rsid w:val="00E50BC7"/>
    <w:rsid w:val="00E52BAA"/>
    <w:rsid w:val="00E55326"/>
    <w:rsid w:val="00E55D08"/>
    <w:rsid w:val="00E57280"/>
    <w:rsid w:val="00E61B93"/>
    <w:rsid w:val="00E65574"/>
    <w:rsid w:val="00E66A0C"/>
    <w:rsid w:val="00E66D2F"/>
    <w:rsid w:val="00E7244D"/>
    <w:rsid w:val="00E8036E"/>
    <w:rsid w:val="00E805C0"/>
    <w:rsid w:val="00E81986"/>
    <w:rsid w:val="00E83D5A"/>
    <w:rsid w:val="00E84E5F"/>
    <w:rsid w:val="00E87994"/>
    <w:rsid w:val="00E87F2D"/>
    <w:rsid w:val="00E90851"/>
    <w:rsid w:val="00E91772"/>
    <w:rsid w:val="00E9376D"/>
    <w:rsid w:val="00E93780"/>
    <w:rsid w:val="00E94356"/>
    <w:rsid w:val="00E95278"/>
    <w:rsid w:val="00E9553F"/>
    <w:rsid w:val="00E96C15"/>
    <w:rsid w:val="00E97F13"/>
    <w:rsid w:val="00EA021A"/>
    <w:rsid w:val="00EA0BCF"/>
    <w:rsid w:val="00EA2229"/>
    <w:rsid w:val="00EA7E16"/>
    <w:rsid w:val="00EA7FB9"/>
    <w:rsid w:val="00EB3709"/>
    <w:rsid w:val="00EB43EA"/>
    <w:rsid w:val="00EB621B"/>
    <w:rsid w:val="00EC74F8"/>
    <w:rsid w:val="00ED069D"/>
    <w:rsid w:val="00ED15E9"/>
    <w:rsid w:val="00ED49D7"/>
    <w:rsid w:val="00ED5D12"/>
    <w:rsid w:val="00EE0499"/>
    <w:rsid w:val="00EE0824"/>
    <w:rsid w:val="00EE218C"/>
    <w:rsid w:val="00EE2A52"/>
    <w:rsid w:val="00EE2F2E"/>
    <w:rsid w:val="00EE48C6"/>
    <w:rsid w:val="00EE58FF"/>
    <w:rsid w:val="00EE5BDD"/>
    <w:rsid w:val="00EE7201"/>
    <w:rsid w:val="00EF134D"/>
    <w:rsid w:val="00EF5FBD"/>
    <w:rsid w:val="00EF606D"/>
    <w:rsid w:val="00EF7315"/>
    <w:rsid w:val="00F01CDD"/>
    <w:rsid w:val="00F04931"/>
    <w:rsid w:val="00F07472"/>
    <w:rsid w:val="00F07904"/>
    <w:rsid w:val="00F1041E"/>
    <w:rsid w:val="00F1062B"/>
    <w:rsid w:val="00F1128C"/>
    <w:rsid w:val="00F11BB4"/>
    <w:rsid w:val="00F140DF"/>
    <w:rsid w:val="00F173D4"/>
    <w:rsid w:val="00F17EAD"/>
    <w:rsid w:val="00F208C6"/>
    <w:rsid w:val="00F22374"/>
    <w:rsid w:val="00F26D38"/>
    <w:rsid w:val="00F27952"/>
    <w:rsid w:val="00F33EED"/>
    <w:rsid w:val="00F34729"/>
    <w:rsid w:val="00F34BFF"/>
    <w:rsid w:val="00F35622"/>
    <w:rsid w:val="00F42128"/>
    <w:rsid w:val="00F433BB"/>
    <w:rsid w:val="00F46592"/>
    <w:rsid w:val="00F473AC"/>
    <w:rsid w:val="00F50D72"/>
    <w:rsid w:val="00F5150B"/>
    <w:rsid w:val="00F5200D"/>
    <w:rsid w:val="00F5207F"/>
    <w:rsid w:val="00F547E5"/>
    <w:rsid w:val="00F56B75"/>
    <w:rsid w:val="00F57352"/>
    <w:rsid w:val="00F64007"/>
    <w:rsid w:val="00F657D1"/>
    <w:rsid w:val="00F67B22"/>
    <w:rsid w:val="00F70B04"/>
    <w:rsid w:val="00F70F01"/>
    <w:rsid w:val="00F740CC"/>
    <w:rsid w:val="00F81F6C"/>
    <w:rsid w:val="00F84047"/>
    <w:rsid w:val="00F84068"/>
    <w:rsid w:val="00F85253"/>
    <w:rsid w:val="00F85B33"/>
    <w:rsid w:val="00F87B56"/>
    <w:rsid w:val="00F87D97"/>
    <w:rsid w:val="00F91F37"/>
    <w:rsid w:val="00F946C0"/>
    <w:rsid w:val="00FA2B21"/>
    <w:rsid w:val="00FA3E74"/>
    <w:rsid w:val="00FA42C6"/>
    <w:rsid w:val="00FA538C"/>
    <w:rsid w:val="00FA5599"/>
    <w:rsid w:val="00FA56BD"/>
    <w:rsid w:val="00FA5D3A"/>
    <w:rsid w:val="00FA5EB2"/>
    <w:rsid w:val="00FB0C69"/>
    <w:rsid w:val="00FB3A77"/>
    <w:rsid w:val="00FB4C92"/>
    <w:rsid w:val="00FB4DE8"/>
    <w:rsid w:val="00FB5E5C"/>
    <w:rsid w:val="00FC0687"/>
    <w:rsid w:val="00FC5E0E"/>
    <w:rsid w:val="00FD00EF"/>
    <w:rsid w:val="00FD2C8C"/>
    <w:rsid w:val="00FD5BE0"/>
    <w:rsid w:val="00FD73F0"/>
    <w:rsid w:val="00FD796B"/>
    <w:rsid w:val="00FE20CA"/>
    <w:rsid w:val="00FE35A6"/>
    <w:rsid w:val="00FE69A1"/>
    <w:rsid w:val="00FE6C1C"/>
    <w:rsid w:val="00FE7E5B"/>
    <w:rsid w:val="00FF023B"/>
    <w:rsid w:val="00FF1637"/>
    <w:rsid w:val="00FF1876"/>
    <w:rsid w:val="00FF2A46"/>
    <w:rsid w:val="00FF37EC"/>
    <w:rsid w:val="00FF3AFB"/>
    <w:rsid w:val="00FF57B2"/>
    <w:rsid w:val="00FF6E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9546F1"/>
  <w15:docId w15:val="{43D52E79-6B8A-9041-84AD-B5E61548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336"/>
    <w:pPr>
      <w:jc w:val="both"/>
    </w:pPr>
    <w:rPr>
      <w:sz w:val="24"/>
      <w:szCs w:val="24"/>
      <w:lang w:val="en-US" w:eastAsia="ja-JP"/>
    </w:rPr>
  </w:style>
  <w:style w:type="paragraph" w:styleId="Heading1">
    <w:name w:val="heading 1"/>
    <w:basedOn w:val="Normal"/>
    <w:next w:val="Normal"/>
    <w:qFormat/>
    <w:rsid w:val="0055011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itorsandAffliations">
    <w:name w:val="Editors and Affliations"/>
    <w:basedOn w:val="Normal"/>
    <w:rsid w:val="00DC72BF"/>
    <w:pPr>
      <w:jc w:val="center"/>
    </w:pPr>
  </w:style>
  <w:style w:type="paragraph" w:customStyle="1" w:styleId="Abstract">
    <w:name w:val="Abstract"/>
    <w:basedOn w:val="EditorsandAffliations"/>
    <w:rsid w:val="0055011B"/>
    <w:pPr>
      <w:ind w:left="1080" w:right="1080"/>
      <w:jc w:val="both"/>
    </w:pPr>
    <w:rPr>
      <w:szCs w:val="22"/>
    </w:rPr>
  </w:style>
  <w:style w:type="paragraph" w:customStyle="1" w:styleId="TitleofPaper">
    <w:name w:val="Title of Paper"/>
    <w:rsid w:val="000A4D46"/>
    <w:pPr>
      <w:jc w:val="center"/>
    </w:pPr>
    <w:rPr>
      <w:rFonts w:cs="Arial"/>
      <w:b/>
      <w:bCs/>
      <w:kern w:val="32"/>
      <w:sz w:val="24"/>
      <w:szCs w:val="24"/>
      <w:lang w:val="en-US" w:eastAsia="ja-JP"/>
    </w:rPr>
  </w:style>
  <w:style w:type="paragraph" w:customStyle="1" w:styleId="Subhead-FirstLevel">
    <w:name w:val="Subhead - First Level"/>
    <w:basedOn w:val="Normal"/>
    <w:rsid w:val="000A4D46"/>
    <w:pPr>
      <w:jc w:val="center"/>
    </w:pPr>
    <w:rPr>
      <w:b/>
    </w:rPr>
  </w:style>
  <w:style w:type="paragraph" w:customStyle="1" w:styleId="BodyofPaper">
    <w:name w:val="Body of Paper"/>
    <w:basedOn w:val="Normal"/>
    <w:link w:val="BodyofPaperChar"/>
    <w:rsid w:val="008541AF"/>
    <w:pPr>
      <w:ind w:firstLine="360"/>
    </w:pPr>
  </w:style>
  <w:style w:type="character" w:styleId="Hyperlink">
    <w:name w:val="Hyperlink"/>
    <w:basedOn w:val="DefaultParagraphFont"/>
    <w:rsid w:val="005A3F56"/>
    <w:rPr>
      <w:color w:val="0000FF"/>
      <w:u w:val="single"/>
    </w:rPr>
  </w:style>
  <w:style w:type="paragraph" w:customStyle="1" w:styleId="Subhead-SecondLevel">
    <w:name w:val="Subhead - Second Level"/>
    <w:basedOn w:val="BodyofPaper"/>
    <w:link w:val="Subhead-SecondLevelChar"/>
    <w:rsid w:val="008541AF"/>
    <w:pPr>
      <w:ind w:firstLine="0"/>
    </w:pPr>
    <w:rPr>
      <w:u w:val="single"/>
    </w:rPr>
  </w:style>
  <w:style w:type="paragraph" w:customStyle="1" w:styleId="Subhead-ThirdLevel">
    <w:name w:val="Subhead - Third Level"/>
    <w:basedOn w:val="BodyofPaper"/>
    <w:link w:val="Subhead-ThirdLevelChar"/>
    <w:rsid w:val="008541AF"/>
    <w:rPr>
      <w:u w:val="single"/>
    </w:rPr>
  </w:style>
  <w:style w:type="character" w:customStyle="1" w:styleId="BodyofPaperChar">
    <w:name w:val="Body of Paper Char"/>
    <w:basedOn w:val="DefaultParagraphFont"/>
    <w:link w:val="BodyofPaper"/>
    <w:rsid w:val="008541AF"/>
    <w:rPr>
      <w:rFonts w:eastAsia="MS Mincho"/>
      <w:sz w:val="24"/>
      <w:szCs w:val="24"/>
      <w:lang w:val="en-US" w:eastAsia="ja-JP" w:bidi="ar-SA"/>
    </w:rPr>
  </w:style>
  <w:style w:type="character" w:customStyle="1" w:styleId="Subhead-ThirdLevelChar">
    <w:name w:val="Subhead - Third Level Char"/>
    <w:basedOn w:val="BodyofPaperChar"/>
    <w:link w:val="Subhead-ThirdLevel"/>
    <w:rsid w:val="008541AF"/>
    <w:rPr>
      <w:rFonts w:eastAsia="MS Mincho"/>
      <w:sz w:val="24"/>
      <w:szCs w:val="24"/>
      <w:u w:val="single"/>
      <w:lang w:val="en-US" w:eastAsia="ja-JP" w:bidi="ar-SA"/>
    </w:rPr>
  </w:style>
  <w:style w:type="character" w:customStyle="1" w:styleId="Subhead-SecondLevelChar">
    <w:name w:val="Subhead - Second Level Char"/>
    <w:basedOn w:val="BodyofPaperChar"/>
    <w:link w:val="Subhead-SecondLevel"/>
    <w:rsid w:val="00F173D4"/>
    <w:rPr>
      <w:rFonts w:eastAsia="MS Mincho"/>
      <w:sz w:val="24"/>
      <w:szCs w:val="24"/>
      <w:u w:val="single"/>
      <w:lang w:val="en-US" w:eastAsia="ja-JP" w:bidi="ar-SA"/>
    </w:rPr>
  </w:style>
  <w:style w:type="paragraph" w:customStyle="1" w:styleId="Equation">
    <w:name w:val="Equation"/>
    <w:basedOn w:val="Normal"/>
    <w:rsid w:val="00F173D4"/>
    <w:pPr>
      <w:jc w:val="right"/>
    </w:pPr>
  </w:style>
  <w:style w:type="paragraph" w:customStyle="1" w:styleId="BodyofPaperBold">
    <w:name w:val="Body of Paper + Bold"/>
    <w:basedOn w:val="BodyofPaper"/>
    <w:link w:val="BodyofPaperBoldChar"/>
    <w:rsid w:val="00F173D4"/>
    <w:rPr>
      <w:b/>
      <w:bCs/>
    </w:rPr>
  </w:style>
  <w:style w:type="character" w:customStyle="1" w:styleId="BodyofPaperBoldChar">
    <w:name w:val="Body of Paper + Bold Char"/>
    <w:basedOn w:val="BodyofPaperChar"/>
    <w:link w:val="BodyofPaperBold"/>
    <w:rsid w:val="00F173D4"/>
    <w:rPr>
      <w:rFonts w:eastAsia="MS Mincho"/>
      <w:b/>
      <w:bCs/>
      <w:sz w:val="24"/>
      <w:szCs w:val="24"/>
      <w:lang w:val="en-US" w:eastAsia="ja-JP" w:bidi="ar-SA"/>
    </w:rPr>
  </w:style>
  <w:style w:type="paragraph" w:customStyle="1" w:styleId="BodyofPaperUnderline">
    <w:name w:val="Body of Paper + Underline"/>
    <w:basedOn w:val="BodyofPaper"/>
    <w:link w:val="BodyofPaperUnderlineChar"/>
    <w:rsid w:val="00F173D4"/>
    <w:rPr>
      <w:u w:val="single"/>
    </w:rPr>
  </w:style>
  <w:style w:type="character" w:customStyle="1" w:styleId="BodyofPaperUnderlineChar">
    <w:name w:val="Body of Paper + Underline Char"/>
    <w:basedOn w:val="BodyofPaperChar"/>
    <w:link w:val="BodyofPaperUnderline"/>
    <w:rsid w:val="00F173D4"/>
    <w:rPr>
      <w:rFonts w:eastAsia="MS Mincho"/>
      <w:sz w:val="24"/>
      <w:szCs w:val="24"/>
      <w:u w:val="single"/>
      <w:lang w:val="en-US" w:eastAsia="ja-JP" w:bidi="ar-SA"/>
    </w:rPr>
  </w:style>
  <w:style w:type="paragraph" w:customStyle="1" w:styleId="BodyofPaperItalic">
    <w:name w:val="Body of Paper + Italic"/>
    <w:basedOn w:val="BodyofPaper"/>
    <w:link w:val="BodyofPaperItalicChar"/>
    <w:rsid w:val="00F173D4"/>
    <w:rPr>
      <w:i/>
      <w:iCs/>
    </w:rPr>
  </w:style>
  <w:style w:type="character" w:customStyle="1" w:styleId="BodyofPaperItalicChar">
    <w:name w:val="Body of Paper + Italic Char"/>
    <w:basedOn w:val="BodyofPaperChar"/>
    <w:link w:val="BodyofPaperItalic"/>
    <w:rsid w:val="00F173D4"/>
    <w:rPr>
      <w:rFonts w:eastAsia="MS Mincho"/>
      <w:i/>
      <w:iCs/>
      <w:sz w:val="24"/>
      <w:szCs w:val="24"/>
      <w:lang w:val="en-US" w:eastAsia="ja-JP" w:bidi="ar-SA"/>
    </w:rPr>
  </w:style>
  <w:style w:type="paragraph" w:customStyle="1" w:styleId="Paragraph">
    <w:name w:val="Paragraph"/>
    <w:basedOn w:val="Normal"/>
    <w:rsid w:val="00386BA7"/>
    <w:pPr>
      <w:ind w:firstLine="274"/>
    </w:pPr>
    <w:rPr>
      <w:rFonts w:eastAsia="Times New Roman"/>
      <w:sz w:val="20"/>
      <w:szCs w:val="20"/>
      <w:lang w:eastAsia="en-US"/>
    </w:rPr>
  </w:style>
  <w:style w:type="paragraph" w:customStyle="1" w:styleId="References">
    <w:name w:val="References"/>
    <w:basedOn w:val="ListNumber"/>
    <w:rsid w:val="006C3E3E"/>
    <w:pPr>
      <w:numPr>
        <w:numId w:val="4"/>
      </w:numPr>
    </w:pPr>
  </w:style>
  <w:style w:type="paragraph" w:customStyle="1" w:styleId="FigureCaption">
    <w:name w:val="Figure Caption"/>
    <w:rsid w:val="007042A1"/>
    <w:rPr>
      <w:sz w:val="24"/>
      <w:szCs w:val="24"/>
      <w:lang w:val="en-US" w:eastAsia="ja-JP"/>
    </w:rPr>
  </w:style>
  <w:style w:type="paragraph" w:styleId="ListNumber">
    <w:name w:val="List Number"/>
    <w:basedOn w:val="Normal"/>
    <w:rsid w:val="006C3E3E"/>
    <w:pPr>
      <w:numPr>
        <w:numId w:val="6"/>
      </w:numPr>
    </w:pPr>
  </w:style>
  <w:style w:type="paragraph" w:styleId="BalloonText">
    <w:name w:val="Balloon Text"/>
    <w:basedOn w:val="Normal"/>
    <w:semiHidden/>
    <w:rsid w:val="00E2435D"/>
    <w:rPr>
      <w:rFonts w:ascii="Tahoma" w:hAnsi="Tahoma" w:cs="Tahoma"/>
      <w:sz w:val="16"/>
      <w:szCs w:val="16"/>
    </w:rPr>
  </w:style>
  <w:style w:type="character" w:customStyle="1" w:styleId="TableRowName">
    <w:name w:val="Table/Row Name"/>
    <w:basedOn w:val="DefaultParagraphFont"/>
    <w:rsid w:val="00BB6FDC"/>
    <w:rPr>
      <w:rFonts w:ascii="Times New Roman" w:hAnsi="Times New Roman"/>
      <w:sz w:val="20"/>
    </w:rPr>
  </w:style>
  <w:style w:type="character" w:customStyle="1" w:styleId="TableNumber">
    <w:name w:val="Table Number"/>
    <w:basedOn w:val="DefaultParagraphFont"/>
    <w:rsid w:val="00BB6FDC"/>
    <w:rPr>
      <w:rFonts w:ascii="Times New Roman" w:hAnsi="Times New Roman"/>
      <w:b/>
      <w:bCs/>
      <w:sz w:val="20"/>
    </w:rPr>
  </w:style>
  <w:style w:type="paragraph" w:customStyle="1" w:styleId="TableHeaders">
    <w:name w:val="Table Headers"/>
    <w:basedOn w:val="Normal"/>
    <w:rsid w:val="00BB6FDC"/>
    <w:pPr>
      <w:jc w:val="center"/>
    </w:pPr>
    <w:rPr>
      <w:rFonts w:eastAsia="Times New Roman"/>
      <w:b/>
      <w:bCs/>
      <w:sz w:val="20"/>
      <w:szCs w:val="20"/>
    </w:rPr>
  </w:style>
  <w:style w:type="paragraph" w:customStyle="1" w:styleId="TableData">
    <w:name w:val="Table Data"/>
    <w:basedOn w:val="Normal"/>
    <w:rsid w:val="00BB6FDC"/>
    <w:pPr>
      <w:jc w:val="center"/>
    </w:pPr>
    <w:rPr>
      <w:rFonts w:eastAsia="Times New Roman"/>
      <w:sz w:val="20"/>
      <w:szCs w:val="20"/>
    </w:rPr>
  </w:style>
  <w:style w:type="character" w:customStyle="1" w:styleId="apple-style-span">
    <w:name w:val="apple-style-span"/>
    <w:basedOn w:val="DefaultParagraphFont"/>
    <w:rsid w:val="00480406"/>
  </w:style>
  <w:style w:type="paragraph" w:styleId="EndnoteText">
    <w:name w:val="endnote text"/>
    <w:basedOn w:val="Normal"/>
    <w:link w:val="EndnoteTextChar"/>
    <w:rsid w:val="001F54F5"/>
    <w:pPr>
      <w:jc w:val="left"/>
    </w:pPr>
    <w:rPr>
      <w:rFonts w:eastAsia="Times New Roman"/>
      <w:sz w:val="20"/>
      <w:szCs w:val="20"/>
      <w:lang w:eastAsia="en-US"/>
    </w:rPr>
  </w:style>
  <w:style w:type="character" w:customStyle="1" w:styleId="EndnoteTextChar">
    <w:name w:val="Endnote Text Char"/>
    <w:basedOn w:val="DefaultParagraphFont"/>
    <w:link w:val="EndnoteText"/>
    <w:rsid w:val="001F54F5"/>
    <w:rPr>
      <w:rFonts w:eastAsia="Times New Roman"/>
      <w:lang w:val="en-US" w:eastAsia="en-US"/>
    </w:rPr>
  </w:style>
  <w:style w:type="paragraph" w:customStyle="1" w:styleId="NORMALPARAINPAPER">
    <w:name w:val="NORMAL PARA IN PAPER"/>
    <w:rsid w:val="004905E4"/>
    <w:pPr>
      <w:tabs>
        <w:tab w:val="left" w:pos="1200"/>
      </w:tabs>
      <w:spacing w:after="200" w:line="210" w:lineRule="atLeast"/>
      <w:ind w:firstLine="245"/>
      <w:jc w:val="both"/>
    </w:pPr>
    <w:rPr>
      <w:rFonts w:eastAsia="Batang"/>
      <w:snapToGrid w:val="0"/>
      <w:sz w:val="18"/>
      <w:szCs w:val="18"/>
      <w:lang w:val="en-US" w:eastAsia="en-US"/>
    </w:rPr>
  </w:style>
  <w:style w:type="paragraph" w:styleId="NormalWeb">
    <w:name w:val="Normal (Web)"/>
    <w:basedOn w:val="Normal"/>
    <w:uiPriority w:val="99"/>
    <w:unhideWhenUsed/>
    <w:rsid w:val="008316D4"/>
    <w:pPr>
      <w:spacing w:before="100" w:beforeAutospacing="1" w:after="100" w:afterAutospacing="1"/>
      <w:jc w:val="left"/>
    </w:pPr>
    <w:rPr>
      <w:rFonts w:eastAsia="Times New Roman"/>
      <w:lang w:val="en-GB" w:eastAsia="en-GB"/>
    </w:rPr>
  </w:style>
  <w:style w:type="character" w:styleId="CommentReference">
    <w:name w:val="annotation reference"/>
    <w:basedOn w:val="DefaultParagraphFont"/>
    <w:rsid w:val="009C7599"/>
    <w:rPr>
      <w:sz w:val="18"/>
      <w:szCs w:val="18"/>
    </w:rPr>
  </w:style>
  <w:style w:type="paragraph" w:styleId="CommentText">
    <w:name w:val="annotation text"/>
    <w:basedOn w:val="Normal"/>
    <w:link w:val="CommentTextChar"/>
    <w:rsid w:val="009C7599"/>
  </w:style>
  <w:style w:type="character" w:customStyle="1" w:styleId="CommentTextChar">
    <w:name w:val="Comment Text Char"/>
    <w:basedOn w:val="DefaultParagraphFont"/>
    <w:link w:val="CommentText"/>
    <w:rsid w:val="009C7599"/>
    <w:rPr>
      <w:sz w:val="24"/>
      <w:szCs w:val="24"/>
      <w:lang w:val="en-US" w:eastAsia="ja-JP"/>
    </w:rPr>
  </w:style>
  <w:style w:type="paragraph" w:styleId="CommentSubject">
    <w:name w:val="annotation subject"/>
    <w:basedOn w:val="CommentText"/>
    <w:next w:val="CommentText"/>
    <w:link w:val="CommentSubjectChar"/>
    <w:rsid w:val="009C7599"/>
    <w:rPr>
      <w:b/>
      <w:bCs/>
      <w:sz w:val="20"/>
      <w:szCs w:val="20"/>
    </w:rPr>
  </w:style>
  <w:style w:type="character" w:customStyle="1" w:styleId="CommentSubjectChar">
    <w:name w:val="Comment Subject Char"/>
    <w:basedOn w:val="CommentTextChar"/>
    <w:link w:val="CommentSubject"/>
    <w:rsid w:val="009C7599"/>
    <w:rPr>
      <w:b/>
      <w:bCs/>
      <w:sz w:val="24"/>
      <w:szCs w:val="24"/>
      <w:lang w:val="en-US" w:eastAsia="ja-JP"/>
    </w:rPr>
  </w:style>
  <w:style w:type="paragraph" w:styleId="Revision">
    <w:name w:val="Revision"/>
    <w:hidden/>
    <w:uiPriority w:val="99"/>
    <w:semiHidden/>
    <w:rsid w:val="00427FA5"/>
    <w:rPr>
      <w:sz w:val="24"/>
      <w:szCs w:val="24"/>
      <w:lang w:val="en-US" w:eastAsia="ja-JP"/>
    </w:rPr>
  </w:style>
  <w:style w:type="character" w:customStyle="1" w:styleId="apple-converted-space">
    <w:name w:val="apple-converted-space"/>
    <w:basedOn w:val="DefaultParagraphFont"/>
    <w:rsid w:val="00956EB6"/>
  </w:style>
  <w:style w:type="table" w:styleId="TableGrid">
    <w:name w:val="Table Grid"/>
    <w:basedOn w:val="TableNormal"/>
    <w:uiPriority w:val="59"/>
    <w:rsid w:val="00C860D9"/>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0E1B"/>
    <w:pPr>
      <w:tabs>
        <w:tab w:val="center" w:pos="4513"/>
        <w:tab w:val="right" w:pos="9026"/>
      </w:tabs>
      <w:jc w:val="left"/>
    </w:pPr>
    <w:rPr>
      <w:rFonts w:ascii="Calibri" w:eastAsia="Times New Roman" w:hAnsi="Calibri"/>
      <w:sz w:val="22"/>
      <w:szCs w:val="22"/>
      <w:lang w:val="en-GB" w:eastAsia="en-GB"/>
    </w:rPr>
  </w:style>
  <w:style w:type="character" w:customStyle="1" w:styleId="HeaderChar">
    <w:name w:val="Header Char"/>
    <w:basedOn w:val="DefaultParagraphFont"/>
    <w:link w:val="Header"/>
    <w:uiPriority w:val="99"/>
    <w:rsid w:val="00A20E1B"/>
    <w:rPr>
      <w:rFonts w:ascii="Calibri" w:eastAsia="Times New Roman" w:hAnsi="Calibri" w:cs="Times New Roman"/>
      <w:sz w:val="22"/>
      <w:szCs w:val="22"/>
    </w:rPr>
  </w:style>
  <w:style w:type="numbering" w:customStyle="1" w:styleId="Style2">
    <w:name w:val="Style2"/>
    <w:uiPriority w:val="99"/>
    <w:rsid w:val="000A7A89"/>
    <w:pPr>
      <w:numPr>
        <w:numId w:val="8"/>
      </w:numPr>
    </w:pPr>
  </w:style>
  <w:style w:type="paragraph" w:styleId="PlainText">
    <w:name w:val="Plain Text"/>
    <w:basedOn w:val="Normal"/>
    <w:link w:val="PlainTextChar"/>
    <w:rsid w:val="00AA7C27"/>
    <w:pPr>
      <w:jc w:val="left"/>
    </w:pPr>
    <w:rPr>
      <w:rFonts w:ascii="Courier New" w:eastAsia="Times New Roman" w:hAnsi="Courier New" w:cs="Courier New"/>
      <w:sz w:val="20"/>
      <w:szCs w:val="20"/>
      <w:lang w:eastAsia="it-IT"/>
    </w:rPr>
  </w:style>
  <w:style w:type="character" w:customStyle="1" w:styleId="PlainTextChar">
    <w:name w:val="Plain Text Char"/>
    <w:basedOn w:val="DefaultParagraphFont"/>
    <w:link w:val="PlainText"/>
    <w:rsid w:val="00AA7C27"/>
    <w:rPr>
      <w:rFonts w:ascii="Courier New" w:eastAsia="Times New Roman" w:hAnsi="Courier New" w:cs="Courier New"/>
      <w:lang w:val="en-US" w:eastAsia="it-IT"/>
    </w:rPr>
  </w:style>
  <w:style w:type="table" w:customStyle="1" w:styleId="PlainTable21">
    <w:name w:val="Plain Table 21"/>
    <w:basedOn w:val="TableNormal"/>
    <w:uiPriority w:val="42"/>
    <w:rsid w:val="00A31A07"/>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odyText2">
    <w:name w:val="Body Text 2"/>
    <w:basedOn w:val="Normal"/>
    <w:link w:val="BodyText2Char"/>
    <w:rsid w:val="00A31A07"/>
    <w:rPr>
      <w:rFonts w:eastAsia="Times New Roman"/>
      <w:sz w:val="20"/>
      <w:szCs w:val="20"/>
      <w:lang w:val="es-ES_tradnl" w:eastAsia="en-US"/>
    </w:rPr>
  </w:style>
  <w:style w:type="character" w:customStyle="1" w:styleId="BodyText2Char">
    <w:name w:val="Body Text 2 Char"/>
    <w:basedOn w:val="DefaultParagraphFont"/>
    <w:link w:val="BodyText2"/>
    <w:rsid w:val="00A31A07"/>
    <w:rPr>
      <w:rFonts w:eastAsia="Times New Roman"/>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992982">
      <w:bodyDiv w:val="1"/>
      <w:marLeft w:val="0"/>
      <w:marRight w:val="0"/>
      <w:marTop w:val="0"/>
      <w:marBottom w:val="0"/>
      <w:divBdr>
        <w:top w:val="none" w:sz="0" w:space="0" w:color="auto"/>
        <w:left w:val="none" w:sz="0" w:space="0" w:color="auto"/>
        <w:bottom w:val="none" w:sz="0" w:space="0" w:color="auto"/>
        <w:right w:val="none" w:sz="0" w:space="0" w:color="auto"/>
      </w:divBdr>
    </w:div>
    <w:div w:id="202427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B4116-DE96-4AA3-9218-141F917C8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5978</Words>
  <Characters>34076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TITLE OF ABSTRACT GOES HERE, TITLE OF ABSTRACT GOES HERE, TITLE OF ABSTRACT GOES HERE, TITLE OF ABSTRACT GOES HERE</vt:lpstr>
    </vt:vector>
  </TitlesOfParts>
  <Company>The Electrochemical Society, Inc.</Company>
  <LinksUpToDate>false</LinksUpToDate>
  <CharactersWithSpaces>39975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ABSTRACT GOES HERE, TITLE OF ABSTRACT GOES HERE, TITLE OF ABSTRACT GOES HERE, TITLE OF ABSTRACT GOES HERE</dc:title>
  <dc:creator>Director of Information Technology</dc:creator>
  <cp:lastModifiedBy>Microsoft Office User</cp:lastModifiedBy>
  <cp:revision>2</cp:revision>
  <cp:lastPrinted>2020-07-06T18:44:00Z</cp:lastPrinted>
  <dcterms:created xsi:type="dcterms:W3CDTF">2020-07-17T10:11:00Z</dcterms:created>
  <dcterms:modified xsi:type="dcterms:W3CDTF">2020-07-17T10:11:00Z</dcterms:modified>
</cp:coreProperties>
</file>