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BEFB" w14:textId="77777777" w:rsidR="00265D5C" w:rsidRDefault="00265D5C" w:rsidP="00265D5C">
      <w:pPr>
        <w:pStyle w:val="Articletitle"/>
        <w:rPr>
          <w:rFonts w:eastAsia="Calibri"/>
          <w:szCs w:val="22"/>
          <w:lang w:val="en-AU" w:eastAsia="en-US"/>
        </w:rPr>
      </w:pPr>
      <w:r>
        <w:rPr>
          <w:rFonts w:eastAsia="Calibri"/>
        </w:rPr>
        <w:t>Associations between cognitive function, hospital admissions and costs in nursing homes: a cross-sectional study</w:t>
      </w:r>
    </w:p>
    <w:p w14:paraId="4FF24892" w14:textId="77777777" w:rsidR="00265D5C" w:rsidRDefault="00265D5C" w:rsidP="00265D5C">
      <w:pPr>
        <w:spacing w:after="200" w:line="276" w:lineRule="auto"/>
        <w:rPr>
          <w:rFonts w:ascii="Calibri" w:eastAsia="Calibri" w:hAnsi="Calibri"/>
        </w:rPr>
      </w:pPr>
    </w:p>
    <w:p w14:paraId="1CD6FB62" w14:textId="77777777" w:rsidR="00265D5C" w:rsidRDefault="00265D5C" w:rsidP="00265D5C">
      <w:pPr>
        <w:pStyle w:val="Authornames"/>
        <w:rPr>
          <w:rFonts w:asciiTheme="minorHAnsi" w:eastAsia="Calibri" w:hAnsiTheme="minorHAnsi"/>
          <w:vertAlign w:val="superscript"/>
        </w:rPr>
      </w:pPr>
      <w:r>
        <w:rPr>
          <w:rFonts w:eastAsia="Calibri"/>
        </w:rPr>
        <w:t>Emmanuel Sumithran Gnanamanickam PhD</w:t>
      </w:r>
      <w:r>
        <w:rPr>
          <w:rFonts w:eastAsia="Calibri"/>
          <w:vertAlign w:val="superscript"/>
        </w:rPr>
        <w:t>1,2,3</w:t>
      </w:r>
      <w:r>
        <w:rPr>
          <w:rFonts w:eastAsia="Calibri"/>
        </w:rPr>
        <w:t>*, Suzanne Marie Dyer PhD</w:t>
      </w:r>
      <w:r>
        <w:rPr>
          <w:rFonts w:eastAsia="Calibri"/>
          <w:vertAlign w:val="superscript"/>
        </w:rPr>
        <w:t>1,2</w:t>
      </w:r>
      <w:r>
        <w:rPr>
          <w:rFonts w:eastAsia="Calibri"/>
        </w:rPr>
        <w:t>, Stephanie Lucy Harrison PhD</w:t>
      </w:r>
      <w:r>
        <w:rPr>
          <w:rFonts w:eastAsia="Calibri"/>
          <w:vertAlign w:val="superscript"/>
        </w:rPr>
        <w:t>1,2,4</w:t>
      </w:r>
      <w:r>
        <w:rPr>
          <w:rFonts w:eastAsia="Calibri"/>
        </w:rPr>
        <w:t>, Enwu Liu PhD</w:t>
      </w:r>
      <w:r>
        <w:rPr>
          <w:rFonts w:eastAsia="Calibri"/>
          <w:vertAlign w:val="superscript"/>
        </w:rPr>
        <w:t>1,2,5</w:t>
      </w:r>
      <w:r>
        <w:rPr>
          <w:rFonts w:eastAsia="Calibri"/>
        </w:rPr>
        <w:t>, Craig Whitehead PhD</w:t>
      </w:r>
      <w:r>
        <w:rPr>
          <w:rFonts w:eastAsia="Calibri"/>
          <w:vertAlign w:val="superscript"/>
        </w:rPr>
        <w:t>1</w:t>
      </w:r>
      <w:r>
        <w:rPr>
          <w:rFonts w:eastAsia="Calibri"/>
        </w:rPr>
        <w:t>, Maria Crotty PhD</w:t>
      </w:r>
      <w:r>
        <w:rPr>
          <w:rFonts w:eastAsia="Calibri"/>
          <w:vertAlign w:val="superscript"/>
        </w:rPr>
        <w:t>1,2</w:t>
      </w:r>
    </w:p>
    <w:p w14:paraId="7E76991E" w14:textId="77777777" w:rsidR="00265D5C" w:rsidRDefault="00265D5C" w:rsidP="00265D5C">
      <w:pPr>
        <w:spacing w:after="200" w:line="276" w:lineRule="auto"/>
        <w:rPr>
          <w:rFonts w:ascii="Calibri" w:eastAsia="Calibri" w:hAnsi="Calibri"/>
          <w:vertAlign w:val="superscript"/>
        </w:rPr>
      </w:pPr>
    </w:p>
    <w:p w14:paraId="26DD0EC8" w14:textId="77777777" w:rsidR="00265D5C" w:rsidRDefault="00265D5C" w:rsidP="00265D5C">
      <w:pPr>
        <w:pStyle w:val="Affiliation"/>
        <w:rPr>
          <w:rFonts w:asciiTheme="minorHAnsi" w:eastAsia="Calibri" w:hAnsiTheme="minorHAnsi"/>
        </w:rPr>
      </w:pPr>
      <w:r>
        <w:rPr>
          <w:rFonts w:eastAsia="Calibri"/>
          <w:vertAlign w:val="superscript"/>
        </w:rPr>
        <w:t>1</w:t>
      </w:r>
      <w:r>
        <w:rPr>
          <w:rFonts w:eastAsia="Calibri"/>
        </w:rPr>
        <w:t>Department of Rehabilitation, Aged and Extended Care, College of Medicine and public health, Flinders University, L4, Rehabilitations Building, Flinders Medical Centre, Flinders Drive, Bedford Park, Adelaide, South Australia, 5042, Australia</w:t>
      </w:r>
    </w:p>
    <w:p w14:paraId="098CE44E" w14:textId="77777777" w:rsidR="00265D5C" w:rsidRDefault="00265D5C" w:rsidP="00265D5C">
      <w:pPr>
        <w:pStyle w:val="Affiliation"/>
        <w:rPr>
          <w:rFonts w:eastAsia="Calibri"/>
        </w:rPr>
      </w:pPr>
      <w:r>
        <w:rPr>
          <w:rFonts w:eastAsia="Calibri"/>
          <w:vertAlign w:val="superscript"/>
        </w:rPr>
        <w:t>2</w:t>
      </w:r>
      <w:r>
        <w:rPr>
          <w:rFonts w:eastAsia="Calibri"/>
        </w:rPr>
        <w:t>NHMRC Cognitive Decline Partnership Centre, The University of Sydney, Sydney NSW, Australia</w:t>
      </w:r>
    </w:p>
    <w:p w14:paraId="7D1F290C" w14:textId="77777777" w:rsidR="00265D5C" w:rsidRDefault="00265D5C" w:rsidP="00265D5C">
      <w:pPr>
        <w:pStyle w:val="Affiliation"/>
        <w:rPr>
          <w:rFonts w:eastAsia="Calibri"/>
        </w:rPr>
      </w:pPr>
      <w:r>
        <w:rPr>
          <w:rFonts w:eastAsia="Calibri"/>
          <w:vertAlign w:val="superscript"/>
        </w:rPr>
        <w:t>3</w:t>
      </w:r>
      <w:r>
        <w:rPr>
          <w:rFonts w:eastAsia="Calibri"/>
        </w:rPr>
        <w:t>Health Economics and Social Policy, Australian Centre for Precision Health, University of South Australia, L8, SAHMRI, North terrace, Adelaide, SA 5000, Australia</w:t>
      </w:r>
    </w:p>
    <w:p w14:paraId="2F76B1B6" w14:textId="77777777" w:rsidR="00265D5C" w:rsidRDefault="00265D5C" w:rsidP="00265D5C">
      <w:pPr>
        <w:pStyle w:val="Affiliation"/>
        <w:rPr>
          <w:rFonts w:eastAsia="Calibri"/>
        </w:rPr>
      </w:pPr>
      <w:r>
        <w:rPr>
          <w:rFonts w:eastAsia="Calibri"/>
          <w:vertAlign w:val="superscript"/>
        </w:rPr>
        <w:t>4</w:t>
      </w:r>
      <w:r>
        <w:rPr>
          <w:rFonts w:eastAsia="Calibri"/>
        </w:rPr>
        <w:t>Registry of Older South Australians, Health Ageing Research Consortium, South Australian Health and Medical Research Institute, Adelaide, SA 5000, Australia</w:t>
      </w:r>
    </w:p>
    <w:p w14:paraId="778C72CC" w14:textId="77777777" w:rsidR="00265D5C" w:rsidRDefault="00265D5C" w:rsidP="00265D5C">
      <w:pPr>
        <w:pStyle w:val="Affiliation"/>
        <w:rPr>
          <w:rFonts w:eastAsia="Calibri"/>
        </w:rPr>
      </w:pPr>
      <w:r>
        <w:rPr>
          <w:rFonts w:eastAsia="Calibri"/>
          <w:vertAlign w:val="superscript"/>
        </w:rPr>
        <w:t>5</w:t>
      </w:r>
      <w:r>
        <w:rPr>
          <w:rFonts w:eastAsia="Calibri"/>
        </w:rPr>
        <w:t>Musculoskeletal Health and Ageing Research Program, Mary MacKillop Institute for Health Research, Australian Catholic University, Melbourne, VIC 3000, Australia</w:t>
      </w:r>
    </w:p>
    <w:p w14:paraId="621CFA96" w14:textId="77777777" w:rsidR="00265D5C" w:rsidRDefault="00265D5C" w:rsidP="00265D5C">
      <w:pPr>
        <w:pStyle w:val="Affiliation"/>
        <w:rPr>
          <w:rFonts w:eastAsia="Calibri"/>
        </w:rPr>
      </w:pPr>
      <w:r>
        <w:rPr>
          <w:rFonts w:eastAsia="Calibri"/>
        </w:rPr>
        <w:t>*Corresponding Author</w:t>
      </w:r>
    </w:p>
    <w:p w14:paraId="0CC63DB6" w14:textId="77777777" w:rsidR="00265D5C" w:rsidRDefault="00265D5C" w:rsidP="00265D5C">
      <w:pPr>
        <w:pStyle w:val="Correspondencedetails"/>
        <w:rPr>
          <w:rFonts w:eastAsia="Calibri"/>
        </w:rPr>
      </w:pPr>
      <w:r>
        <w:rPr>
          <w:rFonts w:eastAsia="Calibri"/>
        </w:rPr>
        <w:t>Emmanuel Sumithran Gnanamanickam</w:t>
      </w:r>
    </w:p>
    <w:p w14:paraId="2C3A3434" w14:textId="77777777" w:rsidR="00265D5C" w:rsidRDefault="00265D5C" w:rsidP="00265D5C">
      <w:pPr>
        <w:pStyle w:val="Correspondencedetails"/>
        <w:rPr>
          <w:rFonts w:eastAsia="Calibri"/>
        </w:rPr>
      </w:pPr>
      <w:r>
        <w:rPr>
          <w:rFonts w:eastAsia="Calibri"/>
        </w:rPr>
        <w:t>Department of Rehabilitation, Aged and Extended Care,</w:t>
      </w:r>
    </w:p>
    <w:p w14:paraId="4FF17480" w14:textId="77777777" w:rsidR="00265D5C" w:rsidRDefault="00265D5C" w:rsidP="00265D5C">
      <w:pPr>
        <w:pStyle w:val="Correspondencedetails"/>
        <w:rPr>
          <w:rFonts w:eastAsia="Calibri"/>
        </w:rPr>
      </w:pPr>
      <w:r>
        <w:rPr>
          <w:rFonts w:eastAsia="Calibri"/>
        </w:rPr>
        <w:t>College of Medicine and Public Health</w:t>
      </w:r>
    </w:p>
    <w:p w14:paraId="7D0F2285" w14:textId="77777777" w:rsidR="00265D5C" w:rsidRDefault="00265D5C" w:rsidP="00265D5C">
      <w:pPr>
        <w:pStyle w:val="Correspondencedetails"/>
        <w:rPr>
          <w:rFonts w:eastAsia="Calibri"/>
        </w:rPr>
      </w:pPr>
      <w:r>
        <w:rPr>
          <w:rFonts w:eastAsia="Calibri"/>
        </w:rPr>
        <w:t>Flinders University</w:t>
      </w:r>
    </w:p>
    <w:p w14:paraId="48AC4838" w14:textId="77777777" w:rsidR="00265D5C" w:rsidRDefault="00265D5C" w:rsidP="00265D5C">
      <w:pPr>
        <w:pStyle w:val="Correspondencedetails"/>
        <w:rPr>
          <w:rFonts w:eastAsia="Calibri"/>
        </w:rPr>
      </w:pPr>
      <w:r>
        <w:rPr>
          <w:rFonts w:eastAsia="Calibri"/>
        </w:rPr>
        <w:t>L4, Rehabilitations Building, Flinders Medical Centre</w:t>
      </w:r>
    </w:p>
    <w:p w14:paraId="145B6895" w14:textId="77777777" w:rsidR="00265D5C" w:rsidRDefault="00265D5C" w:rsidP="00265D5C">
      <w:pPr>
        <w:pStyle w:val="Correspondencedetails"/>
        <w:rPr>
          <w:rFonts w:eastAsia="Calibri"/>
        </w:rPr>
      </w:pPr>
      <w:r>
        <w:rPr>
          <w:rFonts w:eastAsia="Calibri"/>
        </w:rPr>
        <w:t>Flinders Drive, Bedford Park</w:t>
      </w:r>
    </w:p>
    <w:p w14:paraId="11C7E69C" w14:textId="77777777" w:rsidR="00265D5C" w:rsidRDefault="00265D5C" w:rsidP="00265D5C">
      <w:pPr>
        <w:pStyle w:val="Correspondencedetails"/>
        <w:rPr>
          <w:rFonts w:eastAsia="Calibri"/>
        </w:rPr>
      </w:pPr>
      <w:r>
        <w:rPr>
          <w:rFonts w:eastAsia="Calibri"/>
        </w:rPr>
        <w:lastRenderedPageBreak/>
        <w:t>Adelaide, South Australia, 5042 Australia</w:t>
      </w:r>
    </w:p>
    <w:p w14:paraId="3CE6B747" w14:textId="77777777" w:rsidR="00265D5C" w:rsidRDefault="00265D5C" w:rsidP="00265D5C">
      <w:pPr>
        <w:pStyle w:val="Correspondencedetails"/>
        <w:rPr>
          <w:rFonts w:eastAsia="Calibri"/>
        </w:rPr>
      </w:pPr>
      <w:r>
        <w:rPr>
          <w:rFonts w:eastAsia="Calibri"/>
        </w:rPr>
        <w:t>Tel: +61 430870336</w:t>
      </w:r>
    </w:p>
    <w:p w14:paraId="7A11F901" w14:textId="77777777" w:rsidR="00265D5C" w:rsidRDefault="00265D5C" w:rsidP="00265D5C">
      <w:pPr>
        <w:pStyle w:val="Correspondencedetails"/>
        <w:rPr>
          <w:rFonts w:eastAsia="Calibri"/>
        </w:rPr>
      </w:pPr>
      <w:r>
        <w:rPr>
          <w:rFonts w:eastAsia="Calibri"/>
        </w:rPr>
        <w:t xml:space="preserve">E-mail: </w:t>
      </w:r>
      <w:hyperlink r:id="rId8" w:history="1">
        <w:r>
          <w:rPr>
            <w:rStyle w:val="Hyperlink"/>
            <w:rFonts w:eastAsia="Calibri"/>
            <w:color w:val="0000FF"/>
          </w:rPr>
          <w:t>emmanuel.gnanamanickam@unisa.edu.au</w:t>
        </w:r>
      </w:hyperlink>
      <w:r>
        <w:rPr>
          <w:rFonts w:eastAsia="Calibri"/>
        </w:rPr>
        <w:t xml:space="preserve"> </w:t>
      </w:r>
    </w:p>
    <w:p w14:paraId="1E8A8FE1" w14:textId="77777777" w:rsidR="00265D5C" w:rsidRDefault="00265D5C" w:rsidP="00265D5C">
      <w:pPr>
        <w:spacing w:after="200" w:line="276" w:lineRule="auto"/>
        <w:rPr>
          <w:rFonts w:ascii="Calibri" w:eastAsia="Calibri" w:hAnsi="Calibri"/>
        </w:rPr>
      </w:pPr>
    </w:p>
    <w:p w14:paraId="44BE6F99" w14:textId="77777777" w:rsidR="00265D5C" w:rsidRDefault="00265D5C" w:rsidP="00265D5C">
      <w:pPr>
        <w:spacing w:after="200" w:line="276" w:lineRule="auto"/>
        <w:rPr>
          <w:rFonts w:ascii="Calibri" w:eastAsia="Calibri" w:hAnsi="Calibri"/>
        </w:rPr>
      </w:pPr>
      <w:r>
        <w:rPr>
          <w:rFonts w:ascii="Calibri" w:eastAsia="Calibri" w:hAnsi="Calibri"/>
        </w:rPr>
        <w:t>Running Title: Cognitive function, hospital admissions and costs</w:t>
      </w:r>
    </w:p>
    <w:p w14:paraId="58CC17A6" w14:textId="77777777" w:rsidR="00265D5C" w:rsidRDefault="00265D5C" w:rsidP="00265D5C">
      <w:pPr>
        <w:spacing w:after="200" w:line="276" w:lineRule="auto"/>
        <w:rPr>
          <w:rFonts w:asciiTheme="minorHAnsi" w:eastAsiaTheme="minorHAnsi" w:hAnsiTheme="minorHAnsi"/>
          <w:b/>
          <w:sz w:val="28"/>
        </w:rPr>
      </w:pPr>
      <w:r>
        <w:br w:type="page"/>
      </w:r>
    </w:p>
    <w:p w14:paraId="7EEB9B59" w14:textId="44F7CA16" w:rsidR="00B45712" w:rsidRPr="00E05B06" w:rsidRDefault="00B45712" w:rsidP="00E05B06">
      <w:pPr>
        <w:pStyle w:val="Articletitle"/>
        <w:spacing w:line="480" w:lineRule="auto"/>
        <w:rPr>
          <w:sz w:val="24"/>
        </w:rPr>
      </w:pPr>
      <w:r w:rsidRPr="00E05B06">
        <w:rPr>
          <w:sz w:val="24"/>
        </w:rPr>
        <w:lastRenderedPageBreak/>
        <w:t xml:space="preserve">Associations between cognitive function, </w:t>
      </w:r>
      <w:r w:rsidR="00D13ED2" w:rsidRPr="00E05B06">
        <w:rPr>
          <w:sz w:val="24"/>
        </w:rPr>
        <w:t>hospitalization</w:t>
      </w:r>
      <w:r w:rsidRPr="00E05B06">
        <w:rPr>
          <w:sz w:val="24"/>
        </w:rPr>
        <w:t>s and costs in nursing homes: a cross-sectional study</w:t>
      </w:r>
    </w:p>
    <w:p w14:paraId="7B24CAFD" w14:textId="7E0C7031" w:rsidR="006B0EA9" w:rsidRPr="00E05B06" w:rsidRDefault="00E05B06" w:rsidP="00E05B06">
      <w:pPr>
        <w:pStyle w:val="Abstract"/>
        <w:spacing w:line="480" w:lineRule="auto"/>
        <w:jc w:val="center"/>
        <w:rPr>
          <w:b/>
          <w:sz w:val="24"/>
        </w:rPr>
      </w:pPr>
      <w:r w:rsidRPr="00E05B06">
        <w:rPr>
          <w:b/>
          <w:sz w:val="24"/>
        </w:rPr>
        <w:t>ABSTRACT</w:t>
      </w:r>
    </w:p>
    <w:p w14:paraId="4A1B233A" w14:textId="73EF6239" w:rsidR="00472163" w:rsidRPr="00E05B06" w:rsidRDefault="00CD74AC" w:rsidP="00E05B06">
      <w:pPr>
        <w:pStyle w:val="Newparagraph"/>
      </w:pPr>
      <w:r w:rsidRPr="00E05B06">
        <w:t>In a</w:t>
      </w:r>
      <w:r w:rsidR="005D42A2" w:rsidRPr="00E05B06">
        <w:t>n Australian nursing home</w:t>
      </w:r>
      <w:r w:rsidRPr="00E05B06">
        <w:t xml:space="preserve"> </w:t>
      </w:r>
      <w:r w:rsidR="005D42A2" w:rsidRPr="00E05B06">
        <w:t>population</w:t>
      </w:r>
      <w:r w:rsidR="00C71C81">
        <w:t>,</w:t>
      </w:r>
      <w:r w:rsidRPr="00E05B06">
        <w:t xml:space="preserve"> </w:t>
      </w:r>
      <w:r w:rsidR="005D42A2" w:rsidRPr="00E05B06">
        <w:t>association</w:t>
      </w:r>
      <w:r w:rsidR="00DC1881" w:rsidRPr="00E05B06">
        <w:t>s</w:t>
      </w:r>
      <w:r w:rsidR="005D42A2" w:rsidRPr="00E05B06">
        <w:t xml:space="preserve"> between cognitive function and </w:t>
      </w:r>
      <w:r w:rsidR="00403216" w:rsidRPr="00E05B06">
        <w:t>12-month</w:t>
      </w:r>
      <w:r w:rsidRPr="00E05B06">
        <w:t xml:space="preserve"> </w:t>
      </w:r>
      <w:r w:rsidR="00D13ED2" w:rsidRPr="00E05B06">
        <w:t>hospitalization</w:t>
      </w:r>
      <w:r w:rsidR="005D42A2" w:rsidRPr="00E05B06">
        <w:t>s</w:t>
      </w:r>
      <w:r w:rsidRPr="00E05B06">
        <w:t xml:space="preserve"> and costs were </w:t>
      </w:r>
      <w:r w:rsidR="005D42A2" w:rsidRPr="00E05B06">
        <w:t>examined.</w:t>
      </w:r>
      <w:r w:rsidR="007F27A4" w:rsidRPr="00E05B06">
        <w:t xml:space="preserve"> </w:t>
      </w:r>
      <w:r w:rsidRPr="00E05B06">
        <w:t xml:space="preserve"> </w:t>
      </w:r>
      <w:r w:rsidR="009903B9" w:rsidRPr="00E05B06">
        <w:t>P</w:t>
      </w:r>
      <w:r w:rsidR="00CB02D5" w:rsidRPr="00E05B06">
        <w:t xml:space="preserve">articipants with dementia had 57% </w:t>
      </w:r>
      <w:r w:rsidR="00134EEB" w:rsidRPr="00E05B06">
        <w:t>few</w:t>
      </w:r>
      <w:r w:rsidR="00CB02D5" w:rsidRPr="00E05B06">
        <w:t xml:space="preserve">er </w:t>
      </w:r>
      <w:r w:rsidR="00D13ED2" w:rsidRPr="00E05B06">
        <w:t>hospitalization</w:t>
      </w:r>
      <w:r w:rsidR="005D42A2" w:rsidRPr="00E05B06">
        <w:t>s</w:t>
      </w:r>
      <w:r w:rsidR="00CB02D5" w:rsidRPr="00E05B06">
        <w:t xml:space="preserve"> com</w:t>
      </w:r>
      <w:r w:rsidR="004602B9" w:rsidRPr="00E05B06">
        <w:t>pared to those without dementia</w:t>
      </w:r>
      <w:r w:rsidR="00C71C81">
        <w:t xml:space="preserve">, with 41% lower mean </w:t>
      </w:r>
      <w:r w:rsidR="001F6BA0">
        <w:t>hospitalization</w:t>
      </w:r>
      <w:r w:rsidR="00C71C81">
        <w:t xml:space="preserve"> costs</w:t>
      </w:r>
      <w:r w:rsidR="004602B9" w:rsidRPr="00E05B06">
        <w:t xml:space="preserve">; </w:t>
      </w:r>
      <w:r w:rsidR="0080714C" w:rsidRPr="00E05B06">
        <w:t>p</w:t>
      </w:r>
      <w:r w:rsidR="00A62B21" w:rsidRPr="00E05B06">
        <w:t xml:space="preserve">oorer </w:t>
      </w:r>
      <w:r w:rsidR="004A3D3A" w:rsidRPr="00E05B06">
        <w:t>cognition</w:t>
      </w:r>
      <w:r w:rsidR="00A62B21" w:rsidRPr="00E05B06">
        <w:t xml:space="preserve"> scores were </w:t>
      </w:r>
      <w:r w:rsidR="000673C4">
        <w:t xml:space="preserve">also </w:t>
      </w:r>
      <w:r w:rsidR="00A62B21" w:rsidRPr="00E05B06">
        <w:t xml:space="preserve">associated with </w:t>
      </w:r>
      <w:r w:rsidR="00134EEB" w:rsidRPr="00E05B06">
        <w:t>fewer</w:t>
      </w:r>
      <w:r w:rsidR="00A62B21" w:rsidRPr="00E05B06">
        <w:t xml:space="preserve"> </w:t>
      </w:r>
      <w:r w:rsidR="00DC1881" w:rsidRPr="00E05B06">
        <w:t>hospitalizations</w:t>
      </w:r>
      <w:r w:rsidR="0080714C" w:rsidRPr="00E05B06">
        <w:t xml:space="preserve">. </w:t>
      </w:r>
      <w:r w:rsidR="00C71C81">
        <w:t>T</w:t>
      </w:r>
      <w:r w:rsidR="000673C4">
        <w:t xml:space="preserve">he cost per admission for those with dementia was </w:t>
      </w:r>
      <w:r w:rsidR="00B12973">
        <w:t>33</w:t>
      </w:r>
      <w:r w:rsidR="000673C4">
        <w:t>% greater, due to longer hospital stay</w:t>
      </w:r>
      <w:r w:rsidR="003E41D5">
        <w:t>s</w:t>
      </w:r>
      <w:r w:rsidR="00C71C81">
        <w:t xml:space="preserve"> (</w:t>
      </w:r>
      <w:r w:rsidR="00343F1C">
        <w:t>5.5 days</w:t>
      </w:r>
      <w:r w:rsidR="00C71C81">
        <w:t xml:space="preserve"> v</w:t>
      </w:r>
      <w:r w:rsidR="00343F1C">
        <w:t>ersus 3.1 day</w:t>
      </w:r>
      <w:r w:rsidR="003E41D5">
        <w:t>s</w:t>
      </w:r>
      <w:r w:rsidR="00343F1C">
        <w:t xml:space="preserve"> </w:t>
      </w:r>
      <w:r w:rsidR="00001D30">
        <w:t xml:space="preserve">for </w:t>
      </w:r>
      <w:r w:rsidR="008C465F">
        <w:t xml:space="preserve">no </w:t>
      </w:r>
      <w:r w:rsidR="00343F1C">
        <w:t>dementia</w:t>
      </w:r>
      <w:r w:rsidR="008C465F">
        <w:t>, P=0.05</w:t>
      </w:r>
      <w:r w:rsidR="00C71C81">
        <w:t>)</w:t>
      </w:r>
      <w:r w:rsidR="000673C4">
        <w:t xml:space="preserve">. </w:t>
      </w:r>
      <w:r w:rsidR="008C465F">
        <w:t>People with dementia were mo</w:t>
      </w:r>
      <w:r w:rsidR="003E41D5">
        <w:t>st frequent</w:t>
      </w:r>
      <w:r w:rsidR="008C465F">
        <w:t>ly hospitali</w:t>
      </w:r>
      <w:r w:rsidR="003E41D5">
        <w:t>z</w:t>
      </w:r>
      <w:r w:rsidR="008C465F">
        <w:t xml:space="preserve">ed for </w:t>
      </w:r>
      <w:r w:rsidR="005B68B3" w:rsidRPr="00E05B06">
        <w:t xml:space="preserve">fractures. </w:t>
      </w:r>
      <w:r w:rsidR="0080714C" w:rsidRPr="00E05B06">
        <w:t xml:space="preserve">These findings have policy implications for </w:t>
      </w:r>
      <w:r w:rsidR="00C71C81">
        <w:t xml:space="preserve">increasing investment in </w:t>
      </w:r>
      <w:r w:rsidR="0080714C" w:rsidRPr="00E05B06">
        <w:t>accurate and timely diagnosis of dementia</w:t>
      </w:r>
      <w:r w:rsidR="00001D30">
        <w:t xml:space="preserve"> and </w:t>
      </w:r>
      <w:r w:rsidR="004602B9" w:rsidRPr="00E05B06">
        <w:t xml:space="preserve">fall </w:t>
      </w:r>
      <w:r w:rsidR="00C71C81">
        <w:t xml:space="preserve">and fracture </w:t>
      </w:r>
      <w:r w:rsidR="004602B9" w:rsidRPr="00E05B06">
        <w:t>prevention</w:t>
      </w:r>
      <w:r w:rsidR="00C71C81">
        <w:t xml:space="preserve"> strategies to </w:t>
      </w:r>
      <w:r w:rsidR="00343F1C">
        <w:t xml:space="preserve">further </w:t>
      </w:r>
      <w:r w:rsidR="00C71C81">
        <w:t xml:space="preserve">reduce associated </w:t>
      </w:r>
      <w:r w:rsidR="001F6BA0">
        <w:t>hospitalization</w:t>
      </w:r>
      <w:r w:rsidR="00C71C81">
        <w:t xml:space="preserve"> costs</w:t>
      </w:r>
      <w:r w:rsidR="0080714C" w:rsidRPr="00E05B06">
        <w:t xml:space="preserve">.  </w:t>
      </w:r>
      <w:r w:rsidR="00472163" w:rsidRPr="00E05B06">
        <w:t xml:space="preserve"> </w:t>
      </w:r>
    </w:p>
    <w:p w14:paraId="41903C93" w14:textId="77777777" w:rsidR="00115908" w:rsidRPr="00FC2637" w:rsidRDefault="00B45712" w:rsidP="00E05B06">
      <w:pPr>
        <w:pStyle w:val="Keywords"/>
        <w:spacing w:line="480" w:lineRule="auto"/>
        <w:rPr>
          <w:b/>
          <w:sz w:val="24"/>
        </w:rPr>
      </w:pPr>
      <w:r w:rsidRPr="00FC2637">
        <w:rPr>
          <w:b/>
          <w:sz w:val="24"/>
        </w:rPr>
        <w:t>Keywords</w:t>
      </w:r>
    </w:p>
    <w:p w14:paraId="616181DC" w14:textId="73EC48CB" w:rsidR="000F10B1" w:rsidRPr="00E05B06" w:rsidRDefault="00B45712" w:rsidP="00E05B06">
      <w:pPr>
        <w:pStyle w:val="Paragraph"/>
      </w:pPr>
      <w:r w:rsidRPr="00E05B06">
        <w:t xml:space="preserve">Dementia, cognitive impairment, </w:t>
      </w:r>
      <w:r w:rsidR="00D13ED2" w:rsidRPr="00E05B06">
        <w:t>hospitalization</w:t>
      </w:r>
      <w:r w:rsidRPr="00E05B06">
        <w:t xml:space="preserve">s, costs, nursing homes </w:t>
      </w:r>
      <w:r w:rsidR="000F10B1" w:rsidRPr="00E05B06">
        <w:br w:type="page"/>
      </w:r>
    </w:p>
    <w:p w14:paraId="168DD189" w14:textId="15F4D3E7" w:rsidR="00190FF5" w:rsidRPr="00E05B06" w:rsidRDefault="006B0EA9" w:rsidP="00E05B06">
      <w:pPr>
        <w:pStyle w:val="Heading1"/>
        <w:spacing w:line="480" w:lineRule="auto"/>
        <w:jc w:val="center"/>
        <w:rPr>
          <w:rFonts w:cs="Times New Roman"/>
          <w:szCs w:val="24"/>
        </w:rPr>
      </w:pPr>
      <w:r w:rsidRPr="00E05B06">
        <w:rPr>
          <w:rFonts w:cs="Times New Roman"/>
          <w:szCs w:val="24"/>
        </w:rPr>
        <w:lastRenderedPageBreak/>
        <w:t>Introduction</w:t>
      </w:r>
    </w:p>
    <w:p w14:paraId="4ADF1A07" w14:textId="2760F598" w:rsidR="00C122B1" w:rsidRPr="00E05B06" w:rsidRDefault="00C16430" w:rsidP="00E05B06">
      <w:pPr>
        <w:pStyle w:val="Newparagraph"/>
      </w:pPr>
      <w:r w:rsidRPr="00E05B06">
        <w:t xml:space="preserve">People living with dementia have significant healthcare needs which </w:t>
      </w:r>
      <w:r w:rsidR="00C96245" w:rsidRPr="00E05B06">
        <w:t>impact</w:t>
      </w:r>
      <w:r w:rsidRPr="00E05B06">
        <w:t xml:space="preserve"> their healthcare utili</w:t>
      </w:r>
      <w:r w:rsidR="00C90D82" w:rsidRPr="00E05B06">
        <w:t>zation</w:t>
      </w:r>
      <w:r w:rsidRPr="00E05B06">
        <w:t xml:space="preserve"> </w:t>
      </w:r>
      <w:r w:rsidR="00C96245" w:rsidRPr="00E05B06">
        <w:t xml:space="preserve">and associated costs </w:t>
      </w:r>
      <w:r w:rsidRPr="00E05B06">
        <w:fldChar w:fldCharType="begin">
          <w:fldData xml:space="preserve">PEVuZE5vdGU+PENpdGU+PEF1dGhvcj5CeW51bTwvQXV0aG9yPjxZZWFyPjIwMDQ8L1llYXI+PFJl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</w:fldData>
        </w:fldChar>
      </w:r>
      <w:r w:rsidR="007A5F21">
        <w:instrText xml:space="preserve"> ADDIN EN.CITE </w:instrText>
      </w:r>
      <w:r w:rsidR="007A5F21">
        <w:fldChar w:fldCharType="begin">
          <w:fldData xml:space="preserve">PEVuZE5vdGU+PENpdGU+PEF1dGhvcj5CeW51bTwvQXV0aG9yPjxZZWFyPjIwMDQ8L1llYXI+PFJl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</w:fldData>
        </w:fldChar>
      </w:r>
      <w:r w:rsidR="007A5F21">
        <w:instrText xml:space="preserve"> ADDIN EN.CITE.DATA </w:instrText>
      </w:r>
      <w:r w:rsidR="007A5F21">
        <w:fldChar w:fldCharType="end"/>
      </w:r>
      <w:r w:rsidRPr="00E05B06">
        <w:fldChar w:fldCharType="separate"/>
      </w:r>
      <w:r w:rsidR="001A4943" w:rsidRPr="00E05B06">
        <w:rPr>
          <w:noProof/>
        </w:rPr>
        <w:t>(</w:t>
      </w:r>
      <w:hyperlink w:anchor="_ENREF_9" w:tooltip="Bynum, 2004 #1" w:history="1">
        <w:r w:rsidR="003F6AE1" w:rsidRPr="00E05B06">
          <w:rPr>
            <w:noProof/>
          </w:rPr>
          <w:t>Bynum et al., 2004</w:t>
        </w:r>
      </w:hyperlink>
      <w:r w:rsidR="001A4943" w:rsidRPr="00E05B06">
        <w:rPr>
          <w:noProof/>
        </w:rPr>
        <w:t xml:space="preserve">; </w:t>
      </w:r>
      <w:hyperlink w:anchor="_ENREF_28" w:tooltip="Phelan, 2012 #2" w:history="1">
        <w:r w:rsidR="003F6AE1" w:rsidRPr="00E05B06">
          <w:rPr>
            <w:noProof/>
          </w:rPr>
          <w:t>Phelan, Borson, Grothaus, Balch, &amp; Larson, 2012</w:t>
        </w:r>
      </w:hyperlink>
      <w:r w:rsidR="001A4943" w:rsidRPr="00E05B06">
        <w:rPr>
          <w:noProof/>
        </w:rPr>
        <w:t xml:space="preserve">; </w:t>
      </w:r>
      <w:hyperlink w:anchor="_ENREF_30" w:tooltip="Prince, 2016 #3" w:history="1">
        <w:r w:rsidR="003F6AE1" w:rsidRPr="00E05B06">
          <w:rPr>
            <w:noProof/>
          </w:rPr>
          <w:t>Prince, Comas-Herrera, Knapp, Guerchet, &amp; Karagiannidou, 2016</w:t>
        </w:r>
      </w:hyperlink>
      <w:r w:rsidR="001A4943" w:rsidRPr="00E05B06">
        <w:rPr>
          <w:noProof/>
        </w:rPr>
        <w:t>)</w:t>
      </w:r>
      <w:r w:rsidRPr="00E05B06">
        <w:fldChar w:fldCharType="end"/>
      </w:r>
      <w:r w:rsidRPr="00E05B06">
        <w:t>.</w:t>
      </w:r>
      <w:r w:rsidR="00C96245" w:rsidRPr="00E05B06">
        <w:t xml:space="preserve"> The estimated </w:t>
      </w:r>
      <w:r w:rsidR="00763F84" w:rsidRPr="00E05B06">
        <w:t xml:space="preserve">worldwide </w:t>
      </w:r>
      <w:r w:rsidR="00C96245" w:rsidRPr="00E05B06">
        <w:t xml:space="preserve">cost of dementia </w:t>
      </w:r>
      <w:r w:rsidR="00763F84" w:rsidRPr="00E05B06">
        <w:t>US$818 billion in 2015, reaching two trillion by 2030</w:t>
      </w:r>
      <w:r w:rsidR="00763F84" w:rsidRPr="00E05B06">
        <w:fldChar w:fldCharType="begin"/>
      </w:r>
      <w:r w:rsidR="007A5F21">
        <w:instrText xml:space="preserve"> ADDIN EN.CITE &lt;EndNote&gt;&lt;Cite&gt;&lt;Author&gt;Wimo&lt;/Author&gt;&lt;Year&gt;2017&lt;/Year&gt;&lt;RecNum&gt;4&lt;/RecNum&gt;&lt;DisplayText&gt;(Wimo et al., 2017)&lt;/DisplayText&gt;&lt;record&gt;&lt;rec-number&gt;4&lt;/rec-number&gt;&lt;foreign-keys&gt;&lt;key app="EN" db-id="fa9fte9pavttp1esaewx20f0f029rptzsw20" timestamp="1571092380"&gt;4&lt;/key&gt;&lt;/foreign-keys&gt;&lt;ref-type name="Journal Article"&gt;17&lt;/ref-type&gt;&lt;contributors&gt;&lt;authors&gt;&lt;author&gt;Wimo, Anders&lt;/author&gt;&lt;author&gt;Guerchet, Maëlenn&lt;/author&gt;&lt;author&gt;Ali, Gemma-Claire&lt;/author&gt;&lt;author&gt;Wu, Yu-Tzu&lt;/author&gt;&lt;author&gt;Prina, A. Matthew&lt;/author&gt;&lt;author&gt;Winblad, Bengt&lt;/author&gt;&lt;author&gt;Jönsson, Linus&lt;/author&gt;&lt;author&gt;Liu, Zhaorui&lt;/author&gt;&lt;author&gt;Prince, Martin&lt;/author&gt;&lt;/authors&gt;&lt;/contributors&gt;&lt;titles&gt;&lt;title&gt;The worldwide costs of dementia 2015 and comparisons with 2010&lt;/title&gt;&lt;secondary-title&gt;Alzheimer&amp;apos;s &amp;amp; Dementia&lt;/secondary-title&gt;&lt;/titles&gt;&lt;periodical&gt;&lt;full-title&gt;Alzheimer&amp;apos;s &amp;amp; Dementia&lt;/full-title&gt;&lt;/periodical&gt;&lt;pages&gt;1-7&lt;/pages&gt;&lt;volume&gt;13&lt;/volume&gt;&lt;number&gt;1&lt;/number&gt;&lt;keywords&gt;&lt;keyword&gt;Dementia&lt;/keyword&gt;&lt;keyword&gt;Alzheimer&amp;apos;s disease&lt;/keyword&gt;&lt;keyword&gt;Cost&lt;/keyword&gt;&lt;keyword&gt;Economics&lt;/keyword&gt;&lt;keyword&gt;Costs of illness&lt;/keyword&gt;&lt;/keywords&gt;&lt;dates&gt;&lt;year&gt;2017&lt;/year&gt;&lt;pub-dates&gt;&lt;date&gt;2017/01/01/&lt;/date&gt;&lt;/pub-dates&gt;&lt;/dates&gt;&lt;isbn&gt;1552-5260&lt;/isbn&gt;&lt;urls&gt;&lt;related-urls&gt;&lt;url&gt;http://www.sciencedirect.com/science/article/pii/S1552526016300437&lt;/url&gt;&lt;/related-urls&gt;&lt;/urls&gt;&lt;electronic-resource-num&gt;https://doi.org/10.1016/j.jalz.2016.07.150&lt;/electronic-resource-num&gt;&lt;/record&gt;&lt;/Cite&gt;&lt;/EndNote&gt;</w:instrText>
      </w:r>
      <w:r w:rsidR="00763F84" w:rsidRPr="00E05B06">
        <w:fldChar w:fldCharType="separate"/>
      </w:r>
      <w:r w:rsidR="001A4943" w:rsidRPr="00E05B06">
        <w:rPr>
          <w:noProof/>
        </w:rPr>
        <w:t>(</w:t>
      </w:r>
      <w:hyperlink w:anchor="_ENREF_38" w:tooltip="Wimo, 2017 #4" w:history="1">
        <w:r w:rsidR="003F6AE1" w:rsidRPr="00E05B06">
          <w:rPr>
            <w:noProof/>
          </w:rPr>
          <w:t>Wimo et al., 2017</w:t>
        </w:r>
      </w:hyperlink>
      <w:r w:rsidR="001A4943" w:rsidRPr="00E05B06">
        <w:rPr>
          <w:noProof/>
        </w:rPr>
        <w:t>)</w:t>
      </w:r>
      <w:r w:rsidR="00763F84" w:rsidRPr="00E05B06">
        <w:fldChar w:fldCharType="end"/>
      </w:r>
      <w:r w:rsidR="00763F84" w:rsidRPr="00E05B06">
        <w:t>. In Australia</w:t>
      </w:r>
      <w:r w:rsidR="00710808" w:rsidRPr="00E05B06">
        <w:t xml:space="preserve"> </w:t>
      </w:r>
      <w:r w:rsidR="00572FCE" w:rsidRPr="00E05B06">
        <w:t xml:space="preserve">the most </w:t>
      </w:r>
      <w:r w:rsidR="00710808" w:rsidRPr="00E05B06">
        <w:t xml:space="preserve">recent per capita direct expenditure estimate </w:t>
      </w:r>
      <w:r w:rsidR="00C122B1" w:rsidRPr="00E05B06">
        <w:t>was</w:t>
      </w:r>
      <w:r w:rsidR="00710808" w:rsidRPr="00E05B06">
        <w:t xml:space="preserve"> </w:t>
      </w:r>
      <w:r w:rsidR="00763F84" w:rsidRPr="00E05B06">
        <w:t>US</w:t>
      </w:r>
      <w:r w:rsidR="00710808" w:rsidRPr="00E05B06">
        <w:t>$</w:t>
      </w:r>
      <w:r w:rsidR="00763F84" w:rsidRPr="00E05B06">
        <w:t>67,000</w:t>
      </w:r>
      <w:r w:rsidR="0061581D" w:rsidRPr="00E05B06">
        <w:t xml:space="preserve"> per year </w:t>
      </w:r>
      <w:r w:rsidR="00710808" w:rsidRPr="00E05B06">
        <w:t xml:space="preserve">for individuals living in </w:t>
      </w:r>
      <w:r w:rsidR="00C122B1" w:rsidRPr="00E05B06">
        <w:t>nursing homes</w:t>
      </w:r>
      <w:r w:rsidR="001A4943" w:rsidRPr="00E05B06">
        <w:fldChar w:fldCharType="begin"/>
      </w:r>
      <w:r w:rsidR="007A5F21">
        <w:instrText xml:space="preserve"> ADDIN EN.CITE &lt;EndNote&gt;&lt;Cite&gt;&lt;Author&gt;Gnanamanickam&lt;/Author&gt;&lt;Year&gt;2018&lt;/Year&gt;&lt;RecNum&gt;5&lt;/RecNum&gt;&lt;DisplayText&gt;(Gnanamanickam et al., 2018)&lt;/DisplayText&gt;&lt;record&gt;&lt;rec-number&gt;5&lt;/rec-number&gt;&lt;foreign-keys&gt;&lt;key app="EN" db-id="fa9fte9pavttp1esaewx20f0f029rptzsw20" timestamp="1571092389"&gt;5&lt;/key&gt;&lt;/foreign-keys&gt;&lt;ref-type name="Journal Article"&gt;17&lt;/ref-type&gt;&lt;contributors&gt;&lt;authors&gt;&lt;author&gt;Gnanamanickam, E S&lt;/author&gt;&lt;author&gt;Dyer, S M&lt;/author&gt;&lt;author&gt;Milte, R&lt;/author&gt;&lt;author&gt;Harrison, S L&lt;/author&gt;&lt;author&gt;Liu, E&lt;/author&gt;&lt;author&gt;Easton, T&lt;/author&gt;&lt;author&gt;Bradley, C E&lt;/author&gt;&lt;author&gt;Bilton, R&lt;/author&gt;&lt;author&gt;Shulver, W&lt;/author&gt;&lt;author&gt;Ratcliffe, J&lt;/author&gt;&lt;author&gt;Whitehead, C&lt;/author&gt;&lt;author&gt;Crotty, M&lt;/author&gt;&lt;/authors&gt;&lt;/contributors&gt;&lt;titles&gt;&lt;title&gt;Direct health and residential care costs of people living with dementia in Australian residential aged care&lt;/title&gt;&lt;secondary-title&gt;International Journal of Geriatric Psychiatry&lt;/secondary-title&gt;&lt;/titles&gt;&lt;periodical&gt;&lt;full-title&gt;International Journal of Geriatric Psychiatry&lt;/full-title&gt;&lt;/periodical&gt;&lt;volume&gt;0&lt;/volume&gt;&lt;number&gt;0&lt;/number&gt;&lt;dates&gt;&lt;year&gt;2018&lt;/year&gt;&lt;/dates&gt;&lt;urls&gt;&lt;related-urls&gt;&lt;url&gt;&lt;style face="underline" font="default" size="100%"&gt;https://onlinelibrary.wiley.com/doi/abs/10.1002/gps.4842&lt;/style&gt;&lt;/url&gt;&lt;/related-urls&gt;&lt;/urls&gt;&lt;electronic-resource-num&gt;doi:10.1002/gps.4842&lt;/electronic-resource-num&gt;&lt;/record&gt;&lt;/Cite&gt;&lt;/EndNote&gt;</w:instrText>
      </w:r>
      <w:r w:rsidR="001A4943" w:rsidRPr="00E05B06">
        <w:fldChar w:fldCharType="separate"/>
      </w:r>
      <w:r w:rsidR="001A4943" w:rsidRPr="00E05B06">
        <w:rPr>
          <w:noProof/>
        </w:rPr>
        <w:t>(</w:t>
      </w:r>
      <w:hyperlink w:anchor="_ENREF_19" w:tooltip="Gnanamanickam, 2018 #5" w:history="1">
        <w:r w:rsidR="003F6AE1" w:rsidRPr="00E05B06">
          <w:rPr>
            <w:noProof/>
          </w:rPr>
          <w:t>Gnanamanickam et al., 2018</w:t>
        </w:r>
      </w:hyperlink>
      <w:r w:rsidR="001A4943" w:rsidRPr="00E05B06">
        <w:rPr>
          <w:noProof/>
        </w:rPr>
        <w:t>)</w:t>
      </w:r>
      <w:r w:rsidR="001A4943" w:rsidRPr="00E05B06">
        <w:fldChar w:fldCharType="end"/>
      </w:r>
      <w:r w:rsidR="00710808" w:rsidRPr="00E05B06">
        <w:t xml:space="preserve">.  </w:t>
      </w:r>
    </w:p>
    <w:p w14:paraId="24E833D3" w14:textId="04F0438B" w:rsidR="008851E0" w:rsidRPr="00E05B06" w:rsidRDefault="00705935" w:rsidP="00E05B06">
      <w:pPr>
        <w:pStyle w:val="Newparagraph"/>
      </w:pPr>
      <w:r w:rsidRPr="00E05B06">
        <w:t>In high income countries, a</w:t>
      </w:r>
      <w:r w:rsidR="00C96245" w:rsidRPr="00E05B06">
        <w:t xml:space="preserve">n estimated 34% of individuals living with dementia live permanently in </w:t>
      </w:r>
      <w:r w:rsidR="00A51702" w:rsidRPr="00E05B06">
        <w:t xml:space="preserve">nursing homes or </w:t>
      </w:r>
      <w:r w:rsidR="00C96245" w:rsidRPr="00E05B06">
        <w:t>residential care</w:t>
      </w:r>
      <w:r w:rsidR="001A4943" w:rsidRPr="00E05B06">
        <w:fldChar w:fldCharType="begin"/>
      </w:r>
      <w:r w:rsidR="007A5F21">
        <w:instrText xml:space="preserve"> ADDIN EN.CITE &lt;EndNote&gt;&lt;Cite&gt;&lt;Author&gt;Gnanamanickam&lt;/Author&gt;&lt;Year&gt;2018&lt;/Year&gt;&lt;RecNum&gt;5&lt;/RecNum&gt;&lt;DisplayText&gt;(Gnanamanickam, et al., 2018)&lt;/DisplayText&gt;&lt;record&gt;&lt;rec-number&gt;5&lt;/rec-number&gt;&lt;foreign-keys&gt;&lt;key app="EN" db-id="fa9fte9pavttp1esaewx20f0f029rptzsw20" timestamp="1571092389"&gt;5&lt;/key&gt;&lt;/foreign-keys&gt;&lt;ref-type name="Journal Article"&gt;17&lt;/ref-type&gt;&lt;contributors&gt;&lt;authors&gt;&lt;author&gt;Gnanamanickam, E S&lt;/author&gt;&lt;author&gt;Dyer, S M&lt;/author&gt;&lt;author&gt;Milte, R&lt;/author&gt;&lt;author&gt;Harrison, S L&lt;/author&gt;&lt;author&gt;Liu, E&lt;/author&gt;&lt;author&gt;Easton, T&lt;/author&gt;&lt;author&gt;Bradley, C E&lt;/author&gt;&lt;author&gt;Bilton, R&lt;/author&gt;&lt;author&gt;Shulver, W&lt;/author&gt;&lt;author&gt;Ratcliffe, J&lt;/author&gt;&lt;author&gt;Whitehead, C&lt;/author&gt;&lt;author&gt;Crotty, M&lt;/author&gt;&lt;/authors&gt;&lt;/contributors&gt;&lt;titles&gt;&lt;title&gt;Direct health and residential care costs of people living with dementia in Australian residential aged care&lt;/title&gt;&lt;secondary-title&gt;International Journal of Geriatric Psychiatry&lt;/secondary-title&gt;&lt;/titles&gt;&lt;periodical&gt;&lt;full-title&gt;International Journal of Geriatric Psychiatry&lt;/full-title&gt;&lt;/periodical&gt;&lt;volume&gt;0&lt;/volume&gt;&lt;number&gt;0&lt;/number&gt;&lt;dates&gt;&lt;year&gt;2018&lt;/year&gt;&lt;/dates&gt;&lt;urls&gt;&lt;related-urls&gt;&lt;url&gt;&lt;style face="underline" font="default" size="100%"&gt;https://onlinelibrary.wiley.com/doi/abs/10.1002/gps.4842&lt;/style&gt;&lt;/url&gt;&lt;/related-urls&gt;&lt;/urls&gt;&lt;electronic-resource-num&gt;doi:10.1002/gps.4842&lt;/electronic-resource-num&gt;&lt;/record&gt;&lt;/Cite&gt;&lt;/EndNote&gt;</w:instrText>
      </w:r>
      <w:r w:rsidR="001A4943" w:rsidRPr="00E05B06">
        <w:fldChar w:fldCharType="separate"/>
      </w:r>
      <w:r w:rsidR="00366A18" w:rsidRPr="00E05B06">
        <w:rPr>
          <w:noProof/>
        </w:rPr>
        <w:t>(</w:t>
      </w:r>
      <w:hyperlink w:anchor="_ENREF_19" w:tooltip="Gnanamanickam, 2018 #5" w:history="1">
        <w:r w:rsidR="003F6AE1" w:rsidRPr="00E05B06">
          <w:rPr>
            <w:noProof/>
          </w:rPr>
          <w:t>Gnanamanickam, et al., 2018</w:t>
        </w:r>
      </w:hyperlink>
      <w:r w:rsidR="00366A18" w:rsidRPr="00E05B06">
        <w:rPr>
          <w:noProof/>
        </w:rPr>
        <w:t>)</w:t>
      </w:r>
      <w:r w:rsidR="001A4943" w:rsidRPr="00E05B06">
        <w:fldChar w:fldCharType="end"/>
      </w:r>
      <w:r w:rsidR="00C96245" w:rsidRPr="00E05B06">
        <w:t xml:space="preserve">. </w:t>
      </w:r>
      <w:r w:rsidR="00121606" w:rsidRPr="00E05B06">
        <w:t xml:space="preserve">Between 85-100% of all direct costs for people living with dementia in </w:t>
      </w:r>
      <w:r w:rsidR="00C122B1" w:rsidRPr="00E05B06">
        <w:t>nursing homes are</w:t>
      </w:r>
      <w:r w:rsidR="00121606" w:rsidRPr="00E05B06">
        <w:t xml:space="preserve"> attributed to their cost of care</w:t>
      </w:r>
      <w:r w:rsidR="0017693C" w:rsidRPr="00E05B06">
        <w:t>; the remainder is health care utili</w:t>
      </w:r>
      <w:r w:rsidR="00C90D82" w:rsidRPr="00E05B06">
        <w:t>zation</w:t>
      </w:r>
      <w:r w:rsidR="00121606" w:rsidRPr="00E05B06">
        <w:fldChar w:fldCharType="begin"/>
      </w:r>
      <w:r w:rsidR="007A5F21">
        <w:instrText xml:space="preserve"> ADDIN EN.CITE &lt;EndNote&gt;&lt;Cite&gt;&lt;Author&gt;Schaller&lt;/Author&gt;&lt;Year&gt;2015&lt;/Year&gt;&lt;RecNum&gt;6&lt;/RecNum&gt;&lt;DisplayText&gt;(Schaller, Mauskopf, Kriza, Wahlster, &amp;amp; Kolominsky-Rabas, 2015)&lt;/DisplayText&gt;&lt;record&gt;&lt;rec-number&gt;6&lt;/rec-number&gt;&lt;foreign-keys&gt;&lt;key app="EN" db-id="fa9fte9pavttp1esaewx20f0f029rptzsw20" timestamp="1571092403"&gt;6&lt;/key&gt;&lt;/foreign-keys&gt;&lt;ref-type name="Journal Article"&gt;17&lt;/ref-type&gt;&lt;contributors&gt;&lt;authors&gt;&lt;author&gt;Schaller, Sandra&lt;/author&gt;&lt;author&gt;Mauskopf, Josephine&lt;/author&gt;&lt;author&gt;Kriza, Christine&lt;/author&gt;&lt;author&gt;Wahlster, Philip&lt;/author&gt;&lt;author&gt;Kolominsky-Rabas, Peter L.&lt;/author&gt;&lt;/authors&gt;&lt;/contributors&gt;&lt;titles&gt;&lt;title&gt;The main cost drivers in dementia: a systematic review&lt;/title&gt;&lt;secondary-title&gt;International Journal of Geriatric Psychiatry&lt;/secondary-title&gt;&lt;/titles&gt;&lt;periodical&gt;&lt;full-title&gt;International Journal of Geriatric Psychiatry&lt;/full-title&gt;&lt;/periodical&gt;&lt;pages&gt;111-129&lt;/pages&gt;&lt;volume&gt;30&lt;/volume&gt;&lt;number&gt;2&lt;/number&gt;&lt;keywords&gt;&lt;keyword&gt;dementia&lt;/keyword&gt;&lt;keyword&gt;Alzheimer&amp;apos;s disease&lt;/keyword&gt;&lt;keyword&gt;cost of illness&lt;/keyword&gt;&lt;keyword&gt;economics&lt;/keyword&gt;&lt;keyword&gt;care setting&lt;/keyword&gt;&lt;keyword&gt;health policy&lt;/keyword&gt;&lt;/keywords&gt;&lt;dates&gt;&lt;year&gt;2015&lt;/year&gt;&lt;/dates&gt;&lt;isbn&gt;1099-1166&lt;/isbn&gt;&lt;urls&gt;&lt;related-urls&gt;&lt;url&gt;http://dx.doi.org/10.1002/gps.4198&lt;/url&gt;&lt;/related-urls&gt;&lt;/urls&gt;&lt;electronic-resource-num&gt;10.1002/gps.4198&lt;/electronic-resource-num&gt;&lt;modified-date&gt;Gps-14-0074.r1&lt;/modified-date&gt;&lt;/record&gt;&lt;/Cite&gt;&lt;/EndNote&gt;</w:instrText>
      </w:r>
      <w:r w:rsidR="00121606" w:rsidRPr="00E05B06">
        <w:fldChar w:fldCharType="separate"/>
      </w:r>
      <w:r w:rsidR="001A4943" w:rsidRPr="00E05B06">
        <w:rPr>
          <w:noProof/>
        </w:rPr>
        <w:t>(</w:t>
      </w:r>
      <w:hyperlink w:anchor="_ENREF_32" w:tooltip="Schaller, 2015 #6" w:history="1">
        <w:r w:rsidR="003F6AE1" w:rsidRPr="00E05B06">
          <w:rPr>
            <w:noProof/>
          </w:rPr>
          <w:t>Schaller, Mauskopf, Kriza, Wahlster, &amp; Kolominsky-Rabas, 2015</w:t>
        </w:r>
      </w:hyperlink>
      <w:r w:rsidR="001A4943" w:rsidRPr="00E05B06">
        <w:rPr>
          <w:noProof/>
        </w:rPr>
        <w:t>)</w:t>
      </w:r>
      <w:r w:rsidR="00121606" w:rsidRPr="00E05B06">
        <w:fldChar w:fldCharType="end"/>
      </w:r>
      <w:r w:rsidR="00121606" w:rsidRPr="00E05B06">
        <w:t xml:space="preserve">. </w:t>
      </w:r>
      <w:r w:rsidR="0017693C" w:rsidRPr="00E05B06">
        <w:t xml:space="preserve">The largest contributor to direct healthcare costs is </w:t>
      </w:r>
      <w:r w:rsidR="00D13ED2" w:rsidRPr="00E05B06">
        <w:t>hospitalization</w:t>
      </w:r>
      <w:r w:rsidR="007A4F4F" w:rsidRPr="00E05B06">
        <w:t>s</w:t>
      </w:r>
      <w:r w:rsidR="00D13ED2" w:rsidRPr="00E05B06">
        <w:t xml:space="preserve"> </w:t>
      </w:r>
      <w:r w:rsidR="001A4943" w:rsidRPr="00E05B06">
        <w:fldChar w:fldCharType="begin">
          <w:fldData xml:space="preserve">PEVuZE5vdGU+PENpdGU+PEF1dGhvcj5HbmFuYW1hbmlja2FtPC9BdXRob3I+PFllYXI+MjAxODwv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</w:fldData>
        </w:fldChar>
      </w:r>
      <w:r w:rsidR="007A5F21">
        <w:instrText xml:space="preserve"> ADDIN EN.CITE </w:instrText>
      </w:r>
      <w:r w:rsidR="007A5F21">
        <w:fldChar w:fldCharType="begin">
          <w:fldData xml:space="preserve">PEVuZE5vdGU+PENpdGU+PEF1dGhvcj5HbmFuYW1hbmlja2FtPC9BdXRob3I+PFllYXI+MjAxODwv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</w:fldData>
        </w:fldChar>
      </w:r>
      <w:r w:rsidR="007A5F21">
        <w:instrText xml:space="preserve"> ADDIN EN.CITE.DATA </w:instrText>
      </w:r>
      <w:r w:rsidR="007A5F21">
        <w:fldChar w:fldCharType="end"/>
      </w:r>
      <w:r w:rsidR="001A4943" w:rsidRPr="00E05B06">
        <w:fldChar w:fldCharType="separate"/>
      </w:r>
      <w:r w:rsidR="00366A18" w:rsidRPr="00E05B06">
        <w:rPr>
          <w:noProof/>
        </w:rPr>
        <w:t>(</w:t>
      </w:r>
      <w:hyperlink w:anchor="_ENREF_7" w:tooltip="Brown, 2017 #7" w:history="1">
        <w:r w:rsidR="003F6AE1" w:rsidRPr="00E05B06">
          <w:rPr>
            <w:noProof/>
          </w:rPr>
          <w:t>Brown, Hansnata, &amp; La, 2017</w:t>
        </w:r>
      </w:hyperlink>
      <w:r w:rsidR="00366A18" w:rsidRPr="00E05B06">
        <w:rPr>
          <w:noProof/>
        </w:rPr>
        <w:t xml:space="preserve">; </w:t>
      </w:r>
      <w:hyperlink w:anchor="_ENREF_19" w:tooltip="Gnanamanickam, 2018 #5" w:history="1">
        <w:r w:rsidR="003F6AE1" w:rsidRPr="00E05B06">
          <w:rPr>
            <w:noProof/>
          </w:rPr>
          <w:t>Gnanamanickam, et al., 2018</w:t>
        </w:r>
      </w:hyperlink>
      <w:r w:rsidR="00366A18" w:rsidRPr="00E05B06">
        <w:rPr>
          <w:noProof/>
        </w:rPr>
        <w:t>)</w:t>
      </w:r>
      <w:r w:rsidR="001A4943" w:rsidRPr="00E05B06">
        <w:fldChar w:fldCharType="end"/>
      </w:r>
      <w:r w:rsidR="007A4F4F" w:rsidRPr="00E05B06">
        <w:t xml:space="preserve">.  </w:t>
      </w:r>
      <w:r w:rsidR="0017693C" w:rsidRPr="00E05B06">
        <w:t>F</w:t>
      </w:r>
      <w:r w:rsidR="007A4F4F" w:rsidRPr="00E05B06">
        <w:t>or people living with dementia in Australia</w:t>
      </w:r>
      <w:r w:rsidR="0017693C" w:rsidRPr="00E05B06">
        <w:t>, this</w:t>
      </w:r>
      <w:r w:rsidR="007A4F4F" w:rsidRPr="00E05B06">
        <w:t xml:space="preserve"> is estimated to be </w:t>
      </w:r>
      <w:r w:rsidR="00C122B1" w:rsidRPr="00E05B06">
        <w:t>AUD</w:t>
      </w:r>
      <w:r w:rsidR="007A4F4F" w:rsidRPr="00E05B06">
        <w:t>$4.</w:t>
      </w:r>
      <w:r w:rsidR="00A01758" w:rsidRPr="00E05B06">
        <w:t>8</w:t>
      </w:r>
      <w:r w:rsidR="00A74DF6" w:rsidRPr="00E05B06">
        <w:t>(US$3.7)</w:t>
      </w:r>
      <w:r w:rsidR="007A4F4F" w:rsidRPr="00E05B06">
        <w:t xml:space="preserve"> billion and these figures are predicted to rise </w:t>
      </w:r>
      <w:r w:rsidR="008A132B" w:rsidRPr="00E05B06">
        <w:fldChar w:fldCharType="begin"/>
      </w:r>
      <w:r w:rsidR="007A5F21">
        <w:instrText xml:space="preserve"> ADDIN EN.CITE &lt;EndNote&gt;&lt;Cite&gt;&lt;Author&gt;Brown&lt;/Author&gt;&lt;Year&gt;2017&lt;/Year&gt;&lt;RecNum&gt;7&lt;/RecNum&gt;&lt;DisplayText&gt;(Brown, et al., 2017)&lt;/DisplayText&gt;&lt;record&gt;&lt;rec-number&gt;7&lt;/rec-number&gt;&lt;foreign-keys&gt;&lt;key app="EN" db-id="fa9fte9pavttp1esaewx20f0f029rptzsw20" timestamp="1571092412"&gt;7&lt;/key&gt;&lt;/foreign-keys&gt;&lt;ref-type name="Journal Article"&gt;17&lt;/ref-type&gt;&lt;contributors&gt;&lt;authors&gt;&lt;author&gt;Brown, L&lt;/author&gt;&lt;author&gt;Hansnata, E&lt;/author&gt;&lt;author&gt;La, HA&lt;/author&gt;&lt;/authors&gt;&lt;/contributors&gt;&lt;titles&gt;&lt;title&gt;Economic cost of dementia in Australia 2016-2056&lt;/title&gt;&lt;secondary-title&gt;Alzheimer’s Australia. Canberra: Institute for Governance and Policy Analysis, University of Canberra&lt;/secondary-title&gt;&lt;/titles&gt;&lt;periodical&gt;&lt;full-title&gt;Alzheimer’s Australia. Canberra: Institute for Governance and Policy Analysis, University of Canberra&lt;/full-title&gt;&lt;/periodical&gt;&lt;dates&gt;&lt;year&gt;2017&lt;/year&gt;&lt;/dates&gt;&lt;urls&gt;&lt;/urls&gt;&lt;/record&gt;&lt;/Cite&gt;&lt;/EndNote&gt;</w:instrText>
      </w:r>
      <w:r w:rsidR="008A132B" w:rsidRPr="00E05B06">
        <w:fldChar w:fldCharType="separate"/>
      </w:r>
      <w:r w:rsidR="00366A18" w:rsidRPr="00E05B06">
        <w:rPr>
          <w:noProof/>
        </w:rPr>
        <w:t>(</w:t>
      </w:r>
      <w:hyperlink w:anchor="_ENREF_7" w:tooltip="Brown, 2017 #7" w:history="1">
        <w:r w:rsidR="003F6AE1" w:rsidRPr="00E05B06">
          <w:rPr>
            <w:noProof/>
          </w:rPr>
          <w:t>Brown, et al., 2017</w:t>
        </w:r>
      </w:hyperlink>
      <w:r w:rsidR="00366A18" w:rsidRPr="00E05B06">
        <w:rPr>
          <w:noProof/>
        </w:rPr>
        <w:t>)</w:t>
      </w:r>
      <w:r w:rsidR="008A132B" w:rsidRPr="00E05B06">
        <w:fldChar w:fldCharType="end"/>
      </w:r>
      <w:r w:rsidR="007A4F4F" w:rsidRPr="00E05B06">
        <w:t>.</w:t>
      </w:r>
    </w:p>
    <w:p w14:paraId="002448C4" w14:textId="3F4C4666" w:rsidR="00795291" w:rsidRDefault="007A4F4F" w:rsidP="00E05B06">
      <w:pPr>
        <w:pStyle w:val="Newparagraph"/>
      </w:pPr>
      <w:r w:rsidRPr="00E05B06">
        <w:t xml:space="preserve">People living with dementia and </w:t>
      </w:r>
      <w:r w:rsidR="0017693C" w:rsidRPr="00E05B06">
        <w:t xml:space="preserve">those </w:t>
      </w:r>
      <w:r w:rsidRPr="00E05B06">
        <w:t xml:space="preserve">living in </w:t>
      </w:r>
      <w:r w:rsidR="0017693C" w:rsidRPr="00E05B06">
        <w:t>nursing homes</w:t>
      </w:r>
      <w:r w:rsidRPr="00E05B06">
        <w:t xml:space="preserve"> are at a high risk of </w:t>
      </w:r>
      <w:r w:rsidR="00D13ED2" w:rsidRPr="00E05B06">
        <w:t>hospitalization</w:t>
      </w:r>
      <w:r w:rsidR="00134EEB" w:rsidRPr="00E05B06">
        <w:t xml:space="preserve"> </w:t>
      </w:r>
      <w:r w:rsidR="009A26A4" w:rsidRPr="00E05B06">
        <w:fldChar w:fldCharType="begin"/>
      </w:r>
      <w:r w:rsidR="007A5F21">
        <w:instrText xml:space="preserve"> ADDIN EN.CITE &lt;EndNote&gt;&lt;Cite&gt;&lt;Author&gt;Gimm&lt;/Author&gt;&lt;Year&gt;2016&lt;/Year&gt;&lt;RecNum&gt;8&lt;/RecNum&gt;&lt;DisplayText&gt;(Arendts and Howard, 2010; Gimm and Kitsantas, 2016)&lt;/DisplayText&gt;&lt;record&gt;&lt;rec-number&gt;8&lt;/rec-number&gt;&lt;foreign-keys&gt;&lt;key app="EN" db-id="fa9fte9pavttp1esaewx20f0f029rptzsw20" timestamp="1571092424"&gt;8&lt;/key&gt;&lt;/foreign-keys&gt;&lt;ref-type name="Journal Article"&gt;17&lt;/ref-type&gt;&lt;contributors&gt;&lt;authors&gt;&lt;author&gt;Gimm, Gilbert W&lt;/author&gt;&lt;author&gt;Kitsantas, Panagiota&lt;/author&gt;&lt;/authors&gt;&lt;/contributors&gt;&lt;titles&gt;&lt;title&gt;Falls, depression, and other hospitalization risk factors for adults in residential care facilities&lt;/title&gt;&lt;secondary-title&gt;Int J Aging Hum Dev&lt;/secondary-title&gt;&lt;/titles&gt;&lt;periodical&gt;&lt;full-title&gt;Int J Aging Hum Dev&lt;/full-title&gt;&lt;/periodical&gt;&lt;pages&gt;44-62&lt;/pages&gt;&lt;volume&gt;83&lt;/volume&gt;&lt;number&gt;1&lt;/number&gt;&lt;dates&gt;&lt;year&gt;2016&lt;/year&gt;&lt;/dates&gt;&lt;isbn&gt;0091-4150&lt;/isbn&gt;&lt;urls&gt;&lt;/urls&gt;&lt;/record&gt;&lt;/Cite&gt;&lt;Cite&gt;&lt;Author&gt;Arendts&lt;/Author&gt;&lt;Year&gt;2010&lt;/Year&gt;&lt;RecNum&gt;9&lt;/RecNum&gt;&lt;record&gt;&lt;rec-number&gt;9&lt;/rec-number&gt;&lt;foreign-keys&gt;&lt;key app="EN" db-id="fa9fte9pavttp1esaewx20f0f029rptzsw20" timestamp="1571092432"&gt;9&lt;/key&gt;&lt;/foreign-keys&gt;&lt;ref-type name="Journal Article"&gt;17&lt;/ref-type&gt;&lt;contributors&gt;&lt;authors&gt;&lt;author&gt;Arendts, Glenn&lt;/author&gt;&lt;author&gt;Howard, Kirsten&lt;/author&gt;&lt;/authors&gt;&lt;/contributors&gt;&lt;titles&gt;&lt;title&gt;The interface between residential aged care and the emergency department: a systematic review&lt;/title&gt;&lt;secondary-title&gt;J Age Ageing&lt;/secondary-title&gt;&lt;/titles&gt;&lt;periodical&gt;&lt;full-title&gt;J Age Ageing&lt;/full-title&gt;&lt;/periodical&gt;&lt;pages&gt;306-312&lt;/pages&gt;&lt;volume&gt;39&lt;/volume&gt;&lt;number&gt;3&lt;/number&gt;&lt;dates&gt;&lt;year&gt;2010&lt;/year&gt;&lt;/dates&gt;&lt;isbn&gt;1468-2834&lt;/isbn&gt;&lt;urls&gt;&lt;related-urls&gt;&lt;url&gt;&lt;style face="underline" font="default" size="100%"&gt;https://academic.oup.com/ageing/article/39/3/306/40673&lt;/style&gt;&lt;/url&gt;&lt;/related-urls&gt;&lt;/urls&gt;&lt;/record&gt;&lt;/Cite&gt;&lt;/EndNote&gt;</w:instrText>
      </w:r>
      <w:r w:rsidR="009A26A4" w:rsidRPr="00E05B06">
        <w:fldChar w:fldCharType="separate"/>
      </w:r>
      <w:r w:rsidR="00366A18" w:rsidRPr="00E05B06">
        <w:rPr>
          <w:noProof/>
        </w:rPr>
        <w:t>(</w:t>
      </w:r>
      <w:hyperlink w:anchor="_ENREF_3" w:tooltip="Arendts, 2010 #9" w:history="1">
        <w:r w:rsidR="003F6AE1" w:rsidRPr="00E05B06">
          <w:rPr>
            <w:noProof/>
          </w:rPr>
          <w:t>Arendts and Howard, 2010</w:t>
        </w:r>
      </w:hyperlink>
      <w:r w:rsidR="00366A18" w:rsidRPr="00E05B06">
        <w:rPr>
          <w:noProof/>
        </w:rPr>
        <w:t xml:space="preserve">; </w:t>
      </w:r>
      <w:hyperlink w:anchor="_ENREF_18" w:tooltip="Gimm, 2016 #8" w:history="1">
        <w:r w:rsidR="003F6AE1" w:rsidRPr="00E05B06">
          <w:rPr>
            <w:noProof/>
          </w:rPr>
          <w:t>Gimm and Kitsantas, 2016</w:t>
        </w:r>
      </w:hyperlink>
      <w:r w:rsidR="00366A18" w:rsidRPr="00E05B06">
        <w:rPr>
          <w:noProof/>
        </w:rPr>
        <w:t>)</w:t>
      </w:r>
      <w:r w:rsidR="009A26A4" w:rsidRPr="00E05B06">
        <w:fldChar w:fldCharType="end"/>
      </w:r>
      <w:r w:rsidRPr="00E05B06">
        <w:t xml:space="preserve">. </w:t>
      </w:r>
      <w:r w:rsidR="00D13ED2" w:rsidRPr="00E05B06">
        <w:t>Hospitalization</w:t>
      </w:r>
      <w:r w:rsidR="0017693C" w:rsidRPr="00E05B06">
        <w:t xml:space="preserve"> for those</w:t>
      </w:r>
      <w:r w:rsidR="00BB5D72" w:rsidRPr="00E05B06">
        <w:t xml:space="preserve"> </w:t>
      </w:r>
      <w:r w:rsidR="008851E0" w:rsidRPr="00E05B06">
        <w:t xml:space="preserve">living </w:t>
      </w:r>
      <w:r w:rsidR="00BB5D72" w:rsidRPr="00E05B06">
        <w:t xml:space="preserve">with dementia </w:t>
      </w:r>
      <w:r w:rsidR="0017693C" w:rsidRPr="00E05B06">
        <w:t>is often associated with</w:t>
      </w:r>
      <w:r w:rsidR="001B139A" w:rsidRPr="00E05B06">
        <w:t xml:space="preserve"> </w:t>
      </w:r>
      <w:r w:rsidR="0017693C" w:rsidRPr="00E05B06">
        <w:t>worse</w:t>
      </w:r>
      <w:r w:rsidR="00BB5D72" w:rsidRPr="00E05B06">
        <w:t xml:space="preserve"> outcomes including </w:t>
      </w:r>
      <w:r w:rsidR="00D855F7" w:rsidRPr="00E05B06">
        <w:t>increased length of stay,</w:t>
      </w:r>
      <w:r w:rsidRPr="00E05B06">
        <w:t xml:space="preserve"> delayed discharge and functional decline during </w:t>
      </w:r>
      <w:r w:rsidR="00DC1881" w:rsidRPr="00E05B06">
        <w:t>hospitalization</w:t>
      </w:r>
      <w:r w:rsidR="0088036E" w:rsidRPr="00E05B06">
        <w:t xml:space="preserve"> </w:t>
      </w:r>
      <w:r w:rsidR="0088036E" w:rsidRPr="00E05B06">
        <w:fldChar w:fldCharType="begin"/>
      </w:r>
      <w:r w:rsidR="007A5F21">
        <w:instrText xml:space="preserve"> ADDIN EN.CITE &lt;EndNote&gt;&lt;Cite&gt;&lt;Author&gt;Mukadam&lt;/Author&gt;&lt;Year&gt;2011&lt;/Year&gt;&lt;RecNum&gt;10&lt;/RecNum&gt;&lt;DisplayText&gt;(Mukadam and Sampson, 2011)&lt;/DisplayText&gt;&lt;record&gt;&lt;rec-number&gt;10&lt;/rec-number&gt;&lt;foreign-keys&gt;&lt;key app="EN" db-id="fa9fte9pavttp1esaewx20f0f029rptzsw20" timestamp="1571092438"&gt;10&lt;/key&gt;&lt;/foreign-keys&gt;&lt;ref-type name="Journal Article"&gt;17&lt;/ref-type&gt;&lt;contributors&gt;&lt;authors&gt;&lt;author&gt;Mukadam, Naaheed&lt;/author&gt;&lt;author&gt;Sampson, Elizabeth L&lt;/author&gt;&lt;/authors&gt;&lt;/contributors&gt;&lt;titles&gt;&lt;title&gt;A systematic review of the prevalence, associations and outcomes of dementia in older general hospital inpatients&lt;/title&gt;&lt;secondary-title&gt;International Psychogeriatrics&lt;/secondary-title&gt;&lt;/titles&gt;&lt;periodical&gt;&lt;full-title&gt;International Psychogeriatrics&lt;/full-title&gt;&lt;/periodical&gt;&lt;pages&gt;344-355&lt;/pages&gt;&lt;volume&gt;23&lt;/volume&gt;&lt;number&gt;3&lt;/number&gt;&lt;dates&gt;&lt;year&gt;2011&lt;/year&gt;&lt;/dates&gt;&lt;isbn&gt;1741-203X&lt;/isbn&gt;&lt;urls&gt;&lt;/urls&gt;&lt;/record&gt;&lt;/Cite&gt;&lt;Cite&gt;&lt;Author&gt;Mukadam&lt;/Author&gt;&lt;Year&gt;2011&lt;/Year&gt;&lt;RecNum&gt;10&lt;/RecNum&gt;&lt;record&gt;&lt;rec-number&gt;10&lt;/rec-number&gt;&lt;foreign-keys&gt;&lt;key app="EN" db-id="fa9fte9pavttp1esaewx20f0f029rptzsw20" timestamp="1571092438"&gt;10&lt;/key&gt;&lt;/foreign-keys&gt;&lt;ref-type name="Journal Article"&gt;17&lt;/ref-type&gt;&lt;contributors&gt;&lt;authors&gt;&lt;author&gt;Mukadam, Naaheed&lt;/author&gt;&lt;author&gt;Sampson, Elizabeth L&lt;/author&gt;&lt;/authors&gt;&lt;/contributors&gt;&lt;titles&gt;&lt;title&gt;A systematic review of the prevalence, associations and outcomes of dementia in older general hospital inpatients&lt;/title&gt;&lt;secondary-title&gt;International Psychogeriatrics&lt;/secondary-title&gt;&lt;/titles&gt;&lt;periodical&gt;&lt;full-title&gt;International Psychogeriatrics&lt;/full-title&gt;&lt;/periodical&gt;&lt;pages&gt;344-355&lt;/pages&gt;&lt;volume&gt;23&lt;/volume&gt;&lt;number&gt;3&lt;/number&gt;&lt;dates&gt;&lt;year&gt;2011&lt;/year&gt;&lt;/dates&gt;&lt;isbn&gt;1741-203X&lt;/isbn&gt;&lt;urls&gt;&lt;/urls&gt;&lt;/record&gt;&lt;/Cite&gt;&lt;/EndNote&gt;</w:instrText>
      </w:r>
      <w:r w:rsidR="0088036E" w:rsidRPr="00E05B06">
        <w:fldChar w:fldCharType="separate"/>
      </w:r>
      <w:r w:rsidR="00366A18" w:rsidRPr="00E05B06">
        <w:rPr>
          <w:noProof/>
        </w:rPr>
        <w:t>(</w:t>
      </w:r>
      <w:hyperlink w:anchor="_ENREF_27" w:tooltip="Mukadam, 2011 #10" w:history="1">
        <w:r w:rsidR="003F6AE1" w:rsidRPr="00E05B06">
          <w:rPr>
            <w:noProof/>
          </w:rPr>
          <w:t>Mukadam and Sampson, 2011</w:t>
        </w:r>
      </w:hyperlink>
      <w:r w:rsidR="00366A18" w:rsidRPr="00E05B06">
        <w:rPr>
          <w:noProof/>
        </w:rPr>
        <w:t>)</w:t>
      </w:r>
      <w:r w:rsidR="0088036E" w:rsidRPr="00E05B06">
        <w:fldChar w:fldCharType="end"/>
      </w:r>
      <w:r w:rsidRPr="00E05B06">
        <w:t>, an</w:t>
      </w:r>
      <w:r w:rsidR="00D855F7" w:rsidRPr="00E05B06">
        <w:t xml:space="preserve"> increased risk of </w:t>
      </w:r>
      <w:r w:rsidRPr="00E05B06">
        <w:t xml:space="preserve">other </w:t>
      </w:r>
      <w:r w:rsidR="00D855F7" w:rsidRPr="00E05B06">
        <w:t>complications including urinary tract infections, pressure ulcers, pneumonia and delirium</w:t>
      </w:r>
      <w:r w:rsidR="004F4757" w:rsidRPr="00E05B06">
        <w:t xml:space="preserve"> </w:t>
      </w:r>
      <w:r w:rsidR="0088036E" w:rsidRPr="00E05B06">
        <w:fldChar w:fldCharType="begin">
          <w:fldData xml:space="preserve">PEVuZE5vdGU+PENpdGU+PEF1dGhvcj5CYWlsPC9BdXRob3I+PFllYXI+MjAxNTwvWWVhcj48UmVj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</w:fldData>
        </w:fldChar>
      </w:r>
      <w:r w:rsidR="007A5F21">
        <w:instrText xml:space="preserve"> ADDIN EN.CITE </w:instrText>
      </w:r>
      <w:r w:rsidR="007A5F21">
        <w:fldChar w:fldCharType="begin">
          <w:fldData xml:space="preserve">PEVuZE5vdGU+PENpdGU+PEF1dGhvcj5CYWlsPC9BdXRob3I+PFllYXI+MjAxNTwvWWVhcj48UmVj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</w:fldData>
        </w:fldChar>
      </w:r>
      <w:r w:rsidR="007A5F21">
        <w:instrText xml:space="preserve"> ADDIN EN.CITE.DATA </w:instrText>
      </w:r>
      <w:r w:rsidR="007A5F21">
        <w:fldChar w:fldCharType="end"/>
      </w:r>
      <w:r w:rsidR="0088036E" w:rsidRPr="00E05B06">
        <w:fldChar w:fldCharType="separate"/>
      </w:r>
      <w:r w:rsidR="001A4943" w:rsidRPr="00E05B06">
        <w:rPr>
          <w:noProof/>
        </w:rPr>
        <w:t>(</w:t>
      </w:r>
      <w:hyperlink w:anchor="_ENREF_5" w:tooltip="Bail, 2015 #11" w:history="1">
        <w:r w:rsidR="003F6AE1" w:rsidRPr="00E05B06">
          <w:rPr>
            <w:noProof/>
          </w:rPr>
          <w:t>Bail et al., 2015</w:t>
        </w:r>
      </w:hyperlink>
      <w:r w:rsidR="001A4943" w:rsidRPr="00E05B06">
        <w:rPr>
          <w:noProof/>
        </w:rPr>
        <w:t>)</w:t>
      </w:r>
      <w:r w:rsidR="0088036E" w:rsidRPr="00E05B06">
        <w:fldChar w:fldCharType="end"/>
      </w:r>
      <w:r w:rsidR="00D855F7" w:rsidRPr="00E05B06">
        <w:t xml:space="preserve"> and an increased risk of mortality </w:t>
      </w:r>
      <w:r w:rsidR="004D1462" w:rsidRPr="00E05B06">
        <w:fldChar w:fldCharType="begin"/>
      </w:r>
      <w:r w:rsidR="007A5F21">
        <w:instrText xml:space="preserve"> ADDIN EN.CITE &lt;EndNote&gt;&lt;Cite&gt;&lt;Author&gt;Fong&lt;/Author&gt;&lt;Year&gt;2012&lt;/Year&gt;&lt;RecNum&gt;12&lt;/RecNum&gt;&lt;DisplayText&gt;(Fong et al., 2012)&lt;/DisplayText&gt;&lt;record&gt;&lt;rec-number&gt;12&lt;/rec-number&gt;&lt;foreign-keys&gt;&lt;key app="EN" db-id="fa9fte9pavttp1esaewx20f0f029rptzsw20" timestamp="1571092446"&gt;12&lt;/key&gt;&lt;/foreign-keys&gt;&lt;ref-type name="Journal Article"&gt;17&lt;/ref-type&gt;&lt;contributors&gt;&lt;authors&gt;&lt;author&gt;Fong, Tamara G.&lt;/author&gt;&lt;author&gt;Jones, Richard N.&lt;/author&gt;&lt;author&gt;Marcantonio, Edward R.&lt;/author&gt;&lt;author&gt;Tommet, Douglas&lt;/author&gt;&lt;author&gt;Gross, Alden L.&lt;/author&gt;&lt;author&gt;Habtemariam, Daniel&lt;/author&gt;&lt;author&gt;Schmitt, Eva&lt;/author&gt;&lt;author&gt;Yap, Liang&lt;/author&gt;&lt;author&gt;Inouye, Sharon K.&lt;/author&gt;&lt;/authors&gt;&lt;/contributors&gt;&lt;titles&gt;&lt;title&gt;Adverse Outcomes After Hospitalization and Delirium in Persons With Alzheimer Disease&lt;/title&gt;&lt;secondary-title&gt;Annals of internal medicine&lt;/secondary-title&gt;&lt;/titles&gt;&lt;periodical&gt;&lt;full-title&gt;Annals of internal medicine&lt;/full-title&gt;&lt;/periodical&gt;&lt;pages&gt;848-W296&lt;/pages&gt;&lt;volume&gt;156&lt;/volume&gt;&lt;number&gt;12&lt;/number&gt;&lt;dates&gt;&lt;year&gt;2012&lt;/year&gt;&lt;/dates&gt;&lt;isbn&gt;0003-4819&amp;#xD;1539-3704&lt;/isbn&gt;&lt;accession-num&gt;PMC3556489&lt;/accession-num&gt;&lt;urls&gt;&lt;related-urls&gt;&lt;url&gt;http://www.ncbi.nlm.nih.gov/pmc/articles/PMC3556489/&lt;/url&gt;&lt;/related-urls&gt;&lt;/urls&gt;&lt;electronic-resource-num&gt;10.7326/0003-4819-156-12-201206190-00005&lt;/electronic-resource-num&gt;&lt;remote-database-name&gt;PMC&lt;/remote-database-name&gt;&lt;/record&gt;&lt;/Cite&gt;&lt;/EndNote&gt;</w:instrText>
      </w:r>
      <w:r w:rsidR="004D1462" w:rsidRPr="00E05B06">
        <w:fldChar w:fldCharType="separate"/>
      </w:r>
      <w:r w:rsidR="001A4943" w:rsidRPr="00E05B06">
        <w:rPr>
          <w:noProof/>
        </w:rPr>
        <w:t>(</w:t>
      </w:r>
      <w:hyperlink w:anchor="_ENREF_17" w:tooltip="Fong, 2012 #12" w:history="1">
        <w:r w:rsidR="003F6AE1" w:rsidRPr="00E05B06">
          <w:rPr>
            <w:noProof/>
          </w:rPr>
          <w:t>Fong et al., 2012</w:t>
        </w:r>
      </w:hyperlink>
      <w:r w:rsidR="001A4943" w:rsidRPr="00E05B06">
        <w:rPr>
          <w:noProof/>
        </w:rPr>
        <w:t>)</w:t>
      </w:r>
      <w:r w:rsidR="004D1462" w:rsidRPr="00E05B06">
        <w:fldChar w:fldCharType="end"/>
      </w:r>
      <w:r w:rsidR="00A51702" w:rsidRPr="00E05B06">
        <w:t>.</w:t>
      </w:r>
      <w:r w:rsidR="001B139A" w:rsidRPr="00E05B06">
        <w:t xml:space="preserve"> </w:t>
      </w:r>
      <w:r w:rsidR="00C154B2" w:rsidRPr="00E05B06">
        <w:t xml:space="preserve">A </w:t>
      </w:r>
      <w:r w:rsidR="00705935" w:rsidRPr="00E05B06">
        <w:t>complete</w:t>
      </w:r>
      <w:r w:rsidR="00795291" w:rsidRPr="00E05B06">
        <w:t xml:space="preserve"> understanding of patterns of </w:t>
      </w:r>
      <w:r w:rsidR="00D13ED2" w:rsidRPr="00E05B06">
        <w:t>hospitalization</w:t>
      </w:r>
      <w:r w:rsidR="006F4671" w:rsidRPr="00E05B06">
        <w:t>s</w:t>
      </w:r>
      <w:r w:rsidR="00795291" w:rsidRPr="00E05B06">
        <w:t xml:space="preserve"> </w:t>
      </w:r>
      <w:r w:rsidR="00540A5F" w:rsidRPr="00E05B06">
        <w:t xml:space="preserve">among </w:t>
      </w:r>
      <w:r w:rsidR="0017693C" w:rsidRPr="00E05B06">
        <w:t xml:space="preserve">this population </w:t>
      </w:r>
      <w:r w:rsidR="00BA3190" w:rsidRPr="00E05B06">
        <w:t xml:space="preserve">with dementia or cognitive impairment </w:t>
      </w:r>
      <w:r w:rsidR="0017693C" w:rsidRPr="00E05B06">
        <w:t xml:space="preserve">living in nursing homes </w:t>
      </w:r>
      <w:r w:rsidR="001B139A" w:rsidRPr="00E05B06">
        <w:t xml:space="preserve">is valuable for policy and program development </w:t>
      </w:r>
      <w:r w:rsidR="00940965" w:rsidRPr="00E05B06">
        <w:t>to</w:t>
      </w:r>
      <w:r w:rsidR="001B139A" w:rsidRPr="00E05B06">
        <w:t xml:space="preserve"> </w:t>
      </w:r>
      <w:r w:rsidR="00795291" w:rsidRPr="00E05B06">
        <w:t>optimi</w:t>
      </w:r>
      <w:r w:rsidR="00C90D82" w:rsidRPr="00E05B06">
        <w:t>z</w:t>
      </w:r>
      <w:r w:rsidR="00795291" w:rsidRPr="00E05B06">
        <w:t xml:space="preserve">e resource use, </w:t>
      </w:r>
      <w:r w:rsidR="00BB5D72" w:rsidRPr="00E05B06">
        <w:t xml:space="preserve">potentially </w:t>
      </w:r>
      <w:r w:rsidR="00795291" w:rsidRPr="00E05B06">
        <w:t xml:space="preserve">reducing associated </w:t>
      </w:r>
      <w:r w:rsidR="00795291" w:rsidRPr="00E05B06">
        <w:lastRenderedPageBreak/>
        <w:t xml:space="preserve">costs </w:t>
      </w:r>
      <w:r w:rsidR="00940965" w:rsidRPr="00E05B06">
        <w:t>and</w:t>
      </w:r>
      <w:r w:rsidR="00795291" w:rsidRPr="00E05B06">
        <w:t xml:space="preserve"> improv</w:t>
      </w:r>
      <w:r w:rsidR="0017693C" w:rsidRPr="00E05B06">
        <w:t>ing</w:t>
      </w:r>
      <w:r w:rsidR="00795291" w:rsidRPr="00E05B06">
        <w:t xml:space="preserve"> health outcomes including quality of life.</w:t>
      </w:r>
      <w:r w:rsidR="00540A5F" w:rsidRPr="00E05B06">
        <w:t xml:space="preserve"> Previous work to address this gap in knowledge has mainly been </w:t>
      </w:r>
      <w:r w:rsidR="005E1EC8" w:rsidRPr="00E05B06">
        <w:t>conducted</w:t>
      </w:r>
      <w:r w:rsidR="00540A5F" w:rsidRPr="00E05B06">
        <w:t xml:space="preserve"> in North American populations and </w:t>
      </w:r>
      <w:r w:rsidR="00421A3E" w:rsidRPr="00E05B06">
        <w:t>few</w:t>
      </w:r>
      <w:r w:rsidR="00540A5F" w:rsidRPr="00E05B06">
        <w:t xml:space="preserve"> studies have focussed on the </w:t>
      </w:r>
      <w:r w:rsidR="00A74DF6" w:rsidRPr="00E05B06">
        <w:t>nursing home</w:t>
      </w:r>
      <w:r w:rsidR="00540A5F" w:rsidRPr="00E05B06">
        <w:t xml:space="preserve"> population</w:t>
      </w:r>
      <w:r w:rsidR="008A132B" w:rsidRPr="00E05B06">
        <w:t xml:space="preserve"> </w:t>
      </w:r>
      <w:r w:rsidR="008A132B" w:rsidRPr="00E05B06">
        <w:fldChar w:fldCharType="begin">
          <w:fldData xml:space="preserve">PEVuZE5vdGU+PENpdGU+PEF1dGhvcj5XaWVuZXI8L0F1dGhvcj48WWVhcj4yMDE0PC9ZZWFyPjxS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</w:fldData>
        </w:fldChar>
      </w:r>
      <w:r w:rsidR="007A5F21">
        <w:instrText xml:space="preserve"> ADDIN EN.CITE </w:instrText>
      </w:r>
      <w:r w:rsidR="007A5F21">
        <w:fldChar w:fldCharType="begin">
          <w:fldData xml:space="preserve">PEVuZE5vdGU+PENpdGU+PEF1dGhvcj5XaWVuZXI8L0F1dGhvcj48WWVhcj4yMDE0PC9ZZWFyPjxS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</w:fldData>
        </w:fldChar>
      </w:r>
      <w:r w:rsidR="007A5F21">
        <w:instrText xml:space="preserve"> ADDIN EN.CITE.DATA </w:instrText>
      </w:r>
      <w:r w:rsidR="007A5F21">
        <w:fldChar w:fldCharType="end"/>
      </w:r>
      <w:r w:rsidR="008A132B" w:rsidRPr="00E05B06">
        <w:fldChar w:fldCharType="separate"/>
      </w:r>
      <w:r w:rsidR="00657E97">
        <w:rPr>
          <w:noProof/>
        </w:rPr>
        <w:t>(</w:t>
      </w:r>
      <w:hyperlink w:anchor="_ENREF_8" w:tooltip="Burton, 2001 #15" w:history="1">
        <w:r w:rsidR="003F6AE1">
          <w:rPr>
            <w:noProof/>
          </w:rPr>
          <w:t>Burton et al., 2001</w:t>
        </w:r>
      </w:hyperlink>
      <w:r w:rsidR="00657E97">
        <w:rPr>
          <w:noProof/>
        </w:rPr>
        <w:t xml:space="preserve">; </w:t>
      </w:r>
      <w:hyperlink w:anchor="_ENREF_11" w:tooltip="Daras, 2017 #16" w:history="1">
        <w:r w:rsidR="003F6AE1">
          <w:rPr>
            <w:noProof/>
          </w:rPr>
          <w:t>Daras, Feng, Wiener, &amp; Kaganova, 2017</w:t>
        </w:r>
      </w:hyperlink>
      <w:r w:rsidR="00657E97">
        <w:rPr>
          <w:noProof/>
        </w:rPr>
        <w:t xml:space="preserve">; </w:t>
      </w:r>
      <w:hyperlink w:anchor="_ENREF_16" w:tooltip="Fillenbaum, 2001 #14" w:history="1">
        <w:r w:rsidR="003F6AE1">
          <w:rPr>
            <w:noProof/>
          </w:rPr>
          <w:t>Fillenbaum, Heyman, Peterson, Pieper, &amp; Weiman, 2001</w:t>
        </w:r>
      </w:hyperlink>
      <w:r w:rsidR="00657E97">
        <w:rPr>
          <w:noProof/>
        </w:rPr>
        <w:t xml:space="preserve">; </w:t>
      </w:r>
      <w:hyperlink w:anchor="_ENREF_37" w:tooltip="Wiener, 2014 #13" w:history="1">
        <w:r w:rsidR="003F6AE1">
          <w:rPr>
            <w:noProof/>
          </w:rPr>
          <w:t>Wiener, Feng, Coots, &amp; Johnson, 2014</w:t>
        </w:r>
      </w:hyperlink>
      <w:r w:rsidR="00657E97">
        <w:rPr>
          <w:noProof/>
        </w:rPr>
        <w:t>)</w:t>
      </w:r>
      <w:r w:rsidR="008A132B" w:rsidRPr="00E05B06">
        <w:fldChar w:fldCharType="end"/>
      </w:r>
      <w:r w:rsidR="00540A5F" w:rsidRPr="00E05B06">
        <w:t xml:space="preserve">. </w:t>
      </w:r>
    </w:p>
    <w:p w14:paraId="10293A57" w14:textId="54EAACBF" w:rsidR="005676A2" w:rsidRPr="00E05B06" w:rsidRDefault="005676A2" w:rsidP="00E05B06">
      <w:pPr>
        <w:pStyle w:val="Newparagraph"/>
      </w:pPr>
      <w:bookmarkStart w:id="0" w:name="_Hlk20991536"/>
      <w:r>
        <w:t>In Australia, nursing home care is primarily funded by the Australian Government</w:t>
      </w:r>
      <w:r w:rsidR="008C0E0A">
        <w:t xml:space="preserve"> through subsidies to approved providers </w:t>
      </w:r>
      <w:r>
        <w:t>with means tested individual contributions</w:t>
      </w:r>
      <w:r w:rsidR="00562714">
        <w:t xml:space="preserve"> </w:t>
      </w:r>
      <w:r w:rsidR="00562714">
        <w:fldChar w:fldCharType="begin"/>
      </w:r>
      <w:r w:rsidR="007A5F21">
        <w:instrText xml:space="preserve"> ADDIN EN.CITE &lt;EndNote&gt;&lt;Cite&gt;&lt;Author&gt;Grove&lt;/Author&gt;&lt;Year&gt;2016&lt;/Year&gt;&lt;RecNum&gt;17&lt;/RecNum&gt;&lt;DisplayText&gt;(Grove, 2016)&lt;/DisplayText&gt;&lt;record&gt;&lt;rec-number&gt;17&lt;/rec-number&gt;&lt;foreign-keys&gt;&lt;key app="EN" db-id="fa9fte9pavttp1esaewx20f0f029rptzsw20" timestamp="1571092478"&gt;17&lt;/key&gt;&lt;/foreign-keys&gt;&lt;ref-type name="Generic"&gt;13&lt;/ref-type&gt;&lt;contributors&gt;&lt;authors&gt;&lt;author&gt;Grove, Alex&lt;/author&gt;&lt;/authors&gt;&lt;/contributors&gt;&lt;titles&gt;&lt;title&gt;Aged Care: a quick guide&lt;/title&gt;&lt;/titles&gt;&lt;dates&gt;&lt;year&gt;2016&lt;/year&gt;&lt;/dates&gt;&lt;publisher&gt;Parliamentary Library, Parliament of Australia. Available at: www. aph. gov …&lt;/publisher&gt;&lt;urls&gt;&lt;/urls&gt;&lt;/record&gt;&lt;/Cite&gt;&lt;/EndNote&gt;</w:instrText>
      </w:r>
      <w:r w:rsidR="00562714">
        <w:fldChar w:fldCharType="separate"/>
      </w:r>
      <w:r w:rsidR="00562714">
        <w:rPr>
          <w:noProof/>
        </w:rPr>
        <w:t>(</w:t>
      </w:r>
      <w:hyperlink w:anchor="_ENREF_20" w:tooltip="Grove, 2016 #17" w:history="1">
        <w:r w:rsidR="003F6AE1">
          <w:rPr>
            <w:noProof/>
          </w:rPr>
          <w:t>Grove, 2016</w:t>
        </w:r>
      </w:hyperlink>
      <w:r w:rsidR="00562714">
        <w:rPr>
          <w:noProof/>
        </w:rPr>
        <w:t>)</w:t>
      </w:r>
      <w:r w:rsidR="00562714">
        <w:fldChar w:fldCharType="end"/>
      </w:r>
      <w:r>
        <w:t>.</w:t>
      </w:r>
      <w:r w:rsidR="00936C92">
        <w:t xml:space="preserve"> Entry into nursing homes is upon a</w:t>
      </w:r>
      <w:r w:rsidR="009865AD">
        <w:t xml:space="preserve"> comprehensive assessment and approval for care by an Aged Care Assessment Team (ACAT)</w:t>
      </w:r>
      <w:r w:rsidR="008C0E0A">
        <w:t xml:space="preserve">, with universal coverage for care. Providers are funded to provide care by the government based on </w:t>
      </w:r>
      <w:r w:rsidR="008C0E0A" w:rsidRPr="00EC706B">
        <w:t xml:space="preserve">assessment </w:t>
      </w:r>
      <w:r w:rsidR="008C0E0A">
        <w:t xml:space="preserve">of residents </w:t>
      </w:r>
      <w:r w:rsidR="008C0E0A" w:rsidRPr="00EC706B">
        <w:t>with the Aged Care Funding Instrument (ACFI)</w:t>
      </w:r>
      <w:r w:rsidR="009865AD">
        <w:t xml:space="preserve">. While individuals </w:t>
      </w:r>
      <w:r w:rsidR="008C0E0A">
        <w:t>are free to</w:t>
      </w:r>
      <w:r w:rsidR="009865AD">
        <w:t xml:space="preserve"> choose their nursing home the ability</w:t>
      </w:r>
      <w:r w:rsidR="00001D30">
        <w:t xml:space="preserve"> </w:t>
      </w:r>
      <w:r w:rsidR="009865AD">
        <w:t xml:space="preserve">to self-select is restricted by availability and unmet need in terms of demand and supply of spaces in nursing homes </w:t>
      </w:r>
      <w:r w:rsidR="009865AD">
        <w:fldChar w:fldCharType="begin"/>
      </w:r>
      <w:r w:rsidR="007A5F21">
        <w:instrText xml:space="preserve"> ADDIN EN.CITE &lt;EndNote&gt;&lt;Cite&gt;&lt;Author&gt;Access Economics&lt;/Author&gt;&lt;Year&gt;2011&lt;/Year&gt;&lt;RecNum&gt;18&lt;/RecNum&gt;&lt;DisplayText&gt;(Access Economics, 2011)&lt;/DisplayText&gt;&lt;record&gt;&lt;rec-number&gt;18&lt;/rec-number&gt;&lt;foreign-keys&gt;&lt;key app="EN" db-id="fa9fte9pavttp1esaewx20f0f029rptzsw20" timestamp="1571092482"&gt;18&lt;/key&gt;&lt;/foreign-keys&gt;&lt;ref-type name="Book"&gt;6&lt;/ref-type&gt;&lt;contributors&gt;&lt;authors&gt;&lt;author&gt;Access Economics, &lt;/author&gt;&lt;/authors&gt;&lt;/contributors&gt;&lt;titles&gt;&lt;title&gt;Caring places: planning for aged care and dementia 2010-2050&lt;/title&gt;&lt;/titles&gt;&lt;dates&gt;&lt;year&gt;2011&lt;/year&gt;&lt;/dates&gt;&lt;publisher&gt;Access Economics&lt;/publisher&gt;&lt;urls&gt;&lt;/urls&gt;&lt;/record&gt;&lt;/Cite&gt;&lt;/EndNote&gt;</w:instrText>
      </w:r>
      <w:r w:rsidR="009865AD">
        <w:fldChar w:fldCharType="separate"/>
      </w:r>
      <w:r w:rsidR="003E123C">
        <w:rPr>
          <w:noProof/>
        </w:rPr>
        <w:t>(</w:t>
      </w:r>
      <w:hyperlink w:anchor="_ENREF_1" w:tooltip="Access Economics, 2011 #18" w:history="1">
        <w:r w:rsidR="003F6AE1">
          <w:rPr>
            <w:noProof/>
          </w:rPr>
          <w:t>Access Economics, 2011</w:t>
        </w:r>
      </w:hyperlink>
      <w:r w:rsidR="003E123C">
        <w:rPr>
          <w:noProof/>
        </w:rPr>
        <w:t>)</w:t>
      </w:r>
      <w:r w:rsidR="009865AD">
        <w:fldChar w:fldCharType="end"/>
      </w:r>
      <w:r w:rsidR="009865AD">
        <w:t xml:space="preserve">. Similarly </w:t>
      </w:r>
      <w:r w:rsidR="003E123C">
        <w:t xml:space="preserve">admitted </w:t>
      </w:r>
      <w:r w:rsidR="009865AD">
        <w:t xml:space="preserve">hospital services are also primarily funded by the government </w:t>
      </w:r>
      <w:r w:rsidR="003E123C">
        <w:t xml:space="preserve">through public hospitals </w:t>
      </w:r>
      <w:r w:rsidR="008C0E0A">
        <w:t xml:space="preserve">and universally covered through Medicare </w:t>
      </w:r>
      <w:r w:rsidR="009865AD">
        <w:t>with options to receive private care</w:t>
      </w:r>
      <w:r w:rsidR="003E123C">
        <w:t xml:space="preserve"> </w:t>
      </w:r>
      <w:r w:rsidR="009865AD">
        <w:t xml:space="preserve">in </w:t>
      </w:r>
      <w:r w:rsidR="003E123C">
        <w:t xml:space="preserve">private or </w:t>
      </w:r>
      <w:r w:rsidR="009865AD">
        <w:t xml:space="preserve">public </w:t>
      </w:r>
      <w:r w:rsidR="003E123C">
        <w:t xml:space="preserve">hospitals </w:t>
      </w:r>
      <w:r w:rsidR="003E123C">
        <w:fldChar w:fldCharType="begin"/>
      </w:r>
      <w:r w:rsidR="007A5F21">
        <w:instrText xml:space="preserve"> ADDIN EN.CITE &lt;EndNote&gt;&lt;Cite&gt;&lt;Author&gt;Biggs&lt;/Author&gt;&lt;Year&gt;2013&lt;/Year&gt;&lt;RecNum&gt;19&lt;/RecNum&gt;&lt;DisplayText&gt;(Biggs, 2013)&lt;/DisplayText&gt;&lt;record&gt;&lt;rec-number&gt;19&lt;/rec-number&gt;&lt;foreign-keys&gt;&lt;key app="EN" db-id="fa9fte9pavttp1esaewx20f0f029rptzsw20" timestamp="1571092487"&gt;19&lt;/key&gt;&lt;/foreign-keys&gt;&lt;ref-type name="Book"&gt;6&lt;/ref-type&gt;&lt;contributors&gt;&lt;authors&gt;&lt;author&gt;Biggs, Amanda&lt;/author&gt;&lt;/authors&gt;&lt;/contributors&gt;&lt;titles&gt;&lt;title&gt;Health in Australia: a quick guide&lt;/title&gt;&lt;/titles&gt;&lt;dates&gt;&lt;year&gt;2013&lt;/year&gt;&lt;/dates&gt;&lt;publisher&gt;Parliamentary Library&lt;/publisher&gt;&lt;urls&gt;&lt;/urls&gt;&lt;/record&gt;&lt;/Cite&gt;&lt;/EndNote&gt;</w:instrText>
      </w:r>
      <w:r w:rsidR="003E123C">
        <w:fldChar w:fldCharType="separate"/>
      </w:r>
      <w:r w:rsidR="003E123C">
        <w:rPr>
          <w:noProof/>
        </w:rPr>
        <w:t>(</w:t>
      </w:r>
      <w:hyperlink w:anchor="_ENREF_6" w:tooltip="Biggs, 2013 #19" w:history="1">
        <w:r w:rsidR="003F6AE1">
          <w:rPr>
            <w:noProof/>
          </w:rPr>
          <w:t>Biggs, 2013</w:t>
        </w:r>
      </w:hyperlink>
      <w:r w:rsidR="003E123C">
        <w:rPr>
          <w:noProof/>
        </w:rPr>
        <w:t>)</w:t>
      </w:r>
      <w:r w:rsidR="003E123C">
        <w:fldChar w:fldCharType="end"/>
      </w:r>
      <w:r w:rsidR="003E123C">
        <w:t xml:space="preserve">.  </w:t>
      </w:r>
      <w:r w:rsidR="009865AD">
        <w:t xml:space="preserve"> </w:t>
      </w:r>
    </w:p>
    <w:bookmarkEnd w:id="0"/>
    <w:p w14:paraId="39B0C927" w14:textId="3FC40F34" w:rsidR="004D1462" w:rsidRPr="00E05B06" w:rsidRDefault="003E123C" w:rsidP="00E05B06">
      <w:pPr>
        <w:pStyle w:val="Newparagraph"/>
      </w:pPr>
      <w:r>
        <w:t xml:space="preserve">Within the context of predominantly publicly funded nursing home and </w:t>
      </w:r>
      <w:r w:rsidR="001F6BA0">
        <w:t>hospitalization</w:t>
      </w:r>
      <w:r>
        <w:t xml:space="preserve"> services, t</w:t>
      </w:r>
      <w:r w:rsidR="004D1462" w:rsidRPr="00E05B06">
        <w:t xml:space="preserve">he aim of this </w:t>
      </w:r>
      <w:r w:rsidR="00C154B2" w:rsidRPr="00E05B06">
        <w:t xml:space="preserve">analysis </w:t>
      </w:r>
      <w:r w:rsidR="004D1462" w:rsidRPr="00E05B06">
        <w:t xml:space="preserve">was to determine the association between dementia and cognitive </w:t>
      </w:r>
      <w:r w:rsidR="00F2791F" w:rsidRPr="00E05B06">
        <w:t xml:space="preserve">impairment </w:t>
      </w:r>
      <w:r w:rsidR="004D1462" w:rsidRPr="00E05B06">
        <w:t xml:space="preserve">and </w:t>
      </w:r>
      <w:r w:rsidR="00D13ED2" w:rsidRPr="00E05B06">
        <w:t>hospitalization</w:t>
      </w:r>
      <w:r w:rsidR="004D1462" w:rsidRPr="00E05B06">
        <w:t xml:space="preserve">s and costs in </w:t>
      </w:r>
      <w:r w:rsidR="00A74DF6" w:rsidRPr="00E05B06">
        <w:t>a nursing homes</w:t>
      </w:r>
      <w:r w:rsidR="004D1462" w:rsidRPr="00E05B06">
        <w:t xml:space="preserve"> population. </w:t>
      </w:r>
      <w:r w:rsidR="00572FCE" w:rsidRPr="00E05B06">
        <w:t xml:space="preserve">We also present the </w:t>
      </w:r>
      <w:r w:rsidR="005E1EC8" w:rsidRPr="00E05B06">
        <w:t>most common</w:t>
      </w:r>
      <w:r w:rsidR="00572FCE" w:rsidRPr="00E05B06">
        <w:t xml:space="preserve"> diagnostic reasons for </w:t>
      </w:r>
      <w:r w:rsidR="00D13ED2" w:rsidRPr="00E05B06">
        <w:t>hospitalization</w:t>
      </w:r>
      <w:r w:rsidR="00572FCE" w:rsidRPr="00E05B06">
        <w:t xml:space="preserve">s in this population. </w:t>
      </w:r>
    </w:p>
    <w:p w14:paraId="76ECC5DE" w14:textId="15BA9BCF" w:rsidR="006B0EA9" w:rsidRPr="00E05B06" w:rsidRDefault="0011484B" w:rsidP="00E05B06">
      <w:pPr>
        <w:pStyle w:val="Heading1"/>
        <w:spacing w:line="480" w:lineRule="auto"/>
        <w:jc w:val="center"/>
        <w:rPr>
          <w:rFonts w:cs="Times New Roman"/>
          <w:szCs w:val="24"/>
        </w:rPr>
      </w:pPr>
      <w:r w:rsidRPr="00E05B06">
        <w:rPr>
          <w:rFonts w:cs="Times New Roman"/>
          <w:szCs w:val="24"/>
        </w:rPr>
        <w:lastRenderedPageBreak/>
        <w:t>Materials and m</w:t>
      </w:r>
      <w:r w:rsidR="006B0EA9" w:rsidRPr="00E05B06">
        <w:rPr>
          <w:rFonts w:cs="Times New Roman"/>
          <w:szCs w:val="24"/>
        </w:rPr>
        <w:t>ethods</w:t>
      </w:r>
    </w:p>
    <w:p w14:paraId="746FCF1B" w14:textId="289228C2" w:rsidR="006B0EA9" w:rsidRPr="00FC2637" w:rsidRDefault="00065228" w:rsidP="00E05B06">
      <w:pPr>
        <w:pStyle w:val="Heading2"/>
        <w:spacing w:line="480" w:lineRule="auto"/>
        <w:rPr>
          <w:rFonts w:cs="Times New Roman"/>
          <w:i w:val="0"/>
          <w:szCs w:val="24"/>
        </w:rPr>
      </w:pPr>
      <w:r w:rsidRPr="00FC2637">
        <w:rPr>
          <w:rFonts w:cs="Times New Roman"/>
          <w:i w:val="0"/>
          <w:szCs w:val="24"/>
        </w:rPr>
        <w:t>Study and p</w:t>
      </w:r>
      <w:r w:rsidR="00A8526E" w:rsidRPr="00FC2637">
        <w:rPr>
          <w:rFonts w:cs="Times New Roman"/>
          <w:i w:val="0"/>
          <w:szCs w:val="24"/>
        </w:rPr>
        <w:t>articipants</w:t>
      </w:r>
    </w:p>
    <w:p w14:paraId="570D3A94" w14:textId="77777777" w:rsidR="00210D70" w:rsidRDefault="009C643A" w:rsidP="00E05B06">
      <w:pPr>
        <w:pStyle w:val="Newparagraph"/>
      </w:pPr>
      <w:r>
        <w:t>The current study is a secondary analysis of data from p</w:t>
      </w:r>
      <w:r w:rsidR="00A8526E" w:rsidRPr="00E05B06">
        <w:t xml:space="preserve">articipants </w:t>
      </w:r>
      <w:r>
        <w:t>in</w:t>
      </w:r>
      <w:r w:rsidR="00A8526E" w:rsidRPr="00E05B06">
        <w:t xml:space="preserve"> the INSPIRED (I</w:t>
      </w:r>
      <w:r w:rsidR="00DF62E8" w:rsidRPr="00E05B06">
        <w:t>N</w:t>
      </w:r>
      <w:r w:rsidR="00A8526E" w:rsidRPr="00E05B06">
        <w:t xml:space="preserve">vestigating </w:t>
      </w:r>
      <w:r w:rsidR="00DF62E8" w:rsidRPr="00E05B06">
        <w:t>Services Provided In the Residential care Environment for Dementia</w:t>
      </w:r>
      <w:r w:rsidR="00A8526E" w:rsidRPr="00E05B06">
        <w:t xml:space="preserve">) study, a cross-sectional study </w:t>
      </w:r>
      <w:r w:rsidR="00584DA0" w:rsidRPr="00E05B06">
        <w:t>of</w:t>
      </w:r>
      <w:r w:rsidR="00D60464" w:rsidRPr="00E05B06">
        <w:t xml:space="preserve"> people living </w:t>
      </w:r>
      <w:r w:rsidR="00584DA0" w:rsidRPr="00E05B06">
        <w:t xml:space="preserve">in </w:t>
      </w:r>
      <w:r w:rsidR="00A74DF6" w:rsidRPr="00E05B06">
        <w:t>nursing homes</w:t>
      </w:r>
      <w:r w:rsidR="00584DA0" w:rsidRPr="00E05B06">
        <w:t xml:space="preserve"> </w:t>
      </w:r>
      <w:r w:rsidR="00A8526E" w:rsidRPr="00E05B06">
        <w:t>in Australia</w:t>
      </w:r>
      <w:r w:rsidR="00211233" w:rsidRPr="00E05B06">
        <w:t xml:space="preserve"> </w:t>
      </w:r>
      <w:r w:rsidR="00211233" w:rsidRPr="00E05B06">
        <w:fldChar w:fldCharType="begin"/>
      </w:r>
      <w:r w:rsidR="007A5F21">
        <w:instrText xml:space="preserve"> ADDIN EN.CITE &lt;EndNote&gt;&lt;Cite&gt;&lt;Author&gt;Dyer&lt;/Author&gt;&lt;Year&gt;2018&lt;/Year&gt;&lt;RecNum&gt;20&lt;/RecNum&gt;&lt;DisplayText&gt;(Dyer et al., 2018)&lt;/DisplayText&gt;&lt;record&gt;&lt;rec-number&gt;20&lt;/rec-number&gt;&lt;foreign-keys&gt;&lt;key app="EN" db-id="fa9fte9pavttp1esaewx20f0f029rptzsw20" timestamp="1571092493"&gt;20&lt;/key&gt;&lt;/foreign-keys&gt;&lt;ref-type name="Journal Article"&gt;17&lt;/ref-type&gt;&lt;contributors&gt;&lt;authors&gt;&lt;author&gt;Dyer, S M&lt;/author&gt;&lt;author&gt;Liu, E&lt;/author&gt;&lt;author&gt;Gnanamanickam, E S&lt;/author&gt;&lt;author&gt;Milte, R&lt;/author&gt;&lt;author&gt;Easton, T&lt;/author&gt;&lt;author&gt;Harrison, S L&lt;/author&gt;&lt;author&gt;Bradley, C E&lt;/author&gt;&lt;author&gt;Ratcliffe, J&lt;/author&gt;&lt;author&gt;Crotty, M&lt;/author&gt;&lt;/authors&gt;&lt;/contributors&gt;&lt;titles&gt;&lt;title&gt;Clustered domestic residential aged care in Australia: fewer hospitalisations and better quality of life&lt;/title&gt;&lt;secondary-title&gt;Med J Aust&lt;/secondary-title&gt;&lt;/titles&gt;&lt;periodical&gt;&lt;full-title&gt;Med J Aust&lt;/full-title&gt;&lt;/periodical&gt;&lt;pages&gt;1-8&lt;/pages&gt;&lt;volume&gt;208&lt;/volume&gt;&lt;number&gt;10&lt;/number&gt;&lt;dates&gt;&lt;year&gt;2018&lt;/year&gt;&lt;pub-dates&gt;&lt;date&gt;4 June 2018&lt;/date&gt;&lt;/pub-dates&gt;&lt;/dates&gt;&lt;work-type&gt;Research&lt;/work-type&gt;&lt;urls&gt;&lt;/urls&gt;&lt;electronic-resource-num&gt;10.5694/mja17.00861&lt;/electronic-resource-num&gt;&lt;/record&gt;&lt;/Cite&gt;&lt;/EndNote&gt;</w:instrText>
      </w:r>
      <w:r w:rsidR="00211233" w:rsidRPr="00E05B06">
        <w:fldChar w:fldCharType="separate"/>
      </w:r>
      <w:r w:rsidR="007A5F21">
        <w:rPr>
          <w:noProof/>
        </w:rPr>
        <w:t>(</w:t>
      </w:r>
      <w:hyperlink w:anchor="_ENREF_15" w:tooltip="Dyer, 2018 #20" w:history="1">
        <w:r w:rsidR="003F6AE1">
          <w:rPr>
            <w:noProof/>
          </w:rPr>
          <w:t>Dyer et al., 2018</w:t>
        </w:r>
      </w:hyperlink>
      <w:r w:rsidR="007A5F21">
        <w:rPr>
          <w:noProof/>
        </w:rPr>
        <w:t>)</w:t>
      </w:r>
      <w:r w:rsidR="00211233" w:rsidRPr="00E05B06">
        <w:fldChar w:fldCharType="end"/>
      </w:r>
      <w:r w:rsidR="00A8526E" w:rsidRPr="00E05B06">
        <w:t xml:space="preserve">. </w:t>
      </w:r>
      <w:r w:rsidR="003F6AE1">
        <w:t xml:space="preserve">Participants </w:t>
      </w:r>
      <w:r w:rsidR="003F6AE1" w:rsidRPr="00E05B06">
        <w:t xml:space="preserve">were individuals permanently resident (for 12 months or longer) in 17 not-for-profit care facilities across 4 states in Australia at a single time point between January 2015 </w:t>
      </w:r>
      <w:r w:rsidR="003F6AE1">
        <w:t>and</w:t>
      </w:r>
      <w:r w:rsidR="003F6AE1" w:rsidRPr="00E05B06">
        <w:t xml:space="preserve"> February 2016. </w:t>
      </w:r>
      <w:r w:rsidR="001B2242" w:rsidRPr="00E05B06">
        <w:t>The majority (14 of 17) of the facilities provided special</w:t>
      </w:r>
      <w:r w:rsidR="00C90D82" w:rsidRPr="00E05B06">
        <w:t>ize</w:t>
      </w:r>
      <w:r w:rsidR="001B2242" w:rsidRPr="00E05B06">
        <w:t>d dementia care either as an entire facility or through a special</w:t>
      </w:r>
      <w:r w:rsidR="00C90D82" w:rsidRPr="00E05B06">
        <w:t>ize</w:t>
      </w:r>
      <w:r w:rsidR="001B2242" w:rsidRPr="00E05B06">
        <w:t>d unit.</w:t>
      </w:r>
      <w:r w:rsidR="00210D70">
        <w:t xml:space="preserve"> </w:t>
      </w:r>
    </w:p>
    <w:p w14:paraId="00692996" w14:textId="19EF8FCB" w:rsidR="00A8526E" w:rsidRPr="00E05B06" w:rsidRDefault="00210D70" w:rsidP="00E05B06">
      <w:pPr>
        <w:pStyle w:val="Newparagraph"/>
      </w:pPr>
      <w:r w:rsidRPr="00E968D6">
        <w:rPr>
          <w:color w:val="212121"/>
          <w:shd w:val="clear" w:color="auto" w:fill="FFFFFF"/>
        </w:rPr>
        <w:t xml:space="preserve">The INSPIRED study collected a large range of data including cognitive status, quality of life, quality of care, functional status, activities of daily living, neuro-psychiatric symptoms, </w:t>
      </w:r>
      <w:r w:rsidR="001F6BA0">
        <w:rPr>
          <w:color w:val="212121"/>
          <w:shd w:val="clear" w:color="auto" w:fill="FFFFFF"/>
        </w:rPr>
        <w:t>hospitalization</w:t>
      </w:r>
      <w:r w:rsidRPr="00E968D6">
        <w:rPr>
          <w:color w:val="212121"/>
          <w:shd w:val="clear" w:color="auto" w:fill="FFFFFF"/>
        </w:rPr>
        <w:t>, medical diagnosis etc. The burden on the individual participants was minimised by collect</w:t>
      </w:r>
      <w:r>
        <w:rPr>
          <w:color w:val="212121"/>
          <w:shd w:val="clear" w:color="auto" w:fill="FFFFFF"/>
        </w:rPr>
        <w:t>ing</w:t>
      </w:r>
      <w:r w:rsidRPr="00E968D6">
        <w:rPr>
          <w:color w:val="212121"/>
          <w:shd w:val="clear" w:color="auto" w:fill="FFFFFF"/>
        </w:rPr>
        <w:t xml:space="preserve"> data from the facility records and from proxy respondents and care givers as appropriate.</w:t>
      </w:r>
      <w:r>
        <w:rPr>
          <w:color w:val="212121"/>
          <w:shd w:val="clear" w:color="auto" w:fill="FFFFFF"/>
        </w:rPr>
        <w:t xml:space="preserve"> </w:t>
      </w:r>
      <w:r>
        <w:t>In a</w:t>
      </w:r>
      <w:r w:rsidRPr="00E05B06">
        <w:t xml:space="preserve"> total of 1323 potential participants, 903 were eligible to participate</w:t>
      </w:r>
      <w:r>
        <w:t xml:space="preserve"> and 541 participated. </w:t>
      </w:r>
      <w:r w:rsidRPr="00E968D6">
        <w:rPr>
          <w:color w:val="212121"/>
          <w:shd w:val="clear" w:color="auto" w:fill="FFFFFF"/>
        </w:rPr>
        <w:t>Reasons for non-participation included busyness of participant/family member, lack of interest, family members not feeling qualified to respond on behalf of participant, and lack of return of consent form and questionnaire.</w:t>
      </w:r>
    </w:p>
    <w:p w14:paraId="5D6D0CD3" w14:textId="1FB52D10" w:rsidR="002F4F2A" w:rsidRPr="00FC2637" w:rsidRDefault="002F4F2A" w:rsidP="00E05B06">
      <w:pPr>
        <w:pStyle w:val="Heading2"/>
        <w:spacing w:line="480" w:lineRule="auto"/>
        <w:rPr>
          <w:rFonts w:cs="Times New Roman"/>
          <w:i w:val="0"/>
          <w:szCs w:val="24"/>
        </w:rPr>
      </w:pPr>
      <w:r w:rsidRPr="00FC2637">
        <w:rPr>
          <w:rFonts w:cs="Times New Roman"/>
          <w:i w:val="0"/>
          <w:szCs w:val="24"/>
        </w:rPr>
        <w:t>Variables</w:t>
      </w:r>
    </w:p>
    <w:p w14:paraId="3B91D05F" w14:textId="77219B7D" w:rsidR="007E6712" w:rsidRPr="00E05B06" w:rsidRDefault="00B22607" w:rsidP="00E05B06">
      <w:pPr>
        <w:pStyle w:val="Newparagraph"/>
      </w:pPr>
      <w:r w:rsidRPr="00E05B06">
        <w:t xml:space="preserve">The outcomes of interest were number of </w:t>
      </w:r>
      <w:r w:rsidR="00D13ED2" w:rsidRPr="00E05B06">
        <w:t>hospitalization</w:t>
      </w:r>
      <w:r w:rsidR="00612811" w:rsidRPr="00E05B06">
        <w:t>s</w:t>
      </w:r>
      <w:r w:rsidR="009D2F81" w:rsidRPr="00E05B06">
        <w:t xml:space="preserve"> and</w:t>
      </w:r>
      <w:r w:rsidRPr="00E05B06">
        <w:t xml:space="preserve"> associated costs</w:t>
      </w:r>
      <w:r w:rsidR="009D2F81" w:rsidRPr="00E05B06">
        <w:t xml:space="preserve">. </w:t>
      </w:r>
      <w:r w:rsidR="00D13ED2" w:rsidRPr="00E05B06">
        <w:t>Hospitalization</w:t>
      </w:r>
      <w:r w:rsidR="009D1202" w:rsidRPr="00E05B06">
        <w:t>s</w:t>
      </w:r>
      <w:r w:rsidRPr="00E05B06">
        <w:t xml:space="preserve"> were measured </w:t>
      </w:r>
      <w:r w:rsidR="001261F3" w:rsidRPr="00E05B06">
        <w:t xml:space="preserve">retrospectively </w:t>
      </w:r>
      <w:r w:rsidRPr="00E05B06">
        <w:t xml:space="preserve">as </w:t>
      </w:r>
      <w:r w:rsidR="000C0C18" w:rsidRPr="00E05B06">
        <w:t xml:space="preserve">the number </w:t>
      </w:r>
      <w:r w:rsidR="00BA3190" w:rsidRPr="00E05B06">
        <w:t xml:space="preserve">of </w:t>
      </w:r>
      <w:r w:rsidR="000C0C18" w:rsidRPr="00E05B06">
        <w:t>hospital separation</w:t>
      </w:r>
      <w:r w:rsidR="00940081" w:rsidRPr="00E05B06">
        <w:t>s</w:t>
      </w:r>
      <w:r w:rsidR="000C0C18" w:rsidRPr="00E05B06">
        <w:t xml:space="preserve"> (including day separations) during the </w:t>
      </w:r>
      <w:r w:rsidR="001D7099" w:rsidRPr="00E05B06">
        <w:t>12-month</w:t>
      </w:r>
      <w:r w:rsidR="000C0C18" w:rsidRPr="00E05B06">
        <w:t xml:space="preserve"> period immediately prior to the participant data collection.</w:t>
      </w:r>
      <w:r w:rsidR="00F26103" w:rsidRPr="00E05B06">
        <w:t xml:space="preserve"> </w:t>
      </w:r>
    </w:p>
    <w:p w14:paraId="63F3ACF1" w14:textId="5C34829D" w:rsidR="00B22607" w:rsidRPr="00E05B06" w:rsidRDefault="000C0C18" w:rsidP="00E05B06">
      <w:pPr>
        <w:pStyle w:val="Newparagraph"/>
      </w:pPr>
      <w:r w:rsidRPr="00E05B06">
        <w:t xml:space="preserve">Cost of </w:t>
      </w:r>
      <w:r w:rsidR="00D13ED2" w:rsidRPr="00E05B06">
        <w:t>hospitalization</w:t>
      </w:r>
      <w:r w:rsidR="00DC5AF4" w:rsidRPr="00E05B06">
        <w:t>s</w:t>
      </w:r>
      <w:r w:rsidRPr="00E05B06">
        <w:t xml:space="preserve"> was </w:t>
      </w:r>
      <w:r w:rsidR="00E57A29" w:rsidRPr="00E05B06">
        <w:t xml:space="preserve">estimated </w:t>
      </w:r>
      <w:r w:rsidRPr="00E05B06">
        <w:t>based on the Australian Refined Dia</w:t>
      </w:r>
      <w:r w:rsidR="00191F05" w:rsidRPr="00E05B06">
        <w:t>gnosis Related Groups (AR-DRGs)</w:t>
      </w:r>
      <w:r w:rsidRPr="00E05B06">
        <w:t xml:space="preserve">, a clinical classification system developed and used in Australia </w:t>
      </w:r>
      <w:r w:rsidRPr="00E05B06">
        <w:lastRenderedPageBreak/>
        <w:t xml:space="preserve">to reflect clinical practice and hospital resource use </w:t>
      </w:r>
      <w:r w:rsidR="00E64B1B" w:rsidRPr="00E05B06">
        <w:fldChar w:fldCharType="begin"/>
      </w:r>
      <w:r w:rsidR="007A5F21">
        <w:instrText xml:space="preserve"> ADDIN EN.CITE &lt;EndNote&gt;&lt;Cite&gt;&lt;Author&gt;Australian Consortium for Classification Development&lt;/Author&gt;&lt;Year&gt;2016&lt;/Year&gt;&lt;RecNum&gt;21&lt;/RecNum&gt;&lt;DisplayText&gt;(Australian Consortium for Classification Development, 2016)&lt;/DisplayText&gt;&lt;record&gt;&lt;rec-number&gt;21&lt;/rec-number&gt;&lt;foreign-keys&gt;&lt;key app="EN" db-id="fa9fte9pavttp1esaewx20f0f029rptzsw20" timestamp="1571092496"&gt;21&lt;/key&gt;&lt;/foreign-keys&gt;&lt;ref-type name="Web Page"&gt;12&lt;/ref-type&gt;&lt;contributors&gt;&lt;authors&gt;&lt;author&gt;Australian Consortium for Classification Development,&lt;/author&gt;&lt;/authors&gt;&lt;/contributors&gt;&lt;titles&gt;&lt;title&gt;AR-DRG&lt;/title&gt;&lt;/titles&gt;&lt;volume&gt;2017&lt;/volume&gt;&lt;number&gt;March 03,&lt;/number&gt;&lt;dates&gt;&lt;year&gt;2016&lt;/year&gt;&lt;/dates&gt;&lt;publisher&gt;Australian Consortium for Classification Development&lt;/publisher&gt;&lt;urls&gt;&lt;related-urls&gt;&lt;url&gt;https://www.accd.net.au/ArDrg.aspx&lt;/url&gt;&lt;/related-urls&gt;&lt;/urls&gt;&lt;/record&gt;&lt;/Cite&gt;&lt;/EndNote&gt;</w:instrText>
      </w:r>
      <w:r w:rsidR="00E64B1B" w:rsidRPr="00E05B06">
        <w:fldChar w:fldCharType="separate"/>
      </w:r>
      <w:r w:rsidR="001A4943" w:rsidRPr="00E05B06">
        <w:rPr>
          <w:noProof/>
        </w:rPr>
        <w:t>(</w:t>
      </w:r>
      <w:hyperlink w:anchor="_ENREF_4" w:tooltip="Australian Consortium for Classification Development, 2016 #21" w:history="1">
        <w:r w:rsidR="003F6AE1" w:rsidRPr="00E05B06">
          <w:rPr>
            <w:noProof/>
          </w:rPr>
          <w:t>Australian Consortium for Classification Development, 2016</w:t>
        </w:r>
      </w:hyperlink>
      <w:r w:rsidR="001A4943" w:rsidRPr="00E05B06">
        <w:rPr>
          <w:noProof/>
        </w:rPr>
        <w:t>)</w:t>
      </w:r>
      <w:r w:rsidR="00E64B1B" w:rsidRPr="00E05B06">
        <w:fldChar w:fldCharType="end"/>
      </w:r>
      <w:r w:rsidRPr="00E05B06">
        <w:t xml:space="preserve">. </w:t>
      </w:r>
      <w:r w:rsidR="007E6712" w:rsidRPr="00E05B06">
        <w:t xml:space="preserve">Each hospital separation </w:t>
      </w:r>
      <w:r w:rsidR="00E64B1B" w:rsidRPr="00E05B06">
        <w:t>was</w:t>
      </w:r>
      <w:r w:rsidR="007E6712" w:rsidRPr="00E05B06">
        <w:t xml:space="preserve"> assign</w:t>
      </w:r>
      <w:r w:rsidR="00BA3190" w:rsidRPr="00E05B06">
        <w:t>ed</w:t>
      </w:r>
      <w:r w:rsidR="007E6712" w:rsidRPr="00E05B06">
        <w:t xml:space="preserve"> to a specific </w:t>
      </w:r>
      <w:r w:rsidRPr="00E05B06">
        <w:t>AR-DRG</w:t>
      </w:r>
      <w:r w:rsidR="00E64B1B" w:rsidRPr="00E05B06">
        <w:t xml:space="preserve"> and costed using the 2013-14 (Round 18)</w:t>
      </w:r>
      <w:r w:rsidRPr="00E05B06">
        <w:t xml:space="preserve"> </w:t>
      </w:r>
      <w:r w:rsidR="007E6712" w:rsidRPr="00E05B06">
        <w:t xml:space="preserve">cost weights </w:t>
      </w:r>
      <w:r w:rsidR="00E64B1B" w:rsidRPr="00E05B06">
        <w:t xml:space="preserve">produced by the National Hospital Cost Data Collection </w:t>
      </w:r>
      <w:r w:rsidR="00E64B1B" w:rsidRPr="00E05B06">
        <w:fldChar w:fldCharType="begin"/>
      </w:r>
      <w:r w:rsidR="007A5F21">
        <w:instrText xml:space="preserve"> ADDIN EN.CITE &lt;EndNote&gt;&lt;Cite&gt;&lt;Author&gt;Independent Hospital Pricing Authority&lt;/Author&gt;&lt;Year&gt;2016&lt;/Year&gt;&lt;RecNum&gt;22&lt;/RecNum&gt;&lt;DisplayText&gt;(Independent Hospital Pricing Authority, 2016)&lt;/DisplayText&gt;&lt;record&gt;&lt;rec-number&gt;22&lt;/rec-number&gt;&lt;foreign-keys&gt;&lt;key app="EN" db-id="fa9fte9pavttp1esaewx20f0f029rptzsw20" timestamp="1571092513"&gt;22&lt;/key&gt;&lt;/foreign-keys&gt;&lt;ref-type name="Report"&gt;27&lt;/ref-type&gt;&lt;contributors&gt;&lt;authors&gt;&lt;author&gt;Independent Hospital Pricing Authority,&lt;/author&gt;&lt;/authors&gt;&lt;/contributors&gt;&lt;titles&gt;&lt;title&gt;Australian public hospitals cost report 2013-14 Round 18&lt;/title&gt;&lt;tertiary-title&gt;Australian public hospitals cost report 2013-14 Round 18&lt;/tertiary-title&gt;&lt;/titles&gt;&lt;section&gt;11/02/2016&lt;/section&gt;&lt;dates&gt;&lt;year&gt;2016&lt;/year&gt;&lt;/dates&gt;&lt;urls&gt;&lt;related-urls&gt;&lt;url&gt;https://www.ihpa.gov.au/publications/australian-public-hospitals-cost-report-2013-2014-round-18&lt;/url&gt;&lt;/related-urls&gt;&lt;/urls&gt;&lt;/record&gt;&lt;/Cite&gt;&lt;/EndNote&gt;</w:instrText>
      </w:r>
      <w:r w:rsidR="00E64B1B" w:rsidRPr="00E05B06">
        <w:fldChar w:fldCharType="separate"/>
      </w:r>
      <w:r w:rsidR="001A4943" w:rsidRPr="00E05B06">
        <w:rPr>
          <w:noProof/>
        </w:rPr>
        <w:t>(</w:t>
      </w:r>
      <w:hyperlink w:anchor="_ENREF_21" w:tooltip="Independent Hospital Pricing Authority, 2016 #22" w:history="1">
        <w:r w:rsidR="003F6AE1" w:rsidRPr="00E05B06">
          <w:rPr>
            <w:noProof/>
          </w:rPr>
          <w:t>Independent Hospital Pricing Authority, 2016</w:t>
        </w:r>
      </w:hyperlink>
      <w:r w:rsidR="001A4943" w:rsidRPr="00E05B06">
        <w:rPr>
          <w:noProof/>
        </w:rPr>
        <w:t>)</w:t>
      </w:r>
      <w:r w:rsidR="00E64B1B" w:rsidRPr="00E05B06">
        <w:fldChar w:fldCharType="end"/>
      </w:r>
      <w:r w:rsidR="007E6712" w:rsidRPr="00E05B06">
        <w:t xml:space="preserve">. </w:t>
      </w:r>
      <w:r w:rsidR="00BC123D" w:rsidRPr="00E05B06">
        <w:t xml:space="preserve">All costs </w:t>
      </w:r>
      <w:r w:rsidR="00191F05" w:rsidRPr="00E05B06">
        <w:t>were reported in Australian dollars (AU$) after</w:t>
      </w:r>
      <w:r w:rsidR="00BC123D" w:rsidRPr="00E05B06">
        <w:t xml:space="preserve"> adjust</w:t>
      </w:r>
      <w:r w:rsidR="00191F05" w:rsidRPr="00E05B06">
        <w:t>ing</w:t>
      </w:r>
      <w:r w:rsidR="00BC123D" w:rsidRPr="00E05B06">
        <w:t xml:space="preserve"> to 2016 prices </w:t>
      </w:r>
      <w:r w:rsidR="00930173" w:rsidRPr="00E05B06">
        <w:t>using</w:t>
      </w:r>
      <w:r w:rsidR="00BC123D" w:rsidRPr="00E05B06">
        <w:t xml:space="preserve"> the implicit price deflator for the health sector</w:t>
      </w:r>
      <w:r w:rsidR="00930173" w:rsidRPr="00E05B06">
        <w:t xml:space="preserve"> </w:t>
      </w:r>
      <w:r w:rsidR="00BC123D" w:rsidRPr="00E05B06">
        <w:fldChar w:fldCharType="begin"/>
      </w:r>
      <w:r w:rsidR="007A5F21">
        <w:instrText xml:space="preserve"> ADDIN EN.CITE &lt;EndNote&gt;&lt;Cite&gt;&lt;Author&gt;AIHW&lt;/Author&gt;&lt;Year&gt;2016&lt;/Year&gt;&lt;RecNum&gt;23&lt;/RecNum&gt;&lt;DisplayText&gt;(AIHW, 2016)&lt;/DisplayText&gt;&lt;record&gt;&lt;rec-number&gt;23&lt;/rec-number&gt;&lt;foreign-keys&gt;&lt;key app="EN" db-id="fa9fte9pavttp1esaewx20f0f029rptzsw20" timestamp="1571092515"&gt;23&lt;/key&gt;&lt;/foreign-keys&gt;&lt;ref-type name="Report"&gt;27&lt;/ref-type&gt;&lt;contributors&gt;&lt;authors&gt;&lt;author&gt;AIHW&lt;/author&gt;&lt;/authors&gt;&lt;tertiary-authors&gt;&lt;author&gt;AIHW&lt;/author&gt;&lt;/tertiary-authors&gt;&lt;/contributors&gt;&lt;titles&gt;&lt;title&gt;Health Expenditure Australia 2014-15&lt;/title&gt;&lt;secondary-title&gt;Health and welfare expenditure series&lt;/secondary-title&gt;&lt;/titles&gt;&lt;volume&gt;No. 57&lt;/volume&gt;&lt;dates&gt;&lt;year&gt;2016&lt;/year&gt;&lt;/dates&gt;&lt;publisher&gt;AIHW&lt;/publisher&gt;&lt;urls&gt;&lt;/urls&gt;&lt;/record&gt;&lt;/Cite&gt;&lt;Cite&gt;&lt;Author&gt;AIHW&lt;/Author&gt;&lt;Year&gt;2016&lt;/Year&gt;&lt;RecNum&gt;23&lt;/RecNum&gt;&lt;record&gt;&lt;rec-number&gt;23&lt;/rec-number&gt;&lt;foreign-keys&gt;&lt;key app="EN" db-id="fa9fte9pavttp1esaewx20f0f029rptzsw20" timestamp="1571092515"&gt;23&lt;/key&gt;&lt;/foreign-keys&gt;&lt;ref-type name="Report"&gt;27&lt;/ref-type&gt;&lt;contributors&gt;&lt;authors&gt;&lt;author&gt;AIHW&lt;/author&gt;&lt;/authors&gt;&lt;tertiary-authors&gt;&lt;author&gt;AIHW&lt;/author&gt;&lt;/tertiary-authors&gt;&lt;/contributors&gt;&lt;titles&gt;&lt;title&gt;Health Expenditure Australia 2014-15&lt;/title&gt;&lt;secondary-title&gt;Health and welfare expenditure series&lt;/secondary-title&gt;&lt;/titles&gt;&lt;volume&gt;No. 57&lt;/volume&gt;&lt;dates&gt;&lt;year&gt;2016&lt;/year&gt;&lt;/dates&gt;&lt;publisher&gt;AIHW&lt;/publisher&gt;&lt;urls&gt;&lt;/urls&gt;&lt;/record&gt;&lt;/Cite&gt;&lt;/EndNote&gt;</w:instrText>
      </w:r>
      <w:r w:rsidR="00BC123D" w:rsidRPr="00E05B06">
        <w:fldChar w:fldCharType="separate"/>
      </w:r>
      <w:r w:rsidR="001A4943" w:rsidRPr="00E05B06">
        <w:rPr>
          <w:noProof/>
        </w:rPr>
        <w:t>(</w:t>
      </w:r>
      <w:hyperlink w:anchor="_ENREF_2" w:tooltip="AIHW, 2016 #23" w:history="1">
        <w:r w:rsidR="003F6AE1" w:rsidRPr="00E05B06">
          <w:rPr>
            <w:noProof/>
          </w:rPr>
          <w:t>AIHW, 2016</w:t>
        </w:r>
      </w:hyperlink>
      <w:r w:rsidR="001A4943" w:rsidRPr="00E05B06">
        <w:rPr>
          <w:noProof/>
        </w:rPr>
        <w:t>)</w:t>
      </w:r>
      <w:r w:rsidR="00BC123D" w:rsidRPr="00E05B06">
        <w:fldChar w:fldCharType="end"/>
      </w:r>
      <w:r w:rsidR="00191F05" w:rsidRPr="00E05B06">
        <w:t>.</w:t>
      </w:r>
    </w:p>
    <w:p w14:paraId="163E90FD" w14:textId="7F987AF3" w:rsidR="00641346" w:rsidRPr="00E05B06" w:rsidRDefault="00223448" w:rsidP="00E05B06">
      <w:pPr>
        <w:pStyle w:val="Newparagraph"/>
      </w:pPr>
      <w:r w:rsidRPr="00E05B06">
        <w:t>The main covariates of interest were</w:t>
      </w:r>
      <w:r w:rsidR="00A5625F" w:rsidRPr="00E05B06">
        <w:t xml:space="preserve"> </w:t>
      </w:r>
      <w:r w:rsidRPr="00E05B06">
        <w:t>cognitive impairment</w:t>
      </w:r>
      <w:r w:rsidR="00D11B00" w:rsidRPr="00E05B06">
        <w:t xml:space="preserve"> and</w:t>
      </w:r>
      <w:r w:rsidR="00A5625F" w:rsidRPr="00E05B06">
        <w:t xml:space="preserve"> </w:t>
      </w:r>
      <w:r w:rsidR="00B94B9E" w:rsidRPr="00E05B06">
        <w:t>dementia</w:t>
      </w:r>
      <w:r w:rsidR="00D11B00" w:rsidRPr="00E05B06">
        <w:t xml:space="preserve">. </w:t>
      </w:r>
      <w:r w:rsidR="00B94B9E" w:rsidRPr="00E05B06">
        <w:t>Cognitive impairment was measured using the Psychogeriatric Assessment Scale</w:t>
      </w:r>
      <w:r w:rsidR="00A74DF6" w:rsidRPr="00E05B06">
        <w:t>s -</w:t>
      </w:r>
      <w:r w:rsidR="00B94B9E" w:rsidRPr="00E05B06">
        <w:t xml:space="preserve"> Cognitive </w:t>
      </w:r>
      <w:r w:rsidR="00A74DF6" w:rsidRPr="00E05B06">
        <w:t>Impairment Scale</w:t>
      </w:r>
      <w:r w:rsidR="00B94B9E" w:rsidRPr="00E05B06">
        <w:t xml:space="preserve"> (PAS-</w:t>
      </w:r>
      <w:r w:rsidR="00B02D67" w:rsidRPr="00E05B06">
        <w:t>Cog</w:t>
      </w:r>
      <w:r w:rsidR="00B94B9E" w:rsidRPr="00E05B06">
        <w:t>)</w:t>
      </w:r>
      <w:r w:rsidR="00697966" w:rsidRPr="00E05B06">
        <w:fldChar w:fldCharType="begin"/>
      </w:r>
      <w:r w:rsidR="007A5F21">
        <w:instrText xml:space="preserve"> ADDIN EN.CITE &lt;EndNote&gt;&lt;Cite&gt;&lt;Author&gt;Jorm&lt;/Author&gt;&lt;Year&gt;1995&lt;/Year&gt;&lt;RecNum&gt;24&lt;/RecNum&gt;&lt;DisplayText&gt;(Jorm et al., 1995)&lt;/DisplayText&gt;&lt;record&gt;&lt;rec-number&gt;24&lt;/rec-number&gt;&lt;foreign-keys&gt;&lt;key app="EN" db-id="fa9fte9pavttp1esaewx20f0f029rptzsw20" timestamp="1571092518"&gt;24&lt;/key&gt;&lt;/foreign-keys&gt;&lt;ref-type name="Journal Article"&gt;17&lt;/ref-type&gt;&lt;contributors&gt;&lt;authors&gt;&lt;author&gt;Jorm, A. F.&lt;/author&gt;&lt;author&gt;Mackinnon, A. J.&lt;/author&gt;&lt;author&gt;Henderson, A. S.&lt;/author&gt;&lt;author&gt;Scott, R.&lt;/author&gt;&lt;author&gt;Christensen, H.&lt;/author&gt;&lt;author&gt;Korten, A. E.&lt;/author&gt;&lt;author&gt;Cullen, J. S.&lt;/author&gt;&lt;author&gt;Mulligan, R.&lt;/author&gt;&lt;/authors&gt;&lt;/contributors&gt;&lt;titles&gt;&lt;title&gt;The Psychogeriatric Assessment Scales: a multidimensional alternative to categorical diagnoses of dementia and depression in the elderly&lt;/title&gt;&lt;secondary-title&gt;Psychological Medicine&lt;/secondary-title&gt;&lt;/titles&gt;&lt;periodical&gt;&lt;full-title&gt;Psychological Medicine&lt;/full-title&gt;&lt;/periodical&gt;&lt;pages&gt;447&lt;/pages&gt;&lt;volume&gt;25&lt;/volume&gt;&lt;number&gt;03&lt;/number&gt;&lt;dates&gt;&lt;year&gt;1995&lt;/year&gt;&lt;/dates&gt;&lt;isbn&gt;0033-2917&amp;#xD;1469-8978&lt;/isbn&gt;&lt;urls&gt;&lt;/urls&gt;&lt;electronic-resource-num&gt;10.1017/s0033291700033377&lt;/electronic-resource-num&gt;&lt;/record&gt;&lt;/Cite&gt;&lt;/EndNote&gt;</w:instrText>
      </w:r>
      <w:r w:rsidR="00697966" w:rsidRPr="00E05B06">
        <w:fldChar w:fldCharType="separate"/>
      </w:r>
      <w:r w:rsidR="00697966" w:rsidRPr="00E05B06">
        <w:rPr>
          <w:noProof/>
        </w:rPr>
        <w:t>(</w:t>
      </w:r>
      <w:hyperlink w:anchor="_ENREF_22" w:tooltip="Jorm, 1995 #24" w:history="1">
        <w:r w:rsidR="003F6AE1" w:rsidRPr="00E05B06">
          <w:rPr>
            <w:noProof/>
          </w:rPr>
          <w:t>Jorm et al., 1995</w:t>
        </w:r>
      </w:hyperlink>
      <w:r w:rsidR="00697966" w:rsidRPr="00E05B06">
        <w:rPr>
          <w:noProof/>
        </w:rPr>
        <w:t>)</w:t>
      </w:r>
      <w:r w:rsidR="00697966" w:rsidRPr="00E05B06">
        <w:fldChar w:fldCharType="end"/>
      </w:r>
      <w:r w:rsidR="00B94B9E" w:rsidRPr="00E05B06">
        <w:t>. The PAS-C</w:t>
      </w:r>
      <w:r w:rsidR="004F4757" w:rsidRPr="00E05B06">
        <w:t>og</w:t>
      </w:r>
      <w:r w:rsidR="00B94B9E" w:rsidRPr="00E05B06">
        <w:t xml:space="preserve"> measures cognitive impairment on a scale from 0 to 21 with higher scores indicating severe cognitive impairment. </w:t>
      </w:r>
      <w:r w:rsidR="003058D5" w:rsidRPr="00E05B06">
        <w:t xml:space="preserve">Dementia was </w:t>
      </w:r>
      <w:r w:rsidR="00940081" w:rsidRPr="00E05B06">
        <w:t xml:space="preserve">defined as </w:t>
      </w:r>
      <w:r w:rsidR="00A05244" w:rsidRPr="00E05B06">
        <w:t xml:space="preserve">having a </w:t>
      </w:r>
      <w:r w:rsidR="003058D5" w:rsidRPr="00E05B06">
        <w:t xml:space="preserve">diagnosis </w:t>
      </w:r>
      <w:r w:rsidR="00A05244" w:rsidRPr="00E05B06">
        <w:t xml:space="preserve">of dementia in the medical records </w:t>
      </w:r>
      <w:r w:rsidR="00940081" w:rsidRPr="00E05B06">
        <w:t>or a P</w:t>
      </w:r>
      <w:r w:rsidR="00B34935" w:rsidRPr="00E05B06">
        <w:t>AS</w:t>
      </w:r>
      <w:r w:rsidR="00940081" w:rsidRPr="00E05B06">
        <w:t>-Cog score of ≥</w:t>
      </w:r>
      <w:r w:rsidR="00B94B9E" w:rsidRPr="00E05B06">
        <w:t xml:space="preserve">5 </w:t>
      </w:r>
      <w:r w:rsidR="00E84F71" w:rsidRPr="00E05B06">
        <w:t>indicating</w:t>
      </w:r>
      <w:r w:rsidR="00B94B9E" w:rsidRPr="00E05B06">
        <w:t xml:space="preserve"> </w:t>
      </w:r>
      <w:r w:rsidR="00DC5AF4" w:rsidRPr="00E05B06">
        <w:t xml:space="preserve">likely </w:t>
      </w:r>
      <w:r w:rsidR="00B94B9E" w:rsidRPr="00E05B06">
        <w:t>dementia</w:t>
      </w:r>
      <w:r w:rsidR="002D2B32" w:rsidRPr="00E05B06">
        <w:t xml:space="preserve"> (hereafter referred to as dementia)</w:t>
      </w:r>
      <w:r w:rsidR="00B94B9E" w:rsidRPr="00E05B06">
        <w:t xml:space="preserve">. </w:t>
      </w:r>
      <w:r w:rsidR="005B68B3" w:rsidRPr="00E05B06">
        <w:t>F</w:t>
      </w:r>
      <w:r w:rsidR="00540A5F" w:rsidRPr="00E05B06">
        <w:t xml:space="preserve">ormal diagnosis of dementia is </w:t>
      </w:r>
      <w:r w:rsidR="005B68B3" w:rsidRPr="00E05B06">
        <w:t>low</w:t>
      </w:r>
      <w:r w:rsidR="00540A5F" w:rsidRPr="00E05B06">
        <w:t xml:space="preserve"> in this setting</w:t>
      </w:r>
      <w:r w:rsidR="005B68B3" w:rsidRPr="00E05B06">
        <w:t>, so this approach also captures residents likely to have undiagnosed dementia</w:t>
      </w:r>
      <w:r w:rsidR="000B7D01" w:rsidRPr="00E05B06">
        <w:t xml:space="preserve"> </w:t>
      </w:r>
      <w:r w:rsidR="00A74DF6" w:rsidRPr="00E05B06">
        <w:t xml:space="preserve">and better represents the entire population with dementia in this setting </w:t>
      </w:r>
      <w:r w:rsidR="000B7D01" w:rsidRPr="00E05B06">
        <w:fldChar w:fldCharType="begin">
          <w:fldData xml:space="preserve">PEVuZE5vdGU+PENpdGU+PEF1dGhvcj5MYW5nPC9BdXRob3I+PFllYXI+MjAxNzwvWWVhcj48UmVj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==
</w:fldData>
        </w:fldChar>
      </w:r>
      <w:r w:rsidR="007A5F21">
        <w:instrText xml:space="preserve"> ADDIN EN.CITE </w:instrText>
      </w:r>
      <w:r w:rsidR="007A5F21">
        <w:fldChar w:fldCharType="begin">
          <w:fldData xml:space="preserve">PEVuZE5vdGU+PENpdGU+PEF1dGhvcj5MYW5nPC9BdXRob3I+PFllYXI+MjAxNzwvWWVhcj48UmVj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==
</w:fldData>
        </w:fldChar>
      </w:r>
      <w:r w:rsidR="007A5F21">
        <w:instrText xml:space="preserve"> ADDIN EN.CITE.DATA </w:instrText>
      </w:r>
      <w:r w:rsidR="007A5F21">
        <w:fldChar w:fldCharType="end"/>
      </w:r>
      <w:r w:rsidR="000B7D01" w:rsidRPr="00E05B06">
        <w:fldChar w:fldCharType="separate"/>
      </w:r>
      <w:r w:rsidR="001A4943" w:rsidRPr="00E05B06">
        <w:rPr>
          <w:noProof/>
        </w:rPr>
        <w:t>(</w:t>
      </w:r>
      <w:hyperlink w:anchor="_ENREF_23" w:tooltip="Lang, 2017 #25" w:history="1">
        <w:r w:rsidR="003F6AE1" w:rsidRPr="00E05B06">
          <w:rPr>
            <w:noProof/>
          </w:rPr>
          <w:t>Lang et al., 2017</w:t>
        </w:r>
      </w:hyperlink>
      <w:r w:rsidR="001A4943" w:rsidRPr="00E05B06">
        <w:rPr>
          <w:noProof/>
        </w:rPr>
        <w:t>)</w:t>
      </w:r>
      <w:r w:rsidR="000B7D01" w:rsidRPr="00E05B06">
        <w:fldChar w:fldCharType="end"/>
      </w:r>
      <w:r w:rsidR="00540A5F" w:rsidRPr="00E05B06">
        <w:t xml:space="preserve">. </w:t>
      </w:r>
    </w:p>
    <w:p w14:paraId="794D01EA" w14:textId="7AFC62CB" w:rsidR="00BC123D" w:rsidRPr="00E05B06" w:rsidRDefault="001B2242" w:rsidP="00E05B06">
      <w:pPr>
        <w:pStyle w:val="Newparagraph"/>
      </w:pPr>
      <w:r w:rsidRPr="00E05B06">
        <w:t>T</w:t>
      </w:r>
      <w:r w:rsidR="00693BAA" w:rsidRPr="00E05B06">
        <w:t>he relationship</w:t>
      </w:r>
      <w:r w:rsidRPr="00E05B06">
        <w:t>s</w:t>
      </w:r>
      <w:r w:rsidR="00693BAA" w:rsidRPr="00E05B06">
        <w:t xml:space="preserve"> between </w:t>
      </w:r>
      <w:r w:rsidR="007743B6" w:rsidRPr="00E05B06">
        <w:t>d</w:t>
      </w:r>
      <w:r w:rsidR="00693BAA" w:rsidRPr="00E05B06">
        <w:t xml:space="preserve">ementia/cognitive impairment and </w:t>
      </w:r>
      <w:r w:rsidR="00D13ED2" w:rsidRPr="00E05B06">
        <w:t>hospitalization</w:t>
      </w:r>
      <w:r w:rsidR="00693BAA" w:rsidRPr="00E05B06">
        <w:t>s and costs</w:t>
      </w:r>
      <w:r w:rsidRPr="00E05B06">
        <w:t xml:space="preserve"> were adjusted for age, sex and comorbidities</w:t>
      </w:r>
      <w:r w:rsidR="00693BAA" w:rsidRPr="00E05B06">
        <w:t>.</w:t>
      </w:r>
      <w:r w:rsidR="00FE5EBF" w:rsidRPr="00E05B06">
        <w:t xml:space="preserve"> </w:t>
      </w:r>
      <w:r w:rsidR="00641346" w:rsidRPr="00E05B06">
        <w:t xml:space="preserve">Comorbidities </w:t>
      </w:r>
      <w:r w:rsidR="00E64B1B" w:rsidRPr="00E05B06">
        <w:t>were measured using the Cohen-Mansfield index, a count of number of diagnostic disease groups</w:t>
      </w:r>
      <w:r w:rsidR="00B94B9E" w:rsidRPr="00E05B06">
        <w:t xml:space="preserve"> </w:t>
      </w:r>
      <w:r w:rsidR="009711A6" w:rsidRPr="00E05B06">
        <w:t>(excluding d</w:t>
      </w:r>
      <w:r w:rsidR="00ED1C85" w:rsidRPr="00E05B06">
        <w:t xml:space="preserve">ementia) </w:t>
      </w:r>
      <w:r w:rsidR="00CB5EA4" w:rsidRPr="00E05B06">
        <w:fldChar w:fldCharType="begin"/>
      </w:r>
      <w:r w:rsidR="007A5F21">
        <w:instrText xml:space="preserve"> ADDIN EN.CITE &lt;EndNote&gt;&lt;Cite&gt;&lt;Author&gt;Cohen-Mansfield&lt;/Author&gt;&lt;Year&gt;2009&lt;/Year&gt;&lt;RecNum&gt;26&lt;/RecNum&gt;&lt;DisplayText&gt;(Cohen-Mansfield, Marx, Regier, &amp;amp; Dakheel-Ali, 2009)&lt;/DisplayText&gt;&lt;record&gt;&lt;rec-number&gt;26&lt;/rec-number&gt;&lt;foreign-keys&gt;&lt;key app="EN" db-id="fa9fte9pavttp1esaewx20f0f029rptzsw20" timestamp="1571092524"&gt;26&lt;/key&gt;&lt;/foreign-keys&gt;&lt;ref-type name="Journal Article"&gt;17&lt;/ref-type&gt;&lt;contributors&gt;&lt;authors&gt;&lt;author&gt;Cohen-Mansfield, J.&lt;/author&gt;&lt;author&gt;Marx, M. S.&lt;/author&gt;&lt;author&gt;Regier, N. G.&lt;/author&gt;&lt;author&gt;Dakheel-Ali, M.&lt;/author&gt;&lt;/authors&gt;&lt;/contributors&gt;&lt;auth-address&gt;Research Institute on Aging, Charles E. Smith Life Communities, Rockville, MD 20852, USA. Cohen-mansfield@hebrew-home.org&lt;/auth-address&gt;&lt;titles&gt;&lt;title&gt;The impact of personal characteristics on engagement in nursing home residents with dementia&lt;/title&gt;&lt;secondary-title&gt;Int J Geriatr Psychiatry&lt;/secondary-title&gt;&lt;/titles&gt;&lt;periodical&gt;&lt;full-title&gt;Int J Geriatr Psychiatry&lt;/full-title&gt;&lt;/periodical&gt;&lt;pages&gt;755-63&lt;/pages&gt;&lt;volume&gt;24&lt;/volume&gt;&lt;number&gt;7&lt;/number&gt;&lt;keywords&gt;&lt;keyword&gt;Activities of Daily Living/*psychology&lt;/keyword&gt;&lt;keyword&gt;Aged, 80 and over&lt;/keyword&gt;&lt;keyword&gt;Caregivers&lt;/keyword&gt;&lt;keyword&gt;Dementia/diagnosis/*psychology&lt;/keyword&gt;&lt;keyword&gt;Female&lt;/keyword&gt;&lt;keyword&gt;Geriatric Assessment/statistics &amp;amp; numerical data&lt;/keyword&gt;&lt;keyword&gt;Humans&lt;/keyword&gt;&lt;keyword&gt;Male&lt;/keyword&gt;&lt;keyword&gt;Maryland&lt;/keyword&gt;&lt;keyword&gt;Nursing Homes&lt;/keyword&gt;&lt;keyword&gt;Quality of Health Care/*standards&lt;/keyword&gt;&lt;keyword&gt;Quality of Life/*psychology&lt;/keyword&gt;&lt;/keywords&gt;&lt;dates&gt;&lt;year&gt;2009&lt;/year&gt;&lt;pub-dates&gt;&lt;date&gt;Jul&lt;/date&gt;&lt;/pub-dates&gt;&lt;/dates&gt;&lt;isbn&gt;1099-1166 (Electronic)&amp;#xD;0885-6230 (Linking)&lt;/isbn&gt;&lt;accession-num&gt;19156701&lt;/accession-num&gt;&lt;urls&gt;&lt;related-urls&gt;&lt;url&gt;https://www.ncbi.nlm.nih.gov/pubmed/19156701&lt;/url&gt;&lt;/related-urls&gt;&lt;/urls&gt;&lt;custom2&gt;PMC3139219&lt;/custom2&gt;&lt;electronic-resource-num&gt;10.1002/gps.2192&lt;/electronic-resource-num&gt;&lt;/record&gt;&lt;/Cite&gt;&lt;/EndNote&gt;</w:instrText>
      </w:r>
      <w:r w:rsidR="00CB5EA4" w:rsidRPr="00E05B06">
        <w:fldChar w:fldCharType="separate"/>
      </w:r>
      <w:r w:rsidR="001A4943" w:rsidRPr="00E05B06">
        <w:rPr>
          <w:noProof/>
        </w:rPr>
        <w:t>(</w:t>
      </w:r>
      <w:hyperlink w:anchor="_ENREF_10" w:tooltip="Cohen-Mansfield, 2009 #26" w:history="1">
        <w:r w:rsidR="003F6AE1" w:rsidRPr="00E05B06">
          <w:rPr>
            <w:noProof/>
          </w:rPr>
          <w:t>Cohen-Mansfield, Marx, Regier, &amp; Dakheel-Ali, 2009</w:t>
        </w:r>
      </w:hyperlink>
      <w:r w:rsidR="001A4943" w:rsidRPr="00E05B06">
        <w:rPr>
          <w:noProof/>
        </w:rPr>
        <w:t>)</w:t>
      </w:r>
      <w:r w:rsidR="00CB5EA4" w:rsidRPr="00E05B06">
        <w:fldChar w:fldCharType="end"/>
      </w:r>
      <w:r w:rsidR="00CB5EA4" w:rsidRPr="00E05B06">
        <w:t xml:space="preserve">. </w:t>
      </w:r>
    </w:p>
    <w:p w14:paraId="71B75CA5" w14:textId="073AE7BE" w:rsidR="002F4F2A" w:rsidRPr="00FC2637" w:rsidRDefault="002F4F2A" w:rsidP="00E05B06">
      <w:pPr>
        <w:pStyle w:val="Heading2"/>
        <w:spacing w:line="480" w:lineRule="auto"/>
        <w:rPr>
          <w:rFonts w:cs="Times New Roman"/>
          <w:i w:val="0"/>
          <w:szCs w:val="24"/>
        </w:rPr>
      </w:pPr>
      <w:r w:rsidRPr="00FC2637">
        <w:rPr>
          <w:rFonts w:cs="Times New Roman"/>
          <w:i w:val="0"/>
          <w:szCs w:val="24"/>
        </w:rPr>
        <w:t>Analysis</w:t>
      </w:r>
      <w:r w:rsidR="00641346" w:rsidRPr="00FC2637">
        <w:rPr>
          <w:rFonts w:cs="Times New Roman"/>
          <w:i w:val="0"/>
          <w:szCs w:val="24"/>
        </w:rPr>
        <w:t xml:space="preserve"> </w:t>
      </w:r>
    </w:p>
    <w:p w14:paraId="5721B3FC" w14:textId="38CBE179" w:rsidR="00317063" w:rsidRPr="00E05B06" w:rsidRDefault="00317063" w:rsidP="00E05B06">
      <w:pPr>
        <w:pStyle w:val="Newparagraph"/>
      </w:pPr>
      <w:r w:rsidRPr="00E05B06">
        <w:t xml:space="preserve">Descriptive characteristics of the sample are presented as means or proportions. </w:t>
      </w:r>
      <w:r w:rsidR="00AD3B2C" w:rsidRPr="00E05B06">
        <w:t xml:space="preserve">Proportions of individuals who had at least one </w:t>
      </w:r>
      <w:r w:rsidR="00D13ED2" w:rsidRPr="00E05B06">
        <w:t>hospitalization</w:t>
      </w:r>
      <w:r w:rsidR="00AD3B2C" w:rsidRPr="00E05B06">
        <w:t xml:space="preserve"> along with m</w:t>
      </w:r>
      <w:r w:rsidRPr="00E05B06">
        <w:t xml:space="preserve">ean costs in the </w:t>
      </w:r>
      <w:r w:rsidR="00AD3B2C" w:rsidRPr="00E05B06">
        <w:t>full</w:t>
      </w:r>
      <w:r w:rsidRPr="00E05B06">
        <w:t xml:space="preserve"> sample and the sample who had </w:t>
      </w:r>
      <w:r w:rsidR="00540A5F" w:rsidRPr="00E05B06">
        <w:t>at least one</w:t>
      </w:r>
      <w:r w:rsidRPr="00E05B06">
        <w:t xml:space="preserve"> </w:t>
      </w:r>
      <w:r w:rsidR="00D13ED2" w:rsidRPr="00E05B06">
        <w:t>hospitalization</w:t>
      </w:r>
      <w:r w:rsidRPr="00E05B06">
        <w:t xml:space="preserve"> </w:t>
      </w:r>
      <w:r w:rsidR="00540A5F" w:rsidRPr="00E05B06">
        <w:t xml:space="preserve">are presented by cognitive function status. </w:t>
      </w:r>
    </w:p>
    <w:p w14:paraId="5D570A41" w14:textId="5F2560F2" w:rsidR="0056700A" w:rsidRPr="00001D30" w:rsidRDefault="00641346" w:rsidP="00E05B06">
      <w:pPr>
        <w:pStyle w:val="Newparagraph"/>
      </w:pPr>
      <w:r w:rsidRPr="00E05B06">
        <w:lastRenderedPageBreak/>
        <w:t xml:space="preserve">The </w:t>
      </w:r>
      <w:r w:rsidR="003F6AE1" w:rsidRPr="00E05B06">
        <w:t>relationships between dementia or cognitive impairment and hospitalizations and hospitalization costs were</w:t>
      </w:r>
      <w:r w:rsidRPr="00E05B06">
        <w:t xml:space="preserve"> examined using </w:t>
      </w:r>
      <w:r w:rsidR="00B0275C" w:rsidRPr="00E05B06">
        <w:t>marginal</w:t>
      </w:r>
      <w:r w:rsidR="00C90D82" w:rsidRPr="00E05B06">
        <w:t>ize</w:t>
      </w:r>
      <w:r w:rsidR="00B0275C" w:rsidRPr="00E05B06">
        <w:t xml:space="preserve">d </w:t>
      </w:r>
      <w:r w:rsidRPr="00E05B06">
        <w:t>two</w:t>
      </w:r>
      <w:r w:rsidR="00412054" w:rsidRPr="00E05B06">
        <w:t>-</w:t>
      </w:r>
      <w:r w:rsidRPr="00E05B06">
        <w:t xml:space="preserve">part </w:t>
      </w:r>
      <w:r w:rsidR="00DC4D83" w:rsidRPr="00E05B06">
        <w:t>model</w:t>
      </w:r>
      <w:r w:rsidR="00CA5B56" w:rsidRPr="00E05B06">
        <w:t>s</w:t>
      </w:r>
      <w:r w:rsidR="00DC4D83" w:rsidRPr="00E05B06">
        <w:t>. These models</w:t>
      </w:r>
      <w:r w:rsidR="00E31FBD" w:rsidRPr="00E05B06">
        <w:t xml:space="preserve"> </w:t>
      </w:r>
      <w:r w:rsidR="00DC4D83" w:rsidRPr="00E05B06">
        <w:t>estima</w:t>
      </w:r>
      <w:r w:rsidR="00E31FBD" w:rsidRPr="00E05B06">
        <w:t>te</w:t>
      </w:r>
      <w:r w:rsidR="00DC4D83" w:rsidRPr="00E05B06">
        <w:t xml:space="preserve"> the effects of covariates on the overall marginal mean</w:t>
      </w:r>
      <w:r w:rsidR="0038380A" w:rsidRPr="00E05B06">
        <w:t xml:space="preserve"> </w:t>
      </w:r>
      <w:r w:rsidR="00DC4D83" w:rsidRPr="00E05B06">
        <w:t>in highly skewed distributions while accounting for the probability of</w:t>
      </w:r>
      <w:r w:rsidR="00B0275C" w:rsidRPr="00E05B06">
        <w:t xml:space="preserve"> zero</w:t>
      </w:r>
      <w:r w:rsidR="00DC4D83" w:rsidRPr="00E05B06">
        <w:t xml:space="preserve"> </w:t>
      </w:r>
      <w:r w:rsidR="00D13ED2" w:rsidRPr="00E05B06">
        <w:t>hospitalization</w:t>
      </w:r>
      <w:r w:rsidR="00ED4F21" w:rsidRPr="00E05B06">
        <w:t xml:space="preserve">s or </w:t>
      </w:r>
      <w:r w:rsidR="00AD3B2C" w:rsidRPr="00E05B06">
        <w:t>costs</w:t>
      </w:r>
      <w:r w:rsidR="00ED4F21" w:rsidRPr="00E05B06">
        <w:t xml:space="preserve"> </w:t>
      </w:r>
      <w:r w:rsidR="00ED4F21" w:rsidRPr="00E05B06">
        <w:fldChar w:fldCharType="begin">
          <w:fldData xml:space="preserve">PEVuZE5vdGU+PENpdGU+PEF1dGhvcj5QcmVpc3NlcjwvQXV0aG9yPjxZZWFyPjIwMTY8L1llYXI+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=
</w:fldData>
        </w:fldChar>
      </w:r>
      <w:r w:rsidR="007A5F21">
        <w:instrText xml:space="preserve"> ADDIN EN.CITE </w:instrText>
      </w:r>
      <w:r w:rsidR="007A5F21">
        <w:fldChar w:fldCharType="begin">
          <w:fldData xml:space="preserve">PEVuZE5vdGU+PENpdGU+PEF1dGhvcj5QcmVpc3NlcjwvQXV0aG9yPjxZZWFyPjIwMTY8L1llYXI+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=
</w:fldData>
        </w:fldChar>
      </w:r>
      <w:r w:rsidR="007A5F21">
        <w:instrText xml:space="preserve"> ADDIN EN.CITE.DATA </w:instrText>
      </w:r>
      <w:r w:rsidR="007A5F21">
        <w:fldChar w:fldCharType="end"/>
      </w:r>
      <w:r w:rsidR="00ED4F21" w:rsidRPr="00E05B06">
        <w:fldChar w:fldCharType="separate"/>
      </w:r>
      <w:r w:rsidR="001A4943" w:rsidRPr="00E05B06">
        <w:rPr>
          <w:noProof/>
        </w:rPr>
        <w:t>(</w:t>
      </w:r>
      <w:hyperlink w:anchor="_ENREF_29" w:tooltip="Preisser, 2016 #27" w:history="1">
        <w:r w:rsidR="003F6AE1" w:rsidRPr="00E05B06">
          <w:rPr>
            <w:noProof/>
          </w:rPr>
          <w:t>Preisser, Das, Long, &amp; Divaris, 2016</w:t>
        </w:r>
      </w:hyperlink>
      <w:r w:rsidR="001A4943" w:rsidRPr="00E05B06">
        <w:rPr>
          <w:noProof/>
        </w:rPr>
        <w:t xml:space="preserve">; </w:t>
      </w:r>
      <w:hyperlink w:anchor="_ENREF_33" w:tooltip="Smith, 2014 #28" w:history="1">
        <w:r w:rsidR="003F6AE1" w:rsidRPr="00E05B06">
          <w:rPr>
            <w:noProof/>
          </w:rPr>
          <w:t>Smith, Preisser, Neelon, &amp; Maciejewski, 2014</w:t>
        </w:r>
      </w:hyperlink>
      <w:r w:rsidR="001A4943" w:rsidRPr="00E05B06">
        <w:rPr>
          <w:noProof/>
        </w:rPr>
        <w:t xml:space="preserve">; </w:t>
      </w:r>
      <w:hyperlink w:anchor="_ENREF_35" w:tooltip="Teusner, 2017 #29" w:history="1">
        <w:r w:rsidR="003F6AE1" w:rsidRPr="00E05B06">
          <w:rPr>
            <w:noProof/>
          </w:rPr>
          <w:t>Teusner, Smith, Gnanamanickam, &amp; Brennan, 2017</w:t>
        </w:r>
      </w:hyperlink>
      <w:r w:rsidR="001A4943" w:rsidRPr="00E05B06">
        <w:rPr>
          <w:noProof/>
        </w:rPr>
        <w:t>)</w:t>
      </w:r>
      <w:r w:rsidR="00ED4F21" w:rsidRPr="00E05B06">
        <w:fldChar w:fldCharType="end"/>
      </w:r>
      <w:r w:rsidR="00DC4D83" w:rsidRPr="00E05B06">
        <w:t xml:space="preserve">. </w:t>
      </w:r>
      <w:r w:rsidR="00D84C63" w:rsidRPr="00001D30">
        <w:rPr>
          <w:color w:val="212121"/>
          <w:shd w:val="clear" w:color="auto" w:fill="FFFFFF"/>
        </w:rPr>
        <w:t xml:space="preserve">They provide the opportunity to determine the average effect of dementia/cognitive status on both the distributions represented by the </w:t>
      </w:r>
      <w:r w:rsidR="001F6BA0">
        <w:rPr>
          <w:color w:val="212121"/>
          <w:shd w:val="clear" w:color="auto" w:fill="FFFFFF"/>
        </w:rPr>
        <w:t>hospitalization</w:t>
      </w:r>
      <w:r w:rsidR="00D84C63" w:rsidRPr="00001D30">
        <w:rPr>
          <w:color w:val="212121"/>
          <w:shd w:val="clear" w:color="auto" w:fill="FFFFFF"/>
        </w:rPr>
        <w:t xml:space="preserve"> counts, namely the structural zeroes and the negative binomial counts. </w:t>
      </w:r>
      <w:r w:rsidR="0056700A" w:rsidRPr="00001D30">
        <w:t>This approach was used in preference to Zero-inflated negative binomial (ZINB) regression</w:t>
      </w:r>
      <w:r w:rsidR="00D84C63" w:rsidRPr="00001D30">
        <w:t xml:space="preserve"> models </w:t>
      </w:r>
      <w:r w:rsidR="0056700A" w:rsidRPr="00001D30">
        <w:t>as the model fit was better (</w:t>
      </w:r>
      <w:r w:rsidR="00667854" w:rsidRPr="00001D30">
        <w:t>Akaike information criterion (</w:t>
      </w:r>
      <w:r w:rsidR="0056700A" w:rsidRPr="00001D30">
        <w:t>AIC</w:t>
      </w:r>
      <w:r w:rsidR="00667854" w:rsidRPr="00001D30">
        <w:t>)</w:t>
      </w:r>
      <w:r w:rsidR="0056700A" w:rsidRPr="00001D30">
        <w:t xml:space="preserve"> smaller) than the traditional ZINB or other two-part models</w:t>
      </w:r>
      <w:r w:rsidR="00D84C63" w:rsidRPr="00001D30">
        <w:t xml:space="preserve"> and required no post-processing computations</w:t>
      </w:r>
      <w:r w:rsidR="00001D30">
        <w:t>.</w:t>
      </w:r>
    </w:p>
    <w:p w14:paraId="132A1537" w14:textId="01546986" w:rsidR="00DC5AF4" w:rsidRPr="00E05B06" w:rsidRDefault="00ED4F21" w:rsidP="00A41E77">
      <w:pPr>
        <w:pStyle w:val="Newparagraph"/>
      </w:pPr>
      <w:r w:rsidRPr="00001D30">
        <w:t>Odds</w:t>
      </w:r>
      <w:r w:rsidR="00DC4D83" w:rsidRPr="00001D30">
        <w:t xml:space="preserve"> ratios were </w:t>
      </w:r>
      <w:r w:rsidRPr="00001D30">
        <w:t>generated</w:t>
      </w:r>
      <w:r w:rsidR="00412054" w:rsidRPr="00001D30">
        <w:t xml:space="preserve"> by logistic regression models</w:t>
      </w:r>
      <w:r w:rsidR="00CA5B56" w:rsidRPr="00001D30">
        <w:t xml:space="preserve"> (first part)</w:t>
      </w:r>
      <w:r w:rsidR="00EB4056" w:rsidRPr="00001D30">
        <w:t xml:space="preserve">. </w:t>
      </w:r>
      <w:r w:rsidR="00BA74F5" w:rsidRPr="00001D30">
        <w:t>Incidence r</w:t>
      </w:r>
      <w:r w:rsidR="00CA5B56" w:rsidRPr="00001D30">
        <w:t>ate ratios were calculated using a marginal</w:t>
      </w:r>
      <w:r w:rsidR="00C90D82" w:rsidRPr="00001D30">
        <w:t>ize</w:t>
      </w:r>
      <w:r w:rsidR="00CA5B56" w:rsidRPr="00001D30">
        <w:t>d zero-inflated negative binomial (second part)</w:t>
      </w:r>
      <w:r w:rsidR="00CA5B56" w:rsidRPr="00E05B06">
        <w:t xml:space="preserve"> regression. </w:t>
      </w:r>
      <w:r w:rsidR="00BA74F5">
        <w:t xml:space="preserve">The </w:t>
      </w:r>
      <w:r w:rsidR="003F6AE1">
        <w:t xml:space="preserve">ratio of mean costs </w:t>
      </w:r>
      <w:r w:rsidR="003F6AE1" w:rsidRPr="00E05B06">
        <w:t>was</w:t>
      </w:r>
      <w:r w:rsidR="00CA5B56" w:rsidRPr="00E05B06">
        <w:t xml:space="preserve"> calculated </w:t>
      </w:r>
      <w:r w:rsidR="00001D30">
        <w:t>using</w:t>
      </w:r>
      <w:r w:rsidR="00CA5B56" w:rsidRPr="00E05B06">
        <w:t xml:space="preserve"> log normal regression</w:t>
      </w:r>
      <w:r w:rsidR="00EF3887" w:rsidRPr="00E05B06">
        <w:t xml:space="preserve"> models</w:t>
      </w:r>
      <w:r w:rsidR="00CA5B56" w:rsidRPr="00E05B06">
        <w:t>.</w:t>
      </w:r>
      <w:r w:rsidR="00EF3887" w:rsidRPr="00E05B06">
        <w:t xml:space="preserve"> </w:t>
      </w:r>
      <w:r w:rsidR="00EB4056" w:rsidRPr="00E05B06">
        <w:t>S</w:t>
      </w:r>
      <w:r w:rsidR="00B0275C" w:rsidRPr="00E05B06">
        <w:t xml:space="preserve">tatistical significance was based </w:t>
      </w:r>
      <w:r w:rsidR="005C674F" w:rsidRPr="00E05B06">
        <w:t xml:space="preserve">on </w:t>
      </w:r>
      <w:r w:rsidR="00B0275C" w:rsidRPr="00E05B06">
        <w:t xml:space="preserve">95% confidence intervals </w:t>
      </w:r>
      <w:r w:rsidR="005C674F" w:rsidRPr="00E05B06">
        <w:t>and, or P-value &lt;0.05</w:t>
      </w:r>
      <w:r w:rsidR="009D1202" w:rsidRPr="00E05B06">
        <w:t xml:space="preserve">. </w:t>
      </w:r>
    </w:p>
    <w:p w14:paraId="59AB74C7" w14:textId="32DABB03" w:rsidR="00641346" w:rsidRPr="00E05B06" w:rsidRDefault="00DC5AF4" w:rsidP="00E05B06">
      <w:pPr>
        <w:pStyle w:val="Newparagraph"/>
      </w:pPr>
      <w:r w:rsidRPr="00E05B06">
        <w:t xml:space="preserve">Mean cost </w:t>
      </w:r>
      <w:r w:rsidR="00CB61E5" w:rsidRPr="00E05B06">
        <w:t xml:space="preserve">and length of hospital stay </w:t>
      </w:r>
      <w:r w:rsidRPr="00E05B06">
        <w:t xml:space="preserve">per </w:t>
      </w:r>
      <w:r w:rsidR="00DC1881" w:rsidRPr="00E05B06">
        <w:t>hospitalization</w:t>
      </w:r>
      <w:r w:rsidR="00CB61E5" w:rsidRPr="00E05B06">
        <w:t xml:space="preserve"> </w:t>
      </w:r>
      <w:r w:rsidRPr="00E05B06">
        <w:t>and a</w:t>
      </w:r>
      <w:r w:rsidR="009D1202" w:rsidRPr="00E05B06">
        <w:t xml:space="preserve"> listing of the most common diagnostic reasons for the </w:t>
      </w:r>
      <w:r w:rsidR="00D13ED2" w:rsidRPr="00E05B06">
        <w:t>hospitalization</w:t>
      </w:r>
      <w:r w:rsidR="009D1202" w:rsidRPr="00E05B06">
        <w:t xml:space="preserve">s are presented as proportions of total </w:t>
      </w:r>
      <w:r w:rsidR="00D13ED2" w:rsidRPr="00E05B06">
        <w:t>hospitalization</w:t>
      </w:r>
      <w:r w:rsidR="009D1202" w:rsidRPr="00E05B06">
        <w:t xml:space="preserve">s. </w:t>
      </w:r>
      <w:bookmarkStart w:id="1" w:name="_Hlk20992481"/>
      <w:r w:rsidR="00473AB1" w:rsidRPr="0047604B">
        <w:t>All statistical analyses were performed using SAS</w:t>
      </w:r>
      <w:r w:rsidR="00473AB1">
        <w:t> 9.4 (SAS Institute, Cary, NC, USA)</w:t>
      </w:r>
      <w:r w:rsidR="00473AB1" w:rsidRPr="0047604B">
        <w:t>.</w:t>
      </w:r>
      <w:bookmarkEnd w:id="1"/>
    </w:p>
    <w:p w14:paraId="56682504" w14:textId="1BCF01D6" w:rsidR="002F4F2A" w:rsidRPr="00E05B06" w:rsidRDefault="002F4F2A" w:rsidP="00E05B06">
      <w:pPr>
        <w:pStyle w:val="Heading1"/>
        <w:spacing w:line="480" w:lineRule="auto"/>
        <w:jc w:val="center"/>
        <w:rPr>
          <w:rFonts w:cs="Times New Roman"/>
          <w:szCs w:val="24"/>
        </w:rPr>
      </w:pPr>
      <w:r w:rsidRPr="00E05B06">
        <w:rPr>
          <w:rFonts w:cs="Times New Roman"/>
          <w:szCs w:val="24"/>
        </w:rPr>
        <w:t>Results</w:t>
      </w:r>
    </w:p>
    <w:p w14:paraId="2950A95B" w14:textId="2AD0C8F7" w:rsidR="0045290E" w:rsidRPr="00FC2637" w:rsidRDefault="00FE583F" w:rsidP="00E05B06">
      <w:pPr>
        <w:pStyle w:val="Heading2"/>
        <w:spacing w:line="480" w:lineRule="auto"/>
        <w:rPr>
          <w:rFonts w:cs="Times New Roman"/>
          <w:i w:val="0"/>
          <w:szCs w:val="24"/>
        </w:rPr>
      </w:pPr>
      <w:r w:rsidRPr="00FC2637">
        <w:rPr>
          <w:rFonts w:cs="Times New Roman"/>
          <w:i w:val="0"/>
          <w:szCs w:val="24"/>
        </w:rPr>
        <w:t>Study participants</w:t>
      </w:r>
    </w:p>
    <w:p w14:paraId="7460E8DC" w14:textId="40AA948F" w:rsidR="00AC0DB5" w:rsidRPr="00E05B06" w:rsidRDefault="00210D70" w:rsidP="00E05B06">
      <w:pPr>
        <w:pStyle w:val="Newparagraph"/>
      </w:pPr>
      <w:r>
        <w:t xml:space="preserve">A total of </w:t>
      </w:r>
      <w:r w:rsidR="00664A72" w:rsidRPr="00E05B06">
        <w:t xml:space="preserve">541 individuals with a mean age of 86 years participated </w:t>
      </w:r>
      <w:r>
        <w:t xml:space="preserve">in this study </w:t>
      </w:r>
      <w:r w:rsidR="000655D8" w:rsidRPr="00E05B06">
        <w:t>(Table 1)</w:t>
      </w:r>
      <w:r w:rsidR="00AC0DB5" w:rsidRPr="00E05B06">
        <w:t>. A</w:t>
      </w:r>
      <w:r w:rsidR="006E0C3B" w:rsidRPr="00E05B06">
        <w:t>pproximately</w:t>
      </w:r>
      <w:r w:rsidR="00AC0DB5" w:rsidRPr="00E05B06">
        <w:t xml:space="preserve"> </w:t>
      </w:r>
      <w:r w:rsidR="00FE5EBF" w:rsidRPr="00E05B06">
        <w:t>75%</w:t>
      </w:r>
      <w:r w:rsidR="009B4B9F" w:rsidRPr="00E05B06">
        <w:t xml:space="preserve"> </w:t>
      </w:r>
      <w:r w:rsidR="00AC0DB5" w:rsidRPr="00E05B06">
        <w:t xml:space="preserve">were </w:t>
      </w:r>
      <w:r w:rsidR="001D7099" w:rsidRPr="00E05B06">
        <w:t>female</w:t>
      </w:r>
      <w:r w:rsidR="00CD6F00" w:rsidRPr="00E05B06">
        <w:t xml:space="preserve">. </w:t>
      </w:r>
      <w:r w:rsidR="00AC0DB5" w:rsidRPr="00E05B06">
        <w:t xml:space="preserve">With respect to </w:t>
      </w:r>
      <w:r w:rsidR="00ED1C85" w:rsidRPr="00E05B06">
        <w:t>cognitive</w:t>
      </w:r>
      <w:r w:rsidR="00AC0DB5" w:rsidRPr="00E05B06">
        <w:t xml:space="preserve"> </w:t>
      </w:r>
      <w:r w:rsidR="00D9724F" w:rsidRPr="00E05B06">
        <w:t xml:space="preserve">function, </w:t>
      </w:r>
      <w:r w:rsidR="00125F25" w:rsidRPr="00E05B06">
        <w:t xml:space="preserve">84% </w:t>
      </w:r>
      <w:r w:rsidR="00AC0DB5" w:rsidRPr="00E05B06">
        <w:t>had</w:t>
      </w:r>
      <w:r w:rsidR="001B0FCB">
        <w:t xml:space="preserve"> likely</w:t>
      </w:r>
      <w:r w:rsidR="00AC0DB5" w:rsidRPr="00E05B06">
        <w:t xml:space="preserve"> dementia, and almost half the sample had a PAS-Cog score </w:t>
      </w:r>
      <w:r w:rsidR="00D9724F" w:rsidRPr="00E05B06">
        <w:t>≥</w:t>
      </w:r>
      <w:r w:rsidR="00AC0DB5" w:rsidRPr="00E05B06">
        <w:t xml:space="preserve"> 18 indicating severe </w:t>
      </w:r>
      <w:r w:rsidR="00AC0DB5" w:rsidRPr="00E05B06">
        <w:lastRenderedPageBreak/>
        <w:t>cognitive impairment</w:t>
      </w:r>
      <w:r w:rsidR="00313A58" w:rsidRPr="00E05B06">
        <w:t xml:space="preserve"> </w:t>
      </w:r>
      <w:r w:rsidR="000B7D01" w:rsidRPr="00E05B06">
        <w:fldChar w:fldCharType="begin"/>
      </w:r>
      <w:r w:rsidR="007A5F21">
        <w:instrText xml:space="preserve"> ADDIN EN.CITE &lt;EndNote&gt;&lt;Cite&gt;&lt;Author&gt;Jorm&lt;/Author&gt;&lt;Year&gt;1995&lt;/Year&gt;&lt;RecNum&gt;24&lt;/RecNum&gt;&lt;DisplayText&gt;(Jorm, et al., 1995)&lt;/DisplayText&gt;&lt;record&gt;&lt;rec-number&gt;24&lt;/rec-number&gt;&lt;foreign-keys&gt;&lt;key app="EN" db-id="fa9fte9pavttp1esaewx20f0f029rptzsw20" timestamp="1571092518"&gt;24&lt;/key&gt;&lt;/foreign-keys&gt;&lt;ref-type name="Journal Article"&gt;17&lt;/ref-type&gt;&lt;contributors&gt;&lt;authors&gt;&lt;author&gt;Jorm, A. F.&lt;/author&gt;&lt;author&gt;Mackinnon, A. J.&lt;/author&gt;&lt;author&gt;Henderson, A. S.&lt;/author&gt;&lt;author&gt;Scott, R.&lt;/author&gt;&lt;author&gt;Christensen, H.&lt;/author&gt;&lt;author&gt;Korten, A. E.&lt;/author&gt;&lt;author&gt;Cullen, J. S.&lt;/author&gt;&lt;author&gt;Mulligan, R.&lt;/author&gt;&lt;/authors&gt;&lt;/contributors&gt;&lt;titles&gt;&lt;title&gt;The Psychogeriatric Assessment Scales: a multidimensional alternative to categorical diagnoses of dementia and depression in the elderly&lt;/title&gt;&lt;secondary-title&gt;Psychological Medicine&lt;/secondary-title&gt;&lt;/titles&gt;&lt;periodical&gt;&lt;full-title&gt;Psychological Medicine&lt;/full-title&gt;&lt;/periodical&gt;&lt;pages&gt;447&lt;/pages&gt;&lt;volume&gt;25&lt;/volume&gt;&lt;number&gt;03&lt;/number&gt;&lt;dates&gt;&lt;year&gt;1995&lt;/year&gt;&lt;/dates&gt;&lt;isbn&gt;0033-2917&amp;#xD;1469-8978&lt;/isbn&gt;&lt;urls&gt;&lt;/urls&gt;&lt;electronic-resource-num&gt;10.1017/s0033291700033377&lt;/electronic-resource-num&gt;&lt;/record&gt;&lt;/Cite&gt;&lt;/EndNote&gt;</w:instrText>
      </w:r>
      <w:r w:rsidR="000B7D01" w:rsidRPr="00E05B06">
        <w:fldChar w:fldCharType="separate"/>
      </w:r>
      <w:r w:rsidR="00366A18" w:rsidRPr="00E05B06">
        <w:rPr>
          <w:noProof/>
        </w:rPr>
        <w:t>(</w:t>
      </w:r>
      <w:hyperlink w:anchor="_ENREF_22" w:tooltip="Jorm, 1995 #24" w:history="1">
        <w:r w:rsidR="003F6AE1" w:rsidRPr="00E05B06">
          <w:rPr>
            <w:noProof/>
          </w:rPr>
          <w:t>Jorm, et al., 1995</w:t>
        </w:r>
      </w:hyperlink>
      <w:r w:rsidR="00366A18" w:rsidRPr="00E05B06">
        <w:rPr>
          <w:noProof/>
        </w:rPr>
        <w:t>)</w:t>
      </w:r>
      <w:r w:rsidR="000B7D01" w:rsidRPr="00E05B06">
        <w:fldChar w:fldCharType="end"/>
      </w:r>
      <w:r w:rsidR="00AC0DB5" w:rsidRPr="00E05B06">
        <w:t>. Mean num</w:t>
      </w:r>
      <w:r w:rsidR="009711A6" w:rsidRPr="00E05B06">
        <w:t>ber of comorbidities excluding d</w:t>
      </w:r>
      <w:r w:rsidR="00AC0DB5" w:rsidRPr="00E05B06">
        <w:t xml:space="preserve">ementia were 3.7. </w:t>
      </w:r>
      <w:r w:rsidR="00664A72" w:rsidRPr="00E05B06">
        <w:t xml:space="preserve">One participant did not provide valid consent to link hospital data and hence excluded from the analysis. </w:t>
      </w:r>
      <w:r w:rsidR="00441220" w:rsidRPr="00E05B06">
        <w:t xml:space="preserve">Overall, the mean number of </w:t>
      </w:r>
      <w:r w:rsidR="00D13ED2" w:rsidRPr="00E05B06">
        <w:t>hospitalization</w:t>
      </w:r>
      <w:r w:rsidR="006F4671" w:rsidRPr="00E05B06">
        <w:t>s</w:t>
      </w:r>
      <w:r w:rsidR="00441220" w:rsidRPr="00E05B06">
        <w:t xml:space="preserve"> </w:t>
      </w:r>
      <w:r w:rsidR="009B4B9F" w:rsidRPr="00E05B06">
        <w:t xml:space="preserve">per </w:t>
      </w:r>
      <w:r w:rsidR="00FE5EBF" w:rsidRPr="00E05B06">
        <w:t>participant</w:t>
      </w:r>
      <w:r w:rsidR="009B4B9F" w:rsidRPr="00E05B06">
        <w:t xml:space="preserve"> </w:t>
      </w:r>
      <w:r w:rsidR="00441220" w:rsidRPr="00E05B06">
        <w:t>was 0.5</w:t>
      </w:r>
      <w:r w:rsidR="00125F25" w:rsidRPr="00E05B06">
        <w:t xml:space="preserve"> with a mean cost of AUD $3</w:t>
      </w:r>
      <w:r w:rsidR="003E72A6" w:rsidRPr="00E05B06">
        <w:t>156</w:t>
      </w:r>
      <w:r w:rsidR="00441220" w:rsidRPr="00E05B06">
        <w:t xml:space="preserve">. </w:t>
      </w:r>
    </w:p>
    <w:p w14:paraId="0E428194" w14:textId="2541AEE0" w:rsidR="0045290E" w:rsidRPr="00FC2637" w:rsidRDefault="00D13ED2" w:rsidP="00E05B06">
      <w:pPr>
        <w:pStyle w:val="Heading2"/>
        <w:spacing w:line="480" w:lineRule="auto"/>
        <w:rPr>
          <w:rFonts w:cs="Times New Roman"/>
          <w:i w:val="0"/>
          <w:szCs w:val="24"/>
        </w:rPr>
      </w:pPr>
      <w:r w:rsidRPr="00FC2637">
        <w:rPr>
          <w:rFonts w:cs="Times New Roman"/>
          <w:i w:val="0"/>
          <w:szCs w:val="24"/>
        </w:rPr>
        <w:t>Hospitalization</w:t>
      </w:r>
      <w:r w:rsidR="0045290E" w:rsidRPr="00FC2637">
        <w:rPr>
          <w:rFonts w:cs="Times New Roman"/>
          <w:i w:val="0"/>
          <w:szCs w:val="24"/>
        </w:rPr>
        <w:t>s</w:t>
      </w:r>
    </w:p>
    <w:p w14:paraId="1A20C180" w14:textId="5D8E1F2F" w:rsidR="00AD34A5" w:rsidRPr="00E05B06" w:rsidRDefault="00095D6E" w:rsidP="00E05B06">
      <w:pPr>
        <w:pStyle w:val="Newparagraph"/>
      </w:pPr>
      <w:r w:rsidRPr="00E05B06">
        <w:t xml:space="preserve">Overall, 24% of the study participants (n=131) had at least one </w:t>
      </w:r>
      <w:r w:rsidR="00D13ED2" w:rsidRPr="00E05B06">
        <w:t>hospitalization</w:t>
      </w:r>
      <w:r w:rsidRPr="00E05B06">
        <w:t xml:space="preserve"> during the </w:t>
      </w:r>
      <w:r w:rsidR="001D7099" w:rsidRPr="00E05B06">
        <w:t xml:space="preserve">12-month </w:t>
      </w:r>
      <w:r w:rsidRPr="00E05B06">
        <w:t>study period</w:t>
      </w:r>
      <w:r w:rsidR="00125F25" w:rsidRPr="00E05B06">
        <w:t xml:space="preserve"> (</w:t>
      </w:r>
      <w:r w:rsidRPr="00E05B06">
        <w:t>Table 2</w:t>
      </w:r>
      <w:r w:rsidR="0078374A" w:rsidRPr="00E05B06">
        <w:t>)</w:t>
      </w:r>
      <w:r w:rsidRPr="00E05B06">
        <w:t xml:space="preserve">. A significantly </w:t>
      </w:r>
      <w:r w:rsidR="001D7099" w:rsidRPr="00E05B06">
        <w:t>lower</w:t>
      </w:r>
      <w:r w:rsidRPr="00E05B06">
        <w:t xml:space="preserve"> proportion of those with dementia had a </w:t>
      </w:r>
      <w:r w:rsidR="00D13ED2" w:rsidRPr="00E05B06">
        <w:t>hospitalization</w:t>
      </w:r>
      <w:r w:rsidRPr="00E05B06">
        <w:t xml:space="preserve"> (</w:t>
      </w:r>
      <w:r w:rsidR="001D7099" w:rsidRPr="00E05B06">
        <w:t>21</w:t>
      </w:r>
      <w:r w:rsidRPr="00E05B06">
        <w:t>%) compared to those with</w:t>
      </w:r>
      <w:r w:rsidR="001D7099" w:rsidRPr="00E05B06">
        <w:t>out</w:t>
      </w:r>
      <w:r w:rsidRPr="00E05B06">
        <w:t xml:space="preserve"> dementia (</w:t>
      </w:r>
      <w:r w:rsidR="001D7099" w:rsidRPr="00E05B06">
        <w:t>39</w:t>
      </w:r>
      <w:r w:rsidRPr="00E05B06">
        <w:t xml:space="preserve">%). </w:t>
      </w:r>
      <w:r w:rsidR="00E31FBD" w:rsidRPr="00E05B06">
        <w:t>A</w:t>
      </w:r>
      <w:r w:rsidRPr="00E05B06">
        <w:t xml:space="preserve"> higher proportion of those with no or minimal cognitive impairment </w:t>
      </w:r>
      <w:r w:rsidR="00412054" w:rsidRPr="00E05B06">
        <w:t>(PAS-Cog&lt;</w:t>
      </w:r>
      <w:r w:rsidR="008F052B" w:rsidRPr="00E05B06">
        <w:t>4</w:t>
      </w:r>
      <w:r w:rsidR="00412054" w:rsidRPr="00E05B06">
        <w:t xml:space="preserve">) </w:t>
      </w:r>
      <w:r w:rsidRPr="00E05B06">
        <w:t xml:space="preserve">had a </w:t>
      </w:r>
      <w:r w:rsidR="00D13ED2" w:rsidRPr="00E05B06">
        <w:t>hospitalization</w:t>
      </w:r>
      <w:r w:rsidRPr="00E05B06">
        <w:t xml:space="preserve"> </w:t>
      </w:r>
      <w:r w:rsidR="0045290E" w:rsidRPr="00E05B06">
        <w:t>(</w:t>
      </w:r>
      <w:r w:rsidR="0078374A" w:rsidRPr="00E05B06">
        <w:t>3</w:t>
      </w:r>
      <w:r w:rsidR="003E72A6" w:rsidRPr="00E05B06">
        <w:t>7</w:t>
      </w:r>
      <w:r w:rsidR="0045290E" w:rsidRPr="00E05B06">
        <w:t xml:space="preserve">%) </w:t>
      </w:r>
      <w:r w:rsidRPr="00E05B06">
        <w:t>compared to those with severe cognitive impairment</w:t>
      </w:r>
      <w:r w:rsidR="0045290E" w:rsidRPr="00E05B06">
        <w:t xml:space="preserve"> (</w:t>
      </w:r>
      <w:r w:rsidR="00412054" w:rsidRPr="00E05B06">
        <w:t>PAS-Cog&gt;</w:t>
      </w:r>
      <w:r w:rsidR="008F052B" w:rsidRPr="00E05B06">
        <w:t>15</w:t>
      </w:r>
      <w:r w:rsidR="00412054" w:rsidRPr="00E05B06">
        <w:t xml:space="preserve">, </w:t>
      </w:r>
      <w:r w:rsidR="0078374A" w:rsidRPr="00E05B06">
        <w:t>18</w:t>
      </w:r>
      <w:r w:rsidR="0045290E" w:rsidRPr="00E05B06">
        <w:t>%)</w:t>
      </w:r>
      <w:r w:rsidRPr="00E05B06">
        <w:t>.</w:t>
      </w:r>
      <w:r w:rsidR="0076016A" w:rsidRPr="00E05B06">
        <w:t xml:space="preserve"> </w:t>
      </w:r>
      <w:r w:rsidR="00321133" w:rsidRPr="00E05B06">
        <w:t xml:space="preserve">The </w:t>
      </w:r>
      <w:r w:rsidR="008F052B" w:rsidRPr="00E05B06">
        <w:t xml:space="preserve">proportion of individuals who had a </w:t>
      </w:r>
      <w:r w:rsidR="00D13ED2" w:rsidRPr="00E05B06">
        <w:t>hospitalization</w:t>
      </w:r>
      <w:r w:rsidR="0078374A" w:rsidRPr="00E05B06">
        <w:t xml:space="preserve"> did not differ significantly by age, sex, or current marital status</w:t>
      </w:r>
      <w:r w:rsidR="00E31FBD" w:rsidRPr="00E05B06">
        <w:t xml:space="preserve"> (</w:t>
      </w:r>
      <w:r w:rsidR="00B34935" w:rsidRPr="00E05B06">
        <w:t>Not tabulated</w:t>
      </w:r>
      <w:r w:rsidR="00E31FBD" w:rsidRPr="00E05B06">
        <w:t>)</w:t>
      </w:r>
      <w:r w:rsidR="0078374A" w:rsidRPr="00E05B06">
        <w:t>.</w:t>
      </w:r>
      <w:r w:rsidR="00AD34A5" w:rsidRPr="00E05B06">
        <w:t xml:space="preserve"> </w:t>
      </w:r>
    </w:p>
    <w:p w14:paraId="04667403" w14:textId="5FE50DB0" w:rsidR="003E72A6" w:rsidRPr="00E05B06" w:rsidRDefault="00E31FBD" w:rsidP="00E05B06">
      <w:pPr>
        <w:pStyle w:val="Paragraph"/>
      </w:pPr>
      <w:r w:rsidRPr="00E05B06">
        <w:t>P</w:t>
      </w:r>
      <w:r w:rsidR="003E72A6" w:rsidRPr="00E05B06">
        <w:t xml:space="preserve">articipants with dementia </w:t>
      </w:r>
      <w:r w:rsidRPr="00E05B06">
        <w:t xml:space="preserve">had lower odds of </w:t>
      </w:r>
      <w:r w:rsidR="00D13ED2" w:rsidRPr="00E05B06">
        <w:t>hospitalization</w:t>
      </w:r>
      <w:r w:rsidRPr="00E05B06">
        <w:t xml:space="preserve"> </w:t>
      </w:r>
      <w:r w:rsidR="003E72A6" w:rsidRPr="00E05B06">
        <w:t>than those without</w:t>
      </w:r>
      <w:r w:rsidR="00B02D67" w:rsidRPr="00E05B06">
        <w:t xml:space="preserve"> </w:t>
      </w:r>
      <w:r w:rsidR="003E72A6" w:rsidRPr="00E05B06">
        <w:t>(adjusted OR: 0.</w:t>
      </w:r>
      <w:r w:rsidR="007A633F" w:rsidRPr="00E05B06">
        <w:t>43</w:t>
      </w:r>
      <w:r w:rsidR="003E72A6" w:rsidRPr="00E05B06">
        <w:t>, 95% CI 0.</w:t>
      </w:r>
      <w:r w:rsidR="007A633F" w:rsidRPr="00E05B06">
        <w:t>27</w:t>
      </w:r>
      <w:r w:rsidR="003E72A6" w:rsidRPr="00E05B06">
        <w:t>, 0.</w:t>
      </w:r>
      <w:r w:rsidR="007A633F" w:rsidRPr="00E05B06">
        <w:t>71</w:t>
      </w:r>
      <w:r w:rsidR="003E72A6" w:rsidRPr="00E05B06">
        <w:t xml:space="preserve">; Table </w:t>
      </w:r>
      <w:r w:rsidR="007A633F" w:rsidRPr="00E05B06">
        <w:t>3</w:t>
      </w:r>
      <w:r w:rsidR="003E72A6" w:rsidRPr="00E05B06">
        <w:t xml:space="preserve">). </w:t>
      </w:r>
      <w:r w:rsidRPr="00E05B06">
        <w:t>T</w:t>
      </w:r>
      <w:r w:rsidR="003E72A6" w:rsidRPr="00E05B06">
        <w:t xml:space="preserve">hose with </w:t>
      </w:r>
      <w:r w:rsidRPr="00E05B06">
        <w:t xml:space="preserve">worse </w:t>
      </w:r>
      <w:r w:rsidR="003E72A6" w:rsidRPr="00E05B06">
        <w:t xml:space="preserve">cognitive impairment as indicated by the PAS-Cog score </w:t>
      </w:r>
      <w:r w:rsidRPr="00E05B06">
        <w:t xml:space="preserve">also had reduced odds of </w:t>
      </w:r>
      <w:r w:rsidR="00DC1881" w:rsidRPr="00E05B06">
        <w:t>hospitalization</w:t>
      </w:r>
      <w:r w:rsidRPr="00E05B06">
        <w:t xml:space="preserve"> </w:t>
      </w:r>
      <w:r w:rsidR="003E72A6" w:rsidRPr="00E05B06">
        <w:t>(adjusted OR: 0.96, 95% CI 0.9</w:t>
      </w:r>
      <w:r w:rsidR="007A633F" w:rsidRPr="00E05B06">
        <w:t>4</w:t>
      </w:r>
      <w:r w:rsidR="003E72A6" w:rsidRPr="00E05B06">
        <w:t>, 0.9</w:t>
      </w:r>
      <w:r w:rsidR="007A633F" w:rsidRPr="00E05B06">
        <w:t>9</w:t>
      </w:r>
      <w:r w:rsidR="003E72A6" w:rsidRPr="00E05B06">
        <w:t>).</w:t>
      </w:r>
    </w:p>
    <w:p w14:paraId="5BF3EEC8" w14:textId="32F1F135" w:rsidR="00651A13" w:rsidRPr="00E05B06" w:rsidRDefault="00CB61E5" w:rsidP="00E05B06">
      <w:pPr>
        <w:pStyle w:val="Newparagraph"/>
      </w:pPr>
      <w:r w:rsidRPr="008A5BB6">
        <w:t>P</w:t>
      </w:r>
      <w:r w:rsidR="00AD34A5" w:rsidRPr="008A5BB6">
        <w:t xml:space="preserve">articipants with </w:t>
      </w:r>
      <w:r w:rsidR="00856779" w:rsidRPr="008A5BB6">
        <w:t xml:space="preserve">dementia had </w:t>
      </w:r>
      <w:r w:rsidR="007A633F" w:rsidRPr="008A5BB6">
        <w:t>57</w:t>
      </w:r>
      <w:r w:rsidR="00856779" w:rsidRPr="008A5BB6">
        <w:t xml:space="preserve">% </w:t>
      </w:r>
      <w:r w:rsidR="00A05244" w:rsidRPr="008A5BB6">
        <w:t>few</w:t>
      </w:r>
      <w:r w:rsidR="00856779" w:rsidRPr="008A5BB6">
        <w:t xml:space="preserve">er </w:t>
      </w:r>
      <w:r w:rsidR="00D13ED2" w:rsidRPr="008A5BB6">
        <w:t>hospitalization</w:t>
      </w:r>
      <w:r w:rsidR="00856779" w:rsidRPr="008A5BB6">
        <w:t xml:space="preserve">s compared to those without dementia (adjusted </w:t>
      </w:r>
      <w:r w:rsidR="00BA74F5">
        <w:t xml:space="preserve">incidence </w:t>
      </w:r>
      <w:r w:rsidR="004E27BA" w:rsidRPr="008A5BB6">
        <w:t>rate</w:t>
      </w:r>
      <w:r w:rsidR="00856779" w:rsidRPr="008A5BB6">
        <w:t xml:space="preserve"> ratio: 0.</w:t>
      </w:r>
      <w:r w:rsidR="007A633F" w:rsidRPr="008A5BB6">
        <w:t>43</w:t>
      </w:r>
      <w:r w:rsidR="00856779" w:rsidRPr="008A5BB6">
        <w:t>, 95% CI 0.2</w:t>
      </w:r>
      <w:r w:rsidR="007A633F" w:rsidRPr="008A5BB6">
        <w:t>7</w:t>
      </w:r>
      <w:r w:rsidR="00856779" w:rsidRPr="008A5BB6">
        <w:t>, 0.</w:t>
      </w:r>
      <w:r w:rsidR="007A633F" w:rsidRPr="008A5BB6">
        <w:t>69</w:t>
      </w:r>
      <w:r w:rsidR="00856779" w:rsidRPr="008A5BB6">
        <w:t xml:space="preserve">) (Table 3). Similarly, for each unit increase in the PAS-Cog score (indicating worse cognitive function), participants had </w:t>
      </w:r>
      <w:r w:rsidR="007A633F" w:rsidRPr="008A5BB6">
        <w:t>5</w:t>
      </w:r>
      <w:r w:rsidR="00856779" w:rsidRPr="008A5BB6">
        <w:t xml:space="preserve">% </w:t>
      </w:r>
      <w:r w:rsidR="002D2B32" w:rsidRPr="008A5BB6">
        <w:t>fe</w:t>
      </w:r>
      <w:r w:rsidR="00856779" w:rsidRPr="008A5BB6">
        <w:t xml:space="preserve">wer </w:t>
      </w:r>
      <w:r w:rsidR="00D13ED2" w:rsidRPr="008A5BB6">
        <w:t>hospitalization</w:t>
      </w:r>
      <w:r w:rsidR="00856779" w:rsidRPr="008A5BB6">
        <w:t>s (adjusted</w:t>
      </w:r>
      <w:r w:rsidR="000B55D8" w:rsidRPr="008A5BB6">
        <w:t xml:space="preserve"> </w:t>
      </w:r>
      <w:r w:rsidR="00BA74F5">
        <w:t xml:space="preserve">incidence </w:t>
      </w:r>
      <w:r w:rsidR="004E27BA" w:rsidRPr="008A5BB6">
        <w:t>rate</w:t>
      </w:r>
      <w:r w:rsidR="000B55D8" w:rsidRPr="008A5BB6">
        <w:t xml:space="preserve"> ratio</w:t>
      </w:r>
      <w:r w:rsidR="00856779" w:rsidRPr="008A5BB6">
        <w:t>: 0.9</w:t>
      </w:r>
      <w:r w:rsidR="007A633F" w:rsidRPr="008A5BB6">
        <w:t>5</w:t>
      </w:r>
      <w:r w:rsidR="00856779" w:rsidRPr="008A5BB6">
        <w:t>, 95% CI 0.9</w:t>
      </w:r>
      <w:r w:rsidR="007A633F" w:rsidRPr="008A5BB6">
        <w:t>3</w:t>
      </w:r>
      <w:r w:rsidR="00856779" w:rsidRPr="008A5BB6">
        <w:t>, 0.97)</w:t>
      </w:r>
      <w:r w:rsidR="007A633F" w:rsidRPr="008A5BB6">
        <w:t>.</w:t>
      </w:r>
      <w:r w:rsidR="007A633F" w:rsidRPr="00E05B06">
        <w:t xml:space="preserve"> </w:t>
      </w:r>
      <w:r w:rsidR="001C27B1" w:rsidRPr="00E05B06">
        <w:t xml:space="preserve"> </w:t>
      </w:r>
    </w:p>
    <w:p w14:paraId="5E1FC7F2" w14:textId="3405E9A6" w:rsidR="000655D8" w:rsidRPr="00E05B06" w:rsidRDefault="0018392B" w:rsidP="00E05B06">
      <w:pPr>
        <w:pStyle w:val="Newparagraph"/>
      </w:pPr>
      <w:r w:rsidRPr="00E05B06">
        <w:t xml:space="preserve">The rate of </w:t>
      </w:r>
      <w:r w:rsidR="00D13ED2" w:rsidRPr="00E05B06">
        <w:t>hospitalization</w:t>
      </w:r>
      <w:r w:rsidRPr="00E05B06">
        <w:t xml:space="preserve">s among individuals with no </w:t>
      </w:r>
      <w:r w:rsidR="00CC776C" w:rsidRPr="00E05B06">
        <w:t>dementia (</w:t>
      </w:r>
      <w:r w:rsidRPr="00E05B06">
        <w:t>91/100 person-years vs 54/100) and no or minimal cognitive impairment (92/100 person-years vs &lt;65/100) was higher</w:t>
      </w:r>
      <w:r w:rsidR="00E13619">
        <w:t xml:space="preserve"> (Figure 1)</w:t>
      </w:r>
      <w:r w:rsidRPr="00E05B06">
        <w:t xml:space="preserve">. </w:t>
      </w:r>
      <w:r w:rsidR="00E13619">
        <w:t>T</w:t>
      </w:r>
      <w:r w:rsidR="003F6AE1" w:rsidRPr="00E05B06">
        <w:t>he mean length of stay per hospitalizations for those with dementia, was higher</w:t>
      </w:r>
      <w:r w:rsidR="003F6AE1">
        <w:t xml:space="preserve"> </w:t>
      </w:r>
      <w:r w:rsidR="003F6AE1" w:rsidRPr="00E05B06">
        <w:t xml:space="preserve">(5.5 days dementia versus 3.1 without dementia (P=0.05); 4.3-7.9 cognitive </w:t>
      </w:r>
      <w:r w:rsidR="003F6AE1" w:rsidRPr="00E05B06">
        <w:lastRenderedPageBreak/>
        <w:t xml:space="preserve">impairment versus 3.4 </w:t>
      </w:r>
      <w:r w:rsidR="003F6AE1">
        <w:t xml:space="preserve">(95% CI 2.4-4.4) </w:t>
      </w:r>
      <w:r w:rsidR="003F6AE1" w:rsidRPr="00E05B06">
        <w:t xml:space="preserve">no cognitive impairment; </w:t>
      </w:r>
      <w:r w:rsidR="00E13619">
        <w:t>Figure 1</w:t>
      </w:r>
      <w:r w:rsidR="003F6AE1" w:rsidRPr="00E05B06">
        <w:t>).</w:t>
      </w:r>
      <w:r w:rsidR="003F6AE1">
        <w:t xml:space="preserve"> </w:t>
      </w:r>
      <w:bookmarkStart w:id="2" w:name="_Hlk21012650"/>
      <w:r w:rsidR="00BA1298">
        <w:t xml:space="preserve">The mean length of stay though highest for individuals with mild cognitive impairment was not significantly higher compared to any of the other groups.  </w:t>
      </w:r>
      <w:bookmarkEnd w:id="2"/>
    </w:p>
    <w:p w14:paraId="3E5D1CA9" w14:textId="39E5DC5E" w:rsidR="008E413A" w:rsidRPr="00FC2637" w:rsidRDefault="003E72A6" w:rsidP="00E05B06">
      <w:pPr>
        <w:pStyle w:val="Heading2"/>
        <w:spacing w:line="480" w:lineRule="auto"/>
        <w:rPr>
          <w:rFonts w:cs="Times New Roman"/>
          <w:i w:val="0"/>
          <w:szCs w:val="24"/>
        </w:rPr>
      </w:pPr>
      <w:r w:rsidRPr="00FC2637">
        <w:rPr>
          <w:rFonts w:cs="Times New Roman"/>
          <w:i w:val="0"/>
          <w:szCs w:val="24"/>
        </w:rPr>
        <w:t>Cost</w:t>
      </w:r>
      <w:r w:rsidR="0045290E" w:rsidRPr="00FC2637">
        <w:rPr>
          <w:rFonts w:cs="Times New Roman"/>
          <w:i w:val="0"/>
          <w:szCs w:val="24"/>
        </w:rPr>
        <w:t xml:space="preserve">s </w:t>
      </w:r>
    </w:p>
    <w:p w14:paraId="27C86E48" w14:textId="2C62DBCE" w:rsidR="0025703F" w:rsidRPr="00E05B06" w:rsidRDefault="00EA04D7" w:rsidP="00E05B06">
      <w:pPr>
        <w:pStyle w:val="Newparagraph"/>
      </w:pPr>
      <w:r w:rsidRPr="00E05B06">
        <w:t xml:space="preserve">The </w:t>
      </w:r>
      <w:r w:rsidR="00673C5A" w:rsidRPr="00E05B06">
        <w:t xml:space="preserve">unadjusted </w:t>
      </w:r>
      <w:r w:rsidRPr="00E05B06">
        <w:t xml:space="preserve">mean </w:t>
      </w:r>
      <w:r w:rsidR="00667854">
        <w:t xml:space="preserve">of total </w:t>
      </w:r>
      <w:r w:rsidR="00D13ED2" w:rsidRPr="00E05B06">
        <w:t>hospitalization</w:t>
      </w:r>
      <w:r w:rsidR="007743B6" w:rsidRPr="00E05B06">
        <w:t xml:space="preserve"> </w:t>
      </w:r>
      <w:r w:rsidRPr="00E05B06">
        <w:t xml:space="preserve">cost </w:t>
      </w:r>
      <w:r w:rsidR="00E84F71" w:rsidRPr="00E05B06">
        <w:t xml:space="preserve">per </w:t>
      </w:r>
      <w:r w:rsidR="002D2B32" w:rsidRPr="00E05B06">
        <w:t>individual</w:t>
      </w:r>
      <w:r w:rsidR="00E84F71" w:rsidRPr="00E05B06">
        <w:t xml:space="preserve"> </w:t>
      </w:r>
      <w:r w:rsidRPr="00E05B06">
        <w:t>was a</w:t>
      </w:r>
      <w:r w:rsidR="007743B6" w:rsidRPr="00E05B06">
        <w:t>pproximately</w:t>
      </w:r>
      <w:r w:rsidRPr="00E05B06">
        <w:t xml:space="preserve"> $3</w:t>
      </w:r>
      <w:r w:rsidR="003E72A6" w:rsidRPr="00E05B06">
        <w:t>2</w:t>
      </w:r>
      <w:r w:rsidRPr="00E05B06">
        <w:t>00</w:t>
      </w:r>
      <w:r w:rsidR="000655D8" w:rsidRPr="00E05B06">
        <w:t xml:space="preserve"> </w:t>
      </w:r>
      <w:r w:rsidR="002D2B32" w:rsidRPr="00E05B06">
        <w:t>in the total sample</w:t>
      </w:r>
      <w:r w:rsidR="00243394" w:rsidRPr="00E05B06">
        <w:t>. A</w:t>
      </w:r>
      <w:r w:rsidR="002D2B32" w:rsidRPr="00E05B06">
        <w:t>mong</w:t>
      </w:r>
      <w:r w:rsidR="007743B6" w:rsidRPr="00E05B06">
        <w:t xml:space="preserve"> </w:t>
      </w:r>
      <w:r w:rsidR="00FD2BCC" w:rsidRPr="00E05B06">
        <w:t>th</w:t>
      </w:r>
      <w:r w:rsidR="00A05244" w:rsidRPr="00E05B06">
        <w:t>ose</w:t>
      </w:r>
      <w:r w:rsidR="00FD2BCC" w:rsidRPr="00E05B06">
        <w:t xml:space="preserve"> </w:t>
      </w:r>
      <w:r w:rsidR="00243394" w:rsidRPr="00E05B06">
        <w:t>hospital</w:t>
      </w:r>
      <w:r w:rsidR="00C90D82" w:rsidRPr="00E05B06">
        <w:t>ize</w:t>
      </w:r>
      <w:r w:rsidR="00243394" w:rsidRPr="00E05B06">
        <w:t>d at least once</w:t>
      </w:r>
      <w:r w:rsidR="00CB61E5" w:rsidRPr="00E05B06">
        <w:t>,</w:t>
      </w:r>
      <w:r w:rsidR="007743B6" w:rsidRPr="00E05B06">
        <w:t xml:space="preserve"> the mean cost</w:t>
      </w:r>
      <w:r w:rsidR="002D2B32" w:rsidRPr="00E05B06">
        <w:t xml:space="preserve"> per individual</w:t>
      </w:r>
      <w:r w:rsidR="007743B6" w:rsidRPr="00E05B06">
        <w:t xml:space="preserve"> was</w:t>
      </w:r>
      <w:r w:rsidR="00A878EC" w:rsidRPr="00E05B06">
        <w:t xml:space="preserve"> </w:t>
      </w:r>
      <w:r w:rsidR="007743B6" w:rsidRPr="00E05B06">
        <w:t xml:space="preserve">approximately </w:t>
      </w:r>
      <w:r w:rsidRPr="00E05B06">
        <w:t>$1</w:t>
      </w:r>
      <w:r w:rsidR="003E72A6" w:rsidRPr="00E05B06">
        <w:t>31</w:t>
      </w:r>
      <w:r w:rsidRPr="00E05B06">
        <w:t>00</w:t>
      </w:r>
      <w:r w:rsidR="00606F16" w:rsidRPr="00E05B06">
        <w:t xml:space="preserve"> (Table 2)</w:t>
      </w:r>
      <w:r w:rsidRPr="00E05B06">
        <w:t>.</w:t>
      </w:r>
      <w:r w:rsidR="003B6997" w:rsidRPr="00E05B06">
        <w:t xml:space="preserve"> </w:t>
      </w:r>
      <w:r w:rsidR="008A5BB6">
        <w:t xml:space="preserve">As there were fewer </w:t>
      </w:r>
      <w:r w:rsidR="001F6BA0">
        <w:t>hospitalization</w:t>
      </w:r>
      <w:r w:rsidR="008A5BB6">
        <w:t>s for those with dementia, t</w:t>
      </w:r>
      <w:r w:rsidR="003B6997" w:rsidRPr="00E05B06">
        <w:t xml:space="preserve">he costs of </w:t>
      </w:r>
      <w:r w:rsidR="00D13ED2" w:rsidRPr="00E05B06">
        <w:t>hospitalization</w:t>
      </w:r>
      <w:r w:rsidR="007A633F" w:rsidRPr="00E05B06">
        <w:t>s</w:t>
      </w:r>
      <w:r w:rsidR="002D2B32" w:rsidRPr="00E05B06">
        <w:t xml:space="preserve"> per resident</w:t>
      </w:r>
      <w:r w:rsidR="003B6997" w:rsidRPr="00E05B06">
        <w:t xml:space="preserve"> </w:t>
      </w:r>
      <w:r w:rsidR="008A5BB6">
        <w:t xml:space="preserve">on average </w:t>
      </w:r>
      <w:r w:rsidR="00F63D3D">
        <w:t xml:space="preserve">over 12 months </w:t>
      </w:r>
      <w:r w:rsidR="003B6997" w:rsidRPr="00E05B06">
        <w:t>were higher for those without dementia ($4</w:t>
      </w:r>
      <w:r w:rsidR="007A633F" w:rsidRPr="00E05B06">
        <w:t>849</w:t>
      </w:r>
      <w:r w:rsidR="00F63D3D">
        <w:t xml:space="preserve">, 95% CI </w:t>
      </w:r>
      <w:r w:rsidR="00667854" w:rsidRPr="00E05B06">
        <w:t>2748</w:t>
      </w:r>
      <w:r w:rsidR="00667854">
        <w:t>-</w:t>
      </w:r>
      <w:r w:rsidR="00667854" w:rsidRPr="00E05B06">
        <w:t>6951</w:t>
      </w:r>
      <w:r w:rsidR="00167A61" w:rsidRPr="00E05B06">
        <w:t xml:space="preserve"> </w:t>
      </w:r>
      <w:r w:rsidR="00E31FBD" w:rsidRPr="00E05B06">
        <w:t>versus</w:t>
      </w:r>
      <w:r w:rsidR="00167A61" w:rsidRPr="00E05B06">
        <w:t xml:space="preserve"> $2</w:t>
      </w:r>
      <w:r w:rsidR="007A633F" w:rsidRPr="00E05B06">
        <w:t>83</w:t>
      </w:r>
      <w:r w:rsidR="00167A61" w:rsidRPr="00E05B06">
        <w:t>0</w:t>
      </w:r>
      <w:r w:rsidR="00F63D3D">
        <w:t xml:space="preserve">, 95% CI </w:t>
      </w:r>
      <w:r w:rsidR="00667854" w:rsidRPr="00E05B06">
        <w:t>1976</w:t>
      </w:r>
      <w:r w:rsidR="00667854">
        <w:t>-</w:t>
      </w:r>
      <w:r w:rsidR="00667854" w:rsidRPr="00E05B06">
        <w:t>3684</w:t>
      </w:r>
      <w:r w:rsidR="00667854">
        <w:t xml:space="preserve"> for those with</w:t>
      </w:r>
      <w:r w:rsidR="00167A61" w:rsidRPr="00E05B06">
        <w:t xml:space="preserve"> dementia</w:t>
      </w:r>
      <w:r w:rsidR="003B6997" w:rsidRPr="00E05B06">
        <w:t>) and for those with</w:t>
      </w:r>
      <w:r w:rsidR="00167A61" w:rsidRPr="00E05B06">
        <w:t xml:space="preserve"> no or minimal cognitive impairment ($</w:t>
      </w:r>
      <w:r w:rsidR="007A633F" w:rsidRPr="00E05B06">
        <w:t>4519</w:t>
      </w:r>
      <w:r w:rsidR="00F63D3D">
        <w:t>, 95% CI</w:t>
      </w:r>
      <w:r w:rsidR="00667854">
        <w:t xml:space="preserve"> </w:t>
      </w:r>
      <w:r w:rsidR="00667854" w:rsidRPr="00E05B06">
        <w:t>2585</w:t>
      </w:r>
      <w:r w:rsidR="00667854">
        <w:t>-</w:t>
      </w:r>
      <w:r w:rsidR="00667854" w:rsidRPr="00E05B06">
        <w:t>6453</w:t>
      </w:r>
      <w:r w:rsidR="00167A61" w:rsidRPr="00E05B06">
        <w:t xml:space="preserve"> </w:t>
      </w:r>
      <w:r w:rsidR="00E31FBD" w:rsidRPr="00E05B06">
        <w:t>versus</w:t>
      </w:r>
      <w:r w:rsidR="00167A61" w:rsidRPr="00E05B06">
        <w:t xml:space="preserve"> $2369</w:t>
      </w:r>
      <w:r w:rsidR="00F63D3D">
        <w:t xml:space="preserve">, 95% CI </w:t>
      </w:r>
      <w:r w:rsidR="00667854" w:rsidRPr="00E05B06">
        <w:t>1439</w:t>
      </w:r>
      <w:r w:rsidR="00667854">
        <w:t xml:space="preserve"> - </w:t>
      </w:r>
      <w:r w:rsidR="00667854" w:rsidRPr="00E05B06">
        <w:t>3298</w:t>
      </w:r>
      <w:r w:rsidR="00167A61" w:rsidRPr="00E05B06">
        <w:t xml:space="preserve"> severe cog</w:t>
      </w:r>
      <w:r w:rsidR="00A55E42" w:rsidRPr="00E05B06">
        <w:t>nitive impairment)</w:t>
      </w:r>
      <w:r w:rsidR="00603A28" w:rsidRPr="00E05B06">
        <w:t xml:space="preserve"> </w:t>
      </w:r>
      <w:r w:rsidR="00885FDE" w:rsidRPr="00E05B06">
        <w:t>(Table 2)</w:t>
      </w:r>
      <w:r w:rsidR="00603A28" w:rsidRPr="00E05B06">
        <w:t xml:space="preserve">. </w:t>
      </w:r>
      <w:r w:rsidR="0025703F" w:rsidRPr="00E05B06">
        <w:t xml:space="preserve"> </w:t>
      </w:r>
      <w:r w:rsidR="00651A13" w:rsidRPr="00E05B06">
        <w:t xml:space="preserve">The mean costs per </w:t>
      </w:r>
      <w:r w:rsidR="00667854">
        <w:t>unit</w:t>
      </w:r>
      <w:r w:rsidR="00F63D3D">
        <w:t xml:space="preserve"> </w:t>
      </w:r>
      <w:r w:rsidR="00DC1881" w:rsidRPr="00E05B06">
        <w:t>hospital</w:t>
      </w:r>
      <w:r w:rsidR="00F63D3D">
        <w:t xml:space="preserve"> admission</w:t>
      </w:r>
      <w:r w:rsidR="00667854">
        <w:t>s</w:t>
      </w:r>
      <w:r w:rsidR="00651A13" w:rsidRPr="00E05B06">
        <w:t xml:space="preserve"> were </w:t>
      </w:r>
      <w:r w:rsidR="00F63D3D">
        <w:t xml:space="preserve">significantly </w:t>
      </w:r>
      <w:r w:rsidR="00651A13" w:rsidRPr="00E05B06">
        <w:t>higher for those with dementia ($15,783 versus $10,478 without dementia</w:t>
      </w:r>
      <w:r w:rsidR="00F63D3D">
        <w:t>, P=0.005</w:t>
      </w:r>
      <w:r w:rsidR="00651A13" w:rsidRPr="00E05B06">
        <w:t xml:space="preserve">; </w:t>
      </w:r>
      <w:r w:rsidR="00667854">
        <w:t>Figure 1</w:t>
      </w:r>
      <w:r w:rsidR="00651A13" w:rsidRPr="00E05B06">
        <w:t xml:space="preserve">), and moderate to severe cognitive impairment ($15,153 versus $10,018 no cognitive impairment). </w:t>
      </w:r>
    </w:p>
    <w:p w14:paraId="6FA2E1AA" w14:textId="2CF5A494" w:rsidR="00D52A80" w:rsidRPr="00E05B06" w:rsidRDefault="00C00355" w:rsidP="00E05B06">
      <w:pPr>
        <w:pStyle w:val="Newparagraph"/>
      </w:pPr>
      <w:r w:rsidRPr="00E05B06">
        <w:t>Considering</w:t>
      </w:r>
      <w:r w:rsidR="00FD2BCC" w:rsidRPr="00E05B06">
        <w:t xml:space="preserve"> the </w:t>
      </w:r>
      <w:r w:rsidRPr="00E05B06">
        <w:t xml:space="preserve">overall </w:t>
      </w:r>
      <w:r w:rsidR="00FD2BCC" w:rsidRPr="00E05B06">
        <w:t xml:space="preserve">costs incurred </w:t>
      </w:r>
      <w:r w:rsidR="00920962" w:rsidRPr="00E05B06">
        <w:t>per participant</w:t>
      </w:r>
      <w:r w:rsidRPr="00E05B06">
        <w:t>,</w:t>
      </w:r>
      <w:r w:rsidR="00FD2BCC" w:rsidRPr="00E05B06">
        <w:t xml:space="preserve"> </w:t>
      </w:r>
      <w:r w:rsidR="00920962" w:rsidRPr="00E05B06">
        <w:t xml:space="preserve">those </w:t>
      </w:r>
      <w:r w:rsidR="00D52A80" w:rsidRPr="00E05B06">
        <w:t>with</w:t>
      </w:r>
      <w:r w:rsidR="00361457" w:rsidRPr="00E05B06">
        <w:t xml:space="preserve"> </w:t>
      </w:r>
      <w:r w:rsidR="00D52A80" w:rsidRPr="00E05B06">
        <w:t xml:space="preserve">dementia </w:t>
      </w:r>
      <w:r w:rsidR="00361457" w:rsidRPr="00E05B06">
        <w:t xml:space="preserve">had 41% </w:t>
      </w:r>
      <w:r w:rsidR="0038380A" w:rsidRPr="00E05B06">
        <w:t xml:space="preserve">lower </w:t>
      </w:r>
      <w:r w:rsidR="009132FA" w:rsidRPr="00E05B06">
        <w:t xml:space="preserve">mean costs </w:t>
      </w:r>
      <w:r w:rsidR="00F51A06" w:rsidRPr="00E05B06">
        <w:t xml:space="preserve">compared to those without </w:t>
      </w:r>
      <w:r w:rsidR="005E1EC8" w:rsidRPr="00E05B06">
        <w:t xml:space="preserve">(adjusted </w:t>
      </w:r>
      <w:r w:rsidR="00BA74F5">
        <w:t xml:space="preserve">ratio of </w:t>
      </w:r>
      <w:r w:rsidR="005E1EC8" w:rsidRPr="00E05B06">
        <w:t xml:space="preserve">mean </w:t>
      </w:r>
      <w:r w:rsidR="00BA74F5">
        <w:t>costs</w:t>
      </w:r>
      <w:r w:rsidR="005E1EC8" w:rsidRPr="00E05B06">
        <w:t xml:space="preserve">: 0.59, 95%CI 0.36, 0.98; </w:t>
      </w:r>
      <w:r w:rsidR="003B6997" w:rsidRPr="00E05B06">
        <w:t xml:space="preserve">Table </w:t>
      </w:r>
      <w:r w:rsidR="00E13619">
        <w:t>3</w:t>
      </w:r>
      <w:r w:rsidR="00081ED5" w:rsidRPr="00E05B06">
        <w:t>)</w:t>
      </w:r>
      <w:r w:rsidR="00F63D3D">
        <w:t xml:space="preserve"> due to the fewer </w:t>
      </w:r>
      <w:r w:rsidR="001F6BA0">
        <w:t>hospitalization</w:t>
      </w:r>
      <w:r w:rsidR="00F63D3D">
        <w:t>s in this group</w:t>
      </w:r>
      <w:r w:rsidR="00B4381C" w:rsidRPr="00E05B06">
        <w:t xml:space="preserve">. </w:t>
      </w:r>
      <w:r w:rsidRPr="00E05B06">
        <w:t>A</w:t>
      </w:r>
      <w:r w:rsidR="003F4CE3" w:rsidRPr="00E05B06">
        <w:t xml:space="preserve">djusted </w:t>
      </w:r>
      <w:r w:rsidR="00D13ED2" w:rsidRPr="00E05B06">
        <w:t>hospitalization</w:t>
      </w:r>
      <w:r w:rsidR="00B4381C" w:rsidRPr="00E05B06">
        <w:t xml:space="preserve"> costs</w:t>
      </w:r>
      <w:r w:rsidRPr="00E05B06">
        <w:t>,</w:t>
      </w:r>
      <w:r w:rsidR="00B4381C" w:rsidRPr="00E05B06">
        <w:t xml:space="preserve"> </w:t>
      </w:r>
      <w:r w:rsidR="00361457" w:rsidRPr="00E05B06">
        <w:t xml:space="preserve">though </w:t>
      </w:r>
      <w:r w:rsidR="00A775C5" w:rsidRPr="00E05B06">
        <w:t xml:space="preserve">3% </w:t>
      </w:r>
      <w:r w:rsidR="00361457" w:rsidRPr="00E05B06">
        <w:t>lower</w:t>
      </w:r>
      <w:r w:rsidR="00A775C5" w:rsidRPr="00E05B06">
        <w:t xml:space="preserve"> for each unit increase in PAS-Cog score (indicating worse cognitive function)</w:t>
      </w:r>
      <w:r w:rsidR="00361457" w:rsidRPr="00E05B06">
        <w:t xml:space="preserve">, were not </w:t>
      </w:r>
      <w:r w:rsidR="00A775C5" w:rsidRPr="00E05B06">
        <w:t xml:space="preserve">statistically </w:t>
      </w:r>
      <w:r w:rsidR="00361457" w:rsidRPr="00E05B06">
        <w:t xml:space="preserve">significantly lower </w:t>
      </w:r>
      <w:r w:rsidR="00A775C5" w:rsidRPr="00E05B06">
        <w:t xml:space="preserve">per </w:t>
      </w:r>
      <w:r w:rsidRPr="00E05B06">
        <w:t xml:space="preserve">single </w:t>
      </w:r>
      <w:r w:rsidR="00A775C5" w:rsidRPr="00E05B06">
        <w:t>unit change</w:t>
      </w:r>
      <w:r w:rsidRPr="00E05B06">
        <w:t xml:space="preserve"> in score</w:t>
      </w:r>
      <w:r w:rsidR="0076016A" w:rsidRPr="00E05B06">
        <w:t xml:space="preserve">. </w:t>
      </w:r>
    </w:p>
    <w:p w14:paraId="23EF9552" w14:textId="51C523D9" w:rsidR="00CE6ABA" w:rsidRPr="00E05B06" w:rsidRDefault="003F4CE3" w:rsidP="00E05B06">
      <w:pPr>
        <w:pStyle w:val="Newparagraph"/>
        <w:rPr>
          <w:lang w:eastAsia="en-AU"/>
        </w:rPr>
      </w:pPr>
      <w:r w:rsidRPr="00E05B06">
        <w:rPr>
          <w:lang w:eastAsia="en-AU"/>
        </w:rPr>
        <w:t>The</w:t>
      </w:r>
      <w:r w:rsidR="006D5608" w:rsidRPr="00E05B06">
        <w:rPr>
          <w:lang w:eastAsia="en-AU"/>
        </w:rPr>
        <w:t xml:space="preserve"> </w:t>
      </w:r>
      <w:r w:rsidR="005E1EC8" w:rsidRPr="00E05B06">
        <w:rPr>
          <w:lang w:eastAsia="en-AU"/>
        </w:rPr>
        <w:t>most common</w:t>
      </w:r>
      <w:r w:rsidR="00E03072" w:rsidRPr="00E05B06">
        <w:rPr>
          <w:lang w:eastAsia="en-AU"/>
        </w:rPr>
        <w:t xml:space="preserve"> </w:t>
      </w:r>
      <w:r w:rsidRPr="00E05B06">
        <w:rPr>
          <w:lang w:eastAsia="en-AU"/>
        </w:rPr>
        <w:t xml:space="preserve">primary reasons for </w:t>
      </w:r>
      <w:r w:rsidR="00D13ED2" w:rsidRPr="00E05B06">
        <w:rPr>
          <w:lang w:eastAsia="en-AU"/>
        </w:rPr>
        <w:t>hospitalization</w:t>
      </w:r>
      <w:r w:rsidRPr="00E05B06">
        <w:rPr>
          <w:lang w:eastAsia="en-AU"/>
        </w:rPr>
        <w:t xml:space="preserve">s </w:t>
      </w:r>
      <w:r w:rsidR="006D1B18" w:rsidRPr="00E05B06">
        <w:rPr>
          <w:lang w:eastAsia="en-AU"/>
        </w:rPr>
        <w:t xml:space="preserve">in the dementia group were for </w:t>
      </w:r>
      <w:r w:rsidR="00E03072" w:rsidRPr="00E05B06">
        <w:rPr>
          <w:lang w:eastAsia="en-AU"/>
        </w:rPr>
        <w:t>musculoskeletal system and connective tissue</w:t>
      </w:r>
      <w:r w:rsidR="0038380A" w:rsidRPr="00E05B06">
        <w:rPr>
          <w:lang w:eastAsia="en-AU"/>
        </w:rPr>
        <w:t xml:space="preserve"> </w:t>
      </w:r>
      <w:r w:rsidR="00A775C5" w:rsidRPr="00E05B06">
        <w:rPr>
          <w:lang w:eastAsia="en-AU"/>
        </w:rPr>
        <w:t xml:space="preserve">disorders </w:t>
      </w:r>
      <w:r w:rsidR="0038380A" w:rsidRPr="00E05B06">
        <w:rPr>
          <w:lang w:eastAsia="en-AU"/>
        </w:rPr>
        <w:t>(1</w:t>
      </w:r>
      <w:r w:rsidR="00F968F5" w:rsidRPr="00E05B06">
        <w:rPr>
          <w:lang w:eastAsia="en-AU"/>
        </w:rPr>
        <w:t>9</w:t>
      </w:r>
      <w:r w:rsidR="00CB61E5" w:rsidRPr="00E05B06">
        <w:rPr>
          <w:lang w:eastAsia="en-AU"/>
        </w:rPr>
        <w:t>%</w:t>
      </w:r>
      <w:r w:rsidR="003F6AE1">
        <w:rPr>
          <w:lang w:eastAsia="en-AU"/>
        </w:rPr>
        <w:t>, Figure 2)</w:t>
      </w:r>
      <w:r w:rsidR="00F00E96">
        <w:rPr>
          <w:lang w:eastAsia="en-AU"/>
        </w:rPr>
        <w:t>. These were</w:t>
      </w:r>
      <w:r w:rsidR="00F63D3D">
        <w:rPr>
          <w:lang w:eastAsia="en-AU"/>
        </w:rPr>
        <w:t xml:space="preserve"> predominantly </w:t>
      </w:r>
      <w:proofErr w:type="gramStart"/>
      <w:r w:rsidR="00F00E96">
        <w:rPr>
          <w:lang w:eastAsia="en-AU"/>
        </w:rPr>
        <w:t>fractures</w:t>
      </w:r>
      <w:proofErr w:type="gramEnd"/>
      <w:r w:rsidR="00F00E96">
        <w:rPr>
          <w:lang w:eastAsia="en-AU"/>
        </w:rPr>
        <w:t xml:space="preserve"> (14%) with 9.1% of </w:t>
      </w:r>
      <w:r w:rsidR="001F6BA0">
        <w:rPr>
          <w:lang w:eastAsia="en-AU"/>
        </w:rPr>
        <w:t>hospitalization</w:t>
      </w:r>
      <w:r w:rsidR="00F00E96">
        <w:rPr>
          <w:lang w:eastAsia="en-AU"/>
        </w:rPr>
        <w:t xml:space="preserve">s likely to be </w:t>
      </w:r>
      <w:r w:rsidR="00F63D3D">
        <w:rPr>
          <w:lang w:eastAsia="en-AU"/>
        </w:rPr>
        <w:t>hip fractures</w:t>
      </w:r>
      <w:r w:rsidR="00F00E96">
        <w:rPr>
          <w:lang w:eastAsia="en-AU"/>
        </w:rPr>
        <w:t xml:space="preserve"> (fractures of the femur). </w:t>
      </w:r>
      <w:r w:rsidR="00CB61E5" w:rsidRPr="00E05B06">
        <w:rPr>
          <w:lang w:eastAsia="en-AU"/>
        </w:rPr>
        <w:t xml:space="preserve"> </w:t>
      </w:r>
      <w:r w:rsidR="00F00E96">
        <w:rPr>
          <w:lang w:eastAsia="en-AU"/>
        </w:rPr>
        <w:t>A</w:t>
      </w:r>
      <w:r w:rsidR="00E03072" w:rsidRPr="00E05B06">
        <w:rPr>
          <w:lang w:eastAsia="en-AU"/>
        </w:rPr>
        <w:t>mong those without dementia</w:t>
      </w:r>
      <w:r w:rsidR="00F00E96">
        <w:rPr>
          <w:lang w:eastAsia="en-AU"/>
        </w:rPr>
        <w:t>,</w:t>
      </w:r>
      <w:r w:rsidR="00E03072" w:rsidRPr="00E05B06">
        <w:rPr>
          <w:lang w:eastAsia="en-AU"/>
        </w:rPr>
        <w:t xml:space="preserve"> </w:t>
      </w:r>
      <w:r w:rsidR="00F00E96">
        <w:rPr>
          <w:lang w:eastAsia="en-AU"/>
        </w:rPr>
        <w:t xml:space="preserve">the most common reasons for </w:t>
      </w:r>
      <w:r w:rsidR="001F6BA0">
        <w:rPr>
          <w:lang w:eastAsia="en-AU"/>
        </w:rPr>
        <w:lastRenderedPageBreak/>
        <w:t>hospitalization</w:t>
      </w:r>
      <w:r w:rsidR="00F00E96">
        <w:rPr>
          <w:lang w:eastAsia="en-AU"/>
        </w:rPr>
        <w:t xml:space="preserve"> </w:t>
      </w:r>
      <w:r w:rsidR="0038380A" w:rsidRPr="00E05B06">
        <w:rPr>
          <w:lang w:eastAsia="en-AU"/>
        </w:rPr>
        <w:t xml:space="preserve">were </w:t>
      </w:r>
      <w:r w:rsidR="00F968F5" w:rsidRPr="00E05B06">
        <w:rPr>
          <w:lang w:eastAsia="en-AU"/>
        </w:rPr>
        <w:t>digestive</w:t>
      </w:r>
      <w:r w:rsidR="0038380A" w:rsidRPr="00E05B06">
        <w:rPr>
          <w:lang w:eastAsia="en-AU"/>
        </w:rPr>
        <w:t xml:space="preserve"> system </w:t>
      </w:r>
      <w:r w:rsidR="00F63D3D" w:rsidRPr="00E05B06">
        <w:rPr>
          <w:lang w:eastAsia="en-AU"/>
        </w:rPr>
        <w:t xml:space="preserve">disorders </w:t>
      </w:r>
      <w:r w:rsidR="0038380A" w:rsidRPr="00E05B06">
        <w:rPr>
          <w:lang w:eastAsia="en-AU"/>
        </w:rPr>
        <w:t>(1</w:t>
      </w:r>
      <w:r w:rsidR="00F968F5" w:rsidRPr="00E05B06">
        <w:rPr>
          <w:lang w:eastAsia="en-AU"/>
        </w:rPr>
        <w:t>7</w:t>
      </w:r>
      <w:r w:rsidR="0038380A" w:rsidRPr="00E05B06">
        <w:rPr>
          <w:lang w:eastAsia="en-AU"/>
        </w:rPr>
        <w:t>%</w:t>
      </w:r>
      <w:r w:rsidR="00F00E96">
        <w:rPr>
          <w:lang w:eastAsia="en-AU"/>
        </w:rPr>
        <w:t xml:space="preserve">). These were </w:t>
      </w:r>
      <w:r w:rsidR="00F63D3D">
        <w:rPr>
          <w:lang w:eastAsia="en-AU"/>
        </w:rPr>
        <w:t xml:space="preserve">predominantly </w:t>
      </w:r>
      <w:r w:rsidR="00F00E96" w:rsidRPr="00E05B06">
        <w:rPr>
          <w:lang w:eastAsia="en-AU"/>
        </w:rPr>
        <w:t>attention to artificial openings</w:t>
      </w:r>
      <w:r w:rsidR="00F00E96">
        <w:rPr>
          <w:lang w:eastAsia="en-AU"/>
        </w:rPr>
        <w:t xml:space="preserve">, accounting for </w:t>
      </w:r>
      <w:r w:rsidR="00F00E96" w:rsidRPr="00E05B06">
        <w:rPr>
          <w:lang w:eastAsia="en-AU"/>
        </w:rPr>
        <w:t>10%</w:t>
      </w:r>
      <w:r w:rsidR="00F00E96">
        <w:rPr>
          <w:lang w:eastAsia="en-AU"/>
        </w:rPr>
        <w:t xml:space="preserve"> of </w:t>
      </w:r>
      <w:r w:rsidR="001F6BA0">
        <w:rPr>
          <w:lang w:eastAsia="en-AU"/>
        </w:rPr>
        <w:t>hospitalization</w:t>
      </w:r>
      <w:r w:rsidR="00F00E96">
        <w:rPr>
          <w:lang w:eastAsia="en-AU"/>
        </w:rPr>
        <w:t>s.</w:t>
      </w:r>
    </w:p>
    <w:p w14:paraId="3BF28FA5" w14:textId="23E2209D" w:rsidR="00BC123D" w:rsidRPr="00E05B06" w:rsidRDefault="00795291" w:rsidP="00E05B06">
      <w:pPr>
        <w:pStyle w:val="Heading1"/>
        <w:spacing w:line="480" w:lineRule="auto"/>
        <w:jc w:val="center"/>
        <w:rPr>
          <w:rFonts w:cs="Times New Roman"/>
          <w:szCs w:val="24"/>
        </w:rPr>
      </w:pPr>
      <w:r w:rsidRPr="00E05B06">
        <w:rPr>
          <w:rFonts w:cs="Times New Roman"/>
          <w:szCs w:val="24"/>
        </w:rPr>
        <w:t>Discussion</w:t>
      </w:r>
    </w:p>
    <w:p w14:paraId="50B986AD" w14:textId="209AFDE6" w:rsidR="007B32B3" w:rsidRPr="00E05B06" w:rsidRDefault="009E524C" w:rsidP="00E05B06">
      <w:pPr>
        <w:pStyle w:val="Newparagraph"/>
      </w:pPr>
      <w:r w:rsidRPr="00E05B06">
        <w:t xml:space="preserve">In an Australian </w:t>
      </w:r>
      <w:r w:rsidR="00286857" w:rsidRPr="00E05B06">
        <w:t xml:space="preserve">nursing home </w:t>
      </w:r>
      <w:r w:rsidRPr="00E05B06">
        <w:t xml:space="preserve">population, </w:t>
      </w:r>
      <w:r w:rsidR="00243394" w:rsidRPr="00E05B06">
        <w:t xml:space="preserve">there were fewer </w:t>
      </w:r>
      <w:r w:rsidR="00D13ED2" w:rsidRPr="00E05B06">
        <w:t>hospitalization</w:t>
      </w:r>
      <w:r w:rsidR="00243394" w:rsidRPr="00E05B06">
        <w:t xml:space="preserve">s in </w:t>
      </w:r>
      <w:r w:rsidR="00286857" w:rsidRPr="00E05B06">
        <w:t>individuals</w:t>
      </w:r>
      <w:r w:rsidR="00243394" w:rsidRPr="00E05B06">
        <w:t xml:space="preserve"> with </w:t>
      </w:r>
      <w:r w:rsidR="001D0713" w:rsidRPr="00E05B06">
        <w:t>dementia</w:t>
      </w:r>
      <w:r w:rsidR="006161D8" w:rsidRPr="00E05B06">
        <w:t>.</w:t>
      </w:r>
      <w:r w:rsidR="00622EC5" w:rsidRPr="00E05B06">
        <w:t xml:space="preserve"> </w:t>
      </w:r>
      <w:r w:rsidR="00C00355" w:rsidRPr="00E05B06">
        <w:t xml:space="preserve">Consistent with this, there were lower </w:t>
      </w:r>
      <w:r w:rsidR="00D13ED2" w:rsidRPr="00E05B06">
        <w:t>hospitalization</w:t>
      </w:r>
      <w:r w:rsidR="00C00355" w:rsidRPr="00E05B06">
        <w:t>s for those with worse</w:t>
      </w:r>
      <w:r w:rsidR="00622EC5" w:rsidRPr="00E05B06">
        <w:t xml:space="preserve"> </w:t>
      </w:r>
      <w:r w:rsidR="003366E7" w:rsidRPr="00E05B06">
        <w:t>cognitive function.</w:t>
      </w:r>
      <w:r w:rsidR="00E0707D" w:rsidRPr="00E05B06">
        <w:t xml:space="preserve"> </w:t>
      </w:r>
      <w:r w:rsidR="00DF050A" w:rsidRPr="00E05B06">
        <w:t xml:space="preserve">This study confirms previous findings that </w:t>
      </w:r>
      <w:r w:rsidR="00DC1881" w:rsidRPr="00E05B06">
        <w:t>hospitalization</w:t>
      </w:r>
      <w:r w:rsidR="00DF050A" w:rsidRPr="00E05B06">
        <w:t xml:space="preserve">s for those living with dementia are reduced, even in a country with universal healthcare coverage. </w:t>
      </w:r>
      <w:r w:rsidR="00E0707D" w:rsidRPr="00E05B06">
        <w:t>In addition</w:t>
      </w:r>
      <w:r w:rsidR="003366E7" w:rsidRPr="00E05B06">
        <w:t>,</w:t>
      </w:r>
      <w:r w:rsidR="00890713" w:rsidRPr="00E05B06">
        <w:t xml:space="preserve"> f</w:t>
      </w:r>
      <w:r w:rsidR="00B968FC" w:rsidRPr="00E05B06">
        <w:t>or individuals with dementia</w:t>
      </w:r>
      <w:r w:rsidR="00F968F5" w:rsidRPr="00E05B06">
        <w:t xml:space="preserve"> the </w:t>
      </w:r>
      <w:r w:rsidR="003366E7" w:rsidRPr="00E05B06">
        <w:t>mean</w:t>
      </w:r>
      <w:r w:rsidR="00F968F5" w:rsidRPr="00E05B06">
        <w:t xml:space="preserve"> cost per </w:t>
      </w:r>
      <w:r w:rsidR="00DC1881" w:rsidRPr="00E05B06">
        <w:t>hospitalization</w:t>
      </w:r>
      <w:r w:rsidR="00F968F5" w:rsidRPr="00E05B06">
        <w:t xml:space="preserve"> was </w:t>
      </w:r>
      <w:r w:rsidR="00C00355" w:rsidRPr="00E05B06">
        <w:t>more than</w:t>
      </w:r>
      <w:r w:rsidR="00F968F5" w:rsidRPr="00E05B06">
        <w:t xml:space="preserve"> 50% higher</w:t>
      </w:r>
      <w:r w:rsidR="00DC5AF4" w:rsidRPr="00E05B06">
        <w:t xml:space="preserve"> </w:t>
      </w:r>
      <w:r w:rsidR="00951553" w:rsidRPr="00E05B06">
        <w:t>than for</w:t>
      </w:r>
      <w:r w:rsidR="00DC5AF4" w:rsidRPr="00E05B06">
        <w:t xml:space="preserve"> those without dementia</w:t>
      </w:r>
      <w:r w:rsidR="00F968F5" w:rsidRPr="00E05B06">
        <w:t xml:space="preserve">. </w:t>
      </w:r>
      <w:r w:rsidR="002808B9" w:rsidRPr="00E05B06">
        <w:t>Th</w:t>
      </w:r>
      <w:r w:rsidR="00890713" w:rsidRPr="00E05B06">
        <w:t xml:space="preserve">e higher costs per </w:t>
      </w:r>
      <w:r w:rsidR="00DC1881" w:rsidRPr="00E05B06">
        <w:t>hospitalization</w:t>
      </w:r>
      <w:r w:rsidR="00890713" w:rsidRPr="00E05B06">
        <w:t xml:space="preserve"> </w:t>
      </w:r>
      <w:r w:rsidR="00421A3E" w:rsidRPr="00E05B06">
        <w:t xml:space="preserve">were </w:t>
      </w:r>
      <w:r w:rsidR="005E1EC8" w:rsidRPr="00E05B06">
        <w:t>reflected in</w:t>
      </w:r>
      <w:r w:rsidR="003366E7" w:rsidRPr="00E05B06">
        <w:t xml:space="preserve"> the </w:t>
      </w:r>
      <w:r w:rsidR="002808B9" w:rsidRPr="00E05B06">
        <w:t xml:space="preserve">longer </w:t>
      </w:r>
      <w:r w:rsidR="003366E7" w:rsidRPr="00E05B06">
        <w:t>length</w:t>
      </w:r>
      <w:r w:rsidR="002808B9" w:rsidRPr="00E05B06">
        <w:t xml:space="preserve"> of hospital stay among individuals with </w:t>
      </w:r>
      <w:r w:rsidR="003366E7" w:rsidRPr="00E05B06">
        <w:t xml:space="preserve">dementia and </w:t>
      </w:r>
      <w:r w:rsidR="002808B9" w:rsidRPr="00E05B06">
        <w:t>cognitive impairment</w:t>
      </w:r>
      <w:r w:rsidR="00A410E5">
        <w:t xml:space="preserve">, </w:t>
      </w:r>
      <w:r w:rsidR="007A5F21">
        <w:t>specifically</w:t>
      </w:r>
      <w:r w:rsidR="00A410E5">
        <w:t xml:space="preserve"> the group with mild cognitive impairment</w:t>
      </w:r>
      <w:r w:rsidR="002808B9" w:rsidRPr="00E05B06">
        <w:t xml:space="preserve">. </w:t>
      </w:r>
    </w:p>
    <w:p w14:paraId="0174737D" w14:textId="6EF7AAD6" w:rsidR="002F54A0" w:rsidRPr="00E05B06" w:rsidRDefault="00421A3E" w:rsidP="00E05B06">
      <w:pPr>
        <w:pStyle w:val="Newparagraph"/>
      </w:pPr>
      <w:r w:rsidRPr="00E05B06">
        <w:t>Th</w:t>
      </w:r>
      <w:r w:rsidR="00243394" w:rsidRPr="00E05B06">
        <w:t>is study</w:t>
      </w:r>
      <w:r w:rsidRPr="00E05B06">
        <w:t xml:space="preserve"> </w:t>
      </w:r>
      <w:r w:rsidR="005B68B3" w:rsidRPr="00E05B06">
        <w:t>build</w:t>
      </w:r>
      <w:r w:rsidR="00243394" w:rsidRPr="00E05B06">
        <w:t>s</w:t>
      </w:r>
      <w:r w:rsidR="005B68B3" w:rsidRPr="00E05B06">
        <w:t xml:space="preserve"> upon and strengthen</w:t>
      </w:r>
      <w:r w:rsidR="00243394" w:rsidRPr="00E05B06">
        <w:t>s</w:t>
      </w:r>
      <w:r w:rsidR="008809F9" w:rsidRPr="00E05B06">
        <w:t xml:space="preserve"> previous </w:t>
      </w:r>
      <w:r w:rsidR="005B68B3" w:rsidRPr="00E05B06">
        <w:t xml:space="preserve">findings </w:t>
      </w:r>
      <w:r w:rsidR="002A0E23" w:rsidRPr="00E05B06">
        <w:t>in populations living in</w:t>
      </w:r>
      <w:r w:rsidR="00286857" w:rsidRPr="00E05B06">
        <w:t xml:space="preserve"> nursing homes or </w:t>
      </w:r>
      <w:r w:rsidR="002A0E23" w:rsidRPr="00E05B06">
        <w:t>residential care</w:t>
      </w:r>
      <w:r w:rsidR="00951553" w:rsidRPr="00E05B06">
        <w:t xml:space="preserve">. </w:t>
      </w:r>
      <w:r w:rsidR="005B68B3" w:rsidRPr="00E05B06">
        <w:t xml:space="preserve">Two US studies have demonstrated lower rates of </w:t>
      </w:r>
      <w:r w:rsidR="00D13ED2" w:rsidRPr="00E05B06">
        <w:t>hospitalization</w:t>
      </w:r>
      <w:r w:rsidR="005B68B3" w:rsidRPr="00E05B06">
        <w:t xml:space="preserve"> for high care residents with dementia </w:t>
      </w:r>
      <w:r w:rsidR="00243394" w:rsidRPr="00E05B06">
        <w:t>and</w:t>
      </w:r>
      <w:r w:rsidR="005B68B3" w:rsidRPr="00E05B06">
        <w:t xml:space="preserve"> residents with cognitive impairment in </w:t>
      </w:r>
      <w:r w:rsidR="00286857" w:rsidRPr="00E05B06">
        <w:t>different</w:t>
      </w:r>
      <w:r w:rsidR="005B68B3" w:rsidRPr="00E05B06">
        <w:t xml:space="preserve"> care settings</w:t>
      </w:r>
      <w:r w:rsidR="00657E97">
        <w:t xml:space="preserve"> </w:t>
      </w:r>
      <w:r w:rsidR="00657E97">
        <w:fldChar w:fldCharType="begin"/>
      </w:r>
      <w:r w:rsidR="007A5F21">
        <w:instrText xml:space="preserve"> ADDIN EN.CITE &lt;EndNote&gt;&lt;Cite&gt;&lt;Author&gt;Wiener&lt;/Author&gt;&lt;Year&gt;2014&lt;/Year&gt;&lt;RecNum&gt;13&lt;/RecNum&gt;&lt;DisplayText&gt;(Burton, et al., 2001; Wiener, et al., 2014)&lt;/DisplayText&gt;&lt;record&gt;&lt;rec-number&gt;13&lt;/rec-number&gt;&lt;foreign-keys&gt;&lt;key app="EN" db-id="fa9fte9pavttp1esaewx20f0f029rptzsw20" timestamp="1571092448"&gt;13&lt;/key&gt;&lt;/foreign-keys&gt;&lt;ref-type name="Government Document"&gt;46&lt;/ref-type&gt;&lt;contributors&gt;&lt;authors&gt;&lt;author&gt;Wiener, Joshua M&lt;/author&gt;&lt;author&gt;Feng, Zhanlian&lt;/author&gt;&lt;author&gt;Coots, Laura A&lt;/author&gt;&lt;author&gt;Johnson, Ruby &lt;/author&gt;&lt;/authors&gt;&lt;/contributors&gt;&lt;titles&gt;&lt;title&gt;What is the effect of dementia on hospitalization and emergency department use in residential care facilities&lt;/title&gt;&lt;secondary-title&gt;Washington, DC: US Department of Health Human Services, ASPE. &lt;/secondary-title&gt;&lt;/titles&gt;&lt;pages&gt;2016&lt;/pages&gt;&lt;volume&gt;1&lt;/volume&gt;&lt;dates&gt;&lt;year&gt;2014&lt;/year&gt;&lt;/dates&gt;&lt;urls&gt;&lt;/urls&gt;&lt;/record&gt;&lt;/Cite&gt;&lt;Cite&gt;&lt;Author&gt;Burton&lt;/Author&gt;&lt;Year&gt;2001&lt;/Year&gt;&lt;RecNum&gt;15&lt;/RecNum&gt;&lt;record&gt;&lt;rec-number&gt;15&lt;/rec-number&gt;&lt;foreign-keys&gt;&lt;key app="EN" db-id="fa9fte9pavttp1esaewx20f0f029rptzsw20" timestamp="1571092465"&gt;15&lt;/key&gt;&lt;/foreign-keys&gt;&lt;ref-type name="Journal Article"&gt;17&lt;/ref-type&gt;&lt;contributors&gt;&lt;authors&gt;&lt;author&gt;Burton, Lynda C&lt;/author&gt;&lt;author&gt;German, Pearl S&lt;/author&gt;&lt;author&gt;Gruber</w:instrText>
      </w:r>
      <w:r w:rsidR="007A5F21">
        <w:rPr>
          <w:rFonts w:ascii="Cambria Math" w:hAnsi="Cambria Math" w:cs="Cambria Math"/>
        </w:rPr>
        <w:instrText>‐</w:instrText>
      </w:r>
      <w:r w:rsidR="007A5F21">
        <w:instrText>Baldini, Ann L&lt;/author&gt;&lt;author&gt;Hebel, J Richard&lt;/author&gt;&lt;author&gt;Zimmerman, Sheryl&lt;/author&gt;&lt;author&gt;Magaziner, Jay&lt;/author&gt;&lt;author&gt;Epidemiology of Dementia in Nursing Homes Research Group %J Journal of the American Geriatrics Society&lt;/author&gt;&lt;/authors&gt;&lt;/contributors&gt;&lt;titles&gt;&lt;title&gt;Medical care for nursing home residents: differences by dementia status&lt;/title&gt;&lt;/titles&gt;&lt;pages&gt;142-147&lt;/pages&gt;&lt;volume&gt;49&lt;/volume&gt;&lt;number&gt;2&lt;/number&gt;&lt;dates&gt;&lt;year&gt;2001&lt;/year&gt;&lt;/dates&gt;&lt;isbn&gt;0002-8614&lt;/isbn&gt;&lt;urls&gt;&lt;/urls&gt;&lt;/record&gt;&lt;/Cite&gt;&lt;/EndNote&gt;</w:instrText>
      </w:r>
      <w:r w:rsidR="00657E97">
        <w:fldChar w:fldCharType="separate"/>
      </w:r>
      <w:r w:rsidR="00657E97">
        <w:rPr>
          <w:noProof/>
        </w:rPr>
        <w:t>(</w:t>
      </w:r>
      <w:hyperlink w:anchor="_ENREF_8" w:tooltip="Burton, 2001 #15" w:history="1">
        <w:r w:rsidR="003F6AE1">
          <w:rPr>
            <w:noProof/>
          </w:rPr>
          <w:t>Burton, et al., 2001</w:t>
        </w:r>
      </w:hyperlink>
      <w:r w:rsidR="00657E97">
        <w:rPr>
          <w:noProof/>
        </w:rPr>
        <w:t xml:space="preserve">; </w:t>
      </w:r>
      <w:hyperlink w:anchor="_ENREF_37" w:tooltip="Wiener, 2014 #13" w:history="1">
        <w:r w:rsidR="003F6AE1">
          <w:rPr>
            <w:noProof/>
          </w:rPr>
          <w:t>Wiener, et al., 2014</w:t>
        </w:r>
      </w:hyperlink>
      <w:r w:rsidR="00657E97">
        <w:rPr>
          <w:noProof/>
        </w:rPr>
        <w:t>)</w:t>
      </w:r>
      <w:r w:rsidR="00657E97">
        <w:fldChar w:fldCharType="end"/>
      </w:r>
      <w:r w:rsidR="005B68B3" w:rsidRPr="00E05B06">
        <w:t>.</w:t>
      </w:r>
      <w:r w:rsidR="002A0E23" w:rsidRPr="00E05B06">
        <w:t xml:space="preserve"> A third study that examined hospital use across dementia </w:t>
      </w:r>
      <w:r w:rsidR="00243394" w:rsidRPr="00E05B06">
        <w:t xml:space="preserve">severity </w:t>
      </w:r>
      <w:r w:rsidR="002A0E23" w:rsidRPr="00E05B06">
        <w:t xml:space="preserve">found </w:t>
      </w:r>
      <w:r w:rsidR="00B67BAC" w:rsidRPr="00E05B06">
        <w:t xml:space="preserve">a lower probability of </w:t>
      </w:r>
      <w:r w:rsidR="00D13ED2" w:rsidRPr="00E05B06">
        <w:t>hospitalization</w:t>
      </w:r>
      <w:r w:rsidR="002A0E23" w:rsidRPr="00E05B06">
        <w:t xml:space="preserve"> amongst those with advanced dementia</w:t>
      </w:r>
      <w:r w:rsidR="004B279E" w:rsidRPr="00E05B06">
        <w:t xml:space="preserve"> </w:t>
      </w:r>
      <w:r w:rsidR="002A0E23" w:rsidRPr="00E05B06">
        <w:t xml:space="preserve">living in </w:t>
      </w:r>
      <w:r w:rsidR="00DF050A" w:rsidRPr="00E05B06">
        <w:t>‘</w:t>
      </w:r>
      <w:r w:rsidR="002A0E23" w:rsidRPr="00E05B06">
        <w:t>institutions</w:t>
      </w:r>
      <w:r w:rsidR="00DF050A" w:rsidRPr="00E05B06">
        <w:t>’</w:t>
      </w:r>
      <w:r w:rsidR="00C52F67" w:rsidRPr="00E05B06">
        <w:t xml:space="preserve"> </w:t>
      </w:r>
      <w:r w:rsidR="00C52F67" w:rsidRPr="00E05B06">
        <w:fldChar w:fldCharType="begin"/>
      </w:r>
      <w:r w:rsidR="007A5F21">
        <w:instrText xml:space="preserve"> ADDIN EN.CITE &lt;EndNote&gt;&lt;Cite&gt;&lt;Author&gt;Fillenbaum&lt;/Author&gt;&lt;Year&gt;2001&lt;/Year&gt;&lt;RecNum&gt;14&lt;/RecNum&gt;&lt;DisplayText&gt;(Fillenbaum, et al., 2001)&lt;/DisplayText&gt;&lt;record&gt;&lt;rec-number&gt;14&lt;/rec-number&gt;&lt;foreign-keys&gt;&lt;key app="EN" db-id="fa9fte9pavttp1esaewx20f0f029rptzsw20" timestamp="1571092456"&gt;14&lt;/key&gt;&lt;/foreign-keys&gt;&lt;ref-type name="Journal Article"&gt;17&lt;/ref-type&gt;&lt;contributors&gt;&lt;authors&gt;&lt;author&gt;Fillenbaum, G&lt;/author&gt;&lt;author&gt;Heyman, A&lt;/author&gt;&lt;author&gt;Peterson, BL&lt;/author&gt;&lt;author&gt;Pieper, CF&lt;/author&gt;&lt;author&gt;Weiman, AL %J Neurology&lt;/author&gt;&lt;/authors&gt;&lt;/contributors&gt;&lt;titles&gt;&lt;title&gt;Use and cost of hospitalization of patients with AD by stage and living arrangement CERAD XXI&lt;/title&gt;&lt;/titles&gt;&lt;pages&gt;201-206&lt;/pages&gt;&lt;volume&gt;56&lt;/volume&gt;&lt;number&gt;2&lt;/number&gt;&lt;dates&gt;&lt;year&gt;2001&lt;/year&gt;&lt;/dates&gt;&lt;isbn&gt;0028-3878&lt;/isbn&gt;&lt;urls&gt;&lt;related-urls&gt;&lt;url&gt;http://n.neurology.org/content/56/2/201.long&lt;/url&gt;&lt;/related-urls&gt;&lt;/urls&gt;&lt;/record&gt;&lt;/Cite&gt;&lt;/EndNote&gt;</w:instrText>
      </w:r>
      <w:r w:rsidR="00C52F67" w:rsidRPr="00E05B06">
        <w:fldChar w:fldCharType="separate"/>
      </w:r>
      <w:r w:rsidR="00366A18" w:rsidRPr="00E05B06">
        <w:rPr>
          <w:noProof/>
        </w:rPr>
        <w:t>(</w:t>
      </w:r>
      <w:hyperlink w:anchor="_ENREF_16" w:tooltip="Fillenbaum, 2001 #14" w:history="1">
        <w:r w:rsidR="003F6AE1" w:rsidRPr="00E05B06">
          <w:rPr>
            <w:noProof/>
          </w:rPr>
          <w:t>Fillenbaum, et al., 2001</w:t>
        </w:r>
      </w:hyperlink>
      <w:r w:rsidR="00366A18" w:rsidRPr="00E05B06">
        <w:rPr>
          <w:noProof/>
        </w:rPr>
        <w:t>)</w:t>
      </w:r>
      <w:r w:rsidR="00C52F67" w:rsidRPr="00E05B06">
        <w:fldChar w:fldCharType="end"/>
      </w:r>
      <w:r w:rsidR="002A0E23" w:rsidRPr="00E05B06">
        <w:t xml:space="preserve">. </w:t>
      </w:r>
      <w:r w:rsidR="002F54A0" w:rsidRPr="00E05B06">
        <w:t>This</w:t>
      </w:r>
      <w:r w:rsidR="00243394" w:rsidRPr="00E05B06">
        <w:t xml:space="preserve"> </w:t>
      </w:r>
      <w:r w:rsidR="00C85AB6" w:rsidRPr="00E05B06">
        <w:t xml:space="preserve">study </w:t>
      </w:r>
      <w:r w:rsidR="002F54A0" w:rsidRPr="00E05B06">
        <w:t xml:space="preserve">also </w:t>
      </w:r>
      <w:r w:rsidR="00C85AB6" w:rsidRPr="00E05B06">
        <w:t xml:space="preserve">reported lower </w:t>
      </w:r>
      <w:r w:rsidR="00D13ED2" w:rsidRPr="00E05B06">
        <w:t>hospitalization</w:t>
      </w:r>
      <w:r w:rsidR="00243394" w:rsidRPr="00E05B06">
        <w:t xml:space="preserve"> </w:t>
      </w:r>
      <w:r w:rsidR="00C85AB6" w:rsidRPr="00E05B06">
        <w:t xml:space="preserve">costs for </w:t>
      </w:r>
      <w:r w:rsidR="00243394" w:rsidRPr="00E05B06">
        <w:t xml:space="preserve">those with </w:t>
      </w:r>
      <w:r w:rsidR="00C85AB6" w:rsidRPr="00E05B06">
        <w:t>more severe dementia</w:t>
      </w:r>
      <w:r w:rsidR="00243394" w:rsidRPr="00E05B06">
        <w:t xml:space="preserve"> </w:t>
      </w:r>
      <w:r w:rsidR="00243394" w:rsidRPr="00E05B06">
        <w:fldChar w:fldCharType="begin"/>
      </w:r>
      <w:r w:rsidR="007A5F21">
        <w:instrText xml:space="preserve"> ADDIN EN.CITE &lt;EndNote&gt;&lt;Cite&gt;&lt;Author&gt;Fillenbaum&lt;/Author&gt;&lt;Year&gt;2001&lt;/Year&gt;&lt;RecNum&gt;14&lt;/RecNum&gt;&lt;DisplayText&gt;(Fillenbaum, et al., 2001)&lt;/DisplayText&gt;&lt;record&gt;&lt;rec-number&gt;14&lt;/rec-number&gt;&lt;foreign-keys&gt;&lt;key app="EN" db-id="fa9fte9pavttp1esaewx20f0f029rptzsw20" timestamp="1571092456"&gt;14&lt;/key&gt;&lt;/foreign-keys&gt;&lt;ref-type name="Journal Article"&gt;17&lt;/ref-type&gt;&lt;contributors&gt;&lt;authors&gt;&lt;author&gt;Fillenbaum, G&lt;/author&gt;&lt;author&gt;Heyman, A&lt;/author&gt;&lt;author&gt;Peterson, BL&lt;/author&gt;&lt;author&gt;Pieper, CF&lt;/author&gt;&lt;author&gt;Weiman, AL %J Neurology&lt;/author&gt;&lt;/authors&gt;&lt;/contributors&gt;&lt;titles&gt;&lt;title&gt;Use and cost of hospitalization of patients with AD by stage and living arrangement CERAD XXI&lt;/title&gt;&lt;/titles&gt;&lt;pages&gt;201-206&lt;/pages&gt;&lt;volume&gt;56&lt;/volume&gt;&lt;number&gt;2&lt;/number&gt;&lt;dates&gt;&lt;year&gt;2001&lt;/year&gt;&lt;/dates&gt;&lt;isbn&gt;0028-3878&lt;/isbn&gt;&lt;urls&gt;&lt;related-urls&gt;&lt;url&gt;http://n.neurology.org/content/56/2/201.long&lt;/url&gt;&lt;/related-urls&gt;&lt;/urls&gt;&lt;/record&gt;&lt;/Cite&gt;&lt;/EndNote&gt;</w:instrText>
      </w:r>
      <w:r w:rsidR="00243394" w:rsidRPr="00E05B06">
        <w:fldChar w:fldCharType="separate"/>
      </w:r>
      <w:r w:rsidR="00366A18" w:rsidRPr="00E05B06">
        <w:rPr>
          <w:noProof/>
        </w:rPr>
        <w:t>(</w:t>
      </w:r>
      <w:hyperlink w:anchor="_ENREF_16" w:tooltip="Fillenbaum, 2001 #14" w:history="1">
        <w:r w:rsidR="003F6AE1" w:rsidRPr="00E05B06">
          <w:rPr>
            <w:noProof/>
          </w:rPr>
          <w:t>Fillenbaum, et al., 2001</w:t>
        </w:r>
      </w:hyperlink>
      <w:r w:rsidR="00366A18" w:rsidRPr="00E05B06">
        <w:rPr>
          <w:noProof/>
        </w:rPr>
        <w:t>)</w:t>
      </w:r>
      <w:r w:rsidR="00243394" w:rsidRPr="00E05B06">
        <w:fldChar w:fldCharType="end"/>
      </w:r>
      <w:r w:rsidR="00243394" w:rsidRPr="00E05B06">
        <w:t>.</w:t>
      </w:r>
      <w:r w:rsidR="00154235" w:rsidRPr="00E05B06">
        <w:t xml:space="preserve"> Length of stay was similar between those with and without dementia in one study</w:t>
      </w:r>
      <w:r w:rsidR="000E0ED8" w:rsidRPr="00E05B06">
        <w:t xml:space="preserve"> </w:t>
      </w:r>
      <w:r w:rsidR="00C52F67" w:rsidRPr="00E05B06">
        <w:fldChar w:fldCharType="begin"/>
      </w:r>
      <w:r w:rsidR="007A5F21">
        <w:instrText xml:space="preserve"> ADDIN EN.CITE &lt;EndNote&gt;&lt;Cite&gt;&lt;Author&gt;Burton&lt;/Author&gt;&lt;Year&gt;2001&lt;/Year&gt;&lt;RecNum&gt;15&lt;/RecNum&gt;&lt;DisplayText&gt;(Burton, et al., 2001)&lt;/DisplayText&gt;&lt;record&gt;&lt;rec-number&gt;15&lt;/rec-number&gt;&lt;foreign-keys&gt;&lt;key app="EN" db-id="fa9fte9pavttp1esaewx20f0f029rptzsw20" timestamp="1571092465"&gt;15&lt;/key&gt;&lt;/foreign-keys&gt;&lt;ref-type name="Journal Article"&gt;17&lt;/ref-type&gt;&lt;contributors&gt;&lt;authors&gt;&lt;author&gt;Burton, Lynda C&lt;/author&gt;&lt;author&gt;German, Pearl S&lt;/author&gt;&lt;author&gt;Gruber</w:instrText>
      </w:r>
      <w:r w:rsidR="007A5F21">
        <w:rPr>
          <w:rFonts w:ascii="Cambria Math" w:hAnsi="Cambria Math" w:cs="Cambria Math"/>
        </w:rPr>
        <w:instrText>‐</w:instrText>
      </w:r>
      <w:r w:rsidR="007A5F21">
        <w:instrText>Baldini, Ann L&lt;/author&gt;&lt;author&gt;Hebel, J Richard&lt;/author&gt;&lt;author&gt;Zimmerman, Sheryl&lt;/author&gt;&lt;author&gt;Magaziner, Jay&lt;/author&gt;&lt;author&gt;Epidemiology of Dementia in Nursing Homes Research Group %J Journal of the American Geriatrics Society&lt;/author&gt;&lt;/authors&gt;&lt;/contributors&gt;&lt;titles&gt;&lt;title&gt;Medical care for nursing home residents: differences by dementia status&lt;/title&gt;&lt;/titles&gt;&lt;pages&gt;142-147&lt;/pages&gt;&lt;volume&gt;49&lt;/volume&gt;&lt;number&gt;2&lt;/number&gt;&lt;dates&gt;&lt;year&gt;2001&lt;/year&gt;&lt;/dates&gt;&lt;isbn&gt;0002-8614&lt;/isbn&gt;&lt;urls&gt;&lt;/urls&gt;&lt;/record&gt;&lt;/Cite&gt;&lt;/EndNote&gt;</w:instrText>
      </w:r>
      <w:r w:rsidR="00C52F67" w:rsidRPr="00E05B06">
        <w:fldChar w:fldCharType="separate"/>
      </w:r>
      <w:r w:rsidR="00366A18" w:rsidRPr="00E05B06">
        <w:rPr>
          <w:noProof/>
        </w:rPr>
        <w:t>(</w:t>
      </w:r>
      <w:hyperlink w:anchor="_ENREF_8" w:tooltip="Burton, 2001 #15" w:history="1">
        <w:r w:rsidR="003F6AE1" w:rsidRPr="00E05B06">
          <w:rPr>
            <w:noProof/>
          </w:rPr>
          <w:t>Burton, et al., 2001</w:t>
        </w:r>
      </w:hyperlink>
      <w:r w:rsidR="00366A18" w:rsidRPr="00E05B06">
        <w:rPr>
          <w:noProof/>
        </w:rPr>
        <w:t>)</w:t>
      </w:r>
      <w:r w:rsidR="00C52F67" w:rsidRPr="00E05B06">
        <w:fldChar w:fldCharType="end"/>
      </w:r>
      <w:r w:rsidR="000E0ED8" w:rsidRPr="00E05B06">
        <w:t xml:space="preserve"> but decreased with worsening stages of dementia</w:t>
      </w:r>
      <w:r w:rsidR="002F54A0" w:rsidRPr="00E05B06">
        <w:t xml:space="preserve"> in another</w:t>
      </w:r>
      <w:r w:rsidR="00C52F67" w:rsidRPr="00E05B06">
        <w:t xml:space="preserve"> </w:t>
      </w:r>
      <w:r w:rsidR="00C52F67" w:rsidRPr="00E05B06">
        <w:fldChar w:fldCharType="begin"/>
      </w:r>
      <w:r w:rsidR="007A5F21">
        <w:instrText xml:space="preserve"> ADDIN EN.CITE &lt;EndNote&gt;&lt;Cite&gt;&lt;Author&gt;Fillenbaum&lt;/Author&gt;&lt;Year&gt;2001&lt;/Year&gt;&lt;RecNum&gt;14&lt;/RecNum&gt;&lt;DisplayText&gt;(Fillenbaum, et al., 2001)&lt;/DisplayText&gt;&lt;record&gt;&lt;rec-number&gt;14&lt;/rec-number&gt;&lt;foreign-keys&gt;&lt;key app="EN" db-id="fa9fte9pavttp1esaewx20f0f029rptzsw20" timestamp="1571092456"&gt;14&lt;/key&gt;&lt;/foreign-keys&gt;&lt;ref-type name="Journal Article"&gt;17&lt;/ref-type&gt;&lt;contributors&gt;&lt;authors&gt;&lt;author&gt;Fillenbaum, G&lt;/author&gt;&lt;author&gt;Heyman, A&lt;/author&gt;&lt;author&gt;Peterson, BL&lt;/author&gt;&lt;author&gt;Pieper, CF&lt;/author&gt;&lt;author&gt;Weiman, AL %J Neurology&lt;/author&gt;&lt;/authors&gt;&lt;/contributors&gt;&lt;titles&gt;&lt;title&gt;Use and cost of hospitalization of patients with AD by stage and living arrangement CERAD XXI&lt;/title&gt;&lt;/titles&gt;&lt;pages&gt;201-206&lt;/pages&gt;&lt;volume&gt;56&lt;/volume&gt;&lt;number&gt;2&lt;/number&gt;&lt;dates&gt;&lt;year&gt;2001&lt;/year&gt;&lt;/dates&gt;&lt;isbn&gt;0028-3878&lt;/isbn&gt;&lt;urls&gt;&lt;related-urls&gt;&lt;url&gt;http://n.neurology.org/content/56/2/201.long&lt;/url&gt;&lt;/related-urls&gt;&lt;/urls&gt;&lt;/record&gt;&lt;/Cite&gt;&lt;/EndNote&gt;</w:instrText>
      </w:r>
      <w:r w:rsidR="00C52F67" w:rsidRPr="00E05B06">
        <w:fldChar w:fldCharType="separate"/>
      </w:r>
      <w:r w:rsidR="00366A18" w:rsidRPr="00E05B06">
        <w:rPr>
          <w:noProof/>
        </w:rPr>
        <w:t>(</w:t>
      </w:r>
      <w:hyperlink w:anchor="_ENREF_16" w:tooltip="Fillenbaum, 2001 #14" w:history="1">
        <w:r w:rsidR="003F6AE1" w:rsidRPr="00E05B06">
          <w:rPr>
            <w:noProof/>
          </w:rPr>
          <w:t>Fillenbaum, et al., 2001</w:t>
        </w:r>
      </w:hyperlink>
      <w:r w:rsidR="00366A18" w:rsidRPr="00E05B06">
        <w:rPr>
          <w:noProof/>
        </w:rPr>
        <w:t>)</w:t>
      </w:r>
      <w:r w:rsidR="00C52F67" w:rsidRPr="00E05B06">
        <w:fldChar w:fldCharType="end"/>
      </w:r>
      <w:r w:rsidR="00C52F67" w:rsidRPr="00E05B06">
        <w:t>.</w:t>
      </w:r>
      <w:r w:rsidR="00154235" w:rsidRPr="00E05B06">
        <w:t xml:space="preserve"> </w:t>
      </w:r>
      <w:r w:rsidR="00C85AB6" w:rsidRPr="00E05B06">
        <w:t xml:space="preserve"> </w:t>
      </w:r>
      <w:r w:rsidR="005B68B3" w:rsidRPr="00E05B06">
        <w:t xml:space="preserve">Our study </w:t>
      </w:r>
      <w:r w:rsidR="00A410E5">
        <w:t xml:space="preserve">confirms the </w:t>
      </w:r>
      <w:r w:rsidR="005B68B3" w:rsidRPr="00E05B06">
        <w:t>previous findings</w:t>
      </w:r>
      <w:r w:rsidR="00A410E5">
        <w:t xml:space="preserve"> with </w:t>
      </w:r>
      <w:r w:rsidR="005B68B3" w:rsidRPr="00E05B06">
        <w:t xml:space="preserve">a definition of dementia that </w:t>
      </w:r>
      <w:r w:rsidR="00A410E5">
        <w:t xml:space="preserve">includes </w:t>
      </w:r>
      <w:r w:rsidR="005B68B3" w:rsidRPr="00E05B06">
        <w:t xml:space="preserve">recent cognitive assessment, to </w:t>
      </w:r>
      <w:r w:rsidR="00A410E5">
        <w:t>capture</w:t>
      </w:r>
      <w:r w:rsidR="00A410E5" w:rsidRPr="00E05B06">
        <w:t xml:space="preserve"> </w:t>
      </w:r>
      <w:r w:rsidR="00040A55" w:rsidRPr="00E05B06">
        <w:t>individuals with likely</w:t>
      </w:r>
      <w:r w:rsidR="005B68B3" w:rsidRPr="00E05B06">
        <w:t xml:space="preserve"> dementia</w:t>
      </w:r>
      <w:r w:rsidR="00A410E5">
        <w:t xml:space="preserve">, </w:t>
      </w:r>
      <w:r w:rsidR="004E4015">
        <w:t xml:space="preserve">to </w:t>
      </w:r>
      <w:r w:rsidR="00A410E5">
        <w:t xml:space="preserve">address the </w:t>
      </w:r>
      <w:r w:rsidR="003F6AE1">
        <w:t>under diagnosis</w:t>
      </w:r>
      <w:r w:rsidR="00A410E5">
        <w:t xml:space="preserve"> of dementia </w:t>
      </w:r>
      <w:r w:rsidR="005B68B3" w:rsidRPr="00E05B06">
        <w:t xml:space="preserve">in this setting </w:t>
      </w:r>
      <w:r w:rsidR="005B68B3" w:rsidRPr="00E05B06">
        <w:fldChar w:fldCharType="begin">
          <w:fldData xml:space="preserve">PEVuZE5vdGU+PENpdGU+PEF1dGhvcj5MYW5nPC9BdXRob3I+PFllYXI+MjAxNzwvWWVhcj48UmVj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</w:fldData>
        </w:fldChar>
      </w:r>
      <w:r w:rsidR="007A5F21">
        <w:instrText xml:space="preserve"> ADDIN EN.CITE </w:instrText>
      </w:r>
      <w:r w:rsidR="007A5F21">
        <w:fldChar w:fldCharType="begin">
          <w:fldData xml:space="preserve">PEVuZE5vdGU+PENpdGU+PEF1dGhvcj5MYW5nPC9BdXRob3I+PFllYXI+MjAxNzwvWWVhcj48UmVj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</w:fldData>
        </w:fldChar>
      </w:r>
      <w:r w:rsidR="007A5F21">
        <w:instrText xml:space="preserve"> ADDIN EN.CITE.DATA </w:instrText>
      </w:r>
      <w:r w:rsidR="007A5F21">
        <w:fldChar w:fldCharType="end"/>
      </w:r>
      <w:r w:rsidR="005B68B3" w:rsidRPr="00E05B06">
        <w:fldChar w:fldCharType="separate"/>
      </w:r>
      <w:r w:rsidR="007A5F21">
        <w:rPr>
          <w:noProof/>
        </w:rPr>
        <w:t>(</w:t>
      </w:r>
      <w:hyperlink w:anchor="_ENREF_14" w:tooltip="Dyer, 2018 #30" w:history="1">
        <w:r w:rsidR="003F6AE1">
          <w:rPr>
            <w:noProof/>
          </w:rPr>
          <w:t>Dyer, Gnanamanickam, Liu, Whitehead, &amp; Crotty, 2018</w:t>
        </w:r>
      </w:hyperlink>
      <w:r w:rsidR="007A5F21">
        <w:rPr>
          <w:noProof/>
        </w:rPr>
        <w:t xml:space="preserve">; </w:t>
      </w:r>
      <w:hyperlink w:anchor="_ENREF_23" w:tooltip="Lang, 2017 #25" w:history="1">
        <w:r w:rsidR="003F6AE1">
          <w:rPr>
            <w:noProof/>
          </w:rPr>
          <w:t>Lang, et al., 2017</w:t>
        </w:r>
      </w:hyperlink>
      <w:r w:rsidR="007A5F21">
        <w:rPr>
          <w:noProof/>
        </w:rPr>
        <w:t>)</w:t>
      </w:r>
      <w:r w:rsidR="005B68B3" w:rsidRPr="00E05B06">
        <w:fldChar w:fldCharType="end"/>
      </w:r>
      <w:r w:rsidR="005B68B3" w:rsidRPr="00E05B06">
        <w:t>.</w:t>
      </w:r>
      <w:r w:rsidR="00243394" w:rsidRPr="00E05B06">
        <w:t xml:space="preserve"> </w:t>
      </w:r>
      <w:r w:rsidR="00564303">
        <w:t>Se</w:t>
      </w:r>
      <w:r w:rsidR="003F6AE1">
        <w:t>nsitivity</w:t>
      </w:r>
      <w:r w:rsidR="00564303">
        <w:t xml:space="preserve"> analysis </w:t>
      </w:r>
      <w:r w:rsidR="00564303">
        <w:lastRenderedPageBreak/>
        <w:t xml:space="preserve">defining dementia only based on recorded diagnosis </w:t>
      </w:r>
      <w:r w:rsidR="007E21E3">
        <w:t xml:space="preserve">and defining dementia based on dementia diagnosis and or severe cognitive impairment (Pas-Cog ≥ 16) </w:t>
      </w:r>
      <w:r w:rsidR="00564303">
        <w:t>showed similar results (Supplementary Table</w:t>
      </w:r>
      <w:r w:rsidR="007E21E3">
        <w:t>s</w:t>
      </w:r>
      <w:r w:rsidR="00564303">
        <w:t xml:space="preserve"> 1</w:t>
      </w:r>
      <w:r w:rsidR="007E21E3">
        <w:t xml:space="preserve"> and 2</w:t>
      </w:r>
      <w:r w:rsidR="00564303">
        <w:t xml:space="preserve">). The findings of this study </w:t>
      </w:r>
      <w:r w:rsidR="00243394" w:rsidRPr="00E05B06">
        <w:t xml:space="preserve">also </w:t>
      </w:r>
      <w:proofErr w:type="gramStart"/>
      <w:r w:rsidR="00243394" w:rsidRPr="00E05B06">
        <w:t>confirms</w:t>
      </w:r>
      <w:proofErr w:type="gramEnd"/>
      <w:r w:rsidR="00243394" w:rsidRPr="00E05B06">
        <w:t xml:space="preserve"> </w:t>
      </w:r>
      <w:r w:rsidR="004E4015">
        <w:t xml:space="preserve">previous reports of lower </w:t>
      </w:r>
      <w:r w:rsidR="001F6BA0">
        <w:t>hospitalization</w:t>
      </w:r>
      <w:r w:rsidR="004E4015">
        <w:t xml:space="preserve">s for people living with dementia </w:t>
      </w:r>
      <w:r w:rsidR="00040A55" w:rsidRPr="00E05B06">
        <w:t xml:space="preserve">in a non-US </w:t>
      </w:r>
      <w:r w:rsidR="00243394" w:rsidRPr="00E05B06">
        <w:t>industrial</w:t>
      </w:r>
      <w:r w:rsidR="00C90D82" w:rsidRPr="00E05B06">
        <w:t>ize</w:t>
      </w:r>
      <w:r w:rsidR="00243394" w:rsidRPr="00E05B06">
        <w:t>d country with</w:t>
      </w:r>
      <w:r w:rsidR="00040A55" w:rsidRPr="00E05B06">
        <w:t xml:space="preserve"> </w:t>
      </w:r>
      <w:r w:rsidR="004E4015">
        <w:t xml:space="preserve">universal coverage for </w:t>
      </w:r>
      <w:r w:rsidR="00040A55" w:rsidRPr="00E05B06">
        <w:t xml:space="preserve">health care. </w:t>
      </w:r>
      <w:r w:rsidR="002F54A0" w:rsidRPr="00E05B06">
        <w:t xml:space="preserve"> </w:t>
      </w:r>
    </w:p>
    <w:p w14:paraId="598268DB" w14:textId="13C4E800" w:rsidR="001A164F" w:rsidRPr="00FC2637" w:rsidDel="004E4015" w:rsidRDefault="001A164F" w:rsidP="00E05B06">
      <w:pPr>
        <w:pStyle w:val="Heading2"/>
        <w:spacing w:line="480" w:lineRule="auto"/>
        <w:rPr>
          <w:rFonts w:cs="Times New Roman"/>
          <w:i w:val="0"/>
          <w:szCs w:val="24"/>
        </w:rPr>
      </w:pPr>
      <w:r w:rsidRPr="00FC2637" w:rsidDel="004E4015">
        <w:rPr>
          <w:rFonts w:cs="Times New Roman"/>
          <w:i w:val="0"/>
          <w:szCs w:val="24"/>
        </w:rPr>
        <w:t>Policy Implications</w:t>
      </w:r>
    </w:p>
    <w:p w14:paraId="14C1F0AB" w14:textId="1EC43CAE" w:rsidR="007853A4" w:rsidRPr="00E05B06" w:rsidRDefault="00AD0794" w:rsidP="00E05B06">
      <w:pPr>
        <w:pStyle w:val="Newparagraph"/>
      </w:pPr>
      <w:r w:rsidRPr="00E05B06">
        <w:t xml:space="preserve">The reasons for the lower </w:t>
      </w:r>
      <w:r w:rsidR="00FC3AF3" w:rsidRPr="00E05B06">
        <w:t xml:space="preserve">rate of </w:t>
      </w:r>
      <w:r w:rsidR="00D13ED2" w:rsidRPr="00E05B06">
        <w:t>hospitalization</w:t>
      </w:r>
      <w:r w:rsidR="00E021CF" w:rsidRPr="00E05B06">
        <w:t xml:space="preserve">s </w:t>
      </w:r>
      <w:r w:rsidRPr="00E05B06">
        <w:t xml:space="preserve">in those with cognitive impairment </w:t>
      </w:r>
      <w:r w:rsidR="00E021CF" w:rsidRPr="00E05B06">
        <w:t xml:space="preserve">or dementia </w:t>
      </w:r>
      <w:r w:rsidRPr="00E05B06">
        <w:t xml:space="preserve">are </w:t>
      </w:r>
      <w:r w:rsidR="001A164F" w:rsidRPr="00E05B06">
        <w:t>varied, all with significant policy implications</w:t>
      </w:r>
      <w:r w:rsidR="00D20BE4" w:rsidRPr="00E05B06">
        <w:t xml:space="preserve">. </w:t>
      </w:r>
      <w:r w:rsidR="0017693C" w:rsidRPr="00E05B06">
        <w:t>I</w:t>
      </w:r>
      <w:r w:rsidRPr="00E05B06">
        <w:t>t is possible that</w:t>
      </w:r>
      <w:r w:rsidR="007853A4" w:rsidRPr="00E05B06">
        <w:t xml:space="preserve"> t</w:t>
      </w:r>
      <w:r w:rsidRPr="00E05B06">
        <w:t xml:space="preserve">hose </w:t>
      </w:r>
      <w:r w:rsidR="00414B1B" w:rsidRPr="00E05B06">
        <w:t>living in</w:t>
      </w:r>
      <w:r w:rsidRPr="00E05B06">
        <w:t xml:space="preserve"> </w:t>
      </w:r>
      <w:r w:rsidR="00DF050A" w:rsidRPr="00E05B06">
        <w:t>nursing homes</w:t>
      </w:r>
      <w:r w:rsidRPr="00E05B06">
        <w:t xml:space="preserve"> have a different profile of non-cognitive </w:t>
      </w:r>
      <w:r w:rsidR="00414B1B" w:rsidRPr="00E05B06">
        <w:t>conditions</w:t>
      </w:r>
      <w:r w:rsidRPr="00E05B06">
        <w:t xml:space="preserve"> </w:t>
      </w:r>
      <w:r w:rsidR="0017693C" w:rsidRPr="00E05B06">
        <w:t>associated with an</w:t>
      </w:r>
      <w:r w:rsidRPr="00E05B06">
        <w:t xml:space="preserve"> increased </w:t>
      </w:r>
      <w:r w:rsidR="0017693C" w:rsidRPr="00E05B06">
        <w:t xml:space="preserve">chance </w:t>
      </w:r>
      <w:r w:rsidRPr="00E05B06">
        <w:t xml:space="preserve">of </w:t>
      </w:r>
      <w:r w:rsidR="00DC1881" w:rsidRPr="00E05B06">
        <w:t>hospitalization</w:t>
      </w:r>
      <w:r w:rsidR="007853A4" w:rsidRPr="00E05B06">
        <w:t>. Our analysis adjust</w:t>
      </w:r>
      <w:r w:rsidR="00351912" w:rsidRPr="00E05B06">
        <w:t>s</w:t>
      </w:r>
      <w:r w:rsidR="007853A4" w:rsidRPr="00E05B06">
        <w:t xml:space="preserve"> for the number of other </w:t>
      </w:r>
      <w:r w:rsidR="00324B53" w:rsidRPr="00E05B06">
        <w:t>comorbidities,</w:t>
      </w:r>
      <w:r w:rsidR="007853A4" w:rsidRPr="00E05B06">
        <w:t xml:space="preserve"> but do</w:t>
      </w:r>
      <w:r w:rsidR="00321133" w:rsidRPr="00E05B06">
        <w:t>es</w:t>
      </w:r>
      <w:r w:rsidR="00A43407" w:rsidRPr="00E05B06">
        <w:t xml:space="preserve"> </w:t>
      </w:r>
      <w:r w:rsidR="007853A4" w:rsidRPr="00E05B06">
        <w:t xml:space="preserve">not take into consideration the relative severity of different disease </w:t>
      </w:r>
      <w:r w:rsidR="001B2242" w:rsidRPr="00E05B06">
        <w:t>profiles</w:t>
      </w:r>
      <w:r w:rsidR="00E0707D" w:rsidRPr="00E05B06">
        <w:t xml:space="preserve"> nor their relative contribution to the likelihood of </w:t>
      </w:r>
      <w:r w:rsidR="00D13ED2" w:rsidRPr="00E05B06">
        <w:t>hospitalization</w:t>
      </w:r>
      <w:r w:rsidR="007853A4" w:rsidRPr="00E05B06">
        <w:t>.</w:t>
      </w:r>
      <w:r w:rsidR="001F2DB0" w:rsidRPr="00E05B06">
        <w:t xml:space="preserve"> </w:t>
      </w:r>
      <w:r w:rsidR="001B2242" w:rsidRPr="00E05B06">
        <w:t>T</w:t>
      </w:r>
      <w:r w:rsidR="001F2DB0" w:rsidRPr="00E05B06">
        <w:t xml:space="preserve">he primary diagnostic reasons for </w:t>
      </w:r>
      <w:r w:rsidR="00D13ED2" w:rsidRPr="00E05B06">
        <w:t>hospitalization</w:t>
      </w:r>
      <w:r w:rsidR="001F2DB0" w:rsidRPr="00E05B06">
        <w:t xml:space="preserve"> </w:t>
      </w:r>
      <w:r w:rsidR="00351912" w:rsidRPr="00E05B06">
        <w:t xml:space="preserve">for </w:t>
      </w:r>
      <w:r w:rsidR="001B2242" w:rsidRPr="00E05B06">
        <w:t>those with</w:t>
      </w:r>
      <w:r w:rsidR="00351912" w:rsidRPr="00E05B06">
        <w:t xml:space="preserve"> dementia </w:t>
      </w:r>
      <w:r w:rsidR="001F2DB0" w:rsidRPr="00E05B06">
        <w:t xml:space="preserve">is consistent with </w:t>
      </w:r>
      <w:r w:rsidR="00030F0B" w:rsidRPr="00E05B06">
        <w:t>findings</w:t>
      </w:r>
      <w:r w:rsidR="00D10099" w:rsidRPr="00E05B06">
        <w:t xml:space="preserve"> from previous studies</w:t>
      </w:r>
      <w:r w:rsidR="00351912" w:rsidRPr="00E05B06">
        <w:t xml:space="preserve"> i.e., </w:t>
      </w:r>
      <w:r w:rsidR="00040739" w:rsidRPr="00E05B06">
        <w:t xml:space="preserve">the </w:t>
      </w:r>
      <w:r w:rsidR="00351912" w:rsidRPr="00E05B06">
        <w:t xml:space="preserve">most frequent reasons for </w:t>
      </w:r>
      <w:r w:rsidR="00D13ED2" w:rsidRPr="00E05B06">
        <w:t>hospitalization</w:t>
      </w:r>
      <w:r w:rsidR="00351912" w:rsidRPr="00E05B06">
        <w:t xml:space="preserve">s </w:t>
      </w:r>
      <w:r w:rsidR="001B2242" w:rsidRPr="00E05B06">
        <w:t>were</w:t>
      </w:r>
      <w:r w:rsidR="006D5608" w:rsidRPr="00E05B06">
        <w:t xml:space="preserve"> </w:t>
      </w:r>
      <w:r w:rsidR="00351912" w:rsidRPr="00E05B06">
        <w:t>fractures</w:t>
      </w:r>
      <w:r w:rsidR="00423E4C" w:rsidRPr="00E05B06">
        <w:t xml:space="preserve">, </w:t>
      </w:r>
      <w:r w:rsidR="004E4015">
        <w:t xml:space="preserve">including hip fracture, </w:t>
      </w:r>
      <w:r w:rsidR="00423E4C" w:rsidRPr="00E05B06">
        <w:t>most likely due to falls</w:t>
      </w:r>
      <w:r w:rsidR="00D20BE4" w:rsidRPr="00E05B06">
        <w:t xml:space="preserve"> and other dementia related </w:t>
      </w:r>
      <w:r w:rsidR="000D139D" w:rsidRPr="00E05B06">
        <w:t xml:space="preserve">conditions </w:t>
      </w:r>
      <w:r w:rsidR="00423E4C" w:rsidRPr="00E05B06">
        <w:t xml:space="preserve">such as convulsions </w:t>
      </w:r>
      <w:r w:rsidR="00D20BE4" w:rsidRPr="00E05B06">
        <w:fldChar w:fldCharType="begin"/>
      </w:r>
      <w:r w:rsidR="007A5F21">
        <w:instrText xml:space="preserve"> ADDIN EN.CITE &lt;EndNote&gt;&lt;Cite&gt;&lt;Author&gt;Toot&lt;/Author&gt;&lt;Year&gt;2013&lt;/Year&gt;&lt;RecNum&gt;31&lt;/RecNum&gt;&lt;DisplayText&gt;(Toot, Devine, Akporobaro, &amp;amp; Orrell, 2013)&lt;/DisplayText&gt;&lt;record&gt;&lt;rec-number&gt;31&lt;/rec-number&gt;&lt;foreign-keys&gt;&lt;key app="EN" db-id="fa9fte9pavttp1esaewx20f0f029rptzsw20" timestamp="1571092565"&gt;31&lt;/key&gt;&lt;/foreign-keys&gt;&lt;ref-type name="Journal Article"&gt;17&lt;/ref-type&gt;&lt;contributors&gt;&lt;authors&gt;&lt;author&gt;Toot, Sandeep&lt;/author&gt;&lt;author&gt;Devine, Mike&lt;/author&gt;&lt;author&gt;Akporobaro, Ajiri&lt;/author&gt;&lt;author&gt;Orrell, Martin&lt;/author&gt;&lt;/authors&gt;&lt;/contributors&gt;&lt;titles&gt;&lt;title&gt;Causes of hospital admission for people with dementia: a systematic review and meta-analysis&lt;/title&gt;&lt;secondary-title&gt;Journal of the American Medical Directors Association&lt;/secondary-title&gt;&lt;/titles&gt;&lt;periodical&gt;&lt;full-title&gt;Journal of the American Medical Directors Association&lt;/full-title&gt;&lt;/periodical&gt;&lt;pages&gt;463-470&lt;/pages&gt;&lt;volume&gt;14&lt;/volume&gt;&lt;number&gt;7&lt;/number&gt;&lt;dates&gt;&lt;year&gt;2013&lt;/year&gt;&lt;/dates&gt;&lt;isbn&gt;1525-8610&lt;/isbn&gt;&lt;urls&gt;&lt;/urls&gt;&lt;/record&gt;&lt;/Cite&gt;&lt;/EndNote&gt;</w:instrText>
      </w:r>
      <w:r w:rsidR="00D20BE4" w:rsidRPr="00E05B06">
        <w:fldChar w:fldCharType="separate"/>
      </w:r>
      <w:r w:rsidR="001A4943" w:rsidRPr="00E05B06">
        <w:rPr>
          <w:noProof/>
        </w:rPr>
        <w:t>(</w:t>
      </w:r>
      <w:hyperlink w:anchor="_ENREF_36" w:tooltip="Toot, 2013 #31" w:history="1">
        <w:r w:rsidR="003F6AE1" w:rsidRPr="00E05B06">
          <w:rPr>
            <w:noProof/>
          </w:rPr>
          <w:t>Toot, Devine, Akporobaro, &amp; Orrell, 2013</w:t>
        </w:r>
      </w:hyperlink>
      <w:r w:rsidR="001A4943" w:rsidRPr="00E05B06">
        <w:rPr>
          <w:noProof/>
        </w:rPr>
        <w:t>)</w:t>
      </w:r>
      <w:r w:rsidR="00D20BE4" w:rsidRPr="00E05B06">
        <w:fldChar w:fldCharType="end"/>
      </w:r>
      <w:r w:rsidR="00351912" w:rsidRPr="00E05B06">
        <w:t xml:space="preserve">. </w:t>
      </w:r>
      <w:r w:rsidR="00ED1235" w:rsidRPr="00E05B06">
        <w:t xml:space="preserve">Fractures are a major cause of morbidity and mortality in this population, </w:t>
      </w:r>
      <w:r w:rsidR="007A5F21">
        <w:t>thus</w:t>
      </w:r>
      <w:r w:rsidR="007A5F21" w:rsidRPr="00E05B06">
        <w:t xml:space="preserve"> </w:t>
      </w:r>
      <w:r w:rsidR="00ED1235" w:rsidRPr="00E05B06">
        <w:t xml:space="preserve">implementing </w:t>
      </w:r>
      <w:r w:rsidR="001A164F" w:rsidRPr="00E05B06">
        <w:t>policies</w:t>
      </w:r>
      <w:r w:rsidR="00ED1235" w:rsidRPr="00E05B06">
        <w:t xml:space="preserve"> to reduce fracture</w:t>
      </w:r>
      <w:r w:rsidR="00040A55" w:rsidRPr="00E05B06">
        <w:t>s</w:t>
      </w:r>
      <w:r w:rsidR="00ED1235" w:rsidRPr="00E05B06">
        <w:t xml:space="preserve"> in this population can both improve resident outcomes and further reduce costs</w:t>
      </w:r>
      <w:r w:rsidR="000673C4">
        <w:t xml:space="preserve"> </w:t>
      </w:r>
      <w:r w:rsidR="00040A55" w:rsidRPr="00E05B06">
        <w:fldChar w:fldCharType="begin"/>
      </w:r>
      <w:r w:rsidR="007A5F21">
        <w:instrText xml:space="preserve"> ADDIN EN.CITE &lt;EndNote&gt;&lt;Cite&gt;&lt;Author&gt;Dyer&lt;/Author&gt;&lt;Year&gt;2016&lt;/Year&gt;&lt;RecNum&gt;32&lt;/RecNum&gt;&lt;DisplayText&gt;(Dyer et al., 2016)&lt;/DisplayText&gt;&lt;record&gt;&lt;rec-number&gt;32&lt;/rec-number&gt;&lt;foreign-keys&gt;&lt;key app="EN" db-id="fa9fte9pavttp1esaewx20f0f029rptzsw20" timestamp="1571092568"&gt;32&lt;/key&gt;&lt;/foreign-keys&gt;&lt;ref-type name="Journal Article"&gt;17&lt;/ref-type&gt;&lt;contributors&gt;&lt;authors&gt;&lt;author&gt;Dyer, S M&lt;/author&gt;&lt;author&gt;Crotty, M&lt;/author&gt;&lt;author&gt;Fairhall, N&lt;/author&gt;&lt;author&gt;Magaziner, J&lt;/author&gt;&lt;author&gt;Beaupre, L A&lt;/author&gt;&lt;author&gt;Cameron, I D&lt;/author&gt;&lt;author&gt;Sherrington, C&lt;/author&gt;&lt;/authors&gt;&lt;/contributors&gt;&lt;titles&gt;&lt;title&gt;A critical review of the long-term disability outcomes following hip fracture&lt;/title&gt;&lt;secondary-title&gt;J BMC geriatrics&lt;/secondary-title&gt;&lt;/titles&gt;&lt;periodical&gt;&lt;full-title&gt;J BMC geriatrics&lt;/full-title&gt;&lt;/periodical&gt;&lt;pages&gt;158&lt;/pages&gt;&lt;volume&gt;16&lt;/volume&gt;&lt;number&gt;1&lt;/number&gt;&lt;dates&gt;&lt;year&gt;2016&lt;/year&gt;&lt;/dates&gt;&lt;isbn&gt;1471-2318&lt;/isbn&gt;&lt;urls&gt;&lt;/urls&gt;&lt;/record&gt;&lt;/Cite&gt;&lt;/EndNote&gt;</w:instrText>
      </w:r>
      <w:r w:rsidR="00040A55" w:rsidRPr="00E05B06">
        <w:fldChar w:fldCharType="separate"/>
      </w:r>
      <w:r w:rsidR="007A5F21">
        <w:rPr>
          <w:noProof/>
        </w:rPr>
        <w:t>(</w:t>
      </w:r>
      <w:hyperlink w:anchor="_ENREF_13" w:tooltip="Dyer, 2016 #32" w:history="1">
        <w:r w:rsidR="003F6AE1">
          <w:rPr>
            <w:noProof/>
          </w:rPr>
          <w:t>Dyer et al., 2016</w:t>
        </w:r>
      </w:hyperlink>
      <w:r w:rsidR="007A5F21">
        <w:rPr>
          <w:noProof/>
        </w:rPr>
        <w:t>)</w:t>
      </w:r>
      <w:r w:rsidR="00040A55" w:rsidRPr="00E05B06">
        <w:fldChar w:fldCharType="end"/>
      </w:r>
      <w:r w:rsidR="00ED1235" w:rsidRPr="00E05B06">
        <w:t>.</w:t>
      </w:r>
      <w:r w:rsidR="00351912" w:rsidRPr="00E05B06">
        <w:t xml:space="preserve"> </w:t>
      </w:r>
      <w:r w:rsidR="00874B1A">
        <w:t>There has recently been a global call to action to improve care and management of fragility fractures and this is particularly relevant in this population</w:t>
      </w:r>
      <w:r w:rsidR="00580FAE">
        <w:t xml:space="preserve"> </w:t>
      </w:r>
      <w:r w:rsidR="00580FAE">
        <w:fldChar w:fldCharType="begin"/>
      </w:r>
      <w:r w:rsidR="00580FAE">
        <w:instrText xml:space="preserve"> ADDIN EN.CITE &lt;EndNote&gt;&lt;Cite&gt;&lt;Author&gt;Dreinhöfer&lt;/Author&gt;&lt;Year&gt;2018&lt;/Year&gt;&lt;RecNum&gt;39&lt;/RecNum&gt;&lt;DisplayText&gt;(Dreinhöfer et al., 2018)&lt;/DisplayText&gt;&lt;record&gt;&lt;rec-number&gt;39&lt;/rec-number&gt;&lt;foreign-keys&gt;&lt;key app="EN" db-id="fa9fte9pavttp1esaewx20f0f029rptzsw20" timestamp="1571093721"&gt;39&lt;/key&gt;&lt;/foreign-keys&gt;&lt;ref-type name="Journal Article"&gt;17&lt;/ref-type&gt;&lt;contributors&gt;&lt;authors&gt;&lt;author&gt;Dreinhöfer, Karsten E&lt;/author&gt;&lt;author&gt;Mitchell, PJ&lt;/author&gt;&lt;author&gt;Bégué, T&lt;/author&gt;&lt;author&gt;Cooper, C&lt;/author&gt;&lt;author&gt;Costa, ML&lt;/author&gt;&lt;author&gt;Falaschi, P&lt;/author&gt;&lt;author&gt;Hertz, K&lt;/author&gt;&lt;author&gt;Marsh, D&lt;/author&gt;&lt;author&gt;Maggi, S&lt;/author&gt;&lt;author&gt;Nana, A&lt;/author&gt;&lt;/authors&gt;&lt;/contributors&gt;&lt;titles&gt;&lt;title&gt;A global call to action to improve the care of people with fragility fractures&lt;/title&gt;&lt;secondary-title&gt;Injury&lt;/secondary-title&gt;&lt;/titles&gt;&lt;periodical&gt;&lt;full-title&gt;Injury&lt;/full-title&gt;&lt;/periodical&gt;&lt;pages&gt;1393-1397&lt;/pages&gt;&lt;volume&gt;49&lt;/volume&gt;&lt;number&gt;8&lt;/number&gt;&lt;dates&gt;&lt;year&gt;2018&lt;/year&gt;&lt;/dates&gt;&lt;isbn&gt;0020-1383&lt;/isbn&gt;&lt;urls&gt;&lt;/urls&gt;&lt;/record&gt;&lt;/Cite&gt;&lt;/EndNote&gt;</w:instrText>
      </w:r>
      <w:r w:rsidR="00580FAE">
        <w:fldChar w:fldCharType="separate"/>
      </w:r>
      <w:r w:rsidR="00580FAE">
        <w:rPr>
          <w:noProof/>
        </w:rPr>
        <w:t>(</w:t>
      </w:r>
      <w:hyperlink w:anchor="_ENREF_12" w:tooltip="Dreinhöfer, 2018 #39" w:history="1">
        <w:r w:rsidR="003F6AE1">
          <w:rPr>
            <w:noProof/>
          </w:rPr>
          <w:t>Dreinhöfer et al., 2018</w:t>
        </w:r>
      </w:hyperlink>
      <w:r w:rsidR="00580FAE">
        <w:rPr>
          <w:noProof/>
        </w:rPr>
        <w:t>)</w:t>
      </w:r>
      <w:r w:rsidR="00580FAE">
        <w:fldChar w:fldCharType="end"/>
      </w:r>
      <w:r w:rsidR="00874B1A">
        <w:t xml:space="preserve">. </w:t>
      </w:r>
    </w:p>
    <w:p w14:paraId="4D69508F" w14:textId="402D9526" w:rsidR="001A164F" w:rsidRPr="00E05B06" w:rsidRDefault="001B2242" w:rsidP="00E05B06">
      <w:pPr>
        <w:pStyle w:val="Newparagraph"/>
      </w:pPr>
      <w:r w:rsidRPr="00E05B06">
        <w:t>A</w:t>
      </w:r>
      <w:r w:rsidR="00061A5C" w:rsidRPr="00E05B06">
        <w:t xml:space="preserve"> recorded diagnosis of </w:t>
      </w:r>
      <w:r w:rsidR="00B4381C" w:rsidRPr="00E05B06">
        <w:t>d</w:t>
      </w:r>
      <w:r w:rsidR="00061A5C" w:rsidRPr="00E05B06">
        <w:t xml:space="preserve">ementia </w:t>
      </w:r>
      <w:r w:rsidRPr="00E05B06">
        <w:t xml:space="preserve">may </w:t>
      </w:r>
      <w:r w:rsidR="00061A5C" w:rsidRPr="00E05B06">
        <w:t xml:space="preserve">result in </w:t>
      </w:r>
      <w:r w:rsidR="009E524C" w:rsidRPr="00E05B06">
        <w:t xml:space="preserve">better quality of care </w:t>
      </w:r>
      <w:r w:rsidR="00061A5C" w:rsidRPr="00E05B06">
        <w:t xml:space="preserve">and primary </w:t>
      </w:r>
      <w:r w:rsidRPr="00E05B06">
        <w:t>health</w:t>
      </w:r>
      <w:r w:rsidR="00061A5C" w:rsidRPr="00E05B06">
        <w:t xml:space="preserve">care leading to better management of </w:t>
      </w:r>
      <w:r w:rsidR="009E524C" w:rsidRPr="00E05B06">
        <w:t>symptoms and comorbidities</w:t>
      </w:r>
      <w:r w:rsidRPr="00E05B06">
        <w:t>, reducing the</w:t>
      </w:r>
      <w:r w:rsidR="00061A5C" w:rsidRPr="00E05B06">
        <w:t xml:space="preserve"> need for </w:t>
      </w:r>
      <w:r w:rsidR="00D13ED2" w:rsidRPr="00E05B06">
        <w:t>hospitalization</w:t>
      </w:r>
      <w:r w:rsidR="00061A5C" w:rsidRPr="00E05B06">
        <w:t xml:space="preserve">. </w:t>
      </w:r>
      <w:r w:rsidR="00040739" w:rsidRPr="00E05B06">
        <w:t xml:space="preserve"> Furthermore, </w:t>
      </w:r>
      <w:r w:rsidR="0047299F" w:rsidRPr="00E05B06">
        <w:t>individuals</w:t>
      </w:r>
      <w:r w:rsidR="00C05442" w:rsidRPr="00E05B06">
        <w:t xml:space="preserve"> with dementia may be prescribed less intense treatment</w:t>
      </w:r>
      <w:r w:rsidR="001017F7" w:rsidRPr="00E05B06">
        <w:t>s</w:t>
      </w:r>
      <w:r w:rsidR="00321133" w:rsidRPr="00E05B06">
        <w:t xml:space="preserve"> and fewer interventions</w:t>
      </w:r>
      <w:r w:rsidR="00E0707D" w:rsidRPr="00E05B06">
        <w:t xml:space="preserve">, </w:t>
      </w:r>
      <w:r w:rsidR="00321133" w:rsidRPr="00E05B06">
        <w:t>which</w:t>
      </w:r>
      <w:r w:rsidR="001017F7" w:rsidRPr="00E05B06">
        <w:t xml:space="preserve"> might reduce </w:t>
      </w:r>
      <w:r w:rsidR="00D13ED2" w:rsidRPr="00E05B06">
        <w:t>hospitalization</w:t>
      </w:r>
      <w:r w:rsidR="001017F7" w:rsidRPr="00E05B06">
        <w:t>s</w:t>
      </w:r>
      <w:r w:rsidR="00AD021D" w:rsidRPr="00E05B06">
        <w:t xml:space="preserve"> </w:t>
      </w:r>
      <w:r w:rsidR="00AD021D" w:rsidRPr="00E05B06">
        <w:fldChar w:fldCharType="begin">
          <w:fldData xml:space="preserve">PEVuZE5vdGU+PENpdGU+PEF1dGhvcj5MaXU8L0F1dGhvcj48WWVhcj4yMDE3PC9ZZWFyPjxSZWNO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</w:fldData>
        </w:fldChar>
      </w:r>
      <w:r w:rsidR="007A5F21">
        <w:instrText xml:space="preserve"> ADDIN EN.CITE </w:instrText>
      </w:r>
      <w:r w:rsidR="007A5F21">
        <w:fldChar w:fldCharType="begin">
          <w:fldData xml:space="preserve">PEVuZE5vdGU+PENpdGU+PEF1dGhvcj5MaXU8L0F1dGhvcj48WWVhcj4yMDE3PC9ZZWFyPjxSZWNO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</w:fldData>
        </w:fldChar>
      </w:r>
      <w:r w:rsidR="007A5F21">
        <w:instrText xml:space="preserve"> ADDIN EN.CITE.DATA </w:instrText>
      </w:r>
      <w:r w:rsidR="007A5F21">
        <w:fldChar w:fldCharType="end"/>
      </w:r>
      <w:r w:rsidR="00AD021D" w:rsidRPr="00E05B06">
        <w:fldChar w:fldCharType="separate"/>
      </w:r>
      <w:r w:rsidR="001A4943" w:rsidRPr="00E05B06">
        <w:rPr>
          <w:noProof/>
        </w:rPr>
        <w:t>(</w:t>
      </w:r>
      <w:hyperlink w:anchor="_ENREF_24" w:tooltip="Liu, 2017 #33" w:history="1">
        <w:r w:rsidR="003F6AE1" w:rsidRPr="00E05B06">
          <w:rPr>
            <w:noProof/>
          </w:rPr>
          <w:t>Liu et al., 2017</w:t>
        </w:r>
      </w:hyperlink>
      <w:r w:rsidR="001A4943" w:rsidRPr="00E05B06">
        <w:rPr>
          <w:noProof/>
        </w:rPr>
        <w:t xml:space="preserve">; </w:t>
      </w:r>
      <w:hyperlink w:anchor="_ENREF_31" w:tooltip="Rao, 2016 #34" w:history="1">
        <w:r w:rsidR="003F6AE1" w:rsidRPr="00E05B06">
          <w:rPr>
            <w:noProof/>
          </w:rPr>
          <w:t>Rao, Suliman, Vuik, Aylin, &amp; Darzi, 2016</w:t>
        </w:r>
      </w:hyperlink>
      <w:r w:rsidR="001A4943" w:rsidRPr="00E05B06">
        <w:rPr>
          <w:noProof/>
        </w:rPr>
        <w:t>)</w:t>
      </w:r>
      <w:r w:rsidR="00AD021D" w:rsidRPr="00E05B06">
        <w:fldChar w:fldCharType="end"/>
      </w:r>
      <w:r w:rsidR="00414B1B" w:rsidRPr="00E05B06">
        <w:t>.</w:t>
      </w:r>
      <w:r w:rsidR="008632AC" w:rsidRPr="00E05B06">
        <w:t xml:space="preserve"> </w:t>
      </w:r>
      <w:r w:rsidR="001A164F" w:rsidRPr="00E05B06">
        <w:t xml:space="preserve">Both of these can be achieved through adequate policy measures. </w:t>
      </w:r>
    </w:p>
    <w:p w14:paraId="179B5F32" w14:textId="49C8E4AD" w:rsidR="000402FF" w:rsidRDefault="001B2242" w:rsidP="00E05B06">
      <w:pPr>
        <w:pStyle w:val="Newparagraph"/>
      </w:pPr>
      <w:r w:rsidRPr="00E05B06">
        <w:t>A number of the people living with dementia in this study resided in homes providing special</w:t>
      </w:r>
      <w:r w:rsidR="00C90D82" w:rsidRPr="00E05B06">
        <w:t>ize</w:t>
      </w:r>
      <w:r w:rsidRPr="00E05B06">
        <w:t>d dementia care</w:t>
      </w:r>
      <w:r w:rsidR="004E6AD3" w:rsidRPr="00E05B06">
        <w:t>.</w:t>
      </w:r>
      <w:r w:rsidRPr="00E05B06">
        <w:t xml:space="preserve"> Well managed special</w:t>
      </w:r>
      <w:r w:rsidR="00C90D82" w:rsidRPr="00E05B06">
        <w:t>ize</w:t>
      </w:r>
      <w:r w:rsidRPr="00E05B06">
        <w:t xml:space="preserve">d care for people with dementia has the potential to provide savings in reduced </w:t>
      </w:r>
      <w:r w:rsidR="00D13ED2" w:rsidRPr="00E05B06">
        <w:t>hospitalization</w:t>
      </w:r>
      <w:r w:rsidRPr="00E05B06">
        <w:t xml:space="preserve">s </w:t>
      </w:r>
      <w:r w:rsidRPr="00E05B06">
        <w:fldChar w:fldCharType="begin"/>
      </w:r>
      <w:r w:rsidR="007A5F21">
        <w:instrText xml:space="preserve"> ADDIN EN.CITE &lt;EndNote&gt;&lt;Cite&gt;&lt;Author&gt;McCormick&lt;/Author&gt;&lt;Year&gt;2001&lt;/Year&gt;&lt;RecNum&gt;35&lt;/RecNum&gt;&lt;DisplayText&gt;(McCormick et al., 2001)&lt;/DisplayText&gt;&lt;record&gt;&lt;rec-number&gt;35&lt;/rec-number&gt;&lt;foreign-keys&gt;&lt;key app="EN" db-id="fa9fte9pavttp1esaewx20f0f029rptzsw20" timestamp="1571092581"&gt;35&lt;/key&gt;&lt;/foreign-keys&gt;&lt;ref-type name="Journal Article"&gt;17&lt;/ref-type&gt;&lt;contributors&gt;&lt;authors&gt;&lt;author&gt;McCormick, Wayne C.&lt;/author&gt;&lt;author&gt;Hardy, James&lt;/author&gt;&lt;author&gt;Kukull, Walter A.&lt;/author&gt;&lt;author&gt;Bowen, James D.&lt;/author&gt;&lt;author&gt;Teri, Linda&lt;/author&gt;&lt;author&gt;Zitzer, Sally&lt;/author&gt;&lt;author&gt;Larson, Eric B.&lt;/author&gt;&lt;/authors&gt;&lt;/contributors&gt;&lt;titles&gt;&lt;title&gt;Healthcare Utilization and Costs in Managed Care Patients with Alzheimer&amp;apos;s Disease During the Last Few Years of Life&lt;/title&gt;&lt;secondary-title&gt;Journal of the American Geriatrics Society&lt;/secondary-title&gt;&lt;/titles&gt;&lt;periodical&gt;&lt;full-title&gt;Journal of the American Geriatrics Society&lt;/full-title&gt;&lt;/periodical&gt;&lt;pages&gt;1156-1160&lt;/pages&gt;&lt;volume&gt;49&lt;/volume&gt;&lt;number&gt;9&lt;/number&gt;&lt;keywords&gt;&lt;keyword&gt;costs of care&lt;/keyword&gt;&lt;keyword&gt;utilization&lt;/keyword&gt;&lt;keyword&gt;managed care&lt;/keyword&gt;&lt;keyword&gt;Alzheimer&amp;apos;s disease&lt;/keyword&gt;&lt;/keywords&gt;&lt;dates&gt;&lt;year&gt;2001&lt;/year&gt;&lt;/dates&gt;&lt;publisher&gt;Blackwell Science Inc&lt;/publisher&gt;&lt;isbn&gt;1532-5415&lt;/isbn&gt;&lt;urls&gt;&lt;related-urls&gt;&lt;url&gt;&lt;style face="underline" font="default" size="100%"&gt;http://dx.doi.org/10.1046/j.1532-5415.2001.49231.x&lt;/style&gt;&lt;/url&gt;&lt;/related-urls&gt;&lt;/urls&gt;&lt;electronic-resource-num&gt;10.1046/j.1532-5415.2001.49231.x&lt;/electronic-resource-num&gt;&lt;/record&gt;&lt;/Cite&gt;&lt;/EndNote&gt;</w:instrText>
      </w:r>
      <w:r w:rsidRPr="00E05B06">
        <w:fldChar w:fldCharType="separate"/>
      </w:r>
      <w:r w:rsidR="001A4943" w:rsidRPr="00E05B06">
        <w:rPr>
          <w:noProof/>
        </w:rPr>
        <w:t>(</w:t>
      </w:r>
      <w:hyperlink w:anchor="_ENREF_26" w:tooltip="McCormick, 2001 #35" w:history="1">
        <w:r w:rsidR="003F6AE1" w:rsidRPr="00E05B06">
          <w:rPr>
            <w:noProof/>
          </w:rPr>
          <w:t>McCormick et al., 2001</w:t>
        </w:r>
      </w:hyperlink>
      <w:r w:rsidR="001A4943" w:rsidRPr="00E05B06">
        <w:rPr>
          <w:noProof/>
        </w:rPr>
        <w:t>)</w:t>
      </w:r>
      <w:r w:rsidRPr="00E05B06">
        <w:fldChar w:fldCharType="end"/>
      </w:r>
      <w:r w:rsidRPr="00E05B06">
        <w:t>.</w:t>
      </w:r>
      <w:r w:rsidR="0077359F" w:rsidRPr="00E05B06">
        <w:t>T</w:t>
      </w:r>
      <w:r w:rsidR="00AD0794" w:rsidRPr="00E05B06">
        <w:t xml:space="preserve">hose with dementia or worse cognition are </w:t>
      </w:r>
      <w:r w:rsidRPr="00E05B06">
        <w:t xml:space="preserve">also </w:t>
      </w:r>
      <w:r w:rsidR="00AD0794" w:rsidRPr="00E05B06">
        <w:t xml:space="preserve">more likely to have </w:t>
      </w:r>
      <w:r w:rsidR="00622EC5" w:rsidRPr="00E05B06">
        <w:t xml:space="preserve">advanced </w:t>
      </w:r>
      <w:r w:rsidR="00AD0794" w:rsidRPr="00E05B06">
        <w:t xml:space="preserve">care </w:t>
      </w:r>
      <w:r w:rsidR="00622EC5" w:rsidRPr="00E05B06">
        <w:t xml:space="preserve">directives </w:t>
      </w:r>
      <w:r w:rsidR="0077359F" w:rsidRPr="00E05B06">
        <w:t>which request reduced transfer</w:t>
      </w:r>
      <w:r w:rsidRPr="00E05B06">
        <w:t>s</w:t>
      </w:r>
      <w:r w:rsidR="0077359F" w:rsidRPr="00E05B06">
        <w:t xml:space="preserve"> to hospital</w:t>
      </w:r>
      <w:r w:rsidR="004D193E" w:rsidRPr="00E05B06">
        <w:t xml:space="preserve"> </w:t>
      </w:r>
      <w:r w:rsidR="00A357A8" w:rsidRPr="00E05B06">
        <w:fldChar w:fldCharType="begin">
          <w:fldData xml:space="preserve">PEVuZE5vdGU+PENpdGU+PEF1dGhvcj5TdHJlZXQ8L0F1dGhvcj48WWVhcj4yMDE1PC9ZZWFyPjxS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</w:fldData>
        </w:fldChar>
      </w:r>
      <w:r w:rsidR="007A5F21">
        <w:instrText xml:space="preserve"> ADDIN EN.CITE </w:instrText>
      </w:r>
      <w:r w:rsidR="007A5F21">
        <w:fldChar w:fldCharType="begin">
          <w:fldData xml:space="preserve">PEVuZE5vdGU+PENpdGU+PEF1dGhvcj5TdHJlZXQ8L0F1dGhvcj48WWVhcj4yMDE1PC9ZZWFyPjxS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</w:fldData>
        </w:fldChar>
      </w:r>
      <w:r w:rsidR="007A5F21">
        <w:instrText xml:space="preserve"> ADDIN EN.CITE.DATA </w:instrText>
      </w:r>
      <w:r w:rsidR="007A5F21">
        <w:fldChar w:fldCharType="end"/>
      </w:r>
      <w:r w:rsidR="00A357A8" w:rsidRPr="00E05B06">
        <w:fldChar w:fldCharType="separate"/>
      </w:r>
      <w:r w:rsidR="001A4943" w:rsidRPr="00E05B06">
        <w:rPr>
          <w:noProof/>
        </w:rPr>
        <w:t>(</w:t>
      </w:r>
      <w:hyperlink w:anchor="_ENREF_25" w:tooltip="Martin, 2016 #37" w:history="1">
        <w:r w:rsidR="003F6AE1" w:rsidRPr="00E05B06">
          <w:rPr>
            <w:noProof/>
          </w:rPr>
          <w:t>Martin, Hayes, Gregorevic, &amp; Lim, 2016</w:t>
        </w:r>
      </w:hyperlink>
      <w:r w:rsidR="001A4943" w:rsidRPr="00E05B06">
        <w:rPr>
          <w:noProof/>
        </w:rPr>
        <w:t xml:space="preserve">; </w:t>
      </w:r>
      <w:hyperlink w:anchor="_ENREF_34" w:tooltip="Street, 2015 #36" w:history="1">
        <w:r w:rsidR="003F6AE1" w:rsidRPr="00E05B06">
          <w:rPr>
            <w:noProof/>
          </w:rPr>
          <w:t>Street, Ottmann, Johnstone, Considine, &amp; Livingston, 2015</w:t>
        </w:r>
      </w:hyperlink>
      <w:r w:rsidR="001A4943" w:rsidRPr="00E05B06">
        <w:rPr>
          <w:noProof/>
        </w:rPr>
        <w:t>)</w:t>
      </w:r>
      <w:r w:rsidR="00A357A8" w:rsidRPr="00E05B06">
        <w:fldChar w:fldCharType="end"/>
      </w:r>
      <w:r w:rsidRPr="00E05B06">
        <w:t xml:space="preserve">. </w:t>
      </w:r>
    </w:p>
    <w:p w14:paraId="48083BAD" w14:textId="1E82682C" w:rsidR="000F5FC1" w:rsidRPr="00E05B06" w:rsidRDefault="000402FF" w:rsidP="00E05B06">
      <w:pPr>
        <w:pStyle w:val="Newparagraph"/>
      </w:pPr>
      <w:r>
        <w:t xml:space="preserve">In Australia, potentially preventable </w:t>
      </w:r>
      <w:r w:rsidR="001F6BA0">
        <w:t>hospitalization</w:t>
      </w:r>
      <w:r>
        <w:t>s (</w:t>
      </w:r>
      <w:r w:rsidR="003F6AE1">
        <w:t>i.e.</w:t>
      </w:r>
      <w:r>
        <w:t xml:space="preserve"> those </w:t>
      </w:r>
      <w:r>
        <w:rPr>
          <w:color w:val="000000"/>
          <w:lang w:eastAsia="en-AU"/>
        </w:rPr>
        <w:t xml:space="preserve">that can be prevented with better primary care) defined by the AIHW </w:t>
      </w:r>
      <w:r w:rsidR="00101255">
        <w:rPr>
          <w:color w:val="000000"/>
          <w:lang w:eastAsia="en-AU"/>
        </w:rPr>
        <w:t xml:space="preserve">include 22 chronic, acute or vaccine preventable conditions </w:t>
      </w:r>
      <w:r w:rsidR="00101255">
        <w:rPr>
          <w:noProof/>
          <w:color w:val="000000"/>
          <w:lang w:eastAsia="en-AU"/>
        </w:rPr>
        <w:t>(</w:t>
      </w:r>
      <w:hyperlink w:anchor="_ENREF_5" w:tooltip="Australian Institute of Health and Welfare, 2016 #584" w:history="1">
        <w:r w:rsidR="00101255">
          <w:rPr>
            <w:noProof/>
            <w:color w:val="000000"/>
            <w:lang w:eastAsia="en-AU"/>
          </w:rPr>
          <w:t>Australian Institute of Health and Welfare, 2016</w:t>
        </w:r>
      </w:hyperlink>
      <w:r w:rsidR="00101255">
        <w:rPr>
          <w:color w:val="000000"/>
          <w:lang w:eastAsia="en-AU"/>
        </w:rPr>
        <w:t>. Overall in</w:t>
      </w:r>
      <w:r>
        <w:rPr>
          <w:color w:val="000000"/>
          <w:lang w:eastAsia="en-AU"/>
        </w:rPr>
        <w:t xml:space="preserve"> this study</w:t>
      </w:r>
      <w:r w:rsidR="005B5258">
        <w:rPr>
          <w:color w:val="000000"/>
          <w:lang w:eastAsia="en-AU"/>
        </w:rPr>
        <w:t xml:space="preserve">, the rate of potentially preventable </w:t>
      </w:r>
      <w:r w:rsidR="001F6BA0">
        <w:rPr>
          <w:color w:val="000000"/>
          <w:lang w:eastAsia="en-AU"/>
        </w:rPr>
        <w:t>hospitalization</w:t>
      </w:r>
      <w:r w:rsidR="005B5258">
        <w:rPr>
          <w:color w:val="000000"/>
          <w:lang w:eastAsia="en-AU"/>
        </w:rPr>
        <w:t xml:space="preserve">s was </w:t>
      </w:r>
      <w:r w:rsidR="00101255" w:rsidRPr="00E05B06">
        <w:rPr>
          <w:color w:val="000000"/>
          <w:lang w:eastAsia="en-AU"/>
        </w:rPr>
        <w:t>7%</w:t>
      </w:r>
      <w:r>
        <w:rPr>
          <w:color w:val="000000"/>
          <w:lang w:eastAsia="en-AU"/>
        </w:rPr>
        <w:t xml:space="preserve"> </w:t>
      </w:r>
      <w:r w:rsidR="00DF050A" w:rsidRPr="00E05B06">
        <w:rPr>
          <w:color w:val="000000"/>
          <w:lang w:eastAsia="en-AU"/>
        </w:rPr>
        <w:t>), below the national benchmark of 8.5%</w:t>
      </w:r>
      <w:r w:rsidR="001A4943" w:rsidRPr="00E05B06">
        <w:rPr>
          <w:color w:val="000000"/>
          <w:lang w:eastAsia="en-AU"/>
        </w:rPr>
        <w:t xml:space="preserve"> </w:t>
      </w:r>
      <w:r w:rsidR="001A4943" w:rsidRPr="00E05B06">
        <w:rPr>
          <w:color w:val="000000"/>
          <w:lang w:eastAsia="en-AU"/>
        </w:rPr>
        <w:fldChar w:fldCharType="begin"/>
      </w:r>
      <w:r w:rsidR="007A5F21">
        <w:rPr>
          <w:color w:val="000000"/>
          <w:lang w:eastAsia="en-AU"/>
        </w:rPr>
        <w:instrText xml:space="preserve"> ADDIN EN.CITE &lt;EndNote&gt;&lt;Cite&gt;&lt;Author&gt;Gnanamanickam&lt;/Author&gt;&lt;Year&gt;2018&lt;/Year&gt;&lt;RecNum&gt;5&lt;/RecNum&gt;&lt;DisplayText&gt;(Gnanamanickam, et al., 2018)&lt;/DisplayText&gt;&lt;record&gt;&lt;rec-number&gt;5&lt;/rec-number&gt;&lt;foreign-keys&gt;&lt;key app="EN" db-id="fa9fte9pavttp1esaewx20f0f029rptzsw20" timestamp="1571092389"&gt;5&lt;/key&gt;&lt;/foreign-keys&gt;&lt;ref-type name="Journal Article"&gt;17&lt;/ref-type&gt;&lt;contributors&gt;&lt;authors&gt;&lt;author&gt;Gnanamanickam, E S&lt;/author&gt;&lt;author&gt;Dyer, S M&lt;/author&gt;&lt;author&gt;Milte, R&lt;/author&gt;&lt;author&gt;Harrison, S L&lt;/author&gt;&lt;author&gt;Liu, E&lt;/author&gt;&lt;author&gt;Easton, T&lt;/author&gt;&lt;author&gt;Bradley, C E&lt;/author&gt;&lt;author&gt;Bilton, R&lt;/author&gt;&lt;author&gt;Shulver, W&lt;/author&gt;&lt;author&gt;Ratcliffe, J&lt;/author&gt;&lt;author&gt;Whitehead, C&lt;/author&gt;&lt;author&gt;Crotty, M&lt;/author&gt;&lt;/authors&gt;&lt;/contributors&gt;&lt;titles&gt;&lt;title&gt;Direct health and residential care costs of people living with dementia in Australian residential aged care&lt;/title&gt;&lt;secondary-title&gt;International Journal of Geriatric Psychiatry&lt;/secondary-title&gt;&lt;/titles&gt;&lt;periodical&gt;&lt;full-title&gt;International Journal of Geriatric Psychiatry&lt;/full-title&gt;&lt;/periodical&gt;&lt;volume&gt;0&lt;/volume&gt;&lt;number&gt;0&lt;/number&gt;&lt;dates&gt;&lt;year&gt;2018&lt;/year&gt;&lt;/dates&gt;&lt;urls&gt;&lt;related-urls&gt;&lt;url&gt;&lt;style face="underline" font="default" size="100%"&gt;https://onlinelibrary.wiley.com/doi/abs/10.1002/gps.4842&lt;/style&gt;&lt;/url&gt;&lt;/related-urls&gt;&lt;/urls&gt;&lt;electronic-resource-num&gt;doi:10.1002/gps.4842&lt;/electronic-resource-num&gt;&lt;/record&gt;&lt;/Cite&gt;&lt;/EndNote&gt;</w:instrText>
      </w:r>
      <w:r w:rsidR="001A4943" w:rsidRPr="00E05B06">
        <w:rPr>
          <w:color w:val="000000"/>
          <w:lang w:eastAsia="en-AU"/>
        </w:rPr>
        <w:fldChar w:fldCharType="separate"/>
      </w:r>
      <w:r w:rsidR="00366A18" w:rsidRPr="00E05B06">
        <w:rPr>
          <w:noProof/>
          <w:color w:val="000000"/>
          <w:lang w:eastAsia="en-AU"/>
        </w:rPr>
        <w:t>(</w:t>
      </w:r>
      <w:hyperlink w:anchor="_ENREF_19" w:tooltip="Gnanamanickam, 2018 #5" w:history="1">
        <w:r w:rsidR="003F6AE1" w:rsidRPr="00E05B06">
          <w:rPr>
            <w:noProof/>
            <w:color w:val="000000"/>
            <w:lang w:eastAsia="en-AU"/>
          </w:rPr>
          <w:t>Gnanamanickam, et al., 2018</w:t>
        </w:r>
      </w:hyperlink>
      <w:r w:rsidR="00366A18" w:rsidRPr="00E05B06">
        <w:rPr>
          <w:noProof/>
          <w:color w:val="000000"/>
          <w:lang w:eastAsia="en-AU"/>
        </w:rPr>
        <w:t>)</w:t>
      </w:r>
      <w:r w:rsidR="001A4943" w:rsidRPr="00E05B06">
        <w:rPr>
          <w:color w:val="000000"/>
          <w:lang w:eastAsia="en-AU"/>
        </w:rPr>
        <w:fldChar w:fldCharType="end"/>
      </w:r>
      <w:r w:rsidR="00DF050A" w:rsidRPr="00E05B06">
        <w:rPr>
          <w:color w:val="000000"/>
          <w:lang w:eastAsia="en-AU"/>
        </w:rPr>
        <w:t>.</w:t>
      </w:r>
      <w:r w:rsidR="001A164F" w:rsidRPr="00E05B06">
        <w:rPr>
          <w:color w:val="000000"/>
          <w:lang w:eastAsia="en-AU"/>
        </w:rPr>
        <w:t xml:space="preserve"> Local and national policies </w:t>
      </w:r>
      <w:r w:rsidR="00580FAE">
        <w:rPr>
          <w:color w:val="000000"/>
          <w:lang w:eastAsia="en-AU"/>
        </w:rPr>
        <w:t>that provide</w:t>
      </w:r>
      <w:r w:rsidR="00580FAE" w:rsidRPr="00E05B06">
        <w:rPr>
          <w:color w:val="000000"/>
          <w:lang w:eastAsia="en-AU"/>
        </w:rPr>
        <w:t xml:space="preserve"> </w:t>
      </w:r>
      <w:r w:rsidR="001A164F" w:rsidRPr="00E05B06">
        <w:rPr>
          <w:color w:val="000000"/>
          <w:lang w:eastAsia="en-AU"/>
        </w:rPr>
        <w:t xml:space="preserve">funding to increase access to specialized dementia care units </w:t>
      </w:r>
      <w:r w:rsidR="00580FAE">
        <w:rPr>
          <w:color w:val="000000"/>
          <w:lang w:eastAsia="en-AU"/>
        </w:rPr>
        <w:t xml:space="preserve">are required in order </w:t>
      </w:r>
      <w:r w:rsidR="001A164F" w:rsidRPr="00E05B06">
        <w:rPr>
          <w:color w:val="000000"/>
          <w:lang w:eastAsia="en-AU"/>
        </w:rPr>
        <w:t xml:space="preserve">to benefit from the reduced hospitalizations and costs observed in this study.  </w:t>
      </w:r>
    </w:p>
    <w:p w14:paraId="0AE2712F" w14:textId="73719E6C" w:rsidR="004E4015" w:rsidRPr="00E05B06" w:rsidRDefault="00795291" w:rsidP="004E4015">
      <w:pPr>
        <w:pStyle w:val="Newparagraph"/>
      </w:pPr>
      <w:r w:rsidRPr="00E05B06">
        <w:t xml:space="preserve">Understanding the patterns of </w:t>
      </w:r>
      <w:r w:rsidR="00D13ED2" w:rsidRPr="00E05B06">
        <w:t>hospitalization</w:t>
      </w:r>
      <w:r w:rsidRPr="00E05B06">
        <w:t xml:space="preserve"> can enable better planning for interventions and services </w:t>
      </w:r>
      <w:r w:rsidR="00C00355" w:rsidRPr="00E05B06">
        <w:t>by government and providers</w:t>
      </w:r>
      <w:r w:rsidRPr="00E05B06">
        <w:t xml:space="preserve"> to reduce </w:t>
      </w:r>
      <w:r w:rsidR="00DE4ED2" w:rsidRPr="00E05B06">
        <w:t xml:space="preserve">and </w:t>
      </w:r>
      <w:r w:rsidR="006F4671" w:rsidRPr="00E05B06">
        <w:t xml:space="preserve">better </w:t>
      </w:r>
      <w:r w:rsidR="00DE4ED2" w:rsidRPr="00E05B06">
        <w:t xml:space="preserve">manage </w:t>
      </w:r>
      <w:r w:rsidR="00D13ED2" w:rsidRPr="00E05B06">
        <w:t>hospitalization</w:t>
      </w:r>
      <w:r w:rsidRPr="00E05B06">
        <w:t>s in</w:t>
      </w:r>
      <w:r w:rsidR="00F81C11" w:rsidRPr="00E05B06">
        <w:t xml:space="preserve"> </w:t>
      </w:r>
      <w:r w:rsidR="004E6AD3" w:rsidRPr="00E05B06">
        <w:t>nursing home populations</w:t>
      </w:r>
      <w:r w:rsidRPr="00E05B06">
        <w:t xml:space="preserve">. </w:t>
      </w:r>
      <w:r w:rsidR="004E4015">
        <w:t xml:space="preserve">Residents living with dementia have </w:t>
      </w:r>
      <w:r w:rsidR="00A13502" w:rsidRPr="00E05B06">
        <w:t xml:space="preserve">lower </w:t>
      </w:r>
      <w:r w:rsidR="00DC1881" w:rsidRPr="00E05B06">
        <w:t>hospitalization</w:t>
      </w:r>
      <w:r w:rsidR="00A13502" w:rsidRPr="00E05B06">
        <w:t xml:space="preserve"> rate</w:t>
      </w:r>
      <w:r w:rsidR="004E4015">
        <w:t xml:space="preserve">s and hence </w:t>
      </w:r>
      <w:r w:rsidR="00580FAE">
        <w:t xml:space="preserve">lower </w:t>
      </w:r>
      <w:r w:rsidR="004E4015">
        <w:t>costs on average, however</w:t>
      </w:r>
      <w:r w:rsidR="00A13502" w:rsidRPr="00E05B06">
        <w:t xml:space="preserve"> costs</w:t>
      </w:r>
      <w:r w:rsidR="00A62693" w:rsidRPr="00E05B06">
        <w:t xml:space="preserve"> per </w:t>
      </w:r>
      <w:r w:rsidR="003F6AE1">
        <w:t xml:space="preserve">unit </w:t>
      </w:r>
      <w:r w:rsidR="004E4015">
        <w:t>admission</w:t>
      </w:r>
      <w:r w:rsidR="003F6AE1">
        <w:t>s</w:t>
      </w:r>
      <w:r w:rsidR="004E4015" w:rsidRPr="00E05B06">
        <w:t xml:space="preserve"> </w:t>
      </w:r>
      <w:r w:rsidR="00A13502" w:rsidRPr="00E05B06">
        <w:t xml:space="preserve">are higher for those with impaired </w:t>
      </w:r>
      <w:r w:rsidR="00C00355" w:rsidRPr="00E05B06">
        <w:t>cognition, due to</w:t>
      </w:r>
      <w:r w:rsidR="002808B9" w:rsidRPr="00E05B06">
        <w:t xml:space="preserve"> the longer duration of hospital stay in this group. </w:t>
      </w:r>
      <w:r w:rsidR="004E4015">
        <w:t xml:space="preserve">As the predominant reasons for </w:t>
      </w:r>
      <w:r w:rsidR="004E4015" w:rsidRPr="00E05B06">
        <w:t xml:space="preserve">hospitalization </w:t>
      </w:r>
      <w:r w:rsidR="004E4015">
        <w:t>in this population are</w:t>
      </w:r>
      <w:r w:rsidR="004E4015" w:rsidRPr="00E05B06">
        <w:t xml:space="preserve"> fractures, </w:t>
      </w:r>
      <w:r w:rsidR="004E4015">
        <w:t xml:space="preserve">this study provides support that investment in </w:t>
      </w:r>
      <w:r w:rsidR="004E4015" w:rsidRPr="00E05B06">
        <w:t xml:space="preserve">policies to reduce </w:t>
      </w:r>
      <w:r w:rsidR="004E4015">
        <w:t xml:space="preserve">falls and </w:t>
      </w:r>
      <w:r w:rsidR="004E4015" w:rsidRPr="00E05B06">
        <w:t>fractures in this population can both improve resident outcomes and further reduce costs</w:t>
      </w:r>
      <w:r w:rsidR="004E4015">
        <w:t xml:space="preserve"> </w:t>
      </w:r>
      <w:r w:rsidR="004E4015" w:rsidRPr="00E05B06">
        <w:fldChar w:fldCharType="begin"/>
      </w:r>
      <w:r w:rsidR="007A5F21">
        <w:instrText xml:space="preserve"> ADDIN EN.CITE &lt;EndNote&gt;&lt;Cite&gt;&lt;Author&gt;Dyer&lt;/Author&gt;&lt;Year&gt;2016&lt;/Year&gt;&lt;RecNum&gt;32&lt;/RecNum&gt;&lt;DisplayText&gt;(Dyer, et al., 2016)&lt;/DisplayText&gt;&lt;record&gt;&lt;rec-number&gt;32&lt;/rec-number&gt;&lt;foreign-keys&gt;&lt;key app="EN" db-id="fa9fte9pavttp1esaewx20f0f029rptzsw20" timestamp="1571092568"&gt;32&lt;/key&gt;&lt;/foreign-keys&gt;&lt;ref-type name="Journal Article"&gt;17&lt;/ref-type&gt;&lt;contributors&gt;&lt;authors&gt;&lt;author&gt;Dyer, S M&lt;/author&gt;&lt;author&gt;Crotty, M&lt;/author&gt;&lt;author&gt;Fairhall, N&lt;/author&gt;&lt;author&gt;Magaziner, J&lt;/author&gt;&lt;author&gt;Beaupre, L A&lt;/author&gt;&lt;author&gt;Cameron, I D&lt;/author&gt;&lt;author&gt;Sherrington, C&lt;/author&gt;&lt;/authors&gt;&lt;/contributors&gt;&lt;titles&gt;&lt;title&gt;A critical review of the long-term disability outcomes following hip fracture&lt;/title&gt;&lt;secondary-title&gt;J BMC geriatrics&lt;/secondary-title&gt;&lt;/titles&gt;&lt;periodical&gt;&lt;full-title&gt;J BMC geriatrics&lt;/full-title&gt;&lt;/periodical&gt;&lt;pages&gt;158&lt;/pages&gt;&lt;volume&gt;16&lt;/volume&gt;&lt;number&gt;1&lt;/number&gt;&lt;dates&gt;&lt;year&gt;2016&lt;/year&gt;&lt;/dates&gt;&lt;isbn&gt;1471-2318&lt;/isbn&gt;&lt;urls&gt;&lt;/urls&gt;&lt;/record&gt;&lt;/Cite&gt;&lt;/EndNote&gt;</w:instrText>
      </w:r>
      <w:r w:rsidR="004E4015" w:rsidRPr="00E05B06">
        <w:fldChar w:fldCharType="separate"/>
      </w:r>
      <w:r w:rsidR="007A5F21">
        <w:rPr>
          <w:noProof/>
        </w:rPr>
        <w:t>(</w:t>
      </w:r>
      <w:hyperlink w:anchor="_ENREF_13" w:tooltip="Dyer, 2016 #32" w:history="1">
        <w:r w:rsidR="003F6AE1">
          <w:rPr>
            <w:noProof/>
          </w:rPr>
          <w:t>Dyer, et al., 2016</w:t>
        </w:r>
      </w:hyperlink>
      <w:r w:rsidR="007A5F21">
        <w:rPr>
          <w:noProof/>
        </w:rPr>
        <w:t>)</w:t>
      </w:r>
      <w:r w:rsidR="004E4015" w:rsidRPr="00E05B06">
        <w:fldChar w:fldCharType="end"/>
      </w:r>
      <w:r w:rsidR="004E4015" w:rsidRPr="00E05B06">
        <w:t xml:space="preserve">. </w:t>
      </w:r>
    </w:p>
    <w:p w14:paraId="51E64822" w14:textId="76D34650" w:rsidR="00795291" w:rsidRPr="00E05B06" w:rsidRDefault="00795291" w:rsidP="00E05B06">
      <w:pPr>
        <w:pStyle w:val="Newparagraph"/>
      </w:pPr>
    </w:p>
    <w:p w14:paraId="7AA8D03F" w14:textId="4681A15F" w:rsidR="001A164F" w:rsidRPr="00FC2637" w:rsidRDefault="001A164F" w:rsidP="00E05B06">
      <w:pPr>
        <w:pStyle w:val="Heading2"/>
        <w:spacing w:line="480" w:lineRule="auto"/>
        <w:rPr>
          <w:rFonts w:cs="Times New Roman"/>
          <w:i w:val="0"/>
          <w:szCs w:val="24"/>
        </w:rPr>
      </w:pPr>
      <w:r w:rsidRPr="00FC2637">
        <w:rPr>
          <w:rFonts w:cs="Times New Roman"/>
          <w:i w:val="0"/>
          <w:szCs w:val="24"/>
        </w:rPr>
        <w:lastRenderedPageBreak/>
        <w:t>Strengths</w:t>
      </w:r>
      <w:r w:rsidR="0080714C" w:rsidRPr="00FC2637">
        <w:rPr>
          <w:rFonts w:cs="Times New Roman"/>
          <w:i w:val="0"/>
          <w:szCs w:val="24"/>
        </w:rPr>
        <w:t xml:space="preserve"> and Limitations</w:t>
      </w:r>
    </w:p>
    <w:p w14:paraId="36DDCAFE" w14:textId="24B9A245" w:rsidR="008C465F" w:rsidRDefault="008632AC" w:rsidP="00E05B06">
      <w:pPr>
        <w:pStyle w:val="Newparagraph"/>
      </w:pPr>
      <w:r w:rsidRPr="00E05B06">
        <w:t xml:space="preserve">The study </w:t>
      </w:r>
      <w:r w:rsidR="00C00355" w:rsidRPr="00E05B06">
        <w:t>spans several Australian states enrolling</w:t>
      </w:r>
      <w:r w:rsidRPr="00E05B06">
        <w:t xml:space="preserve"> a</w:t>
      </w:r>
      <w:r w:rsidR="008E7A98" w:rsidRPr="00E05B06">
        <w:t xml:space="preserve"> large proportion </w:t>
      </w:r>
      <w:r w:rsidRPr="00E05B06">
        <w:t xml:space="preserve">of individuals with </w:t>
      </w:r>
      <w:r w:rsidR="008E7A98" w:rsidRPr="00E05B06">
        <w:t>dementia</w:t>
      </w:r>
      <w:r w:rsidR="004515F4" w:rsidRPr="00E05B06">
        <w:t xml:space="preserve">. </w:t>
      </w:r>
      <w:r w:rsidR="008C465F">
        <w:t>Whilst the</w:t>
      </w:r>
      <w:r w:rsidR="009915C2">
        <w:t xml:space="preserve">se individuals </w:t>
      </w:r>
      <w:r w:rsidR="008C465F">
        <w:t xml:space="preserve">include only a small proportion </w:t>
      </w:r>
      <w:r w:rsidR="009915C2">
        <w:t xml:space="preserve">people living in </w:t>
      </w:r>
      <w:r w:rsidR="008C465F">
        <w:t>nursing homes in Australia,</w:t>
      </w:r>
      <w:r w:rsidR="009915C2">
        <w:t xml:space="preserve"> it is the second largest study in </w:t>
      </w:r>
      <w:r w:rsidR="00E041D7">
        <w:t xml:space="preserve">terms of participating facilities in Australia and </w:t>
      </w:r>
      <w:r w:rsidR="008C465F">
        <w:t>the</w:t>
      </w:r>
      <w:r w:rsidR="00A13502" w:rsidRPr="00E05B06">
        <w:t xml:space="preserve"> sample </w:t>
      </w:r>
      <w:r w:rsidR="00C00355" w:rsidRPr="00E05B06">
        <w:t>is</w:t>
      </w:r>
      <w:r w:rsidR="00A13502" w:rsidRPr="00E05B06">
        <w:t xml:space="preserve"> </w:t>
      </w:r>
      <w:r w:rsidR="008C465F">
        <w:t xml:space="preserve">generally </w:t>
      </w:r>
      <w:r w:rsidR="00A13502" w:rsidRPr="00E05B06">
        <w:t xml:space="preserve">similar to the wider population of individuals living in </w:t>
      </w:r>
      <w:r w:rsidR="00DF050A" w:rsidRPr="00E05B06">
        <w:t>nursing homes</w:t>
      </w:r>
      <w:r w:rsidR="00A13502" w:rsidRPr="00E05B06">
        <w:t xml:space="preserve"> in Australia</w:t>
      </w:r>
      <w:r w:rsidR="00A41E77">
        <w:t xml:space="preserve"> </w:t>
      </w:r>
      <w:r w:rsidR="00E041D7" w:rsidRPr="00E05B06">
        <w:fldChar w:fldCharType="begin"/>
      </w:r>
      <w:r w:rsidR="007A5F21">
        <w:instrText xml:space="preserve"> ADDIN EN.CITE &lt;EndNote&gt;&lt;Cite&gt;&lt;Author&gt;Gnanamanickam&lt;/Author&gt;&lt;Year&gt;2018&lt;/Year&gt;&lt;RecNum&gt;5&lt;/RecNum&gt;&lt;DisplayText&gt;(Gnanamanickam, et al., 2018)&lt;/DisplayText&gt;&lt;record&gt;&lt;rec-number&gt;5&lt;/rec-number&gt;&lt;foreign-keys&gt;&lt;key app="EN" db-id="fa9fte9pavttp1esaewx20f0f029rptzsw20" timestamp="1571092389"&gt;5&lt;/key&gt;&lt;/foreign-keys&gt;&lt;ref-type name="Journal Article"&gt;17&lt;/ref-type&gt;&lt;contributors&gt;&lt;authors&gt;&lt;author&gt;Gnanamanickam, E S&lt;/author&gt;&lt;author&gt;Dyer, S M&lt;/author&gt;&lt;author&gt;Milte, R&lt;/author&gt;&lt;author&gt;Harrison, S L&lt;/author&gt;&lt;author&gt;Liu, E&lt;/author&gt;&lt;author&gt;Easton, T&lt;/author&gt;&lt;author&gt;Bradley, C E&lt;/author&gt;&lt;author&gt;Bilton, R&lt;/author&gt;&lt;author&gt;Shulver, W&lt;/author&gt;&lt;author&gt;Ratcliffe, J&lt;/author&gt;&lt;author&gt;Whitehead, C&lt;/author&gt;&lt;author&gt;Crotty, M&lt;/author&gt;&lt;/authors&gt;&lt;/contributors&gt;&lt;titles&gt;&lt;title&gt;Direct health and residential care costs of people living with dementia in Australian residential aged care&lt;/title&gt;&lt;secondary-title&gt;International Journal of Geriatric Psychiatry&lt;/secondary-title&gt;&lt;/titles&gt;&lt;periodical&gt;&lt;full-title&gt;International Journal of Geriatric Psychiatry&lt;/full-title&gt;&lt;/periodical&gt;&lt;volume&gt;0&lt;/volume&gt;&lt;number&gt;0&lt;/number&gt;&lt;dates&gt;&lt;year&gt;2018&lt;/year&gt;&lt;/dates&gt;&lt;urls&gt;&lt;related-urls&gt;&lt;url&gt;&lt;style face="underline" font="default" size="100%"&gt;https://onlinelibrary.wiley.com/doi/abs/10.1002/gps.4842&lt;/style&gt;&lt;/url&gt;&lt;/related-urls&gt;&lt;/urls&gt;&lt;electronic-resource-num&gt;doi:10.1002/gps.4842&lt;/electronic-resource-num&gt;&lt;/record&gt;&lt;/Cite&gt;&lt;/EndNote&gt;</w:instrText>
      </w:r>
      <w:r w:rsidR="00E041D7" w:rsidRPr="00E05B06">
        <w:fldChar w:fldCharType="separate"/>
      </w:r>
      <w:r w:rsidR="00E041D7" w:rsidRPr="00E05B06">
        <w:rPr>
          <w:noProof/>
        </w:rPr>
        <w:t>(</w:t>
      </w:r>
      <w:hyperlink w:anchor="_ENREF_19" w:tooltip="Gnanamanickam, 2018 #5" w:history="1">
        <w:r w:rsidR="003F6AE1" w:rsidRPr="00E05B06">
          <w:rPr>
            <w:noProof/>
          </w:rPr>
          <w:t>Gnanamanickam, et al., 2018</w:t>
        </w:r>
      </w:hyperlink>
      <w:r w:rsidR="00E041D7" w:rsidRPr="00E05B06">
        <w:rPr>
          <w:noProof/>
        </w:rPr>
        <w:t>)</w:t>
      </w:r>
      <w:r w:rsidR="00E041D7" w:rsidRPr="00E05B06">
        <w:fldChar w:fldCharType="end"/>
      </w:r>
      <w:r w:rsidR="008C465F">
        <w:t>. However, the study population is only representative of</w:t>
      </w:r>
      <w:r w:rsidR="00C00355" w:rsidRPr="00E05B06">
        <w:t xml:space="preserve"> people</w:t>
      </w:r>
      <w:r w:rsidR="001017F7" w:rsidRPr="00E05B06">
        <w:t xml:space="preserve"> </w:t>
      </w:r>
      <w:r w:rsidR="006A0633" w:rsidRPr="00E05B06">
        <w:t xml:space="preserve">living </w:t>
      </w:r>
      <w:r w:rsidR="001017F7" w:rsidRPr="00E05B06">
        <w:t xml:space="preserve">in </w:t>
      </w:r>
      <w:r w:rsidR="008C465F">
        <w:t>facilities</w:t>
      </w:r>
      <w:r w:rsidR="001017F7" w:rsidRPr="00E05B06">
        <w:t xml:space="preserve"> for 12 months</w:t>
      </w:r>
      <w:r w:rsidR="008C465F">
        <w:t xml:space="preserve"> or more</w:t>
      </w:r>
      <w:r w:rsidR="001017F7" w:rsidRPr="00E05B06">
        <w:t xml:space="preserve"> </w:t>
      </w:r>
      <w:r w:rsidR="00C00355" w:rsidRPr="00E05B06">
        <w:t>and</w:t>
      </w:r>
      <w:r w:rsidR="000D139D" w:rsidRPr="00E05B06">
        <w:t xml:space="preserve"> </w:t>
      </w:r>
      <w:r w:rsidR="008C465F">
        <w:t xml:space="preserve">that are </w:t>
      </w:r>
      <w:r w:rsidR="000D139D" w:rsidRPr="00E05B06">
        <w:t>not under immediate palliative care</w:t>
      </w:r>
      <w:r w:rsidR="001017F7" w:rsidRPr="00E05B06">
        <w:t xml:space="preserve">. </w:t>
      </w:r>
      <w:r w:rsidR="008C465F">
        <w:t xml:space="preserve">Thus, these data do not capture </w:t>
      </w:r>
      <w:r w:rsidR="00505DAE">
        <w:t xml:space="preserve">mortality or the </w:t>
      </w:r>
      <w:r w:rsidR="008C465F">
        <w:t xml:space="preserve">costs associated with end-of-life care. </w:t>
      </w:r>
    </w:p>
    <w:p w14:paraId="3912C7EC" w14:textId="6D92CDC6" w:rsidR="004515F4" w:rsidRPr="00E05B06" w:rsidRDefault="00087900" w:rsidP="00E05B06">
      <w:pPr>
        <w:pStyle w:val="Newparagraph"/>
      </w:pPr>
      <w:r w:rsidRPr="00E05B06">
        <w:t xml:space="preserve">Our study included </w:t>
      </w:r>
      <w:r w:rsidR="00651A13" w:rsidRPr="00E05B06">
        <w:t>several</w:t>
      </w:r>
      <w:r w:rsidRPr="00E05B06">
        <w:t xml:space="preserve"> organi</w:t>
      </w:r>
      <w:r w:rsidR="00C90D82" w:rsidRPr="00E05B06">
        <w:t>zation</w:t>
      </w:r>
      <w:r w:rsidRPr="00E05B06">
        <w:t>s that have expertise in the care of residents with dementia.</w:t>
      </w:r>
      <w:r w:rsidR="004E6AD3" w:rsidRPr="00E05B06">
        <w:t xml:space="preserve"> </w:t>
      </w:r>
      <w:r w:rsidR="00D84011" w:rsidRPr="00E05B06">
        <w:t xml:space="preserve">While other studies have examined the associations </w:t>
      </w:r>
      <w:r w:rsidR="004D193E" w:rsidRPr="00E05B06">
        <w:t xml:space="preserve">between cognitive function and </w:t>
      </w:r>
      <w:r w:rsidR="00D13ED2" w:rsidRPr="00E05B06">
        <w:t>hospitalization</w:t>
      </w:r>
      <w:r w:rsidR="00D84011" w:rsidRPr="00E05B06">
        <w:t>s,</w:t>
      </w:r>
      <w:r w:rsidR="004515F4" w:rsidRPr="00E05B06">
        <w:t xml:space="preserve"> this study examined the independent association of </w:t>
      </w:r>
      <w:r w:rsidR="007F3E8E" w:rsidRPr="00E05B06">
        <w:t xml:space="preserve">both cognitive impairment and likely dementia </w:t>
      </w:r>
      <w:r w:rsidR="00D84011" w:rsidRPr="00E05B06">
        <w:t xml:space="preserve">in the same population. </w:t>
      </w:r>
      <w:r w:rsidR="001A164F" w:rsidRPr="00E05B06">
        <w:t>Likewise</w:t>
      </w:r>
      <w:r w:rsidR="00324B53" w:rsidRPr="00E05B06">
        <w:t>,</w:t>
      </w:r>
      <w:r w:rsidR="007F3E8E" w:rsidRPr="00E05B06">
        <w:t xml:space="preserve"> we have examined both </w:t>
      </w:r>
      <w:r w:rsidR="00DC1881" w:rsidRPr="00E05B06">
        <w:t>hospitalization</w:t>
      </w:r>
      <w:r w:rsidR="00622EC5" w:rsidRPr="00E05B06">
        <w:t xml:space="preserve"> rates </w:t>
      </w:r>
      <w:r w:rsidR="00C00355" w:rsidRPr="00E05B06">
        <w:t>and</w:t>
      </w:r>
      <w:r w:rsidR="00590DD1" w:rsidRPr="00E05B06">
        <w:t xml:space="preserve"> </w:t>
      </w:r>
      <w:r w:rsidR="007F3E8E" w:rsidRPr="00E05B06">
        <w:t xml:space="preserve">costs per individual and costs per </w:t>
      </w:r>
      <w:r w:rsidR="00DC1881" w:rsidRPr="00E05B06">
        <w:t>hospitalization</w:t>
      </w:r>
      <w:r w:rsidR="007F3E8E" w:rsidRPr="00E05B06">
        <w:t>.</w:t>
      </w:r>
      <w:r w:rsidR="00622EC5" w:rsidRPr="00E05B06">
        <w:t xml:space="preserve"> While reporting </w:t>
      </w:r>
      <w:r w:rsidR="00D13ED2" w:rsidRPr="00E05B06">
        <w:t>hospitalization</w:t>
      </w:r>
      <w:r w:rsidR="00622EC5" w:rsidRPr="00E05B06">
        <w:t xml:space="preserve">s provides an understanding of overall hospital </w:t>
      </w:r>
      <w:r w:rsidR="00580FAE">
        <w:t xml:space="preserve">service </w:t>
      </w:r>
      <w:r w:rsidR="00622EC5" w:rsidRPr="00E05B06">
        <w:t xml:space="preserve">use, reporting of costs provides an understanding of the financial impact of hospital use in this population. </w:t>
      </w:r>
      <w:r w:rsidR="007F3E8E" w:rsidRPr="00E05B06">
        <w:t xml:space="preserve">Reporting costs per </w:t>
      </w:r>
      <w:r w:rsidR="00DC1881" w:rsidRPr="00E05B06">
        <w:t>hospitalization</w:t>
      </w:r>
      <w:r w:rsidR="007F3E8E" w:rsidRPr="00E05B06">
        <w:t xml:space="preserve"> </w:t>
      </w:r>
      <w:r w:rsidR="00A13502" w:rsidRPr="00E05B06">
        <w:t xml:space="preserve">has highlighted the </w:t>
      </w:r>
      <w:r w:rsidR="00A62693" w:rsidRPr="00E05B06">
        <w:t xml:space="preserve">inverse </w:t>
      </w:r>
      <w:r w:rsidR="00A13502" w:rsidRPr="00E05B06">
        <w:t xml:space="preserve">differences in </w:t>
      </w:r>
      <w:r w:rsidR="007F3E8E" w:rsidRPr="00E05B06">
        <w:t xml:space="preserve">the unit cost of care between the two groups. </w:t>
      </w:r>
      <w:r w:rsidR="00622EC5" w:rsidRPr="00E05B06">
        <w:t xml:space="preserve"> </w:t>
      </w:r>
    </w:p>
    <w:p w14:paraId="5373079F" w14:textId="696D5C3F" w:rsidR="008E7A98" w:rsidRPr="00E05B06" w:rsidRDefault="004515F4" w:rsidP="00E05B06">
      <w:pPr>
        <w:pStyle w:val="Newparagraph"/>
      </w:pPr>
      <w:r w:rsidRPr="00E05B06">
        <w:t>The hospital utili</w:t>
      </w:r>
      <w:r w:rsidR="00C90D82" w:rsidRPr="00E05B06">
        <w:t>zation</w:t>
      </w:r>
      <w:r w:rsidRPr="00E05B06">
        <w:t xml:space="preserve"> data </w:t>
      </w:r>
      <w:r w:rsidR="001209DE" w:rsidRPr="00E05B06">
        <w:t xml:space="preserve">in this study </w:t>
      </w:r>
      <w:r w:rsidRPr="00E05B06">
        <w:t xml:space="preserve">was obtained </w:t>
      </w:r>
      <w:r w:rsidR="001A164F" w:rsidRPr="00E05B06">
        <w:t xml:space="preserve">through </w:t>
      </w:r>
      <w:r w:rsidRPr="00E05B06">
        <w:t>link</w:t>
      </w:r>
      <w:r w:rsidR="00087900" w:rsidRPr="00E05B06">
        <w:t>age of</w:t>
      </w:r>
      <w:r w:rsidRPr="00E05B06">
        <w:t xml:space="preserve"> individuals to administrative data. While these data have been used routinely to measure hospital use in health services research there may be under reporting due to</w:t>
      </w:r>
      <w:r w:rsidR="007F3E8E" w:rsidRPr="00E05B06">
        <w:t xml:space="preserve"> </w:t>
      </w:r>
      <w:r w:rsidR="00402FAA" w:rsidRPr="00E05B06">
        <w:t>less than 100%</w:t>
      </w:r>
      <w:r w:rsidR="007F3E8E" w:rsidRPr="00E05B06">
        <w:t xml:space="preserve"> </w:t>
      </w:r>
      <w:r w:rsidR="00A357A8" w:rsidRPr="00E05B06">
        <w:t>participation by private hospitals in the hospital data collections</w:t>
      </w:r>
      <w:r w:rsidRPr="00E05B06">
        <w:t xml:space="preserve">. </w:t>
      </w:r>
      <w:r w:rsidR="00087900" w:rsidRPr="00E05B06">
        <w:t>As the study is</w:t>
      </w:r>
      <w:r w:rsidRPr="00E05B06">
        <w:t xml:space="preserve"> </w:t>
      </w:r>
      <w:r w:rsidR="008E7A98" w:rsidRPr="00E05B06">
        <w:t>cross</w:t>
      </w:r>
      <w:r w:rsidR="002F599B" w:rsidRPr="00E05B06">
        <w:t>-</w:t>
      </w:r>
      <w:r w:rsidR="008E7A98" w:rsidRPr="00E05B06">
        <w:t xml:space="preserve">sectional </w:t>
      </w:r>
      <w:r w:rsidR="00087900" w:rsidRPr="00E05B06">
        <w:t xml:space="preserve">the possibility that </w:t>
      </w:r>
      <w:r w:rsidRPr="00E05B06">
        <w:t xml:space="preserve">unmeasured factors could have a </w:t>
      </w:r>
      <w:r w:rsidR="008E7A98" w:rsidRPr="00E05B06">
        <w:t xml:space="preserve">confounding </w:t>
      </w:r>
      <w:r w:rsidRPr="00E05B06">
        <w:t>effect on the</w:t>
      </w:r>
      <w:r w:rsidR="00087900" w:rsidRPr="00E05B06">
        <w:t xml:space="preserve"> observed </w:t>
      </w:r>
      <w:r w:rsidRPr="00E05B06">
        <w:t>associations</w:t>
      </w:r>
      <w:r w:rsidR="00087900" w:rsidRPr="00E05B06">
        <w:t xml:space="preserve"> remains</w:t>
      </w:r>
      <w:r w:rsidRPr="00E05B06">
        <w:t xml:space="preserve">. </w:t>
      </w:r>
    </w:p>
    <w:p w14:paraId="6189CBEF" w14:textId="181C0E17" w:rsidR="00EB5BE2" w:rsidRDefault="0003211E" w:rsidP="00E05B06">
      <w:pPr>
        <w:pStyle w:val="Newparagraph"/>
      </w:pPr>
      <w:r w:rsidRPr="00E05B06">
        <w:lastRenderedPageBreak/>
        <w:t>This analysis has used marginal</w:t>
      </w:r>
      <w:r w:rsidR="00C90D82" w:rsidRPr="00E05B06">
        <w:t>ize</w:t>
      </w:r>
      <w:r w:rsidRPr="00E05B06">
        <w:t xml:space="preserve">d </w:t>
      </w:r>
      <w:r w:rsidR="002E4E72" w:rsidRPr="00E05B06">
        <w:t xml:space="preserve">two-part </w:t>
      </w:r>
      <w:r w:rsidRPr="00E05B06">
        <w:t xml:space="preserve">regression models </w:t>
      </w:r>
      <w:r w:rsidR="004515F4" w:rsidRPr="00E05B06">
        <w:t xml:space="preserve">to study </w:t>
      </w:r>
      <w:r w:rsidR="007F3E8E" w:rsidRPr="00E05B06">
        <w:t xml:space="preserve">adjusted </w:t>
      </w:r>
      <w:r w:rsidR="004515F4" w:rsidRPr="00E05B06">
        <w:t xml:space="preserve">relationships </w:t>
      </w:r>
      <w:r w:rsidRPr="00E05B06">
        <w:t>for</w:t>
      </w:r>
      <w:r w:rsidR="007F3E8E" w:rsidRPr="00E05B06">
        <w:t xml:space="preserve"> both </w:t>
      </w:r>
      <w:r w:rsidR="00DC1881" w:rsidRPr="00E05B06">
        <w:t>hospitalization</w:t>
      </w:r>
      <w:r w:rsidR="007F3E8E" w:rsidRPr="00E05B06">
        <w:t>s and their costs</w:t>
      </w:r>
      <w:r w:rsidRPr="00E05B06">
        <w:t xml:space="preserve">. </w:t>
      </w:r>
      <w:r w:rsidR="002E4E72" w:rsidRPr="00E05B06">
        <w:t xml:space="preserve">These models accommodate highly skewed </w:t>
      </w:r>
      <w:r w:rsidR="00D13ED2" w:rsidRPr="00E05B06">
        <w:t>hospitalization</w:t>
      </w:r>
      <w:r w:rsidR="002E4E72" w:rsidRPr="00E05B06">
        <w:t xml:space="preserve"> and cost data</w:t>
      </w:r>
      <w:r w:rsidR="004E6AD3" w:rsidRPr="00E05B06">
        <w:t xml:space="preserve"> thus giving a </w:t>
      </w:r>
      <w:r w:rsidR="00F971B1" w:rsidRPr="00E05B06">
        <w:t xml:space="preserve">population level perspective of hospital use </w:t>
      </w:r>
      <w:r w:rsidR="004E6AD3" w:rsidRPr="00E05B06">
        <w:t xml:space="preserve">capturing both users and non-users of hospital services </w:t>
      </w:r>
      <w:r w:rsidR="00851C93" w:rsidRPr="00E05B06">
        <w:t>unlike</w:t>
      </w:r>
      <w:r w:rsidR="004E6AD3" w:rsidRPr="00E05B06">
        <w:t xml:space="preserve"> previous studies</w:t>
      </w:r>
      <w:r w:rsidR="00F971B1" w:rsidRPr="00E05B06">
        <w:t xml:space="preserve">. This is </w:t>
      </w:r>
      <w:r w:rsidR="0062114C" w:rsidRPr="00E05B06">
        <w:t xml:space="preserve">important for drawing policy conclusions on the entire population of individuals living </w:t>
      </w:r>
      <w:r w:rsidR="00AC7302" w:rsidRPr="00E05B06">
        <w:t>long</w:t>
      </w:r>
      <w:r w:rsidR="00471123" w:rsidRPr="00E05B06">
        <w:t>-</w:t>
      </w:r>
      <w:r w:rsidR="00AC7302" w:rsidRPr="00E05B06">
        <w:t xml:space="preserve">term </w:t>
      </w:r>
      <w:r w:rsidR="0062114C" w:rsidRPr="00E05B06">
        <w:t xml:space="preserve">in </w:t>
      </w:r>
      <w:r w:rsidR="00851C93" w:rsidRPr="00E05B06">
        <w:t>nursing homes</w:t>
      </w:r>
      <w:r w:rsidR="0062114C" w:rsidRPr="00E05B06">
        <w:t xml:space="preserve"> </w:t>
      </w:r>
      <w:r w:rsidR="007F3E8E" w:rsidRPr="00E05B06">
        <w:t xml:space="preserve">and </w:t>
      </w:r>
      <w:r w:rsidR="00A62693" w:rsidRPr="00E05B06">
        <w:t>enables the</w:t>
      </w:r>
      <w:r w:rsidR="0062114C" w:rsidRPr="00E05B06">
        <w:t xml:space="preserve"> use </w:t>
      </w:r>
      <w:r w:rsidR="00A62693" w:rsidRPr="00E05B06">
        <w:t xml:space="preserve">of these rates and costs </w:t>
      </w:r>
      <w:r w:rsidR="0062114C" w:rsidRPr="00E05B06">
        <w:t xml:space="preserve">in healthcare expenditure modelling. </w:t>
      </w:r>
      <w:r w:rsidR="0080196D" w:rsidRPr="00E05B06">
        <w:t>However</w:t>
      </w:r>
      <w:r w:rsidR="00402FAA" w:rsidRPr="00E05B06">
        <w:t>,</w:t>
      </w:r>
      <w:r w:rsidR="0080196D" w:rsidRPr="00E05B06">
        <w:t xml:space="preserve"> these</w:t>
      </w:r>
      <w:r w:rsidR="006A3447" w:rsidRPr="00E05B06">
        <w:t xml:space="preserve"> are not hierarchical models and hence the effect</w:t>
      </w:r>
      <w:r w:rsidR="00E6728F" w:rsidRPr="00E05B06">
        <w:t>s</w:t>
      </w:r>
      <w:r w:rsidR="006A3447" w:rsidRPr="00E05B06">
        <w:t xml:space="preserve"> of facility level characteristics </w:t>
      </w:r>
      <w:r w:rsidR="00E6728F" w:rsidRPr="00E05B06">
        <w:t>were</w:t>
      </w:r>
      <w:r w:rsidR="006A3447" w:rsidRPr="00E05B06">
        <w:t xml:space="preserve"> not assessed. </w:t>
      </w:r>
    </w:p>
    <w:p w14:paraId="5A5AB0BE" w14:textId="7773C8C1" w:rsidR="00E05B06" w:rsidRPr="00E05B06" w:rsidRDefault="00E05B06" w:rsidP="00E05B06">
      <w:pPr>
        <w:pStyle w:val="Newparagraph"/>
        <w:ind w:firstLine="0"/>
        <w:jc w:val="center"/>
        <w:rPr>
          <w:b/>
        </w:rPr>
      </w:pPr>
      <w:r w:rsidRPr="00E05B06">
        <w:rPr>
          <w:b/>
        </w:rPr>
        <w:t>Conclusion</w:t>
      </w:r>
    </w:p>
    <w:p w14:paraId="271EA12A" w14:textId="4CC98A29" w:rsidR="00F920FA" w:rsidRDefault="0017693C" w:rsidP="00E05B06">
      <w:pPr>
        <w:pStyle w:val="Newparagraph"/>
      </w:pPr>
      <w:r w:rsidRPr="00E05B06">
        <w:t>This</w:t>
      </w:r>
      <w:r w:rsidR="00D10099" w:rsidRPr="00E05B06">
        <w:t xml:space="preserve"> study </w:t>
      </w:r>
      <w:r w:rsidRPr="00E05B06">
        <w:t>demonstrates that in a country with a universal healthcare,</w:t>
      </w:r>
      <w:r w:rsidR="00A62693" w:rsidRPr="00E05B06">
        <w:t xml:space="preserve"> </w:t>
      </w:r>
      <w:r w:rsidR="00030F0B" w:rsidRPr="00E05B06">
        <w:t>t</w:t>
      </w:r>
      <w:r w:rsidR="00A62693" w:rsidRPr="00E05B06">
        <w:t xml:space="preserve">here </w:t>
      </w:r>
      <w:r w:rsidR="00E6728F" w:rsidRPr="00E05B06">
        <w:t>were fewer</w:t>
      </w:r>
      <w:r w:rsidR="00A62693" w:rsidRPr="00E05B06">
        <w:t xml:space="preserve"> </w:t>
      </w:r>
      <w:r w:rsidR="00D13ED2" w:rsidRPr="00E05B06">
        <w:t>hospitalization</w:t>
      </w:r>
      <w:r w:rsidR="00A62693" w:rsidRPr="00E05B06">
        <w:t xml:space="preserve">s </w:t>
      </w:r>
      <w:r w:rsidR="00F920FA" w:rsidRPr="00E05B06">
        <w:t xml:space="preserve">among </w:t>
      </w:r>
      <w:r w:rsidR="00A62693" w:rsidRPr="00E05B06">
        <w:t>those with worse cognitive function</w:t>
      </w:r>
      <w:r w:rsidR="00851C93" w:rsidRPr="00E05B06">
        <w:t xml:space="preserve"> including those with likely undiagnosed dementia</w:t>
      </w:r>
      <w:r w:rsidR="008D2297" w:rsidRPr="00E05B06">
        <w:t>.</w:t>
      </w:r>
      <w:r w:rsidR="00A62693" w:rsidRPr="00E05B06">
        <w:t xml:space="preserve"> </w:t>
      </w:r>
      <w:r w:rsidR="008D2297" w:rsidRPr="00E05B06">
        <w:t>However</w:t>
      </w:r>
      <w:r w:rsidR="00A55E42" w:rsidRPr="00E05B06">
        <w:t xml:space="preserve">, </w:t>
      </w:r>
      <w:r w:rsidR="008D2297" w:rsidRPr="00E05B06">
        <w:t xml:space="preserve">the </w:t>
      </w:r>
      <w:r w:rsidR="00A55E42" w:rsidRPr="00E05B06">
        <w:t xml:space="preserve">cost per </w:t>
      </w:r>
      <w:r w:rsidR="00D13ED2" w:rsidRPr="00E05B06">
        <w:t>hospitalization</w:t>
      </w:r>
      <w:r w:rsidR="00A55E42" w:rsidRPr="00E05B06">
        <w:t xml:space="preserve"> was higher. </w:t>
      </w:r>
      <w:r w:rsidR="008D2297" w:rsidRPr="00E05B06">
        <w:t xml:space="preserve">The most common reason for </w:t>
      </w:r>
      <w:r w:rsidR="00DC1881" w:rsidRPr="00E05B06">
        <w:t>hospitalization</w:t>
      </w:r>
      <w:r w:rsidR="008D2297" w:rsidRPr="00E05B06">
        <w:t xml:space="preserve"> for those with dementia was fractures. </w:t>
      </w:r>
      <w:r w:rsidR="0014034A" w:rsidRPr="00E05B06">
        <w:t xml:space="preserve">Given the high prevalence of people with dementia or cognitive impairment </w:t>
      </w:r>
      <w:r w:rsidR="00851C93" w:rsidRPr="00E05B06">
        <w:t>in nursing homes</w:t>
      </w:r>
      <w:r w:rsidRPr="00E05B06">
        <w:t xml:space="preserve">, interventions to reduce fractures in this population are warranted to further reduce the associated </w:t>
      </w:r>
      <w:r w:rsidR="00DC1881" w:rsidRPr="00E05B06">
        <w:t>hospitalization</w:t>
      </w:r>
      <w:r w:rsidRPr="00E05B06">
        <w:t>s and costs</w:t>
      </w:r>
      <w:r w:rsidR="00AD3025" w:rsidRPr="00E05B06">
        <w:t xml:space="preserve">. </w:t>
      </w:r>
    </w:p>
    <w:p w14:paraId="5A871FCB" w14:textId="77777777" w:rsidR="00265D5C" w:rsidRDefault="00265D5C" w:rsidP="00265D5C">
      <w:pPr>
        <w:pStyle w:val="Heading1"/>
        <w:rPr>
          <w:rFonts w:eastAsiaTheme="minorHAnsi"/>
          <w:sz w:val="22"/>
          <w:lang w:val="en-AU" w:eastAsia="en-US"/>
        </w:rPr>
      </w:pPr>
      <w:r>
        <w:rPr>
          <w:rFonts w:eastAsiaTheme="minorHAnsi"/>
        </w:rPr>
        <w:t>Acknowledgements</w:t>
      </w:r>
    </w:p>
    <w:p w14:paraId="0CDB84C4" w14:textId="77777777" w:rsidR="00265D5C" w:rsidRDefault="00265D5C" w:rsidP="00265D5C">
      <w:pPr>
        <w:pStyle w:val="Newparagraph"/>
        <w:rPr>
          <w:rFonts w:eastAsiaTheme="minorHAnsi"/>
        </w:rPr>
      </w:pPr>
      <w:r>
        <w:t>The authors sincerely thank the INSPIRED study participants and their family members for their participation and interest in the study. The assistance of facility staff, care worker researchers, facility pharmacists and data collectors in data collection in each state and facility is gratefully acknowledged. Non-Author members of the study team are thanked for their input into study management, data collection and data coordination of the INSPIRED study.</w:t>
      </w:r>
    </w:p>
    <w:p w14:paraId="5C811AC2" w14:textId="77777777" w:rsidR="00265D5C" w:rsidRDefault="00265D5C" w:rsidP="00265D5C">
      <w:pPr>
        <w:pStyle w:val="Heading1"/>
        <w:rPr>
          <w:rFonts w:eastAsiaTheme="minorHAnsi"/>
        </w:rPr>
      </w:pPr>
      <w:r>
        <w:rPr>
          <w:rFonts w:eastAsiaTheme="minorHAnsi"/>
        </w:rPr>
        <w:lastRenderedPageBreak/>
        <w:t>Declaration of interest</w:t>
      </w:r>
    </w:p>
    <w:p w14:paraId="5FEC7039" w14:textId="77777777" w:rsidR="00265D5C" w:rsidRDefault="00265D5C" w:rsidP="00265D5C">
      <w:pPr>
        <w:pStyle w:val="Newparagraph"/>
        <w:rPr>
          <w:rFonts w:eastAsiaTheme="minorHAnsi"/>
        </w:rPr>
      </w:pPr>
      <w:r>
        <w:t xml:space="preserve">The Authors declare that there is no conflict of interest. </w:t>
      </w:r>
    </w:p>
    <w:p w14:paraId="0C9A1C31" w14:textId="77777777" w:rsidR="00265D5C" w:rsidRDefault="00265D5C" w:rsidP="00265D5C">
      <w:pPr>
        <w:pStyle w:val="Heading1"/>
        <w:rPr>
          <w:rFonts w:eastAsiaTheme="minorHAnsi"/>
        </w:rPr>
      </w:pPr>
      <w:r>
        <w:rPr>
          <w:rFonts w:eastAsiaTheme="minorHAnsi"/>
        </w:rPr>
        <w:t>Funding Sources</w:t>
      </w:r>
    </w:p>
    <w:p w14:paraId="0F384358" w14:textId="77777777" w:rsidR="00265D5C" w:rsidRDefault="00265D5C" w:rsidP="00265D5C">
      <w:pPr>
        <w:pStyle w:val="Newparagraph"/>
        <w:rPr>
          <w:rFonts w:eastAsiaTheme="minorHAnsi"/>
        </w:rPr>
      </w:pPr>
      <w:r>
        <w:t xml:space="preserve">This work was supported by funding provided by the National Health and Medical Research Council (NHMRC) Partnership Centre on Dealing with Cognitive and Related Functional Decline in Older People (CDPC) (grant number GNT9100000). The contents of the published materials are solely the responsibility of the Administering Institution, Flinders University, and the individual authors identified, and do not reflect the views of the NHMRC or any other Funding Bodies or the Funding Partners. </w:t>
      </w:r>
    </w:p>
    <w:p w14:paraId="7C7C3BA4" w14:textId="77777777" w:rsidR="00265D5C" w:rsidRDefault="00265D5C" w:rsidP="00265D5C">
      <w:pPr>
        <w:pStyle w:val="Heading1"/>
        <w:rPr>
          <w:rFonts w:eastAsiaTheme="minorHAnsi"/>
        </w:rPr>
      </w:pPr>
      <w:r>
        <w:rPr>
          <w:rFonts w:eastAsiaTheme="minorHAnsi"/>
        </w:rPr>
        <w:t>Statement of Ethics</w:t>
      </w:r>
    </w:p>
    <w:p w14:paraId="4508F704" w14:textId="77777777" w:rsidR="00265D5C" w:rsidRDefault="00265D5C" w:rsidP="00265D5C">
      <w:pPr>
        <w:pStyle w:val="Newparagraph"/>
        <w:rPr>
          <w:rFonts w:eastAsiaTheme="minorHAnsi"/>
          <w:b/>
        </w:rPr>
      </w:pPr>
      <w:r>
        <w:t>Human research ethics approval was obtained from the Flinders University Social and Behavioural ethics committee (references, 6594, 6732, 6753) and by federal and state custodians of hospital data: the Department of Veterans’ Affairs Human Research Ethics Committee (reference, E015/014), the SA Department for Health and Ageing Human Research Ethics Committee (reference, SSA/16/SAH/29), the Department of Health WA Human Research Ethics Committee (reference, 2015/59), the Queensland Department of Health (reference, RD006096), and the NSW Population and Health Services Research Ethics Committee (reference, HREC/15/CIHS/35). Self-consent by patients to participation was obtained when possible; for participants with more severe cognitive impairment, proxy consent for participation was provided (usually by a close family member).</w:t>
      </w:r>
    </w:p>
    <w:p w14:paraId="03F938C9" w14:textId="77777777" w:rsidR="00265D5C" w:rsidRDefault="00265D5C" w:rsidP="00265D5C">
      <w:pPr>
        <w:pStyle w:val="Heading1"/>
        <w:rPr>
          <w:rFonts w:eastAsiaTheme="minorHAnsi"/>
        </w:rPr>
      </w:pPr>
      <w:r>
        <w:rPr>
          <w:rFonts w:eastAsiaTheme="minorHAnsi"/>
        </w:rPr>
        <w:t>Author Contributions</w:t>
      </w:r>
    </w:p>
    <w:p w14:paraId="0B0432D1" w14:textId="77777777" w:rsidR="00265D5C" w:rsidRDefault="00265D5C" w:rsidP="00265D5C">
      <w:pPr>
        <w:pStyle w:val="Newparagraph"/>
        <w:rPr>
          <w:rFonts w:eastAsiaTheme="minorHAnsi"/>
        </w:rPr>
      </w:pPr>
      <w:r>
        <w:t xml:space="preserve">ESG was responsible for the preparation of data, analysis of data and drafting of the manuscript, SMD contributed substantially to drafting of the manuscript, SLH and EL contributed to analysis and drafting of the manuscript, CW was responsible for intellectual </w:t>
      </w:r>
      <w:r>
        <w:lastRenderedPageBreak/>
        <w:t>input to the manuscript and MC is the lead investigator of the INSPIRED Study and contributed to the design of the study and was also responsible for intellectual input of the manuscript. All authors read, edited and approved the final manuscript.</w:t>
      </w:r>
    </w:p>
    <w:p w14:paraId="64C99599" w14:textId="5E76F016" w:rsidR="00FF2BB3" w:rsidRPr="00E05B06" w:rsidRDefault="009B70F5" w:rsidP="00E05B06">
      <w:pPr>
        <w:pStyle w:val="Heading1"/>
        <w:spacing w:line="480" w:lineRule="auto"/>
        <w:jc w:val="center"/>
        <w:rPr>
          <w:rFonts w:cs="Times New Roman"/>
          <w:szCs w:val="24"/>
        </w:rPr>
      </w:pPr>
      <w:r w:rsidRPr="00E05B06">
        <w:rPr>
          <w:rFonts w:cs="Times New Roman"/>
          <w:szCs w:val="24"/>
        </w:rPr>
        <w:t>References</w:t>
      </w:r>
    </w:p>
    <w:p w14:paraId="195B6020" w14:textId="77777777" w:rsidR="003F6AE1" w:rsidRPr="003F6AE1" w:rsidRDefault="00BC123D" w:rsidP="003F6AE1">
      <w:pPr>
        <w:pStyle w:val="EndNoteBibliography"/>
        <w:ind w:left="720" w:hanging="720"/>
      </w:pPr>
      <w:r w:rsidRPr="00E05B06">
        <w:rPr>
          <w:rFonts w:ascii="Times New Roman" w:hAnsi="Times New Roman" w:cs="Times New Roman"/>
          <w:sz w:val="24"/>
        </w:rPr>
        <w:fldChar w:fldCharType="begin"/>
      </w:r>
      <w:r w:rsidRPr="00E05B06">
        <w:rPr>
          <w:rFonts w:ascii="Times New Roman" w:hAnsi="Times New Roman" w:cs="Times New Roman"/>
          <w:sz w:val="24"/>
        </w:rPr>
        <w:instrText xml:space="preserve"> ADDIN EN.REFLIST </w:instrText>
      </w:r>
      <w:r w:rsidRPr="00E05B06">
        <w:rPr>
          <w:rFonts w:ascii="Times New Roman" w:hAnsi="Times New Roman" w:cs="Times New Roman"/>
          <w:sz w:val="24"/>
        </w:rPr>
        <w:fldChar w:fldCharType="separate"/>
      </w:r>
      <w:bookmarkStart w:id="3" w:name="_ENREF_1"/>
      <w:r w:rsidR="003F6AE1" w:rsidRPr="003F6AE1">
        <w:t xml:space="preserve">Access Economics. (2011). </w:t>
      </w:r>
      <w:r w:rsidR="003F6AE1" w:rsidRPr="003F6AE1">
        <w:rPr>
          <w:i/>
        </w:rPr>
        <w:t>Caring places: planning for aged care and dementia 2010-2050</w:t>
      </w:r>
      <w:r w:rsidR="003F6AE1" w:rsidRPr="003F6AE1">
        <w:t>: Access Economics.</w:t>
      </w:r>
      <w:bookmarkEnd w:id="3"/>
    </w:p>
    <w:p w14:paraId="0B6231E6" w14:textId="77777777" w:rsidR="003F6AE1" w:rsidRPr="003F6AE1" w:rsidRDefault="003F6AE1" w:rsidP="003F6AE1">
      <w:pPr>
        <w:pStyle w:val="EndNoteBibliography"/>
        <w:ind w:left="720" w:hanging="720"/>
      </w:pPr>
      <w:bookmarkStart w:id="4" w:name="_ENREF_2"/>
      <w:r w:rsidRPr="003F6AE1">
        <w:t xml:space="preserve">AIHW. (2016). </w:t>
      </w:r>
      <w:r w:rsidRPr="003F6AE1">
        <w:rPr>
          <w:i/>
        </w:rPr>
        <w:t>Health Expenditure Australia 2014-15</w:t>
      </w:r>
      <w:r w:rsidRPr="003F6AE1">
        <w:t xml:space="preserve">. AIHW. </w:t>
      </w:r>
      <w:bookmarkEnd w:id="4"/>
    </w:p>
    <w:p w14:paraId="057E0CB0" w14:textId="0A6F56D2" w:rsidR="003F6AE1" w:rsidRPr="003F6AE1" w:rsidRDefault="003F6AE1" w:rsidP="003F6AE1">
      <w:pPr>
        <w:pStyle w:val="EndNoteBibliography"/>
        <w:ind w:left="720" w:hanging="720"/>
        <w:rPr>
          <w:u w:val="single"/>
        </w:rPr>
      </w:pPr>
      <w:bookmarkStart w:id="5" w:name="_ENREF_3"/>
      <w:r w:rsidRPr="003F6AE1">
        <w:t xml:space="preserve">Arendts, G., &amp; Howard, K. (2010). The interface between residential aged care and the emergency department: a systematic review. </w:t>
      </w:r>
      <w:r w:rsidRPr="003F6AE1">
        <w:rPr>
          <w:i/>
        </w:rPr>
        <w:t>J Age Ageing, 39</w:t>
      </w:r>
      <w:r w:rsidRPr="003F6AE1">
        <w:t xml:space="preserve">(3), pp. 306-312. Retrieved from </w:t>
      </w:r>
      <w:hyperlink r:id="rId9" w:history="1">
        <w:r w:rsidRPr="003F6AE1">
          <w:rPr>
            <w:rStyle w:val="Hyperlink"/>
          </w:rPr>
          <w:t>https://academic.oup.com/ageing/article/39/3/306/40673</w:t>
        </w:r>
        <w:bookmarkEnd w:id="5"/>
      </w:hyperlink>
    </w:p>
    <w:p w14:paraId="4B1B13A0" w14:textId="1DEF12E3" w:rsidR="003F6AE1" w:rsidRPr="003F6AE1" w:rsidRDefault="003F6AE1" w:rsidP="003F6AE1">
      <w:pPr>
        <w:pStyle w:val="EndNoteBibliography"/>
        <w:ind w:left="720" w:hanging="720"/>
      </w:pPr>
      <w:bookmarkStart w:id="6" w:name="_ENREF_4"/>
      <w:r w:rsidRPr="003F6AE1">
        <w:t xml:space="preserve">Australian Consortium for Classification Development. (2016). AR-DRG. Retrieved Date Accessed, 2017  from </w:t>
      </w:r>
      <w:hyperlink r:id="rId10" w:history="1">
        <w:r w:rsidRPr="003F6AE1">
          <w:rPr>
            <w:rStyle w:val="Hyperlink"/>
          </w:rPr>
          <w:t>https://www.accd.net.au/ArDrg.aspx</w:t>
        </w:r>
      </w:hyperlink>
      <w:r w:rsidRPr="003F6AE1">
        <w:t>.</w:t>
      </w:r>
      <w:bookmarkEnd w:id="6"/>
    </w:p>
    <w:p w14:paraId="3B9C1B69" w14:textId="60F67DD0" w:rsidR="003F6AE1" w:rsidRPr="003F6AE1" w:rsidRDefault="003F6AE1" w:rsidP="003F6AE1">
      <w:pPr>
        <w:pStyle w:val="EndNoteBibliography"/>
        <w:ind w:left="720" w:hanging="720"/>
      </w:pPr>
      <w:bookmarkStart w:id="7" w:name="_ENREF_5"/>
      <w:r w:rsidRPr="003F6AE1">
        <w:t xml:space="preserve">Bail, K., Goss, J., Draper, B., Berry, H., Karmel, R., &amp; Gibson, D. (2015). The cost of hospital-acquired complications for older people with and without dementia; a retrospective cohort study. [journal article]. </w:t>
      </w:r>
      <w:r w:rsidRPr="003F6AE1">
        <w:rPr>
          <w:i/>
        </w:rPr>
        <w:t>BMC Health Services Research, 15</w:t>
      </w:r>
      <w:r w:rsidRPr="003F6AE1">
        <w:t xml:space="preserve">(1), p 91. doi:10.1186/s12913-015-0743-1 Retrieved from </w:t>
      </w:r>
      <w:hyperlink r:id="rId11" w:history="1">
        <w:r w:rsidRPr="003F6AE1">
          <w:rPr>
            <w:rStyle w:val="Hyperlink"/>
          </w:rPr>
          <w:t>http://dx.doi.org/10.1186/s12913-015-0743-1</w:t>
        </w:r>
        <w:bookmarkEnd w:id="7"/>
      </w:hyperlink>
    </w:p>
    <w:p w14:paraId="65EAE0F1" w14:textId="77777777" w:rsidR="003F6AE1" w:rsidRPr="003F6AE1" w:rsidRDefault="003F6AE1" w:rsidP="003F6AE1">
      <w:pPr>
        <w:pStyle w:val="EndNoteBibliography"/>
        <w:ind w:left="720" w:hanging="720"/>
      </w:pPr>
      <w:bookmarkStart w:id="8" w:name="_ENREF_6"/>
      <w:r w:rsidRPr="003F6AE1">
        <w:t xml:space="preserve">Biggs, A. (2013). </w:t>
      </w:r>
      <w:r w:rsidRPr="003F6AE1">
        <w:rPr>
          <w:i/>
        </w:rPr>
        <w:t>Health in Australia: a quick guide</w:t>
      </w:r>
      <w:r w:rsidRPr="003F6AE1">
        <w:t>: Parliamentary Library.</w:t>
      </w:r>
      <w:bookmarkEnd w:id="8"/>
    </w:p>
    <w:p w14:paraId="7611FC0C" w14:textId="77777777" w:rsidR="003F6AE1" w:rsidRPr="003F6AE1" w:rsidRDefault="003F6AE1" w:rsidP="003F6AE1">
      <w:pPr>
        <w:pStyle w:val="EndNoteBibliography"/>
        <w:ind w:left="720" w:hanging="720"/>
        <w:rPr>
          <w:i/>
        </w:rPr>
      </w:pPr>
      <w:bookmarkStart w:id="9" w:name="_ENREF_7"/>
      <w:r w:rsidRPr="003F6AE1">
        <w:t xml:space="preserve">Brown, L., Hansnata, E., &amp; La, H. (2017). Economic cost of dementia in Australia 2016-2056. </w:t>
      </w:r>
      <w:r w:rsidRPr="003F6AE1">
        <w:rPr>
          <w:i/>
        </w:rPr>
        <w:t>Alzheimer’s Australia. Canberra: Institute for Governance and Policy Analysis, University of Canberra</w:t>
      </w:r>
      <w:bookmarkEnd w:id="9"/>
    </w:p>
    <w:p w14:paraId="1A717529" w14:textId="77777777" w:rsidR="003F6AE1" w:rsidRPr="003F6AE1" w:rsidRDefault="003F6AE1" w:rsidP="003F6AE1">
      <w:pPr>
        <w:pStyle w:val="EndNoteBibliography"/>
        <w:ind w:left="720" w:hanging="720"/>
      </w:pPr>
      <w:bookmarkStart w:id="10" w:name="_ENREF_8"/>
      <w:r w:rsidRPr="003F6AE1">
        <w:t>Burton, L. C., German, P. S., Gruber‐Baldini, A. L., Hebel, J. R., Zimmerman, S., Magaziner, J., &amp; Society, E. o. D. i. N. H. R. G. J. J. o. t. A. G. (2001). Medical care for nursing home residents: differences by dementia status.</w:t>
      </w:r>
      <w:r w:rsidRPr="003F6AE1">
        <w:rPr>
          <w:i/>
        </w:rPr>
        <w:t xml:space="preserve"> 49</w:t>
      </w:r>
      <w:r w:rsidRPr="003F6AE1">
        <w:t xml:space="preserve">(2), pp. 142-147. </w:t>
      </w:r>
      <w:bookmarkEnd w:id="10"/>
    </w:p>
    <w:p w14:paraId="54122A97" w14:textId="3E7576B4" w:rsidR="003F6AE1" w:rsidRPr="003F6AE1" w:rsidRDefault="003F6AE1" w:rsidP="003F6AE1">
      <w:pPr>
        <w:pStyle w:val="EndNoteBibliography"/>
        <w:ind w:left="720" w:hanging="720"/>
        <w:rPr>
          <w:u w:val="single"/>
        </w:rPr>
      </w:pPr>
      <w:bookmarkStart w:id="11" w:name="_ENREF_9"/>
      <w:r w:rsidRPr="003F6AE1">
        <w:t xml:space="preserve">Bynum, J. P. W., Rabins, P. V., Weller, W., Niefeld, M., Anderson, G. F., &amp; Wu, A. W. (2004). The Relationship Between a Dementia Diagnosis, Chronic Illness, Medicare Expenditures, and Hospital Use. </w:t>
      </w:r>
      <w:r w:rsidRPr="003F6AE1">
        <w:rPr>
          <w:i/>
        </w:rPr>
        <w:t>Journal of the American Geriatrics Society, 52</w:t>
      </w:r>
      <w:r w:rsidRPr="003F6AE1">
        <w:t xml:space="preserve">(2), pp. 187-194. doi:10.1111/j.1532-5415.2004.52054.x Retrieved from </w:t>
      </w:r>
      <w:hyperlink r:id="rId12" w:history="1">
        <w:r w:rsidRPr="003F6AE1">
          <w:rPr>
            <w:rStyle w:val="Hyperlink"/>
          </w:rPr>
          <w:t>http://dx.doi.org/10.1111/j.1532-5415.2004.52054.x</w:t>
        </w:r>
        <w:bookmarkEnd w:id="11"/>
      </w:hyperlink>
    </w:p>
    <w:p w14:paraId="44E1F3C2" w14:textId="3995852C" w:rsidR="003F6AE1" w:rsidRPr="003F6AE1" w:rsidRDefault="003F6AE1" w:rsidP="003F6AE1">
      <w:pPr>
        <w:pStyle w:val="EndNoteBibliography"/>
        <w:ind w:left="720" w:hanging="720"/>
      </w:pPr>
      <w:bookmarkStart w:id="12" w:name="_ENREF_10"/>
      <w:r w:rsidRPr="003F6AE1">
        <w:t xml:space="preserve">Cohen-Mansfield, J., Marx, M. S., Regier, N. G., &amp; Dakheel-Ali, M. (2009). The impact of personal characteristics on engagement in nursing home residents with dementia. </w:t>
      </w:r>
      <w:r w:rsidRPr="003F6AE1">
        <w:rPr>
          <w:i/>
        </w:rPr>
        <w:t>Int J Geriatr Psychiatry, 24</w:t>
      </w:r>
      <w:r w:rsidRPr="003F6AE1">
        <w:t xml:space="preserve">(7), pp. 755-763. doi:10.1002/gps.2192 Retrieved from </w:t>
      </w:r>
      <w:hyperlink r:id="rId13" w:history="1">
        <w:r w:rsidRPr="003F6AE1">
          <w:rPr>
            <w:rStyle w:val="Hyperlink"/>
          </w:rPr>
          <w:t>https://www.ncbi.nlm.nih.gov/pubmed/19156701</w:t>
        </w:r>
        <w:bookmarkEnd w:id="12"/>
      </w:hyperlink>
    </w:p>
    <w:p w14:paraId="7295C3DD" w14:textId="565139FE" w:rsidR="003F6AE1" w:rsidRPr="003F6AE1" w:rsidRDefault="003F6AE1" w:rsidP="003F6AE1">
      <w:pPr>
        <w:pStyle w:val="EndNoteBibliography"/>
        <w:ind w:left="720" w:hanging="720"/>
      </w:pPr>
      <w:bookmarkStart w:id="13" w:name="_ENREF_11"/>
      <w:r w:rsidRPr="003F6AE1">
        <w:t xml:space="preserve">Daras, L. C., Feng, Z., Wiener, J. M., &amp; Kaganova, Y. (2017). Medicare Expenditures Associated With Hospital and Emergency Department Use Among Beneficiaries With Dementia. </w:t>
      </w:r>
      <w:r w:rsidRPr="003F6AE1">
        <w:rPr>
          <w:i/>
        </w:rPr>
        <w:t>INQUIRY: The Journal of Health Care Organization, Provision, and Financing, 54</w:t>
      </w:r>
      <w:r w:rsidRPr="003F6AE1">
        <w:t xml:space="preserve">, p 0046958017696757. doi:10.1177/0046958017696757 Retrieved from </w:t>
      </w:r>
      <w:hyperlink r:id="rId14" w:history="1">
        <w:r w:rsidRPr="003F6AE1">
          <w:rPr>
            <w:rStyle w:val="Hyperlink"/>
          </w:rPr>
          <w:t>https://journals.sagepub.com/doi/abs/10.1177/0046958017696757</w:t>
        </w:r>
        <w:bookmarkEnd w:id="13"/>
      </w:hyperlink>
    </w:p>
    <w:p w14:paraId="7A082CDC" w14:textId="77777777" w:rsidR="003F6AE1" w:rsidRPr="003F6AE1" w:rsidRDefault="003F6AE1" w:rsidP="003F6AE1">
      <w:pPr>
        <w:pStyle w:val="EndNoteBibliography"/>
        <w:ind w:left="720" w:hanging="720"/>
      </w:pPr>
      <w:bookmarkStart w:id="14" w:name="_ENREF_12"/>
      <w:r w:rsidRPr="003F6AE1">
        <w:t xml:space="preserve">Dreinhöfer, K. E., Mitchell, P., Bégué, T., Cooper, C., Costa, M., Falaschi, P., . . . Nana, A. (2018). A global call to action to improve the care of people with fragility fractures. </w:t>
      </w:r>
      <w:r w:rsidRPr="003F6AE1">
        <w:rPr>
          <w:i/>
        </w:rPr>
        <w:t>Injury, 49</w:t>
      </w:r>
      <w:r w:rsidRPr="003F6AE1">
        <w:t xml:space="preserve">(8), pp. 1393-1397. </w:t>
      </w:r>
      <w:bookmarkEnd w:id="14"/>
    </w:p>
    <w:p w14:paraId="1AB19C54" w14:textId="77777777" w:rsidR="003F6AE1" w:rsidRPr="003F6AE1" w:rsidRDefault="003F6AE1" w:rsidP="003F6AE1">
      <w:pPr>
        <w:pStyle w:val="EndNoteBibliography"/>
        <w:ind w:left="720" w:hanging="720"/>
      </w:pPr>
      <w:bookmarkStart w:id="15" w:name="_ENREF_13"/>
      <w:r w:rsidRPr="003F6AE1">
        <w:t xml:space="preserve">Dyer, S. M., Crotty, M., Fairhall, N., Magaziner, J., Beaupre, L. A., Cameron, I. D., &amp; Sherrington, C. (2016). A critical review of the long-term disability outcomes following hip fracture. </w:t>
      </w:r>
      <w:r w:rsidRPr="003F6AE1">
        <w:rPr>
          <w:i/>
        </w:rPr>
        <w:t>J BMC geriatrics, 16</w:t>
      </w:r>
      <w:r w:rsidRPr="003F6AE1">
        <w:t xml:space="preserve">(1), p 158. </w:t>
      </w:r>
      <w:bookmarkEnd w:id="15"/>
    </w:p>
    <w:p w14:paraId="203BADEA" w14:textId="128B4587" w:rsidR="003F6AE1" w:rsidRPr="003F6AE1" w:rsidRDefault="003F6AE1" w:rsidP="003F6AE1">
      <w:pPr>
        <w:pStyle w:val="EndNoteBibliography"/>
        <w:ind w:left="720" w:hanging="720"/>
      </w:pPr>
      <w:bookmarkStart w:id="16" w:name="_ENREF_14"/>
      <w:r w:rsidRPr="003F6AE1">
        <w:t xml:space="preserve">Dyer, S. M., Gnanamanickam, E. S., Liu, E., Whitehead, C., &amp; Crotty, M. (2018). Diagnosis of dementia in residential aged care settings in Australia: An opportunity for improvements in quality of </w:t>
      </w:r>
      <w:r w:rsidRPr="003F6AE1">
        <w:lastRenderedPageBreak/>
        <w:t xml:space="preserve">care? </w:t>
      </w:r>
      <w:r w:rsidRPr="003F6AE1">
        <w:rPr>
          <w:i/>
        </w:rPr>
        <w:t>Australasian journal on ageing</w:t>
      </w:r>
      <w:r w:rsidRPr="003F6AE1">
        <w:t xml:space="preserve">doi:10.1111/ajag.12580 Retrieved from </w:t>
      </w:r>
      <w:hyperlink r:id="rId15" w:history="1">
        <w:r w:rsidRPr="003F6AE1">
          <w:rPr>
            <w:rStyle w:val="Hyperlink"/>
          </w:rPr>
          <w:t>http://europepmc.org/abstract/MED/30188008</w:t>
        </w:r>
      </w:hyperlink>
    </w:p>
    <w:p w14:paraId="035C0D44" w14:textId="1EAE6413" w:rsidR="003F6AE1" w:rsidRPr="003F6AE1" w:rsidRDefault="00294925" w:rsidP="003F6AE1">
      <w:pPr>
        <w:pStyle w:val="EndNoteBibliography"/>
        <w:rPr>
          <w:u w:val="single"/>
        </w:rPr>
      </w:pPr>
      <w:hyperlink r:id="rId16" w:history="1">
        <w:r w:rsidR="003F6AE1" w:rsidRPr="003F6AE1">
          <w:rPr>
            <w:rStyle w:val="Hyperlink"/>
          </w:rPr>
          <w:t>https://doi.org/10.1111/ajag.12580</w:t>
        </w:r>
        <w:bookmarkEnd w:id="16"/>
      </w:hyperlink>
    </w:p>
    <w:p w14:paraId="361CC105" w14:textId="77777777" w:rsidR="003F6AE1" w:rsidRPr="003F6AE1" w:rsidRDefault="003F6AE1" w:rsidP="003F6AE1">
      <w:pPr>
        <w:pStyle w:val="EndNoteBibliography"/>
        <w:ind w:left="720" w:hanging="720"/>
      </w:pPr>
      <w:bookmarkStart w:id="17" w:name="_ENREF_15"/>
      <w:r w:rsidRPr="003F6AE1">
        <w:t xml:space="preserve">Dyer, S. M., Liu, E., Gnanamanickam, E. S., Milte, R., Easton, T., Harrison, S. L., . . . Crotty, M. (2018). Clustered domestic residential aged care in Australia: fewer hospitalisations and better quality of life. [Research]. </w:t>
      </w:r>
      <w:r w:rsidRPr="003F6AE1">
        <w:rPr>
          <w:i/>
        </w:rPr>
        <w:t>Med J Aust, 208</w:t>
      </w:r>
      <w:r w:rsidRPr="003F6AE1">
        <w:t xml:space="preserve">(10), pp. 1-8. doi:10.5694/mja17.00861 </w:t>
      </w:r>
      <w:bookmarkEnd w:id="17"/>
    </w:p>
    <w:p w14:paraId="46738252" w14:textId="5850E061" w:rsidR="003F6AE1" w:rsidRPr="003F6AE1" w:rsidRDefault="003F6AE1" w:rsidP="003F6AE1">
      <w:pPr>
        <w:pStyle w:val="EndNoteBibliography"/>
        <w:ind w:left="720" w:hanging="720"/>
      </w:pPr>
      <w:bookmarkStart w:id="18" w:name="_ENREF_16"/>
      <w:r w:rsidRPr="003F6AE1">
        <w:t>Fillenbaum, G., Heyman, A., Peterson, B., Pieper, C., &amp; Weiman, A. J. N. (2001). Use and cost of hospitalization of patients with AD by stage and living arrangement CERAD XXI.</w:t>
      </w:r>
      <w:r w:rsidRPr="003F6AE1">
        <w:rPr>
          <w:i/>
        </w:rPr>
        <w:t xml:space="preserve"> 56</w:t>
      </w:r>
      <w:r w:rsidRPr="003F6AE1">
        <w:t xml:space="preserve">(2), pp. 201-206. Retrieved from </w:t>
      </w:r>
      <w:hyperlink r:id="rId17" w:history="1">
        <w:r w:rsidRPr="003F6AE1">
          <w:rPr>
            <w:rStyle w:val="Hyperlink"/>
          </w:rPr>
          <w:t>http://n.neurology.org/content/56/2/201.long</w:t>
        </w:r>
        <w:bookmarkEnd w:id="18"/>
      </w:hyperlink>
    </w:p>
    <w:p w14:paraId="2A3A803A" w14:textId="319DE168" w:rsidR="003F6AE1" w:rsidRPr="003F6AE1" w:rsidRDefault="003F6AE1" w:rsidP="003F6AE1">
      <w:pPr>
        <w:pStyle w:val="EndNoteBibliography"/>
        <w:ind w:left="720" w:hanging="720"/>
      </w:pPr>
      <w:bookmarkStart w:id="19" w:name="_ENREF_17"/>
      <w:r w:rsidRPr="003F6AE1">
        <w:t xml:space="preserve">Fong, T. G., Jones, R. N., Marcantonio, E. R., Tommet, D., Gross, A. L., Habtemariam, D., . . . Inouye, S. K. (2012). Adverse Outcomes After Hospitalization and Delirium in Persons With Alzheimer Disease. </w:t>
      </w:r>
      <w:r w:rsidRPr="003F6AE1">
        <w:rPr>
          <w:i/>
        </w:rPr>
        <w:t>Annals of internal medicine, 156</w:t>
      </w:r>
      <w:r w:rsidRPr="003F6AE1">
        <w:t xml:space="preserve">(12), pp. 848-W296. doi:10.7326/0003-4819-156-12-201206190-00005 Retrieved from </w:t>
      </w:r>
      <w:hyperlink r:id="rId18" w:history="1">
        <w:r w:rsidRPr="003F6AE1">
          <w:rPr>
            <w:rStyle w:val="Hyperlink"/>
          </w:rPr>
          <w:t>http://www.ncbi.nlm.nih.gov/pmc/articles/PMC3556489/</w:t>
        </w:r>
        <w:bookmarkEnd w:id="19"/>
      </w:hyperlink>
    </w:p>
    <w:p w14:paraId="78CB8DE8" w14:textId="77777777" w:rsidR="003F6AE1" w:rsidRPr="003F6AE1" w:rsidRDefault="003F6AE1" w:rsidP="003F6AE1">
      <w:pPr>
        <w:pStyle w:val="EndNoteBibliography"/>
        <w:ind w:left="720" w:hanging="720"/>
      </w:pPr>
      <w:bookmarkStart w:id="20" w:name="_ENREF_18"/>
      <w:r w:rsidRPr="003F6AE1">
        <w:t xml:space="preserve">Gimm, G. W., &amp; Kitsantas, P. (2016). Falls, depression, and other hospitalization risk factors for adults in residential care facilities. </w:t>
      </w:r>
      <w:r w:rsidRPr="003F6AE1">
        <w:rPr>
          <w:i/>
        </w:rPr>
        <w:t>Int J Aging Hum Dev, 83</w:t>
      </w:r>
      <w:r w:rsidRPr="003F6AE1">
        <w:t xml:space="preserve">(1), pp. 44-62. </w:t>
      </w:r>
      <w:bookmarkEnd w:id="20"/>
    </w:p>
    <w:p w14:paraId="58AB6708" w14:textId="46F2E38A" w:rsidR="003F6AE1" w:rsidRPr="003F6AE1" w:rsidRDefault="003F6AE1" w:rsidP="003F6AE1">
      <w:pPr>
        <w:pStyle w:val="EndNoteBibliography"/>
        <w:ind w:left="720" w:hanging="720"/>
        <w:rPr>
          <w:u w:val="single"/>
        </w:rPr>
      </w:pPr>
      <w:bookmarkStart w:id="21" w:name="_ENREF_19"/>
      <w:r w:rsidRPr="003F6AE1">
        <w:t xml:space="preserve">Gnanamanickam, E. S., Dyer, S. M., Milte, R., Harrison, S. L., Liu, E., Easton, T., . . . Crotty, M. (2018). Direct health and residential care costs of people living with dementia in Australian residential aged care. </w:t>
      </w:r>
      <w:r w:rsidRPr="003F6AE1">
        <w:rPr>
          <w:i/>
        </w:rPr>
        <w:t>International Journal of Geriatric Psychiatry, 0</w:t>
      </w:r>
      <w:r w:rsidRPr="003F6AE1">
        <w:t xml:space="preserve">(0)doi:doi:10.1002/gps.4842 Retrieved from </w:t>
      </w:r>
      <w:hyperlink r:id="rId19" w:history="1">
        <w:r w:rsidRPr="003F6AE1">
          <w:rPr>
            <w:rStyle w:val="Hyperlink"/>
          </w:rPr>
          <w:t>https://onlinelibrary.wiley.com/doi/abs/10.1002/gps.4842</w:t>
        </w:r>
        <w:bookmarkEnd w:id="21"/>
      </w:hyperlink>
    </w:p>
    <w:p w14:paraId="08F53D31" w14:textId="77777777" w:rsidR="003F6AE1" w:rsidRPr="003F6AE1" w:rsidRDefault="003F6AE1" w:rsidP="003F6AE1">
      <w:pPr>
        <w:pStyle w:val="EndNoteBibliography"/>
        <w:ind w:left="720" w:hanging="720"/>
      </w:pPr>
      <w:bookmarkStart w:id="22" w:name="_ENREF_20"/>
      <w:r w:rsidRPr="003F6AE1">
        <w:t>Grove, A. (2016). Aged Care: a quick guide: Parliamentary Library, Parliament of Australia. Available at: www. aph. gov ….</w:t>
      </w:r>
      <w:bookmarkEnd w:id="22"/>
    </w:p>
    <w:p w14:paraId="2FE0AA11" w14:textId="15BCD45F" w:rsidR="003F6AE1" w:rsidRPr="003F6AE1" w:rsidRDefault="003F6AE1" w:rsidP="003F6AE1">
      <w:pPr>
        <w:pStyle w:val="EndNoteBibliography"/>
        <w:ind w:left="720" w:hanging="720"/>
      </w:pPr>
      <w:bookmarkStart w:id="23" w:name="_ENREF_21"/>
      <w:r w:rsidRPr="003F6AE1">
        <w:t xml:space="preserve">Independent Hospital Pricing Authority. (2016). </w:t>
      </w:r>
      <w:r w:rsidRPr="003F6AE1">
        <w:rPr>
          <w:i/>
        </w:rPr>
        <w:t>Australian public hospitals cost report 2013-14 Round 18</w:t>
      </w:r>
      <w:r w:rsidRPr="003F6AE1">
        <w:t xml:space="preserve">. </w:t>
      </w:r>
      <w:hyperlink r:id="rId20" w:history="1">
        <w:r w:rsidRPr="003F6AE1">
          <w:rPr>
            <w:rStyle w:val="Hyperlink"/>
          </w:rPr>
          <w:t>https://www.ihpa.gov.au/publications/australian-public-hospitals-cost-report-2013-2014-round-18</w:t>
        </w:r>
        <w:bookmarkEnd w:id="23"/>
      </w:hyperlink>
    </w:p>
    <w:p w14:paraId="4BB71787" w14:textId="77777777" w:rsidR="003F6AE1" w:rsidRPr="003F6AE1" w:rsidRDefault="003F6AE1" w:rsidP="003F6AE1">
      <w:pPr>
        <w:pStyle w:val="EndNoteBibliography"/>
        <w:ind w:left="720" w:hanging="720"/>
      </w:pPr>
      <w:bookmarkStart w:id="24" w:name="_ENREF_22"/>
      <w:r w:rsidRPr="003F6AE1">
        <w:t xml:space="preserve">Jorm, A. F., Mackinnon, A. J., Henderson, A. S., Scott, R., Christensen, H., Korten, A. E., . . . Mulligan, R. (1995). The Psychogeriatric Assessment Scales: a multidimensional alternative to categorical diagnoses of dementia and depression in the elderly. </w:t>
      </w:r>
      <w:r w:rsidRPr="003F6AE1">
        <w:rPr>
          <w:i/>
        </w:rPr>
        <w:t>Psychological Medicine, 25</w:t>
      </w:r>
      <w:r w:rsidRPr="003F6AE1">
        <w:t xml:space="preserve">(03), p 447. doi:10.1017/s0033291700033377 </w:t>
      </w:r>
      <w:bookmarkEnd w:id="24"/>
    </w:p>
    <w:p w14:paraId="1AE8DF28" w14:textId="1233C87B" w:rsidR="003F6AE1" w:rsidRPr="003F6AE1" w:rsidRDefault="003F6AE1" w:rsidP="003F6AE1">
      <w:pPr>
        <w:pStyle w:val="EndNoteBibliography"/>
        <w:ind w:left="720" w:hanging="720"/>
      </w:pPr>
      <w:bookmarkStart w:id="25" w:name="_ENREF_23"/>
      <w:r w:rsidRPr="003F6AE1">
        <w:t xml:space="preserve">Lang, L., Clifford, A., Wei, L., Zhang, D., Leung, D., Augustine, G., . . . Chen, R. (2017). Prevalence and determinants of undetected dementia in the community: a systematic literature review and a meta-analysis. </w:t>
      </w:r>
      <w:r w:rsidRPr="003F6AE1">
        <w:rPr>
          <w:i/>
        </w:rPr>
        <w:t>BMJ Open, 7</w:t>
      </w:r>
      <w:r w:rsidRPr="003F6AE1">
        <w:t xml:space="preserve">(2), p e011146. doi:10.1136/bmjopen-2016-011146 Retrieved from </w:t>
      </w:r>
      <w:hyperlink r:id="rId21" w:history="1">
        <w:r w:rsidRPr="003F6AE1">
          <w:rPr>
            <w:rStyle w:val="Hyperlink"/>
          </w:rPr>
          <w:t>https://www.ncbi.nlm.nih.gov/pubmed/28159845</w:t>
        </w:r>
        <w:bookmarkEnd w:id="25"/>
      </w:hyperlink>
    </w:p>
    <w:p w14:paraId="72445789" w14:textId="77777777" w:rsidR="003F6AE1" w:rsidRPr="003F6AE1" w:rsidRDefault="003F6AE1" w:rsidP="003F6AE1">
      <w:pPr>
        <w:pStyle w:val="EndNoteBibliography"/>
        <w:ind w:left="720" w:hanging="720"/>
      </w:pPr>
      <w:bookmarkStart w:id="26" w:name="_ENREF_24"/>
      <w:r w:rsidRPr="003F6AE1">
        <w:t xml:space="preserve">Liu, E., Dyer, S. M., O'Donnell, L. K., Milte, R., Bradley, C. E., Harrison, S. L., . . . Crotty, M. (2017). Association of cardiovascular system medications with cognitive function and dementia in older adults living in nursing homes in Australia. </w:t>
      </w:r>
      <w:r w:rsidRPr="003F6AE1">
        <w:rPr>
          <w:i/>
        </w:rPr>
        <w:t>Journal of geriatric cardiology: JGC, 14</w:t>
      </w:r>
      <w:r w:rsidRPr="003F6AE1">
        <w:t xml:space="preserve">(6), p 407. </w:t>
      </w:r>
      <w:bookmarkEnd w:id="26"/>
    </w:p>
    <w:p w14:paraId="0123643C" w14:textId="2D3B7A25" w:rsidR="003F6AE1" w:rsidRPr="003F6AE1" w:rsidRDefault="003F6AE1" w:rsidP="003F6AE1">
      <w:pPr>
        <w:pStyle w:val="EndNoteBibliography"/>
        <w:ind w:left="720" w:hanging="720"/>
        <w:rPr>
          <w:u w:val="single"/>
        </w:rPr>
      </w:pPr>
      <w:bookmarkStart w:id="27" w:name="_ENREF_25"/>
      <w:r w:rsidRPr="003F6AE1">
        <w:t xml:space="preserve">Martin, R. S., Hayes, B., Gregorevic, K., &amp; Lim, W. K. (2016). The Effects of Advance Care Planning Interventions on Nursing Home Residents: A Systematic Review. </w:t>
      </w:r>
      <w:r w:rsidRPr="003F6AE1">
        <w:rPr>
          <w:i/>
        </w:rPr>
        <w:t>Journal of the American Medical Directors Association, 17</w:t>
      </w:r>
      <w:r w:rsidRPr="003F6AE1">
        <w:t>(4), pp. 284-293. doi:</w:t>
      </w:r>
      <w:hyperlink r:id="rId22" w:history="1">
        <w:r w:rsidRPr="003F6AE1">
          <w:rPr>
            <w:rStyle w:val="Hyperlink"/>
          </w:rPr>
          <w:t>https://doi.org/10.1016/j.jamda.2015.12.017</w:t>
        </w:r>
      </w:hyperlink>
      <w:r w:rsidRPr="003F6AE1">
        <w:t xml:space="preserve"> Retrieved from </w:t>
      </w:r>
      <w:hyperlink r:id="rId23" w:history="1">
        <w:r w:rsidRPr="003F6AE1">
          <w:rPr>
            <w:rStyle w:val="Hyperlink"/>
          </w:rPr>
          <w:t>http://www.sciencedirect.com/science/article/pii/S1525861015007768</w:t>
        </w:r>
        <w:bookmarkEnd w:id="27"/>
      </w:hyperlink>
    </w:p>
    <w:p w14:paraId="514821E8" w14:textId="72C761F9" w:rsidR="003F6AE1" w:rsidRPr="003F6AE1" w:rsidRDefault="003F6AE1" w:rsidP="003F6AE1">
      <w:pPr>
        <w:pStyle w:val="EndNoteBibliography"/>
        <w:ind w:left="720" w:hanging="720"/>
        <w:rPr>
          <w:u w:val="single"/>
        </w:rPr>
      </w:pPr>
      <w:bookmarkStart w:id="28" w:name="_ENREF_26"/>
      <w:r w:rsidRPr="003F6AE1">
        <w:t xml:space="preserve">McCormick, W. C., Hardy, J., Kukull, W. A., Bowen, J. D., Teri, L., Zitzer, S., &amp; Larson, E. B. (2001). Healthcare Utilization and Costs in Managed Care Patients with Alzheimer's Disease During the Last Few Years of Life. </w:t>
      </w:r>
      <w:r w:rsidRPr="003F6AE1">
        <w:rPr>
          <w:i/>
        </w:rPr>
        <w:t>Journal of the American Geriatrics Society, 49</w:t>
      </w:r>
      <w:r w:rsidRPr="003F6AE1">
        <w:t xml:space="preserve">(9), pp. 1156-1160. doi:10.1046/j.1532-5415.2001.49231.x Retrieved from </w:t>
      </w:r>
      <w:hyperlink r:id="rId24" w:history="1">
        <w:r w:rsidRPr="003F6AE1">
          <w:rPr>
            <w:rStyle w:val="Hyperlink"/>
          </w:rPr>
          <w:t>http://dx.doi.org/10.1046/j.1532-5415.2001.49231.x</w:t>
        </w:r>
        <w:bookmarkEnd w:id="28"/>
      </w:hyperlink>
    </w:p>
    <w:p w14:paraId="2E944928" w14:textId="77777777" w:rsidR="003F6AE1" w:rsidRPr="003F6AE1" w:rsidRDefault="003F6AE1" w:rsidP="003F6AE1">
      <w:pPr>
        <w:pStyle w:val="EndNoteBibliography"/>
        <w:ind w:left="720" w:hanging="720"/>
      </w:pPr>
      <w:bookmarkStart w:id="29" w:name="_ENREF_27"/>
      <w:r w:rsidRPr="003F6AE1">
        <w:t xml:space="preserve">Mukadam, N., &amp; Sampson, E. L. (2011). A systematic review of the prevalence, associations and outcomes of dementia in older general hospital inpatients. </w:t>
      </w:r>
      <w:r w:rsidRPr="003F6AE1">
        <w:rPr>
          <w:i/>
        </w:rPr>
        <w:t>International Psychogeriatrics, 23</w:t>
      </w:r>
      <w:r w:rsidRPr="003F6AE1">
        <w:t xml:space="preserve">(3), pp. 344-355. </w:t>
      </w:r>
      <w:bookmarkEnd w:id="29"/>
    </w:p>
    <w:p w14:paraId="0D3D601A" w14:textId="5F3369CB" w:rsidR="003F6AE1" w:rsidRPr="003F6AE1" w:rsidRDefault="003F6AE1" w:rsidP="003F6AE1">
      <w:pPr>
        <w:pStyle w:val="EndNoteBibliography"/>
        <w:ind w:left="720" w:hanging="720"/>
        <w:rPr>
          <w:u w:val="single"/>
        </w:rPr>
      </w:pPr>
      <w:bookmarkStart w:id="30" w:name="_ENREF_28"/>
      <w:r w:rsidRPr="003F6AE1">
        <w:lastRenderedPageBreak/>
        <w:t xml:space="preserve">Phelan, E. A., Borson, S., Grothaus, L., Balch, S., &amp; Larson, E. B. (2012). Association of incident dementia with hospitalizations. </w:t>
      </w:r>
      <w:r w:rsidRPr="003F6AE1">
        <w:rPr>
          <w:i/>
        </w:rPr>
        <w:t>JAMA, 307</w:t>
      </w:r>
      <w:r w:rsidRPr="003F6AE1">
        <w:t xml:space="preserve">(2), pp. 165-172. doi:10.1001/jama.2011.1964 Retrieved from </w:t>
      </w:r>
      <w:hyperlink r:id="rId25" w:history="1">
        <w:r w:rsidRPr="003F6AE1">
          <w:rPr>
            <w:rStyle w:val="Hyperlink"/>
          </w:rPr>
          <w:t>http://jama.jamanetwork.com/pdfaccess.ashx?url=/data/journals/jama/22485/joc15155_165_172.pdf</w:t>
        </w:r>
        <w:bookmarkEnd w:id="30"/>
      </w:hyperlink>
    </w:p>
    <w:p w14:paraId="5E611052" w14:textId="04DCCB79" w:rsidR="003F6AE1" w:rsidRPr="003F6AE1" w:rsidRDefault="003F6AE1" w:rsidP="003F6AE1">
      <w:pPr>
        <w:pStyle w:val="EndNoteBibliography"/>
        <w:ind w:left="720" w:hanging="720"/>
      </w:pPr>
      <w:bookmarkStart w:id="31" w:name="_ENREF_29"/>
      <w:r w:rsidRPr="003F6AE1">
        <w:t xml:space="preserve">Preisser, J. S., Das, K., Long, D. L., &amp; Divaris, K. (2016). Marginalized zero‐inflated negative binomial regression with application to dental caries. </w:t>
      </w:r>
      <w:r w:rsidRPr="003F6AE1">
        <w:rPr>
          <w:i/>
        </w:rPr>
        <w:t>Statistics in medicine, 35</w:t>
      </w:r>
      <w:r w:rsidRPr="003F6AE1">
        <w:t xml:space="preserve">(10), pp. 1722-1735. Retrieved from </w:t>
      </w:r>
      <w:hyperlink r:id="rId26" w:history="1">
        <w:r w:rsidRPr="003F6AE1">
          <w:rPr>
            <w:rStyle w:val="Hyperlink"/>
          </w:rPr>
          <w:t>https://www.ncbi.nlm.nih.gov/pmc/articles/PMC4826785/pdf/nihms-736488.pdf</w:t>
        </w:r>
        <w:bookmarkEnd w:id="31"/>
      </w:hyperlink>
    </w:p>
    <w:p w14:paraId="0F1DD506" w14:textId="77777777" w:rsidR="003F6AE1" w:rsidRPr="003F6AE1" w:rsidRDefault="003F6AE1" w:rsidP="003F6AE1">
      <w:pPr>
        <w:pStyle w:val="EndNoteBibliography"/>
        <w:ind w:left="720" w:hanging="720"/>
      </w:pPr>
      <w:bookmarkStart w:id="32" w:name="_ENREF_30"/>
      <w:r w:rsidRPr="003F6AE1">
        <w:t xml:space="preserve">Prince, M., Comas-Herrera, A., Knapp, M., Guerchet, M., &amp; Karagiannidou, M. (2016). World Alzheimer report 2016: improving healthcare for people living with dementia: coverage, quality and costs now and in the future. </w:t>
      </w:r>
      <w:bookmarkEnd w:id="32"/>
    </w:p>
    <w:p w14:paraId="6E48EE67" w14:textId="7C2964A2" w:rsidR="003F6AE1" w:rsidRPr="003F6AE1" w:rsidRDefault="003F6AE1" w:rsidP="003F6AE1">
      <w:pPr>
        <w:pStyle w:val="EndNoteBibliography"/>
        <w:ind w:left="720" w:hanging="720"/>
      </w:pPr>
      <w:bookmarkStart w:id="33" w:name="_ENREF_31"/>
      <w:r w:rsidRPr="003F6AE1">
        <w:t xml:space="preserve">Rao, A., Suliman, A., Vuik, S., Aylin, P., &amp; Darzi, A. (2016). Outcomes of dementia: Systematic review and meta-analysis of hospital administrative database studies. </w:t>
      </w:r>
      <w:r w:rsidRPr="003F6AE1">
        <w:rPr>
          <w:i/>
        </w:rPr>
        <w:t>Archives of Gerontology and Geriatrics, 66</w:t>
      </w:r>
      <w:r w:rsidRPr="003F6AE1">
        <w:t>, pp. 198-204. doi:</w:t>
      </w:r>
      <w:hyperlink r:id="rId27" w:history="1">
        <w:r w:rsidRPr="003F6AE1">
          <w:rPr>
            <w:rStyle w:val="Hyperlink"/>
          </w:rPr>
          <w:t>http://dx.doi.org/10.1016/j.archger.2016.06.008</w:t>
        </w:r>
      </w:hyperlink>
      <w:r w:rsidRPr="003F6AE1">
        <w:t xml:space="preserve"> Retrieved from </w:t>
      </w:r>
      <w:hyperlink r:id="rId28" w:history="1">
        <w:r w:rsidRPr="003F6AE1">
          <w:rPr>
            <w:rStyle w:val="Hyperlink"/>
          </w:rPr>
          <w:t>http://www.sciencedirect.com/science/article/pii/S0167494316301091</w:t>
        </w:r>
        <w:bookmarkEnd w:id="33"/>
      </w:hyperlink>
    </w:p>
    <w:p w14:paraId="2DEED6DF" w14:textId="2B08E6A1" w:rsidR="003F6AE1" w:rsidRPr="003F6AE1" w:rsidRDefault="003F6AE1" w:rsidP="003F6AE1">
      <w:pPr>
        <w:pStyle w:val="EndNoteBibliography"/>
        <w:ind w:left="720" w:hanging="720"/>
      </w:pPr>
      <w:bookmarkStart w:id="34" w:name="_ENREF_32"/>
      <w:r w:rsidRPr="003F6AE1">
        <w:t xml:space="preserve">Schaller, S., Mauskopf, J., Kriza, C., Wahlster, P., &amp; Kolominsky-Rabas, P. L. (2015). The main cost drivers in dementia: a systematic review. </w:t>
      </w:r>
      <w:r w:rsidRPr="003F6AE1">
        <w:rPr>
          <w:i/>
        </w:rPr>
        <w:t>International Journal of Geriatric Psychiatry, 30</w:t>
      </w:r>
      <w:r w:rsidRPr="003F6AE1">
        <w:t xml:space="preserve">(2), pp. 111-129. doi:10.1002/gps.4198 Retrieved from </w:t>
      </w:r>
      <w:hyperlink r:id="rId29" w:history="1">
        <w:r w:rsidRPr="003F6AE1">
          <w:rPr>
            <w:rStyle w:val="Hyperlink"/>
          </w:rPr>
          <w:t>http://dx.doi.org/10.1002/gps.4198</w:t>
        </w:r>
        <w:bookmarkEnd w:id="34"/>
      </w:hyperlink>
    </w:p>
    <w:p w14:paraId="7F7F6031" w14:textId="1E6825A1" w:rsidR="003F6AE1" w:rsidRPr="003F6AE1" w:rsidRDefault="003F6AE1" w:rsidP="003F6AE1">
      <w:pPr>
        <w:pStyle w:val="EndNoteBibliography"/>
        <w:ind w:left="720" w:hanging="720"/>
      </w:pPr>
      <w:bookmarkStart w:id="35" w:name="_ENREF_33"/>
      <w:r w:rsidRPr="003F6AE1">
        <w:t xml:space="preserve">Smith, V. A., Preisser, J. S., Neelon, B., &amp; Maciejewski, M. L. (2014). A marginalized two-part model for semicontinuous data. </w:t>
      </w:r>
      <w:r w:rsidRPr="003F6AE1">
        <w:rPr>
          <w:i/>
        </w:rPr>
        <w:t>Statistics in medicine, 33</w:t>
      </w:r>
      <w:r w:rsidRPr="003F6AE1">
        <w:t xml:space="preserve">(28), pp. 4891-4903. doi:10.1002/sim.6263 Retrieved from </w:t>
      </w:r>
      <w:hyperlink r:id="rId30" w:history="1">
        <w:r w:rsidRPr="003F6AE1">
          <w:rPr>
            <w:rStyle w:val="Hyperlink"/>
          </w:rPr>
          <w:t>http://dx.doi.org/10.1002/sim.6263</w:t>
        </w:r>
        <w:bookmarkEnd w:id="35"/>
      </w:hyperlink>
    </w:p>
    <w:p w14:paraId="0428E386" w14:textId="722A40B7" w:rsidR="003F6AE1" w:rsidRPr="003F6AE1" w:rsidRDefault="003F6AE1" w:rsidP="003F6AE1">
      <w:pPr>
        <w:pStyle w:val="EndNoteBibliography"/>
        <w:ind w:left="720" w:hanging="720"/>
      </w:pPr>
      <w:bookmarkStart w:id="36" w:name="_ENREF_34"/>
      <w:r w:rsidRPr="003F6AE1">
        <w:t>Street, M., Ottmann, G., Johnstone, M.-J., Considine, J., &amp; Livingston, P. M. (2015). Advance care planning for older people in Australia presenting to the emergency department from the community or residential aged care facilities.</w:t>
      </w:r>
      <w:r w:rsidRPr="003F6AE1">
        <w:rPr>
          <w:i/>
        </w:rPr>
        <w:t xml:space="preserve"> 23</w:t>
      </w:r>
      <w:r w:rsidRPr="003F6AE1">
        <w:t xml:space="preserve">(5), pp. 513-522. doi:doi:10.1111/hsc.12162 Retrieved from </w:t>
      </w:r>
      <w:hyperlink r:id="rId31" w:history="1">
        <w:r w:rsidRPr="003F6AE1">
          <w:rPr>
            <w:rStyle w:val="Hyperlink"/>
          </w:rPr>
          <w:t>https://onlinelibrary.wiley.com/doi/abs/10.1111/hsc.12162</w:t>
        </w:r>
        <w:bookmarkEnd w:id="36"/>
      </w:hyperlink>
    </w:p>
    <w:p w14:paraId="114DAA1D" w14:textId="1CA8E7AD" w:rsidR="003F6AE1" w:rsidRPr="003F6AE1" w:rsidRDefault="003F6AE1" w:rsidP="003F6AE1">
      <w:pPr>
        <w:pStyle w:val="EndNoteBibliography"/>
        <w:ind w:left="720" w:hanging="720"/>
        <w:rPr>
          <w:u w:val="single"/>
        </w:rPr>
      </w:pPr>
      <w:bookmarkStart w:id="37" w:name="_ENREF_35"/>
      <w:r w:rsidRPr="003F6AE1">
        <w:t xml:space="preserve">Teusner, D., Smith, V., Gnanamanickam, E., &amp; Brennan, D. (2017). Examining dental expenditure and dental insurance accounting for probability of incurring expenses. </w:t>
      </w:r>
      <w:r w:rsidRPr="003F6AE1">
        <w:rPr>
          <w:i/>
        </w:rPr>
        <w:t>Community Dentistry and Oral Epidemiology, 45</w:t>
      </w:r>
      <w:r w:rsidRPr="003F6AE1">
        <w:t xml:space="preserve">(2), pp. 101-111. doi:10.1111/cdoe.12264 Retrieved from </w:t>
      </w:r>
      <w:hyperlink r:id="rId32" w:history="1">
        <w:r w:rsidRPr="003F6AE1">
          <w:rPr>
            <w:rStyle w:val="Hyperlink"/>
          </w:rPr>
          <w:t>http://dx.doi.org/10.1111/cdoe.12264</w:t>
        </w:r>
        <w:bookmarkEnd w:id="37"/>
      </w:hyperlink>
    </w:p>
    <w:p w14:paraId="03E66154" w14:textId="77777777" w:rsidR="003F6AE1" w:rsidRPr="003F6AE1" w:rsidRDefault="003F6AE1" w:rsidP="003F6AE1">
      <w:pPr>
        <w:pStyle w:val="EndNoteBibliography"/>
        <w:ind w:left="720" w:hanging="720"/>
      </w:pPr>
      <w:bookmarkStart w:id="38" w:name="_ENREF_36"/>
      <w:r w:rsidRPr="003F6AE1">
        <w:t xml:space="preserve">Toot, S., Devine, M., Akporobaro, A., &amp; Orrell, M. (2013). Causes of hospital admission for people with dementia: a systematic review and meta-analysis. </w:t>
      </w:r>
      <w:r w:rsidRPr="003F6AE1">
        <w:rPr>
          <w:i/>
        </w:rPr>
        <w:t>Journal of the American Medical Directors Association, 14</w:t>
      </w:r>
      <w:r w:rsidRPr="003F6AE1">
        <w:t xml:space="preserve">(7), pp. 463-470. </w:t>
      </w:r>
      <w:bookmarkEnd w:id="38"/>
    </w:p>
    <w:p w14:paraId="366A4A75" w14:textId="77777777" w:rsidR="003F6AE1" w:rsidRPr="003F6AE1" w:rsidRDefault="003F6AE1" w:rsidP="003F6AE1">
      <w:pPr>
        <w:pStyle w:val="EndNoteBibliography"/>
        <w:ind w:left="720" w:hanging="720"/>
      </w:pPr>
      <w:bookmarkStart w:id="39" w:name="_ENREF_37"/>
      <w:r w:rsidRPr="003F6AE1">
        <w:t xml:space="preserve">Wiener, J. M., Feng, Z., Coots, L. A., &amp; Johnson, R. (2014). </w:t>
      </w:r>
      <w:r w:rsidRPr="003F6AE1">
        <w:rPr>
          <w:i/>
        </w:rPr>
        <w:t>What is the effect of dementia on hospitalization and emergency department use in residential care facilities</w:t>
      </w:r>
      <w:r w:rsidRPr="003F6AE1">
        <w:t>.</w:t>
      </w:r>
      <w:bookmarkEnd w:id="39"/>
    </w:p>
    <w:p w14:paraId="4A2BE255" w14:textId="395D6D4D" w:rsidR="003F6AE1" w:rsidRPr="003F6AE1" w:rsidRDefault="003F6AE1" w:rsidP="003F6AE1">
      <w:pPr>
        <w:pStyle w:val="EndNoteBibliography"/>
        <w:ind w:left="720" w:hanging="720"/>
      </w:pPr>
      <w:bookmarkStart w:id="40" w:name="_ENREF_38"/>
      <w:r w:rsidRPr="003F6AE1">
        <w:t xml:space="preserve">Wimo, A., Guerchet, M., Ali, G.-C., Wu, Y.-T., Prina, A. M., Winblad, B., . . . Prince, M. (2017). The worldwide costs of dementia 2015 and comparisons with 2010. </w:t>
      </w:r>
      <w:r w:rsidRPr="003F6AE1">
        <w:rPr>
          <w:i/>
        </w:rPr>
        <w:t>Alzheimer's &amp; Dementia, 13</w:t>
      </w:r>
      <w:r w:rsidRPr="003F6AE1">
        <w:t>(1), pp. 1-7. doi:</w:t>
      </w:r>
      <w:hyperlink r:id="rId33" w:history="1">
        <w:r w:rsidRPr="003F6AE1">
          <w:rPr>
            <w:rStyle w:val="Hyperlink"/>
          </w:rPr>
          <w:t>https://doi.org/10.1016/j.jalz.2016.07.150</w:t>
        </w:r>
      </w:hyperlink>
      <w:r w:rsidRPr="003F6AE1">
        <w:t xml:space="preserve"> Retrieved from </w:t>
      </w:r>
      <w:hyperlink r:id="rId34" w:history="1">
        <w:r w:rsidRPr="003F6AE1">
          <w:rPr>
            <w:rStyle w:val="Hyperlink"/>
          </w:rPr>
          <w:t>http://www.sciencedirect.com/science/article/pii/S1552526016300437</w:t>
        </w:r>
        <w:bookmarkEnd w:id="40"/>
      </w:hyperlink>
    </w:p>
    <w:p w14:paraId="16FF3D37" w14:textId="74C20BB4" w:rsidR="009903B9" w:rsidRPr="00E05B06" w:rsidRDefault="00BC123D" w:rsidP="00815A40">
      <w:pPr>
        <w:pStyle w:val="References"/>
        <w:spacing w:line="480" w:lineRule="auto"/>
        <w:ind w:left="0" w:firstLine="0"/>
      </w:pPr>
      <w:r w:rsidRPr="00E05B06">
        <w:fldChar w:fldCharType="end"/>
      </w:r>
    </w:p>
    <w:sectPr w:rsidR="009903B9" w:rsidRPr="00E05B06" w:rsidSect="00815A40">
      <w:footerReference w:type="default" r:id="rId3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7723A" w14:textId="77777777" w:rsidR="00294925" w:rsidRDefault="00294925" w:rsidP="00391A93">
      <w:pPr>
        <w:spacing w:line="240" w:lineRule="auto"/>
      </w:pPr>
      <w:r>
        <w:separator/>
      </w:r>
    </w:p>
  </w:endnote>
  <w:endnote w:type="continuationSeparator" w:id="0">
    <w:p w14:paraId="2959A069" w14:textId="77777777" w:rsidR="00294925" w:rsidRDefault="00294925" w:rsidP="00391A93">
      <w:pPr>
        <w:spacing w:line="240" w:lineRule="auto"/>
      </w:pPr>
      <w:r>
        <w:continuationSeparator/>
      </w:r>
    </w:p>
  </w:endnote>
  <w:endnote w:type="continuationNotice" w:id="1">
    <w:p w14:paraId="300881A5" w14:textId="77777777" w:rsidR="00294925" w:rsidRDefault="002949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651670"/>
      <w:docPartObj>
        <w:docPartGallery w:val="Page Numbers (Bottom of Page)"/>
        <w:docPartUnique/>
      </w:docPartObj>
    </w:sdtPr>
    <w:sdtEndPr>
      <w:rPr>
        <w:noProof/>
      </w:rPr>
    </w:sdtEndPr>
    <w:sdtContent>
      <w:p w14:paraId="57AEF68A" w14:textId="7F58C843" w:rsidR="00001D30" w:rsidRDefault="00001D30">
        <w:pPr>
          <w:pStyle w:val="Footer"/>
          <w:jc w:val="right"/>
        </w:pPr>
        <w:r>
          <w:fldChar w:fldCharType="begin"/>
        </w:r>
        <w:r>
          <w:instrText xml:space="preserve"> PAGE   \* MERGEFORMAT </w:instrText>
        </w:r>
        <w:r>
          <w:fldChar w:fldCharType="separate"/>
        </w:r>
        <w:r w:rsidR="00210D70">
          <w:rPr>
            <w:noProof/>
          </w:rPr>
          <w:t>16</w:t>
        </w:r>
        <w:r>
          <w:rPr>
            <w:noProof/>
          </w:rPr>
          <w:fldChar w:fldCharType="end"/>
        </w:r>
      </w:p>
    </w:sdtContent>
  </w:sdt>
  <w:p w14:paraId="35582E5B" w14:textId="77777777" w:rsidR="00001D30" w:rsidRDefault="00001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C80E" w14:textId="77777777" w:rsidR="00294925" w:rsidRDefault="00294925" w:rsidP="00391A93">
      <w:pPr>
        <w:spacing w:line="240" w:lineRule="auto"/>
      </w:pPr>
      <w:r>
        <w:separator/>
      </w:r>
    </w:p>
  </w:footnote>
  <w:footnote w:type="continuationSeparator" w:id="0">
    <w:p w14:paraId="034F4191" w14:textId="77777777" w:rsidR="00294925" w:rsidRDefault="00294925" w:rsidP="00391A93">
      <w:pPr>
        <w:spacing w:line="240" w:lineRule="auto"/>
      </w:pPr>
      <w:r>
        <w:continuationSeparator/>
      </w:r>
    </w:p>
  </w:footnote>
  <w:footnote w:type="continuationNotice" w:id="1">
    <w:p w14:paraId="2D2873F7" w14:textId="77777777" w:rsidR="00294925" w:rsidRDefault="0029492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D5237"/>
    <w:multiLevelType w:val="hybridMultilevel"/>
    <w:tmpl w:val="27AA1982"/>
    <w:lvl w:ilvl="0" w:tplc="339E9D54">
      <w:start w:val="5"/>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5EE3737"/>
    <w:multiLevelType w:val="multilevel"/>
    <w:tmpl w:val="3514BD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891685"/>
    <w:multiLevelType w:val="hybridMultilevel"/>
    <w:tmpl w:val="7950883E"/>
    <w:lvl w:ilvl="0" w:tplc="6C5EC8B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1906F8"/>
    <w:multiLevelType w:val="hybridMultilevel"/>
    <w:tmpl w:val="1A081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2B1AD9"/>
    <w:multiLevelType w:val="hybridMultilevel"/>
    <w:tmpl w:val="495E0BD2"/>
    <w:lvl w:ilvl="0" w:tplc="2DB6E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443631"/>
    <w:multiLevelType w:val="hybridMultilevel"/>
    <w:tmpl w:val="9B0E11E8"/>
    <w:lvl w:ilvl="0" w:tplc="FAC295A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27A88"/>
    <w:multiLevelType w:val="hybridMultilevel"/>
    <w:tmpl w:val="1EA27E8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4"/>
  </w:num>
  <w:num w:numId="3">
    <w:abstractNumId w:val="11"/>
  </w:num>
  <w:num w:numId="4">
    <w:abstractNumId w:val="15"/>
  </w:num>
  <w:num w:numId="5">
    <w:abstractNumId w:val="19"/>
  </w:num>
  <w:num w:numId="6">
    <w:abstractNumId w:val="13"/>
  </w:num>
  <w:num w:numId="7">
    <w:abstractNumId w:val="16"/>
  </w:num>
  <w:num w:numId="8">
    <w:abstractNumId w:val="20"/>
  </w:num>
  <w:num w:numId="9">
    <w:abstractNumId w:val="25"/>
  </w:num>
  <w:num w:numId="10">
    <w:abstractNumId w:val="1"/>
  </w:num>
  <w:num w:numId="11">
    <w:abstractNumId w:val="2"/>
  </w:num>
  <w:num w:numId="12">
    <w:abstractNumId w:val="3"/>
  </w:num>
  <w:num w:numId="13">
    <w:abstractNumId w:val="4"/>
  </w:num>
  <w:num w:numId="14">
    <w:abstractNumId w:val="9"/>
  </w:num>
  <w:num w:numId="15">
    <w:abstractNumId w:val="5"/>
  </w:num>
  <w:num w:numId="16">
    <w:abstractNumId w:val="7"/>
  </w:num>
  <w:num w:numId="17">
    <w:abstractNumId w:val="6"/>
  </w:num>
  <w:num w:numId="18">
    <w:abstractNumId w:val="10"/>
  </w:num>
  <w:num w:numId="19">
    <w:abstractNumId w:val="8"/>
  </w:num>
  <w:num w:numId="20">
    <w:abstractNumId w:val="22"/>
  </w:num>
  <w:num w:numId="21">
    <w:abstractNumId w:val="26"/>
  </w:num>
  <w:num w:numId="22">
    <w:abstractNumId w:val="18"/>
  </w:num>
  <w:num w:numId="23">
    <w:abstractNumId w:val="21"/>
  </w:num>
  <w:num w:numId="24">
    <w:abstractNumId w:val="12"/>
  </w:num>
  <w:num w:numId="25">
    <w:abstractNumId w:val="0"/>
  </w:num>
  <w:num w:numId="26">
    <w:abstractNumId w:val="14"/>
  </w:num>
  <w:num w:numId="27">
    <w:abstractNumId w:val="23"/>
  </w:num>
  <w:num w:numId="28">
    <w:abstractNumId w:val="27"/>
  </w:num>
  <w:num w:numId="29">
    <w:abstractNumId w:val="28"/>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TF-Standard AP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a9fte9pavttp1esaewx20f0f029rptzsw20&quot;&gt;Dem-adms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record-ids&gt;&lt;/item&gt;&lt;/Libraries&gt;"/>
  </w:docVars>
  <w:rsids>
    <w:rsidRoot w:val="00C9554A"/>
    <w:rsid w:val="00001D30"/>
    <w:rsid w:val="00014099"/>
    <w:rsid w:val="00014198"/>
    <w:rsid w:val="00016C88"/>
    <w:rsid w:val="0002142D"/>
    <w:rsid w:val="00023D98"/>
    <w:rsid w:val="00030F0B"/>
    <w:rsid w:val="0003211E"/>
    <w:rsid w:val="000402FF"/>
    <w:rsid w:val="00040739"/>
    <w:rsid w:val="00040A55"/>
    <w:rsid w:val="00041296"/>
    <w:rsid w:val="00052B5F"/>
    <w:rsid w:val="00056DA6"/>
    <w:rsid w:val="00061A5C"/>
    <w:rsid w:val="00065228"/>
    <w:rsid w:val="000655D8"/>
    <w:rsid w:val="000673C4"/>
    <w:rsid w:val="00070196"/>
    <w:rsid w:val="00073EAC"/>
    <w:rsid w:val="00076012"/>
    <w:rsid w:val="000774D1"/>
    <w:rsid w:val="000776B4"/>
    <w:rsid w:val="00081ED5"/>
    <w:rsid w:val="00087900"/>
    <w:rsid w:val="00091611"/>
    <w:rsid w:val="00092EFB"/>
    <w:rsid w:val="00093A16"/>
    <w:rsid w:val="00094310"/>
    <w:rsid w:val="00095D6E"/>
    <w:rsid w:val="000A01FE"/>
    <w:rsid w:val="000A12CF"/>
    <w:rsid w:val="000A215E"/>
    <w:rsid w:val="000B2C98"/>
    <w:rsid w:val="000B39C7"/>
    <w:rsid w:val="000B3D6A"/>
    <w:rsid w:val="000B55D8"/>
    <w:rsid w:val="000B7D01"/>
    <w:rsid w:val="000C0C18"/>
    <w:rsid w:val="000C27BB"/>
    <w:rsid w:val="000C2C16"/>
    <w:rsid w:val="000C430D"/>
    <w:rsid w:val="000C6199"/>
    <w:rsid w:val="000D139D"/>
    <w:rsid w:val="000D3D5A"/>
    <w:rsid w:val="000E0ED8"/>
    <w:rsid w:val="000E1A02"/>
    <w:rsid w:val="000E730D"/>
    <w:rsid w:val="000F10B1"/>
    <w:rsid w:val="000F4C7A"/>
    <w:rsid w:val="000F5FC1"/>
    <w:rsid w:val="00101255"/>
    <w:rsid w:val="001017F7"/>
    <w:rsid w:val="00101C8D"/>
    <w:rsid w:val="001147AE"/>
    <w:rsid w:val="0011484B"/>
    <w:rsid w:val="00115908"/>
    <w:rsid w:val="001209DE"/>
    <w:rsid w:val="00121606"/>
    <w:rsid w:val="00121F5B"/>
    <w:rsid w:val="0012398C"/>
    <w:rsid w:val="001258C4"/>
    <w:rsid w:val="00125F25"/>
    <w:rsid w:val="001261F3"/>
    <w:rsid w:val="00131621"/>
    <w:rsid w:val="00134EEB"/>
    <w:rsid w:val="00135814"/>
    <w:rsid w:val="0014034A"/>
    <w:rsid w:val="0014787B"/>
    <w:rsid w:val="00154235"/>
    <w:rsid w:val="00154725"/>
    <w:rsid w:val="00162475"/>
    <w:rsid w:val="00167A61"/>
    <w:rsid w:val="0017084D"/>
    <w:rsid w:val="00170F75"/>
    <w:rsid w:val="0017319F"/>
    <w:rsid w:val="0017425F"/>
    <w:rsid w:val="0017693C"/>
    <w:rsid w:val="0018392B"/>
    <w:rsid w:val="00185946"/>
    <w:rsid w:val="00190FF5"/>
    <w:rsid w:val="00191C7B"/>
    <w:rsid w:val="00191F05"/>
    <w:rsid w:val="001962E6"/>
    <w:rsid w:val="00196D41"/>
    <w:rsid w:val="00197F6A"/>
    <w:rsid w:val="001A164F"/>
    <w:rsid w:val="001A4943"/>
    <w:rsid w:val="001B0FCB"/>
    <w:rsid w:val="001B139A"/>
    <w:rsid w:val="001B1B3A"/>
    <w:rsid w:val="001B2242"/>
    <w:rsid w:val="001B2762"/>
    <w:rsid w:val="001B3271"/>
    <w:rsid w:val="001B619E"/>
    <w:rsid w:val="001C27B1"/>
    <w:rsid w:val="001C3A27"/>
    <w:rsid w:val="001C71EB"/>
    <w:rsid w:val="001D0713"/>
    <w:rsid w:val="001D7099"/>
    <w:rsid w:val="001E0358"/>
    <w:rsid w:val="001E05FF"/>
    <w:rsid w:val="001E3C72"/>
    <w:rsid w:val="001E406E"/>
    <w:rsid w:val="001E41E2"/>
    <w:rsid w:val="001E5CE7"/>
    <w:rsid w:val="001F0AA3"/>
    <w:rsid w:val="001F2DB0"/>
    <w:rsid w:val="001F6BA0"/>
    <w:rsid w:val="0020731C"/>
    <w:rsid w:val="00210D70"/>
    <w:rsid w:val="00211233"/>
    <w:rsid w:val="002123DA"/>
    <w:rsid w:val="002141F2"/>
    <w:rsid w:val="00217742"/>
    <w:rsid w:val="00221E65"/>
    <w:rsid w:val="00223448"/>
    <w:rsid w:val="002250DC"/>
    <w:rsid w:val="002326AA"/>
    <w:rsid w:val="0023414B"/>
    <w:rsid w:val="00240FED"/>
    <w:rsid w:val="002422DB"/>
    <w:rsid w:val="00243394"/>
    <w:rsid w:val="00245DE1"/>
    <w:rsid w:val="0025703F"/>
    <w:rsid w:val="00265D5C"/>
    <w:rsid w:val="00267FFA"/>
    <w:rsid w:val="00271C1D"/>
    <w:rsid w:val="002725FF"/>
    <w:rsid w:val="002808B9"/>
    <w:rsid w:val="00286857"/>
    <w:rsid w:val="00294925"/>
    <w:rsid w:val="0029751F"/>
    <w:rsid w:val="002A0763"/>
    <w:rsid w:val="002A0E23"/>
    <w:rsid w:val="002A3DFC"/>
    <w:rsid w:val="002A5136"/>
    <w:rsid w:val="002B0ADD"/>
    <w:rsid w:val="002C02BA"/>
    <w:rsid w:val="002C1A35"/>
    <w:rsid w:val="002C1AC1"/>
    <w:rsid w:val="002D1034"/>
    <w:rsid w:val="002D1268"/>
    <w:rsid w:val="002D12DE"/>
    <w:rsid w:val="002D1600"/>
    <w:rsid w:val="002D2B32"/>
    <w:rsid w:val="002D41C8"/>
    <w:rsid w:val="002D61BC"/>
    <w:rsid w:val="002E128E"/>
    <w:rsid w:val="002E2372"/>
    <w:rsid w:val="002E4E72"/>
    <w:rsid w:val="002F0832"/>
    <w:rsid w:val="002F4F2A"/>
    <w:rsid w:val="002F54A0"/>
    <w:rsid w:val="002F599B"/>
    <w:rsid w:val="002F5AA1"/>
    <w:rsid w:val="002F752E"/>
    <w:rsid w:val="003058D5"/>
    <w:rsid w:val="00305D1F"/>
    <w:rsid w:val="00310A04"/>
    <w:rsid w:val="003113B3"/>
    <w:rsid w:val="00313A58"/>
    <w:rsid w:val="00314FB8"/>
    <w:rsid w:val="003162D0"/>
    <w:rsid w:val="00317063"/>
    <w:rsid w:val="00321133"/>
    <w:rsid w:val="00322100"/>
    <w:rsid w:val="00324B53"/>
    <w:rsid w:val="00327B65"/>
    <w:rsid w:val="00331766"/>
    <w:rsid w:val="00333775"/>
    <w:rsid w:val="003366E7"/>
    <w:rsid w:val="00341415"/>
    <w:rsid w:val="00343F1C"/>
    <w:rsid w:val="00346835"/>
    <w:rsid w:val="0034718C"/>
    <w:rsid w:val="00350A7C"/>
    <w:rsid w:val="00350AA4"/>
    <w:rsid w:val="00351912"/>
    <w:rsid w:val="00361457"/>
    <w:rsid w:val="00365F34"/>
    <w:rsid w:val="003666B8"/>
    <w:rsid w:val="003666C3"/>
    <w:rsid w:val="00366A18"/>
    <w:rsid w:val="0038380A"/>
    <w:rsid w:val="00391A93"/>
    <w:rsid w:val="00392291"/>
    <w:rsid w:val="00397B64"/>
    <w:rsid w:val="003A77B6"/>
    <w:rsid w:val="003B0212"/>
    <w:rsid w:val="003B5B98"/>
    <w:rsid w:val="003B6997"/>
    <w:rsid w:val="003C08BE"/>
    <w:rsid w:val="003C2809"/>
    <w:rsid w:val="003C7D33"/>
    <w:rsid w:val="003D1C9B"/>
    <w:rsid w:val="003D6A10"/>
    <w:rsid w:val="003E123C"/>
    <w:rsid w:val="003E41D5"/>
    <w:rsid w:val="003E72A6"/>
    <w:rsid w:val="003E75A4"/>
    <w:rsid w:val="003F3F97"/>
    <w:rsid w:val="003F4CE3"/>
    <w:rsid w:val="003F63A4"/>
    <w:rsid w:val="003F6AE1"/>
    <w:rsid w:val="00400528"/>
    <w:rsid w:val="0040172B"/>
    <w:rsid w:val="00402FAA"/>
    <w:rsid w:val="00403216"/>
    <w:rsid w:val="004050DB"/>
    <w:rsid w:val="00412054"/>
    <w:rsid w:val="00413A29"/>
    <w:rsid w:val="004149E5"/>
    <w:rsid w:val="00414B1B"/>
    <w:rsid w:val="00415348"/>
    <w:rsid w:val="00420030"/>
    <w:rsid w:val="00420AB3"/>
    <w:rsid w:val="00421A3E"/>
    <w:rsid w:val="00423E4C"/>
    <w:rsid w:val="00430DCB"/>
    <w:rsid w:val="00433335"/>
    <w:rsid w:val="00434971"/>
    <w:rsid w:val="00441220"/>
    <w:rsid w:val="00444B25"/>
    <w:rsid w:val="00445652"/>
    <w:rsid w:val="004515F4"/>
    <w:rsid w:val="0045290E"/>
    <w:rsid w:val="004602B9"/>
    <w:rsid w:val="00460443"/>
    <w:rsid w:val="004610CD"/>
    <w:rsid w:val="00464E4E"/>
    <w:rsid w:val="00466D30"/>
    <w:rsid w:val="00471123"/>
    <w:rsid w:val="00471F8B"/>
    <w:rsid w:val="00472163"/>
    <w:rsid w:val="0047299F"/>
    <w:rsid w:val="00473AB1"/>
    <w:rsid w:val="004742D5"/>
    <w:rsid w:val="0047435E"/>
    <w:rsid w:val="004808DF"/>
    <w:rsid w:val="00483FA4"/>
    <w:rsid w:val="0048499C"/>
    <w:rsid w:val="004A3D3A"/>
    <w:rsid w:val="004A7554"/>
    <w:rsid w:val="004B279E"/>
    <w:rsid w:val="004B5794"/>
    <w:rsid w:val="004B674A"/>
    <w:rsid w:val="004C079A"/>
    <w:rsid w:val="004C1575"/>
    <w:rsid w:val="004C6396"/>
    <w:rsid w:val="004C64CE"/>
    <w:rsid w:val="004D1462"/>
    <w:rsid w:val="004D193E"/>
    <w:rsid w:val="004D1D5A"/>
    <w:rsid w:val="004D379C"/>
    <w:rsid w:val="004D61ED"/>
    <w:rsid w:val="004E27BA"/>
    <w:rsid w:val="004E4015"/>
    <w:rsid w:val="004E6AD3"/>
    <w:rsid w:val="004F4757"/>
    <w:rsid w:val="004F6162"/>
    <w:rsid w:val="00505DAE"/>
    <w:rsid w:val="0052273A"/>
    <w:rsid w:val="0052341D"/>
    <w:rsid w:val="005242B6"/>
    <w:rsid w:val="005242FD"/>
    <w:rsid w:val="00524737"/>
    <w:rsid w:val="00526028"/>
    <w:rsid w:val="00526BC2"/>
    <w:rsid w:val="00532C71"/>
    <w:rsid w:val="005367E4"/>
    <w:rsid w:val="00540A5F"/>
    <w:rsid w:val="00550E8E"/>
    <w:rsid w:val="0055157D"/>
    <w:rsid w:val="00562714"/>
    <w:rsid w:val="00564303"/>
    <w:rsid w:val="00564A4B"/>
    <w:rsid w:val="0056700A"/>
    <w:rsid w:val="005676A2"/>
    <w:rsid w:val="00572FCE"/>
    <w:rsid w:val="0057388F"/>
    <w:rsid w:val="00580FAE"/>
    <w:rsid w:val="0058262D"/>
    <w:rsid w:val="0058275F"/>
    <w:rsid w:val="00584128"/>
    <w:rsid w:val="00584DA0"/>
    <w:rsid w:val="00590AB2"/>
    <w:rsid w:val="00590DD1"/>
    <w:rsid w:val="005A7290"/>
    <w:rsid w:val="005B2344"/>
    <w:rsid w:val="005B4E7F"/>
    <w:rsid w:val="005B5258"/>
    <w:rsid w:val="005B68B3"/>
    <w:rsid w:val="005C1DC4"/>
    <w:rsid w:val="005C2BBF"/>
    <w:rsid w:val="005C674F"/>
    <w:rsid w:val="005C7EB1"/>
    <w:rsid w:val="005D068D"/>
    <w:rsid w:val="005D23AC"/>
    <w:rsid w:val="005D42A2"/>
    <w:rsid w:val="005E1EC8"/>
    <w:rsid w:val="005E5B20"/>
    <w:rsid w:val="005F585F"/>
    <w:rsid w:val="005F76A2"/>
    <w:rsid w:val="0060048A"/>
    <w:rsid w:val="00600B12"/>
    <w:rsid w:val="00600F62"/>
    <w:rsid w:val="00603A28"/>
    <w:rsid w:val="00606F16"/>
    <w:rsid w:val="0061116B"/>
    <w:rsid w:val="00612811"/>
    <w:rsid w:val="0061581D"/>
    <w:rsid w:val="006161D8"/>
    <w:rsid w:val="0061681F"/>
    <w:rsid w:val="006172F7"/>
    <w:rsid w:val="00620438"/>
    <w:rsid w:val="0062114C"/>
    <w:rsid w:val="0062243E"/>
    <w:rsid w:val="00622EC5"/>
    <w:rsid w:val="00626049"/>
    <w:rsid w:val="00631400"/>
    <w:rsid w:val="006320FC"/>
    <w:rsid w:val="00635AB0"/>
    <w:rsid w:val="00641346"/>
    <w:rsid w:val="00647996"/>
    <w:rsid w:val="00651A13"/>
    <w:rsid w:val="00652430"/>
    <w:rsid w:val="00652629"/>
    <w:rsid w:val="00653951"/>
    <w:rsid w:val="00657E97"/>
    <w:rsid w:val="00663437"/>
    <w:rsid w:val="00664A72"/>
    <w:rsid w:val="0066574A"/>
    <w:rsid w:val="00667854"/>
    <w:rsid w:val="006723D0"/>
    <w:rsid w:val="00673C5A"/>
    <w:rsid w:val="00675984"/>
    <w:rsid w:val="00677054"/>
    <w:rsid w:val="00681875"/>
    <w:rsid w:val="00687400"/>
    <w:rsid w:val="006929E8"/>
    <w:rsid w:val="00693BAA"/>
    <w:rsid w:val="00697966"/>
    <w:rsid w:val="006A0633"/>
    <w:rsid w:val="006A2FCD"/>
    <w:rsid w:val="006A3447"/>
    <w:rsid w:val="006A459A"/>
    <w:rsid w:val="006A71B9"/>
    <w:rsid w:val="006B0A70"/>
    <w:rsid w:val="006B0EA9"/>
    <w:rsid w:val="006B520C"/>
    <w:rsid w:val="006C523C"/>
    <w:rsid w:val="006D1B18"/>
    <w:rsid w:val="006D4D0F"/>
    <w:rsid w:val="006D5608"/>
    <w:rsid w:val="006E0843"/>
    <w:rsid w:val="006E0C3B"/>
    <w:rsid w:val="006E4A91"/>
    <w:rsid w:val="006E5FCF"/>
    <w:rsid w:val="006F4671"/>
    <w:rsid w:val="006F58B4"/>
    <w:rsid w:val="00700075"/>
    <w:rsid w:val="00705935"/>
    <w:rsid w:val="00707667"/>
    <w:rsid w:val="00710808"/>
    <w:rsid w:val="0071407A"/>
    <w:rsid w:val="007162F5"/>
    <w:rsid w:val="007331E5"/>
    <w:rsid w:val="007355D2"/>
    <w:rsid w:val="007361C5"/>
    <w:rsid w:val="00736AC0"/>
    <w:rsid w:val="00743BB1"/>
    <w:rsid w:val="00755ED4"/>
    <w:rsid w:val="0076016A"/>
    <w:rsid w:val="007609CE"/>
    <w:rsid w:val="00763F84"/>
    <w:rsid w:val="00766560"/>
    <w:rsid w:val="00770E87"/>
    <w:rsid w:val="00771FB1"/>
    <w:rsid w:val="0077359F"/>
    <w:rsid w:val="00773700"/>
    <w:rsid w:val="007743B6"/>
    <w:rsid w:val="0078374A"/>
    <w:rsid w:val="007853A4"/>
    <w:rsid w:val="007861D2"/>
    <w:rsid w:val="007861E8"/>
    <w:rsid w:val="007930BC"/>
    <w:rsid w:val="007944BB"/>
    <w:rsid w:val="00795291"/>
    <w:rsid w:val="007A1B18"/>
    <w:rsid w:val="007A4F4F"/>
    <w:rsid w:val="007A5F21"/>
    <w:rsid w:val="007A6008"/>
    <w:rsid w:val="007A633F"/>
    <w:rsid w:val="007B1AE7"/>
    <w:rsid w:val="007B32B3"/>
    <w:rsid w:val="007B6BAA"/>
    <w:rsid w:val="007B764B"/>
    <w:rsid w:val="007D1EE8"/>
    <w:rsid w:val="007E1B5C"/>
    <w:rsid w:val="007E21E3"/>
    <w:rsid w:val="007E6712"/>
    <w:rsid w:val="007F27A4"/>
    <w:rsid w:val="007F3E8E"/>
    <w:rsid w:val="007F4AC0"/>
    <w:rsid w:val="007F6444"/>
    <w:rsid w:val="007F6D7F"/>
    <w:rsid w:val="0080196D"/>
    <w:rsid w:val="0080694E"/>
    <w:rsid w:val="0080714C"/>
    <w:rsid w:val="00807A9D"/>
    <w:rsid w:val="00815A40"/>
    <w:rsid w:val="00817379"/>
    <w:rsid w:val="00820A36"/>
    <w:rsid w:val="00826145"/>
    <w:rsid w:val="00844597"/>
    <w:rsid w:val="00851C89"/>
    <w:rsid w:val="00851C93"/>
    <w:rsid w:val="00852426"/>
    <w:rsid w:val="008537A9"/>
    <w:rsid w:val="00855722"/>
    <w:rsid w:val="00856779"/>
    <w:rsid w:val="008632AC"/>
    <w:rsid w:val="00863655"/>
    <w:rsid w:val="00866C39"/>
    <w:rsid w:val="00874B1A"/>
    <w:rsid w:val="00877B27"/>
    <w:rsid w:val="0088036E"/>
    <w:rsid w:val="008809F9"/>
    <w:rsid w:val="00881737"/>
    <w:rsid w:val="008851E0"/>
    <w:rsid w:val="00885FDE"/>
    <w:rsid w:val="00887EF6"/>
    <w:rsid w:val="00890713"/>
    <w:rsid w:val="008A132B"/>
    <w:rsid w:val="008A5BB6"/>
    <w:rsid w:val="008A5BDC"/>
    <w:rsid w:val="008B2FF0"/>
    <w:rsid w:val="008B5064"/>
    <w:rsid w:val="008C0E0A"/>
    <w:rsid w:val="008C384D"/>
    <w:rsid w:val="008C465F"/>
    <w:rsid w:val="008C5293"/>
    <w:rsid w:val="008C5E6D"/>
    <w:rsid w:val="008D2297"/>
    <w:rsid w:val="008D3ABC"/>
    <w:rsid w:val="008D67BB"/>
    <w:rsid w:val="008D794C"/>
    <w:rsid w:val="008E0CBF"/>
    <w:rsid w:val="008E2550"/>
    <w:rsid w:val="008E2A9B"/>
    <w:rsid w:val="008E413A"/>
    <w:rsid w:val="008E4D7D"/>
    <w:rsid w:val="008E7A98"/>
    <w:rsid w:val="008F052B"/>
    <w:rsid w:val="00900FD2"/>
    <w:rsid w:val="009055BA"/>
    <w:rsid w:val="009057F7"/>
    <w:rsid w:val="00905E5F"/>
    <w:rsid w:val="009105B7"/>
    <w:rsid w:val="009132FA"/>
    <w:rsid w:val="009151D1"/>
    <w:rsid w:val="00920962"/>
    <w:rsid w:val="00930173"/>
    <w:rsid w:val="00930A55"/>
    <w:rsid w:val="00931E61"/>
    <w:rsid w:val="00932F56"/>
    <w:rsid w:val="00936C92"/>
    <w:rsid w:val="00940081"/>
    <w:rsid w:val="00940282"/>
    <w:rsid w:val="00940965"/>
    <w:rsid w:val="00941A6E"/>
    <w:rsid w:val="00941DCE"/>
    <w:rsid w:val="00942AD7"/>
    <w:rsid w:val="00942C60"/>
    <w:rsid w:val="00944967"/>
    <w:rsid w:val="009460B1"/>
    <w:rsid w:val="0094697C"/>
    <w:rsid w:val="00947F94"/>
    <w:rsid w:val="00951553"/>
    <w:rsid w:val="009561FD"/>
    <w:rsid w:val="00956F9A"/>
    <w:rsid w:val="00957438"/>
    <w:rsid w:val="009711A6"/>
    <w:rsid w:val="0097162A"/>
    <w:rsid w:val="0097288D"/>
    <w:rsid w:val="0098521F"/>
    <w:rsid w:val="009865AD"/>
    <w:rsid w:val="0098664B"/>
    <w:rsid w:val="009903B9"/>
    <w:rsid w:val="009915C2"/>
    <w:rsid w:val="00994350"/>
    <w:rsid w:val="009A26A4"/>
    <w:rsid w:val="009A3DBE"/>
    <w:rsid w:val="009B27BF"/>
    <w:rsid w:val="009B4B9F"/>
    <w:rsid w:val="009B62C9"/>
    <w:rsid w:val="009B70F5"/>
    <w:rsid w:val="009B739D"/>
    <w:rsid w:val="009C643A"/>
    <w:rsid w:val="009C6CCD"/>
    <w:rsid w:val="009D07E2"/>
    <w:rsid w:val="009D11F2"/>
    <w:rsid w:val="009D1202"/>
    <w:rsid w:val="009D2C4C"/>
    <w:rsid w:val="009D2F81"/>
    <w:rsid w:val="009D4A87"/>
    <w:rsid w:val="009D5769"/>
    <w:rsid w:val="009E0607"/>
    <w:rsid w:val="009E524C"/>
    <w:rsid w:val="009E5C80"/>
    <w:rsid w:val="009E69C4"/>
    <w:rsid w:val="009F42DD"/>
    <w:rsid w:val="009F5D10"/>
    <w:rsid w:val="009F604E"/>
    <w:rsid w:val="00A01758"/>
    <w:rsid w:val="00A048FF"/>
    <w:rsid w:val="00A05244"/>
    <w:rsid w:val="00A0540B"/>
    <w:rsid w:val="00A06BF9"/>
    <w:rsid w:val="00A1050D"/>
    <w:rsid w:val="00A107D1"/>
    <w:rsid w:val="00A13502"/>
    <w:rsid w:val="00A2275E"/>
    <w:rsid w:val="00A22E5E"/>
    <w:rsid w:val="00A24AA3"/>
    <w:rsid w:val="00A268C1"/>
    <w:rsid w:val="00A31B36"/>
    <w:rsid w:val="00A3382E"/>
    <w:rsid w:val="00A357A8"/>
    <w:rsid w:val="00A35E4E"/>
    <w:rsid w:val="00A40BC7"/>
    <w:rsid w:val="00A410E5"/>
    <w:rsid w:val="00A41E77"/>
    <w:rsid w:val="00A43407"/>
    <w:rsid w:val="00A4395A"/>
    <w:rsid w:val="00A43B50"/>
    <w:rsid w:val="00A50B47"/>
    <w:rsid w:val="00A50FC2"/>
    <w:rsid w:val="00A51702"/>
    <w:rsid w:val="00A54BFD"/>
    <w:rsid w:val="00A55E42"/>
    <w:rsid w:val="00A5625F"/>
    <w:rsid w:val="00A62693"/>
    <w:rsid w:val="00A62B21"/>
    <w:rsid w:val="00A722E3"/>
    <w:rsid w:val="00A74DF6"/>
    <w:rsid w:val="00A775C5"/>
    <w:rsid w:val="00A77B41"/>
    <w:rsid w:val="00A84862"/>
    <w:rsid w:val="00A8526E"/>
    <w:rsid w:val="00A8670D"/>
    <w:rsid w:val="00A87294"/>
    <w:rsid w:val="00A878EC"/>
    <w:rsid w:val="00A94EBB"/>
    <w:rsid w:val="00A96C10"/>
    <w:rsid w:val="00A97496"/>
    <w:rsid w:val="00AA7FD7"/>
    <w:rsid w:val="00AB0E7F"/>
    <w:rsid w:val="00AB3CF5"/>
    <w:rsid w:val="00AB4F43"/>
    <w:rsid w:val="00AC0DB5"/>
    <w:rsid w:val="00AC3320"/>
    <w:rsid w:val="00AC4930"/>
    <w:rsid w:val="00AC51E0"/>
    <w:rsid w:val="00AC7302"/>
    <w:rsid w:val="00AD021D"/>
    <w:rsid w:val="00AD0794"/>
    <w:rsid w:val="00AD2607"/>
    <w:rsid w:val="00AD3025"/>
    <w:rsid w:val="00AD34A5"/>
    <w:rsid w:val="00AD3B2C"/>
    <w:rsid w:val="00AD4A85"/>
    <w:rsid w:val="00AE229F"/>
    <w:rsid w:val="00AE2E0B"/>
    <w:rsid w:val="00AF1767"/>
    <w:rsid w:val="00AF6671"/>
    <w:rsid w:val="00AF779B"/>
    <w:rsid w:val="00B0275C"/>
    <w:rsid w:val="00B02D67"/>
    <w:rsid w:val="00B03093"/>
    <w:rsid w:val="00B03B65"/>
    <w:rsid w:val="00B06134"/>
    <w:rsid w:val="00B07480"/>
    <w:rsid w:val="00B12973"/>
    <w:rsid w:val="00B17079"/>
    <w:rsid w:val="00B22607"/>
    <w:rsid w:val="00B25730"/>
    <w:rsid w:val="00B2652C"/>
    <w:rsid w:val="00B34935"/>
    <w:rsid w:val="00B3748A"/>
    <w:rsid w:val="00B4381C"/>
    <w:rsid w:val="00B45712"/>
    <w:rsid w:val="00B4673A"/>
    <w:rsid w:val="00B540F1"/>
    <w:rsid w:val="00B54B44"/>
    <w:rsid w:val="00B556FA"/>
    <w:rsid w:val="00B607EC"/>
    <w:rsid w:val="00B6269D"/>
    <w:rsid w:val="00B63FD0"/>
    <w:rsid w:val="00B64FCE"/>
    <w:rsid w:val="00B67BAC"/>
    <w:rsid w:val="00B70922"/>
    <w:rsid w:val="00B77284"/>
    <w:rsid w:val="00B825B9"/>
    <w:rsid w:val="00B86DEB"/>
    <w:rsid w:val="00B93CB4"/>
    <w:rsid w:val="00B9420C"/>
    <w:rsid w:val="00B94B9E"/>
    <w:rsid w:val="00B968FC"/>
    <w:rsid w:val="00BA04EC"/>
    <w:rsid w:val="00BA1298"/>
    <w:rsid w:val="00BA3190"/>
    <w:rsid w:val="00BA5279"/>
    <w:rsid w:val="00BA5515"/>
    <w:rsid w:val="00BA6B79"/>
    <w:rsid w:val="00BA74F5"/>
    <w:rsid w:val="00BA7DE9"/>
    <w:rsid w:val="00BB063A"/>
    <w:rsid w:val="00BB0AC5"/>
    <w:rsid w:val="00BB0BFB"/>
    <w:rsid w:val="00BB211E"/>
    <w:rsid w:val="00BB5D72"/>
    <w:rsid w:val="00BB621F"/>
    <w:rsid w:val="00BB6773"/>
    <w:rsid w:val="00BC123D"/>
    <w:rsid w:val="00BC1EEE"/>
    <w:rsid w:val="00BD395D"/>
    <w:rsid w:val="00BD5FF5"/>
    <w:rsid w:val="00BE3E3B"/>
    <w:rsid w:val="00BE539E"/>
    <w:rsid w:val="00BE63A4"/>
    <w:rsid w:val="00BE64DA"/>
    <w:rsid w:val="00C00355"/>
    <w:rsid w:val="00C05442"/>
    <w:rsid w:val="00C122B1"/>
    <w:rsid w:val="00C12FB0"/>
    <w:rsid w:val="00C154B2"/>
    <w:rsid w:val="00C16430"/>
    <w:rsid w:val="00C238EA"/>
    <w:rsid w:val="00C401EA"/>
    <w:rsid w:val="00C4064A"/>
    <w:rsid w:val="00C46A15"/>
    <w:rsid w:val="00C522ED"/>
    <w:rsid w:val="00C52F67"/>
    <w:rsid w:val="00C65988"/>
    <w:rsid w:val="00C71764"/>
    <w:rsid w:val="00C71C81"/>
    <w:rsid w:val="00C81BFD"/>
    <w:rsid w:val="00C82D2A"/>
    <w:rsid w:val="00C83382"/>
    <w:rsid w:val="00C85AB6"/>
    <w:rsid w:val="00C90D82"/>
    <w:rsid w:val="00C90EA0"/>
    <w:rsid w:val="00C939C1"/>
    <w:rsid w:val="00C9554A"/>
    <w:rsid w:val="00C96245"/>
    <w:rsid w:val="00CA5B56"/>
    <w:rsid w:val="00CA6176"/>
    <w:rsid w:val="00CB02D5"/>
    <w:rsid w:val="00CB34F4"/>
    <w:rsid w:val="00CB5EA4"/>
    <w:rsid w:val="00CB61E5"/>
    <w:rsid w:val="00CB7FC1"/>
    <w:rsid w:val="00CC0BCB"/>
    <w:rsid w:val="00CC2658"/>
    <w:rsid w:val="00CC2B52"/>
    <w:rsid w:val="00CC6903"/>
    <w:rsid w:val="00CC776C"/>
    <w:rsid w:val="00CD1B4E"/>
    <w:rsid w:val="00CD6F00"/>
    <w:rsid w:val="00CD74AC"/>
    <w:rsid w:val="00CE58A5"/>
    <w:rsid w:val="00CE6ABA"/>
    <w:rsid w:val="00CE777E"/>
    <w:rsid w:val="00CF57D9"/>
    <w:rsid w:val="00D0248E"/>
    <w:rsid w:val="00D10099"/>
    <w:rsid w:val="00D11B00"/>
    <w:rsid w:val="00D13ED2"/>
    <w:rsid w:val="00D20BE4"/>
    <w:rsid w:val="00D22DAE"/>
    <w:rsid w:val="00D23F03"/>
    <w:rsid w:val="00D24104"/>
    <w:rsid w:val="00D24D6E"/>
    <w:rsid w:val="00D321B7"/>
    <w:rsid w:val="00D349FA"/>
    <w:rsid w:val="00D40BB4"/>
    <w:rsid w:val="00D4341A"/>
    <w:rsid w:val="00D505EC"/>
    <w:rsid w:val="00D52A80"/>
    <w:rsid w:val="00D53B32"/>
    <w:rsid w:val="00D54B1A"/>
    <w:rsid w:val="00D56C37"/>
    <w:rsid w:val="00D60464"/>
    <w:rsid w:val="00D61FFC"/>
    <w:rsid w:val="00D70134"/>
    <w:rsid w:val="00D73F9D"/>
    <w:rsid w:val="00D749AB"/>
    <w:rsid w:val="00D74B96"/>
    <w:rsid w:val="00D84011"/>
    <w:rsid w:val="00D8496D"/>
    <w:rsid w:val="00D84C63"/>
    <w:rsid w:val="00D855F7"/>
    <w:rsid w:val="00D86B97"/>
    <w:rsid w:val="00D93DC0"/>
    <w:rsid w:val="00D968F6"/>
    <w:rsid w:val="00D9724F"/>
    <w:rsid w:val="00DA0E73"/>
    <w:rsid w:val="00DA4388"/>
    <w:rsid w:val="00DA7BE2"/>
    <w:rsid w:val="00DB0B1E"/>
    <w:rsid w:val="00DB2FAA"/>
    <w:rsid w:val="00DC1881"/>
    <w:rsid w:val="00DC2EA5"/>
    <w:rsid w:val="00DC4D83"/>
    <w:rsid w:val="00DC5AF4"/>
    <w:rsid w:val="00DC6B64"/>
    <w:rsid w:val="00DE2530"/>
    <w:rsid w:val="00DE4ED2"/>
    <w:rsid w:val="00DF050A"/>
    <w:rsid w:val="00DF37E7"/>
    <w:rsid w:val="00DF4C7A"/>
    <w:rsid w:val="00DF62E8"/>
    <w:rsid w:val="00E021CF"/>
    <w:rsid w:val="00E03072"/>
    <w:rsid w:val="00E041D7"/>
    <w:rsid w:val="00E05B06"/>
    <w:rsid w:val="00E0707D"/>
    <w:rsid w:val="00E13619"/>
    <w:rsid w:val="00E13856"/>
    <w:rsid w:val="00E1665F"/>
    <w:rsid w:val="00E222D3"/>
    <w:rsid w:val="00E23BBC"/>
    <w:rsid w:val="00E31FBD"/>
    <w:rsid w:val="00E32C49"/>
    <w:rsid w:val="00E5468D"/>
    <w:rsid w:val="00E56FFF"/>
    <w:rsid w:val="00E57A29"/>
    <w:rsid w:val="00E61B66"/>
    <w:rsid w:val="00E64B1B"/>
    <w:rsid w:val="00E6728F"/>
    <w:rsid w:val="00E77AC6"/>
    <w:rsid w:val="00E83B08"/>
    <w:rsid w:val="00E8446C"/>
    <w:rsid w:val="00E84F71"/>
    <w:rsid w:val="00E850FC"/>
    <w:rsid w:val="00E8534C"/>
    <w:rsid w:val="00E85870"/>
    <w:rsid w:val="00E91F92"/>
    <w:rsid w:val="00E93552"/>
    <w:rsid w:val="00E9729C"/>
    <w:rsid w:val="00EA04D7"/>
    <w:rsid w:val="00EA2DEC"/>
    <w:rsid w:val="00EA7CFD"/>
    <w:rsid w:val="00EB4056"/>
    <w:rsid w:val="00EB5BE2"/>
    <w:rsid w:val="00EC3505"/>
    <w:rsid w:val="00ED1235"/>
    <w:rsid w:val="00ED1C85"/>
    <w:rsid w:val="00ED3200"/>
    <w:rsid w:val="00ED4F21"/>
    <w:rsid w:val="00EE1AEE"/>
    <w:rsid w:val="00EF20A7"/>
    <w:rsid w:val="00EF3887"/>
    <w:rsid w:val="00EF4901"/>
    <w:rsid w:val="00F00E96"/>
    <w:rsid w:val="00F00F6A"/>
    <w:rsid w:val="00F06811"/>
    <w:rsid w:val="00F104BC"/>
    <w:rsid w:val="00F21976"/>
    <w:rsid w:val="00F25B95"/>
    <w:rsid w:val="00F26103"/>
    <w:rsid w:val="00F2791F"/>
    <w:rsid w:val="00F27C3E"/>
    <w:rsid w:val="00F30453"/>
    <w:rsid w:val="00F40D9A"/>
    <w:rsid w:val="00F415FD"/>
    <w:rsid w:val="00F45E63"/>
    <w:rsid w:val="00F51A06"/>
    <w:rsid w:val="00F54663"/>
    <w:rsid w:val="00F57550"/>
    <w:rsid w:val="00F63D3D"/>
    <w:rsid w:val="00F70358"/>
    <w:rsid w:val="00F710B1"/>
    <w:rsid w:val="00F73B14"/>
    <w:rsid w:val="00F812B7"/>
    <w:rsid w:val="00F81C11"/>
    <w:rsid w:val="00F83D0E"/>
    <w:rsid w:val="00F90C6F"/>
    <w:rsid w:val="00F91528"/>
    <w:rsid w:val="00F920FA"/>
    <w:rsid w:val="00F968F5"/>
    <w:rsid w:val="00F971B1"/>
    <w:rsid w:val="00FA28F6"/>
    <w:rsid w:val="00FB6DDB"/>
    <w:rsid w:val="00FC0C86"/>
    <w:rsid w:val="00FC2637"/>
    <w:rsid w:val="00FC2F68"/>
    <w:rsid w:val="00FC3AF3"/>
    <w:rsid w:val="00FC780A"/>
    <w:rsid w:val="00FD2BCC"/>
    <w:rsid w:val="00FD3544"/>
    <w:rsid w:val="00FD5AA4"/>
    <w:rsid w:val="00FE22B0"/>
    <w:rsid w:val="00FE467A"/>
    <w:rsid w:val="00FE583F"/>
    <w:rsid w:val="00FE5EBF"/>
    <w:rsid w:val="00FE7A1F"/>
    <w:rsid w:val="00FF2BB3"/>
    <w:rsid w:val="00FF6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0E29"/>
  <w15:docId w15:val="{D65B5EAE-5A50-490E-ACA3-EFBCFCD7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06"/>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E05B06"/>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E05B06"/>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E05B06"/>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E05B06"/>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A9"/>
    <w:pPr>
      <w:ind w:left="720"/>
      <w:contextualSpacing/>
    </w:pPr>
  </w:style>
  <w:style w:type="paragraph" w:customStyle="1" w:styleId="EndNoteBibliographyTitle">
    <w:name w:val="EndNote Bibliography Title"/>
    <w:basedOn w:val="Normal"/>
    <w:link w:val="EndNoteBibliographyTitleChar"/>
    <w:rsid w:val="00BC123D"/>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BC123D"/>
    <w:rPr>
      <w:rFonts w:ascii="Calibri" w:eastAsia="Times New Roman" w:hAnsi="Calibri" w:cs="Calibri"/>
      <w:noProof/>
      <w:szCs w:val="24"/>
      <w:lang w:val="en-US" w:eastAsia="en-GB"/>
    </w:rPr>
  </w:style>
  <w:style w:type="paragraph" w:customStyle="1" w:styleId="EndNoteBibliography">
    <w:name w:val="EndNote Bibliography"/>
    <w:basedOn w:val="Normal"/>
    <w:link w:val="EndNoteBibliographyChar"/>
    <w:rsid w:val="00BC123D"/>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BC123D"/>
    <w:rPr>
      <w:rFonts w:ascii="Calibri" w:eastAsia="Times New Roman" w:hAnsi="Calibri" w:cs="Calibri"/>
      <w:noProof/>
      <w:szCs w:val="24"/>
      <w:lang w:val="en-US" w:eastAsia="en-GB"/>
    </w:rPr>
  </w:style>
  <w:style w:type="character" w:styleId="Hyperlink">
    <w:name w:val="Hyperlink"/>
    <w:basedOn w:val="DefaultParagraphFont"/>
    <w:uiPriority w:val="99"/>
    <w:unhideWhenUsed/>
    <w:rsid w:val="00BC123D"/>
    <w:rPr>
      <w:color w:val="0000FF" w:themeColor="hyperlink"/>
      <w:u w:val="single"/>
    </w:rPr>
  </w:style>
  <w:style w:type="table" w:styleId="TableGrid">
    <w:name w:val="Table Grid"/>
    <w:basedOn w:val="TableNormal"/>
    <w:uiPriority w:val="59"/>
    <w:rsid w:val="0019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04EC"/>
    <w:rPr>
      <w:sz w:val="16"/>
      <w:szCs w:val="16"/>
    </w:rPr>
  </w:style>
  <w:style w:type="paragraph" w:styleId="CommentText">
    <w:name w:val="annotation text"/>
    <w:basedOn w:val="Normal"/>
    <w:link w:val="CommentTextChar"/>
    <w:uiPriority w:val="99"/>
    <w:semiHidden/>
    <w:unhideWhenUsed/>
    <w:rsid w:val="00BA04EC"/>
    <w:pPr>
      <w:spacing w:line="240" w:lineRule="auto"/>
    </w:pPr>
    <w:rPr>
      <w:sz w:val="20"/>
      <w:szCs w:val="20"/>
    </w:rPr>
  </w:style>
  <w:style w:type="character" w:customStyle="1" w:styleId="CommentTextChar">
    <w:name w:val="Comment Text Char"/>
    <w:basedOn w:val="DefaultParagraphFont"/>
    <w:link w:val="CommentText"/>
    <w:uiPriority w:val="99"/>
    <w:semiHidden/>
    <w:rsid w:val="00BA04EC"/>
    <w:rPr>
      <w:sz w:val="20"/>
      <w:szCs w:val="20"/>
    </w:rPr>
  </w:style>
  <w:style w:type="paragraph" w:styleId="CommentSubject">
    <w:name w:val="annotation subject"/>
    <w:basedOn w:val="CommentText"/>
    <w:next w:val="CommentText"/>
    <w:link w:val="CommentSubjectChar"/>
    <w:uiPriority w:val="99"/>
    <w:semiHidden/>
    <w:unhideWhenUsed/>
    <w:rsid w:val="00BA04EC"/>
    <w:rPr>
      <w:b/>
      <w:bCs/>
    </w:rPr>
  </w:style>
  <w:style w:type="character" w:customStyle="1" w:styleId="CommentSubjectChar">
    <w:name w:val="Comment Subject Char"/>
    <w:basedOn w:val="CommentTextChar"/>
    <w:link w:val="CommentSubject"/>
    <w:uiPriority w:val="99"/>
    <w:semiHidden/>
    <w:rsid w:val="00BA04EC"/>
    <w:rPr>
      <w:b/>
      <w:bCs/>
      <w:sz w:val="20"/>
      <w:szCs w:val="20"/>
    </w:rPr>
  </w:style>
  <w:style w:type="paragraph" w:styleId="BalloonText">
    <w:name w:val="Balloon Text"/>
    <w:basedOn w:val="Normal"/>
    <w:link w:val="BalloonTextChar"/>
    <w:uiPriority w:val="99"/>
    <w:semiHidden/>
    <w:unhideWhenUsed/>
    <w:rsid w:val="00BA04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EC"/>
    <w:rPr>
      <w:rFonts w:ascii="Tahoma" w:hAnsi="Tahoma" w:cs="Tahoma"/>
      <w:sz w:val="16"/>
      <w:szCs w:val="16"/>
    </w:rPr>
  </w:style>
  <w:style w:type="paragraph" w:styleId="Caption">
    <w:name w:val="caption"/>
    <w:basedOn w:val="Normal"/>
    <w:next w:val="Normal"/>
    <w:uiPriority w:val="35"/>
    <w:unhideWhenUsed/>
    <w:qFormat/>
    <w:rsid w:val="007930BC"/>
    <w:pPr>
      <w:spacing w:line="240" w:lineRule="auto"/>
    </w:pPr>
    <w:rPr>
      <w:b/>
      <w:bCs/>
      <w:color w:val="4F81BD" w:themeColor="accent1"/>
      <w:sz w:val="18"/>
      <w:szCs w:val="18"/>
    </w:rPr>
  </w:style>
  <w:style w:type="character" w:customStyle="1" w:styleId="Heading1Char">
    <w:name w:val="Heading 1 Char"/>
    <w:basedOn w:val="DefaultParagraphFont"/>
    <w:link w:val="Heading1"/>
    <w:rsid w:val="00E05B06"/>
    <w:rPr>
      <w:rFonts w:ascii="Times New Roman" w:eastAsia="Times New Roman" w:hAnsi="Times New Roman" w:cs="Arial"/>
      <w:b/>
      <w:bCs/>
      <w:kern w:val="32"/>
      <w:sz w:val="24"/>
      <w:szCs w:val="32"/>
      <w:lang w:val="en-GB" w:eastAsia="en-GB"/>
    </w:rPr>
  </w:style>
  <w:style w:type="character" w:customStyle="1" w:styleId="apple-converted-space">
    <w:name w:val="apple-converted-space"/>
    <w:basedOn w:val="DefaultParagraphFont"/>
    <w:rsid w:val="00B556FA"/>
  </w:style>
  <w:style w:type="character" w:customStyle="1" w:styleId="highlight">
    <w:name w:val="highlight"/>
    <w:basedOn w:val="DefaultParagraphFont"/>
    <w:rsid w:val="00B556FA"/>
  </w:style>
  <w:style w:type="paragraph" w:styleId="Header">
    <w:name w:val="header"/>
    <w:basedOn w:val="Normal"/>
    <w:link w:val="HeaderChar"/>
    <w:rsid w:val="00E05B06"/>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E05B06"/>
    <w:rPr>
      <w:rFonts w:ascii="Times New Roman" w:eastAsia="Times New Roman" w:hAnsi="Times New Roman" w:cs="Times New Roman"/>
      <w:sz w:val="24"/>
      <w:szCs w:val="24"/>
      <w:lang w:val="en-GB" w:eastAsia="en-GB"/>
    </w:rPr>
  </w:style>
  <w:style w:type="paragraph" w:styleId="Footer">
    <w:name w:val="footer"/>
    <w:basedOn w:val="Normal"/>
    <w:link w:val="FooterChar"/>
    <w:rsid w:val="00E05B06"/>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E05B06"/>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rsid w:val="00E05B06"/>
    <w:rPr>
      <w:rFonts w:ascii="Times New Roman" w:eastAsia="Times New Roman" w:hAnsi="Times New Roman" w:cs="Times New Roman"/>
      <w:bCs/>
      <w:sz w:val="24"/>
      <w:szCs w:val="28"/>
      <w:lang w:val="en-GB" w:eastAsia="en-GB"/>
    </w:rPr>
  </w:style>
  <w:style w:type="paragraph" w:styleId="Revision">
    <w:name w:val="Revision"/>
    <w:hidden/>
    <w:uiPriority w:val="99"/>
    <w:semiHidden/>
    <w:rsid w:val="00434971"/>
    <w:pPr>
      <w:spacing w:after="0" w:line="240" w:lineRule="auto"/>
    </w:pPr>
  </w:style>
  <w:style w:type="character" w:customStyle="1" w:styleId="UnresolvedMention1">
    <w:name w:val="Unresolved Mention1"/>
    <w:basedOn w:val="DefaultParagraphFont"/>
    <w:uiPriority w:val="99"/>
    <w:semiHidden/>
    <w:unhideWhenUsed/>
    <w:rsid w:val="00A43407"/>
    <w:rPr>
      <w:color w:val="808080"/>
      <w:shd w:val="clear" w:color="auto" w:fill="E6E6E6"/>
    </w:rPr>
  </w:style>
  <w:style w:type="table" w:customStyle="1" w:styleId="TableGrid1">
    <w:name w:val="Table Grid1"/>
    <w:basedOn w:val="TableNormal"/>
    <w:next w:val="TableGrid"/>
    <w:uiPriority w:val="59"/>
    <w:rsid w:val="00CA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A26A4"/>
    <w:rPr>
      <w:color w:val="605E5C"/>
      <w:shd w:val="clear" w:color="auto" w:fill="E1DFDD"/>
    </w:rPr>
  </w:style>
  <w:style w:type="character" w:customStyle="1" w:styleId="UnresolvedMention3">
    <w:name w:val="Unresolved Mention3"/>
    <w:basedOn w:val="DefaultParagraphFont"/>
    <w:uiPriority w:val="99"/>
    <w:semiHidden/>
    <w:unhideWhenUsed/>
    <w:rsid w:val="008A132B"/>
    <w:rPr>
      <w:color w:val="605E5C"/>
      <w:shd w:val="clear" w:color="auto" w:fill="E1DFDD"/>
    </w:rPr>
  </w:style>
  <w:style w:type="character" w:styleId="LineNumber">
    <w:name w:val="line number"/>
    <w:basedOn w:val="DefaultParagraphFont"/>
    <w:uiPriority w:val="99"/>
    <w:semiHidden/>
    <w:unhideWhenUsed/>
    <w:rsid w:val="006B0A70"/>
  </w:style>
  <w:style w:type="character" w:customStyle="1" w:styleId="UnresolvedMention31">
    <w:name w:val="Unresolved Mention31"/>
    <w:basedOn w:val="DefaultParagraphFont"/>
    <w:uiPriority w:val="99"/>
    <w:semiHidden/>
    <w:unhideWhenUsed/>
    <w:rsid w:val="006D5608"/>
    <w:rPr>
      <w:color w:val="605E5C"/>
      <w:shd w:val="clear" w:color="auto" w:fill="E1DFDD"/>
    </w:rPr>
  </w:style>
  <w:style w:type="character" w:customStyle="1" w:styleId="Heading2Char">
    <w:name w:val="Heading 2 Char"/>
    <w:basedOn w:val="DefaultParagraphFont"/>
    <w:link w:val="Heading2"/>
    <w:rsid w:val="00E05B06"/>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E05B06"/>
    <w:rPr>
      <w:rFonts w:ascii="Times New Roman" w:eastAsia="Times New Roman" w:hAnsi="Times New Roman" w:cs="Arial"/>
      <w:bCs/>
      <w:i/>
      <w:sz w:val="24"/>
      <w:szCs w:val="26"/>
      <w:lang w:val="en-GB" w:eastAsia="en-GB"/>
    </w:rPr>
  </w:style>
  <w:style w:type="paragraph" w:customStyle="1" w:styleId="Articletitle">
    <w:name w:val="Article title"/>
    <w:basedOn w:val="Normal"/>
    <w:next w:val="Normal"/>
    <w:qFormat/>
    <w:rsid w:val="00E05B06"/>
    <w:pPr>
      <w:spacing w:after="120" w:line="360" w:lineRule="auto"/>
    </w:pPr>
    <w:rPr>
      <w:b/>
      <w:sz w:val="28"/>
    </w:rPr>
  </w:style>
  <w:style w:type="paragraph" w:customStyle="1" w:styleId="Authornames">
    <w:name w:val="Author names"/>
    <w:basedOn w:val="Normal"/>
    <w:next w:val="Normal"/>
    <w:qFormat/>
    <w:rsid w:val="00E05B06"/>
    <w:pPr>
      <w:spacing w:before="240" w:line="360" w:lineRule="auto"/>
    </w:pPr>
    <w:rPr>
      <w:sz w:val="28"/>
    </w:rPr>
  </w:style>
  <w:style w:type="paragraph" w:customStyle="1" w:styleId="Affiliation">
    <w:name w:val="Affiliation"/>
    <w:basedOn w:val="Normal"/>
    <w:qFormat/>
    <w:rsid w:val="00E05B06"/>
    <w:pPr>
      <w:spacing w:before="240" w:line="360" w:lineRule="auto"/>
    </w:pPr>
    <w:rPr>
      <w:i/>
    </w:rPr>
  </w:style>
  <w:style w:type="paragraph" w:customStyle="1" w:styleId="Receiveddates">
    <w:name w:val="Received dates"/>
    <w:basedOn w:val="Affiliation"/>
    <w:next w:val="Normal"/>
    <w:qFormat/>
    <w:rsid w:val="00E05B06"/>
  </w:style>
  <w:style w:type="paragraph" w:customStyle="1" w:styleId="Abstract">
    <w:name w:val="Abstract"/>
    <w:basedOn w:val="Normal"/>
    <w:next w:val="Keywords"/>
    <w:qFormat/>
    <w:rsid w:val="00E05B06"/>
    <w:pPr>
      <w:spacing w:before="360" w:after="300" w:line="360" w:lineRule="auto"/>
      <w:ind w:left="720" w:right="567"/>
      <w:contextualSpacing/>
    </w:pPr>
    <w:rPr>
      <w:sz w:val="22"/>
    </w:rPr>
  </w:style>
  <w:style w:type="paragraph" w:customStyle="1" w:styleId="Keywords">
    <w:name w:val="Keywords"/>
    <w:basedOn w:val="Normal"/>
    <w:next w:val="Paragraph"/>
    <w:qFormat/>
    <w:rsid w:val="00E05B06"/>
    <w:pPr>
      <w:spacing w:before="240" w:after="240" w:line="360" w:lineRule="auto"/>
      <w:ind w:left="720" w:right="567"/>
    </w:pPr>
    <w:rPr>
      <w:sz w:val="22"/>
    </w:rPr>
  </w:style>
  <w:style w:type="paragraph" w:customStyle="1" w:styleId="Correspondencedetails">
    <w:name w:val="Correspondence details"/>
    <w:basedOn w:val="Normal"/>
    <w:qFormat/>
    <w:rsid w:val="00E05B06"/>
    <w:pPr>
      <w:spacing w:before="240" w:line="360" w:lineRule="auto"/>
    </w:pPr>
  </w:style>
  <w:style w:type="paragraph" w:customStyle="1" w:styleId="Displayedquotation">
    <w:name w:val="Displayed quotation"/>
    <w:basedOn w:val="Normal"/>
    <w:qFormat/>
    <w:rsid w:val="00E05B06"/>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05B06"/>
    <w:pPr>
      <w:widowControl/>
      <w:numPr>
        <w:numId w:val="20"/>
      </w:numPr>
      <w:spacing w:after="240"/>
      <w:contextualSpacing/>
    </w:pPr>
  </w:style>
  <w:style w:type="paragraph" w:customStyle="1" w:styleId="Displayedequation">
    <w:name w:val="Displayed equation"/>
    <w:basedOn w:val="Normal"/>
    <w:next w:val="Paragraph"/>
    <w:qFormat/>
    <w:rsid w:val="00E05B06"/>
    <w:pPr>
      <w:tabs>
        <w:tab w:val="center" w:pos="4253"/>
        <w:tab w:val="right" w:pos="8222"/>
      </w:tabs>
      <w:spacing w:before="240" w:after="240"/>
      <w:jc w:val="center"/>
    </w:pPr>
  </w:style>
  <w:style w:type="paragraph" w:customStyle="1" w:styleId="Acknowledgements">
    <w:name w:val="Acknowledgements"/>
    <w:basedOn w:val="Normal"/>
    <w:next w:val="Normal"/>
    <w:qFormat/>
    <w:rsid w:val="00E05B06"/>
    <w:pPr>
      <w:spacing w:before="120" w:line="360" w:lineRule="auto"/>
    </w:pPr>
    <w:rPr>
      <w:sz w:val="22"/>
    </w:rPr>
  </w:style>
  <w:style w:type="paragraph" w:customStyle="1" w:styleId="Tabletitle">
    <w:name w:val="Table title"/>
    <w:basedOn w:val="Normal"/>
    <w:next w:val="Normal"/>
    <w:qFormat/>
    <w:rsid w:val="00E05B06"/>
    <w:pPr>
      <w:spacing w:before="240" w:line="360" w:lineRule="auto"/>
    </w:pPr>
  </w:style>
  <w:style w:type="paragraph" w:customStyle="1" w:styleId="Figurecaption">
    <w:name w:val="Figure caption"/>
    <w:basedOn w:val="Normal"/>
    <w:next w:val="Normal"/>
    <w:qFormat/>
    <w:rsid w:val="00E05B06"/>
    <w:pPr>
      <w:spacing w:before="240" w:line="360" w:lineRule="auto"/>
    </w:pPr>
  </w:style>
  <w:style w:type="paragraph" w:customStyle="1" w:styleId="Footnotes">
    <w:name w:val="Footnotes"/>
    <w:basedOn w:val="Normal"/>
    <w:qFormat/>
    <w:rsid w:val="00E05B06"/>
    <w:pPr>
      <w:spacing w:before="120" w:line="360" w:lineRule="auto"/>
      <w:ind w:left="482" w:hanging="482"/>
      <w:contextualSpacing/>
    </w:pPr>
    <w:rPr>
      <w:sz w:val="22"/>
    </w:rPr>
  </w:style>
  <w:style w:type="paragraph" w:customStyle="1" w:styleId="Notesoncontributors">
    <w:name w:val="Notes on contributors"/>
    <w:basedOn w:val="Normal"/>
    <w:qFormat/>
    <w:rsid w:val="00E05B06"/>
    <w:pPr>
      <w:spacing w:before="240" w:line="360" w:lineRule="auto"/>
    </w:pPr>
    <w:rPr>
      <w:sz w:val="22"/>
    </w:rPr>
  </w:style>
  <w:style w:type="paragraph" w:customStyle="1" w:styleId="Normalparagraphstyle">
    <w:name w:val="Normal paragraph style"/>
    <w:basedOn w:val="Normal"/>
    <w:next w:val="Normal"/>
    <w:rsid w:val="00E05B06"/>
  </w:style>
  <w:style w:type="paragraph" w:customStyle="1" w:styleId="Paragraph">
    <w:name w:val="Paragraph"/>
    <w:basedOn w:val="Normal"/>
    <w:next w:val="Newparagraph"/>
    <w:qFormat/>
    <w:rsid w:val="00E05B06"/>
    <w:pPr>
      <w:widowControl w:val="0"/>
      <w:spacing w:before="240"/>
    </w:pPr>
  </w:style>
  <w:style w:type="paragraph" w:customStyle="1" w:styleId="Newparagraph">
    <w:name w:val="New paragraph"/>
    <w:basedOn w:val="Normal"/>
    <w:qFormat/>
    <w:rsid w:val="00E05B06"/>
    <w:pPr>
      <w:ind w:firstLine="720"/>
    </w:pPr>
  </w:style>
  <w:style w:type="paragraph" w:styleId="NormalIndent">
    <w:name w:val="Normal Indent"/>
    <w:basedOn w:val="Normal"/>
    <w:rsid w:val="00E05B06"/>
    <w:pPr>
      <w:ind w:left="720"/>
    </w:pPr>
  </w:style>
  <w:style w:type="paragraph" w:customStyle="1" w:styleId="References">
    <w:name w:val="References"/>
    <w:basedOn w:val="Normal"/>
    <w:qFormat/>
    <w:rsid w:val="00E05B06"/>
    <w:pPr>
      <w:spacing w:before="120" w:line="360" w:lineRule="auto"/>
      <w:ind w:left="720" w:hanging="720"/>
      <w:contextualSpacing/>
    </w:pPr>
  </w:style>
  <w:style w:type="paragraph" w:customStyle="1" w:styleId="Subjectcodes">
    <w:name w:val="Subject codes"/>
    <w:basedOn w:val="Keywords"/>
    <w:next w:val="Paragraph"/>
    <w:qFormat/>
    <w:rsid w:val="00E05B06"/>
  </w:style>
  <w:style w:type="paragraph" w:customStyle="1" w:styleId="Bulletedlist">
    <w:name w:val="Bulleted list"/>
    <w:basedOn w:val="Paragraph"/>
    <w:next w:val="Paragraph"/>
    <w:qFormat/>
    <w:rsid w:val="00E05B06"/>
    <w:pPr>
      <w:widowControl/>
      <w:numPr>
        <w:numId w:val="21"/>
      </w:numPr>
      <w:spacing w:after="240"/>
      <w:contextualSpacing/>
    </w:pPr>
  </w:style>
  <w:style w:type="paragraph" w:styleId="FootnoteText">
    <w:name w:val="footnote text"/>
    <w:basedOn w:val="Normal"/>
    <w:link w:val="FootnoteTextChar"/>
    <w:autoRedefine/>
    <w:rsid w:val="00E05B06"/>
    <w:pPr>
      <w:ind w:left="284" w:hanging="284"/>
    </w:pPr>
    <w:rPr>
      <w:sz w:val="22"/>
      <w:szCs w:val="20"/>
    </w:rPr>
  </w:style>
  <w:style w:type="character" w:customStyle="1" w:styleId="FootnoteTextChar">
    <w:name w:val="Footnote Text Char"/>
    <w:basedOn w:val="DefaultParagraphFont"/>
    <w:link w:val="FootnoteText"/>
    <w:rsid w:val="00E05B06"/>
    <w:rPr>
      <w:rFonts w:ascii="Times New Roman" w:eastAsia="Times New Roman" w:hAnsi="Times New Roman" w:cs="Times New Roman"/>
      <w:szCs w:val="20"/>
      <w:lang w:val="en-GB" w:eastAsia="en-GB"/>
    </w:rPr>
  </w:style>
  <w:style w:type="character" w:styleId="FootnoteReference">
    <w:name w:val="footnote reference"/>
    <w:basedOn w:val="DefaultParagraphFont"/>
    <w:rsid w:val="00E05B06"/>
    <w:rPr>
      <w:vertAlign w:val="superscript"/>
    </w:rPr>
  </w:style>
  <w:style w:type="paragraph" w:styleId="EndnoteText">
    <w:name w:val="endnote text"/>
    <w:basedOn w:val="Normal"/>
    <w:link w:val="EndnoteTextChar"/>
    <w:autoRedefine/>
    <w:rsid w:val="00E05B06"/>
    <w:pPr>
      <w:ind w:left="284" w:hanging="284"/>
    </w:pPr>
    <w:rPr>
      <w:sz w:val="22"/>
      <w:szCs w:val="20"/>
    </w:rPr>
  </w:style>
  <w:style w:type="character" w:customStyle="1" w:styleId="EndnoteTextChar">
    <w:name w:val="Endnote Text Char"/>
    <w:basedOn w:val="DefaultParagraphFont"/>
    <w:link w:val="EndnoteText"/>
    <w:rsid w:val="00E05B06"/>
    <w:rPr>
      <w:rFonts w:ascii="Times New Roman" w:eastAsia="Times New Roman" w:hAnsi="Times New Roman" w:cs="Times New Roman"/>
      <w:szCs w:val="20"/>
      <w:lang w:val="en-GB" w:eastAsia="en-GB"/>
    </w:rPr>
  </w:style>
  <w:style w:type="character" w:styleId="EndnoteReference">
    <w:name w:val="endnote reference"/>
    <w:basedOn w:val="DefaultParagraphFont"/>
    <w:rsid w:val="00E05B06"/>
    <w:rPr>
      <w:vertAlign w:val="superscript"/>
    </w:rPr>
  </w:style>
  <w:style w:type="paragraph" w:customStyle="1" w:styleId="Heading4Paragraph">
    <w:name w:val="Heading 4 + Paragraph"/>
    <w:basedOn w:val="Paragraph"/>
    <w:next w:val="Newparagraph"/>
    <w:qFormat/>
    <w:rsid w:val="00E05B06"/>
    <w:pPr>
      <w:widowControl/>
      <w:spacing w:before="360"/>
    </w:pPr>
  </w:style>
  <w:style w:type="character" w:customStyle="1" w:styleId="UnresolvedMention4">
    <w:name w:val="Unresolved Mention4"/>
    <w:basedOn w:val="DefaultParagraphFont"/>
    <w:uiPriority w:val="99"/>
    <w:semiHidden/>
    <w:unhideWhenUsed/>
    <w:rsid w:val="0056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935">
      <w:bodyDiv w:val="1"/>
      <w:marLeft w:val="0"/>
      <w:marRight w:val="0"/>
      <w:marTop w:val="0"/>
      <w:marBottom w:val="0"/>
      <w:divBdr>
        <w:top w:val="none" w:sz="0" w:space="0" w:color="auto"/>
        <w:left w:val="none" w:sz="0" w:space="0" w:color="auto"/>
        <w:bottom w:val="none" w:sz="0" w:space="0" w:color="auto"/>
        <w:right w:val="none" w:sz="0" w:space="0" w:color="auto"/>
      </w:divBdr>
    </w:div>
    <w:div w:id="87890769">
      <w:bodyDiv w:val="1"/>
      <w:marLeft w:val="0"/>
      <w:marRight w:val="0"/>
      <w:marTop w:val="0"/>
      <w:marBottom w:val="0"/>
      <w:divBdr>
        <w:top w:val="none" w:sz="0" w:space="0" w:color="auto"/>
        <w:left w:val="none" w:sz="0" w:space="0" w:color="auto"/>
        <w:bottom w:val="none" w:sz="0" w:space="0" w:color="auto"/>
        <w:right w:val="none" w:sz="0" w:space="0" w:color="auto"/>
      </w:divBdr>
    </w:div>
    <w:div w:id="136412444">
      <w:bodyDiv w:val="1"/>
      <w:marLeft w:val="0"/>
      <w:marRight w:val="0"/>
      <w:marTop w:val="0"/>
      <w:marBottom w:val="0"/>
      <w:divBdr>
        <w:top w:val="none" w:sz="0" w:space="0" w:color="auto"/>
        <w:left w:val="none" w:sz="0" w:space="0" w:color="auto"/>
        <w:bottom w:val="none" w:sz="0" w:space="0" w:color="auto"/>
        <w:right w:val="none" w:sz="0" w:space="0" w:color="auto"/>
      </w:divBdr>
    </w:div>
    <w:div w:id="170678768">
      <w:bodyDiv w:val="1"/>
      <w:marLeft w:val="0"/>
      <w:marRight w:val="0"/>
      <w:marTop w:val="0"/>
      <w:marBottom w:val="0"/>
      <w:divBdr>
        <w:top w:val="none" w:sz="0" w:space="0" w:color="auto"/>
        <w:left w:val="none" w:sz="0" w:space="0" w:color="auto"/>
        <w:bottom w:val="none" w:sz="0" w:space="0" w:color="auto"/>
        <w:right w:val="none" w:sz="0" w:space="0" w:color="auto"/>
      </w:divBdr>
    </w:div>
    <w:div w:id="185759124">
      <w:bodyDiv w:val="1"/>
      <w:marLeft w:val="0"/>
      <w:marRight w:val="0"/>
      <w:marTop w:val="0"/>
      <w:marBottom w:val="0"/>
      <w:divBdr>
        <w:top w:val="none" w:sz="0" w:space="0" w:color="auto"/>
        <w:left w:val="none" w:sz="0" w:space="0" w:color="auto"/>
        <w:bottom w:val="none" w:sz="0" w:space="0" w:color="auto"/>
        <w:right w:val="none" w:sz="0" w:space="0" w:color="auto"/>
      </w:divBdr>
    </w:div>
    <w:div w:id="216010935">
      <w:bodyDiv w:val="1"/>
      <w:marLeft w:val="0"/>
      <w:marRight w:val="0"/>
      <w:marTop w:val="0"/>
      <w:marBottom w:val="0"/>
      <w:divBdr>
        <w:top w:val="none" w:sz="0" w:space="0" w:color="auto"/>
        <w:left w:val="none" w:sz="0" w:space="0" w:color="auto"/>
        <w:bottom w:val="none" w:sz="0" w:space="0" w:color="auto"/>
        <w:right w:val="none" w:sz="0" w:space="0" w:color="auto"/>
      </w:divBdr>
    </w:div>
    <w:div w:id="365566305">
      <w:bodyDiv w:val="1"/>
      <w:marLeft w:val="0"/>
      <w:marRight w:val="0"/>
      <w:marTop w:val="0"/>
      <w:marBottom w:val="0"/>
      <w:divBdr>
        <w:top w:val="none" w:sz="0" w:space="0" w:color="auto"/>
        <w:left w:val="none" w:sz="0" w:space="0" w:color="auto"/>
        <w:bottom w:val="none" w:sz="0" w:space="0" w:color="auto"/>
        <w:right w:val="none" w:sz="0" w:space="0" w:color="auto"/>
      </w:divBdr>
    </w:div>
    <w:div w:id="386488370">
      <w:bodyDiv w:val="1"/>
      <w:marLeft w:val="0"/>
      <w:marRight w:val="0"/>
      <w:marTop w:val="0"/>
      <w:marBottom w:val="0"/>
      <w:divBdr>
        <w:top w:val="none" w:sz="0" w:space="0" w:color="auto"/>
        <w:left w:val="none" w:sz="0" w:space="0" w:color="auto"/>
        <w:bottom w:val="none" w:sz="0" w:space="0" w:color="auto"/>
        <w:right w:val="none" w:sz="0" w:space="0" w:color="auto"/>
      </w:divBdr>
    </w:div>
    <w:div w:id="408892642">
      <w:bodyDiv w:val="1"/>
      <w:marLeft w:val="0"/>
      <w:marRight w:val="0"/>
      <w:marTop w:val="0"/>
      <w:marBottom w:val="0"/>
      <w:divBdr>
        <w:top w:val="none" w:sz="0" w:space="0" w:color="auto"/>
        <w:left w:val="none" w:sz="0" w:space="0" w:color="auto"/>
        <w:bottom w:val="none" w:sz="0" w:space="0" w:color="auto"/>
        <w:right w:val="none" w:sz="0" w:space="0" w:color="auto"/>
      </w:divBdr>
    </w:div>
    <w:div w:id="419064923">
      <w:bodyDiv w:val="1"/>
      <w:marLeft w:val="0"/>
      <w:marRight w:val="0"/>
      <w:marTop w:val="0"/>
      <w:marBottom w:val="0"/>
      <w:divBdr>
        <w:top w:val="none" w:sz="0" w:space="0" w:color="auto"/>
        <w:left w:val="none" w:sz="0" w:space="0" w:color="auto"/>
        <w:bottom w:val="none" w:sz="0" w:space="0" w:color="auto"/>
        <w:right w:val="none" w:sz="0" w:space="0" w:color="auto"/>
      </w:divBdr>
    </w:div>
    <w:div w:id="454444653">
      <w:bodyDiv w:val="1"/>
      <w:marLeft w:val="0"/>
      <w:marRight w:val="0"/>
      <w:marTop w:val="0"/>
      <w:marBottom w:val="0"/>
      <w:divBdr>
        <w:top w:val="none" w:sz="0" w:space="0" w:color="auto"/>
        <w:left w:val="none" w:sz="0" w:space="0" w:color="auto"/>
        <w:bottom w:val="none" w:sz="0" w:space="0" w:color="auto"/>
        <w:right w:val="none" w:sz="0" w:space="0" w:color="auto"/>
      </w:divBdr>
    </w:div>
    <w:div w:id="695498568">
      <w:bodyDiv w:val="1"/>
      <w:marLeft w:val="0"/>
      <w:marRight w:val="0"/>
      <w:marTop w:val="0"/>
      <w:marBottom w:val="0"/>
      <w:divBdr>
        <w:top w:val="none" w:sz="0" w:space="0" w:color="auto"/>
        <w:left w:val="none" w:sz="0" w:space="0" w:color="auto"/>
        <w:bottom w:val="none" w:sz="0" w:space="0" w:color="auto"/>
        <w:right w:val="none" w:sz="0" w:space="0" w:color="auto"/>
      </w:divBdr>
    </w:div>
    <w:div w:id="717095564">
      <w:bodyDiv w:val="1"/>
      <w:marLeft w:val="0"/>
      <w:marRight w:val="0"/>
      <w:marTop w:val="0"/>
      <w:marBottom w:val="0"/>
      <w:divBdr>
        <w:top w:val="none" w:sz="0" w:space="0" w:color="auto"/>
        <w:left w:val="none" w:sz="0" w:space="0" w:color="auto"/>
        <w:bottom w:val="none" w:sz="0" w:space="0" w:color="auto"/>
        <w:right w:val="none" w:sz="0" w:space="0" w:color="auto"/>
      </w:divBdr>
    </w:div>
    <w:div w:id="728460036">
      <w:bodyDiv w:val="1"/>
      <w:marLeft w:val="0"/>
      <w:marRight w:val="0"/>
      <w:marTop w:val="0"/>
      <w:marBottom w:val="0"/>
      <w:divBdr>
        <w:top w:val="none" w:sz="0" w:space="0" w:color="auto"/>
        <w:left w:val="none" w:sz="0" w:space="0" w:color="auto"/>
        <w:bottom w:val="none" w:sz="0" w:space="0" w:color="auto"/>
        <w:right w:val="none" w:sz="0" w:space="0" w:color="auto"/>
      </w:divBdr>
    </w:div>
    <w:div w:id="840462568">
      <w:bodyDiv w:val="1"/>
      <w:marLeft w:val="0"/>
      <w:marRight w:val="0"/>
      <w:marTop w:val="0"/>
      <w:marBottom w:val="0"/>
      <w:divBdr>
        <w:top w:val="none" w:sz="0" w:space="0" w:color="auto"/>
        <w:left w:val="none" w:sz="0" w:space="0" w:color="auto"/>
        <w:bottom w:val="none" w:sz="0" w:space="0" w:color="auto"/>
        <w:right w:val="none" w:sz="0" w:space="0" w:color="auto"/>
      </w:divBdr>
    </w:div>
    <w:div w:id="947812268">
      <w:bodyDiv w:val="1"/>
      <w:marLeft w:val="0"/>
      <w:marRight w:val="0"/>
      <w:marTop w:val="0"/>
      <w:marBottom w:val="0"/>
      <w:divBdr>
        <w:top w:val="none" w:sz="0" w:space="0" w:color="auto"/>
        <w:left w:val="none" w:sz="0" w:space="0" w:color="auto"/>
        <w:bottom w:val="none" w:sz="0" w:space="0" w:color="auto"/>
        <w:right w:val="none" w:sz="0" w:space="0" w:color="auto"/>
      </w:divBdr>
    </w:div>
    <w:div w:id="987974507">
      <w:bodyDiv w:val="1"/>
      <w:marLeft w:val="0"/>
      <w:marRight w:val="0"/>
      <w:marTop w:val="0"/>
      <w:marBottom w:val="0"/>
      <w:divBdr>
        <w:top w:val="none" w:sz="0" w:space="0" w:color="auto"/>
        <w:left w:val="none" w:sz="0" w:space="0" w:color="auto"/>
        <w:bottom w:val="none" w:sz="0" w:space="0" w:color="auto"/>
        <w:right w:val="none" w:sz="0" w:space="0" w:color="auto"/>
      </w:divBdr>
    </w:div>
    <w:div w:id="1002270825">
      <w:bodyDiv w:val="1"/>
      <w:marLeft w:val="0"/>
      <w:marRight w:val="0"/>
      <w:marTop w:val="0"/>
      <w:marBottom w:val="0"/>
      <w:divBdr>
        <w:top w:val="none" w:sz="0" w:space="0" w:color="auto"/>
        <w:left w:val="none" w:sz="0" w:space="0" w:color="auto"/>
        <w:bottom w:val="none" w:sz="0" w:space="0" w:color="auto"/>
        <w:right w:val="none" w:sz="0" w:space="0" w:color="auto"/>
      </w:divBdr>
    </w:div>
    <w:div w:id="1032805189">
      <w:bodyDiv w:val="1"/>
      <w:marLeft w:val="0"/>
      <w:marRight w:val="0"/>
      <w:marTop w:val="0"/>
      <w:marBottom w:val="0"/>
      <w:divBdr>
        <w:top w:val="none" w:sz="0" w:space="0" w:color="auto"/>
        <w:left w:val="none" w:sz="0" w:space="0" w:color="auto"/>
        <w:bottom w:val="none" w:sz="0" w:space="0" w:color="auto"/>
        <w:right w:val="none" w:sz="0" w:space="0" w:color="auto"/>
      </w:divBdr>
    </w:div>
    <w:div w:id="1106149064">
      <w:bodyDiv w:val="1"/>
      <w:marLeft w:val="0"/>
      <w:marRight w:val="0"/>
      <w:marTop w:val="0"/>
      <w:marBottom w:val="0"/>
      <w:divBdr>
        <w:top w:val="none" w:sz="0" w:space="0" w:color="auto"/>
        <w:left w:val="none" w:sz="0" w:space="0" w:color="auto"/>
        <w:bottom w:val="none" w:sz="0" w:space="0" w:color="auto"/>
        <w:right w:val="none" w:sz="0" w:space="0" w:color="auto"/>
      </w:divBdr>
    </w:div>
    <w:div w:id="1125852256">
      <w:bodyDiv w:val="1"/>
      <w:marLeft w:val="0"/>
      <w:marRight w:val="0"/>
      <w:marTop w:val="0"/>
      <w:marBottom w:val="0"/>
      <w:divBdr>
        <w:top w:val="none" w:sz="0" w:space="0" w:color="auto"/>
        <w:left w:val="none" w:sz="0" w:space="0" w:color="auto"/>
        <w:bottom w:val="none" w:sz="0" w:space="0" w:color="auto"/>
        <w:right w:val="none" w:sz="0" w:space="0" w:color="auto"/>
      </w:divBdr>
    </w:div>
    <w:div w:id="1131443241">
      <w:bodyDiv w:val="1"/>
      <w:marLeft w:val="120"/>
      <w:marRight w:val="120"/>
      <w:marTop w:val="0"/>
      <w:marBottom w:val="0"/>
      <w:divBdr>
        <w:top w:val="none" w:sz="0" w:space="0" w:color="auto"/>
        <w:left w:val="none" w:sz="0" w:space="0" w:color="auto"/>
        <w:bottom w:val="none" w:sz="0" w:space="0" w:color="auto"/>
        <w:right w:val="none" w:sz="0" w:space="0" w:color="auto"/>
      </w:divBdr>
      <w:divsChild>
        <w:div w:id="874150118">
          <w:marLeft w:val="0"/>
          <w:marRight w:val="0"/>
          <w:marTop w:val="0"/>
          <w:marBottom w:val="0"/>
          <w:divBdr>
            <w:top w:val="none" w:sz="0" w:space="0" w:color="auto"/>
            <w:left w:val="none" w:sz="0" w:space="0" w:color="auto"/>
            <w:bottom w:val="none" w:sz="0" w:space="0" w:color="auto"/>
            <w:right w:val="none" w:sz="0" w:space="0" w:color="auto"/>
          </w:divBdr>
          <w:divsChild>
            <w:div w:id="9808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9716">
      <w:bodyDiv w:val="1"/>
      <w:marLeft w:val="0"/>
      <w:marRight w:val="0"/>
      <w:marTop w:val="0"/>
      <w:marBottom w:val="0"/>
      <w:divBdr>
        <w:top w:val="none" w:sz="0" w:space="0" w:color="auto"/>
        <w:left w:val="none" w:sz="0" w:space="0" w:color="auto"/>
        <w:bottom w:val="none" w:sz="0" w:space="0" w:color="auto"/>
        <w:right w:val="none" w:sz="0" w:space="0" w:color="auto"/>
      </w:divBdr>
    </w:div>
    <w:div w:id="1352340846">
      <w:bodyDiv w:val="1"/>
      <w:marLeft w:val="120"/>
      <w:marRight w:val="120"/>
      <w:marTop w:val="0"/>
      <w:marBottom w:val="0"/>
      <w:divBdr>
        <w:top w:val="none" w:sz="0" w:space="0" w:color="auto"/>
        <w:left w:val="none" w:sz="0" w:space="0" w:color="auto"/>
        <w:bottom w:val="none" w:sz="0" w:space="0" w:color="auto"/>
        <w:right w:val="none" w:sz="0" w:space="0" w:color="auto"/>
      </w:divBdr>
      <w:divsChild>
        <w:div w:id="1681932521">
          <w:marLeft w:val="0"/>
          <w:marRight w:val="0"/>
          <w:marTop w:val="0"/>
          <w:marBottom w:val="0"/>
          <w:divBdr>
            <w:top w:val="none" w:sz="0" w:space="0" w:color="auto"/>
            <w:left w:val="none" w:sz="0" w:space="0" w:color="auto"/>
            <w:bottom w:val="none" w:sz="0" w:space="0" w:color="auto"/>
            <w:right w:val="none" w:sz="0" w:space="0" w:color="auto"/>
          </w:divBdr>
          <w:divsChild>
            <w:div w:id="1965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7359">
      <w:bodyDiv w:val="1"/>
      <w:marLeft w:val="0"/>
      <w:marRight w:val="0"/>
      <w:marTop w:val="0"/>
      <w:marBottom w:val="0"/>
      <w:divBdr>
        <w:top w:val="none" w:sz="0" w:space="0" w:color="auto"/>
        <w:left w:val="none" w:sz="0" w:space="0" w:color="auto"/>
        <w:bottom w:val="none" w:sz="0" w:space="0" w:color="auto"/>
        <w:right w:val="none" w:sz="0" w:space="0" w:color="auto"/>
      </w:divBdr>
    </w:div>
    <w:div w:id="1408117366">
      <w:bodyDiv w:val="1"/>
      <w:marLeft w:val="0"/>
      <w:marRight w:val="0"/>
      <w:marTop w:val="0"/>
      <w:marBottom w:val="0"/>
      <w:divBdr>
        <w:top w:val="none" w:sz="0" w:space="0" w:color="auto"/>
        <w:left w:val="none" w:sz="0" w:space="0" w:color="auto"/>
        <w:bottom w:val="none" w:sz="0" w:space="0" w:color="auto"/>
        <w:right w:val="none" w:sz="0" w:space="0" w:color="auto"/>
      </w:divBdr>
    </w:div>
    <w:div w:id="1412386515">
      <w:bodyDiv w:val="1"/>
      <w:marLeft w:val="0"/>
      <w:marRight w:val="0"/>
      <w:marTop w:val="0"/>
      <w:marBottom w:val="0"/>
      <w:divBdr>
        <w:top w:val="none" w:sz="0" w:space="0" w:color="auto"/>
        <w:left w:val="none" w:sz="0" w:space="0" w:color="auto"/>
        <w:bottom w:val="none" w:sz="0" w:space="0" w:color="auto"/>
        <w:right w:val="none" w:sz="0" w:space="0" w:color="auto"/>
      </w:divBdr>
    </w:div>
    <w:div w:id="1486317418">
      <w:bodyDiv w:val="1"/>
      <w:marLeft w:val="0"/>
      <w:marRight w:val="0"/>
      <w:marTop w:val="0"/>
      <w:marBottom w:val="0"/>
      <w:divBdr>
        <w:top w:val="none" w:sz="0" w:space="0" w:color="auto"/>
        <w:left w:val="none" w:sz="0" w:space="0" w:color="auto"/>
        <w:bottom w:val="none" w:sz="0" w:space="0" w:color="auto"/>
        <w:right w:val="none" w:sz="0" w:space="0" w:color="auto"/>
      </w:divBdr>
    </w:div>
    <w:div w:id="1513761863">
      <w:bodyDiv w:val="1"/>
      <w:marLeft w:val="0"/>
      <w:marRight w:val="0"/>
      <w:marTop w:val="0"/>
      <w:marBottom w:val="0"/>
      <w:divBdr>
        <w:top w:val="none" w:sz="0" w:space="0" w:color="auto"/>
        <w:left w:val="none" w:sz="0" w:space="0" w:color="auto"/>
        <w:bottom w:val="none" w:sz="0" w:space="0" w:color="auto"/>
        <w:right w:val="none" w:sz="0" w:space="0" w:color="auto"/>
      </w:divBdr>
    </w:div>
    <w:div w:id="1530871689">
      <w:bodyDiv w:val="1"/>
      <w:marLeft w:val="0"/>
      <w:marRight w:val="0"/>
      <w:marTop w:val="0"/>
      <w:marBottom w:val="0"/>
      <w:divBdr>
        <w:top w:val="none" w:sz="0" w:space="0" w:color="auto"/>
        <w:left w:val="none" w:sz="0" w:space="0" w:color="auto"/>
        <w:bottom w:val="none" w:sz="0" w:space="0" w:color="auto"/>
        <w:right w:val="none" w:sz="0" w:space="0" w:color="auto"/>
      </w:divBdr>
    </w:div>
    <w:div w:id="1537036958">
      <w:bodyDiv w:val="1"/>
      <w:marLeft w:val="0"/>
      <w:marRight w:val="0"/>
      <w:marTop w:val="0"/>
      <w:marBottom w:val="0"/>
      <w:divBdr>
        <w:top w:val="none" w:sz="0" w:space="0" w:color="auto"/>
        <w:left w:val="none" w:sz="0" w:space="0" w:color="auto"/>
        <w:bottom w:val="none" w:sz="0" w:space="0" w:color="auto"/>
        <w:right w:val="none" w:sz="0" w:space="0" w:color="auto"/>
      </w:divBdr>
    </w:div>
    <w:div w:id="1597902652">
      <w:bodyDiv w:val="1"/>
      <w:marLeft w:val="0"/>
      <w:marRight w:val="0"/>
      <w:marTop w:val="0"/>
      <w:marBottom w:val="0"/>
      <w:divBdr>
        <w:top w:val="none" w:sz="0" w:space="0" w:color="auto"/>
        <w:left w:val="none" w:sz="0" w:space="0" w:color="auto"/>
        <w:bottom w:val="none" w:sz="0" w:space="0" w:color="auto"/>
        <w:right w:val="none" w:sz="0" w:space="0" w:color="auto"/>
      </w:divBdr>
    </w:div>
    <w:div w:id="1650211252">
      <w:bodyDiv w:val="1"/>
      <w:marLeft w:val="0"/>
      <w:marRight w:val="0"/>
      <w:marTop w:val="0"/>
      <w:marBottom w:val="0"/>
      <w:divBdr>
        <w:top w:val="none" w:sz="0" w:space="0" w:color="auto"/>
        <w:left w:val="none" w:sz="0" w:space="0" w:color="auto"/>
        <w:bottom w:val="none" w:sz="0" w:space="0" w:color="auto"/>
        <w:right w:val="none" w:sz="0" w:space="0" w:color="auto"/>
      </w:divBdr>
    </w:div>
    <w:div w:id="1663269103">
      <w:bodyDiv w:val="1"/>
      <w:marLeft w:val="0"/>
      <w:marRight w:val="0"/>
      <w:marTop w:val="0"/>
      <w:marBottom w:val="0"/>
      <w:divBdr>
        <w:top w:val="none" w:sz="0" w:space="0" w:color="auto"/>
        <w:left w:val="none" w:sz="0" w:space="0" w:color="auto"/>
        <w:bottom w:val="none" w:sz="0" w:space="0" w:color="auto"/>
        <w:right w:val="none" w:sz="0" w:space="0" w:color="auto"/>
      </w:divBdr>
    </w:div>
    <w:div w:id="1673994559">
      <w:bodyDiv w:val="1"/>
      <w:marLeft w:val="0"/>
      <w:marRight w:val="0"/>
      <w:marTop w:val="0"/>
      <w:marBottom w:val="0"/>
      <w:divBdr>
        <w:top w:val="none" w:sz="0" w:space="0" w:color="auto"/>
        <w:left w:val="none" w:sz="0" w:space="0" w:color="auto"/>
        <w:bottom w:val="none" w:sz="0" w:space="0" w:color="auto"/>
        <w:right w:val="none" w:sz="0" w:space="0" w:color="auto"/>
      </w:divBdr>
    </w:div>
    <w:div w:id="1692760389">
      <w:bodyDiv w:val="1"/>
      <w:marLeft w:val="0"/>
      <w:marRight w:val="0"/>
      <w:marTop w:val="0"/>
      <w:marBottom w:val="0"/>
      <w:divBdr>
        <w:top w:val="none" w:sz="0" w:space="0" w:color="auto"/>
        <w:left w:val="none" w:sz="0" w:space="0" w:color="auto"/>
        <w:bottom w:val="none" w:sz="0" w:space="0" w:color="auto"/>
        <w:right w:val="none" w:sz="0" w:space="0" w:color="auto"/>
      </w:divBdr>
    </w:div>
    <w:div w:id="1724408742">
      <w:bodyDiv w:val="1"/>
      <w:marLeft w:val="0"/>
      <w:marRight w:val="0"/>
      <w:marTop w:val="0"/>
      <w:marBottom w:val="0"/>
      <w:divBdr>
        <w:top w:val="none" w:sz="0" w:space="0" w:color="auto"/>
        <w:left w:val="none" w:sz="0" w:space="0" w:color="auto"/>
        <w:bottom w:val="none" w:sz="0" w:space="0" w:color="auto"/>
        <w:right w:val="none" w:sz="0" w:space="0" w:color="auto"/>
      </w:divBdr>
    </w:div>
    <w:div w:id="1740402176">
      <w:bodyDiv w:val="1"/>
      <w:marLeft w:val="0"/>
      <w:marRight w:val="0"/>
      <w:marTop w:val="0"/>
      <w:marBottom w:val="0"/>
      <w:divBdr>
        <w:top w:val="none" w:sz="0" w:space="0" w:color="auto"/>
        <w:left w:val="none" w:sz="0" w:space="0" w:color="auto"/>
        <w:bottom w:val="none" w:sz="0" w:space="0" w:color="auto"/>
        <w:right w:val="none" w:sz="0" w:space="0" w:color="auto"/>
      </w:divBdr>
    </w:div>
    <w:div w:id="1781409236">
      <w:bodyDiv w:val="1"/>
      <w:marLeft w:val="0"/>
      <w:marRight w:val="0"/>
      <w:marTop w:val="0"/>
      <w:marBottom w:val="0"/>
      <w:divBdr>
        <w:top w:val="none" w:sz="0" w:space="0" w:color="auto"/>
        <w:left w:val="none" w:sz="0" w:space="0" w:color="auto"/>
        <w:bottom w:val="none" w:sz="0" w:space="0" w:color="auto"/>
        <w:right w:val="none" w:sz="0" w:space="0" w:color="auto"/>
      </w:divBdr>
    </w:div>
    <w:div w:id="1787381946">
      <w:bodyDiv w:val="1"/>
      <w:marLeft w:val="0"/>
      <w:marRight w:val="0"/>
      <w:marTop w:val="0"/>
      <w:marBottom w:val="0"/>
      <w:divBdr>
        <w:top w:val="none" w:sz="0" w:space="0" w:color="auto"/>
        <w:left w:val="none" w:sz="0" w:space="0" w:color="auto"/>
        <w:bottom w:val="none" w:sz="0" w:space="0" w:color="auto"/>
        <w:right w:val="none" w:sz="0" w:space="0" w:color="auto"/>
      </w:divBdr>
    </w:div>
    <w:div w:id="1836265066">
      <w:bodyDiv w:val="1"/>
      <w:marLeft w:val="0"/>
      <w:marRight w:val="0"/>
      <w:marTop w:val="0"/>
      <w:marBottom w:val="0"/>
      <w:divBdr>
        <w:top w:val="none" w:sz="0" w:space="0" w:color="auto"/>
        <w:left w:val="none" w:sz="0" w:space="0" w:color="auto"/>
        <w:bottom w:val="none" w:sz="0" w:space="0" w:color="auto"/>
        <w:right w:val="none" w:sz="0" w:space="0" w:color="auto"/>
      </w:divBdr>
    </w:div>
    <w:div w:id="1861697165">
      <w:bodyDiv w:val="1"/>
      <w:marLeft w:val="0"/>
      <w:marRight w:val="0"/>
      <w:marTop w:val="0"/>
      <w:marBottom w:val="0"/>
      <w:divBdr>
        <w:top w:val="none" w:sz="0" w:space="0" w:color="auto"/>
        <w:left w:val="none" w:sz="0" w:space="0" w:color="auto"/>
        <w:bottom w:val="none" w:sz="0" w:space="0" w:color="auto"/>
        <w:right w:val="none" w:sz="0" w:space="0" w:color="auto"/>
      </w:divBdr>
    </w:div>
    <w:div w:id="1912302722">
      <w:bodyDiv w:val="1"/>
      <w:marLeft w:val="0"/>
      <w:marRight w:val="0"/>
      <w:marTop w:val="0"/>
      <w:marBottom w:val="0"/>
      <w:divBdr>
        <w:top w:val="none" w:sz="0" w:space="0" w:color="auto"/>
        <w:left w:val="none" w:sz="0" w:space="0" w:color="auto"/>
        <w:bottom w:val="none" w:sz="0" w:space="0" w:color="auto"/>
        <w:right w:val="none" w:sz="0" w:space="0" w:color="auto"/>
      </w:divBdr>
    </w:div>
    <w:div w:id="1935893534">
      <w:bodyDiv w:val="1"/>
      <w:marLeft w:val="0"/>
      <w:marRight w:val="0"/>
      <w:marTop w:val="0"/>
      <w:marBottom w:val="0"/>
      <w:divBdr>
        <w:top w:val="none" w:sz="0" w:space="0" w:color="auto"/>
        <w:left w:val="none" w:sz="0" w:space="0" w:color="auto"/>
        <w:bottom w:val="none" w:sz="0" w:space="0" w:color="auto"/>
        <w:right w:val="none" w:sz="0" w:space="0" w:color="auto"/>
      </w:divBdr>
    </w:div>
    <w:div w:id="2029140282">
      <w:bodyDiv w:val="1"/>
      <w:marLeft w:val="0"/>
      <w:marRight w:val="0"/>
      <w:marTop w:val="0"/>
      <w:marBottom w:val="0"/>
      <w:divBdr>
        <w:top w:val="none" w:sz="0" w:space="0" w:color="auto"/>
        <w:left w:val="none" w:sz="0" w:space="0" w:color="auto"/>
        <w:bottom w:val="none" w:sz="0" w:space="0" w:color="auto"/>
        <w:right w:val="none" w:sz="0" w:space="0" w:color="auto"/>
      </w:divBdr>
    </w:div>
    <w:div w:id="2052531809">
      <w:bodyDiv w:val="1"/>
      <w:marLeft w:val="0"/>
      <w:marRight w:val="0"/>
      <w:marTop w:val="0"/>
      <w:marBottom w:val="0"/>
      <w:divBdr>
        <w:top w:val="none" w:sz="0" w:space="0" w:color="auto"/>
        <w:left w:val="none" w:sz="0" w:space="0" w:color="auto"/>
        <w:bottom w:val="none" w:sz="0" w:space="0" w:color="auto"/>
        <w:right w:val="none" w:sz="0" w:space="0" w:color="auto"/>
      </w:divBdr>
    </w:div>
    <w:div w:id="2059549871">
      <w:bodyDiv w:val="1"/>
      <w:marLeft w:val="0"/>
      <w:marRight w:val="0"/>
      <w:marTop w:val="0"/>
      <w:marBottom w:val="0"/>
      <w:divBdr>
        <w:top w:val="none" w:sz="0" w:space="0" w:color="auto"/>
        <w:left w:val="none" w:sz="0" w:space="0" w:color="auto"/>
        <w:bottom w:val="none" w:sz="0" w:space="0" w:color="auto"/>
        <w:right w:val="none" w:sz="0" w:space="0" w:color="auto"/>
      </w:divBdr>
    </w:div>
    <w:div w:id="2102019846">
      <w:bodyDiv w:val="1"/>
      <w:marLeft w:val="0"/>
      <w:marRight w:val="0"/>
      <w:marTop w:val="0"/>
      <w:marBottom w:val="0"/>
      <w:divBdr>
        <w:top w:val="none" w:sz="0" w:space="0" w:color="auto"/>
        <w:left w:val="none" w:sz="0" w:space="0" w:color="auto"/>
        <w:bottom w:val="none" w:sz="0" w:space="0" w:color="auto"/>
        <w:right w:val="none" w:sz="0" w:space="0" w:color="auto"/>
      </w:divBdr>
    </w:div>
    <w:div w:id="2112969222">
      <w:bodyDiv w:val="1"/>
      <w:marLeft w:val="0"/>
      <w:marRight w:val="0"/>
      <w:marTop w:val="0"/>
      <w:marBottom w:val="0"/>
      <w:divBdr>
        <w:top w:val="none" w:sz="0" w:space="0" w:color="auto"/>
        <w:left w:val="none" w:sz="0" w:space="0" w:color="auto"/>
        <w:bottom w:val="none" w:sz="0" w:space="0" w:color="auto"/>
        <w:right w:val="none" w:sz="0" w:space="0" w:color="auto"/>
      </w:divBdr>
    </w:div>
    <w:div w:id="2133014026">
      <w:bodyDiv w:val="1"/>
      <w:marLeft w:val="0"/>
      <w:marRight w:val="0"/>
      <w:marTop w:val="0"/>
      <w:marBottom w:val="0"/>
      <w:divBdr>
        <w:top w:val="none" w:sz="0" w:space="0" w:color="auto"/>
        <w:left w:val="none" w:sz="0" w:space="0" w:color="auto"/>
        <w:bottom w:val="none" w:sz="0" w:space="0" w:color="auto"/>
        <w:right w:val="none" w:sz="0" w:space="0" w:color="auto"/>
      </w:divBdr>
    </w:div>
    <w:div w:id="2136828655">
      <w:bodyDiv w:val="1"/>
      <w:marLeft w:val="0"/>
      <w:marRight w:val="0"/>
      <w:marTop w:val="0"/>
      <w:marBottom w:val="0"/>
      <w:divBdr>
        <w:top w:val="none" w:sz="0" w:space="0" w:color="auto"/>
        <w:left w:val="none" w:sz="0" w:space="0" w:color="auto"/>
        <w:bottom w:val="none" w:sz="0" w:space="0" w:color="auto"/>
        <w:right w:val="none" w:sz="0" w:space="0" w:color="auto"/>
      </w:divBdr>
    </w:div>
    <w:div w:id="21421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19156701" TargetMode="External"/><Relationship Id="rId18" Type="http://schemas.openxmlformats.org/officeDocument/2006/relationships/hyperlink" Target="http://www.ncbi.nlm.nih.gov/pmc/articles/PMC3556489/" TargetMode="External"/><Relationship Id="rId26" Type="http://schemas.openxmlformats.org/officeDocument/2006/relationships/hyperlink" Target="https://www.ncbi.nlm.nih.gov/pmc/articles/PMC4826785/pdf/nihms-736488.pdf" TargetMode="External"/><Relationship Id="rId21" Type="http://schemas.openxmlformats.org/officeDocument/2006/relationships/hyperlink" Target="https://www.ncbi.nlm.nih.gov/pubmed/28159845" TargetMode="External"/><Relationship Id="rId34" Type="http://schemas.openxmlformats.org/officeDocument/2006/relationships/hyperlink" Target="http://www.sciencedirect.com/science/article/pii/S1552526016300437" TargetMode="External"/><Relationship Id="rId7" Type="http://schemas.openxmlformats.org/officeDocument/2006/relationships/endnotes" Target="endnotes.xml"/><Relationship Id="rId12" Type="http://schemas.openxmlformats.org/officeDocument/2006/relationships/hyperlink" Target="http://dx.doi.org/10.1111/j.1532-5415.2004.52054.x" TargetMode="External"/><Relationship Id="rId17" Type="http://schemas.openxmlformats.org/officeDocument/2006/relationships/hyperlink" Target="http://n.neurology.org/content/56/2/201.long" TargetMode="External"/><Relationship Id="rId25" Type="http://schemas.openxmlformats.org/officeDocument/2006/relationships/hyperlink" Target="http://jama.jamanetwork.com/pdfaccess.ashx?url=/data/journals/jama/22485/joc15155_165_172.pdf" TargetMode="External"/><Relationship Id="rId33" Type="http://schemas.openxmlformats.org/officeDocument/2006/relationships/hyperlink" Target="https://doi.org/10.1016/j.jalz.2016.07.150" TargetMode="External"/><Relationship Id="rId2" Type="http://schemas.openxmlformats.org/officeDocument/2006/relationships/numbering" Target="numbering.xml"/><Relationship Id="rId16" Type="http://schemas.openxmlformats.org/officeDocument/2006/relationships/hyperlink" Target="https://doi.org/10.1111/ajag.12580" TargetMode="External"/><Relationship Id="rId20" Type="http://schemas.openxmlformats.org/officeDocument/2006/relationships/hyperlink" Target="https://www.ihpa.gov.au/publications/australian-public-hospitals-cost-report-2013-2014-round-18" TargetMode="External"/><Relationship Id="rId29" Type="http://schemas.openxmlformats.org/officeDocument/2006/relationships/hyperlink" Target="http://dx.doi.org/10.1002/gps.41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86/s12913-015-0743-1" TargetMode="External"/><Relationship Id="rId24" Type="http://schemas.openxmlformats.org/officeDocument/2006/relationships/hyperlink" Target="http://dx.doi.org/10.1046/j.1532-5415.2001.49231.x" TargetMode="External"/><Relationship Id="rId32" Type="http://schemas.openxmlformats.org/officeDocument/2006/relationships/hyperlink" Target="http://dx.doi.org/10.1111/cdoe.1226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opepmc.org/abstract/MED/30188008" TargetMode="External"/><Relationship Id="rId23" Type="http://schemas.openxmlformats.org/officeDocument/2006/relationships/hyperlink" Target="http://www.sciencedirect.com/science/article/pii/S1525861015007768" TargetMode="External"/><Relationship Id="rId28" Type="http://schemas.openxmlformats.org/officeDocument/2006/relationships/hyperlink" Target="http://www.sciencedirect.com/science/article/pii/S0167494316301091" TargetMode="External"/><Relationship Id="rId36" Type="http://schemas.openxmlformats.org/officeDocument/2006/relationships/fontTable" Target="fontTable.xml"/><Relationship Id="rId10" Type="http://schemas.openxmlformats.org/officeDocument/2006/relationships/hyperlink" Target="https://www.accd.net.au/ArDrg.aspx" TargetMode="External"/><Relationship Id="rId19" Type="http://schemas.openxmlformats.org/officeDocument/2006/relationships/hyperlink" Target="https://onlinelibrary.wiley.com/doi/abs/10.1002/gps.4842" TargetMode="External"/><Relationship Id="rId31" Type="http://schemas.openxmlformats.org/officeDocument/2006/relationships/hyperlink" Target="https://onlinelibrary.wiley.com/doi/abs/10.1111/hsc.12162" TargetMode="External"/><Relationship Id="rId4" Type="http://schemas.openxmlformats.org/officeDocument/2006/relationships/settings" Target="settings.xml"/><Relationship Id="rId9" Type="http://schemas.openxmlformats.org/officeDocument/2006/relationships/hyperlink" Target="https://academic.oup.com/ageing/article/39/3/306/40673" TargetMode="External"/><Relationship Id="rId14" Type="http://schemas.openxmlformats.org/officeDocument/2006/relationships/hyperlink" Target="https://journals.sagepub.com/doi/abs/10.1177/0046958017696757" TargetMode="External"/><Relationship Id="rId22" Type="http://schemas.openxmlformats.org/officeDocument/2006/relationships/hyperlink" Target="https://doi.org/10.1016/j.jamda.2015.12.017" TargetMode="External"/><Relationship Id="rId27" Type="http://schemas.openxmlformats.org/officeDocument/2006/relationships/hyperlink" Target="http://dx.doi.org/10.1016/j.archger.2016.06.008" TargetMode="External"/><Relationship Id="rId30" Type="http://schemas.openxmlformats.org/officeDocument/2006/relationships/hyperlink" Target="http://dx.doi.org/10.1002/sim.6263" TargetMode="External"/><Relationship Id="rId35" Type="http://schemas.openxmlformats.org/officeDocument/2006/relationships/footer" Target="footer1.xml"/><Relationship Id="rId8" Type="http://schemas.openxmlformats.org/officeDocument/2006/relationships/hyperlink" Target="mailto:emmanuel.gnanamanickam@unisa.edu.au"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nana01\AppData\Roaming\Microsoft\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F4AE-1375-494C-8E1A-B9120AEA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C:\Users\egnana01\AppData\Roaming\Microsoft\Templates\TF_Template_Word_Windows_2010.dotx</Template>
  <TotalTime>0</TotalTime>
  <Pages>19</Pages>
  <Words>11582</Words>
  <Characters>66020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77448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Gnanamanickam, Emmanuel</dc:creator>
  <cp:lastModifiedBy>Stephanie Harrison</cp:lastModifiedBy>
  <cp:revision>2</cp:revision>
  <cp:lastPrinted>2018-03-07T03:24:00Z</cp:lastPrinted>
  <dcterms:created xsi:type="dcterms:W3CDTF">2020-07-28T07:33:00Z</dcterms:created>
  <dcterms:modified xsi:type="dcterms:W3CDTF">2020-07-28T07:33:00Z</dcterms:modified>
</cp:coreProperties>
</file>