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D8C9" w14:textId="77777777" w:rsidR="00EC151A" w:rsidRPr="0070036D" w:rsidRDefault="00EC151A" w:rsidP="00EC151A">
      <w:pPr>
        <w:spacing w:after="0" w:line="480" w:lineRule="auto"/>
        <w:rPr>
          <w:rFonts w:ascii="Times New Roman" w:hAnsi="Times New Roman" w:cs="Times New Roman"/>
          <w:sz w:val="24"/>
          <w:szCs w:val="24"/>
        </w:rPr>
      </w:pPr>
      <w:r w:rsidRPr="0070036D">
        <w:rPr>
          <w:rFonts w:ascii="Times New Roman" w:hAnsi="Times New Roman" w:cs="Times New Roman"/>
          <w:b/>
          <w:sz w:val="24"/>
          <w:szCs w:val="24"/>
        </w:rPr>
        <w:t xml:space="preserve">Title: </w:t>
      </w:r>
      <w:r w:rsidRPr="0070036D">
        <w:rPr>
          <w:rFonts w:ascii="Times New Roman" w:hAnsi="Times New Roman" w:cs="Times New Roman"/>
          <w:sz w:val="24"/>
          <w:szCs w:val="24"/>
        </w:rPr>
        <w:t>Television advertisements for high sugar foods and beverages: Effect on children’s snack food intake.</w:t>
      </w:r>
    </w:p>
    <w:p w14:paraId="3F098085" w14:textId="77777777" w:rsidR="00EC151A" w:rsidRPr="0070036D" w:rsidRDefault="00EC151A" w:rsidP="00EC151A">
      <w:pPr>
        <w:spacing w:after="0" w:line="480" w:lineRule="auto"/>
        <w:rPr>
          <w:rFonts w:ascii="Times New Roman" w:hAnsi="Times New Roman" w:cs="Times New Roman"/>
          <w:b/>
          <w:sz w:val="24"/>
          <w:szCs w:val="24"/>
        </w:rPr>
      </w:pPr>
    </w:p>
    <w:p w14:paraId="6A943E90" w14:textId="77777777" w:rsidR="00EC151A" w:rsidRPr="0070036D" w:rsidRDefault="00EC151A" w:rsidP="00EC151A">
      <w:pPr>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t xml:space="preserve">Author listing: </w:t>
      </w:r>
      <w:r w:rsidRPr="0070036D">
        <w:rPr>
          <w:rFonts w:ascii="Times New Roman" w:hAnsi="Times New Roman" w:cs="Times New Roman"/>
          <w:sz w:val="24"/>
          <w:szCs w:val="24"/>
        </w:rPr>
        <w:t>Justin Kearney</w:t>
      </w:r>
      <w:r w:rsidRPr="0070036D">
        <w:rPr>
          <w:rFonts w:ascii="Times New Roman" w:hAnsi="Times New Roman" w:cs="Times New Roman"/>
          <w:sz w:val="24"/>
          <w:szCs w:val="24"/>
          <w:vertAlign w:val="superscript"/>
        </w:rPr>
        <w:t>1</w:t>
      </w:r>
      <w:r w:rsidRPr="0070036D">
        <w:rPr>
          <w:rFonts w:ascii="Times New Roman" w:hAnsi="Times New Roman" w:cs="Times New Roman"/>
          <w:sz w:val="24"/>
          <w:szCs w:val="24"/>
        </w:rPr>
        <w:t>, Rhian Fitzgerald</w:t>
      </w:r>
      <w:r w:rsidRPr="0070036D">
        <w:rPr>
          <w:rFonts w:ascii="Times New Roman" w:hAnsi="Times New Roman" w:cs="Times New Roman"/>
          <w:sz w:val="24"/>
          <w:szCs w:val="24"/>
          <w:vertAlign w:val="superscript"/>
        </w:rPr>
        <w:t>1,2</w:t>
      </w:r>
      <w:r w:rsidRPr="0070036D">
        <w:rPr>
          <w:rFonts w:ascii="Times New Roman" w:hAnsi="Times New Roman" w:cs="Times New Roman"/>
          <w:sz w:val="24"/>
          <w:szCs w:val="24"/>
        </w:rPr>
        <w:t>, Girvan Burnside</w:t>
      </w:r>
      <w:r w:rsidRPr="0070036D">
        <w:rPr>
          <w:rFonts w:ascii="Times New Roman" w:hAnsi="Times New Roman" w:cs="Times New Roman"/>
          <w:sz w:val="24"/>
          <w:szCs w:val="24"/>
          <w:vertAlign w:val="superscript"/>
        </w:rPr>
        <w:t>3</w:t>
      </w:r>
      <w:r w:rsidRPr="0070036D">
        <w:rPr>
          <w:rFonts w:ascii="Times New Roman" w:hAnsi="Times New Roman" w:cs="Times New Roman"/>
          <w:sz w:val="24"/>
          <w:szCs w:val="24"/>
        </w:rPr>
        <w:t>, Susan Higham</w:t>
      </w:r>
      <w:r w:rsidRPr="0070036D">
        <w:rPr>
          <w:rFonts w:ascii="Times New Roman" w:hAnsi="Times New Roman" w:cs="Times New Roman"/>
          <w:sz w:val="24"/>
          <w:szCs w:val="24"/>
          <w:vertAlign w:val="superscript"/>
        </w:rPr>
        <w:t>2,4</w:t>
      </w:r>
      <w:r w:rsidRPr="0070036D">
        <w:rPr>
          <w:rFonts w:ascii="Times New Roman" w:hAnsi="Times New Roman" w:cs="Times New Roman"/>
          <w:sz w:val="24"/>
          <w:szCs w:val="24"/>
        </w:rPr>
        <w:t>, Norah Flannigan</w:t>
      </w:r>
      <w:r w:rsidRPr="0070036D">
        <w:rPr>
          <w:rFonts w:ascii="Times New Roman" w:hAnsi="Times New Roman" w:cs="Times New Roman"/>
          <w:sz w:val="24"/>
          <w:szCs w:val="24"/>
          <w:vertAlign w:val="superscript"/>
        </w:rPr>
        <w:t>1,2</w:t>
      </w:r>
      <w:r w:rsidRPr="0070036D">
        <w:rPr>
          <w:rFonts w:ascii="Times New Roman" w:hAnsi="Times New Roman" w:cs="Times New Roman"/>
          <w:sz w:val="24"/>
          <w:szCs w:val="24"/>
        </w:rPr>
        <w:t>, Jason C.G. Halford</w:t>
      </w:r>
      <w:r w:rsidRPr="0070036D">
        <w:rPr>
          <w:rFonts w:ascii="Times New Roman" w:hAnsi="Times New Roman" w:cs="Times New Roman"/>
          <w:sz w:val="24"/>
          <w:szCs w:val="24"/>
          <w:vertAlign w:val="superscript"/>
        </w:rPr>
        <w:t>5</w:t>
      </w:r>
      <w:r w:rsidRPr="0070036D">
        <w:rPr>
          <w:rFonts w:ascii="Times New Roman" w:hAnsi="Times New Roman" w:cs="Times New Roman"/>
          <w:sz w:val="24"/>
          <w:szCs w:val="24"/>
        </w:rPr>
        <w:t>, Emma J. Boyland</w:t>
      </w:r>
      <w:r w:rsidRPr="0070036D">
        <w:rPr>
          <w:rFonts w:ascii="Times New Roman" w:hAnsi="Times New Roman" w:cs="Times New Roman"/>
          <w:sz w:val="24"/>
          <w:szCs w:val="24"/>
          <w:vertAlign w:val="superscript"/>
        </w:rPr>
        <w:t>5</w:t>
      </w:r>
      <w:r w:rsidRPr="0070036D">
        <w:rPr>
          <w:rFonts w:ascii="Times New Roman" w:hAnsi="Times New Roman" w:cs="Times New Roman"/>
          <w:sz w:val="24"/>
          <w:szCs w:val="24"/>
        </w:rPr>
        <w:t>.</w:t>
      </w:r>
    </w:p>
    <w:p w14:paraId="543108C2" w14:textId="77777777" w:rsidR="00EC151A" w:rsidRPr="0070036D" w:rsidRDefault="00EC151A" w:rsidP="00EC151A">
      <w:pPr>
        <w:spacing w:after="0" w:line="480" w:lineRule="auto"/>
        <w:rPr>
          <w:rFonts w:ascii="Times New Roman" w:hAnsi="Times New Roman" w:cs="Times New Roman"/>
          <w:b/>
          <w:sz w:val="24"/>
          <w:szCs w:val="24"/>
        </w:rPr>
      </w:pPr>
    </w:p>
    <w:p w14:paraId="7829CA46" w14:textId="67D11977" w:rsidR="00EC151A" w:rsidRPr="0070036D" w:rsidRDefault="00EC151A" w:rsidP="00EC151A">
      <w:pPr>
        <w:spacing w:after="0" w:line="480" w:lineRule="auto"/>
        <w:rPr>
          <w:rFonts w:ascii="Times New Roman" w:hAnsi="Times New Roman" w:cs="Times New Roman"/>
          <w:sz w:val="24"/>
          <w:szCs w:val="24"/>
        </w:rPr>
      </w:pPr>
      <w:r w:rsidRPr="0070036D">
        <w:rPr>
          <w:rFonts w:ascii="Times New Roman" w:hAnsi="Times New Roman" w:cs="Times New Roman"/>
          <w:b/>
          <w:sz w:val="24"/>
          <w:szCs w:val="24"/>
        </w:rPr>
        <w:t xml:space="preserve">Affiliations: </w:t>
      </w:r>
      <w:r w:rsidRPr="0070036D">
        <w:rPr>
          <w:rFonts w:ascii="Times New Roman" w:hAnsi="Times New Roman" w:cs="Times New Roman"/>
          <w:b/>
          <w:sz w:val="24"/>
          <w:szCs w:val="24"/>
          <w:vertAlign w:val="superscript"/>
        </w:rPr>
        <w:t>1</w:t>
      </w:r>
      <w:r w:rsidRPr="0070036D">
        <w:rPr>
          <w:rFonts w:ascii="Times New Roman" w:hAnsi="Times New Roman" w:cs="Times New Roman"/>
          <w:sz w:val="24"/>
          <w:szCs w:val="24"/>
        </w:rPr>
        <w:t xml:space="preserve">Department of Orthodontics, Liverpool University Dental Hospital, Liverpool, United Kingdom. </w:t>
      </w:r>
      <w:r w:rsidRPr="0070036D">
        <w:rPr>
          <w:rFonts w:ascii="Times New Roman" w:hAnsi="Times New Roman" w:cs="Times New Roman"/>
          <w:sz w:val="24"/>
          <w:szCs w:val="24"/>
          <w:vertAlign w:val="superscript"/>
        </w:rPr>
        <w:t>2</w:t>
      </w:r>
      <w:r w:rsidRPr="0070036D">
        <w:rPr>
          <w:rFonts w:ascii="Times New Roman" w:hAnsi="Times New Roman" w:cs="Times New Roman"/>
          <w:sz w:val="24"/>
          <w:szCs w:val="24"/>
        </w:rPr>
        <w:t xml:space="preserve">School of Dentistry, University of Liverpool, Liverpool, United Kingdom. </w:t>
      </w:r>
      <w:r w:rsidRPr="0070036D">
        <w:rPr>
          <w:rFonts w:ascii="Times New Roman" w:hAnsi="Times New Roman" w:cs="Times New Roman"/>
          <w:sz w:val="24"/>
          <w:szCs w:val="24"/>
          <w:vertAlign w:val="superscript"/>
        </w:rPr>
        <w:t>3</w:t>
      </w:r>
      <w:r w:rsidRPr="0070036D">
        <w:rPr>
          <w:rFonts w:ascii="Times New Roman" w:hAnsi="Times New Roman" w:cs="Times New Roman"/>
          <w:sz w:val="24"/>
          <w:szCs w:val="24"/>
        </w:rPr>
        <w:t>Department of Biostatistics, University of Liverpool, Liverpool, United Kingdom.</w:t>
      </w:r>
      <w:r w:rsidRPr="0070036D">
        <w:rPr>
          <w:rFonts w:ascii="Times New Roman" w:hAnsi="Times New Roman" w:cs="Times New Roman"/>
          <w:sz w:val="24"/>
          <w:szCs w:val="24"/>
          <w:vertAlign w:val="superscript"/>
        </w:rPr>
        <w:t xml:space="preserve"> 4</w:t>
      </w:r>
      <w:r w:rsidRPr="0070036D">
        <w:rPr>
          <w:rFonts w:ascii="Times New Roman" w:hAnsi="Times New Roman" w:cs="Times New Roman"/>
          <w:sz w:val="24"/>
          <w:szCs w:val="24"/>
        </w:rPr>
        <w:t xml:space="preserve">Department of Health Services Research, University of Liverpool, Liverpool, United Kingdom. </w:t>
      </w:r>
      <w:r w:rsidRPr="0070036D">
        <w:rPr>
          <w:rFonts w:ascii="Times New Roman" w:hAnsi="Times New Roman" w:cs="Times New Roman"/>
          <w:sz w:val="24"/>
          <w:szCs w:val="24"/>
          <w:vertAlign w:val="superscript"/>
        </w:rPr>
        <w:t>5</w:t>
      </w:r>
      <w:r w:rsidRPr="0070036D">
        <w:rPr>
          <w:rFonts w:ascii="Times New Roman" w:hAnsi="Times New Roman" w:cs="Times New Roman"/>
          <w:sz w:val="24"/>
          <w:szCs w:val="24"/>
        </w:rPr>
        <w:t>Department of Psychology, University of Liverpool, Liverpool, United Kingdom.</w:t>
      </w:r>
    </w:p>
    <w:p w14:paraId="7641CA6D" w14:textId="77777777" w:rsidR="00EC151A" w:rsidRPr="0070036D" w:rsidRDefault="00EC151A" w:rsidP="00EC151A">
      <w:pPr>
        <w:spacing w:after="0" w:line="480" w:lineRule="auto"/>
        <w:rPr>
          <w:rFonts w:ascii="Times New Roman" w:hAnsi="Times New Roman" w:cs="Times New Roman"/>
          <w:b/>
          <w:sz w:val="24"/>
          <w:szCs w:val="24"/>
        </w:rPr>
      </w:pPr>
    </w:p>
    <w:p w14:paraId="54FFA01F" w14:textId="77777777" w:rsidR="00EC151A" w:rsidRPr="0070036D" w:rsidRDefault="00EC151A" w:rsidP="00EC151A">
      <w:pPr>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t xml:space="preserve">Address correspondence </w:t>
      </w:r>
      <w:proofErr w:type="gramStart"/>
      <w:r w:rsidRPr="0070036D">
        <w:rPr>
          <w:rFonts w:ascii="Times New Roman" w:hAnsi="Times New Roman" w:cs="Times New Roman"/>
          <w:b/>
          <w:sz w:val="24"/>
          <w:szCs w:val="24"/>
        </w:rPr>
        <w:t>to:</w:t>
      </w:r>
      <w:proofErr w:type="gramEnd"/>
      <w:r w:rsidRPr="0070036D">
        <w:rPr>
          <w:rFonts w:ascii="Times New Roman" w:hAnsi="Times New Roman" w:cs="Times New Roman"/>
          <w:b/>
          <w:sz w:val="24"/>
          <w:szCs w:val="24"/>
        </w:rPr>
        <w:t xml:space="preserve"> </w:t>
      </w:r>
      <w:r w:rsidRPr="0070036D">
        <w:rPr>
          <w:rFonts w:ascii="Times New Roman" w:hAnsi="Times New Roman" w:cs="Times New Roman"/>
          <w:sz w:val="24"/>
          <w:szCs w:val="24"/>
        </w:rPr>
        <w:t>Emma Boyland, Department of Psychology, University of Liverpool, Eleanor Rathbone Building, Bedford Street South, Liverpool, L69 7ZA, UK, [eboyland@liverpool.ac.uk], +44 (0) 151 794 1137.</w:t>
      </w:r>
    </w:p>
    <w:p w14:paraId="6DAEAE15" w14:textId="77777777" w:rsidR="00EC151A" w:rsidRPr="0070036D" w:rsidRDefault="00EC151A" w:rsidP="00EC151A">
      <w:pPr>
        <w:spacing w:after="0" w:line="480" w:lineRule="auto"/>
        <w:rPr>
          <w:rFonts w:ascii="Times New Roman" w:hAnsi="Times New Roman" w:cs="Times New Roman"/>
          <w:b/>
          <w:sz w:val="24"/>
          <w:szCs w:val="24"/>
        </w:rPr>
      </w:pPr>
    </w:p>
    <w:p w14:paraId="61596040" w14:textId="77777777" w:rsidR="00EC151A" w:rsidRPr="0070036D" w:rsidRDefault="00EC151A" w:rsidP="00EC151A">
      <w:pPr>
        <w:spacing w:after="0" w:line="480" w:lineRule="auto"/>
        <w:rPr>
          <w:rFonts w:ascii="Times New Roman" w:hAnsi="Times New Roman" w:cs="Times New Roman"/>
          <w:sz w:val="24"/>
          <w:szCs w:val="24"/>
        </w:rPr>
      </w:pPr>
      <w:r w:rsidRPr="0070036D">
        <w:rPr>
          <w:rFonts w:ascii="Times New Roman" w:hAnsi="Times New Roman" w:cs="Times New Roman"/>
          <w:b/>
          <w:sz w:val="24"/>
          <w:szCs w:val="24"/>
        </w:rPr>
        <w:t xml:space="preserve">Short title: </w:t>
      </w:r>
      <w:r w:rsidRPr="0070036D">
        <w:rPr>
          <w:rFonts w:ascii="Times New Roman" w:hAnsi="Times New Roman" w:cs="Times New Roman"/>
          <w:sz w:val="24"/>
          <w:szCs w:val="24"/>
        </w:rPr>
        <w:t>High sugar TV adverts and children’s food intake.</w:t>
      </w:r>
    </w:p>
    <w:p w14:paraId="3CCE6492" w14:textId="77777777" w:rsidR="00EC151A" w:rsidRPr="0070036D" w:rsidRDefault="00EC151A" w:rsidP="00EC151A">
      <w:pPr>
        <w:spacing w:after="0" w:line="480" w:lineRule="auto"/>
        <w:rPr>
          <w:rFonts w:ascii="Times New Roman" w:hAnsi="Times New Roman" w:cs="Times New Roman"/>
          <w:b/>
          <w:sz w:val="24"/>
          <w:szCs w:val="24"/>
        </w:rPr>
      </w:pPr>
    </w:p>
    <w:p w14:paraId="54F50F67" w14:textId="77777777" w:rsidR="00EC151A" w:rsidRPr="0070036D" w:rsidRDefault="00EC151A" w:rsidP="00EC151A">
      <w:pPr>
        <w:spacing w:after="0" w:line="480" w:lineRule="auto"/>
        <w:rPr>
          <w:rFonts w:ascii="Times New Roman" w:hAnsi="Times New Roman" w:cs="Times New Roman"/>
          <w:b/>
          <w:sz w:val="24"/>
          <w:szCs w:val="24"/>
          <w:shd w:val="clear" w:color="auto" w:fill="FFFFFF"/>
        </w:rPr>
      </w:pPr>
      <w:r w:rsidRPr="0070036D">
        <w:rPr>
          <w:rFonts w:ascii="Times New Roman" w:hAnsi="Times New Roman" w:cs="Times New Roman"/>
          <w:b/>
          <w:sz w:val="24"/>
          <w:szCs w:val="24"/>
          <w:shd w:val="clear" w:color="auto" w:fill="FFFFFF"/>
        </w:rPr>
        <w:t xml:space="preserve">Abbreviations: </w:t>
      </w:r>
    </w:p>
    <w:p w14:paraId="585CBE81"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IMD: Index of Multiple Deprivation</w:t>
      </w:r>
    </w:p>
    <w:p w14:paraId="79053DC4"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SES: Socio-economic Status</w:t>
      </w:r>
    </w:p>
    <w:p w14:paraId="591F7F6A" w14:textId="77777777" w:rsidR="00EC151A" w:rsidRPr="0070036D" w:rsidRDefault="00EC151A" w:rsidP="00EC151A">
      <w:pPr>
        <w:spacing w:after="0" w:line="480" w:lineRule="auto"/>
        <w:rPr>
          <w:rFonts w:ascii="Times New Roman" w:hAnsi="Times New Roman" w:cs="Times New Roman"/>
          <w:sz w:val="24"/>
          <w:szCs w:val="24"/>
        </w:rPr>
      </w:pPr>
      <w:r w:rsidRPr="0070036D">
        <w:rPr>
          <w:rFonts w:ascii="Times New Roman" w:hAnsi="Times New Roman" w:cs="Times New Roman"/>
          <w:sz w:val="24"/>
          <w:szCs w:val="24"/>
        </w:rPr>
        <w:t>DMFT: Decayed, Missing, Filled Teeth</w:t>
      </w:r>
    </w:p>
    <w:p w14:paraId="2867DF0D"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rPr>
        <w:t>BMI: Body Mass Index</w:t>
      </w:r>
    </w:p>
    <w:p w14:paraId="33E4AB86"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p>
    <w:p w14:paraId="6694F730" w14:textId="77777777" w:rsidR="00EC151A" w:rsidRPr="0070036D" w:rsidRDefault="00EC151A" w:rsidP="00EC151A">
      <w:pPr>
        <w:spacing w:line="480" w:lineRule="auto"/>
        <w:rPr>
          <w:rFonts w:ascii="Times New Roman" w:hAnsi="Times New Roman" w:cs="Times New Roman"/>
          <w:bCs/>
          <w:sz w:val="24"/>
          <w:szCs w:val="24"/>
          <w:shd w:val="clear" w:color="auto" w:fill="FFFFFF"/>
        </w:rPr>
      </w:pPr>
      <w:r w:rsidRPr="0070036D">
        <w:rPr>
          <w:rFonts w:ascii="Times New Roman" w:hAnsi="Times New Roman" w:cs="Times New Roman"/>
          <w:b/>
          <w:sz w:val="24"/>
          <w:szCs w:val="24"/>
          <w:shd w:val="clear" w:color="auto" w:fill="FFFFFF"/>
        </w:rPr>
        <w:t xml:space="preserve">Key words: </w:t>
      </w:r>
      <w:r w:rsidRPr="0070036D">
        <w:rPr>
          <w:rFonts w:ascii="Times New Roman" w:hAnsi="Times New Roman" w:cs="Times New Roman"/>
          <w:bCs/>
          <w:sz w:val="24"/>
          <w:szCs w:val="24"/>
          <w:shd w:val="clear" w:color="auto" w:fill="FFFFFF"/>
        </w:rPr>
        <w:t>food advertisements, sugar, obesity, dental caries</w:t>
      </w:r>
    </w:p>
    <w:p w14:paraId="6EC72D3D" w14:textId="77777777" w:rsidR="00EC151A" w:rsidRPr="0070036D" w:rsidRDefault="00EC151A" w:rsidP="00EC151A">
      <w:pPr>
        <w:spacing w:line="480" w:lineRule="auto"/>
        <w:rPr>
          <w:rFonts w:ascii="Times New Roman" w:hAnsi="Times New Roman" w:cs="Times New Roman"/>
          <w:b/>
          <w:sz w:val="24"/>
          <w:szCs w:val="24"/>
        </w:rPr>
      </w:pPr>
      <w:r w:rsidRPr="0070036D">
        <w:rPr>
          <w:rFonts w:ascii="Times New Roman" w:hAnsi="Times New Roman" w:cs="Times New Roman"/>
          <w:b/>
          <w:sz w:val="24"/>
          <w:szCs w:val="24"/>
        </w:rPr>
        <w:lastRenderedPageBreak/>
        <w:t>Abstract:</w:t>
      </w:r>
    </w:p>
    <w:p w14:paraId="6A1F6861" w14:textId="7BB59C18" w:rsidR="00EC151A" w:rsidRPr="0070036D" w:rsidRDefault="00282049"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Energy-dense</w:t>
      </w:r>
      <w:r w:rsidR="00EC151A" w:rsidRPr="0070036D">
        <w:rPr>
          <w:rFonts w:ascii="Times New Roman" w:hAnsi="Times New Roman" w:cs="Times New Roman"/>
          <w:sz w:val="24"/>
          <w:szCs w:val="24"/>
        </w:rPr>
        <w:t xml:space="preserve"> food advertising </w:t>
      </w:r>
      <w:r w:rsidR="002950E3" w:rsidRPr="0070036D">
        <w:rPr>
          <w:rFonts w:ascii="Times New Roman" w:hAnsi="Times New Roman" w:cs="Times New Roman"/>
          <w:sz w:val="24"/>
          <w:szCs w:val="24"/>
        </w:rPr>
        <w:t>affects children’s eating behaviour</w:t>
      </w:r>
      <w:r w:rsidR="00EC151A" w:rsidRPr="0070036D">
        <w:rPr>
          <w:rFonts w:ascii="Times New Roman" w:hAnsi="Times New Roman" w:cs="Times New Roman"/>
          <w:sz w:val="24"/>
          <w:szCs w:val="24"/>
        </w:rPr>
        <w:t>. However, the impact of high sugar food advertising specifically on the intake of sweet foods is underexplored. This study sought to determine whether children would increase their intake of sugar, and total energy, following high sugar food advertising (relative to toy advertising) and whether dental health, weight status, and socioeconomic status (SES) would moderate any effect.</w:t>
      </w:r>
      <w:r w:rsidR="00EC151A" w:rsidRPr="0070036D">
        <w:rPr>
          <w:rFonts w:ascii="Times New Roman" w:hAnsi="Times New Roman" w:cs="Times New Roman"/>
          <w:b/>
          <w:sz w:val="24"/>
          <w:szCs w:val="24"/>
        </w:rPr>
        <w:t xml:space="preserve"> </w:t>
      </w:r>
      <w:r w:rsidR="00EC151A" w:rsidRPr="0070036D">
        <w:rPr>
          <w:rFonts w:ascii="Times New Roman" w:hAnsi="Times New Roman" w:cs="Times New Roman"/>
          <w:sz w:val="24"/>
          <w:szCs w:val="24"/>
        </w:rPr>
        <w:t xml:space="preserve">In a </w:t>
      </w:r>
      <w:r w:rsidR="006F5406" w:rsidRPr="0070036D">
        <w:rPr>
          <w:rFonts w:ascii="Times New Roman" w:hAnsi="Times New Roman" w:cs="Times New Roman"/>
          <w:sz w:val="24"/>
          <w:szCs w:val="24"/>
        </w:rPr>
        <w:t>cross-over, randomised controlled trial</w:t>
      </w:r>
      <w:r w:rsidR="00EC151A" w:rsidRPr="0070036D">
        <w:rPr>
          <w:rFonts w:ascii="Times New Roman" w:hAnsi="Times New Roman" w:cs="Times New Roman"/>
          <w:sz w:val="24"/>
          <w:szCs w:val="24"/>
        </w:rPr>
        <w:t xml:space="preserve">, 101 UK children (40 male) aged 8-10 years were exposed to high sugar food/beverage and toy advertisements embedded within a cartoon. Their subsequent intake of snack foods and beverages varying in sugar content was measured. A dental examination was </w:t>
      </w:r>
      <w:proofErr w:type="gramStart"/>
      <w:r w:rsidR="00EC151A" w:rsidRPr="0070036D">
        <w:rPr>
          <w:rFonts w:ascii="Times New Roman" w:hAnsi="Times New Roman" w:cs="Times New Roman"/>
          <w:sz w:val="24"/>
          <w:szCs w:val="24"/>
        </w:rPr>
        <w:t>performed</w:t>
      </w:r>
      <w:proofErr w:type="gramEnd"/>
      <w:r w:rsidR="00EC151A" w:rsidRPr="0070036D">
        <w:rPr>
          <w:rFonts w:ascii="Times New Roman" w:hAnsi="Times New Roman" w:cs="Times New Roman"/>
          <w:sz w:val="24"/>
          <w:szCs w:val="24"/>
        </w:rPr>
        <w:t xml:space="preserve"> and height and weight measurements were taken. Home postcode provided by parents was used to assign participants to </w:t>
      </w:r>
      <w:r w:rsidR="002950E3" w:rsidRPr="0070036D">
        <w:rPr>
          <w:rFonts w:ascii="Times New Roman" w:hAnsi="Times New Roman" w:cs="Times New Roman"/>
          <w:sz w:val="24"/>
          <w:szCs w:val="24"/>
        </w:rPr>
        <w:t xml:space="preserve">SES </w:t>
      </w:r>
      <w:r w:rsidR="00EC151A" w:rsidRPr="0070036D">
        <w:rPr>
          <w:rFonts w:ascii="Times New Roman" w:hAnsi="Times New Roman" w:cs="Times New Roman"/>
          <w:sz w:val="24"/>
          <w:szCs w:val="24"/>
        </w:rPr>
        <w:t>quintiles. Children consumed a significantly greater amount of energy (48.6kcal</w:t>
      </w:r>
      <w:r w:rsidR="00FD2753" w:rsidRPr="0070036D">
        <w:rPr>
          <w:rFonts w:ascii="Times New Roman" w:hAnsi="Times New Roman" w:cs="Times New Roman"/>
          <w:sz w:val="24"/>
          <w:szCs w:val="24"/>
        </w:rPr>
        <w:t>, 95% CI 13.5-83.7,</w:t>
      </w:r>
      <w:r w:rsidR="00EC151A" w:rsidRPr="0070036D">
        <w:rPr>
          <w:rFonts w:ascii="Times New Roman" w:hAnsi="Times New Roman" w:cs="Times New Roman"/>
          <w:sz w:val="24"/>
          <w:szCs w:val="24"/>
        </w:rPr>
        <w:t xml:space="preserve"> p=0.007) and sugar (6.0g,</w:t>
      </w:r>
      <w:r w:rsidR="006D7410" w:rsidRPr="0070036D">
        <w:rPr>
          <w:rFonts w:ascii="Times New Roman" w:hAnsi="Times New Roman" w:cs="Times New Roman"/>
          <w:sz w:val="24"/>
          <w:szCs w:val="24"/>
        </w:rPr>
        <w:t xml:space="preserve"> 95% CI 1.3 to 10.7,</w:t>
      </w:r>
      <w:r w:rsidR="00EC151A" w:rsidRPr="0070036D">
        <w:rPr>
          <w:rFonts w:ascii="Times New Roman" w:hAnsi="Times New Roman" w:cs="Times New Roman"/>
          <w:sz w:val="24"/>
          <w:szCs w:val="24"/>
        </w:rPr>
        <w:t xml:space="preserve"> p=0.012) following food advertisements compared with after toy advertisements. This was driven by increased intake of the items with most sugar (chocolate, jelly sweets). Children of healthy weight and with dental caries had the greatest intake response to food advertising exposure, but there were no differences by SES.</w:t>
      </w:r>
      <w:r w:rsidR="00EC151A" w:rsidRPr="0070036D">
        <w:rPr>
          <w:rFonts w:ascii="Times New Roman" w:hAnsi="Times New Roman" w:cs="Times New Roman"/>
          <w:b/>
          <w:sz w:val="24"/>
          <w:szCs w:val="24"/>
        </w:rPr>
        <w:t xml:space="preserve"> </w:t>
      </w:r>
      <w:r w:rsidR="00EC151A" w:rsidRPr="0070036D">
        <w:rPr>
          <w:rFonts w:ascii="Times New Roman" w:hAnsi="Times New Roman" w:cs="Times New Roman"/>
          <w:sz w:val="24"/>
          <w:szCs w:val="24"/>
        </w:rPr>
        <w:t>Acute experimental food advertising exposure increases food intake in children. Specifically, high sugar food and beverage advertising promotes the consumption of high sugar food items. The debate around the negative health effects of food advertising on children should be widened to include dental health as well as overall dietary health and obesity.</w:t>
      </w:r>
    </w:p>
    <w:p w14:paraId="51F44EBE" w14:textId="77777777" w:rsidR="00EC151A" w:rsidRPr="0070036D" w:rsidRDefault="00EC151A" w:rsidP="00EC151A">
      <w:pPr>
        <w:tabs>
          <w:tab w:val="left" w:pos="3441"/>
        </w:tabs>
        <w:spacing w:line="480" w:lineRule="auto"/>
        <w:rPr>
          <w:rFonts w:ascii="Times New Roman" w:hAnsi="Times New Roman" w:cs="Times New Roman"/>
          <w:sz w:val="24"/>
          <w:szCs w:val="24"/>
        </w:rPr>
      </w:pPr>
    </w:p>
    <w:p w14:paraId="247DB261" w14:textId="4E3C4C8F" w:rsidR="00EC151A" w:rsidRPr="0070036D" w:rsidRDefault="00EC151A" w:rsidP="00EC151A">
      <w:pPr>
        <w:tabs>
          <w:tab w:val="left" w:pos="3441"/>
        </w:tabs>
        <w:spacing w:line="480" w:lineRule="auto"/>
        <w:rPr>
          <w:rFonts w:ascii="Times New Roman" w:hAnsi="Times New Roman" w:cs="Times New Roman"/>
          <w:sz w:val="24"/>
          <w:szCs w:val="24"/>
        </w:rPr>
      </w:pPr>
    </w:p>
    <w:p w14:paraId="7A51F578" w14:textId="77777777" w:rsidR="007808CA" w:rsidRPr="0070036D" w:rsidRDefault="007808CA" w:rsidP="00EC151A">
      <w:pPr>
        <w:tabs>
          <w:tab w:val="left" w:pos="3441"/>
        </w:tabs>
        <w:spacing w:line="480" w:lineRule="auto"/>
        <w:rPr>
          <w:rFonts w:ascii="Times New Roman" w:hAnsi="Times New Roman" w:cs="Times New Roman"/>
          <w:sz w:val="24"/>
          <w:szCs w:val="24"/>
        </w:rPr>
      </w:pPr>
    </w:p>
    <w:p w14:paraId="05310789" w14:textId="77777777" w:rsidR="00EC151A" w:rsidRPr="0070036D" w:rsidRDefault="00EC151A" w:rsidP="00EC151A">
      <w:pPr>
        <w:tabs>
          <w:tab w:val="left" w:pos="3441"/>
        </w:tabs>
        <w:spacing w:line="480" w:lineRule="auto"/>
        <w:rPr>
          <w:rFonts w:ascii="Times New Roman" w:hAnsi="Times New Roman" w:cs="Times New Roman"/>
          <w:sz w:val="24"/>
          <w:szCs w:val="24"/>
        </w:rPr>
      </w:pPr>
    </w:p>
    <w:p w14:paraId="44FAD382"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lastRenderedPageBreak/>
        <w:t>Introduction:</w:t>
      </w:r>
    </w:p>
    <w:p w14:paraId="6590F9AA" w14:textId="180A35DA"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 xml:space="preserve">The </w:t>
      </w:r>
      <w:proofErr w:type="gramStart"/>
      <w:r w:rsidRPr="0070036D">
        <w:rPr>
          <w:rFonts w:ascii="Times New Roman" w:hAnsi="Times New Roman" w:cs="Times New Roman"/>
          <w:sz w:val="24"/>
          <w:szCs w:val="24"/>
        </w:rPr>
        <w:t>modern day</w:t>
      </w:r>
      <w:proofErr w:type="gramEnd"/>
      <w:r w:rsidRPr="0070036D">
        <w:rPr>
          <w:rFonts w:ascii="Times New Roman" w:hAnsi="Times New Roman" w:cs="Times New Roman"/>
          <w:sz w:val="24"/>
          <w:szCs w:val="24"/>
        </w:rPr>
        <w:t xml:space="preserve"> food environment in high- and middle-income countries is characterised by the widespread availability and persistent marketing of ultra-processed food and non-alcoholic beverages that are high in fat, sugar and/or salt (HFSS)</w:t>
      </w:r>
      <w:r w:rsidR="008B5E8F" w:rsidRPr="0070036D">
        <w:rPr>
          <w:rFonts w:ascii="Times New Roman" w:hAnsi="Times New Roman" w:cs="Times New Roman"/>
          <w:sz w:val="24"/>
          <w:szCs w:val="24"/>
        </w:rPr>
        <w:t>.</w:t>
      </w:r>
      <w:r w:rsidRPr="0070036D">
        <w:rPr>
          <w:rFonts w:ascii="Times New Roman" w:hAnsi="Times New Roman" w:cs="Times New Roman"/>
          <w:sz w:val="24"/>
          <w:szCs w:val="24"/>
        </w:rPr>
        <w:t xml:space="preserve"> </w:t>
      </w:r>
      <w:r w:rsidR="008B5E8F" w:rsidRPr="0070036D">
        <w:rPr>
          <w:rFonts w:ascii="Times New Roman" w:hAnsi="Times New Roman" w:cs="Times New Roman"/>
          <w:sz w:val="24"/>
          <w:szCs w:val="24"/>
        </w:rPr>
        <w:t>C</w:t>
      </w:r>
      <w:r w:rsidRPr="0070036D">
        <w:rPr>
          <w:rFonts w:ascii="Times New Roman" w:hAnsi="Times New Roman" w:cs="Times New Roman"/>
          <w:sz w:val="24"/>
          <w:szCs w:val="24"/>
        </w:rPr>
        <w:t xml:space="preserve">oncerns have been raised about the implications of </w:t>
      </w:r>
      <w:r w:rsidR="007A55CB" w:rsidRPr="0070036D">
        <w:rPr>
          <w:rFonts w:ascii="Times New Roman" w:hAnsi="Times New Roman" w:cs="Times New Roman"/>
          <w:sz w:val="24"/>
          <w:szCs w:val="24"/>
        </w:rPr>
        <w:t>such</w:t>
      </w:r>
      <w:r w:rsidR="008B5E8F" w:rsidRPr="0070036D">
        <w:rPr>
          <w:rFonts w:ascii="Times New Roman" w:hAnsi="Times New Roman" w:cs="Times New Roman"/>
          <w:sz w:val="24"/>
          <w:szCs w:val="24"/>
        </w:rPr>
        <w:t xml:space="preserve"> marketing (commercial promotion that includes advertising but also product placement, sponsorship, product design/packaging and point-of-sale promotions</w:t>
      </w:r>
      <w:r w:rsidR="008B5E8F" w:rsidRPr="0070036D">
        <w:rPr>
          <w:rFonts w:ascii="Times New Roman" w:hAnsi="Times New Roman" w:cs="Times New Roman"/>
          <w:sz w:val="24"/>
          <w:szCs w:val="24"/>
        </w:rPr>
        <w:fldChar w:fldCharType="begin"/>
      </w:r>
      <w:r w:rsidR="008B5E8F" w:rsidRPr="0070036D">
        <w:rPr>
          <w:rFonts w:ascii="Times New Roman" w:hAnsi="Times New Roman" w:cs="Times New Roman"/>
          <w:sz w:val="24"/>
          <w:szCs w:val="24"/>
        </w:rPr>
        <w:instrText xml:space="preserve"> ADDIN EN.CITE &lt;EndNote&gt;&lt;Cite&gt;&lt;Author&gt;World Health Organization&lt;/Author&gt;&lt;RecNum&gt;864&lt;/RecNum&gt;&lt;DisplayText&gt;&lt;style face="superscript"&gt;(1)&lt;/style&gt;&lt;/DisplayText&gt;&lt;record&gt;&lt;rec-number&gt;864&lt;/rec-number&gt;&lt;foreign-keys&gt;&lt;key app="EN" db-id="tz5v9pvtnrezp9etwwsxffdz2rsz02xxwx0d" timestamp="1407240488"&gt;864&lt;/key&gt;&lt;/foreign-keys&gt;&lt;ref-type name="Web Page"&gt;12&lt;/ref-type&gt;&lt;contributors&gt;&lt;authors&gt;&lt;author&gt;World Health Organization,&lt;/author&gt;&lt;/authors&gt;&lt;/contributors&gt;&lt;titles&gt;&lt;title&gt;A framework for implementing the set of recommendations on the marketing of foods and non-alcoholic beverages to children. https://www.who.int/dietphysicalactivity/framework_marketing_food_to_children/en/. Accessed July 20, 2020.&lt;/title&gt;&lt;/titles&gt;&lt;dates&gt;&lt;/dates&gt;&lt;urls&gt;&lt;/urls&gt;&lt;/record&gt;&lt;/Cite&gt;&lt;/EndNote&gt;</w:instrText>
      </w:r>
      <w:r w:rsidR="008B5E8F"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(1)</w:t>
      </w:r>
      <w:r w:rsidR="008B5E8F" w:rsidRPr="0070036D">
        <w:rPr>
          <w:rFonts w:ascii="Times New Roman" w:hAnsi="Times New Roman" w:cs="Times New Roman"/>
          <w:sz w:val="24"/>
          <w:szCs w:val="24"/>
        </w:rPr>
        <w:fldChar w:fldCharType="end"/>
      </w:r>
      <w:r w:rsidR="008B5E8F" w:rsidRPr="0070036D">
        <w:rPr>
          <w:rFonts w:ascii="Times New Roman" w:hAnsi="Times New Roman" w:cs="Times New Roman"/>
          <w:sz w:val="24"/>
          <w:szCs w:val="24"/>
        </w:rPr>
        <w:t xml:space="preserve">) </w:t>
      </w:r>
      <w:r w:rsidRPr="0070036D">
        <w:rPr>
          <w:rFonts w:ascii="Times New Roman" w:hAnsi="Times New Roman" w:cs="Times New Roman"/>
          <w:sz w:val="24"/>
          <w:szCs w:val="24"/>
        </w:rPr>
        <w:t>for children’s health</w:t>
      </w:r>
      <w:r w:rsidRPr="0070036D">
        <w:rPr>
          <w:rFonts w:ascii="Times New Roman" w:hAnsi="Times New Roman" w:cs="Times New Roman"/>
          <w:sz w:val="24"/>
          <w:szCs w:val="24"/>
        </w:rPr>
        <w:fldChar w:fldCharType="begin">
          <w:fldData xml:space="preserve">PEVuZE5vdGU+PENpdGU+PEF1dGhvcj5Td2luYnVybjwvQXV0aG9yPjxZZWFyPjIwMTE8L1llYXI+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</w:fldData>
        </w:fldChar>
      </w:r>
      <w:r w:rsidR="008B5E8F" w:rsidRPr="0070036D">
        <w:rPr>
          <w:rFonts w:ascii="Times New Roman" w:hAnsi="Times New Roman" w:cs="Times New Roman"/>
          <w:sz w:val="24"/>
          <w:szCs w:val="24"/>
        </w:rPr>
        <w:instrText xml:space="preserve"> ADDIN EN.CITE </w:instrText>
      </w:r>
      <w:r w:rsidR="008B5E8F" w:rsidRPr="0070036D">
        <w:rPr>
          <w:rFonts w:ascii="Times New Roman" w:hAnsi="Times New Roman" w:cs="Times New Roman"/>
          <w:sz w:val="24"/>
          <w:szCs w:val="24"/>
        </w:rPr>
        <w:fldChar w:fldCharType="begin">
          <w:fldData xml:space="preserve">PEVuZE5vdGU+PENpdGU+PEF1dGhvcj5Td2luYnVybjwvQXV0aG9yPjxZZWFyPjIwMTE8L1llYXI+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</w:fldData>
        </w:fldChar>
      </w:r>
      <w:r w:rsidR="008B5E8F" w:rsidRPr="0070036D">
        <w:rPr>
          <w:rFonts w:ascii="Times New Roman" w:hAnsi="Times New Roman" w:cs="Times New Roman"/>
          <w:sz w:val="24"/>
          <w:szCs w:val="24"/>
        </w:rPr>
        <w:instrText xml:space="preserve"> ADDIN EN.CITE.DATA </w:instrText>
      </w:r>
      <w:r w:rsidR="008B5E8F" w:rsidRPr="0070036D">
        <w:rPr>
          <w:rFonts w:ascii="Times New Roman" w:hAnsi="Times New Roman" w:cs="Times New Roman"/>
          <w:sz w:val="24"/>
          <w:szCs w:val="24"/>
        </w:rPr>
      </w:r>
      <w:r w:rsidR="008B5E8F"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(2, 3, 4)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Exposure to</w:t>
      </w:r>
      <w:r w:rsidR="008B5E8F" w:rsidRPr="0070036D">
        <w:rPr>
          <w:rFonts w:ascii="Times New Roman" w:hAnsi="Times New Roman" w:cs="Times New Roman"/>
          <w:sz w:val="24"/>
          <w:szCs w:val="24"/>
        </w:rPr>
        <w:t xml:space="preserve"> HFSS</w:t>
      </w:r>
      <w:r w:rsidRPr="0070036D">
        <w:rPr>
          <w:rFonts w:ascii="Times New Roman" w:hAnsi="Times New Roman" w:cs="Times New Roman"/>
          <w:sz w:val="24"/>
          <w:szCs w:val="24"/>
        </w:rPr>
        <w:t xml:space="preserve"> </w:t>
      </w:r>
      <w:r w:rsidR="008B5E8F" w:rsidRPr="0070036D">
        <w:rPr>
          <w:rFonts w:ascii="Times New Roman" w:hAnsi="Times New Roman" w:cs="Times New Roman"/>
          <w:sz w:val="24"/>
          <w:szCs w:val="24"/>
        </w:rPr>
        <w:t>advertising</w:t>
      </w:r>
      <w:r w:rsidRPr="0070036D">
        <w:rPr>
          <w:rFonts w:ascii="Times New Roman" w:hAnsi="Times New Roman" w:cs="Times New Roman"/>
          <w:sz w:val="24"/>
          <w:szCs w:val="24"/>
        </w:rPr>
        <w:t xml:space="preserve"> has a direct effect on children’s food behaviours and diet-related health</w:t>
      </w:r>
      <w:r w:rsidRPr="0070036D">
        <w:rPr>
          <w:rFonts w:ascii="Times New Roman" w:hAnsi="Times New Roman" w:cs="Times New Roman"/>
          <w:sz w:val="24"/>
          <w:szCs w:val="24"/>
        </w:rPr>
        <w:fldChar w:fldCharType="begin">
          <w:fldData xml:space="preserve">PEVuZE5vdGU+PENpdGU+PEF1dGhvcj5DYWlybnM8L0F1dGhvcj48WWVhcj4yMDEzPC9ZZWFyPjxS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=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PEVuZE5vdGU+PENpdGU+PEF1dGhvcj5DYWlybnM8L0F1dGhvcj48WWVhcj4yMDEzPC9ZZWFyPjxS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=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(5, 6, 7, 8, 9)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Youths of lower socioeconomic status (SES) may have greater exposure to HFSS advertising</w:t>
      </w:r>
      <w:r w:rsidRPr="0070036D">
        <w:rPr>
          <w:rFonts w:ascii="Times New Roman" w:hAnsi="Times New Roman" w:cs="Times New Roman"/>
          <w:sz w:val="24"/>
          <w:szCs w:val="24"/>
        </w:rPr>
        <w:fldChar w:fldCharType="begin">
          <w:fldData xml:space="preserve">PEVuZE5vdGU+PENpdGU+PEF1dGhvcj5BZGFtczwvQXV0aG9yPjxZZWFyPjIwMTE8L1llYXI+PFJl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==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PEVuZE5vdGU+PENpdGU+PEF1dGhvcj5BZGFtczwvQXV0aG9yPjxZZWFyPjIwMTE8L1llYXI+PFJl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==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(10, 11, 12)</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and be more vulnerable to the effects</w:t>
      </w:r>
      <w:r w:rsidRPr="0070036D">
        <w:rPr>
          <w:rFonts w:ascii="Times New Roman" w:hAnsi="Times New Roman" w:cs="Times New Roman"/>
          <w:sz w:val="24"/>
          <w:szCs w:val="24"/>
        </w:rPr>
        <w:fldChar w:fldCharType="begin">
          <w:fldData xml:space="preserve">PEVuZE5vdGU+PENpdGU+PEF1dGhvcj5LdW1hbnlpa2E8L0F1dGhvcj48WWVhcj4yMDA2PC9ZZWFy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PEVuZE5vdGU+PENpdGU+PEF1dGhvcj5LdW1hbnlpa2E8L0F1dGhvcj48WWVhcj4yMDA2PC9ZZWFy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(13, 14)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relative to those of higher SES. Similarly, greater impact of </w:t>
      </w:r>
      <w:r w:rsidR="007A55CB" w:rsidRPr="0070036D">
        <w:rPr>
          <w:rFonts w:ascii="Times New Roman" w:hAnsi="Times New Roman" w:cs="Times New Roman"/>
          <w:sz w:val="24"/>
          <w:szCs w:val="24"/>
        </w:rPr>
        <w:t>advertising</w:t>
      </w:r>
      <w:r w:rsidRPr="0070036D">
        <w:rPr>
          <w:rFonts w:ascii="Times New Roman" w:hAnsi="Times New Roman" w:cs="Times New Roman"/>
          <w:sz w:val="24"/>
          <w:szCs w:val="24"/>
        </w:rPr>
        <w:t xml:space="preserve"> on food intake has been seen in children with overweight and obesity</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&lt;EndNote&gt;&lt;Cite&gt;&lt;Author&gt;Russell&lt;/Author&gt;&lt;Year&gt;2018&lt;/Year&gt;&lt;RecNum&gt;1288&lt;/RecNum&gt;&lt;DisplayText&gt;&lt;style face="superscript"&gt;(15)&lt;/style&gt;&lt;/DisplayText&gt;&lt;record&gt;&lt;rec-number&gt;1288&lt;/rec-number&gt;&lt;foreign-keys&gt;&lt;key app="EN" db-id="tz5v9pvtnrezp9etwwsxffdz2rsz02xxwx0d" timestamp="1549631016"&gt;1288&lt;/key&gt;&lt;/foreign-keys&gt;&lt;ref-type name="Journal Article"&gt;17&lt;/ref-type&gt;&lt;contributors&gt;&lt;authors&gt;&lt;author&gt;Russell, S.J.&lt;/author&gt;&lt;author&gt;Croker, H.&lt;/author&gt;&lt;author&gt;Viner, R.M.&lt;/author&gt;&lt;/authors&gt;&lt;/contributors&gt;&lt;titles&gt;&lt;title&gt;The effect of screen advertising on children&amp;apos;s dietary intake: A systematic review and meta-analysis&lt;/title&gt;&lt;secondary-title&gt;Obes. Rev.&lt;/secondary-title&gt;&lt;/titles&gt;&lt;periodical&gt;&lt;full-title&gt;Obes. Rev.&lt;/full-title&gt;&lt;/periodical&gt;&lt;pages&gt;554-568&lt;/pages&gt;&lt;volume&gt;20&lt;/volume&gt;&lt;dates&gt;&lt;year&gt;2018&lt;/year&gt;&lt;/dates&gt;&lt;urls&gt;&lt;related-urls&gt;&lt;url&gt;https://onlinelibrary.wiley.com/doi/abs/10.1111/obr.12812&lt;/url&gt;&lt;/related-urls&gt;&lt;/urls&gt;&lt;electronic-resource-num&gt;doi:10.1111/obr.12812&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w:t>
      </w:r>
    </w:p>
    <w:p w14:paraId="05C6EDFD" w14:textId="05D00D57"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 xml:space="preserve">Debate has tended to focus on the promotion of energy-dense foods and </w:t>
      </w:r>
      <w:r w:rsidR="007A55CB" w:rsidRPr="0070036D">
        <w:rPr>
          <w:rFonts w:ascii="Times New Roman" w:hAnsi="Times New Roman" w:cs="Times New Roman"/>
          <w:sz w:val="24"/>
          <w:szCs w:val="24"/>
        </w:rPr>
        <w:t xml:space="preserve">whether this contributes to </w:t>
      </w:r>
      <w:r w:rsidRPr="0070036D">
        <w:rPr>
          <w:rFonts w:ascii="Times New Roman" w:hAnsi="Times New Roman" w:cs="Times New Roman"/>
          <w:sz w:val="24"/>
          <w:szCs w:val="24"/>
        </w:rPr>
        <w:t>the development of childhood overweight</w:t>
      </w:r>
      <w:r w:rsidRPr="0070036D">
        <w:rPr>
          <w:rFonts w:ascii="Times New Roman" w:hAnsi="Times New Roman" w:cs="Times New Roman"/>
          <w:sz w:val="24"/>
          <w:szCs w:val="24"/>
        </w:rPr>
        <w:fldChar w:fldCharType="begin"/>
      </w:r>
      <w:r w:rsidR="008B5E8F" w:rsidRPr="0070036D">
        <w:rPr>
          <w:rFonts w:ascii="Times New Roman" w:hAnsi="Times New Roman" w:cs="Times New Roman"/>
          <w:sz w:val="24"/>
          <w:szCs w:val="24"/>
        </w:rPr>
        <w:instrText xml:space="preserve"> ADDIN EN.CITE &lt;EndNote&gt;&lt;Cite&gt;&lt;Author&gt;Swinburn&lt;/Author&gt;&lt;Year&gt;2011&lt;/Year&gt;&lt;RecNum&gt;793&lt;/RecNum&gt;&lt;DisplayText&gt;&lt;style face="superscript"&gt;(2, 8)&lt;/style&gt;&lt;/DisplayText&gt;&lt;record&gt;&lt;rec-number&gt;793&lt;/rec-number&gt;&lt;foreign-keys&gt;&lt;key app="EN" db-id="tz5v9pvtnrezp9etwwsxffdz2rsz02xxwx0d" timestamp="1407240432"&gt;793&lt;/key&gt;&lt;/foreign-keys&gt;&lt;ref-type name="Journal Article"&gt;17&lt;/ref-type&gt;&lt;contributors&gt;&lt;authors&gt;&lt;author&gt;Swinburn, B.A.&lt;/author&gt;&lt;author&gt;Sacks, G.&lt;/author&gt;&lt;author&gt;Hall, K. D.&lt;/author&gt;&lt;author&gt;McPherson, K.&lt;/author&gt;&lt;author&gt;Finegood, D. T.&lt;/author&gt;&lt;author&gt;Moodie, M. L.&lt;/author&gt;&lt;author&gt;Gortmaker, S. L.&lt;/author&gt;&lt;/authors&gt;&lt;/contributors&gt;&lt;titles&gt;&lt;title&gt;The global obesity pandemic: shaped by global drivers and local environments&lt;/title&gt;&lt;secondary-title&gt;Lancet&lt;/secondary-title&gt;&lt;/titles&gt;&lt;periodical&gt;&lt;full-title&gt;Lancet&lt;/full-title&gt;&lt;/periodical&gt;&lt;pages&gt;804-814&lt;/pages&gt;&lt;volume&gt;378&lt;/volume&gt;&lt;number&gt;9793&lt;/number&gt;&lt;dates&gt;&lt;year&gt;2011&lt;/year&gt;&lt;/dates&gt;&lt;urls&gt;&lt;/urls&gt;&lt;electronic-resource-num&gt;10.1016/S0140-6736(11)60813-1.&lt;/electronic-resource-num&gt;&lt;/record&gt;&lt;/Cite&gt;&lt;Cite&gt;&lt;Author&gt;Norman&lt;/Author&gt;&lt;Year&gt;2016&lt;/Year&gt;&lt;RecNum&gt;1238&lt;/RecNum&gt;&lt;record&gt;&lt;rec-number&gt;1238&lt;/rec-number&gt;&lt;foreign-keys&gt;&lt;key app="EN" db-id="tz5v9pvtnrezp9etwwsxffdz2rsz02xxwx0d" timestamp="1518089021"&gt;1238&lt;/key&gt;&lt;/foreign-keys&gt;&lt;ref-type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 Nutr. Rep.&lt;/secondary-title&gt;&lt;/titles&gt;&lt;periodical&gt;&lt;full-title&gt;Curr. Nutr. Rep.&lt;/full-title&gt;&lt;/periodical&gt;&lt;pages&gt;139-149&lt;/pages&gt;&lt;volume&gt;5&lt;/volume&gt;&lt;number&gt;3&lt;/number&gt;&lt;section&gt;139&lt;/section&gt;&lt;dates&gt;&lt;year&gt;2016&lt;/year&gt;&lt;/dates&gt;&lt;urls&gt;&lt;related-urls&gt;&lt;url&gt;http://ro.uow.edu.au/sspapers/2686/&lt;/url&gt;&lt;/related-urls&gt;&lt;/urls&gt;&lt;/record&gt;&lt;/Cite&gt;&lt;/EndNote&gt;</w:instrText>
      </w:r>
      <w:r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(2, 8)</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but studies have also noted that children’s food advertising exposure is largely for items potentially harmful to their dental health</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&lt;EndNote&gt;&lt;Cite&gt;&lt;Author&gt;Al-Mazyad&lt;/Author&gt;&lt;Year&gt;2017&lt;/Year&gt;&lt;RecNum&gt;1236&lt;/RecNum&gt;&lt;DisplayText&gt;&lt;style face="superscript"&gt;(16)&lt;/style&gt;&lt;/DisplayText&gt;&lt;record&gt;&lt;rec-number&gt;1236&lt;/rec-number&gt;&lt;foreign-keys&gt;&lt;key app="EN" db-id="tz5v9pvtnrezp9etwwsxffdz2rsz02xxwx0d" timestamp="1518087328"&gt;1236&lt;/key&gt;&lt;/foreign-keys&gt;&lt;ref-type name="Journal Article"&gt;17&lt;/ref-type&gt;&lt;contributors&gt;&lt;authors&gt;&lt;author&gt;Al-Mazyad, M.&lt;/author&gt;&lt;author&gt;Flannigan, N.&lt;/author&gt;&lt;author&gt;Burnside, G.&lt;/author&gt;&lt;author&gt;Higham, S.&lt;/author&gt;&lt;author&gt;Boyland, E.&lt;/author&gt;&lt;/authors&gt;&lt;/contributors&gt;&lt;auth-address&gt;Department of Orthodontics, Liverpool University Dental Hospital, Pembroke Place, Liverpool, L3 5PS.&amp;#xD;Department of Biostatistics, University of Liverpool, 15 Brownlow Street, Liverpool, L69 3GL.&amp;#xD;Department of Health Services Research, School of Dentistry, University of Liverpool, Daubly Street, Liverpool, L69 3GN.&amp;#xD;Department of Psychological Sciences, University of Liverpool, Bedford Street South, Liverpool, L69 7ZA.&lt;/auth-address&gt;&lt;titles&gt;&lt;title&gt;Food advertisements on UK television popular with children: a content analysis in relation to dental health&lt;/title&gt;&lt;secondary-title&gt;Br Dent J&lt;/secondary-title&gt;&lt;alt-title&gt;British dental journal&lt;/alt-title&gt;&lt;/titles&gt;&lt;periodical&gt;&lt;full-title&gt;Br Dent J&lt;/full-title&gt;&lt;/periodical&gt;&lt;alt-periodical&gt;&lt;full-title&gt;British dental journal&lt;/full-title&gt;&lt;/alt-periodical&gt;&lt;pages&gt;171-176&lt;/pages&gt;&lt;volume&gt;222&lt;/volume&gt;&lt;number&gt;3&lt;/number&gt;&lt;edition&gt;2017/02/12&lt;/edition&gt;&lt;dates&gt;&lt;year&gt;2017&lt;/year&gt;&lt;pub-dates&gt;&lt;date&gt;Feb 10&lt;/date&gt;&lt;/pub-dates&gt;&lt;/dates&gt;&lt;isbn&gt;0007-0610&lt;/isbn&gt;&lt;accession-num&gt;28184078&lt;/accession-num&gt;&lt;urls&gt;&lt;/urls&gt;&lt;electronic-resource-num&gt;10.1038/sj.bdj.2017.120&lt;/electronic-resource-num&gt;&lt;remote-database-provider&gt;NLM&lt;/remote-database-provider&gt;&lt;language&gt;eng&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(16)</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Whilst the global epidemic of obesity, including in children, and its economic cost is well documented</w:t>
      </w:r>
      <w:r w:rsidRPr="0070036D">
        <w:rPr>
          <w:rFonts w:ascii="Times New Roman" w:hAnsi="Times New Roman" w:cs="Times New Roman"/>
          <w:sz w:val="24"/>
          <w:szCs w:val="24"/>
        </w:rPr>
        <w:fldChar w:fldCharType="begin">
          <w:fldData xml:space="preserve">PEVuZE5vdGU+PENpdGU+PEF1dGhvcj5XYW5nPC9BdXRob3I+PFllYXI+MjAwNzwvWWVhcj48UmVj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=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PEVuZE5vdGU+PENpdGU+PEF1dGhvcj5XYW5nPC9BdXRob3I+PFllYXI+MjAwNzwvWWVhcj48UmVj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=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(4, 17, 18)</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prevalence of dental caries has arguably received less attention</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&lt;EndNote&gt;&lt;Cite&gt;&lt;Author&gt;Fisher&lt;/Author&gt;&lt;Year&gt;2018&lt;/Year&gt;&lt;RecNum&gt;1324&lt;/RecNum&gt;&lt;DisplayText&gt;&lt;style face="superscript"&gt;(19)&lt;/style&gt;&lt;/DisplayText&gt;&lt;record&gt;&lt;rec-number&gt;1324&lt;/rec-number&gt;&lt;foreign-keys&gt;&lt;key app="EN" db-id="tz5v9pvtnrezp9etwwsxffdz2rsz02xxwx0d" timestamp="1591350296"&gt;1324&lt;/key&gt;&lt;/foreign-keys&gt;&lt;ref-type name="Journal Article"&gt;17&lt;/ref-type&gt;&lt;contributors&gt;&lt;authors&gt;&lt;author&gt;Fisher, J.&lt;/author&gt;&lt;author&gt;Selikowitz, H-S.&lt;/author&gt;&lt;author&gt;Mathur, M.&lt;/author&gt;&lt;author&gt;Varenne, B.&lt;/author&gt;&lt;/authors&gt;&lt;/contributors&gt;&lt;titles&gt;&lt;title&gt;Strengthening oral health for universal health coverage&lt;/title&gt;&lt;secondary-title&gt;The Lancet&lt;/secondary-title&gt;&lt;/titles&gt;&lt;periodical&gt;&lt;full-title&gt;The Lancet&lt;/full-title&gt;&lt;/periodical&gt;&lt;edition&gt;July 25, 2018&lt;/edition&gt;&lt;dates&gt;&lt;year&gt;2018&lt;/year&gt;&lt;/dates&gt;&lt;urls&gt;&lt;/urls&gt;&lt;electronic-resource-num&gt;http://dx.doi.org/10.1016/&lt;/electronic-resource-num&gt;&lt;/record&gt;&lt;/Cite&gt;&lt;/EndNote&gt;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despite </w:t>
      </w:r>
      <w:r w:rsidR="00282049" w:rsidRPr="0070036D">
        <w:rPr>
          <w:rFonts w:ascii="Times New Roman" w:hAnsi="Times New Roman" w:cs="Times New Roman"/>
          <w:sz w:val="24"/>
          <w:szCs w:val="24"/>
        </w:rPr>
        <w:t xml:space="preserve">being </w:t>
      </w:r>
      <w:r w:rsidRPr="0070036D">
        <w:rPr>
          <w:rFonts w:ascii="Times New Roman" w:hAnsi="Times New Roman" w:cs="Times New Roman"/>
          <w:sz w:val="24"/>
          <w:szCs w:val="24"/>
        </w:rPr>
        <w:t>recognised as a global public health concern by the World Health Organization (WHO)</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&lt;EndNote&gt;&lt;Cite&gt;&lt;Author&gt;Petersen&lt;/Author&gt;&lt;Year&gt;2008&lt;/Year&gt;&lt;RecNum&gt;1323&lt;/RecNum&gt;&lt;DisplayText&gt;&lt;style face="superscript"&gt;(20)&lt;/style&gt;&lt;/DisplayText&gt;&lt;record&gt;&lt;rec-number&gt;1323&lt;/rec-number&gt;&lt;foreign-keys&gt;&lt;key app="EN" db-id="tz5v9pvtnrezp9etwwsxffdz2rsz02xxwx0d" timestamp="1591349350"&gt;1323&lt;/key&gt;&lt;/foreign-keys&gt;&lt;ref-type name="Journal Article"&gt;17&lt;/ref-type&gt;&lt;contributors&gt;&lt;authors&gt;&lt;author&gt;Petersen, P.E.&lt;/author&gt;&lt;/authors&gt;&lt;/contributors&gt;&lt;titles&gt;&lt;title&gt;World Health Organization global policy for improvement of oral health - World Health Assembly 2007.&lt;/title&gt;&lt;secondary-title&gt;International Dental Journal&lt;/secondary-title&gt;&lt;/titles&gt;&lt;periodical&gt;&lt;full-title&gt;International Dental Journal&lt;/full-title&gt;&lt;/periodical&gt;&lt;pages&gt;115-121&lt;/pages&gt;&lt;volume&gt;58&lt;/volume&gt;&lt;section&gt;115&lt;/section&gt;&lt;dates&gt;&lt;year&gt;2008&lt;/year&gt;&lt;/dates&gt;&lt;urls&gt;&lt;/urls&gt;&lt;/record&gt;&lt;/Cite&gt;&lt;/EndNote&gt;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Untreated dental decay in primary teeth affects 560 million children worldwide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&lt;EndNote&gt;&lt;Cite&gt;&lt;Author&gt;GBD&lt;/Author&gt;&lt;Year&gt;2017&lt;/Year&gt;&lt;RecNum&gt;1328&lt;/RecNum&gt;&lt;DisplayText&gt;&lt;style face="superscript"&gt;(21)&lt;/style&gt;&lt;/DisplayText&gt;&lt;record&gt;&lt;rec-number&gt;1328&lt;/rec-number&gt;&lt;foreign-keys&gt;&lt;key app="EN" db-id="tz5v9pvtnrezp9etwwsxffdz2rsz02xxwx0d" timestamp="1591351355"&gt;1328&lt;/key&gt;&lt;/foreign-keys&gt;&lt;ref-type name="Journal Article"&gt;17&lt;/ref-type&gt;&lt;contributors&gt;&lt;authors&gt;&lt;author&gt;GBD&lt;/author&gt;&lt;/authors&gt;&lt;/contributors&gt;&lt;titles&gt;&lt;title&gt;Disease and Injury Incidence and Prevalence Collaborators. Global, regional, and national incidence, prevalence, and years lived with disability for 328 diseases and injuries for 195 countries, 1990–2016: a systematic analysis for the Global Burden of Disease Study 2016.&lt;/title&gt;&lt;secondary-title&gt;The Lancet&lt;/secondary-title&gt;&lt;/titles&gt;&lt;periodical&gt;&lt;full-title&gt;The Lancet&lt;/full-title&gt;&lt;/periodical&gt;&lt;pages&gt;1211-1259&lt;/pages&gt;&lt;volume&gt;390&lt;/volume&gt;&lt;dates&gt;&lt;year&gt;2017&lt;/year&gt;&lt;/dates&gt;&lt;urls&gt;&lt;/urls&gt;&lt;/record&gt;&lt;/Cite&gt;&lt;/EndNote&gt;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(21)</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Dental disease is associated with increased rates of school absenteeism</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&lt;EndNote&gt;&lt;Cite&gt;&lt;Author&gt;Agaku&lt;/Author&gt;&lt;Year&gt;2015&lt;/Year&gt;&lt;RecNum&gt;1326&lt;/RecNum&gt;&lt;DisplayText&gt;&lt;style face="superscript"&gt;(22)&lt;/style&gt;&lt;/DisplayText&gt;&lt;record&gt;&lt;rec-number&gt;1326&lt;/rec-number&gt;&lt;foreign-keys&gt;&lt;key app="EN" db-id="tz5v9pvtnrezp9etwwsxffdz2rsz02xxwx0d" timestamp="1591350505"&gt;1326&lt;/key&gt;&lt;/foreign-keys&gt;&lt;ref-type name="Journal Article"&gt;17&lt;/ref-type&gt;&lt;contributors&gt;&lt;authors&gt;&lt;author&gt;Agaku, I.T.&lt;/author&gt;&lt;author&gt;Olutola, B.G.&lt;/author&gt;&lt;author&gt;Adisa, A.O.&lt;/author&gt;&lt;author&gt;Obadan, E.M.&lt;/author&gt;&lt;author&gt;Vardavas, C.I.&lt;/author&gt;&lt;/authors&gt;&lt;/contributors&gt;&lt;titles&gt;&lt;title&gt;Association between unmet dental needs and school absenteeism because of illness or injury among U.S. school children and adolescents aged 6–17years, 2011–2012&lt;/title&gt;&lt;secondary-title&gt;Preventive Medicine&lt;/secondary-title&gt;&lt;/titles&gt;&lt;periodical&gt;&lt;full-title&gt;Preventive medicine&lt;/full-title&gt;&lt;/periodical&gt;&lt;pages&gt;83-88&lt;/pages&gt;&lt;volume&gt;72&lt;/volume&gt;&lt;keywords&gt;&lt;keyword&gt;Dental caries&lt;/keyword&gt;&lt;keyword&gt;Toothache&lt;/keyword&gt;&lt;keyword&gt;Absenteeism&lt;/keyword&gt;&lt;keyword&gt;Illness&lt;/keyword&gt;&lt;keyword&gt;Schools&lt;/keyword&gt;&lt;keyword&gt;Unmet dental need&lt;/keyword&gt;&lt;keyword&gt;Dental care&lt;/keyword&gt;&lt;keyword&gt;Preventive dentistry&lt;/keyword&gt;&lt;/keywords&gt;&lt;dates&gt;&lt;year&gt;2015&lt;/year&gt;&lt;pub-dates&gt;&lt;date&gt;2015/03/01/&lt;/date&gt;&lt;/pub-dates&gt;&lt;/dates&gt;&lt;isbn&gt;0091-7435&lt;/isbn&gt;&lt;urls&gt;&lt;related-urls&gt;&lt;url&gt;http://www.sciencedirect.com/science/article/pii/S0091743514005192&lt;/url&gt;&lt;/related-urls&gt;&lt;/urls&gt;&lt;electronic-resource-num&gt;https://doi.org/10.1016/j.ypmed.2014.12.037&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(22)</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and work absenteeism by parents or guardians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&lt;EndNote&gt;&lt;Cite&gt;&lt;Author&gt;Ribeiro&lt;/Author&gt;&lt;Year&gt;2015&lt;/Year&gt;&lt;RecNum&gt;1327&lt;/RecNum&gt;&lt;DisplayText&gt;&lt;style face="superscript"&gt;(23)&lt;/style&gt;&lt;/DisplayText&gt;&lt;record&gt;&lt;rec-number&gt;1327&lt;/rec-number&gt;&lt;foreign-keys&gt;&lt;key app="EN" db-id="tz5v9pvtnrezp9etwwsxffdz2rsz02xxwx0d" timestamp="1591350653"&gt;1327&lt;/key&gt;&lt;/foreign-keys&gt;&lt;ref-type name="Journal Article"&gt;17&lt;/ref-type&gt;&lt;contributors&gt;&lt;authors&gt;&lt;author&gt;Ribeiro, G.L.&lt;/author&gt;&lt;author&gt;Gomes, M.C.&lt;/author&gt;&lt;author&gt;de Lima, K.C.&lt;/author&gt;&lt;author&gt;Martins, C.C.&lt;/author&gt;&lt;author&gt;Paiva, S.M.&lt;/author&gt;&lt;author&gt;Granville-Garcia, A.F.&lt;/author&gt;&lt;/authors&gt;&lt;/contributors&gt;&lt;titles&gt;&lt;title&gt;Work absenteeism by parents because of oral conditions in preschool children&lt;/title&gt;&lt;secondary-title&gt;International Dental Journal&lt;/secondary-title&gt;&lt;/titles&gt;&lt;periodical&gt;&lt;full-title&gt;International Dental Journal&lt;/full-title&gt;&lt;/periodical&gt;&lt;pages&gt;331-337&lt;/pages&gt;&lt;volume&gt;65&lt;/volume&gt;&lt;number&gt;6&lt;/number&gt;&lt;dates&gt;&lt;year&gt;2015&lt;/year&gt;&lt;/dates&gt;&lt;isbn&gt;0020-6539&lt;/isbn&gt;&lt;urls&gt;&lt;related-urls&gt;&lt;url&gt;https://onlinelibrary.wiley.com/doi/abs/10.1111/idj.12184&lt;/url&gt;&lt;/related-urls&gt;&lt;/urls&gt;&lt;electronic-resource-num&gt;10.1111/idj.12184&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(23)</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with the direct costs of treatment alone estimated at US$298 million annually (4.6% of total global health expenditure)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&lt;EndNote&gt;&lt;Cite&gt;&lt;Author&gt;Fisher&lt;/Author&gt;&lt;Year&gt;2018&lt;/Year&gt;&lt;RecNum&gt;1324&lt;/RecNum&gt;&lt;DisplayText&gt;&lt;style face="superscript"&gt;(19)&lt;/style&gt;&lt;/DisplayText&gt;&lt;record&gt;&lt;rec-number&gt;1324&lt;/rec-number&gt;&lt;foreign-keys&gt;&lt;key app="EN" db-id="tz5v9pvtnrezp9etwwsxffdz2rsz02xxwx0d" timestamp="1591350296"&gt;1324&lt;/key&gt;&lt;/foreign-keys&gt;&lt;ref-type name="Journal Article"&gt;17&lt;/ref-type&gt;&lt;contributors&gt;&lt;authors&gt;&lt;author&gt;Fisher, J.&lt;/author&gt;&lt;author&gt;Selikowitz, H-S.&lt;/author&gt;&lt;author&gt;Mathur, M.&lt;/author&gt;&lt;author&gt;Varenne, B.&lt;/author&gt;&lt;/authors&gt;&lt;/contributors&gt;&lt;titles&gt;&lt;title&gt;Strengthening oral health for universal health coverage&lt;/title&gt;&lt;secondary-title&gt;The Lancet&lt;/secondary-title&gt;&lt;/titles&gt;&lt;periodical&gt;&lt;full-title&gt;The Lancet&lt;/full-title&gt;&lt;/periodical&gt;&lt;edition&gt;July 25, 2018&lt;/edition&gt;&lt;dates&gt;&lt;year&gt;2018&lt;/year&gt;&lt;/dates&gt;&lt;urls&gt;&lt;/urls&gt;&lt;electronic-resource-num&gt;http://dx.doi.org/10.1016/&lt;/electronic-resource-num&gt;&lt;/record&gt;&lt;/Cite&gt;&lt;/EndNote&gt;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w:t>
      </w:r>
    </w:p>
    <w:p w14:paraId="3BA4C6B9" w14:textId="005E992E"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Evidence suggests that obesity and dental caries are related</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&lt;EndNote&gt;&lt;Cite&gt;&lt;Author&gt;Hayden&lt;/Author&gt;&lt;Year&gt;2013&lt;/Year&gt;&lt;RecNum&gt;1329&lt;/RecNum&gt;&lt;DisplayText&gt;&lt;style face="superscript"&gt;(24)&lt;/style&gt;&lt;/DisplayText&gt;&lt;record&gt;&lt;rec-number&gt;1329&lt;/rec-number&gt;&lt;foreign-keys&gt;&lt;key app="EN" db-id="tz5v9pvtnrezp9etwwsxffdz2rsz02xxwx0d" timestamp="1591351503"&gt;1329&lt;/key&gt;&lt;/foreign-keys&gt;&lt;ref-type name="Journal Article"&gt;17&lt;/ref-type&gt;&lt;contributors&gt;&lt;authors&gt;&lt;author&gt;Hayden, C.&lt;/author&gt;&lt;author&gt;Bowler, J. O.&lt;/author&gt;&lt;author&gt;Chambers, S.&lt;/author&gt;&lt;author&gt;Freeman, R.&lt;/author&gt;&lt;author&gt;Humphris, G.&lt;/author&gt;&lt;author&gt;Richards, D.&lt;/author&gt;&lt;author&gt;Cecil, J. E.&lt;/author&gt;&lt;/authors&gt;&lt;/contributors&gt;&lt;auth-address&gt;School of Medicine, University of St Andrews, Fife, Scotland, UK.&lt;/auth-address&gt;&lt;titles&gt;&lt;title&gt;Obesity and dental caries in children: a systematic review and meta-analysis&lt;/title&gt;&lt;secondary-title&gt;Community Dent Oral Epidemiol&lt;/secondary-title&gt;&lt;/titles&gt;&lt;periodical&gt;&lt;full-title&gt;Community Dent Oral Epidemiol&lt;/full-title&gt;&lt;/periodical&gt;&lt;pages&gt;289-308&lt;/pages&gt;&lt;volume&gt;41&lt;/volume&gt;&lt;number&gt;4&lt;/number&gt;&lt;edition&gt;2012/11/20&lt;/edition&gt;&lt;keywords&gt;&lt;keyword&gt;Adolescent&lt;/keyword&gt;&lt;keyword&gt;Age Factors&lt;/keyword&gt;&lt;keyword&gt;Body Mass Index&lt;/keyword&gt;&lt;keyword&gt;Child&lt;/keyword&gt;&lt;keyword&gt;Child, Preschool&lt;/keyword&gt;&lt;keyword&gt;Dental Caries/*complications&lt;/keyword&gt;&lt;keyword&gt;Humans&lt;/keyword&gt;&lt;keyword&gt;Infant&lt;/keyword&gt;&lt;keyword&gt;Overweight/*complications&lt;/keyword&gt;&lt;keyword&gt;Pediatric Obesity/*complications&lt;/keyword&gt;&lt;keyword&gt;Risk Factors&lt;/keyword&gt;&lt;keyword&gt;Socioeconomic Factors&lt;/keyword&gt;&lt;keyword&gt;children&lt;/keyword&gt;&lt;keyword&gt;dental caries&lt;/keyword&gt;&lt;keyword&gt;obesity&lt;/keyword&gt;&lt;keyword&gt;overweight&lt;/keyword&gt;&lt;/keywords&gt;&lt;dates&gt;&lt;year&gt;2013&lt;/year&gt;&lt;pub-dates&gt;&lt;date&gt;Aug&lt;/date&gt;&lt;/pub-dates&gt;&lt;/dates&gt;&lt;isbn&gt;0301-5661&lt;/isbn&gt;&lt;accession-num&gt;23157709&lt;/accession-num&gt;&lt;urls&gt;&lt;/urls&gt;&lt;electronic-resource-num&gt;10.1111/cdoe.12014&lt;/electronic-resource-num&gt;&lt;remote-database-provider&gt;NLM&lt;/remote-database-provider&gt;&lt;language&gt;eng&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and although both are multifactorial in their aetiology, a common risk factor is the excessive consumption of sugar</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&lt;EndNote&gt;&lt;Cite&gt;&lt;Author&gt;Swinburn&lt;/Author&gt;&lt;Year&gt;2011&lt;/Year&gt;&lt;RecNum&gt;793&lt;/RecNum&gt;&lt;DisplayText&gt;&lt;style face="superscript"&gt;(2, 25)&lt;/style&gt;&lt;/DisplayText&gt;&lt;record&gt;&lt;rec-number&gt;793&lt;/rec-number&gt;&lt;foreign-keys&gt;&lt;key app="EN" db-id="tz5v9pvtnrezp9etwwsxffdz2rsz02xxwx0d" timestamp="1407240432"&gt;793&lt;/key&gt;&lt;/foreign-keys&gt;&lt;ref-type name="Journal Article"&gt;17&lt;/ref-type&gt;&lt;contributors&gt;&lt;authors&gt;&lt;author&gt;Swinburn, B.A.&lt;/author&gt;&lt;author&gt;Sacks, G.&lt;/author&gt;&lt;author&gt;Hall, K. D.&lt;/author&gt;&lt;author&gt;McPherson, K.&lt;/author&gt;&lt;author&gt;Finegood, D. T.&lt;/author&gt;&lt;author&gt;Moodie, M. L.&lt;/author&gt;&lt;author&gt;Gortmaker, S. L.&lt;/author&gt;&lt;/authors&gt;&lt;/contributors&gt;&lt;titles&gt;&lt;title&gt;The global obesity pandemic: shaped by global drivers and local environments&lt;/title&gt;&lt;secondary-title&gt;Lancet&lt;/secondary-title&gt;&lt;/titles&gt;&lt;periodical&gt;&lt;full-title&gt;Lancet&lt;/full-title&gt;&lt;/periodical&gt;&lt;pages&gt;804-814&lt;/pages&gt;&lt;volume&gt;378&lt;/volume&gt;&lt;number&gt;9793&lt;/number&gt;&lt;dates&gt;&lt;year&gt;2011&lt;/year&gt;&lt;/dates&gt;&lt;urls&gt;&lt;/urls&gt;&lt;electronic-resource-num&gt;10.1016/S0140-6736(11)60813-1.&lt;/electronic-resource-num&gt;&lt;/record&gt;&lt;/Cite&gt;&lt;Cite&gt;&lt;Author&gt;Selwitz&lt;/Author&gt;&lt;Year&gt;2007&lt;/Year&gt;&lt;RecNum&gt;1243&lt;/RecNum&gt;&lt;record&gt;&lt;rec-number&gt;1243&lt;/rec-number&gt;&lt;foreign-keys&gt;&lt;key app="EN" db-id="tz5v9pvtnrezp9etwwsxffdz2rsz02xxwx0d" timestamp="1518091160"&gt;1243&lt;/key&gt;&lt;/foreign-keys&gt;&lt;ref-type name="Journal Article"&gt;17&lt;/ref-type&gt;&lt;contributors&gt;&lt;authors&gt;&lt;author&gt;Selwitz, Robert H.&lt;/author&gt;&lt;author&gt;Ismail, Amid I.&lt;/author&gt;&lt;author&gt;Pitts, Nigel B.&lt;/author&gt;&lt;/authors&gt;&lt;/contributors&gt;&lt;titles&gt;&lt;title&gt;Dental caries&lt;/title&gt;&lt;secondary-title&gt;The Lancet&lt;/secondary-title&gt;&lt;/titles&gt;&lt;periodical&gt;&lt;full-title&gt;The Lancet&lt;/full-title&gt;&lt;/periodical&gt;&lt;pages&gt;51-59&lt;/pages&gt;&lt;volume&gt;369&lt;/volume&gt;&lt;number&gt;9555&lt;/number&gt;&lt;dates&gt;&lt;year&gt;2007&lt;/year&gt;&lt;pub-dates&gt;&lt;date&gt;2007/01/06/&lt;/date&gt;&lt;/pub-dates&gt;&lt;/dates&gt;&lt;isbn&gt;0140-6736&lt;/isbn&gt;&lt;urls&gt;&lt;related-urls&gt;&lt;url&gt;http://www.sciencedirect.com/science/article/pii/S0140673607600312&lt;/url&gt;&lt;/related-urls&gt;&lt;/urls&gt;&lt;electronic-resource-num&gt;https://doi.org/10.1016/S0140-6736(07)60031-2&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(2, 25)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In 2015, the WHO published updated guidelines on sugar intake, recommending </w:t>
      </w:r>
      <w:r w:rsidRPr="0070036D">
        <w:rPr>
          <w:rFonts w:ascii="Times New Roman" w:hAnsi="Times New Roman" w:cs="Times New Roman"/>
          <w:sz w:val="24"/>
          <w:szCs w:val="24"/>
        </w:rPr>
        <w:lastRenderedPageBreak/>
        <w:t>that both adults and children should reduce their intake of free sugars to less than 10% of total energy intake, and ideally less than 5%</w:t>
      </w:r>
      <w:r w:rsidR="00282049" w:rsidRPr="0070036D">
        <w:rPr>
          <w:rFonts w:ascii="Times New Roman" w:hAnsi="Times New Roman" w:cs="Times New Roman"/>
          <w:sz w:val="24"/>
          <w:szCs w:val="24"/>
        </w:rPr>
        <w:t xml:space="preserve"> (approximately 25 grams (6 teaspoons/day))</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&lt;EndNote&gt;&lt;Cite&gt;&lt;Author&gt;World Health Organization&lt;/Author&gt;&lt;Year&gt;2015&lt;/Year&gt;&lt;RecNum&gt;1244&lt;/RecNum&gt;&lt;DisplayText&gt;&lt;style face="superscript"&gt;(26)&lt;/style&gt;&lt;/DisplayText&gt;&lt;record&gt;&lt;rec-number&gt;1244&lt;/rec-number&gt;&lt;foreign-keys&gt;&lt;key app="EN" db-id="tz5v9pvtnrezp9etwwsxffdz2rsz02xxwx0d" timestamp="1518091290"&gt;1244&lt;/key&gt;&lt;/foreign-keys&gt;&lt;ref-type name="Report"&gt;27&lt;/ref-type&gt;&lt;contributors&gt;&lt;authors&gt;&lt;author&gt;World Health Organization,&lt;/author&gt;&lt;/authors&gt;&lt;tertiary-authors&gt;&lt;author&gt;World Health Organization&lt;/author&gt;&lt;/tertiary-authors&gt;&lt;/contributors&gt;&lt;titles&gt;&lt;title&gt;Guideline: Sugars intake for adults and children&lt;/title&gt;&lt;/titles&gt;&lt;dates&gt;&lt;year&gt;2015&lt;/year&gt;&lt;/dates&gt;&lt;pub-location&gt;Geneva&lt;/pub-location&gt;&lt;urls&gt;&lt;/urls&gt;&lt;/record&gt;&lt;/Cite&gt;&lt;/EndNote&gt;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(26)</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w:t>
      </w:r>
    </w:p>
    <w:p w14:paraId="3B686972" w14:textId="7E62C993"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However, the role of food marketing in driving chronic overconsumption of sugar in children and the associated dental consequences is unclear. There are some cross-sectional studies that suggest an association. For example, children who watch more television have been found to consume more soft drinks and have poorer oral hygiene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&lt;EndNote&gt;&lt;Cite&gt;&lt;Author&gt;Anand&lt;/Author&gt;&lt;Year&gt;2014&lt;/Year&gt;&lt;RecNum&gt;1254&lt;/RecNum&gt;&lt;DisplayText&gt;&lt;style face="superscript"&gt;(27)&lt;/style&gt;&lt;/DisplayText&gt;&lt;record&gt;&lt;rec-number&gt;1254&lt;/rec-number&gt;&lt;foreign-keys&gt;&lt;key app="EN" db-id="tz5v9pvtnrezp9etwwsxffdz2rsz02xxwx0d" timestamp="1518790336"&gt;1254&lt;/key&gt;&lt;/foreign-keys&gt;&lt;ref-type name="Journal Article"&gt;17&lt;/ref-type&gt;&lt;contributors&gt;&lt;authors&gt;&lt;author&gt;Anand, Nithya&lt;/author&gt;&lt;author&gt;Suresh, M.&lt;/author&gt;&lt;author&gt;Chandrasekaran, S. C.&lt;/author&gt;&lt;/authors&gt;&lt;/contributors&gt;&lt;titles&gt;&lt;title&gt;Effect of Obesity and Lifestyle on the Oral Health of Pre Adolescent Children&lt;/title&gt;&lt;secondary-title&gt;Journal of Clinical and Diagnostic Research : JCDR&lt;/secondary-title&gt;&lt;/titles&gt;&lt;periodical&gt;&lt;full-title&gt;Journal of Clinical and Diagnostic Research : JCDR&lt;/full-title&gt;&lt;/periodical&gt;&lt;pages&gt;196-198&lt;/pages&gt;&lt;volume&gt;8&lt;/volume&gt;&lt;number&gt;2&lt;/number&gt;&lt;dates&gt;&lt;year&gt;2014&lt;/year&gt;&lt;pub-dates&gt;&lt;date&gt;02/03&amp;#xD;06/13/received&amp;#xD;09/04/rev-request&amp;#xD;01/18/accepted&lt;/date&gt;&lt;/pub-dates&gt;&lt;/dates&gt;&lt;pub-location&gt;Delhi, India&lt;/pub-location&gt;&lt;publisher&gt;JCDR Research and Publications (P) Limited&lt;/publisher&gt;&lt;isbn&gt;2249-782X&amp;#xD;0973-709X&lt;/isbn&gt;&lt;accession-num&gt;PMC3972561&lt;/accession-num&gt;&lt;urls&gt;&lt;related-urls&gt;&lt;url&gt;http://www.ncbi.nlm.nih.gov/pmc/articles/PMC3972561/&lt;/url&gt;&lt;/related-urls&gt;&lt;/urls&gt;&lt;electronic-resource-num&gt;10.7860/JCDR/2014/6694.4058&lt;/electronic-resource-num&gt;&lt;remote-database-name&gt;PMC&lt;/remote-database-nam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(27)</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or to be more likely to consume cariogenic foods and have dental caries</w:t>
      </w:r>
      <w:r w:rsidRPr="0070036D">
        <w:rPr>
          <w:rFonts w:ascii="Times New Roman" w:hAnsi="Times New Roman" w:cs="Times New Roman"/>
          <w:sz w:val="24"/>
          <w:szCs w:val="24"/>
        </w:rPr>
        <w:fldChar w:fldCharType="begin">
          <w:fldData xml:space="preserve">PEVuZE5vdGU+PENpdGU+PEF1dGhvcj5TaWx2YTwvQXV0aG9yPjxZZWFyPjIwMjA8L1llYXI+PFJl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PEVuZE5vdGU+PENpdGU+PEF1dGhvcj5TaWx2YTwvQXV0aG9yPjxZZWFyPjIwMjA8L1llYXI+PFJl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(28, 29)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than those who watch less. </w:t>
      </w:r>
    </w:p>
    <w:p w14:paraId="2FA203C5" w14:textId="05C951A2"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Numerous experimental studies show that television advertising for unhealthy foods in general increases immediate snack food (both sweet and savoury) intake in children</w:t>
      </w:r>
      <w:r w:rsidRPr="0070036D">
        <w:rPr>
          <w:rFonts w:ascii="Times New Roman" w:hAnsi="Times New Roman" w:cs="Times New Roman"/>
          <w:sz w:val="24"/>
          <w:szCs w:val="24"/>
        </w:rPr>
        <w:fldChar w:fldCharType="begin"/>
      </w:r>
      <w:r w:rsidR="008B5E8F" w:rsidRPr="0070036D">
        <w:rPr>
          <w:rFonts w:ascii="Times New Roman" w:hAnsi="Times New Roman" w:cs="Times New Roman"/>
          <w:sz w:val="24"/>
          <w:szCs w:val="24"/>
        </w:rPr>
        <w:instrText xml:space="preserve"> ADDIN EN.CITE &lt;EndNote&gt;&lt;Cite&gt;&lt;Author&gt;Boyland&lt;/Author&gt;&lt;Year&gt;2016&lt;/Year&gt;&lt;RecNum&gt;1045&lt;/RecNum&gt;&lt;DisplayText&gt;&lt;style face="superscript"&gt;(6)&lt;/style&gt;&lt;/DisplayText&gt;&lt;record&gt;&lt;rec-number&gt;1045&lt;/rec-number&gt;&lt;foreign-keys&gt;&lt;key app="EN" db-id="tz5v9pvtnrezp9etwwsxffdz2rsz02xxwx0d" timestamp="1456914126"&gt;1045&lt;/key&gt;&lt;/foreign-keys&gt;&lt;ref-type name="Journal Article"&gt;17&lt;/ref-type&gt;&lt;contributors&gt;&lt;authors&gt;&lt;author&gt;Boyland, Emma J&lt;/author&gt;&lt;author&gt;Nolan, Sarah&lt;/author&gt;&lt;author&gt;Kelly, Bridget&lt;/author&gt;&lt;author&gt;Tudur-Smith, Catrin&lt;/author&gt;&lt;author&gt;Jones, Andrew&lt;/author&gt;&lt;author&gt;Halford, Jason CG&lt;/author&gt;&lt;author&gt;Robinson, Eric&lt;/author&gt;&lt;/authors&gt;&lt;/contributors&gt;&lt;titles&gt;&lt;title&gt;Advertising as a cue to consume: a systematic review and meta-analysis of the effects of acute exposure to unhealthy food and nonalcoholic beverage advertising on intake in children and adults&lt;/title&gt;&lt;secondary-title&gt;Am. J. Clin. Nutr.&lt;/secondary-title&gt;&lt;/titles&gt;&lt;periodical&gt;&lt;full-title&gt;Am. J. Clin. Nutr.&lt;/full-title&gt;&lt;/periodical&gt;&lt;pages&gt;519-533&lt;/pages&gt;&lt;volume&gt;103&lt;/volume&gt;&lt;section&gt;519&lt;/section&gt;&lt;dates&gt;&lt;year&gt;2016&lt;/year&gt;&lt;pub-dates&gt;&lt;date&gt;January 20, 2016&lt;/date&gt;&lt;/pub-dates&gt;&lt;/dates&gt;&lt;urls&gt;&lt;related-urls&gt;&lt;url&gt;http://ajcn.nutrition.org/content/early/2016/01/20/ajcn.115.120022.abstract&lt;/url&gt;&lt;/related-urls&gt;&lt;/urls&gt;&lt;electronic-resource-num&gt;10.3945/ajcn.115.120022&lt;/electronic-resource-num&gt;&lt;/record&gt;&lt;/Cite&gt;&lt;/EndNote&gt;</w:instrText>
      </w:r>
      <w:r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(6)</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However, there is a dearth of experimental evidence in relation to the impact of high sugar (cariogenic) food and beverage (hereafter, food) advertisements specifically or how intake of sweet items is affected. </w:t>
      </w:r>
      <w:proofErr w:type="spellStart"/>
      <w:r w:rsidRPr="0070036D">
        <w:rPr>
          <w:rFonts w:ascii="Times New Roman" w:hAnsi="Times New Roman" w:cs="Times New Roman"/>
          <w:sz w:val="24"/>
          <w:szCs w:val="24"/>
        </w:rPr>
        <w:t>Gatou</w:t>
      </w:r>
      <w:proofErr w:type="spellEnd"/>
      <w:r w:rsidRPr="0070036D">
        <w:rPr>
          <w:rFonts w:ascii="Times New Roman" w:hAnsi="Times New Roman" w:cs="Times New Roman"/>
          <w:sz w:val="24"/>
          <w:szCs w:val="24"/>
        </w:rPr>
        <w:t xml:space="preserve"> et al., (2016) showed that following food advertisement exposure (versus non-food), children chose significantly fewer healthy foods from a photograph-based checklist, and those with poor dental health in particular chose a higher percentage of unhealthy foods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&lt;EndNote&gt;&lt;Cite&gt;&lt;Author&gt;Gatou&lt;/Author&gt;&lt;Year&gt;2016&lt;/Year&gt;&lt;RecNum&gt;1246&lt;/RecNum&gt;&lt;DisplayText&gt;&lt;style face="superscript"&gt;(30)&lt;/style&gt;&lt;/DisplayText&gt;&lt;record&gt;&lt;rec-number&gt;1246&lt;/rec-number&gt;&lt;foreign-keys&gt;&lt;key app="EN" db-id="tz5v9pvtnrezp9etwwsxffdz2rsz02xxwx0d" timestamp="1518093248"&gt;1246&lt;/key&gt;&lt;/foreign-keys&gt;&lt;ref-type name="Journal Article"&gt;17&lt;/ref-type&gt;&lt;contributors&gt;&lt;authors&gt;&lt;author&gt;Gatou, Tarsitsa&lt;/author&gt;&lt;author&gt;Mamai-Homata, Eleni&lt;/author&gt;&lt;author&gt;Koletsi-Kounari, Haroula&lt;/author&gt;&lt;author&gt;Polychronopoulou, Argy&lt;/author&gt;&lt;/authors&gt;&lt;/contributors&gt;&lt;titles&gt;&lt;title&gt;The short-term effects of television advertisements of cariogenic foods on children&amp;apos;s dietary choices&lt;/title&gt;&lt;secondary-title&gt;International Dental Journal&lt;/secondary-title&gt;&lt;/titles&gt;&lt;periodical&gt;&lt;full-title&gt;International Dental Journal&lt;/full-title&gt;&lt;/periodical&gt;&lt;pages&gt;287-294&lt;/pages&gt;&lt;volume&gt;66&lt;/volume&gt;&lt;number&gt;5&lt;/number&gt;&lt;keywords&gt;&lt;keyword&gt;Oral health policy&lt;/keyword&gt;&lt;keyword&gt;dental public health&lt;/keyword&gt;&lt;keyword&gt;TV food advertisements&lt;/keyword&gt;&lt;keyword&gt;dietary choices&lt;/keyword&gt;&lt;keyword&gt;within-subject design&lt;/keyword&gt;&lt;/keywords&gt;&lt;dates&gt;&lt;year&gt;2016&lt;/year&gt;&lt;/dates&gt;&lt;isbn&gt;1875-595X&lt;/isbn&gt;&lt;urls&gt;&lt;related-urls&gt;&lt;url&gt;http://dx.doi.org/10.1111/idj.12229&lt;/url&gt;&lt;/related-urls&gt;&lt;/urls&gt;&lt;electronic-resource-num&gt;10.1111/idj.12229&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However, to our knowledge, no studies have used solely and specifically cariogenic food advertisements (rather than general HFSS products) as the experimental stimuli and included actual </w:t>
      </w:r>
      <w:r w:rsidR="00282049" w:rsidRPr="0070036D">
        <w:rPr>
          <w:rFonts w:ascii="Times New Roman" w:hAnsi="Times New Roman" w:cs="Times New Roman"/>
          <w:sz w:val="24"/>
          <w:szCs w:val="24"/>
        </w:rPr>
        <w:t xml:space="preserve">kilocalorie/sugar </w:t>
      </w:r>
      <w:r w:rsidRPr="0070036D">
        <w:rPr>
          <w:rFonts w:ascii="Times New Roman" w:hAnsi="Times New Roman" w:cs="Times New Roman"/>
          <w:sz w:val="24"/>
          <w:szCs w:val="24"/>
        </w:rPr>
        <w:t>intake as an outcome measure. In addition, there is insufficient understanding of the potential moderating role of individual differences such as dental health, weight status and SES in this effect. The current study was designed to address these gaps.</w:t>
      </w:r>
    </w:p>
    <w:p w14:paraId="75776FBC" w14:textId="77777777" w:rsidR="00EC151A" w:rsidRPr="0070036D" w:rsidRDefault="00EC151A" w:rsidP="00EC151A">
      <w:pPr>
        <w:tabs>
          <w:tab w:val="left" w:pos="851"/>
        </w:tabs>
        <w:spacing w:after="0" w:line="480" w:lineRule="auto"/>
        <w:rPr>
          <w:rFonts w:ascii="Times New Roman" w:hAnsi="Times New Roman" w:cs="Times New Roman"/>
          <w:sz w:val="24"/>
          <w:szCs w:val="24"/>
        </w:rPr>
      </w:pPr>
    </w:p>
    <w:p w14:paraId="020670F8" w14:textId="77777777" w:rsidR="00EC151A" w:rsidRPr="0070036D" w:rsidRDefault="00EC151A" w:rsidP="00EC151A">
      <w:pPr>
        <w:tabs>
          <w:tab w:val="left" w:pos="85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The primary hypotheses were that all children would consume a greater amount of food overall (kilocalories, kcal) and sugar specifically (grams, g) following food advertisement exposure relative to non-food advertisement exposure. The secondary hypothesis was that </w:t>
      </w:r>
      <w:r w:rsidRPr="0070036D">
        <w:rPr>
          <w:rFonts w:ascii="Times New Roman" w:hAnsi="Times New Roman" w:cs="Times New Roman"/>
          <w:sz w:val="24"/>
          <w:szCs w:val="24"/>
        </w:rPr>
        <w:lastRenderedPageBreak/>
        <w:t>this increase in intake would be greatest for those children with dental caries experience, overweight or obesity, and/or lower SES.</w:t>
      </w:r>
    </w:p>
    <w:p w14:paraId="4C287C56"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4836C975"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t>Patients and Methods:</w:t>
      </w:r>
    </w:p>
    <w:p w14:paraId="78DB72A7" w14:textId="76A9E084" w:rsidR="00EC151A" w:rsidRPr="0070036D" w:rsidRDefault="000C163E"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The research was conducted according to the Declaration of Helsinki. </w:t>
      </w:r>
      <w:r w:rsidR="00EC151A" w:rsidRPr="0070036D">
        <w:rPr>
          <w:rFonts w:ascii="Times New Roman" w:hAnsi="Times New Roman" w:cs="Times New Roman"/>
          <w:sz w:val="24"/>
          <w:szCs w:val="24"/>
        </w:rPr>
        <w:t>Ethical approval was obtained from the University of Liverpool Research Ethics Sub-committee for Non-invasive Procedures in January 2016 (RETH000945). Written informed consent was obtained from the school head teacher and parents. Verbal child assent to participate was also obtained. Parents were asked to indicate any history of anaphylaxis, food allergy or intolerance to the foods to be used in the study, these children would have been excluded from participating but no such cases were reported.</w:t>
      </w:r>
    </w:p>
    <w:p w14:paraId="15CA791E"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p>
    <w:p w14:paraId="13951E89"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r w:rsidRPr="0070036D">
        <w:rPr>
          <w:rFonts w:ascii="Times New Roman" w:hAnsi="Times New Roman" w:cs="Times New Roman"/>
          <w:i/>
          <w:sz w:val="24"/>
          <w:szCs w:val="24"/>
        </w:rPr>
        <w:t>Participants</w:t>
      </w:r>
    </w:p>
    <w:p w14:paraId="5AC12ECE" w14:textId="257B4B8C"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101 children (40 male) aged 8-10 years (mean 9.86 ± 0.54y) were recruited from a primary school in Merseyside, United Kingdom. </w:t>
      </w:r>
      <w:r w:rsidR="00704F04" w:rsidRPr="0070036D">
        <w:rPr>
          <w:rFonts w:ascii="Times New Roman" w:hAnsi="Times New Roman" w:cs="Times New Roman"/>
          <w:sz w:val="24"/>
          <w:szCs w:val="24"/>
        </w:rPr>
        <w:t>The power calculation for the current study was based on 80% power and a two-sided significance level (alpha) of 0.05 to find a medium effect size for the food intake effect (our primary hypothesis) (d = 0.3, reflecting previous short-term advertising exposure studies</w:t>
      </w:r>
      <w:r w:rsidR="00704F04" w:rsidRPr="0070036D">
        <w:rPr>
          <w:rFonts w:ascii="Times New Roman" w:hAnsi="Times New Roman" w:cs="Times New Roman"/>
          <w:sz w:val="24"/>
          <w:szCs w:val="24"/>
        </w:rPr>
        <w:fldChar w:fldCharType="begin"/>
      </w:r>
      <w:r w:rsidR="008B5E8F" w:rsidRPr="0070036D">
        <w:rPr>
          <w:rFonts w:ascii="Times New Roman" w:hAnsi="Times New Roman" w:cs="Times New Roman"/>
          <w:sz w:val="24"/>
          <w:szCs w:val="24"/>
        </w:rPr>
        <w:instrText xml:space="preserve"> ADDIN EN.CITE &lt;EndNote&gt;&lt;Cite&gt;&lt;Author&gt;Boyland&lt;/Author&gt;&lt;Year&gt;2016&lt;/Year&gt;&lt;RecNum&gt;1045&lt;/RecNum&gt;&lt;DisplayText&gt;&lt;style face="superscript"&gt;(6)&lt;/style&gt;&lt;/DisplayText&gt;&lt;record&gt;&lt;rec-number&gt;1045&lt;/rec-number&gt;&lt;foreign-keys&gt;&lt;key app="EN" db-id="tz5v9pvtnrezp9etwwsxffdz2rsz02xxwx0d" timestamp="1456914126"&gt;1045&lt;/key&gt;&lt;/foreign-keys&gt;&lt;ref-type name="Journal Article"&gt;17&lt;/ref-type&gt;&lt;contributors&gt;&lt;authors&gt;&lt;author&gt;Boyland, Emma J&lt;/author&gt;&lt;author&gt;Nolan, Sarah&lt;/author&gt;&lt;author&gt;Kelly, Bridget&lt;/author&gt;&lt;author&gt;Tudur-Smith, Catrin&lt;/author&gt;&lt;author&gt;Jones, Andrew&lt;/author&gt;&lt;author&gt;Halford, Jason CG&lt;/author&gt;&lt;author&gt;Robinson, Eric&lt;/author&gt;&lt;/authors&gt;&lt;/contributors&gt;&lt;titles&gt;&lt;title&gt;Advertising as a cue to consume: a systematic review and meta-analysis of the effects of acute exposure to unhealthy food and nonalcoholic beverage advertising on intake in children and adults&lt;/title&gt;&lt;secondary-title&gt;Am. J. Clin. Nutr.&lt;/secondary-title&gt;&lt;/titles&gt;&lt;periodical&gt;&lt;full-title&gt;Am. J. Clin. Nutr.&lt;/full-title&gt;&lt;/periodical&gt;&lt;pages&gt;519-533&lt;/pages&gt;&lt;volume&gt;103&lt;/volume&gt;&lt;section&gt;519&lt;/section&gt;&lt;dates&gt;&lt;year&gt;2016&lt;/year&gt;&lt;pub-dates&gt;&lt;date&gt;January 20, 2016&lt;/date&gt;&lt;/pub-dates&gt;&lt;/dates&gt;&lt;urls&gt;&lt;related-urls&gt;&lt;url&gt;http://ajcn.nutrition.org/content/early/2016/01/20/ajcn.115.120022.abstract&lt;/url&gt;&lt;/related-urls&gt;&lt;/urls&gt;&lt;electronic-resource-num&gt;10.3945/ajcn.115.120022&lt;/electronic-resource-num&gt;&lt;/record&gt;&lt;/Cite&gt;&lt;/EndNote&gt;</w:instrText>
      </w:r>
      <w:r w:rsidR="00704F04"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(6)</w:t>
      </w:r>
      <w:r w:rsidR="00704F04" w:rsidRPr="0070036D">
        <w:rPr>
          <w:rFonts w:ascii="Times New Roman" w:hAnsi="Times New Roman" w:cs="Times New Roman"/>
          <w:sz w:val="24"/>
          <w:szCs w:val="24"/>
        </w:rPr>
        <w:fldChar w:fldCharType="end"/>
      </w:r>
      <w:r w:rsidR="00704F04" w:rsidRPr="0070036D">
        <w:rPr>
          <w:rFonts w:ascii="Times New Roman" w:hAnsi="Times New Roman" w:cs="Times New Roman"/>
          <w:sz w:val="24"/>
          <w:szCs w:val="24"/>
        </w:rPr>
        <w:t xml:space="preserve">). This indicated a required sample of 90 participants; however, this was an opportunity sample with ~10% over recruitment included to allow for potential attrition (e.g. school absence). </w:t>
      </w:r>
      <w:r w:rsidRPr="0070036D">
        <w:rPr>
          <w:rFonts w:ascii="Times New Roman" w:hAnsi="Times New Roman" w:cs="Times New Roman"/>
          <w:sz w:val="24"/>
          <w:szCs w:val="24"/>
        </w:rPr>
        <w:t>Data were collected during May and June 2016.</w:t>
      </w:r>
    </w:p>
    <w:p w14:paraId="402D8827"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2DCD088D" w14:textId="77777777" w:rsidR="00EC151A" w:rsidRPr="0070036D" w:rsidRDefault="00EC151A" w:rsidP="00EC151A">
      <w:pPr>
        <w:tabs>
          <w:tab w:val="left" w:pos="3441"/>
        </w:tabs>
        <w:spacing w:line="480" w:lineRule="auto"/>
        <w:rPr>
          <w:rFonts w:ascii="Times New Roman" w:hAnsi="Times New Roman" w:cs="Times New Roman"/>
          <w:i/>
          <w:sz w:val="24"/>
          <w:szCs w:val="24"/>
        </w:rPr>
      </w:pPr>
      <w:r w:rsidRPr="0070036D">
        <w:rPr>
          <w:rFonts w:ascii="Times New Roman" w:hAnsi="Times New Roman" w:cs="Times New Roman"/>
          <w:i/>
          <w:sz w:val="24"/>
          <w:szCs w:val="24"/>
        </w:rPr>
        <w:t>Design</w:t>
      </w:r>
    </w:p>
    <w:p w14:paraId="2DCDCE88" w14:textId="43AAB570" w:rsidR="00EC151A" w:rsidRPr="0070036D" w:rsidRDefault="00EC151A"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The study design was adapted from similar studies previously conducted by the researchers</w:t>
      </w:r>
      <w:r w:rsidRPr="0070036D">
        <w:rPr>
          <w:rFonts w:ascii="Times New Roman" w:hAnsi="Times New Roman" w:cs="Times New Roman"/>
          <w:sz w:val="24"/>
          <w:szCs w:val="24"/>
        </w:rPr>
        <w:fldChar w:fldCharType="begin">
          <w:fldData xml:space="preserve">PEVuZE5vdGU+PENpdGU+PEF1dGhvcj5Cb3lsYW5kPC9BdXRob3I+PFllYXI+MjAxMTwvWWVhcj48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PEVuZE5vdGU+PENpdGU+PEF1dGhvcj5Cb3lsYW5kPC9BdXRob3I+PFllYXI+MjAxMTwvWWVhcj48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(31, 32)</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Participants were exposed to four food advertisements or four non-food advertisements </w:t>
      </w:r>
      <w:r w:rsidRPr="0070036D">
        <w:rPr>
          <w:rFonts w:ascii="Times New Roman" w:hAnsi="Times New Roman" w:cs="Times New Roman"/>
          <w:sz w:val="24"/>
          <w:szCs w:val="24"/>
        </w:rPr>
        <w:lastRenderedPageBreak/>
        <w:t>(all approximately 30 seconds long for a total advertisement exposure of two minutes, embedded within the same 21-minute episode of the TV cartoon “Scooby Doo”) on two different occasions</w:t>
      </w:r>
      <w:r w:rsidR="006F5406" w:rsidRPr="0070036D">
        <w:rPr>
          <w:rFonts w:ascii="Times New Roman" w:hAnsi="Times New Roman" w:cs="Times New Roman"/>
          <w:sz w:val="24"/>
          <w:szCs w:val="24"/>
        </w:rPr>
        <w:t xml:space="preserve"> </w:t>
      </w:r>
      <w:r w:rsidR="00BB2228" w:rsidRPr="0070036D">
        <w:rPr>
          <w:rFonts w:ascii="Times New Roman" w:hAnsi="Times New Roman" w:cs="Times New Roman"/>
          <w:sz w:val="24"/>
          <w:szCs w:val="24"/>
        </w:rPr>
        <w:t xml:space="preserve">(each at a similar time of day) </w:t>
      </w:r>
      <w:r w:rsidR="006F5406" w:rsidRPr="0070036D">
        <w:rPr>
          <w:rFonts w:ascii="Times New Roman" w:hAnsi="Times New Roman" w:cs="Times New Roman"/>
          <w:sz w:val="24"/>
          <w:szCs w:val="24"/>
        </w:rPr>
        <w:t>on a large projector screen in a spare school classroom</w:t>
      </w:r>
      <w:r w:rsidRPr="0070036D">
        <w:rPr>
          <w:rFonts w:ascii="Times New Roman" w:hAnsi="Times New Roman" w:cs="Times New Roman"/>
          <w:sz w:val="24"/>
          <w:szCs w:val="24"/>
        </w:rPr>
        <w:t>. Counterbalancing of condition order was conducted using www.randomizer.org. A two-week interval between conditions was enforced to minimize the crossover effect from each exposure</w:t>
      </w:r>
      <w:r w:rsidR="00BB2228" w:rsidRPr="0070036D">
        <w:rPr>
          <w:rFonts w:ascii="Times New Roman" w:hAnsi="Times New Roman" w:cs="Times New Roman"/>
          <w:sz w:val="24"/>
          <w:szCs w:val="24"/>
        </w:rPr>
        <w:t>, and children were asked (via instructions to parents in the information sheet and reminder information sent prior to the study sessions) to keep other activity (e.g. breakfast consumption, physical activity) consistent on test days and the 24 hours prior</w:t>
      </w:r>
      <w:r w:rsidRPr="0070036D">
        <w:rPr>
          <w:rFonts w:ascii="Times New Roman" w:hAnsi="Times New Roman" w:cs="Times New Roman"/>
          <w:sz w:val="24"/>
          <w:szCs w:val="24"/>
        </w:rPr>
        <w:t>. The food advertisements all promoted high sugar food and beverage items (snacks, confectionery, sugar-sweetened beverages) and the non-food advertisements were for toys. All advertisements were obtained from contemporary UK television recordings held by the researchers.</w:t>
      </w:r>
    </w:p>
    <w:p w14:paraId="4B7911EB" w14:textId="77777777" w:rsidR="00EC151A" w:rsidRPr="0070036D" w:rsidRDefault="00EC151A" w:rsidP="00EC151A">
      <w:pPr>
        <w:tabs>
          <w:tab w:val="left" w:pos="3441"/>
        </w:tabs>
        <w:spacing w:line="480" w:lineRule="auto"/>
        <w:rPr>
          <w:rFonts w:ascii="Times New Roman" w:hAnsi="Times New Roman" w:cs="Times New Roman"/>
          <w:i/>
          <w:sz w:val="24"/>
          <w:szCs w:val="24"/>
        </w:rPr>
      </w:pPr>
    </w:p>
    <w:p w14:paraId="7EB14E64" w14:textId="77777777" w:rsidR="00EC151A" w:rsidRPr="0070036D" w:rsidRDefault="00EC151A" w:rsidP="00EC151A">
      <w:pPr>
        <w:tabs>
          <w:tab w:val="left" w:pos="3441"/>
        </w:tabs>
        <w:spacing w:line="480" w:lineRule="auto"/>
        <w:rPr>
          <w:rFonts w:ascii="Times New Roman" w:hAnsi="Times New Roman" w:cs="Times New Roman"/>
          <w:i/>
          <w:sz w:val="24"/>
          <w:szCs w:val="24"/>
        </w:rPr>
      </w:pPr>
      <w:r w:rsidRPr="0070036D">
        <w:rPr>
          <w:rFonts w:ascii="Times New Roman" w:hAnsi="Times New Roman" w:cs="Times New Roman"/>
          <w:i/>
          <w:sz w:val="24"/>
          <w:szCs w:val="24"/>
        </w:rPr>
        <w:t>Procedure</w:t>
      </w:r>
    </w:p>
    <w:p w14:paraId="7319535A" w14:textId="11E86BE3" w:rsidR="00EC151A" w:rsidRPr="0070036D" w:rsidRDefault="00EC151A" w:rsidP="00EC151A">
      <w:pPr>
        <w:spacing w:line="480" w:lineRule="auto"/>
        <w:rPr>
          <w:rFonts w:ascii="Times New Roman" w:hAnsi="Times New Roman" w:cs="Times New Roman"/>
          <w:sz w:val="24"/>
          <w:szCs w:val="24"/>
        </w:rPr>
      </w:pPr>
      <w:r w:rsidRPr="0070036D">
        <w:rPr>
          <w:rFonts w:ascii="Times New Roman" w:hAnsi="Times New Roman" w:cs="Times New Roman"/>
          <w:sz w:val="24"/>
          <w:szCs w:val="24"/>
        </w:rPr>
        <w:t>Children were asked to indicate their level of hunger on a ‘smiley face’ 5-point Likert scale (adapted from a similar scale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&lt;EndNote&gt;&lt;Cite&gt;&lt;Author&gt;McGale&lt;/Author&gt;&lt;Year&gt;2016&lt;/Year&gt;&lt;RecNum&gt;989&lt;/RecNum&gt;&lt;DisplayText&gt;&lt;style face="superscript"&gt;(33)&lt;/style&gt;&lt;/DisplayText&gt;&lt;record&gt;&lt;rec-number&gt;989&lt;/rec-number&gt;&lt;foreign-keys&gt;&lt;key app="EN" db-id="tz5v9pvtnrezp9etwwsxffdz2rsz02xxwx0d" timestamp="1435328234"&gt;989&lt;/key&gt;&lt;/foreign-keys&gt;&lt;ref-type name="Journal Article"&gt;17&lt;/ref-type&gt;&lt;contributors&gt;&lt;authors&gt;&lt;author&gt;McGale, L.&lt;/author&gt;&lt;author&gt;Halford, J.C.G.&lt;/author&gt;&lt;author&gt;Harrold, J. A.&lt;/author&gt;&lt;author&gt;Boyland, E.J.&lt;/author&gt;&lt;/authors&gt;&lt;/contributors&gt;&lt;titles&gt;&lt;title&gt;The Influence of Brand Equity Characters on Children&amp;apos;s Food Preferences and Choices&lt;/title&gt;&lt;secondary-title&gt;Appetite&lt;/secondary-title&gt;&lt;/titles&gt;&lt;periodical&gt;&lt;full-title&gt;Appetite&lt;/full-title&gt;&lt;/periodical&gt;&lt;pages&gt;33-38&lt;/pages&gt;&lt;volume&gt;177&lt;/volume&gt;&lt;section&gt;33&lt;/section&gt;&lt;dates&gt;&lt;year&gt;2016&lt;/year&gt;&lt;/dates&gt;&lt;urls&gt;&lt;/urls&gt;&lt;electronic-resource-num&gt;10.1016/j.jpeds.2016.06.025&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(33)</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Participants then viewed the stimuli (cartoon with food/non-food advertisements embedded in the middle) in small groups (4-8 children). Groups were held consistent across the two testing sessions and each child always participated on the same day of the week and at the same time of day. </w:t>
      </w:r>
    </w:p>
    <w:p w14:paraId="2D9F9BCF" w14:textId="6E2663C2" w:rsidR="00EC151A" w:rsidRPr="0070036D" w:rsidRDefault="00EC151A" w:rsidP="00EC151A">
      <w:pPr>
        <w:spacing w:line="480" w:lineRule="auto"/>
        <w:ind w:firstLine="720"/>
        <w:rPr>
          <w:rFonts w:ascii="Times New Roman" w:hAnsi="Times New Roman" w:cs="Times New Roman"/>
          <w:sz w:val="24"/>
          <w:szCs w:val="24"/>
        </w:rPr>
      </w:pPr>
      <w:r w:rsidRPr="0070036D">
        <w:rPr>
          <w:rFonts w:ascii="Times New Roman" w:hAnsi="Times New Roman" w:cs="Times New Roman"/>
          <w:sz w:val="24"/>
          <w:szCs w:val="24"/>
        </w:rPr>
        <w:t>Following advertisements exposure on each occasion, children were each given an individual, standardized tray of pre-weighed snack foods and beverages. The items offered were chosen to represent options with a range of sugar content to allow variations in expression of food choice (towards or away from sweeter items) to be assessed, see Table 1.</w:t>
      </w:r>
      <w:r w:rsidR="00E41C8B" w:rsidRPr="0070036D">
        <w:rPr>
          <w:rFonts w:ascii="Times New Roman" w:hAnsi="Times New Roman" w:cs="Times New Roman"/>
          <w:sz w:val="24"/>
          <w:szCs w:val="24"/>
        </w:rPr>
        <w:t xml:space="preserve"> Orange juice was selected as the high sugar drink</w:t>
      </w:r>
      <w:r w:rsidR="00C22233" w:rsidRPr="0070036D">
        <w:rPr>
          <w:rFonts w:ascii="Times New Roman" w:hAnsi="Times New Roman" w:cs="Times New Roman"/>
          <w:sz w:val="24"/>
          <w:szCs w:val="24"/>
        </w:rPr>
        <w:t xml:space="preserve"> (rather than a sugar-sweetened carbonated </w:t>
      </w:r>
      <w:r w:rsidR="00C22233" w:rsidRPr="0070036D">
        <w:rPr>
          <w:rFonts w:ascii="Times New Roman" w:hAnsi="Times New Roman" w:cs="Times New Roman"/>
          <w:sz w:val="24"/>
          <w:szCs w:val="24"/>
        </w:rPr>
        <w:lastRenderedPageBreak/>
        <w:t>beverage or cordial based drink)</w:t>
      </w:r>
      <w:r w:rsidR="00E41C8B" w:rsidRPr="0070036D">
        <w:rPr>
          <w:rFonts w:ascii="Times New Roman" w:hAnsi="Times New Roman" w:cs="Times New Roman"/>
          <w:sz w:val="24"/>
          <w:szCs w:val="24"/>
        </w:rPr>
        <w:t xml:space="preserve"> for reasons of </w:t>
      </w:r>
      <w:proofErr w:type="spellStart"/>
      <w:r w:rsidR="00C22233" w:rsidRPr="0070036D">
        <w:rPr>
          <w:rFonts w:ascii="Times New Roman" w:hAnsi="Times New Roman" w:cs="Times New Roman"/>
          <w:sz w:val="24"/>
          <w:szCs w:val="24"/>
        </w:rPr>
        <w:t>i</w:t>
      </w:r>
      <w:proofErr w:type="spellEnd"/>
      <w:r w:rsidR="00C22233" w:rsidRPr="0070036D">
        <w:rPr>
          <w:rFonts w:ascii="Times New Roman" w:hAnsi="Times New Roman" w:cs="Times New Roman"/>
          <w:sz w:val="24"/>
          <w:szCs w:val="24"/>
        </w:rPr>
        <w:t xml:space="preserve">) </w:t>
      </w:r>
      <w:r w:rsidR="00E41C8B" w:rsidRPr="0070036D">
        <w:rPr>
          <w:rFonts w:ascii="Times New Roman" w:hAnsi="Times New Roman" w:cs="Times New Roman"/>
          <w:sz w:val="24"/>
          <w:szCs w:val="24"/>
        </w:rPr>
        <w:t xml:space="preserve">minimising provision of nutrient poor items to children and </w:t>
      </w:r>
      <w:r w:rsidR="00C22233" w:rsidRPr="0070036D">
        <w:rPr>
          <w:rFonts w:ascii="Times New Roman" w:hAnsi="Times New Roman" w:cs="Times New Roman"/>
          <w:sz w:val="24"/>
          <w:szCs w:val="24"/>
        </w:rPr>
        <w:t xml:space="preserve">ii) </w:t>
      </w:r>
      <w:r w:rsidR="00E41C8B" w:rsidRPr="0070036D">
        <w:rPr>
          <w:rFonts w:ascii="Times New Roman" w:hAnsi="Times New Roman" w:cs="Times New Roman"/>
          <w:sz w:val="24"/>
          <w:szCs w:val="24"/>
        </w:rPr>
        <w:t>experimental control (avoiding inconsistency in drink fizziness and</w:t>
      </w:r>
      <w:r w:rsidR="00AA5797" w:rsidRPr="0070036D">
        <w:rPr>
          <w:rFonts w:ascii="Times New Roman" w:hAnsi="Times New Roman" w:cs="Times New Roman"/>
          <w:sz w:val="24"/>
          <w:szCs w:val="24"/>
        </w:rPr>
        <w:t xml:space="preserve"> </w:t>
      </w:r>
      <w:r w:rsidR="00E41C8B" w:rsidRPr="0070036D">
        <w:rPr>
          <w:rFonts w:ascii="Times New Roman" w:hAnsi="Times New Roman" w:cs="Times New Roman"/>
          <w:sz w:val="24"/>
          <w:szCs w:val="24"/>
        </w:rPr>
        <w:t>individual preferences around strength of cordial dilutions). As evidence suggests that food advertising operates at a category</w:t>
      </w:r>
      <w:r w:rsidR="00C22233" w:rsidRPr="0070036D">
        <w:rPr>
          <w:rFonts w:ascii="Times New Roman" w:hAnsi="Times New Roman" w:cs="Times New Roman"/>
          <w:sz w:val="24"/>
          <w:szCs w:val="24"/>
        </w:rPr>
        <w:t xml:space="preserve"> (e.g. sugary drinks) level, rather than an individual product level </w:t>
      </w:r>
      <w:r w:rsidR="00E41C8B" w:rsidRPr="0070036D">
        <w:rPr>
          <w:rFonts w:ascii="Times New Roman" w:hAnsi="Times New Roman" w:cs="Times New Roman"/>
          <w:sz w:val="24"/>
          <w:szCs w:val="24"/>
        </w:rPr>
        <w:fldChar w:fldCharType="begin"/>
      </w:r>
      <w:r w:rsidR="00E41C8B" w:rsidRPr="0070036D">
        <w:rPr>
          <w:rFonts w:ascii="Times New Roman" w:hAnsi="Times New Roman" w:cs="Times New Roman"/>
          <w:sz w:val="24"/>
          <w:szCs w:val="24"/>
        </w:rPr>
        <w:instrText xml:space="preserve"> ADDIN EN.CITE &lt;EndNote&gt;&lt;Cite&gt;&lt;Author&gt;Cairns&lt;/Author&gt;&lt;Year&gt;2013&lt;/Year&gt;&lt;RecNum&gt;1235&lt;/RecNum&gt;&lt;DisplayText&gt;&lt;style face="superscript"&gt;(5)&lt;/style&gt;&lt;/DisplayText&gt;&lt;record&gt;&lt;rec-number&gt;1235&lt;/rec-number&gt;&lt;foreign-keys&gt;&lt;key app="EN" db-id="tz5v9pvtnrezp9etwwsxffdz2rsz02xxwx0d" timestamp="1511449968"&gt;1235&lt;/key&gt;&lt;/foreign-keys&gt;&lt;ref-type name="Journal Article"&gt;17&lt;/ref-type&gt;&lt;contributors&gt;&lt;authors&gt;&lt;author&gt;Cairns, Georgina&lt;/author&gt;&lt;author&gt;Angus, Kathryn&lt;/author&gt;&lt;author&gt;Hastings, Gerard&lt;/author&gt;&lt;author&gt;Caraher, Martin&lt;/author&gt;&lt;/authors&gt;&lt;/contributors&gt;&lt;titles&gt;&lt;title&gt;Systematic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summary&lt;/title&gt;&lt;secondary-title&gt;Appetite&lt;/secondary-title&gt;&lt;/titles&gt;&lt;periodical&gt;&lt;full-title&gt;Appetite&lt;/full-title&gt;&lt;/periodical&gt;&lt;pages&gt;209-215&lt;/pages&gt;&lt;volume&gt;62&lt;/volume&gt;&lt;number&gt;Supplement C&lt;/number&gt;&lt;keywords&gt;&lt;keyword&gt;Food marketing&lt;/keyword&gt;&lt;keyword&gt;Children&lt;/keyword&gt;&lt;keyword&gt;Systematic review&lt;/keyword&gt;&lt;keyword&gt;Effects of food marketing&lt;/keyword&gt;&lt;keyword&gt;Nature of food promotion&lt;/keyword&gt;&lt;keyword&gt;Extent of food promotion&lt;/keyword&gt;&lt;keyword&gt;Public health policy&lt;/keyword&gt;&lt;/keywords&gt;&lt;dates&gt;&lt;year&gt;2013&lt;/year&gt;&lt;pub-dates&gt;&lt;date&gt;2013/03/01/&lt;/date&gt;&lt;/pub-dates&gt;&lt;/dates&gt;&lt;isbn&gt;0195-6663&lt;/isbn&gt;&lt;urls&gt;&lt;related-urls&gt;&lt;url&gt;http://www.sciencedirect.com/science/article/pii/S0195666312001511&lt;/url&gt;&lt;/related-urls&gt;&lt;/urls&gt;&lt;electronic-resource-num&gt;https://doi.org/10.1016/j.appet.2012.04.017&lt;/electronic-resource-num&gt;&lt;/record&gt;&lt;/Cite&gt;&lt;/EndNote&gt;</w:instrText>
      </w:r>
      <w:r w:rsidR="00E41C8B" w:rsidRPr="0070036D">
        <w:rPr>
          <w:rFonts w:ascii="Times New Roman" w:hAnsi="Times New Roman" w:cs="Times New Roman"/>
          <w:sz w:val="24"/>
          <w:szCs w:val="24"/>
        </w:rPr>
        <w:fldChar w:fldCharType="separate"/>
      </w:r>
      <w:r w:rsidR="00E41C8B" w:rsidRPr="0070036D">
        <w:rPr>
          <w:rFonts w:ascii="Times New Roman" w:hAnsi="Times New Roman" w:cs="Times New Roman"/>
          <w:noProof/>
          <w:sz w:val="24"/>
          <w:szCs w:val="24"/>
          <w:vertAlign w:val="superscript"/>
        </w:rPr>
        <w:t>(5)</w:t>
      </w:r>
      <w:r w:rsidR="00E41C8B" w:rsidRPr="0070036D">
        <w:rPr>
          <w:rFonts w:ascii="Times New Roman" w:hAnsi="Times New Roman" w:cs="Times New Roman"/>
          <w:sz w:val="24"/>
          <w:szCs w:val="24"/>
        </w:rPr>
        <w:fldChar w:fldCharType="end"/>
      </w:r>
      <w:r w:rsidR="00E41C8B" w:rsidRPr="0070036D">
        <w:rPr>
          <w:rFonts w:ascii="Times New Roman" w:hAnsi="Times New Roman" w:cs="Times New Roman"/>
          <w:sz w:val="24"/>
          <w:szCs w:val="24"/>
        </w:rPr>
        <w:t xml:space="preserve">, using </w:t>
      </w:r>
      <w:r w:rsidR="00C22233" w:rsidRPr="0070036D">
        <w:rPr>
          <w:rFonts w:ascii="Times New Roman" w:hAnsi="Times New Roman" w:cs="Times New Roman"/>
          <w:sz w:val="24"/>
          <w:szCs w:val="24"/>
        </w:rPr>
        <w:t>a familiar and liked item was perceived as an appropriate option despite fruit juice typically being advertised to children less frequently than carbonated beverages.</w:t>
      </w:r>
    </w:p>
    <w:p w14:paraId="5F290E44"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r w:rsidRPr="0070036D">
        <w:rPr>
          <w:rFonts w:ascii="Times New Roman" w:hAnsi="Times New Roman" w:cs="Times New Roman"/>
          <w:sz w:val="24"/>
          <w:szCs w:val="24"/>
        </w:rPr>
        <w:t xml:space="preserve"> </w:t>
      </w:r>
    </w:p>
    <w:p w14:paraId="45153E24"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r w:rsidRPr="0070036D">
        <w:rPr>
          <w:rFonts w:ascii="Times New Roman" w:hAnsi="Times New Roman" w:cs="Times New Roman"/>
          <w:sz w:val="24"/>
          <w:szCs w:val="24"/>
        </w:rPr>
        <w:t>[TABLE 1 HERE]</w:t>
      </w:r>
    </w:p>
    <w:p w14:paraId="5AFDB315"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p>
    <w:p w14:paraId="51CC1BD2" w14:textId="6E444281" w:rsidR="00EC151A" w:rsidRPr="0070036D" w:rsidRDefault="00EC151A" w:rsidP="00EC151A">
      <w:pPr>
        <w:spacing w:line="480" w:lineRule="auto"/>
        <w:ind w:firstLine="720"/>
        <w:rPr>
          <w:rFonts w:ascii="Times New Roman" w:hAnsi="Times New Roman" w:cs="Times New Roman"/>
          <w:sz w:val="24"/>
          <w:szCs w:val="24"/>
        </w:rPr>
      </w:pPr>
      <w:r w:rsidRPr="0070036D">
        <w:rPr>
          <w:rFonts w:ascii="Times New Roman" w:hAnsi="Times New Roman" w:cs="Times New Roman"/>
          <w:sz w:val="24"/>
          <w:szCs w:val="24"/>
        </w:rPr>
        <w:t>The food items were removed from all packaging and placed in plain white bowls. The beverages were provided in clear bottles with no labelling and a sports cap to prevent spillages. The children were allowed 15 minutes to eat and drink as much or as little as they wanted. They could, on request, receive more of any item. After 15 minutes the trays were collected. The remaining items were weighed</w:t>
      </w:r>
      <w:r w:rsidR="00E41C8B" w:rsidRPr="0070036D">
        <w:rPr>
          <w:rFonts w:ascii="Times New Roman" w:hAnsi="Times New Roman" w:cs="Times New Roman"/>
          <w:sz w:val="24"/>
          <w:szCs w:val="24"/>
        </w:rPr>
        <w:t>,</w:t>
      </w:r>
      <w:r w:rsidRPr="0070036D">
        <w:rPr>
          <w:rFonts w:ascii="Times New Roman" w:hAnsi="Times New Roman" w:cs="Times New Roman"/>
          <w:sz w:val="24"/>
          <w:szCs w:val="24"/>
        </w:rPr>
        <w:t xml:space="preserve"> and subsequent calculations determined the amount of each item consumed and the overall kcal and sugar intake.</w:t>
      </w:r>
    </w:p>
    <w:p w14:paraId="1E543669" w14:textId="2BDD54A6" w:rsidR="00EC151A" w:rsidRPr="0070036D" w:rsidRDefault="00EC151A" w:rsidP="00EC151A">
      <w:pPr>
        <w:spacing w:line="480" w:lineRule="auto"/>
        <w:rPr>
          <w:rFonts w:ascii="Times New Roman" w:hAnsi="Times New Roman" w:cs="Times New Roman"/>
          <w:sz w:val="24"/>
          <w:szCs w:val="24"/>
        </w:rPr>
      </w:pPr>
      <w:r w:rsidRPr="0070036D">
        <w:rPr>
          <w:rFonts w:ascii="Times New Roman" w:hAnsi="Times New Roman" w:cs="Times New Roman"/>
          <w:sz w:val="24"/>
          <w:szCs w:val="24"/>
        </w:rPr>
        <w:tab/>
        <w:t xml:space="preserve">At the </w:t>
      </w:r>
      <w:r w:rsidR="009150A8" w:rsidRPr="0070036D">
        <w:rPr>
          <w:rFonts w:ascii="Times New Roman" w:hAnsi="Times New Roman" w:cs="Times New Roman"/>
          <w:sz w:val="24"/>
          <w:szCs w:val="24"/>
        </w:rPr>
        <w:t xml:space="preserve">end of the </w:t>
      </w:r>
      <w:r w:rsidRPr="0070036D">
        <w:rPr>
          <w:rFonts w:ascii="Times New Roman" w:hAnsi="Times New Roman" w:cs="Times New Roman"/>
          <w:sz w:val="24"/>
          <w:szCs w:val="24"/>
        </w:rPr>
        <w:t xml:space="preserve">second session, a dental examination was undertaken by two UK General Dental Council registered dentists (JK, RF). As children of this age are at different stages of dental development, only first permanent molars were examined. The dental examination involved a visual inspection under using a high-powered head-torch (Energizer Vision HD+ Focus headlight- 300 Lumens). A disposable mirror and probe (Kerr </w:t>
      </w:r>
      <w:proofErr w:type="spellStart"/>
      <w:r w:rsidRPr="0070036D">
        <w:rPr>
          <w:rFonts w:ascii="Times New Roman" w:hAnsi="Times New Roman" w:cs="Times New Roman"/>
          <w:sz w:val="24"/>
          <w:szCs w:val="24"/>
        </w:rPr>
        <w:t>TotalCare</w:t>
      </w:r>
      <w:proofErr w:type="spellEnd"/>
      <w:r w:rsidRPr="0070036D">
        <w:rPr>
          <w:rFonts w:ascii="Times New Roman" w:hAnsi="Times New Roman" w:cs="Times New Roman"/>
          <w:sz w:val="24"/>
          <w:szCs w:val="24"/>
        </w:rPr>
        <w:t xml:space="preserve">, sterile dental </w:t>
      </w:r>
      <w:proofErr w:type="gramStart"/>
      <w:r w:rsidRPr="0070036D">
        <w:rPr>
          <w:rFonts w:ascii="Times New Roman" w:hAnsi="Times New Roman" w:cs="Times New Roman"/>
          <w:sz w:val="24"/>
          <w:szCs w:val="24"/>
        </w:rPr>
        <w:t>mirror</w:t>
      </w:r>
      <w:proofErr w:type="gramEnd"/>
      <w:r w:rsidRPr="0070036D">
        <w:rPr>
          <w:rFonts w:ascii="Times New Roman" w:hAnsi="Times New Roman" w:cs="Times New Roman"/>
          <w:sz w:val="24"/>
          <w:szCs w:val="24"/>
        </w:rPr>
        <w:t xml:space="preserve"> and periodontal probe) were used to explore the tooth surfaces. Any decayed, missing or filled teeth were noted and a Decayed, Missing, Filled Teeth (DMFT) score was recorded. DMFT is a long established and commonly used method of assessing dental caries prevalence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&lt;EndNote&gt;&lt;Cite&gt;&lt;Author&gt;Klein&lt;/Author&gt;&lt;Year&gt;1938&lt;/Year&gt;&lt;RecNum&gt;1227&lt;/RecNum&gt;&lt;DisplayText&gt;&lt;style face="superscript"&gt;(34)&lt;/style&gt;&lt;/DisplayText&gt;&lt;record&gt;&lt;rec-number&gt;1227&lt;/rec-number&gt;&lt;foreign-keys&gt;&lt;key app="EN" db-id="tz5v9pvtnrezp9etwwsxffdz2rsz02xxwx0d" timestamp="1510150173"&gt;1227&lt;/key&gt;&lt;/foreign-keys&gt;&lt;ref-type name="Journal Article"&gt;17&lt;/ref-type&gt;&lt;contributors&gt;&lt;authors&gt;&lt;author&gt;Klein, Henry&lt;/author&gt;&lt;author&gt;Palmer, Carroll E.&lt;/author&gt;&lt;author&gt;Knutson, John W.&lt;/author&gt;&lt;/authors&gt;&lt;/contributors&gt;&lt;titles&gt;&lt;title&gt;Studies on Dental Caries: I. Dental Status and Dental Needs of Elementary School Children&lt;/title&gt;&lt;secondary-title&gt;Public Health Reports (1896-1970)&lt;/secondary-title&gt;&lt;/titles&gt;&lt;periodical&gt;&lt;full-title&gt;Public Health Reports (1896-1970)&lt;/full-title&gt;&lt;/periodical&gt;&lt;pages&gt;751-765&lt;/pages&gt;&lt;volume&gt;53&lt;/volume&gt;&lt;number&gt;19&lt;/number&gt;&lt;dates&gt;&lt;year&gt;1938&lt;/year&gt;&lt;/dates&gt;&lt;publisher&gt;Association of Schools of Public Health&lt;/publisher&gt;&lt;isbn&gt;00946214&lt;/isbn&gt;&lt;urls&gt;&lt;related-urls&gt;&lt;url&gt;http://www.jstor.org/stable/4582532&lt;/url&gt;&lt;/related-urls&gt;&lt;/urls&gt;&lt;custom1&gt;Full publication date: May 13, 1938&lt;/custom1&gt;&lt;electronic-resource-num&gt;10.2307/4582532&lt;/electronic-resource-num&gt;&lt;/record&gt;&lt;/Cite&gt;&lt;/EndNote&gt;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Where possible children were assessed by both dentists independently (66 children were assessed by both dentists and the remainder by one dentist </w:t>
      </w:r>
      <w:r w:rsidRPr="0070036D">
        <w:rPr>
          <w:rFonts w:ascii="Times New Roman" w:hAnsi="Times New Roman" w:cs="Times New Roman"/>
          <w:sz w:val="24"/>
          <w:szCs w:val="24"/>
        </w:rPr>
        <w:lastRenderedPageBreak/>
        <w:t xml:space="preserve">(JK)). Inter-examiner reliability was calculated for DMFT. </w:t>
      </w:r>
      <w:proofErr w:type="gramStart"/>
      <w:r w:rsidRPr="0070036D">
        <w:rPr>
          <w:rFonts w:ascii="Times New Roman" w:hAnsi="Times New Roman" w:cs="Times New Roman"/>
          <w:sz w:val="24"/>
          <w:szCs w:val="24"/>
        </w:rPr>
        <w:t>Also</w:t>
      </w:r>
      <w:proofErr w:type="gramEnd"/>
      <w:r w:rsidRPr="0070036D">
        <w:rPr>
          <w:rFonts w:ascii="Times New Roman" w:hAnsi="Times New Roman" w:cs="Times New Roman"/>
          <w:sz w:val="24"/>
          <w:szCs w:val="24"/>
        </w:rPr>
        <w:t xml:space="preserve"> at the second session only, children’s height (metres) and weight (kilograms) were measured using a stadiometer (Leicester Portable Height Measure: SECA) and digital scale accurate to 0.2kg (SECA 875 Flat Scales). These data were not obtained for two children.</w:t>
      </w:r>
    </w:p>
    <w:p w14:paraId="1FB81BEF" w14:textId="77777777" w:rsidR="00EC151A" w:rsidRPr="0070036D" w:rsidRDefault="00EC151A" w:rsidP="00EC151A">
      <w:pPr>
        <w:spacing w:line="480" w:lineRule="auto"/>
        <w:rPr>
          <w:rFonts w:ascii="Times New Roman" w:hAnsi="Times New Roman" w:cs="Times New Roman"/>
          <w:sz w:val="24"/>
          <w:szCs w:val="24"/>
        </w:rPr>
      </w:pPr>
    </w:p>
    <w:p w14:paraId="751465BB" w14:textId="77777777" w:rsidR="00EC151A" w:rsidRPr="0070036D" w:rsidRDefault="00EC151A" w:rsidP="00EC151A">
      <w:pPr>
        <w:tabs>
          <w:tab w:val="left" w:pos="3441"/>
        </w:tabs>
        <w:spacing w:line="480" w:lineRule="auto"/>
        <w:rPr>
          <w:rFonts w:ascii="Times New Roman" w:hAnsi="Times New Roman" w:cs="Times New Roman"/>
          <w:i/>
          <w:sz w:val="24"/>
          <w:szCs w:val="24"/>
        </w:rPr>
      </w:pPr>
      <w:r w:rsidRPr="0070036D">
        <w:rPr>
          <w:rFonts w:ascii="Times New Roman" w:hAnsi="Times New Roman" w:cs="Times New Roman"/>
          <w:i/>
          <w:sz w:val="24"/>
          <w:szCs w:val="24"/>
        </w:rPr>
        <w:t>Statistical Analysis</w:t>
      </w:r>
    </w:p>
    <w:p w14:paraId="2A8FA2D5" w14:textId="402CDC89"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DMFT scores, representing experience of dental caries, were converted to a dichotomous ‘present’ (DMFT score of 1, 2, 3, or 4 indicating experience) or ‘absent’ (DMFT score of 0, no experience). BMI was calculated using height and weight data, and weight status was defined using cut-off points equivalent to adult BMIs of 25kg/m</w:t>
      </w:r>
      <w:r w:rsidRPr="0070036D">
        <w:rPr>
          <w:rFonts w:ascii="Times New Roman" w:hAnsi="Times New Roman" w:cs="Times New Roman"/>
          <w:sz w:val="24"/>
          <w:szCs w:val="24"/>
          <w:vertAlign w:val="superscript"/>
        </w:rPr>
        <w:t>2</w:t>
      </w:r>
      <w:r w:rsidRPr="0070036D">
        <w:rPr>
          <w:rFonts w:ascii="Times New Roman" w:hAnsi="Times New Roman" w:cs="Times New Roman"/>
          <w:sz w:val="24"/>
          <w:szCs w:val="24"/>
        </w:rPr>
        <w:t xml:space="preserve"> (overweight) and 30kg/m</w:t>
      </w:r>
      <w:r w:rsidRPr="0070036D">
        <w:rPr>
          <w:rFonts w:ascii="Times New Roman" w:hAnsi="Times New Roman" w:cs="Times New Roman"/>
          <w:sz w:val="24"/>
          <w:szCs w:val="24"/>
          <w:vertAlign w:val="superscript"/>
        </w:rPr>
        <w:t>2</w:t>
      </w:r>
      <w:r w:rsidRPr="0070036D">
        <w:rPr>
          <w:rFonts w:ascii="Times New Roman" w:hAnsi="Times New Roman" w:cs="Times New Roman"/>
          <w:sz w:val="24"/>
          <w:szCs w:val="24"/>
        </w:rPr>
        <w:t xml:space="preserve"> (obese)</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&lt;EndNote&gt;&lt;Cite&gt;&lt;Author&gt;Cole&lt;/Author&gt;&lt;Year&gt;2000&lt;/Year&gt;&lt;RecNum&gt;183&lt;/RecNum&gt;&lt;DisplayText&gt;&lt;style face="superscript"&gt;(35)&lt;/style&gt;&lt;/DisplayText&gt;&lt;record&gt;&lt;rec-number&gt;183&lt;/rec-number&gt;&lt;foreign-keys&gt;&lt;key app="EN" db-id="tz5v9pvtnrezp9etwwsxffdz2rsz02xxwx0d" timestamp="1407239978"&gt;183&lt;/key&gt;&lt;/foreign-keys&gt;&lt;ref-type name="Journal Article"&gt;17&lt;/ref-type&gt;&lt;contributors&gt;&lt;authors&gt;&lt;author&gt;Cole, T. J.&lt;/author&gt;&lt;author&gt;Bellizi, M. C.&lt;/author&gt;&lt;author&gt;Flegal, K. M.&lt;/author&gt;&lt;author&gt;Dietz, W. H.&lt;/author&gt;&lt;/authors&gt;&lt;/contributors&gt;&lt;titles&gt;&lt;title&gt;Establishing a standard definition for child overweight and obesity worldwide: international survey&lt;/title&gt;&lt;secondary-title&gt;Br. Med. J.&lt;/secondary-title&gt;&lt;/titles&gt;&lt;periodical&gt;&lt;full-title&gt;Br. Med. J.&lt;/full-title&gt;&lt;/periodical&gt;&lt;pages&gt;1240-1243&lt;/pages&gt;&lt;volume&gt;320&lt;/volume&gt;&lt;dates&gt;&lt;year&gt;2000&lt;/year&gt;&lt;/dates&gt;&lt;urls&gt;&lt;/urls&gt;&lt;/record&gt;&lt;/Cite&gt;&lt;/EndNote&gt;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respectively. Due to disparities in weight status group sizes, children with overweight and obesity were combined into a single ‘overweight/obes</w:t>
      </w:r>
      <w:r w:rsidR="00282049" w:rsidRPr="0070036D">
        <w:rPr>
          <w:rFonts w:ascii="Times New Roman" w:hAnsi="Times New Roman" w:cs="Times New Roman"/>
          <w:sz w:val="24"/>
          <w:szCs w:val="24"/>
        </w:rPr>
        <w:t>ity</w:t>
      </w:r>
      <w:r w:rsidRPr="0070036D">
        <w:rPr>
          <w:rFonts w:ascii="Times New Roman" w:hAnsi="Times New Roman" w:cs="Times New Roman"/>
          <w:sz w:val="24"/>
          <w:szCs w:val="24"/>
        </w:rPr>
        <w:t>’ group for analysis purposes. Parents provided the child’s home postcode, which was used to calculate the Index of Multiple Deprivation (IMD) using the English indices of deprivation 2010 as markers of SES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&lt;EndNote&gt;&lt;Cite&gt;&lt;Author&gt;Department for Communities and Local Government&lt;/Author&gt;&lt;RecNum&gt;1198&lt;/RecNum&gt;&lt;DisplayText&gt;&lt;style face="superscript"&gt;(36)&lt;/style&gt;&lt;/DisplayText&gt;&lt;record&gt;&lt;rec-number&gt;1198&lt;/rec-number&gt;&lt;foreign-keys&gt;&lt;key app="EN" db-id="tz5v9pvtnrezp9etwwsxffdz2rsz02xxwx0d" timestamp="1476200874"&gt;1198&lt;/key&gt;&lt;/foreign-keys&gt;&lt;ref-type name="Web Page"&gt;12&lt;/ref-type&gt;&lt;contributors&gt;&lt;authors&gt;&lt;author&gt;Department for Communities and Local Government, &lt;/author&gt;&lt;/authors&gt;&lt;/contributors&gt;&lt;titles&gt;&lt;title&gt;The English Indices of Deprivation 2010. https://www.gov.uk/government/uploads/system/uploads/attachment_data/file/6871/1871208.pdf (accessed 12th January 2017).&lt;/title&gt;&lt;/titles&gt;&lt;dates&gt;&lt;/dates&gt;&lt;urls&gt;&lt;/urls&gt;&lt;/record&gt;&lt;/Cite&gt;&lt;/EndNote&gt;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(36)</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Using this tool, participants were assigned to one of five quintile groups ranging from “least deprived” to “most deprived”.</w:t>
      </w:r>
    </w:p>
    <w:p w14:paraId="63668E6F" w14:textId="77777777" w:rsidR="00EC151A" w:rsidRPr="0070036D" w:rsidRDefault="00EC151A" w:rsidP="00EC151A">
      <w:pPr>
        <w:spacing w:after="0" w:line="480" w:lineRule="auto"/>
        <w:rPr>
          <w:rFonts w:ascii="Times New Roman" w:hAnsi="Times New Roman" w:cs="Times New Roman"/>
          <w:sz w:val="24"/>
          <w:szCs w:val="24"/>
        </w:rPr>
      </w:pPr>
      <w:r w:rsidRPr="0070036D">
        <w:rPr>
          <w:rFonts w:ascii="Times New Roman" w:hAnsi="Times New Roman" w:cs="Times New Roman"/>
          <w:sz w:val="24"/>
          <w:szCs w:val="24"/>
        </w:rPr>
        <w:tab/>
        <w:t xml:space="preserve">Data were analysed using IBM ® SPSS ® Statistics Version 24 and SAS software version 9.4. Cohen’s Kappa statistic was used to calculate the inter-examiner reliability of the duplicated dental examinations, this was 0.87 for DMFT with an observed agreement of 96.97%. The effect of advert type on overall intake of kcals and sugar was analysed using repeated measures mixed models, adjusting for the fixed effect of sequence (first or second) and random effect of group allocation. Differences in the effect of advertisement exposure in groups based on caries experience, weight status and SES were explored by adding these </w:t>
      </w:r>
      <w:r w:rsidRPr="0070036D">
        <w:rPr>
          <w:rFonts w:ascii="Times New Roman" w:hAnsi="Times New Roman" w:cs="Times New Roman"/>
          <w:sz w:val="24"/>
          <w:szCs w:val="24"/>
        </w:rPr>
        <w:lastRenderedPageBreak/>
        <w:t>variables and interaction terms to the models. All models were fitted using PROC MIXED in SAS.</w:t>
      </w:r>
    </w:p>
    <w:p w14:paraId="707315FB" w14:textId="77777777" w:rsidR="00EC151A" w:rsidRPr="0070036D" w:rsidRDefault="00EC151A" w:rsidP="00EC151A">
      <w:pPr>
        <w:spacing w:after="0" w:line="480" w:lineRule="auto"/>
        <w:rPr>
          <w:rFonts w:ascii="Times New Roman" w:hAnsi="Times New Roman" w:cs="Times New Roman"/>
          <w:b/>
          <w:sz w:val="24"/>
          <w:szCs w:val="24"/>
        </w:rPr>
      </w:pPr>
    </w:p>
    <w:p w14:paraId="0A1F4056" w14:textId="77777777" w:rsidR="00EC151A" w:rsidRPr="0070036D" w:rsidRDefault="00EC151A" w:rsidP="00EC151A">
      <w:pPr>
        <w:tabs>
          <w:tab w:val="left" w:pos="3441"/>
        </w:tabs>
        <w:spacing w:line="480" w:lineRule="auto"/>
        <w:rPr>
          <w:rFonts w:ascii="Times New Roman" w:hAnsi="Times New Roman" w:cs="Times New Roman"/>
          <w:b/>
          <w:sz w:val="24"/>
          <w:szCs w:val="24"/>
        </w:rPr>
      </w:pPr>
      <w:r w:rsidRPr="0070036D">
        <w:rPr>
          <w:rFonts w:ascii="Times New Roman" w:hAnsi="Times New Roman" w:cs="Times New Roman"/>
          <w:b/>
          <w:sz w:val="24"/>
          <w:szCs w:val="24"/>
        </w:rPr>
        <w:t>Results:</w:t>
      </w:r>
    </w:p>
    <w:p w14:paraId="6BF3EA59" w14:textId="7D84A936" w:rsidR="00EC151A" w:rsidRPr="0070036D" w:rsidRDefault="00EC151A"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Table 2 lists demographic and anthropometric characteristics of the completing participants. The levels of overweight and obesity recorded in the sample were broadly consistent with national statistics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&lt;EndNote&gt;&lt;Cite&gt;&lt;Author&gt;NHS Digital&lt;/Author&gt;&lt;Year&gt;2017&lt;/Year&gt;&lt;RecNum&gt;1252&lt;/RecNum&gt;&lt;DisplayText&gt;&lt;style face="superscript"&gt;(37)&lt;/style&gt;&lt;/DisplayText&gt;&lt;record&gt;&lt;rec-number&gt;1252&lt;/rec-number&gt;&lt;foreign-keys&gt;&lt;key app="EN" db-id="tz5v9pvtnrezp9etwwsxffdz2rsz02xxwx0d" timestamp="1518788989"&gt;1252&lt;/key&gt;&lt;/foreign-keys&gt;&lt;ref-type name="Report"&gt;27&lt;/ref-type&gt;&lt;contributors&gt;&lt;authors&gt;&lt;author&gt;NHS Digital,&lt;/author&gt;&lt;/authors&gt;&lt;/contributors&gt;&lt;titles&gt;&lt;title&gt;Health Survey for England, 2016&lt;/title&gt;&lt;/titles&gt;&lt;dates&gt;&lt;year&gt;2017&lt;/year&gt;&lt;/dates&gt;&lt;pub-location&gt;Available from https://digital.nhs.uk/catalogue/PUB30169, accessed February 16th 2018&lt;/pub-location&gt;&lt;urls&gt;&lt;/urls&gt;&lt;/record&gt;&lt;/Cite&gt;&lt;/EndNote&gt;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(37)</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This was a relatively deprived sample, with 89.1% of participants falling into the two most deprived quintiles, and the proportion of children with caries experience (19.8%) was lower than might be anticipated based on UK national data</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&lt;EndNote&gt;&lt;Cite&gt;&lt;Author&gt;Pitts&lt;/Author&gt;&lt;Year&gt;2015&lt;/Year&gt;&lt;RecNum&gt;1255&lt;/RecNum&gt;&lt;DisplayText&gt;&lt;style face="superscript"&gt;(38)&lt;/style&gt;&lt;/DisplayText&gt;&lt;record&gt;&lt;rec-number&gt;1255&lt;/rec-number&gt;&lt;foreign-keys&gt;&lt;key app="EN" db-id="tz5v9pvtnrezp9etwwsxffdz2rsz02xxwx0d" timestamp="1524047650"&gt;1255&lt;/key&gt;&lt;/foreign-keys&gt;&lt;ref-type name="Report"&gt;27&lt;/ref-type&gt;&lt;contributors&gt;&lt;authors&gt;&lt;author&gt;Pitts, N.&lt;/author&gt;&lt;author&gt;Chadwick, B.&lt;/author&gt;&lt;author&gt;Anderson, T.&lt;/author&gt;&lt;/authors&gt;&lt;/contributors&gt;&lt;titles&gt;&lt;title&gt;Children’s Dental Health Survey 2013. Report 2: Dental Disease and Damage in Children: England, Wales and Northern Ireland. Health and Social Care Information Centre https://digital.nhs.uk/catalogue/PUB17137&lt;/title&gt;&lt;/titles&gt;&lt;dates&gt;&lt;year&gt;2015&lt;/year&gt;&lt;/dates&gt;&lt;urls&gt;&lt;/urls&gt;&lt;/record&gt;&lt;/Cite&gt;&lt;/EndNote&gt;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(38)</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w:t>
      </w:r>
    </w:p>
    <w:p w14:paraId="077240A3"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p>
    <w:p w14:paraId="45265AB2"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r w:rsidRPr="0070036D">
        <w:rPr>
          <w:rFonts w:ascii="Times New Roman" w:hAnsi="Times New Roman" w:cs="Times New Roman"/>
          <w:sz w:val="24"/>
          <w:szCs w:val="24"/>
        </w:rPr>
        <w:t>[TABLE 2 HERE]</w:t>
      </w:r>
    </w:p>
    <w:p w14:paraId="6B724251"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p>
    <w:p w14:paraId="19670D99" w14:textId="77777777" w:rsidR="00EC151A" w:rsidRPr="0070036D" w:rsidRDefault="00EC151A"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A paired t-test showed that hunger did not differ significantly across the two sessions (p&gt;0.05) so this variable was not included in further analyses.</w:t>
      </w:r>
    </w:p>
    <w:p w14:paraId="218156EA"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79F0088D"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r w:rsidRPr="0070036D">
        <w:rPr>
          <w:rFonts w:ascii="Times New Roman" w:hAnsi="Times New Roman" w:cs="Times New Roman"/>
          <w:i/>
          <w:sz w:val="24"/>
          <w:szCs w:val="24"/>
        </w:rPr>
        <w:t>Overall intake</w:t>
      </w:r>
    </w:p>
    <w:p w14:paraId="0884F63F" w14:textId="23522AE6"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On average, children consumed a greater number of kcals following food advertisement exposure compared with after toy advertisements (see Table 3). The difference between advertisement types in least squares means adjusted for group and sequence was 48.6kcal (95% CI 13.5-83.7, p=0.007). The difference in adjusted means for sugar consumption was 6.0g (95% CI 1.3 to 10.7, p=0.012). These increases largely reflect greater consumption of chocolate and jelly sweets (the items with the greatest sugar content) following the food advertisements relative to the toy advertisements (see Table 3).</w:t>
      </w:r>
      <w:r w:rsidR="009150A8" w:rsidRPr="0070036D">
        <w:rPr>
          <w:rFonts w:ascii="Times New Roman" w:hAnsi="Times New Roman" w:cs="Times New Roman"/>
          <w:sz w:val="24"/>
          <w:szCs w:val="24"/>
        </w:rPr>
        <w:t xml:space="preserve"> No significant differences in drink consumption (drink choice or volume consumed) were seen between conditions.</w:t>
      </w:r>
    </w:p>
    <w:p w14:paraId="6FE78D73"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p>
    <w:p w14:paraId="212A6852" w14:textId="77777777" w:rsidR="00EC151A" w:rsidRPr="0070036D" w:rsidRDefault="00EC151A" w:rsidP="00EC151A">
      <w:pPr>
        <w:tabs>
          <w:tab w:val="left" w:pos="3441"/>
        </w:tabs>
        <w:spacing w:after="0" w:line="480" w:lineRule="auto"/>
        <w:jc w:val="center"/>
        <w:rPr>
          <w:rFonts w:ascii="Times New Roman" w:hAnsi="Times New Roman" w:cs="Times New Roman"/>
          <w:sz w:val="24"/>
          <w:szCs w:val="24"/>
        </w:rPr>
      </w:pPr>
      <w:r w:rsidRPr="0070036D">
        <w:rPr>
          <w:rFonts w:ascii="Times New Roman" w:hAnsi="Times New Roman" w:cs="Times New Roman"/>
          <w:sz w:val="24"/>
          <w:szCs w:val="24"/>
        </w:rPr>
        <w:t>[TABLE 3 HERE]</w:t>
      </w:r>
    </w:p>
    <w:p w14:paraId="72F0C8DC"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1A568D2C"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r w:rsidRPr="0070036D">
        <w:rPr>
          <w:rFonts w:ascii="Times New Roman" w:hAnsi="Times New Roman" w:cs="Times New Roman"/>
          <w:i/>
          <w:sz w:val="24"/>
          <w:szCs w:val="24"/>
        </w:rPr>
        <w:t>Intake and experience of dental caries</w:t>
      </w:r>
    </w:p>
    <w:p w14:paraId="05727E2C" w14:textId="77777777"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There was a significant interaction between advertisement exposure and experience of dental caries on intake in kcal (p=0.044). Adjusted mean differences in intake between food and toy advertisements were 31.0 kcal (95%CI -7.5 to 69.6) in those without caries experience, and 120.3 (95%CI 42.4 to 198.2) in those with caries experience. Sugar consumption also showed a statistically significant interaction effect (p=0.030), with adjusted mean differences of 3.5g (95%CI -1.6 to 8.6) in those without caries experience, and 16.2g (95%CI 5.9 to 26.5) in those with caries experience. </w:t>
      </w:r>
    </w:p>
    <w:p w14:paraId="145EFF68"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1B78ECB6"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r w:rsidRPr="0070036D">
        <w:rPr>
          <w:rFonts w:ascii="Times New Roman" w:hAnsi="Times New Roman" w:cs="Times New Roman"/>
          <w:i/>
          <w:sz w:val="24"/>
          <w:szCs w:val="24"/>
        </w:rPr>
        <w:t>Intake and weight status</w:t>
      </w:r>
    </w:p>
    <w:p w14:paraId="091DB0E0" w14:textId="77777777"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The kcal intake of children with overweight and obesity was slightly lower in the food advertisement condition relative to the toy advertisement condition (difference in adjusted means of -24.2kcal (95% CI -98.7, 50.3)) and the interaction term from the repeated measures mixed model showed the difference in response between that group and those of a healthy weight (who showed an adjusted mean increase in intake of 66.6kcal after food advertisements) was statistically significant (p=0.037). Similarly, children with overweight and obesity consumed slightly less sugar after food advertisements than after toy advertisements (adjusted mean reduction of 2.8 (95%CI -12.8 to 7.1)), but there was no statistically significant difference (p=0.060) in response when compared with those children of a healthy weight (who showed an adjusted mean increase in sugar intake after food advertisements of 8.1 (95% CI 2.8 to 13.3)).</w:t>
      </w:r>
    </w:p>
    <w:p w14:paraId="5317420A"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3E4D4A1B" w14:textId="77777777" w:rsidR="00EC151A" w:rsidRPr="0070036D" w:rsidRDefault="00EC151A" w:rsidP="00EC151A">
      <w:pPr>
        <w:tabs>
          <w:tab w:val="left" w:pos="3441"/>
        </w:tabs>
        <w:spacing w:after="0" w:line="480" w:lineRule="auto"/>
        <w:rPr>
          <w:rFonts w:ascii="Times New Roman" w:hAnsi="Times New Roman" w:cs="Times New Roman"/>
          <w:i/>
          <w:sz w:val="24"/>
          <w:szCs w:val="24"/>
        </w:rPr>
      </w:pPr>
      <w:r w:rsidRPr="0070036D">
        <w:rPr>
          <w:rFonts w:ascii="Times New Roman" w:hAnsi="Times New Roman" w:cs="Times New Roman"/>
          <w:i/>
          <w:sz w:val="24"/>
          <w:szCs w:val="24"/>
        </w:rPr>
        <w:lastRenderedPageBreak/>
        <w:t>Intake and SES</w:t>
      </w:r>
    </w:p>
    <w:p w14:paraId="3620CACC" w14:textId="77777777"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Inclusion of SES in the models did not show any statistically significant interaction effects. </w:t>
      </w:r>
    </w:p>
    <w:p w14:paraId="2310B78C" w14:textId="77777777" w:rsidR="00EC151A" w:rsidRPr="0070036D" w:rsidRDefault="00EC151A" w:rsidP="00EC151A">
      <w:pPr>
        <w:tabs>
          <w:tab w:val="left" w:pos="3441"/>
        </w:tabs>
        <w:spacing w:after="0" w:line="480" w:lineRule="auto"/>
        <w:rPr>
          <w:rFonts w:ascii="Times New Roman" w:hAnsi="Times New Roman" w:cs="Times New Roman"/>
          <w:sz w:val="24"/>
          <w:szCs w:val="24"/>
        </w:rPr>
      </w:pPr>
    </w:p>
    <w:p w14:paraId="535E3B9E" w14:textId="77777777" w:rsidR="00EC151A" w:rsidRPr="0070036D" w:rsidRDefault="00EC151A" w:rsidP="00EC151A">
      <w:pPr>
        <w:tabs>
          <w:tab w:val="left" w:pos="3441"/>
        </w:tabs>
        <w:spacing w:line="480" w:lineRule="auto"/>
        <w:rPr>
          <w:rFonts w:ascii="Times New Roman" w:hAnsi="Times New Roman" w:cs="Times New Roman"/>
          <w:b/>
          <w:sz w:val="24"/>
          <w:szCs w:val="24"/>
        </w:rPr>
      </w:pPr>
      <w:r w:rsidRPr="0070036D">
        <w:rPr>
          <w:rFonts w:ascii="Times New Roman" w:hAnsi="Times New Roman" w:cs="Times New Roman"/>
          <w:b/>
          <w:sz w:val="24"/>
          <w:szCs w:val="24"/>
        </w:rPr>
        <w:t>Discussion:</w:t>
      </w:r>
    </w:p>
    <w:p w14:paraId="6121FA5B" w14:textId="5EF68FAD" w:rsidR="00EC151A" w:rsidRPr="0070036D" w:rsidRDefault="00EC151A"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Following exposure to cariogenic food and beverage advertisements, children in this study consumed a greater amount of the test items (both in terms of kilocalories and sugar content) relative to after toy advertisements. This is consistent with previous research both in terms of the observed differences in overall intake</w:t>
      </w:r>
      <w:r w:rsidRPr="0070036D">
        <w:rPr>
          <w:rFonts w:ascii="Times New Roman" w:hAnsi="Times New Roman" w:cs="Times New Roman"/>
          <w:sz w:val="24"/>
          <w:szCs w:val="24"/>
        </w:rPr>
        <w:fldChar w:fldCharType="begin">
          <w:fldData xml:space="preserve">PEVuZE5vdGU+PENpdGU+PEF1dGhvcj5Cb3lsYW5kPC9BdXRob3I+PFllYXI+MjAxNjwvWWVhcj48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PEVuZE5vdGU+PENpdGU+PEF1dGhvcj5Cb3lsYW5kPC9BdXRob3I+PFllYXI+MjAxNjwvWWVhcj48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(6, 15)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and the ‘beyond-brand’ nature of the advertising effect</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&lt;EndNote&gt;&lt;Cite&gt;&lt;Author&gt;Halford&lt;/Author&gt;&lt;Year&gt;2008&lt;/Year&gt;&lt;RecNum&gt;356&lt;/RecNum&gt;&lt;DisplayText&gt;&lt;style face="superscript"&gt;(39)&lt;/style&gt;&lt;/DisplayText&gt;&lt;record&gt;&lt;rec-number&gt;356&lt;/rec-number&gt;&lt;foreign-keys&gt;&lt;key app="EN" db-id="tz5v9pvtnrezp9etwwsxffdz2rsz02xxwx0d" timestamp="1407240103"&gt;356&lt;/key&gt;&lt;/foreign-keys&gt;&lt;ref-type name="Journal Article"&gt;17&lt;/ref-type&gt;&lt;contributors&gt;&lt;authors&gt;&lt;author&gt;Halford, J. C. G.&lt;/author&gt;&lt;author&gt;Boyland, E. J.&lt;/author&gt;&lt;author&gt;Hughes, G. M.&lt;/author&gt;&lt;author&gt;Stacey, L.&lt;/author&gt;&lt;author&gt;McKean, S.&lt;/author&gt;&lt;author&gt;Dovey, T. M.&lt;/author&gt;&lt;/authors&gt;&lt;/contributors&gt;&lt;titles&gt;&lt;title&gt;Beyond-brand effect of television food advertisements on food choice in children: the effects of weight status&lt;/title&gt;&lt;secondary-title&gt;Public Health Nutr.&lt;/secondary-title&gt;&lt;/titles&gt;&lt;periodical&gt;&lt;full-title&gt;Public Health Nutr.&lt;/full-title&gt;&lt;/periodical&gt;&lt;pages&gt;897-904&lt;/pages&gt;&lt;volume&gt;11&lt;/volume&gt;&lt;number&gt;09&lt;/number&gt;&lt;keywords&gt;&lt;keyword&gt;Children&lt;/keyword&gt;&lt;keyword&gt;food&lt;/keyword&gt;&lt;keyword&gt;Television&lt;/keyword&gt;&lt;/keywords&gt;&lt;dates&gt;&lt;year&gt;2008&lt;/year&gt;&lt;/dates&gt;&lt;publisher&gt;Cambridge Journals Online&lt;/publisher&gt;&lt;isbn&gt;1368-9800&lt;/isbn&gt;&lt;urls&gt;&lt;related-urls&gt;&lt;url&gt;href=&amp;quot;http://dx.doi.org/10.1017/S1368980007001231&lt;/url&gt;&lt;/related-urls&gt;&lt;/urls&gt;&lt;/record&gt;&lt;/Cite&gt;&lt;/EndNote&gt;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whereby food advertisement exposure does not just influence consumption of the specific product(s) advertised but extends to others in the same category (in this instance, snacks)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&lt;EndNote&gt;&lt;Cite&gt;&lt;Author&gt;Hastings&lt;/Author&gt;&lt;Year&gt;2003&lt;/Year&gt;&lt;RecNum&gt;376&lt;/RecNum&gt;&lt;DisplayText&gt;&lt;style face="superscript"&gt;(40)&lt;/style&gt;&lt;/DisplayText&gt;&lt;record&gt;&lt;rec-number&gt;376&lt;/rec-number&gt;&lt;foreign-keys&gt;&lt;key app="EN" db-id="tz5v9pvtnrezp9etwwsxffdz2rsz02xxwx0d" timestamp="1407240117"&gt;376&lt;/key&gt;&lt;/foreign-keys&gt;&lt;ref-type name="Report"&gt;27&lt;/ref-type&gt;&lt;contributors&gt;&lt;authors&gt;&lt;author&gt;Hastings, G.&lt;/author&gt;&lt;author&gt;Stead, M.&lt;/author&gt;&lt;author&gt;McDermott, L.&lt;/author&gt;&lt;author&gt;Forsyth, A.&lt;/author&gt;&lt;author&gt;MacKintosh, A. M.&lt;/author&gt;&lt;author&gt;Rayner, M.&lt;/author&gt;&lt;/authors&gt;&lt;/contributors&gt;&lt;titles&gt;&lt;title&gt;Review of research on the effects of food promotion to children&lt;/title&gt;&lt;/titles&gt;&lt;volume&gt;Prepared for the Food Standards Agency&lt;/volume&gt;&lt;number&gt;Report&lt;/number&gt;&lt;keywords&gt;&lt;keyword&gt;food&lt;/keyword&gt;&lt;keyword&gt;Children&lt;/keyword&gt;&lt;/keywords&gt;&lt;dates&gt;&lt;year&gt;2003&lt;/year&gt;&lt;/dates&gt;&lt;publisher&gt;Centre for Social Marketing, The University of Strathclyde&lt;/publisher&gt;&lt;urls&gt;&lt;/urls&gt;&lt;/record&gt;&lt;/Cite&gt;&lt;/EndNote&gt;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The effects were driven by increased intake specifically of the items with the greatest sugar content (chocolate and jelly sweets with 54.4g and 55g of sugar per 100g of product respectively) which is consistent with the conclusion of Hastings et al., that food marketing operates at a food type or category level</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&lt;EndNote&gt;&lt;Cite&gt;&lt;Author&gt;Hastings&lt;/Author&gt;&lt;Year&gt;2003&lt;/Year&gt;&lt;RecNum&gt;376&lt;/RecNum&gt;&lt;DisplayText&gt;&lt;style face="superscript"&gt;(40)&lt;/style&gt;&lt;/DisplayText&gt;&lt;record&gt;&lt;rec-number&gt;376&lt;/rec-number&gt;&lt;foreign-keys&gt;&lt;key app="EN" db-id="tz5v9pvtnrezp9etwwsxffdz2rsz02xxwx0d" timestamp="1407240117"&gt;376&lt;/key&gt;&lt;/foreign-keys&gt;&lt;ref-type name="Report"&gt;27&lt;/ref-type&gt;&lt;contributors&gt;&lt;authors&gt;&lt;author&gt;Hastings, G.&lt;/author&gt;&lt;author&gt;Stead, M.&lt;/author&gt;&lt;author&gt;McDermott, L.&lt;/author&gt;&lt;author&gt;Forsyth, A.&lt;/author&gt;&lt;author&gt;MacKintosh, A. M.&lt;/author&gt;&lt;author&gt;Rayner, M.&lt;/author&gt;&lt;/authors&gt;&lt;/contributors&gt;&lt;titles&gt;&lt;title&gt;Review of research on the effects of food promotion to children&lt;/title&gt;&lt;/titles&gt;&lt;volume&gt;Prepared for the Food Standards Agency&lt;/volume&gt;&lt;number&gt;Report&lt;/number&gt;&lt;keywords&gt;&lt;keyword&gt;food&lt;/keyword&gt;&lt;keyword&gt;Children&lt;/keyword&gt;&lt;/keywords&gt;&lt;dates&gt;&lt;year&gt;2003&lt;/year&gt;&lt;/dates&gt;&lt;publisher&gt;Centre for Social Marketing, The University of Strathclyde&lt;/publisher&gt;&lt;urls&gt;&lt;/urls&gt;&lt;/record&gt;&lt;/Cite&gt;&lt;/EndNote&gt;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w:t>
      </w:r>
    </w:p>
    <w:p w14:paraId="6F8E6CB7" w14:textId="06BB46B4" w:rsidR="00EC151A" w:rsidRPr="0070036D" w:rsidRDefault="00EC151A" w:rsidP="00EC151A">
      <w:pPr>
        <w:tabs>
          <w:tab w:val="left" w:pos="851"/>
        </w:tabs>
        <w:spacing w:line="480" w:lineRule="auto"/>
        <w:rPr>
          <w:rFonts w:ascii="Times New Roman" w:hAnsi="Times New Roman" w:cs="Times New Roman"/>
          <w:sz w:val="24"/>
          <w:szCs w:val="24"/>
        </w:rPr>
      </w:pPr>
      <w:r w:rsidRPr="0070036D">
        <w:rPr>
          <w:rFonts w:ascii="Times New Roman" w:hAnsi="Times New Roman" w:cs="Times New Roman"/>
          <w:sz w:val="24"/>
          <w:szCs w:val="24"/>
        </w:rPr>
        <w:tab/>
        <w:t>Although the effects were relatively small (increases of 48.6 kcal and 6g sugar respectively), they should be considered in the context of children’s overall energy balance and the so-called ‘energy gap’</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&lt;EndNote&gt;&lt;Cite&gt;&lt;Author&gt;van den Berg&lt;/Author&gt;&lt;Year&gt;2011&lt;/Year&gt;&lt;RecNum&gt;1250&lt;/RecNum&gt;&lt;DisplayText&gt;&lt;style face="superscript"&gt;(41)&lt;/style&gt;&lt;/DisplayText&gt;&lt;record&gt;&lt;rec-number&gt;1250&lt;/rec-number&gt;&lt;foreign-keys&gt;&lt;key app="EN" db-id="tz5v9pvtnrezp9etwwsxffdz2rsz02xxwx0d" timestamp="1518784699"&gt;1250&lt;/key&gt;&lt;/foreign-keys&gt;&lt;ref-type name="Journal Article"&gt;17&lt;/ref-type&gt;&lt;contributors&gt;&lt;authors&gt;&lt;author&gt;van den Berg, Saskia W.&lt;/author&gt;&lt;author&gt;Boer, Jolanda M. A.&lt;/author&gt;&lt;author&gt;Scholtens, Salome&lt;/author&gt;&lt;author&gt;de Jongste, Johan C.&lt;/author&gt;&lt;author&gt;Brunekreef, Bert&lt;/author&gt;&lt;author&gt;Smit, Henriette A.&lt;/author&gt;&lt;author&gt;Wijga, Alet H.&lt;/author&gt;&lt;/authors&gt;&lt;/contributors&gt;&lt;titles&gt;&lt;title&gt;Quantification of the energy gap in young overweight children. The PIAMA birth cohort study&lt;/title&gt;&lt;secondary-title&gt;BMC Public Health&lt;/secondary-title&gt;&lt;/titles&gt;&lt;periodical&gt;&lt;full-title&gt;BMC Public Health&lt;/full-title&gt;&lt;/periodical&gt;&lt;pages&gt;326&lt;/pages&gt;&lt;volume&gt;11&lt;/volume&gt;&lt;number&gt;1&lt;/number&gt;&lt;dates&gt;&lt;year&gt;2011&lt;/year&gt;&lt;pub-dates&gt;&lt;date&gt;2011/05/17&lt;/date&gt;&lt;/pub-dates&gt;&lt;/dates&gt;&lt;isbn&gt;1471-2458&lt;/isbn&gt;&lt;urls&gt;&lt;related-urls&gt;&lt;url&gt;https://doi.org/10.1186/1471-2458-11-326&lt;/url&gt;&lt;/related-urls&gt;&lt;/urls&gt;&lt;electronic-resource-num&gt;10.1186/1471-2458-11-326&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(41)</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A sustained daily overconsumption (relative to energy requirements) of just 46 kcal/day can be sufficient to lead to the development of overweight in children</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&lt;EndNote&gt;&lt;Cite&gt;&lt;Author&gt;Plachta-Danielzik&lt;/Author&gt;&lt;Year&gt;2008&lt;/Year&gt;&lt;RecNum&gt;2&lt;/RecNum&gt;&lt;DisplayText&gt;&lt;style face="superscript"&gt;(42)&lt;/style&gt;&lt;/DisplayText&gt;&lt;record&gt;&lt;rec-number&gt;2&lt;/rec-number&gt;&lt;foreign-keys&gt;&lt;key app="EN" db-id="f59ptvad3s9rxne5ftqppvvqrev5wf2sepre" timestamp="1518784561"&gt;2&lt;/key&gt;&lt;/foreign-keys&gt;&lt;ref-type name="Journal Article"&gt;17&lt;/ref-type&gt;&lt;contributors&gt;&lt;authors&gt;&lt;author&gt;Plachta-Danielzik, S.&lt;/author&gt;&lt;author&gt;Landsberg, B.&lt;/author&gt;&lt;author&gt;Bosy-Westphal, A.&lt;/author&gt;&lt;author&gt;Johannsen, M.&lt;/author&gt;&lt;author&gt;Lange, D.&lt;/author&gt;&lt;author&gt;Muller, MJ.&lt;/author&gt;&lt;/authors&gt;&lt;/contributors&gt;&lt;auth-address&gt;Institut fur Humanernahrung und Lebensmittelkunde, Christian-Albrechts Universitat zu Kiel, Kiel, Germany.&lt;/auth-address&gt;&lt;titles&gt;&lt;title&gt;Energy gain and energy gap in normal-weight children: longitudinal data of the KOPS&lt;/title&gt;&lt;secondary-title&gt;Obesity (Silver Spring)&lt;/secondary-title&gt;&lt;alt-title&gt;Obesity (Silver Spring, Md.)&lt;/alt-title&gt;&lt;/titles&gt;&lt;pages&gt;777-83&lt;/pages&gt;&lt;volume&gt;16&lt;/volume&gt;&lt;number&gt;4&lt;/number&gt;&lt;edition&gt;2008/04/02&lt;/edition&gt;&lt;keywords&gt;&lt;keyword&gt;Adolescent&lt;/keyword&gt;&lt;keyword&gt;Body Weight/*physiology&lt;/keyword&gt;&lt;keyword&gt;Child&lt;/keyword&gt;&lt;keyword&gt;Energy Intake/*physiology&lt;/keyword&gt;&lt;keyword&gt;Energy Metabolism/*physiology&lt;/keyword&gt;&lt;keyword&gt;Female&lt;/keyword&gt;&lt;keyword&gt;Follow-Up Studies&lt;/keyword&gt;&lt;keyword&gt;Humans&lt;/keyword&gt;&lt;keyword&gt;Incidence&lt;/keyword&gt;&lt;keyword&gt;Longitudinal Studies&lt;/keyword&gt;&lt;keyword&gt;Male&lt;/keyword&gt;&lt;keyword&gt;Obesity/epidemiology/*metabolism/prevention &amp;amp; control&lt;/keyword&gt;&lt;keyword&gt;Overweight/epidemiology/*metabolism/prevention &amp;amp; control&lt;/keyword&gt;&lt;keyword&gt;Prevalence&lt;/keyword&gt;&lt;/keywords&gt;&lt;dates&gt;&lt;year&gt;2008&lt;/year&gt;&lt;pub-dates&gt;&lt;date&gt;Apr&lt;/date&gt;&lt;/pub-dates&gt;&lt;/dates&gt;&lt;isbn&gt;1930-7381 (Print)&amp;#xD;1930-7381&lt;/isbn&gt;&lt;accession-num&gt;18379562&lt;/accession-num&gt;&lt;urls&gt;&lt;/urls&gt;&lt;electronic-resource-num&gt;10.1038/oby.2008.5&lt;/electronic-resource-num&gt;&lt;remote-database-provider&gt;Nlm&lt;/remote-database-provider&gt;&lt;language&gt;eng&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(42)</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Indeed, the global rises in obesity prevalence are the result of relatively small but repeated, cumulative increases in overall energy intake by individuals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&lt;EndNote&gt;&lt;Cite&gt;&lt;Author&gt;Ford&lt;/Author&gt;&lt;Year&gt;2013&lt;/Year&gt;&lt;RecNum&gt;993&lt;/RecNum&gt;&lt;DisplayText&gt;&lt;style face="superscript"&gt;(43)&lt;/style&gt;&lt;/DisplayText&gt;&lt;record&gt;&lt;rec-number&gt;993&lt;/rec-number&gt;&lt;foreign-keys&gt;&lt;key app="EN" db-id="tz5v9pvtnrezp9etwwsxffdz2rsz02xxwx0d" timestamp="1436441304"&gt;993&lt;/key&gt;&lt;/foreign-keys&gt;&lt;ref-type name="Journal Article"&gt;17&lt;/ref-type&gt;&lt;contributors&gt;&lt;authors&gt;&lt;author&gt;Ford, E. S.&lt;/author&gt;&lt;author&gt;Dietz, W. H.&lt;/author&gt;&lt;/authors&gt;&lt;/contributors&gt;&lt;auth-address&gt;Divisions of Population Health and Nutrition, Physical Activity, and Obesity, National Center for Chronic Disease Prevention and Health Promotion, Centers for Disease Control and Prevention, Atlanta, GA, USA. eford@cdc.gov&lt;/auth-address&gt;&lt;titles&gt;&lt;title&gt;Trends in energy intake among adults in the United States: findings from NHANES&lt;/title&gt;&lt;secondary-title&gt;Am J Clin Nutr&lt;/secondary-title&gt;&lt;/titles&gt;&lt;periodical&gt;&lt;full-title&gt;Am J Clin Nutr&lt;/full-title&gt;&lt;/periodical&gt;&lt;pages&gt;848-53&lt;/pages&gt;&lt;volume&gt;97&lt;/volume&gt;&lt;number&gt;4&lt;/number&gt;&lt;edition&gt;2013/02/22&lt;/edition&gt;&lt;keywords&gt;&lt;keyword&gt;Adult&lt;/keyword&gt;&lt;keyword&gt;Aged&lt;/keyword&gt;&lt;keyword&gt;Body Mass Index&lt;/keyword&gt;&lt;keyword&gt;Diet/ trends&lt;/keyword&gt;&lt;keyword&gt;Energy Intake&lt;/keyword&gt;&lt;keyword&gt;Female&lt;/keyword&gt;&lt;keyword&gt;Humans&lt;/keyword&gt;&lt;keyword&gt;Male&lt;/keyword&gt;&lt;keyword&gt;Middle Aged&lt;/keyword&gt;&lt;keyword&gt;Nutrition Surveys&lt;/keyword&gt;&lt;keyword&gt;Obesity&lt;/keyword&gt;&lt;keyword&gt;Reference Values&lt;/keyword&gt;&lt;keyword&gt;United States&lt;/keyword&gt;&lt;keyword&gt;Young Adult&lt;/keyword&gt;&lt;/keywords&gt;&lt;dates&gt;&lt;year&gt;2013&lt;/year&gt;&lt;pub-dates&gt;&lt;date&gt;Apr&lt;/date&gt;&lt;/pub-dates&gt;&lt;/dates&gt;&lt;isbn&gt;1938-3207 (Electronic)&amp;#xD;0002-9165 (Linking)&lt;/isbn&gt;&lt;accession-num&gt;23426032&lt;/accession-num&gt;&lt;urls&gt;&lt;/urls&gt;&lt;electronic-resource-num&gt;10.3945/ajcn.112.052662&lt;/electronic-resource-num&gt;&lt;remote-database-provider&gt;NLM&lt;/remote-database-provider&gt;&lt;language&gt;eng&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(43)</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Small, individual level effects can be hugely impactful when seen across populations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&lt;EndNote&gt;&lt;Cite&gt;&lt;Author&gt;Gortmaker&lt;/Author&gt;&lt;Year&gt;2011&lt;/Year&gt;&lt;RecNum&gt;992&lt;/RecNum&gt;&lt;DisplayText&gt;&lt;style face="superscript"&gt;(44)&lt;/style&gt;&lt;/DisplayText&gt;&lt;record&gt;&lt;rec-number&gt;992&lt;/rec-number&gt;&lt;foreign-keys&gt;&lt;key app="EN" db-id="tz5v9pvtnrezp9etwwsxffdz2rsz02xxwx0d" timestamp="1436441241"&gt;992&lt;/key&gt;&lt;/foreign-keys&gt;&lt;ref-type name="Journal Article"&gt;17&lt;/ref-type&gt;&lt;contributors&gt;&lt;authors&gt;&lt;author&gt;Gortmaker, S. L.&lt;/author&gt;&lt;author&gt;Swinburn, B. A.&lt;/author&gt;&lt;author&gt;Levy, D.&lt;/author&gt;&lt;author&gt;Carter, R.&lt;/author&gt;&lt;author&gt;Mabry, P. L.&lt;/author&gt;&lt;author&gt;Finegood, D. T.&lt;/author&gt;&lt;author&gt;Huang, T.&lt;/author&gt;&lt;author&gt;Marsh, T.&lt;/author&gt;&lt;author&gt;Moodie, M. L.&lt;/author&gt;&lt;/authors&gt;&lt;/contributors&gt;&lt;auth-address&gt;Department of Society, Human Development, and Health, Harvard School of Public Health, Boston, MA 02115, USA. sgortmak@hsph.harvard.edu&lt;/auth-address&gt;&lt;titles&gt;&lt;title&gt;Changing the future of obesity: science, policy, and action&lt;/title&gt;&lt;secondary-title&gt;Lancet&lt;/secondary-title&gt;&lt;/titles&gt;&lt;periodical&gt;&lt;full-title&gt;Lancet&lt;/full-title&gt;&lt;/periodical&gt;&lt;pages&gt;838-47&lt;/pages&gt;&lt;volume&gt;378&lt;/volume&gt;&lt;number&gt;9793&lt;/number&gt;&lt;edition&gt;2011/08/30&lt;/edition&gt;&lt;keywords&gt;&lt;keyword&gt;Cost-Benefit Analysis&lt;/keyword&gt;&lt;keyword&gt;Food Industry&lt;/keyword&gt;&lt;keyword&gt;Government Programs&lt;/keyword&gt;&lt;keyword&gt;Health Care Costs&lt;/keyword&gt;&lt;keyword&gt;Health Personnel&lt;/keyword&gt;&lt;keyword&gt;Health Policy&lt;/keyword&gt;&lt;keyword&gt;Health Promotion&lt;/keyword&gt;&lt;keyword&gt;Humans&lt;/keyword&gt;&lt;keyword&gt;International Cooperation&lt;/keyword&gt;&lt;keyword&gt;Obesity/economics/ epidemiology/ prevention &amp;amp; control/therapy&lt;/keyword&gt;&lt;keyword&gt;United Nations&lt;/keyword&gt;&lt;/keywords&gt;&lt;dates&gt;&lt;year&gt;2011&lt;/year&gt;&lt;pub-dates&gt;&lt;date&gt;Aug 27&lt;/date&gt;&lt;/pub-dates&gt;&lt;/dates&gt;&lt;isbn&gt;1474-547X (Electronic)&amp;#xD;0140-6736 (Linking)&lt;/isbn&gt;&lt;accession-num&gt;21872752&lt;/accession-num&gt;&lt;urls&gt;&lt;/urls&gt;&lt;custom2&gt;PMC3417037&lt;/custom2&gt;&lt;custom6&gt;Nihms321570&lt;/custom6&gt;&lt;electronic-resource-num&gt;10.1016/s0140-6736(11)60815-5&lt;/electronic-resource-num&gt;&lt;remote-database-provider&gt;NLM&lt;/remote-database-provider&gt;&lt;language&gt;eng&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Furthermore, the current study only examined short-term intake responses to acute advertisement exposure. In reality, children are continually exposed to food marketing delivered via numerous platforms (e.g. television, Internet, outdoor, event sponsorship, point of sale retail environments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&lt;EndNote&gt;&lt;Cite&gt;&lt;Author&gt;Boyland&lt;/Author&gt;&lt;Year&gt;2015&lt;/Year&gt;&lt;RecNum&gt;1251&lt;/RecNum&gt;&lt;DisplayText&gt;&lt;style face="superscript"&gt;(45)&lt;/style&gt;&lt;/DisplayText&gt;&lt;record&gt;&lt;rec-number&gt;1251&lt;/rec-number&gt;&lt;foreign-keys&gt;&lt;key app="EN" db-id="tz5v9pvtnrezp9etwwsxffdz2rsz02xxwx0d" timestamp="1518785328"&gt;1251&lt;/key&gt;&lt;/foreign-keys&gt;&lt;ref-type name="Journal Article"&gt;17&lt;/ref-type&gt;&lt;contributors&gt;&lt;authors&gt;&lt;author&gt;Boyland, Emma Jane&lt;/author&gt;&lt;author&gt;Whalen, Rosa&lt;/author&gt;&lt;/authors&gt;&lt;/contributors&gt;&lt;titles&gt;&lt;title&gt;Food advertising to children and its effects on diet: review of recent prevalence and impact data&lt;/title&gt;&lt;secondary-title&gt;Pediatric Diabetes&lt;/secondary-title&gt;&lt;/titles&gt;&lt;periodical&gt;&lt;full-title&gt;Pediatric Diabetes&lt;/full-title&gt;&lt;/periodical&gt;&lt;pages&gt;331-337&lt;/pages&gt;&lt;volume&gt;16&lt;/volume&gt;&lt;number&gt;5&lt;/number&gt;&lt;keywords&gt;&lt;keyword&gt;advertising&lt;/keyword&gt;&lt;keyword&gt;children&lt;/keyword&gt;&lt;keyword&gt;food&lt;/keyword&gt;&lt;keyword&gt;Internet&lt;/keyword&gt;&lt;keyword&gt;television&lt;/keyword&gt;&lt;/keywords&gt;&lt;dates&gt;&lt;year&gt;2015&lt;/year&gt;&lt;/dates&gt;&lt;publisher&gt;John Wiley &amp;amp; Sons A/S&lt;/publisher&gt;&lt;isbn&gt;1399-5448&lt;/isbn&gt;&lt;urls&gt;&lt;related-urls&gt;&lt;url&gt;http://dx.doi.org/10.1111/pedi.12278&lt;/url&gt;&lt;/related-urls&gt;&lt;/urls&gt;&lt;electronic-resource-num&gt;10.1111/pedi.12278&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in many settings, and repeated over time. This ‘real world’ </w:t>
      </w:r>
      <w:r w:rsidRPr="0070036D">
        <w:rPr>
          <w:rFonts w:ascii="Times New Roman" w:hAnsi="Times New Roman" w:cs="Times New Roman"/>
          <w:sz w:val="24"/>
          <w:szCs w:val="24"/>
        </w:rPr>
        <w:lastRenderedPageBreak/>
        <w:t>experience of food marketing exposure is likely to lead to an amplification of the effects observed in this study.</w:t>
      </w:r>
    </w:p>
    <w:p w14:paraId="45EDABC1" w14:textId="4DB37A92" w:rsidR="00EC151A" w:rsidRPr="0070036D" w:rsidRDefault="00EC151A" w:rsidP="00EC151A">
      <w:pPr>
        <w:spacing w:line="480" w:lineRule="auto"/>
        <w:rPr>
          <w:rFonts w:ascii="Times New Roman" w:hAnsi="Times New Roman" w:cs="Times New Roman"/>
          <w:sz w:val="24"/>
          <w:szCs w:val="24"/>
        </w:rPr>
      </w:pPr>
      <w:r w:rsidRPr="0070036D">
        <w:rPr>
          <w:rFonts w:ascii="Times New Roman" w:hAnsi="Times New Roman" w:cs="Times New Roman"/>
          <w:sz w:val="24"/>
          <w:szCs w:val="24"/>
        </w:rPr>
        <w:tab/>
        <w:t xml:space="preserve">There were differences in food intake response to the advertising exposure across sub-groups related to dental health. Children with experience of dental caries had a greater intake response relative to those with no experience of dental caries. This finding is consistent with that of </w:t>
      </w:r>
      <w:proofErr w:type="spellStart"/>
      <w:r w:rsidRPr="0070036D">
        <w:rPr>
          <w:rFonts w:ascii="Times New Roman" w:hAnsi="Times New Roman" w:cs="Times New Roman"/>
          <w:sz w:val="24"/>
          <w:szCs w:val="24"/>
        </w:rPr>
        <w:t>Gatou</w:t>
      </w:r>
      <w:proofErr w:type="spellEnd"/>
      <w:r w:rsidRPr="0070036D">
        <w:rPr>
          <w:rFonts w:ascii="Times New Roman" w:hAnsi="Times New Roman" w:cs="Times New Roman"/>
          <w:sz w:val="24"/>
          <w:szCs w:val="24"/>
        </w:rPr>
        <w:t xml:space="preserve"> et al.,</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&lt;EndNote&gt;&lt;Cite&gt;&lt;Author&gt;Gatou&lt;/Author&gt;&lt;Year&gt;2016&lt;/Year&gt;&lt;RecNum&gt;1246&lt;/RecNum&gt;&lt;DisplayText&gt;&lt;style face="superscript"&gt;(30)&lt;/style&gt;&lt;/DisplayText&gt;&lt;record&gt;&lt;rec-number&gt;1246&lt;/rec-number&gt;&lt;foreign-keys&gt;&lt;key app="EN" db-id="tz5v9pvtnrezp9etwwsxffdz2rsz02xxwx0d" timestamp="1518093248"&gt;1246&lt;/key&gt;&lt;/foreign-keys&gt;&lt;ref-type name="Journal Article"&gt;17&lt;/ref-type&gt;&lt;contributors&gt;&lt;authors&gt;&lt;author&gt;Gatou, Tarsitsa&lt;/author&gt;&lt;author&gt;Mamai-Homata, Eleni&lt;/author&gt;&lt;author&gt;Koletsi-Kounari, Haroula&lt;/author&gt;&lt;author&gt;Polychronopoulou, Argy&lt;/author&gt;&lt;/authors&gt;&lt;/contributors&gt;&lt;titles&gt;&lt;title&gt;The short-term effects of television advertisements of cariogenic foods on children&amp;apos;s dietary choices&lt;/title&gt;&lt;secondary-title&gt;International Dental Journal&lt;/secondary-title&gt;&lt;/titles&gt;&lt;periodical&gt;&lt;full-title&gt;International Dental Journal&lt;/full-title&gt;&lt;/periodical&gt;&lt;pages&gt;287-294&lt;/pages&gt;&lt;volume&gt;66&lt;/volume&gt;&lt;number&gt;5&lt;/number&gt;&lt;keywords&gt;&lt;keyword&gt;Oral health policy&lt;/keyword&gt;&lt;keyword&gt;dental public health&lt;/keyword&gt;&lt;keyword&gt;TV food advertisements&lt;/keyword&gt;&lt;keyword&gt;dietary choices&lt;/keyword&gt;&lt;keyword&gt;within-subject design&lt;/keyword&gt;&lt;/keywords&gt;&lt;dates&gt;&lt;year&gt;2016&lt;/year&gt;&lt;/dates&gt;&lt;isbn&gt;1875-595X&lt;/isbn&gt;&lt;urls&gt;&lt;related-urls&gt;&lt;url&gt;http://dx.doi.org/10.1111/idj.12229&lt;/url&gt;&lt;/related-urls&gt;&lt;/urls&gt;&lt;electronic-resource-num&gt;10.1111/idj.12229&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(30)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This should not necessarily be taken as evidence that children with dental caries are more likely to respond to food advertising per se, as dental caries may simply be a proxy for prior intake of sugary foods or prior advertising exposure. Longitudinal research is needed to properly tease out the interrelationships between these factors and their causality.</w:t>
      </w:r>
    </w:p>
    <w:p w14:paraId="49E2EDF2" w14:textId="47B1D6DC" w:rsidR="00EC151A" w:rsidRPr="0070036D" w:rsidRDefault="00EC151A" w:rsidP="00EC151A">
      <w:pPr>
        <w:spacing w:line="480" w:lineRule="auto"/>
        <w:rPr>
          <w:rFonts w:ascii="Times New Roman" w:hAnsi="Times New Roman" w:cs="Times New Roman"/>
          <w:sz w:val="24"/>
          <w:szCs w:val="24"/>
        </w:rPr>
      </w:pPr>
      <w:r w:rsidRPr="0070036D">
        <w:rPr>
          <w:rFonts w:ascii="Times New Roman" w:hAnsi="Times New Roman" w:cs="Times New Roman"/>
          <w:sz w:val="24"/>
          <w:szCs w:val="24"/>
        </w:rPr>
        <w:tab/>
        <w:t>There were also observed differences in food intake response to food advertisement exposure across weight status groups for kcal intake (but not sugar). However, this was in the opposite direction to that hypothesised as the children with overweight and obesity consumed fewer calories after food advertisement exposure than after the toy advertisements whereas those of a healthy weight consumed more. The extant evidence supports a causal link between food marketing exposure and weight gain in children</w:t>
      </w:r>
      <w:r w:rsidRPr="0070036D">
        <w:rPr>
          <w:rFonts w:ascii="Times New Roman" w:hAnsi="Times New Roman" w:cs="Times New Roman"/>
          <w:sz w:val="24"/>
          <w:szCs w:val="24"/>
        </w:rPr>
        <w:fldChar w:fldCharType="begin"/>
      </w:r>
      <w:r w:rsidR="008B5E8F" w:rsidRPr="0070036D">
        <w:rPr>
          <w:rFonts w:ascii="Times New Roman" w:hAnsi="Times New Roman" w:cs="Times New Roman"/>
          <w:sz w:val="24"/>
          <w:szCs w:val="24"/>
        </w:rPr>
        <w:instrText xml:space="preserve"> ADDIN EN.CITE &lt;EndNote&gt;&lt;Cite&gt;&lt;Author&gt;Norman&lt;/Author&gt;&lt;Year&gt;2016&lt;/Year&gt;&lt;RecNum&gt;1238&lt;/RecNum&gt;&lt;DisplayText&gt;&lt;style face="superscript"&gt;(8)&lt;/style&gt;&lt;/DisplayText&gt;&lt;record&gt;&lt;rec-number&gt;1238&lt;/rec-number&gt;&lt;foreign-keys&gt;&lt;key app="EN" db-id="tz5v9pvtnrezp9etwwsxffdz2rsz02xxwx0d" timestamp="1518089021"&gt;1238&lt;/key&gt;&lt;/foreign-keys&gt;&lt;ref-type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 Nutr. Rep.&lt;/secondary-title&gt;&lt;/titles&gt;&lt;periodical&gt;&lt;full-title&gt;Curr. Nutr. Rep.&lt;/full-title&gt;&lt;/periodical&gt;&lt;pages&gt;139-149&lt;/pages&gt;&lt;volume&gt;5&lt;/volume&gt;&lt;number&gt;3&lt;/number&gt;&lt;section&gt;139&lt;/section&gt;&lt;dates&gt;&lt;year&gt;2016&lt;/year&gt;&lt;/dates&gt;&lt;urls&gt;&lt;related-urls&gt;&lt;url&gt;http://ro.uow.edu.au/sspapers/2686/&lt;/url&gt;&lt;/related-urls&gt;&lt;/urls&gt;&lt;/record&gt;&lt;/Cite&gt;&lt;/EndNote&gt;</w:instrText>
      </w:r>
      <w:r w:rsidRPr="0070036D">
        <w:rPr>
          <w:rFonts w:ascii="Times New Roman" w:hAnsi="Times New Roman" w:cs="Times New Roman"/>
          <w:sz w:val="24"/>
          <w:szCs w:val="24"/>
        </w:rPr>
        <w:fldChar w:fldCharType="separate"/>
      </w:r>
      <w:r w:rsidR="008B5E8F" w:rsidRPr="0070036D">
        <w:rPr>
          <w:rFonts w:ascii="Times New Roman" w:hAnsi="Times New Roman" w:cs="Times New Roman"/>
          <w:noProof/>
          <w:sz w:val="24"/>
          <w:szCs w:val="24"/>
          <w:vertAlign w:val="superscript"/>
        </w:rPr>
        <w:t>(8)</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and previous research has suggested that this at least partly reflects a greater acute food intake response to the advertising content in children with overweight and obesity</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&lt;EndNote&gt;&lt;Cite&gt;&lt;Author&gt;Russell&lt;/Author&gt;&lt;Year&gt;2018&lt;/Year&gt;&lt;RecNum&gt;1288&lt;/RecNum&gt;&lt;DisplayText&gt;&lt;style face="superscript"&gt;(15)&lt;/style&gt;&lt;/DisplayText&gt;&lt;record&gt;&lt;rec-number&gt;1288&lt;/rec-number&gt;&lt;foreign-keys&gt;&lt;key app="EN" db-id="tz5v9pvtnrezp9etwwsxffdz2rsz02xxwx0d" timestamp="1549631016"&gt;1288&lt;/key&gt;&lt;/foreign-keys&gt;&lt;ref-type name="Journal Article"&gt;17&lt;/ref-type&gt;&lt;contributors&gt;&lt;authors&gt;&lt;author&gt;Russell, S.J.&lt;/author&gt;&lt;author&gt;Croker, H.&lt;/author&gt;&lt;author&gt;Viner, R.M.&lt;/author&gt;&lt;/authors&gt;&lt;/contributors&gt;&lt;titles&gt;&lt;title&gt;The effect of screen advertising on children&amp;apos;s dietary intake: A systematic review and meta-analysis&lt;/title&gt;&lt;secondary-title&gt;Obes. Rev.&lt;/secondary-title&gt;&lt;/titles&gt;&lt;periodical&gt;&lt;full-title&gt;Obes. Rev.&lt;/full-title&gt;&lt;/periodical&gt;&lt;pages&gt;554-568&lt;/pages&gt;&lt;volume&gt;20&lt;/volume&gt;&lt;dates&gt;&lt;year&gt;2018&lt;/year&gt;&lt;/dates&gt;&lt;urls&gt;&lt;related-urls&gt;&lt;url&gt;https://onlinelibrary.wiley.com/doi/abs/10.1111/obr.12812&lt;/url&gt;&lt;/related-urls&gt;&lt;/urls&gt;&lt;electronic-resource-num&gt;doi:10.1111/obr.12812&lt;/electronic-resource-num&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(15)</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Our findings do not support this. However the effects observed here may have been driven by social desirability, in light of perceived links between self-efficacy and having overweight and obesity in childhood, as well as social devaluation and stigmatization of children with excess weight</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&lt;EndNote&gt;&lt;Cite&gt;&lt;Author&gt;Di Pasquale&lt;/Author&gt;&lt;Year&gt;2017&lt;/Year&gt;&lt;RecNum&gt;1331&lt;/RecNum&gt;&lt;DisplayText&gt;&lt;style face="superscript"&gt;(46)&lt;/style&gt;&lt;/DisplayText&gt;&lt;record&gt;&lt;rec-number&gt;1331&lt;/rec-number&gt;&lt;foreign-keys&gt;&lt;key app="EN" db-id="tz5v9pvtnrezp9etwwsxffdz2rsz02xxwx0d" timestamp="1591355992"&gt;1331&lt;/key&gt;&lt;/foreign-keys&gt;&lt;ref-type name="Journal Article"&gt;17&lt;/ref-type&gt;&lt;contributors&gt;&lt;authors&gt;&lt;author&gt;Di Pasquale, R.&lt;/author&gt;&lt;author&gt;Celsi,L.&lt;/author&gt;&lt;/authors&gt;&lt;/contributors&gt;&lt;auth-address&gt;Roberta Di Pasquale,Department of Human Sciences, Università degli Studi di Bergamo,Bergamo, Italy,roberta.di-pasquale@unibg.it&lt;/auth-address&gt;&lt;titles&gt;&lt;title&gt;Stigmatization of Overweight and Obese Peers among Children&lt;/title&gt;&lt;secondary-title&gt;Frontiers in Psychology&lt;/secondary-title&gt;&lt;short-title&gt;The extent and the nature of the phenomenon&lt;/short-title&gt;&lt;/titles&gt;&lt;periodical&gt;&lt;full-title&gt;Frontiers in Psychology&lt;/full-title&gt;&lt;/periodical&gt;&lt;volume&gt;8&lt;/volume&gt;&lt;number&gt;524&lt;/number&gt;&lt;keywords&gt;&lt;keyword&gt;Children,Overweight,Obesity,stigma,peer discrimination&lt;/keyword&gt;&lt;/keywords&gt;&lt;dates&gt;&lt;year&gt;2017&lt;/year&gt;&lt;pub-dates&gt;&lt;date&gt;2017-April-20&lt;/date&gt;&lt;/pub-dates&gt;&lt;/dates&gt;&lt;isbn&gt;1664-1078&lt;/isbn&gt;&lt;work-type&gt;Mini Review&lt;/work-type&gt;&lt;urls&gt;&lt;related-urls&gt;&lt;url&gt;https://www.frontiersin.org/article/10.3389/fpsyg.2017.00524&lt;/url&gt;&lt;/related-urls&gt;&lt;/urls&gt;&lt;electronic-resource-num&gt;10.3389/fpsyg.2017.00524&lt;/electronic-resource-num&gt;&lt;language&gt;English&lt;/languag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(46)</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w:t>
      </w:r>
      <w:r w:rsidR="0026678E" w:rsidRPr="0070036D">
        <w:rPr>
          <w:rFonts w:ascii="Times New Roman" w:hAnsi="Times New Roman" w:cs="Times New Roman"/>
          <w:sz w:val="24"/>
          <w:szCs w:val="24"/>
        </w:rPr>
        <w:t xml:space="preserve">It may also reflect habitual behaviours of the healthy weight children, who may be more likely to be physically active and be permitted to consume sugar-containing snack foods at home. </w:t>
      </w:r>
      <w:r w:rsidRPr="0070036D">
        <w:rPr>
          <w:rFonts w:ascii="Times New Roman" w:hAnsi="Times New Roman" w:cs="Times New Roman"/>
          <w:sz w:val="24"/>
          <w:szCs w:val="24"/>
        </w:rPr>
        <w:t>Advertising is thought to be influential across a hierarchy of behavioural outcomes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&lt;EndNote&gt;&lt;Cite&gt;&lt;Author&gt;Kelly&lt;/Author&gt;&lt;Year&gt;2015&lt;/Year&gt;&lt;RecNum&gt;972&lt;/RecNum&gt;&lt;DisplayText&gt;&lt;style face="superscript"&gt;(47)&lt;/style&gt;&lt;/DisplayText&gt;&lt;record&gt;&lt;rec-number&gt;972&lt;/rec-number&gt;&lt;foreign-keys&gt;&lt;key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(47)</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it is </w:t>
      </w:r>
      <w:r w:rsidRPr="0070036D">
        <w:rPr>
          <w:rFonts w:ascii="Times New Roman" w:hAnsi="Times New Roman" w:cs="Times New Roman"/>
          <w:sz w:val="24"/>
          <w:szCs w:val="24"/>
        </w:rPr>
        <w:lastRenderedPageBreak/>
        <w:t xml:space="preserve">currently unclear whether robust weight status effects occur consistently across any of these outcomes. These gaps in understanding should be addressed by future research. </w:t>
      </w:r>
    </w:p>
    <w:p w14:paraId="21CF26CC" w14:textId="14EFEC79" w:rsidR="00EC151A" w:rsidRPr="0070036D" w:rsidRDefault="00EC151A" w:rsidP="00EC151A">
      <w:pPr>
        <w:spacing w:line="480" w:lineRule="auto"/>
        <w:ind w:firstLine="720"/>
        <w:rPr>
          <w:rFonts w:ascii="Times New Roman" w:hAnsi="Times New Roman" w:cs="Times New Roman"/>
          <w:sz w:val="24"/>
          <w:szCs w:val="24"/>
        </w:rPr>
      </w:pPr>
      <w:r w:rsidRPr="0070036D">
        <w:rPr>
          <w:rFonts w:ascii="Times New Roman" w:hAnsi="Times New Roman" w:cs="Times New Roman"/>
          <w:sz w:val="24"/>
          <w:szCs w:val="24"/>
        </w:rPr>
        <w:t>There were also no observed differences in intake patterns across the five quintiles of SES. There is a marked socioeconomic gradient to obesity whereby in industrialised nations those of lower SES have a much greater risk of obesity</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&lt;EndNote&gt;&lt;Cite&gt;&lt;Author&gt;Wang&lt;/Author&gt;&lt;Year&gt;2012&lt;/Year&gt;&lt;RecNum&gt;1256&lt;/RecNum&gt;&lt;DisplayText&gt;&lt;style face="superscript"&gt;(48)&lt;/style&gt;&lt;/DisplayText&gt;&lt;record&gt;&lt;rec-number&gt;1256&lt;/rec-number&gt;&lt;foreign-keys&gt;&lt;key app="EN" db-id="tz5v9pvtnrezp9etwwsxffdz2rsz02xxwx0d" timestamp="1524052876"&gt;1256&lt;/key&gt;&lt;/foreign-keys&gt;&lt;ref-type name="Journal Article"&gt;17&lt;/ref-type&gt;&lt;contributors&gt;&lt;authors&gt;&lt;author&gt;Wang, Youfa&lt;/author&gt;&lt;author&gt;Lim, Hyunjung&lt;/author&gt;&lt;/authors&gt;&lt;/contributors&gt;&lt;titles&gt;&lt;title&gt;The global childhood obesity epidemic and the association between socio-economic status and childhood obesity&lt;/title&gt;&lt;secondary-title&gt;International review of psychiatry (Abingdon, England)&lt;/secondary-title&gt;&lt;/titles&gt;&lt;periodical&gt;&lt;full-title&gt;International review of psychiatry (Abingdon, England)&lt;/full-title&gt;&lt;/periodical&gt;&lt;pages&gt;176-188&lt;/pages&gt;&lt;volume&gt;24&lt;/volume&gt;&lt;number&gt;3&lt;/number&gt;&lt;dates&gt;&lt;year&gt;2012&lt;/year&gt;&lt;/dates&gt;&lt;isbn&gt;0954-0261&amp;#xD;1369-1627&lt;/isbn&gt;&lt;accession-num&gt;PMC4561623&lt;/accession-num&gt;&lt;urls&gt;&lt;related-urls&gt;&lt;url&gt;http://www.ncbi.nlm.nih.gov/pmc/articles/PMC4561623/&lt;/url&gt;&lt;/related-urls&gt;&lt;/urls&gt;&lt;electronic-resource-num&gt;10.3109/09540261.2012.688195&lt;/electronic-resource-num&gt;&lt;remote-database-name&gt;PMC&lt;/remote-database-nam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(48)</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however, the current study does not support the premise that greater reactivity to advertising contributes to this phenomenon. This is in contrast to previous studies</w:t>
      </w:r>
      <w:r w:rsidRPr="0070036D">
        <w:rPr>
          <w:rFonts w:ascii="Times New Roman" w:hAnsi="Times New Roman" w:cs="Times New Roman"/>
          <w:sz w:val="24"/>
          <w:szCs w:val="24"/>
        </w:rPr>
        <w:fldChar w:fldCharType="begin">
          <w:fldData xml:space="preserve">PEVuZE5vdGU+PENpdGU+PEF1dGhvcj5LdW1hbnlpa2E8L0F1dGhvcj48WWVhcj4yMDA2PC9ZZWFy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</w:fldData>
        </w:fldChar>
      </w:r>
      <w:r w:rsidR="007A55CB" w:rsidRPr="0070036D">
        <w:rPr>
          <w:rFonts w:ascii="Times New Roman" w:hAnsi="Times New Roman" w:cs="Times New Roman"/>
          <w:sz w:val="24"/>
          <w:szCs w:val="24"/>
        </w:rPr>
        <w:instrText xml:space="preserve"> ADDIN EN.CITE </w:instrText>
      </w:r>
      <w:r w:rsidR="007A55CB" w:rsidRPr="0070036D">
        <w:rPr>
          <w:rFonts w:ascii="Times New Roman" w:hAnsi="Times New Roman" w:cs="Times New Roman"/>
          <w:sz w:val="24"/>
          <w:szCs w:val="24"/>
        </w:rPr>
        <w:fldChar w:fldCharType="begin">
          <w:fldData xml:space="preserve">PEVuZE5vdGU+PENpdGU+PEF1dGhvcj5LdW1hbnlpa2E8L0F1dGhvcj48WWVhcj4yMDA2PC9ZZWFy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</w:fldData>
        </w:fldChar>
      </w:r>
      <w:r w:rsidR="007A55CB" w:rsidRPr="0070036D">
        <w:rPr>
          <w:rFonts w:ascii="Times New Roman" w:hAnsi="Times New Roman" w:cs="Times New Roman"/>
          <w:sz w:val="24"/>
          <w:szCs w:val="24"/>
        </w:rPr>
        <w:instrText xml:space="preserve"> ADDIN EN.CITE.DATA </w:instrText>
      </w:r>
      <w:r w:rsidR="007A55CB" w:rsidRPr="0070036D">
        <w:rPr>
          <w:rFonts w:ascii="Times New Roman" w:hAnsi="Times New Roman" w:cs="Times New Roman"/>
          <w:sz w:val="24"/>
          <w:szCs w:val="24"/>
        </w:rPr>
      </w:r>
      <w:r w:rsidR="007A55CB" w:rsidRPr="0070036D">
        <w:rPr>
          <w:rFonts w:ascii="Times New Roman" w:hAnsi="Times New Roman" w:cs="Times New Roman"/>
          <w:sz w:val="24"/>
          <w:szCs w:val="24"/>
        </w:rPr>
        <w:fldChar w:fldCharType="end"/>
      </w:r>
      <w:r w:rsidRPr="0070036D">
        <w:rPr>
          <w:rFonts w:ascii="Times New Roman" w:hAnsi="Times New Roman" w:cs="Times New Roman"/>
          <w:sz w:val="24"/>
          <w:szCs w:val="24"/>
        </w:rPr>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(13, 14)</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xml:space="preserve"> but may reflect the lack of variation in SES in this sample (the vast majority of participants fell in the two most deprived quintiles). Advertising could still contribute to the SES gradient to obesity via greater exposure of food marketing in low SES groups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&lt;EndNote&gt;&lt;Cite&gt;&lt;Author&gt;Adams&lt;/Author&gt;&lt;Year&gt;2011&lt;/Year&gt;&lt;RecNum&gt;14&lt;/RecNum&gt;&lt;DisplayText&gt;&lt;style face="superscript"&gt;(10)&lt;/style&gt;&lt;/DisplayText&gt;&lt;record&gt;&lt;rec-number&gt;14&lt;/rec-number&gt;&lt;foreign-keys&gt;&lt;key app="EN" db-id="tz5v9pvtnrezp9etwwsxffdz2rsz02xxwx0d" timestamp="1407239842"&gt;14&lt;/key&gt;&lt;/foreign-keys&gt;&lt;ref-type name="Journal Article"&gt;17&lt;/ref-type&gt;&lt;contributors&gt;&lt;authors&gt;&lt;author&gt;Adams, J.&lt;/author&gt;&lt;author&gt;Tyrrell, R.&lt;/author&gt;&lt;author&gt;Adamson, A. J.&lt;/author&gt;&lt;author&gt;White, M.&lt;/author&gt;&lt;/authors&gt;&lt;/contributors&gt;&lt;titles&gt;&lt;title&gt;Socio-economic differences in exposure to television food advertisements in the UK: A cross-sectional study of advertisements broadcast in one television region&lt;/title&gt;&lt;secondary-title&gt;Public Health Nutrition&lt;/secondary-title&gt;&lt;/titles&gt;&lt;periodical&gt;&lt;full-title&gt;Public Health Nutrition&lt;/full-title&gt;&lt;/periodical&gt;&lt;pages&gt;487-494&lt;/pages&gt;&lt;volume&gt;15&lt;/volume&gt;&lt;number&gt;3&lt;/number&gt;&lt;dates&gt;&lt;year&gt;2011&lt;/year&gt;&lt;/dates&gt;&lt;urls&gt;&lt;/urls&gt;&lt;/record&gt;&lt;/Cite&gt;&lt;/EndNote&gt;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(10)</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w:t>
      </w:r>
    </w:p>
    <w:p w14:paraId="23101755" w14:textId="5161F040" w:rsidR="00EC151A" w:rsidRPr="0070036D" w:rsidRDefault="00EC151A" w:rsidP="00EC151A">
      <w:pPr>
        <w:autoSpaceDE w:val="0"/>
        <w:autoSpaceDN w:val="0"/>
        <w:adjustRightInd w:val="0"/>
        <w:spacing w:after="120" w:line="480" w:lineRule="auto"/>
        <w:ind w:firstLine="720"/>
        <w:rPr>
          <w:rFonts w:ascii="Times New Roman" w:hAnsi="Times New Roman" w:cs="Times New Roman"/>
          <w:sz w:val="24"/>
          <w:szCs w:val="24"/>
        </w:rPr>
      </w:pPr>
      <w:r w:rsidRPr="0070036D">
        <w:rPr>
          <w:rFonts w:ascii="Times New Roman" w:hAnsi="Times New Roman" w:cs="Times New Roman"/>
          <w:sz w:val="24"/>
          <w:szCs w:val="24"/>
        </w:rPr>
        <w:t>The lack of group differences appears to be at least partly an issue of power. The study was powered for our primary hypothesis (overall intake across advertisement conditions), not for the secondary considerations of dental caries, weight status or SES.</w:t>
      </w:r>
      <w:r w:rsidRPr="0070036D">
        <w:rPr>
          <w:rFonts w:ascii="Times New Roman" w:hAnsi="Times New Roman" w:cs="Times New Roman"/>
          <w:sz w:val="24"/>
        </w:rPr>
        <w:t xml:space="preserve"> It is clear that o</w:t>
      </w:r>
      <w:r w:rsidRPr="0070036D">
        <w:rPr>
          <w:rFonts w:ascii="Times New Roman" w:hAnsi="Times New Roman" w:cs="Times New Roman"/>
          <w:sz w:val="24"/>
          <w:szCs w:val="24"/>
        </w:rPr>
        <w:t>besity and dental caries have common risk factors other than overconsumption of sugar, including SES</w:t>
      </w:r>
      <w:r w:rsidRPr="0070036D">
        <w:rPr>
          <w:rFonts w:ascii="Times New Roman" w:hAnsi="Times New Roman" w:cs="Times New Roman"/>
          <w:sz w:val="24"/>
          <w:szCs w:val="24"/>
        </w:rPr>
        <w:fldChar w:fldCharType="begin"/>
      </w:r>
      <w:r w:rsidR="007A55CB" w:rsidRPr="0070036D">
        <w:rPr>
          <w:rFonts w:ascii="Times New Roman" w:hAnsi="Times New Roman" w:cs="Times New Roman"/>
          <w:sz w:val="24"/>
          <w:szCs w:val="24"/>
        </w:rPr>
        <w:instrText xml:space="preserve"> ADDIN EN.CITE &lt;EndNote&gt;&lt;Cite&gt;&lt;Author&gt;Hooley&lt;/Author&gt;&lt;Year&gt;2012&lt;/Year&gt;&lt;RecNum&gt;1253&lt;/RecNum&gt;&lt;DisplayText&gt;&lt;style face="superscript"&gt;(49)&lt;/style&gt;&lt;/DisplayText&gt;&lt;record&gt;&lt;rec-number&gt;1253&lt;/rec-number&gt;&lt;foreign-keys&gt;&lt;key app="EN" db-id="tz5v9pvtnrezp9etwwsxffdz2rsz02xxwx0d" timestamp="1518790158"&gt;1253&lt;/key&gt;&lt;/foreign-keys&gt;&lt;ref-type name="Journal Article"&gt;17&lt;/ref-type&gt;&lt;contributors&gt;&lt;authors&gt;&lt;author&gt;Hooley, Merrilyn&lt;/author&gt;&lt;author&gt;Skouteris, Helen&lt;/author&gt;&lt;author&gt;Boganin, Cecile&lt;/author&gt;&lt;author&gt;Satur, Julie&lt;/author&gt;&lt;author&gt;Kilpatrick, Nicky&lt;/author&gt;&lt;/authors&gt;&lt;/contributors&gt;&lt;titles&gt;&lt;title&gt;Body mass index and dental caries in children and adolescents: a systematic review of literature published 2004 to 2011&lt;/title&gt;&lt;secondary-title&gt;Systematic Reviews&lt;/secondary-title&gt;&lt;/titles&gt;&lt;periodical&gt;&lt;full-title&gt;Systematic Reviews&lt;/full-title&gt;&lt;/periodical&gt;&lt;pages&gt;57-57&lt;/pages&gt;&lt;volume&gt;1&lt;/volume&gt;&lt;dates&gt;&lt;year&gt;2012&lt;/year&gt;&lt;pub-dates&gt;&lt;date&gt;11/21&amp;#xD;01/18/received&amp;#xD;10/09/accepted&lt;/date&gt;&lt;/pub-dates&gt;&lt;/dates&gt;&lt;publisher&gt;BioMed Central&lt;/publisher&gt;&lt;isbn&gt;2046-4053&lt;/isbn&gt;&lt;accession-num&gt;PMC3621095&lt;/accession-num&gt;&lt;urls&gt;&lt;related-urls&gt;&lt;url&gt;http://www.ncbi.nlm.nih.gov/pmc/articles/PMC3621095/&lt;/url&gt;&lt;/related-urls&gt;&lt;/urls&gt;&lt;electronic-resource-num&gt;10.1186/2046-4053-1-57&lt;/electronic-resource-num&gt;&lt;remote-database-name&gt;PMC&lt;/remote-database-name&gt;&lt;/record&gt;&lt;/Cite&gt;&lt;/EndNote&gt;</w:instrText>
      </w:r>
      <w:r w:rsidRPr="0070036D">
        <w:rPr>
          <w:rFonts w:ascii="Times New Roman" w:hAnsi="Times New Roman" w:cs="Times New Roman"/>
          <w:sz w:val="24"/>
          <w:szCs w:val="24"/>
        </w:rPr>
        <w:fldChar w:fldCharType="separate"/>
      </w:r>
      <w:r w:rsidR="007A55CB" w:rsidRPr="0070036D">
        <w:rPr>
          <w:rFonts w:ascii="Times New Roman" w:hAnsi="Times New Roman" w:cs="Times New Roman"/>
          <w:noProof/>
          <w:sz w:val="24"/>
          <w:szCs w:val="24"/>
          <w:vertAlign w:val="superscript"/>
        </w:rPr>
        <w:t>(49)</w:t>
      </w:r>
      <w:r w:rsidRPr="0070036D">
        <w:rPr>
          <w:rFonts w:ascii="Times New Roman" w:hAnsi="Times New Roman" w:cs="Times New Roman"/>
          <w:sz w:val="24"/>
          <w:szCs w:val="24"/>
        </w:rPr>
        <w:fldChar w:fldCharType="end"/>
      </w:r>
      <w:r w:rsidRPr="0070036D">
        <w:rPr>
          <w:rFonts w:ascii="Times New Roman" w:hAnsi="Times New Roman" w:cs="Times New Roman"/>
          <w:sz w:val="24"/>
          <w:szCs w:val="24"/>
        </w:rPr>
        <w:t>, and larger studies with more heterogeneous samples will be required to explore the interrelationships between these factors and marketing further.</w:t>
      </w:r>
    </w:p>
    <w:p w14:paraId="3B5BECB3" w14:textId="77777777" w:rsidR="00EC151A" w:rsidRPr="0070036D" w:rsidRDefault="00EC151A" w:rsidP="00EC151A">
      <w:pPr>
        <w:autoSpaceDE w:val="0"/>
        <w:autoSpaceDN w:val="0"/>
        <w:adjustRightInd w:val="0"/>
        <w:spacing w:after="120" w:line="480" w:lineRule="auto"/>
        <w:rPr>
          <w:rFonts w:ascii="Times New Roman" w:hAnsi="Times New Roman" w:cs="Times New Roman"/>
          <w:i/>
          <w:sz w:val="24"/>
        </w:rPr>
      </w:pPr>
    </w:p>
    <w:p w14:paraId="50945A2E" w14:textId="77777777" w:rsidR="00EC151A" w:rsidRPr="0070036D" w:rsidRDefault="00EC151A" w:rsidP="00EC151A">
      <w:pPr>
        <w:autoSpaceDE w:val="0"/>
        <w:autoSpaceDN w:val="0"/>
        <w:adjustRightInd w:val="0"/>
        <w:spacing w:after="120" w:line="480" w:lineRule="auto"/>
        <w:rPr>
          <w:rFonts w:ascii="Times New Roman" w:hAnsi="Times New Roman" w:cs="Times New Roman"/>
          <w:i/>
          <w:sz w:val="24"/>
        </w:rPr>
      </w:pPr>
      <w:r w:rsidRPr="0070036D">
        <w:rPr>
          <w:rFonts w:ascii="Times New Roman" w:hAnsi="Times New Roman" w:cs="Times New Roman"/>
          <w:i/>
          <w:sz w:val="24"/>
        </w:rPr>
        <w:t>Limitations of the study</w:t>
      </w:r>
    </w:p>
    <w:p w14:paraId="665477AB" w14:textId="245CF307" w:rsidR="00EC151A" w:rsidRPr="0070036D" w:rsidRDefault="00EC151A" w:rsidP="00EC151A">
      <w:pPr>
        <w:autoSpaceDE w:val="0"/>
        <w:autoSpaceDN w:val="0"/>
        <w:adjustRightInd w:val="0"/>
        <w:spacing w:after="120" w:line="480" w:lineRule="auto"/>
        <w:rPr>
          <w:rFonts w:ascii="Times New Roman" w:hAnsi="Times New Roman" w:cs="Times New Roman"/>
          <w:sz w:val="24"/>
        </w:rPr>
      </w:pPr>
      <w:r w:rsidRPr="0070036D">
        <w:rPr>
          <w:rFonts w:ascii="Times New Roman" w:hAnsi="Times New Roman" w:cs="Times New Roman"/>
          <w:sz w:val="24"/>
        </w:rPr>
        <w:t xml:space="preserve">This paper describes a small experimental study, with a relatively homogeneous sample. </w:t>
      </w:r>
      <w:r w:rsidR="00BB2228" w:rsidRPr="0070036D">
        <w:rPr>
          <w:rFonts w:ascii="Times New Roman" w:hAnsi="Times New Roman" w:cs="Times New Roman"/>
          <w:sz w:val="24"/>
        </w:rPr>
        <w:t xml:space="preserve">The 5-point Likert scale for hunger has not been validated. </w:t>
      </w:r>
      <w:r w:rsidRPr="0070036D">
        <w:rPr>
          <w:rFonts w:ascii="Times New Roman" w:hAnsi="Times New Roman" w:cs="Times New Roman"/>
          <w:sz w:val="24"/>
        </w:rPr>
        <w:t>The advertising exposure was of brief duration on each occasion (approximately two minutes) and immediate food and beverage intake was measured from a small selection of items. This within-subjects experimental design accounts for any underlying food preferences but does not measure sustained effects beyond the testing period or the effects of cumulative exposure.</w:t>
      </w:r>
      <w:r w:rsidR="00BB2228" w:rsidRPr="0070036D">
        <w:rPr>
          <w:rFonts w:ascii="Times New Roman" w:hAnsi="Times New Roman" w:cs="Times New Roman"/>
          <w:sz w:val="24"/>
        </w:rPr>
        <w:t xml:space="preserve"> </w:t>
      </w:r>
      <w:r w:rsidR="00C05806" w:rsidRPr="0070036D">
        <w:rPr>
          <w:rFonts w:ascii="Times New Roman" w:hAnsi="Times New Roman" w:cs="Times New Roman"/>
          <w:sz w:val="24"/>
        </w:rPr>
        <w:t xml:space="preserve">The particular selection of </w:t>
      </w:r>
      <w:r w:rsidR="00C05806" w:rsidRPr="0070036D">
        <w:rPr>
          <w:rFonts w:ascii="Times New Roman" w:hAnsi="Times New Roman" w:cs="Times New Roman"/>
          <w:sz w:val="24"/>
        </w:rPr>
        <w:lastRenderedPageBreak/>
        <w:t xml:space="preserve">foods offered for consumption may also be considered a limitation, as children had a binary choice between sweets and fruit and did not have the option of selecting savoury items </w:t>
      </w:r>
      <w:r w:rsidR="00AA5797" w:rsidRPr="0070036D">
        <w:rPr>
          <w:rFonts w:ascii="Times New Roman" w:hAnsi="Times New Roman" w:cs="Times New Roman"/>
          <w:sz w:val="24"/>
        </w:rPr>
        <w:t xml:space="preserve">(e.g. potato crisps) </w:t>
      </w:r>
      <w:r w:rsidR="00C05806" w:rsidRPr="0070036D">
        <w:rPr>
          <w:rFonts w:ascii="Times New Roman" w:hAnsi="Times New Roman" w:cs="Times New Roman"/>
          <w:sz w:val="24"/>
        </w:rPr>
        <w:t xml:space="preserve">as an indication of reduced sweet preference. Because of this we are unable to fully disentangle whether the observed effects reflect changing preference for sugar content </w:t>
      </w:r>
      <w:r w:rsidR="0026678E" w:rsidRPr="0070036D">
        <w:rPr>
          <w:rFonts w:ascii="Times New Roman" w:hAnsi="Times New Roman" w:cs="Times New Roman"/>
          <w:sz w:val="24"/>
        </w:rPr>
        <w:t xml:space="preserve">across advertising conditions </w:t>
      </w:r>
      <w:r w:rsidR="00C05806" w:rsidRPr="0070036D">
        <w:rPr>
          <w:rFonts w:ascii="Times New Roman" w:hAnsi="Times New Roman" w:cs="Times New Roman"/>
          <w:sz w:val="24"/>
        </w:rPr>
        <w:t xml:space="preserve">or a </w:t>
      </w:r>
      <w:r w:rsidR="0026678E" w:rsidRPr="0070036D">
        <w:rPr>
          <w:rFonts w:ascii="Times New Roman" w:hAnsi="Times New Roman" w:cs="Times New Roman"/>
          <w:sz w:val="24"/>
        </w:rPr>
        <w:t xml:space="preserve">category level (confectionery) </w:t>
      </w:r>
      <w:r w:rsidR="00C05806" w:rsidRPr="0070036D">
        <w:rPr>
          <w:rFonts w:ascii="Times New Roman" w:hAnsi="Times New Roman" w:cs="Times New Roman"/>
          <w:sz w:val="24"/>
        </w:rPr>
        <w:t xml:space="preserve">cued consumption </w:t>
      </w:r>
      <w:r w:rsidR="0026678E" w:rsidRPr="0070036D">
        <w:rPr>
          <w:rFonts w:ascii="Times New Roman" w:hAnsi="Times New Roman" w:cs="Times New Roman"/>
          <w:sz w:val="24"/>
        </w:rPr>
        <w:t>effect in the food advertising condition.</w:t>
      </w:r>
      <w:r w:rsidR="00C05806" w:rsidRPr="0070036D">
        <w:rPr>
          <w:rFonts w:ascii="Times New Roman" w:hAnsi="Times New Roman" w:cs="Times New Roman"/>
          <w:sz w:val="24"/>
        </w:rPr>
        <w:t xml:space="preserve"> </w:t>
      </w:r>
      <w:r w:rsidR="0026678E" w:rsidRPr="0070036D">
        <w:rPr>
          <w:rFonts w:ascii="Times New Roman" w:hAnsi="Times New Roman" w:cs="Times New Roman"/>
          <w:sz w:val="24"/>
        </w:rPr>
        <w:t>In addition, a</w:t>
      </w:r>
      <w:r w:rsidR="002E1A1D" w:rsidRPr="0070036D">
        <w:rPr>
          <w:rFonts w:ascii="Times New Roman" w:hAnsi="Times New Roman" w:cs="Times New Roman"/>
          <w:sz w:val="24"/>
        </w:rPr>
        <w:t xml:space="preserve">lthough children were asked to keep other eating behaviour (e.g. breakfast consumption) and physical activity consistent across study days (and the prior </w:t>
      </w:r>
      <w:r w:rsidR="00AA5797" w:rsidRPr="0070036D">
        <w:rPr>
          <w:rFonts w:ascii="Times New Roman" w:hAnsi="Times New Roman" w:cs="Times New Roman"/>
          <w:sz w:val="24"/>
        </w:rPr>
        <w:t>24-hour</w:t>
      </w:r>
      <w:r w:rsidR="002E1A1D" w:rsidRPr="0070036D">
        <w:rPr>
          <w:rFonts w:ascii="Times New Roman" w:hAnsi="Times New Roman" w:cs="Times New Roman"/>
          <w:sz w:val="24"/>
        </w:rPr>
        <w:t xml:space="preserve"> period), the level of compliance with these instructions is unknown. Fluid intake </w:t>
      </w:r>
      <w:r w:rsidR="00AA5797" w:rsidRPr="0070036D">
        <w:rPr>
          <w:rFonts w:ascii="Times New Roman" w:hAnsi="Times New Roman" w:cs="Times New Roman"/>
          <w:sz w:val="24"/>
        </w:rPr>
        <w:t xml:space="preserve">prior to the test sessions </w:t>
      </w:r>
      <w:r w:rsidR="002E1A1D" w:rsidRPr="0070036D">
        <w:rPr>
          <w:rFonts w:ascii="Times New Roman" w:hAnsi="Times New Roman" w:cs="Times New Roman"/>
          <w:sz w:val="24"/>
        </w:rPr>
        <w:t>was also not controlled for, which may have influenced snack intake.</w:t>
      </w:r>
      <w:r w:rsidR="009150A8" w:rsidRPr="0070036D">
        <w:rPr>
          <w:rFonts w:ascii="Times New Roman" w:hAnsi="Times New Roman" w:cs="Times New Roman"/>
          <w:sz w:val="24"/>
        </w:rPr>
        <w:t xml:space="preserve"> Awareness of the dental examination taking place at the end of the second study session may </w:t>
      </w:r>
      <w:r w:rsidR="00AA5797" w:rsidRPr="0070036D">
        <w:rPr>
          <w:rFonts w:ascii="Times New Roman" w:hAnsi="Times New Roman" w:cs="Times New Roman"/>
          <w:sz w:val="24"/>
        </w:rPr>
        <w:t xml:space="preserve">also </w:t>
      </w:r>
      <w:r w:rsidR="009150A8" w:rsidRPr="0070036D">
        <w:rPr>
          <w:rFonts w:ascii="Times New Roman" w:hAnsi="Times New Roman" w:cs="Times New Roman"/>
          <w:sz w:val="24"/>
        </w:rPr>
        <w:t>have affected eating behaviour (choice of snacks, level of consumption) in some participants.</w:t>
      </w:r>
    </w:p>
    <w:p w14:paraId="517FB69C" w14:textId="77777777" w:rsidR="00EC151A" w:rsidRPr="0070036D" w:rsidRDefault="00EC151A" w:rsidP="00EC151A">
      <w:pPr>
        <w:tabs>
          <w:tab w:val="left" w:pos="3441"/>
        </w:tabs>
        <w:spacing w:line="480" w:lineRule="auto"/>
        <w:rPr>
          <w:rFonts w:ascii="Times New Roman" w:hAnsi="Times New Roman" w:cs="Times New Roman"/>
          <w:b/>
          <w:sz w:val="24"/>
          <w:szCs w:val="24"/>
        </w:rPr>
      </w:pPr>
    </w:p>
    <w:p w14:paraId="2B8D5032" w14:textId="77777777" w:rsidR="00EC151A" w:rsidRPr="0070036D" w:rsidRDefault="00EC151A" w:rsidP="00EC151A">
      <w:pPr>
        <w:tabs>
          <w:tab w:val="left" w:pos="3441"/>
        </w:tabs>
        <w:spacing w:line="480" w:lineRule="auto"/>
        <w:rPr>
          <w:rFonts w:ascii="Times New Roman" w:hAnsi="Times New Roman" w:cs="Times New Roman"/>
          <w:b/>
          <w:sz w:val="24"/>
          <w:szCs w:val="24"/>
        </w:rPr>
      </w:pPr>
      <w:r w:rsidRPr="0070036D">
        <w:rPr>
          <w:rFonts w:ascii="Times New Roman" w:hAnsi="Times New Roman" w:cs="Times New Roman"/>
          <w:b/>
          <w:sz w:val="24"/>
          <w:szCs w:val="24"/>
        </w:rPr>
        <w:t>Conclusion</w:t>
      </w:r>
    </w:p>
    <w:p w14:paraId="674A599D" w14:textId="0C788582" w:rsidR="00EC151A" w:rsidRPr="0070036D" w:rsidRDefault="00EC151A" w:rsidP="00EC151A">
      <w:pPr>
        <w:tabs>
          <w:tab w:val="left" w:pos="3441"/>
        </w:tabs>
        <w:spacing w:line="480" w:lineRule="auto"/>
        <w:rPr>
          <w:rFonts w:ascii="Times New Roman" w:hAnsi="Times New Roman" w:cs="Times New Roman"/>
          <w:sz w:val="24"/>
          <w:szCs w:val="24"/>
        </w:rPr>
      </w:pPr>
      <w:r w:rsidRPr="0070036D">
        <w:rPr>
          <w:rFonts w:ascii="Times New Roman" w:hAnsi="Times New Roman" w:cs="Times New Roman"/>
          <w:sz w:val="24"/>
          <w:szCs w:val="24"/>
        </w:rPr>
        <w:t>To the authors’ knowledge, this is the first study to have empirically tested the impact of exposure to high sugar food and beverage advertising specifically on intake of sweet foods while also exploring the role of dental health, body weight and SES in this effect. Exposure to such advertising did increase sugar and energy intake in this sample of children, and therefore these data have implications for dental health as well as general dietary-related health and body weight. This study adds to the body of evidence suggest</w:t>
      </w:r>
      <w:r w:rsidR="006F5406" w:rsidRPr="0070036D">
        <w:rPr>
          <w:rFonts w:ascii="Times New Roman" w:hAnsi="Times New Roman" w:cs="Times New Roman"/>
          <w:sz w:val="24"/>
          <w:szCs w:val="24"/>
        </w:rPr>
        <w:t xml:space="preserve">ing </w:t>
      </w:r>
      <w:r w:rsidRPr="0070036D">
        <w:rPr>
          <w:rFonts w:ascii="Times New Roman" w:hAnsi="Times New Roman" w:cs="Times New Roman"/>
          <w:sz w:val="24"/>
          <w:szCs w:val="24"/>
        </w:rPr>
        <w:t xml:space="preserve">that </w:t>
      </w:r>
      <w:r w:rsidR="006F5406" w:rsidRPr="0070036D">
        <w:rPr>
          <w:rFonts w:ascii="Times New Roman" w:hAnsi="Times New Roman" w:cs="Times New Roman"/>
          <w:sz w:val="24"/>
          <w:szCs w:val="24"/>
        </w:rPr>
        <w:t xml:space="preserve">the marketing of HFSS </w:t>
      </w:r>
      <w:r w:rsidRPr="0070036D">
        <w:rPr>
          <w:rFonts w:ascii="Times New Roman" w:hAnsi="Times New Roman" w:cs="Times New Roman"/>
          <w:sz w:val="24"/>
          <w:szCs w:val="24"/>
        </w:rPr>
        <w:t>food</w:t>
      </w:r>
      <w:r w:rsidR="006F5406" w:rsidRPr="0070036D">
        <w:rPr>
          <w:rFonts w:ascii="Times New Roman" w:hAnsi="Times New Roman" w:cs="Times New Roman"/>
          <w:sz w:val="24"/>
          <w:szCs w:val="24"/>
        </w:rPr>
        <w:t>s</w:t>
      </w:r>
      <w:r w:rsidRPr="0070036D">
        <w:rPr>
          <w:rFonts w:ascii="Times New Roman" w:hAnsi="Times New Roman" w:cs="Times New Roman"/>
          <w:sz w:val="24"/>
          <w:szCs w:val="24"/>
        </w:rPr>
        <w:t xml:space="preserve"> </w:t>
      </w:r>
      <w:r w:rsidR="006F5406" w:rsidRPr="0070036D">
        <w:rPr>
          <w:rFonts w:ascii="Times New Roman" w:hAnsi="Times New Roman" w:cs="Times New Roman"/>
          <w:sz w:val="24"/>
          <w:szCs w:val="24"/>
        </w:rPr>
        <w:t>could</w:t>
      </w:r>
      <w:r w:rsidRPr="0070036D">
        <w:rPr>
          <w:rFonts w:ascii="Times New Roman" w:hAnsi="Times New Roman" w:cs="Times New Roman"/>
          <w:sz w:val="24"/>
          <w:szCs w:val="24"/>
        </w:rPr>
        <w:t xml:space="preserve"> negative</w:t>
      </w:r>
      <w:r w:rsidR="006F5406" w:rsidRPr="0070036D">
        <w:rPr>
          <w:rFonts w:ascii="Times New Roman" w:hAnsi="Times New Roman" w:cs="Times New Roman"/>
          <w:sz w:val="24"/>
          <w:szCs w:val="24"/>
        </w:rPr>
        <w:t>ly</w:t>
      </w:r>
      <w:r w:rsidRPr="0070036D">
        <w:rPr>
          <w:rFonts w:ascii="Times New Roman" w:hAnsi="Times New Roman" w:cs="Times New Roman"/>
          <w:sz w:val="24"/>
          <w:szCs w:val="24"/>
        </w:rPr>
        <w:t xml:space="preserve"> impact on</w:t>
      </w:r>
      <w:r w:rsidR="006F5406" w:rsidRPr="0070036D">
        <w:rPr>
          <w:rFonts w:ascii="Times New Roman" w:hAnsi="Times New Roman" w:cs="Times New Roman"/>
          <w:sz w:val="24"/>
          <w:szCs w:val="24"/>
        </w:rPr>
        <w:t xml:space="preserve"> sugar and energy intakes in children, </w:t>
      </w:r>
      <w:r w:rsidRPr="0070036D">
        <w:rPr>
          <w:rFonts w:ascii="Times New Roman" w:hAnsi="Times New Roman" w:cs="Times New Roman"/>
          <w:sz w:val="24"/>
          <w:szCs w:val="24"/>
        </w:rPr>
        <w:t>and therefore supports</w:t>
      </w:r>
      <w:r w:rsidR="006F5406" w:rsidRPr="0070036D">
        <w:rPr>
          <w:rFonts w:ascii="Times New Roman" w:hAnsi="Times New Roman" w:cs="Times New Roman"/>
          <w:sz w:val="24"/>
          <w:szCs w:val="24"/>
        </w:rPr>
        <w:t xml:space="preserve"> </w:t>
      </w:r>
      <w:r w:rsidRPr="0070036D">
        <w:rPr>
          <w:rFonts w:ascii="Times New Roman" w:hAnsi="Times New Roman" w:cs="Times New Roman"/>
          <w:sz w:val="24"/>
          <w:szCs w:val="24"/>
        </w:rPr>
        <w:t xml:space="preserve">action to reduce children’s exposure to the advertising of </w:t>
      </w:r>
      <w:r w:rsidR="006F5406" w:rsidRPr="0070036D">
        <w:rPr>
          <w:rFonts w:ascii="Times New Roman" w:hAnsi="Times New Roman" w:cs="Times New Roman"/>
          <w:sz w:val="24"/>
          <w:szCs w:val="24"/>
        </w:rPr>
        <w:t>HFSS</w:t>
      </w:r>
      <w:r w:rsidRPr="0070036D">
        <w:rPr>
          <w:rFonts w:ascii="Times New Roman" w:hAnsi="Times New Roman" w:cs="Times New Roman"/>
          <w:sz w:val="24"/>
          <w:szCs w:val="24"/>
        </w:rPr>
        <w:t xml:space="preserve"> foods across all broadcast and non-broadcast media.</w:t>
      </w:r>
    </w:p>
    <w:p w14:paraId="06A67D75" w14:textId="77777777" w:rsidR="00AA5797" w:rsidRPr="0070036D" w:rsidRDefault="00AA5797" w:rsidP="00EC151A">
      <w:pPr>
        <w:tabs>
          <w:tab w:val="left" w:pos="3441"/>
        </w:tabs>
        <w:spacing w:line="480" w:lineRule="auto"/>
        <w:rPr>
          <w:rFonts w:ascii="Times New Roman" w:hAnsi="Times New Roman" w:cs="Times New Roman"/>
          <w:sz w:val="24"/>
          <w:szCs w:val="24"/>
        </w:rPr>
      </w:pPr>
    </w:p>
    <w:p w14:paraId="2A5CD8DE" w14:textId="086E07CB" w:rsidR="00EC151A" w:rsidRPr="0070036D" w:rsidRDefault="00EC151A" w:rsidP="00EC151A">
      <w:pPr>
        <w:tabs>
          <w:tab w:val="left" w:pos="3441"/>
        </w:tabs>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lastRenderedPageBreak/>
        <w:t>Acknowledgements:</w:t>
      </w:r>
    </w:p>
    <w:p w14:paraId="46F887A7" w14:textId="3500F941" w:rsidR="00EC151A" w:rsidRPr="0070036D" w:rsidRDefault="00EC151A" w:rsidP="00EC151A">
      <w:pPr>
        <w:tabs>
          <w:tab w:val="left" w:pos="3441"/>
        </w:tabs>
        <w:spacing w:after="0" w:line="480" w:lineRule="auto"/>
        <w:rPr>
          <w:rFonts w:ascii="Times New Roman" w:hAnsi="Times New Roman" w:cs="Times New Roman"/>
          <w:sz w:val="24"/>
          <w:szCs w:val="24"/>
        </w:rPr>
      </w:pPr>
      <w:r w:rsidRPr="0070036D">
        <w:rPr>
          <w:rFonts w:ascii="Times New Roman" w:hAnsi="Times New Roman" w:cs="Times New Roman"/>
          <w:sz w:val="24"/>
          <w:szCs w:val="24"/>
        </w:rPr>
        <w:t xml:space="preserve">The authors wish to thank Lee Cooper and </w:t>
      </w:r>
      <w:proofErr w:type="spellStart"/>
      <w:r w:rsidRPr="0070036D">
        <w:rPr>
          <w:rFonts w:ascii="Times New Roman" w:hAnsi="Times New Roman" w:cs="Times New Roman"/>
          <w:sz w:val="24"/>
          <w:szCs w:val="24"/>
        </w:rPr>
        <w:t>Gleb</w:t>
      </w:r>
      <w:proofErr w:type="spellEnd"/>
      <w:r w:rsidRPr="0070036D">
        <w:rPr>
          <w:rFonts w:ascii="Times New Roman" w:hAnsi="Times New Roman" w:cs="Times New Roman"/>
          <w:sz w:val="24"/>
          <w:szCs w:val="24"/>
        </w:rPr>
        <w:t xml:space="preserve"> Komarov</w:t>
      </w:r>
      <w:r w:rsidRPr="0070036D">
        <w:rPr>
          <w:rFonts w:ascii="Times New Roman" w:hAnsi="Times New Roman" w:cs="Times New Roman"/>
          <w:sz w:val="24"/>
          <w:szCs w:val="24"/>
          <w:vertAlign w:val="superscript"/>
        </w:rPr>
        <w:t xml:space="preserve"> </w:t>
      </w:r>
      <w:r w:rsidRPr="0070036D">
        <w:rPr>
          <w:rFonts w:ascii="Times New Roman" w:hAnsi="Times New Roman" w:cs="Times New Roman"/>
          <w:sz w:val="24"/>
          <w:szCs w:val="24"/>
        </w:rPr>
        <w:t xml:space="preserve">for their assistance with data collection. We are grateful to the participating school, </w:t>
      </w:r>
      <w:proofErr w:type="gramStart"/>
      <w:r w:rsidRPr="0070036D">
        <w:rPr>
          <w:rFonts w:ascii="Times New Roman" w:hAnsi="Times New Roman" w:cs="Times New Roman"/>
          <w:sz w:val="24"/>
          <w:szCs w:val="24"/>
        </w:rPr>
        <w:t>pupils</w:t>
      </w:r>
      <w:proofErr w:type="gramEnd"/>
      <w:r w:rsidRPr="0070036D">
        <w:rPr>
          <w:rFonts w:ascii="Times New Roman" w:hAnsi="Times New Roman" w:cs="Times New Roman"/>
          <w:sz w:val="24"/>
          <w:szCs w:val="24"/>
        </w:rPr>
        <w:t xml:space="preserve"> and parents</w:t>
      </w:r>
      <w:r w:rsidR="0026678E" w:rsidRPr="0070036D">
        <w:rPr>
          <w:rFonts w:ascii="Times New Roman" w:hAnsi="Times New Roman" w:cs="Times New Roman"/>
          <w:sz w:val="24"/>
          <w:szCs w:val="24"/>
        </w:rPr>
        <w:t xml:space="preserve"> and to the peer reviewers for their constructive feedback on a previous version of this manuscript.</w:t>
      </w:r>
    </w:p>
    <w:p w14:paraId="4778E4B0"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03EA17AC"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r w:rsidRPr="0070036D">
        <w:rPr>
          <w:rFonts w:ascii="Times New Roman" w:hAnsi="Times New Roman" w:cs="Times New Roman"/>
          <w:b/>
          <w:sz w:val="24"/>
          <w:szCs w:val="24"/>
          <w:shd w:val="clear" w:color="auto" w:fill="FFFFFF"/>
        </w:rPr>
        <w:t xml:space="preserve">Financial Disclosure: </w:t>
      </w:r>
      <w:r w:rsidRPr="0070036D">
        <w:rPr>
          <w:rFonts w:ascii="Times New Roman" w:hAnsi="Times New Roman" w:cs="Times New Roman"/>
          <w:sz w:val="24"/>
          <w:szCs w:val="24"/>
          <w:shd w:val="clear" w:color="auto" w:fill="FFFFFF"/>
        </w:rPr>
        <w:t>The authors have no financial relationships relevant to this article to disclose.</w:t>
      </w:r>
    </w:p>
    <w:p w14:paraId="469ACBE5"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p>
    <w:p w14:paraId="3B8CE2B0" w14:textId="77777777" w:rsidR="00EC151A" w:rsidRPr="0070036D" w:rsidRDefault="00EC151A" w:rsidP="00EC151A">
      <w:pPr>
        <w:spacing w:after="0" w:line="480" w:lineRule="auto"/>
        <w:rPr>
          <w:rFonts w:ascii="Times New Roman" w:hAnsi="Times New Roman" w:cs="Times New Roman"/>
          <w:b/>
          <w:sz w:val="24"/>
          <w:szCs w:val="24"/>
          <w:shd w:val="clear" w:color="auto" w:fill="FFFFFF"/>
        </w:rPr>
      </w:pPr>
      <w:r w:rsidRPr="0070036D">
        <w:rPr>
          <w:rFonts w:ascii="Times New Roman" w:hAnsi="Times New Roman" w:cs="Times New Roman"/>
          <w:b/>
          <w:sz w:val="24"/>
          <w:szCs w:val="24"/>
          <w:shd w:val="clear" w:color="auto" w:fill="FFFFFF"/>
        </w:rPr>
        <w:t xml:space="preserve">Funding source: </w:t>
      </w:r>
      <w:r w:rsidRPr="0070036D">
        <w:rPr>
          <w:rFonts w:ascii="Times New Roman" w:hAnsi="Times New Roman" w:cs="Times New Roman"/>
          <w:sz w:val="24"/>
          <w:szCs w:val="24"/>
          <w:shd w:val="clear" w:color="auto" w:fill="FFFFFF"/>
        </w:rPr>
        <w:t>Funded by the University of Liverpool Doctorate in Dental Science (</w:t>
      </w:r>
      <w:proofErr w:type="spellStart"/>
      <w:r w:rsidRPr="0070036D">
        <w:rPr>
          <w:rFonts w:ascii="Times New Roman" w:hAnsi="Times New Roman" w:cs="Times New Roman"/>
          <w:sz w:val="24"/>
          <w:szCs w:val="24"/>
          <w:shd w:val="clear" w:color="auto" w:fill="FFFFFF"/>
        </w:rPr>
        <w:t>DDSc</w:t>
      </w:r>
      <w:proofErr w:type="spellEnd"/>
      <w:r w:rsidRPr="0070036D">
        <w:rPr>
          <w:rFonts w:ascii="Times New Roman" w:hAnsi="Times New Roman" w:cs="Times New Roman"/>
          <w:sz w:val="24"/>
          <w:szCs w:val="24"/>
          <w:shd w:val="clear" w:color="auto" w:fill="FFFFFF"/>
        </w:rPr>
        <w:t>) research fund.</w:t>
      </w:r>
    </w:p>
    <w:p w14:paraId="26E15341" w14:textId="77777777" w:rsidR="00EC151A" w:rsidRPr="0070036D" w:rsidRDefault="00EC151A" w:rsidP="00EC151A">
      <w:pPr>
        <w:spacing w:after="0" w:line="480" w:lineRule="auto"/>
        <w:rPr>
          <w:rFonts w:ascii="Times New Roman" w:hAnsi="Times New Roman" w:cs="Times New Roman"/>
          <w:b/>
          <w:sz w:val="24"/>
          <w:szCs w:val="24"/>
          <w:shd w:val="clear" w:color="auto" w:fill="FFFFFF"/>
        </w:rPr>
      </w:pPr>
    </w:p>
    <w:p w14:paraId="2D43ABDF"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r w:rsidRPr="0070036D">
        <w:rPr>
          <w:rFonts w:ascii="Times New Roman" w:hAnsi="Times New Roman" w:cs="Times New Roman"/>
          <w:b/>
          <w:sz w:val="24"/>
          <w:szCs w:val="24"/>
          <w:shd w:val="clear" w:color="auto" w:fill="FFFFFF"/>
        </w:rPr>
        <w:t xml:space="preserve">Potential Conflicts of Interest: </w:t>
      </w:r>
      <w:r w:rsidRPr="0070036D">
        <w:rPr>
          <w:rFonts w:ascii="Times New Roman" w:hAnsi="Times New Roman" w:cs="Times New Roman"/>
          <w:sz w:val="24"/>
          <w:szCs w:val="24"/>
          <w:shd w:val="clear" w:color="auto" w:fill="FFFFFF"/>
        </w:rPr>
        <w:t>The authors have no conflicts of interest relevant to this article to disclose.</w:t>
      </w:r>
    </w:p>
    <w:p w14:paraId="182559E3" w14:textId="77777777" w:rsidR="00EC151A" w:rsidRPr="0070036D" w:rsidRDefault="00EC151A" w:rsidP="00EC151A">
      <w:pPr>
        <w:spacing w:after="0" w:line="480" w:lineRule="auto"/>
        <w:rPr>
          <w:rFonts w:ascii="Times New Roman" w:hAnsi="Times New Roman" w:cs="Times New Roman"/>
          <w:sz w:val="24"/>
          <w:szCs w:val="24"/>
          <w:shd w:val="clear" w:color="auto" w:fill="FFFFFF"/>
        </w:rPr>
      </w:pPr>
    </w:p>
    <w:p w14:paraId="6BF62511" w14:textId="77777777" w:rsidR="00EC151A" w:rsidRPr="0070036D" w:rsidRDefault="00EC151A" w:rsidP="00EC151A">
      <w:pPr>
        <w:spacing w:line="480" w:lineRule="auto"/>
        <w:rPr>
          <w:rFonts w:ascii="Times New Roman" w:hAnsi="Times New Roman" w:cs="Times New Roman"/>
          <w:b/>
          <w:sz w:val="24"/>
          <w:szCs w:val="24"/>
          <w:shd w:val="clear" w:color="auto" w:fill="FFFFFF"/>
        </w:rPr>
      </w:pPr>
      <w:r w:rsidRPr="0070036D">
        <w:rPr>
          <w:rFonts w:ascii="Times New Roman" w:hAnsi="Times New Roman" w:cs="Times New Roman"/>
          <w:b/>
          <w:sz w:val="24"/>
          <w:szCs w:val="24"/>
          <w:shd w:val="clear" w:color="auto" w:fill="FFFFFF"/>
        </w:rPr>
        <w:t>Contributors’ Statement:</w:t>
      </w:r>
    </w:p>
    <w:p w14:paraId="5CF8E194"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Mr Kearney conceptualized and designed the study, co-ordinated data collection, collected data, carried out the initial analyses, and reviewed and revised the manuscript.</w:t>
      </w:r>
    </w:p>
    <w:p w14:paraId="52F2D3E4"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Dr Fitzgerald conceptualized and designed the study, drafted the protocol, collected data, and reviewed and revised the manuscript.</w:t>
      </w:r>
    </w:p>
    <w:p w14:paraId="48B7A599"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Dr Burnside conceptualized and designed the study, supervised statistical analysis, and reviewed and revised the manuscript.</w:t>
      </w:r>
    </w:p>
    <w:p w14:paraId="4858BB45"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Prof Higham conceptualized and designed the study, collected data, and reviewed and revised the manuscript.</w:t>
      </w:r>
    </w:p>
    <w:p w14:paraId="0F1513FF"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lastRenderedPageBreak/>
        <w:t>Dr Flannigan and Prof Halford conceptualized and designed the study and reviewed and revised the manuscript.</w:t>
      </w:r>
    </w:p>
    <w:p w14:paraId="36ACCD84" w14:textId="77777777" w:rsidR="00EC151A" w:rsidRPr="0070036D" w:rsidRDefault="00EC151A" w:rsidP="00EC151A">
      <w:pPr>
        <w:spacing w:line="480" w:lineRule="auto"/>
        <w:rPr>
          <w:rFonts w:ascii="Times New Roman" w:hAnsi="Times New Roman" w:cs="Times New Roman"/>
          <w:sz w:val="24"/>
          <w:szCs w:val="24"/>
          <w:shd w:val="clear" w:color="auto" w:fill="FFFFFF"/>
        </w:rPr>
      </w:pPr>
      <w:r w:rsidRPr="0070036D">
        <w:rPr>
          <w:rFonts w:ascii="Times New Roman" w:hAnsi="Times New Roman" w:cs="Times New Roman"/>
          <w:sz w:val="24"/>
          <w:szCs w:val="24"/>
          <w:shd w:val="clear" w:color="auto" w:fill="FFFFFF"/>
        </w:rPr>
        <w:t xml:space="preserve">Dr Boyland conceptualized and designed the study, supervised data collection, collected data, contributed to data </w:t>
      </w:r>
      <w:proofErr w:type="gramStart"/>
      <w:r w:rsidRPr="0070036D">
        <w:rPr>
          <w:rFonts w:ascii="Times New Roman" w:hAnsi="Times New Roman" w:cs="Times New Roman"/>
          <w:sz w:val="24"/>
          <w:szCs w:val="24"/>
          <w:shd w:val="clear" w:color="auto" w:fill="FFFFFF"/>
        </w:rPr>
        <w:t>analysis</w:t>
      </w:r>
      <w:proofErr w:type="gramEnd"/>
      <w:r w:rsidRPr="0070036D">
        <w:rPr>
          <w:rFonts w:ascii="Times New Roman" w:hAnsi="Times New Roman" w:cs="Times New Roman"/>
          <w:sz w:val="24"/>
          <w:szCs w:val="24"/>
          <w:shd w:val="clear" w:color="auto" w:fill="FFFFFF"/>
        </w:rPr>
        <w:t xml:space="preserve"> and critically reviewed and revised the manuscript for important intellectual content.</w:t>
      </w:r>
    </w:p>
    <w:p w14:paraId="1E551D6B" w14:textId="77777777" w:rsidR="00EC151A" w:rsidRPr="0070036D" w:rsidRDefault="00EC151A" w:rsidP="00EC151A">
      <w:pPr>
        <w:spacing w:line="480" w:lineRule="auto"/>
        <w:rPr>
          <w:rFonts w:ascii="Times New Roman" w:hAnsi="Times New Roman" w:cs="Times New Roman"/>
          <w:sz w:val="24"/>
          <w:szCs w:val="24"/>
        </w:rPr>
      </w:pPr>
      <w:r w:rsidRPr="0070036D">
        <w:rPr>
          <w:rFonts w:ascii="Times New Roman" w:hAnsi="Times New Roman" w:cs="Times New Roman"/>
          <w:sz w:val="24"/>
          <w:szCs w:val="24"/>
        </w:rPr>
        <w:t>All authors approved the final manuscript as submitted and agree to be accountable for all aspects of the work.</w:t>
      </w:r>
    </w:p>
    <w:p w14:paraId="42564AE4" w14:textId="77777777" w:rsidR="00EC151A" w:rsidRPr="0070036D" w:rsidRDefault="00EC151A" w:rsidP="00EC151A">
      <w:pPr>
        <w:spacing w:line="480" w:lineRule="auto"/>
        <w:rPr>
          <w:rFonts w:ascii="Times New Roman" w:hAnsi="Times New Roman" w:cs="Times New Roman"/>
          <w:b/>
          <w:sz w:val="24"/>
          <w:szCs w:val="24"/>
        </w:rPr>
      </w:pPr>
    </w:p>
    <w:p w14:paraId="59E24C7B"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754ABF94"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75ED3C30"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6F3206D7"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658DED69"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0C3732E9"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30E16CA5"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69C526B6"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624E499F"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5B8C8F19"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41F28929"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50A0919B"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5B64138B"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482E059E"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46D2CFD4"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326FF0C2"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50744D58" w14:textId="55F4FBE2" w:rsidR="00EC151A" w:rsidRPr="0070036D" w:rsidRDefault="00EC151A" w:rsidP="00EC151A">
      <w:pPr>
        <w:tabs>
          <w:tab w:val="left" w:pos="3441"/>
        </w:tabs>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lastRenderedPageBreak/>
        <w:t>References:</w:t>
      </w:r>
    </w:p>
    <w:p w14:paraId="18C7FCD1"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6C3C71D6" w14:textId="401E342B" w:rsidR="00E41C8B" w:rsidRPr="0070036D" w:rsidRDefault="00EC151A" w:rsidP="00E41C8B">
      <w:pPr>
        <w:pStyle w:val="EndNoteBibliography"/>
        <w:spacing w:after="0"/>
      </w:pPr>
      <w:r w:rsidRPr="0070036D">
        <w:rPr>
          <w:b/>
          <w:szCs w:val="24"/>
        </w:rPr>
        <w:fldChar w:fldCharType="begin"/>
      </w:r>
      <w:r w:rsidRPr="0070036D">
        <w:rPr>
          <w:b/>
          <w:szCs w:val="24"/>
        </w:rPr>
        <w:instrText xml:space="preserve"> ADDIN EN.REFLIST </w:instrText>
      </w:r>
      <w:r w:rsidRPr="0070036D">
        <w:rPr>
          <w:b/>
          <w:szCs w:val="24"/>
        </w:rPr>
        <w:fldChar w:fldCharType="separate"/>
      </w:r>
      <w:r w:rsidR="00E41C8B" w:rsidRPr="0070036D">
        <w:t xml:space="preserve">1. World Health Organization A framework for implementing the set of recommendations on the marketing of foods and non-alcoholic beverages to children. </w:t>
      </w:r>
      <w:hyperlink r:id="rId7" w:history="1">
        <w:r w:rsidR="00E41C8B" w:rsidRPr="0070036D">
          <w:rPr>
            <w:rStyle w:val="Hyperlink"/>
            <w:color w:val="auto"/>
          </w:rPr>
          <w:t>https://www.who.int/dietphysicalactivity/framework_marketing_food_to_children/en/</w:t>
        </w:r>
      </w:hyperlink>
      <w:r w:rsidR="00E41C8B" w:rsidRPr="0070036D">
        <w:t xml:space="preserve">. Accessed July 20, 2020. </w:t>
      </w:r>
    </w:p>
    <w:p w14:paraId="13BA59FE" w14:textId="77777777" w:rsidR="00E41C8B" w:rsidRPr="0070036D" w:rsidRDefault="00E41C8B" w:rsidP="00E41C8B">
      <w:pPr>
        <w:pStyle w:val="EndNoteBibliography"/>
        <w:spacing w:after="0"/>
      </w:pPr>
      <w:r w:rsidRPr="0070036D">
        <w:t>2. Swinburn BA, Sacks G, Hall KD</w:t>
      </w:r>
      <w:r w:rsidRPr="0070036D">
        <w:rPr>
          <w:i/>
        </w:rPr>
        <w:t xml:space="preserve"> et al.</w:t>
      </w:r>
      <w:r w:rsidRPr="0070036D">
        <w:t xml:space="preserve"> (2011) The global obesity pandemic: shaped by global drivers and local environments. </w:t>
      </w:r>
      <w:r w:rsidRPr="0070036D">
        <w:rPr>
          <w:i/>
        </w:rPr>
        <w:t>Lancet</w:t>
      </w:r>
      <w:r w:rsidRPr="0070036D">
        <w:t xml:space="preserve"> </w:t>
      </w:r>
      <w:r w:rsidRPr="0070036D">
        <w:rPr>
          <w:b/>
        </w:rPr>
        <w:t>378</w:t>
      </w:r>
      <w:r w:rsidRPr="0070036D">
        <w:t>, 804-814.</w:t>
      </w:r>
    </w:p>
    <w:p w14:paraId="270E7260" w14:textId="77777777" w:rsidR="00E41C8B" w:rsidRPr="0070036D" w:rsidRDefault="00E41C8B" w:rsidP="00E41C8B">
      <w:pPr>
        <w:pStyle w:val="EndNoteBibliography"/>
        <w:spacing w:after="0"/>
      </w:pPr>
      <w:r w:rsidRPr="0070036D">
        <w:t>3. Monteiro CA, Moubarac JC, Cannon G</w:t>
      </w:r>
      <w:r w:rsidRPr="0070036D">
        <w:rPr>
          <w:i/>
        </w:rPr>
        <w:t xml:space="preserve"> et al.</w:t>
      </w:r>
      <w:r w:rsidRPr="0070036D">
        <w:t xml:space="preserve"> (2013) Ultra-processed products are becoming dominant in the global food system. </w:t>
      </w:r>
      <w:r w:rsidRPr="0070036D">
        <w:rPr>
          <w:i/>
        </w:rPr>
        <w:t>Obesity reviews : an official journal of the International Association for the Study of Obesity</w:t>
      </w:r>
      <w:r w:rsidRPr="0070036D">
        <w:t xml:space="preserve"> </w:t>
      </w:r>
      <w:r w:rsidRPr="0070036D">
        <w:rPr>
          <w:b/>
        </w:rPr>
        <w:t>14 Suppl 2</w:t>
      </w:r>
      <w:r w:rsidRPr="0070036D">
        <w:t>, 21-28.</w:t>
      </w:r>
    </w:p>
    <w:p w14:paraId="16751B95" w14:textId="58C12527" w:rsidR="00E41C8B" w:rsidRPr="0070036D" w:rsidRDefault="00E41C8B" w:rsidP="00E41C8B">
      <w:pPr>
        <w:pStyle w:val="EndNoteBibliography"/>
        <w:spacing w:after="0"/>
      </w:pPr>
      <w:r w:rsidRPr="0070036D">
        <w:t xml:space="preserve">4. World Health Organization Report of the Commission on Ending Childhood Obesity. </w:t>
      </w:r>
      <w:hyperlink r:id="rId8" w:history="1">
        <w:r w:rsidRPr="0070036D">
          <w:rPr>
            <w:rStyle w:val="Hyperlink"/>
            <w:color w:val="auto"/>
          </w:rPr>
          <w:t>https://www.who.int/end-childhood-obesity/publications/echo-report/en/</w:t>
        </w:r>
      </w:hyperlink>
      <w:r w:rsidRPr="0070036D">
        <w:t xml:space="preserve">. Accessed April 6, 2020. </w:t>
      </w:r>
    </w:p>
    <w:p w14:paraId="29827CB1" w14:textId="77777777" w:rsidR="00E41C8B" w:rsidRPr="0070036D" w:rsidRDefault="00E41C8B" w:rsidP="00E41C8B">
      <w:pPr>
        <w:pStyle w:val="EndNoteBibliography"/>
        <w:spacing w:after="0"/>
      </w:pPr>
      <w:r w:rsidRPr="0070036D">
        <w:t>5. Cairns G, Angus K, Hastings G</w:t>
      </w:r>
      <w:r w:rsidRPr="0070036D">
        <w:rPr>
          <w:i/>
        </w:rPr>
        <w:t xml:space="preserve"> et al.</w:t>
      </w:r>
      <w:r w:rsidRPr="0070036D">
        <w:t xml:space="preserve"> (2013) Systematic reviews of the evidence on the nature, extent and effects of food marketing to children. A retrospective summary. </w:t>
      </w:r>
      <w:r w:rsidRPr="0070036D">
        <w:rPr>
          <w:i/>
        </w:rPr>
        <w:t>Appetite</w:t>
      </w:r>
      <w:r w:rsidRPr="0070036D">
        <w:t xml:space="preserve"> </w:t>
      </w:r>
      <w:r w:rsidRPr="0070036D">
        <w:rPr>
          <w:b/>
        </w:rPr>
        <w:t>62</w:t>
      </w:r>
      <w:r w:rsidRPr="0070036D">
        <w:t>, 209-215.</w:t>
      </w:r>
    </w:p>
    <w:p w14:paraId="1F6561A2" w14:textId="77777777" w:rsidR="00E41C8B" w:rsidRPr="0070036D" w:rsidRDefault="00E41C8B" w:rsidP="00E41C8B">
      <w:pPr>
        <w:pStyle w:val="EndNoteBibliography"/>
        <w:spacing w:after="0"/>
      </w:pPr>
      <w:r w:rsidRPr="0070036D">
        <w:t>6. Boyland EJ, Nolan S, Kelly B</w:t>
      </w:r>
      <w:r w:rsidRPr="0070036D">
        <w:rPr>
          <w:i/>
        </w:rPr>
        <w:t xml:space="preserve"> et al.</w:t>
      </w:r>
      <w:r w:rsidRPr="0070036D">
        <w:t xml:space="preserve"> (2016) Advertising as a cue to consume: a systematic review and meta-analysis of the effects of acute exposure to unhealthy food and nonalcoholic beverage advertising on intake in children and adults. </w:t>
      </w:r>
      <w:r w:rsidRPr="0070036D">
        <w:rPr>
          <w:i/>
        </w:rPr>
        <w:t>Am J Clin Nutr</w:t>
      </w:r>
      <w:r w:rsidRPr="0070036D">
        <w:t xml:space="preserve"> </w:t>
      </w:r>
      <w:r w:rsidRPr="0070036D">
        <w:rPr>
          <w:b/>
        </w:rPr>
        <w:t>103</w:t>
      </w:r>
      <w:r w:rsidRPr="0070036D">
        <w:t>, 519-533.</w:t>
      </w:r>
    </w:p>
    <w:p w14:paraId="0CE5F74B" w14:textId="77777777" w:rsidR="00E41C8B" w:rsidRPr="0070036D" w:rsidRDefault="00E41C8B" w:rsidP="00E41C8B">
      <w:pPr>
        <w:pStyle w:val="EndNoteBibliography"/>
        <w:spacing w:after="0"/>
      </w:pPr>
      <w:r w:rsidRPr="0070036D">
        <w:t>7. Sadeghirad B, Duhaney T, Motaghipisheh S</w:t>
      </w:r>
      <w:r w:rsidRPr="0070036D">
        <w:rPr>
          <w:i/>
        </w:rPr>
        <w:t xml:space="preserve"> et al.</w:t>
      </w:r>
      <w:r w:rsidRPr="0070036D">
        <w:t xml:space="preserve"> (2016) Influence of unhealthy food and beverage marketing on children's dietary intake and preference: a systematic review and meta-analysis of randomized trials. </w:t>
      </w:r>
      <w:r w:rsidRPr="0070036D">
        <w:rPr>
          <w:i/>
        </w:rPr>
        <w:t>Obesity reviews : an official journal of the International Association for the Study of Obesity</w:t>
      </w:r>
      <w:r w:rsidRPr="0070036D">
        <w:t xml:space="preserve"> </w:t>
      </w:r>
      <w:r w:rsidRPr="0070036D">
        <w:rPr>
          <w:b/>
        </w:rPr>
        <w:t>17</w:t>
      </w:r>
      <w:r w:rsidRPr="0070036D">
        <w:t>, 945-959.</w:t>
      </w:r>
    </w:p>
    <w:p w14:paraId="447E145A" w14:textId="77777777" w:rsidR="00E41C8B" w:rsidRPr="0070036D" w:rsidRDefault="00E41C8B" w:rsidP="00E41C8B">
      <w:pPr>
        <w:pStyle w:val="EndNoteBibliography"/>
        <w:spacing w:after="0"/>
      </w:pPr>
      <w:r w:rsidRPr="0070036D">
        <w:t>8. Norman JA, Kelly B, Boyland EJ</w:t>
      </w:r>
      <w:r w:rsidRPr="0070036D">
        <w:rPr>
          <w:i/>
        </w:rPr>
        <w:t xml:space="preserve"> et al.</w:t>
      </w:r>
      <w:r w:rsidRPr="0070036D">
        <w:t xml:space="preserve"> (2016) The impact of marketing and advertising on food behaviours: Evaluating the evidence for a causal relationship. </w:t>
      </w:r>
      <w:r w:rsidRPr="0070036D">
        <w:rPr>
          <w:i/>
        </w:rPr>
        <w:t>Curr Nutr Rep</w:t>
      </w:r>
      <w:r w:rsidRPr="0070036D">
        <w:t xml:space="preserve"> </w:t>
      </w:r>
      <w:r w:rsidRPr="0070036D">
        <w:rPr>
          <w:b/>
        </w:rPr>
        <w:t>5</w:t>
      </w:r>
      <w:r w:rsidRPr="0070036D">
        <w:t>, 139-149.</w:t>
      </w:r>
    </w:p>
    <w:p w14:paraId="23CDF03A" w14:textId="77777777" w:rsidR="00E41C8B" w:rsidRPr="0070036D" w:rsidRDefault="00E41C8B" w:rsidP="00E41C8B">
      <w:pPr>
        <w:pStyle w:val="EndNoteBibliography"/>
        <w:spacing w:after="0"/>
      </w:pPr>
      <w:r w:rsidRPr="0070036D">
        <w:t>9. Smith R, Kelly B, Yeatman H</w:t>
      </w:r>
      <w:r w:rsidRPr="0070036D">
        <w:rPr>
          <w:i/>
        </w:rPr>
        <w:t xml:space="preserve"> et al.</w:t>
      </w:r>
      <w:r w:rsidRPr="0070036D">
        <w:t xml:space="preserve"> (2019) Food Marketing Influences Children's Attitudes, Preferences and Consumption: A Systematic Critical Review. </w:t>
      </w:r>
      <w:r w:rsidRPr="0070036D">
        <w:rPr>
          <w:i/>
        </w:rPr>
        <w:t>Nutrients</w:t>
      </w:r>
      <w:r w:rsidRPr="0070036D">
        <w:t xml:space="preserve"> </w:t>
      </w:r>
      <w:r w:rsidRPr="0070036D">
        <w:rPr>
          <w:b/>
        </w:rPr>
        <w:t>11</w:t>
      </w:r>
      <w:r w:rsidRPr="0070036D">
        <w:t>, 875.</w:t>
      </w:r>
    </w:p>
    <w:p w14:paraId="696F76E4" w14:textId="77777777" w:rsidR="00E41C8B" w:rsidRPr="0070036D" w:rsidRDefault="00E41C8B" w:rsidP="00E41C8B">
      <w:pPr>
        <w:pStyle w:val="EndNoteBibliography"/>
        <w:spacing w:after="0"/>
      </w:pPr>
      <w:r w:rsidRPr="0070036D">
        <w:t>10. Adams J, Tyrrell R, Adamson AJ</w:t>
      </w:r>
      <w:r w:rsidRPr="0070036D">
        <w:rPr>
          <w:i/>
        </w:rPr>
        <w:t xml:space="preserve"> et al.</w:t>
      </w:r>
      <w:r w:rsidRPr="0070036D">
        <w:t xml:space="preserve"> (2011) Socio-economic differences in exposure to television food advertisements in the UK: A cross-sectional study of advertisements broadcast in one television region. </w:t>
      </w:r>
      <w:r w:rsidRPr="0070036D">
        <w:rPr>
          <w:i/>
        </w:rPr>
        <w:t>Public Health Nutrition</w:t>
      </w:r>
      <w:r w:rsidRPr="0070036D">
        <w:t xml:space="preserve"> </w:t>
      </w:r>
      <w:r w:rsidRPr="0070036D">
        <w:rPr>
          <w:b/>
        </w:rPr>
        <w:t>15</w:t>
      </w:r>
      <w:r w:rsidRPr="0070036D">
        <w:t>, 487-494.</w:t>
      </w:r>
    </w:p>
    <w:p w14:paraId="7834237C" w14:textId="77777777" w:rsidR="00E41C8B" w:rsidRPr="0070036D" w:rsidRDefault="00E41C8B" w:rsidP="00E41C8B">
      <w:pPr>
        <w:pStyle w:val="EndNoteBibliography"/>
        <w:spacing w:after="0"/>
      </w:pPr>
      <w:r w:rsidRPr="0070036D">
        <w:t xml:space="preserve">11. Powell LM, Wada R, Kumanyika SK (2014) Racial/Ethnic and Income Disparities in Child and Adolescent Exposure to Food and Beverage Television Ads across U.S. Media Markets. </w:t>
      </w:r>
      <w:r w:rsidRPr="0070036D">
        <w:rPr>
          <w:i/>
        </w:rPr>
        <w:t>Health &amp; place</w:t>
      </w:r>
      <w:r w:rsidRPr="0070036D">
        <w:t xml:space="preserve"> </w:t>
      </w:r>
      <w:r w:rsidRPr="0070036D">
        <w:rPr>
          <w:b/>
        </w:rPr>
        <w:t>29</w:t>
      </w:r>
      <w:r w:rsidRPr="0070036D">
        <w:t>, 124-131.</w:t>
      </w:r>
    </w:p>
    <w:p w14:paraId="68FB9A8B" w14:textId="77777777" w:rsidR="00E41C8B" w:rsidRPr="0070036D" w:rsidRDefault="00E41C8B" w:rsidP="00E41C8B">
      <w:pPr>
        <w:pStyle w:val="EndNoteBibliography"/>
        <w:spacing w:after="0"/>
      </w:pPr>
      <w:r w:rsidRPr="0070036D">
        <w:t xml:space="preserve">12. Fleming-Milici F, Harris JL (2018) Television food advertising viewed by preschoolers, children and adolescents: contributors to differences in exposure for black and white youth in the United States. </w:t>
      </w:r>
      <w:r w:rsidRPr="0070036D">
        <w:rPr>
          <w:i/>
        </w:rPr>
        <w:t>Pediatr Obes</w:t>
      </w:r>
      <w:r w:rsidRPr="0070036D">
        <w:t xml:space="preserve"> </w:t>
      </w:r>
      <w:r w:rsidRPr="0070036D">
        <w:rPr>
          <w:b/>
        </w:rPr>
        <w:t>13</w:t>
      </w:r>
      <w:r w:rsidRPr="0070036D">
        <w:t>, 103-110.</w:t>
      </w:r>
    </w:p>
    <w:p w14:paraId="0C7B9CFE" w14:textId="77777777" w:rsidR="00E41C8B" w:rsidRPr="0070036D" w:rsidRDefault="00E41C8B" w:rsidP="00E41C8B">
      <w:pPr>
        <w:pStyle w:val="EndNoteBibliography"/>
        <w:spacing w:after="0"/>
      </w:pPr>
      <w:r w:rsidRPr="0070036D">
        <w:t xml:space="preserve">13. Kumanyika S, Grier S (2006) Targeting interventions for ethnic minority and low-income populations. </w:t>
      </w:r>
      <w:r w:rsidRPr="0070036D">
        <w:rPr>
          <w:i/>
        </w:rPr>
        <w:t>Future Child</w:t>
      </w:r>
      <w:r w:rsidRPr="0070036D">
        <w:t xml:space="preserve"> </w:t>
      </w:r>
      <w:r w:rsidRPr="0070036D">
        <w:rPr>
          <w:b/>
        </w:rPr>
        <w:t>16</w:t>
      </w:r>
      <w:r w:rsidRPr="0070036D">
        <w:t>, 187-207.</w:t>
      </w:r>
    </w:p>
    <w:p w14:paraId="45F9723F" w14:textId="77777777" w:rsidR="00E41C8B" w:rsidRPr="0070036D" w:rsidRDefault="00E41C8B" w:rsidP="00E41C8B">
      <w:pPr>
        <w:pStyle w:val="EndNoteBibliography"/>
        <w:spacing w:after="0"/>
      </w:pPr>
      <w:r w:rsidRPr="0070036D">
        <w:t xml:space="preserve">14. D'Alessio M, Laghi F, Baiocco R (2009) Attitudes towards TV advertising: A measure for children. </w:t>
      </w:r>
      <w:r w:rsidRPr="0070036D">
        <w:rPr>
          <w:i/>
        </w:rPr>
        <w:t>Journal of Applied Developmental Psychology</w:t>
      </w:r>
      <w:r w:rsidRPr="0070036D">
        <w:t xml:space="preserve"> </w:t>
      </w:r>
      <w:r w:rsidRPr="0070036D">
        <w:rPr>
          <w:b/>
        </w:rPr>
        <w:t>30</w:t>
      </w:r>
      <w:r w:rsidRPr="0070036D">
        <w:t>, 409-418.</w:t>
      </w:r>
    </w:p>
    <w:p w14:paraId="73928F53" w14:textId="77777777" w:rsidR="00E41C8B" w:rsidRPr="0070036D" w:rsidRDefault="00E41C8B" w:rsidP="00E41C8B">
      <w:pPr>
        <w:pStyle w:val="EndNoteBibliography"/>
        <w:spacing w:after="0"/>
      </w:pPr>
      <w:r w:rsidRPr="0070036D">
        <w:t xml:space="preserve">15. Russell SJ, Croker H, Viner RM (2018) The effect of screen advertising on children's dietary intake: A systematic review and meta-analysis. </w:t>
      </w:r>
      <w:r w:rsidRPr="0070036D">
        <w:rPr>
          <w:i/>
        </w:rPr>
        <w:t>Obes Rev</w:t>
      </w:r>
      <w:r w:rsidRPr="0070036D">
        <w:t xml:space="preserve"> </w:t>
      </w:r>
      <w:r w:rsidRPr="0070036D">
        <w:rPr>
          <w:b/>
        </w:rPr>
        <w:t>20</w:t>
      </w:r>
      <w:r w:rsidRPr="0070036D">
        <w:t>, 554-568.</w:t>
      </w:r>
    </w:p>
    <w:p w14:paraId="5C866CD7" w14:textId="77777777" w:rsidR="00E41C8B" w:rsidRPr="0070036D" w:rsidRDefault="00E41C8B" w:rsidP="00E41C8B">
      <w:pPr>
        <w:pStyle w:val="EndNoteBibliography"/>
        <w:spacing w:after="0"/>
      </w:pPr>
      <w:r w:rsidRPr="0070036D">
        <w:t>16. Al-Mazyad M, Flannigan N, Burnside G</w:t>
      </w:r>
      <w:r w:rsidRPr="0070036D">
        <w:rPr>
          <w:i/>
        </w:rPr>
        <w:t xml:space="preserve"> et al.</w:t>
      </w:r>
      <w:r w:rsidRPr="0070036D">
        <w:t xml:space="preserve"> (2017) Food advertisements on UK television popular with children: a content analysis in relation to dental health. </w:t>
      </w:r>
      <w:r w:rsidRPr="0070036D">
        <w:rPr>
          <w:i/>
        </w:rPr>
        <w:t>Br Dent J</w:t>
      </w:r>
      <w:r w:rsidRPr="0070036D">
        <w:t xml:space="preserve"> </w:t>
      </w:r>
      <w:r w:rsidRPr="0070036D">
        <w:rPr>
          <w:b/>
        </w:rPr>
        <w:t>222</w:t>
      </w:r>
      <w:r w:rsidRPr="0070036D">
        <w:t>, 171-176.</w:t>
      </w:r>
    </w:p>
    <w:p w14:paraId="5D259E3D" w14:textId="77777777" w:rsidR="00E41C8B" w:rsidRPr="0070036D" w:rsidRDefault="00E41C8B" w:rsidP="00E41C8B">
      <w:pPr>
        <w:pStyle w:val="EndNoteBibliography"/>
        <w:spacing w:after="0"/>
      </w:pPr>
      <w:r w:rsidRPr="0070036D">
        <w:lastRenderedPageBreak/>
        <w:t xml:space="preserve">17. Wang Y, Beydoun MA (2007) The Obesity Epidemic in the United States—Gender, Age, Socioeconomic, Racial/Ethnic, and Geographic Characteristics: A Systematic Review and Meta-Regression Analysis. </w:t>
      </w:r>
      <w:r w:rsidRPr="0070036D">
        <w:rPr>
          <w:i/>
        </w:rPr>
        <w:t>Epidemiologic Reviews</w:t>
      </w:r>
      <w:r w:rsidRPr="0070036D">
        <w:t xml:space="preserve"> </w:t>
      </w:r>
      <w:r w:rsidRPr="0070036D">
        <w:rPr>
          <w:b/>
        </w:rPr>
        <w:t>29</w:t>
      </w:r>
      <w:r w:rsidRPr="0070036D">
        <w:t>, 6-28.</w:t>
      </w:r>
    </w:p>
    <w:p w14:paraId="5E9DC1A4" w14:textId="77777777" w:rsidR="00E41C8B" w:rsidRPr="0070036D" w:rsidRDefault="00E41C8B" w:rsidP="00E41C8B">
      <w:pPr>
        <w:pStyle w:val="EndNoteBibliography"/>
        <w:spacing w:after="0"/>
      </w:pPr>
      <w:r w:rsidRPr="0070036D">
        <w:t>18. Ng M, Fleming T, Robinson M</w:t>
      </w:r>
      <w:r w:rsidRPr="0070036D">
        <w:rPr>
          <w:i/>
        </w:rPr>
        <w:t xml:space="preserve"> et al.</w:t>
      </w:r>
      <w:r w:rsidRPr="0070036D">
        <w:t xml:space="preserve"> (2014) Global, regional, and national prevalence of overweight and obesity in children and adults during 1980-2013: a systematic analysis for the Global Burden of Disease Study 2013. </w:t>
      </w:r>
      <w:r w:rsidRPr="0070036D">
        <w:rPr>
          <w:i/>
        </w:rPr>
        <w:t>Lancet</w:t>
      </w:r>
      <w:r w:rsidRPr="0070036D">
        <w:t xml:space="preserve"> </w:t>
      </w:r>
      <w:r w:rsidRPr="0070036D">
        <w:rPr>
          <w:b/>
        </w:rPr>
        <w:t>384</w:t>
      </w:r>
      <w:r w:rsidRPr="0070036D">
        <w:t>, 766-781.</w:t>
      </w:r>
    </w:p>
    <w:p w14:paraId="26DD7097" w14:textId="77777777" w:rsidR="00E41C8B" w:rsidRPr="0070036D" w:rsidRDefault="00E41C8B" w:rsidP="00E41C8B">
      <w:pPr>
        <w:pStyle w:val="EndNoteBibliography"/>
        <w:spacing w:after="0"/>
      </w:pPr>
      <w:r w:rsidRPr="0070036D">
        <w:t>19. Fisher J, Selikowitz H-S, Mathur M</w:t>
      </w:r>
      <w:r w:rsidRPr="0070036D">
        <w:rPr>
          <w:i/>
        </w:rPr>
        <w:t xml:space="preserve"> et al.</w:t>
      </w:r>
      <w:r w:rsidRPr="0070036D">
        <w:t xml:space="preserve"> (2018) Strengthening oral health for universal health coverage. </w:t>
      </w:r>
      <w:r w:rsidRPr="0070036D">
        <w:rPr>
          <w:i/>
        </w:rPr>
        <w:t>The Lancet</w:t>
      </w:r>
      <w:r w:rsidRPr="0070036D">
        <w:t>.</w:t>
      </w:r>
    </w:p>
    <w:p w14:paraId="468C3030" w14:textId="77777777" w:rsidR="00E41C8B" w:rsidRPr="0070036D" w:rsidRDefault="00E41C8B" w:rsidP="00E41C8B">
      <w:pPr>
        <w:pStyle w:val="EndNoteBibliography"/>
        <w:spacing w:after="0"/>
      </w:pPr>
      <w:r w:rsidRPr="0070036D">
        <w:t xml:space="preserve">20. Petersen PE (2008) World Health Organization global policy for improvement of oral health - World Health Assembly 2007. </w:t>
      </w:r>
      <w:r w:rsidRPr="0070036D">
        <w:rPr>
          <w:i/>
        </w:rPr>
        <w:t>International Dental Journal</w:t>
      </w:r>
      <w:r w:rsidRPr="0070036D">
        <w:t xml:space="preserve"> </w:t>
      </w:r>
      <w:r w:rsidRPr="0070036D">
        <w:rPr>
          <w:b/>
        </w:rPr>
        <w:t>58</w:t>
      </w:r>
      <w:r w:rsidRPr="0070036D">
        <w:t>, 115-121.</w:t>
      </w:r>
    </w:p>
    <w:p w14:paraId="651E8069" w14:textId="77777777" w:rsidR="00E41C8B" w:rsidRPr="0070036D" w:rsidRDefault="00E41C8B" w:rsidP="00E41C8B">
      <w:pPr>
        <w:pStyle w:val="EndNoteBibliography"/>
        <w:spacing w:after="0"/>
      </w:pPr>
      <w:r w:rsidRPr="0070036D">
        <w:t xml:space="preserve">21. GBD (2017) Disease and Injury Incidence and Prevalence Collaborators. Global, regional, and national incidence, prevalence, and years lived with disability for 328 diseases and injuries for 195 countries, 1990–2016: a systematic analysis for the Global Burden of Disease Study 2016. </w:t>
      </w:r>
      <w:r w:rsidRPr="0070036D">
        <w:rPr>
          <w:i/>
        </w:rPr>
        <w:t>The Lancet</w:t>
      </w:r>
      <w:r w:rsidRPr="0070036D">
        <w:t xml:space="preserve"> </w:t>
      </w:r>
      <w:r w:rsidRPr="0070036D">
        <w:rPr>
          <w:b/>
        </w:rPr>
        <w:t>390</w:t>
      </w:r>
      <w:r w:rsidRPr="0070036D">
        <w:t>, 1211-1259.</w:t>
      </w:r>
    </w:p>
    <w:p w14:paraId="331EAD2D" w14:textId="77777777" w:rsidR="00E41C8B" w:rsidRPr="0070036D" w:rsidRDefault="00E41C8B" w:rsidP="00E41C8B">
      <w:pPr>
        <w:pStyle w:val="EndNoteBibliography"/>
        <w:spacing w:after="0"/>
      </w:pPr>
      <w:r w:rsidRPr="0070036D">
        <w:t>22. Agaku IT, Olutola BG, Adisa AO</w:t>
      </w:r>
      <w:r w:rsidRPr="0070036D">
        <w:rPr>
          <w:i/>
        </w:rPr>
        <w:t xml:space="preserve"> et al.</w:t>
      </w:r>
      <w:r w:rsidRPr="0070036D">
        <w:t xml:space="preserve"> (2015) Association between unmet dental needs and school absenteeism because of illness or injury among U.S. school children and adolescents aged 6–17years, 2011–2012. </w:t>
      </w:r>
      <w:r w:rsidRPr="0070036D">
        <w:rPr>
          <w:i/>
        </w:rPr>
        <w:t>Preventive Medicine</w:t>
      </w:r>
      <w:r w:rsidRPr="0070036D">
        <w:t xml:space="preserve"> </w:t>
      </w:r>
      <w:r w:rsidRPr="0070036D">
        <w:rPr>
          <w:b/>
        </w:rPr>
        <w:t>72</w:t>
      </w:r>
      <w:r w:rsidRPr="0070036D">
        <w:t>, 83-88.</w:t>
      </w:r>
    </w:p>
    <w:p w14:paraId="31721F93" w14:textId="77777777" w:rsidR="00E41C8B" w:rsidRPr="0070036D" w:rsidRDefault="00E41C8B" w:rsidP="00E41C8B">
      <w:pPr>
        <w:pStyle w:val="EndNoteBibliography"/>
        <w:spacing w:after="0"/>
      </w:pPr>
      <w:r w:rsidRPr="0070036D">
        <w:t>23. Ribeiro GL, Gomes MC, de Lima KC</w:t>
      </w:r>
      <w:r w:rsidRPr="0070036D">
        <w:rPr>
          <w:i/>
        </w:rPr>
        <w:t xml:space="preserve"> et al.</w:t>
      </w:r>
      <w:r w:rsidRPr="0070036D">
        <w:t xml:space="preserve"> (2015) Work absenteeism by parents because of oral conditions in preschool children. </w:t>
      </w:r>
      <w:r w:rsidRPr="0070036D">
        <w:rPr>
          <w:i/>
        </w:rPr>
        <w:t>International Dental Journal</w:t>
      </w:r>
      <w:r w:rsidRPr="0070036D">
        <w:t xml:space="preserve"> </w:t>
      </w:r>
      <w:r w:rsidRPr="0070036D">
        <w:rPr>
          <w:b/>
        </w:rPr>
        <w:t>65</w:t>
      </w:r>
      <w:r w:rsidRPr="0070036D">
        <w:t>, 331-337.</w:t>
      </w:r>
    </w:p>
    <w:p w14:paraId="2B6C4678" w14:textId="77777777" w:rsidR="00E41C8B" w:rsidRPr="0070036D" w:rsidRDefault="00E41C8B" w:rsidP="00E41C8B">
      <w:pPr>
        <w:pStyle w:val="EndNoteBibliography"/>
        <w:spacing w:after="0"/>
      </w:pPr>
      <w:r w:rsidRPr="0070036D">
        <w:t>24. Hayden C, Bowler JO, Chambers S</w:t>
      </w:r>
      <w:r w:rsidRPr="0070036D">
        <w:rPr>
          <w:i/>
        </w:rPr>
        <w:t xml:space="preserve"> et al.</w:t>
      </w:r>
      <w:r w:rsidRPr="0070036D">
        <w:t xml:space="preserve"> (2013) Obesity and dental caries in children: a systematic review and meta-analysis. </w:t>
      </w:r>
      <w:r w:rsidRPr="0070036D">
        <w:rPr>
          <w:i/>
        </w:rPr>
        <w:t>Community Dent Oral Epidemiol</w:t>
      </w:r>
      <w:r w:rsidRPr="0070036D">
        <w:t xml:space="preserve"> </w:t>
      </w:r>
      <w:r w:rsidRPr="0070036D">
        <w:rPr>
          <w:b/>
        </w:rPr>
        <w:t>41</w:t>
      </w:r>
      <w:r w:rsidRPr="0070036D">
        <w:t>, 289-308.</w:t>
      </w:r>
    </w:p>
    <w:p w14:paraId="46EE158B" w14:textId="77777777" w:rsidR="00E41C8B" w:rsidRPr="0070036D" w:rsidRDefault="00E41C8B" w:rsidP="00E41C8B">
      <w:pPr>
        <w:pStyle w:val="EndNoteBibliography"/>
        <w:spacing w:after="0"/>
      </w:pPr>
      <w:r w:rsidRPr="0070036D">
        <w:t xml:space="preserve">25. Selwitz RH, Ismail AI, Pitts NB (2007) Dental caries. </w:t>
      </w:r>
      <w:r w:rsidRPr="0070036D">
        <w:rPr>
          <w:i/>
        </w:rPr>
        <w:t>The Lancet</w:t>
      </w:r>
      <w:r w:rsidRPr="0070036D">
        <w:t xml:space="preserve"> </w:t>
      </w:r>
      <w:r w:rsidRPr="0070036D">
        <w:rPr>
          <w:b/>
        </w:rPr>
        <w:t>369</w:t>
      </w:r>
      <w:r w:rsidRPr="0070036D">
        <w:t>, 51-59.</w:t>
      </w:r>
    </w:p>
    <w:p w14:paraId="2DF6A6D0" w14:textId="77777777" w:rsidR="00E41C8B" w:rsidRPr="0070036D" w:rsidRDefault="00E41C8B" w:rsidP="00E41C8B">
      <w:pPr>
        <w:pStyle w:val="EndNoteBibliography"/>
        <w:spacing w:after="0"/>
      </w:pPr>
      <w:r w:rsidRPr="0070036D">
        <w:t xml:space="preserve">26. World Health Organization (2015) </w:t>
      </w:r>
      <w:r w:rsidRPr="0070036D">
        <w:rPr>
          <w:i/>
        </w:rPr>
        <w:t>Guideline: Sugars intake for adults and children</w:t>
      </w:r>
      <w:r w:rsidRPr="0070036D">
        <w:t>. Geneva.</w:t>
      </w:r>
    </w:p>
    <w:p w14:paraId="085CB2A4" w14:textId="77777777" w:rsidR="00E41C8B" w:rsidRPr="0070036D" w:rsidRDefault="00E41C8B" w:rsidP="00E41C8B">
      <w:pPr>
        <w:pStyle w:val="EndNoteBibliography"/>
        <w:spacing w:after="0"/>
      </w:pPr>
      <w:r w:rsidRPr="0070036D">
        <w:t xml:space="preserve">27. Anand N, Suresh M, Chandrasekaran SC (2014) Effect of Obesity and Lifestyle on the Oral Health of Pre Adolescent Children. </w:t>
      </w:r>
      <w:r w:rsidRPr="0070036D">
        <w:rPr>
          <w:i/>
        </w:rPr>
        <w:t>Journal of Clinical and Diagnostic Research : JCDR</w:t>
      </w:r>
      <w:r w:rsidRPr="0070036D">
        <w:t xml:space="preserve"> </w:t>
      </w:r>
      <w:r w:rsidRPr="0070036D">
        <w:rPr>
          <w:b/>
        </w:rPr>
        <w:t>8</w:t>
      </w:r>
      <w:r w:rsidRPr="0070036D">
        <w:t>, 196-198.</w:t>
      </w:r>
    </w:p>
    <w:p w14:paraId="0C5C0E64" w14:textId="77777777" w:rsidR="00E41C8B" w:rsidRPr="0070036D" w:rsidRDefault="00E41C8B" w:rsidP="00E41C8B">
      <w:pPr>
        <w:pStyle w:val="EndNoteBibliography"/>
        <w:spacing w:after="0"/>
      </w:pPr>
      <w:r w:rsidRPr="0070036D">
        <w:t xml:space="preserve">28. Silva RNMT, Duarte DA, de Oliveira AM (2020) The influence of television on the food habits of schoolchildren and its association with dental caries. </w:t>
      </w:r>
      <w:r w:rsidRPr="0070036D">
        <w:rPr>
          <w:i/>
        </w:rPr>
        <w:t>Clinical and Experimental Dental Research</w:t>
      </w:r>
      <w:r w:rsidRPr="0070036D">
        <w:t xml:space="preserve"> </w:t>
      </w:r>
      <w:r w:rsidRPr="0070036D">
        <w:rPr>
          <w:b/>
        </w:rPr>
        <w:t>6</w:t>
      </w:r>
      <w:r w:rsidRPr="0070036D">
        <w:t>, 24-32.</w:t>
      </w:r>
    </w:p>
    <w:p w14:paraId="1FC09228" w14:textId="77777777" w:rsidR="00E41C8B" w:rsidRPr="0070036D" w:rsidRDefault="00E41C8B" w:rsidP="00E41C8B">
      <w:pPr>
        <w:pStyle w:val="EndNoteBibliography"/>
        <w:spacing w:after="0"/>
      </w:pPr>
      <w:r w:rsidRPr="0070036D">
        <w:t xml:space="preserve">29. Ghimire N, Rao A (2013) Comparative evaluation of the influence of television advertisements on children and caries prevalence. </w:t>
      </w:r>
      <w:r w:rsidRPr="0070036D">
        <w:rPr>
          <w:i/>
        </w:rPr>
        <w:t>2013</w:t>
      </w:r>
      <w:r w:rsidRPr="0070036D">
        <w:t xml:space="preserve"> </w:t>
      </w:r>
      <w:r w:rsidRPr="0070036D">
        <w:rPr>
          <w:b/>
        </w:rPr>
        <w:t>6</w:t>
      </w:r>
      <w:r w:rsidRPr="0070036D">
        <w:t>.</w:t>
      </w:r>
    </w:p>
    <w:p w14:paraId="3494E210" w14:textId="77777777" w:rsidR="00E41C8B" w:rsidRPr="0070036D" w:rsidRDefault="00E41C8B" w:rsidP="00E41C8B">
      <w:pPr>
        <w:pStyle w:val="EndNoteBibliography"/>
        <w:spacing w:after="0"/>
      </w:pPr>
      <w:r w:rsidRPr="0070036D">
        <w:t>30. Gatou T, Mamai-Homata E, Koletsi-Kounari H</w:t>
      </w:r>
      <w:r w:rsidRPr="0070036D">
        <w:rPr>
          <w:i/>
        </w:rPr>
        <w:t xml:space="preserve"> et al.</w:t>
      </w:r>
      <w:r w:rsidRPr="0070036D">
        <w:t xml:space="preserve"> (2016) The short-term effects of television advertisements of cariogenic foods on children's dietary choices. </w:t>
      </w:r>
      <w:r w:rsidRPr="0070036D">
        <w:rPr>
          <w:i/>
        </w:rPr>
        <w:t>International Dental Journal</w:t>
      </w:r>
      <w:r w:rsidRPr="0070036D">
        <w:t xml:space="preserve"> </w:t>
      </w:r>
      <w:r w:rsidRPr="0070036D">
        <w:rPr>
          <w:b/>
        </w:rPr>
        <w:t>66</w:t>
      </w:r>
      <w:r w:rsidRPr="0070036D">
        <w:t>, 287-294.</w:t>
      </w:r>
    </w:p>
    <w:p w14:paraId="0411359F" w14:textId="77777777" w:rsidR="00E41C8B" w:rsidRPr="0070036D" w:rsidRDefault="00E41C8B" w:rsidP="00E41C8B">
      <w:pPr>
        <w:pStyle w:val="EndNoteBibliography"/>
        <w:spacing w:after="0"/>
      </w:pPr>
      <w:r w:rsidRPr="0070036D">
        <w:t>31. Boyland EJ, Harrold JA, Kirkham TC</w:t>
      </w:r>
      <w:r w:rsidRPr="0070036D">
        <w:rPr>
          <w:i/>
        </w:rPr>
        <w:t xml:space="preserve"> et al.</w:t>
      </w:r>
      <w:r w:rsidRPr="0070036D">
        <w:t xml:space="preserve"> (2011) Food Commercials Increase Preference for Energy-Dense Foods, Particularly in Children Who Watch More Television. </w:t>
      </w:r>
      <w:r w:rsidRPr="0070036D">
        <w:rPr>
          <w:i/>
        </w:rPr>
        <w:t>Pediatrics</w:t>
      </w:r>
      <w:r w:rsidRPr="0070036D">
        <w:t xml:space="preserve"> </w:t>
      </w:r>
      <w:r w:rsidRPr="0070036D">
        <w:rPr>
          <w:b/>
        </w:rPr>
        <w:t>128</w:t>
      </w:r>
      <w:r w:rsidRPr="0070036D">
        <w:t>, e93-e100.</w:t>
      </w:r>
    </w:p>
    <w:p w14:paraId="425AD96C" w14:textId="77777777" w:rsidR="00E41C8B" w:rsidRPr="0070036D" w:rsidRDefault="00E41C8B" w:rsidP="00E41C8B">
      <w:pPr>
        <w:pStyle w:val="EndNoteBibliography"/>
        <w:spacing w:after="0"/>
      </w:pPr>
      <w:r w:rsidRPr="0070036D">
        <w:t>32. Halford JCG, Gillespie J, Brown V</w:t>
      </w:r>
      <w:r w:rsidRPr="0070036D">
        <w:rPr>
          <w:i/>
        </w:rPr>
        <w:t xml:space="preserve"> et al.</w:t>
      </w:r>
      <w:r w:rsidRPr="0070036D">
        <w:t xml:space="preserve"> (2004) Effect of television advertisements for foods on food consumption in children. </w:t>
      </w:r>
      <w:r w:rsidRPr="0070036D">
        <w:rPr>
          <w:i/>
        </w:rPr>
        <w:t>Appetite</w:t>
      </w:r>
      <w:r w:rsidRPr="0070036D">
        <w:t xml:space="preserve"> </w:t>
      </w:r>
      <w:r w:rsidRPr="0070036D">
        <w:rPr>
          <w:b/>
        </w:rPr>
        <w:t>42</w:t>
      </w:r>
      <w:r w:rsidRPr="0070036D">
        <w:t>, 221-225.</w:t>
      </w:r>
    </w:p>
    <w:p w14:paraId="568F6FAB" w14:textId="77777777" w:rsidR="00E41C8B" w:rsidRPr="0070036D" w:rsidRDefault="00E41C8B" w:rsidP="00E41C8B">
      <w:pPr>
        <w:pStyle w:val="EndNoteBibliography"/>
        <w:spacing w:after="0"/>
      </w:pPr>
      <w:r w:rsidRPr="0070036D">
        <w:t>33. McGale L, Halford JCG, Harrold JA</w:t>
      </w:r>
      <w:r w:rsidRPr="0070036D">
        <w:rPr>
          <w:i/>
        </w:rPr>
        <w:t xml:space="preserve"> et al.</w:t>
      </w:r>
      <w:r w:rsidRPr="0070036D">
        <w:t xml:space="preserve"> (2016) The Influence of Brand Equity Characters on Children's Food Preferences and Choices. </w:t>
      </w:r>
      <w:r w:rsidRPr="0070036D">
        <w:rPr>
          <w:i/>
        </w:rPr>
        <w:t>Appetite</w:t>
      </w:r>
      <w:r w:rsidRPr="0070036D">
        <w:t xml:space="preserve"> </w:t>
      </w:r>
      <w:r w:rsidRPr="0070036D">
        <w:rPr>
          <w:b/>
        </w:rPr>
        <w:t>177</w:t>
      </w:r>
      <w:r w:rsidRPr="0070036D">
        <w:t>, 33-38.</w:t>
      </w:r>
    </w:p>
    <w:p w14:paraId="376C24CB" w14:textId="77777777" w:rsidR="00E41C8B" w:rsidRPr="0070036D" w:rsidRDefault="00E41C8B" w:rsidP="00E41C8B">
      <w:pPr>
        <w:pStyle w:val="EndNoteBibliography"/>
        <w:spacing w:after="0"/>
      </w:pPr>
      <w:r w:rsidRPr="0070036D">
        <w:t xml:space="preserve">34. Klein H, Palmer CE, Knutson JW (1938) Studies on Dental Caries: I. Dental Status and Dental Needs of Elementary School Children. </w:t>
      </w:r>
      <w:r w:rsidRPr="0070036D">
        <w:rPr>
          <w:i/>
        </w:rPr>
        <w:t>Public Health Reports (1896-1970)</w:t>
      </w:r>
      <w:r w:rsidRPr="0070036D">
        <w:t xml:space="preserve"> </w:t>
      </w:r>
      <w:r w:rsidRPr="0070036D">
        <w:rPr>
          <w:b/>
        </w:rPr>
        <w:t>53</w:t>
      </w:r>
      <w:r w:rsidRPr="0070036D">
        <w:t>, 751-765.</w:t>
      </w:r>
    </w:p>
    <w:p w14:paraId="7E46FC6C" w14:textId="77777777" w:rsidR="00E41C8B" w:rsidRPr="0070036D" w:rsidRDefault="00E41C8B" w:rsidP="00E41C8B">
      <w:pPr>
        <w:pStyle w:val="EndNoteBibliography"/>
        <w:spacing w:after="0"/>
      </w:pPr>
      <w:r w:rsidRPr="0070036D">
        <w:t>35. Cole TJ, Bellizi MC, Flegal KM</w:t>
      </w:r>
      <w:r w:rsidRPr="0070036D">
        <w:rPr>
          <w:i/>
        </w:rPr>
        <w:t xml:space="preserve"> et al.</w:t>
      </w:r>
      <w:r w:rsidRPr="0070036D">
        <w:t xml:space="preserve"> (2000) Establishing a standard definition for child overweight and obesity worldwide: international survey. </w:t>
      </w:r>
      <w:r w:rsidRPr="0070036D">
        <w:rPr>
          <w:i/>
        </w:rPr>
        <w:t>Br Med J</w:t>
      </w:r>
      <w:r w:rsidRPr="0070036D">
        <w:t xml:space="preserve"> </w:t>
      </w:r>
      <w:r w:rsidRPr="0070036D">
        <w:rPr>
          <w:b/>
        </w:rPr>
        <w:t>320</w:t>
      </w:r>
      <w:r w:rsidRPr="0070036D">
        <w:t>, 1240-1243.</w:t>
      </w:r>
    </w:p>
    <w:p w14:paraId="1F8A986B" w14:textId="0B435DA5" w:rsidR="00E41C8B" w:rsidRPr="0070036D" w:rsidRDefault="00E41C8B" w:rsidP="00E41C8B">
      <w:pPr>
        <w:pStyle w:val="EndNoteBibliography"/>
        <w:spacing w:after="0"/>
      </w:pPr>
      <w:r w:rsidRPr="0070036D">
        <w:t xml:space="preserve">36. Department for Communities and Local Government The English Indices of Deprivation 2010. </w:t>
      </w:r>
      <w:hyperlink r:id="rId9" w:history="1">
        <w:r w:rsidRPr="0070036D">
          <w:rPr>
            <w:rStyle w:val="Hyperlink"/>
            <w:color w:val="auto"/>
          </w:rPr>
          <w:t>https://www.gov.uk/government/uploads/system/uploads/attachment_data/file/6871/1871208.pdf</w:t>
        </w:r>
      </w:hyperlink>
      <w:r w:rsidRPr="0070036D">
        <w:t xml:space="preserve"> (accessed 12th January 2017). </w:t>
      </w:r>
    </w:p>
    <w:p w14:paraId="36258FE2" w14:textId="3FE1D663" w:rsidR="00E41C8B" w:rsidRPr="0070036D" w:rsidRDefault="00E41C8B" w:rsidP="00E41C8B">
      <w:pPr>
        <w:pStyle w:val="EndNoteBibliography"/>
        <w:spacing w:after="0"/>
      </w:pPr>
      <w:r w:rsidRPr="0070036D">
        <w:t xml:space="preserve">37. NHS Digital (2017) </w:t>
      </w:r>
      <w:r w:rsidRPr="0070036D">
        <w:rPr>
          <w:i/>
        </w:rPr>
        <w:t>Health Survey for England, 2016</w:t>
      </w:r>
      <w:r w:rsidRPr="0070036D">
        <w:t xml:space="preserve">. Available from </w:t>
      </w:r>
      <w:hyperlink r:id="rId10" w:history="1">
        <w:r w:rsidRPr="0070036D">
          <w:rPr>
            <w:rStyle w:val="Hyperlink"/>
            <w:color w:val="auto"/>
          </w:rPr>
          <w:t>https://digital.nhs.uk/catalogue/PUB30169</w:t>
        </w:r>
      </w:hyperlink>
      <w:r w:rsidRPr="0070036D">
        <w:t>, accessed February 16th 2018.</w:t>
      </w:r>
    </w:p>
    <w:p w14:paraId="66475D49" w14:textId="7E1A9C0C" w:rsidR="00E41C8B" w:rsidRPr="0070036D" w:rsidRDefault="00E41C8B" w:rsidP="00E41C8B">
      <w:pPr>
        <w:pStyle w:val="EndNoteBibliography"/>
        <w:spacing w:after="0"/>
      </w:pPr>
      <w:r w:rsidRPr="0070036D">
        <w:t xml:space="preserve">38. Pitts N, Chadwick B, Anderson T (2015) </w:t>
      </w:r>
      <w:r w:rsidRPr="0070036D">
        <w:rPr>
          <w:i/>
        </w:rPr>
        <w:t xml:space="preserve">Children’s Dental Health Survey 2013. Report 2: Dental Disease and Damage in Children: England, Wales and Northern Ireland. Health and Social Care Information Centre </w:t>
      </w:r>
      <w:hyperlink r:id="rId11" w:history="1">
        <w:r w:rsidRPr="0070036D">
          <w:rPr>
            <w:rStyle w:val="Hyperlink"/>
            <w:i/>
            <w:color w:val="auto"/>
          </w:rPr>
          <w:t>https://digital.nhs.uk/catalogue/PUB17137</w:t>
        </w:r>
      </w:hyperlink>
      <w:r w:rsidRPr="0070036D">
        <w:t>.</w:t>
      </w:r>
    </w:p>
    <w:p w14:paraId="317E6C04" w14:textId="77777777" w:rsidR="00E41C8B" w:rsidRPr="0070036D" w:rsidRDefault="00E41C8B" w:rsidP="00E41C8B">
      <w:pPr>
        <w:pStyle w:val="EndNoteBibliography"/>
        <w:spacing w:after="0"/>
      </w:pPr>
      <w:r w:rsidRPr="0070036D">
        <w:t>39. Halford JCG, Boyland EJ, Hughes GM</w:t>
      </w:r>
      <w:r w:rsidRPr="0070036D">
        <w:rPr>
          <w:i/>
        </w:rPr>
        <w:t xml:space="preserve"> et al.</w:t>
      </w:r>
      <w:r w:rsidRPr="0070036D">
        <w:t xml:space="preserve"> (2008) Beyond-brand effect of television food advertisements on food choice in children: the effects of weight status. </w:t>
      </w:r>
      <w:r w:rsidRPr="0070036D">
        <w:rPr>
          <w:i/>
        </w:rPr>
        <w:t>Public Health Nutr</w:t>
      </w:r>
      <w:r w:rsidRPr="0070036D">
        <w:t xml:space="preserve"> </w:t>
      </w:r>
      <w:r w:rsidRPr="0070036D">
        <w:rPr>
          <w:b/>
        </w:rPr>
        <w:t>11</w:t>
      </w:r>
      <w:r w:rsidRPr="0070036D">
        <w:t>, 897-904.</w:t>
      </w:r>
    </w:p>
    <w:p w14:paraId="7CD89027" w14:textId="77777777" w:rsidR="00E41C8B" w:rsidRPr="0070036D" w:rsidRDefault="00E41C8B" w:rsidP="00E41C8B">
      <w:pPr>
        <w:pStyle w:val="EndNoteBibliography"/>
        <w:spacing w:after="0"/>
      </w:pPr>
      <w:r w:rsidRPr="0070036D">
        <w:t>40. Hastings G, Stead M, McDermott L</w:t>
      </w:r>
      <w:r w:rsidRPr="0070036D">
        <w:rPr>
          <w:i/>
        </w:rPr>
        <w:t xml:space="preserve"> et al.</w:t>
      </w:r>
      <w:r w:rsidRPr="0070036D">
        <w:t xml:space="preserve"> (2003) </w:t>
      </w:r>
      <w:r w:rsidRPr="0070036D">
        <w:rPr>
          <w:i/>
        </w:rPr>
        <w:t>Review of research on the effects of food promotion to children</w:t>
      </w:r>
      <w:r w:rsidRPr="0070036D">
        <w:t>. Centre for Social Marketing, The University of Strathclyde.</w:t>
      </w:r>
    </w:p>
    <w:p w14:paraId="1542B780" w14:textId="77777777" w:rsidR="00E41C8B" w:rsidRPr="0070036D" w:rsidRDefault="00E41C8B" w:rsidP="00E41C8B">
      <w:pPr>
        <w:pStyle w:val="EndNoteBibliography"/>
        <w:spacing w:after="0"/>
      </w:pPr>
      <w:r w:rsidRPr="0070036D">
        <w:t>41. van den Berg SW, Boer JMA, Scholtens S</w:t>
      </w:r>
      <w:r w:rsidRPr="0070036D">
        <w:rPr>
          <w:i/>
        </w:rPr>
        <w:t xml:space="preserve"> et al.</w:t>
      </w:r>
      <w:r w:rsidRPr="0070036D">
        <w:t xml:space="preserve"> (2011) Quantification of the energy gap in young overweight children. The PIAMA birth cohort study. </w:t>
      </w:r>
      <w:r w:rsidRPr="0070036D">
        <w:rPr>
          <w:i/>
        </w:rPr>
        <w:t>BMC Public Health</w:t>
      </w:r>
      <w:r w:rsidRPr="0070036D">
        <w:t xml:space="preserve"> </w:t>
      </w:r>
      <w:r w:rsidRPr="0070036D">
        <w:rPr>
          <w:b/>
        </w:rPr>
        <w:t>11</w:t>
      </w:r>
      <w:r w:rsidRPr="0070036D">
        <w:t>, 326.</w:t>
      </w:r>
    </w:p>
    <w:p w14:paraId="3C538B57" w14:textId="77777777" w:rsidR="00E41C8B" w:rsidRPr="0070036D" w:rsidRDefault="00E41C8B" w:rsidP="00E41C8B">
      <w:pPr>
        <w:pStyle w:val="EndNoteBibliography"/>
        <w:spacing w:after="0"/>
      </w:pPr>
      <w:r w:rsidRPr="0070036D">
        <w:t>42. Plachta-Danielzik S, Landsberg B, Bosy-Westphal A</w:t>
      </w:r>
      <w:r w:rsidRPr="0070036D">
        <w:rPr>
          <w:i/>
        </w:rPr>
        <w:t xml:space="preserve"> et al.</w:t>
      </w:r>
      <w:r w:rsidRPr="0070036D">
        <w:t xml:space="preserve"> (2008) Energy gain and energy gap in normal-weight children: longitudinal data of the KOPS. </w:t>
      </w:r>
      <w:r w:rsidRPr="0070036D">
        <w:rPr>
          <w:i/>
        </w:rPr>
        <w:t>Obesity (Silver Spring)</w:t>
      </w:r>
      <w:r w:rsidRPr="0070036D">
        <w:t xml:space="preserve"> </w:t>
      </w:r>
      <w:r w:rsidRPr="0070036D">
        <w:rPr>
          <w:b/>
        </w:rPr>
        <w:t>16</w:t>
      </w:r>
      <w:r w:rsidRPr="0070036D">
        <w:t>, 777-783.</w:t>
      </w:r>
    </w:p>
    <w:p w14:paraId="6A103A59" w14:textId="77777777" w:rsidR="00E41C8B" w:rsidRPr="0070036D" w:rsidRDefault="00E41C8B" w:rsidP="00E41C8B">
      <w:pPr>
        <w:pStyle w:val="EndNoteBibliography"/>
        <w:spacing w:after="0"/>
      </w:pPr>
      <w:r w:rsidRPr="0070036D">
        <w:t xml:space="preserve">43. Ford ES, Dietz WH (2013) Trends in energy intake among adults in the United States: findings from NHANES. </w:t>
      </w:r>
      <w:r w:rsidRPr="0070036D">
        <w:rPr>
          <w:i/>
        </w:rPr>
        <w:t>Am J Clin Nutr</w:t>
      </w:r>
      <w:r w:rsidRPr="0070036D">
        <w:t xml:space="preserve"> </w:t>
      </w:r>
      <w:r w:rsidRPr="0070036D">
        <w:rPr>
          <w:b/>
        </w:rPr>
        <w:t>97</w:t>
      </w:r>
      <w:r w:rsidRPr="0070036D">
        <w:t>, 848-853.</w:t>
      </w:r>
    </w:p>
    <w:p w14:paraId="612EE229" w14:textId="77777777" w:rsidR="00E41C8B" w:rsidRPr="0070036D" w:rsidRDefault="00E41C8B" w:rsidP="00E41C8B">
      <w:pPr>
        <w:pStyle w:val="EndNoteBibliography"/>
        <w:spacing w:after="0"/>
      </w:pPr>
      <w:r w:rsidRPr="0070036D">
        <w:t>44. Gortmaker SL, Swinburn BA, Levy D</w:t>
      </w:r>
      <w:r w:rsidRPr="0070036D">
        <w:rPr>
          <w:i/>
        </w:rPr>
        <w:t xml:space="preserve"> et al.</w:t>
      </w:r>
      <w:r w:rsidRPr="0070036D">
        <w:t xml:space="preserve"> (2011) Changing the future of obesity: science, policy, and action. </w:t>
      </w:r>
      <w:r w:rsidRPr="0070036D">
        <w:rPr>
          <w:i/>
        </w:rPr>
        <w:t>Lancet</w:t>
      </w:r>
      <w:r w:rsidRPr="0070036D">
        <w:t xml:space="preserve"> </w:t>
      </w:r>
      <w:r w:rsidRPr="0070036D">
        <w:rPr>
          <w:b/>
        </w:rPr>
        <w:t>378</w:t>
      </w:r>
      <w:r w:rsidRPr="0070036D">
        <w:t>, 838-847.</w:t>
      </w:r>
    </w:p>
    <w:p w14:paraId="41EEED31" w14:textId="77777777" w:rsidR="00E41C8B" w:rsidRPr="0070036D" w:rsidRDefault="00E41C8B" w:rsidP="00E41C8B">
      <w:pPr>
        <w:pStyle w:val="EndNoteBibliography"/>
        <w:spacing w:after="0"/>
      </w:pPr>
      <w:r w:rsidRPr="0070036D">
        <w:t xml:space="preserve">45. Boyland EJ, Whalen R (2015) Food advertising to children and its effects on diet: review of recent prevalence and impact data. </w:t>
      </w:r>
      <w:r w:rsidRPr="0070036D">
        <w:rPr>
          <w:i/>
        </w:rPr>
        <w:t>Pediatric Diabetes</w:t>
      </w:r>
      <w:r w:rsidRPr="0070036D">
        <w:t xml:space="preserve"> </w:t>
      </w:r>
      <w:r w:rsidRPr="0070036D">
        <w:rPr>
          <w:b/>
        </w:rPr>
        <w:t>16</w:t>
      </w:r>
      <w:r w:rsidRPr="0070036D">
        <w:t>, 331-337.</w:t>
      </w:r>
    </w:p>
    <w:p w14:paraId="6A9AA68B" w14:textId="77777777" w:rsidR="00E41C8B" w:rsidRPr="0070036D" w:rsidRDefault="00E41C8B" w:rsidP="00E41C8B">
      <w:pPr>
        <w:pStyle w:val="EndNoteBibliography"/>
        <w:spacing w:after="0"/>
      </w:pPr>
      <w:r w:rsidRPr="0070036D">
        <w:t xml:space="preserve">46. Di Pasquale R, Celsi L (2017) Stigmatization of Overweight and Obese Peers among Children. </w:t>
      </w:r>
      <w:r w:rsidRPr="0070036D">
        <w:rPr>
          <w:i/>
        </w:rPr>
        <w:t>Frontiers in Psychology</w:t>
      </w:r>
      <w:r w:rsidRPr="0070036D">
        <w:t xml:space="preserve"> </w:t>
      </w:r>
      <w:r w:rsidRPr="0070036D">
        <w:rPr>
          <w:b/>
        </w:rPr>
        <w:t>8</w:t>
      </w:r>
      <w:r w:rsidRPr="0070036D">
        <w:t>.</w:t>
      </w:r>
    </w:p>
    <w:p w14:paraId="147BA34B" w14:textId="77777777" w:rsidR="00E41C8B" w:rsidRPr="0070036D" w:rsidRDefault="00E41C8B" w:rsidP="00E41C8B">
      <w:pPr>
        <w:pStyle w:val="EndNoteBibliography"/>
        <w:spacing w:after="0"/>
      </w:pPr>
      <w:r w:rsidRPr="0070036D">
        <w:t>47. Kelly B, King ML, Chapman MNDK</w:t>
      </w:r>
      <w:r w:rsidRPr="0070036D">
        <w:rPr>
          <w:i/>
        </w:rPr>
        <w:t xml:space="preserve"> et al.</w:t>
      </w:r>
      <w:r w:rsidRPr="0070036D">
        <w:t xml:space="preserve"> (2015) A Hierarchy of Unhealthy Food Promotion Effects: Identifying Methodological Approaches and Knowledge Gaps. </w:t>
      </w:r>
      <w:r w:rsidRPr="0070036D">
        <w:rPr>
          <w:i/>
        </w:rPr>
        <w:t>Am J Public Health</w:t>
      </w:r>
      <w:r w:rsidRPr="0070036D">
        <w:t xml:space="preserve"> </w:t>
      </w:r>
      <w:r w:rsidRPr="0070036D">
        <w:rPr>
          <w:b/>
        </w:rPr>
        <w:t>105</w:t>
      </w:r>
      <w:r w:rsidRPr="0070036D">
        <w:t>, e86-e95.</w:t>
      </w:r>
    </w:p>
    <w:p w14:paraId="63537177" w14:textId="77777777" w:rsidR="00E41C8B" w:rsidRPr="0070036D" w:rsidRDefault="00E41C8B" w:rsidP="00E41C8B">
      <w:pPr>
        <w:pStyle w:val="EndNoteBibliography"/>
        <w:spacing w:after="0"/>
      </w:pPr>
      <w:r w:rsidRPr="0070036D">
        <w:t xml:space="preserve">48. Wang Y, Lim H (2012) The global childhood obesity epidemic and the association between socio-economic status and childhood obesity. </w:t>
      </w:r>
      <w:r w:rsidRPr="0070036D">
        <w:rPr>
          <w:i/>
        </w:rPr>
        <w:t>International review of psychiatry (Abingdon, England)</w:t>
      </w:r>
      <w:r w:rsidRPr="0070036D">
        <w:t xml:space="preserve"> </w:t>
      </w:r>
      <w:r w:rsidRPr="0070036D">
        <w:rPr>
          <w:b/>
        </w:rPr>
        <w:t>24</w:t>
      </w:r>
      <w:r w:rsidRPr="0070036D">
        <w:t>, 176-188.</w:t>
      </w:r>
    </w:p>
    <w:p w14:paraId="44BC4466" w14:textId="77777777" w:rsidR="00E41C8B" w:rsidRPr="0070036D" w:rsidRDefault="00E41C8B" w:rsidP="00E41C8B">
      <w:pPr>
        <w:pStyle w:val="EndNoteBibliography"/>
      </w:pPr>
      <w:r w:rsidRPr="0070036D">
        <w:t>49. Hooley M, Skouteris H, Boganin C</w:t>
      </w:r>
      <w:r w:rsidRPr="0070036D">
        <w:rPr>
          <w:i/>
        </w:rPr>
        <w:t xml:space="preserve"> et al.</w:t>
      </w:r>
      <w:r w:rsidRPr="0070036D">
        <w:t xml:space="preserve"> (2012) Body mass index and dental caries in children and adolescents: a systematic review of literature published 2004 to 2011. </w:t>
      </w:r>
      <w:r w:rsidRPr="0070036D">
        <w:rPr>
          <w:i/>
        </w:rPr>
        <w:t>Systematic Reviews</w:t>
      </w:r>
      <w:r w:rsidRPr="0070036D">
        <w:t xml:space="preserve"> </w:t>
      </w:r>
      <w:r w:rsidRPr="0070036D">
        <w:rPr>
          <w:b/>
        </w:rPr>
        <w:t>1</w:t>
      </w:r>
      <w:r w:rsidRPr="0070036D">
        <w:t>, 57-57.</w:t>
      </w:r>
    </w:p>
    <w:p w14:paraId="61FC7C05" w14:textId="6DB49B72" w:rsidR="00EC151A" w:rsidRPr="0070036D" w:rsidRDefault="00EC151A" w:rsidP="00EC151A">
      <w:pPr>
        <w:tabs>
          <w:tab w:val="left" w:pos="3441"/>
        </w:tabs>
        <w:spacing w:after="0" w:line="480" w:lineRule="auto"/>
        <w:rPr>
          <w:rFonts w:ascii="Times New Roman" w:hAnsi="Times New Roman" w:cs="Times New Roman"/>
          <w:b/>
          <w:sz w:val="24"/>
          <w:szCs w:val="24"/>
        </w:rPr>
      </w:pPr>
      <w:r w:rsidRPr="0070036D">
        <w:rPr>
          <w:rFonts w:ascii="Times New Roman" w:hAnsi="Times New Roman" w:cs="Times New Roman"/>
          <w:b/>
          <w:sz w:val="24"/>
          <w:szCs w:val="24"/>
        </w:rPr>
        <w:fldChar w:fldCharType="end"/>
      </w:r>
    </w:p>
    <w:p w14:paraId="2E2EB94A" w14:textId="0B740C49" w:rsidR="00EC151A" w:rsidRPr="0070036D" w:rsidRDefault="00EC151A" w:rsidP="00EC151A">
      <w:pPr>
        <w:tabs>
          <w:tab w:val="left" w:pos="3441"/>
        </w:tabs>
        <w:spacing w:after="0" w:line="480" w:lineRule="auto"/>
        <w:rPr>
          <w:rFonts w:ascii="Times New Roman" w:hAnsi="Times New Roman" w:cs="Times New Roman"/>
          <w:b/>
          <w:sz w:val="24"/>
          <w:szCs w:val="24"/>
        </w:rPr>
      </w:pPr>
    </w:p>
    <w:p w14:paraId="7E07FCC5" w14:textId="137910DF" w:rsidR="00AA5797" w:rsidRPr="0070036D" w:rsidRDefault="00AA5797" w:rsidP="00EC151A">
      <w:pPr>
        <w:tabs>
          <w:tab w:val="left" w:pos="3441"/>
        </w:tabs>
        <w:spacing w:after="0" w:line="480" w:lineRule="auto"/>
        <w:rPr>
          <w:rFonts w:ascii="Times New Roman" w:hAnsi="Times New Roman" w:cs="Times New Roman"/>
          <w:b/>
          <w:sz w:val="24"/>
          <w:szCs w:val="24"/>
        </w:rPr>
      </w:pPr>
    </w:p>
    <w:p w14:paraId="268905DE" w14:textId="71B2DABB" w:rsidR="00AA5797" w:rsidRPr="0070036D" w:rsidRDefault="00AA5797" w:rsidP="00EC151A">
      <w:pPr>
        <w:tabs>
          <w:tab w:val="left" w:pos="3441"/>
        </w:tabs>
        <w:spacing w:after="0" w:line="480" w:lineRule="auto"/>
        <w:rPr>
          <w:rFonts w:ascii="Times New Roman" w:hAnsi="Times New Roman" w:cs="Times New Roman"/>
          <w:b/>
          <w:sz w:val="24"/>
          <w:szCs w:val="24"/>
        </w:rPr>
      </w:pPr>
    </w:p>
    <w:p w14:paraId="757E23E7" w14:textId="03344B62" w:rsidR="00AA5797" w:rsidRPr="0070036D" w:rsidRDefault="00AA5797" w:rsidP="00EC151A">
      <w:pPr>
        <w:tabs>
          <w:tab w:val="left" w:pos="3441"/>
        </w:tabs>
        <w:spacing w:after="0" w:line="480" w:lineRule="auto"/>
        <w:rPr>
          <w:rFonts w:ascii="Times New Roman" w:hAnsi="Times New Roman" w:cs="Times New Roman"/>
          <w:b/>
          <w:sz w:val="24"/>
          <w:szCs w:val="24"/>
        </w:rPr>
      </w:pPr>
    </w:p>
    <w:p w14:paraId="083CA8D3" w14:textId="1A255F4E" w:rsidR="00AA5797" w:rsidRPr="0070036D" w:rsidRDefault="00AA5797" w:rsidP="00EC151A">
      <w:pPr>
        <w:tabs>
          <w:tab w:val="left" w:pos="3441"/>
        </w:tabs>
        <w:spacing w:after="0" w:line="480" w:lineRule="auto"/>
        <w:rPr>
          <w:rFonts w:ascii="Times New Roman" w:hAnsi="Times New Roman" w:cs="Times New Roman"/>
          <w:b/>
          <w:sz w:val="24"/>
          <w:szCs w:val="24"/>
        </w:rPr>
      </w:pPr>
    </w:p>
    <w:p w14:paraId="26C5E3BB" w14:textId="10BE5491" w:rsidR="00AA5797" w:rsidRPr="0070036D" w:rsidRDefault="00AA5797" w:rsidP="00EC151A">
      <w:pPr>
        <w:tabs>
          <w:tab w:val="left" w:pos="3441"/>
        </w:tabs>
        <w:spacing w:after="0" w:line="480" w:lineRule="auto"/>
        <w:rPr>
          <w:rFonts w:ascii="Times New Roman" w:hAnsi="Times New Roman" w:cs="Times New Roman"/>
          <w:b/>
          <w:sz w:val="24"/>
          <w:szCs w:val="24"/>
        </w:rPr>
      </w:pPr>
    </w:p>
    <w:p w14:paraId="70BEEF6A" w14:textId="77777777" w:rsidR="00AA5797" w:rsidRPr="0070036D" w:rsidRDefault="00AA5797" w:rsidP="00EC151A">
      <w:pPr>
        <w:tabs>
          <w:tab w:val="left" w:pos="3441"/>
        </w:tabs>
        <w:spacing w:after="0" w:line="480" w:lineRule="auto"/>
        <w:rPr>
          <w:rFonts w:ascii="Times New Roman" w:hAnsi="Times New Roman" w:cs="Times New Roman"/>
          <w:b/>
          <w:sz w:val="24"/>
          <w:szCs w:val="24"/>
        </w:rPr>
      </w:pPr>
    </w:p>
    <w:p w14:paraId="375D0C24" w14:textId="77777777" w:rsidR="00EC151A" w:rsidRPr="0070036D" w:rsidRDefault="00EC151A" w:rsidP="00EC151A">
      <w:pPr>
        <w:tabs>
          <w:tab w:val="left" w:pos="3441"/>
        </w:tabs>
        <w:rPr>
          <w:rFonts w:ascii="Times New Roman" w:hAnsi="Times New Roman" w:cs="Times New Roman"/>
          <w:sz w:val="24"/>
          <w:szCs w:val="24"/>
        </w:rPr>
      </w:pPr>
      <w:r w:rsidRPr="0070036D">
        <w:rPr>
          <w:rFonts w:ascii="Times New Roman" w:hAnsi="Times New Roman" w:cs="Times New Roman"/>
          <w:sz w:val="24"/>
          <w:szCs w:val="24"/>
        </w:rPr>
        <w:lastRenderedPageBreak/>
        <w:t>TABLE 1. Nutritional composition of the test food and drink items.</w:t>
      </w:r>
    </w:p>
    <w:tbl>
      <w:tblPr>
        <w:tblStyle w:val="PlainTable2"/>
        <w:tblW w:w="0" w:type="auto"/>
        <w:tblBorders>
          <w:top w:val="single" w:sz="4" w:space="0" w:color="auto"/>
          <w:bottom w:val="none" w:sz="0" w:space="0" w:color="auto"/>
        </w:tblBorders>
        <w:tblLook w:val="04A0" w:firstRow="1" w:lastRow="0" w:firstColumn="1" w:lastColumn="0" w:noHBand="0" w:noVBand="1"/>
      </w:tblPr>
      <w:tblGrid>
        <w:gridCol w:w="2129"/>
        <w:gridCol w:w="2915"/>
        <w:gridCol w:w="2942"/>
      </w:tblGrid>
      <w:tr w:rsidR="0070036D" w:rsidRPr="0070036D" w14:paraId="43676C09" w14:textId="77777777" w:rsidTr="00282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07A7A184"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Food/beverage item</w:t>
            </w:r>
          </w:p>
        </w:tc>
        <w:tc>
          <w:tcPr>
            <w:tcW w:w="0" w:type="auto"/>
            <w:tcBorders>
              <w:top w:val="single" w:sz="4" w:space="0" w:color="auto"/>
              <w:bottom w:val="single" w:sz="4" w:space="0" w:color="auto"/>
            </w:tcBorders>
          </w:tcPr>
          <w:p w14:paraId="44EBEFAA" w14:textId="77777777" w:rsidR="00EC151A" w:rsidRPr="0070036D" w:rsidRDefault="00EC151A" w:rsidP="00282049">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0036D">
              <w:rPr>
                <w:rFonts w:ascii="Times New Roman" w:hAnsi="Times New Roman" w:cs="Times New Roman"/>
                <w:b w:val="0"/>
                <w:sz w:val="24"/>
                <w:szCs w:val="24"/>
              </w:rPr>
              <w:t>Kilocalories (kcal) per 100g</w:t>
            </w:r>
          </w:p>
        </w:tc>
        <w:tc>
          <w:tcPr>
            <w:tcW w:w="0" w:type="auto"/>
            <w:tcBorders>
              <w:top w:val="single" w:sz="4" w:space="0" w:color="auto"/>
              <w:bottom w:val="single" w:sz="4" w:space="0" w:color="auto"/>
            </w:tcBorders>
          </w:tcPr>
          <w:p w14:paraId="2A5614C4" w14:textId="77777777" w:rsidR="00EC151A" w:rsidRPr="0070036D" w:rsidRDefault="00EC151A" w:rsidP="00282049">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0036D">
              <w:rPr>
                <w:rFonts w:ascii="Times New Roman" w:hAnsi="Times New Roman" w:cs="Times New Roman"/>
                <w:b w:val="0"/>
                <w:sz w:val="24"/>
                <w:szCs w:val="24"/>
              </w:rPr>
              <w:t>Grams (g) of sugar per 100g</w:t>
            </w:r>
          </w:p>
        </w:tc>
      </w:tr>
      <w:tr w:rsidR="0070036D" w:rsidRPr="0070036D" w14:paraId="196798A9"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71A85E06" w14:textId="77777777" w:rsidR="00EC151A" w:rsidRPr="0070036D" w:rsidRDefault="00EC151A" w:rsidP="00282049">
            <w:pPr>
              <w:tabs>
                <w:tab w:val="left" w:pos="3441"/>
              </w:tabs>
              <w:rPr>
                <w:rFonts w:ascii="Times New Roman" w:hAnsi="Times New Roman" w:cs="Times New Roman"/>
                <w:b w:val="0"/>
                <w:i/>
                <w:sz w:val="24"/>
                <w:szCs w:val="24"/>
              </w:rPr>
            </w:pPr>
            <w:r w:rsidRPr="0070036D">
              <w:rPr>
                <w:rFonts w:ascii="Times New Roman" w:hAnsi="Times New Roman" w:cs="Times New Roman"/>
                <w:b w:val="0"/>
                <w:i/>
                <w:sz w:val="24"/>
                <w:szCs w:val="24"/>
              </w:rPr>
              <w:t>Foods</w:t>
            </w:r>
          </w:p>
        </w:tc>
        <w:tc>
          <w:tcPr>
            <w:tcW w:w="0" w:type="auto"/>
            <w:tcBorders>
              <w:top w:val="single" w:sz="4" w:space="0" w:color="auto"/>
              <w:bottom w:val="single" w:sz="4" w:space="0" w:color="auto"/>
            </w:tcBorders>
          </w:tcPr>
          <w:p w14:paraId="632BF454"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Borders>
              <w:top w:val="single" w:sz="4" w:space="0" w:color="auto"/>
              <w:bottom w:val="single" w:sz="4" w:space="0" w:color="auto"/>
            </w:tcBorders>
          </w:tcPr>
          <w:p w14:paraId="284926F0"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0036D" w:rsidRPr="0070036D" w14:paraId="67E1721F" w14:textId="77777777" w:rsidTr="0028204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6584C35"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Chocolate buttons</w:t>
            </w:r>
          </w:p>
        </w:tc>
        <w:tc>
          <w:tcPr>
            <w:tcW w:w="0" w:type="auto"/>
            <w:tcBorders>
              <w:top w:val="single" w:sz="4" w:space="0" w:color="auto"/>
              <w:bottom w:val="single" w:sz="4" w:space="0" w:color="auto"/>
            </w:tcBorders>
          </w:tcPr>
          <w:p w14:paraId="74706BA9"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540.0</w:t>
            </w:r>
          </w:p>
        </w:tc>
        <w:tc>
          <w:tcPr>
            <w:tcW w:w="0" w:type="auto"/>
            <w:tcBorders>
              <w:top w:val="single" w:sz="4" w:space="0" w:color="auto"/>
              <w:bottom w:val="single" w:sz="4" w:space="0" w:color="auto"/>
            </w:tcBorders>
          </w:tcPr>
          <w:p w14:paraId="17DF2D81"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54.4</w:t>
            </w:r>
          </w:p>
        </w:tc>
      </w:tr>
      <w:tr w:rsidR="0070036D" w:rsidRPr="0070036D" w14:paraId="689B3A61"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4EE3FB4F"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Jelly sweets</w:t>
            </w:r>
          </w:p>
        </w:tc>
        <w:tc>
          <w:tcPr>
            <w:tcW w:w="0" w:type="auto"/>
            <w:tcBorders>
              <w:top w:val="single" w:sz="4" w:space="0" w:color="auto"/>
            </w:tcBorders>
          </w:tcPr>
          <w:p w14:paraId="1B2CDCB2"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345.0</w:t>
            </w:r>
          </w:p>
        </w:tc>
        <w:tc>
          <w:tcPr>
            <w:tcW w:w="0" w:type="auto"/>
            <w:tcBorders>
              <w:top w:val="single" w:sz="4" w:space="0" w:color="auto"/>
            </w:tcBorders>
          </w:tcPr>
          <w:p w14:paraId="231B47B9"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55.0</w:t>
            </w:r>
          </w:p>
        </w:tc>
      </w:tr>
      <w:tr w:rsidR="0070036D" w:rsidRPr="0070036D" w14:paraId="1E7276DB" w14:textId="77777777" w:rsidTr="00282049">
        <w:tc>
          <w:tcPr>
            <w:cnfStyle w:val="001000000000" w:firstRow="0" w:lastRow="0" w:firstColumn="1" w:lastColumn="0" w:oddVBand="0" w:evenVBand="0" w:oddHBand="0" w:evenHBand="0" w:firstRowFirstColumn="0" w:firstRowLastColumn="0" w:lastRowFirstColumn="0" w:lastRowLastColumn="0"/>
            <w:tcW w:w="0" w:type="auto"/>
          </w:tcPr>
          <w:p w14:paraId="261B8198"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Grapes</w:t>
            </w:r>
          </w:p>
        </w:tc>
        <w:tc>
          <w:tcPr>
            <w:tcW w:w="0" w:type="auto"/>
          </w:tcPr>
          <w:p w14:paraId="08475C58"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66.0</w:t>
            </w:r>
          </w:p>
        </w:tc>
        <w:tc>
          <w:tcPr>
            <w:tcW w:w="0" w:type="auto"/>
          </w:tcPr>
          <w:p w14:paraId="34AE5152"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13.0</w:t>
            </w:r>
          </w:p>
        </w:tc>
      </w:tr>
      <w:tr w:rsidR="0070036D" w:rsidRPr="0070036D" w14:paraId="288BC235"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466EA6"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Carrot sticks</w:t>
            </w:r>
          </w:p>
        </w:tc>
        <w:tc>
          <w:tcPr>
            <w:tcW w:w="0" w:type="auto"/>
          </w:tcPr>
          <w:p w14:paraId="310FADE6"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42.0</w:t>
            </w:r>
          </w:p>
        </w:tc>
        <w:tc>
          <w:tcPr>
            <w:tcW w:w="0" w:type="auto"/>
          </w:tcPr>
          <w:p w14:paraId="418F10FE"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7.2</w:t>
            </w:r>
          </w:p>
        </w:tc>
      </w:tr>
      <w:tr w:rsidR="0070036D" w:rsidRPr="0070036D" w14:paraId="4843C73A" w14:textId="77777777" w:rsidTr="00282049">
        <w:tc>
          <w:tcPr>
            <w:cnfStyle w:val="001000000000" w:firstRow="0" w:lastRow="0" w:firstColumn="1" w:lastColumn="0" w:oddVBand="0" w:evenVBand="0" w:oddHBand="0" w:evenHBand="0" w:firstRowFirstColumn="0" w:firstRowLastColumn="0" w:lastRowFirstColumn="0" w:lastRowLastColumn="0"/>
            <w:tcW w:w="0" w:type="auto"/>
          </w:tcPr>
          <w:p w14:paraId="14A62E3E" w14:textId="77777777" w:rsidR="00EC151A" w:rsidRPr="0070036D" w:rsidRDefault="00EC151A" w:rsidP="00282049">
            <w:pPr>
              <w:tabs>
                <w:tab w:val="left" w:pos="3441"/>
              </w:tabs>
              <w:rPr>
                <w:rFonts w:ascii="Times New Roman" w:hAnsi="Times New Roman" w:cs="Times New Roman"/>
                <w:b w:val="0"/>
                <w:sz w:val="24"/>
                <w:szCs w:val="24"/>
              </w:rPr>
            </w:pPr>
          </w:p>
        </w:tc>
        <w:tc>
          <w:tcPr>
            <w:tcW w:w="0" w:type="auto"/>
          </w:tcPr>
          <w:p w14:paraId="4648C2D6"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0675C10"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0036D" w:rsidRPr="0070036D" w14:paraId="548B4AC5"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3EC7D2" w14:textId="77777777" w:rsidR="00EC151A" w:rsidRPr="0070036D" w:rsidRDefault="00EC151A" w:rsidP="00282049">
            <w:pPr>
              <w:tabs>
                <w:tab w:val="left" w:pos="3441"/>
              </w:tabs>
              <w:rPr>
                <w:rFonts w:ascii="Times New Roman" w:hAnsi="Times New Roman" w:cs="Times New Roman"/>
                <w:b w:val="0"/>
                <w:i/>
                <w:sz w:val="24"/>
                <w:szCs w:val="24"/>
              </w:rPr>
            </w:pPr>
            <w:r w:rsidRPr="0070036D">
              <w:rPr>
                <w:rFonts w:ascii="Times New Roman" w:hAnsi="Times New Roman" w:cs="Times New Roman"/>
                <w:b w:val="0"/>
                <w:i/>
                <w:sz w:val="24"/>
                <w:szCs w:val="24"/>
              </w:rPr>
              <w:t>Beverages</w:t>
            </w:r>
          </w:p>
        </w:tc>
        <w:tc>
          <w:tcPr>
            <w:tcW w:w="0" w:type="auto"/>
          </w:tcPr>
          <w:p w14:paraId="6284B5A1"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0" w:type="auto"/>
          </w:tcPr>
          <w:p w14:paraId="1838C286"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70036D" w:rsidRPr="0070036D" w14:paraId="40E428CA" w14:textId="77777777" w:rsidTr="0028204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14:paraId="7EC05B54"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Orange juice</w:t>
            </w:r>
          </w:p>
        </w:tc>
        <w:tc>
          <w:tcPr>
            <w:tcW w:w="0" w:type="auto"/>
            <w:tcBorders>
              <w:top w:val="single" w:sz="4" w:space="0" w:color="7F7F7F" w:themeColor="text1" w:themeTint="80"/>
              <w:bottom w:val="single" w:sz="4" w:space="0" w:color="7F7F7F" w:themeColor="text1" w:themeTint="80"/>
            </w:tcBorders>
          </w:tcPr>
          <w:p w14:paraId="347C97B5"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47.0</w:t>
            </w:r>
          </w:p>
        </w:tc>
        <w:tc>
          <w:tcPr>
            <w:tcW w:w="0" w:type="auto"/>
            <w:tcBorders>
              <w:top w:val="single" w:sz="4" w:space="0" w:color="7F7F7F" w:themeColor="text1" w:themeTint="80"/>
              <w:bottom w:val="single" w:sz="4" w:space="0" w:color="7F7F7F" w:themeColor="text1" w:themeTint="80"/>
            </w:tcBorders>
          </w:tcPr>
          <w:p w14:paraId="2AD4CDB3"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10.5</w:t>
            </w:r>
          </w:p>
        </w:tc>
      </w:tr>
      <w:tr w:rsidR="0070036D" w:rsidRPr="0070036D" w14:paraId="63145A54"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BFDA248"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Water</w:t>
            </w:r>
          </w:p>
        </w:tc>
        <w:tc>
          <w:tcPr>
            <w:tcW w:w="0" w:type="auto"/>
            <w:tcBorders>
              <w:bottom w:val="single" w:sz="4" w:space="0" w:color="auto"/>
            </w:tcBorders>
          </w:tcPr>
          <w:p w14:paraId="1C474FEB"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0.0</w:t>
            </w:r>
          </w:p>
        </w:tc>
        <w:tc>
          <w:tcPr>
            <w:tcW w:w="0" w:type="auto"/>
            <w:tcBorders>
              <w:bottom w:val="single" w:sz="4" w:space="0" w:color="auto"/>
            </w:tcBorders>
          </w:tcPr>
          <w:p w14:paraId="76D1A0D7"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0.0</w:t>
            </w:r>
          </w:p>
        </w:tc>
      </w:tr>
    </w:tbl>
    <w:p w14:paraId="1EDA3D08" w14:textId="77777777" w:rsidR="00EC151A" w:rsidRPr="0070036D" w:rsidRDefault="00EC151A" w:rsidP="00EC151A"/>
    <w:p w14:paraId="356420B1"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5D46F666" w14:textId="77777777" w:rsidR="00EC151A" w:rsidRPr="0070036D" w:rsidRDefault="00EC151A" w:rsidP="00EC151A">
      <w:pPr>
        <w:tabs>
          <w:tab w:val="left" w:pos="3441"/>
        </w:tabs>
        <w:rPr>
          <w:rFonts w:ascii="Times New Roman" w:hAnsi="Times New Roman" w:cs="Times New Roman"/>
          <w:sz w:val="24"/>
          <w:szCs w:val="24"/>
        </w:rPr>
      </w:pPr>
      <w:r w:rsidRPr="0070036D">
        <w:rPr>
          <w:rFonts w:ascii="Times New Roman" w:hAnsi="Times New Roman" w:cs="Times New Roman"/>
          <w:sz w:val="24"/>
          <w:szCs w:val="24"/>
        </w:rPr>
        <w:t>TABLE 2. Characteristics of completing participants.</w:t>
      </w:r>
    </w:p>
    <w:tbl>
      <w:tblPr>
        <w:tblStyle w:val="PlainTable2"/>
        <w:tblW w:w="0" w:type="auto"/>
        <w:tblBorders>
          <w:top w:val="single" w:sz="4" w:space="0" w:color="auto"/>
          <w:bottom w:val="none" w:sz="0" w:space="0" w:color="auto"/>
        </w:tblBorders>
        <w:tblLook w:val="04A0" w:firstRow="1" w:lastRow="0" w:firstColumn="1" w:lastColumn="0" w:noHBand="0" w:noVBand="1"/>
      </w:tblPr>
      <w:tblGrid>
        <w:gridCol w:w="2489"/>
        <w:gridCol w:w="3035"/>
        <w:gridCol w:w="1842"/>
        <w:gridCol w:w="1650"/>
      </w:tblGrid>
      <w:tr w:rsidR="0070036D" w:rsidRPr="0070036D" w14:paraId="54BB8C7F" w14:textId="77777777" w:rsidTr="00282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Borders>
              <w:top w:val="single" w:sz="4" w:space="0" w:color="auto"/>
              <w:bottom w:val="single" w:sz="4" w:space="0" w:color="auto"/>
            </w:tcBorders>
          </w:tcPr>
          <w:p w14:paraId="06678791"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Characteristic</w:t>
            </w:r>
          </w:p>
        </w:tc>
        <w:tc>
          <w:tcPr>
            <w:tcW w:w="3035" w:type="dxa"/>
            <w:tcBorders>
              <w:top w:val="single" w:sz="4" w:space="0" w:color="auto"/>
              <w:bottom w:val="single" w:sz="4" w:space="0" w:color="auto"/>
            </w:tcBorders>
          </w:tcPr>
          <w:p w14:paraId="4CC8775A" w14:textId="77777777" w:rsidR="00EC151A" w:rsidRPr="0070036D" w:rsidRDefault="00EC151A" w:rsidP="00282049">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842" w:type="dxa"/>
            <w:tcBorders>
              <w:top w:val="single" w:sz="4" w:space="0" w:color="auto"/>
              <w:bottom w:val="single" w:sz="4" w:space="0" w:color="auto"/>
            </w:tcBorders>
          </w:tcPr>
          <w:p w14:paraId="4197A1F2" w14:textId="77777777" w:rsidR="00EC151A" w:rsidRPr="0070036D" w:rsidRDefault="00EC151A" w:rsidP="00282049">
            <w:pPr>
              <w:tabs>
                <w:tab w:val="left" w:pos="344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0036D">
              <w:rPr>
                <w:rFonts w:ascii="Times New Roman" w:hAnsi="Times New Roman" w:cs="Times New Roman"/>
                <w:b w:val="0"/>
                <w:sz w:val="24"/>
                <w:szCs w:val="24"/>
              </w:rPr>
              <w:t>Number</w:t>
            </w:r>
          </w:p>
        </w:tc>
        <w:tc>
          <w:tcPr>
            <w:tcW w:w="1650" w:type="dxa"/>
            <w:tcBorders>
              <w:top w:val="single" w:sz="4" w:space="0" w:color="auto"/>
              <w:bottom w:val="single" w:sz="4" w:space="0" w:color="auto"/>
            </w:tcBorders>
          </w:tcPr>
          <w:p w14:paraId="712C8A1E" w14:textId="77777777" w:rsidR="00EC151A" w:rsidRPr="0070036D" w:rsidRDefault="00EC151A" w:rsidP="00282049">
            <w:pPr>
              <w:tabs>
                <w:tab w:val="left" w:pos="344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0036D">
              <w:rPr>
                <w:rFonts w:ascii="Times New Roman" w:hAnsi="Times New Roman" w:cs="Times New Roman"/>
                <w:b w:val="0"/>
                <w:sz w:val="24"/>
                <w:szCs w:val="24"/>
              </w:rPr>
              <w:t>Percentage</w:t>
            </w:r>
          </w:p>
        </w:tc>
      </w:tr>
      <w:tr w:rsidR="0070036D" w:rsidRPr="0070036D" w14:paraId="737E3AC3"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Borders>
              <w:top w:val="single" w:sz="4" w:space="0" w:color="auto"/>
              <w:bottom w:val="nil"/>
            </w:tcBorders>
          </w:tcPr>
          <w:p w14:paraId="3A09B7AF" w14:textId="77777777" w:rsidR="00EC151A" w:rsidRPr="0070036D" w:rsidRDefault="00EC151A" w:rsidP="00282049">
            <w:pPr>
              <w:tabs>
                <w:tab w:val="left" w:pos="3441"/>
              </w:tabs>
              <w:rPr>
                <w:rFonts w:ascii="Times New Roman" w:hAnsi="Times New Roman" w:cs="Times New Roman"/>
                <w:bCs w:val="0"/>
                <w:sz w:val="24"/>
                <w:szCs w:val="24"/>
              </w:rPr>
            </w:pPr>
            <w:r w:rsidRPr="0070036D">
              <w:rPr>
                <w:rFonts w:ascii="Times New Roman" w:hAnsi="Times New Roman" w:cs="Times New Roman"/>
                <w:b w:val="0"/>
                <w:sz w:val="24"/>
                <w:szCs w:val="24"/>
              </w:rPr>
              <w:t>Sex</w:t>
            </w:r>
          </w:p>
          <w:p w14:paraId="21D87C5C" w14:textId="77777777" w:rsidR="00EC151A" w:rsidRPr="0070036D" w:rsidRDefault="00EC151A" w:rsidP="00282049">
            <w:pPr>
              <w:tabs>
                <w:tab w:val="left" w:pos="3441"/>
              </w:tabs>
              <w:rPr>
                <w:rFonts w:ascii="Times New Roman" w:hAnsi="Times New Roman" w:cs="Times New Roman"/>
                <w:bCs w:val="0"/>
                <w:sz w:val="24"/>
                <w:szCs w:val="24"/>
              </w:rPr>
            </w:pPr>
          </w:p>
          <w:p w14:paraId="0927895A" w14:textId="77777777" w:rsidR="00EC151A" w:rsidRPr="0070036D" w:rsidRDefault="00EC151A" w:rsidP="00282049">
            <w:pPr>
              <w:tabs>
                <w:tab w:val="left" w:pos="3441"/>
              </w:tabs>
              <w:rPr>
                <w:rFonts w:ascii="Times New Roman" w:hAnsi="Times New Roman" w:cs="Times New Roman"/>
                <w:bCs w:val="0"/>
                <w:sz w:val="24"/>
                <w:szCs w:val="24"/>
              </w:rPr>
            </w:pPr>
          </w:p>
          <w:p w14:paraId="4CCCF073" w14:textId="77777777" w:rsidR="00EC151A" w:rsidRPr="0070036D" w:rsidRDefault="00EC151A" w:rsidP="00282049">
            <w:pPr>
              <w:tabs>
                <w:tab w:val="left" w:pos="3441"/>
              </w:tabs>
              <w:rPr>
                <w:rFonts w:ascii="Times New Roman" w:hAnsi="Times New Roman" w:cs="Times New Roman"/>
                <w:bCs w:val="0"/>
                <w:sz w:val="24"/>
                <w:szCs w:val="24"/>
              </w:rPr>
            </w:pPr>
          </w:p>
          <w:p w14:paraId="6D3152CD" w14:textId="77777777" w:rsidR="00EC151A" w:rsidRPr="0070036D" w:rsidRDefault="00EC151A" w:rsidP="00282049">
            <w:pPr>
              <w:tabs>
                <w:tab w:val="left" w:pos="3441"/>
              </w:tabs>
              <w:rPr>
                <w:rFonts w:ascii="Times New Roman" w:hAnsi="Times New Roman" w:cs="Times New Roman"/>
                <w:b w:val="0"/>
                <w:sz w:val="24"/>
                <w:szCs w:val="24"/>
              </w:rPr>
            </w:pPr>
            <w:proofErr w:type="spellStart"/>
            <w:r w:rsidRPr="0070036D">
              <w:rPr>
                <w:rFonts w:ascii="Times New Roman" w:hAnsi="Times New Roman" w:cs="Times New Roman"/>
                <w:b w:val="0"/>
                <w:sz w:val="24"/>
                <w:szCs w:val="24"/>
              </w:rPr>
              <w:t>Age</w:t>
            </w:r>
            <w:r w:rsidRPr="0070036D">
              <w:rPr>
                <w:rFonts w:ascii="Times New Roman" w:hAnsi="Times New Roman" w:cs="Times New Roman"/>
                <w:b w:val="0"/>
                <w:sz w:val="24"/>
                <w:szCs w:val="24"/>
                <w:vertAlign w:val="superscript"/>
              </w:rPr>
              <w:t>a</w:t>
            </w:r>
            <w:proofErr w:type="spellEnd"/>
          </w:p>
          <w:p w14:paraId="18427950" w14:textId="77777777" w:rsidR="00EC151A" w:rsidRPr="0070036D" w:rsidRDefault="00EC151A" w:rsidP="00282049">
            <w:pPr>
              <w:tabs>
                <w:tab w:val="left" w:pos="3441"/>
              </w:tabs>
              <w:rPr>
                <w:rFonts w:ascii="Times New Roman" w:hAnsi="Times New Roman" w:cs="Times New Roman"/>
                <w:bCs w:val="0"/>
                <w:sz w:val="24"/>
                <w:szCs w:val="24"/>
              </w:rPr>
            </w:pPr>
          </w:p>
          <w:p w14:paraId="4934A8D6" w14:textId="77777777" w:rsidR="00EC151A" w:rsidRPr="0070036D" w:rsidRDefault="00EC151A" w:rsidP="00282049">
            <w:pPr>
              <w:tabs>
                <w:tab w:val="left" w:pos="3441"/>
              </w:tabs>
              <w:rPr>
                <w:rFonts w:ascii="Times New Roman" w:hAnsi="Times New Roman" w:cs="Times New Roman"/>
                <w:bCs w:val="0"/>
                <w:sz w:val="24"/>
                <w:szCs w:val="24"/>
              </w:rPr>
            </w:pPr>
          </w:p>
          <w:p w14:paraId="043DEB1E" w14:textId="77777777" w:rsidR="00EC151A" w:rsidRPr="0070036D" w:rsidRDefault="00EC151A" w:rsidP="00282049">
            <w:pPr>
              <w:tabs>
                <w:tab w:val="left" w:pos="3441"/>
              </w:tabs>
              <w:rPr>
                <w:rFonts w:ascii="Times New Roman" w:hAnsi="Times New Roman" w:cs="Times New Roman"/>
                <w:bCs w:val="0"/>
                <w:sz w:val="24"/>
                <w:szCs w:val="24"/>
              </w:rPr>
            </w:pPr>
          </w:p>
          <w:p w14:paraId="56719B6A" w14:textId="77777777" w:rsidR="00EC151A" w:rsidRPr="0070036D" w:rsidRDefault="00EC151A" w:rsidP="00282049">
            <w:pPr>
              <w:tabs>
                <w:tab w:val="left" w:pos="3441"/>
              </w:tabs>
              <w:rPr>
                <w:rFonts w:ascii="Times New Roman" w:hAnsi="Times New Roman" w:cs="Times New Roman"/>
                <w:b w:val="0"/>
                <w:bCs w:val="0"/>
                <w:sz w:val="24"/>
                <w:szCs w:val="24"/>
              </w:rPr>
            </w:pPr>
          </w:p>
          <w:p w14:paraId="5F641037"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Socioeconomic status (SES)</w:t>
            </w:r>
          </w:p>
        </w:tc>
        <w:tc>
          <w:tcPr>
            <w:tcW w:w="3035" w:type="dxa"/>
            <w:tcBorders>
              <w:top w:val="single" w:sz="4" w:space="0" w:color="auto"/>
              <w:bottom w:val="nil"/>
            </w:tcBorders>
          </w:tcPr>
          <w:p w14:paraId="1CCEFE9A"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C0A0DA5"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Male</w:t>
            </w:r>
          </w:p>
          <w:p w14:paraId="38BA5985"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Female</w:t>
            </w:r>
          </w:p>
          <w:p w14:paraId="60091057"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C4CF51"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7523DFA"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8</w:t>
            </w:r>
          </w:p>
          <w:p w14:paraId="09207AB6"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9</w:t>
            </w:r>
          </w:p>
          <w:p w14:paraId="3E105842"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10</w:t>
            </w:r>
          </w:p>
        </w:tc>
        <w:tc>
          <w:tcPr>
            <w:tcW w:w="1842" w:type="dxa"/>
            <w:tcBorders>
              <w:top w:val="single" w:sz="4" w:space="0" w:color="auto"/>
              <w:bottom w:val="nil"/>
            </w:tcBorders>
          </w:tcPr>
          <w:p w14:paraId="1416A20A"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5306BD"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40</w:t>
            </w:r>
          </w:p>
          <w:p w14:paraId="633667D6"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61</w:t>
            </w:r>
          </w:p>
          <w:p w14:paraId="393A5B27"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C7BBEA"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80C432"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8</w:t>
            </w:r>
          </w:p>
          <w:p w14:paraId="29F370E1"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46</w:t>
            </w:r>
          </w:p>
          <w:p w14:paraId="7B3E42D9"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47</w:t>
            </w:r>
          </w:p>
        </w:tc>
        <w:tc>
          <w:tcPr>
            <w:tcW w:w="1650" w:type="dxa"/>
            <w:tcBorders>
              <w:top w:val="single" w:sz="4" w:space="0" w:color="auto"/>
              <w:bottom w:val="nil"/>
            </w:tcBorders>
          </w:tcPr>
          <w:p w14:paraId="1E977A3E"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39564B"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39.6</w:t>
            </w:r>
          </w:p>
          <w:p w14:paraId="16B056D0"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60.4</w:t>
            </w:r>
          </w:p>
          <w:p w14:paraId="05FF1BB2"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6D61CA2"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F1549B1"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7.9</w:t>
            </w:r>
          </w:p>
          <w:p w14:paraId="6EB8F925"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45.5</w:t>
            </w:r>
          </w:p>
          <w:p w14:paraId="493AE55F"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46.5</w:t>
            </w:r>
          </w:p>
        </w:tc>
      </w:tr>
      <w:tr w:rsidR="0070036D" w:rsidRPr="0070036D" w14:paraId="63A3BE8F" w14:textId="77777777" w:rsidTr="00282049">
        <w:tc>
          <w:tcPr>
            <w:cnfStyle w:val="001000000000" w:firstRow="0" w:lastRow="0" w:firstColumn="1" w:lastColumn="0" w:oddVBand="0" w:evenVBand="0" w:oddHBand="0" w:evenHBand="0" w:firstRowFirstColumn="0" w:firstRowLastColumn="0" w:lastRowFirstColumn="0" w:lastRowLastColumn="0"/>
            <w:tcW w:w="2489" w:type="dxa"/>
            <w:tcBorders>
              <w:top w:val="nil"/>
            </w:tcBorders>
          </w:tcPr>
          <w:p w14:paraId="4CA12F18" w14:textId="77777777" w:rsidR="00EC151A" w:rsidRPr="0070036D" w:rsidRDefault="00EC151A" w:rsidP="00282049">
            <w:pPr>
              <w:tabs>
                <w:tab w:val="left" w:pos="3441"/>
              </w:tabs>
              <w:rPr>
                <w:rFonts w:ascii="Times New Roman" w:hAnsi="Times New Roman" w:cs="Times New Roman"/>
                <w:b w:val="0"/>
                <w:sz w:val="24"/>
                <w:szCs w:val="24"/>
              </w:rPr>
            </w:pPr>
          </w:p>
        </w:tc>
        <w:tc>
          <w:tcPr>
            <w:tcW w:w="3035" w:type="dxa"/>
            <w:tcBorders>
              <w:top w:val="nil"/>
            </w:tcBorders>
          </w:tcPr>
          <w:p w14:paraId="5E98870E"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Quintile 1 (Least deprived)</w:t>
            </w:r>
          </w:p>
          <w:p w14:paraId="1C820E09"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Quintile 2</w:t>
            </w:r>
          </w:p>
          <w:p w14:paraId="446142F7"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Quintile 3</w:t>
            </w:r>
          </w:p>
          <w:p w14:paraId="6252D372"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Quintile 4</w:t>
            </w:r>
          </w:p>
          <w:p w14:paraId="1E86B4D4"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Quintile 5 (Most deprived)</w:t>
            </w:r>
          </w:p>
        </w:tc>
        <w:tc>
          <w:tcPr>
            <w:tcW w:w="1842" w:type="dxa"/>
            <w:tcBorders>
              <w:top w:val="nil"/>
            </w:tcBorders>
          </w:tcPr>
          <w:p w14:paraId="30D3D885"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2</w:t>
            </w:r>
          </w:p>
          <w:p w14:paraId="4A26464D"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w:t>
            </w:r>
          </w:p>
          <w:p w14:paraId="3963C599"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6</w:t>
            </w:r>
          </w:p>
          <w:p w14:paraId="43A05F5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53</w:t>
            </w:r>
          </w:p>
          <w:p w14:paraId="7A756D0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37</w:t>
            </w:r>
          </w:p>
        </w:tc>
        <w:tc>
          <w:tcPr>
            <w:tcW w:w="1650" w:type="dxa"/>
            <w:tcBorders>
              <w:top w:val="nil"/>
            </w:tcBorders>
          </w:tcPr>
          <w:p w14:paraId="05E3C39E"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2.0</w:t>
            </w:r>
          </w:p>
          <w:p w14:paraId="0DD4287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3.0</w:t>
            </w:r>
          </w:p>
          <w:p w14:paraId="1F2038B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5.9</w:t>
            </w:r>
          </w:p>
          <w:p w14:paraId="322B9646"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52.5</w:t>
            </w:r>
          </w:p>
          <w:p w14:paraId="4D30C934"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36.6</w:t>
            </w:r>
          </w:p>
        </w:tc>
      </w:tr>
      <w:tr w:rsidR="0070036D" w:rsidRPr="0070036D" w14:paraId="43B1D2DC"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Pr>
          <w:p w14:paraId="1BD258A8"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 xml:space="preserve">Weight </w:t>
            </w:r>
            <w:proofErr w:type="spellStart"/>
            <w:r w:rsidRPr="0070036D">
              <w:rPr>
                <w:rFonts w:ascii="Times New Roman" w:hAnsi="Times New Roman" w:cs="Times New Roman"/>
                <w:b w:val="0"/>
                <w:sz w:val="24"/>
                <w:szCs w:val="24"/>
              </w:rPr>
              <w:t>status</w:t>
            </w:r>
            <w:r w:rsidRPr="0070036D">
              <w:rPr>
                <w:rFonts w:ascii="Times New Roman" w:hAnsi="Times New Roman" w:cs="Times New Roman"/>
                <w:b w:val="0"/>
                <w:sz w:val="24"/>
                <w:szCs w:val="24"/>
                <w:vertAlign w:val="superscript"/>
              </w:rPr>
              <w:t>b</w:t>
            </w:r>
            <w:proofErr w:type="spellEnd"/>
          </w:p>
        </w:tc>
        <w:tc>
          <w:tcPr>
            <w:tcW w:w="3035" w:type="dxa"/>
          </w:tcPr>
          <w:p w14:paraId="6F9FDD4D"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14:paraId="62F9BC9F"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50" w:type="dxa"/>
          </w:tcPr>
          <w:p w14:paraId="21C5FE19"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0036D" w:rsidRPr="0070036D" w14:paraId="10D4918E" w14:textId="77777777" w:rsidTr="00282049">
        <w:tc>
          <w:tcPr>
            <w:cnfStyle w:val="001000000000" w:firstRow="0" w:lastRow="0" w:firstColumn="1" w:lastColumn="0" w:oddVBand="0" w:evenVBand="0" w:oddHBand="0" w:evenHBand="0" w:firstRowFirstColumn="0" w:firstRowLastColumn="0" w:lastRowFirstColumn="0" w:lastRowLastColumn="0"/>
            <w:tcW w:w="2489" w:type="dxa"/>
          </w:tcPr>
          <w:p w14:paraId="17F30A3B" w14:textId="77777777" w:rsidR="00EC151A" w:rsidRPr="0070036D" w:rsidRDefault="00EC151A" w:rsidP="00282049">
            <w:pPr>
              <w:tabs>
                <w:tab w:val="left" w:pos="3441"/>
              </w:tabs>
              <w:rPr>
                <w:rFonts w:ascii="Times New Roman" w:hAnsi="Times New Roman" w:cs="Times New Roman"/>
                <w:b w:val="0"/>
                <w:sz w:val="24"/>
                <w:szCs w:val="24"/>
              </w:rPr>
            </w:pPr>
          </w:p>
        </w:tc>
        <w:tc>
          <w:tcPr>
            <w:tcW w:w="3035" w:type="dxa"/>
          </w:tcPr>
          <w:p w14:paraId="61DC37C6"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Normal weight</w:t>
            </w:r>
          </w:p>
        </w:tc>
        <w:tc>
          <w:tcPr>
            <w:tcW w:w="1842" w:type="dxa"/>
          </w:tcPr>
          <w:p w14:paraId="58548590"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77</w:t>
            </w:r>
          </w:p>
        </w:tc>
        <w:tc>
          <w:tcPr>
            <w:tcW w:w="1650" w:type="dxa"/>
          </w:tcPr>
          <w:p w14:paraId="3D94CEF6"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76.2</w:t>
            </w:r>
          </w:p>
        </w:tc>
      </w:tr>
      <w:tr w:rsidR="0070036D" w:rsidRPr="0070036D" w14:paraId="6006C3A5"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Pr>
          <w:p w14:paraId="45E0B46D" w14:textId="77777777" w:rsidR="00EC151A" w:rsidRPr="0070036D" w:rsidRDefault="00EC151A" w:rsidP="00282049">
            <w:pPr>
              <w:tabs>
                <w:tab w:val="left" w:pos="3441"/>
              </w:tabs>
              <w:rPr>
                <w:rFonts w:ascii="Times New Roman" w:hAnsi="Times New Roman" w:cs="Times New Roman"/>
                <w:b w:val="0"/>
                <w:sz w:val="24"/>
                <w:szCs w:val="24"/>
              </w:rPr>
            </w:pPr>
          </w:p>
        </w:tc>
        <w:tc>
          <w:tcPr>
            <w:tcW w:w="3035" w:type="dxa"/>
          </w:tcPr>
          <w:p w14:paraId="58768A25" w14:textId="6F67D27C"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Overweight/obe</w:t>
            </w:r>
            <w:r w:rsidR="008B5E8F" w:rsidRPr="0070036D">
              <w:rPr>
                <w:rFonts w:ascii="Times New Roman" w:hAnsi="Times New Roman" w:cs="Times New Roman"/>
                <w:sz w:val="24"/>
                <w:szCs w:val="24"/>
              </w:rPr>
              <w:t>sity</w:t>
            </w:r>
          </w:p>
        </w:tc>
        <w:tc>
          <w:tcPr>
            <w:tcW w:w="1842" w:type="dxa"/>
          </w:tcPr>
          <w:p w14:paraId="569E9165"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22</w:t>
            </w:r>
          </w:p>
        </w:tc>
        <w:tc>
          <w:tcPr>
            <w:tcW w:w="1650" w:type="dxa"/>
          </w:tcPr>
          <w:p w14:paraId="1C3CB55F"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21.8</w:t>
            </w:r>
          </w:p>
        </w:tc>
      </w:tr>
      <w:tr w:rsidR="0070036D" w:rsidRPr="0070036D" w14:paraId="7E846294" w14:textId="77777777" w:rsidTr="00282049">
        <w:tc>
          <w:tcPr>
            <w:cnfStyle w:val="001000000000" w:firstRow="0" w:lastRow="0" w:firstColumn="1" w:lastColumn="0" w:oddVBand="0" w:evenVBand="0" w:oddHBand="0" w:evenHBand="0" w:firstRowFirstColumn="0" w:firstRowLastColumn="0" w:lastRowFirstColumn="0" w:lastRowLastColumn="0"/>
            <w:tcW w:w="2489" w:type="dxa"/>
          </w:tcPr>
          <w:p w14:paraId="7E8C6B60" w14:textId="77777777" w:rsidR="00EC151A" w:rsidRPr="0070036D" w:rsidRDefault="00EC151A" w:rsidP="00282049">
            <w:pPr>
              <w:tabs>
                <w:tab w:val="left" w:pos="3441"/>
              </w:tabs>
              <w:rPr>
                <w:rFonts w:ascii="Times New Roman" w:hAnsi="Times New Roman" w:cs="Times New Roman"/>
                <w:b w:val="0"/>
                <w:sz w:val="24"/>
                <w:szCs w:val="24"/>
              </w:rPr>
            </w:pPr>
            <w:r w:rsidRPr="0070036D">
              <w:rPr>
                <w:rFonts w:ascii="Times New Roman" w:hAnsi="Times New Roman" w:cs="Times New Roman"/>
                <w:b w:val="0"/>
                <w:sz w:val="24"/>
                <w:szCs w:val="24"/>
              </w:rPr>
              <w:t>Caries experience (DMFT)</w:t>
            </w:r>
          </w:p>
        </w:tc>
        <w:tc>
          <w:tcPr>
            <w:tcW w:w="3035" w:type="dxa"/>
          </w:tcPr>
          <w:p w14:paraId="6C004B4B"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14:paraId="62555B2E"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0" w:type="dxa"/>
          </w:tcPr>
          <w:p w14:paraId="7F97D2F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0036D" w:rsidRPr="0070036D" w14:paraId="4D4DB514" w14:textId="77777777" w:rsidTr="00282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9" w:type="dxa"/>
            <w:tcBorders>
              <w:bottom w:val="nil"/>
            </w:tcBorders>
          </w:tcPr>
          <w:p w14:paraId="37C6D1DC" w14:textId="77777777" w:rsidR="00EC151A" w:rsidRPr="0070036D" w:rsidRDefault="00EC151A" w:rsidP="00282049">
            <w:pPr>
              <w:tabs>
                <w:tab w:val="left" w:pos="3441"/>
              </w:tabs>
              <w:rPr>
                <w:rFonts w:ascii="Times New Roman" w:hAnsi="Times New Roman" w:cs="Times New Roman"/>
                <w:b w:val="0"/>
                <w:sz w:val="24"/>
                <w:szCs w:val="24"/>
              </w:rPr>
            </w:pPr>
          </w:p>
        </w:tc>
        <w:tc>
          <w:tcPr>
            <w:tcW w:w="3035" w:type="dxa"/>
            <w:tcBorders>
              <w:bottom w:val="nil"/>
            </w:tcBorders>
          </w:tcPr>
          <w:p w14:paraId="616DB5C5" w14:textId="77777777" w:rsidR="00EC151A" w:rsidRPr="0070036D" w:rsidRDefault="00EC151A" w:rsidP="00282049">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Absent</w:t>
            </w:r>
          </w:p>
        </w:tc>
        <w:tc>
          <w:tcPr>
            <w:tcW w:w="1842" w:type="dxa"/>
            <w:tcBorders>
              <w:bottom w:val="nil"/>
            </w:tcBorders>
          </w:tcPr>
          <w:p w14:paraId="48E32008"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81</w:t>
            </w:r>
          </w:p>
        </w:tc>
        <w:tc>
          <w:tcPr>
            <w:tcW w:w="1650" w:type="dxa"/>
            <w:tcBorders>
              <w:bottom w:val="nil"/>
            </w:tcBorders>
          </w:tcPr>
          <w:p w14:paraId="4C50A819" w14:textId="77777777" w:rsidR="00EC151A" w:rsidRPr="0070036D" w:rsidRDefault="00EC151A" w:rsidP="00282049">
            <w:pPr>
              <w:tabs>
                <w:tab w:val="left" w:pos="344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80.2</w:t>
            </w:r>
          </w:p>
        </w:tc>
      </w:tr>
      <w:tr w:rsidR="0070036D" w:rsidRPr="0070036D" w14:paraId="50438D52" w14:textId="77777777" w:rsidTr="00282049">
        <w:tc>
          <w:tcPr>
            <w:cnfStyle w:val="001000000000" w:firstRow="0" w:lastRow="0" w:firstColumn="1" w:lastColumn="0" w:oddVBand="0" w:evenVBand="0" w:oddHBand="0" w:evenHBand="0" w:firstRowFirstColumn="0" w:firstRowLastColumn="0" w:lastRowFirstColumn="0" w:lastRowLastColumn="0"/>
            <w:tcW w:w="2489" w:type="dxa"/>
            <w:tcBorders>
              <w:top w:val="nil"/>
              <w:bottom w:val="single" w:sz="4" w:space="0" w:color="auto"/>
            </w:tcBorders>
          </w:tcPr>
          <w:p w14:paraId="39288C9E" w14:textId="77777777" w:rsidR="00EC151A" w:rsidRPr="0070036D" w:rsidRDefault="00EC151A" w:rsidP="00282049">
            <w:pPr>
              <w:tabs>
                <w:tab w:val="left" w:pos="3441"/>
              </w:tabs>
              <w:rPr>
                <w:rFonts w:ascii="Times New Roman" w:hAnsi="Times New Roman" w:cs="Times New Roman"/>
                <w:b w:val="0"/>
                <w:sz w:val="24"/>
                <w:szCs w:val="24"/>
              </w:rPr>
            </w:pPr>
          </w:p>
        </w:tc>
        <w:tc>
          <w:tcPr>
            <w:tcW w:w="3035" w:type="dxa"/>
            <w:tcBorders>
              <w:top w:val="nil"/>
              <w:bottom w:val="single" w:sz="4" w:space="0" w:color="auto"/>
            </w:tcBorders>
          </w:tcPr>
          <w:p w14:paraId="63A766C2" w14:textId="77777777" w:rsidR="00EC151A" w:rsidRPr="0070036D" w:rsidRDefault="00EC151A" w:rsidP="00282049">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Present</w:t>
            </w:r>
          </w:p>
        </w:tc>
        <w:tc>
          <w:tcPr>
            <w:tcW w:w="1842" w:type="dxa"/>
            <w:tcBorders>
              <w:top w:val="nil"/>
              <w:bottom w:val="single" w:sz="4" w:space="0" w:color="auto"/>
            </w:tcBorders>
          </w:tcPr>
          <w:p w14:paraId="281E06C1"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20</w:t>
            </w:r>
          </w:p>
        </w:tc>
        <w:tc>
          <w:tcPr>
            <w:tcW w:w="1650" w:type="dxa"/>
            <w:tcBorders>
              <w:top w:val="nil"/>
              <w:bottom w:val="single" w:sz="4" w:space="0" w:color="auto"/>
            </w:tcBorders>
          </w:tcPr>
          <w:p w14:paraId="22F5F1A2" w14:textId="77777777" w:rsidR="00EC151A" w:rsidRPr="0070036D" w:rsidRDefault="00EC151A" w:rsidP="00282049">
            <w:pPr>
              <w:tabs>
                <w:tab w:val="left" w:pos="344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36D">
              <w:rPr>
                <w:rFonts w:ascii="Times New Roman" w:hAnsi="Times New Roman" w:cs="Times New Roman"/>
                <w:sz w:val="24"/>
                <w:szCs w:val="24"/>
              </w:rPr>
              <w:t>19.8</w:t>
            </w:r>
          </w:p>
        </w:tc>
      </w:tr>
    </w:tbl>
    <w:p w14:paraId="4A9168D7" w14:textId="77777777" w:rsidR="00EC151A" w:rsidRPr="0070036D" w:rsidRDefault="00EC151A" w:rsidP="00EC151A">
      <w:pPr>
        <w:tabs>
          <w:tab w:val="left" w:pos="3441"/>
        </w:tabs>
        <w:rPr>
          <w:rFonts w:ascii="Times New Roman" w:hAnsi="Times New Roman" w:cs="Times New Roman"/>
          <w:sz w:val="24"/>
          <w:szCs w:val="24"/>
        </w:rPr>
      </w:pPr>
      <w:proofErr w:type="spellStart"/>
      <w:r w:rsidRPr="0070036D">
        <w:rPr>
          <w:rFonts w:ascii="Times New Roman" w:hAnsi="Times New Roman" w:cs="Times New Roman"/>
          <w:sz w:val="24"/>
          <w:szCs w:val="24"/>
          <w:vertAlign w:val="superscript"/>
        </w:rPr>
        <w:t>a</w:t>
      </w:r>
      <w:proofErr w:type="spellEnd"/>
      <w:r w:rsidRPr="0070036D">
        <w:rPr>
          <w:rFonts w:ascii="Times New Roman" w:hAnsi="Times New Roman" w:cs="Times New Roman"/>
          <w:sz w:val="24"/>
          <w:szCs w:val="24"/>
          <w:vertAlign w:val="superscript"/>
        </w:rPr>
        <w:t xml:space="preserve"> </w:t>
      </w:r>
      <w:r w:rsidRPr="0070036D">
        <w:rPr>
          <w:rFonts w:ascii="Times New Roman" w:hAnsi="Times New Roman" w:cs="Times New Roman"/>
          <w:sz w:val="24"/>
          <w:szCs w:val="24"/>
        </w:rPr>
        <w:t>Does not equal 100% due to rounding</w:t>
      </w:r>
    </w:p>
    <w:p w14:paraId="476FE914" w14:textId="77777777" w:rsidR="00EC151A" w:rsidRPr="0070036D" w:rsidRDefault="00EC151A" w:rsidP="00EC151A">
      <w:pPr>
        <w:tabs>
          <w:tab w:val="left" w:pos="3441"/>
        </w:tabs>
        <w:rPr>
          <w:rFonts w:ascii="Times New Roman" w:hAnsi="Times New Roman" w:cs="Times New Roman"/>
          <w:sz w:val="24"/>
          <w:szCs w:val="24"/>
        </w:rPr>
      </w:pPr>
      <w:r w:rsidRPr="0070036D">
        <w:rPr>
          <w:rFonts w:ascii="Times New Roman" w:hAnsi="Times New Roman" w:cs="Times New Roman"/>
          <w:sz w:val="24"/>
          <w:szCs w:val="24"/>
          <w:vertAlign w:val="superscript"/>
        </w:rPr>
        <w:t>b</w:t>
      </w:r>
      <w:r w:rsidRPr="0070036D">
        <w:rPr>
          <w:rFonts w:ascii="Times New Roman" w:hAnsi="Times New Roman" w:cs="Times New Roman"/>
          <w:sz w:val="24"/>
          <w:szCs w:val="24"/>
        </w:rPr>
        <w:t xml:space="preserve"> No weight or height data obtained for 2 study participants</w:t>
      </w:r>
    </w:p>
    <w:p w14:paraId="2B4D9077" w14:textId="77777777" w:rsidR="00EC151A" w:rsidRPr="0070036D" w:rsidRDefault="00EC151A" w:rsidP="00EC151A"/>
    <w:p w14:paraId="59ABE3CB"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324ED649" w14:textId="77777777" w:rsidR="00EC151A" w:rsidRPr="0070036D" w:rsidRDefault="00EC151A" w:rsidP="00EC151A">
      <w:pPr>
        <w:tabs>
          <w:tab w:val="left" w:pos="3441"/>
        </w:tabs>
        <w:spacing w:after="0" w:line="480" w:lineRule="auto"/>
        <w:rPr>
          <w:rFonts w:ascii="Times New Roman" w:hAnsi="Times New Roman" w:cs="Times New Roman"/>
          <w:b/>
          <w:sz w:val="24"/>
          <w:szCs w:val="24"/>
        </w:rPr>
      </w:pPr>
    </w:p>
    <w:p w14:paraId="02FFEDD3" w14:textId="77777777" w:rsidR="00ED7900" w:rsidRPr="0070036D" w:rsidRDefault="00ED7900" w:rsidP="00EC151A">
      <w:pPr>
        <w:tabs>
          <w:tab w:val="left" w:pos="3441"/>
        </w:tabs>
        <w:rPr>
          <w:rFonts w:ascii="Times New Roman" w:hAnsi="Times New Roman" w:cs="Times New Roman"/>
          <w:sz w:val="24"/>
          <w:szCs w:val="24"/>
        </w:rPr>
        <w:sectPr w:rsidR="00ED7900" w:rsidRPr="0070036D">
          <w:footerReference w:type="default" r:id="rId12"/>
          <w:pgSz w:w="11906" w:h="16838"/>
          <w:pgMar w:top="1440" w:right="1440" w:bottom="1440" w:left="1440" w:header="708" w:footer="708" w:gutter="0"/>
          <w:cols w:space="708"/>
          <w:docGrid w:linePitch="360"/>
        </w:sectPr>
      </w:pPr>
    </w:p>
    <w:p w14:paraId="157F8BCF" w14:textId="13BAFA66" w:rsidR="00EC151A" w:rsidRPr="0070036D" w:rsidRDefault="00EC151A" w:rsidP="00EC151A">
      <w:pPr>
        <w:tabs>
          <w:tab w:val="left" w:pos="3441"/>
        </w:tabs>
        <w:rPr>
          <w:rFonts w:ascii="Times New Roman" w:hAnsi="Times New Roman" w:cs="Times New Roman"/>
          <w:sz w:val="24"/>
          <w:szCs w:val="24"/>
        </w:rPr>
      </w:pPr>
      <w:r w:rsidRPr="0070036D">
        <w:rPr>
          <w:rFonts w:ascii="Times New Roman" w:hAnsi="Times New Roman" w:cs="Times New Roman"/>
          <w:sz w:val="24"/>
          <w:szCs w:val="24"/>
        </w:rPr>
        <w:lastRenderedPageBreak/>
        <w:t>TABLE 3. Mean sugar (g) and caloric (kcal) intake of individual items across advertisement conditions</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07"/>
        <w:gridCol w:w="870"/>
        <w:gridCol w:w="1398"/>
        <w:gridCol w:w="779"/>
        <w:gridCol w:w="1347"/>
        <w:gridCol w:w="724"/>
        <w:gridCol w:w="1403"/>
        <w:gridCol w:w="668"/>
        <w:gridCol w:w="1458"/>
        <w:gridCol w:w="719"/>
        <w:gridCol w:w="1407"/>
        <w:gridCol w:w="770"/>
      </w:tblGrid>
      <w:tr w:rsidR="0070036D" w:rsidRPr="0070036D" w14:paraId="0587DB23" w14:textId="77777777" w:rsidTr="00C803BC">
        <w:trPr>
          <w:cnfStyle w:val="100000000000" w:firstRow="1" w:lastRow="0" w:firstColumn="0" w:lastColumn="0" w:oddVBand="0" w:evenVBand="0" w:oddHBand="0"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1098" w:type="dxa"/>
          </w:tcPr>
          <w:p w14:paraId="041D5333" w14:textId="77777777" w:rsidR="007628CD" w:rsidRPr="0070036D" w:rsidRDefault="007628CD" w:rsidP="00ED7900">
            <w:pPr>
              <w:tabs>
                <w:tab w:val="left" w:pos="3441"/>
              </w:tabs>
              <w:rPr>
                <w:rFonts w:ascii="Times New Roman" w:hAnsi="Times New Roman" w:cs="Times New Roman"/>
                <w:bCs w:val="0"/>
              </w:rPr>
            </w:pPr>
            <w:r w:rsidRPr="0070036D">
              <w:rPr>
                <w:rFonts w:ascii="Times New Roman" w:hAnsi="Times New Roman" w:cs="Times New Roman"/>
                <w:b w:val="0"/>
              </w:rPr>
              <w:t>Food/</w:t>
            </w:r>
          </w:p>
          <w:p w14:paraId="59233D25" w14:textId="590085E4"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beverage item</w:t>
            </w:r>
          </w:p>
        </w:tc>
        <w:tc>
          <w:tcPr>
            <w:tcW w:w="1307" w:type="dxa"/>
          </w:tcPr>
          <w:p w14:paraId="5B62A635" w14:textId="34B0EB66"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Mean intake after toy advertisements (g)</w:t>
            </w:r>
          </w:p>
        </w:tc>
        <w:tc>
          <w:tcPr>
            <w:tcW w:w="870" w:type="dxa"/>
          </w:tcPr>
          <w:p w14:paraId="7F12B5BE" w14:textId="6F37A9C3"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SD</w:t>
            </w:r>
          </w:p>
        </w:tc>
        <w:tc>
          <w:tcPr>
            <w:tcW w:w="1398" w:type="dxa"/>
          </w:tcPr>
          <w:p w14:paraId="55810BEF" w14:textId="053BC66B"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Mean intake after food advertisements (g)</w:t>
            </w:r>
          </w:p>
        </w:tc>
        <w:tc>
          <w:tcPr>
            <w:tcW w:w="779" w:type="dxa"/>
          </w:tcPr>
          <w:p w14:paraId="7AD02826" w14:textId="43749923"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SD</w:t>
            </w:r>
          </w:p>
        </w:tc>
        <w:tc>
          <w:tcPr>
            <w:tcW w:w="1347" w:type="dxa"/>
          </w:tcPr>
          <w:p w14:paraId="37ED9014" w14:textId="1519614B"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Mean sugar intake after toy advertisements (g)</w:t>
            </w:r>
          </w:p>
        </w:tc>
        <w:tc>
          <w:tcPr>
            <w:tcW w:w="724" w:type="dxa"/>
          </w:tcPr>
          <w:p w14:paraId="2FBD2EBA" w14:textId="77777777"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b w:val="0"/>
              </w:rPr>
              <w:t>SD</w:t>
            </w:r>
          </w:p>
        </w:tc>
        <w:tc>
          <w:tcPr>
            <w:tcW w:w="1403" w:type="dxa"/>
          </w:tcPr>
          <w:p w14:paraId="07B658C9" w14:textId="2C5D1812"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Mean sugar intake after food advertisements (g)</w:t>
            </w:r>
          </w:p>
        </w:tc>
        <w:tc>
          <w:tcPr>
            <w:tcW w:w="668" w:type="dxa"/>
          </w:tcPr>
          <w:p w14:paraId="7978C7DF" w14:textId="77777777"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b w:val="0"/>
              </w:rPr>
              <w:t>SD</w:t>
            </w:r>
          </w:p>
        </w:tc>
        <w:tc>
          <w:tcPr>
            <w:tcW w:w="1458" w:type="dxa"/>
          </w:tcPr>
          <w:p w14:paraId="2998A056" w14:textId="736CCB69"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0036D">
              <w:rPr>
                <w:rFonts w:ascii="Times New Roman" w:hAnsi="Times New Roman" w:cs="Times New Roman"/>
                <w:b w:val="0"/>
              </w:rPr>
              <w:t>Mean caloric intake after toy advertisements (kcal)</w:t>
            </w:r>
          </w:p>
        </w:tc>
        <w:tc>
          <w:tcPr>
            <w:tcW w:w="719" w:type="dxa"/>
          </w:tcPr>
          <w:p w14:paraId="5F4BD37D" w14:textId="77777777"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b w:val="0"/>
              </w:rPr>
              <w:t>SD</w:t>
            </w:r>
          </w:p>
        </w:tc>
        <w:tc>
          <w:tcPr>
            <w:tcW w:w="1407" w:type="dxa"/>
          </w:tcPr>
          <w:p w14:paraId="7AFD50DA" w14:textId="2FC4732E"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b w:val="0"/>
              </w:rPr>
              <w:t>Mean caloric intake after food advertisements (kcal)</w:t>
            </w:r>
          </w:p>
        </w:tc>
        <w:tc>
          <w:tcPr>
            <w:tcW w:w="770" w:type="dxa"/>
          </w:tcPr>
          <w:p w14:paraId="6313B15B" w14:textId="0ED76113" w:rsidR="007628CD" w:rsidRPr="0070036D" w:rsidRDefault="007628CD" w:rsidP="00ED7900">
            <w:pPr>
              <w:tabs>
                <w:tab w:val="left" w:pos="344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70036D">
              <w:rPr>
                <w:rFonts w:ascii="Times New Roman" w:hAnsi="Times New Roman" w:cs="Times New Roman"/>
                <w:b w:val="0"/>
                <w:bCs w:val="0"/>
              </w:rPr>
              <w:t>SD</w:t>
            </w:r>
          </w:p>
        </w:tc>
      </w:tr>
      <w:tr w:rsidR="0070036D" w:rsidRPr="0070036D" w14:paraId="08AF4376" w14:textId="77777777" w:rsidTr="00C803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98" w:type="dxa"/>
          </w:tcPr>
          <w:p w14:paraId="47EE707B" w14:textId="77777777" w:rsidR="007628CD" w:rsidRPr="0070036D" w:rsidRDefault="007628CD" w:rsidP="00ED7900">
            <w:pPr>
              <w:tabs>
                <w:tab w:val="left" w:pos="3441"/>
              </w:tabs>
              <w:rPr>
                <w:rFonts w:ascii="Times New Roman" w:hAnsi="Times New Roman" w:cs="Times New Roman"/>
                <w:b w:val="0"/>
                <w:i/>
              </w:rPr>
            </w:pPr>
            <w:r w:rsidRPr="0070036D">
              <w:rPr>
                <w:rFonts w:ascii="Times New Roman" w:hAnsi="Times New Roman" w:cs="Times New Roman"/>
                <w:b w:val="0"/>
                <w:i/>
              </w:rPr>
              <w:t>Foods</w:t>
            </w:r>
          </w:p>
        </w:tc>
        <w:tc>
          <w:tcPr>
            <w:tcW w:w="1307" w:type="dxa"/>
            <w:shd w:val="clear" w:color="auto" w:fill="auto"/>
          </w:tcPr>
          <w:p w14:paraId="78EA668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70" w:type="dxa"/>
            <w:shd w:val="clear" w:color="auto" w:fill="auto"/>
          </w:tcPr>
          <w:p w14:paraId="416AB506"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8" w:type="dxa"/>
            <w:shd w:val="clear" w:color="auto" w:fill="auto"/>
          </w:tcPr>
          <w:p w14:paraId="51725113"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79" w:type="dxa"/>
            <w:shd w:val="clear" w:color="auto" w:fill="auto"/>
          </w:tcPr>
          <w:p w14:paraId="2AF04867"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dxa"/>
          </w:tcPr>
          <w:p w14:paraId="215E0351" w14:textId="2F356AA9"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dxa"/>
          </w:tcPr>
          <w:p w14:paraId="2EB1EBBB"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3" w:type="dxa"/>
          </w:tcPr>
          <w:p w14:paraId="7AAD2C56"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8" w:type="dxa"/>
          </w:tcPr>
          <w:p w14:paraId="608AE36A"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58" w:type="dxa"/>
          </w:tcPr>
          <w:p w14:paraId="4B43433B"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9" w:type="dxa"/>
          </w:tcPr>
          <w:p w14:paraId="6E771396"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7" w:type="dxa"/>
          </w:tcPr>
          <w:p w14:paraId="69374392"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70" w:type="dxa"/>
          </w:tcPr>
          <w:p w14:paraId="08282F67"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036D" w:rsidRPr="0070036D" w14:paraId="26EEB2F3" w14:textId="77777777" w:rsidTr="00C803BC">
        <w:trPr>
          <w:trHeight w:val="547"/>
        </w:trPr>
        <w:tc>
          <w:tcPr>
            <w:cnfStyle w:val="001000000000" w:firstRow="0" w:lastRow="0" w:firstColumn="1" w:lastColumn="0" w:oddVBand="0" w:evenVBand="0" w:oddHBand="0" w:evenHBand="0" w:firstRowFirstColumn="0" w:firstRowLastColumn="0" w:lastRowFirstColumn="0" w:lastRowLastColumn="0"/>
            <w:tcW w:w="1098" w:type="dxa"/>
          </w:tcPr>
          <w:p w14:paraId="46BBAC75"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Chocolate buttons</w:t>
            </w:r>
          </w:p>
        </w:tc>
        <w:tc>
          <w:tcPr>
            <w:tcW w:w="1307" w:type="dxa"/>
            <w:shd w:val="clear" w:color="auto" w:fill="auto"/>
          </w:tcPr>
          <w:p w14:paraId="269D5FD1" w14:textId="4B34270D"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46.9</w:t>
            </w:r>
          </w:p>
        </w:tc>
        <w:tc>
          <w:tcPr>
            <w:tcW w:w="870" w:type="dxa"/>
            <w:shd w:val="clear" w:color="auto" w:fill="auto"/>
          </w:tcPr>
          <w:p w14:paraId="25D93250" w14:textId="25AAF36C"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35.6</w:t>
            </w:r>
          </w:p>
        </w:tc>
        <w:tc>
          <w:tcPr>
            <w:tcW w:w="1398" w:type="dxa"/>
            <w:shd w:val="clear" w:color="auto" w:fill="auto"/>
          </w:tcPr>
          <w:p w14:paraId="0EDCCAE9" w14:textId="1BC25087"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51.6</w:t>
            </w:r>
          </w:p>
        </w:tc>
        <w:tc>
          <w:tcPr>
            <w:tcW w:w="779" w:type="dxa"/>
            <w:shd w:val="clear" w:color="auto" w:fill="auto"/>
          </w:tcPr>
          <w:p w14:paraId="789F7E31" w14:textId="0D6B707A"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32.5</w:t>
            </w:r>
          </w:p>
        </w:tc>
        <w:tc>
          <w:tcPr>
            <w:tcW w:w="1347" w:type="dxa"/>
          </w:tcPr>
          <w:p w14:paraId="28D3CCE3" w14:textId="3910BFC1"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25.5</w:t>
            </w:r>
          </w:p>
        </w:tc>
        <w:tc>
          <w:tcPr>
            <w:tcW w:w="724" w:type="dxa"/>
          </w:tcPr>
          <w:p w14:paraId="6067E5C6"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19.4</w:t>
            </w:r>
          </w:p>
        </w:tc>
        <w:tc>
          <w:tcPr>
            <w:tcW w:w="1403" w:type="dxa"/>
          </w:tcPr>
          <w:p w14:paraId="0CE6B772"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28.1</w:t>
            </w:r>
          </w:p>
        </w:tc>
        <w:tc>
          <w:tcPr>
            <w:tcW w:w="668" w:type="dxa"/>
          </w:tcPr>
          <w:p w14:paraId="0A185414"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17.7</w:t>
            </w:r>
          </w:p>
        </w:tc>
        <w:tc>
          <w:tcPr>
            <w:tcW w:w="1458" w:type="dxa"/>
          </w:tcPr>
          <w:p w14:paraId="625E3790"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252.7</w:t>
            </w:r>
          </w:p>
        </w:tc>
        <w:tc>
          <w:tcPr>
            <w:tcW w:w="719" w:type="dxa"/>
          </w:tcPr>
          <w:p w14:paraId="53868746"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193.0</w:t>
            </w:r>
          </w:p>
        </w:tc>
        <w:tc>
          <w:tcPr>
            <w:tcW w:w="1407" w:type="dxa"/>
          </w:tcPr>
          <w:p w14:paraId="6B005AD9"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278.7</w:t>
            </w:r>
          </w:p>
        </w:tc>
        <w:tc>
          <w:tcPr>
            <w:tcW w:w="770" w:type="dxa"/>
          </w:tcPr>
          <w:p w14:paraId="07AA2F8C"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175.7</w:t>
            </w:r>
          </w:p>
        </w:tc>
      </w:tr>
      <w:tr w:rsidR="0070036D" w:rsidRPr="0070036D" w14:paraId="54A277EE" w14:textId="77777777" w:rsidTr="00C803B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8" w:type="dxa"/>
          </w:tcPr>
          <w:p w14:paraId="2E53EABF"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Jelly sweets</w:t>
            </w:r>
          </w:p>
        </w:tc>
        <w:tc>
          <w:tcPr>
            <w:tcW w:w="1307" w:type="dxa"/>
            <w:shd w:val="clear" w:color="auto" w:fill="auto"/>
          </w:tcPr>
          <w:p w14:paraId="6A25088E" w14:textId="33026597"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40.9</w:t>
            </w:r>
          </w:p>
        </w:tc>
        <w:tc>
          <w:tcPr>
            <w:tcW w:w="870" w:type="dxa"/>
            <w:shd w:val="clear" w:color="auto" w:fill="auto"/>
          </w:tcPr>
          <w:p w14:paraId="00F2E089" w14:textId="4A0CE5D1"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41.0</w:t>
            </w:r>
          </w:p>
        </w:tc>
        <w:tc>
          <w:tcPr>
            <w:tcW w:w="1398" w:type="dxa"/>
            <w:shd w:val="clear" w:color="auto" w:fill="auto"/>
          </w:tcPr>
          <w:p w14:paraId="6FD590DA" w14:textId="2FDA96F8"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48.6</w:t>
            </w:r>
          </w:p>
        </w:tc>
        <w:tc>
          <w:tcPr>
            <w:tcW w:w="779" w:type="dxa"/>
            <w:shd w:val="clear" w:color="auto" w:fill="auto"/>
          </w:tcPr>
          <w:p w14:paraId="6D0046B3" w14:textId="726BB2AF"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44.5</w:t>
            </w:r>
          </w:p>
        </w:tc>
        <w:tc>
          <w:tcPr>
            <w:tcW w:w="1347" w:type="dxa"/>
          </w:tcPr>
          <w:p w14:paraId="64616C63" w14:textId="462CF145"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22.5</w:t>
            </w:r>
          </w:p>
        </w:tc>
        <w:tc>
          <w:tcPr>
            <w:tcW w:w="724" w:type="dxa"/>
          </w:tcPr>
          <w:p w14:paraId="08880B5A"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22.6</w:t>
            </w:r>
          </w:p>
        </w:tc>
        <w:tc>
          <w:tcPr>
            <w:tcW w:w="1403" w:type="dxa"/>
          </w:tcPr>
          <w:p w14:paraId="6628390F" w14:textId="78C46C8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26.7**</w:t>
            </w:r>
          </w:p>
        </w:tc>
        <w:tc>
          <w:tcPr>
            <w:tcW w:w="668" w:type="dxa"/>
          </w:tcPr>
          <w:p w14:paraId="3021EB96"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24.5</w:t>
            </w:r>
          </w:p>
        </w:tc>
        <w:tc>
          <w:tcPr>
            <w:tcW w:w="1458" w:type="dxa"/>
          </w:tcPr>
          <w:p w14:paraId="2057ABFE"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141.1</w:t>
            </w:r>
          </w:p>
        </w:tc>
        <w:tc>
          <w:tcPr>
            <w:tcW w:w="719" w:type="dxa"/>
          </w:tcPr>
          <w:p w14:paraId="5E6DE239"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141.5</w:t>
            </w:r>
          </w:p>
        </w:tc>
        <w:tc>
          <w:tcPr>
            <w:tcW w:w="1407" w:type="dxa"/>
          </w:tcPr>
          <w:p w14:paraId="388C9254" w14:textId="0F0830D5"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167.6**</w:t>
            </w:r>
          </w:p>
        </w:tc>
        <w:tc>
          <w:tcPr>
            <w:tcW w:w="770" w:type="dxa"/>
          </w:tcPr>
          <w:p w14:paraId="03D67065"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153.7</w:t>
            </w:r>
          </w:p>
        </w:tc>
      </w:tr>
      <w:tr w:rsidR="0070036D" w:rsidRPr="0070036D" w14:paraId="7222C13A" w14:textId="77777777" w:rsidTr="00C803BC">
        <w:trPr>
          <w:trHeight w:val="563"/>
        </w:trPr>
        <w:tc>
          <w:tcPr>
            <w:cnfStyle w:val="001000000000" w:firstRow="0" w:lastRow="0" w:firstColumn="1" w:lastColumn="0" w:oddVBand="0" w:evenVBand="0" w:oddHBand="0" w:evenHBand="0" w:firstRowFirstColumn="0" w:firstRowLastColumn="0" w:lastRowFirstColumn="0" w:lastRowLastColumn="0"/>
            <w:tcW w:w="1098" w:type="dxa"/>
          </w:tcPr>
          <w:p w14:paraId="77DFC9DD"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Grapes</w:t>
            </w:r>
          </w:p>
        </w:tc>
        <w:tc>
          <w:tcPr>
            <w:tcW w:w="1307" w:type="dxa"/>
            <w:shd w:val="clear" w:color="auto" w:fill="auto"/>
          </w:tcPr>
          <w:p w14:paraId="2F9D92AA" w14:textId="2B49B51F"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76.8</w:t>
            </w:r>
          </w:p>
        </w:tc>
        <w:tc>
          <w:tcPr>
            <w:tcW w:w="870" w:type="dxa"/>
            <w:shd w:val="clear" w:color="auto" w:fill="auto"/>
          </w:tcPr>
          <w:p w14:paraId="1355AD8E" w14:textId="5619D0F0"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56.8</w:t>
            </w:r>
          </w:p>
        </w:tc>
        <w:tc>
          <w:tcPr>
            <w:tcW w:w="1398" w:type="dxa"/>
            <w:shd w:val="clear" w:color="auto" w:fill="auto"/>
          </w:tcPr>
          <w:p w14:paraId="2BBA2DBD" w14:textId="1BBE5584"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75.5</w:t>
            </w:r>
          </w:p>
        </w:tc>
        <w:tc>
          <w:tcPr>
            <w:tcW w:w="779" w:type="dxa"/>
            <w:shd w:val="clear" w:color="auto" w:fill="auto"/>
          </w:tcPr>
          <w:p w14:paraId="60159C2F" w14:textId="7E8CBA14"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66.2</w:t>
            </w:r>
          </w:p>
        </w:tc>
        <w:tc>
          <w:tcPr>
            <w:tcW w:w="1347" w:type="dxa"/>
          </w:tcPr>
          <w:p w14:paraId="5F500C68" w14:textId="086EBC9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11.8</w:t>
            </w:r>
          </w:p>
        </w:tc>
        <w:tc>
          <w:tcPr>
            <w:tcW w:w="724" w:type="dxa"/>
          </w:tcPr>
          <w:p w14:paraId="1CF8EBFE"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8.7</w:t>
            </w:r>
          </w:p>
        </w:tc>
        <w:tc>
          <w:tcPr>
            <w:tcW w:w="1403" w:type="dxa"/>
          </w:tcPr>
          <w:p w14:paraId="14822C91"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11.6</w:t>
            </w:r>
          </w:p>
        </w:tc>
        <w:tc>
          <w:tcPr>
            <w:tcW w:w="668" w:type="dxa"/>
          </w:tcPr>
          <w:p w14:paraId="60F4807A"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10.2</w:t>
            </w:r>
          </w:p>
        </w:tc>
        <w:tc>
          <w:tcPr>
            <w:tcW w:w="1458" w:type="dxa"/>
          </w:tcPr>
          <w:p w14:paraId="1EF1C54E"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50.7</w:t>
            </w:r>
          </w:p>
        </w:tc>
        <w:tc>
          <w:tcPr>
            <w:tcW w:w="719" w:type="dxa"/>
          </w:tcPr>
          <w:p w14:paraId="3C2AF3EA"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37.5</w:t>
            </w:r>
          </w:p>
        </w:tc>
        <w:tc>
          <w:tcPr>
            <w:tcW w:w="1407" w:type="dxa"/>
          </w:tcPr>
          <w:p w14:paraId="56DC22C9"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49.8</w:t>
            </w:r>
          </w:p>
        </w:tc>
        <w:tc>
          <w:tcPr>
            <w:tcW w:w="770" w:type="dxa"/>
          </w:tcPr>
          <w:p w14:paraId="562F5D7F"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43.7</w:t>
            </w:r>
          </w:p>
        </w:tc>
      </w:tr>
      <w:tr w:rsidR="0070036D" w:rsidRPr="0070036D" w14:paraId="58AF6275" w14:textId="77777777" w:rsidTr="00C803B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8" w:type="dxa"/>
          </w:tcPr>
          <w:p w14:paraId="3A5BC415"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Carrot sticks</w:t>
            </w:r>
          </w:p>
        </w:tc>
        <w:tc>
          <w:tcPr>
            <w:tcW w:w="1307" w:type="dxa"/>
            <w:shd w:val="clear" w:color="auto" w:fill="auto"/>
          </w:tcPr>
          <w:p w14:paraId="4C459AE0" w14:textId="3FC04752" w:rsidR="007628CD" w:rsidRPr="0070036D" w:rsidRDefault="00E46C57"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26.2</w:t>
            </w:r>
          </w:p>
        </w:tc>
        <w:tc>
          <w:tcPr>
            <w:tcW w:w="870" w:type="dxa"/>
            <w:shd w:val="clear" w:color="auto" w:fill="auto"/>
          </w:tcPr>
          <w:p w14:paraId="03695744" w14:textId="48C8FDC7" w:rsidR="007628CD" w:rsidRPr="0070036D" w:rsidRDefault="00E46C57"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38.1</w:t>
            </w:r>
          </w:p>
        </w:tc>
        <w:tc>
          <w:tcPr>
            <w:tcW w:w="1398" w:type="dxa"/>
            <w:shd w:val="clear" w:color="auto" w:fill="auto"/>
          </w:tcPr>
          <w:p w14:paraId="6D1AFE2D" w14:textId="12782D28" w:rsidR="007628CD" w:rsidRPr="0070036D" w:rsidRDefault="00E46C57"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25.2</w:t>
            </w:r>
          </w:p>
        </w:tc>
        <w:tc>
          <w:tcPr>
            <w:tcW w:w="779" w:type="dxa"/>
            <w:shd w:val="clear" w:color="auto" w:fill="auto"/>
          </w:tcPr>
          <w:p w14:paraId="2F3CC8FB" w14:textId="72396AC5" w:rsidR="007628CD" w:rsidRPr="0070036D" w:rsidRDefault="00E46C57"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35.4</w:t>
            </w:r>
          </w:p>
        </w:tc>
        <w:tc>
          <w:tcPr>
            <w:tcW w:w="1347" w:type="dxa"/>
          </w:tcPr>
          <w:p w14:paraId="6D7E36C3" w14:textId="5A5840B6"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1.9</w:t>
            </w:r>
          </w:p>
        </w:tc>
        <w:tc>
          <w:tcPr>
            <w:tcW w:w="724" w:type="dxa"/>
          </w:tcPr>
          <w:p w14:paraId="1E07CE94"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2.7</w:t>
            </w:r>
          </w:p>
        </w:tc>
        <w:tc>
          <w:tcPr>
            <w:tcW w:w="1403" w:type="dxa"/>
          </w:tcPr>
          <w:p w14:paraId="2C8CC16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1.8</w:t>
            </w:r>
          </w:p>
        </w:tc>
        <w:tc>
          <w:tcPr>
            <w:tcW w:w="668" w:type="dxa"/>
          </w:tcPr>
          <w:p w14:paraId="2EE5859C"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2.5</w:t>
            </w:r>
          </w:p>
        </w:tc>
        <w:tc>
          <w:tcPr>
            <w:tcW w:w="1458" w:type="dxa"/>
          </w:tcPr>
          <w:p w14:paraId="364373A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11.0</w:t>
            </w:r>
          </w:p>
        </w:tc>
        <w:tc>
          <w:tcPr>
            <w:tcW w:w="719" w:type="dxa"/>
          </w:tcPr>
          <w:p w14:paraId="54B9DB63"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16.0</w:t>
            </w:r>
          </w:p>
        </w:tc>
        <w:tc>
          <w:tcPr>
            <w:tcW w:w="1407" w:type="dxa"/>
          </w:tcPr>
          <w:p w14:paraId="7922447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10.6</w:t>
            </w:r>
          </w:p>
        </w:tc>
        <w:tc>
          <w:tcPr>
            <w:tcW w:w="770" w:type="dxa"/>
          </w:tcPr>
          <w:p w14:paraId="32AAACAE"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14.9</w:t>
            </w:r>
          </w:p>
        </w:tc>
      </w:tr>
      <w:tr w:rsidR="0070036D" w:rsidRPr="0070036D" w14:paraId="6E5E1FC7" w14:textId="77777777" w:rsidTr="00C803BC">
        <w:trPr>
          <w:trHeight w:val="273"/>
        </w:trPr>
        <w:tc>
          <w:tcPr>
            <w:cnfStyle w:val="001000000000" w:firstRow="0" w:lastRow="0" w:firstColumn="1" w:lastColumn="0" w:oddVBand="0" w:evenVBand="0" w:oddHBand="0" w:evenHBand="0" w:firstRowFirstColumn="0" w:firstRowLastColumn="0" w:lastRowFirstColumn="0" w:lastRowLastColumn="0"/>
            <w:tcW w:w="1098" w:type="dxa"/>
          </w:tcPr>
          <w:p w14:paraId="5B60F4C6" w14:textId="77777777" w:rsidR="007628CD" w:rsidRPr="0070036D" w:rsidRDefault="007628CD" w:rsidP="00ED7900">
            <w:pPr>
              <w:tabs>
                <w:tab w:val="left" w:pos="3441"/>
              </w:tabs>
              <w:rPr>
                <w:rFonts w:ascii="Times New Roman" w:hAnsi="Times New Roman" w:cs="Times New Roman"/>
                <w:b w:val="0"/>
              </w:rPr>
            </w:pPr>
          </w:p>
        </w:tc>
        <w:tc>
          <w:tcPr>
            <w:tcW w:w="1307" w:type="dxa"/>
            <w:shd w:val="clear" w:color="auto" w:fill="auto"/>
          </w:tcPr>
          <w:p w14:paraId="0CCC7A65"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70" w:type="dxa"/>
            <w:shd w:val="clear" w:color="auto" w:fill="auto"/>
          </w:tcPr>
          <w:p w14:paraId="345DB72F"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98" w:type="dxa"/>
            <w:shd w:val="clear" w:color="auto" w:fill="auto"/>
          </w:tcPr>
          <w:p w14:paraId="759BD09C"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9" w:type="dxa"/>
            <w:shd w:val="clear" w:color="auto" w:fill="auto"/>
          </w:tcPr>
          <w:p w14:paraId="28095F61"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dxa"/>
          </w:tcPr>
          <w:p w14:paraId="319B3AB4" w14:textId="46C04AF5"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4" w:type="dxa"/>
          </w:tcPr>
          <w:p w14:paraId="2B27DF03"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3" w:type="dxa"/>
          </w:tcPr>
          <w:p w14:paraId="33A344D7"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8" w:type="dxa"/>
          </w:tcPr>
          <w:p w14:paraId="1994C247"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58" w:type="dxa"/>
          </w:tcPr>
          <w:p w14:paraId="7AEDCCEB"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9" w:type="dxa"/>
          </w:tcPr>
          <w:p w14:paraId="0FDB5D3E"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7" w:type="dxa"/>
          </w:tcPr>
          <w:p w14:paraId="6D94CF64"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0" w:type="dxa"/>
          </w:tcPr>
          <w:p w14:paraId="00E50E31"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036D" w:rsidRPr="0070036D" w14:paraId="15DC9EB4" w14:textId="77777777" w:rsidTr="00C803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98" w:type="dxa"/>
          </w:tcPr>
          <w:p w14:paraId="2BF5F50E" w14:textId="77777777" w:rsidR="007628CD" w:rsidRPr="0070036D" w:rsidRDefault="007628CD" w:rsidP="00ED7900">
            <w:pPr>
              <w:tabs>
                <w:tab w:val="left" w:pos="3441"/>
              </w:tabs>
              <w:rPr>
                <w:rFonts w:ascii="Times New Roman" w:hAnsi="Times New Roman" w:cs="Times New Roman"/>
                <w:b w:val="0"/>
                <w:i/>
              </w:rPr>
            </w:pPr>
            <w:r w:rsidRPr="0070036D">
              <w:rPr>
                <w:rFonts w:ascii="Times New Roman" w:hAnsi="Times New Roman" w:cs="Times New Roman"/>
                <w:b w:val="0"/>
                <w:i/>
              </w:rPr>
              <w:t>Beverages</w:t>
            </w:r>
          </w:p>
        </w:tc>
        <w:tc>
          <w:tcPr>
            <w:tcW w:w="1307" w:type="dxa"/>
            <w:shd w:val="clear" w:color="auto" w:fill="auto"/>
          </w:tcPr>
          <w:p w14:paraId="1DB75520"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870" w:type="dxa"/>
            <w:shd w:val="clear" w:color="auto" w:fill="auto"/>
          </w:tcPr>
          <w:p w14:paraId="3CE2DAD1"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398" w:type="dxa"/>
            <w:shd w:val="clear" w:color="auto" w:fill="auto"/>
          </w:tcPr>
          <w:p w14:paraId="6C2A02F4"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779" w:type="dxa"/>
            <w:shd w:val="clear" w:color="auto" w:fill="auto"/>
          </w:tcPr>
          <w:p w14:paraId="3EC08F9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347" w:type="dxa"/>
          </w:tcPr>
          <w:p w14:paraId="15C6DE59" w14:textId="1013C6B0"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724" w:type="dxa"/>
          </w:tcPr>
          <w:p w14:paraId="094CC205"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403" w:type="dxa"/>
          </w:tcPr>
          <w:p w14:paraId="60BBEA71"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668" w:type="dxa"/>
          </w:tcPr>
          <w:p w14:paraId="241DECD6"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458" w:type="dxa"/>
          </w:tcPr>
          <w:p w14:paraId="2B1383EB"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719" w:type="dxa"/>
          </w:tcPr>
          <w:p w14:paraId="26B88E5D"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407" w:type="dxa"/>
          </w:tcPr>
          <w:p w14:paraId="113A3DE9"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770" w:type="dxa"/>
          </w:tcPr>
          <w:p w14:paraId="0265C8F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70036D" w:rsidRPr="0070036D" w14:paraId="20247C71" w14:textId="77777777" w:rsidTr="00C803BC">
        <w:trPr>
          <w:trHeight w:val="547"/>
        </w:trPr>
        <w:tc>
          <w:tcPr>
            <w:cnfStyle w:val="001000000000" w:firstRow="0" w:lastRow="0" w:firstColumn="1" w:lastColumn="0" w:oddVBand="0" w:evenVBand="0" w:oddHBand="0" w:evenHBand="0" w:firstRowFirstColumn="0" w:firstRowLastColumn="0" w:lastRowFirstColumn="0" w:lastRowLastColumn="0"/>
            <w:tcW w:w="1098" w:type="dxa"/>
          </w:tcPr>
          <w:p w14:paraId="4BC11E7B"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Orange juice</w:t>
            </w:r>
          </w:p>
        </w:tc>
        <w:tc>
          <w:tcPr>
            <w:tcW w:w="1307" w:type="dxa"/>
            <w:shd w:val="clear" w:color="auto" w:fill="auto"/>
          </w:tcPr>
          <w:p w14:paraId="23D8CD08" w14:textId="4E45BC93" w:rsidR="007628CD" w:rsidRPr="0070036D" w:rsidRDefault="00E46C57"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132.8</w:t>
            </w:r>
          </w:p>
        </w:tc>
        <w:tc>
          <w:tcPr>
            <w:tcW w:w="870" w:type="dxa"/>
            <w:shd w:val="clear" w:color="auto" w:fill="auto"/>
          </w:tcPr>
          <w:p w14:paraId="77733C33" w14:textId="3688F37E" w:rsidR="007628CD" w:rsidRPr="0070036D" w:rsidRDefault="00E46C57"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156.4</w:t>
            </w:r>
          </w:p>
        </w:tc>
        <w:tc>
          <w:tcPr>
            <w:tcW w:w="1398" w:type="dxa"/>
            <w:shd w:val="clear" w:color="auto" w:fill="auto"/>
          </w:tcPr>
          <w:p w14:paraId="416F46FB" w14:textId="197097A4" w:rsidR="007628CD" w:rsidRPr="0070036D" w:rsidRDefault="00E46C57"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127.0</w:t>
            </w:r>
          </w:p>
        </w:tc>
        <w:tc>
          <w:tcPr>
            <w:tcW w:w="779" w:type="dxa"/>
            <w:shd w:val="clear" w:color="auto" w:fill="auto"/>
          </w:tcPr>
          <w:p w14:paraId="0804EFD6" w14:textId="798EAE6A" w:rsidR="007628CD" w:rsidRPr="0070036D" w:rsidRDefault="00E46C57"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129.0</w:t>
            </w:r>
          </w:p>
        </w:tc>
        <w:tc>
          <w:tcPr>
            <w:tcW w:w="1347" w:type="dxa"/>
          </w:tcPr>
          <w:p w14:paraId="4ABB4347" w14:textId="2675791E"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w:t>
            </w:r>
            <w:r w:rsidR="00AC4737" w:rsidRPr="0070036D">
              <w:rPr>
                <w:rFonts w:ascii="Times New Roman" w:hAnsi="Times New Roman" w:cs="Times New Roman"/>
              </w:rPr>
              <w:t>3.9</w:t>
            </w:r>
          </w:p>
        </w:tc>
        <w:tc>
          <w:tcPr>
            <w:tcW w:w="724" w:type="dxa"/>
          </w:tcPr>
          <w:p w14:paraId="0D10D888"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16.4</w:t>
            </w:r>
          </w:p>
        </w:tc>
        <w:tc>
          <w:tcPr>
            <w:tcW w:w="1403" w:type="dxa"/>
          </w:tcPr>
          <w:p w14:paraId="5A4F95CC"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13.3</w:t>
            </w:r>
          </w:p>
        </w:tc>
        <w:tc>
          <w:tcPr>
            <w:tcW w:w="668" w:type="dxa"/>
          </w:tcPr>
          <w:p w14:paraId="3A329C62"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13.5</w:t>
            </w:r>
          </w:p>
        </w:tc>
        <w:tc>
          <w:tcPr>
            <w:tcW w:w="1458" w:type="dxa"/>
          </w:tcPr>
          <w:p w14:paraId="42A63D4F"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62.4</w:t>
            </w:r>
          </w:p>
        </w:tc>
        <w:tc>
          <w:tcPr>
            <w:tcW w:w="719" w:type="dxa"/>
          </w:tcPr>
          <w:p w14:paraId="7E8AD424"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73.5</w:t>
            </w:r>
          </w:p>
        </w:tc>
        <w:tc>
          <w:tcPr>
            <w:tcW w:w="1407" w:type="dxa"/>
          </w:tcPr>
          <w:p w14:paraId="2EF95E1E"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59.7</w:t>
            </w:r>
          </w:p>
        </w:tc>
        <w:tc>
          <w:tcPr>
            <w:tcW w:w="770" w:type="dxa"/>
          </w:tcPr>
          <w:p w14:paraId="2F9C7440"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60.6</w:t>
            </w:r>
          </w:p>
        </w:tc>
      </w:tr>
      <w:tr w:rsidR="0070036D" w:rsidRPr="0070036D" w14:paraId="5AD3E340" w14:textId="77777777" w:rsidTr="00C803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98" w:type="dxa"/>
          </w:tcPr>
          <w:p w14:paraId="32C6AF94" w14:textId="77777777" w:rsidR="007628CD" w:rsidRPr="0070036D" w:rsidRDefault="007628CD" w:rsidP="00ED7900">
            <w:pPr>
              <w:tabs>
                <w:tab w:val="left" w:pos="3441"/>
              </w:tabs>
              <w:rPr>
                <w:rFonts w:ascii="Times New Roman" w:hAnsi="Times New Roman" w:cs="Times New Roman"/>
                <w:b w:val="0"/>
              </w:rPr>
            </w:pPr>
            <w:r w:rsidRPr="0070036D">
              <w:rPr>
                <w:rFonts w:ascii="Times New Roman" w:hAnsi="Times New Roman" w:cs="Times New Roman"/>
                <w:b w:val="0"/>
              </w:rPr>
              <w:t>Water</w:t>
            </w:r>
          </w:p>
        </w:tc>
        <w:tc>
          <w:tcPr>
            <w:tcW w:w="1307" w:type="dxa"/>
            <w:shd w:val="clear" w:color="auto" w:fill="auto"/>
          </w:tcPr>
          <w:p w14:paraId="2A5EDBED" w14:textId="4D1B6BA4"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147.5</w:t>
            </w:r>
          </w:p>
        </w:tc>
        <w:tc>
          <w:tcPr>
            <w:tcW w:w="870" w:type="dxa"/>
            <w:shd w:val="clear" w:color="auto" w:fill="auto"/>
          </w:tcPr>
          <w:p w14:paraId="22538CDB" w14:textId="0640A0EE"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138.0</w:t>
            </w:r>
          </w:p>
        </w:tc>
        <w:tc>
          <w:tcPr>
            <w:tcW w:w="1398" w:type="dxa"/>
            <w:shd w:val="clear" w:color="auto" w:fill="auto"/>
          </w:tcPr>
          <w:p w14:paraId="3B1608FB" w14:textId="68D4B354"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152.1</w:t>
            </w:r>
          </w:p>
        </w:tc>
        <w:tc>
          <w:tcPr>
            <w:tcW w:w="779" w:type="dxa"/>
            <w:shd w:val="clear" w:color="auto" w:fill="auto"/>
          </w:tcPr>
          <w:p w14:paraId="63A6CE75" w14:textId="1DD00978" w:rsidR="007628CD" w:rsidRPr="0070036D" w:rsidRDefault="00C803BC"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136.1</w:t>
            </w:r>
          </w:p>
        </w:tc>
        <w:tc>
          <w:tcPr>
            <w:tcW w:w="1347" w:type="dxa"/>
          </w:tcPr>
          <w:p w14:paraId="0B4A80E8" w14:textId="63958D0C"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724" w:type="dxa"/>
          </w:tcPr>
          <w:p w14:paraId="44400A57"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1403" w:type="dxa"/>
          </w:tcPr>
          <w:p w14:paraId="67D97F13"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668" w:type="dxa"/>
          </w:tcPr>
          <w:p w14:paraId="1DECE315"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1458" w:type="dxa"/>
          </w:tcPr>
          <w:p w14:paraId="23D054AD"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719" w:type="dxa"/>
          </w:tcPr>
          <w:p w14:paraId="0A4D4598"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1407" w:type="dxa"/>
          </w:tcPr>
          <w:p w14:paraId="51739C67"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c>
          <w:tcPr>
            <w:tcW w:w="770" w:type="dxa"/>
          </w:tcPr>
          <w:p w14:paraId="5B44007F" w14:textId="77777777" w:rsidR="007628CD" w:rsidRPr="0070036D" w:rsidRDefault="007628CD" w:rsidP="00ED7900">
            <w:pPr>
              <w:tabs>
                <w:tab w:val="left" w:pos="344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036D">
              <w:rPr>
                <w:rFonts w:ascii="Times New Roman" w:hAnsi="Times New Roman" w:cs="Times New Roman"/>
              </w:rPr>
              <w:t>0.0</w:t>
            </w:r>
          </w:p>
        </w:tc>
      </w:tr>
      <w:tr w:rsidR="0070036D" w:rsidRPr="0070036D" w14:paraId="2EC33BC7" w14:textId="77777777" w:rsidTr="00C803BC">
        <w:trPr>
          <w:trHeight w:val="273"/>
        </w:trPr>
        <w:tc>
          <w:tcPr>
            <w:cnfStyle w:val="001000000000" w:firstRow="0" w:lastRow="0" w:firstColumn="1" w:lastColumn="0" w:oddVBand="0" w:evenVBand="0" w:oddHBand="0" w:evenHBand="0" w:firstRowFirstColumn="0" w:firstRowLastColumn="0" w:lastRowFirstColumn="0" w:lastRowLastColumn="0"/>
            <w:tcW w:w="1098" w:type="dxa"/>
          </w:tcPr>
          <w:p w14:paraId="0DC1E34C" w14:textId="77777777" w:rsidR="007628CD" w:rsidRPr="0070036D" w:rsidRDefault="007628CD" w:rsidP="00ED7900">
            <w:pPr>
              <w:tabs>
                <w:tab w:val="left" w:pos="3441"/>
              </w:tabs>
              <w:rPr>
                <w:rFonts w:ascii="Times New Roman" w:hAnsi="Times New Roman" w:cs="Times New Roman"/>
              </w:rPr>
            </w:pPr>
            <w:r w:rsidRPr="0070036D">
              <w:rPr>
                <w:rFonts w:ascii="Times New Roman" w:hAnsi="Times New Roman" w:cs="Times New Roman"/>
              </w:rPr>
              <w:t>Total</w:t>
            </w:r>
          </w:p>
        </w:tc>
        <w:tc>
          <w:tcPr>
            <w:tcW w:w="1307" w:type="dxa"/>
            <w:shd w:val="clear" w:color="auto" w:fill="auto"/>
          </w:tcPr>
          <w:p w14:paraId="57B167C7" w14:textId="433AA7C0"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471.1</w:t>
            </w:r>
          </w:p>
        </w:tc>
        <w:tc>
          <w:tcPr>
            <w:tcW w:w="870" w:type="dxa"/>
            <w:shd w:val="clear" w:color="auto" w:fill="auto"/>
          </w:tcPr>
          <w:p w14:paraId="54F96908" w14:textId="746A45BE"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211.2</w:t>
            </w:r>
          </w:p>
        </w:tc>
        <w:tc>
          <w:tcPr>
            <w:tcW w:w="1398" w:type="dxa"/>
            <w:shd w:val="clear" w:color="auto" w:fill="auto"/>
          </w:tcPr>
          <w:p w14:paraId="1ACE1484" w14:textId="2B89DDC9"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479.9</w:t>
            </w:r>
          </w:p>
        </w:tc>
        <w:tc>
          <w:tcPr>
            <w:tcW w:w="779" w:type="dxa"/>
            <w:shd w:val="clear" w:color="auto" w:fill="auto"/>
          </w:tcPr>
          <w:p w14:paraId="1235662C" w14:textId="10054D0B" w:rsidR="007628CD" w:rsidRPr="0070036D" w:rsidRDefault="00C803BC"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175.8</w:t>
            </w:r>
          </w:p>
        </w:tc>
        <w:tc>
          <w:tcPr>
            <w:tcW w:w="1347" w:type="dxa"/>
          </w:tcPr>
          <w:p w14:paraId="6239944D" w14:textId="6B21BB95"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75.6</w:t>
            </w:r>
          </w:p>
        </w:tc>
        <w:tc>
          <w:tcPr>
            <w:tcW w:w="724" w:type="dxa"/>
          </w:tcPr>
          <w:p w14:paraId="55FB48EE" w14:textId="2F13D79A"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36.6</w:t>
            </w:r>
          </w:p>
        </w:tc>
        <w:tc>
          <w:tcPr>
            <w:tcW w:w="1403" w:type="dxa"/>
          </w:tcPr>
          <w:p w14:paraId="2429AF13" w14:textId="22848183"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81.6*</w:t>
            </w:r>
          </w:p>
        </w:tc>
        <w:tc>
          <w:tcPr>
            <w:tcW w:w="668" w:type="dxa"/>
          </w:tcPr>
          <w:p w14:paraId="6E2E32DB" w14:textId="421EE9D5"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33.2</w:t>
            </w:r>
          </w:p>
        </w:tc>
        <w:tc>
          <w:tcPr>
            <w:tcW w:w="1458" w:type="dxa"/>
          </w:tcPr>
          <w:p w14:paraId="7D61FC48" w14:textId="777777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518.0</w:t>
            </w:r>
          </w:p>
        </w:tc>
        <w:tc>
          <w:tcPr>
            <w:tcW w:w="719" w:type="dxa"/>
          </w:tcPr>
          <w:p w14:paraId="331858C2" w14:textId="64A9D67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255.7</w:t>
            </w:r>
          </w:p>
        </w:tc>
        <w:tc>
          <w:tcPr>
            <w:tcW w:w="1407" w:type="dxa"/>
          </w:tcPr>
          <w:p w14:paraId="4811D508" w14:textId="50694BD7"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566.4*</w:t>
            </w:r>
          </w:p>
        </w:tc>
        <w:tc>
          <w:tcPr>
            <w:tcW w:w="770" w:type="dxa"/>
          </w:tcPr>
          <w:p w14:paraId="6F26637A" w14:textId="1CC89962" w:rsidR="007628CD" w:rsidRPr="0070036D" w:rsidRDefault="007628CD" w:rsidP="00ED7900">
            <w:pPr>
              <w:tabs>
                <w:tab w:val="left" w:pos="344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0036D">
              <w:rPr>
                <w:rFonts w:ascii="Times New Roman" w:hAnsi="Times New Roman" w:cs="Times New Roman"/>
                <w:b/>
              </w:rPr>
              <w:t>229.9</w:t>
            </w:r>
          </w:p>
        </w:tc>
      </w:tr>
    </w:tbl>
    <w:p w14:paraId="12D90FE5" w14:textId="263E9F70" w:rsidR="00EC151A" w:rsidRPr="0070036D" w:rsidRDefault="00491287" w:rsidP="00EC151A">
      <w:pPr>
        <w:rPr>
          <w:rFonts w:ascii="Times New Roman" w:hAnsi="Times New Roman" w:cs="Times New Roman"/>
        </w:rPr>
      </w:pPr>
      <w:r w:rsidRPr="0070036D">
        <w:rPr>
          <w:rFonts w:ascii="Times New Roman" w:hAnsi="Times New Roman" w:cs="Times New Roman"/>
        </w:rPr>
        <w:t>** p &lt; 0.01, * p &lt; 0.05; results from paired t-tests between toy and food conditions using actual means (</w:t>
      </w:r>
      <w:r w:rsidR="00C803BC" w:rsidRPr="0070036D">
        <w:rPr>
          <w:rFonts w:ascii="Times New Roman" w:hAnsi="Times New Roman" w:cs="Times New Roman"/>
        </w:rPr>
        <w:t>data</w:t>
      </w:r>
      <w:r w:rsidRPr="0070036D">
        <w:rPr>
          <w:rFonts w:ascii="Times New Roman" w:hAnsi="Times New Roman" w:cs="Times New Roman"/>
        </w:rPr>
        <w:t xml:space="preserve"> in text of results section </w:t>
      </w:r>
      <w:r w:rsidR="00C803BC" w:rsidRPr="0070036D">
        <w:rPr>
          <w:rFonts w:ascii="Times New Roman" w:hAnsi="Times New Roman" w:cs="Times New Roman"/>
        </w:rPr>
        <w:t>are</w:t>
      </w:r>
      <w:r w:rsidRPr="0070036D">
        <w:rPr>
          <w:rFonts w:ascii="Times New Roman" w:hAnsi="Times New Roman" w:cs="Times New Roman"/>
        </w:rPr>
        <w:t xml:space="preserve"> estimated least squares means from the model adjusting for group and sequence).</w:t>
      </w:r>
    </w:p>
    <w:p w14:paraId="2D1898FC" w14:textId="0E099C60" w:rsidR="00282049" w:rsidRPr="0070036D" w:rsidRDefault="00282049"/>
    <w:sectPr w:rsidR="00282049" w:rsidRPr="0070036D" w:rsidSect="00ED790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6C21" w14:textId="77777777" w:rsidR="00544CDE" w:rsidRDefault="00544CDE">
      <w:pPr>
        <w:spacing w:after="0" w:line="240" w:lineRule="auto"/>
      </w:pPr>
      <w:r>
        <w:separator/>
      </w:r>
    </w:p>
  </w:endnote>
  <w:endnote w:type="continuationSeparator" w:id="0">
    <w:p w14:paraId="2DA8F75A" w14:textId="77777777" w:rsidR="00544CDE" w:rsidRDefault="0054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092260"/>
      <w:docPartObj>
        <w:docPartGallery w:val="Page Numbers (Bottom of Page)"/>
        <w:docPartUnique/>
      </w:docPartObj>
    </w:sdtPr>
    <w:sdtEndPr>
      <w:rPr>
        <w:rFonts w:ascii="Times New Roman" w:hAnsi="Times New Roman" w:cs="Times New Roman"/>
        <w:noProof/>
        <w:sz w:val="18"/>
      </w:rPr>
    </w:sdtEndPr>
    <w:sdtContent>
      <w:p w14:paraId="366EE8F8" w14:textId="77777777" w:rsidR="00544CDE" w:rsidRPr="00124F2A" w:rsidRDefault="00544CDE">
        <w:pPr>
          <w:pStyle w:val="Footer"/>
          <w:jc w:val="right"/>
          <w:rPr>
            <w:rFonts w:ascii="Times New Roman" w:hAnsi="Times New Roman" w:cs="Times New Roman"/>
            <w:sz w:val="18"/>
          </w:rPr>
        </w:pPr>
        <w:r w:rsidRPr="00124F2A">
          <w:rPr>
            <w:rFonts w:ascii="Times New Roman" w:hAnsi="Times New Roman" w:cs="Times New Roman"/>
            <w:sz w:val="18"/>
          </w:rPr>
          <w:fldChar w:fldCharType="begin"/>
        </w:r>
        <w:r w:rsidRPr="00124F2A">
          <w:rPr>
            <w:rFonts w:ascii="Times New Roman" w:hAnsi="Times New Roman" w:cs="Times New Roman"/>
            <w:sz w:val="18"/>
          </w:rPr>
          <w:instrText xml:space="preserve"> PAGE   \* MERGEFORMAT </w:instrText>
        </w:r>
        <w:r w:rsidRPr="00124F2A">
          <w:rPr>
            <w:rFonts w:ascii="Times New Roman" w:hAnsi="Times New Roman" w:cs="Times New Roman"/>
            <w:sz w:val="18"/>
          </w:rPr>
          <w:fldChar w:fldCharType="separate"/>
        </w:r>
        <w:r>
          <w:rPr>
            <w:rFonts w:ascii="Times New Roman" w:hAnsi="Times New Roman" w:cs="Times New Roman"/>
            <w:noProof/>
            <w:sz w:val="18"/>
          </w:rPr>
          <w:t>1</w:t>
        </w:r>
        <w:r w:rsidRPr="00124F2A">
          <w:rPr>
            <w:rFonts w:ascii="Times New Roman" w:hAnsi="Times New Roman" w:cs="Times New Roman"/>
            <w:noProof/>
            <w:sz w:val="18"/>
          </w:rPr>
          <w:fldChar w:fldCharType="end"/>
        </w:r>
      </w:p>
    </w:sdtContent>
  </w:sdt>
  <w:p w14:paraId="57EC54D9" w14:textId="77777777" w:rsidR="00544CDE" w:rsidRDefault="0054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7C2E" w14:textId="77777777" w:rsidR="00544CDE" w:rsidRDefault="00544CDE">
      <w:pPr>
        <w:spacing w:after="0" w:line="240" w:lineRule="auto"/>
      </w:pPr>
      <w:r>
        <w:separator/>
      </w:r>
    </w:p>
  </w:footnote>
  <w:footnote w:type="continuationSeparator" w:id="0">
    <w:p w14:paraId="75DF51D6" w14:textId="77777777" w:rsidR="00544CDE" w:rsidRDefault="0054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EAA5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264CC"/>
    <w:multiLevelType w:val="multilevel"/>
    <w:tmpl w:val="737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5C59C1"/>
    <w:multiLevelType w:val="multilevel"/>
    <w:tmpl w:val="009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62FB5"/>
    <w:multiLevelType w:val="hybridMultilevel"/>
    <w:tmpl w:val="834ECB8C"/>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8EE763E"/>
    <w:multiLevelType w:val="hybridMultilevel"/>
    <w:tmpl w:val="834EC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Nutri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5v9pvtnrezp9etwwsxffdz2rsz02xxwx0d&quot;&gt;My EndNote Library-Converted&lt;record-ids&gt;&lt;item&gt;14&lt;/item&gt;&lt;item&gt;105&lt;/item&gt;&lt;item&gt;183&lt;/item&gt;&lt;item&gt;204&lt;/item&gt;&lt;item&gt;356&lt;/item&gt;&lt;item&gt;357&lt;/item&gt;&lt;item&gt;376&lt;/item&gt;&lt;item&gt;793&lt;/item&gt;&lt;item&gt;864&lt;/item&gt;&lt;item&gt;972&lt;/item&gt;&lt;item&gt;989&lt;/item&gt;&lt;item&gt;992&lt;/item&gt;&lt;item&gt;993&lt;/item&gt;&lt;item&gt;1045&lt;/item&gt;&lt;item&gt;1046&lt;/item&gt;&lt;item&gt;1065&lt;/item&gt;&lt;item&gt;1146&lt;/item&gt;&lt;item&gt;1198&lt;/item&gt;&lt;item&gt;1227&lt;/item&gt;&lt;item&gt;1231&lt;/item&gt;&lt;item&gt;1233&lt;/item&gt;&lt;item&gt;1235&lt;/item&gt;&lt;item&gt;1236&lt;/item&gt;&lt;item&gt;1237&lt;/item&gt;&lt;item&gt;1238&lt;/item&gt;&lt;item&gt;1243&lt;/item&gt;&lt;item&gt;1244&lt;/item&gt;&lt;item&gt;1246&lt;/item&gt;&lt;item&gt;1247&lt;/item&gt;&lt;item&gt;1250&lt;/item&gt;&lt;item&gt;1251&lt;/item&gt;&lt;item&gt;1252&lt;/item&gt;&lt;item&gt;1253&lt;/item&gt;&lt;item&gt;1254&lt;/item&gt;&lt;item&gt;1255&lt;/item&gt;&lt;item&gt;1256&lt;/item&gt;&lt;item&gt;1275&lt;/item&gt;&lt;item&gt;1288&lt;/item&gt;&lt;item&gt;1317&lt;/item&gt;&lt;item&gt;1322&lt;/item&gt;&lt;item&gt;1323&lt;/item&gt;&lt;item&gt;1324&lt;/item&gt;&lt;item&gt;1326&lt;/item&gt;&lt;item&gt;1327&lt;/item&gt;&lt;item&gt;1328&lt;/item&gt;&lt;item&gt;1329&lt;/item&gt;&lt;item&gt;1330&lt;/item&gt;&lt;item&gt;1331&lt;/item&gt;&lt;/record-ids&gt;&lt;/item&gt;&lt;/Libraries&gt;"/>
  </w:docVars>
  <w:rsids>
    <w:rsidRoot w:val="00EC151A"/>
    <w:rsid w:val="000567D5"/>
    <w:rsid w:val="000C163E"/>
    <w:rsid w:val="001D6E5A"/>
    <w:rsid w:val="0026678E"/>
    <w:rsid w:val="00282049"/>
    <w:rsid w:val="002950E3"/>
    <w:rsid w:val="002E1A1D"/>
    <w:rsid w:val="0040399E"/>
    <w:rsid w:val="00491287"/>
    <w:rsid w:val="005413B7"/>
    <w:rsid w:val="00544CDE"/>
    <w:rsid w:val="006D7410"/>
    <w:rsid w:val="006F5406"/>
    <w:rsid w:val="0070036D"/>
    <w:rsid w:val="00704F04"/>
    <w:rsid w:val="00760AF1"/>
    <w:rsid w:val="007628CD"/>
    <w:rsid w:val="007808CA"/>
    <w:rsid w:val="007A55CB"/>
    <w:rsid w:val="007B19EB"/>
    <w:rsid w:val="00871230"/>
    <w:rsid w:val="00885F01"/>
    <w:rsid w:val="008B5E8F"/>
    <w:rsid w:val="009150A8"/>
    <w:rsid w:val="00A96870"/>
    <w:rsid w:val="00AA5797"/>
    <w:rsid w:val="00AC0B88"/>
    <w:rsid w:val="00AC143C"/>
    <w:rsid w:val="00AC4737"/>
    <w:rsid w:val="00BB2228"/>
    <w:rsid w:val="00C05806"/>
    <w:rsid w:val="00C22233"/>
    <w:rsid w:val="00C803BC"/>
    <w:rsid w:val="00CD657A"/>
    <w:rsid w:val="00D257E9"/>
    <w:rsid w:val="00DA2E8A"/>
    <w:rsid w:val="00DD5A83"/>
    <w:rsid w:val="00E41C8B"/>
    <w:rsid w:val="00E46C57"/>
    <w:rsid w:val="00EA43B7"/>
    <w:rsid w:val="00EC151A"/>
    <w:rsid w:val="00ED7900"/>
    <w:rsid w:val="00FD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D0FD2"/>
  <w15:chartTrackingRefBased/>
  <w15:docId w15:val="{FEECD135-121C-4221-9D57-26EFE2BF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51A"/>
    <w:rPr>
      <w:sz w:val="16"/>
      <w:szCs w:val="16"/>
    </w:rPr>
  </w:style>
  <w:style w:type="paragraph" w:styleId="CommentText">
    <w:name w:val="annotation text"/>
    <w:basedOn w:val="Normal"/>
    <w:link w:val="CommentTextChar"/>
    <w:uiPriority w:val="99"/>
    <w:unhideWhenUsed/>
    <w:rsid w:val="00EC151A"/>
    <w:pPr>
      <w:spacing w:line="240" w:lineRule="auto"/>
    </w:pPr>
    <w:rPr>
      <w:sz w:val="20"/>
      <w:szCs w:val="20"/>
    </w:rPr>
  </w:style>
  <w:style w:type="character" w:customStyle="1" w:styleId="CommentTextChar">
    <w:name w:val="Comment Text Char"/>
    <w:basedOn w:val="DefaultParagraphFont"/>
    <w:link w:val="CommentText"/>
    <w:uiPriority w:val="99"/>
    <w:rsid w:val="00EC151A"/>
    <w:rPr>
      <w:sz w:val="20"/>
      <w:szCs w:val="20"/>
    </w:rPr>
  </w:style>
  <w:style w:type="paragraph" w:styleId="CommentSubject">
    <w:name w:val="annotation subject"/>
    <w:basedOn w:val="CommentText"/>
    <w:next w:val="CommentText"/>
    <w:link w:val="CommentSubjectChar"/>
    <w:uiPriority w:val="99"/>
    <w:semiHidden/>
    <w:unhideWhenUsed/>
    <w:rsid w:val="00EC151A"/>
    <w:rPr>
      <w:b/>
      <w:bCs/>
    </w:rPr>
  </w:style>
  <w:style w:type="character" w:customStyle="1" w:styleId="CommentSubjectChar">
    <w:name w:val="Comment Subject Char"/>
    <w:basedOn w:val="CommentTextChar"/>
    <w:link w:val="CommentSubject"/>
    <w:uiPriority w:val="99"/>
    <w:semiHidden/>
    <w:rsid w:val="00EC151A"/>
    <w:rPr>
      <w:b/>
      <w:bCs/>
      <w:sz w:val="20"/>
      <w:szCs w:val="20"/>
    </w:rPr>
  </w:style>
  <w:style w:type="paragraph" w:styleId="BalloonText">
    <w:name w:val="Balloon Text"/>
    <w:basedOn w:val="Normal"/>
    <w:link w:val="BalloonTextChar"/>
    <w:uiPriority w:val="99"/>
    <w:semiHidden/>
    <w:unhideWhenUsed/>
    <w:rsid w:val="00EC1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51A"/>
    <w:rPr>
      <w:rFonts w:ascii="Segoe UI" w:hAnsi="Segoe UI" w:cs="Segoe UI"/>
      <w:sz w:val="18"/>
      <w:szCs w:val="18"/>
    </w:rPr>
  </w:style>
  <w:style w:type="character" w:styleId="Emphasis">
    <w:name w:val="Emphasis"/>
    <w:basedOn w:val="DefaultParagraphFont"/>
    <w:uiPriority w:val="20"/>
    <w:qFormat/>
    <w:rsid w:val="00EC151A"/>
    <w:rPr>
      <w:i/>
      <w:iCs/>
    </w:rPr>
  </w:style>
  <w:style w:type="paragraph" w:styleId="NormalWeb">
    <w:name w:val="Normal (Web)"/>
    <w:basedOn w:val="Normal"/>
    <w:uiPriority w:val="99"/>
    <w:unhideWhenUsed/>
    <w:rsid w:val="00EC1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151A"/>
    <w:rPr>
      <w:b/>
      <w:bCs/>
    </w:rPr>
  </w:style>
  <w:style w:type="paragraph" w:styleId="Header">
    <w:name w:val="header"/>
    <w:basedOn w:val="Normal"/>
    <w:link w:val="HeaderChar"/>
    <w:uiPriority w:val="99"/>
    <w:unhideWhenUsed/>
    <w:rsid w:val="00EC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51A"/>
  </w:style>
  <w:style w:type="paragraph" w:styleId="Footer">
    <w:name w:val="footer"/>
    <w:basedOn w:val="Normal"/>
    <w:link w:val="FooterChar"/>
    <w:uiPriority w:val="99"/>
    <w:unhideWhenUsed/>
    <w:rsid w:val="00EC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51A"/>
  </w:style>
  <w:style w:type="table" w:styleId="TableGrid">
    <w:name w:val="Table Grid"/>
    <w:basedOn w:val="TableNormal"/>
    <w:uiPriority w:val="39"/>
    <w:rsid w:val="00E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C1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EC151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C151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C151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C151A"/>
    <w:rPr>
      <w:rFonts w:ascii="Times New Roman" w:hAnsi="Times New Roman" w:cs="Times New Roman"/>
      <w:noProof/>
      <w:sz w:val="24"/>
      <w:lang w:val="en-US"/>
    </w:rPr>
  </w:style>
  <w:style w:type="character" w:styleId="Hyperlink">
    <w:name w:val="Hyperlink"/>
    <w:basedOn w:val="DefaultParagraphFont"/>
    <w:uiPriority w:val="99"/>
    <w:unhideWhenUsed/>
    <w:rsid w:val="00EC151A"/>
    <w:rPr>
      <w:color w:val="0563C1" w:themeColor="hyperlink"/>
      <w:u w:val="single"/>
    </w:rPr>
  </w:style>
  <w:style w:type="paragraph" w:styleId="ListParagraph">
    <w:name w:val="List Paragraph"/>
    <w:basedOn w:val="Normal"/>
    <w:uiPriority w:val="34"/>
    <w:qFormat/>
    <w:rsid w:val="00EC151A"/>
    <w:pPr>
      <w:ind w:left="720"/>
      <w:contextualSpacing/>
    </w:pPr>
  </w:style>
  <w:style w:type="paragraph" w:styleId="ListBullet">
    <w:name w:val="List Bullet"/>
    <w:basedOn w:val="Normal"/>
    <w:uiPriority w:val="99"/>
    <w:unhideWhenUsed/>
    <w:rsid w:val="00EC151A"/>
    <w:pPr>
      <w:numPr>
        <w:numId w:val="4"/>
      </w:numPr>
      <w:contextualSpacing/>
    </w:pPr>
  </w:style>
  <w:style w:type="paragraph" w:customStyle="1" w:styleId="para">
    <w:name w:val="para"/>
    <w:basedOn w:val="Normal"/>
    <w:rsid w:val="00EC1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EC151A"/>
  </w:style>
  <w:style w:type="paragraph" w:styleId="Revision">
    <w:name w:val="Revision"/>
    <w:hidden/>
    <w:uiPriority w:val="99"/>
    <w:semiHidden/>
    <w:rsid w:val="00EC151A"/>
    <w:pPr>
      <w:spacing w:after="0" w:line="240" w:lineRule="auto"/>
    </w:pPr>
  </w:style>
  <w:style w:type="character" w:styleId="UnresolvedMention">
    <w:name w:val="Unresolved Mention"/>
    <w:basedOn w:val="DefaultParagraphFont"/>
    <w:uiPriority w:val="99"/>
    <w:semiHidden/>
    <w:unhideWhenUsed/>
    <w:rsid w:val="00EC151A"/>
    <w:rPr>
      <w:color w:val="605E5C"/>
      <w:shd w:val="clear" w:color="auto" w:fill="E1DFDD"/>
    </w:rPr>
  </w:style>
  <w:style w:type="character" w:styleId="LineNumber">
    <w:name w:val="line number"/>
    <w:basedOn w:val="DefaultParagraphFont"/>
    <w:uiPriority w:val="99"/>
    <w:semiHidden/>
    <w:unhideWhenUsed/>
    <w:rsid w:val="002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nd-childhood-obesity/publications/echo-repor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dietphysicalactivity/framework_marketing_food_to_children/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atalogue/PUB17137" TargetMode="External"/><Relationship Id="rId5" Type="http://schemas.openxmlformats.org/officeDocument/2006/relationships/footnotes" Target="footnotes.xml"/><Relationship Id="rId10" Type="http://schemas.openxmlformats.org/officeDocument/2006/relationships/hyperlink" Target="https://digital.nhs.uk/catalogue/PUB30169"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871/18712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13214</Words>
  <Characters>75323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Boyland</dc:creator>
  <cp:keywords/>
  <dc:description/>
  <cp:lastModifiedBy>Emma Boyland</cp:lastModifiedBy>
  <cp:revision>2</cp:revision>
  <dcterms:created xsi:type="dcterms:W3CDTF">2020-07-29T15:42:00Z</dcterms:created>
  <dcterms:modified xsi:type="dcterms:W3CDTF">2020-07-29T15:42:00Z</dcterms:modified>
</cp:coreProperties>
</file>