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731C9" w14:textId="75F9DCF3" w:rsidR="00B8121E" w:rsidRPr="00673229" w:rsidRDefault="00A1752D" w:rsidP="00084DA3">
      <w:pPr>
        <w:spacing w:line="480" w:lineRule="auto"/>
        <w:contextualSpacing/>
        <w:jc w:val="center"/>
      </w:pPr>
      <w:r>
        <w:t xml:space="preserve">Datafication as Parenthesis: Reconceptualizing the </w:t>
      </w:r>
      <w:r w:rsidR="00B74ABE">
        <w:t>Best Interests</w:t>
      </w:r>
      <w:r w:rsidR="009217B9">
        <w:t xml:space="preserve"> of the</w:t>
      </w:r>
      <w:r w:rsidR="00B74ABE">
        <w:t xml:space="preserve"> Child Principle </w:t>
      </w:r>
      <w:r>
        <w:t>in Data Protection Law</w:t>
      </w:r>
      <w:r w:rsidR="00193FFC" w:rsidRPr="00673229">
        <w:t>.</w:t>
      </w:r>
    </w:p>
    <w:p w14:paraId="47CE005C" w14:textId="77777777" w:rsidR="00327C98" w:rsidRPr="00673229" w:rsidRDefault="00327C98" w:rsidP="00084DA3">
      <w:pPr>
        <w:spacing w:line="480" w:lineRule="auto"/>
        <w:contextualSpacing/>
        <w:jc w:val="center"/>
      </w:pPr>
    </w:p>
    <w:p w14:paraId="0F2DB8F5" w14:textId="77777777" w:rsidR="00327C98" w:rsidRPr="00673229" w:rsidRDefault="00327C98" w:rsidP="00084DA3">
      <w:pPr>
        <w:spacing w:line="480" w:lineRule="auto"/>
        <w:jc w:val="center"/>
        <w:rPr>
          <w:b/>
        </w:rPr>
      </w:pPr>
      <w:bookmarkStart w:id="0" w:name="_Toc498497722"/>
      <w:r w:rsidRPr="00673229">
        <w:rPr>
          <w:b/>
        </w:rPr>
        <w:t>Abstract</w:t>
      </w:r>
      <w:bookmarkEnd w:id="0"/>
    </w:p>
    <w:p w14:paraId="16A2CC79" w14:textId="1F3493F1" w:rsidR="006A1603" w:rsidRPr="00673229" w:rsidRDefault="006A1603" w:rsidP="00084DA3">
      <w:pPr>
        <w:spacing w:line="480" w:lineRule="auto"/>
        <w:contextualSpacing/>
        <w:jc w:val="both"/>
        <w:rPr>
          <w:i/>
        </w:rPr>
      </w:pPr>
      <w:r w:rsidRPr="00673229">
        <w:rPr>
          <w:i/>
        </w:rPr>
        <w:t xml:space="preserve">The objective of this article is to shed light on a question that has considerable policy significance for </w:t>
      </w:r>
      <w:r w:rsidR="00ED2594">
        <w:rPr>
          <w:i/>
        </w:rPr>
        <w:t>the child as a data subject</w:t>
      </w:r>
      <w:r w:rsidRPr="00673229">
        <w:rPr>
          <w:i/>
        </w:rPr>
        <w:t xml:space="preserve"> under the General Data Protection Regulation 2016 (‘Regulation 2016/679’) – how can we better integrate the best interests of the child principle, including the emphasis placed by the United Nations Convention on the Rights of the Child (CRC) on respecting a child’s autonomy and development </w:t>
      </w:r>
      <w:r w:rsidR="00C554DE">
        <w:rPr>
          <w:i/>
        </w:rPr>
        <w:t>in a datafied environment</w:t>
      </w:r>
      <w:r w:rsidR="00044F57" w:rsidRPr="00673229">
        <w:rPr>
          <w:i/>
        </w:rPr>
        <w:t>? This</w:t>
      </w:r>
      <w:r w:rsidRPr="00673229">
        <w:rPr>
          <w:i/>
        </w:rPr>
        <w:t xml:space="preserve"> article</w:t>
      </w:r>
      <w:r w:rsidR="00044F57" w:rsidRPr="00673229">
        <w:rPr>
          <w:i/>
        </w:rPr>
        <w:t xml:space="preserve"> lays the foundation to an answer in three steps</w:t>
      </w:r>
      <w:r w:rsidRPr="00673229">
        <w:rPr>
          <w:i/>
        </w:rPr>
        <w:t xml:space="preserve">. </w:t>
      </w:r>
      <w:r w:rsidR="00ED512E" w:rsidRPr="00ED512E">
        <w:rPr>
          <w:i/>
        </w:rPr>
        <w:t xml:space="preserve">First, it questions whether the political act of integrating the lifeworlds of children into digital infrastructures of the personal data economy and structuring </w:t>
      </w:r>
      <w:r w:rsidR="007B7847">
        <w:rPr>
          <w:i/>
        </w:rPr>
        <w:t xml:space="preserve">of </w:t>
      </w:r>
      <w:r w:rsidR="00ED512E" w:rsidRPr="00ED512E">
        <w:rPr>
          <w:i/>
        </w:rPr>
        <w:t xml:space="preserve">responsibilities to be owed by data controllers through data protection rules and principles is truly empowering. Second, it uses the dialectical relationship between </w:t>
      </w:r>
      <w:r w:rsidR="00B35C7D">
        <w:rPr>
          <w:i/>
        </w:rPr>
        <w:t xml:space="preserve">critical </w:t>
      </w:r>
      <w:r w:rsidR="00ED512E" w:rsidRPr="00ED512E">
        <w:rPr>
          <w:i/>
        </w:rPr>
        <w:t xml:space="preserve">infrastructures in the datafied </w:t>
      </w:r>
      <w:r w:rsidR="00706D9C">
        <w:rPr>
          <w:i/>
        </w:rPr>
        <w:t>environment</w:t>
      </w:r>
      <w:r w:rsidR="00ED512E" w:rsidRPr="00ED512E">
        <w:rPr>
          <w:i/>
        </w:rPr>
        <w:t xml:space="preserve"> and data protection rules to explain the ramifications of the analytical shift from children’s rights to information rights, for conceptions and understandings of autonomy, agency and best interests. Third, CRC provisions will be used to expose the incompatibility of the ontological turn initiated by data protection rules and platform infrastructures with received understandings of the best interests of the child principle. </w:t>
      </w:r>
      <w:r w:rsidRPr="00673229">
        <w:rPr>
          <w:i/>
        </w:rPr>
        <w:t>The article concludes with an account of how the present gulf that exists in the understanding of the role of CRC and their application in data protection policymaking</w:t>
      </w:r>
      <w:r w:rsidR="008C3B87">
        <w:rPr>
          <w:i/>
        </w:rPr>
        <w:t xml:space="preserve"> in a datafied </w:t>
      </w:r>
      <w:r w:rsidR="00074AAB">
        <w:rPr>
          <w:i/>
        </w:rPr>
        <w:t>environment</w:t>
      </w:r>
      <w:r w:rsidRPr="00673229">
        <w:rPr>
          <w:i/>
        </w:rPr>
        <w:t xml:space="preserve"> could be bridged. </w:t>
      </w:r>
    </w:p>
    <w:p w14:paraId="2F421C47" w14:textId="74945EAE" w:rsidR="00B356A0" w:rsidRPr="00673229" w:rsidRDefault="00566A6E" w:rsidP="00084DA3">
      <w:pPr>
        <w:spacing w:line="480" w:lineRule="auto"/>
        <w:contextualSpacing/>
        <w:jc w:val="both"/>
      </w:pPr>
      <w:r w:rsidRPr="00673229">
        <w:rPr>
          <w:b/>
        </w:rPr>
        <w:t>Keywords:</w:t>
      </w:r>
      <w:r w:rsidRPr="00673229">
        <w:t xml:space="preserve"> children; data protection; privacy; autonomy; children’s rights; platforms; General Data Protection Regulation; </w:t>
      </w:r>
      <w:r w:rsidR="00257AD2" w:rsidRPr="00673229">
        <w:t xml:space="preserve">Regulation 2016/679; </w:t>
      </w:r>
      <w:r w:rsidRPr="00673229">
        <w:t>United Nations Convention on the Rights of the Child.</w:t>
      </w:r>
    </w:p>
    <w:p w14:paraId="10B57F21" w14:textId="7E39450C" w:rsidR="001A45C3" w:rsidRPr="00673229" w:rsidRDefault="001A45C3" w:rsidP="00FB3627">
      <w:pPr>
        <w:pStyle w:val="Heading1"/>
        <w:rPr>
          <w:bCs/>
        </w:rPr>
      </w:pPr>
      <w:bookmarkStart w:id="1" w:name="_Toc506194412"/>
      <w:r w:rsidRPr="00673229">
        <w:lastRenderedPageBreak/>
        <w:t>1. Introduction</w:t>
      </w:r>
      <w:r w:rsidR="00E71D4D" w:rsidRPr="00673229">
        <w:t>.</w:t>
      </w:r>
      <w:bookmarkEnd w:id="1"/>
    </w:p>
    <w:p w14:paraId="47A70CF5" w14:textId="54B62DD9" w:rsidR="00900ACA" w:rsidRPr="00673229" w:rsidRDefault="00D2583E" w:rsidP="00084DA3">
      <w:pPr>
        <w:spacing w:line="480" w:lineRule="auto"/>
        <w:contextualSpacing/>
        <w:jc w:val="both"/>
      </w:pPr>
      <w:r>
        <w:t>Sometime in the immediate future the datafied lifeworlds of children may be likened to the transformations ushered in by</w:t>
      </w:r>
      <w:r w:rsidR="00EF50F1">
        <w:t xml:space="preserve"> the then disruptive technology of human communication perfected by Gutenberg</w:t>
      </w:r>
      <w:r>
        <w:t>.</w:t>
      </w:r>
      <w:r>
        <w:rPr>
          <w:rStyle w:val="FootnoteReference"/>
        </w:rPr>
        <w:footnoteReference w:id="1"/>
      </w:r>
      <w:r>
        <w:t xml:space="preserve"> </w:t>
      </w:r>
      <w:r w:rsidR="00B86398">
        <w:t>Children’s lifew</w:t>
      </w:r>
      <w:r w:rsidR="00967603">
        <w:t>orlds</w:t>
      </w:r>
      <w:r w:rsidR="0030714C">
        <w:t xml:space="preserve"> and experiences which once revolved around </w:t>
      </w:r>
      <w:r w:rsidR="00E54F5D">
        <w:t xml:space="preserve">social </w:t>
      </w:r>
      <w:r w:rsidR="0030714C">
        <w:t>interactions in physical spaces</w:t>
      </w:r>
      <w:r w:rsidR="00967603">
        <w:t xml:space="preserve"> are</w:t>
      </w:r>
      <w:r w:rsidR="00596956">
        <w:t xml:space="preserve"> </w:t>
      </w:r>
      <w:r w:rsidR="0030714C">
        <w:t xml:space="preserve">now </w:t>
      </w:r>
      <w:r w:rsidR="00711C6F">
        <w:t>seamlessly integrated into</w:t>
      </w:r>
      <w:r w:rsidR="0030714C">
        <w:t xml:space="preserve"> </w:t>
      </w:r>
      <w:r w:rsidR="00185E75">
        <w:t>digital infrastructures</w:t>
      </w:r>
      <w:r w:rsidR="00596956">
        <w:t xml:space="preserve">, internet of things (IoT) and </w:t>
      </w:r>
      <w:r w:rsidR="00E3713C">
        <w:t xml:space="preserve">intelligent </w:t>
      </w:r>
      <w:r w:rsidR="00146244">
        <w:t>devices</w:t>
      </w:r>
      <w:r w:rsidR="00185E75">
        <w:t xml:space="preserve">. </w:t>
      </w:r>
      <w:r w:rsidR="00984D17">
        <w:t>M</w:t>
      </w:r>
      <w:r w:rsidR="00BF57A3">
        <w:t xml:space="preserve">obile apps, sensor-based devices, smartphones and tablets provide children with new spaces for mobility and opportunities for </w:t>
      </w:r>
      <w:r w:rsidR="004732A9">
        <w:t xml:space="preserve">realising their </w:t>
      </w:r>
      <w:r w:rsidR="00492F3E">
        <w:t xml:space="preserve">rights and </w:t>
      </w:r>
      <w:r w:rsidR="004732A9">
        <w:t>freedoms</w:t>
      </w:r>
      <w:r w:rsidR="00BF57A3">
        <w:t>.  It comes as no surprise that</w:t>
      </w:r>
      <w:r w:rsidR="00197D59">
        <w:t xml:space="preserve"> as children </w:t>
      </w:r>
      <w:r w:rsidR="00516429">
        <w:t>experience their environments throug</w:t>
      </w:r>
      <w:r w:rsidR="00197D59">
        <w:t>h</w:t>
      </w:r>
      <w:r w:rsidR="00352659">
        <w:t xml:space="preserve"> interaction with </w:t>
      </w:r>
      <w:r w:rsidR="00F63E49">
        <w:t xml:space="preserve">affordances and </w:t>
      </w:r>
      <w:r w:rsidR="00516429">
        <w:t>computer interfaces</w:t>
      </w:r>
      <w:r w:rsidR="000D5C00">
        <w:t>,</w:t>
      </w:r>
      <w:r w:rsidR="00197D59">
        <w:t xml:space="preserve"> </w:t>
      </w:r>
      <w:r w:rsidR="00B73974">
        <w:t xml:space="preserve">coupled with </w:t>
      </w:r>
      <w:r w:rsidR="00AB30AD">
        <w:t>heightened</w:t>
      </w:r>
      <w:r w:rsidR="00197D59">
        <w:t xml:space="preserve"> </w:t>
      </w:r>
      <w:r w:rsidR="0062147F">
        <w:t xml:space="preserve">societal </w:t>
      </w:r>
      <w:r w:rsidR="00197D59">
        <w:t>awareness of vast volumes of personal data being collected and processed</w:t>
      </w:r>
      <w:r w:rsidR="008528AE">
        <w:t xml:space="preserve"> by</w:t>
      </w:r>
      <w:r w:rsidR="00516429">
        <w:t xml:space="preserve"> providers of technological devices and services</w:t>
      </w:r>
      <w:r w:rsidR="008528AE">
        <w:t>,</w:t>
      </w:r>
      <w:r w:rsidR="00197D59">
        <w:t xml:space="preserve"> </w:t>
      </w:r>
      <w:r w:rsidR="00BF57A3">
        <w:t>concerns</w:t>
      </w:r>
      <w:r w:rsidR="00BE45CB">
        <w:t xml:space="preserve"> surrounding the </w:t>
      </w:r>
      <w:r w:rsidR="00743E2A">
        <w:t>datafication of their daily lives and activities</w:t>
      </w:r>
      <w:r w:rsidR="00BE45CB">
        <w:t xml:space="preserve"> have </w:t>
      </w:r>
      <w:r w:rsidR="00AB30AD">
        <w:t xml:space="preserve">started to </w:t>
      </w:r>
      <w:r w:rsidR="00BE45CB">
        <w:t>dominate policy and scholarly debates</w:t>
      </w:r>
      <w:r w:rsidR="00743E2A">
        <w:t>.</w:t>
      </w:r>
      <w:r w:rsidR="00743E2A" w:rsidRPr="00743E2A">
        <w:rPr>
          <w:rStyle w:val="FootnoteReference"/>
        </w:rPr>
        <w:t xml:space="preserve"> </w:t>
      </w:r>
      <w:r w:rsidR="00743E2A">
        <w:rPr>
          <w:rStyle w:val="FootnoteReference"/>
        </w:rPr>
        <w:footnoteReference w:id="2"/>
      </w:r>
      <w:r w:rsidR="0080179E">
        <w:t xml:space="preserve"> </w:t>
      </w:r>
      <w:r w:rsidR="005C47E8">
        <w:t xml:space="preserve">Datafication, for present purposes can be understood as </w:t>
      </w:r>
      <w:r w:rsidR="0030714C">
        <w:t>both a social and technical construct.</w:t>
      </w:r>
      <w:r w:rsidR="0030714C">
        <w:rPr>
          <w:rStyle w:val="FootnoteReference"/>
        </w:rPr>
        <w:footnoteReference w:id="3"/>
      </w:r>
      <w:r w:rsidR="0030714C">
        <w:t xml:space="preserve"> </w:t>
      </w:r>
      <w:r w:rsidR="003B4F5F">
        <w:t>The former emphasi</w:t>
      </w:r>
      <w:r w:rsidR="0008130B">
        <w:t>s</w:t>
      </w:r>
      <w:r w:rsidR="003B4F5F">
        <w:t xml:space="preserve">es the </w:t>
      </w:r>
      <w:r w:rsidR="001D562E">
        <w:t>cultural</w:t>
      </w:r>
      <w:r w:rsidR="003B4F5F">
        <w:t xml:space="preserve"> context of embeddedness and interaction</w:t>
      </w:r>
      <w:r w:rsidR="00622DBF">
        <w:t>s</w:t>
      </w:r>
      <w:r w:rsidR="003B4F5F">
        <w:t xml:space="preserve"> </w:t>
      </w:r>
      <w:r w:rsidR="00A22B33">
        <w:t xml:space="preserve">taking place in spaces of </w:t>
      </w:r>
      <w:r w:rsidR="00F54D69">
        <w:t xml:space="preserve">data </w:t>
      </w:r>
      <w:r w:rsidR="003B4F5F">
        <w:t xml:space="preserve">flows </w:t>
      </w:r>
      <w:r w:rsidR="00A22B33">
        <w:t xml:space="preserve">mediated </w:t>
      </w:r>
      <w:r w:rsidR="003B4F5F">
        <w:t>by digital infrastructures.</w:t>
      </w:r>
      <w:r w:rsidR="00DA41AA">
        <w:rPr>
          <w:rStyle w:val="FootnoteReference"/>
        </w:rPr>
        <w:footnoteReference w:id="4"/>
      </w:r>
      <w:r w:rsidR="003B4F5F">
        <w:t xml:space="preserve"> The latter </w:t>
      </w:r>
      <w:r w:rsidR="00F301BB">
        <w:t xml:space="preserve">brings into sharp focus some of the opportunities and challenges resulting from </w:t>
      </w:r>
      <w:r w:rsidR="00C76372">
        <w:t>children’s personal data</w:t>
      </w:r>
      <w:r w:rsidR="005C47E8">
        <w:t xml:space="preserve"> </w:t>
      </w:r>
      <w:r w:rsidR="00F301BB">
        <w:t xml:space="preserve">being </w:t>
      </w:r>
      <w:r w:rsidR="005C47E8">
        <w:t>transformed</w:t>
      </w:r>
      <w:r w:rsidR="00F301BB">
        <w:t xml:space="preserve"> </w:t>
      </w:r>
      <w:r w:rsidR="005C47E8">
        <w:t xml:space="preserve">into computational form to </w:t>
      </w:r>
      <w:r w:rsidR="00A22B33">
        <w:t>enhance autonomy and at the same</w:t>
      </w:r>
      <w:r w:rsidR="00F63E49">
        <w:t xml:space="preserve"> time</w:t>
      </w:r>
      <w:r w:rsidR="00A22B33">
        <w:t xml:space="preserve"> </w:t>
      </w:r>
      <w:r w:rsidR="005C47E8">
        <w:t>generat</w:t>
      </w:r>
      <w:r w:rsidR="00A22B33">
        <w:t>ing</w:t>
      </w:r>
      <w:r w:rsidR="005C47E8">
        <w:t xml:space="preserve"> meaning</w:t>
      </w:r>
      <w:r w:rsidR="00A22B33">
        <w:t xml:space="preserve"> and shaping </w:t>
      </w:r>
      <w:r w:rsidR="00D211F1">
        <w:t>experiences</w:t>
      </w:r>
      <w:r w:rsidR="005C47E8">
        <w:t xml:space="preserve"> of </w:t>
      </w:r>
      <w:r w:rsidR="005C47E8">
        <w:lastRenderedPageBreak/>
        <w:t>reality</w:t>
      </w:r>
      <w:r w:rsidR="00F15F51">
        <w:t>.</w:t>
      </w:r>
      <w:r w:rsidR="00F15F51">
        <w:rPr>
          <w:rStyle w:val="FootnoteReference"/>
        </w:rPr>
        <w:footnoteReference w:id="5"/>
      </w:r>
      <w:r w:rsidR="00F15F51">
        <w:t xml:space="preserve"> </w:t>
      </w:r>
      <w:r w:rsidR="0017473E">
        <w:t>T</w:t>
      </w:r>
      <w:r w:rsidR="00F15F51">
        <w:t xml:space="preserve">he </w:t>
      </w:r>
      <w:r w:rsidR="00B3734C" w:rsidRPr="00673229">
        <w:t>EU General Data Protection Regulation 2016/679 (Regulation 2016/679)</w:t>
      </w:r>
      <w:r w:rsidR="00596956">
        <w:t xml:space="preserve">, which builds on </w:t>
      </w:r>
      <w:r w:rsidR="00AA5611">
        <w:t>substantive rules and mechanisms</w:t>
      </w:r>
      <w:r w:rsidR="00596956">
        <w:t xml:space="preserve"> originating in an analog</w:t>
      </w:r>
      <w:r w:rsidR="0050100B">
        <w:t>ue</w:t>
      </w:r>
      <w:r w:rsidR="00596956">
        <w:t xml:space="preserve"> world, </w:t>
      </w:r>
      <w:r w:rsidR="00C76372">
        <w:t xml:space="preserve">is </w:t>
      </w:r>
      <w:r w:rsidR="000B0CB2">
        <w:t xml:space="preserve">now </w:t>
      </w:r>
      <w:r w:rsidR="00C76372">
        <w:t>seen as introducing greater</w:t>
      </w:r>
      <w:r w:rsidR="00596956">
        <w:t xml:space="preserve"> regulatory oversight </w:t>
      </w:r>
      <w:r w:rsidR="00DF6948">
        <w:t xml:space="preserve">in respect of </w:t>
      </w:r>
      <w:r w:rsidR="00596956">
        <w:t xml:space="preserve">children’s expectations regarding their right to self-determination over their spaces </w:t>
      </w:r>
      <w:r w:rsidR="00075DDF">
        <w:t>for</w:t>
      </w:r>
      <w:r w:rsidR="00292725">
        <w:t xml:space="preserve"> </w:t>
      </w:r>
      <w:r w:rsidR="008610C4">
        <w:t>development</w:t>
      </w:r>
      <w:r w:rsidR="00292725">
        <w:t xml:space="preserve"> </w:t>
      </w:r>
      <w:r w:rsidR="00A717D6">
        <w:t xml:space="preserve">against the background of </w:t>
      </w:r>
      <w:r w:rsidR="00075DDF">
        <w:t>technological infrastructures aimed at growing and consolidating its user base</w:t>
      </w:r>
      <w:r w:rsidR="00596956">
        <w:t>.</w:t>
      </w:r>
      <w:r w:rsidR="00D6218A" w:rsidRPr="0059446E">
        <w:rPr>
          <w:rStyle w:val="FootnoteReference"/>
        </w:rPr>
        <w:footnoteReference w:id="6"/>
      </w:r>
      <w:r w:rsidR="00DF6948">
        <w:t xml:space="preserve"> </w:t>
      </w:r>
      <w:r w:rsidR="00ED4D18">
        <w:t>The princip</w:t>
      </w:r>
      <w:r w:rsidR="00622DBF">
        <w:t>a</w:t>
      </w:r>
      <w:r w:rsidR="00ED4D18">
        <w:t>l areas within Regulation 2016/679 which ha</w:t>
      </w:r>
      <w:r w:rsidR="005E02B3">
        <w:t>ve</w:t>
      </w:r>
      <w:r w:rsidR="00ED4D18">
        <w:t xml:space="preserve"> attracted </w:t>
      </w:r>
      <w:r w:rsidR="008A507D">
        <w:t xml:space="preserve">scholarly </w:t>
      </w:r>
      <w:r w:rsidR="00ED4D18">
        <w:t xml:space="preserve">interest include the practical application </w:t>
      </w:r>
      <w:r w:rsidR="00F15F51">
        <w:t>of its rules</w:t>
      </w:r>
      <w:r w:rsidR="00ED4D18">
        <w:t>,</w:t>
      </w:r>
      <w:r w:rsidR="00F15F51">
        <w:t xml:space="preserve"> </w:t>
      </w:r>
      <w:r w:rsidR="00ED4D18">
        <w:t xml:space="preserve">and an </w:t>
      </w:r>
      <w:r w:rsidR="002E4FF3">
        <w:t>appraisal</w:t>
      </w:r>
      <w:r w:rsidR="00ED4D18">
        <w:t xml:space="preserve"> of the </w:t>
      </w:r>
      <w:r w:rsidR="00F15F51">
        <w:t>combination of information rights, obligations imposed on data controllers and remedies for non-compliance</w:t>
      </w:r>
      <w:r w:rsidR="00B3734C" w:rsidRPr="00673229">
        <w:t>.</w:t>
      </w:r>
      <w:r w:rsidR="00B3734C" w:rsidRPr="0059446E">
        <w:rPr>
          <w:rStyle w:val="FootnoteReference"/>
        </w:rPr>
        <w:footnoteReference w:id="7"/>
      </w:r>
      <w:r w:rsidR="00B3734C">
        <w:t xml:space="preserve"> </w:t>
      </w:r>
      <w:r w:rsidR="00ED4D18">
        <w:t>Beneficial though the insights are</w:t>
      </w:r>
      <w:r w:rsidR="00E9454E">
        <w:t>,</w:t>
      </w:r>
      <w:r w:rsidR="00ED4D18" w:rsidRPr="00ED4D18">
        <w:t xml:space="preserve"> </w:t>
      </w:r>
      <w:r w:rsidR="00ED4D18">
        <w:t xml:space="preserve">there is </w:t>
      </w:r>
      <w:r w:rsidR="005E02B3">
        <w:t>now a long overdue</w:t>
      </w:r>
      <w:r w:rsidR="00ED4D18">
        <w:t xml:space="preserve"> need to augment these contributions with an examination of </w:t>
      </w:r>
      <w:r w:rsidR="00032CDE">
        <w:t xml:space="preserve">the instrumental role of </w:t>
      </w:r>
      <w:r w:rsidR="00DE65DF">
        <w:t xml:space="preserve">data protection law </w:t>
      </w:r>
      <w:r w:rsidR="00032CDE">
        <w:t>in framing</w:t>
      </w:r>
      <w:r w:rsidR="0028335C">
        <w:t xml:space="preserve"> understandings of</w:t>
      </w:r>
      <w:r w:rsidR="00DE65DF">
        <w:t xml:space="preserve"> child</w:t>
      </w:r>
      <w:r w:rsidR="00E3713C">
        <w:t>ren’s</w:t>
      </w:r>
      <w:r w:rsidR="00DE65DF">
        <w:t xml:space="preserve"> autonomy, interests and obligations</w:t>
      </w:r>
      <w:r w:rsidR="00E3713C">
        <w:t xml:space="preserve"> owed to them by those </w:t>
      </w:r>
      <w:r w:rsidR="00E72B72">
        <w:t xml:space="preserve">now </w:t>
      </w:r>
      <w:r w:rsidR="00E3713C">
        <w:t>mediating their lifeworlds</w:t>
      </w:r>
      <w:r w:rsidR="00ED4D18">
        <w:t>.</w:t>
      </w:r>
      <w:r w:rsidR="00DA41AA">
        <w:rPr>
          <w:rStyle w:val="FootnoteReference"/>
        </w:rPr>
        <w:footnoteReference w:id="8"/>
      </w:r>
      <w:r w:rsidR="00ED4D18">
        <w:t xml:space="preserve"> </w:t>
      </w:r>
      <w:r w:rsidR="00C25C4D" w:rsidRPr="00673229">
        <w:t xml:space="preserve">The </w:t>
      </w:r>
      <w:r w:rsidR="004209AE">
        <w:t xml:space="preserve">focus of the </w:t>
      </w:r>
      <w:r w:rsidR="00BF49A0" w:rsidRPr="00673229">
        <w:t>articl</w:t>
      </w:r>
      <w:r w:rsidR="00C25C4D" w:rsidRPr="00673229">
        <w:t xml:space="preserve">e </w:t>
      </w:r>
      <w:r w:rsidR="004209AE">
        <w:t xml:space="preserve">will be </w:t>
      </w:r>
      <w:r w:rsidR="00682D9F">
        <w:t>confined to a consideration of</w:t>
      </w:r>
      <w:r w:rsidR="004209AE">
        <w:t xml:space="preserve"> the potential implications of </w:t>
      </w:r>
      <w:r w:rsidR="000D5C00">
        <w:t>framing</w:t>
      </w:r>
      <w:r w:rsidR="00C27DC6">
        <w:t xml:space="preserve"> child</w:t>
      </w:r>
      <w:r w:rsidR="00F5730A">
        <w:t>ren</w:t>
      </w:r>
      <w:r w:rsidR="00C27DC6">
        <w:t xml:space="preserve"> as data subject</w:t>
      </w:r>
      <w:r w:rsidR="00F5730A">
        <w:t>s</w:t>
      </w:r>
      <w:r w:rsidR="004209AE">
        <w:t xml:space="preserve"> for </w:t>
      </w:r>
      <w:r w:rsidR="00F5730A">
        <w:t>their</w:t>
      </w:r>
      <w:r w:rsidR="004209AE">
        <w:t xml:space="preserve"> spatial, decisional and information</w:t>
      </w:r>
      <w:r w:rsidR="008610C4">
        <w:t>al</w:t>
      </w:r>
      <w:r w:rsidR="004209AE">
        <w:t xml:space="preserve"> autonomy</w:t>
      </w:r>
      <w:r w:rsidR="003F105E">
        <w:t xml:space="preserve">, with the aim of </w:t>
      </w:r>
      <w:r w:rsidR="009327B0">
        <w:t>assessing</w:t>
      </w:r>
      <w:r w:rsidR="003F105E">
        <w:t xml:space="preserve"> its significance for </w:t>
      </w:r>
      <w:r w:rsidR="00F63E49">
        <w:t xml:space="preserve">social and political </w:t>
      </w:r>
      <w:r w:rsidR="003F105E">
        <w:t xml:space="preserve">understandings of the best interests of the child </w:t>
      </w:r>
      <w:r w:rsidR="003F105E">
        <w:lastRenderedPageBreak/>
        <w:t xml:space="preserve">principle. </w:t>
      </w:r>
      <w:r w:rsidR="004209AE" w:rsidRPr="004209AE">
        <w:t xml:space="preserve"> </w:t>
      </w:r>
      <w:r w:rsidR="003F105E">
        <w:t>It</w:t>
      </w:r>
      <w:r w:rsidR="009F2B9B">
        <w:t xml:space="preserve"> </w:t>
      </w:r>
      <w:r w:rsidR="00C76372">
        <w:t>ask</w:t>
      </w:r>
      <w:r w:rsidR="007C7BD8">
        <w:t>s</w:t>
      </w:r>
      <w:r w:rsidR="00C76372">
        <w:t xml:space="preserve"> the question how the</w:t>
      </w:r>
      <w:r w:rsidR="00C24082" w:rsidRPr="00673229">
        <w:t xml:space="preserve"> best interests of the child principle, including the </w:t>
      </w:r>
      <w:r w:rsidR="0091419A" w:rsidRPr="00673229">
        <w:t xml:space="preserve">emphasis placed by the </w:t>
      </w:r>
      <w:r w:rsidR="00C24082" w:rsidRPr="00673229">
        <w:t>United Nations Convention on the Right</w:t>
      </w:r>
      <w:r w:rsidR="00571A20" w:rsidRPr="00673229">
        <w:t>s of the Child (CRC</w:t>
      </w:r>
      <w:r w:rsidR="0091419A" w:rsidRPr="00673229">
        <w:t xml:space="preserve">) </w:t>
      </w:r>
      <w:r w:rsidR="00C24082" w:rsidRPr="00673229">
        <w:t xml:space="preserve">on respecting a child’s autonomy and development </w:t>
      </w:r>
      <w:r w:rsidR="00B57BF9">
        <w:t>in an environment</w:t>
      </w:r>
      <w:r w:rsidR="00CD32C4">
        <w:t xml:space="preserve"> where datafication acts as a parenthesis </w:t>
      </w:r>
      <w:r w:rsidR="00417DF0">
        <w:t xml:space="preserve">giving rise </w:t>
      </w:r>
      <w:r w:rsidR="00CD32C4">
        <w:t>to new forms of meaning making</w:t>
      </w:r>
      <w:r w:rsidR="00C554DE">
        <w:t>, norm production</w:t>
      </w:r>
      <w:r w:rsidR="000C0088">
        <w:t xml:space="preserve"> and </w:t>
      </w:r>
      <w:r w:rsidR="00F108F7">
        <w:t>standard setting</w:t>
      </w:r>
      <w:r w:rsidR="00C27DC6">
        <w:t xml:space="preserve"> within data protection law</w:t>
      </w:r>
      <w:r w:rsidR="00CD32C4">
        <w:t>.</w:t>
      </w:r>
      <w:r w:rsidR="00CD32C4">
        <w:rPr>
          <w:rStyle w:val="FootnoteReference"/>
        </w:rPr>
        <w:footnoteReference w:id="9"/>
      </w:r>
      <w:r w:rsidR="00CD32C4">
        <w:t xml:space="preserve"> </w:t>
      </w:r>
      <w:r w:rsidR="006B6277">
        <w:t>Without some reflection on the role of data protection law in framing understandings and conceptions of autonomy</w:t>
      </w:r>
      <w:r w:rsidR="00285845">
        <w:t xml:space="preserve"> </w:t>
      </w:r>
      <w:r w:rsidR="00EC28FB">
        <w:t>through legal narratives of data subjects, information rights and remedies</w:t>
      </w:r>
      <w:r w:rsidR="006B6277">
        <w:t xml:space="preserve">, the </w:t>
      </w:r>
      <w:r w:rsidR="0029187F">
        <w:t>significance</w:t>
      </w:r>
      <w:r w:rsidR="006B6277">
        <w:t xml:space="preserve"> of its ideological and goal driven objectives for children and their best interests will remain unexamined.</w:t>
      </w:r>
      <w:r w:rsidR="006B6277">
        <w:rPr>
          <w:rStyle w:val="FootnoteReference"/>
        </w:rPr>
        <w:footnoteReference w:id="10"/>
      </w:r>
      <w:r w:rsidR="006B6277">
        <w:t xml:space="preserve"> </w:t>
      </w:r>
      <w:r w:rsidR="00044F57" w:rsidRPr="00673229">
        <w:t>Th</w:t>
      </w:r>
      <w:r w:rsidR="00BD5216">
        <w:t>e</w:t>
      </w:r>
      <w:r w:rsidR="00803185">
        <w:t xml:space="preserve"> answer to th</w:t>
      </w:r>
      <w:r w:rsidR="00074AAB">
        <w:t>e</w:t>
      </w:r>
      <w:r w:rsidR="00803185">
        <w:t xml:space="preserve"> question is structured as follows</w:t>
      </w:r>
      <w:r w:rsidR="00044F57" w:rsidRPr="00673229">
        <w:t xml:space="preserve">. </w:t>
      </w:r>
      <w:r w:rsidR="008F0345" w:rsidRPr="008F0345">
        <w:t xml:space="preserve">First, it questions whether the political act of integrating the lifeworlds of children into the </w:t>
      </w:r>
      <w:r w:rsidR="00A324F3">
        <w:t xml:space="preserve">technological </w:t>
      </w:r>
      <w:r w:rsidR="008F0345" w:rsidRPr="008F0345">
        <w:t xml:space="preserve">infrastructures of the personal data economy and </w:t>
      </w:r>
      <w:r w:rsidR="0027213C">
        <w:t>framing of legal</w:t>
      </w:r>
      <w:r w:rsidR="008F0345" w:rsidRPr="008F0345">
        <w:t xml:space="preserve"> responsibilities to be owed by data controllers through data protection rules and principles is truly</w:t>
      </w:r>
      <w:r w:rsidR="0029187F">
        <w:t xml:space="preserve"> </w:t>
      </w:r>
      <w:r w:rsidR="00E55A7B">
        <w:t>empowering</w:t>
      </w:r>
      <w:r w:rsidR="008F0345" w:rsidRPr="008F0345">
        <w:t xml:space="preserve">. Second, it uses the dialectical relationship between platform infrastructures in the </w:t>
      </w:r>
      <w:r w:rsidR="00690B63">
        <w:t xml:space="preserve">datafied </w:t>
      </w:r>
      <w:r w:rsidR="00DF6948">
        <w:t>environment</w:t>
      </w:r>
      <w:r w:rsidR="008F0345" w:rsidRPr="008F0345">
        <w:t xml:space="preserve"> and data protection rules to explain the ramifications of the analytical shift from children’s rights to information rights, for conceptions and understandings of autonomy, agency and best interests. Third, CRC provisions will be used to expose the incompatibility of the ontological turn initiated by data protection </w:t>
      </w:r>
      <w:r w:rsidR="000A2797">
        <w:t>law narratives</w:t>
      </w:r>
      <w:r w:rsidR="008F0345" w:rsidRPr="008F0345">
        <w:t xml:space="preserve"> and </w:t>
      </w:r>
      <w:r w:rsidR="000A2797">
        <w:t xml:space="preserve">economic and cultural logic of </w:t>
      </w:r>
      <w:r w:rsidR="008F0345" w:rsidRPr="008F0345">
        <w:t xml:space="preserve">platform infrastructures with received understandings of the best interests of the child principle. </w:t>
      </w:r>
      <w:r w:rsidR="00900ACA" w:rsidRPr="00673229">
        <w:t>The</w:t>
      </w:r>
      <w:r w:rsidR="004B10B6" w:rsidRPr="00673229">
        <w:t xml:space="preserve"> discussion</w:t>
      </w:r>
      <w:r w:rsidR="00900ACA" w:rsidRPr="00673229">
        <w:t xml:space="preserve"> concludes with an account of how </w:t>
      </w:r>
      <w:r w:rsidR="009327B0">
        <w:t xml:space="preserve">using </w:t>
      </w:r>
      <w:r w:rsidR="00B6009D">
        <w:t xml:space="preserve">a children’s rights lens could pave the way </w:t>
      </w:r>
      <w:r w:rsidR="009327B0">
        <w:t>towards utili</w:t>
      </w:r>
      <w:r w:rsidR="003C55AB">
        <w:t>s</w:t>
      </w:r>
      <w:r w:rsidR="009327B0">
        <w:t xml:space="preserve">ing the </w:t>
      </w:r>
      <w:r w:rsidR="00B6009D">
        <w:t>Data Protection Impact Assessment</w:t>
      </w:r>
      <w:r w:rsidR="004E3838">
        <w:t xml:space="preserve"> (DPIA)</w:t>
      </w:r>
      <w:r w:rsidR="00B6009D">
        <w:t xml:space="preserve"> mechanism to advance </w:t>
      </w:r>
      <w:r w:rsidR="00004E0D">
        <w:t>a</w:t>
      </w:r>
      <w:r w:rsidR="009327B0">
        <w:t>n optimal strategy</w:t>
      </w:r>
      <w:r w:rsidR="00004E0D">
        <w:t xml:space="preserve"> that is commensurate with understandings of the best interest principle under the </w:t>
      </w:r>
      <w:r w:rsidR="00900ACA" w:rsidRPr="00673229">
        <w:t>CRC.</w:t>
      </w:r>
    </w:p>
    <w:p w14:paraId="6CCD7EC8" w14:textId="644A966C" w:rsidR="0009514D" w:rsidRPr="00673229" w:rsidRDefault="0009514D" w:rsidP="00FB3627">
      <w:pPr>
        <w:pStyle w:val="Heading1"/>
        <w:rPr>
          <w:bCs/>
        </w:rPr>
      </w:pPr>
      <w:bookmarkStart w:id="2" w:name="_Toc506194413"/>
      <w:r w:rsidRPr="00673229">
        <w:lastRenderedPageBreak/>
        <w:t xml:space="preserve">2. </w:t>
      </w:r>
      <w:r w:rsidR="00563A26">
        <w:t xml:space="preserve">The </w:t>
      </w:r>
      <w:r w:rsidR="009A676C">
        <w:t>Datafication Parenthesis</w:t>
      </w:r>
      <w:r w:rsidR="000C1042">
        <w:t xml:space="preserve"> and the Hidden Matrix of</w:t>
      </w:r>
      <w:r w:rsidR="00863A0A">
        <w:t xml:space="preserve"> Capitalism in</w:t>
      </w:r>
      <w:r w:rsidR="009A676C">
        <w:t xml:space="preserve"> Platform Infrastructures</w:t>
      </w:r>
      <w:r w:rsidR="00E71D4D" w:rsidRPr="00673229">
        <w:t>.</w:t>
      </w:r>
      <w:bookmarkEnd w:id="2"/>
    </w:p>
    <w:p w14:paraId="0F3F42F7" w14:textId="1E916C30" w:rsidR="00ED512E" w:rsidRDefault="00ED512E" w:rsidP="00084DA3">
      <w:pPr>
        <w:spacing w:line="480" w:lineRule="auto"/>
        <w:contextualSpacing/>
        <w:jc w:val="both"/>
      </w:pPr>
    </w:p>
    <w:p w14:paraId="0B07CBEE" w14:textId="18827205" w:rsidR="006D53DF" w:rsidRDefault="00716B20" w:rsidP="001B4BD8">
      <w:pPr>
        <w:spacing w:line="480" w:lineRule="auto"/>
        <w:contextualSpacing/>
        <w:jc w:val="both"/>
      </w:pPr>
      <w:r w:rsidRPr="00673229">
        <w:t xml:space="preserve">Platforms have </w:t>
      </w:r>
      <w:r w:rsidR="00E743C6">
        <w:t>radically</w:t>
      </w:r>
      <w:r w:rsidRPr="00673229">
        <w:t xml:space="preserve"> transformed the way children </w:t>
      </w:r>
      <w:r w:rsidR="00822E12">
        <w:t xml:space="preserve">now </w:t>
      </w:r>
      <w:r w:rsidRPr="00673229">
        <w:t>gain knowledge and experience their environment</w:t>
      </w:r>
      <w:r w:rsidR="00822E12">
        <w:t>s</w:t>
      </w:r>
      <w:r w:rsidRPr="00673229">
        <w:t>.</w:t>
      </w:r>
      <w:r w:rsidR="00B247FC">
        <w:rPr>
          <w:rStyle w:val="FootnoteReference"/>
        </w:rPr>
        <w:footnoteReference w:id="11"/>
      </w:r>
      <w:r w:rsidRPr="00673229">
        <w:t xml:space="preserve"> </w:t>
      </w:r>
      <w:r w:rsidR="00922CC8">
        <w:t xml:space="preserve">Access to communication technologies and the Internet is now unquestioningly </w:t>
      </w:r>
      <w:r w:rsidR="00AE5BD2">
        <w:t>accepted</w:t>
      </w:r>
      <w:r w:rsidR="00922CC8">
        <w:t xml:space="preserve"> as being </w:t>
      </w:r>
      <w:r w:rsidR="00D66031">
        <w:t>indispensable</w:t>
      </w:r>
      <w:r w:rsidR="00922CC8">
        <w:t xml:space="preserve"> to children’s development and wellbeing.</w:t>
      </w:r>
      <w:r w:rsidR="00B247FC">
        <w:rPr>
          <w:rStyle w:val="FootnoteReference"/>
        </w:rPr>
        <w:footnoteReference w:id="12"/>
      </w:r>
      <w:r w:rsidR="00922CC8">
        <w:t xml:space="preserve"> </w:t>
      </w:r>
      <w:r w:rsidR="0041542D">
        <w:t xml:space="preserve">It has also resulted in the gradual </w:t>
      </w:r>
      <w:r w:rsidR="000A2797">
        <w:t xml:space="preserve">convergence </w:t>
      </w:r>
      <w:r w:rsidR="0041542D">
        <w:t>between</w:t>
      </w:r>
      <w:r w:rsidR="000A2797">
        <w:t xml:space="preserve"> economic and cultural logic </w:t>
      </w:r>
      <w:r w:rsidR="0041542D">
        <w:t xml:space="preserve">in respect of </w:t>
      </w:r>
      <w:r w:rsidR="008610C4">
        <w:t xml:space="preserve">social </w:t>
      </w:r>
      <w:r w:rsidR="00047608">
        <w:t xml:space="preserve">acceptance that children acquire skills appropriate for </w:t>
      </w:r>
      <w:r w:rsidR="00DD7022">
        <w:t>engaging with new communication technologies and the digital environment</w:t>
      </w:r>
      <w:r w:rsidR="005D6B67">
        <w:t>.</w:t>
      </w:r>
      <w:r w:rsidR="004B1EF2">
        <w:rPr>
          <w:rStyle w:val="FootnoteReference"/>
        </w:rPr>
        <w:footnoteReference w:id="13"/>
      </w:r>
      <w:r w:rsidR="000A2797">
        <w:t xml:space="preserve"> </w:t>
      </w:r>
      <w:r w:rsidR="00622DBF">
        <w:t xml:space="preserve">The value of </w:t>
      </w:r>
      <w:r w:rsidR="005E475E">
        <w:t>promoting</w:t>
      </w:r>
      <w:r w:rsidR="00622DBF">
        <w:t xml:space="preserve"> </w:t>
      </w:r>
      <w:r w:rsidR="00EE07F3">
        <w:t>digital skills and media literacy</w:t>
      </w:r>
      <w:r w:rsidR="00622DBF">
        <w:t xml:space="preserve"> is stressed in every activity from education to </w:t>
      </w:r>
      <w:r w:rsidR="0092326F">
        <w:t xml:space="preserve">new modes for </w:t>
      </w:r>
      <w:r w:rsidR="00622DBF">
        <w:t>expression and participation in leisure and social activities.</w:t>
      </w:r>
      <w:r w:rsidR="00B247FC">
        <w:rPr>
          <w:rStyle w:val="FootnoteReference"/>
        </w:rPr>
        <w:footnoteReference w:id="14"/>
      </w:r>
      <w:r w:rsidR="00622DBF">
        <w:t xml:space="preserve"> </w:t>
      </w:r>
      <w:r w:rsidR="009125D6">
        <w:t xml:space="preserve">It is of course hard to disagree that access to new technologies and opportunities provided by platform infrastructures have been beneficial </w:t>
      </w:r>
      <w:r w:rsidR="00ED462C">
        <w:t>to</w:t>
      </w:r>
      <w:r w:rsidR="009125D6">
        <w:t xml:space="preserve"> children. As early adopters of new technologies</w:t>
      </w:r>
      <w:r w:rsidR="00660515">
        <w:t>,</w:t>
      </w:r>
      <w:r w:rsidR="009125D6">
        <w:t xml:space="preserve"> children </w:t>
      </w:r>
      <w:r w:rsidR="00ED462C">
        <w:t xml:space="preserve">now </w:t>
      </w:r>
      <w:r w:rsidR="009125D6">
        <w:t xml:space="preserve">benefit from ready access to </w:t>
      </w:r>
      <w:r w:rsidR="00ED462C">
        <w:t xml:space="preserve">a wide range of </w:t>
      </w:r>
      <w:r w:rsidR="009125D6">
        <w:t>resources, increased collaboration and participation opportunities, and new</w:t>
      </w:r>
      <w:r w:rsidR="00ED462C">
        <w:t xml:space="preserve"> tools for expressing their identity and creativity</w:t>
      </w:r>
      <w:r w:rsidR="009125D6">
        <w:t xml:space="preserve">. Additionally, connectivity </w:t>
      </w:r>
      <w:r w:rsidR="00B30589">
        <w:t xml:space="preserve">enables children to gain access to new avenues for support and </w:t>
      </w:r>
      <w:r w:rsidR="00AA5611">
        <w:t>care</w:t>
      </w:r>
      <w:r w:rsidR="00B30589">
        <w:t>.</w:t>
      </w:r>
      <w:r w:rsidR="005B5A22">
        <w:rPr>
          <w:rStyle w:val="FootnoteReference"/>
        </w:rPr>
        <w:footnoteReference w:id="15"/>
      </w:r>
      <w:r w:rsidR="00B30589">
        <w:t xml:space="preserve"> </w:t>
      </w:r>
      <w:r w:rsidR="00075DDF">
        <w:t xml:space="preserve">Given that </w:t>
      </w:r>
      <w:r w:rsidR="001A335C">
        <w:t>children</w:t>
      </w:r>
      <w:r w:rsidR="0092326F">
        <w:t xml:space="preserve">’s developmental needs and opportunities </w:t>
      </w:r>
      <w:r w:rsidR="00E568DC">
        <w:t xml:space="preserve">now </w:t>
      </w:r>
      <w:r w:rsidR="0092326F">
        <w:t>became entwined with new technologies and services</w:t>
      </w:r>
      <w:r w:rsidR="00E568DC">
        <w:t xml:space="preserve"> primarily provided by commercial actors</w:t>
      </w:r>
      <w:r w:rsidR="00B31BB6">
        <w:t>,</w:t>
      </w:r>
      <w:r w:rsidR="00C96CFF">
        <w:t xml:space="preserve"> it has not gone unnoticed that</w:t>
      </w:r>
      <w:r w:rsidR="00B31BB6">
        <w:t xml:space="preserve"> </w:t>
      </w:r>
      <w:r w:rsidR="005D6B67">
        <w:t xml:space="preserve">the narratives celebrating </w:t>
      </w:r>
      <w:r w:rsidR="004D6AD9">
        <w:t>its</w:t>
      </w:r>
      <w:r w:rsidR="005D6B67">
        <w:t xml:space="preserve"> </w:t>
      </w:r>
      <w:r w:rsidR="004D6AD9">
        <w:t>empower</w:t>
      </w:r>
      <w:r w:rsidR="00E568DC">
        <w:t>ing</w:t>
      </w:r>
      <w:r w:rsidR="004D6AD9">
        <w:t xml:space="preserve"> capab</w:t>
      </w:r>
      <w:r w:rsidR="0063041F">
        <w:t>ilities</w:t>
      </w:r>
      <w:r w:rsidR="0092326F">
        <w:t xml:space="preserve"> </w:t>
      </w:r>
      <w:r w:rsidR="002A039E">
        <w:t xml:space="preserve">are also accompanied by practices </w:t>
      </w:r>
      <w:r w:rsidR="00C10000">
        <w:t>and processes</w:t>
      </w:r>
      <w:r w:rsidR="00517C3B">
        <w:t xml:space="preserve"> </w:t>
      </w:r>
      <w:r w:rsidR="002A039E">
        <w:t xml:space="preserve">which cannot be </w:t>
      </w:r>
      <w:r w:rsidR="00C10000">
        <w:t xml:space="preserve">easily </w:t>
      </w:r>
      <w:r w:rsidR="002A039E">
        <w:t xml:space="preserve">reconciled with </w:t>
      </w:r>
      <w:r w:rsidR="00DA3147">
        <w:t xml:space="preserve">long </w:t>
      </w:r>
      <w:r w:rsidR="00DA3147">
        <w:lastRenderedPageBreak/>
        <w:t xml:space="preserve">standing </w:t>
      </w:r>
      <w:r w:rsidR="002A039E">
        <w:t>societal and legal commitments made to children</w:t>
      </w:r>
      <w:r w:rsidR="005D6B67">
        <w:t>.</w:t>
      </w:r>
      <w:r w:rsidR="004B1EF2">
        <w:rPr>
          <w:rStyle w:val="FootnoteReference"/>
        </w:rPr>
        <w:footnoteReference w:id="16"/>
      </w:r>
      <w:r w:rsidR="005D6B67">
        <w:t xml:space="preserve"> </w:t>
      </w:r>
      <w:r w:rsidR="00075DDF">
        <w:t xml:space="preserve">Grappling with the </w:t>
      </w:r>
      <w:r w:rsidR="00134A48">
        <w:t xml:space="preserve">cumulative effect of pervasive </w:t>
      </w:r>
      <w:r w:rsidR="0092326F">
        <w:t>computing technologies and services</w:t>
      </w:r>
      <w:r w:rsidR="007847C4">
        <w:t xml:space="preserve">, </w:t>
      </w:r>
      <w:r w:rsidR="00134A48">
        <w:t xml:space="preserve">essential for </w:t>
      </w:r>
      <w:r w:rsidR="00DD7022">
        <w:t xml:space="preserve">nurturing and promoting </w:t>
      </w:r>
      <w:r w:rsidR="00CA4D45">
        <w:t>children’s</w:t>
      </w:r>
      <w:r w:rsidR="00DD7022">
        <w:t xml:space="preserve"> </w:t>
      </w:r>
      <w:r w:rsidR="00134A48">
        <w:t>development needs</w:t>
      </w:r>
      <w:r w:rsidR="0032349D">
        <w:t>,</w:t>
      </w:r>
      <w:r w:rsidR="00134A48">
        <w:t xml:space="preserve"> </w:t>
      </w:r>
      <w:r w:rsidR="00893253">
        <w:t>is by no means straightforward as</w:t>
      </w:r>
      <w:r w:rsidR="00134A48">
        <w:t xml:space="preserve"> understandings of </w:t>
      </w:r>
      <w:r w:rsidR="008F64B5">
        <w:t xml:space="preserve">concepts </w:t>
      </w:r>
      <w:r w:rsidR="00D37F44">
        <w:t xml:space="preserve">such as autonomy, agency and consent </w:t>
      </w:r>
      <w:r w:rsidR="007847C4">
        <w:t xml:space="preserve">and the boundaries demarcating public and private spaces </w:t>
      </w:r>
      <w:r w:rsidR="00CA4D45">
        <w:t xml:space="preserve">are proving to be </w:t>
      </w:r>
      <w:r w:rsidR="007847C4">
        <w:t>difficult to delineate</w:t>
      </w:r>
      <w:r w:rsidR="00134A48">
        <w:t xml:space="preserve">. </w:t>
      </w:r>
      <w:r w:rsidR="007847C4">
        <w:t>I</w:t>
      </w:r>
      <w:r w:rsidR="00506A47">
        <w:t xml:space="preserve">t </w:t>
      </w:r>
      <w:r w:rsidR="007847C4">
        <w:t xml:space="preserve">is </w:t>
      </w:r>
      <w:r w:rsidR="00506A47">
        <w:t xml:space="preserve">possible </w:t>
      </w:r>
      <w:r w:rsidR="007847C4">
        <w:t xml:space="preserve">however </w:t>
      </w:r>
      <w:r w:rsidR="00506A47">
        <w:t>to discern from policy debates</w:t>
      </w:r>
      <w:r w:rsidR="00893253">
        <w:t xml:space="preserve"> </w:t>
      </w:r>
      <w:r w:rsidR="00BC1887">
        <w:t>the realisation that</w:t>
      </w:r>
      <w:r w:rsidR="00DD7022">
        <w:t xml:space="preserve"> </w:t>
      </w:r>
      <w:r w:rsidR="005C0044">
        <w:t xml:space="preserve">social structures </w:t>
      </w:r>
      <w:r w:rsidR="00BC1887">
        <w:t>emerging in the hybrid spaces constructed by</w:t>
      </w:r>
      <w:r w:rsidR="00506A47">
        <w:t xml:space="preserve"> </w:t>
      </w:r>
      <w:r w:rsidR="005C0044">
        <w:t>technological infrastructures</w:t>
      </w:r>
      <w:r w:rsidR="0032349D">
        <w:t>,</w:t>
      </w:r>
      <w:r w:rsidR="005C0044">
        <w:t xml:space="preserve"> </w:t>
      </w:r>
      <w:r w:rsidR="00BC1887">
        <w:t xml:space="preserve">do </w:t>
      </w:r>
      <w:r w:rsidR="00506A47">
        <w:t>create</w:t>
      </w:r>
      <w:r w:rsidR="0062640F">
        <w:t xml:space="preserve"> barriers to</w:t>
      </w:r>
      <w:r w:rsidR="00506A47">
        <w:t xml:space="preserve"> child</w:t>
      </w:r>
      <w:r w:rsidR="00BC1887">
        <w:t>ren’</w:t>
      </w:r>
      <w:r w:rsidR="0062640F">
        <w:t xml:space="preserve">s ability to exercise </w:t>
      </w:r>
      <w:r w:rsidR="00BC1887">
        <w:t>their</w:t>
      </w:r>
      <w:r w:rsidR="0062640F">
        <w:t xml:space="preserve"> autonomy and </w:t>
      </w:r>
      <w:r w:rsidR="00BC1887">
        <w:t xml:space="preserve">pose challenges </w:t>
      </w:r>
      <w:r w:rsidR="00CA4D45">
        <w:t xml:space="preserve">for </w:t>
      </w:r>
      <w:r w:rsidR="00BC1887">
        <w:t xml:space="preserve">the enjoyment of </w:t>
      </w:r>
      <w:r w:rsidR="0062640F">
        <w:t>fundamental rights and freedoms</w:t>
      </w:r>
      <w:r w:rsidR="00D37F44">
        <w:t>.</w:t>
      </w:r>
      <w:r w:rsidR="00EC44E7">
        <w:rPr>
          <w:rStyle w:val="FootnoteReference"/>
        </w:rPr>
        <w:footnoteReference w:id="17"/>
      </w:r>
      <w:r w:rsidR="00D37F44">
        <w:t xml:space="preserve"> </w:t>
      </w:r>
      <w:r w:rsidR="00B71650">
        <w:t>Technological or digital infrastructures</w:t>
      </w:r>
      <w:r w:rsidR="00B71650" w:rsidRPr="00673229">
        <w:t>, as Helmond observes</w:t>
      </w:r>
      <w:r w:rsidR="00B71650">
        <w:t>, introduce into social contexts automated processes for collecti</w:t>
      </w:r>
      <w:r w:rsidR="00AA5611">
        <w:t>ng</w:t>
      </w:r>
      <w:r w:rsidR="00B71650">
        <w:t>, processing and generation of new knowledge from personal information</w:t>
      </w:r>
      <w:r w:rsidR="00B71650" w:rsidRPr="00673229">
        <w:t>.</w:t>
      </w:r>
      <w:r w:rsidR="00B71650" w:rsidRPr="0059446E">
        <w:rPr>
          <w:rStyle w:val="FootnoteReference"/>
        </w:rPr>
        <w:footnoteReference w:id="18"/>
      </w:r>
      <w:r w:rsidR="00B71650">
        <w:t xml:space="preserve"> </w:t>
      </w:r>
      <w:r w:rsidR="005C0044">
        <w:t>What is less obvious however</w:t>
      </w:r>
      <w:r w:rsidR="00506A47">
        <w:t xml:space="preserve"> from policy pronouncements </w:t>
      </w:r>
      <w:r w:rsidR="005C0044">
        <w:t>is th</w:t>
      </w:r>
      <w:r w:rsidR="00506A47">
        <w:t>e presumption that the</w:t>
      </w:r>
      <w:r w:rsidR="0062640F">
        <w:t xml:space="preserve"> characterisation of the legitimacy of</w:t>
      </w:r>
      <w:r w:rsidR="00134A48">
        <w:t xml:space="preserve"> </w:t>
      </w:r>
      <w:r w:rsidR="00405DC1">
        <w:t xml:space="preserve">data mining practices in </w:t>
      </w:r>
      <w:r w:rsidR="0032349D">
        <w:t xml:space="preserve">mediated </w:t>
      </w:r>
      <w:r w:rsidR="00405DC1">
        <w:t>environments</w:t>
      </w:r>
      <w:r w:rsidR="005C0044">
        <w:t xml:space="preserve"> through the lens of</w:t>
      </w:r>
      <w:r w:rsidR="00D417FB">
        <w:t xml:space="preserve"> </w:t>
      </w:r>
      <w:r w:rsidR="00834235">
        <w:t xml:space="preserve">information rights, </w:t>
      </w:r>
      <w:r w:rsidR="00D417FB">
        <w:t>introduc</w:t>
      </w:r>
      <w:r w:rsidR="0062640F">
        <w:t>tion of</w:t>
      </w:r>
      <w:r w:rsidR="00D417FB">
        <w:t xml:space="preserve"> new obligations</w:t>
      </w:r>
      <w:r w:rsidR="00834235">
        <w:t xml:space="preserve"> for data controllers</w:t>
      </w:r>
      <w:r w:rsidR="00D417FB">
        <w:t xml:space="preserve"> and </w:t>
      </w:r>
      <w:r w:rsidR="00FB1DB9">
        <w:t>adapt</w:t>
      </w:r>
      <w:r w:rsidR="0062640F">
        <w:t>ation of</w:t>
      </w:r>
      <w:r w:rsidR="00FB1DB9">
        <w:t xml:space="preserve"> </w:t>
      </w:r>
      <w:r w:rsidR="00D417FB">
        <w:t xml:space="preserve">mechanisms for transparency and accountability </w:t>
      </w:r>
      <w:r w:rsidR="00506A47">
        <w:t>will facilitate</w:t>
      </w:r>
      <w:r w:rsidR="00B46E77">
        <w:t xml:space="preserve"> the public interest in promoting </w:t>
      </w:r>
      <w:r w:rsidR="00D417FB">
        <w:t xml:space="preserve">children’s autonomy and best interests. </w:t>
      </w:r>
      <w:r w:rsidR="005E475E">
        <w:t xml:space="preserve">This leap of faith </w:t>
      </w:r>
      <w:r w:rsidR="00F11D67">
        <w:t xml:space="preserve">suggests that policymakers </w:t>
      </w:r>
      <w:r w:rsidR="00E81129">
        <w:t xml:space="preserve">may </w:t>
      </w:r>
      <w:r w:rsidR="00F11D67">
        <w:t xml:space="preserve">have </w:t>
      </w:r>
      <w:r w:rsidR="00834235">
        <w:t>seriously underestimated</w:t>
      </w:r>
      <w:r w:rsidR="00F11D67">
        <w:t xml:space="preserve"> t</w:t>
      </w:r>
      <w:r w:rsidR="00064F76">
        <w:t xml:space="preserve">he </w:t>
      </w:r>
      <w:r w:rsidR="001F705C">
        <w:t>implications</w:t>
      </w:r>
      <w:r w:rsidR="00064F76">
        <w:t xml:space="preserve"> of the </w:t>
      </w:r>
      <w:r w:rsidR="002F752D">
        <w:t xml:space="preserve">normative drivers </w:t>
      </w:r>
      <w:r w:rsidR="00756841">
        <w:t xml:space="preserve">contributing to the </w:t>
      </w:r>
      <w:r w:rsidR="00064F76">
        <w:t>blurring of computational and human agency</w:t>
      </w:r>
      <w:r w:rsidR="00756841">
        <w:t>,</w:t>
      </w:r>
      <w:r w:rsidR="00064F76">
        <w:t xml:space="preserve"> </w:t>
      </w:r>
      <w:r w:rsidR="00FB1DB9">
        <w:t xml:space="preserve">for what </w:t>
      </w:r>
      <w:r w:rsidR="008C7BCD">
        <w:t>Cohen</w:t>
      </w:r>
      <w:r w:rsidR="00FB1DB9">
        <w:t xml:space="preserve"> describes as spaces of</w:t>
      </w:r>
      <w:r w:rsidR="008C7BCD">
        <w:t xml:space="preserve"> semantic ambiguity</w:t>
      </w:r>
      <w:r w:rsidR="00F11D67">
        <w:t>.</w:t>
      </w:r>
      <w:r w:rsidR="001512AA">
        <w:rPr>
          <w:rStyle w:val="FootnoteReference"/>
        </w:rPr>
        <w:footnoteReference w:id="19"/>
      </w:r>
      <w:r w:rsidR="004375DF">
        <w:t xml:space="preserve"> </w:t>
      </w:r>
      <w:r w:rsidR="00064F76">
        <w:t>S</w:t>
      </w:r>
      <w:r w:rsidR="00FB1DB9">
        <w:t>emantic ambiguity</w:t>
      </w:r>
      <w:r w:rsidR="00064F76">
        <w:t>, according to Cohen is</w:t>
      </w:r>
      <w:r w:rsidR="006D0045">
        <w:t xml:space="preserve"> integral to promoting</w:t>
      </w:r>
      <w:r w:rsidR="00FB1DB9">
        <w:t xml:space="preserve"> human flourishing</w:t>
      </w:r>
      <w:r w:rsidR="00064F76">
        <w:t xml:space="preserve">. </w:t>
      </w:r>
      <w:r w:rsidR="002615AA">
        <w:t xml:space="preserve">Its value stems from the belief that semantic ambiguity supports children’s developmental needs and interests. </w:t>
      </w:r>
      <w:r w:rsidR="001512AA">
        <w:t xml:space="preserve">By </w:t>
      </w:r>
      <w:r w:rsidR="001512AA">
        <w:lastRenderedPageBreak/>
        <w:t xml:space="preserve">contrast, </w:t>
      </w:r>
      <w:r w:rsidR="00BE3DD7">
        <w:t xml:space="preserve">the </w:t>
      </w:r>
      <w:r w:rsidR="001512AA">
        <w:t>d</w:t>
      </w:r>
      <w:r w:rsidR="002615AA">
        <w:t>atafication</w:t>
      </w:r>
      <w:r w:rsidR="00BE3DD7">
        <w:t xml:space="preserve"> </w:t>
      </w:r>
      <w:r w:rsidR="00B71650">
        <w:t>parenthesis</w:t>
      </w:r>
      <w:r w:rsidR="001512AA">
        <w:t xml:space="preserve"> raise</w:t>
      </w:r>
      <w:r w:rsidR="00324B0A">
        <w:t>s</w:t>
      </w:r>
      <w:r w:rsidR="001512AA">
        <w:t xml:space="preserve"> </w:t>
      </w:r>
      <w:r w:rsidR="00F23D98">
        <w:t>complex questions about</w:t>
      </w:r>
      <w:r w:rsidR="00AA5611">
        <w:t xml:space="preserve"> </w:t>
      </w:r>
      <w:r w:rsidR="00F23D98">
        <w:t>institutional design</w:t>
      </w:r>
      <w:r w:rsidR="00AA5611">
        <w:t xml:space="preserve"> and the </w:t>
      </w:r>
      <w:r w:rsidR="0032349D">
        <w:t>normative goals</w:t>
      </w:r>
      <w:r w:rsidR="00AA5611">
        <w:t xml:space="preserve"> which define the architecture of technological infrastructures that struct</w:t>
      </w:r>
      <w:r w:rsidR="005362D7">
        <w:t>ure and order children’s lifeworlds</w:t>
      </w:r>
      <w:r w:rsidR="00F23D98">
        <w:t>.</w:t>
      </w:r>
      <w:r w:rsidR="008300F4">
        <w:rPr>
          <w:rStyle w:val="FootnoteReference"/>
        </w:rPr>
        <w:footnoteReference w:id="20"/>
      </w:r>
      <w:r w:rsidR="002615AA">
        <w:t xml:space="preserve"> </w:t>
      </w:r>
      <w:r w:rsidR="00F23D98">
        <w:t>Before we can turn to the appropriate legislative intervention that is needed to address th</w:t>
      </w:r>
      <w:r w:rsidR="0032349D">
        <w:t>e</w:t>
      </w:r>
      <w:r w:rsidR="00F23D98">
        <w:t xml:space="preserve"> governance dilemma</w:t>
      </w:r>
      <w:r w:rsidR="0032349D">
        <w:t>s</w:t>
      </w:r>
      <w:r w:rsidR="003F2200">
        <w:t xml:space="preserve"> emerging from the conditions that </w:t>
      </w:r>
      <w:r w:rsidR="00516152">
        <w:t xml:space="preserve">now </w:t>
      </w:r>
      <w:r w:rsidR="003F2200">
        <w:t>play an important role in the way children exercise their autonomy and agency</w:t>
      </w:r>
      <w:r w:rsidR="00F23D98">
        <w:t>,</w:t>
      </w:r>
      <w:r w:rsidR="00324B0A">
        <w:t xml:space="preserve"> a</w:t>
      </w:r>
      <w:r w:rsidR="0062640F">
        <w:t xml:space="preserve"> sketch of the hidden matrix of capitalism in platform infrastructures </w:t>
      </w:r>
      <w:r w:rsidR="00516152">
        <w:t xml:space="preserve">should </w:t>
      </w:r>
      <w:r w:rsidR="0062640F">
        <w:t xml:space="preserve">help highlight </w:t>
      </w:r>
      <w:r w:rsidR="00CA4D45">
        <w:t>some</w:t>
      </w:r>
      <w:r w:rsidR="0062640F">
        <w:t xml:space="preserve"> shortcomings </w:t>
      </w:r>
      <w:r w:rsidR="00CA4D45">
        <w:t>in</w:t>
      </w:r>
      <w:r w:rsidR="0062640F">
        <w:t xml:space="preserve"> viewing data protection law in instrumental terms.</w:t>
      </w:r>
      <w:r w:rsidR="00324B0A">
        <w:t xml:space="preserve"> T</w:t>
      </w:r>
      <w:r w:rsidR="00D37F44">
        <w:t xml:space="preserve">wo </w:t>
      </w:r>
      <w:r w:rsidR="00E70B9B">
        <w:t>material</w:t>
      </w:r>
      <w:r w:rsidR="00FE42C6">
        <w:t xml:space="preserve"> features of the datafication </w:t>
      </w:r>
      <w:r w:rsidR="00A025FC">
        <w:t>parenthesis</w:t>
      </w:r>
      <w:r w:rsidR="00324B0A">
        <w:t xml:space="preserve"> will </w:t>
      </w:r>
      <w:r w:rsidR="000B3E28">
        <w:t xml:space="preserve">be </w:t>
      </w:r>
      <w:r w:rsidR="00437385">
        <w:t>used</w:t>
      </w:r>
      <w:r w:rsidR="000B3E28">
        <w:t xml:space="preserve"> to illustrate how their interaction</w:t>
      </w:r>
      <w:r w:rsidR="0032349D">
        <w:t xml:space="preserve"> with each other</w:t>
      </w:r>
      <w:r w:rsidR="000B3E28">
        <w:t xml:space="preserve"> disrupts</w:t>
      </w:r>
      <w:r w:rsidR="00B04B3F">
        <w:t xml:space="preserve"> conventional understandings </w:t>
      </w:r>
      <w:r w:rsidR="00111EB0">
        <w:t xml:space="preserve">of </w:t>
      </w:r>
      <w:r w:rsidR="000E4FA3">
        <w:t>autonomy</w:t>
      </w:r>
      <w:r w:rsidR="0032349D">
        <w:t xml:space="preserve">. In the next section, an explanation will be provided of </w:t>
      </w:r>
      <w:r w:rsidR="00516152">
        <w:t xml:space="preserve">responses to these </w:t>
      </w:r>
      <w:r w:rsidR="0032349D">
        <w:t xml:space="preserve">disruptions </w:t>
      </w:r>
      <w:r w:rsidR="00516152">
        <w:t xml:space="preserve">within </w:t>
      </w:r>
      <w:r w:rsidR="00BF1007">
        <w:t>data protection substantive rules and mechanisms</w:t>
      </w:r>
      <w:r w:rsidR="003579A4">
        <w:t>.</w:t>
      </w:r>
    </w:p>
    <w:p w14:paraId="6A51EDA6" w14:textId="52C73469" w:rsidR="00AB494A" w:rsidRDefault="00367F8D" w:rsidP="00D0574B">
      <w:pPr>
        <w:spacing w:line="480" w:lineRule="auto"/>
        <w:contextualSpacing/>
        <w:jc w:val="both"/>
      </w:pPr>
      <w:r>
        <w:t xml:space="preserve">First, </w:t>
      </w:r>
      <w:r w:rsidR="00405DC1">
        <w:t xml:space="preserve">at a general level, </w:t>
      </w:r>
      <w:r w:rsidR="002E1EAB">
        <w:t>datafication</w:t>
      </w:r>
      <w:r w:rsidR="00987473">
        <w:t xml:space="preserve"> reflects the </w:t>
      </w:r>
      <w:r w:rsidR="0023594F">
        <w:t>pivotal</w:t>
      </w:r>
      <w:r w:rsidR="006E02BC">
        <w:t xml:space="preserve"> </w:t>
      </w:r>
      <w:r w:rsidR="007177FA">
        <w:t xml:space="preserve">role </w:t>
      </w:r>
      <w:r w:rsidR="006E02BC">
        <w:t xml:space="preserve">of </w:t>
      </w:r>
      <w:r w:rsidR="00CE0399">
        <w:t>processes</w:t>
      </w:r>
      <w:r w:rsidR="002E1EAB">
        <w:t xml:space="preserve"> of </w:t>
      </w:r>
      <w:r w:rsidR="00CE0399">
        <w:t>aggregation and capitalisation</w:t>
      </w:r>
      <w:r w:rsidR="0006028A">
        <w:t xml:space="preserve"> </w:t>
      </w:r>
      <w:r w:rsidR="00EB3562">
        <w:t xml:space="preserve">in </w:t>
      </w:r>
      <w:r w:rsidR="00BF6CE5">
        <w:t>platform infrastructures</w:t>
      </w:r>
      <w:r w:rsidR="0006028A">
        <w:t>.</w:t>
      </w:r>
      <w:r w:rsidR="00774B1E">
        <w:rPr>
          <w:rStyle w:val="FootnoteReference"/>
        </w:rPr>
        <w:footnoteReference w:id="21"/>
      </w:r>
      <w:r w:rsidR="0006028A">
        <w:t xml:space="preserve"> </w:t>
      </w:r>
      <w:r w:rsidR="008744AF">
        <w:t>Th</w:t>
      </w:r>
      <w:r w:rsidR="00103399">
        <w:t>e</w:t>
      </w:r>
      <w:r w:rsidR="00400968">
        <w:t xml:space="preserve"> </w:t>
      </w:r>
      <w:r w:rsidR="00756841">
        <w:t>ideological</w:t>
      </w:r>
      <w:r w:rsidR="00103399">
        <w:t xml:space="preserve"> impulses</w:t>
      </w:r>
      <w:r w:rsidR="00756841">
        <w:t xml:space="preserve"> and justifications used to legitimate</w:t>
      </w:r>
      <w:r w:rsidR="00221193">
        <w:t xml:space="preserve"> </w:t>
      </w:r>
      <w:r w:rsidR="003E219D">
        <w:t xml:space="preserve">the </w:t>
      </w:r>
      <w:r w:rsidR="00221193">
        <w:t xml:space="preserve">collection and processing of </w:t>
      </w:r>
      <w:r w:rsidR="0006028A">
        <w:t xml:space="preserve">vast volumes of information generated by children </w:t>
      </w:r>
      <w:r w:rsidR="00A10386">
        <w:t>(‘the logic of aggregation’)</w:t>
      </w:r>
      <w:r w:rsidR="001B4BD8">
        <w:t xml:space="preserve"> </w:t>
      </w:r>
      <w:r w:rsidR="0006028A">
        <w:t>with the goal of monetising every interaction taking p</w:t>
      </w:r>
      <w:r w:rsidR="00496B3C">
        <w:t>lace in these environments</w:t>
      </w:r>
      <w:r w:rsidR="001B4BD8">
        <w:t xml:space="preserve"> (‘the logic of capitalisation’)</w:t>
      </w:r>
      <w:r w:rsidR="008744AF">
        <w:t xml:space="preserve"> </w:t>
      </w:r>
      <w:r w:rsidR="00893253">
        <w:t xml:space="preserve">is </w:t>
      </w:r>
      <w:r w:rsidR="00405DC1">
        <w:t>embedded within the architecture of platform infrastructures</w:t>
      </w:r>
      <w:r w:rsidR="00221193">
        <w:t>.</w:t>
      </w:r>
      <w:r w:rsidR="00774B1E">
        <w:rPr>
          <w:rStyle w:val="FootnoteReference"/>
        </w:rPr>
        <w:footnoteReference w:id="22"/>
      </w:r>
      <w:r w:rsidR="00221193">
        <w:t xml:space="preserve"> </w:t>
      </w:r>
      <w:r w:rsidR="00CA4D45">
        <w:t>Despite the hype</w:t>
      </w:r>
      <w:r w:rsidR="00563B31">
        <w:t xml:space="preserve"> surrounding the democratization of the Internet, platform infrastructures</w:t>
      </w:r>
      <w:r w:rsidR="00182AEF">
        <w:t xml:space="preserve"> do not merely act as a conduit for flows of information</w:t>
      </w:r>
      <w:r w:rsidR="00563B31">
        <w:t xml:space="preserve"> but have evolved into global businesses offering services as packages</w:t>
      </w:r>
      <w:r w:rsidR="00182AEF">
        <w:t xml:space="preserve">. </w:t>
      </w:r>
      <w:r w:rsidR="00D6374E">
        <w:t>The socio-technological assemblage</w:t>
      </w:r>
      <w:r w:rsidR="00614C75">
        <w:t xml:space="preserve"> </w:t>
      </w:r>
      <w:r w:rsidR="00D6374E">
        <w:t>operates</w:t>
      </w:r>
      <w:r w:rsidR="00BF7E56">
        <w:t xml:space="preserve"> as a governance framework</w:t>
      </w:r>
      <w:r w:rsidR="00614C75">
        <w:t xml:space="preserve"> with managerial and hierarchical structures designed to mobilise resources for commodification</w:t>
      </w:r>
      <w:r w:rsidR="00BF7E56">
        <w:t>.</w:t>
      </w:r>
      <w:r w:rsidR="00C34CDB" w:rsidRPr="00C34CDB">
        <w:t xml:space="preserve"> </w:t>
      </w:r>
      <w:r w:rsidR="00C34CDB">
        <w:t xml:space="preserve">As a number of scholars have observed, wealth created by platforms service providers is derived from </w:t>
      </w:r>
      <w:r w:rsidR="00C34CDB">
        <w:lastRenderedPageBreak/>
        <w:t>data generated by users as well from strategies deployed to grow and sustain user participation.</w:t>
      </w:r>
      <w:r w:rsidR="00C34CDB">
        <w:rPr>
          <w:rStyle w:val="FootnoteReference"/>
        </w:rPr>
        <w:footnoteReference w:id="23"/>
      </w:r>
      <w:r w:rsidR="00C34CDB">
        <w:t xml:space="preserve"> </w:t>
      </w:r>
      <w:r w:rsidR="00E21CBF">
        <w:t>The emergence of platform infrastructures as spaces for producing conditions and norms for social ordering is i</w:t>
      </w:r>
      <w:r w:rsidR="00182AEF">
        <w:t>n part</w:t>
      </w:r>
      <w:r w:rsidR="00E21CBF">
        <w:t xml:space="preserve"> </w:t>
      </w:r>
      <w:r w:rsidR="00C34CDB">
        <w:t>d</w:t>
      </w:r>
      <w:r w:rsidR="00E21CBF">
        <w:t>ue to the use of</w:t>
      </w:r>
      <w:r w:rsidR="00FC1DD7">
        <w:t xml:space="preserve"> design tools and techniques</w:t>
      </w:r>
      <w:r w:rsidR="00E21CBF">
        <w:t>, which</w:t>
      </w:r>
      <w:r w:rsidR="00FC1DD7">
        <w:t xml:space="preserve"> provide effective means for </w:t>
      </w:r>
      <w:r w:rsidR="00614C75">
        <w:t>ordering</w:t>
      </w:r>
      <w:r w:rsidR="00FC1DD7">
        <w:t xml:space="preserve"> behaviour </w:t>
      </w:r>
      <w:r w:rsidR="00182AEF">
        <w:t xml:space="preserve">and in part due to the indispensability of connectivity </w:t>
      </w:r>
      <w:r w:rsidR="003446E4">
        <w:t xml:space="preserve">for </w:t>
      </w:r>
      <w:r w:rsidR="00067E08">
        <w:t xml:space="preserve">engaging in </w:t>
      </w:r>
      <w:r w:rsidR="003446E4">
        <w:t>cultural, economic and political activities. There are two aspects to the conditions that enable technological infrastructures to</w:t>
      </w:r>
      <w:r w:rsidR="00E21CBF">
        <w:t xml:space="preserve"> regulate behaviour </w:t>
      </w:r>
      <w:r w:rsidR="00577690">
        <w:t xml:space="preserve">which </w:t>
      </w:r>
      <w:r w:rsidR="00E21CBF">
        <w:t>are not readily apparent</w:t>
      </w:r>
      <w:r w:rsidR="003446E4">
        <w:t xml:space="preserve">: first, the immersion of individuals into a framework which is hierarchical and managerial; and second, the deployment of algorithms and tools to steer and influence interactions. </w:t>
      </w:r>
      <w:r w:rsidR="00577690">
        <w:t>Both aspects intersect with</w:t>
      </w:r>
      <w:r w:rsidR="00CA4D45">
        <w:t xml:space="preserve"> </w:t>
      </w:r>
      <w:r w:rsidR="00577690">
        <w:t xml:space="preserve">and reinforce the primary objective of </w:t>
      </w:r>
      <w:r w:rsidR="00DD51B1">
        <w:t xml:space="preserve">controlling flows of personal information and </w:t>
      </w:r>
      <w:r w:rsidR="00577690">
        <w:t xml:space="preserve">gaining competitive advantage. </w:t>
      </w:r>
      <w:r w:rsidR="00207830">
        <w:t xml:space="preserve">Crucially, </w:t>
      </w:r>
      <w:r w:rsidR="00CA4D45">
        <w:t>instantaneous and constant connectivity</w:t>
      </w:r>
      <w:r w:rsidR="00207830">
        <w:t xml:space="preserve"> combine to shift </w:t>
      </w:r>
      <w:r w:rsidR="00C34CDB">
        <w:t>the production and enforcement of norms</w:t>
      </w:r>
      <w:r w:rsidR="00207830">
        <w:t xml:space="preserve"> and </w:t>
      </w:r>
      <w:r w:rsidR="00C34CDB">
        <w:t xml:space="preserve">enforcement of </w:t>
      </w:r>
      <w:r w:rsidR="00207830">
        <w:t>standard setting practices away from governments to private actors in the platform society.</w:t>
      </w:r>
      <w:r w:rsidR="00577690">
        <w:t xml:space="preserve"> </w:t>
      </w:r>
      <w:r w:rsidR="008F6778">
        <w:t xml:space="preserve">This shift can be seen in the modes of governance – design interfaces, affordances, mediated environments and the ‘black box’ of </w:t>
      </w:r>
      <w:proofErr w:type="gramStart"/>
      <w:r w:rsidR="008F6778">
        <w:t>decision making</w:t>
      </w:r>
      <w:proofErr w:type="gramEnd"/>
      <w:r w:rsidR="008F6778">
        <w:t xml:space="preserve"> tools. </w:t>
      </w:r>
      <w:r w:rsidR="00C661B2">
        <w:t>Th</w:t>
      </w:r>
      <w:r w:rsidR="008F6778">
        <w:t>is transformation in the way power and authority is now exercised</w:t>
      </w:r>
      <w:r w:rsidR="00C661B2">
        <w:t xml:space="preserve"> does not take place in a vacuum</w:t>
      </w:r>
      <w:r w:rsidR="00577690">
        <w:t>.</w:t>
      </w:r>
      <w:r w:rsidR="00077260">
        <w:t xml:space="preserve">  </w:t>
      </w:r>
      <w:r w:rsidR="00C661B2">
        <w:t xml:space="preserve">The prevailing view of this </w:t>
      </w:r>
      <w:r w:rsidR="008F6778">
        <w:t>form of regulatory innovation is presented as</w:t>
      </w:r>
      <w:r w:rsidR="00C661B2">
        <w:t xml:space="preserve"> </w:t>
      </w:r>
      <w:r w:rsidR="008051E9">
        <w:t>a pragmatic response to help foster innovation and accommodate consumer choice</w:t>
      </w:r>
      <w:r w:rsidR="00C661B2">
        <w:t xml:space="preserve">. That said, one outcome of this policy has been </w:t>
      </w:r>
      <w:r w:rsidR="00AB494A">
        <w:t xml:space="preserve">data protection law’s longstanding quest to manage </w:t>
      </w:r>
      <w:r w:rsidR="00C661B2">
        <w:t>information asymmetry concerns and power imbalances</w:t>
      </w:r>
      <w:r w:rsidR="00AB494A">
        <w:t xml:space="preserve"> through formal and informal interventions such as the release of advisory Opinions from data protection authorities and </w:t>
      </w:r>
      <w:r w:rsidR="009A57D9">
        <w:t xml:space="preserve">recommendations offered by </w:t>
      </w:r>
      <w:r w:rsidR="00AB494A">
        <w:t>the influential Article 29 Working Party</w:t>
      </w:r>
      <w:r w:rsidR="008051E9">
        <w:t>.</w:t>
      </w:r>
      <w:r w:rsidR="00C661B2">
        <w:t xml:space="preserve"> </w:t>
      </w:r>
    </w:p>
    <w:p w14:paraId="5F7D4CC3" w14:textId="77777777" w:rsidR="00AB494A" w:rsidRDefault="00AB494A" w:rsidP="00D0574B">
      <w:pPr>
        <w:spacing w:line="480" w:lineRule="auto"/>
        <w:contextualSpacing/>
        <w:jc w:val="both"/>
      </w:pPr>
    </w:p>
    <w:p w14:paraId="08F232CC" w14:textId="39EAC8EF" w:rsidR="00980D15" w:rsidRDefault="00AB494A" w:rsidP="00D0574B">
      <w:pPr>
        <w:spacing w:line="480" w:lineRule="auto"/>
        <w:contextualSpacing/>
        <w:jc w:val="both"/>
      </w:pPr>
      <w:r>
        <w:lastRenderedPageBreak/>
        <w:t xml:space="preserve">It may be appropriate in light of the discussion to offer some </w:t>
      </w:r>
      <w:r w:rsidR="00C661B2">
        <w:t xml:space="preserve">examples </w:t>
      </w:r>
      <w:r>
        <w:t>of their</w:t>
      </w:r>
      <w:r w:rsidR="00C661B2">
        <w:t xml:space="preserve"> significance for children’s </w:t>
      </w:r>
      <w:r>
        <w:t>reasonable expectations to manage their social worlds and control over their personal information.</w:t>
      </w:r>
      <w:r w:rsidR="00B10071">
        <w:t xml:space="preserve"> </w:t>
      </w:r>
      <w:r w:rsidR="00207830">
        <w:t>For example, i</w:t>
      </w:r>
      <w:r w:rsidR="00D0574B">
        <w:t>n exchange for free services and access to resources</w:t>
      </w:r>
      <w:r w:rsidR="00370531">
        <w:t>,</w:t>
      </w:r>
      <w:r w:rsidR="00D0574B">
        <w:t xml:space="preserve"> </w:t>
      </w:r>
      <w:r w:rsidR="002112C3" w:rsidRPr="00673229">
        <w:t xml:space="preserve">users </w:t>
      </w:r>
      <w:r w:rsidR="00D0574B">
        <w:t xml:space="preserve">are required to </w:t>
      </w:r>
      <w:r w:rsidR="002112C3">
        <w:t>relinquish control over their</w:t>
      </w:r>
      <w:r w:rsidR="002112C3" w:rsidRPr="00673229">
        <w:t xml:space="preserve"> personal information</w:t>
      </w:r>
      <w:r w:rsidR="00D0574B">
        <w:t>.</w:t>
      </w:r>
      <w:r w:rsidR="00373AE3" w:rsidRPr="00373AE3">
        <w:t xml:space="preserve"> </w:t>
      </w:r>
      <w:r w:rsidR="006C1E0D">
        <w:t xml:space="preserve">This </w:t>
      </w:r>
      <w:r w:rsidR="00370531">
        <w:t xml:space="preserve">practice has </w:t>
      </w:r>
      <w:r w:rsidR="000B3E28">
        <w:t xml:space="preserve">long </w:t>
      </w:r>
      <w:r w:rsidR="00370531">
        <w:t>attracted considerable criticism</w:t>
      </w:r>
      <w:r w:rsidR="000B3E28">
        <w:t>, and when extended to children</w:t>
      </w:r>
      <w:r w:rsidR="009D1D90">
        <w:t>, reveal</w:t>
      </w:r>
      <w:r w:rsidR="004F5CD9">
        <w:t>s</w:t>
      </w:r>
      <w:r w:rsidR="009D1D90">
        <w:t xml:space="preserve"> </w:t>
      </w:r>
      <w:r w:rsidR="00933383">
        <w:t xml:space="preserve">the </w:t>
      </w:r>
      <w:r w:rsidR="004F5CD9">
        <w:t>uneasy policy choices that need to be made when balancing ‘children’s interests’ and children’s interests as consumers</w:t>
      </w:r>
      <w:r w:rsidR="00370531">
        <w:t>.</w:t>
      </w:r>
      <w:r w:rsidR="00370531">
        <w:rPr>
          <w:rStyle w:val="FootnoteReference"/>
        </w:rPr>
        <w:footnoteReference w:id="24"/>
      </w:r>
      <w:r w:rsidR="00370531">
        <w:t xml:space="preserve"> </w:t>
      </w:r>
      <w:r w:rsidR="000B3E28">
        <w:t xml:space="preserve">While there is room for debate as to whether the </w:t>
      </w:r>
      <w:r w:rsidR="00FD10CD">
        <w:t>‘free services for personal data’</w:t>
      </w:r>
      <w:r w:rsidR="008C7DAE">
        <w:t xml:space="preserve"> business model</w:t>
      </w:r>
      <w:r w:rsidR="00FD10CD">
        <w:t xml:space="preserve"> is </w:t>
      </w:r>
      <w:r w:rsidR="008C7DAE">
        <w:t>legitimate</w:t>
      </w:r>
      <w:r w:rsidR="00FD10CD">
        <w:t xml:space="preserve">, </w:t>
      </w:r>
      <w:r w:rsidR="0030456D">
        <w:t xml:space="preserve">an alternative way of </w:t>
      </w:r>
      <w:r w:rsidR="002E2198">
        <w:t>approaching</w:t>
      </w:r>
      <w:r w:rsidR="0030456D">
        <w:t xml:space="preserve"> the issue</w:t>
      </w:r>
      <w:r w:rsidR="002E2198">
        <w:t xml:space="preserve">, would be to consider whether it is fair and legitimate for </w:t>
      </w:r>
      <w:r w:rsidR="0030456D">
        <w:t xml:space="preserve">children’s </w:t>
      </w:r>
      <w:r w:rsidR="002E2198">
        <w:t xml:space="preserve">to have their </w:t>
      </w:r>
      <w:r w:rsidR="0030456D">
        <w:t>access and freedoms</w:t>
      </w:r>
      <w:r w:rsidR="002E2198">
        <w:t xml:space="preserve"> subjected to processes for industrializing their social worlds.  </w:t>
      </w:r>
      <w:r w:rsidR="00207830">
        <w:t xml:space="preserve">Children are now exposed to </w:t>
      </w:r>
      <w:r w:rsidR="003446E4">
        <w:t>classification, sorting and indexing techniques at an unprecedented scale</w:t>
      </w:r>
      <w:r w:rsidR="00207830">
        <w:t xml:space="preserve">. The embedding of technological infrastructures into children’s daily activities make it virtually impossible to demarcate </w:t>
      </w:r>
      <w:r w:rsidR="008C7DAE">
        <w:t>public and private spaces for development</w:t>
      </w:r>
      <w:r w:rsidR="002F1599">
        <w:t>.</w:t>
      </w:r>
      <w:r w:rsidR="002F1599">
        <w:rPr>
          <w:rStyle w:val="FootnoteReference"/>
        </w:rPr>
        <w:footnoteReference w:id="25"/>
      </w:r>
      <w:r w:rsidR="009B2102">
        <w:t xml:space="preserve"> </w:t>
      </w:r>
      <w:r w:rsidR="00207830">
        <w:t>The</w:t>
      </w:r>
      <w:r w:rsidR="00173DB0">
        <w:t xml:space="preserve">re is </w:t>
      </w:r>
      <w:r w:rsidR="008051E9">
        <w:t xml:space="preserve">also </w:t>
      </w:r>
      <w:r w:rsidR="00173DB0">
        <w:t>considerable uncertainty about the resulting obligations owed to children</w:t>
      </w:r>
      <w:r w:rsidR="00F338FC">
        <w:t xml:space="preserve"> by platform providers</w:t>
      </w:r>
      <w:r w:rsidR="008051E9">
        <w:t xml:space="preserve"> and the standards and values that are applicable with regard to their personal information</w:t>
      </w:r>
      <w:r w:rsidR="00173DB0">
        <w:t xml:space="preserve">, as will be discussed later. One reminder of the considerable power imbalance and information asymmetries that </w:t>
      </w:r>
      <w:r w:rsidR="00F338FC">
        <w:t xml:space="preserve">now </w:t>
      </w:r>
      <w:r w:rsidR="00173DB0">
        <w:t xml:space="preserve">define relations between children and those mediating their lifeworlds can be seen in the practice of collecting data </w:t>
      </w:r>
      <w:r w:rsidR="00373AE3">
        <w:t xml:space="preserve">generated </w:t>
      </w:r>
      <w:r w:rsidR="00173DB0">
        <w:t xml:space="preserve">to develop </w:t>
      </w:r>
      <w:r w:rsidR="00373AE3">
        <w:t>statistical models and profiles to identify patterns, predict and shape behaviour, preferences and values</w:t>
      </w:r>
      <w:r w:rsidR="00373AE3" w:rsidRPr="00673229">
        <w:t>.</w:t>
      </w:r>
      <w:r w:rsidR="00373AE3" w:rsidRPr="0059446E">
        <w:rPr>
          <w:rStyle w:val="FootnoteReference"/>
        </w:rPr>
        <w:footnoteReference w:id="26"/>
      </w:r>
      <w:r w:rsidR="00373AE3" w:rsidRPr="00673229">
        <w:t xml:space="preserve"> </w:t>
      </w:r>
      <w:r w:rsidR="00373AE3">
        <w:t xml:space="preserve"> </w:t>
      </w:r>
      <w:r w:rsidR="00614148" w:rsidRPr="00673229">
        <w:t>van Di</w:t>
      </w:r>
      <w:r w:rsidR="00614148">
        <w:t>j</w:t>
      </w:r>
      <w:r w:rsidR="00614148" w:rsidRPr="00673229">
        <w:t>ck</w:t>
      </w:r>
      <w:r w:rsidR="00614148">
        <w:t xml:space="preserve">’s observation that </w:t>
      </w:r>
      <w:r w:rsidR="00614148" w:rsidRPr="00673229">
        <w:t>datafication of mediated interactions</w:t>
      </w:r>
      <w:r w:rsidR="00614148">
        <w:t xml:space="preserve"> through the deployment of </w:t>
      </w:r>
      <w:r w:rsidR="00614148">
        <w:lastRenderedPageBreak/>
        <w:t>tracking technologies</w:t>
      </w:r>
      <w:r w:rsidR="00614148" w:rsidRPr="00673229">
        <w:t xml:space="preserve"> provides a highly efficient means through which to “access, understand and monitor people’s behaviour...”</w:t>
      </w:r>
      <w:r w:rsidR="00614148">
        <w:t xml:space="preserve"> underlines the considerable challenges software analytics and data driven decision making processes create for  individuals as the boundaries between nudging and exercise autonomy become difficult to distinguish.</w:t>
      </w:r>
      <w:r w:rsidR="00614148" w:rsidRPr="0059446E">
        <w:rPr>
          <w:rStyle w:val="FootnoteReference"/>
        </w:rPr>
        <w:footnoteReference w:id="27"/>
      </w:r>
      <w:r w:rsidR="00614148" w:rsidRPr="00673229">
        <w:t xml:space="preserve"> </w:t>
      </w:r>
    </w:p>
    <w:p w14:paraId="0B71450B" w14:textId="77777777" w:rsidR="00980D15" w:rsidRDefault="00980D15" w:rsidP="00D0574B">
      <w:pPr>
        <w:spacing w:line="480" w:lineRule="auto"/>
        <w:contextualSpacing/>
        <w:jc w:val="both"/>
      </w:pPr>
    </w:p>
    <w:p w14:paraId="780C49AA" w14:textId="6C9E1DED" w:rsidR="004860AF" w:rsidRDefault="0008558E" w:rsidP="000225DF">
      <w:pPr>
        <w:spacing w:line="480" w:lineRule="auto"/>
        <w:contextualSpacing/>
        <w:jc w:val="both"/>
      </w:pPr>
      <w:r>
        <w:t xml:space="preserve">As children’s lifeworlds revolve around </w:t>
      </w:r>
      <w:r w:rsidR="009C2E49">
        <w:t xml:space="preserve">hybrid </w:t>
      </w:r>
      <w:r>
        <w:t xml:space="preserve">spaces mediated by technological infrastructures, </w:t>
      </w:r>
      <w:r w:rsidR="009A7B23">
        <w:t>tools and techniques</w:t>
      </w:r>
      <w:r w:rsidR="00B8788E">
        <w:t xml:space="preserve"> also play a significant </w:t>
      </w:r>
      <w:r w:rsidR="002E558A">
        <w:t>in shaping behaviours and prioritising particular forms of interaction.</w:t>
      </w:r>
      <w:r w:rsidR="000225DF" w:rsidRPr="000225DF">
        <w:rPr>
          <w:rStyle w:val="FootnoteReference"/>
        </w:rPr>
        <w:t xml:space="preserve"> </w:t>
      </w:r>
      <w:r w:rsidR="000225DF" w:rsidRPr="0059446E">
        <w:rPr>
          <w:rStyle w:val="FootnoteReference"/>
        </w:rPr>
        <w:footnoteReference w:id="28"/>
      </w:r>
      <w:r w:rsidR="000225DF" w:rsidRPr="00673229">
        <w:t xml:space="preserve"> </w:t>
      </w:r>
      <w:r w:rsidR="005155CB">
        <w:t xml:space="preserve"> </w:t>
      </w:r>
      <w:r w:rsidR="000225DF">
        <w:t xml:space="preserve">There is little doubt that users retain control over how they access resources and interact with their devices. </w:t>
      </w:r>
      <w:r w:rsidR="002E2198">
        <w:t>One way p</w:t>
      </w:r>
      <w:r w:rsidR="000225DF">
        <w:t xml:space="preserve">latforms infrastructure </w:t>
      </w:r>
      <w:r w:rsidR="002E2198">
        <w:t xml:space="preserve">realise their economic interests is through the control they exercise over </w:t>
      </w:r>
      <w:r w:rsidR="00966B39">
        <w:t>flows of information</w:t>
      </w:r>
      <w:r w:rsidR="002E2198">
        <w:t xml:space="preserve"> and monitoring of interactions </w:t>
      </w:r>
      <w:r w:rsidR="00966B39">
        <w:t>to incentivize and socialize users</w:t>
      </w:r>
      <w:r w:rsidR="000225DF" w:rsidRPr="00673229">
        <w:t>.</w:t>
      </w:r>
      <w:r w:rsidR="000225DF" w:rsidRPr="0059446E">
        <w:rPr>
          <w:rStyle w:val="FootnoteReference"/>
        </w:rPr>
        <w:footnoteReference w:id="29"/>
      </w:r>
      <w:r w:rsidR="000225DF">
        <w:t xml:space="preserve"> </w:t>
      </w:r>
      <w:r w:rsidR="002E2198" w:rsidRPr="00673229">
        <w:t>People analytics</w:t>
      </w:r>
      <w:r w:rsidR="002E2198">
        <w:t xml:space="preserve"> serves as a strategic tool through which</w:t>
      </w:r>
      <w:r w:rsidR="003F763F">
        <w:t xml:space="preserve"> corporations such as</w:t>
      </w:r>
      <w:r w:rsidR="002E2198" w:rsidRPr="00673229">
        <w:t xml:space="preserve"> Facebook and Google, </w:t>
      </w:r>
      <w:r w:rsidR="003F763F">
        <w:t xml:space="preserve">use </w:t>
      </w:r>
      <w:r w:rsidR="002E2198">
        <w:t xml:space="preserve">digital footprints, sentiments, and preferences </w:t>
      </w:r>
      <w:r w:rsidR="003F763F">
        <w:t>to create shadow profiles of each user with the aim of presenting them with content matching these digital identities</w:t>
      </w:r>
      <w:r w:rsidR="002E2198" w:rsidRPr="00673229">
        <w:t>.</w:t>
      </w:r>
      <w:r w:rsidR="002E2198" w:rsidRPr="0059446E">
        <w:rPr>
          <w:rStyle w:val="FootnoteReference"/>
        </w:rPr>
        <w:footnoteReference w:id="30"/>
      </w:r>
      <w:r w:rsidR="002E2198" w:rsidRPr="00673229">
        <w:t xml:space="preserve"> </w:t>
      </w:r>
      <w:r w:rsidR="00966B39">
        <w:t>News feeds, real time notifications, sharing and design interfaces are used to engage and sustain user interaction with platform services and content</w:t>
      </w:r>
      <w:r w:rsidR="00966B39" w:rsidRPr="00673229">
        <w:t>.</w:t>
      </w:r>
      <w:r w:rsidR="00966B39" w:rsidRPr="0059446E">
        <w:rPr>
          <w:rStyle w:val="FootnoteReference"/>
        </w:rPr>
        <w:footnoteReference w:id="31"/>
      </w:r>
      <w:r w:rsidR="00966B39" w:rsidRPr="00673229">
        <w:t xml:space="preserve"> </w:t>
      </w:r>
      <w:r w:rsidR="000225DF">
        <w:t xml:space="preserve">Training data is </w:t>
      </w:r>
      <w:r w:rsidR="00966B39">
        <w:t xml:space="preserve">also </w:t>
      </w:r>
      <w:r w:rsidR="000225DF">
        <w:t xml:space="preserve">used to model human behaviour </w:t>
      </w:r>
      <w:r w:rsidR="000225DF">
        <w:lastRenderedPageBreak/>
        <w:t>with a view to targeting them with advertisements, products and services</w:t>
      </w:r>
      <w:r w:rsidR="000225DF" w:rsidRPr="00673229">
        <w:t>.</w:t>
      </w:r>
      <w:r w:rsidR="000225DF" w:rsidRPr="0059446E">
        <w:rPr>
          <w:rStyle w:val="FootnoteReference"/>
        </w:rPr>
        <w:footnoteReference w:id="32"/>
      </w:r>
      <w:r w:rsidR="000225DF" w:rsidRPr="00673229">
        <w:t xml:space="preserve"> </w:t>
      </w:r>
      <w:r w:rsidR="009A7B23">
        <w:t>To paraphrase and extend</w:t>
      </w:r>
      <w:r w:rsidR="009A7B23" w:rsidRPr="00673229">
        <w:t xml:space="preserve"> Foucault</w:t>
      </w:r>
      <w:r w:rsidR="009A7B23">
        <w:t xml:space="preserve">’s insights, </w:t>
      </w:r>
      <w:r w:rsidR="00B612E3">
        <w:t xml:space="preserve">the </w:t>
      </w:r>
      <w:r w:rsidR="009A7B23">
        <w:t>datafication</w:t>
      </w:r>
      <w:r w:rsidR="00B612E3">
        <w:t xml:space="preserve"> parenthesis</w:t>
      </w:r>
      <w:r w:rsidR="009A7B23">
        <w:t xml:space="preserve"> exemplifies the residual and unobserved power to define and enforce </w:t>
      </w:r>
      <w:r w:rsidR="009A7B23" w:rsidRPr="00673229">
        <w:t>norms, conventions and rules</w:t>
      </w:r>
      <w:r w:rsidR="009A7B23">
        <w:t xml:space="preserve"> commensurate with their economic interests</w:t>
      </w:r>
      <w:r w:rsidR="009A7B23" w:rsidRPr="00673229">
        <w:t>.</w:t>
      </w:r>
      <w:r w:rsidR="009A7B23" w:rsidRPr="0059446E">
        <w:rPr>
          <w:rStyle w:val="FootnoteReference"/>
        </w:rPr>
        <w:footnoteReference w:id="33"/>
      </w:r>
    </w:p>
    <w:p w14:paraId="4EBB692D" w14:textId="77777777" w:rsidR="00AA0CA3" w:rsidRDefault="00AA0CA3" w:rsidP="004F0AD4">
      <w:pPr>
        <w:spacing w:line="480" w:lineRule="auto"/>
        <w:contextualSpacing/>
        <w:jc w:val="both"/>
      </w:pPr>
    </w:p>
    <w:p w14:paraId="5F36B97A" w14:textId="24C1E47A" w:rsidR="003C69D1" w:rsidRDefault="0092326F" w:rsidP="004F0AD4">
      <w:pPr>
        <w:spacing w:line="480" w:lineRule="auto"/>
        <w:contextualSpacing/>
        <w:jc w:val="both"/>
      </w:pPr>
      <w:r>
        <w:t xml:space="preserve">The second material feature of </w:t>
      </w:r>
      <w:r w:rsidR="009B03E9">
        <w:t xml:space="preserve">the interaction between </w:t>
      </w:r>
      <w:r>
        <w:t>connectivity and datafication</w:t>
      </w:r>
      <w:r w:rsidR="001826B3">
        <w:t xml:space="preserve">, which has emerged as a recurring topic of </w:t>
      </w:r>
      <w:r w:rsidR="00AA0CA3">
        <w:t xml:space="preserve">data protection </w:t>
      </w:r>
      <w:r w:rsidR="001826B3">
        <w:t>policy debate</w:t>
      </w:r>
      <w:r>
        <w:t xml:space="preserve"> relates to </w:t>
      </w:r>
      <w:r w:rsidR="00AA0CA3">
        <w:t xml:space="preserve">the </w:t>
      </w:r>
      <w:r w:rsidR="005C6203">
        <w:t xml:space="preserve">uncertainty surrounding </w:t>
      </w:r>
      <w:r w:rsidR="004109F8">
        <w:t xml:space="preserve">platform providers obligations towards children. </w:t>
      </w:r>
      <w:r w:rsidR="000D0BD5">
        <w:t>Many of the ongoing problems of holding platform service providers accountab</w:t>
      </w:r>
      <w:r w:rsidR="009A7B23">
        <w:t>le</w:t>
      </w:r>
      <w:r w:rsidR="000D0BD5">
        <w:t xml:space="preserve"> can be traced back to the</w:t>
      </w:r>
      <w:r w:rsidR="004109F8">
        <w:t xml:space="preserve"> legacy of the policy priority accorded to the presumption of technological neutrality.</w:t>
      </w:r>
      <w:r w:rsidR="00AC1866">
        <w:rPr>
          <w:rStyle w:val="FootnoteReference"/>
        </w:rPr>
        <w:footnoteReference w:id="34"/>
      </w:r>
      <w:r w:rsidR="004109F8">
        <w:t xml:space="preserve"> </w:t>
      </w:r>
      <w:r w:rsidR="00074DC2">
        <w:t>How should conflicts of interests be resolved? Can or should platform providers be expected to fulfil their obligations to children just as the State, parents and educators currently do?</w:t>
      </w:r>
      <w:r w:rsidR="00D8493A" w:rsidRPr="00D8493A">
        <w:rPr>
          <w:rStyle w:val="FootnoteReference"/>
        </w:rPr>
        <w:t xml:space="preserve"> </w:t>
      </w:r>
      <w:r w:rsidR="00D8493A">
        <w:rPr>
          <w:rStyle w:val="FootnoteReference"/>
        </w:rPr>
        <w:footnoteReference w:id="35"/>
      </w:r>
      <w:r w:rsidR="00D8493A">
        <w:t xml:space="preserve"> </w:t>
      </w:r>
      <w:r w:rsidR="00074DC2">
        <w:t xml:space="preserve"> As will be discussed later, </w:t>
      </w:r>
      <w:r w:rsidR="00B612E3">
        <w:t xml:space="preserve">even though </w:t>
      </w:r>
      <w:r w:rsidR="00074DC2">
        <w:t>these are novel challenges</w:t>
      </w:r>
      <w:r w:rsidR="00B612E3">
        <w:t xml:space="preserve"> they are not insurmountable</w:t>
      </w:r>
      <w:r w:rsidR="00966B39">
        <w:t xml:space="preserve"> as might first appear</w:t>
      </w:r>
      <w:r w:rsidR="0051665B">
        <w:t xml:space="preserve">. </w:t>
      </w:r>
      <w:r w:rsidR="009F084B">
        <w:t>That said, it is true that the</w:t>
      </w:r>
      <w:r w:rsidR="00B612E3">
        <w:t xml:space="preserve"> question of how to </w:t>
      </w:r>
      <w:r w:rsidR="004A5A76">
        <w:t xml:space="preserve">extend societal commitments owed to children </w:t>
      </w:r>
      <w:r w:rsidR="00D8493A">
        <w:t>into</w:t>
      </w:r>
      <w:r w:rsidR="004A5A76">
        <w:t xml:space="preserve"> </w:t>
      </w:r>
      <w:r w:rsidR="009F084B">
        <w:t>current data protection narratives and rules</w:t>
      </w:r>
      <w:r w:rsidR="00760F6E">
        <w:t xml:space="preserve"> is not entirely </w:t>
      </w:r>
      <w:r w:rsidR="00D8493A">
        <w:t>straightforward</w:t>
      </w:r>
      <w:r w:rsidR="004860AF">
        <w:t>.</w:t>
      </w:r>
      <w:r w:rsidR="004860AF">
        <w:rPr>
          <w:rStyle w:val="FootnoteReference"/>
        </w:rPr>
        <w:footnoteReference w:id="36"/>
      </w:r>
      <w:r w:rsidR="00685151">
        <w:t xml:space="preserve"> </w:t>
      </w:r>
      <w:r w:rsidR="00B612E3">
        <w:t>R</w:t>
      </w:r>
      <w:r w:rsidR="00891A2A">
        <w:t>ecent governance initiatives such as the consultation on age appropriate code and projects</w:t>
      </w:r>
      <w:r w:rsidR="00B612E3">
        <w:t xml:space="preserve">, while acknowledging </w:t>
      </w:r>
      <w:r w:rsidR="00057BD7">
        <w:t xml:space="preserve">that benchmarks need to be provided seem to be disposed to </w:t>
      </w:r>
      <w:r w:rsidR="0051665B">
        <w:t>engaging with the consequences of “deep mediatisation” on children as consumers</w:t>
      </w:r>
      <w:r w:rsidR="00966B39">
        <w:t xml:space="preserve"> rather than </w:t>
      </w:r>
      <w:r w:rsidR="00DC13E3">
        <w:t xml:space="preserve">as </w:t>
      </w:r>
      <w:r w:rsidR="00966B39">
        <w:t xml:space="preserve">individuals with </w:t>
      </w:r>
      <w:r w:rsidR="00DC13E3">
        <w:t>constitutional r</w:t>
      </w:r>
      <w:r w:rsidR="00966B39">
        <w:t>ights guaranteed under the CRC</w:t>
      </w:r>
      <w:r w:rsidR="002A4494">
        <w:t>.</w:t>
      </w:r>
      <w:r w:rsidR="00891A2A">
        <w:rPr>
          <w:rStyle w:val="FootnoteReference"/>
        </w:rPr>
        <w:footnoteReference w:id="37"/>
      </w:r>
      <w:r w:rsidR="00891A2A">
        <w:t xml:space="preserve">  </w:t>
      </w:r>
      <w:r w:rsidR="007E1DE5">
        <w:t xml:space="preserve">A </w:t>
      </w:r>
      <w:r w:rsidR="007E1DE5">
        <w:lastRenderedPageBreak/>
        <w:t xml:space="preserve">related issue arising from the interaction between connectivity and datafication, concerns the role of </w:t>
      </w:r>
      <w:r w:rsidR="00EA51EF">
        <w:t xml:space="preserve">market influenced </w:t>
      </w:r>
      <w:r w:rsidR="007E1DE5">
        <w:t>narratives in structuring understandings of children and their interests as consumers</w:t>
      </w:r>
      <w:r w:rsidR="003B0D0A">
        <w:t xml:space="preserve">. </w:t>
      </w:r>
      <w:r w:rsidR="007E1DE5">
        <w:t xml:space="preserve">One </w:t>
      </w:r>
      <w:r w:rsidR="00EA51EF">
        <w:t>consequence</w:t>
      </w:r>
      <w:r w:rsidR="007E1DE5">
        <w:t xml:space="preserve"> of </w:t>
      </w:r>
      <w:r w:rsidR="00F06C4B">
        <w:t>th</w:t>
      </w:r>
      <w:r w:rsidR="00D8493A">
        <w:t xml:space="preserve">e </w:t>
      </w:r>
      <w:r w:rsidR="007E1DE5">
        <w:t>framing</w:t>
      </w:r>
      <w:r w:rsidR="00D8493A">
        <w:t xml:space="preserve"> of the discourse with regard to children</w:t>
      </w:r>
      <w:r w:rsidR="007E1DE5">
        <w:t xml:space="preserve"> </w:t>
      </w:r>
      <w:r w:rsidR="00F06C4B">
        <w:t>is that it</w:t>
      </w:r>
      <w:r w:rsidR="00EA51EF">
        <w:t xml:space="preserve"> also </w:t>
      </w:r>
      <w:r w:rsidR="00F06C4B">
        <w:t xml:space="preserve"> </w:t>
      </w:r>
      <w:r w:rsidR="00EA51EF">
        <w:t xml:space="preserve">dictates </w:t>
      </w:r>
      <w:r w:rsidR="00F06C4B">
        <w:t xml:space="preserve">the norms and values </w:t>
      </w:r>
      <w:r w:rsidR="00D8493A">
        <w:t xml:space="preserve">to be </w:t>
      </w:r>
      <w:r w:rsidR="00F06C4B">
        <w:t xml:space="preserve">used to </w:t>
      </w:r>
      <w:r w:rsidR="00966B39">
        <w:t>formulate</w:t>
      </w:r>
      <w:r w:rsidR="00F06C4B">
        <w:t xml:space="preserve"> </w:t>
      </w:r>
      <w:r w:rsidR="00966B39">
        <w:t xml:space="preserve"> </w:t>
      </w:r>
      <w:r w:rsidR="00F06C4B">
        <w:t>questions relating to the accountability of platform infrastructure providers</w:t>
      </w:r>
      <w:r w:rsidR="0086382B">
        <w:t>.</w:t>
      </w:r>
      <w:r w:rsidR="00A94791">
        <w:rPr>
          <w:rStyle w:val="FootnoteReference"/>
        </w:rPr>
        <w:footnoteReference w:id="38"/>
      </w:r>
      <w:r w:rsidR="0086382B">
        <w:t xml:space="preserve"> </w:t>
      </w:r>
      <w:r w:rsidR="00A94791">
        <w:t xml:space="preserve">The </w:t>
      </w:r>
      <w:r w:rsidR="00F06C4B">
        <w:t xml:space="preserve">immediate </w:t>
      </w:r>
      <w:r w:rsidR="00093A67">
        <w:t xml:space="preserve">governance problem for which an accountability mechanism is needed relates to the </w:t>
      </w:r>
      <w:r w:rsidR="00D8493A">
        <w:t>persistence</w:t>
      </w:r>
      <w:r w:rsidR="00782BDE">
        <w:t xml:space="preserve"> of platform providers to commodify</w:t>
      </w:r>
      <w:r w:rsidR="00093A67">
        <w:t xml:space="preserve"> </w:t>
      </w:r>
      <w:r w:rsidR="00D8493A">
        <w:t>every aspect of children’s digital footprints</w:t>
      </w:r>
      <w:r w:rsidR="0050586A">
        <w:t>.</w:t>
      </w:r>
      <w:r w:rsidR="0050586A">
        <w:rPr>
          <w:rStyle w:val="FootnoteReference"/>
        </w:rPr>
        <w:footnoteReference w:id="39"/>
      </w:r>
      <w:r w:rsidR="0076202B">
        <w:t xml:space="preserve"> </w:t>
      </w:r>
      <w:r w:rsidR="001505E3">
        <w:t>Controlling attention</w:t>
      </w:r>
      <w:r w:rsidR="00FA758D">
        <w:t>, for example,</w:t>
      </w:r>
      <w:r w:rsidR="001505E3">
        <w:t xml:space="preserve"> has emerged as important </w:t>
      </w:r>
      <w:r w:rsidR="00FA758D">
        <w:t>feature of children’s lifeworlds</w:t>
      </w:r>
      <w:r w:rsidR="001505E3">
        <w:t xml:space="preserve"> in the datafication parenthesis</w:t>
      </w:r>
      <w:r w:rsidR="00D8493A">
        <w:t>.</w:t>
      </w:r>
      <w:r w:rsidR="00FA758D">
        <w:rPr>
          <w:rStyle w:val="FootnoteReference"/>
        </w:rPr>
        <w:footnoteReference w:id="40"/>
      </w:r>
      <w:r w:rsidR="00D8493A">
        <w:t xml:space="preserve"> </w:t>
      </w:r>
      <w:r w:rsidR="001D53CC">
        <w:t>Wu, reflecting on dominance of corporations such as Amazon, Facebook and Google draws parallels between orthodox capitalist institutional and organisation structures for production, exchange and commodification and the new currenc</w:t>
      </w:r>
      <w:r w:rsidR="00966B39">
        <w:t>ies</w:t>
      </w:r>
      <w:r w:rsidR="001D53CC">
        <w:t xml:space="preserve"> of wealth – participation, attention and personal data.</w:t>
      </w:r>
      <w:r w:rsidR="00AC1866">
        <w:rPr>
          <w:rStyle w:val="FootnoteReference"/>
        </w:rPr>
        <w:footnoteReference w:id="41"/>
      </w:r>
      <w:r w:rsidR="001D53CC">
        <w:t xml:space="preserve"> His </w:t>
      </w:r>
      <w:r w:rsidR="001D53CC" w:rsidRPr="00673229">
        <w:t>account of data mining practices of Google</w:t>
      </w:r>
      <w:r w:rsidR="001D53CC">
        <w:t xml:space="preserve"> and more generally</w:t>
      </w:r>
      <w:r w:rsidR="001D53CC" w:rsidRPr="00673229">
        <w:t xml:space="preserve"> </w:t>
      </w:r>
      <w:r w:rsidR="001D53CC">
        <w:t xml:space="preserve">the </w:t>
      </w:r>
      <w:r w:rsidR="00AC1866">
        <w:t>evolution of attention as a commodity</w:t>
      </w:r>
      <w:r w:rsidR="00093A67">
        <w:t xml:space="preserve"> underlines the consequences of childhood and spaces for development operating under an autonomous framework for rule making and standard setting. Increased connectivity shows how quickly </w:t>
      </w:r>
      <w:r w:rsidR="00EA51EF">
        <w:t xml:space="preserve">the spaces inhabited by children can be </w:t>
      </w:r>
      <w:r w:rsidR="00675993">
        <w:t>leveraged by platform infrastructures to pursue their economic goals</w:t>
      </w:r>
      <w:r w:rsidR="00EA51EF">
        <w:t>.</w:t>
      </w:r>
      <w:r w:rsidR="00782BDE">
        <w:rPr>
          <w:rStyle w:val="FootnoteReference"/>
        </w:rPr>
        <w:footnoteReference w:id="42"/>
      </w:r>
      <w:r w:rsidR="00782BDE">
        <w:t xml:space="preserve"> </w:t>
      </w:r>
    </w:p>
    <w:p w14:paraId="5F33B146" w14:textId="77777777" w:rsidR="00EA51EF" w:rsidRDefault="00EA51EF" w:rsidP="004F0AD4">
      <w:pPr>
        <w:spacing w:line="480" w:lineRule="auto"/>
        <w:contextualSpacing/>
        <w:jc w:val="both"/>
      </w:pPr>
    </w:p>
    <w:p w14:paraId="1E7EBDB2" w14:textId="6E218B55" w:rsidR="00AD1342" w:rsidRDefault="003C69D1" w:rsidP="00AD1342">
      <w:pPr>
        <w:spacing w:line="480" w:lineRule="auto"/>
        <w:contextualSpacing/>
        <w:jc w:val="both"/>
      </w:pPr>
      <w:r>
        <w:lastRenderedPageBreak/>
        <w:t xml:space="preserve">One thing that should be clear from this account of the datafication parenthesis and </w:t>
      </w:r>
      <w:r w:rsidR="00BC37D1">
        <w:t xml:space="preserve">its relationship with </w:t>
      </w:r>
      <w:r>
        <w:t>the hidden matrix of capitalism i</w:t>
      </w:r>
      <w:r w:rsidR="00EE3085">
        <w:t xml:space="preserve">s that </w:t>
      </w:r>
      <w:r w:rsidR="001D53CC">
        <w:t>child</w:t>
      </w:r>
      <w:r w:rsidR="00AD4B7A">
        <w:t xml:space="preserve">ren’s transition from spaces of semantic ambiguity to spaces mediated by dominant commercial actors </w:t>
      </w:r>
      <w:r w:rsidR="00BC37D1">
        <w:t>bring to the foreground</w:t>
      </w:r>
      <w:r w:rsidR="00AD4B7A">
        <w:t xml:space="preserve"> the</w:t>
      </w:r>
      <w:r w:rsidR="003A1879">
        <w:t xml:space="preserve"> intractable problems data protection law faces in</w:t>
      </w:r>
      <w:r w:rsidR="00260C3E">
        <w:t xml:space="preserve"> responding to the disruptions to conventional understandings of autonomy, agency and best i</w:t>
      </w:r>
      <w:r w:rsidR="00AD1342">
        <w:t xml:space="preserve">nterests. </w:t>
      </w:r>
      <w:r w:rsidR="00B7100D">
        <w:t xml:space="preserve">Instances of </w:t>
      </w:r>
      <w:r w:rsidR="001826B3">
        <w:t xml:space="preserve">the </w:t>
      </w:r>
      <w:r w:rsidR="003A1879">
        <w:t xml:space="preserve">tensions created by the </w:t>
      </w:r>
      <w:r w:rsidR="001826B3">
        <w:t xml:space="preserve">relationship between datafication and the </w:t>
      </w:r>
      <w:r w:rsidR="009516CE">
        <w:t>ideological drivers of data processing operations</w:t>
      </w:r>
      <w:r w:rsidR="001826B3">
        <w:t xml:space="preserve"> </w:t>
      </w:r>
      <w:r w:rsidR="00B47740">
        <w:t xml:space="preserve">and </w:t>
      </w:r>
      <w:r w:rsidR="009516CE">
        <w:t xml:space="preserve">their </w:t>
      </w:r>
      <w:r w:rsidR="00B47740">
        <w:t xml:space="preserve">role in embedding </w:t>
      </w:r>
      <w:r w:rsidR="009516CE">
        <w:t xml:space="preserve">market conceptions of </w:t>
      </w:r>
      <w:r w:rsidR="009815B4">
        <w:t>autonomy</w:t>
      </w:r>
      <w:r w:rsidR="009516CE">
        <w:t xml:space="preserve">, </w:t>
      </w:r>
      <w:r w:rsidR="009815B4">
        <w:t>agency</w:t>
      </w:r>
      <w:r w:rsidR="009516CE">
        <w:t xml:space="preserve"> and relationships</w:t>
      </w:r>
      <w:r w:rsidR="00B47740">
        <w:t xml:space="preserve"> into the hybrid spaces for generating value and development are </w:t>
      </w:r>
      <w:r w:rsidR="007A2CD9">
        <w:t xml:space="preserve">worryingly </w:t>
      </w:r>
      <w:r w:rsidR="003A1879">
        <w:t>familiar</w:t>
      </w:r>
      <w:r w:rsidR="00AD1342">
        <w:t>. Children continue to be regarded as a target for new range of products and services.</w:t>
      </w:r>
      <w:r w:rsidR="00AD1342">
        <w:rPr>
          <w:rStyle w:val="FootnoteReference"/>
        </w:rPr>
        <w:footnoteReference w:id="43"/>
      </w:r>
      <w:r w:rsidR="00AD1342">
        <w:t xml:space="preserve"> Sensor based toys, software and mobile applications embody an important part of the technical and design apparatus through which social worlds of children are now mobilised and managed.</w:t>
      </w:r>
      <w:r w:rsidR="00AD1342" w:rsidRPr="0059446E">
        <w:rPr>
          <w:rStyle w:val="FootnoteReference"/>
        </w:rPr>
        <w:footnoteReference w:id="44"/>
      </w:r>
      <w:r w:rsidR="00AD1342">
        <w:t xml:space="preserve"> </w:t>
      </w:r>
      <w:r w:rsidR="00AD1342" w:rsidRPr="00673229">
        <w:t>In a recent report issued by the World Health Organisation (‘WHO’) specific concerns about data driven advertising and practices not only violating children’s reasonable expectations of privacy, autonomy and agency but also threatened to undermine the right to health under the CRC.</w:t>
      </w:r>
      <w:r w:rsidR="00AD1342" w:rsidRPr="00673229">
        <w:rPr>
          <w:rStyle w:val="FootnoteReference"/>
        </w:rPr>
        <w:t xml:space="preserve"> </w:t>
      </w:r>
      <w:r w:rsidR="00AD1342" w:rsidRPr="0059446E">
        <w:rPr>
          <w:rStyle w:val="FootnoteReference"/>
        </w:rPr>
        <w:footnoteReference w:id="45"/>
      </w:r>
      <w:r w:rsidR="00AD1342" w:rsidRPr="00673229">
        <w:t xml:space="preserve"> It was found that many children were monitored without their knowledge by trackers and their digital footprints were transformed into data to be used to create profiles, and target them with marketing content and services. </w:t>
      </w:r>
    </w:p>
    <w:p w14:paraId="34044A1D" w14:textId="77777777" w:rsidR="004F0AD4" w:rsidRDefault="004F0AD4" w:rsidP="004F0AD4">
      <w:pPr>
        <w:spacing w:line="480" w:lineRule="auto"/>
        <w:contextualSpacing/>
        <w:jc w:val="both"/>
      </w:pPr>
    </w:p>
    <w:p w14:paraId="5316696E" w14:textId="74DA0CAE" w:rsidR="00411993" w:rsidRDefault="009815B4" w:rsidP="0086784C">
      <w:pPr>
        <w:spacing w:line="480" w:lineRule="auto"/>
        <w:contextualSpacing/>
        <w:jc w:val="both"/>
      </w:pPr>
      <w:r>
        <w:lastRenderedPageBreak/>
        <w:t>T</w:t>
      </w:r>
      <w:r w:rsidR="00411993">
        <w:t xml:space="preserve">hree features </w:t>
      </w:r>
      <w:r w:rsidR="009267F1">
        <w:t>of the relationship between the datafication parenthesis and the hidden matrix of capitalism</w:t>
      </w:r>
      <w:r>
        <w:t xml:space="preserve"> </w:t>
      </w:r>
      <w:r w:rsidR="00567C27">
        <w:t>leave open</w:t>
      </w:r>
      <w:r w:rsidR="00601FC2">
        <w:t xml:space="preserve"> to question</w:t>
      </w:r>
      <w:r w:rsidR="0019451E">
        <w:t xml:space="preserve"> </w:t>
      </w:r>
      <w:r w:rsidR="00C93B38">
        <w:t>practical, conceptual and constitutional</w:t>
      </w:r>
      <w:r w:rsidR="0019451E">
        <w:t xml:space="preserve"> </w:t>
      </w:r>
      <w:r w:rsidR="004D3242">
        <w:t>challenges that require addressing within data protection law</w:t>
      </w:r>
      <w:r w:rsidR="00BC37D1">
        <w:t xml:space="preserve"> if children’s rights and guarantees under the CRC are to be taken seriously</w:t>
      </w:r>
      <w:r w:rsidR="00C93B38">
        <w:t>. First, access and p</w:t>
      </w:r>
      <w:r w:rsidR="00C93B38" w:rsidRPr="00673229">
        <w:t>articipation in communication spaces provided by content and service providers is</w:t>
      </w:r>
      <w:r w:rsidR="00C93B38">
        <w:t xml:space="preserve"> conditional </w:t>
      </w:r>
      <w:r w:rsidR="00C93B38" w:rsidRPr="00673229">
        <w:t>on users providing personal information, internalising rules on visibility, sharing and generating content.</w:t>
      </w:r>
      <w:r w:rsidR="00C93B38" w:rsidRPr="0059446E">
        <w:rPr>
          <w:rStyle w:val="FootnoteReference"/>
        </w:rPr>
        <w:footnoteReference w:id="46"/>
      </w:r>
      <w:r w:rsidR="00C93B38" w:rsidRPr="00673229">
        <w:t xml:space="preserve"> </w:t>
      </w:r>
      <w:r w:rsidR="00C93B38">
        <w:t>Second, the power imbalance is further accentuated by platform providers and businesses using their c</w:t>
      </w:r>
      <w:r w:rsidR="00C93B38" w:rsidRPr="00673229">
        <w:t xml:space="preserve">ontrol over access to services and resources to define roles, norms and expectations through structuring flows of information in the form of haptic instants, news feeds and </w:t>
      </w:r>
      <w:r w:rsidR="00ED77C8">
        <w:t xml:space="preserve">targeted </w:t>
      </w:r>
      <w:r w:rsidR="00C93B38" w:rsidRPr="00673229">
        <w:t>advertisements</w:t>
      </w:r>
      <w:r w:rsidR="00ED77C8">
        <w:t xml:space="preserve"> based on predicted personality traits, sentiments and behaviour</w:t>
      </w:r>
      <w:r w:rsidR="00C93B38" w:rsidRPr="00673229">
        <w:t>.</w:t>
      </w:r>
      <w:r w:rsidR="00C93B38" w:rsidRPr="0059446E">
        <w:rPr>
          <w:rStyle w:val="FootnoteReference"/>
        </w:rPr>
        <w:footnoteReference w:id="47"/>
      </w:r>
      <w:r w:rsidR="00C93B38" w:rsidRPr="00673229">
        <w:t xml:space="preserve"> Th</w:t>
      </w:r>
      <w:r w:rsidR="00C93B38">
        <w:t>ird,</w:t>
      </w:r>
      <w:r w:rsidR="00C93B38" w:rsidRPr="00673229">
        <w:t xml:space="preserve"> technological infrastructures and affordances now provide a new environment where understandings of fundamental notions of childhood, autonomy and i</w:t>
      </w:r>
      <w:r w:rsidR="00ED77C8">
        <w:t>nterests</w:t>
      </w:r>
      <w:r w:rsidR="00C93B38" w:rsidRPr="00673229">
        <w:t xml:space="preserve"> are being subtly reconfigured through </w:t>
      </w:r>
      <w:r w:rsidR="00C93B38">
        <w:t>statistical correlations and algorithmic data driven decision making</w:t>
      </w:r>
      <w:r w:rsidR="00C93B38" w:rsidRPr="00673229">
        <w:t>.</w:t>
      </w:r>
      <w:r w:rsidR="00C93B38" w:rsidRPr="0059446E">
        <w:rPr>
          <w:rStyle w:val="FootnoteReference"/>
        </w:rPr>
        <w:footnoteReference w:id="48"/>
      </w:r>
      <w:r w:rsidR="00C93B38" w:rsidRPr="00673229">
        <w:t xml:space="preserve"> </w:t>
      </w:r>
      <w:r w:rsidR="009267F1">
        <w:t xml:space="preserve">If platform infrastructures possess design and technological tools to modulate </w:t>
      </w:r>
      <w:r w:rsidR="001B5815">
        <w:t>a child</w:t>
      </w:r>
      <w:r w:rsidR="009267F1">
        <w:t xml:space="preserve">’s autonomy and agency, it could be argued that the choice for data protection law will in all likelihood depend on whether information rights of children and corresponding obligations owed by data controllers is now to be viewed through the lens of the CRC or </w:t>
      </w:r>
      <w:r w:rsidR="009267F1" w:rsidRPr="00064AC0">
        <w:t>the teleological assumptions of the market</w:t>
      </w:r>
      <w:r w:rsidR="009267F1">
        <w:t>.</w:t>
      </w:r>
    </w:p>
    <w:p w14:paraId="7F1BA544" w14:textId="77777777" w:rsidR="00C74F74" w:rsidRDefault="00C74F74" w:rsidP="00206795">
      <w:pPr>
        <w:spacing w:line="480" w:lineRule="auto"/>
        <w:contextualSpacing/>
        <w:jc w:val="both"/>
      </w:pPr>
    </w:p>
    <w:p w14:paraId="613B6742" w14:textId="45EA28C5" w:rsidR="00DA2AB1" w:rsidRDefault="000763D1" w:rsidP="00DA2AB1">
      <w:pPr>
        <w:spacing w:line="480" w:lineRule="auto"/>
        <w:contextualSpacing/>
        <w:jc w:val="both"/>
        <w:rPr>
          <w:b/>
        </w:rPr>
      </w:pPr>
      <w:r w:rsidRPr="000763D1">
        <w:rPr>
          <w:b/>
        </w:rPr>
        <w:t>3. Data Protection Law, Information Rights and the Best Interests of the Child</w:t>
      </w:r>
      <w:r w:rsidR="00412E25">
        <w:rPr>
          <w:b/>
        </w:rPr>
        <w:t>.</w:t>
      </w:r>
    </w:p>
    <w:p w14:paraId="432AD9C5" w14:textId="77777777" w:rsidR="005F134C" w:rsidRPr="005F134C" w:rsidRDefault="005F134C" w:rsidP="00DA2AB1">
      <w:pPr>
        <w:spacing w:line="480" w:lineRule="auto"/>
        <w:contextualSpacing/>
        <w:jc w:val="both"/>
        <w:rPr>
          <w:b/>
        </w:rPr>
      </w:pPr>
    </w:p>
    <w:p w14:paraId="437A92FE" w14:textId="08153CC5" w:rsidR="00FE520A" w:rsidRDefault="00105F65" w:rsidP="008D50F9">
      <w:pPr>
        <w:spacing w:line="480" w:lineRule="auto"/>
        <w:contextualSpacing/>
        <w:jc w:val="both"/>
      </w:pPr>
      <w:r>
        <w:lastRenderedPageBreak/>
        <w:t>Before taking the discussion further, i</w:t>
      </w:r>
      <w:r w:rsidR="00DC589F">
        <w:t xml:space="preserve">t is important to state at the outset that any attempt to formulate conceptions of best interests, including those involving the interpretation of obligations owed by data controllers towards children, must take into account </w:t>
      </w:r>
      <w:r w:rsidR="009A7256">
        <w:t xml:space="preserve">the strategic and political dimensions of </w:t>
      </w:r>
      <w:r w:rsidR="00DC589F">
        <w:t>two policy objectives</w:t>
      </w:r>
      <w:r w:rsidR="009A7256">
        <w:t xml:space="preserve"> of data protection law</w:t>
      </w:r>
      <w:r w:rsidR="00DC589F">
        <w:t xml:space="preserve">. </w:t>
      </w:r>
      <w:r w:rsidR="00733F34">
        <w:t xml:space="preserve">The updating of the dense framework of rules and mechanisms under Regulation 2016/679 not only reflects </w:t>
      </w:r>
      <w:r w:rsidR="00D214F7">
        <w:t xml:space="preserve">its source for interpreting fundamental concepts such as autonomy, rights and freedoms </w:t>
      </w:r>
      <w:r w:rsidR="00733F34">
        <w:t>but also draws attention to the</w:t>
      </w:r>
      <w:r w:rsidR="00D214F7">
        <w:t xml:space="preserve"> analytical shift in the way</w:t>
      </w:r>
      <w:r w:rsidR="00733F34">
        <w:t xml:space="preserve"> </w:t>
      </w:r>
      <w:r w:rsidR="00125A63">
        <w:t>children’s developmental</w:t>
      </w:r>
      <w:r w:rsidR="00D214F7">
        <w:t xml:space="preserve"> needs will viewed against the background of</w:t>
      </w:r>
      <w:r w:rsidR="00733F34">
        <w:t xml:space="preserve"> </w:t>
      </w:r>
      <w:r w:rsidR="00DC589F">
        <w:t xml:space="preserve">balancing the </w:t>
      </w:r>
      <w:r w:rsidR="00687360">
        <w:t>dual objectives</w:t>
      </w:r>
      <w:r w:rsidR="00DC589F">
        <w:t xml:space="preserve"> of </w:t>
      </w:r>
      <w:r w:rsidR="00687360">
        <w:t xml:space="preserve">facilitating </w:t>
      </w:r>
      <w:r w:rsidR="00DC589F">
        <w:t>free flow of information with the need to safeguard individuals’ fundamental rights</w:t>
      </w:r>
      <w:r w:rsidR="00687360">
        <w:t xml:space="preserve"> and freedoms</w:t>
      </w:r>
      <w:r w:rsidR="00DC589F">
        <w:t xml:space="preserve">. </w:t>
      </w:r>
      <w:r w:rsidR="00D214F7">
        <w:t>The paradox and conflicts embedded in the dual policy goals should not be lost.</w:t>
      </w:r>
      <w:r w:rsidR="00FF0290">
        <w:rPr>
          <w:rStyle w:val="FootnoteReference"/>
        </w:rPr>
        <w:footnoteReference w:id="49"/>
      </w:r>
      <w:r w:rsidR="00D214F7">
        <w:t xml:space="preserve"> </w:t>
      </w:r>
      <w:r w:rsidR="00DC589F">
        <w:t xml:space="preserve">The questions and </w:t>
      </w:r>
      <w:r w:rsidR="002E30BD">
        <w:t>intricacies</w:t>
      </w:r>
      <w:r w:rsidR="00DC589F">
        <w:t xml:space="preserve"> involved in balancing the dual objectives ha</w:t>
      </w:r>
      <w:r w:rsidR="004B5B43">
        <w:t>ve already</w:t>
      </w:r>
      <w:r w:rsidR="00DC589F">
        <w:t xml:space="preserve"> contributed to considerable discussions and theorizing, which include </w:t>
      </w:r>
      <w:r w:rsidR="004B5B43">
        <w:t>regulatory strategies aimed at</w:t>
      </w:r>
      <w:r w:rsidR="00DC589F">
        <w:t xml:space="preserve"> </w:t>
      </w:r>
      <w:r w:rsidR="002E30BD">
        <w:t>eradicat</w:t>
      </w:r>
      <w:r w:rsidR="004B5B43">
        <w:t>ing</w:t>
      </w:r>
      <w:r w:rsidR="00BE1696">
        <w:t xml:space="preserve"> or at the very least minimiz</w:t>
      </w:r>
      <w:r w:rsidR="004B5B43">
        <w:t>ing</w:t>
      </w:r>
      <w:r w:rsidR="00DC589F">
        <w:t xml:space="preserve"> information asymmetries and power imbalances through </w:t>
      </w:r>
      <w:r w:rsidR="004B5B43">
        <w:t xml:space="preserve">clarifying the scope of </w:t>
      </w:r>
      <w:r w:rsidR="002E30BD">
        <w:t xml:space="preserve">substantive rules and </w:t>
      </w:r>
      <w:r w:rsidR="004B5B43">
        <w:t xml:space="preserve">use of </w:t>
      </w:r>
      <w:r w:rsidR="002E30BD">
        <w:t xml:space="preserve">design </w:t>
      </w:r>
      <w:r w:rsidR="00DC589F">
        <w:t>mechanisms.</w:t>
      </w:r>
      <w:r w:rsidR="00484F8A">
        <w:rPr>
          <w:rStyle w:val="FootnoteReference"/>
        </w:rPr>
        <w:footnoteReference w:id="50"/>
      </w:r>
      <w:r w:rsidR="00ED32B8" w:rsidRPr="00ED32B8">
        <w:t xml:space="preserve"> </w:t>
      </w:r>
      <w:r w:rsidR="00ED32B8">
        <w:t>Crucially, the adoption of market narratives and conceptions of managing relations within</w:t>
      </w:r>
      <w:r w:rsidR="00FE56BF">
        <w:t xml:space="preserve"> data protection law makes it possible to suggest, that its regulatory framework would now be employed as a</w:t>
      </w:r>
      <w:r w:rsidR="00ED32B8">
        <w:t xml:space="preserve"> catalyst </w:t>
      </w:r>
      <w:r w:rsidR="00484F8A">
        <w:t xml:space="preserve">for </w:t>
      </w:r>
      <w:r w:rsidR="00FE56BF">
        <w:t>the logics motivating data processing operations</w:t>
      </w:r>
      <w:r w:rsidR="00ED32B8">
        <w:t>.</w:t>
      </w:r>
      <w:r w:rsidR="00484F8A">
        <w:rPr>
          <w:rStyle w:val="FootnoteReference"/>
        </w:rPr>
        <w:footnoteReference w:id="51"/>
      </w:r>
      <w:r w:rsidR="00ED32B8">
        <w:t xml:space="preserve"> </w:t>
      </w:r>
      <w:r w:rsidR="00DC589F">
        <w:t xml:space="preserve">  </w:t>
      </w:r>
      <w:r>
        <w:t xml:space="preserve">Three distinct but interrelated standard setting mechanisms provided by Regulation 2016/679 will </w:t>
      </w:r>
      <w:r w:rsidR="00FE56BF">
        <w:t>be used to illustrate the consequences of the ideological ends for understandings of children’s autonomy and interests in mediated spaces</w:t>
      </w:r>
      <w:r>
        <w:t xml:space="preserve">: ordering of </w:t>
      </w:r>
      <w:r>
        <w:lastRenderedPageBreak/>
        <w:t>relations between data subjects and data controllers, discourses for standard setting over processing of personal data and safeguards. Specifically, the analysis</w:t>
      </w:r>
      <w:r w:rsidR="004B5B43">
        <w:t xml:space="preserve"> will be limited to </w:t>
      </w:r>
      <w:r>
        <w:t xml:space="preserve">identifying and explaining why the </w:t>
      </w:r>
      <w:r w:rsidR="00DF7618">
        <w:t xml:space="preserve">predominant </w:t>
      </w:r>
      <w:r w:rsidR="00D92365">
        <w:t xml:space="preserve">emphasis </w:t>
      </w:r>
      <w:r w:rsidR="006D6170">
        <w:t>placed</w:t>
      </w:r>
      <w:r w:rsidR="00D92365">
        <w:t xml:space="preserve"> </w:t>
      </w:r>
      <w:r w:rsidR="006D6170">
        <w:t>on</w:t>
      </w:r>
      <w:r w:rsidR="00DF7618">
        <w:t xml:space="preserve"> </w:t>
      </w:r>
      <w:r w:rsidR="004E64FA">
        <w:t>rules developed to manage</w:t>
      </w:r>
      <w:r w:rsidR="00B5734E">
        <w:t xml:space="preserve"> </w:t>
      </w:r>
      <w:r w:rsidR="00F428FD">
        <w:t>legal relations between data subjects and data controllers</w:t>
      </w:r>
      <w:r w:rsidR="008D50F9">
        <w:t>; conditions when processing of personal information is deemed fair and lawful; and resolution of disputes</w:t>
      </w:r>
      <w:r w:rsidR="00ED77C8">
        <w:t>, as a commencing point for framing children’s best interests</w:t>
      </w:r>
      <w:r>
        <w:t xml:space="preserve"> may </w:t>
      </w:r>
      <w:r w:rsidR="00ED77C8">
        <w:t xml:space="preserve">unwittingly </w:t>
      </w:r>
      <w:r>
        <w:t>contribute to</w:t>
      </w:r>
      <w:r w:rsidR="00477941">
        <w:t xml:space="preserve"> the mistaken assumption that capitalisms ideological ends </w:t>
      </w:r>
      <w:r w:rsidR="000D44E8">
        <w:t xml:space="preserve">complement </w:t>
      </w:r>
      <w:r w:rsidR="00F508DB">
        <w:t>CRC</w:t>
      </w:r>
      <w:r w:rsidR="000D44E8">
        <w:t xml:space="preserve">’s </w:t>
      </w:r>
      <w:r w:rsidR="00F508DB">
        <w:t>standards and values</w:t>
      </w:r>
      <w:r w:rsidR="008D50F9">
        <w:t>.</w:t>
      </w:r>
      <w:r w:rsidR="000C645A" w:rsidRPr="000C645A">
        <w:t xml:space="preserve"> </w:t>
      </w:r>
    </w:p>
    <w:p w14:paraId="711C5C2C" w14:textId="0FA11E76" w:rsidR="00FE520A" w:rsidRDefault="00FE520A" w:rsidP="00DC589F">
      <w:pPr>
        <w:spacing w:line="480" w:lineRule="auto"/>
        <w:contextualSpacing/>
        <w:jc w:val="both"/>
      </w:pPr>
    </w:p>
    <w:p w14:paraId="331A444C" w14:textId="2A7BEE86" w:rsidR="004E2802" w:rsidRPr="004E2802" w:rsidRDefault="00F90DFB" w:rsidP="00DC589F">
      <w:pPr>
        <w:spacing w:line="480" w:lineRule="auto"/>
        <w:contextualSpacing/>
        <w:jc w:val="both"/>
        <w:rPr>
          <w:i/>
        </w:rPr>
      </w:pPr>
      <w:r>
        <w:rPr>
          <w:i/>
        </w:rPr>
        <w:t>Framing Relations between Data Subjects and Data Controllers</w:t>
      </w:r>
      <w:r w:rsidR="00412E25">
        <w:rPr>
          <w:i/>
        </w:rPr>
        <w:t>.</w:t>
      </w:r>
    </w:p>
    <w:p w14:paraId="61D6918F" w14:textId="3AD23193" w:rsidR="00723724" w:rsidRDefault="007A2CD9" w:rsidP="00723724">
      <w:pPr>
        <w:spacing w:line="480" w:lineRule="auto"/>
        <w:contextualSpacing/>
        <w:jc w:val="both"/>
      </w:pPr>
      <w:r>
        <w:t>D</w:t>
      </w:r>
      <w:r w:rsidR="00F06856">
        <w:t>ata protection law provides a set of substantive rules and procedural mechanisms that structure and order relations between data subjects and data controllers.</w:t>
      </w:r>
      <w:r w:rsidR="00076DB1">
        <w:rPr>
          <w:rStyle w:val="FootnoteReference"/>
        </w:rPr>
        <w:footnoteReference w:id="52"/>
      </w:r>
      <w:r w:rsidR="00F06856">
        <w:t xml:space="preserve"> </w:t>
      </w:r>
      <w:r w:rsidR="00E7471F">
        <w:t>These rules</w:t>
      </w:r>
      <w:r w:rsidR="00FE520A" w:rsidRPr="00673229">
        <w:t xml:space="preserve"> reinforce the primacy of three key elements central to </w:t>
      </w:r>
      <w:r w:rsidR="00AD78E1">
        <w:t>dictating</w:t>
      </w:r>
      <w:r w:rsidR="00FE520A" w:rsidRPr="00673229">
        <w:t xml:space="preserve"> </w:t>
      </w:r>
      <w:r w:rsidR="00507DAF">
        <w:t xml:space="preserve">understandings of best interests and autonomy in respect of the </w:t>
      </w:r>
      <w:r w:rsidR="00FE520A" w:rsidRPr="00673229">
        <w:t>relations between data controllers and children: (</w:t>
      </w:r>
      <w:proofErr w:type="spellStart"/>
      <w:r w:rsidR="00FE520A" w:rsidRPr="00673229">
        <w:t>i</w:t>
      </w:r>
      <w:proofErr w:type="spellEnd"/>
      <w:r w:rsidR="00FE520A" w:rsidRPr="00673229">
        <w:t>) information rights possessed by data subjects is confined to the processing of personal data; (ii) processing is lawful only if one of six conditions are present; and (iii) an expectation that data controllers’ respect the information rights of data subjects and observe all fair processing principles. Personal data</w:t>
      </w:r>
      <w:r>
        <w:t>, for example,</w:t>
      </w:r>
      <w:r w:rsidR="00FE520A" w:rsidRPr="00673229">
        <w:t xml:space="preserve"> is deemed to be “processed” when data is collected, stored or transmitted.</w:t>
      </w:r>
      <w:r w:rsidR="00076DB1">
        <w:rPr>
          <w:rStyle w:val="FootnoteReference"/>
        </w:rPr>
        <w:footnoteReference w:id="53"/>
      </w:r>
      <w:r w:rsidR="00FE520A" w:rsidRPr="00673229">
        <w:t xml:space="preserve"> Of particular relevance to the child’s rights to self-determination is Article 4(1) Regulation 2016/679, which defines “personal data” as “any information relating to an identified or identifiable natural person”. Any information which enables a child’s identity to be determined by reference to age, physiological, social, biological or economic attributes would be regarded as coming within the scope of “personal </w:t>
      </w:r>
      <w:r w:rsidR="00FE520A" w:rsidRPr="00673229">
        <w:lastRenderedPageBreak/>
        <w:t>data”.</w:t>
      </w:r>
      <w:r w:rsidR="00FE520A" w:rsidRPr="0059446E">
        <w:rPr>
          <w:rStyle w:val="FootnoteReference"/>
        </w:rPr>
        <w:footnoteReference w:id="54"/>
      </w:r>
      <w:r w:rsidR="00FE520A" w:rsidRPr="00673229">
        <w:t xml:space="preserve"> </w:t>
      </w:r>
      <w:r w:rsidR="00936AD6">
        <w:t xml:space="preserve">This will include </w:t>
      </w:r>
      <w:r w:rsidR="00FE520A" w:rsidRPr="00673229">
        <w:t>data processing operations that readily enable a child to be indirectly identified or even rendered identifiable through device fingerprinting and tracking of browsing activity</w:t>
      </w:r>
      <w:r w:rsidR="00FE520A">
        <w:t>.</w:t>
      </w:r>
      <w:r w:rsidR="00FE520A" w:rsidRPr="0059446E">
        <w:rPr>
          <w:rStyle w:val="FootnoteReference"/>
        </w:rPr>
        <w:footnoteReference w:id="55"/>
      </w:r>
      <w:r w:rsidR="00FE520A" w:rsidRPr="00673229">
        <w:t xml:space="preserve"> Even pseudonyms used by a child, which can subsequently be used to single out a child from a group would now be regarded as “personal data” under </w:t>
      </w:r>
      <w:r w:rsidR="00FE520A">
        <w:t>Article 4(1)</w:t>
      </w:r>
      <w:r w:rsidR="00FE520A" w:rsidRPr="00673229">
        <w:t>.</w:t>
      </w:r>
      <w:r w:rsidR="00FE520A" w:rsidRPr="0059446E">
        <w:rPr>
          <w:rStyle w:val="FootnoteReference"/>
        </w:rPr>
        <w:footnoteReference w:id="56"/>
      </w:r>
      <w:r w:rsidR="00FE520A" w:rsidRPr="00673229">
        <w:t xml:space="preserve"> </w:t>
      </w:r>
      <w:r w:rsidR="006E2A44">
        <w:t xml:space="preserve">While questions about </w:t>
      </w:r>
      <w:r w:rsidR="00FB264A">
        <w:t xml:space="preserve">what constitutes personal data </w:t>
      </w:r>
      <w:r w:rsidR="00DE001B">
        <w:t xml:space="preserve">or whether personal data is being processed is unlikely to pose interpretational difficulties, </w:t>
      </w:r>
      <w:r w:rsidR="006E2A44">
        <w:t xml:space="preserve">it may be </w:t>
      </w:r>
      <w:r w:rsidR="00DE001B">
        <w:t xml:space="preserve">more </w:t>
      </w:r>
      <w:r w:rsidR="006E2A44">
        <w:t xml:space="preserve">useful to </w:t>
      </w:r>
      <w:r w:rsidR="00DE001B">
        <w:t>examine</w:t>
      </w:r>
      <w:r w:rsidR="00987636">
        <w:t xml:space="preserve"> two </w:t>
      </w:r>
      <w:r w:rsidR="009B002E">
        <w:t>important ways</w:t>
      </w:r>
      <w:r w:rsidR="00BA69DB">
        <w:t xml:space="preserve"> </w:t>
      </w:r>
      <w:r w:rsidR="00EC06BD">
        <w:t xml:space="preserve">discourses on </w:t>
      </w:r>
      <w:r w:rsidR="00BA69DB">
        <w:t>information rights and problem solving</w:t>
      </w:r>
      <w:r w:rsidR="00DE001B">
        <w:t>, which are integral to framing relations between data controllers and data subjects,</w:t>
      </w:r>
      <w:r w:rsidR="00507DAF">
        <w:t xml:space="preserve"> leave unaddressed the </w:t>
      </w:r>
      <w:r w:rsidR="003B2616">
        <w:t xml:space="preserve">contingency of autonomy and </w:t>
      </w:r>
      <w:r>
        <w:t xml:space="preserve">how this may preclude a response towards a consideration of </w:t>
      </w:r>
      <w:r w:rsidR="003B2616">
        <w:t>children’s best interests</w:t>
      </w:r>
      <w:r>
        <w:t xml:space="preserve"> that goes beyond the recognition of their consumer interests</w:t>
      </w:r>
      <w:r w:rsidR="0055471E" w:rsidRPr="00673229">
        <w:t>.</w:t>
      </w:r>
      <w:r w:rsidR="0055471E" w:rsidRPr="0059446E">
        <w:rPr>
          <w:rStyle w:val="FootnoteReference"/>
        </w:rPr>
        <w:footnoteReference w:id="57"/>
      </w:r>
      <w:r w:rsidR="00EC06BD">
        <w:t xml:space="preserve"> </w:t>
      </w:r>
    </w:p>
    <w:p w14:paraId="14FDA6A4" w14:textId="77777777" w:rsidR="00936AD6" w:rsidRDefault="00936AD6" w:rsidP="00FE520A">
      <w:pPr>
        <w:spacing w:line="480" w:lineRule="auto"/>
        <w:contextualSpacing/>
        <w:jc w:val="both"/>
      </w:pPr>
    </w:p>
    <w:p w14:paraId="4B9AF181" w14:textId="6F7A5AA0" w:rsidR="004E2802" w:rsidRPr="004E2802" w:rsidRDefault="00D8068C" w:rsidP="00FE520A">
      <w:pPr>
        <w:spacing w:line="480" w:lineRule="auto"/>
        <w:contextualSpacing/>
        <w:jc w:val="both"/>
        <w:rPr>
          <w:i/>
        </w:rPr>
      </w:pPr>
      <w:r>
        <w:rPr>
          <w:i/>
        </w:rPr>
        <w:t>Discourses for s</w:t>
      </w:r>
      <w:r w:rsidR="004E2802" w:rsidRPr="004E2802">
        <w:rPr>
          <w:i/>
        </w:rPr>
        <w:t xml:space="preserve">tandard setting: Rights, </w:t>
      </w:r>
      <w:r>
        <w:rPr>
          <w:i/>
        </w:rPr>
        <w:t>o</w:t>
      </w:r>
      <w:r w:rsidR="004E2802" w:rsidRPr="004E2802">
        <w:rPr>
          <w:i/>
        </w:rPr>
        <w:t xml:space="preserve">bligations and </w:t>
      </w:r>
      <w:r>
        <w:rPr>
          <w:i/>
        </w:rPr>
        <w:t>d</w:t>
      </w:r>
      <w:r w:rsidR="004E2802" w:rsidRPr="004E2802">
        <w:rPr>
          <w:i/>
        </w:rPr>
        <w:t>uties</w:t>
      </w:r>
      <w:r w:rsidR="00412E25">
        <w:rPr>
          <w:i/>
        </w:rPr>
        <w:t>.</w:t>
      </w:r>
      <w:r w:rsidR="004E2802" w:rsidRPr="004E2802">
        <w:rPr>
          <w:i/>
        </w:rPr>
        <w:t xml:space="preserve"> </w:t>
      </w:r>
    </w:p>
    <w:p w14:paraId="068C0AFC" w14:textId="468376E9" w:rsidR="0036545A" w:rsidRPr="00673229" w:rsidRDefault="00936AD6" w:rsidP="0036545A">
      <w:pPr>
        <w:spacing w:line="480" w:lineRule="auto"/>
        <w:contextualSpacing/>
        <w:jc w:val="both"/>
      </w:pPr>
      <w:r>
        <w:t>Data protection rules</w:t>
      </w:r>
      <w:r w:rsidR="001138E0">
        <w:t xml:space="preserve"> not only </w:t>
      </w:r>
      <w:r w:rsidR="00BB5EF3">
        <w:t>structure</w:t>
      </w:r>
      <w:r w:rsidR="001138E0">
        <w:t xml:space="preserve"> the relations between data controllers and data subjects but they </w:t>
      </w:r>
      <w:r w:rsidR="00AD78E1">
        <w:t>now</w:t>
      </w:r>
      <w:r w:rsidR="00BB5EF3">
        <w:t xml:space="preserve"> </w:t>
      </w:r>
      <w:r w:rsidR="00516E93">
        <w:t xml:space="preserve">establish </w:t>
      </w:r>
      <w:r w:rsidR="00AD78E1">
        <w:t xml:space="preserve">a framework of </w:t>
      </w:r>
      <w:r w:rsidR="00BB5EF3">
        <w:t>rights, duties and obligations</w:t>
      </w:r>
      <w:r w:rsidR="00AD78E1">
        <w:t xml:space="preserve"> governing these relations</w:t>
      </w:r>
      <w:r w:rsidR="001138E0">
        <w:t>.</w:t>
      </w:r>
      <w:r w:rsidR="00DC15FF">
        <w:rPr>
          <w:rStyle w:val="FootnoteReference"/>
        </w:rPr>
        <w:footnoteReference w:id="58"/>
      </w:r>
      <w:r w:rsidR="001138E0">
        <w:t xml:space="preserve"> </w:t>
      </w:r>
      <w:r w:rsidR="0036545A" w:rsidRPr="00673229">
        <w:t xml:space="preserve">Personal data </w:t>
      </w:r>
      <w:r w:rsidR="001138E0">
        <w:t xml:space="preserve">is required to be </w:t>
      </w:r>
      <w:r w:rsidR="0036545A" w:rsidRPr="00673229">
        <w:t>stored in a form which enables data subjects to be identified for a duration no longer than necessary.</w:t>
      </w:r>
      <w:r w:rsidR="0036545A" w:rsidRPr="0059446E">
        <w:rPr>
          <w:rStyle w:val="FootnoteReference"/>
        </w:rPr>
        <w:footnoteReference w:id="59"/>
      </w:r>
      <w:r w:rsidR="0036545A" w:rsidRPr="00673229">
        <w:t xml:space="preserve"> Processing of personal data</w:t>
      </w:r>
      <w:r w:rsidR="001138E0">
        <w:t xml:space="preserve"> will only be lawful if one of six grounds are available.</w:t>
      </w:r>
      <w:r w:rsidR="002F2D96" w:rsidRPr="002F2D96">
        <w:rPr>
          <w:rStyle w:val="FootnoteReference"/>
        </w:rPr>
        <w:t xml:space="preserve"> </w:t>
      </w:r>
      <w:r w:rsidR="002F2D96" w:rsidRPr="0059446E">
        <w:rPr>
          <w:rStyle w:val="FootnoteReference"/>
        </w:rPr>
        <w:footnoteReference w:id="60"/>
      </w:r>
      <w:r w:rsidR="001138E0">
        <w:t>F</w:t>
      </w:r>
      <w:r w:rsidR="0036545A" w:rsidRPr="00673229">
        <w:t xml:space="preserve">or example, </w:t>
      </w:r>
      <w:r w:rsidR="001138E0">
        <w:t xml:space="preserve">processing of personal data </w:t>
      </w:r>
      <w:r w:rsidR="0036545A" w:rsidRPr="00673229">
        <w:t xml:space="preserve">will be lawful if </w:t>
      </w:r>
      <w:r w:rsidR="0036545A">
        <w:t xml:space="preserve">the activity is seen as </w:t>
      </w:r>
      <w:r w:rsidR="0036545A" w:rsidRPr="00673229">
        <w:t>nec</w:t>
      </w:r>
      <w:r w:rsidR="0036545A">
        <w:t>e</w:t>
      </w:r>
      <w:r w:rsidR="0036545A" w:rsidRPr="00673229">
        <w:t xml:space="preserve">ssary for the performance of a contract or compliance with a legal obligation to </w:t>
      </w:r>
      <w:r w:rsidR="0036545A" w:rsidRPr="00673229">
        <w:lastRenderedPageBreak/>
        <w:t>which the controller is subject.</w:t>
      </w:r>
      <w:r w:rsidR="0036545A" w:rsidRPr="0059446E">
        <w:rPr>
          <w:rStyle w:val="FootnoteReference"/>
        </w:rPr>
        <w:footnoteReference w:id="61"/>
      </w:r>
      <w:r w:rsidR="0036545A" w:rsidRPr="00673229">
        <w:t xml:space="preserve"> </w:t>
      </w:r>
      <w:r w:rsidR="0036545A">
        <w:t xml:space="preserve"> These are perfectly legitimate constraints on a child’s right to determine how its personal information is collected, processed and subsequently used.</w:t>
      </w:r>
      <w:r w:rsidR="00EC3B05">
        <w:t xml:space="preserve"> </w:t>
      </w:r>
      <w:r w:rsidR="001138E0">
        <w:t xml:space="preserve">Consent provides another lawful ground for processing. </w:t>
      </w:r>
      <w:r w:rsidR="0036545A">
        <w:t xml:space="preserve">Concerns regarding power imbalances are </w:t>
      </w:r>
      <w:r w:rsidR="001138E0">
        <w:t xml:space="preserve">anticipated by the </w:t>
      </w:r>
      <w:r w:rsidR="0036545A">
        <w:t xml:space="preserve">provision made in </w:t>
      </w:r>
      <w:r w:rsidR="0036545A" w:rsidRPr="00673229">
        <w:t>Article 4(11)</w:t>
      </w:r>
      <w:r w:rsidR="0036545A">
        <w:t xml:space="preserve"> that consent is</w:t>
      </w:r>
      <w:r w:rsidR="0036545A" w:rsidRPr="00673229">
        <w:t>:</w:t>
      </w:r>
    </w:p>
    <w:p w14:paraId="458E088A" w14:textId="77777777" w:rsidR="0036545A" w:rsidRPr="00673229" w:rsidRDefault="0036545A" w:rsidP="0036545A">
      <w:pPr>
        <w:spacing w:line="480" w:lineRule="auto"/>
        <w:contextualSpacing/>
        <w:jc w:val="both"/>
      </w:pPr>
      <w:r w:rsidRPr="00673229">
        <w:t>“freely given, specific, informed and unambiguous indication of the data subject's wishes by which he or she, by a statement or by a clear affirmative action, signifies agreement to the processing of personal data relating to him or her.”</w:t>
      </w:r>
    </w:p>
    <w:p w14:paraId="74EA694D" w14:textId="77777777" w:rsidR="0036545A" w:rsidRDefault="0036545A" w:rsidP="0036545A">
      <w:pPr>
        <w:spacing w:line="480" w:lineRule="auto"/>
        <w:contextualSpacing/>
        <w:jc w:val="both"/>
      </w:pPr>
    </w:p>
    <w:p w14:paraId="009C312A" w14:textId="6622A374" w:rsidR="00261FC5" w:rsidRDefault="00EC3B05" w:rsidP="00261FC5">
      <w:pPr>
        <w:spacing w:line="480" w:lineRule="auto"/>
        <w:contextualSpacing/>
        <w:jc w:val="both"/>
      </w:pPr>
      <w:r>
        <w:t xml:space="preserve">As a matter of principle, </w:t>
      </w:r>
      <w:r w:rsidR="00B96287">
        <w:t>the ability to re</w:t>
      </w:r>
      <w:r w:rsidR="00FC3400">
        <w:t>fuse processing of personal information, when no other lawful grounds are present, can be seen as ensuring that individual’s agency and autonomy continue to be respected. In permitting consent to be relied upon as a lawful ground data controllers are required to make clear the purposes for which personal information is being collected and processed</w:t>
      </w:r>
      <w:r w:rsidRPr="00673229">
        <w:t>.</w:t>
      </w:r>
      <w:r w:rsidRPr="0059446E">
        <w:rPr>
          <w:rStyle w:val="FootnoteReference"/>
        </w:rPr>
        <w:footnoteReference w:id="62"/>
      </w:r>
      <w:r w:rsidRPr="00673229">
        <w:t xml:space="preserve"> </w:t>
      </w:r>
      <w:r w:rsidR="00FC3400">
        <w:t xml:space="preserve">There are specific </w:t>
      </w:r>
      <w:r w:rsidR="0036545A" w:rsidRPr="00673229">
        <w:t xml:space="preserve"> safeguards</w:t>
      </w:r>
      <w:r w:rsidR="0036545A">
        <w:t xml:space="preserve"> introduced by Article 8</w:t>
      </w:r>
      <w:r w:rsidR="0036545A" w:rsidRPr="00673229">
        <w:t xml:space="preserve"> for children between the ages of 16 and 13 when consent is relied upon as a lawful ground for processing of personal data in relation to the offer of information society services.</w:t>
      </w:r>
      <w:r w:rsidR="0036545A" w:rsidRPr="00673229">
        <w:rPr>
          <w:rStyle w:val="FootnoteReference"/>
        </w:rPr>
        <w:t xml:space="preserve"> </w:t>
      </w:r>
      <w:r w:rsidR="0036545A" w:rsidRPr="0059446E">
        <w:rPr>
          <w:rStyle w:val="FootnoteReference"/>
        </w:rPr>
        <w:footnoteReference w:id="63"/>
      </w:r>
      <w:r w:rsidR="0036545A" w:rsidRPr="00673229">
        <w:t xml:space="preserve"> The rationale for incorporating </w:t>
      </w:r>
      <w:r w:rsidR="0036545A">
        <w:t>safeguards into Regulation 2016/679</w:t>
      </w:r>
      <w:r w:rsidR="0036545A" w:rsidRPr="00673229">
        <w:t xml:space="preserve"> stems from well-publicised concerns regarding children’s susceptibility to marketing strategies or their perceived propensity to agree to onerous terms and conditions when subscribing to social media content and services.</w:t>
      </w:r>
      <w:r w:rsidR="0036545A" w:rsidRPr="0059446E">
        <w:rPr>
          <w:rStyle w:val="FootnoteReference"/>
        </w:rPr>
        <w:footnoteReference w:id="64"/>
      </w:r>
      <w:r w:rsidR="0036545A" w:rsidRPr="00673229">
        <w:t xml:space="preserve"> </w:t>
      </w:r>
      <w:r w:rsidR="00B44514">
        <w:t xml:space="preserve">Finally, </w:t>
      </w:r>
      <w:r w:rsidR="001138E0">
        <w:t xml:space="preserve">personal data can be lawfully processed </w:t>
      </w:r>
      <w:r w:rsidR="002F2D96">
        <w:t xml:space="preserve">in advancing legitimate interests of the data controller or third parties. </w:t>
      </w:r>
      <w:r w:rsidR="00B44514" w:rsidRPr="00673229">
        <w:t xml:space="preserve">Article 13(2)(d) requires data controllers to make explicit </w:t>
      </w:r>
      <w:r w:rsidR="00B44514" w:rsidRPr="00673229">
        <w:lastRenderedPageBreak/>
        <w:t xml:space="preserve">the legitimate interests pursued by them when reliance is placed on Article 6(1)(f). </w:t>
      </w:r>
      <w:r w:rsidR="000E3047">
        <w:t>W</w:t>
      </w:r>
      <w:r w:rsidR="000E3047" w:rsidRPr="00673229">
        <w:t>hen relying on this ground for processing, data controllers are specifically required to adopt measures which ensure that children’s interests and fundamental rights are not undermined as a consequence of data driven practices.</w:t>
      </w:r>
      <w:r w:rsidR="000E3047" w:rsidRPr="00B44514">
        <w:rPr>
          <w:rStyle w:val="FootnoteReference"/>
        </w:rPr>
        <w:t xml:space="preserve"> </w:t>
      </w:r>
      <w:r w:rsidR="000E3047" w:rsidRPr="0059446E">
        <w:rPr>
          <w:rStyle w:val="FootnoteReference"/>
        </w:rPr>
        <w:footnoteReference w:id="65"/>
      </w:r>
      <w:r w:rsidR="000E3047" w:rsidRPr="00673229">
        <w:t xml:space="preserve">  To satisfy this ground, data controllers </w:t>
      </w:r>
      <w:r w:rsidR="000E3047">
        <w:t xml:space="preserve">merely </w:t>
      </w:r>
      <w:r w:rsidR="000E3047" w:rsidRPr="00673229">
        <w:t>need to identify the legitimate interests being pursued and process information that is necessary to achieving this purpose before undertaking a balancing test.</w:t>
      </w:r>
      <w:r w:rsidR="000E3047" w:rsidRPr="0059446E">
        <w:rPr>
          <w:rStyle w:val="FootnoteReference"/>
        </w:rPr>
        <w:footnoteReference w:id="66"/>
      </w:r>
      <w:r w:rsidR="000E3047" w:rsidRPr="00673229">
        <w:t xml:space="preserve"> </w:t>
      </w:r>
      <w:r w:rsidR="001148FF">
        <w:t xml:space="preserve">Other </w:t>
      </w:r>
      <w:r w:rsidR="00D244FB">
        <w:t xml:space="preserve">mechanisms and provisions are provided with the aim of promoting greater accountability and transparency. </w:t>
      </w:r>
      <w:r w:rsidR="00D244FB" w:rsidRPr="00673229">
        <w:t>Article 7(1) and (2) impresses upon data controllers the importance of ensuring that any assent to terms relating to the collection and use of personal information must be preceded by meaningful, accessible and clear info</w:t>
      </w:r>
      <w:r w:rsidR="00D244FB">
        <w:t>rmation</w:t>
      </w:r>
      <w:r w:rsidR="003B627B">
        <w:t xml:space="preserve"> made available to children</w:t>
      </w:r>
      <w:r w:rsidR="00D244FB" w:rsidRPr="00673229">
        <w:t>.</w:t>
      </w:r>
      <w:r w:rsidR="00D244FB" w:rsidRPr="0059446E">
        <w:rPr>
          <w:rStyle w:val="FootnoteReference"/>
        </w:rPr>
        <w:footnoteReference w:id="67"/>
      </w:r>
      <w:r w:rsidR="00D244FB" w:rsidRPr="00673229">
        <w:t xml:space="preserve"> </w:t>
      </w:r>
      <w:r w:rsidR="00D244FB">
        <w:t>E</w:t>
      </w:r>
      <w:r w:rsidR="00D244FB" w:rsidRPr="00673229">
        <w:t xml:space="preserve">xplicit consent </w:t>
      </w:r>
      <w:r w:rsidR="00D244FB">
        <w:t xml:space="preserve">must be  obtained </w:t>
      </w:r>
      <w:r w:rsidR="00D244FB" w:rsidRPr="00673229">
        <w:t xml:space="preserve">when </w:t>
      </w:r>
      <w:r w:rsidR="00D244FB">
        <w:t xml:space="preserve">a child’s </w:t>
      </w:r>
      <w:r w:rsidR="00D244FB" w:rsidRPr="00673229">
        <w:t xml:space="preserve">sensitive data is processed </w:t>
      </w:r>
      <w:r w:rsidR="00D244FB">
        <w:t xml:space="preserve">to ensure that </w:t>
      </w:r>
      <w:r w:rsidR="00D244FB" w:rsidRPr="00673229">
        <w:t>harms or privacy risks</w:t>
      </w:r>
      <w:r w:rsidR="00D244FB">
        <w:t xml:space="preserve"> do not materialise</w:t>
      </w:r>
      <w:r w:rsidR="00D244FB" w:rsidRPr="00673229">
        <w:t>.</w:t>
      </w:r>
      <w:r w:rsidR="00D244FB" w:rsidRPr="0059446E">
        <w:rPr>
          <w:rStyle w:val="FootnoteReference"/>
        </w:rPr>
        <w:footnoteReference w:id="68"/>
      </w:r>
      <w:r w:rsidR="00D244FB" w:rsidRPr="00673229">
        <w:t xml:space="preserve"> </w:t>
      </w:r>
      <w:r w:rsidR="005E30D6">
        <w:t>D</w:t>
      </w:r>
      <w:r w:rsidR="00D244FB" w:rsidRPr="00673229">
        <w:t>ata controllers are also expected to make clear to children that the right to withdraw con</w:t>
      </w:r>
      <w:r w:rsidR="00D244FB">
        <w:t>sent can be exercised at any time</w:t>
      </w:r>
      <w:r w:rsidR="00D244FB" w:rsidRPr="00673229">
        <w:t>.</w:t>
      </w:r>
      <w:r w:rsidR="00D244FB" w:rsidRPr="0059446E">
        <w:rPr>
          <w:rStyle w:val="FootnoteReference"/>
        </w:rPr>
        <w:footnoteReference w:id="69"/>
      </w:r>
      <w:r w:rsidR="00D244FB" w:rsidRPr="00673229">
        <w:t xml:space="preserve"> </w:t>
      </w:r>
    </w:p>
    <w:p w14:paraId="59E58736" w14:textId="5580F5F0" w:rsidR="00FF3810" w:rsidRDefault="00FF3810" w:rsidP="00261FC5">
      <w:pPr>
        <w:spacing w:line="480" w:lineRule="auto"/>
        <w:contextualSpacing/>
        <w:jc w:val="both"/>
      </w:pPr>
    </w:p>
    <w:p w14:paraId="10560A11" w14:textId="21E42823" w:rsidR="0054030F" w:rsidRDefault="00FF3810" w:rsidP="0054030F">
      <w:pPr>
        <w:spacing w:line="480" w:lineRule="auto"/>
        <w:contextualSpacing/>
        <w:jc w:val="both"/>
      </w:pPr>
      <w:r>
        <w:t>There is an in</w:t>
      </w:r>
      <w:r w:rsidR="007E1ED2">
        <w:t>built</w:t>
      </w:r>
      <w:r>
        <w:t xml:space="preserve"> assumption in writings on the strategic value of Regulation 2016/679 that information rights, rules on fair and lawful processing will provide children with mechanisms for legal accountability and that ultimately these processes will promote their autonomy and best interests.</w:t>
      </w:r>
      <w:r w:rsidR="00174484">
        <w:rPr>
          <w:rStyle w:val="FootnoteReference"/>
        </w:rPr>
        <w:footnoteReference w:id="70"/>
      </w:r>
      <w:r>
        <w:t xml:space="preserve"> </w:t>
      </w:r>
      <w:r w:rsidR="00174484">
        <w:t>However, t</w:t>
      </w:r>
      <w:r w:rsidR="00C67C42">
        <w:t xml:space="preserve">he construction of children as data subjects and the emphasis on individual responsibility in exercising </w:t>
      </w:r>
      <w:r w:rsidR="00C67C42">
        <w:lastRenderedPageBreak/>
        <w:t xml:space="preserve">information rights and focus on proof of breaches of information rights or distress or harm being suffered is particularly problematic not least in the way </w:t>
      </w:r>
      <w:r w:rsidR="00174484">
        <w:t xml:space="preserve">tensions inherent in the hybrid spaces are </w:t>
      </w:r>
      <w:r w:rsidR="00E430B5">
        <w:t>devolved to doctrines and mechanisms that</w:t>
      </w:r>
      <w:r w:rsidR="00DC15FF">
        <w:t xml:space="preserve"> were not developed with children in mind</w:t>
      </w:r>
      <w:r w:rsidR="00C67C42">
        <w:t xml:space="preserve">. </w:t>
      </w:r>
      <w:r w:rsidR="007A2CD9">
        <w:t>Two points can be noted. First, there is no presumption in favour of children’s best interests being accorded the status it has under the CRC. Neither do the recitals in Regulation 2016/679 entertain</w:t>
      </w:r>
      <w:r w:rsidR="00E71786">
        <w:t xml:space="preserve"> or acknowledge the specific provisions made under Article 24 of the Charter of Fundamental Rights.</w:t>
      </w:r>
      <w:r w:rsidR="00E71786">
        <w:rPr>
          <w:rStyle w:val="FootnoteReference"/>
        </w:rPr>
        <w:footnoteReference w:id="71"/>
      </w:r>
      <w:r w:rsidR="007A2CD9">
        <w:t xml:space="preserve"> Second, o</w:t>
      </w:r>
      <w:r>
        <w:t>ne prominent feature of the datafication parenthesis</w:t>
      </w:r>
      <w:r w:rsidR="00103B12">
        <w:t xml:space="preserve"> that is not emphasised sufficiently </w:t>
      </w:r>
      <w:r>
        <w:t>is the ease with which providers of new technologies and services</w:t>
      </w:r>
      <w:r w:rsidRPr="00673229">
        <w:t xml:space="preserve"> </w:t>
      </w:r>
      <w:r>
        <w:t xml:space="preserve">continue to </w:t>
      </w:r>
      <w:r w:rsidRPr="00673229">
        <w:t xml:space="preserve">rely on </w:t>
      </w:r>
      <w:r>
        <w:t>ill-defined boundaries between innovation, customisation and</w:t>
      </w:r>
      <w:r w:rsidRPr="00673229">
        <w:t xml:space="preserve"> </w:t>
      </w:r>
      <w:r>
        <w:t xml:space="preserve">their </w:t>
      </w:r>
      <w:r w:rsidR="00726652">
        <w:t>economic</w:t>
      </w:r>
      <w:r w:rsidRPr="00673229">
        <w:t xml:space="preserve"> interests or those of a third party as a lawful ground for processing.</w:t>
      </w:r>
      <w:r w:rsidRPr="0059446E">
        <w:rPr>
          <w:rStyle w:val="FootnoteReference"/>
        </w:rPr>
        <w:footnoteReference w:id="72"/>
      </w:r>
      <w:r>
        <w:t xml:space="preserve"> </w:t>
      </w:r>
      <w:r w:rsidR="00E71786">
        <w:t>T</w:t>
      </w:r>
      <w:r w:rsidR="00912381">
        <w:t>here is growing evidence that children are either unaware of their information rights or may have formed the view that withholding consent would not be beneficial if it results in their being denied access to resources and services.</w:t>
      </w:r>
      <w:r w:rsidR="00293E59">
        <w:rPr>
          <w:rStyle w:val="FootnoteReference"/>
        </w:rPr>
        <w:footnoteReference w:id="73"/>
      </w:r>
      <w:r w:rsidR="00912381">
        <w:t xml:space="preserve"> </w:t>
      </w:r>
      <w:r w:rsidR="0054030F">
        <w:t xml:space="preserve">In light of the numerous ways personal data can now be collected, aggregated and knowledge generated by individuals to shape the conditions that define the spaces inhabited by children not only as individuals but as a group, the question </w:t>
      </w:r>
      <w:r w:rsidR="00826271">
        <w:t xml:space="preserve">that should be confronted </w:t>
      </w:r>
      <w:r w:rsidR="0054030F">
        <w:t xml:space="preserve">is whether data protection’s alignment with </w:t>
      </w:r>
      <w:r w:rsidR="00132296">
        <w:t xml:space="preserve">economic and ideological conceptions of autonomy and market relationships </w:t>
      </w:r>
      <w:r w:rsidR="0054030F">
        <w:t xml:space="preserve">provide a legitimate commencing point for conceptualizing </w:t>
      </w:r>
      <w:r w:rsidR="00826271">
        <w:t>a child’s</w:t>
      </w:r>
      <w:r w:rsidR="0054030F">
        <w:t xml:space="preserve"> best interests and developmental needs</w:t>
      </w:r>
      <w:r w:rsidR="00424F9E" w:rsidRPr="00673229">
        <w:t>.</w:t>
      </w:r>
      <w:r w:rsidR="00424F9E" w:rsidRPr="0059446E">
        <w:rPr>
          <w:rStyle w:val="FootnoteReference"/>
        </w:rPr>
        <w:footnoteReference w:id="74"/>
      </w:r>
      <w:r w:rsidR="00424F9E">
        <w:t xml:space="preserve"> </w:t>
      </w:r>
    </w:p>
    <w:p w14:paraId="5A617584" w14:textId="77777777" w:rsidR="00DE1672" w:rsidRDefault="00DE1672" w:rsidP="000E3047">
      <w:pPr>
        <w:spacing w:line="480" w:lineRule="auto"/>
        <w:contextualSpacing/>
        <w:jc w:val="both"/>
      </w:pPr>
    </w:p>
    <w:p w14:paraId="1B57A366" w14:textId="5859E0F5" w:rsidR="00FF3810" w:rsidRPr="00912381" w:rsidRDefault="00A13944" w:rsidP="006513A9">
      <w:pPr>
        <w:spacing w:line="480" w:lineRule="auto"/>
        <w:contextualSpacing/>
        <w:jc w:val="both"/>
        <w:rPr>
          <w:i/>
        </w:rPr>
      </w:pPr>
      <w:r>
        <w:rPr>
          <w:i/>
        </w:rPr>
        <w:lastRenderedPageBreak/>
        <w:t xml:space="preserve">An </w:t>
      </w:r>
      <w:r w:rsidR="00412E25">
        <w:rPr>
          <w:i/>
        </w:rPr>
        <w:t>e</w:t>
      </w:r>
      <w:r>
        <w:rPr>
          <w:i/>
        </w:rPr>
        <w:t xml:space="preserve">merging </w:t>
      </w:r>
      <w:r w:rsidR="00412E25">
        <w:rPr>
          <w:i/>
        </w:rPr>
        <w:t>f</w:t>
      </w:r>
      <w:r>
        <w:rPr>
          <w:i/>
        </w:rPr>
        <w:t xml:space="preserve">ramework </w:t>
      </w:r>
      <w:r w:rsidR="00412E25">
        <w:rPr>
          <w:i/>
        </w:rPr>
        <w:t>f</w:t>
      </w:r>
      <w:r>
        <w:rPr>
          <w:i/>
        </w:rPr>
        <w:t xml:space="preserve">or </w:t>
      </w:r>
      <w:r w:rsidR="00412E25">
        <w:rPr>
          <w:i/>
        </w:rPr>
        <w:t>c</w:t>
      </w:r>
      <w:r>
        <w:rPr>
          <w:i/>
        </w:rPr>
        <w:t xml:space="preserve">hildren and their </w:t>
      </w:r>
      <w:r w:rsidR="00412E25">
        <w:rPr>
          <w:i/>
        </w:rPr>
        <w:t>b</w:t>
      </w:r>
      <w:r>
        <w:rPr>
          <w:i/>
        </w:rPr>
        <w:t xml:space="preserve">est </w:t>
      </w:r>
      <w:r w:rsidR="00412E25">
        <w:rPr>
          <w:i/>
        </w:rPr>
        <w:t>i</w:t>
      </w:r>
      <w:r>
        <w:rPr>
          <w:i/>
        </w:rPr>
        <w:t>nterests</w:t>
      </w:r>
      <w:r w:rsidR="00FF68E2">
        <w:rPr>
          <w:i/>
        </w:rPr>
        <w:t>?</w:t>
      </w:r>
    </w:p>
    <w:p w14:paraId="5FE433D6" w14:textId="50CB8BFE" w:rsidR="005916D3" w:rsidRDefault="00F0453D" w:rsidP="005916D3">
      <w:pPr>
        <w:spacing w:line="480" w:lineRule="auto"/>
        <w:contextualSpacing/>
        <w:jc w:val="both"/>
      </w:pPr>
      <w:r>
        <w:t xml:space="preserve">Regulation 2016/679 </w:t>
      </w:r>
      <w:r w:rsidR="00A42A25">
        <w:t>animates</w:t>
      </w:r>
      <w:r>
        <w:t xml:space="preserve"> new ways of thinking about </w:t>
      </w:r>
      <w:r w:rsidR="005916D3">
        <w:t xml:space="preserve">governance of children’s lifeworlds and its </w:t>
      </w:r>
      <w:r w:rsidR="00812935">
        <w:t>interaction</w:t>
      </w:r>
      <w:r w:rsidR="005916D3">
        <w:t xml:space="preserve"> with </w:t>
      </w:r>
      <w:r>
        <w:t xml:space="preserve">datafication and </w:t>
      </w:r>
      <w:r w:rsidR="005916D3">
        <w:t xml:space="preserve">economic organizations. </w:t>
      </w:r>
      <w:r>
        <w:t xml:space="preserve"> </w:t>
      </w:r>
      <w:r w:rsidR="005916D3">
        <w:t xml:space="preserve">The contributory role of Regulation 2016/679 in </w:t>
      </w:r>
      <w:r w:rsidR="00424F9E">
        <w:t>providing norms and structures for ordering relations and dispute resolution</w:t>
      </w:r>
      <w:r w:rsidR="005916D3">
        <w:t xml:space="preserve"> can for example be seen in the way understandings of best interests of a child’s autonomy </w:t>
      </w:r>
      <w:r w:rsidR="00FE39D1">
        <w:t>are conflated</w:t>
      </w:r>
      <w:r w:rsidR="005916D3">
        <w:t xml:space="preserve"> with data protection standards for legitimating the boundaries of data subjects</w:t>
      </w:r>
      <w:r w:rsidR="00B23152">
        <w:t>’</w:t>
      </w:r>
      <w:r w:rsidR="005916D3">
        <w:t xml:space="preserve"> entitlements and expectations; and incorporation of </w:t>
      </w:r>
      <w:proofErr w:type="gramStart"/>
      <w:r w:rsidR="005916D3">
        <w:t>market oriented</w:t>
      </w:r>
      <w:proofErr w:type="gramEnd"/>
      <w:r w:rsidR="005916D3">
        <w:t xml:space="preserve"> conceptions of individuals and mechanisms for managing relations. Even though information rights and prescriptive obligations and duties are regarded as important processes for standard setting, this should not disguise the fact that Regulation 2016/679 does not adequately engage with the greater challenge datafication poses for children’s autonomy and agency. It is true that platform providers as data controllers are now subjected to explicit obligations relating to the adoption of technical and design solutions such as </w:t>
      </w:r>
      <w:r w:rsidR="005916D3" w:rsidRPr="00673229">
        <w:t xml:space="preserve">privacy by design and </w:t>
      </w:r>
      <w:r w:rsidR="005916D3">
        <w:t xml:space="preserve">conduct of </w:t>
      </w:r>
      <w:r w:rsidR="005916D3" w:rsidRPr="00673229">
        <w:t>risk impact assessments.</w:t>
      </w:r>
      <w:r w:rsidR="005916D3" w:rsidRPr="0059446E">
        <w:rPr>
          <w:rStyle w:val="FootnoteReference"/>
        </w:rPr>
        <w:footnoteReference w:id="75"/>
      </w:r>
      <w:r w:rsidR="005916D3" w:rsidRPr="00673229">
        <w:t xml:space="preserve"> Data controllers under Regulation 2016/679 are </w:t>
      </w:r>
      <w:r w:rsidR="005916D3">
        <w:t xml:space="preserve">also </w:t>
      </w:r>
      <w:r w:rsidR="005916D3" w:rsidRPr="00673229">
        <w:t>required to provide data subjects with meaningful information regarding the logic, the significance and consequences of automated decision processing practices such as profiling.</w:t>
      </w:r>
      <w:r w:rsidR="005916D3" w:rsidRPr="0059446E">
        <w:rPr>
          <w:rStyle w:val="FootnoteReference"/>
        </w:rPr>
        <w:footnoteReference w:id="76"/>
      </w:r>
      <w:r w:rsidR="005916D3" w:rsidRPr="00673229">
        <w:t xml:space="preserve"> Article</w:t>
      </w:r>
      <w:r w:rsidR="005916D3">
        <w:t>s</w:t>
      </w:r>
      <w:r w:rsidR="005916D3" w:rsidRPr="00673229">
        <w:t xml:space="preserve"> 24</w:t>
      </w:r>
      <w:r w:rsidR="005916D3">
        <w:t xml:space="preserve"> and 25 for example,</w:t>
      </w:r>
      <w:r w:rsidR="005916D3" w:rsidRPr="00673229">
        <w:t xml:space="preserve"> require data controllers to “implement appropriate technical and organisational measures”</w:t>
      </w:r>
      <w:r w:rsidR="005916D3">
        <w:t>, by default and</w:t>
      </w:r>
      <w:r w:rsidR="005916D3" w:rsidRPr="00673229">
        <w:t xml:space="preserve"> to demonstrate compliance with </w:t>
      </w:r>
      <w:r w:rsidR="005916D3">
        <w:t xml:space="preserve">obligations under </w:t>
      </w:r>
      <w:r w:rsidR="005916D3" w:rsidRPr="00673229">
        <w:t xml:space="preserve">Regulation 2016/679. </w:t>
      </w:r>
      <w:r w:rsidR="007F3B89">
        <w:t>Wachter rightly observes</w:t>
      </w:r>
      <w:r w:rsidR="00B23152">
        <w:t xml:space="preserve"> that</w:t>
      </w:r>
      <w:r w:rsidR="007F3B89">
        <w:t xml:space="preserve"> d</w:t>
      </w:r>
      <w:r w:rsidR="005916D3" w:rsidRPr="00673229">
        <w:t xml:space="preserve">ata controllers in specific instances </w:t>
      </w:r>
      <w:r w:rsidR="005916D3">
        <w:t xml:space="preserve">will </w:t>
      </w:r>
      <w:r w:rsidR="007F3B89">
        <w:t xml:space="preserve">now </w:t>
      </w:r>
      <w:r w:rsidR="005916D3">
        <w:t xml:space="preserve">be required to </w:t>
      </w:r>
      <w:r w:rsidR="005916D3" w:rsidRPr="00673229">
        <w:t xml:space="preserve">provide individuals with general information when </w:t>
      </w:r>
      <w:r w:rsidR="005916D3" w:rsidRPr="00673229">
        <w:lastRenderedPageBreak/>
        <w:t>decisions are automated without any human input under Articles 22(1) and (4).</w:t>
      </w:r>
      <w:r w:rsidR="005916D3" w:rsidRPr="0059446E">
        <w:rPr>
          <w:rStyle w:val="FootnoteReference"/>
        </w:rPr>
        <w:footnoteReference w:id="77"/>
      </w:r>
      <w:r w:rsidR="005916D3" w:rsidRPr="00673229">
        <w:t xml:space="preserve"> </w:t>
      </w:r>
      <w:r w:rsidR="005916D3">
        <w:t xml:space="preserve">However, it is difficult to see how these mechanisms for accountability </w:t>
      </w:r>
      <w:r w:rsidR="00F50F03">
        <w:t xml:space="preserve">can make meaningful inroads into </w:t>
      </w:r>
      <w:r w:rsidR="005916D3">
        <w:t xml:space="preserve">the hidden matrix of platform infrastructures for institutional design and regulation given that data protection policymakers have yet to </w:t>
      </w:r>
      <w:r w:rsidR="007F3B89">
        <w:t>reconcile</w:t>
      </w:r>
      <w:r w:rsidR="00F50F03">
        <w:t xml:space="preserve"> its policies and framework</w:t>
      </w:r>
      <w:r w:rsidR="007F3B89">
        <w:t xml:space="preserve"> </w:t>
      </w:r>
      <w:r w:rsidR="005916D3">
        <w:t>with CRC conceptions of children’s evolving capacities and best interests.</w:t>
      </w:r>
      <w:r w:rsidR="0077632F">
        <w:rPr>
          <w:rStyle w:val="FootnoteReference"/>
        </w:rPr>
        <w:footnoteReference w:id="78"/>
      </w:r>
      <w:r w:rsidR="005916D3">
        <w:t xml:space="preserve"> </w:t>
      </w:r>
    </w:p>
    <w:p w14:paraId="56088F6D" w14:textId="77777777" w:rsidR="005916D3" w:rsidRDefault="005916D3" w:rsidP="005916D3">
      <w:pPr>
        <w:spacing w:line="480" w:lineRule="auto"/>
        <w:contextualSpacing/>
        <w:jc w:val="both"/>
      </w:pPr>
    </w:p>
    <w:p w14:paraId="6A1E6255" w14:textId="4DC79CF9" w:rsidR="005653A2" w:rsidRDefault="005653A2" w:rsidP="005653A2">
      <w:pPr>
        <w:spacing w:line="480" w:lineRule="auto"/>
        <w:contextualSpacing/>
        <w:jc w:val="both"/>
      </w:pPr>
      <w:r>
        <w:t>One consequence of</w:t>
      </w:r>
      <w:r w:rsidR="00912381">
        <w:t xml:space="preserve"> framing children’s interests through data protection law’s substantive and procedural rules is that it </w:t>
      </w:r>
      <w:r w:rsidR="0054030F">
        <w:t xml:space="preserve">leads </w:t>
      </w:r>
      <w:r w:rsidR="00374A97">
        <w:t>three domains critical to their development</w:t>
      </w:r>
      <w:r w:rsidR="0054030F">
        <w:t xml:space="preserve"> to be</w:t>
      </w:r>
      <w:r w:rsidR="002B4A59">
        <w:t xml:space="preserve"> exposed to manipulation and aligned</w:t>
      </w:r>
      <w:r w:rsidR="0054030F">
        <w:t xml:space="preserve"> with normative preferences of the personal data economy</w:t>
      </w:r>
      <w:r>
        <w:t>.</w:t>
      </w:r>
      <w:r w:rsidRPr="0059446E">
        <w:rPr>
          <w:rStyle w:val="FootnoteReference"/>
        </w:rPr>
        <w:footnoteReference w:id="79"/>
      </w:r>
      <w:r w:rsidRPr="00673229">
        <w:t xml:space="preserve"> </w:t>
      </w:r>
      <w:r>
        <w:t xml:space="preserve"> </w:t>
      </w:r>
      <w:r w:rsidRPr="00673229">
        <w:t>The first relates to an ability to define spaces for participation, identity experimentation and privacy (‘spatial autonomy’).</w:t>
      </w:r>
      <w:r w:rsidRPr="0059446E">
        <w:rPr>
          <w:rStyle w:val="FootnoteReference"/>
        </w:rPr>
        <w:footnoteReference w:id="80"/>
      </w:r>
      <w:r w:rsidRPr="00673229">
        <w:t xml:space="preserve"> The second is in many ways derivative of the ability to manage spatial boundaries, whereby access to information and rights to determine how and why personal information is collected are now aligned closely with the norms and logic of infrastructures mediating connectivity and mobility (‘decisional autonomy’).</w:t>
      </w:r>
      <w:r w:rsidRPr="0059446E">
        <w:rPr>
          <w:rStyle w:val="FootnoteReference"/>
        </w:rPr>
        <w:footnoteReference w:id="81"/>
      </w:r>
      <w:r w:rsidRPr="00673229">
        <w:t xml:space="preserve"> Finally, the embodied </w:t>
      </w:r>
      <w:r w:rsidRPr="00673229">
        <w:lastRenderedPageBreak/>
        <w:t>nature of the interaction serves as a reminder that we cannot readily assume that traditional conceptions of autonomy in the way children define and experience their social worlds can be easily transposed into environments designed to sustain commercial goals (‘informational autonomy’).</w:t>
      </w:r>
      <w:r w:rsidRPr="0059446E">
        <w:rPr>
          <w:rStyle w:val="FootnoteReference"/>
        </w:rPr>
        <w:footnoteReference w:id="82"/>
      </w:r>
      <w:r w:rsidRPr="00673229">
        <w:t xml:space="preserve"> </w:t>
      </w:r>
    </w:p>
    <w:p w14:paraId="2AAF3EA8" w14:textId="77777777" w:rsidR="005653A2" w:rsidRDefault="005653A2" w:rsidP="005653A2">
      <w:pPr>
        <w:spacing w:line="480" w:lineRule="auto"/>
        <w:contextualSpacing/>
        <w:jc w:val="both"/>
      </w:pPr>
      <w:r>
        <w:rPr>
          <w:noProof/>
        </w:rPr>
        <w:drawing>
          <wp:inline distT="0" distB="0" distL="0" distR="0" wp14:anchorId="20037C77" wp14:editId="40CA9502">
            <wp:extent cx="5270500" cy="2958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11 at 15.41.48.png"/>
                    <pic:cNvPicPr/>
                  </pic:nvPicPr>
                  <pic:blipFill>
                    <a:blip r:embed="rId8"/>
                    <a:stretch>
                      <a:fillRect/>
                    </a:stretch>
                  </pic:blipFill>
                  <pic:spPr>
                    <a:xfrm>
                      <a:off x="0" y="0"/>
                      <a:ext cx="5270500" cy="2958465"/>
                    </a:xfrm>
                    <a:prstGeom prst="rect">
                      <a:avLst/>
                    </a:prstGeom>
                  </pic:spPr>
                </pic:pic>
              </a:graphicData>
            </a:graphic>
          </wp:inline>
        </w:drawing>
      </w:r>
    </w:p>
    <w:p w14:paraId="04ABD748" w14:textId="77777777" w:rsidR="005653A2" w:rsidRDefault="005653A2" w:rsidP="005653A2">
      <w:pPr>
        <w:spacing w:line="480" w:lineRule="auto"/>
        <w:contextualSpacing/>
        <w:jc w:val="both"/>
      </w:pPr>
    </w:p>
    <w:p w14:paraId="5F3323EC" w14:textId="77777777" w:rsidR="005653A2" w:rsidRDefault="005653A2" w:rsidP="005653A2">
      <w:pPr>
        <w:spacing w:line="480" w:lineRule="auto"/>
        <w:contextualSpacing/>
        <w:jc w:val="both"/>
      </w:pPr>
    </w:p>
    <w:p w14:paraId="003DC161" w14:textId="77777777" w:rsidR="0054030F" w:rsidRDefault="0054030F" w:rsidP="00D50BA4">
      <w:pPr>
        <w:spacing w:line="480" w:lineRule="auto"/>
        <w:contextualSpacing/>
        <w:jc w:val="both"/>
      </w:pPr>
    </w:p>
    <w:p w14:paraId="388D43E4" w14:textId="77777777" w:rsidR="00D50BA4" w:rsidRDefault="00D50BA4" w:rsidP="00FD7973">
      <w:pPr>
        <w:spacing w:line="480" w:lineRule="auto"/>
        <w:contextualSpacing/>
        <w:jc w:val="both"/>
      </w:pPr>
    </w:p>
    <w:p w14:paraId="034DB9AD" w14:textId="77C50D8F" w:rsidR="00CE7CE1" w:rsidRDefault="00FD7973" w:rsidP="00CE7CE1">
      <w:pPr>
        <w:spacing w:line="480" w:lineRule="auto"/>
        <w:contextualSpacing/>
        <w:jc w:val="both"/>
      </w:pPr>
      <w:r>
        <w:t xml:space="preserve">Regulation 2016/679 plays a crucial role in embedding a paradigm shift from that of “children’s rights” to “information rights”. It can be questioned whether the creation of a virtuous cycle of rights to self-determination and installation of transparent and accountable processes can in themselves be seen as being sufficient to regard societal responsibilities and obligations towards children as being discharged. </w:t>
      </w:r>
      <w:r w:rsidR="007F67D0">
        <w:t>F</w:t>
      </w:r>
      <w:r w:rsidR="007F67D0" w:rsidRPr="00673229">
        <w:t xml:space="preserve">rom a children’s rights perspective, </w:t>
      </w:r>
      <w:r w:rsidR="007F67D0">
        <w:t xml:space="preserve">the datafication parenthesis </w:t>
      </w:r>
      <w:r w:rsidR="007F67D0" w:rsidRPr="00673229">
        <w:t xml:space="preserve">begins to take a normative and instrumental shape </w:t>
      </w:r>
      <w:r w:rsidR="007F67D0">
        <w:t xml:space="preserve">whose conditions </w:t>
      </w:r>
      <w:r w:rsidR="007F67D0" w:rsidRPr="00673229">
        <w:t xml:space="preserve">seem far removed </w:t>
      </w:r>
      <w:r w:rsidR="007F67D0">
        <w:t xml:space="preserve">from </w:t>
      </w:r>
      <w:r w:rsidR="007F67D0" w:rsidRPr="00673229">
        <w:t xml:space="preserve">what we would </w:t>
      </w:r>
      <w:r w:rsidR="007F67D0" w:rsidRPr="00673229">
        <w:lastRenderedPageBreak/>
        <w:t xml:space="preserve">legitimately expect </w:t>
      </w:r>
      <w:r w:rsidR="007F67D0">
        <w:t xml:space="preserve">as conducive </w:t>
      </w:r>
      <w:r w:rsidR="004B284F">
        <w:t>to promoting their developmental needs and best interests</w:t>
      </w:r>
      <w:r w:rsidR="007F67D0" w:rsidRPr="00673229">
        <w:t>.</w:t>
      </w:r>
      <w:r w:rsidR="007F67D0" w:rsidRPr="0059446E">
        <w:rPr>
          <w:rStyle w:val="FootnoteReference"/>
        </w:rPr>
        <w:footnoteReference w:id="83"/>
      </w:r>
      <w:r w:rsidR="007F67D0">
        <w:t xml:space="preserve"> </w:t>
      </w:r>
      <w:r w:rsidR="001A2365">
        <w:t xml:space="preserve">One possible way forward </w:t>
      </w:r>
      <w:r w:rsidR="008738B4">
        <w:t>towards</w:t>
      </w:r>
      <w:r w:rsidR="001A2365">
        <w:t xml:space="preserve"> mitigat</w:t>
      </w:r>
      <w:r w:rsidR="008738B4">
        <w:t>ing</w:t>
      </w:r>
      <w:r w:rsidR="001A2365">
        <w:t xml:space="preserve"> the far reaching ramifications of the datafication parenthesis</w:t>
      </w:r>
      <w:r w:rsidR="00CE7CE1">
        <w:t xml:space="preserve"> and the narrow focus </w:t>
      </w:r>
      <w:r w:rsidR="008738B4">
        <w:t>seemingly mandated</w:t>
      </w:r>
      <w:r w:rsidR="00CE7CE1">
        <w:t xml:space="preserve"> by </w:t>
      </w:r>
      <w:r w:rsidR="00010603">
        <w:t>data protection rules and norms</w:t>
      </w:r>
      <w:r w:rsidR="00CE7CE1">
        <w:t xml:space="preserve"> </w:t>
      </w:r>
      <w:r w:rsidR="001A2365">
        <w:t>would be</w:t>
      </w:r>
      <w:r w:rsidR="00CE7CE1">
        <w:t xml:space="preserve"> to turn to the CRC to </w:t>
      </w:r>
      <w:r w:rsidR="00010603">
        <w:t>make clear that addressing the governance challenges should not be a matter of discretion</w:t>
      </w:r>
      <w:r w:rsidR="00CE7CE1" w:rsidRPr="00CE7CE1">
        <w:t xml:space="preserve"> but of </w:t>
      </w:r>
      <w:r w:rsidR="00440007">
        <w:t>constitutional importance</w:t>
      </w:r>
      <w:r w:rsidR="00CE7CE1" w:rsidRPr="00CE7CE1">
        <w:t>.</w:t>
      </w:r>
    </w:p>
    <w:p w14:paraId="60A2CF42" w14:textId="6FD2DAE9" w:rsidR="00F06856" w:rsidRDefault="00F06856" w:rsidP="00F12EF0">
      <w:pPr>
        <w:spacing w:line="480" w:lineRule="auto"/>
        <w:contextualSpacing/>
        <w:jc w:val="both"/>
      </w:pPr>
    </w:p>
    <w:p w14:paraId="0725179B" w14:textId="20C4F12F" w:rsidR="00360683" w:rsidRPr="00360683" w:rsidRDefault="00360683" w:rsidP="00F12EF0">
      <w:pPr>
        <w:spacing w:line="480" w:lineRule="auto"/>
        <w:contextualSpacing/>
        <w:jc w:val="both"/>
        <w:rPr>
          <w:b/>
        </w:rPr>
      </w:pPr>
      <w:r w:rsidRPr="00360683">
        <w:rPr>
          <w:b/>
        </w:rPr>
        <w:t xml:space="preserve">4. </w:t>
      </w:r>
      <w:r w:rsidR="00055E26">
        <w:rPr>
          <w:b/>
        </w:rPr>
        <w:t>Can the United Nations Convention on the Rights</w:t>
      </w:r>
      <w:r w:rsidR="0017042F">
        <w:rPr>
          <w:b/>
        </w:rPr>
        <w:t xml:space="preserve"> of the Child</w:t>
      </w:r>
      <w:r w:rsidR="00055E26">
        <w:rPr>
          <w:b/>
        </w:rPr>
        <w:t xml:space="preserve"> Help?</w:t>
      </w:r>
    </w:p>
    <w:p w14:paraId="7D38F173" w14:textId="77777777" w:rsidR="008F1589" w:rsidRDefault="008F1589" w:rsidP="00084DA3">
      <w:pPr>
        <w:spacing w:line="480" w:lineRule="auto"/>
        <w:contextualSpacing/>
        <w:jc w:val="both"/>
      </w:pPr>
    </w:p>
    <w:p w14:paraId="36CDC680" w14:textId="5CB5DA64" w:rsidR="00332E34" w:rsidRPr="00673229" w:rsidRDefault="00332E34" w:rsidP="00332E34">
      <w:pPr>
        <w:spacing w:line="480" w:lineRule="auto"/>
        <w:contextualSpacing/>
        <w:jc w:val="both"/>
      </w:pPr>
      <w:r w:rsidRPr="00673229">
        <w:t xml:space="preserve">One of the most powerful statements </w:t>
      </w:r>
      <w:r w:rsidR="00544399">
        <w:t xml:space="preserve">which </w:t>
      </w:r>
      <w:r w:rsidRPr="00673229">
        <w:t>echo</w:t>
      </w:r>
      <w:r w:rsidR="0005614A">
        <w:t xml:space="preserve"> growing</w:t>
      </w:r>
      <w:r w:rsidRPr="00673229">
        <w:t xml:space="preserve"> </w:t>
      </w:r>
      <w:r w:rsidR="00010603">
        <w:t xml:space="preserve">concerns about the </w:t>
      </w:r>
      <w:r w:rsidR="00544399">
        <w:t xml:space="preserve">significance of the datafication parenthesis for </w:t>
      </w:r>
      <w:r w:rsidRPr="00673229">
        <w:t xml:space="preserve">children’s reasonable expectations </w:t>
      </w:r>
      <w:r w:rsidR="00544399">
        <w:t xml:space="preserve">that </w:t>
      </w:r>
      <w:r w:rsidRPr="00673229">
        <w:t xml:space="preserve">their </w:t>
      </w:r>
      <w:r w:rsidR="000449AD">
        <w:t>foundational rights and freedoms</w:t>
      </w:r>
      <w:r>
        <w:t xml:space="preserve"> provided under the C</w:t>
      </w:r>
      <w:r w:rsidR="00010603">
        <w:t>RC</w:t>
      </w:r>
      <w:r w:rsidR="00544399">
        <w:t xml:space="preserve"> continue to be respected</w:t>
      </w:r>
      <w:r w:rsidRPr="00673229">
        <w:t xml:space="preserve">, can be </w:t>
      </w:r>
      <w:r w:rsidR="00544399">
        <w:t>gleaned</w:t>
      </w:r>
      <w:r w:rsidRPr="00673229">
        <w:t xml:space="preserve"> from the House of Lords Select Committee’s recommendation that:</w:t>
      </w:r>
      <w:r w:rsidRPr="0059446E">
        <w:rPr>
          <w:rStyle w:val="FootnoteReference"/>
        </w:rPr>
        <w:footnoteReference w:id="84"/>
      </w:r>
    </w:p>
    <w:p w14:paraId="0F44E256" w14:textId="77777777" w:rsidR="00332E34" w:rsidRPr="00673229" w:rsidRDefault="00332E34" w:rsidP="00332E34">
      <w:pPr>
        <w:spacing w:line="480" w:lineRule="auto"/>
        <w:contextualSpacing/>
        <w:jc w:val="both"/>
      </w:pPr>
      <w:r w:rsidRPr="00673229">
        <w:t>‘Minimum standards should incorporate the child’s best interests as a primary consideration, and in doing so require companies to forgo some of their current design norms to meet the needs of children.’</w:t>
      </w:r>
    </w:p>
    <w:p w14:paraId="60ABBBCE" w14:textId="77777777" w:rsidR="00332E34" w:rsidRDefault="00332E34" w:rsidP="00332E34">
      <w:pPr>
        <w:spacing w:line="480" w:lineRule="auto"/>
        <w:contextualSpacing/>
        <w:jc w:val="both"/>
      </w:pPr>
    </w:p>
    <w:p w14:paraId="77568813" w14:textId="060ADEDA" w:rsidR="0052005D" w:rsidRDefault="00332E34" w:rsidP="005B170C">
      <w:pPr>
        <w:spacing w:line="480" w:lineRule="auto"/>
        <w:contextualSpacing/>
        <w:jc w:val="both"/>
      </w:pPr>
      <w:r w:rsidRPr="008D35ED">
        <w:t>Th</w:t>
      </w:r>
      <w:r>
        <w:t xml:space="preserve">is observation by the House of Lords Select Committee </w:t>
      </w:r>
      <w:r w:rsidR="00904E7B">
        <w:t xml:space="preserve">seems to </w:t>
      </w:r>
      <w:r w:rsidR="00C864CD">
        <w:t xml:space="preserve">suggest a </w:t>
      </w:r>
      <w:r w:rsidR="00981B48">
        <w:t xml:space="preserve">renewed </w:t>
      </w:r>
      <w:r w:rsidR="00C864CD">
        <w:t>willingness</w:t>
      </w:r>
      <w:r w:rsidR="00981B48">
        <w:t xml:space="preserve"> </w:t>
      </w:r>
      <w:r w:rsidR="00C864CD">
        <w:t xml:space="preserve">to question the </w:t>
      </w:r>
      <w:r w:rsidR="008D367E">
        <w:t xml:space="preserve">extension of data processing techniques and market norms </w:t>
      </w:r>
      <w:r w:rsidR="00902455">
        <w:t xml:space="preserve">onto </w:t>
      </w:r>
      <w:r w:rsidR="008D367E">
        <w:t xml:space="preserve">developmental </w:t>
      </w:r>
      <w:r w:rsidR="00902455">
        <w:t>spaces inhabited by children</w:t>
      </w:r>
      <w:r w:rsidR="00C864CD">
        <w:t xml:space="preserve">. </w:t>
      </w:r>
      <w:r w:rsidR="00511695" w:rsidRPr="00673229">
        <w:t xml:space="preserve">Questions about the salience of children’s rights have </w:t>
      </w:r>
      <w:r w:rsidR="00511695">
        <w:t>now</w:t>
      </w:r>
      <w:r w:rsidR="00511695" w:rsidRPr="00673229">
        <w:t xml:space="preserve"> started to emerge from the fringes of data protection policy debates.</w:t>
      </w:r>
      <w:r w:rsidR="00511695" w:rsidRPr="0059446E">
        <w:rPr>
          <w:rStyle w:val="FootnoteReference"/>
        </w:rPr>
        <w:footnoteReference w:id="85"/>
      </w:r>
      <w:r w:rsidR="00511695" w:rsidRPr="00673229">
        <w:t xml:space="preserve"> </w:t>
      </w:r>
      <w:r w:rsidR="00902455">
        <w:t xml:space="preserve">A recurring idea based on evidence drawn from children’s experiences as </w:t>
      </w:r>
      <w:r w:rsidR="00902455">
        <w:lastRenderedPageBreak/>
        <w:t xml:space="preserve">well as </w:t>
      </w:r>
      <w:r w:rsidR="00FD609D">
        <w:t xml:space="preserve">well-founded accounts of </w:t>
      </w:r>
      <w:r w:rsidR="00902455">
        <w:t>barriers and challenges to their autonomy is that</w:t>
      </w:r>
      <w:r w:rsidR="00FD609D">
        <w:t xml:space="preserve"> regulatory solutions are unlikely to be found as long as CRC norms and principles are not placed at the core of data protection policymaking and rules.</w:t>
      </w:r>
      <w:r w:rsidR="004920EB">
        <w:rPr>
          <w:rStyle w:val="FootnoteReference"/>
        </w:rPr>
        <w:footnoteReference w:id="86"/>
      </w:r>
      <w:r w:rsidR="00FD609D">
        <w:t xml:space="preserve"> </w:t>
      </w:r>
      <w:r w:rsidR="00511695">
        <w:t xml:space="preserve">Livingstone for example has called for </w:t>
      </w:r>
      <w:r w:rsidR="00A866E5">
        <w:t xml:space="preserve">a </w:t>
      </w:r>
      <w:r w:rsidR="00511695">
        <w:t>child’s evolving capacities</w:t>
      </w:r>
      <w:r w:rsidR="00A866E5">
        <w:t xml:space="preserve"> to be integrated into </w:t>
      </w:r>
      <w:r w:rsidR="00141B51">
        <w:t>determinations of whether a particular data mining is fair and lawful</w:t>
      </w:r>
      <w:r w:rsidR="00511695">
        <w:t>.</w:t>
      </w:r>
      <w:r w:rsidR="00E244AF">
        <w:rPr>
          <w:rStyle w:val="FootnoteReference"/>
        </w:rPr>
        <w:footnoteReference w:id="87"/>
      </w:r>
      <w:r w:rsidR="00511695">
        <w:t xml:space="preserve"> </w:t>
      </w:r>
      <w:r w:rsidR="00141B51">
        <w:t>Adopting a similar line of rights focussed reasoning, Barassi emphasises both the value of taking into account a child’s evolving capacity and developmental needs following the surge in targeting children and their parents with</w:t>
      </w:r>
      <w:r w:rsidR="00511695">
        <w:t xml:space="preserve"> voice-enabled technologies such as toys and </w:t>
      </w:r>
      <w:r w:rsidR="00141B51">
        <w:t xml:space="preserve">smart </w:t>
      </w:r>
      <w:r w:rsidR="00511695">
        <w:t>devices.</w:t>
      </w:r>
      <w:r w:rsidR="00076DAF">
        <w:rPr>
          <w:rStyle w:val="FootnoteReference"/>
        </w:rPr>
        <w:footnoteReference w:id="88"/>
      </w:r>
      <w:r w:rsidR="00904E7B" w:rsidRPr="00904E7B">
        <w:t xml:space="preserve">How should </w:t>
      </w:r>
      <w:r w:rsidR="00904E7B">
        <w:t>data protection law and its dual policy objectives be interpreted</w:t>
      </w:r>
      <w:r w:rsidR="0077632F">
        <w:t xml:space="preserve"> in hybrid spaces for development</w:t>
      </w:r>
      <w:r w:rsidR="00904E7B">
        <w:t>? Is it possible to integrate the best interests</w:t>
      </w:r>
      <w:r w:rsidR="00817B42">
        <w:t>’</w:t>
      </w:r>
      <w:r w:rsidR="00904E7B">
        <w:t xml:space="preserve"> principle </w:t>
      </w:r>
      <w:r w:rsidR="00817B42">
        <w:t xml:space="preserve">and its cluster of values </w:t>
      </w:r>
      <w:r w:rsidR="00904E7B">
        <w:t>into Regulation 2016/679?</w:t>
      </w:r>
      <w:r w:rsidR="00904E7B" w:rsidRPr="00904E7B">
        <w:t xml:space="preserve"> </w:t>
      </w:r>
      <w:r w:rsidR="004C4193">
        <w:t>Neither accounts of the growing scholarship revolving around children and their digital rights provide us with a framework for</w:t>
      </w:r>
      <w:r w:rsidR="007271A2">
        <w:t xml:space="preserve"> </w:t>
      </w:r>
      <w:r w:rsidR="004C4193">
        <w:t xml:space="preserve">reimagining </w:t>
      </w:r>
      <w:r w:rsidR="007271A2">
        <w:t xml:space="preserve">how best to </w:t>
      </w:r>
      <w:r w:rsidR="004C4193">
        <w:t>answer to these questions</w:t>
      </w:r>
      <w:r w:rsidR="007271A2">
        <w:t xml:space="preserve"> against the background the framework provided by data protection law</w:t>
      </w:r>
      <w:r w:rsidR="004C4193">
        <w:t xml:space="preserve">. </w:t>
      </w:r>
      <w:r w:rsidR="007C7674">
        <w:t xml:space="preserve">A </w:t>
      </w:r>
      <w:r w:rsidR="00B0298D">
        <w:t>reexamin</w:t>
      </w:r>
      <w:r w:rsidR="007C7674">
        <w:t>ation of</w:t>
      </w:r>
      <w:r w:rsidR="00B0298D">
        <w:t xml:space="preserve"> </w:t>
      </w:r>
      <w:r w:rsidR="00B11DB3">
        <w:t>the role and value of the CRC as a standard setting mechanism</w:t>
      </w:r>
      <w:r w:rsidR="007C7674">
        <w:t xml:space="preserve"> may help expand the narratives shaping current policy and regulatory discourse</w:t>
      </w:r>
      <w:r w:rsidR="00DF2E4A">
        <w:t xml:space="preserve">, </w:t>
      </w:r>
      <w:r w:rsidR="0052005D">
        <w:t>before expl</w:t>
      </w:r>
      <w:r w:rsidR="00D44783">
        <w:t>oring what th</w:t>
      </w:r>
      <w:r w:rsidR="007C7674">
        <w:t>is approach</w:t>
      </w:r>
      <w:r w:rsidR="00D44783">
        <w:t xml:space="preserve"> might entail in terms of </w:t>
      </w:r>
      <w:r w:rsidR="00CC42F0">
        <w:t>reframing the governance problem</w:t>
      </w:r>
      <w:r w:rsidR="00B0298D">
        <w:t xml:space="preserve"> within a technological infrastructure that serves as a catalyst for commodification and monetization</w:t>
      </w:r>
      <w:r w:rsidR="0052005D">
        <w:t>.</w:t>
      </w:r>
    </w:p>
    <w:p w14:paraId="160B8AAA" w14:textId="77777777" w:rsidR="00332E34" w:rsidRDefault="00332E34" w:rsidP="00332E34">
      <w:pPr>
        <w:spacing w:line="480" w:lineRule="auto"/>
        <w:contextualSpacing/>
        <w:jc w:val="both"/>
      </w:pPr>
    </w:p>
    <w:p w14:paraId="6B68D439" w14:textId="0E5A1188" w:rsidR="001555C6" w:rsidRPr="00673229" w:rsidRDefault="001555C6" w:rsidP="004E7C54">
      <w:pPr>
        <w:pStyle w:val="Heading2"/>
        <w:numPr>
          <w:ilvl w:val="0"/>
          <w:numId w:val="26"/>
        </w:numPr>
      </w:pPr>
      <w:bookmarkStart w:id="3" w:name="_Toc506194418"/>
      <w:r w:rsidRPr="00673229">
        <w:t>T</w:t>
      </w:r>
      <w:r w:rsidR="00182C30" w:rsidRPr="00673229">
        <w:t>he Convention</w:t>
      </w:r>
      <w:r w:rsidR="00B40556">
        <w:t xml:space="preserve"> as an Institution of Standard Setting</w:t>
      </w:r>
      <w:r w:rsidR="00740A78" w:rsidRPr="00673229">
        <w:t>.</w:t>
      </w:r>
      <w:bookmarkEnd w:id="3"/>
    </w:p>
    <w:p w14:paraId="438F3C13" w14:textId="77777777" w:rsidR="00F71C4B" w:rsidRPr="00673229" w:rsidRDefault="00F71C4B" w:rsidP="00084DA3">
      <w:pPr>
        <w:spacing w:line="480" w:lineRule="auto"/>
        <w:contextualSpacing/>
        <w:jc w:val="both"/>
      </w:pPr>
    </w:p>
    <w:p w14:paraId="0739F5F0" w14:textId="2AE1F9DE" w:rsidR="00BF05B7" w:rsidRDefault="00BF05B7" w:rsidP="00BF05B7">
      <w:pPr>
        <w:spacing w:line="480" w:lineRule="auto"/>
        <w:contextualSpacing/>
        <w:jc w:val="both"/>
      </w:pPr>
      <w:r w:rsidRPr="00673229">
        <w:lastRenderedPageBreak/>
        <w:t xml:space="preserve">When Lord Scarman handed down his judgment in </w:t>
      </w:r>
      <w:r w:rsidRPr="00BB4E08">
        <w:rPr>
          <w:i/>
        </w:rPr>
        <w:t>Gillick v West Norfolk and Wisbech Area Health Authority and Department of Health and Social Security</w:t>
      </w:r>
      <w:r w:rsidRPr="0059446E">
        <w:rPr>
          <w:rStyle w:val="FootnoteReference"/>
        </w:rPr>
        <w:footnoteReference w:id="89"/>
      </w:r>
      <w:r w:rsidRPr="00673229">
        <w:t xml:space="preserve"> and Baroness Lady Hale articulated her thoughts in </w:t>
      </w:r>
      <w:r w:rsidRPr="00BB4E08">
        <w:rPr>
          <w:i/>
        </w:rPr>
        <w:t xml:space="preserve">Regina v Secretary of State for Education and Employment and others (Respondents) ex </w:t>
      </w:r>
      <w:proofErr w:type="spellStart"/>
      <w:r w:rsidRPr="00BB4E08">
        <w:rPr>
          <w:i/>
        </w:rPr>
        <w:t>parte</w:t>
      </w:r>
      <w:proofErr w:type="spellEnd"/>
      <w:r w:rsidRPr="00BB4E08">
        <w:rPr>
          <w:i/>
        </w:rPr>
        <w:t xml:space="preserve"> Williamson (Appellant) and others</w:t>
      </w:r>
      <w:r w:rsidRPr="0059446E">
        <w:rPr>
          <w:rStyle w:val="FootnoteReference"/>
        </w:rPr>
        <w:footnoteReference w:id="90"/>
      </w:r>
      <w:r w:rsidRPr="00BB4E08">
        <w:rPr>
          <w:i/>
        </w:rPr>
        <w:t xml:space="preserve"> </w:t>
      </w:r>
      <w:r w:rsidRPr="00673229">
        <w:t xml:space="preserve"> about the public interest in creating conditions for children to flourish and develop, they were reminding society and all stakeholders of the continued salience of the wisdom enshrined in the CRC and the child’s best interest’s principle on the one hand and adults obligations towards children on the other.</w:t>
      </w:r>
      <w:r w:rsidRPr="0059446E">
        <w:rPr>
          <w:rStyle w:val="FootnoteReference"/>
        </w:rPr>
        <w:footnoteReference w:id="91"/>
      </w:r>
      <w:r w:rsidRPr="00673229">
        <w:t xml:space="preserve"> </w:t>
      </w:r>
      <w:r>
        <w:t xml:space="preserve">The previous discussion highlighted how the best interests of children were either being </w:t>
      </w:r>
      <w:r w:rsidR="006D4023">
        <w:t>viewed narrowly</w:t>
      </w:r>
      <w:r>
        <w:t xml:space="preserve"> or </w:t>
      </w:r>
      <w:r w:rsidR="006D4023">
        <w:t>aligned with the normative ideology of t</w:t>
      </w:r>
      <w:r w:rsidR="00E33DDC">
        <w:t>echnological infrastructures serving as vehicles</w:t>
      </w:r>
      <w:r w:rsidR="006D4023">
        <w:t xml:space="preserve"> of the new wealth paradigm</w:t>
      </w:r>
      <w:r>
        <w:t>. Before we can formulate how data protection law can better integrate principles and values enshrined in the C</w:t>
      </w:r>
      <w:r w:rsidR="006D4023">
        <w:t>RC</w:t>
      </w:r>
      <w:r>
        <w:t xml:space="preserve">, a brief discussion is needed of </w:t>
      </w:r>
      <w:r w:rsidR="00103261">
        <w:t>the</w:t>
      </w:r>
      <w:r>
        <w:t xml:space="preserve"> </w:t>
      </w:r>
      <w:r w:rsidR="00103261">
        <w:t>role and value of the best interests of the child principle in widening the narrative space</w:t>
      </w:r>
      <w:r w:rsidR="00223E41">
        <w:t xml:space="preserve"> of information rights. </w:t>
      </w:r>
      <w:r>
        <w:t>There are three aspects to the standard setting role of the</w:t>
      </w:r>
      <w:r w:rsidR="00103261">
        <w:t xml:space="preserve"> best interests of the child principle</w:t>
      </w:r>
      <w:r w:rsidR="002E6E38">
        <w:t>, which need to be borne in mind</w:t>
      </w:r>
      <w:r>
        <w:t>: descriptive,</w:t>
      </w:r>
      <w:r w:rsidR="00161370">
        <w:t xml:space="preserve"> normative and</w:t>
      </w:r>
      <w:r>
        <w:t xml:space="preserve"> procedural.</w:t>
      </w:r>
      <w:r w:rsidR="00223E41">
        <w:t xml:space="preserve"> </w:t>
      </w:r>
      <w:r w:rsidR="00B550EE">
        <w:t>These can be elaborated briefly.</w:t>
      </w:r>
    </w:p>
    <w:p w14:paraId="68B07131" w14:textId="77777777" w:rsidR="00B550EE" w:rsidRDefault="00B550EE" w:rsidP="00084DA3">
      <w:pPr>
        <w:spacing w:line="480" w:lineRule="auto"/>
        <w:contextualSpacing/>
        <w:jc w:val="both"/>
      </w:pPr>
    </w:p>
    <w:p w14:paraId="53FF64B8" w14:textId="6EEBFE80" w:rsidR="004702A2" w:rsidRDefault="00672202" w:rsidP="00084DA3">
      <w:pPr>
        <w:spacing w:line="480" w:lineRule="auto"/>
        <w:contextualSpacing/>
        <w:jc w:val="both"/>
      </w:pPr>
      <w:r>
        <w:t xml:space="preserve">The Council of Europe recently published its </w:t>
      </w:r>
      <w:r w:rsidRPr="00672202">
        <w:rPr>
          <w:i/>
        </w:rPr>
        <w:t>Guidelines to respect, protect and fulfil the rights of the child in the digital environment</w:t>
      </w:r>
      <w:r>
        <w:t xml:space="preserve">. </w:t>
      </w:r>
      <w:r w:rsidR="004B057F">
        <w:t xml:space="preserve">Its intervention is noteworthy as it reflects the growing social and political consensus that the governance issues raised by datafication and platform infrastructures mediating the lifeworlds of children can be addressed by </w:t>
      </w:r>
      <w:r w:rsidR="000324D5">
        <w:t xml:space="preserve">drawing on </w:t>
      </w:r>
      <w:r w:rsidR="004B057F">
        <w:t xml:space="preserve">the constitutional framework provided by CRC. </w:t>
      </w:r>
      <w:r w:rsidR="000324D5">
        <w:t>F</w:t>
      </w:r>
      <w:r>
        <w:t xml:space="preserve">our values </w:t>
      </w:r>
      <w:r w:rsidR="004B057F">
        <w:t xml:space="preserve">provide the core of </w:t>
      </w:r>
      <w:r>
        <w:t xml:space="preserve">the descriptive landscape </w:t>
      </w:r>
      <w:r w:rsidR="000324D5">
        <w:t xml:space="preserve">of children’s rights:  </w:t>
      </w:r>
      <w:r w:rsidR="000324D5" w:rsidRPr="000324D5">
        <w:t xml:space="preserve">the right to </w:t>
      </w:r>
      <w:r w:rsidR="000324D5" w:rsidRPr="000324D5">
        <w:lastRenderedPageBreak/>
        <w:t xml:space="preserve">development, </w:t>
      </w:r>
      <w:r w:rsidR="009133BD" w:rsidRPr="00673229">
        <w:t>the right to non-discrimination</w:t>
      </w:r>
      <w:r w:rsidR="009133BD" w:rsidRPr="0059446E">
        <w:rPr>
          <w:rStyle w:val="FootnoteReference"/>
        </w:rPr>
        <w:footnoteReference w:id="92"/>
      </w:r>
      <w:r w:rsidR="009133BD" w:rsidRPr="00673229">
        <w:t>, the best interests principle</w:t>
      </w:r>
      <w:r w:rsidR="009133BD" w:rsidRPr="0059446E">
        <w:rPr>
          <w:rStyle w:val="FootnoteReference"/>
        </w:rPr>
        <w:footnoteReference w:id="93"/>
      </w:r>
      <w:r w:rsidR="009133BD">
        <w:t xml:space="preserve"> and</w:t>
      </w:r>
      <w:r w:rsidR="009133BD" w:rsidRPr="00673229">
        <w:t xml:space="preserve"> the right to be heard and participation</w:t>
      </w:r>
      <w:r w:rsidR="00501D96" w:rsidRPr="00673229">
        <w:t>.</w:t>
      </w:r>
      <w:r w:rsidR="00957D0D" w:rsidRPr="0059446E">
        <w:rPr>
          <w:rStyle w:val="FootnoteReference"/>
        </w:rPr>
        <w:footnoteReference w:id="94"/>
      </w:r>
      <w:r w:rsidR="00395B4C" w:rsidRPr="00673229">
        <w:t xml:space="preserve"> </w:t>
      </w:r>
      <w:r w:rsidR="000324D5">
        <w:t>These foundational values</w:t>
      </w:r>
      <w:r w:rsidR="009133BD">
        <w:t xml:space="preserve"> have been identified to ensure that the regulatory and institutional frameworks developed, will provide a principled and coherent basis for </w:t>
      </w:r>
      <w:r w:rsidR="00440DA5">
        <w:t>accommodating and pr</w:t>
      </w:r>
      <w:r w:rsidR="000324D5">
        <w:t xml:space="preserve">ioritising </w:t>
      </w:r>
      <w:r w:rsidR="00991427">
        <w:t>a child</w:t>
      </w:r>
      <w:r w:rsidR="000324D5">
        <w:t xml:space="preserve">’s </w:t>
      </w:r>
      <w:r w:rsidR="00440DA5">
        <w:t xml:space="preserve">specific </w:t>
      </w:r>
      <w:r w:rsidR="000324D5">
        <w:t>development</w:t>
      </w:r>
      <w:r w:rsidR="00440DA5">
        <w:t>al needs and interests</w:t>
      </w:r>
      <w:r w:rsidR="009133BD">
        <w:t>. There is an</w:t>
      </w:r>
      <w:r w:rsidR="00440DA5">
        <w:t xml:space="preserve"> implicit acknowledgement in the CRC that if the social obligation towards children is to be </w:t>
      </w:r>
      <w:r w:rsidR="009133BD">
        <w:t xml:space="preserve">fulfilled it </w:t>
      </w:r>
      <w:r w:rsidR="00440DA5">
        <w:t>should not</w:t>
      </w:r>
      <w:r w:rsidR="009133BD">
        <w:t xml:space="preserve"> be undertaken on an </w:t>
      </w:r>
      <w:r w:rsidR="009133BD" w:rsidRPr="003B2380">
        <w:rPr>
          <w:i/>
        </w:rPr>
        <w:t>ad hoc</w:t>
      </w:r>
      <w:r w:rsidR="009133BD">
        <w:t xml:space="preserve"> basis but requires commitment from political institutions and organizations </w:t>
      </w:r>
      <w:r w:rsidR="000324D5">
        <w:t xml:space="preserve"> </w:t>
      </w:r>
      <w:r w:rsidR="004702A2">
        <w:t>The</w:t>
      </w:r>
      <w:r w:rsidR="00A8631F" w:rsidRPr="00673229">
        <w:t xml:space="preserve"> </w:t>
      </w:r>
      <w:r w:rsidR="004702A2">
        <w:t xml:space="preserve">recognition that children are beneficiaries of core rights </w:t>
      </w:r>
      <w:r w:rsidR="00B30CF7" w:rsidRPr="00673229">
        <w:t xml:space="preserve">envisage that adults and institutions have a responsibility in designing structures in society to </w:t>
      </w:r>
      <w:r w:rsidR="00395B4C" w:rsidRPr="00673229">
        <w:t xml:space="preserve">facilitate opportunities for </w:t>
      </w:r>
      <w:r w:rsidR="00B30CF7" w:rsidRPr="00673229">
        <w:t xml:space="preserve">agency, </w:t>
      </w:r>
      <w:r w:rsidR="00395B4C" w:rsidRPr="00673229">
        <w:t>participation and give appropriate consideration to children’s views. Article 2</w:t>
      </w:r>
      <w:r w:rsidR="00FD0AF4">
        <w:t xml:space="preserve"> CRC</w:t>
      </w:r>
      <w:r w:rsidR="003B2380">
        <w:t xml:space="preserve"> for example,</w:t>
      </w:r>
      <w:r w:rsidR="00395B4C" w:rsidRPr="00673229">
        <w:t xml:space="preserve"> imposes an obligation on the </w:t>
      </w:r>
      <w:r w:rsidR="00E33DDC">
        <w:t>S</w:t>
      </w:r>
      <w:r w:rsidR="00395B4C" w:rsidRPr="00673229">
        <w:t>tate (and adults) to en</w:t>
      </w:r>
      <w:r w:rsidR="00B30CF7" w:rsidRPr="00673229">
        <w:t>sure that every child can realis</w:t>
      </w:r>
      <w:r w:rsidR="00395B4C" w:rsidRPr="00673229">
        <w:t xml:space="preserve">e his or her rights without discrimination of any kind. </w:t>
      </w:r>
      <w:r w:rsidR="00440DA5">
        <w:t xml:space="preserve">Not all rules originate directly from the State, institutions or organizations. </w:t>
      </w:r>
      <w:proofErr w:type="gramStart"/>
      <w:r w:rsidR="00440DA5" w:rsidRPr="00673229">
        <w:t>Article 12</w:t>
      </w:r>
      <w:r w:rsidR="00440DA5">
        <w:t xml:space="preserve"> CRC,</w:t>
      </w:r>
      <w:proofErr w:type="gramEnd"/>
      <w:r w:rsidR="00440DA5" w:rsidRPr="00673229">
        <w:t xml:space="preserve"> </w:t>
      </w:r>
      <w:r w:rsidR="00440DA5">
        <w:t xml:space="preserve">requires institutions and society to respect a child’s right </w:t>
      </w:r>
      <w:r w:rsidR="00440DA5" w:rsidRPr="00673229">
        <w:t>to participate in decisions that affect their lives.</w:t>
      </w:r>
      <w:r w:rsidR="00440DA5">
        <w:t xml:space="preserve"> Emerging from the four foundational values are rights </w:t>
      </w:r>
      <w:r w:rsidR="00440DA5" w:rsidRPr="00673229">
        <w:t>central to facilitating optimal development: the right to access, receive and impart information and ideas and use the means of their dissemination, the right to privacy, and the right to rest, recreation and leisure.</w:t>
      </w:r>
      <w:r w:rsidR="00440DA5" w:rsidRPr="0059446E">
        <w:rPr>
          <w:rStyle w:val="FootnoteReference"/>
        </w:rPr>
        <w:footnoteReference w:id="95"/>
      </w:r>
      <w:r w:rsidR="00440DA5" w:rsidRPr="00673229">
        <w:t xml:space="preserve"> </w:t>
      </w:r>
    </w:p>
    <w:p w14:paraId="14BF10AE" w14:textId="77777777" w:rsidR="004702A2" w:rsidRDefault="004702A2" w:rsidP="00084DA3">
      <w:pPr>
        <w:spacing w:line="480" w:lineRule="auto"/>
        <w:contextualSpacing/>
        <w:jc w:val="both"/>
      </w:pPr>
    </w:p>
    <w:p w14:paraId="34123044" w14:textId="77777777" w:rsidR="003B2380" w:rsidRDefault="00440DA5" w:rsidP="009B5828">
      <w:pPr>
        <w:spacing w:line="480" w:lineRule="auto"/>
        <w:jc w:val="both"/>
      </w:pPr>
      <w:r>
        <w:t xml:space="preserve">As noted in the discussion on Regulation 2016/679, to help ensure that children’s best interests are not compromised, a number of </w:t>
      </w:r>
      <w:r w:rsidR="00A0749A">
        <w:t xml:space="preserve">normative and substantive </w:t>
      </w:r>
      <w:r>
        <w:t xml:space="preserve">adjustments had to be made to smooth the operation of data protection rules to children as data </w:t>
      </w:r>
      <w:r>
        <w:lastRenderedPageBreak/>
        <w:t xml:space="preserve">subjects and </w:t>
      </w:r>
      <w:r w:rsidR="00A0749A">
        <w:t xml:space="preserve">to constrain abuses in data processing practices </w:t>
      </w:r>
      <w:r>
        <w:t xml:space="preserve">by data controllers. </w:t>
      </w:r>
      <w:r w:rsidR="00A0749A">
        <w:t xml:space="preserve">The narrow construction of </w:t>
      </w:r>
      <w:r w:rsidR="003B2380">
        <w:t>‘</w:t>
      </w:r>
      <w:r w:rsidR="00A0749A">
        <w:t>interests</w:t>
      </w:r>
      <w:r w:rsidR="003B2380">
        <w:t>’ however</w:t>
      </w:r>
      <w:r w:rsidR="00A0749A">
        <w:t xml:space="preserve"> needs to be addressed</w:t>
      </w:r>
      <w:r w:rsidR="003B2380">
        <w:t>,</w:t>
      </w:r>
      <w:r w:rsidR="00A0749A">
        <w:t xml:space="preserve"> if Regulation 2016/679 is to deliver on its promise of promoting and securing a child’s best interests. To begin with, t</w:t>
      </w:r>
      <w:r w:rsidR="00562A3D" w:rsidRPr="00673229">
        <w:t>he</w:t>
      </w:r>
      <w:r w:rsidR="00526FC4" w:rsidRPr="00673229">
        <w:t xml:space="preserve"> right of the child to have his or her best interests considered as a primary consideration is a cardinal principle set out in Article 3</w:t>
      </w:r>
      <w:r w:rsidR="00FD0AF4">
        <w:t xml:space="preserve"> CRC</w:t>
      </w:r>
      <w:r w:rsidR="00526FC4" w:rsidRPr="00673229">
        <w:t>.</w:t>
      </w:r>
      <w:r w:rsidR="00A0749A">
        <w:t xml:space="preserve"> Respect for a child’s best interests requires that institutional design and practices</w:t>
      </w:r>
      <w:r w:rsidR="00D460CC">
        <w:t xml:space="preserve"> integrate this principle when guiding policies and data processing operations.</w:t>
      </w:r>
      <w:r w:rsidR="00A0749A">
        <w:t xml:space="preserve"> </w:t>
      </w:r>
      <w:r w:rsidR="00526FC4" w:rsidRPr="00673229">
        <w:t xml:space="preserve"> </w:t>
      </w:r>
      <w:r w:rsidR="002F1A3B">
        <w:t>T</w:t>
      </w:r>
      <w:r w:rsidR="006B4398" w:rsidRPr="00673229">
        <w:t xml:space="preserve">he </w:t>
      </w:r>
      <w:r w:rsidR="004702A2">
        <w:t xml:space="preserve">role and value of the </w:t>
      </w:r>
      <w:r w:rsidR="002F1A3B">
        <w:t xml:space="preserve">best interests of the child principle as </w:t>
      </w:r>
      <w:r w:rsidR="00223E41">
        <w:t xml:space="preserve">both </w:t>
      </w:r>
      <w:r w:rsidR="002F1A3B">
        <w:t xml:space="preserve">a </w:t>
      </w:r>
      <w:r w:rsidR="004702A2">
        <w:t xml:space="preserve">constitutional as well as a </w:t>
      </w:r>
      <w:r w:rsidR="002F1A3B">
        <w:t>standard setting mechanism</w:t>
      </w:r>
      <w:r w:rsidR="004702A2">
        <w:t xml:space="preserve"> is an important one since it</w:t>
      </w:r>
      <w:r w:rsidR="00D460CC">
        <w:t xml:space="preserve"> requires data controllers and regulatory frameworks to be attuned to </w:t>
      </w:r>
      <w:r w:rsidR="004702A2" w:rsidRPr="00673229">
        <w:t xml:space="preserve">understandings of the </w:t>
      </w:r>
      <w:r w:rsidR="004702A2">
        <w:t>child’s</w:t>
      </w:r>
      <w:r w:rsidR="004702A2" w:rsidRPr="00673229">
        <w:t xml:space="preserve"> development</w:t>
      </w:r>
      <w:r w:rsidR="004702A2">
        <w:t xml:space="preserve"> needs</w:t>
      </w:r>
      <w:r w:rsidR="004702A2" w:rsidRPr="00673229">
        <w:t>, evolving capacity and human capabilities.</w:t>
      </w:r>
      <w:r w:rsidR="004702A2">
        <w:t xml:space="preserve"> </w:t>
      </w:r>
      <w:r w:rsidR="009B5828" w:rsidRPr="00673229">
        <w:t>Peleg</w:t>
      </w:r>
      <w:r w:rsidR="009B5828">
        <w:t>’s</w:t>
      </w:r>
      <w:r w:rsidR="009B5828" w:rsidRPr="00673229">
        <w:t xml:space="preserve"> conception of the interplay between the best </w:t>
      </w:r>
      <w:proofErr w:type="gramStart"/>
      <w:r w:rsidR="009B5828" w:rsidRPr="00673229">
        <w:t>interests</w:t>
      </w:r>
      <w:proofErr w:type="gramEnd"/>
      <w:r w:rsidR="009B5828" w:rsidRPr="00673229">
        <w:t xml:space="preserve"> principle, a child’s evolving capacity and the general right to development </w:t>
      </w:r>
      <w:r w:rsidR="00D460CC">
        <w:t>provides us with an insight into the regulatory innovations and adaptations that need to take place</w:t>
      </w:r>
      <w:r w:rsidR="009B5828" w:rsidRPr="00673229">
        <w:t>.</w:t>
      </w:r>
      <w:r w:rsidR="009B5828" w:rsidRPr="0059446E">
        <w:rPr>
          <w:rStyle w:val="FootnoteReference"/>
        </w:rPr>
        <w:footnoteReference w:id="96"/>
      </w:r>
      <w:r w:rsidR="009B5828" w:rsidRPr="00673229">
        <w:t xml:space="preserve"> He highlights the value of human rights norms such </w:t>
      </w:r>
      <w:r w:rsidR="00730501">
        <w:t xml:space="preserve">as </w:t>
      </w:r>
      <w:r w:rsidR="009B5828" w:rsidRPr="00673229">
        <w:t>respect for dignity and equality of treatment. It is not merely an abstract or morality of aspiration since it can be made relevant to children’s daily lives and needs when combined with the capability approach as propounded by Sen and Nussbaum (Capability Approach).</w:t>
      </w:r>
      <w:r w:rsidR="009B5828" w:rsidRPr="0059446E">
        <w:rPr>
          <w:rStyle w:val="FootnoteReference"/>
        </w:rPr>
        <w:footnoteReference w:id="97"/>
      </w:r>
      <w:r w:rsidR="009B5828" w:rsidRPr="00673229">
        <w:t xml:space="preserve"> The theory of capabilities and human flourishing is central to Peleg’s view that a children’s right</w:t>
      </w:r>
      <w:r w:rsidR="009B5828">
        <w:t>s</w:t>
      </w:r>
      <w:r w:rsidR="009B5828" w:rsidRPr="00673229">
        <w:t xml:space="preserve"> approach requires sensitivity to not only </w:t>
      </w:r>
      <w:r w:rsidR="00730501">
        <w:t xml:space="preserve">to </w:t>
      </w:r>
      <w:r w:rsidR="009B5828" w:rsidRPr="00673229">
        <w:t>their evolving capacities but that necessary conditions are created to ensure that their human rights are respected and not undermined.</w:t>
      </w:r>
      <w:r w:rsidR="009B5828" w:rsidRPr="0059446E">
        <w:rPr>
          <w:rStyle w:val="FootnoteReference"/>
        </w:rPr>
        <w:footnoteReference w:id="98"/>
      </w:r>
      <w:r w:rsidR="009B5828" w:rsidRPr="00673229">
        <w:t xml:space="preserve"> </w:t>
      </w:r>
      <w:r w:rsidR="009B5828" w:rsidRPr="00673229">
        <w:lastRenderedPageBreak/>
        <w:t>Constraints imposed on autonomy either through legal rules or technological infrastructures can undermine capabilities for human flourishing, such as control over one’s environment, association and expression. For children’s best interests to be served, Peleg observes that a commitment to their autonomy and agency will require the creation of conditions in which children can realise their capabilities and freedoms in their daily activities.</w:t>
      </w:r>
      <w:r w:rsidR="009B5828" w:rsidRPr="00673229">
        <w:rPr>
          <w:rStyle w:val="FootnoteReference"/>
        </w:rPr>
        <w:t xml:space="preserve"> </w:t>
      </w:r>
      <w:r w:rsidR="009B5828" w:rsidRPr="0059446E">
        <w:rPr>
          <w:rStyle w:val="FootnoteReference"/>
        </w:rPr>
        <w:footnoteReference w:id="99"/>
      </w:r>
      <w:r w:rsidR="009B5828" w:rsidRPr="00673229">
        <w:t xml:space="preserve"> </w:t>
      </w:r>
    </w:p>
    <w:p w14:paraId="7ADCB8E2" w14:textId="77777777" w:rsidR="003B2380" w:rsidRDefault="003B2380" w:rsidP="009B5828">
      <w:pPr>
        <w:spacing w:line="480" w:lineRule="auto"/>
        <w:jc w:val="both"/>
      </w:pPr>
    </w:p>
    <w:p w14:paraId="018277CB" w14:textId="38D26796" w:rsidR="009B5828" w:rsidRPr="00673229" w:rsidRDefault="009B5828" w:rsidP="009B5828">
      <w:pPr>
        <w:spacing w:line="480" w:lineRule="auto"/>
        <w:jc w:val="both"/>
      </w:pPr>
      <w:r w:rsidRPr="00673229">
        <w:t xml:space="preserve">We can expand Peleg’s account of the right to development in two respects relevant to the discussion. First, as children’s online and offline experiences become inseparable, Peleg’s framing of the centrality of the right to development, highlights the adverse implications of the logics of aggregation and capitalisation which now render a child’s interactions permanently searchable, accessible and </w:t>
      </w:r>
      <w:r w:rsidR="00941A57">
        <w:t>calculable</w:t>
      </w:r>
      <w:r w:rsidRPr="00673229">
        <w:t>. The prevalence of software analytics and algorithms predictive capabilities for personali</w:t>
      </w:r>
      <w:r w:rsidR="00E33DDC">
        <w:t>z</w:t>
      </w:r>
      <w:r w:rsidRPr="00673229">
        <w:t>ing services improve and impact on how children manage public and private spaces (spatial autonomy), choices, preferences and values (decisional autonomy) and self-determination of personal information (informational autonomy) is an area that is under researched and the full implications for their development not fully understood.</w:t>
      </w:r>
      <w:r w:rsidRPr="0059446E">
        <w:rPr>
          <w:rStyle w:val="FootnoteReference"/>
        </w:rPr>
        <w:footnoteReference w:id="100"/>
      </w:r>
      <w:r w:rsidRPr="00673229">
        <w:t xml:space="preserve"> Second, as children make the transition from “being” to “becoming”, the power imbalance and information asymmetries also introduces a particular governance challenge regarding the way their experiences and understanding of the world are increasingly </w:t>
      </w:r>
      <w:r w:rsidR="00730501">
        <w:t xml:space="preserve">based on models derived from statistical </w:t>
      </w:r>
      <w:r w:rsidR="00730501">
        <w:lastRenderedPageBreak/>
        <w:t>correlations and driven by</w:t>
      </w:r>
      <w:r w:rsidRPr="00673229">
        <w:t xml:space="preserve"> algorithmic processes.</w:t>
      </w:r>
      <w:r w:rsidRPr="0059446E">
        <w:rPr>
          <w:rStyle w:val="FootnoteReference"/>
        </w:rPr>
        <w:footnoteReference w:id="101"/>
      </w:r>
      <w:r w:rsidRPr="00673229">
        <w:t xml:space="preserve"> This is important since the expansion of spaces for development to include networked spaces also means that as children move from spaces of dependency to autonomy, the datafication of their everyday lives can have profound and far reaching effects on their right to have their spaces for development free from servicing and sustaining organisational goals and business models.</w:t>
      </w:r>
      <w:r w:rsidRPr="0059446E">
        <w:rPr>
          <w:rStyle w:val="FootnoteReference"/>
        </w:rPr>
        <w:footnoteReference w:id="102"/>
      </w:r>
      <w:r w:rsidRPr="00673229">
        <w:t xml:space="preserve"> </w:t>
      </w:r>
    </w:p>
    <w:p w14:paraId="2DAC13EE" w14:textId="77777777" w:rsidR="004702A2" w:rsidRDefault="004702A2" w:rsidP="004702A2">
      <w:pPr>
        <w:spacing w:line="480" w:lineRule="auto"/>
        <w:contextualSpacing/>
        <w:jc w:val="both"/>
      </w:pPr>
    </w:p>
    <w:p w14:paraId="1AAD7C21" w14:textId="4912A82D" w:rsidR="009B5828" w:rsidRPr="00673229" w:rsidRDefault="004702A2" w:rsidP="009B5828">
      <w:pPr>
        <w:spacing w:line="480" w:lineRule="auto"/>
        <w:contextualSpacing/>
        <w:jc w:val="both"/>
      </w:pPr>
      <w:r w:rsidRPr="00673229">
        <w:t xml:space="preserve">The Committee, in its recent General Comment No. 14, has suggested that the best interests of the child principle serves not only as a substantive right but </w:t>
      </w:r>
      <w:r w:rsidR="00223E41">
        <w:t xml:space="preserve">advocates processes that serve to resolve power imbalance and information asymmetry issues. </w:t>
      </w:r>
      <w:r>
        <w:t>As a procedural mechanism t</w:t>
      </w:r>
      <w:r w:rsidRPr="00673229">
        <w:t xml:space="preserve">he best interests’ principle </w:t>
      </w:r>
      <w:r w:rsidR="00103261">
        <w:t xml:space="preserve">aims to ensure that </w:t>
      </w:r>
      <w:r w:rsidRPr="00673229">
        <w:t xml:space="preserve">any exercise of power or authority must be consistent with constitutional guarantees set out in the CRC. </w:t>
      </w:r>
      <w:r w:rsidR="00103261" w:rsidRPr="00673229">
        <w:t xml:space="preserve">In resolving questions about the legitimacy of decisions or rules, the best interests of the child principle can be regarded as </w:t>
      </w:r>
      <w:r w:rsidR="004D3066">
        <w:t>embodying a system of procedural fairness which recognizes the intrinsic value that children should be respected as individuals and their dignity respected. Procedural fairness viewed through the lens of the CRC requires that any</w:t>
      </w:r>
      <w:r w:rsidR="00AF6E76">
        <w:t xml:space="preserve"> transparent and accountable </w:t>
      </w:r>
      <w:r w:rsidR="004D3066">
        <w:t>process</w:t>
      </w:r>
      <w:r w:rsidR="00D86316">
        <w:t xml:space="preserve"> must have as its goal the production of outcomes appropriate to the person concerned. For a child to be treated with respect and dignity, procedural fairness will require at the very least</w:t>
      </w:r>
      <w:r w:rsidR="00AF6E76">
        <w:t xml:space="preserve"> a </w:t>
      </w:r>
      <w:r w:rsidR="00103261" w:rsidRPr="00673229">
        <w:t xml:space="preserve">systematic consideration of “how children’s rights and interests are or </w:t>
      </w:r>
      <w:r w:rsidR="00103261" w:rsidRPr="00673229">
        <w:lastRenderedPageBreak/>
        <w:t>will be affected by their decisions or actions”.</w:t>
      </w:r>
      <w:r w:rsidR="00103261" w:rsidRPr="0059446E">
        <w:rPr>
          <w:rStyle w:val="FootnoteReference"/>
        </w:rPr>
        <w:footnoteReference w:id="103"/>
      </w:r>
      <w:r w:rsidR="00103261" w:rsidRPr="00673229">
        <w:t xml:space="preserve"> </w:t>
      </w:r>
      <w:r w:rsidR="00D86316">
        <w:t>Furthermore, an important element of procedural fairness, can be found in the Committee’s proposal</w:t>
      </w:r>
      <w:r w:rsidR="009B5828" w:rsidRPr="00673229">
        <w:t xml:space="preserve"> that:</w:t>
      </w:r>
      <w:r w:rsidR="009B5828" w:rsidRPr="0082418E">
        <w:rPr>
          <w:rStyle w:val="FootnoteReference"/>
        </w:rPr>
        <w:t xml:space="preserve"> </w:t>
      </w:r>
      <w:r w:rsidR="009B5828" w:rsidRPr="0059446E">
        <w:rPr>
          <w:rStyle w:val="FootnoteReference"/>
        </w:rPr>
        <w:footnoteReference w:id="104"/>
      </w:r>
    </w:p>
    <w:p w14:paraId="0C7FBE6E" w14:textId="77777777" w:rsidR="009B5828" w:rsidRPr="00673229" w:rsidRDefault="009B5828" w:rsidP="009B5828">
      <w:pPr>
        <w:spacing w:line="480" w:lineRule="auto"/>
        <w:contextualSpacing/>
        <w:jc w:val="both"/>
      </w:pPr>
    </w:p>
    <w:p w14:paraId="71BF1029" w14:textId="5E446481" w:rsidR="004702A2" w:rsidRDefault="009B5828" w:rsidP="00084DA3">
      <w:pPr>
        <w:spacing w:line="480" w:lineRule="auto"/>
        <w:contextualSpacing/>
        <w:jc w:val="both"/>
      </w:pPr>
      <w:r w:rsidRPr="00673229">
        <w:t>“[W]hen determining best interests, the child’s views should be taken into account, consistent with their evolving capacities and taking into consideration t</w:t>
      </w:r>
      <w:r>
        <w:t>he child’s characteristics.”</w:t>
      </w:r>
    </w:p>
    <w:p w14:paraId="1522FF98" w14:textId="77777777" w:rsidR="004702A2" w:rsidRDefault="004702A2" w:rsidP="00084DA3">
      <w:pPr>
        <w:spacing w:line="480" w:lineRule="auto"/>
        <w:contextualSpacing/>
        <w:jc w:val="both"/>
      </w:pPr>
    </w:p>
    <w:p w14:paraId="0A703ACB" w14:textId="55A49A6A" w:rsidR="005C7680" w:rsidRDefault="00C17F89" w:rsidP="00C17F89">
      <w:pPr>
        <w:spacing w:line="480" w:lineRule="auto"/>
        <w:jc w:val="both"/>
      </w:pPr>
      <w:r>
        <w:t xml:space="preserve">The descriptive, normative and procedural dimensions of the best interests of the child principle are important to the </w:t>
      </w:r>
      <w:r w:rsidR="00FB14B7">
        <w:t xml:space="preserve">arguments pursued in this </w:t>
      </w:r>
      <w:r>
        <w:t>article in two respects</w:t>
      </w:r>
      <w:r w:rsidR="000C607D">
        <w:t>. First, i</w:t>
      </w:r>
      <w:r>
        <w:t>t</w:t>
      </w:r>
      <w:r w:rsidR="000C607D">
        <w:t xml:space="preserve"> </w:t>
      </w:r>
      <w:r w:rsidR="00E33DDC">
        <w:t xml:space="preserve">stresses that </w:t>
      </w:r>
      <w:r w:rsidR="000C607D">
        <w:t>societal obligations towards children, particularly in embedding norms and behaviour</w:t>
      </w:r>
      <w:r w:rsidR="00E33DDC">
        <w:t xml:space="preserve"> cannot be winnowed through techniques and strategies that render children’s best interests and the personal information that define their lifeworlds divisible</w:t>
      </w:r>
      <w:r w:rsidR="000C607D">
        <w:t xml:space="preserve">. Second, the requirement for States to ensure that that these obligations are realised through institutional and regulatory processes. </w:t>
      </w:r>
      <w:r w:rsidRPr="00673229">
        <w:t xml:space="preserve">There is a more general observation that </w:t>
      </w:r>
      <w:r w:rsidR="00FB14B7">
        <w:t>needs to</w:t>
      </w:r>
      <w:r w:rsidRPr="00673229">
        <w:t xml:space="preserve"> be made</w:t>
      </w:r>
      <w:r>
        <w:t xml:space="preserve"> about institutional design and rulemaking in the context of the platform society</w:t>
      </w:r>
      <w:r w:rsidR="00FB14B7">
        <w:t xml:space="preserve"> and </w:t>
      </w:r>
      <w:r w:rsidR="00E33DDC">
        <w:t>responses to</w:t>
      </w:r>
      <w:r w:rsidR="00FB14B7">
        <w:t xml:space="preserve"> manipulative practices</w:t>
      </w:r>
      <w:r w:rsidR="00E33DDC">
        <w:t xml:space="preserve"> that too often gloss over the contradictory </w:t>
      </w:r>
      <w:r w:rsidR="00EA6A07">
        <w:t>promises of respecting the contextual integrity of spaces for development</w:t>
      </w:r>
      <w:r w:rsidRPr="00673229">
        <w:t>.</w:t>
      </w:r>
      <w:r w:rsidRPr="0059446E">
        <w:rPr>
          <w:rStyle w:val="FootnoteReference"/>
        </w:rPr>
        <w:footnoteReference w:id="105"/>
      </w:r>
      <w:r w:rsidRPr="00673229">
        <w:t xml:space="preserve"> </w:t>
      </w:r>
      <w:r w:rsidR="00AD79C3">
        <w:t>Consider as an example the</w:t>
      </w:r>
      <w:r w:rsidR="00DA78C7" w:rsidRPr="00673229">
        <w:t xml:space="preserve"> controversy surrounding Facebook’s study, </w:t>
      </w:r>
      <w:r w:rsidR="00DA78C7" w:rsidRPr="00673229">
        <w:rPr>
          <w:i/>
        </w:rPr>
        <w:t>Experimental Evidence of Massive-Scale Emotional Contagion through Social Networks</w:t>
      </w:r>
      <w:r w:rsidR="00DA78C7" w:rsidRPr="00673229">
        <w:t xml:space="preserve">, </w:t>
      </w:r>
      <w:r w:rsidR="00AD79C3">
        <w:t xml:space="preserve">when it was discovered that users engagement with posts were treated as a laboratory experiment to develop and train its systems. The public backlash </w:t>
      </w:r>
      <w:r w:rsidR="00DA78C7" w:rsidRPr="00673229">
        <w:t xml:space="preserve">also serves as another reminder that as children become increasingly dependent on social media platforms for exploring their freedoms and opportunities, </w:t>
      </w:r>
      <w:r w:rsidR="00AD79C3">
        <w:t>i</w:t>
      </w:r>
      <w:r w:rsidR="00AD79C3" w:rsidRPr="00673229">
        <w:t xml:space="preserve">nformation rights, </w:t>
      </w:r>
      <w:r w:rsidR="00AD79C3" w:rsidRPr="00673229">
        <w:lastRenderedPageBreak/>
        <w:t>valuable as they are, should not be seen as exhaustive</w:t>
      </w:r>
      <w:r w:rsidR="00AD79C3">
        <w:t xml:space="preserve"> of their fundamental rights under the CRC. Integrating </w:t>
      </w:r>
      <w:r w:rsidR="003B2380">
        <w:t xml:space="preserve">a </w:t>
      </w:r>
      <w:r w:rsidR="00DA78C7">
        <w:t xml:space="preserve">CRC </w:t>
      </w:r>
      <w:r w:rsidR="003B2380">
        <w:t>compliance mindset should</w:t>
      </w:r>
      <w:r w:rsidR="00AD79C3">
        <w:t xml:space="preserve"> ensure that</w:t>
      </w:r>
      <w:r w:rsidR="003B2380">
        <w:t xml:space="preserve"> policy responses to the disrupti</w:t>
      </w:r>
      <w:r w:rsidR="00164464">
        <w:t>ve nature of platform infrastructures</w:t>
      </w:r>
      <w:r w:rsidR="003B2380">
        <w:t xml:space="preserve"> </w:t>
      </w:r>
      <w:r w:rsidR="00164464">
        <w:t xml:space="preserve">take into account the fact that these individuals are not simply consumers but are also </w:t>
      </w:r>
      <w:r w:rsidR="00AD79C3">
        <w:t>children</w:t>
      </w:r>
      <w:r w:rsidR="00DA78C7" w:rsidRPr="00673229">
        <w:t>.</w:t>
      </w:r>
      <w:r w:rsidR="00DA78C7" w:rsidRPr="0059446E">
        <w:rPr>
          <w:rStyle w:val="FootnoteReference"/>
        </w:rPr>
        <w:footnoteReference w:id="106"/>
      </w:r>
      <w:r w:rsidR="00DA78C7">
        <w:t xml:space="preserve"> </w:t>
      </w:r>
    </w:p>
    <w:p w14:paraId="3665658E" w14:textId="77777777" w:rsidR="005C7680" w:rsidRDefault="005C7680" w:rsidP="00C17F89">
      <w:pPr>
        <w:spacing w:line="480" w:lineRule="auto"/>
        <w:jc w:val="both"/>
      </w:pPr>
    </w:p>
    <w:p w14:paraId="1ED5583B" w14:textId="3CEB413C" w:rsidR="00490599" w:rsidRPr="00673229" w:rsidRDefault="00516645" w:rsidP="00490599">
      <w:pPr>
        <w:spacing w:line="480" w:lineRule="auto"/>
        <w:contextualSpacing/>
        <w:jc w:val="both"/>
      </w:pPr>
      <w:r>
        <w:t>Datafication, raises difficult public policy question</w:t>
      </w:r>
      <w:r w:rsidR="00AD79C3">
        <w:t>s regarding</w:t>
      </w:r>
      <w:r>
        <w:t xml:space="preserve"> the role of data protection law with regard to </w:t>
      </w:r>
      <w:r w:rsidR="00AD79C3">
        <w:t xml:space="preserve">safeguarding and enhancing children’s rights. </w:t>
      </w:r>
      <w:r w:rsidRPr="00673229">
        <w:t xml:space="preserve">Cases such as </w:t>
      </w:r>
      <w:r w:rsidRPr="00673229">
        <w:rPr>
          <w:i/>
        </w:rPr>
        <w:t>Gillick</w:t>
      </w:r>
      <w:r w:rsidRPr="00673229">
        <w:t xml:space="preserve"> and </w:t>
      </w:r>
      <w:r w:rsidRPr="00673229">
        <w:rPr>
          <w:i/>
        </w:rPr>
        <w:t>Williamson</w:t>
      </w:r>
      <w:r w:rsidRPr="00673229">
        <w:t xml:space="preserve"> provide some illustrations of the influence of the Convention and the subtle way its narratives and values </w:t>
      </w:r>
      <w:r>
        <w:t xml:space="preserve">can be </w:t>
      </w:r>
      <w:r w:rsidRPr="00673229">
        <w:t xml:space="preserve">used to extend its reach into disparate domains such as </w:t>
      </w:r>
      <w:r>
        <w:t>platform infrastructures</w:t>
      </w:r>
      <w:r w:rsidRPr="00673229">
        <w:t xml:space="preserve"> while ensuring that balances continue to be maintained between individualism, agency and dignity on the one hand and protection, paternalism and competing liberal values of democratic societies on the other.</w:t>
      </w:r>
      <w:r w:rsidRPr="0059446E">
        <w:rPr>
          <w:rStyle w:val="FootnoteReference"/>
        </w:rPr>
        <w:footnoteReference w:id="107"/>
      </w:r>
      <w:r>
        <w:t xml:space="preserve"> The problem the datafication parenthesis poses for data protection law is </w:t>
      </w:r>
      <w:r w:rsidR="005C7680">
        <w:t>not resolved by</w:t>
      </w:r>
      <w:r w:rsidR="00B52AFA">
        <w:t xml:space="preserve"> merely</w:t>
      </w:r>
      <w:r w:rsidR="005C7680">
        <w:t xml:space="preserve"> providing children with information rights</w:t>
      </w:r>
      <w:r w:rsidR="009B66AD">
        <w:t xml:space="preserve">. </w:t>
      </w:r>
      <w:r w:rsidR="00490599" w:rsidRPr="00673229">
        <w:t xml:space="preserve">The Council’s recent adoption of the EU Guidelines for the promotion and protection of the rights of the child (EU Guidelines) also points to the broader normative context </w:t>
      </w:r>
      <w:r w:rsidR="00490599">
        <w:t>with</w:t>
      </w:r>
      <w:r w:rsidR="00490599" w:rsidRPr="00673229">
        <w:t xml:space="preserve">in which children and their developmental needs </w:t>
      </w:r>
      <w:r w:rsidR="00490599">
        <w:t xml:space="preserve">now needs to </w:t>
      </w:r>
      <w:r w:rsidR="00490599" w:rsidRPr="00673229">
        <w:t xml:space="preserve">be understood: </w:t>
      </w:r>
    </w:p>
    <w:p w14:paraId="79A68B4C" w14:textId="77777777" w:rsidR="00490599" w:rsidRPr="00673229" w:rsidRDefault="00490599" w:rsidP="00490599">
      <w:pPr>
        <w:spacing w:line="480" w:lineRule="auto"/>
        <w:contextualSpacing/>
        <w:jc w:val="both"/>
      </w:pPr>
      <w:r w:rsidRPr="00673229">
        <w:t>“rights-based approach encompassing all human rights is based on the universality and indivisibility of human rights, the principles of participation; non-discrimination, transparency and accountability.”</w:t>
      </w:r>
    </w:p>
    <w:p w14:paraId="7D6CB877" w14:textId="77777777" w:rsidR="00CB040C" w:rsidRDefault="00CB040C" w:rsidP="00084DA3">
      <w:pPr>
        <w:spacing w:line="480" w:lineRule="auto"/>
        <w:jc w:val="both"/>
      </w:pPr>
    </w:p>
    <w:p w14:paraId="0B5C5F81" w14:textId="76266446" w:rsidR="00F6318D" w:rsidRPr="00FB3627" w:rsidRDefault="009B66AD" w:rsidP="00084DA3">
      <w:pPr>
        <w:spacing w:line="480" w:lineRule="auto"/>
        <w:jc w:val="both"/>
      </w:pPr>
      <w:r>
        <w:t xml:space="preserve">What is needed is </w:t>
      </w:r>
      <w:r w:rsidR="00B52AFA">
        <w:t>an approach which reimagines data protection law and its narratives in a way which leads</w:t>
      </w:r>
      <w:r w:rsidR="005C7680">
        <w:t xml:space="preserve"> corporations and platform service providers to desist</w:t>
      </w:r>
      <w:r w:rsidR="00B52AFA">
        <w:t>ing</w:t>
      </w:r>
      <w:r w:rsidR="005C7680">
        <w:t xml:space="preserve"> from </w:t>
      </w:r>
      <w:r w:rsidR="00BB12E4">
        <w:t xml:space="preserve">using </w:t>
      </w:r>
      <w:r w:rsidR="005C7680">
        <w:t xml:space="preserve">those practices and activities that undermine </w:t>
      </w:r>
      <w:r w:rsidR="00516645">
        <w:t xml:space="preserve">the contextual integrity </w:t>
      </w:r>
      <w:r w:rsidR="005C7680">
        <w:t xml:space="preserve">and ability </w:t>
      </w:r>
      <w:r w:rsidR="005C7680">
        <w:lastRenderedPageBreak/>
        <w:t>of children to exercise their spatial, information and decisional autonomy</w:t>
      </w:r>
      <w:r w:rsidR="00516645">
        <w:t>.</w:t>
      </w:r>
      <w:r w:rsidR="00521216">
        <w:t xml:space="preserve"> Before responding to the task of identifying </w:t>
      </w:r>
      <w:r w:rsidR="007913D6">
        <w:t xml:space="preserve">what is involved in such </w:t>
      </w:r>
      <w:r>
        <w:t>an approach,</w:t>
      </w:r>
      <w:r w:rsidR="00521216">
        <w:t xml:space="preserve"> the intrinsic value of the ideas provided by Helen Nissenbaum to the CRC will be described.</w:t>
      </w:r>
    </w:p>
    <w:p w14:paraId="3238731F" w14:textId="77777777" w:rsidR="003548E8" w:rsidRPr="00FB3627" w:rsidRDefault="003548E8" w:rsidP="00084DA3">
      <w:pPr>
        <w:spacing w:line="480" w:lineRule="auto"/>
        <w:contextualSpacing/>
        <w:jc w:val="both"/>
      </w:pPr>
    </w:p>
    <w:p w14:paraId="4120B825" w14:textId="1A458265" w:rsidR="008E6C8D" w:rsidRPr="00FB3627" w:rsidRDefault="002F1A3B" w:rsidP="00793E32">
      <w:pPr>
        <w:pStyle w:val="Heading2"/>
      </w:pPr>
      <w:bookmarkStart w:id="4" w:name="_Toc506194420"/>
      <w:r>
        <w:t xml:space="preserve">Datafication and </w:t>
      </w:r>
      <w:r w:rsidR="00D644D8" w:rsidRPr="00FB3627">
        <w:t>Contextual Integrity</w:t>
      </w:r>
      <w:bookmarkEnd w:id="4"/>
    </w:p>
    <w:p w14:paraId="758BFE47" w14:textId="77777777" w:rsidR="00521216" w:rsidRDefault="00521216" w:rsidP="00084DA3">
      <w:pPr>
        <w:spacing w:line="480" w:lineRule="auto"/>
        <w:contextualSpacing/>
        <w:jc w:val="both"/>
      </w:pPr>
    </w:p>
    <w:p w14:paraId="4876919C" w14:textId="366F0B3C" w:rsidR="00C23A85" w:rsidRPr="00673229" w:rsidRDefault="009B5828" w:rsidP="00084DA3">
      <w:pPr>
        <w:spacing w:line="480" w:lineRule="auto"/>
        <w:contextualSpacing/>
        <w:jc w:val="both"/>
      </w:pPr>
      <w:r>
        <w:t xml:space="preserve">Children’s rights and the </w:t>
      </w:r>
      <w:r w:rsidR="000459D4">
        <w:t>opportunities new technologies make available for their agency and autonomy</w:t>
      </w:r>
      <w:r>
        <w:t xml:space="preserve"> are </w:t>
      </w:r>
      <w:r w:rsidR="00C353AA">
        <w:t>meaningless until we take into account</w:t>
      </w:r>
      <w:r>
        <w:t xml:space="preserve"> the</w:t>
      </w:r>
      <w:r w:rsidR="00C353AA">
        <w:t>ir reasonable expectations when navigating the spaces mediated by platform infrastructures</w:t>
      </w:r>
      <w:r w:rsidR="00A3664C">
        <w:t xml:space="preserve">. </w:t>
      </w:r>
      <w:r w:rsidR="001E1128" w:rsidRPr="00673229">
        <w:t xml:space="preserve">One of the most persuasive heuristics proposed in thinking about the decoupling of individual’s autonomy and flows of information in networked environments is the theory of contextual integrity. </w:t>
      </w:r>
      <w:r w:rsidR="00511E40" w:rsidRPr="00673229">
        <w:t xml:space="preserve">Though not formulated with children in mind, </w:t>
      </w:r>
      <w:r w:rsidR="001E1128" w:rsidRPr="00673229">
        <w:t xml:space="preserve">Nissenbaum’s theory of contextual integrity provides us with a core set of </w:t>
      </w:r>
      <w:r w:rsidR="00741D77">
        <w:t>tools</w:t>
      </w:r>
      <w:r w:rsidR="001E1128" w:rsidRPr="00673229">
        <w:t xml:space="preserve"> that help reimagine </w:t>
      </w:r>
      <w:r w:rsidR="00BF7F21" w:rsidRPr="00673229">
        <w:t>a child</w:t>
      </w:r>
      <w:r w:rsidR="001E1128" w:rsidRPr="00673229">
        <w:t xml:space="preserve">’s autonomy and </w:t>
      </w:r>
      <w:r w:rsidR="00584490" w:rsidRPr="00673229">
        <w:t xml:space="preserve">the </w:t>
      </w:r>
      <w:r w:rsidR="001E1128" w:rsidRPr="00673229">
        <w:t>value of ma</w:t>
      </w:r>
      <w:r w:rsidR="00584490" w:rsidRPr="00673229">
        <w:t>intaining boundaries between</w:t>
      </w:r>
      <w:r w:rsidR="001E1128" w:rsidRPr="00673229">
        <w:t xml:space="preserve"> public and private </w:t>
      </w:r>
      <w:r w:rsidR="00584490" w:rsidRPr="00673229">
        <w:t xml:space="preserve">spaces for development </w:t>
      </w:r>
      <w:r w:rsidR="001E1128" w:rsidRPr="00673229">
        <w:t xml:space="preserve">against the against the backdrop of flows </w:t>
      </w:r>
      <w:r w:rsidR="00511E40" w:rsidRPr="00673229">
        <w:t xml:space="preserve">of information which </w:t>
      </w:r>
      <w:r w:rsidR="00584490" w:rsidRPr="00673229">
        <w:t xml:space="preserve">now </w:t>
      </w:r>
      <w:r w:rsidR="00511E40" w:rsidRPr="00673229">
        <w:t>constitute children’s social worlds and mediated experiences</w:t>
      </w:r>
      <w:r w:rsidR="001E1128" w:rsidRPr="00673229">
        <w:t>.</w:t>
      </w:r>
      <w:r w:rsidR="001E1128" w:rsidRPr="0059446E">
        <w:rPr>
          <w:rStyle w:val="FootnoteReference"/>
        </w:rPr>
        <w:footnoteReference w:id="108"/>
      </w:r>
      <w:r w:rsidR="001E1128" w:rsidRPr="00673229">
        <w:t xml:space="preserve"> </w:t>
      </w:r>
      <w:r w:rsidR="00687CBF" w:rsidRPr="00673229">
        <w:t>The</w:t>
      </w:r>
      <w:r w:rsidR="00346741" w:rsidRPr="00673229">
        <w:t xml:space="preserve"> theory</w:t>
      </w:r>
      <w:r w:rsidR="00687CBF" w:rsidRPr="00673229">
        <w:t xml:space="preserve"> of contextual integrity</w:t>
      </w:r>
      <w:r w:rsidR="00346741" w:rsidRPr="00673229">
        <w:t xml:space="preserve"> is </w:t>
      </w:r>
      <w:r w:rsidR="00C23A85" w:rsidRPr="00673229">
        <w:t>founded on two ideas</w:t>
      </w:r>
      <w:r w:rsidR="00D06E93" w:rsidRPr="00673229">
        <w:t xml:space="preserve"> which </w:t>
      </w:r>
      <w:r w:rsidR="004C1619">
        <w:t>conceptualizes</w:t>
      </w:r>
      <w:r w:rsidR="00D06E93" w:rsidRPr="00673229">
        <w:t xml:space="preserve"> social</w:t>
      </w:r>
      <w:r w:rsidR="00F42CF0" w:rsidRPr="00673229">
        <w:t xml:space="preserve"> domains as context driven </w:t>
      </w:r>
      <w:r w:rsidR="00D06E93" w:rsidRPr="00673229">
        <w:t xml:space="preserve">spaces </w:t>
      </w:r>
      <w:r w:rsidR="00323536" w:rsidRPr="00673229">
        <w:t>for development, expression and participation</w:t>
      </w:r>
      <w:r w:rsidR="00C23A85" w:rsidRPr="00673229">
        <w:t>:</w:t>
      </w:r>
      <w:r w:rsidR="00F731A8" w:rsidRPr="0059446E">
        <w:rPr>
          <w:rStyle w:val="FootnoteReference"/>
        </w:rPr>
        <w:footnoteReference w:id="109"/>
      </w:r>
    </w:p>
    <w:p w14:paraId="665BC459" w14:textId="77777777" w:rsidR="00C23A85" w:rsidRPr="00673229" w:rsidRDefault="00C23A85" w:rsidP="00084DA3">
      <w:pPr>
        <w:spacing w:line="480" w:lineRule="auto"/>
        <w:contextualSpacing/>
        <w:jc w:val="both"/>
      </w:pPr>
      <w:r w:rsidRPr="00673229">
        <w:t xml:space="preserve">“that privacy (or informational) norms require all relevant parameters to be specified including actors (functioning in roles), information types, and transmission principles. Omitting any one of these yields rules that are partial and ambiguous. The second </w:t>
      </w:r>
      <w:r w:rsidRPr="00673229">
        <w:lastRenderedPageBreak/>
        <w:t xml:space="preserve">fundamental idea is of context specific ends, purposes and values, which extend the significance of privacy beyond the balancing of interests, harms and benefits.” </w:t>
      </w:r>
    </w:p>
    <w:p w14:paraId="77FFBF58" w14:textId="77777777" w:rsidR="002D4AF9" w:rsidRPr="00673229" w:rsidRDefault="002D4AF9" w:rsidP="00084DA3">
      <w:pPr>
        <w:spacing w:line="480" w:lineRule="auto"/>
        <w:contextualSpacing/>
        <w:jc w:val="both"/>
      </w:pPr>
    </w:p>
    <w:p w14:paraId="34465669" w14:textId="77777777" w:rsidR="00E87C6D" w:rsidRDefault="00BA0208" w:rsidP="00084DA3">
      <w:pPr>
        <w:spacing w:line="480" w:lineRule="auto"/>
        <w:jc w:val="both"/>
      </w:pPr>
      <w:r w:rsidRPr="00673229">
        <w:t xml:space="preserve">Nissenbaum avoids using categorical frames such as public and private spaces to defend individuals’ privacy and rights to self-determination. </w:t>
      </w:r>
      <w:r w:rsidR="00687CBF" w:rsidRPr="00673229">
        <w:t>In seeking to establish the provenance of values of autonomy, obscuri</w:t>
      </w:r>
      <w:r w:rsidR="00EA2DA2" w:rsidRPr="00673229">
        <w:t xml:space="preserve">ty and reasonable expectations Nissenbaum </w:t>
      </w:r>
      <w:r w:rsidRPr="00673229">
        <w:t xml:space="preserve">draws on social understandings of </w:t>
      </w:r>
      <w:r w:rsidR="00687CBF" w:rsidRPr="00673229">
        <w:t>three interrelated elements – contexts, information norms and transmission principles.</w:t>
      </w:r>
      <w:r w:rsidR="00D76BBF" w:rsidRPr="0059446E">
        <w:rPr>
          <w:rStyle w:val="FootnoteReference"/>
        </w:rPr>
        <w:footnoteReference w:id="110"/>
      </w:r>
      <w:r w:rsidR="00687CBF" w:rsidRPr="00673229">
        <w:t xml:space="preserve"> Information norms and expectations can either be derived from evolution of social or cultural values, created by the law or imposed by technological infrastructures. </w:t>
      </w:r>
      <w:r w:rsidR="00584490" w:rsidRPr="00673229">
        <w:t>The theory</w:t>
      </w:r>
      <w:r w:rsidR="00687CBF" w:rsidRPr="00673229">
        <w:t xml:space="preserve"> draws on what </w:t>
      </w:r>
      <w:r w:rsidR="00584490" w:rsidRPr="00673229">
        <w:t>has been characterised as</w:t>
      </w:r>
      <w:r w:rsidR="00687CBF" w:rsidRPr="00673229">
        <w:t xml:space="preserve"> norms of appropriatene</w:t>
      </w:r>
      <w:r w:rsidR="004172F9" w:rsidRPr="00673229">
        <w:t xml:space="preserve">ss and norms of distribution that cohere with individuals’ reasonable expectations regarding the collection and processing of information generated by their activities and interactions. </w:t>
      </w:r>
      <w:r w:rsidR="00497993" w:rsidRPr="00673229">
        <w:t>Depending on how thes</w:t>
      </w:r>
      <w:r w:rsidR="004172F9" w:rsidRPr="00673229">
        <w:t>e norms and roles interact, breaches of contextual integrity can be identified and steps taken to help maintain respect for individual’s choices and preferences.</w:t>
      </w:r>
      <w:r w:rsidR="00D76BBF" w:rsidRPr="0059446E">
        <w:rPr>
          <w:rStyle w:val="FootnoteReference"/>
        </w:rPr>
        <w:footnoteReference w:id="111"/>
      </w:r>
      <w:r w:rsidR="00497993" w:rsidRPr="00673229">
        <w:t xml:space="preserve"> </w:t>
      </w:r>
      <w:r w:rsidR="00AE1709" w:rsidRPr="00673229">
        <w:t xml:space="preserve">The theory of contextual integrity is intended to draw attention to the multiple ways individuals express their identities, the roles they assume and the dilemmas they encounter </w:t>
      </w:r>
      <w:r w:rsidR="00792C0E" w:rsidRPr="00673229">
        <w:t>as social domains are nested in technological infrastructures which structure information norms and transmission principles which users must subscribe to if they wish to access these spaces for mobility.</w:t>
      </w:r>
      <w:r w:rsidR="00792C0E" w:rsidRPr="0059446E">
        <w:rPr>
          <w:rStyle w:val="FootnoteReference"/>
        </w:rPr>
        <w:footnoteReference w:id="112"/>
      </w:r>
      <w:r w:rsidR="00792C0E" w:rsidRPr="00673229">
        <w:t xml:space="preserve"> </w:t>
      </w:r>
    </w:p>
    <w:p w14:paraId="5492A5EB" w14:textId="77777777" w:rsidR="00E87C6D" w:rsidRDefault="00E87C6D" w:rsidP="00084DA3">
      <w:pPr>
        <w:spacing w:line="480" w:lineRule="auto"/>
        <w:jc w:val="both"/>
      </w:pPr>
    </w:p>
    <w:p w14:paraId="161F1A75" w14:textId="3EB80772" w:rsidR="00C00BA1" w:rsidRDefault="00877A55" w:rsidP="00084DA3">
      <w:pPr>
        <w:spacing w:line="480" w:lineRule="auto"/>
        <w:jc w:val="both"/>
      </w:pPr>
      <w:r w:rsidRPr="00673229">
        <w:t xml:space="preserve">Nissenbaum’s scholarship may help further our insights on what respecting the contextual integrity of a child involves as the persistence of collapsing contexts, blurring of public and private spaces and information flows pose challenges for </w:t>
      </w:r>
      <w:r w:rsidRPr="00673229">
        <w:lastRenderedPageBreak/>
        <w:t xml:space="preserve">children and their autonomy. </w:t>
      </w:r>
      <w:r w:rsidR="00AD26E4" w:rsidRPr="00673229">
        <w:t>T</w:t>
      </w:r>
      <w:r w:rsidR="00C35891" w:rsidRPr="00673229">
        <w:t>here are a number of important</w:t>
      </w:r>
      <w:r w:rsidR="00AD26E4" w:rsidRPr="00673229">
        <w:t xml:space="preserve"> parallels between</w:t>
      </w:r>
      <w:r w:rsidR="00846E26" w:rsidRPr="00673229">
        <w:t xml:space="preserve"> </w:t>
      </w:r>
      <w:r w:rsidR="00865D33" w:rsidRPr="00673229">
        <w:t>the theory of contextual integrity</w:t>
      </w:r>
      <w:r w:rsidR="00846E26" w:rsidRPr="00673229">
        <w:t xml:space="preserve"> and</w:t>
      </w:r>
      <w:r w:rsidR="00865D33" w:rsidRPr="00673229">
        <w:t xml:space="preserve"> </w:t>
      </w:r>
      <w:r w:rsidR="00C35891" w:rsidRPr="00673229">
        <w:t>CRC principles</w:t>
      </w:r>
      <w:r w:rsidR="000E71EA" w:rsidRPr="00673229">
        <w:t>.</w:t>
      </w:r>
      <w:r w:rsidR="00573E75" w:rsidRPr="0059446E">
        <w:rPr>
          <w:rStyle w:val="FootnoteReference"/>
        </w:rPr>
        <w:footnoteReference w:id="113"/>
      </w:r>
      <w:r w:rsidR="000E71EA" w:rsidRPr="00673229">
        <w:t xml:space="preserve"> </w:t>
      </w:r>
      <w:r w:rsidR="00C3421B" w:rsidRPr="00673229">
        <w:t>Nissenbaum’s concerns about privacy harms resulting from contextual integrity being violated</w:t>
      </w:r>
      <w:r w:rsidR="00E87C6D">
        <w:t xml:space="preserve"> for example,</w:t>
      </w:r>
      <w:r w:rsidR="00C3421B" w:rsidRPr="00673229">
        <w:t xml:space="preserve"> are not dissimilar to the “indivisibility of rights” arguments or Peleg’s insistence that respect for a child’s human right to development requires adults and society not to erode the conditions necessary for promoting capabilities and human flourishing. </w:t>
      </w:r>
      <w:r w:rsidR="00203EDA" w:rsidRPr="00673229">
        <w:t>Children, like adults have to make concessions regarding their autonomy, privacy and interests in full knowledge that the social domains of physical places can now be readily and efficiently reassembled by platform providers by managing flows of information.</w:t>
      </w:r>
      <w:r w:rsidR="00203EDA" w:rsidRPr="0059446E">
        <w:rPr>
          <w:rStyle w:val="FootnoteReference"/>
        </w:rPr>
        <w:footnoteReference w:id="114"/>
      </w:r>
      <w:r w:rsidR="00203EDA" w:rsidRPr="00673229">
        <w:t xml:space="preserve"> </w:t>
      </w:r>
      <w:r w:rsidR="00792C0E" w:rsidRPr="00673229">
        <w:t>The theory draws attention to the way dominant internet intermediaries leverage the information asymmetries to embed their control over flows of information with the consequence of individuals having to make tradeoffs in managing their identity and privacy.</w:t>
      </w:r>
      <w:r w:rsidR="00792C0E" w:rsidRPr="0059446E">
        <w:rPr>
          <w:rStyle w:val="FootnoteReference"/>
        </w:rPr>
        <w:footnoteReference w:id="115"/>
      </w:r>
      <w:r w:rsidR="00792C0E" w:rsidRPr="00673229">
        <w:t xml:space="preserve"> </w:t>
      </w:r>
      <w:r w:rsidR="00773FEB" w:rsidRPr="00673229">
        <w:t xml:space="preserve">Her alignment of respect for contexts </w:t>
      </w:r>
      <w:r w:rsidR="008B28B9" w:rsidRPr="00673229">
        <w:t>with meanings and values individuals attach to information, multiple roles and settings is consistent with Peleg’s observations regarding the diverse ways children understand, interact and experience their social worlds and management of their boundaries for development.</w:t>
      </w:r>
      <w:r w:rsidR="004224DF" w:rsidRPr="0059446E">
        <w:rPr>
          <w:rStyle w:val="FootnoteReference"/>
        </w:rPr>
        <w:footnoteReference w:id="116"/>
      </w:r>
      <w:r w:rsidR="008B28B9" w:rsidRPr="00673229">
        <w:t xml:space="preserve"> </w:t>
      </w:r>
      <w:r w:rsidR="00C35891" w:rsidRPr="00673229">
        <w:t xml:space="preserve">Nissenbaum’s theory of contextual integrity highlights the challenges and complexities of managing daily interactions in spaces mediated by commercial actors and data driven operations. </w:t>
      </w:r>
      <w:r w:rsidR="00C3421B" w:rsidRPr="00673229">
        <w:t>The dilemma facing children and not just adults, in managing their privacy and identity in spaces mediated by technological infrastructures can be traced</w:t>
      </w:r>
      <w:r w:rsidR="00C721D4">
        <w:t xml:space="preserve"> back to structural </w:t>
      </w:r>
      <w:r w:rsidR="00C3421B" w:rsidRPr="00673229">
        <w:t xml:space="preserve">power imbalances and information asymmetries. </w:t>
      </w:r>
      <w:r w:rsidR="00203EDA" w:rsidRPr="00673229">
        <w:t xml:space="preserve">As discussed earlier, data processing operations such as algorithmic </w:t>
      </w:r>
      <w:r w:rsidR="00203EDA" w:rsidRPr="00673229">
        <w:lastRenderedPageBreak/>
        <w:t xml:space="preserve">decision making, constant monitoring and surveillance and imposition of burdens on children to undertake repetitive privacy management tasks as not only violating the contextual integrity of a child’s spaces but pose potential risks to the enjoyment of all their rights. </w:t>
      </w:r>
      <w:r w:rsidR="00C3421B" w:rsidRPr="00673229">
        <w:t xml:space="preserve">While there is a clear role for children to assume responsibility for the information generated by them, respect for contextual integrity envisages that controllers of flows of information have corresponding obligations and responsibilities in the development of design and operations for collection and processing of personal information. </w:t>
      </w:r>
      <w:r w:rsidR="007179FB" w:rsidRPr="00673229">
        <w:t xml:space="preserve">Respect for </w:t>
      </w:r>
      <w:r w:rsidR="001307F7" w:rsidRPr="00673229">
        <w:t xml:space="preserve">the contextual integrity of </w:t>
      </w:r>
      <w:r w:rsidR="007179FB" w:rsidRPr="00673229">
        <w:t>spaces</w:t>
      </w:r>
      <w:r w:rsidR="00330771" w:rsidRPr="00673229">
        <w:t xml:space="preserve"> for development provides us with three </w:t>
      </w:r>
      <w:r w:rsidR="00D8189C" w:rsidRPr="00673229">
        <w:t>routes to integrating CRC narratives into GDPR and data driven operations of platform providers</w:t>
      </w:r>
      <w:r w:rsidR="007179FB" w:rsidRPr="00673229">
        <w:t xml:space="preserve">: first, </w:t>
      </w:r>
      <w:r w:rsidR="00D8189C" w:rsidRPr="00673229">
        <w:t>by viewing data subjects as children with constitutional rights under the CRC, second, placing emphasis on the</w:t>
      </w:r>
      <w:r w:rsidR="007179FB" w:rsidRPr="00673229">
        <w:t xml:space="preserve"> relationship between</w:t>
      </w:r>
      <w:r w:rsidR="00D8189C" w:rsidRPr="00673229">
        <w:t xml:space="preserve"> the best interests’ principle and the right to development</w:t>
      </w:r>
      <w:r w:rsidR="007179FB" w:rsidRPr="00673229">
        <w:t xml:space="preserve">, and third, the </w:t>
      </w:r>
      <w:r w:rsidR="00D8189C" w:rsidRPr="00673229">
        <w:t>need to reconceptualise mediated spaces as social resources for a child’s development</w:t>
      </w:r>
      <w:r w:rsidR="007179FB" w:rsidRPr="00673229">
        <w:t>.</w:t>
      </w:r>
      <w:r w:rsidR="007179FB" w:rsidRPr="0059446E">
        <w:rPr>
          <w:rStyle w:val="FootnoteReference"/>
        </w:rPr>
        <w:footnoteReference w:id="117"/>
      </w:r>
      <w:r w:rsidR="007639FD">
        <w:t xml:space="preserve"> Finally, a</w:t>
      </w:r>
      <w:r w:rsidR="009534EE" w:rsidRPr="00673229">
        <w:t xml:space="preserve"> commitment by policymakers towards children</w:t>
      </w:r>
      <w:r w:rsidR="00695D44" w:rsidRPr="00673229">
        <w:t xml:space="preserve"> and their best interests</w:t>
      </w:r>
      <w:r w:rsidR="009534EE" w:rsidRPr="00673229">
        <w:t xml:space="preserve"> must embrace a wider set of </w:t>
      </w:r>
      <w:r w:rsidR="00C00BA1" w:rsidRPr="00673229">
        <w:t xml:space="preserve">normative </w:t>
      </w:r>
      <w:r w:rsidR="009534EE" w:rsidRPr="00673229">
        <w:t>considerations, than is presently</w:t>
      </w:r>
      <w:r w:rsidR="00C00BA1" w:rsidRPr="00673229">
        <w:t xml:space="preserve"> the case under </w:t>
      </w:r>
      <w:r w:rsidR="00521216">
        <w:t>Regulation 2016/679</w:t>
      </w:r>
      <w:r w:rsidR="009534EE" w:rsidRPr="00673229">
        <w:t xml:space="preserve">. </w:t>
      </w:r>
    </w:p>
    <w:p w14:paraId="49A2A279" w14:textId="77777777" w:rsidR="00AD79C3" w:rsidRDefault="00AD79C3" w:rsidP="00A24493">
      <w:pPr>
        <w:spacing w:line="480" w:lineRule="auto"/>
        <w:jc w:val="both"/>
      </w:pPr>
    </w:p>
    <w:p w14:paraId="5D2DF1CC" w14:textId="4F96494B" w:rsidR="00521216" w:rsidRDefault="00A24493" w:rsidP="00A24493">
      <w:pPr>
        <w:spacing w:line="480" w:lineRule="auto"/>
        <w:jc w:val="both"/>
      </w:pPr>
      <w:r w:rsidRPr="00673229">
        <w:t>Three brief observations can be made</w:t>
      </w:r>
      <w:r w:rsidR="007B4FEF">
        <w:t xml:space="preserve"> by way of conclusion</w:t>
      </w:r>
      <w:r w:rsidRPr="00673229">
        <w:t>. First, children have a right of equal concern and that their actual and future autonomy should be safeguarded</w:t>
      </w:r>
      <w:r w:rsidR="007B4FEF">
        <w:t xml:space="preserve"> and fundamental rights enhanced</w:t>
      </w:r>
      <w:r w:rsidRPr="00673229">
        <w:t xml:space="preserve">.   Second, respect for the child’s autonomy and agency does not simply end with providing children with a set of information rights and creating mechanisms for resolving conflicts. As children’s social lives now revolve around mediated environments, with opportunities for realising their freedoms, it will also require investigation of whether barriers (legal and technological) undermine these values. This is one interpretation of the </w:t>
      </w:r>
      <w:r w:rsidRPr="00673229">
        <w:lastRenderedPageBreak/>
        <w:t xml:space="preserve">observation made by the Committee that before a determination can be made as to whether an action is in the child’s best interests, weight and consideration must be given to the </w:t>
      </w:r>
      <w:r w:rsidRPr="00673229">
        <w:rPr>
          <w:i/>
        </w:rPr>
        <w:t>context</w:t>
      </w:r>
      <w:r w:rsidRPr="00673229">
        <w:t xml:space="preserve"> in which their unique needs, capabilities and expectations are to be realised.</w:t>
      </w:r>
      <w:r w:rsidRPr="0059446E">
        <w:rPr>
          <w:rStyle w:val="FootnoteReference"/>
        </w:rPr>
        <w:footnoteReference w:id="118"/>
      </w:r>
      <w:r w:rsidRPr="00673229">
        <w:t xml:space="preserve"> Third, the evolving capacities principle, foreshadows the argument that respect for contextual integrity can be eroded by data </w:t>
      </w:r>
      <w:r w:rsidR="007B4FEF">
        <w:t xml:space="preserve">mining </w:t>
      </w:r>
      <w:r w:rsidRPr="00673229">
        <w:t xml:space="preserve">operations </w:t>
      </w:r>
      <w:r w:rsidR="007B4FEF">
        <w:t>whose aim is to transform children’s digital footprints into commodities</w:t>
      </w:r>
      <w:r w:rsidRPr="00673229">
        <w:t xml:space="preserve">. The normative value of the best interests principle, when seen in light of capabilities and evolving capacity, also serves to counteract the </w:t>
      </w:r>
      <w:r w:rsidR="00F07A00">
        <w:t xml:space="preserve">economic rationality of the platform ecosystem’s conception of childhood and spaces of semantic ambiguity: </w:t>
      </w:r>
      <w:r w:rsidRPr="00673229">
        <w:t>being always connected, normalisation of</w:t>
      </w:r>
      <w:r w:rsidR="00F07A00">
        <w:t xml:space="preserve"> sharing, visibility and </w:t>
      </w:r>
      <w:r w:rsidRPr="00673229">
        <w:t xml:space="preserve">surveillance, </w:t>
      </w:r>
      <w:r w:rsidR="00F07A00">
        <w:t>and datafied experiences</w:t>
      </w:r>
      <w:bookmarkStart w:id="5" w:name="_GoBack"/>
      <w:bookmarkEnd w:id="5"/>
      <w:r w:rsidRPr="00673229">
        <w:t xml:space="preserve">. </w:t>
      </w:r>
    </w:p>
    <w:p w14:paraId="529B48A0" w14:textId="77777777" w:rsidR="00521216" w:rsidRDefault="00521216" w:rsidP="00A24493">
      <w:pPr>
        <w:spacing w:line="480" w:lineRule="auto"/>
        <w:jc w:val="both"/>
      </w:pPr>
    </w:p>
    <w:p w14:paraId="15D3F516" w14:textId="546D235D" w:rsidR="00A24493" w:rsidRPr="00673229" w:rsidRDefault="00A24493" w:rsidP="00A24493">
      <w:pPr>
        <w:spacing w:line="480" w:lineRule="auto"/>
        <w:jc w:val="both"/>
      </w:pPr>
      <w:r w:rsidRPr="00673229">
        <w:t xml:space="preserve">What is now needed is an illustration of how a narrative space for CRC norms </w:t>
      </w:r>
      <w:r>
        <w:t>could</w:t>
      </w:r>
      <w:r w:rsidRPr="00673229">
        <w:t xml:space="preserve"> be created with the aim of enabling crucial first steps to be taken in initiating a dialogue that is long overdue.</w:t>
      </w:r>
      <w:r w:rsidRPr="0059446E">
        <w:rPr>
          <w:rStyle w:val="FootnoteReference"/>
        </w:rPr>
        <w:footnoteReference w:id="119"/>
      </w:r>
      <w:r w:rsidRPr="00673229">
        <w:t xml:space="preserve"> The DPIA will be used as example </w:t>
      </w:r>
      <w:r>
        <w:t>to illustrate</w:t>
      </w:r>
      <w:r w:rsidRPr="00673229">
        <w:t xml:space="preserve"> how the normative framework provided by the CRC could provide a basis </w:t>
      </w:r>
      <w:r w:rsidR="00E33763">
        <w:t>facilitating debate and reform</w:t>
      </w:r>
      <w:r w:rsidRPr="00673229">
        <w:t>.</w:t>
      </w:r>
    </w:p>
    <w:p w14:paraId="5D620E85" w14:textId="77777777" w:rsidR="00A24493" w:rsidRPr="00673229" w:rsidRDefault="00A24493" w:rsidP="00084DA3">
      <w:pPr>
        <w:spacing w:line="480" w:lineRule="auto"/>
        <w:jc w:val="both"/>
      </w:pPr>
    </w:p>
    <w:p w14:paraId="327CC271" w14:textId="77777777" w:rsidR="007A0BAD" w:rsidRPr="00FB3627" w:rsidRDefault="007A0BAD" w:rsidP="00084DA3">
      <w:pPr>
        <w:spacing w:line="480" w:lineRule="auto"/>
        <w:contextualSpacing/>
        <w:jc w:val="both"/>
      </w:pPr>
    </w:p>
    <w:p w14:paraId="6B4F65B9" w14:textId="03FA58D2" w:rsidR="001F04E0" w:rsidRDefault="005920A8" w:rsidP="00FB3627">
      <w:pPr>
        <w:pStyle w:val="Heading2"/>
      </w:pPr>
      <w:r w:rsidRPr="00FB3627">
        <w:t xml:space="preserve"> </w:t>
      </w:r>
      <w:bookmarkStart w:id="6" w:name="_Toc506194421"/>
      <w:r w:rsidR="001F04E0">
        <w:t xml:space="preserve">The Child’s Best Interests and the Datafication Parenthesis: </w:t>
      </w:r>
      <w:r w:rsidR="008C350E" w:rsidRPr="00FB3627">
        <w:t xml:space="preserve">Data Protection Impact Assessment </w:t>
      </w:r>
      <w:r w:rsidR="001F04E0">
        <w:t>as a Case Study.</w:t>
      </w:r>
    </w:p>
    <w:bookmarkEnd w:id="6"/>
    <w:p w14:paraId="1C7D97AD" w14:textId="77777777" w:rsidR="006C3AA9" w:rsidRPr="00673229" w:rsidRDefault="006C3AA9" w:rsidP="006C3AA9">
      <w:pPr>
        <w:spacing w:line="480" w:lineRule="auto"/>
        <w:jc w:val="both"/>
      </w:pPr>
    </w:p>
    <w:p w14:paraId="3D824723" w14:textId="7DCBE009" w:rsidR="006F4DA4" w:rsidRPr="00673229" w:rsidRDefault="00EB4CCD" w:rsidP="00084DA3">
      <w:pPr>
        <w:spacing w:line="480" w:lineRule="auto"/>
        <w:contextualSpacing/>
        <w:jc w:val="both"/>
      </w:pPr>
      <w:r w:rsidRPr="00673229">
        <w:t xml:space="preserve">Technological infrastructures and flows of personal information confront </w:t>
      </w:r>
      <w:r w:rsidR="00893939" w:rsidRPr="00673229">
        <w:t>platform providers and organis</w:t>
      </w:r>
      <w:r w:rsidR="00BE6638" w:rsidRPr="00673229">
        <w:t>ations</w:t>
      </w:r>
      <w:r w:rsidR="00EE6449" w:rsidRPr="00673229">
        <w:t xml:space="preserve"> with the task of </w:t>
      </w:r>
      <w:r w:rsidR="006F4DA4" w:rsidRPr="00673229">
        <w:t xml:space="preserve">managing the impact of </w:t>
      </w:r>
      <w:r w:rsidR="004B1A1A" w:rsidRPr="00673229">
        <w:t xml:space="preserve">network </w:t>
      </w:r>
      <w:r w:rsidR="006F4DA4" w:rsidRPr="00673229">
        <w:t xml:space="preserve">systems </w:t>
      </w:r>
      <w:r w:rsidR="006F4DA4" w:rsidRPr="00673229">
        <w:lastRenderedPageBreak/>
        <w:t xml:space="preserve">and </w:t>
      </w:r>
      <w:r w:rsidR="004B1A1A" w:rsidRPr="00673229">
        <w:t xml:space="preserve">data driven </w:t>
      </w:r>
      <w:r w:rsidR="006F4DA4" w:rsidRPr="00673229">
        <w:t>practices on individuals’ information rights and interests</w:t>
      </w:r>
      <w:r w:rsidRPr="00673229">
        <w:t>.</w:t>
      </w:r>
      <w:r w:rsidR="00633B3E" w:rsidRPr="00673229">
        <w:rPr>
          <w:rStyle w:val="FootnoteReference"/>
        </w:rPr>
        <w:t xml:space="preserve"> </w:t>
      </w:r>
      <w:r w:rsidR="00633B3E" w:rsidRPr="0059446E">
        <w:rPr>
          <w:rStyle w:val="FootnoteReference"/>
        </w:rPr>
        <w:footnoteReference w:id="120"/>
      </w:r>
      <w:r w:rsidRPr="00673229">
        <w:t xml:space="preserve"> </w:t>
      </w:r>
      <w:r w:rsidR="006F4DA4" w:rsidRPr="00673229">
        <w:t>As Wright and Raab observe, the growing use of systems and data driven operations to process personal i</w:t>
      </w:r>
      <w:r w:rsidR="004B1A1A" w:rsidRPr="00673229">
        <w:t>nformation can have</w:t>
      </w:r>
      <w:r w:rsidR="006F4DA4" w:rsidRPr="00673229">
        <w:t xml:space="preserve"> ramifications</w:t>
      </w:r>
      <w:r w:rsidR="004B1A1A" w:rsidRPr="00673229">
        <w:t xml:space="preserve"> on individuals that go beyond traditional concern with network security and privacy to encompass </w:t>
      </w:r>
      <w:r w:rsidR="006F4DA4" w:rsidRPr="00673229">
        <w:t>social, economic, financial and psychological</w:t>
      </w:r>
      <w:r w:rsidR="004B1A1A" w:rsidRPr="00673229">
        <w:t xml:space="preserve"> considerations</w:t>
      </w:r>
      <w:r w:rsidR="009944BA" w:rsidRPr="00673229">
        <w:t>.</w:t>
      </w:r>
      <w:r w:rsidR="004B1A1A" w:rsidRPr="0059446E">
        <w:rPr>
          <w:rStyle w:val="FootnoteReference"/>
        </w:rPr>
        <w:footnoteReference w:id="121"/>
      </w:r>
      <w:r w:rsidR="009944BA" w:rsidRPr="00673229">
        <w:t xml:space="preserve"> </w:t>
      </w:r>
      <w:r w:rsidR="006F4DA4" w:rsidRPr="00673229">
        <w:t xml:space="preserve"> </w:t>
      </w:r>
      <w:r w:rsidR="004031A0" w:rsidRPr="00673229">
        <w:t>Impact assessments within the context of the processing of personal information can be understood as:</w:t>
      </w:r>
      <w:r w:rsidR="004031A0" w:rsidRPr="0059446E">
        <w:rPr>
          <w:rStyle w:val="FootnoteReference"/>
        </w:rPr>
        <w:footnoteReference w:id="122"/>
      </w:r>
    </w:p>
    <w:p w14:paraId="5ADF43AF" w14:textId="08A103AD" w:rsidR="004031A0" w:rsidRPr="00673229" w:rsidRDefault="004031A0" w:rsidP="00084DA3">
      <w:pPr>
        <w:spacing w:line="480" w:lineRule="auto"/>
        <w:contextualSpacing/>
        <w:jc w:val="both"/>
      </w:pPr>
      <w:r w:rsidRPr="00673229">
        <w:t xml:space="preserve"> “a methodology for assessing the impacts on privacy of a project, technology, product,</w:t>
      </w:r>
      <w:r w:rsidR="003B362C">
        <w:t xml:space="preserve"> </w:t>
      </w:r>
      <w:r w:rsidRPr="00673229">
        <w:t>service, policy, programme or other initi</w:t>
      </w:r>
      <w:r w:rsidR="003B362C">
        <w:t xml:space="preserve">ative and, in consultation with </w:t>
      </w:r>
      <w:r w:rsidRPr="00673229">
        <w:t>stakeholders, for</w:t>
      </w:r>
      <w:r w:rsidR="003B362C">
        <w:t xml:space="preserve"> </w:t>
      </w:r>
      <w:r w:rsidRPr="00673229">
        <w:t>taking remedial actions as necessary in order to avoid or minimise negative impacts.’’</w:t>
      </w:r>
    </w:p>
    <w:p w14:paraId="7B728049" w14:textId="77777777" w:rsidR="004031A0" w:rsidRPr="00673229" w:rsidRDefault="004031A0" w:rsidP="00084DA3">
      <w:pPr>
        <w:spacing w:line="480" w:lineRule="auto"/>
        <w:contextualSpacing/>
        <w:jc w:val="both"/>
      </w:pPr>
    </w:p>
    <w:p w14:paraId="03A1302E" w14:textId="16EF23D3" w:rsidR="003F5D57" w:rsidRPr="00673229" w:rsidRDefault="004031A0" w:rsidP="00084DA3">
      <w:pPr>
        <w:spacing w:line="480" w:lineRule="auto"/>
        <w:contextualSpacing/>
        <w:jc w:val="both"/>
      </w:pPr>
      <w:r w:rsidRPr="00673229">
        <w:t>Regulators and scholars regard impact assessments as a proactive risk management mechanism helping data controllers anticipate the impact of their data processing operations and thereby minimise individual’s exposure to privacy risks or harms.</w:t>
      </w:r>
      <w:r w:rsidRPr="0059446E">
        <w:rPr>
          <w:rStyle w:val="FootnoteReference"/>
        </w:rPr>
        <w:footnoteReference w:id="123"/>
      </w:r>
      <w:r w:rsidRPr="00673229">
        <w:t xml:space="preserve"> Parker likens impact assessments as a rapid response mechanism, enabling organisations to address technical or processing problems that may arise from the implementation of data processing devices or software.</w:t>
      </w:r>
      <w:r w:rsidRPr="0059446E">
        <w:rPr>
          <w:rStyle w:val="FootnoteReference"/>
        </w:rPr>
        <w:footnoteReference w:id="124"/>
      </w:r>
      <w:r w:rsidRPr="00673229">
        <w:t xml:space="preserve"> Waters while taking a not dissimilar view regards impact assessments as promoting system resilience and trust and confidence amongst consumers.</w:t>
      </w:r>
      <w:r w:rsidRPr="0059446E">
        <w:rPr>
          <w:rStyle w:val="FootnoteReference"/>
        </w:rPr>
        <w:footnoteReference w:id="125"/>
      </w:r>
      <w:r w:rsidRPr="00673229">
        <w:t xml:space="preserve"> </w:t>
      </w:r>
      <w:r w:rsidR="005E29BA" w:rsidRPr="00673229">
        <w:t>T</w:t>
      </w:r>
      <w:r w:rsidRPr="00673229">
        <w:t>he GDPR</w:t>
      </w:r>
      <w:r w:rsidR="005E29BA" w:rsidRPr="00673229">
        <w:t xml:space="preserve"> regards data protection impact assessments as </w:t>
      </w:r>
      <w:r w:rsidR="002D6ECD">
        <w:t xml:space="preserve">an important part of its regulatory toolkit, given the expansive nature </w:t>
      </w:r>
      <w:r w:rsidR="002D6ECD">
        <w:lastRenderedPageBreak/>
        <w:t xml:space="preserve">of complex information systems and the heightened risks </w:t>
      </w:r>
      <w:r w:rsidR="001E28DD">
        <w:t xml:space="preserve">to </w:t>
      </w:r>
      <w:r w:rsidR="002D6ECD">
        <w:t>individuals</w:t>
      </w:r>
      <w:r w:rsidR="001E28DD">
        <w:t xml:space="preserve"> interests and their fundamental rights from large scale data processing activities. </w:t>
      </w:r>
      <w:r w:rsidR="005E29BA" w:rsidRPr="00673229">
        <w:t xml:space="preserve">Data controllers are </w:t>
      </w:r>
      <w:r w:rsidR="001E28DD">
        <w:t xml:space="preserve">now </w:t>
      </w:r>
      <w:r w:rsidR="005E29BA" w:rsidRPr="00673229">
        <w:t xml:space="preserve">required to develop an assessment framework which can be integrated into </w:t>
      </w:r>
      <w:r w:rsidRPr="00673229">
        <w:t xml:space="preserve">different layers </w:t>
      </w:r>
      <w:r w:rsidR="001E28DD">
        <w:t xml:space="preserve">in an organization’s </w:t>
      </w:r>
      <w:r w:rsidRPr="00673229">
        <w:t>data processing operations</w:t>
      </w:r>
      <w:r w:rsidR="005E29BA" w:rsidRPr="00673229">
        <w:t xml:space="preserve"> before a new technique or system is used</w:t>
      </w:r>
      <w:r w:rsidRPr="00673229">
        <w:t>.</w:t>
      </w:r>
      <w:r w:rsidRPr="0059446E">
        <w:rPr>
          <w:rStyle w:val="FootnoteReference"/>
        </w:rPr>
        <w:footnoteReference w:id="126"/>
      </w:r>
      <w:r w:rsidRPr="00673229">
        <w:t xml:space="preserve"> </w:t>
      </w:r>
      <w:r w:rsidR="00506F71" w:rsidRPr="00673229">
        <w:t xml:space="preserve">There is no standardised DPIA benchmark introduced by </w:t>
      </w:r>
      <w:r w:rsidR="00CC7DDA" w:rsidRPr="00673229">
        <w:t>Regulation 2016/679</w:t>
      </w:r>
      <w:r w:rsidR="00506F71" w:rsidRPr="00673229">
        <w:t xml:space="preserve"> but the mandatory processes that need to be considered </w:t>
      </w:r>
      <w:r w:rsidR="002626DA">
        <w:t xml:space="preserve">can be inferred from the wording in </w:t>
      </w:r>
      <w:r w:rsidR="00506F71" w:rsidRPr="00673229">
        <w:t>Article 24(1) which requires taking</w:t>
      </w:r>
      <w:r w:rsidR="00514CBF" w:rsidRPr="00673229">
        <w:t>:</w:t>
      </w:r>
    </w:p>
    <w:p w14:paraId="1E642600" w14:textId="422F8AEC" w:rsidR="00514CBF" w:rsidRPr="00673229" w:rsidRDefault="001B557B" w:rsidP="00084DA3">
      <w:pPr>
        <w:spacing w:line="480" w:lineRule="auto"/>
        <w:contextualSpacing/>
        <w:jc w:val="both"/>
      </w:pPr>
      <w:r w:rsidRPr="00673229">
        <w:t>“</w:t>
      </w:r>
      <w:r w:rsidR="00514CBF" w:rsidRPr="00673229">
        <w:t>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Regulation. Those measures shall be reviewed and updated where necessary”.</w:t>
      </w:r>
    </w:p>
    <w:p w14:paraId="7879916E" w14:textId="77777777" w:rsidR="00514CBF" w:rsidRPr="00673229" w:rsidRDefault="00514CBF" w:rsidP="00084DA3">
      <w:pPr>
        <w:spacing w:line="480" w:lineRule="auto"/>
        <w:contextualSpacing/>
        <w:jc w:val="both"/>
      </w:pPr>
    </w:p>
    <w:p w14:paraId="45C00589" w14:textId="0F79F8EC" w:rsidR="008C3358" w:rsidRDefault="005956B5" w:rsidP="00084DA3">
      <w:pPr>
        <w:spacing w:line="480" w:lineRule="auto"/>
        <w:contextualSpacing/>
        <w:jc w:val="both"/>
      </w:pPr>
      <w:r w:rsidRPr="00673229">
        <w:t>Transparency is regarded as important</w:t>
      </w:r>
      <w:r w:rsidR="008C3358">
        <w:t xml:space="preserve">, with the DPIA emphasising that </w:t>
      </w:r>
      <w:r w:rsidRPr="00673229">
        <w:t xml:space="preserve">data controllers </w:t>
      </w:r>
      <w:r w:rsidR="008C3358">
        <w:t xml:space="preserve">take account of </w:t>
      </w:r>
      <w:r w:rsidR="00506F71" w:rsidRPr="00673229">
        <w:t>risks to individuals</w:t>
      </w:r>
      <w:r w:rsidR="003B362C">
        <w:t>’</w:t>
      </w:r>
      <w:r w:rsidR="00506F71" w:rsidRPr="00673229">
        <w:t xml:space="preserve"> rights and privacy </w:t>
      </w:r>
      <w:r w:rsidR="008C3358">
        <w:t>that may arise from the use o</w:t>
      </w:r>
      <w:r w:rsidR="00506F71" w:rsidRPr="00673229">
        <w:t xml:space="preserve">f computer systems or automated processes. </w:t>
      </w:r>
      <w:r w:rsidR="008C3358">
        <w:t>It is with this objective in mind that d</w:t>
      </w:r>
      <w:r w:rsidR="00FC788D" w:rsidRPr="00673229">
        <w:t>ata controllers</w:t>
      </w:r>
      <w:r w:rsidR="008C3358">
        <w:t xml:space="preserve"> </w:t>
      </w:r>
      <w:r w:rsidR="00FC788D" w:rsidRPr="00673229">
        <w:t xml:space="preserve">are required </w:t>
      </w:r>
      <w:r w:rsidR="008C3358">
        <w:t xml:space="preserve">to </w:t>
      </w:r>
      <w:r w:rsidR="00FC788D" w:rsidRPr="00673229">
        <w:t>maintain a record of processing activities and reasons for processing and the type of data being processed and the measures taken, as required by Article 32(1).</w:t>
      </w:r>
      <w:r w:rsidR="00A92D41" w:rsidRPr="00673229">
        <w:rPr>
          <w:rStyle w:val="FootnoteReference"/>
        </w:rPr>
        <w:t xml:space="preserve"> </w:t>
      </w:r>
      <w:r w:rsidR="00A92D41" w:rsidRPr="0059446E">
        <w:rPr>
          <w:rStyle w:val="FootnoteReference"/>
        </w:rPr>
        <w:footnoteReference w:id="127"/>
      </w:r>
      <w:r w:rsidR="00A92D41" w:rsidRPr="00673229">
        <w:t xml:space="preserve"> </w:t>
      </w:r>
      <w:r w:rsidR="00FC788D" w:rsidRPr="00673229">
        <w:t xml:space="preserve"> Failure to comply with the processes fully and accurately as stipulated by </w:t>
      </w:r>
      <w:r w:rsidR="00CC7DDA" w:rsidRPr="00673229">
        <w:t>Regulation 2016/679</w:t>
      </w:r>
      <w:r w:rsidR="00FC788D" w:rsidRPr="00673229">
        <w:t xml:space="preserve"> can result in a fine of 10M€, or in the case of undertakings such as Facebook, Amazon and Google, </w:t>
      </w:r>
      <w:r w:rsidR="00FC788D" w:rsidRPr="007B67EE">
        <w:t>a maximum of 2 % of the total worldwide</w:t>
      </w:r>
      <w:r w:rsidR="00FC788D" w:rsidRPr="00673229">
        <w:t xml:space="preserve"> annual turnover of the preceding financial year, whichever is higher.</w:t>
      </w:r>
      <w:r w:rsidR="00B82C8D" w:rsidRPr="0059446E">
        <w:rPr>
          <w:rStyle w:val="FootnoteReference"/>
        </w:rPr>
        <w:footnoteReference w:id="128"/>
      </w:r>
      <w:r w:rsidR="00FC788D" w:rsidRPr="00673229">
        <w:t xml:space="preserve"> </w:t>
      </w:r>
      <w:r w:rsidR="008C3358">
        <w:t xml:space="preserve">The range of measures that data controllers need to take to demonstrate compliance should not be limited Article 24(1) processes. </w:t>
      </w:r>
      <w:r w:rsidR="008C350E" w:rsidRPr="00673229">
        <w:t xml:space="preserve">DPIAs need to be </w:t>
      </w:r>
      <w:r w:rsidR="008C3358">
        <w:t xml:space="preserve">also </w:t>
      </w:r>
      <w:r w:rsidR="008C350E" w:rsidRPr="00673229">
        <w:lastRenderedPageBreak/>
        <w:t xml:space="preserve">considered alongside Article 35(7), which delegates to data controllers the factors to be taken into account when undertaking impact assessments. These will include standards for ensuring that potential risks to individuals’ fundamental rights are identified and measures for their resolution are both proportionate and necessary. </w:t>
      </w:r>
      <w:r w:rsidR="00F63BCC" w:rsidRPr="00673229">
        <w:t xml:space="preserve">The mechanism provided by Article 35 is consistent with the broader strategy of the Commission, which is to ensure that high risks to individuals from processing practices or introduction of new or innovative technologies are managed through the adoption of responsive solutions at the very early stage of the process. </w:t>
      </w:r>
      <w:r w:rsidR="008C3358">
        <w:t>As a mode of governance, DPIAs complement and interact with technical and software approaches, to promote greater transparency and accountability.</w:t>
      </w:r>
      <w:r w:rsidR="008C3358">
        <w:rPr>
          <w:rStyle w:val="FootnoteReference"/>
        </w:rPr>
        <w:footnoteReference w:id="129"/>
      </w:r>
    </w:p>
    <w:p w14:paraId="35662976" w14:textId="77777777" w:rsidR="0084501F" w:rsidRPr="00673229" w:rsidRDefault="0084501F" w:rsidP="00084DA3">
      <w:pPr>
        <w:spacing w:line="480" w:lineRule="auto"/>
        <w:contextualSpacing/>
        <w:jc w:val="both"/>
      </w:pPr>
    </w:p>
    <w:p w14:paraId="6B9EF304" w14:textId="043CD1A6" w:rsidR="00DC0510" w:rsidRPr="00673229" w:rsidRDefault="008C350E" w:rsidP="00084DA3">
      <w:pPr>
        <w:spacing w:line="480" w:lineRule="auto"/>
        <w:contextualSpacing/>
        <w:jc w:val="both"/>
      </w:pPr>
      <w:r w:rsidRPr="00673229">
        <w:t xml:space="preserve">Notwithstanding the rationale of embedding risk management norms into data protection operations, it </w:t>
      </w:r>
      <w:r w:rsidR="00615BDD">
        <w:t xml:space="preserve">is appropriate </w:t>
      </w:r>
      <w:r w:rsidRPr="00673229">
        <w:t xml:space="preserve">to </w:t>
      </w:r>
      <w:r w:rsidR="00F63BCC" w:rsidRPr="00673229">
        <w:t xml:space="preserve">acknowledge that more could be </w:t>
      </w:r>
      <w:r w:rsidR="00615BDD">
        <w:t xml:space="preserve">made of </w:t>
      </w:r>
      <w:r w:rsidR="005136BF" w:rsidRPr="00673229">
        <w:t>mandatory</w:t>
      </w:r>
      <w:r w:rsidRPr="00673229">
        <w:t xml:space="preserve"> DPIA</w:t>
      </w:r>
      <w:r w:rsidR="005136BF" w:rsidRPr="00673229">
        <w:t xml:space="preserve"> </w:t>
      </w:r>
      <w:r w:rsidR="00257AF1" w:rsidRPr="00673229">
        <w:t>process</w:t>
      </w:r>
      <w:r w:rsidR="00615BDD">
        <w:t>es</w:t>
      </w:r>
      <w:r w:rsidRPr="00673229">
        <w:t xml:space="preserve"> </w:t>
      </w:r>
      <w:r w:rsidR="00F63BCC" w:rsidRPr="00673229">
        <w:t xml:space="preserve">to </w:t>
      </w:r>
      <w:r w:rsidR="00615BDD">
        <w:t>embed CRC norms and values</w:t>
      </w:r>
      <w:r w:rsidRPr="00673229">
        <w:t>.</w:t>
      </w:r>
      <w:r w:rsidRPr="0059446E">
        <w:rPr>
          <w:rStyle w:val="FootnoteReference"/>
        </w:rPr>
        <w:footnoteReference w:id="130"/>
      </w:r>
      <w:r w:rsidRPr="00673229">
        <w:t xml:space="preserve"> </w:t>
      </w:r>
      <w:r w:rsidR="00D22AA1" w:rsidRPr="00673229">
        <w:t>At present the DPIA</w:t>
      </w:r>
      <w:r w:rsidR="00B8781D" w:rsidRPr="00673229">
        <w:t xml:space="preserve"> and privacy by design approaches adopt a narrow regulatory</w:t>
      </w:r>
      <w:r w:rsidR="00257AF1" w:rsidRPr="00673229">
        <w:t xml:space="preserve"> approach, focusing</w:t>
      </w:r>
      <w:r w:rsidR="00B8781D" w:rsidRPr="00673229">
        <w:t xml:space="preserve"> on risks associated with the processing of personal data</w:t>
      </w:r>
      <w:r w:rsidR="00072EE6" w:rsidRPr="00673229">
        <w:t>.</w:t>
      </w:r>
      <w:r w:rsidR="00157B19" w:rsidRPr="0059446E">
        <w:rPr>
          <w:rStyle w:val="FootnoteReference"/>
        </w:rPr>
        <w:footnoteReference w:id="131"/>
      </w:r>
      <w:r w:rsidR="00072EE6" w:rsidRPr="00673229">
        <w:t xml:space="preserve"> </w:t>
      </w:r>
      <w:r w:rsidR="00B73346" w:rsidRPr="00673229">
        <w:t>Article 35(3)</w:t>
      </w:r>
      <w:r w:rsidR="00BF5A66" w:rsidRPr="00673229">
        <w:t xml:space="preserve"> for example</w:t>
      </w:r>
      <w:r w:rsidR="00B73346" w:rsidRPr="00673229">
        <w:t xml:space="preserve"> </w:t>
      </w:r>
      <w:r w:rsidR="00D22AA1" w:rsidRPr="00673229">
        <w:t xml:space="preserve">only requires impact assessments to be conducted in respect of </w:t>
      </w:r>
      <w:r w:rsidR="00B73346" w:rsidRPr="00673229">
        <w:t>three specific types of process</w:t>
      </w:r>
      <w:r w:rsidR="003F5D57" w:rsidRPr="00673229">
        <w:t>ing operations</w:t>
      </w:r>
      <w:r w:rsidR="00B73346" w:rsidRPr="00673229">
        <w:t>:</w:t>
      </w:r>
    </w:p>
    <w:p w14:paraId="5387A9FD" w14:textId="14E3F0C3" w:rsidR="00B73346" w:rsidRPr="00673229" w:rsidRDefault="00B73346" w:rsidP="00084DA3">
      <w:pPr>
        <w:spacing w:line="480" w:lineRule="auto"/>
        <w:contextualSpacing/>
        <w:jc w:val="both"/>
      </w:pPr>
      <w:r w:rsidRPr="00673229">
        <w:t>a. automated processing which involves a systematic and extensive evaluation of individuals personal traits and on which decisions are made which produce legal effects or have similar significant affect;</w:t>
      </w:r>
    </w:p>
    <w:p w14:paraId="121042EB" w14:textId="755A34DE" w:rsidR="00B73346" w:rsidRPr="00673229" w:rsidRDefault="00B73346" w:rsidP="00084DA3">
      <w:pPr>
        <w:spacing w:line="480" w:lineRule="auto"/>
        <w:contextualSpacing/>
        <w:jc w:val="both"/>
      </w:pPr>
      <w:r w:rsidRPr="00673229">
        <w:t>b. large scale processing of special categories of data relating to criminal convictions or offences; and</w:t>
      </w:r>
    </w:p>
    <w:p w14:paraId="079835F2" w14:textId="5CFB369A" w:rsidR="00B73346" w:rsidRPr="00673229" w:rsidRDefault="00B73346" w:rsidP="00084DA3">
      <w:pPr>
        <w:spacing w:line="480" w:lineRule="auto"/>
        <w:contextualSpacing/>
        <w:jc w:val="both"/>
      </w:pPr>
      <w:r w:rsidRPr="00673229">
        <w:t>c. systematic monitoring of a publicly accessible area on a large scale.</w:t>
      </w:r>
    </w:p>
    <w:p w14:paraId="20AB0C15" w14:textId="77777777" w:rsidR="00B73346" w:rsidRPr="00673229" w:rsidRDefault="00B73346" w:rsidP="00084DA3">
      <w:pPr>
        <w:spacing w:line="480" w:lineRule="auto"/>
        <w:contextualSpacing/>
        <w:jc w:val="both"/>
      </w:pPr>
    </w:p>
    <w:p w14:paraId="799C678E" w14:textId="666B3ABC" w:rsidR="00E33E05" w:rsidRPr="00673229" w:rsidRDefault="00D22AA1" w:rsidP="00084DA3">
      <w:pPr>
        <w:spacing w:line="480" w:lineRule="auto"/>
        <w:contextualSpacing/>
        <w:jc w:val="both"/>
      </w:pPr>
      <w:r w:rsidRPr="00673229">
        <w:lastRenderedPageBreak/>
        <w:t>D</w:t>
      </w:r>
      <w:r w:rsidR="001C27CD" w:rsidRPr="00673229">
        <w:t>ata controllers</w:t>
      </w:r>
      <w:r w:rsidR="00A42D4A" w:rsidRPr="00673229">
        <w:t xml:space="preserve">’ obligations </w:t>
      </w:r>
      <w:r w:rsidR="0063531F" w:rsidRPr="00673229">
        <w:t>under the DPIA</w:t>
      </w:r>
      <w:r w:rsidR="001C27CD" w:rsidRPr="00673229">
        <w:t xml:space="preserve"> are confined</w:t>
      </w:r>
      <w:r w:rsidR="00EF4928" w:rsidRPr="00673229">
        <w:t xml:space="preserve"> </w:t>
      </w:r>
      <w:r w:rsidR="0063531F" w:rsidRPr="00673229">
        <w:t xml:space="preserve">to </w:t>
      </w:r>
      <w:r w:rsidR="00B20A51" w:rsidRPr="00673229">
        <w:t xml:space="preserve">“processing of special categories of </w:t>
      </w:r>
      <w:r w:rsidR="00A42D4A" w:rsidRPr="00673229">
        <w:t xml:space="preserve">[personal] </w:t>
      </w:r>
      <w:r w:rsidR="00B20A51" w:rsidRPr="00673229">
        <w:t xml:space="preserve">data”, </w:t>
      </w:r>
      <w:r w:rsidR="00EF4928" w:rsidRPr="00673229">
        <w:t xml:space="preserve">where </w:t>
      </w:r>
      <w:r w:rsidR="00B20A51" w:rsidRPr="00673229">
        <w:t>“systematic monitoring”</w:t>
      </w:r>
      <w:r w:rsidR="00EF4928" w:rsidRPr="00673229">
        <w:t xml:space="preserve"> has been undertaken</w:t>
      </w:r>
      <w:r w:rsidR="00B20A51" w:rsidRPr="00673229">
        <w:t xml:space="preserve"> and </w:t>
      </w:r>
      <w:r w:rsidR="00EF4928" w:rsidRPr="00673229">
        <w:t xml:space="preserve">decisions reached by “automated processing”. </w:t>
      </w:r>
      <w:r w:rsidR="00B20A51" w:rsidRPr="00673229">
        <w:t xml:space="preserve">Article 35(3) </w:t>
      </w:r>
      <w:r w:rsidR="00257AF1" w:rsidRPr="00673229">
        <w:t>also restricts</w:t>
      </w:r>
      <w:r w:rsidR="00350644" w:rsidRPr="00673229">
        <w:t xml:space="preserve"> the obligation to undertake </w:t>
      </w:r>
      <w:r w:rsidR="00EF4928" w:rsidRPr="00673229">
        <w:t>impact assessment</w:t>
      </w:r>
      <w:r w:rsidR="0063531F" w:rsidRPr="00673229">
        <w:t>s</w:t>
      </w:r>
      <w:r w:rsidR="00350644" w:rsidRPr="00673229">
        <w:t xml:space="preserve"> </w:t>
      </w:r>
      <w:r w:rsidRPr="00673229">
        <w:t>only in respect of</w:t>
      </w:r>
      <w:r w:rsidR="00A42D4A" w:rsidRPr="00673229">
        <w:t xml:space="preserve"> </w:t>
      </w:r>
      <w:r w:rsidR="00B20A51" w:rsidRPr="00673229">
        <w:t>processing operations deemed to pose “high risks” for individuals</w:t>
      </w:r>
      <w:r w:rsidR="00EF4928" w:rsidRPr="00673229">
        <w:t xml:space="preserve">. </w:t>
      </w:r>
      <w:r w:rsidR="00257AF1" w:rsidRPr="00673229">
        <w:t>I</w:t>
      </w:r>
      <w:r w:rsidR="00A42D4A" w:rsidRPr="00673229">
        <w:t xml:space="preserve">mpact </w:t>
      </w:r>
      <w:r w:rsidR="007E466E" w:rsidRPr="00673229">
        <w:t>assessments</w:t>
      </w:r>
      <w:r w:rsidR="00A42D4A" w:rsidRPr="00673229">
        <w:t xml:space="preserve"> </w:t>
      </w:r>
      <w:r w:rsidR="00257AF1" w:rsidRPr="00673229">
        <w:t>will only be undertaken if</w:t>
      </w:r>
      <w:r w:rsidR="007E466E" w:rsidRPr="00673229">
        <w:t xml:space="preserve"> the data controller conclude</w:t>
      </w:r>
      <w:r w:rsidR="00257AF1" w:rsidRPr="00673229">
        <w:t>s</w:t>
      </w:r>
      <w:r w:rsidR="0023361B" w:rsidRPr="00673229">
        <w:t xml:space="preserve"> that the processing of a child’s personal data is unlikely to “result in a high risk to the rights and freedoms of natural persons”.</w:t>
      </w:r>
      <w:r w:rsidR="00397120" w:rsidRPr="00673229">
        <w:t xml:space="preserve"> </w:t>
      </w:r>
      <w:r w:rsidR="0009514E">
        <w:t>However</w:t>
      </w:r>
      <w:r w:rsidR="00AE2CB8">
        <w:t>,</w:t>
      </w:r>
      <w:r w:rsidR="0009514E">
        <w:t xml:space="preserve"> this </w:t>
      </w:r>
      <w:r w:rsidR="00E37178">
        <w:t xml:space="preserve">sets the benchmark far too high and </w:t>
      </w:r>
      <w:r w:rsidR="00605225">
        <w:t>removes from scrutiny and accountability</w:t>
      </w:r>
      <w:r w:rsidR="00E37178">
        <w:t xml:space="preserve"> </w:t>
      </w:r>
      <w:r w:rsidR="003E3F51">
        <w:t xml:space="preserve">a considerable range of </w:t>
      </w:r>
      <w:r w:rsidR="00605225">
        <w:t xml:space="preserve">automated </w:t>
      </w:r>
      <w:r w:rsidR="003E3F51">
        <w:t>data mining and behavioural targeting practices</w:t>
      </w:r>
      <w:r w:rsidR="0009514E">
        <w:t>.</w:t>
      </w:r>
      <w:r w:rsidR="00605225">
        <w:rPr>
          <w:rStyle w:val="FootnoteReference"/>
        </w:rPr>
        <w:footnoteReference w:id="132"/>
      </w:r>
      <w:r w:rsidR="0009514E">
        <w:t xml:space="preserve"> </w:t>
      </w:r>
      <w:r w:rsidR="00102DF7">
        <w:t xml:space="preserve">Some of the </w:t>
      </w:r>
      <w:r w:rsidR="00414BEE" w:rsidRPr="00673229">
        <w:t xml:space="preserve">guidance provided by </w:t>
      </w:r>
      <w:r w:rsidR="00C9357B" w:rsidRPr="00673229">
        <w:t>the Article 29 Working Party</w:t>
      </w:r>
      <w:r w:rsidR="0063531F" w:rsidRPr="00673229">
        <w:t xml:space="preserve"> and the Information Commissioner’</w:t>
      </w:r>
      <w:r w:rsidR="005E6128" w:rsidRPr="00673229">
        <w:t xml:space="preserve">s Officer </w:t>
      </w:r>
      <w:r w:rsidR="00102DF7">
        <w:t>has helped to emphasise the importance of accommodating children’s particular needs and interests. However</w:t>
      </w:r>
      <w:r w:rsidR="00257AF1" w:rsidRPr="00673229">
        <w:t xml:space="preserve">, the </w:t>
      </w:r>
      <w:r w:rsidR="00102DF7">
        <w:t xml:space="preserve">continued focus on whether </w:t>
      </w:r>
      <w:r w:rsidR="005956B5" w:rsidRPr="00673229">
        <w:t>data processing operations are likely to give rise to serious harms to children</w:t>
      </w:r>
      <w:r w:rsidR="00102DF7">
        <w:t xml:space="preserve"> continues to be a major hurdle</w:t>
      </w:r>
      <w:r w:rsidR="00605225">
        <w:t xml:space="preserve"> in </w:t>
      </w:r>
      <w:r w:rsidR="005956B5" w:rsidRPr="00673229">
        <w:t>.</w:t>
      </w:r>
      <w:r w:rsidR="002F791F" w:rsidRPr="0059446E">
        <w:rPr>
          <w:rStyle w:val="FootnoteReference"/>
        </w:rPr>
        <w:footnoteReference w:id="133"/>
      </w:r>
      <w:r w:rsidR="002F791F" w:rsidRPr="00673229">
        <w:t xml:space="preserve"> </w:t>
      </w:r>
      <w:r w:rsidR="0009514E">
        <w:t>The most obvious area of Regulation 2016/679 disposition towards prioritising and promoting its own understandings of best interests and good governance can be seen</w:t>
      </w:r>
      <w:r w:rsidR="00F50358">
        <w:t xml:space="preserve"> in the challenges posed by big data processes and automated decision making processes now used to shape children’s autonomy and experiences.</w:t>
      </w:r>
      <w:r w:rsidR="0009514E">
        <w:t xml:space="preserve"> </w:t>
      </w:r>
      <w:r w:rsidR="005956B5" w:rsidRPr="00673229">
        <w:t xml:space="preserve">For example, </w:t>
      </w:r>
      <w:r w:rsidR="00F50358">
        <w:t xml:space="preserve">accountability arises when </w:t>
      </w:r>
      <w:r w:rsidR="0085241D" w:rsidRPr="00673229">
        <w:t xml:space="preserve">the processing practice gives rise to </w:t>
      </w:r>
      <w:r w:rsidR="002F791F" w:rsidRPr="00673229">
        <w:t>“</w:t>
      </w:r>
      <w:r w:rsidR="00976049" w:rsidRPr="00673229">
        <w:t>legal effects or significant consequences</w:t>
      </w:r>
      <w:r w:rsidR="002F791F" w:rsidRPr="00673229">
        <w:t>”</w:t>
      </w:r>
      <w:r w:rsidR="00F50358">
        <w:t xml:space="preserve">. Profiling is not prohibited per se and DPIA and data protection rules limit the processes for challenging the dominance of this in-built structure for accountable decision making. It is useful to note that </w:t>
      </w:r>
      <w:r w:rsidR="00605225">
        <w:t xml:space="preserve">should </w:t>
      </w:r>
      <w:r w:rsidR="00F50358">
        <w:t xml:space="preserve">this approach to the application of the precautionary principle </w:t>
      </w:r>
      <w:r w:rsidR="00605225">
        <w:t xml:space="preserve">be </w:t>
      </w:r>
      <w:r w:rsidR="00F50358">
        <w:t xml:space="preserve">mitigated there still remains the important question of how policymakers aim to bridge, the conflicting priorities between Regulation 2016/679 and CRC.  </w:t>
      </w:r>
      <w:r w:rsidR="00605225">
        <w:t xml:space="preserve">The wide ranging and sometimes technical nature of the debates leaves relatively </w:t>
      </w:r>
      <w:r w:rsidR="00605225">
        <w:lastRenderedPageBreak/>
        <w:t xml:space="preserve">unresolved the task of </w:t>
      </w:r>
      <w:r w:rsidR="00FC41C0">
        <w:t>re-imagin</w:t>
      </w:r>
      <w:r w:rsidR="00605225">
        <w:t>ing</w:t>
      </w:r>
      <w:r w:rsidR="00FC41C0">
        <w:t xml:space="preserve"> the DPIA </w:t>
      </w:r>
      <w:r w:rsidR="00F44F03">
        <w:t xml:space="preserve">accountability </w:t>
      </w:r>
      <w:r w:rsidR="00FC41C0">
        <w:t>mechanism and</w:t>
      </w:r>
      <w:r w:rsidR="00FC41C0" w:rsidRPr="00673229">
        <w:t xml:space="preserve"> </w:t>
      </w:r>
      <w:r w:rsidR="00FC41C0">
        <w:t xml:space="preserve">generally Regulation 2016/679 through the use of CRC rules or for that matter, </w:t>
      </w:r>
      <w:r w:rsidR="00FC41C0" w:rsidRPr="00673229">
        <w:t xml:space="preserve">Article 52(1) of the Charter. </w:t>
      </w:r>
      <w:r w:rsidR="001D1418" w:rsidRPr="00673229">
        <w:t xml:space="preserve">Article 52(1) of the Charter, </w:t>
      </w:r>
      <w:r w:rsidR="00FC41C0">
        <w:t xml:space="preserve">it should be recalled, </w:t>
      </w:r>
      <w:r w:rsidR="001D1418" w:rsidRPr="00673229">
        <w:t xml:space="preserve">provides that </w:t>
      </w:r>
      <w:r w:rsidR="001D1418" w:rsidRPr="00673229">
        <w:rPr>
          <w:i/>
        </w:rPr>
        <w:t>any limitation on the exercise of the rights and freedoms laid down by the Charter</w:t>
      </w:r>
      <w:r w:rsidR="001D1418" w:rsidRPr="00673229">
        <w:t xml:space="preserve"> must be provided for by law, </w:t>
      </w:r>
      <w:r w:rsidR="001D1418" w:rsidRPr="00673229">
        <w:rPr>
          <w:i/>
        </w:rPr>
        <w:t>respect their essence</w:t>
      </w:r>
      <w:r w:rsidR="001D1418" w:rsidRPr="00673229">
        <w:t xml:space="preserve"> and, subject to the principle of proportionality. </w:t>
      </w:r>
      <w:r w:rsidR="00F44F03">
        <w:t xml:space="preserve"> Integrating a children’s rights lens into data protection law’s accountability mechanisms would be both coherent and principled.</w:t>
      </w:r>
    </w:p>
    <w:p w14:paraId="5A769BC0" w14:textId="77777777" w:rsidR="00E33E05" w:rsidRPr="00673229" w:rsidRDefault="00E33E05" w:rsidP="00084DA3">
      <w:pPr>
        <w:spacing w:line="480" w:lineRule="auto"/>
        <w:contextualSpacing/>
        <w:jc w:val="both"/>
      </w:pPr>
    </w:p>
    <w:p w14:paraId="0E6B6128" w14:textId="13789E78" w:rsidR="004E3232" w:rsidRPr="00673229" w:rsidRDefault="00E948DA" w:rsidP="00084DA3">
      <w:pPr>
        <w:spacing w:line="480" w:lineRule="auto"/>
        <w:contextualSpacing/>
        <w:jc w:val="both"/>
      </w:pPr>
      <w:r w:rsidRPr="00673229">
        <w:t>If an instrumental understanding of autonomy does not provide a coherent and principled way forward, what can we do about this? The insights generated in this article may enable us to re-position the CRC and children into data protection policymaking.</w:t>
      </w:r>
      <w:r w:rsidR="007E4700">
        <w:t xml:space="preserve"> </w:t>
      </w:r>
      <w:r w:rsidRPr="00673229">
        <w:t xml:space="preserve">In light of the normative framework provided by the CRC and the salience of the respect for the contextual integrity of development spaces heuristic, </w:t>
      </w:r>
      <w:r w:rsidR="001D00AE" w:rsidRPr="00673229">
        <w:t xml:space="preserve">one way of embracing </w:t>
      </w:r>
      <w:r w:rsidRPr="00673229">
        <w:t xml:space="preserve">the governance challenge </w:t>
      </w:r>
      <w:r w:rsidR="001D00AE" w:rsidRPr="00673229">
        <w:t>would be to initiate</w:t>
      </w:r>
      <w:r w:rsidRPr="00673229">
        <w:t xml:space="preserve"> a </w:t>
      </w:r>
      <w:r w:rsidR="001D00AE" w:rsidRPr="00673229">
        <w:t>long overdue and meaningful</w:t>
      </w:r>
      <w:r w:rsidRPr="00673229">
        <w:t xml:space="preserve"> dialogue that goes beyond focusing on information rights and risks to an assessment of platform providers and industry’s responsibilities towards creating an environment that coheres with children’s reasonable expectations and is in keeping with international commitments made by States under the CRC. Nissenbaum’s emphasis on </w:t>
      </w:r>
      <w:proofErr w:type="gramStart"/>
      <w:r w:rsidRPr="00673229">
        <w:t>individuals</w:t>
      </w:r>
      <w:proofErr w:type="gramEnd"/>
      <w:r w:rsidRPr="00673229">
        <w:t xml:space="preserve"> reasonable expectations and the need </w:t>
      </w:r>
      <w:r w:rsidR="00F44F03">
        <w:t>to</w:t>
      </w:r>
      <w:r w:rsidRPr="00673229">
        <w:t xml:space="preserve"> respect </w:t>
      </w:r>
      <w:r w:rsidR="00F44F03">
        <w:t>their</w:t>
      </w:r>
      <w:r w:rsidRPr="00673229">
        <w:t xml:space="preserve"> contextual integrity brings into sharp focus the importance of widening the discourse on information rights and autonomy to include a </w:t>
      </w:r>
      <w:r w:rsidR="001D00AE" w:rsidRPr="00673229">
        <w:t xml:space="preserve">honest and critical </w:t>
      </w:r>
      <w:r w:rsidRPr="00673229">
        <w:t xml:space="preserve">debate about mediated spaces as social resources for development rather than an environment for </w:t>
      </w:r>
      <w:r w:rsidR="000605CA">
        <w:t xml:space="preserve">converting </w:t>
      </w:r>
      <w:r w:rsidRPr="00673229">
        <w:t>children’s digital footprints</w:t>
      </w:r>
      <w:r w:rsidR="000605CA">
        <w:t xml:space="preserve"> into assets of value</w:t>
      </w:r>
      <w:r w:rsidRPr="00673229">
        <w:t xml:space="preserve">.  </w:t>
      </w:r>
    </w:p>
    <w:p w14:paraId="00F83AC7" w14:textId="77777777" w:rsidR="00E948DA" w:rsidRPr="00673229" w:rsidRDefault="00E948DA" w:rsidP="00084DA3">
      <w:pPr>
        <w:spacing w:line="480" w:lineRule="auto"/>
        <w:contextualSpacing/>
        <w:jc w:val="both"/>
      </w:pPr>
    </w:p>
    <w:p w14:paraId="09BB8295" w14:textId="4A34119B" w:rsidR="00FC1102" w:rsidRPr="00673229" w:rsidRDefault="001D00AE" w:rsidP="00084DA3">
      <w:pPr>
        <w:spacing w:line="480" w:lineRule="auto"/>
        <w:contextualSpacing/>
        <w:jc w:val="both"/>
      </w:pPr>
      <w:r w:rsidRPr="00673229">
        <w:t xml:space="preserve"> Another way forward which may </w:t>
      </w:r>
      <w:r w:rsidR="00205CF5" w:rsidRPr="00673229">
        <w:t xml:space="preserve">help remedy the gulf that exists between data protection policy and the CRC is the imposition of the requirement for data </w:t>
      </w:r>
      <w:r w:rsidR="00205CF5" w:rsidRPr="00673229">
        <w:lastRenderedPageBreak/>
        <w:t xml:space="preserve">controllers </w:t>
      </w:r>
      <w:r w:rsidR="00912FBA" w:rsidRPr="00673229">
        <w:t>to demonstrate that in all actions or decisions leading to or resulting from the processing of personal information, the child’s best interests is a paramount consideration</w:t>
      </w:r>
      <w:r w:rsidR="004160EE" w:rsidRPr="00673229">
        <w:t>.</w:t>
      </w:r>
      <w:r w:rsidR="004160EE" w:rsidRPr="0059446E">
        <w:rPr>
          <w:rStyle w:val="FootnoteReference"/>
        </w:rPr>
        <w:footnoteReference w:id="134"/>
      </w:r>
      <w:r w:rsidR="004F5E40" w:rsidRPr="00673229">
        <w:t xml:space="preserve"> </w:t>
      </w:r>
      <w:r w:rsidR="007B0DF4" w:rsidRPr="00673229">
        <w:t>G</w:t>
      </w:r>
      <w:r w:rsidR="00912FBA" w:rsidRPr="00673229">
        <w:t xml:space="preserve">iven the indivisibility of children’s online and offline rights, </w:t>
      </w:r>
      <w:r w:rsidR="003B18B1" w:rsidRPr="00673229">
        <w:t xml:space="preserve">data controllers should </w:t>
      </w:r>
      <w:r w:rsidR="000605CA">
        <w:t xml:space="preserve">now </w:t>
      </w:r>
      <w:r w:rsidR="003B18B1" w:rsidRPr="00673229">
        <w:t xml:space="preserve">be required to assume responsibilities commensurate with the immense powers they possess in shaping and mediating interactions of children. </w:t>
      </w:r>
      <w:r w:rsidR="00FC6E11" w:rsidRPr="00673229">
        <w:t>Respect for the contextual integrity of the spaces for development</w:t>
      </w:r>
      <w:r w:rsidRPr="00673229">
        <w:t xml:space="preserve"> is a useful heuristic </w:t>
      </w:r>
      <w:r w:rsidR="007E1787">
        <w:t xml:space="preserve">and can serve to address two particular shortcomings in the DPIA. </w:t>
      </w:r>
      <w:r w:rsidR="00FC6E11" w:rsidRPr="00673229">
        <w:t>First, t</w:t>
      </w:r>
      <w:r w:rsidR="00080D4B" w:rsidRPr="00673229">
        <w:t>he impact assessment process and considerations envisaged in the D</w:t>
      </w:r>
      <w:r w:rsidR="00342F07" w:rsidRPr="00673229">
        <w:t xml:space="preserve">PIA </w:t>
      </w:r>
      <w:r w:rsidR="00621781" w:rsidRPr="00673229">
        <w:t>seem</w:t>
      </w:r>
      <w:r w:rsidR="002F2528" w:rsidRPr="00673229">
        <w:t xml:space="preserve"> to provide a standardis</w:t>
      </w:r>
      <w:r w:rsidR="00E40A86" w:rsidRPr="00673229">
        <w:t xml:space="preserve">ed, almost mechanistic approach </w:t>
      </w:r>
      <w:r w:rsidR="002F2528" w:rsidRPr="00673229">
        <w:t xml:space="preserve">to </w:t>
      </w:r>
      <w:r w:rsidR="00E40A86" w:rsidRPr="00673229">
        <w:t xml:space="preserve">assessing children’s interests and needs. </w:t>
      </w:r>
      <w:r w:rsidR="0000739D" w:rsidRPr="00673229">
        <w:t>The DPIA attaches little or no significance to the fact that children are not a homogenous body or the value to be attached to</w:t>
      </w:r>
      <w:r w:rsidR="00B82C8D">
        <w:t xml:space="preserve"> their opinions</w:t>
      </w:r>
      <w:r w:rsidR="0000739D" w:rsidRPr="00673229">
        <w:t>.</w:t>
      </w:r>
      <w:r w:rsidR="0000739D" w:rsidRPr="0059446E">
        <w:rPr>
          <w:rStyle w:val="FootnoteReference"/>
        </w:rPr>
        <w:footnoteReference w:id="135"/>
      </w:r>
      <w:r w:rsidR="0000739D" w:rsidRPr="00673229">
        <w:t xml:space="preserve"> </w:t>
      </w:r>
      <w:r w:rsidR="00FC6E11" w:rsidRPr="00673229">
        <w:t>It is particularly noticeable that not only does the DPIA fail to give policy priority to a child’s evolving capacities but glosses over the fact that children and adults may not necessarily be affected in the same way from a data processing operation or new technology. Even though data processing operations may not be regarded as posing “high risks” the enjoyment and realisation of their rights may still be impaired or undermined by affordances and data mining practices that normalise surveillance and externalise responsibility for privacy management.</w:t>
      </w:r>
      <w:r w:rsidR="00FC6E11" w:rsidRPr="0059446E">
        <w:rPr>
          <w:rStyle w:val="FootnoteReference"/>
        </w:rPr>
        <w:footnoteReference w:id="136"/>
      </w:r>
      <w:r w:rsidR="00FC6E11" w:rsidRPr="00673229">
        <w:t xml:space="preserve"> As Livingstone rightly observes, presuming similarities or differences between adults and children underestimate the complexities involved in assessing impact of new technologies and the Internet on children’s rights, experiences and developmental opportunities.</w:t>
      </w:r>
      <w:r w:rsidR="00FC6E11" w:rsidRPr="0059446E">
        <w:rPr>
          <w:rStyle w:val="FootnoteReference"/>
        </w:rPr>
        <w:footnoteReference w:id="137"/>
      </w:r>
      <w:r w:rsidR="00FC6E11" w:rsidRPr="00673229">
        <w:t xml:space="preserve"> This is an important point. Younger children may have less awareness of privacy and the information or decisional risks associated with their online activities such as gaming or interacting with videos on </w:t>
      </w:r>
      <w:r w:rsidR="00FC6E11" w:rsidRPr="00673229">
        <w:lastRenderedPageBreak/>
        <w:t>YouTube.</w:t>
      </w:r>
      <w:r w:rsidR="00FC6E11" w:rsidRPr="0059446E">
        <w:rPr>
          <w:rStyle w:val="FootnoteReference"/>
        </w:rPr>
        <w:footnoteReference w:id="138"/>
      </w:r>
      <w:r w:rsidR="00FC6E11" w:rsidRPr="00673229">
        <w:t xml:space="preserve"> The omission from the DPIA of any specific consideration of the question of how data processing operations impact, for example a child’s decisional, informational or spatial autonomy continues to be an important area of concern for children and their parents. Impact assessments need to consider not only the type of data processing operations or systems being used but children’s motives and psychological attributes which may lead them to engaging in interactions and participating in communities that mirror their tastes, lifestyles and interests. Second, t</w:t>
      </w:r>
      <w:r w:rsidR="0000739D" w:rsidRPr="00673229">
        <w:t>he child’s right to be heard continues to be an undervalued resource in data protection policymaking and it is noticeably absent in the DPIA process.</w:t>
      </w:r>
      <w:r w:rsidR="0000739D" w:rsidRPr="0059446E">
        <w:rPr>
          <w:rStyle w:val="FootnoteReference"/>
        </w:rPr>
        <w:footnoteReference w:id="139"/>
      </w:r>
      <w:r w:rsidR="005B1809" w:rsidRPr="00673229">
        <w:t xml:space="preserve"> </w:t>
      </w:r>
      <w:r w:rsidR="00865096" w:rsidRPr="00673229">
        <w:t>Children’s rights scholars and organisations continue to urge policymakers and data protection authorities to increase their engagement with children.</w:t>
      </w:r>
      <w:r w:rsidR="00865096" w:rsidRPr="0059446E">
        <w:rPr>
          <w:rStyle w:val="FootnoteReference"/>
        </w:rPr>
        <w:footnoteReference w:id="140"/>
      </w:r>
      <w:r w:rsidR="00865096" w:rsidRPr="00673229">
        <w:t xml:space="preserve"> </w:t>
      </w:r>
      <w:r w:rsidR="00865096">
        <w:t xml:space="preserve">The current emphasis on delegated rule enforcement and high threshold for compliance would seem to be at odds with understandings of accountability under the CRC. </w:t>
      </w:r>
      <w:r w:rsidR="00491886" w:rsidRPr="00673229">
        <w:t xml:space="preserve">The right to participation and </w:t>
      </w:r>
      <w:r w:rsidR="007E1787">
        <w:t xml:space="preserve">the right </w:t>
      </w:r>
      <w:r w:rsidR="00491886" w:rsidRPr="00673229">
        <w:t xml:space="preserve">be heard is particularly relevant as </w:t>
      </w:r>
      <w:r w:rsidR="00901A4F" w:rsidRPr="00673229">
        <w:t>children are unlikely to pursue rigorously any violations of their data protection rights</w:t>
      </w:r>
      <w:r w:rsidR="00865096">
        <w:t xml:space="preserve">, taking into account </w:t>
      </w:r>
      <w:r w:rsidR="0082291B" w:rsidRPr="00673229">
        <w:t>the fact that</w:t>
      </w:r>
      <w:r w:rsidR="00901A4F" w:rsidRPr="00673229">
        <w:t xml:space="preserve"> privacy violations often go unnoticed</w:t>
      </w:r>
      <w:r w:rsidR="004160EE" w:rsidRPr="00673229">
        <w:t>.</w:t>
      </w:r>
      <w:r w:rsidR="004160EE" w:rsidRPr="0059446E">
        <w:rPr>
          <w:rStyle w:val="FootnoteReference"/>
        </w:rPr>
        <w:footnoteReference w:id="141"/>
      </w:r>
      <w:r w:rsidR="00901A4F" w:rsidRPr="00673229">
        <w:t xml:space="preserve"> </w:t>
      </w:r>
    </w:p>
    <w:p w14:paraId="6E4FF579" w14:textId="77777777" w:rsidR="0057273D" w:rsidRPr="00673229" w:rsidRDefault="0057273D" w:rsidP="00084DA3">
      <w:pPr>
        <w:spacing w:line="480" w:lineRule="auto"/>
        <w:contextualSpacing/>
        <w:jc w:val="both"/>
      </w:pPr>
    </w:p>
    <w:p w14:paraId="33BC5DDA" w14:textId="5E2A1B69" w:rsidR="00A81164" w:rsidRPr="00673229" w:rsidRDefault="001A1F37" w:rsidP="00084DA3">
      <w:pPr>
        <w:spacing w:line="480" w:lineRule="auto"/>
        <w:contextualSpacing/>
        <w:jc w:val="both"/>
      </w:pPr>
      <w:r w:rsidRPr="00673229">
        <w:t>To help overcome the abstract nature of the t</w:t>
      </w:r>
      <w:r w:rsidR="00150CBB" w:rsidRPr="00673229">
        <w:t>reatment of the public interest</w:t>
      </w:r>
      <w:r w:rsidRPr="00673229">
        <w:t xml:space="preserve"> dimensions to the child as a data subject in the </w:t>
      </w:r>
      <w:r w:rsidR="00865096">
        <w:t>datafied society</w:t>
      </w:r>
      <w:r w:rsidR="001D00AE" w:rsidRPr="00673229">
        <w:t>, it may also be useful to incorporate</w:t>
      </w:r>
      <w:r w:rsidRPr="00673229">
        <w:t xml:space="preserve"> four critical questions</w:t>
      </w:r>
      <w:r w:rsidR="001D00AE" w:rsidRPr="00673229">
        <w:t xml:space="preserve"> that</w:t>
      </w:r>
      <w:r w:rsidR="007E4700">
        <w:t xml:space="preserve"> may help </w:t>
      </w:r>
      <w:r w:rsidR="00865096">
        <w:t>re</w:t>
      </w:r>
      <w:r w:rsidR="007E4700">
        <w:t xml:space="preserve">align Regulation 2016/679 with </w:t>
      </w:r>
      <w:r w:rsidR="007E4700">
        <w:lastRenderedPageBreak/>
        <w:t>CRC standards and values</w:t>
      </w:r>
      <w:r w:rsidR="001D00AE" w:rsidRPr="00673229">
        <w:t>.</w:t>
      </w:r>
      <w:r w:rsidRPr="00673229">
        <w:t xml:space="preserve"> </w:t>
      </w:r>
      <w:r w:rsidR="00565629" w:rsidRPr="00673229">
        <w:t xml:space="preserve">First, how do design and data processing operations cohere with children’s reasonable expectations that the contextual integrity of their spaces for development are respected? Second, what steps are taken to ensure that automated </w:t>
      </w:r>
      <w:proofErr w:type="gramStart"/>
      <w:r w:rsidR="00565629" w:rsidRPr="00673229">
        <w:t>decision making</w:t>
      </w:r>
      <w:proofErr w:type="gramEnd"/>
      <w:r w:rsidR="00565629" w:rsidRPr="00673229">
        <w:t xml:space="preserve"> processes, including profiling, is consistent with respect for equal treatment and dignity so that their personal information is not treated as ‘packages to be moved around?</w:t>
      </w:r>
      <w:r w:rsidR="00565629" w:rsidRPr="0059446E">
        <w:rPr>
          <w:rStyle w:val="FootnoteReference"/>
        </w:rPr>
        <w:footnoteReference w:id="142"/>
      </w:r>
      <w:r w:rsidR="00565629" w:rsidRPr="00673229">
        <w:t xml:space="preserve"> Third, do access to resources and opportunities to realise fundamental freedoms depend on children agreeing to </w:t>
      </w:r>
      <w:r w:rsidR="008706B8" w:rsidRPr="00673229">
        <w:t xml:space="preserve">all </w:t>
      </w:r>
      <w:r w:rsidR="00565629" w:rsidRPr="00673229">
        <w:t>data collection and sharing practices? Fourth, what steps are taken to provide children with a “voice” or opportunity for participation in decisions that affect their autonomy? These four questions, though by no means exhaustive</w:t>
      </w:r>
      <w:r w:rsidR="008706B8" w:rsidRPr="00673229">
        <w:t>,</w:t>
      </w:r>
      <w:r w:rsidR="00565629" w:rsidRPr="00673229">
        <w:t xml:space="preserve"> are underpinned by two ideas. </w:t>
      </w:r>
      <w:r w:rsidR="00150CBB" w:rsidRPr="00673229">
        <w:t>One is that</w:t>
      </w:r>
      <w:r w:rsidR="00565629" w:rsidRPr="00673229">
        <w:t xml:space="preserve"> instrumental conceptions of autonomy need to give much greater weight and policy significance to the impact of mediated contexts and data practices on children’s access to information and knowledge. Second, in matters of public policy, a </w:t>
      </w:r>
      <w:proofErr w:type="gramStart"/>
      <w:r w:rsidR="00565629" w:rsidRPr="00673229">
        <w:t>much grounded</w:t>
      </w:r>
      <w:proofErr w:type="gramEnd"/>
      <w:r w:rsidR="00565629" w:rsidRPr="00673229">
        <w:t xml:space="preserve"> insight is needed regarding the impact of data infrastructures controlled by commercial entities on children’s development and how data protection rules can promote conditions for human flourishing.</w:t>
      </w:r>
      <w:r w:rsidR="00565629" w:rsidRPr="0059446E">
        <w:rPr>
          <w:rStyle w:val="FootnoteReference"/>
        </w:rPr>
        <w:footnoteReference w:id="143"/>
      </w:r>
      <w:r w:rsidR="00565629" w:rsidRPr="00673229">
        <w:t xml:space="preserve"> </w:t>
      </w:r>
    </w:p>
    <w:p w14:paraId="65AF1BA0" w14:textId="77777777" w:rsidR="002C671B" w:rsidRPr="00673229" w:rsidRDefault="002C671B" w:rsidP="00084DA3">
      <w:pPr>
        <w:spacing w:line="480" w:lineRule="auto"/>
        <w:contextualSpacing/>
        <w:jc w:val="both"/>
      </w:pPr>
    </w:p>
    <w:p w14:paraId="1EADD1F3" w14:textId="73D9CBE8" w:rsidR="0050125E" w:rsidRDefault="00565629" w:rsidP="00084DA3">
      <w:pPr>
        <w:spacing w:line="480" w:lineRule="auto"/>
        <w:contextualSpacing/>
        <w:jc w:val="both"/>
      </w:pPr>
      <w:r w:rsidRPr="00673229">
        <w:t>It is essential that we are clear about</w:t>
      </w:r>
      <w:r w:rsidR="002C671B" w:rsidRPr="00673229">
        <w:t xml:space="preserve"> the narrative value of these four questions </w:t>
      </w:r>
      <w:r w:rsidR="00150CBB" w:rsidRPr="00673229">
        <w:t>and why their integration into data protection policymaking</w:t>
      </w:r>
      <w:r w:rsidRPr="00673229">
        <w:t xml:space="preserve"> matters </w:t>
      </w:r>
      <w:r w:rsidR="008706B8" w:rsidRPr="00673229">
        <w:t>from the perspective of a children’s rights approach</w:t>
      </w:r>
      <w:r w:rsidRPr="00673229">
        <w:t>.</w:t>
      </w:r>
      <w:r w:rsidRPr="0059446E">
        <w:rPr>
          <w:rStyle w:val="FootnoteReference"/>
        </w:rPr>
        <w:footnoteReference w:id="144"/>
      </w:r>
      <w:r w:rsidRPr="00673229">
        <w:t xml:space="preserve"> </w:t>
      </w:r>
      <w:r w:rsidR="002C671B" w:rsidRPr="00673229">
        <w:t xml:space="preserve">These four questions require policymakers and platform providers to engage with </w:t>
      </w:r>
      <w:r w:rsidRPr="00673229">
        <w:t xml:space="preserve">the narratives of capability, evolving capacity and </w:t>
      </w:r>
      <w:r w:rsidR="00FF553B" w:rsidRPr="00673229">
        <w:t xml:space="preserve">the child’s </w:t>
      </w:r>
      <w:r w:rsidRPr="00673229">
        <w:t>best interests</w:t>
      </w:r>
      <w:r w:rsidR="002C671B" w:rsidRPr="00673229">
        <w:t xml:space="preserve"> and as a consequence understand their responsibilities to c</w:t>
      </w:r>
      <w:r w:rsidR="008706B8" w:rsidRPr="00673229">
        <w:t>hildren as provided by the CRC</w:t>
      </w:r>
      <w:r w:rsidRPr="00673229">
        <w:t>.</w:t>
      </w:r>
      <w:r w:rsidRPr="0059446E">
        <w:rPr>
          <w:rStyle w:val="FootnoteReference"/>
        </w:rPr>
        <w:footnoteReference w:id="145"/>
      </w:r>
      <w:r w:rsidRPr="00673229">
        <w:t xml:space="preserve"> </w:t>
      </w:r>
      <w:r w:rsidR="00F073C6" w:rsidRPr="00673229">
        <w:t xml:space="preserve">The CRC offers an invaluable constitutional </w:t>
      </w:r>
      <w:r w:rsidR="00F073C6" w:rsidRPr="00673229">
        <w:lastRenderedPageBreak/>
        <w:t>resource, without which society’s commitment towards children’s rights are unlikely to be to be realised</w:t>
      </w:r>
      <w:r w:rsidR="0006046D" w:rsidRPr="00673229">
        <w:t xml:space="preserve"> and the limits inherent in data protection rule in the platform environment going unnoticed</w:t>
      </w:r>
      <w:r w:rsidR="00F073C6" w:rsidRPr="00673229">
        <w:t>.</w:t>
      </w:r>
      <w:r w:rsidR="00F073C6" w:rsidRPr="0059446E">
        <w:rPr>
          <w:rStyle w:val="FootnoteReference"/>
        </w:rPr>
        <w:footnoteReference w:id="146"/>
      </w:r>
      <w:r w:rsidR="00F073C6" w:rsidRPr="00673229">
        <w:t xml:space="preserve"> </w:t>
      </w:r>
      <w:r w:rsidR="002C671B" w:rsidRPr="00673229">
        <w:t xml:space="preserve">It is important to </w:t>
      </w:r>
      <w:r w:rsidR="00891C22" w:rsidRPr="00673229">
        <w:t>stress</w:t>
      </w:r>
      <w:r w:rsidR="002C671B" w:rsidRPr="00673229">
        <w:t xml:space="preserve"> that platform providers, as information gatekeepers are not proxies for parents but their </w:t>
      </w:r>
      <w:r w:rsidR="00150CBB" w:rsidRPr="00673229">
        <w:t xml:space="preserve">new </w:t>
      </w:r>
      <w:r w:rsidR="002C671B" w:rsidRPr="00673229">
        <w:t>responsibilities</w:t>
      </w:r>
      <w:r w:rsidR="00891C22" w:rsidRPr="00673229">
        <w:t xml:space="preserve"> and obligations</w:t>
      </w:r>
      <w:r w:rsidR="002C671B" w:rsidRPr="00673229">
        <w:t xml:space="preserve"> stem from the immense power that resides in the</w:t>
      </w:r>
      <w:r w:rsidR="00891C22" w:rsidRPr="00673229">
        <w:t>ir</w:t>
      </w:r>
      <w:r w:rsidR="002C671B" w:rsidRPr="00673229">
        <w:t xml:space="preserve"> ability to exercise influence over the way children exercise and experience their autonomy. </w:t>
      </w:r>
      <w:r w:rsidR="004D31E0" w:rsidRPr="00673229">
        <w:t>The</w:t>
      </w:r>
      <w:r w:rsidR="00D97EB2" w:rsidRPr="00673229">
        <w:t xml:space="preserve"> account </w:t>
      </w:r>
      <w:r w:rsidR="00150CBB" w:rsidRPr="00673229">
        <w:t xml:space="preserve">provided of </w:t>
      </w:r>
      <w:r w:rsidR="004D31E0" w:rsidRPr="00673229">
        <w:t>CRC</w:t>
      </w:r>
      <w:r w:rsidR="00150CBB" w:rsidRPr="00673229">
        <w:t xml:space="preserve"> values and its relevance to providing </w:t>
      </w:r>
      <w:r w:rsidR="0087691F">
        <w:t>a</w:t>
      </w:r>
      <w:r w:rsidR="00150CBB" w:rsidRPr="00673229">
        <w:t xml:space="preserve"> moral imperative</w:t>
      </w:r>
      <w:r w:rsidR="0079175D" w:rsidRPr="00673229">
        <w:t xml:space="preserve"> urging self-restraint from data controllers through </w:t>
      </w:r>
      <w:r w:rsidR="00243917" w:rsidRPr="00673229">
        <w:t>a principled narrative framed around the interaction of best interests of the child and</w:t>
      </w:r>
      <w:r w:rsidR="0079175D" w:rsidRPr="00673229">
        <w:t xml:space="preserve"> respect for contextual integrity</w:t>
      </w:r>
      <w:r w:rsidR="005C1463" w:rsidRPr="00673229">
        <w:t xml:space="preserve"> </w:t>
      </w:r>
      <w:r w:rsidR="00243917" w:rsidRPr="00673229">
        <w:t>becomes a sub-set of</w:t>
      </w:r>
      <w:r w:rsidR="0050125E">
        <w:t xml:space="preserve"> integrating CRC standards into</w:t>
      </w:r>
      <w:r w:rsidR="00243917" w:rsidRPr="00673229">
        <w:t xml:space="preserve"> fair and lawful processing</w:t>
      </w:r>
      <w:r w:rsidR="0050125E">
        <w:t xml:space="preserve"> so that discourses for challenge and accountability can be better facilitated</w:t>
      </w:r>
      <w:r w:rsidR="0050465D" w:rsidRPr="00673229">
        <w:t xml:space="preserve">. </w:t>
      </w:r>
      <w:r w:rsidR="00243917" w:rsidRPr="00673229">
        <w:t xml:space="preserve">CRC norms and values can help steer </w:t>
      </w:r>
      <w:r w:rsidR="00F073C6" w:rsidRPr="00673229">
        <w:t>platform providers and policymakers</w:t>
      </w:r>
      <w:r w:rsidR="00D97EB2" w:rsidRPr="00673229">
        <w:t xml:space="preserve"> </w:t>
      </w:r>
      <w:r w:rsidR="00243917" w:rsidRPr="00673229">
        <w:t xml:space="preserve">towards </w:t>
      </w:r>
      <w:r w:rsidR="00E74673" w:rsidRPr="00673229">
        <w:t>developing</w:t>
      </w:r>
      <w:r w:rsidR="008E65F9" w:rsidRPr="00673229">
        <w:t xml:space="preserve"> legal, technical and design solutions</w:t>
      </w:r>
      <w:r w:rsidR="00243917" w:rsidRPr="00673229">
        <w:t xml:space="preserve"> that balance</w:t>
      </w:r>
      <w:r w:rsidR="00891C22" w:rsidRPr="00673229">
        <w:t xml:space="preserve"> innovation opportunities with societal obligations towards children</w:t>
      </w:r>
      <w:r w:rsidR="005C1463" w:rsidRPr="00673229">
        <w:t xml:space="preserve"> in a coherent and principled manner</w:t>
      </w:r>
      <w:r w:rsidR="008E65F9" w:rsidRPr="00673229">
        <w:t>.</w:t>
      </w:r>
      <w:r w:rsidR="005C1463" w:rsidRPr="00673229">
        <w:t xml:space="preserve"> </w:t>
      </w:r>
    </w:p>
    <w:p w14:paraId="21AA820B" w14:textId="77777777" w:rsidR="0050125E" w:rsidRDefault="0050125E" w:rsidP="00084DA3">
      <w:pPr>
        <w:spacing w:line="480" w:lineRule="auto"/>
        <w:contextualSpacing/>
        <w:jc w:val="both"/>
      </w:pPr>
    </w:p>
    <w:p w14:paraId="6F970B94" w14:textId="2F1126E6" w:rsidR="00395ED9" w:rsidRPr="00673229" w:rsidRDefault="0050125E" w:rsidP="00084DA3">
      <w:pPr>
        <w:spacing w:line="480" w:lineRule="auto"/>
        <w:contextualSpacing/>
        <w:jc w:val="both"/>
      </w:pPr>
      <w:r>
        <w:t xml:space="preserve">What might a children’s rights lens towards an accountable framework involve? Three can be outlined. </w:t>
      </w:r>
      <w:r w:rsidR="005C1463" w:rsidRPr="00673229">
        <w:t>Any children’s rights approach in data protection law must identify with the C</w:t>
      </w:r>
      <w:r w:rsidR="008E65F9" w:rsidRPr="00673229">
        <w:t>RC</w:t>
      </w:r>
      <w:r w:rsidR="005C1463" w:rsidRPr="00673229">
        <w:t>’s</w:t>
      </w:r>
      <w:r w:rsidR="002D5121" w:rsidRPr="00673229">
        <w:t xml:space="preserve"> </w:t>
      </w:r>
      <w:r w:rsidR="00A92B4D" w:rsidRPr="00673229">
        <w:rPr>
          <w:i/>
        </w:rPr>
        <w:t>substantive</w:t>
      </w:r>
      <w:r w:rsidR="002D5121" w:rsidRPr="00673229">
        <w:t xml:space="preserve"> framework for rights, obligations and norms which can be easily understood and taken into account when assessing impact, </w:t>
      </w:r>
      <w:r w:rsidR="0087691F">
        <w:t xml:space="preserve">regulatory </w:t>
      </w:r>
      <w:r w:rsidR="002D5121" w:rsidRPr="00673229">
        <w:t>approaches and solutions.</w:t>
      </w:r>
      <w:r w:rsidR="00C95442" w:rsidRPr="0059446E">
        <w:rPr>
          <w:rStyle w:val="FootnoteReference"/>
        </w:rPr>
        <w:footnoteReference w:id="147"/>
      </w:r>
      <w:r w:rsidR="002D5121" w:rsidRPr="00673229">
        <w:t xml:space="preserve"> The “evolving capacities” turn, provides an important corrective to the </w:t>
      </w:r>
      <w:r w:rsidR="00A92B4D" w:rsidRPr="00673229">
        <w:t xml:space="preserve">dominant </w:t>
      </w:r>
      <w:r w:rsidR="000E3A62">
        <w:t>narrative of children as consumers</w:t>
      </w:r>
      <w:r w:rsidR="002D5121" w:rsidRPr="00673229">
        <w:t xml:space="preserve">. While data protection rules emphasise the autonomy of individuals and relations in a market economy, the evolving capacities turn ensures that difficult issues relating to the ambiguity of the rules and obligations towards children are not glossed over. Technological developments such as voice recognition, predictive analytics and </w:t>
      </w:r>
      <w:r w:rsidR="002D5121" w:rsidRPr="00673229">
        <w:lastRenderedPageBreak/>
        <w:t xml:space="preserve">algorithms for personalizing content and services foreshadow some of the </w:t>
      </w:r>
      <w:proofErr w:type="gramStart"/>
      <w:r w:rsidR="002D5121" w:rsidRPr="00673229">
        <w:t>ways</w:t>
      </w:r>
      <w:proofErr w:type="gramEnd"/>
      <w:r w:rsidR="002D5121" w:rsidRPr="00673229">
        <w:t xml:space="preserve"> decision making and autonomy is gradually being shifted to machines to facilitate convenience and </w:t>
      </w:r>
      <w:r w:rsidR="00A92B4D" w:rsidRPr="00673229">
        <w:t>configure</w:t>
      </w:r>
      <w:r w:rsidR="002D5121" w:rsidRPr="00673229">
        <w:t xml:space="preserve"> choices and preferences. </w:t>
      </w:r>
      <w:r w:rsidR="00A92B4D" w:rsidRPr="00673229">
        <w:t xml:space="preserve">As machine agency becomes pervasive how children experience and gain knowledge of themselves, their surroundings and the world cannot remain insulated from its effects. </w:t>
      </w:r>
      <w:r w:rsidR="0050465D" w:rsidRPr="00673229">
        <w:t xml:space="preserve">The </w:t>
      </w:r>
      <w:r w:rsidR="0087691F">
        <w:t xml:space="preserve">dominance of </w:t>
      </w:r>
      <w:r w:rsidR="0050465D" w:rsidRPr="00673229">
        <w:t xml:space="preserve">design values of mediated spaces with its emphasis on </w:t>
      </w:r>
      <w:r w:rsidR="0087691F">
        <w:t>economic</w:t>
      </w:r>
      <w:r w:rsidR="0050465D" w:rsidRPr="00673229">
        <w:t xml:space="preserve"> self-int</w:t>
      </w:r>
      <w:r w:rsidR="00E25E6F" w:rsidRPr="00673229">
        <w:t xml:space="preserve">erest </w:t>
      </w:r>
      <w:r w:rsidR="00B655FE">
        <w:t>can</w:t>
      </w:r>
      <w:r w:rsidR="0050465D" w:rsidRPr="00673229">
        <w:t xml:space="preserve"> </w:t>
      </w:r>
      <w:r w:rsidR="00E25E6F" w:rsidRPr="00673229">
        <w:t xml:space="preserve">be </w:t>
      </w:r>
      <w:r w:rsidR="0087691F">
        <w:t xml:space="preserve">balanced </w:t>
      </w:r>
      <w:r w:rsidR="0050465D" w:rsidRPr="00673229">
        <w:t xml:space="preserve">by the </w:t>
      </w:r>
      <w:r w:rsidR="0050465D" w:rsidRPr="00673229">
        <w:rPr>
          <w:i/>
        </w:rPr>
        <w:t>normative</w:t>
      </w:r>
      <w:r w:rsidR="0050465D" w:rsidRPr="00673229">
        <w:t xml:space="preserve"> framework of CRC. </w:t>
      </w:r>
      <w:r w:rsidR="002D5121" w:rsidRPr="00673229">
        <w:t>The normative</w:t>
      </w:r>
      <w:r w:rsidR="00E25E6F" w:rsidRPr="00673229">
        <w:t xml:space="preserve"> influence</w:t>
      </w:r>
      <w:r w:rsidR="00B655FE">
        <w:t>, for example</w:t>
      </w:r>
      <w:r w:rsidR="00E25E6F" w:rsidRPr="00673229">
        <w:t xml:space="preserve"> </w:t>
      </w:r>
      <w:r w:rsidR="00B655FE">
        <w:t>springs from a desire to emphasise the fairness and legitimacy of restraints (formal and informal) and the expectation that duties, powers and obligations are exercised in a way that takes into account the best interests of the child</w:t>
      </w:r>
      <w:r w:rsidR="00E25E6F" w:rsidRPr="00673229">
        <w:t xml:space="preserve">. </w:t>
      </w:r>
      <w:r w:rsidR="00B655FE">
        <w:t>This concern for accountability, fairness and legitimacy manifests itself in the social and political recognition that fulfilling obligations to children continues to be a shared social responsibility</w:t>
      </w:r>
      <w:r w:rsidR="002D5121" w:rsidRPr="00673229">
        <w:t>.</w:t>
      </w:r>
      <w:r w:rsidR="009A115B" w:rsidRPr="0059446E">
        <w:rPr>
          <w:rStyle w:val="FootnoteReference"/>
        </w:rPr>
        <w:footnoteReference w:id="148"/>
      </w:r>
      <w:r w:rsidR="002D5121" w:rsidRPr="00673229">
        <w:t xml:space="preserve"> The wealth of jurisprudence contained in the </w:t>
      </w:r>
      <w:r w:rsidR="00D838FE" w:rsidRPr="00673229">
        <w:t>CRC</w:t>
      </w:r>
      <w:r w:rsidR="002D5121" w:rsidRPr="00673229">
        <w:t xml:space="preserve"> provides policymakers with an authoritative aid to interpreting data protection rules and informing policy options. The emphasis that understandings of the child’s agency and autonomy should be grounded on human rights and capabilities is critical</w:t>
      </w:r>
      <w:r w:rsidR="00103D4E">
        <w:t>,</w:t>
      </w:r>
      <w:r w:rsidR="002D5121" w:rsidRPr="00673229">
        <w:t xml:space="preserve"> not only in terms of placing the child at the </w:t>
      </w:r>
      <w:proofErr w:type="spellStart"/>
      <w:r w:rsidR="002D5121" w:rsidRPr="00673229">
        <w:t>centre</w:t>
      </w:r>
      <w:proofErr w:type="spellEnd"/>
      <w:r w:rsidR="002D5121" w:rsidRPr="00673229">
        <w:t xml:space="preserve"> of regulatory efforts but provides a principled and coherent basis for assigning to data controllers the responsibility for protecting the child’s fundamental freedoms and rights.</w:t>
      </w:r>
      <w:r w:rsidR="00B655FE">
        <w:rPr>
          <w:rStyle w:val="FootnoteReference"/>
        </w:rPr>
        <w:footnoteReference w:id="149"/>
      </w:r>
      <w:r w:rsidR="002D5121" w:rsidRPr="00673229">
        <w:t xml:space="preserve"> Finally, its </w:t>
      </w:r>
      <w:r w:rsidR="00395ED9" w:rsidRPr="00673229">
        <w:rPr>
          <w:i/>
        </w:rPr>
        <w:t>instrumental</w:t>
      </w:r>
      <w:r w:rsidR="002D5121" w:rsidRPr="00673229">
        <w:t xml:space="preserve"> role should not be underestimated</w:t>
      </w:r>
      <w:r w:rsidR="00E25E6F" w:rsidRPr="00673229">
        <w:t xml:space="preserve"> as the move is made for the need to </w:t>
      </w:r>
      <w:r w:rsidR="00893D8A" w:rsidRPr="00673229">
        <w:t xml:space="preserve">engineer a </w:t>
      </w:r>
      <w:r w:rsidR="00E25E6F" w:rsidRPr="00673229">
        <w:t>shift from viewing children and their autonomy as a data protection problem to one of enhancing and promoting children’s nights</w:t>
      </w:r>
      <w:r w:rsidR="002D5121" w:rsidRPr="00673229">
        <w:t xml:space="preserve">. </w:t>
      </w:r>
      <w:r w:rsidR="00D838FE" w:rsidRPr="00673229">
        <w:t>The CRC</w:t>
      </w:r>
      <w:r w:rsidR="002D5121" w:rsidRPr="00673229">
        <w:t xml:space="preserve"> provides an</w:t>
      </w:r>
      <w:r w:rsidR="00395ED9" w:rsidRPr="00673229">
        <w:t xml:space="preserve"> approach that should help reconstitute the responsibilities and obligations of the State and platform providers towards children</w:t>
      </w:r>
      <w:r w:rsidR="002D5121" w:rsidRPr="00673229">
        <w:t>.</w:t>
      </w:r>
      <w:r w:rsidR="00C2170A" w:rsidRPr="0059446E">
        <w:rPr>
          <w:rStyle w:val="FootnoteReference"/>
        </w:rPr>
        <w:footnoteReference w:id="150"/>
      </w:r>
      <w:r w:rsidR="00395ED9" w:rsidRPr="00673229">
        <w:t xml:space="preserve"> T</w:t>
      </w:r>
      <w:r w:rsidR="002D5121" w:rsidRPr="00673229">
        <w:t>he right to development</w:t>
      </w:r>
      <w:r w:rsidR="00395ED9" w:rsidRPr="00673229">
        <w:t xml:space="preserve"> and respect for contextual integrity</w:t>
      </w:r>
      <w:r w:rsidR="002D5121" w:rsidRPr="00673229">
        <w:t xml:space="preserve"> </w:t>
      </w:r>
      <w:r w:rsidR="002D5121" w:rsidRPr="00673229">
        <w:lastRenderedPageBreak/>
        <w:t xml:space="preserve">permits data protection policymakers to use established social norms and accepted understandings of what is appropriate or reasonable in the child’s best interests to encourage States and its institutions to design laws </w:t>
      </w:r>
      <w:r w:rsidR="00395ED9" w:rsidRPr="00673229">
        <w:t>and formulate</w:t>
      </w:r>
      <w:r w:rsidR="002D5121" w:rsidRPr="00673229">
        <w:t xml:space="preserve"> policies that adhere to the ideals of the </w:t>
      </w:r>
      <w:r w:rsidR="00395ED9" w:rsidRPr="00673229">
        <w:t>CRC</w:t>
      </w:r>
      <w:r w:rsidR="002D5121" w:rsidRPr="00673229">
        <w:t>.</w:t>
      </w:r>
      <w:r w:rsidR="002D5121" w:rsidRPr="0059446E">
        <w:rPr>
          <w:rStyle w:val="FootnoteReference"/>
        </w:rPr>
        <w:footnoteReference w:id="151"/>
      </w:r>
      <w:r w:rsidR="002D5121" w:rsidRPr="00673229">
        <w:t xml:space="preserve"> </w:t>
      </w:r>
      <w:r w:rsidR="00395ED9" w:rsidRPr="00673229">
        <w:t xml:space="preserve">It is only through </w:t>
      </w:r>
      <w:r w:rsidR="001E4271" w:rsidRPr="00673229">
        <w:t xml:space="preserve">integrating the CRC and its vision of childhood into </w:t>
      </w:r>
      <w:r w:rsidR="00395ED9" w:rsidRPr="00673229">
        <w:t xml:space="preserve">the </w:t>
      </w:r>
      <w:r w:rsidR="001E4271" w:rsidRPr="00673229">
        <w:t xml:space="preserve">DPIA and </w:t>
      </w:r>
      <w:r w:rsidR="00CC7DDA" w:rsidRPr="00673229">
        <w:t>Regulation 2016/679</w:t>
      </w:r>
      <w:r w:rsidR="001E4271" w:rsidRPr="00673229">
        <w:t xml:space="preserve">, </w:t>
      </w:r>
      <w:r w:rsidR="00395ED9" w:rsidRPr="00673229">
        <w:t>can we move towards developing a principled framework that reverses the trend of viewing the child data subject simply as a consumer in a platform society.</w:t>
      </w:r>
    </w:p>
    <w:p w14:paraId="6DD32502" w14:textId="507FD71F" w:rsidR="00883845" w:rsidRPr="0069120A" w:rsidRDefault="00620E53" w:rsidP="0069120A">
      <w:pPr>
        <w:pStyle w:val="Heading1"/>
        <w:rPr>
          <w:bCs/>
        </w:rPr>
      </w:pPr>
      <w:bookmarkStart w:id="7" w:name="_Toc506194422"/>
      <w:r>
        <w:t>5</w:t>
      </w:r>
      <w:r w:rsidR="00471ADF" w:rsidRPr="00673229">
        <w:t xml:space="preserve">. </w:t>
      </w:r>
      <w:r w:rsidR="0049438D" w:rsidRPr="00673229">
        <w:t>Conclusion</w:t>
      </w:r>
      <w:r w:rsidR="00FE3412" w:rsidRPr="00673229">
        <w:t>.</w:t>
      </w:r>
      <w:bookmarkEnd w:id="7"/>
    </w:p>
    <w:p w14:paraId="5B141973" w14:textId="5C4DA00E" w:rsidR="00D22813" w:rsidRPr="00673229" w:rsidRDefault="00113A7E" w:rsidP="007A43C9">
      <w:pPr>
        <w:spacing w:line="480" w:lineRule="auto"/>
        <w:contextualSpacing/>
        <w:jc w:val="both"/>
      </w:pPr>
      <w:r>
        <w:t xml:space="preserve">Emerging scholarship on the construction of the child as a data subject has been guided by </w:t>
      </w:r>
      <w:r w:rsidR="00D75EDE">
        <w:t xml:space="preserve">mechanisms for </w:t>
      </w:r>
      <w:r w:rsidR="003A246E">
        <w:t xml:space="preserve">problem solving </w:t>
      </w:r>
      <w:r w:rsidR="00D75EDE">
        <w:t>and</w:t>
      </w:r>
      <w:r w:rsidR="003A246E">
        <w:t xml:space="preserve"> objectives</w:t>
      </w:r>
      <w:r w:rsidR="00980221">
        <w:t xml:space="preserve"> circumscribed by </w:t>
      </w:r>
      <w:r>
        <w:t>Regulation 2016/679</w:t>
      </w:r>
      <w:r w:rsidR="00B02F4E">
        <w:t xml:space="preserve"> when seeking to reconcile data protection policy with CRC foundational principles and norms</w:t>
      </w:r>
      <w:r>
        <w:t xml:space="preserve">. </w:t>
      </w:r>
      <w:r w:rsidR="00B76A80">
        <w:t xml:space="preserve">One outcome of using </w:t>
      </w:r>
      <w:r w:rsidR="00B02F4E">
        <w:t>data protection law’s</w:t>
      </w:r>
      <w:r w:rsidR="00B76A80">
        <w:t xml:space="preserve"> substantive</w:t>
      </w:r>
      <w:r w:rsidR="00A035E0">
        <w:t xml:space="preserve"> and procedural</w:t>
      </w:r>
      <w:r w:rsidR="00B76A80">
        <w:t xml:space="preserve"> framework </w:t>
      </w:r>
      <w:r w:rsidR="000E3261">
        <w:t>to address the governance challenges raised by the sociotechnical assemblages created by platform infrastructure providers</w:t>
      </w:r>
      <w:r w:rsidR="00B76A80">
        <w:t xml:space="preserve"> is </w:t>
      </w:r>
      <w:r w:rsidR="00B02F4E">
        <w:t xml:space="preserve">its </w:t>
      </w:r>
      <w:r w:rsidR="00B76A80">
        <w:t>validat</w:t>
      </w:r>
      <w:r w:rsidR="00B02F4E">
        <w:t>ion of generalized assumptions</w:t>
      </w:r>
      <w:r>
        <w:t xml:space="preserve"> that </w:t>
      </w:r>
      <w:r w:rsidR="00B51AA3">
        <w:t xml:space="preserve">a </w:t>
      </w:r>
      <w:r>
        <w:t xml:space="preserve">child’s best interests </w:t>
      </w:r>
      <w:r w:rsidR="002F4376">
        <w:t>can be comprehensiv</w:t>
      </w:r>
      <w:r w:rsidR="000E3A62">
        <w:t>ely</w:t>
      </w:r>
      <w:r w:rsidR="002F4376">
        <w:t xml:space="preserve"> understood and defined by legal construction of information rights, duties and remedies</w:t>
      </w:r>
      <w:r>
        <w:t xml:space="preserve">. </w:t>
      </w:r>
      <w:r w:rsidR="002D50C1">
        <w:t xml:space="preserve">It is </w:t>
      </w:r>
      <w:r w:rsidR="00E46025">
        <w:t>perhaps unsurprising</w:t>
      </w:r>
      <w:r w:rsidR="002D50C1">
        <w:t xml:space="preserve"> that </w:t>
      </w:r>
      <w:r w:rsidR="00772A1C">
        <w:t xml:space="preserve">the assumption and expectation engendered by </w:t>
      </w:r>
      <w:r w:rsidR="002D50C1">
        <w:t xml:space="preserve">this narrow policy lens has </w:t>
      </w:r>
      <w:r w:rsidR="00E46025">
        <w:t>resulted in little or no</w:t>
      </w:r>
      <w:r w:rsidR="002D50C1">
        <w:t xml:space="preserve"> consideration being given to the datafication parenthesis and what this implies for </w:t>
      </w:r>
      <w:r w:rsidR="000270C9">
        <w:t xml:space="preserve">the role of data protection law in </w:t>
      </w:r>
      <w:r w:rsidR="00B02F4E">
        <w:t>legitimating</w:t>
      </w:r>
      <w:r w:rsidR="000270C9">
        <w:t xml:space="preserve"> a normative shift </w:t>
      </w:r>
      <w:r w:rsidR="003A246E">
        <w:t xml:space="preserve">to </w:t>
      </w:r>
      <w:r w:rsidR="000270C9">
        <w:t xml:space="preserve">the way </w:t>
      </w:r>
      <w:r w:rsidR="006A3B1D">
        <w:t xml:space="preserve">infractions into a child’s spatial, decisional and information autonomy </w:t>
      </w:r>
      <w:r w:rsidR="007F5A2B">
        <w:t>are</w:t>
      </w:r>
      <w:r w:rsidR="00B02F4E">
        <w:t xml:space="preserve"> </w:t>
      </w:r>
      <w:r w:rsidR="00D06422">
        <w:t>interpreted</w:t>
      </w:r>
      <w:r w:rsidR="000E3A62">
        <w:t>, understood</w:t>
      </w:r>
      <w:r w:rsidR="00D06422">
        <w:t xml:space="preserve"> and resolved</w:t>
      </w:r>
      <w:r w:rsidR="00772A1C">
        <w:t xml:space="preserve">. </w:t>
      </w:r>
      <w:r w:rsidR="00092BED">
        <w:t>T</w:t>
      </w:r>
      <w:r w:rsidR="00B44853">
        <w:t xml:space="preserve">he </w:t>
      </w:r>
      <w:r w:rsidR="007A43C9">
        <w:t>datafication parenthesis</w:t>
      </w:r>
      <w:r w:rsidR="00092BED">
        <w:t xml:space="preserve"> </w:t>
      </w:r>
      <w:r w:rsidR="007F5A2B">
        <w:t>offers a</w:t>
      </w:r>
      <w:r w:rsidR="0032212C">
        <w:t xml:space="preserve">n alternative frame through </w:t>
      </w:r>
      <w:r w:rsidR="00092BED">
        <w:t>which</w:t>
      </w:r>
      <w:r w:rsidR="00E70D78">
        <w:t xml:space="preserve"> </w:t>
      </w:r>
      <w:r w:rsidR="00D90F58">
        <w:t xml:space="preserve">we </w:t>
      </w:r>
      <w:r w:rsidR="00B02F4E">
        <w:t xml:space="preserve">can </w:t>
      </w:r>
      <w:r w:rsidR="00D90F58">
        <w:t>begin to grapple with</w:t>
      </w:r>
      <w:r w:rsidR="00C1533E">
        <w:t xml:space="preserve"> </w:t>
      </w:r>
      <w:r w:rsidR="00B44853">
        <w:t>concessions</w:t>
      </w:r>
      <w:r w:rsidR="00DD2A28">
        <w:t xml:space="preserve"> of constitutional significance</w:t>
      </w:r>
      <w:r w:rsidR="00B44853">
        <w:t xml:space="preserve"> being made</w:t>
      </w:r>
      <w:r w:rsidR="00B02F4E">
        <w:t xml:space="preserve"> </w:t>
      </w:r>
      <w:r w:rsidR="00771522">
        <w:t>when</w:t>
      </w:r>
      <w:r w:rsidR="00B44853">
        <w:t xml:space="preserve"> data protection rules and norms </w:t>
      </w:r>
      <w:r w:rsidR="00771522">
        <w:t xml:space="preserve">are elevated as an instrument to </w:t>
      </w:r>
      <w:r w:rsidR="0032212C">
        <w:t>reinforce</w:t>
      </w:r>
      <w:r w:rsidR="00B44853">
        <w:t xml:space="preserve"> </w:t>
      </w:r>
      <w:r w:rsidR="00B44853">
        <w:lastRenderedPageBreak/>
        <w:t>understandings of relations between children, their personal data and infrastructure providers</w:t>
      </w:r>
      <w:r w:rsidR="00B02F4E">
        <w:t xml:space="preserve">. The datafication parenthesis also helps direct focus on how </w:t>
      </w:r>
      <w:r w:rsidR="00D049AF">
        <w:t xml:space="preserve">the considerable power devolved to platform infrastructure providers enable them to create </w:t>
      </w:r>
      <w:r w:rsidR="00B02F4E">
        <w:t xml:space="preserve">social structures </w:t>
      </w:r>
      <w:r w:rsidR="00D049AF">
        <w:t xml:space="preserve">that prioritise </w:t>
      </w:r>
      <w:r w:rsidR="003A246E">
        <w:t>new cultural and legal understandings of children</w:t>
      </w:r>
      <w:r w:rsidR="000E3A62">
        <w:t xml:space="preserve"> as consumers</w:t>
      </w:r>
      <w:r w:rsidR="003A246E">
        <w:t xml:space="preserve"> </w:t>
      </w:r>
      <w:r w:rsidR="00D049AF">
        <w:t>with very little transparency and accountability</w:t>
      </w:r>
      <w:r w:rsidR="00771522" w:rsidRPr="00673229">
        <w:t>.</w:t>
      </w:r>
      <w:r w:rsidR="00771522" w:rsidRPr="0059446E">
        <w:rPr>
          <w:rStyle w:val="FootnoteReference"/>
        </w:rPr>
        <w:footnoteReference w:id="152"/>
      </w:r>
      <w:r w:rsidR="00771522" w:rsidRPr="00673229">
        <w:t xml:space="preserve"> </w:t>
      </w:r>
      <w:r w:rsidR="00882754" w:rsidRPr="00673229">
        <w:t xml:space="preserve">The discussion </w:t>
      </w:r>
      <w:r w:rsidR="00374BAA" w:rsidRPr="00673229">
        <w:t>in this article makes three contributions to policy and scholarly debates relating to children and their information rights</w:t>
      </w:r>
      <w:r w:rsidR="00F84AEB" w:rsidRPr="00673229">
        <w:t xml:space="preserve">. </w:t>
      </w:r>
      <w:r w:rsidR="000B48DC" w:rsidRPr="00673229">
        <w:t xml:space="preserve">First, it bridges the gap that presently exists in </w:t>
      </w:r>
      <w:r w:rsidR="00650884">
        <w:t>respect of</w:t>
      </w:r>
      <w:r w:rsidR="00A92946" w:rsidRPr="00673229">
        <w:t xml:space="preserve"> </w:t>
      </w:r>
      <w:r w:rsidR="0083343B">
        <w:t xml:space="preserve">the interaction between the datafication parenthesis and understandings of best interests </w:t>
      </w:r>
      <w:r w:rsidR="00E86341" w:rsidRPr="00673229">
        <w:t xml:space="preserve">and what </w:t>
      </w:r>
      <w:r w:rsidR="004C4942">
        <w:t xml:space="preserve">the resulting </w:t>
      </w:r>
      <w:r w:rsidR="0083343B">
        <w:t>lack of clarity</w:t>
      </w:r>
      <w:r w:rsidR="00A36E11" w:rsidRPr="00673229">
        <w:t xml:space="preserve"> </w:t>
      </w:r>
      <w:r w:rsidR="00C35B8F">
        <w:t xml:space="preserve">as to its meaning </w:t>
      </w:r>
      <w:r w:rsidR="00A36E11" w:rsidRPr="00673229">
        <w:t>might imply</w:t>
      </w:r>
      <w:r w:rsidR="00236E3D" w:rsidRPr="00673229">
        <w:t xml:space="preserve"> for </w:t>
      </w:r>
      <w:r w:rsidR="003A246E">
        <w:t>providers of new technologies and services</w:t>
      </w:r>
      <w:r w:rsidR="00157598" w:rsidRPr="00673229">
        <w:t xml:space="preserve"> </w:t>
      </w:r>
      <w:r w:rsidR="00CD4F13" w:rsidRPr="00673229">
        <w:t xml:space="preserve">seeking to </w:t>
      </w:r>
      <w:r w:rsidR="00157598" w:rsidRPr="00673229">
        <w:t>fulfill their obligations towards children</w:t>
      </w:r>
      <w:r w:rsidR="00A36E11" w:rsidRPr="00673229">
        <w:t xml:space="preserve"> as data subjects</w:t>
      </w:r>
      <w:r w:rsidR="000B48DC" w:rsidRPr="00673229">
        <w:t>. Second, given that children’s interests are a</w:t>
      </w:r>
      <w:r w:rsidR="00E86341" w:rsidRPr="00673229">
        <w:t xml:space="preserve">lready highlighted in </w:t>
      </w:r>
      <w:r w:rsidR="006F5993" w:rsidRPr="00673229">
        <w:t>recitals and provisions</w:t>
      </w:r>
      <w:r w:rsidR="000B48DC" w:rsidRPr="00673229">
        <w:t xml:space="preserve"> in </w:t>
      </w:r>
      <w:r w:rsidR="00CC7DDA" w:rsidRPr="00673229">
        <w:t>Regulation 2016/679</w:t>
      </w:r>
      <w:r w:rsidR="000B48DC" w:rsidRPr="00673229">
        <w:t xml:space="preserve">, </w:t>
      </w:r>
      <w:r w:rsidR="00F56F3C" w:rsidRPr="00673229">
        <w:t xml:space="preserve">the </w:t>
      </w:r>
      <w:r w:rsidR="00882754" w:rsidRPr="00673229">
        <w:t xml:space="preserve">article highlights </w:t>
      </w:r>
      <w:r w:rsidR="00626E3C" w:rsidRPr="00673229">
        <w:t xml:space="preserve">one possible way </w:t>
      </w:r>
      <w:r w:rsidR="00B102D8" w:rsidRPr="00673229">
        <w:t xml:space="preserve">data controllers </w:t>
      </w:r>
      <w:r w:rsidR="000E3A62">
        <w:t>can or should</w:t>
      </w:r>
      <w:r w:rsidR="00F56F3C" w:rsidRPr="00673229">
        <w:t xml:space="preserve"> be steered towards </w:t>
      </w:r>
      <w:r w:rsidR="00567D25">
        <w:t>creating conditions for human flourishing</w:t>
      </w:r>
      <w:r w:rsidR="00D637C4">
        <w:t>;</w:t>
      </w:r>
      <w:r w:rsidR="003A246E">
        <w:t xml:space="preserve"> </w:t>
      </w:r>
      <w:r w:rsidR="00626E3C" w:rsidRPr="00673229">
        <w:t xml:space="preserve">a child’s </w:t>
      </w:r>
      <w:r w:rsidR="00F56F3C" w:rsidRPr="00673229">
        <w:t xml:space="preserve">evolving capacities and </w:t>
      </w:r>
      <w:r w:rsidR="00626E3C" w:rsidRPr="00673229">
        <w:t>best interest</w:t>
      </w:r>
      <w:r w:rsidR="00567D25">
        <w:t>s</w:t>
      </w:r>
      <w:r w:rsidR="003A246E">
        <w:t xml:space="preserve"> </w:t>
      </w:r>
      <w:r w:rsidR="00D637C4">
        <w:t>must provide</w:t>
      </w:r>
      <w:r w:rsidR="003A246E">
        <w:t xml:space="preserve"> the commencing point</w:t>
      </w:r>
      <w:r w:rsidR="00D637C4">
        <w:t xml:space="preserve"> for mapping the contours of their developmental needs</w:t>
      </w:r>
      <w:r w:rsidR="003A246E">
        <w:t xml:space="preserve"> rather than </w:t>
      </w:r>
      <w:r w:rsidR="00D637C4">
        <w:t xml:space="preserve">framing and conditioning their experiences and rights to their lifeworlds through </w:t>
      </w:r>
      <w:r w:rsidR="00E80F80">
        <w:t>an</w:t>
      </w:r>
      <w:r w:rsidR="00D637C4">
        <w:t xml:space="preserve"> </w:t>
      </w:r>
      <w:r w:rsidR="003A246E">
        <w:t xml:space="preserve">intricate </w:t>
      </w:r>
      <w:r w:rsidR="00E80F80">
        <w:t>regime</w:t>
      </w:r>
      <w:r w:rsidR="003A246E">
        <w:t xml:space="preserve"> of information rights, duties of data controllers and remedies</w:t>
      </w:r>
      <w:r w:rsidR="00F56F3C" w:rsidRPr="00673229">
        <w:t xml:space="preserve">. </w:t>
      </w:r>
      <w:r w:rsidR="000B48DC" w:rsidRPr="00673229">
        <w:t xml:space="preserve">Third, </w:t>
      </w:r>
      <w:r w:rsidR="00ED14AD" w:rsidRPr="00673229">
        <w:t xml:space="preserve">the use of </w:t>
      </w:r>
      <w:r w:rsidR="00882754" w:rsidRPr="00673229">
        <w:t xml:space="preserve">DPIA </w:t>
      </w:r>
      <w:r w:rsidR="00ED14AD" w:rsidRPr="00673229">
        <w:t>as a case study</w:t>
      </w:r>
      <w:r w:rsidR="005548CA" w:rsidRPr="00673229">
        <w:t>,</w:t>
      </w:r>
      <w:r w:rsidR="00ED14AD" w:rsidRPr="00673229">
        <w:t xml:space="preserve"> points </w:t>
      </w:r>
      <w:r w:rsidR="00147740" w:rsidRPr="00673229">
        <w:t xml:space="preserve">to </w:t>
      </w:r>
      <w:r w:rsidR="008C64A7" w:rsidRPr="00673229">
        <w:t>one strategy for operationalis</w:t>
      </w:r>
      <w:r w:rsidR="005525AE" w:rsidRPr="00673229">
        <w:t>ing</w:t>
      </w:r>
      <w:r w:rsidR="00147740" w:rsidRPr="00673229">
        <w:t xml:space="preserve"> </w:t>
      </w:r>
      <w:r w:rsidR="004F705D" w:rsidRPr="00673229">
        <w:t>CRC</w:t>
      </w:r>
      <w:r w:rsidR="00892F8B" w:rsidRPr="00673229">
        <w:t xml:space="preserve"> norms and values </w:t>
      </w:r>
      <w:r w:rsidR="00882754" w:rsidRPr="00673229">
        <w:t xml:space="preserve">to </w:t>
      </w:r>
      <w:r w:rsidR="000B48DC" w:rsidRPr="00673229">
        <w:t xml:space="preserve">help </w:t>
      </w:r>
      <w:r w:rsidR="00FE57C8">
        <w:t>mitigate</w:t>
      </w:r>
      <w:r w:rsidR="000B48DC" w:rsidRPr="00673229">
        <w:t xml:space="preserve"> the fact that </w:t>
      </w:r>
      <w:r w:rsidR="00342902" w:rsidRPr="00673229">
        <w:t>Regu</w:t>
      </w:r>
      <w:r w:rsidR="00567D25">
        <w:t>l</w:t>
      </w:r>
      <w:r w:rsidR="00342902" w:rsidRPr="00673229">
        <w:t>ati</w:t>
      </w:r>
      <w:r w:rsidR="00CC7DDA" w:rsidRPr="00673229">
        <w:t>on 2016/679</w:t>
      </w:r>
      <w:r w:rsidR="000B48DC" w:rsidRPr="00673229">
        <w:t xml:space="preserve"> provides little by way of clarificati</w:t>
      </w:r>
      <w:r w:rsidR="00062B56" w:rsidRPr="00673229">
        <w:t xml:space="preserve">on on the content of a child’s </w:t>
      </w:r>
      <w:r w:rsidR="00861636" w:rsidRPr="00673229">
        <w:t xml:space="preserve">best </w:t>
      </w:r>
      <w:r w:rsidR="00062B56" w:rsidRPr="00673229">
        <w:t>interests</w:t>
      </w:r>
      <w:r w:rsidR="000B48DC" w:rsidRPr="00673229">
        <w:t xml:space="preserve"> and </w:t>
      </w:r>
      <w:r w:rsidR="00374BAA" w:rsidRPr="00673229">
        <w:t xml:space="preserve">demonstrate </w:t>
      </w:r>
      <w:r w:rsidR="000B48DC" w:rsidRPr="00673229">
        <w:t xml:space="preserve">their functional value against the background of </w:t>
      </w:r>
      <w:r w:rsidR="00B70420" w:rsidRPr="00673229">
        <w:t>algorit</w:t>
      </w:r>
      <w:r w:rsidR="00C86348" w:rsidRPr="00673229">
        <w:t>hms</w:t>
      </w:r>
      <w:r w:rsidR="00D637C4">
        <w:t xml:space="preserve"> and</w:t>
      </w:r>
      <w:r w:rsidR="00C86348" w:rsidRPr="00673229">
        <w:t xml:space="preserve"> real-time software analysis</w:t>
      </w:r>
      <w:r w:rsidR="00B70420" w:rsidRPr="00673229">
        <w:t xml:space="preserve"> </w:t>
      </w:r>
      <w:r w:rsidR="00D637C4">
        <w:t xml:space="preserve">which treat children’s lifeworld as </w:t>
      </w:r>
      <w:r w:rsidR="00E80F80">
        <w:t>resources</w:t>
      </w:r>
      <w:r w:rsidR="00D637C4">
        <w:t xml:space="preserve"> that can be monetised. </w:t>
      </w:r>
      <w:r w:rsidR="00134F96" w:rsidRPr="00673229">
        <w:t xml:space="preserve">Given the indispensability of data infrastructures to the realisation of children’s rights and the digitalisation of their lifeworlds, as a way of finding a </w:t>
      </w:r>
      <w:r w:rsidR="00134F96" w:rsidRPr="00673229">
        <w:lastRenderedPageBreak/>
        <w:t xml:space="preserve">balanced solution </w:t>
      </w:r>
      <w:r w:rsidR="00134F96">
        <w:t>it is time we focused on this question as a regulatory priority</w:t>
      </w:r>
      <w:r w:rsidR="00134F96" w:rsidRPr="00673229">
        <w:t xml:space="preserve">, “What visions of childhood are being promoted by the </w:t>
      </w:r>
      <w:r w:rsidR="00134F96">
        <w:t xml:space="preserve">datafication parenthesis and </w:t>
      </w:r>
      <w:r w:rsidR="00134F96" w:rsidRPr="00673229">
        <w:t xml:space="preserve">Regulation 2016/679?” </w:t>
      </w:r>
      <w:r w:rsidR="00B941D7" w:rsidRPr="00673229">
        <w:t xml:space="preserve">It is too early to say if </w:t>
      </w:r>
      <w:r w:rsidR="0083343B">
        <w:t>Regulation 2016/679</w:t>
      </w:r>
      <w:r w:rsidR="00F02388" w:rsidRPr="00673229">
        <w:t xml:space="preserve"> </w:t>
      </w:r>
      <w:r w:rsidR="00B941D7" w:rsidRPr="00673229">
        <w:t>will</w:t>
      </w:r>
      <w:r w:rsidR="00F02388" w:rsidRPr="00673229">
        <w:t xml:space="preserve"> </w:t>
      </w:r>
      <w:r w:rsidR="004C4D71" w:rsidRPr="00673229">
        <w:t>be regarded</w:t>
      </w:r>
      <w:r w:rsidR="00D847D8" w:rsidRPr="00673229">
        <w:t xml:space="preserve"> as a </w:t>
      </w:r>
      <w:r w:rsidR="00307352" w:rsidRPr="00673229">
        <w:t>watershed moment</w:t>
      </w:r>
      <w:r w:rsidR="00051415" w:rsidRPr="00673229">
        <w:t xml:space="preserve"> when</w:t>
      </w:r>
      <w:r w:rsidR="0050270D" w:rsidRPr="00673229">
        <w:t xml:space="preserve"> </w:t>
      </w:r>
      <w:r w:rsidR="00186E06" w:rsidRPr="00673229">
        <w:t xml:space="preserve">concerns about </w:t>
      </w:r>
      <w:r w:rsidR="00980221">
        <w:t xml:space="preserve">the datafication of children’s </w:t>
      </w:r>
      <w:r w:rsidR="00227046" w:rsidRPr="00673229">
        <w:t>lifeworlds</w:t>
      </w:r>
      <w:r w:rsidR="00186E06" w:rsidRPr="00673229">
        <w:t xml:space="preserve"> </w:t>
      </w:r>
      <w:r w:rsidR="00FE3412" w:rsidRPr="00673229">
        <w:t>led to the promulg</w:t>
      </w:r>
      <w:r w:rsidR="00E96E2F" w:rsidRPr="00673229">
        <w:t>ation of a Digital Rights Convention</w:t>
      </w:r>
      <w:r w:rsidR="00FE3412" w:rsidRPr="00673229">
        <w:t xml:space="preserve"> for Children</w:t>
      </w:r>
      <w:r w:rsidR="00C17E38" w:rsidRPr="00673229">
        <w:t>.</w:t>
      </w:r>
      <w:r w:rsidR="008D6A7B" w:rsidRPr="00673229">
        <w:t xml:space="preserve"> </w:t>
      </w:r>
    </w:p>
    <w:p w14:paraId="24F5A489" w14:textId="77777777" w:rsidR="00E431D6" w:rsidRPr="00673229" w:rsidRDefault="00E431D6" w:rsidP="00084DA3">
      <w:pPr>
        <w:spacing w:line="480" w:lineRule="auto"/>
        <w:contextualSpacing/>
        <w:jc w:val="both"/>
      </w:pPr>
    </w:p>
    <w:sectPr w:rsidR="00E431D6" w:rsidRPr="00673229" w:rsidSect="0096247B">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94DC9" w14:textId="77777777" w:rsidR="00AB36A2" w:rsidRDefault="00AB36A2" w:rsidP="001A45C3">
      <w:r>
        <w:separator/>
      </w:r>
    </w:p>
  </w:endnote>
  <w:endnote w:type="continuationSeparator" w:id="0">
    <w:p w14:paraId="6D4D46F6" w14:textId="77777777" w:rsidR="00AB36A2" w:rsidRDefault="00AB36A2" w:rsidP="001A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0FAE7" w14:textId="77777777" w:rsidR="00A811C9" w:rsidRDefault="00A811C9" w:rsidP="000834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A6FBC20" w14:textId="77777777" w:rsidR="00A811C9" w:rsidRDefault="00A811C9" w:rsidP="009F0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647A" w14:textId="77777777" w:rsidR="00A811C9" w:rsidRDefault="00A811C9" w:rsidP="000834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14:paraId="7E581C87" w14:textId="77777777" w:rsidR="00A811C9" w:rsidRDefault="00A811C9" w:rsidP="009F0AE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6211" w14:textId="77777777" w:rsidR="00A811C9" w:rsidRDefault="00A81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D0FBE" w14:textId="77777777" w:rsidR="00AB36A2" w:rsidRDefault="00AB36A2" w:rsidP="001A45C3">
      <w:r>
        <w:separator/>
      </w:r>
    </w:p>
  </w:footnote>
  <w:footnote w:type="continuationSeparator" w:id="0">
    <w:p w14:paraId="3105F5FB" w14:textId="77777777" w:rsidR="00AB36A2" w:rsidRDefault="00AB36A2" w:rsidP="001A45C3">
      <w:r>
        <w:continuationSeparator/>
      </w:r>
    </w:p>
  </w:footnote>
  <w:footnote w:id="1">
    <w:p w14:paraId="0EDCCC0E" w14:textId="340D3490"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Thomas Pettitt, ‘Media Dynamics and the Lessons of History: The “Gutenberg Parenthesis” as Restoration Topos’ in John Hartley, Jean Burgess and Axel Bruns (eds), A Companion to New Media Dynamics (Wiley-Blackwell 2013) and Christine L Borgman, From Gutenberg to the Global Information Infrastructure: Access to Information in the Networked World (MIT Press 2000) p.12, Asa Briggs and Peter Burke, A Social History of the Media: From Gutenberg to the Internet (3rd ed, Polity 2009) pp 219-220.</w:t>
      </w:r>
    </w:p>
  </w:footnote>
  <w:footnote w:id="2">
    <w:p w14:paraId="24084309" w14:textId="1AADCE20"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Giovanna Mascheroni, Cristina Ponte and Ana Jorge (eds), Digital Parenting: The Challenges for Families in the Digital Age. See also Sonia Livingstone, ‘Reframing Media Effects in Terms of Children’s Rights in the Digital Age’ (2016) 10 Journal of Children and Media 4 and Children’s Commissioner for England, ‘Life in “Likes”: Children’s Commissioner Report into Social Media Use among 8-12 Year Olds’ (Children’s Commissioner 2017). Lina Jasmontaite and Paul De Hert, ‘The EU, Children under 13 Years, and Parental Consent: A Human Rights Analysis of a New, Age-Based Bright-Line for the Protection of Children on the Internet’ (2015) 5 International Data Privacy Law 20 and </w:t>
      </w:r>
      <w:r w:rsidRPr="00FF0290">
        <w:rPr>
          <w:rFonts w:ascii="Times New Roman" w:hAnsi="Times New Roman" w:cs="Times New Roman"/>
          <w:sz w:val="18"/>
          <w:szCs w:val="18"/>
          <w:lang w:val="en-GB"/>
        </w:rPr>
        <w:t xml:space="preserve">Select Committee on Communications, </w:t>
      </w:r>
      <w:r w:rsidRPr="00FF0290">
        <w:rPr>
          <w:rFonts w:ascii="Times New Roman" w:hAnsi="Times New Roman" w:cs="Times New Roman"/>
          <w:i/>
          <w:sz w:val="18"/>
          <w:szCs w:val="18"/>
          <w:lang w:val="en-GB"/>
        </w:rPr>
        <w:t>Growing up with the internet</w:t>
      </w:r>
      <w:r w:rsidRPr="00FF0290">
        <w:rPr>
          <w:rFonts w:ascii="Times New Roman" w:hAnsi="Times New Roman" w:cs="Times New Roman"/>
          <w:sz w:val="18"/>
          <w:szCs w:val="18"/>
          <w:lang w:val="en-GB"/>
        </w:rPr>
        <w:t>, (HL 2016-17, 130), paras 162-167</w:t>
      </w:r>
      <w:r w:rsidRPr="00FF0290">
        <w:rPr>
          <w:rFonts w:ascii="Times New Roman" w:hAnsi="Times New Roman" w:cs="Times New Roman"/>
          <w:sz w:val="18"/>
          <w:szCs w:val="18"/>
        </w:rPr>
        <w:t>.</w:t>
      </w:r>
    </w:p>
  </w:footnote>
  <w:footnote w:id="3">
    <w:p w14:paraId="4AD13F79" w14:textId="06217CCA"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Susan Leigh Star and Karen Ruhleder, ‘Steps Toward an Ecology of Infrastructure: Design and Access for Large Information Spaces’ (1996) 7 Information Systems Research 111 – 113.</w:t>
      </w:r>
    </w:p>
  </w:footnote>
  <w:footnote w:id="4">
    <w:p w14:paraId="38E6ECC4" w14:textId="75B40E83"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Deborah Lupton &amp; Ben Williamson, ‘The datafied child: The dataveillance of children and implications for their rights’ (2017) 19(5) New Media &amp; Society780–794 and Giovanna Mascheroni, ‘Researching datafied children as data citizens’ (2018) 12(4) Journal of Children and Media, 517–523. </w:t>
      </w:r>
    </w:p>
  </w:footnote>
  <w:footnote w:id="5">
    <w:p w14:paraId="76C30297" w14:textId="1541E58E"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Nick Bingham, Gill Valentine and Sarah L Holloway, ‘Where Do You Want to Go Tomorrow? Connecting Children and the Internet’ (1999) 17 Environment and Planning D: Society and Space 655 and Sonia Livingstone and Amanda Third, ‘Children and Young People’s Rights in the Digital Age: An Emerging Agenda’ (2017) 19 New Media &amp; Society 657.</w:t>
      </w:r>
    </w:p>
  </w:footnote>
  <w:footnote w:id="6">
    <w:p w14:paraId="6D95051C" w14:textId="77777777" w:rsidR="00A811C9" w:rsidRPr="00FF0290" w:rsidRDefault="00A811C9" w:rsidP="00FF0290">
      <w:pPr>
        <w:pStyle w:val="FootnoteText"/>
        <w:spacing w:after="0"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lang w:val="en-GB"/>
        </w:rPr>
        <w:t xml:space="preserve"> Regulation (EU) 2016/679 of the European Parliament and of the Council of 27 April 2016 on the protection of natural persons with regard to the processing of personal data on the free movement of such data and repealing Directive 95/46/EC (General Data Protection Regulation)</w:t>
      </w:r>
    </w:p>
  </w:footnote>
  <w:footnote w:id="7">
    <w:p w14:paraId="6C8CDAA6" w14:textId="4AC3F2ED" w:rsidR="00A811C9" w:rsidRPr="00FF0290" w:rsidRDefault="00A811C9" w:rsidP="00FF0290">
      <w:pPr>
        <w:pStyle w:val="FootnoteText"/>
        <w:spacing w:line="240" w:lineRule="auto"/>
        <w:contextualSpacing/>
        <w:jc w:val="both"/>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Stephen Coleman, Kruakae Pothong and Elvira Perz Vallejos, ‘The Internet on Our Own Terms: How Children and Young People Deliberated about Their Digital Rights’ (5 Rights 2017), Simone Van der Hof, ‘I Agree. . . or Do I? – A Rights-Based Analysis of the Law on Children’s Consent in the Digital World’ (2017) 34 Wisconsin International Law Journal 409 and f</w:t>
      </w:r>
      <w:r w:rsidRPr="00FF0290">
        <w:rPr>
          <w:rFonts w:ascii="Times New Roman" w:hAnsi="Times New Roman" w:cs="Times New Roman"/>
          <w:sz w:val="18"/>
          <w:szCs w:val="18"/>
          <w:lang w:val="en-GB"/>
        </w:rPr>
        <w:t xml:space="preserve">or a critique of current EU policymaking and scholarly treatment, see Joseph Savirimuthu, ‘Networked Children, Commercial Profiling and The EU Data Protection Reform Agenda: In the Child’s Best Interests?’ in Ingi Iusmen and Helen Stalford (eds) </w:t>
      </w:r>
      <w:r w:rsidRPr="00FF0290">
        <w:rPr>
          <w:rFonts w:ascii="Times New Roman" w:hAnsi="Times New Roman" w:cs="Times New Roman"/>
          <w:i/>
          <w:sz w:val="18"/>
          <w:szCs w:val="18"/>
          <w:lang w:val="en-GB"/>
        </w:rPr>
        <w:t>The EU as a children’s rights actor. Law, policy and structural dimensions</w:t>
      </w:r>
      <w:r w:rsidRPr="00FF0290">
        <w:rPr>
          <w:rFonts w:ascii="Times New Roman" w:hAnsi="Times New Roman" w:cs="Times New Roman"/>
          <w:sz w:val="18"/>
          <w:szCs w:val="18"/>
          <w:lang w:val="en-GB"/>
        </w:rPr>
        <w:t xml:space="preserve"> (Barbara Budrich 2016), pp. 221-257. It should be noted that Directive 95/46/EC of 24 October 1995 on the protection of individuals with regard to the processing of personal data and on the free movement of such data (the Data Protection Directive), implemented by Data Protection Act 1998, applies to </w:t>
      </w:r>
      <w:proofErr w:type="gramStart"/>
      <w:r w:rsidRPr="00FF0290">
        <w:rPr>
          <w:rFonts w:ascii="Times New Roman" w:hAnsi="Times New Roman" w:cs="Times New Roman"/>
          <w:sz w:val="18"/>
          <w:szCs w:val="18"/>
          <w:lang w:val="en-GB"/>
        </w:rPr>
        <w:t>all natural</w:t>
      </w:r>
      <w:proofErr w:type="gramEnd"/>
      <w:r w:rsidRPr="00FF0290">
        <w:rPr>
          <w:rFonts w:ascii="Times New Roman" w:hAnsi="Times New Roman" w:cs="Times New Roman"/>
          <w:sz w:val="18"/>
          <w:szCs w:val="18"/>
          <w:lang w:val="en-GB"/>
        </w:rPr>
        <w:t xml:space="preserve"> persons but does not have any specific provisions that deal with children and their specific interests. It was envisaged that data controllers would respect their information rights: see Article 29 Data Protection Working Party, </w:t>
      </w:r>
      <w:r w:rsidRPr="00FF0290">
        <w:rPr>
          <w:rFonts w:ascii="Times New Roman" w:hAnsi="Times New Roman" w:cs="Times New Roman"/>
          <w:i/>
          <w:sz w:val="18"/>
          <w:szCs w:val="18"/>
          <w:lang w:val="en-GB"/>
        </w:rPr>
        <w:t>Working Document 1/2008 on the protection of children's personal data</w:t>
      </w:r>
      <w:r w:rsidRPr="00FF0290">
        <w:rPr>
          <w:rFonts w:ascii="Times New Roman" w:hAnsi="Times New Roman" w:cs="Times New Roman"/>
          <w:sz w:val="18"/>
          <w:szCs w:val="18"/>
          <w:lang w:val="en-GB"/>
        </w:rPr>
        <w:t xml:space="preserve"> (General guidelines and the special case of schools) (WP 147), </w:t>
      </w:r>
      <w:r w:rsidRPr="00FF0290">
        <w:rPr>
          <w:rFonts w:ascii="Times New Roman" w:hAnsi="Times New Roman" w:cs="Times New Roman"/>
          <w:i/>
          <w:sz w:val="18"/>
          <w:szCs w:val="18"/>
          <w:lang w:val="en-GB"/>
        </w:rPr>
        <w:t>Opinion 5/2009 on online social networking</w:t>
      </w:r>
      <w:r w:rsidRPr="00FF0290">
        <w:rPr>
          <w:rFonts w:ascii="Times New Roman" w:hAnsi="Times New Roman" w:cs="Times New Roman"/>
          <w:sz w:val="18"/>
          <w:szCs w:val="18"/>
          <w:lang w:val="en-GB"/>
        </w:rPr>
        <w:t xml:space="preserve"> (WP 163) pp 11-13, </w:t>
      </w:r>
      <w:r w:rsidRPr="00FF0290">
        <w:rPr>
          <w:rFonts w:ascii="Times New Roman" w:hAnsi="Times New Roman" w:cs="Times New Roman"/>
          <w:i/>
          <w:sz w:val="18"/>
          <w:szCs w:val="18"/>
          <w:lang w:val="en-GB"/>
        </w:rPr>
        <w:t>Opinion 3/2007 (Visa and biometrics)</w:t>
      </w:r>
      <w:r w:rsidRPr="00FF0290">
        <w:rPr>
          <w:rFonts w:ascii="Times New Roman" w:hAnsi="Times New Roman" w:cs="Times New Roman"/>
          <w:sz w:val="18"/>
          <w:szCs w:val="18"/>
          <w:lang w:val="en-GB"/>
        </w:rPr>
        <w:t xml:space="preserve"> pp 6-8, </w:t>
      </w:r>
      <w:r w:rsidRPr="00FF0290">
        <w:rPr>
          <w:rFonts w:ascii="Times New Roman" w:hAnsi="Times New Roman" w:cs="Times New Roman"/>
          <w:i/>
          <w:sz w:val="18"/>
          <w:szCs w:val="18"/>
          <w:lang w:val="en-GB"/>
        </w:rPr>
        <w:t>Opinion 5/2005 Opinion on the use of location data with a view to providing value added services</w:t>
      </w:r>
      <w:r w:rsidRPr="00FF0290">
        <w:rPr>
          <w:rFonts w:ascii="Times New Roman" w:hAnsi="Times New Roman" w:cs="Times New Roman"/>
          <w:sz w:val="18"/>
          <w:szCs w:val="18"/>
          <w:lang w:val="en-GB"/>
        </w:rPr>
        <w:t xml:space="preserve"> (WP 115) pp 8-9, </w:t>
      </w:r>
      <w:r w:rsidRPr="00FF0290">
        <w:rPr>
          <w:rFonts w:ascii="Times New Roman" w:hAnsi="Times New Roman" w:cs="Times New Roman"/>
          <w:i/>
          <w:sz w:val="18"/>
          <w:szCs w:val="18"/>
          <w:lang w:val="en-GB"/>
        </w:rPr>
        <w:t>Opinion 3/2003 European code of conduct of FEDMA for the use of personal data in direct marketing</w:t>
      </w:r>
      <w:r w:rsidRPr="00FF0290">
        <w:rPr>
          <w:rFonts w:ascii="Times New Roman" w:hAnsi="Times New Roman" w:cs="Times New Roman"/>
          <w:sz w:val="18"/>
          <w:szCs w:val="18"/>
          <w:lang w:val="en-GB"/>
        </w:rPr>
        <w:t xml:space="preserve"> (WP 77) p 5.</w:t>
      </w:r>
    </w:p>
  </w:footnote>
  <w:footnote w:id="8">
    <w:p w14:paraId="40417687" w14:textId="13E6D5CF"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Veronica Barassi, ‘Digital citizens? Data traces and family life’ (2017) 12 (1-2</w:t>
      </w:r>
      <w:proofErr w:type="gramStart"/>
      <w:r w:rsidRPr="00FF0290">
        <w:rPr>
          <w:rFonts w:ascii="Times New Roman" w:hAnsi="Times New Roman" w:cs="Times New Roman"/>
          <w:sz w:val="18"/>
          <w:szCs w:val="18"/>
        </w:rPr>
        <w:t>) .</w:t>
      </w:r>
      <w:proofErr w:type="gramEnd"/>
      <w:r w:rsidRPr="00FF0290">
        <w:rPr>
          <w:rFonts w:ascii="Times New Roman" w:hAnsi="Times New Roman" w:cs="Times New Roman"/>
          <w:sz w:val="18"/>
          <w:szCs w:val="18"/>
        </w:rPr>
        <w:t xml:space="preserve"> Contemporary Social Science, 84–95 and Alicia Blum-Ross &amp; Sonia Livingstone, ‘Sharenting,” parent blogging, and the boundaries of the digital self’ (2017) 15(2) Popular Communication, 110–125.</w:t>
      </w:r>
    </w:p>
  </w:footnote>
  <w:footnote w:id="9">
    <w:p w14:paraId="3028871F" w14:textId="6F4A5BC4"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Veronica Barassi, ‘Digital Citizens? Data Traces and Family Life’ (2017) 12 Contemporary Social Science 84, Donell Holloway and Lelia Green, ‘The Internet of Toys’ (2016) 2 Communication Research and Practice 506 and Jasmina Byrne and Patrick Burton, ‘Children as Internet Users: How Can Evidence Better Inform Policy Debate?’ (2017) 2 Journal of Cyber Policy 39.</w:t>
      </w:r>
    </w:p>
  </w:footnote>
  <w:footnote w:id="10">
    <w:p w14:paraId="7630A9EF" w14:textId="05F0B694"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Sonia Livingstone and Amanda Third, (n5) and Deborah Lupton and Ben Williamson, ‘The Datafied Child: The Dataveillance of Children and Implications for Their Rights’ (n4). Sonia Livingstone and Monica Bulger, ‘A Global Research Agenda for Children’s Rights in the Digital Age’ (2014) 8 Journal of Children and Media 317.</w:t>
      </w:r>
    </w:p>
  </w:footnote>
  <w:footnote w:id="11">
    <w:p w14:paraId="1A1E16AA" w14:textId="003F390B"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UNICEF, ‘Children in a Digital World’ (New York: UNICEF, 2017) and Ingrid Lambrecht, Valerie Verdoodt and Jasper Bellon, ‘Platforms and Commercial Communications Aimed at Children: A Playground under Legislative Reform?’ (2018) 32 International Review of Law, Computers &amp; Technology 58.</w:t>
      </w:r>
    </w:p>
  </w:footnote>
  <w:footnote w:id="12">
    <w:p w14:paraId="65F82861" w14:textId="4845A601"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Susan A Gelman and others, ‘Developing Digital Privacy: Children’s Moral Judgments Concerning Mobile GPS Devices’ (2018) 89 Child Development 17.</w:t>
      </w:r>
    </w:p>
  </w:footnote>
  <w:footnote w:id="13">
    <w:p w14:paraId="33615D50" w14:textId="3B0E4B09"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OfCom, ‘Children and Parents: Media Use and Attitudes Report’ (London, 2017).</w:t>
      </w:r>
    </w:p>
  </w:footnote>
  <w:footnote w:id="14">
    <w:p w14:paraId="3C9D2D9A" w14:textId="0A909A2B"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Florence Martin and others, ‘Middle School Students’ Social Media Use’ (2018) 21 Educational Technology &amp; Society 213 and Ben Williamson, ‘Learning in the “Platform Society”: Disassembling an Educational Data Assemblage’ (2017) 98 Research in Education 59.</w:t>
      </w:r>
    </w:p>
  </w:footnote>
  <w:footnote w:id="15">
    <w:p w14:paraId="4D862A5E" w14:textId="0343D5D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Sonia Livingstone and Julian Sefton-Green, The Class: Living and Learning in the Digital Age (New York University Press 2016).</w:t>
      </w:r>
    </w:p>
  </w:footnote>
  <w:footnote w:id="16">
    <w:p w14:paraId="04EF56D9" w14:textId="147C1C69"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Wolfie Christl, ‘Corporate Surveillance in Everyday Life. How Companies Collect, Combine, Analyze, Trade, and Use Personal Data on Billions’ (2017) and Sonia Livingstone, John Carr and Jasmina Byrne, ‘One in Three: The Task for Global Internet Governance in Addressing Children’s Rights’ (London: Global Commission on Internet Governance, 2015).</w:t>
      </w:r>
    </w:p>
  </w:footnote>
  <w:footnote w:id="17">
    <w:p w14:paraId="24EB04A9" w14:textId="2782B62F"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UNICEF (n11)</w:t>
      </w:r>
      <w:r w:rsidRPr="00FF0290">
        <w:rPr>
          <w:rFonts w:ascii="Times New Roman" w:hAnsi="Times New Roman" w:cs="Times New Roman"/>
          <w:sz w:val="18"/>
          <w:szCs w:val="18"/>
          <w:lang w:val="en-GB"/>
        </w:rPr>
        <w:t xml:space="preserve">. </w:t>
      </w:r>
      <w:proofErr w:type="gramStart"/>
      <w:r w:rsidRPr="00FF0290">
        <w:rPr>
          <w:rFonts w:ascii="Times New Roman" w:hAnsi="Times New Roman" w:cs="Times New Roman"/>
          <w:sz w:val="18"/>
          <w:szCs w:val="18"/>
          <w:lang w:val="en-GB"/>
        </w:rPr>
        <w:t>Also</w:t>
      </w:r>
      <w:proofErr w:type="gramEnd"/>
      <w:r w:rsidRPr="00FF0290">
        <w:rPr>
          <w:rFonts w:ascii="Times New Roman" w:hAnsi="Times New Roman" w:cs="Times New Roman"/>
          <w:sz w:val="18"/>
          <w:szCs w:val="18"/>
          <w:lang w:val="en-GB"/>
        </w:rPr>
        <w:t xml:space="preserve"> Baroness Kidron and Alexandra Evans, ‘Disrupted Childhood. The Cost of Persuasive Design’ (London: 5rights, 2018) and Věra Jourová, ‘Keynote Speech by Commissioner Jourová at General Data Protection Regulation Conference’ (2018) &lt;http://europa.eu/rapid/press-release_STATEMENT-18-3949_en.htm&gt;.</w:t>
      </w:r>
    </w:p>
  </w:footnote>
  <w:footnote w:id="18">
    <w:p w14:paraId="3B566E9F" w14:textId="7F9C7A6D" w:rsidR="00A811C9" w:rsidRPr="00FF0290" w:rsidRDefault="00A811C9" w:rsidP="00FF0290">
      <w:pPr>
        <w:pStyle w:val="FootnoteText"/>
        <w:spacing w:line="240" w:lineRule="auto"/>
        <w:contextualSpacing/>
        <w:jc w:val="both"/>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 xml:space="preserve">Anne Helmond, ‘The platformization of the web: Making web data platform ready’ (2015) 1(2) </w:t>
      </w:r>
      <w:r w:rsidRPr="00FF0290">
        <w:rPr>
          <w:rFonts w:ascii="Times New Roman" w:hAnsi="Times New Roman" w:cs="Times New Roman"/>
          <w:i/>
          <w:sz w:val="18"/>
          <w:szCs w:val="18"/>
          <w:lang w:val="en-GB"/>
        </w:rPr>
        <w:t>Social Media + Society</w:t>
      </w:r>
      <w:r w:rsidRPr="00FF0290">
        <w:rPr>
          <w:rFonts w:ascii="Times New Roman" w:hAnsi="Times New Roman" w:cs="Times New Roman"/>
          <w:sz w:val="18"/>
          <w:szCs w:val="18"/>
          <w:lang w:val="en-GB"/>
        </w:rPr>
        <w:t>.</w:t>
      </w:r>
    </w:p>
  </w:footnote>
  <w:footnote w:id="19">
    <w:p w14:paraId="7D9A84D1" w14:textId="6366A5F1"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Julie Cohen, ‘Information Platforms and the Law’ (2018) 2 Geo L Tech Rev 191.</w:t>
      </w:r>
    </w:p>
  </w:footnote>
  <w:footnote w:id="20">
    <w:p w14:paraId="7AE79EDE" w14:textId="22893293"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Council of Europe, ‘New Recommendation Adopted on Children’s Rights in the Digital Environment’ (Council of Europe, 2018).</w:t>
      </w:r>
    </w:p>
  </w:footnote>
  <w:footnote w:id="21">
    <w:p w14:paraId="7EF82956" w14:textId="5D2CE080"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Tarleton Gillespie, ‘The Politics of “Platforms”’ (2010) 12 New Media &amp; Society 347.</w:t>
      </w:r>
    </w:p>
  </w:footnote>
  <w:footnote w:id="22">
    <w:p w14:paraId="5A3AD3F4" w14:textId="3D744F46"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Yann Moulier Boutang and Ed Emery, Cognitive Capitalism (Polity Press 2011) pp 50-56.</w:t>
      </w:r>
    </w:p>
  </w:footnote>
  <w:footnote w:id="23">
    <w:p w14:paraId="04C55813" w14:textId="0D83F84D"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Tarleton Gillespie (n21), Julie Cohen (n19) and Anne Helmond (n18) and Wolfie Christl (n16).</w:t>
      </w:r>
    </w:p>
  </w:footnote>
  <w:footnote w:id="24">
    <w:p w14:paraId="4236450A" w14:textId="6E89A71E"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Tarleton Gillespie (n21), Daniel Solove, ‘Conceptualizing Privacy’ (2002) 90 California Law Review 1087, Joseph Turow, The Daily You: How the New Advertising Industry Is Defining Your Identity and Your Worth (Yale University Press 2011) and José van Dijck, Thomas Poell and Martijn de Waal, The Platform Society (Oxford University Press 2018).</w:t>
      </w:r>
    </w:p>
  </w:footnote>
  <w:footnote w:id="25">
    <w:p w14:paraId="0CEB9CCF" w14:textId="11DA2639"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John Cheney-Lippold, We Are Data: Algorithms and The Making of Our Digital Selves (New York: NYU Press 2017) and Joseph Turow (n24).</w:t>
      </w:r>
    </w:p>
  </w:footnote>
  <w:footnote w:id="26">
    <w:p w14:paraId="3AB08580" w14:textId="01091EE4"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Andreas Breiter and Andreas Hepp, ‘The Complexity of Datafication: Putting Digital Traces in Context’ in Andreas Hepp, Andreas Breiter and Uwe Hasebrink (eds), Communicative Figurations (Springer International Publishing 2018) and Federal Trade Commission, </w:t>
      </w:r>
      <w:r w:rsidRPr="00FF0290">
        <w:rPr>
          <w:rFonts w:ascii="Times New Roman" w:hAnsi="Times New Roman" w:cs="Times New Roman"/>
          <w:i/>
          <w:sz w:val="18"/>
          <w:szCs w:val="18"/>
        </w:rPr>
        <w:t>Big Data: A tool for inclusion or exclusion? Understanding the issues</w:t>
      </w:r>
      <w:r w:rsidRPr="00FF0290">
        <w:rPr>
          <w:rFonts w:ascii="Times New Roman" w:hAnsi="Times New Roman" w:cs="Times New Roman"/>
          <w:sz w:val="18"/>
          <w:szCs w:val="18"/>
        </w:rPr>
        <w:t xml:space="preserve"> (Washington DC: FTC Report 2016).</w:t>
      </w:r>
    </w:p>
  </w:footnote>
  <w:footnote w:id="27">
    <w:p w14:paraId="21B2169C" w14:textId="62A7EC75" w:rsidR="00A811C9" w:rsidRPr="00FF0290" w:rsidRDefault="00A811C9" w:rsidP="00FF0290">
      <w:pPr>
        <w:pStyle w:val="FootnoteText"/>
        <w:spacing w:line="240" w:lineRule="auto"/>
        <w:contextualSpacing/>
        <w:rPr>
          <w:rFonts w:ascii="Times New Roman" w:hAnsi="Times New Roman" w:cs="Times New Roman"/>
          <w:sz w:val="18"/>
          <w:szCs w:val="18"/>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José van Dijck, ‘Datafication, dataism and dataveillance: Big Data between scientific paradigm and ideology’ 12(2) </w:t>
      </w:r>
      <w:r w:rsidRPr="00FF0290">
        <w:rPr>
          <w:rFonts w:ascii="Times New Roman" w:hAnsi="Times New Roman" w:cs="Times New Roman"/>
          <w:i/>
          <w:sz w:val="18"/>
          <w:szCs w:val="18"/>
        </w:rPr>
        <w:t>Surveillance &amp; Society</w:t>
      </w:r>
      <w:r w:rsidRPr="00FF0290">
        <w:rPr>
          <w:rFonts w:ascii="Times New Roman" w:hAnsi="Times New Roman" w:cs="Times New Roman"/>
          <w:sz w:val="18"/>
          <w:szCs w:val="18"/>
        </w:rPr>
        <w:t xml:space="preserve"> 197</w:t>
      </w:r>
      <w:r w:rsidRPr="00FF0290">
        <w:rPr>
          <w:rFonts w:ascii="Times New Roman" w:hAnsi="Times New Roman" w:cs="Times New Roman"/>
          <w:sz w:val="18"/>
          <w:szCs w:val="18"/>
          <w:lang w:val="en-GB"/>
        </w:rPr>
        <w:t xml:space="preserve"> at p. 198.</w:t>
      </w:r>
    </w:p>
  </w:footnote>
  <w:footnote w:id="28">
    <w:p w14:paraId="63414370" w14:textId="3EE315AD" w:rsidR="00A811C9" w:rsidRPr="00FF0290" w:rsidRDefault="00A811C9" w:rsidP="00FF0290">
      <w:pPr>
        <w:pStyle w:val="FootnoteText"/>
        <w:spacing w:line="240" w:lineRule="auto"/>
        <w:contextualSpacing/>
        <w:rPr>
          <w:rFonts w:ascii="Times New Roman" w:hAnsi="Times New Roman" w:cs="Times New Roman"/>
          <w:sz w:val="18"/>
          <w:szCs w:val="18"/>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James J. Gibson, ‘The Theory of Affordances’ in Robert E. Shaw and John D. Bransford (eds) Perceiving, Acting, and Knowing: Toward an Ecological Psychology. (Hillsdale: Wiley Erlbaum 1977) pp. 67–82, David Lazer, </w:t>
      </w:r>
      <w:r w:rsidRPr="00FF0290">
        <w:rPr>
          <w:rFonts w:ascii="Times New Roman" w:hAnsi="Times New Roman" w:cs="Times New Roman"/>
          <w:i/>
          <w:sz w:val="18"/>
          <w:szCs w:val="18"/>
        </w:rPr>
        <w:t>et al.</w:t>
      </w:r>
      <w:r w:rsidRPr="00FF0290">
        <w:rPr>
          <w:rFonts w:ascii="Times New Roman" w:hAnsi="Times New Roman" w:cs="Times New Roman"/>
          <w:sz w:val="18"/>
          <w:szCs w:val="18"/>
        </w:rPr>
        <w:t xml:space="preserve"> ‘Life in the network: the coming age of computational social science’ (2009) 323(5915) </w:t>
      </w:r>
      <w:r w:rsidRPr="00FF0290">
        <w:rPr>
          <w:rFonts w:ascii="Times New Roman" w:hAnsi="Times New Roman" w:cs="Times New Roman"/>
          <w:i/>
          <w:sz w:val="18"/>
          <w:szCs w:val="18"/>
        </w:rPr>
        <w:t>Science</w:t>
      </w:r>
      <w:r w:rsidRPr="00FF0290">
        <w:rPr>
          <w:rFonts w:ascii="Times New Roman" w:hAnsi="Times New Roman" w:cs="Times New Roman"/>
          <w:sz w:val="18"/>
          <w:szCs w:val="18"/>
        </w:rPr>
        <w:t xml:space="preserve"> 721, and Lisa Fast and David C. Funder, ‘Personality as manifest in word use: Correlations with self-report, acquaintance report, and behavior’ (2008) 94(2) </w:t>
      </w:r>
      <w:r w:rsidRPr="00FF0290">
        <w:rPr>
          <w:rFonts w:ascii="Times New Roman" w:hAnsi="Times New Roman" w:cs="Times New Roman"/>
          <w:i/>
          <w:sz w:val="18"/>
          <w:szCs w:val="18"/>
        </w:rPr>
        <w:t>Journal of personality and social psychology</w:t>
      </w:r>
      <w:r w:rsidRPr="00FF0290">
        <w:rPr>
          <w:rFonts w:ascii="Times New Roman" w:hAnsi="Times New Roman" w:cs="Times New Roman"/>
          <w:sz w:val="18"/>
          <w:szCs w:val="18"/>
        </w:rPr>
        <w:t xml:space="preserve"> 334.</w:t>
      </w:r>
    </w:p>
  </w:footnote>
  <w:footnote w:id="29">
    <w:p w14:paraId="1A7C3716" w14:textId="571C79CA" w:rsidR="00A811C9" w:rsidRPr="00FF0290" w:rsidRDefault="00A811C9" w:rsidP="00FF0290">
      <w:pPr>
        <w:pStyle w:val="FootnoteText"/>
        <w:spacing w:line="240" w:lineRule="auto"/>
        <w:contextualSpacing/>
        <w:rPr>
          <w:rFonts w:ascii="Times New Roman" w:hAnsi="Times New Roman" w:cs="Times New Roman"/>
          <w:sz w:val="18"/>
          <w:szCs w:val="18"/>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James David Campbell, Avi Goldfarb, and Catherine E. Tucker, ‘Privacy Regulation and Market Structure’ (2015) 24(1) </w:t>
      </w:r>
      <w:r w:rsidRPr="00FF0290">
        <w:rPr>
          <w:rFonts w:ascii="Times New Roman" w:hAnsi="Times New Roman" w:cs="Times New Roman"/>
          <w:i/>
          <w:sz w:val="18"/>
          <w:szCs w:val="18"/>
        </w:rPr>
        <w:t>Journal of Economics &amp; Management Strategy</w:t>
      </w:r>
      <w:r w:rsidRPr="00FF0290">
        <w:rPr>
          <w:rFonts w:ascii="Times New Roman" w:hAnsi="Times New Roman" w:cs="Times New Roman"/>
          <w:sz w:val="18"/>
          <w:szCs w:val="18"/>
        </w:rPr>
        <w:t xml:space="preserve"> 47 and European Commission, ‘Special Eurobarometer 431, Data Protection’ (European Commission Report, 2015) available at &lt;http://ec.europa.eu/public_opinion/archives/ebs/ebs_431_sum_en.pdf&gt; accessed 7 September 2017.</w:t>
      </w:r>
    </w:p>
  </w:footnote>
  <w:footnote w:id="30">
    <w:p w14:paraId="1735BBF9" w14:textId="26A6106C"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Joseph Turow, ‘The Case for Studying in-Store Media’ (2014) 1(1) </w:t>
      </w:r>
      <w:r w:rsidRPr="00FF0290">
        <w:rPr>
          <w:rFonts w:ascii="Times New Roman" w:hAnsi="Times New Roman" w:cs="Times New Roman"/>
          <w:i/>
          <w:sz w:val="18"/>
          <w:szCs w:val="18"/>
        </w:rPr>
        <w:t>Media Industries Journal</w:t>
      </w:r>
      <w:r w:rsidRPr="00FF0290">
        <w:rPr>
          <w:rFonts w:ascii="Times New Roman" w:hAnsi="Times New Roman" w:cs="Times New Roman"/>
          <w:sz w:val="18"/>
          <w:szCs w:val="18"/>
        </w:rPr>
        <w:t xml:space="preserve"> 62, Sandra </w:t>
      </w:r>
      <w:r w:rsidRPr="00FF0290">
        <w:rPr>
          <w:rFonts w:ascii="Times New Roman" w:hAnsi="Times New Roman" w:cs="Times New Roman"/>
          <w:sz w:val="18"/>
          <w:szCs w:val="18"/>
          <w:lang w:val="en-GB"/>
        </w:rPr>
        <w:t>González-Bailón</w:t>
      </w:r>
      <w:r w:rsidRPr="00FF0290">
        <w:rPr>
          <w:rFonts w:ascii="Times New Roman" w:hAnsi="Times New Roman" w:cs="Times New Roman"/>
          <w:sz w:val="18"/>
          <w:szCs w:val="18"/>
        </w:rPr>
        <w:t xml:space="preserve">, ‘Social science in the era of big data’ 5(2) </w:t>
      </w:r>
      <w:r w:rsidRPr="00FF0290">
        <w:rPr>
          <w:rFonts w:ascii="Times New Roman" w:hAnsi="Times New Roman" w:cs="Times New Roman"/>
          <w:i/>
          <w:sz w:val="18"/>
          <w:szCs w:val="18"/>
        </w:rPr>
        <w:t>Policy and Internet</w:t>
      </w:r>
      <w:r w:rsidRPr="00FF0290">
        <w:rPr>
          <w:rFonts w:ascii="Times New Roman" w:hAnsi="Times New Roman" w:cs="Times New Roman"/>
          <w:sz w:val="18"/>
          <w:szCs w:val="18"/>
        </w:rPr>
        <w:t xml:space="preserve"> 147, Sandra </w:t>
      </w:r>
      <w:r w:rsidRPr="00FF0290">
        <w:rPr>
          <w:rFonts w:ascii="Times New Roman" w:hAnsi="Times New Roman" w:cs="Times New Roman"/>
          <w:sz w:val="18"/>
          <w:szCs w:val="18"/>
          <w:lang w:val="en-GB"/>
        </w:rPr>
        <w:t xml:space="preserve">González-Bailón, ‘Big Data and the Fabric of Human Geography’ (2013) 3(3) </w:t>
      </w:r>
      <w:r w:rsidRPr="00FF0290">
        <w:rPr>
          <w:rFonts w:ascii="Times New Roman" w:hAnsi="Times New Roman" w:cs="Times New Roman"/>
          <w:i/>
          <w:sz w:val="18"/>
          <w:szCs w:val="18"/>
          <w:lang w:val="en-GB"/>
        </w:rPr>
        <w:t>Dialogues in Human Geography</w:t>
      </w:r>
      <w:r w:rsidRPr="00FF0290">
        <w:rPr>
          <w:rFonts w:ascii="Times New Roman" w:hAnsi="Times New Roman" w:cs="Times New Roman"/>
          <w:sz w:val="18"/>
          <w:szCs w:val="18"/>
          <w:lang w:val="en-GB"/>
        </w:rPr>
        <w:t xml:space="preserve"> 292, Emily B. Falk, Christopher N. Cascio, and Jason C. Coronel, ‘Neural prediction of communication-relevant outcomes’ (2015) 9(1-2) </w:t>
      </w:r>
      <w:r w:rsidRPr="00FF0290">
        <w:rPr>
          <w:rFonts w:ascii="Times New Roman" w:hAnsi="Times New Roman" w:cs="Times New Roman"/>
          <w:i/>
          <w:sz w:val="18"/>
          <w:szCs w:val="18"/>
          <w:lang w:val="en-GB"/>
        </w:rPr>
        <w:t>Communication Methods and Measures</w:t>
      </w:r>
      <w:r w:rsidRPr="00FF0290">
        <w:rPr>
          <w:rFonts w:ascii="Times New Roman" w:hAnsi="Times New Roman" w:cs="Times New Roman"/>
          <w:sz w:val="18"/>
          <w:szCs w:val="18"/>
          <w:lang w:val="en-GB"/>
        </w:rPr>
        <w:t xml:space="preserve"> 30.</w:t>
      </w:r>
    </w:p>
  </w:footnote>
  <w:footnote w:id="31">
    <w:p w14:paraId="21864460" w14:textId="371D5F54" w:rsidR="00A811C9" w:rsidRPr="00FF0290" w:rsidRDefault="00A811C9" w:rsidP="00FF0290">
      <w:pPr>
        <w:contextualSpacing/>
        <w:rPr>
          <w:sz w:val="18"/>
          <w:szCs w:val="18"/>
        </w:rPr>
      </w:pPr>
      <w:r w:rsidRPr="00FF0290">
        <w:rPr>
          <w:rStyle w:val="FootnoteReference"/>
          <w:sz w:val="18"/>
          <w:szCs w:val="18"/>
        </w:rPr>
        <w:footnoteRef/>
      </w:r>
      <w:r w:rsidRPr="00FF0290">
        <w:rPr>
          <w:sz w:val="18"/>
          <w:szCs w:val="18"/>
        </w:rPr>
        <w:t xml:space="preserve"> Brendan Van Alsenoy </w:t>
      </w:r>
      <w:r w:rsidRPr="00FF0290">
        <w:rPr>
          <w:i/>
          <w:sz w:val="18"/>
          <w:szCs w:val="18"/>
        </w:rPr>
        <w:t>et al.</w:t>
      </w:r>
      <w:r w:rsidRPr="00FF0290">
        <w:rPr>
          <w:sz w:val="18"/>
          <w:szCs w:val="18"/>
        </w:rPr>
        <w:t xml:space="preserve">, ‘From social media service to advertising network: a critical analysis of Facebook’s Revised Policies and Terms’ (Leuven, Belgium: KU Leuven Centre for IT &amp; IP Law 2015) and José Van Dijck, </w:t>
      </w:r>
      <w:r w:rsidRPr="00FF0290">
        <w:rPr>
          <w:i/>
          <w:sz w:val="18"/>
          <w:szCs w:val="18"/>
        </w:rPr>
        <w:t>The Culture of Connectivity: A Critical History of Social Media</w:t>
      </w:r>
      <w:r w:rsidRPr="00FF0290">
        <w:rPr>
          <w:sz w:val="18"/>
          <w:szCs w:val="18"/>
        </w:rPr>
        <w:t xml:space="preserve"> (Oxford: Oxford University Press 2013).</w:t>
      </w:r>
    </w:p>
  </w:footnote>
  <w:footnote w:id="32">
    <w:p w14:paraId="356AE2FF" w14:textId="094500C0" w:rsidR="00A811C9" w:rsidRPr="00FF0290" w:rsidRDefault="00A811C9" w:rsidP="00FF0290">
      <w:pPr>
        <w:pStyle w:val="FootnoteText"/>
        <w:spacing w:line="240" w:lineRule="auto"/>
        <w:contextualSpacing/>
        <w:rPr>
          <w:rFonts w:ascii="Times New Roman" w:hAnsi="Times New Roman" w:cs="Times New Roman"/>
          <w:sz w:val="18"/>
          <w:szCs w:val="18"/>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David Lazer, </w:t>
      </w:r>
      <w:r w:rsidRPr="00FF0290">
        <w:rPr>
          <w:rFonts w:ascii="Times New Roman" w:hAnsi="Times New Roman" w:cs="Times New Roman"/>
          <w:i/>
          <w:sz w:val="18"/>
          <w:szCs w:val="18"/>
        </w:rPr>
        <w:t xml:space="preserve">et al </w:t>
      </w:r>
      <w:r w:rsidRPr="00FF0290">
        <w:rPr>
          <w:rFonts w:ascii="Times New Roman" w:hAnsi="Times New Roman" w:cs="Times New Roman"/>
          <w:sz w:val="18"/>
          <w:szCs w:val="18"/>
        </w:rPr>
        <w:t xml:space="preserve">(n28) ‘Life in the network: the coming age of computational social science’ (2009) 323(5915) </w:t>
      </w:r>
      <w:r w:rsidRPr="00FF0290">
        <w:rPr>
          <w:rFonts w:ascii="Times New Roman" w:hAnsi="Times New Roman" w:cs="Times New Roman"/>
          <w:i/>
          <w:sz w:val="18"/>
          <w:szCs w:val="18"/>
        </w:rPr>
        <w:t>Science</w:t>
      </w:r>
      <w:r w:rsidRPr="00FF0290">
        <w:rPr>
          <w:rFonts w:ascii="Times New Roman" w:hAnsi="Times New Roman" w:cs="Times New Roman"/>
          <w:sz w:val="18"/>
          <w:szCs w:val="18"/>
        </w:rPr>
        <w:t xml:space="preserve"> 721; Lisa Fast and David C. Funder (n28) and Daniele </w:t>
      </w:r>
      <w:proofErr w:type="spellStart"/>
      <w:r w:rsidRPr="00FF0290">
        <w:rPr>
          <w:rFonts w:ascii="Times New Roman" w:hAnsi="Times New Roman" w:cs="Times New Roman"/>
          <w:sz w:val="18"/>
          <w:szCs w:val="18"/>
        </w:rPr>
        <w:t>Quercia</w:t>
      </w:r>
      <w:proofErr w:type="spellEnd"/>
      <w:r w:rsidRPr="00FF0290">
        <w:rPr>
          <w:rFonts w:ascii="Times New Roman" w:hAnsi="Times New Roman" w:cs="Times New Roman"/>
          <w:sz w:val="18"/>
          <w:szCs w:val="18"/>
        </w:rPr>
        <w:t xml:space="preserve"> </w:t>
      </w:r>
      <w:r w:rsidRPr="00FF0290">
        <w:rPr>
          <w:rFonts w:ascii="Times New Roman" w:hAnsi="Times New Roman" w:cs="Times New Roman"/>
          <w:i/>
          <w:sz w:val="18"/>
          <w:szCs w:val="18"/>
        </w:rPr>
        <w:t>et al.</w:t>
      </w:r>
      <w:r w:rsidRPr="00FF0290">
        <w:rPr>
          <w:rFonts w:ascii="Times New Roman" w:hAnsi="Times New Roman" w:cs="Times New Roman"/>
          <w:sz w:val="18"/>
          <w:szCs w:val="18"/>
        </w:rPr>
        <w:t xml:space="preserve">, ‘The personality of popular Facebook users’ (2012) </w:t>
      </w:r>
      <w:r w:rsidRPr="00FF0290">
        <w:rPr>
          <w:rFonts w:ascii="Times New Roman" w:hAnsi="Times New Roman" w:cs="Times New Roman"/>
          <w:i/>
          <w:sz w:val="18"/>
          <w:szCs w:val="18"/>
        </w:rPr>
        <w:t>Proceedings of the ACM 2012 Conference on Computer Supported Cooperative Work</w:t>
      </w:r>
      <w:r w:rsidRPr="00FF0290">
        <w:rPr>
          <w:rFonts w:ascii="Times New Roman" w:hAnsi="Times New Roman" w:cs="Times New Roman"/>
          <w:sz w:val="18"/>
          <w:szCs w:val="18"/>
        </w:rPr>
        <w:t xml:space="preserve"> pp. 955–964.</w:t>
      </w:r>
    </w:p>
  </w:footnote>
  <w:footnote w:id="33">
    <w:p w14:paraId="0A67A557" w14:textId="22DF1FDE"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Michel </w:t>
      </w:r>
      <w:r w:rsidRPr="00FF0290">
        <w:rPr>
          <w:rFonts w:ascii="Times New Roman" w:hAnsi="Times New Roman" w:cs="Times New Roman"/>
          <w:sz w:val="18"/>
          <w:szCs w:val="18"/>
          <w:lang w:val="en-GB"/>
        </w:rPr>
        <w:t xml:space="preserve">Foucault, ‘The Subject and Power’ (1982) 8(4) </w:t>
      </w:r>
      <w:r w:rsidRPr="00FF0290">
        <w:rPr>
          <w:rFonts w:ascii="Times New Roman" w:hAnsi="Times New Roman" w:cs="Times New Roman"/>
          <w:i/>
          <w:sz w:val="18"/>
          <w:szCs w:val="18"/>
          <w:lang w:val="en-GB"/>
        </w:rPr>
        <w:t>Critical inquiry</w:t>
      </w:r>
      <w:r w:rsidRPr="00FF0290">
        <w:rPr>
          <w:rFonts w:ascii="Times New Roman" w:hAnsi="Times New Roman" w:cs="Times New Roman"/>
          <w:sz w:val="18"/>
          <w:szCs w:val="18"/>
          <w:lang w:val="en-GB"/>
        </w:rPr>
        <w:t xml:space="preserve"> 777. See also Hubert L. Dreyfus and Paul Rabinow, </w:t>
      </w:r>
      <w:r w:rsidRPr="00FF0290">
        <w:rPr>
          <w:rFonts w:ascii="Times New Roman" w:hAnsi="Times New Roman" w:cs="Times New Roman"/>
          <w:i/>
          <w:sz w:val="18"/>
          <w:szCs w:val="18"/>
          <w:lang w:val="en-GB"/>
        </w:rPr>
        <w:t>Michel Foucault: Beyond structuralism and hermeneutics</w:t>
      </w:r>
      <w:r w:rsidRPr="00FF0290">
        <w:rPr>
          <w:rFonts w:ascii="Times New Roman" w:hAnsi="Times New Roman" w:cs="Times New Roman"/>
          <w:sz w:val="18"/>
          <w:szCs w:val="18"/>
          <w:lang w:val="en-GB"/>
        </w:rPr>
        <w:t>. (2</w:t>
      </w:r>
      <w:r w:rsidRPr="00FF0290">
        <w:rPr>
          <w:rFonts w:ascii="Times New Roman" w:hAnsi="Times New Roman" w:cs="Times New Roman"/>
          <w:sz w:val="18"/>
          <w:szCs w:val="18"/>
          <w:vertAlign w:val="superscript"/>
          <w:lang w:val="en-GB"/>
        </w:rPr>
        <w:t>nd</w:t>
      </w:r>
      <w:r w:rsidRPr="00FF0290">
        <w:rPr>
          <w:rFonts w:ascii="Times New Roman" w:hAnsi="Times New Roman" w:cs="Times New Roman"/>
          <w:sz w:val="18"/>
          <w:szCs w:val="18"/>
          <w:lang w:val="en-GB"/>
        </w:rPr>
        <w:t xml:space="preserve"> ed, Uni of Chicago Press 1982) pp. 221-223 and Michel Foucault, ‘Two Lectures’ in Colin Gordon (ed) </w:t>
      </w:r>
      <w:r w:rsidRPr="00FF0290">
        <w:rPr>
          <w:rFonts w:ascii="Times New Roman" w:hAnsi="Times New Roman" w:cs="Times New Roman"/>
          <w:i/>
          <w:sz w:val="18"/>
          <w:szCs w:val="18"/>
          <w:lang w:val="en-GB"/>
        </w:rPr>
        <w:t>Michel Foucault, Power/Knowledge: Selected Interviews and other writings</w:t>
      </w:r>
      <w:r w:rsidRPr="00FF0290">
        <w:rPr>
          <w:rFonts w:ascii="Times New Roman" w:hAnsi="Times New Roman" w:cs="Times New Roman"/>
          <w:sz w:val="18"/>
          <w:szCs w:val="18"/>
          <w:lang w:val="en-GB"/>
        </w:rPr>
        <w:t xml:space="preserve"> (Brighton: Harvester 1980) pp. 78-108  </w:t>
      </w:r>
    </w:p>
  </w:footnote>
  <w:footnote w:id="34">
    <w:p w14:paraId="33B4378A" w14:textId="066A5343"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Gill Valentine and Sarah Holloway, ‘“The Vision Thing”: Schools and Information and Communication Technology’ (1999) 5 Convergence: The International Journal of Research into New Media Technologies 63.</w:t>
      </w:r>
    </w:p>
  </w:footnote>
  <w:footnote w:id="35">
    <w:p w14:paraId="52AA4E89" w14:textId="4A31C6CF"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Jack M. </w:t>
      </w:r>
      <w:proofErr w:type="spellStart"/>
      <w:r w:rsidRPr="00FF0290">
        <w:rPr>
          <w:rFonts w:ascii="Times New Roman" w:hAnsi="Times New Roman" w:cs="Times New Roman"/>
          <w:sz w:val="18"/>
          <w:szCs w:val="18"/>
        </w:rPr>
        <w:t>Balkin</w:t>
      </w:r>
      <w:proofErr w:type="spellEnd"/>
      <w:r w:rsidRPr="00FF0290">
        <w:rPr>
          <w:rFonts w:ascii="Times New Roman" w:hAnsi="Times New Roman" w:cs="Times New Roman"/>
          <w:sz w:val="18"/>
          <w:szCs w:val="18"/>
        </w:rPr>
        <w:t>, ‘Information Fiduciaries and the First Amendment’, (2016) 49 U.C. DAVIS L.REV. 1183, 1186.</w:t>
      </w:r>
    </w:p>
  </w:footnote>
  <w:footnote w:id="36">
    <w:p w14:paraId="7445F722" w14:textId="3C52DFBA"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José van Dijck, Thomas Poell and Martijn de Waal, The Platform Society (n24) pp 2-3.</w:t>
      </w:r>
    </w:p>
  </w:footnote>
  <w:footnote w:id="37">
    <w:p w14:paraId="5C0F829D" w14:textId="7772A45E"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Andreas Hepp, Andreas Breiter and Thomas N Friemel, ‘Digital Traces in Context — An Introduction’ (2018) 12 International Journal of Communication 11, Nick Couldry, ‘Digital Traces in Context| Tracing Capitalism’s Turn to Data: Or, Contextualizing Daily Life’s New Data “Context” — Commentary’ (2018) 12 International Journal of Communication 5.</w:t>
      </w:r>
    </w:p>
  </w:footnote>
  <w:footnote w:id="38">
    <w:p w14:paraId="59929325" w14:textId="173A2F52"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World Economic Forum, ‘Personal Data: The Emergence of a New Asset Class— Opportunities for the Telecommunications Industry.’ (Geneva: World Economic Forum 2011).</w:t>
      </w:r>
    </w:p>
  </w:footnote>
  <w:footnote w:id="39">
    <w:p w14:paraId="57A1E596" w14:textId="1BE17BB9"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Detlev Zwick and Janice Denegri Knott, ‘Manufacturing Customers: The Database as New Means of Production’ (2009) 9 Journal of Consumer Culture 221 and Kirsty Best, ‘Living in the Control Society: Surveillance, Users and Digital Screen Technologies’ (2010) 13 International Journal of Cultural Studies 5.</w:t>
      </w:r>
    </w:p>
  </w:footnote>
  <w:footnote w:id="40">
    <w:p w14:paraId="3D66D92A" w14:textId="761345D9" w:rsidR="00FA758D" w:rsidRPr="00FF0290" w:rsidRDefault="00FA758D"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Alicia Blum-Ross &amp; Sonia Livingstone, “The Trouble with “Screen Time” </w:t>
      </w:r>
      <w:proofErr w:type="gramStart"/>
      <w:r w:rsidRPr="00FF0290">
        <w:rPr>
          <w:rFonts w:ascii="Times New Roman" w:hAnsi="Times New Roman" w:cs="Times New Roman"/>
          <w:sz w:val="18"/>
          <w:szCs w:val="18"/>
        </w:rPr>
        <w:t>Rules”  in</w:t>
      </w:r>
      <w:proofErr w:type="gramEnd"/>
      <w:r w:rsidRPr="00FF0290">
        <w:rPr>
          <w:rFonts w:ascii="Times New Roman" w:hAnsi="Times New Roman" w:cs="Times New Roman"/>
          <w:sz w:val="18"/>
          <w:szCs w:val="18"/>
        </w:rPr>
        <w:t xml:space="preserve"> Giovanna Mascheroni, Cristina Ponte &amp; Ana Jorge (eds.) Digital Parenting. The Challenges for Families in the Digital Age. (</w:t>
      </w:r>
      <w:proofErr w:type="spellStart"/>
      <w:r w:rsidRPr="00FF0290">
        <w:rPr>
          <w:rFonts w:ascii="Times New Roman" w:hAnsi="Times New Roman" w:cs="Times New Roman"/>
          <w:sz w:val="18"/>
          <w:szCs w:val="18"/>
        </w:rPr>
        <w:t>Göteborg</w:t>
      </w:r>
      <w:proofErr w:type="spellEnd"/>
      <w:r w:rsidRPr="00FF0290">
        <w:rPr>
          <w:rFonts w:ascii="Times New Roman" w:hAnsi="Times New Roman" w:cs="Times New Roman"/>
          <w:sz w:val="18"/>
          <w:szCs w:val="18"/>
        </w:rPr>
        <w:t xml:space="preserve">: </w:t>
      </w:r>
      <w:proofErr w:type="spellStart"/>
      <w:r w:rsidRPr="00FF0290">
        <w:rPr>
          <w:rFonts w:ascii="Times New Roman" w:hAnsi="Times New Roman" w:cs="Times New Roman"/>
          <w:sz w:val="18"/>
          <w:szCs w:val="18"/>
        </w:rPr>
        <w:t>Nordicom</w:t>
      </w:r>
      <w:proofErr w:type="spellEnd"/>
      <w:r w:rsidRPr="00FF0290">
        <w:rPr>
          <w:rFonts w:ascii="Times New Roman" w:hAnsi="Times New Roman" w:cs="Times New Roman"/>
          <w:sz w:val="18"/>
          <w:szCs w:val="18"/>
        </w:rPr>
        <w:t>, 2018) pp. 179-187.</w:t>
      </w:r>
    </w:p>
  </w:footnote>
  <w:footnote w:id="41">
    <w:p w14:paraId="276E92B0" w14:textId="502E7409"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Tim Wu, The Attention Merchants: The Epic Scramble to Get inside Our Heads (First edition, Alfred A Knopf 2016).</w:t>
      </w:r>
    </w:p>
  </w:footnote>
  <w:footnote w:id="42">
    <w:p w14:paraId="66D76C16" w14:textId="018EC550"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Roger Burrows and David Beer, ‘Rethinking Space: Urban Informatics and the Sociological Imagination’ in Kate Orton-Johnson and Nick Prior (eds), Digital Sociology (Palgrave Macmillan UK 2013) and Jan AGM van Dijk, ‘Inequalities in the Network Society’ in Kate Orton-Johnson and Nick Prior (eds), Digital Sociology (Palgrave Macmillan UK 2013).</w:t>
      </w:r>
    </w:p>
  </w:footnote>
  <w:footnote w:id="43">
    <w:p w14:paraId="7F402B27"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Joseph Turow, The Daily You: How the New Advertising Industry Is Defining Your Identity and Your Worth (Yale University Press 2011).</w:t>
      </w:r>
    </w:p>
  </w:footnote>
  <w:footnote w:id="44">
    <w:p w14:paraId="5BC48109" w14:textId="1220EC04"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Joseph Turow, ‘The Case for Studying in-Store Media’ (2014) 1(1) </w:t>
      </w:r>
      <w:r w:rsidRPr="00FF0290">
        <w:rPr>
          <w:rFonts w:ascii="Times New Roman" w:hAnsi="Times New Roman" w:cs="Times New Roman"/>
          <w:i/>
          <w:sz w:val="18"/>
          <w:szCs w:val="18"/>
        </w:rPr>
        <w:t>Media Industries Journal</w:t>
      </w:r>
      <w:r w:rsidRPr="00FF0290">
        <w:rPr>
          <w:rFonts w:ascii="Times New Roman" w:hAnsi="Times New Roman" w:cs="Times New Roman"/>
          <w:sz w:val="18"/>
          <w:szCs w:val="18"/>
        </w:rPr>
        <w:t xml:space="preserve"> 62, Sandra </w:t>
      </w:r>
      <w:r w:rsidRPr="00FF0290">
        <w:rPr>
          <w:rFonts w:ascii="Times New Roman" w:hAnsi="Times New Roman" w:cs="Times New Roman"/>
          <w:sz w:val="18"/>
          <w:szCs w:val="18"/>
          <w:lang w:val="en-GB"/>
        </w:rPr>
        <w:t>González-Bailón</w:t>
      </w:r>
      <w:r w:rsidRPr="00FF0290">
        <w:rPr>
          <w:rFonts w:ascii="Times New Roman" w:hAnsi="Times New Roman" w:cs="Times New Roman"/>
          <w:sz w:val="18"/>
          <w:szCs w:val="18"/>
        </w:rPr>
        <w:t xml:space="preserve">, ‘Social science in the era of big data’ 5(2) </w:t>
      </w:r>
      <w:r w:rsidRPr="00FF0290">
        <w:rPr>
          <w:rFonts w:ascii="Times New Roman" w:hAnsi="Times New Roman" w:cs="Times New Roman"/>
          <w:i/>
          <w:sz w:val="18"/>
          <w:szCs w:val="18"/>
        </w:rPr>
        <w:t>Policy and Internet</w:t>
      </w:r>
      <w:r w:rsidRPr="00FF0290">
        <w:rPr>
          <w:rFonts w:ascii="Times New Roman" w:hAnsi="Times New Roman" w:cs="Times New Roman"/>
          <w:sz w:val="18"/>
          <w:szCs w:val="18"/>
        </w:rPr>
        <w:t xml:space="preserve"> 147, Sandra </w:t>
      </w:r>
      <w:r w:rsidRPr="00FF0290">
        <w:rPr>
          <w:rFonts w:ascii="Times New Roman" w:hAnsi="Times New Roman" w:cs="Times New Roman"/>
          <w:sz w:val="18"/>
          <w:szCs w:val="18"/>
          <w:lang w:val="en-GB"/>
        </w:rPr>
        <w:t xml:space="preserve">González-Bailón, ‘Big Data and the Fabric of Human Geography’ (2013) 3(3) </w:t>
      </w:r>
      <w:r w:rsidRPr="00FF0290">
        <w:rPr>
          <w:rFonts w:ascii="Times New Roman" w:hAnsi="Times New Roman" w:cs="Times New Roman"/>
          <w:i/>
          <w:sz w:val="18"/>
          <w:szCs w:val="18"/>
          <w:lang w:val="en-GB"/>
        </w:rPr>
        <w:t>Dialogues in Human Geography</w:t>
      </w:r>
      <w:r w:rsidRPr="00FF0290">
        <w:rPr>
          <w:rFonts w:ascii="Times New Roman" w:hAnsi="Times New Roman" w:cs="Times New Roman"/>
          <w:sz w:val="18"/>
          <w:szCs w:val="18"/>
          <w:lang w:val="en-GB"/>
        </w:rPr>
        <w:t xml:space="preserve"> 292 and Emily B. Falk, Christopher N. Cascio, and Jason C. Coronel, ‘Neural prediction of communication-relevant outcomes’ (2015) 9(1-2) </w:t>
      </w:r>
      <w:r w:rsidRPr="00FF0290">
        <w:rPr>
          <w:rFonts w:ascii="Times New Roman" w:hAnsi="Times New Roman" w:cs="Times New Roman"/>
          <w:i/>
          <w:sz w:val="18"/>
          <w:szCs w:val="18"/>
          <w:lang w:val="en-GB"/>
        </w:rPr>
        <w:t>Communication Methods and Measures</w:t>
      </w:r>
      <w:r w:rsidRPr="00FF0290">
        <w:rPr>
          <w:rFonts w:ascii="Times New Roman" w:hAnsi="Times New Roman" w:cs="Times New Roman"/>
          <w:sz w:val="18"/>
          <w:szCs w:val="18"/>
          <w:lang w:val="en-GB"/>
        </w:rPr>
        <w:t xml:space="preserve"> 30.</w:t>
      </w:r>
    </w:p>
  </w:footnote>
  <w:footnote w:id="45">
    <w:p w14:paraId="1C971881" w14:textId="513431CE"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 xml:space="preserve">World Health Organisation (WHO), </w:t>
      </w:r>
      <w:r w:rsidRPr="00FF0290">
        <w:rPr>
          <w:rFonts w:ascii="Times New Roman" w:hAnsi="Times New Roman" w:cs="Times New Roman"/>
          <w:i/>
          <w:sz w:val="18"/>
          <w:szCs w:val="18"/>
          <w:lang w:val="en-GB"/>
        </w:rPr>
        <w:t>Tackling food marketing to children in a digital world: trans-disciplinary perspectives</w:t>
      </w:r>
      <w:r w:rsidRPr="00FF0290">
        <w:rPr>
          <w:rFonts w:ascii="Times New Roman" w:hAnsi="Times New Roman" w:cs="Times New Roman"/>
          <w:sz w:val="18"/>
          <w:szCs w:val="18"/>
          <w:lang w:val="en-GB"/>
        </w:rPr>
        <w:t xml:space="preserve"> (WHO 2016). See also Francisco Lupiáñez-Villanueva </w:t>
      </w:r>
      <w:r w:rsidRPr="00FF0290">
        <w:rPr>
          <w:rFonts w:ascii="Times New Roman" w:hAnsi="Times New Roman" w:cs="Times New Roman"/>
          <w:i/>
          <w:sz w:val="18"/>
          <w:szCs w:val="18"/>
          <w:lang w:val="en-GB"/>
        </w:rPr>
        <w:t>et al</w:t>
      </w:r>
      <w:r w:rsidRPr="00FF0290">
        <w:rPr>
          <w:rFonts w:ascii="Times New Roman" w:hAnsi="Times New Roman" w:cs="Times New Roman"/>
          <w:sz w:val="18"/>
          <w:szCs w:val="18"/>
          <w:lang w:val="en-GB"/>
        </w:rPr>
        <w:t>., ‘Study on the impact of marketing through social media, online games and mobile applications on children's behaviour’ (European Commission, DG JUST March 2016), available at: &lt;</w:t>
      </w:r>
      <w:hyperlink r:id="rId1" w:history="1">
        <w:r w:rsidRPr="00FF0290">
          <w:rPr>
            <w:rStyle w:val="Hyperlink"/>
            <w:rFonts w:ascii="Times New Roman" w:hAnsi="Times New Roman" w:cs="Times New Roman"/>
            <w:sz w:val="18"/>
            <w:szCs w:val="18"/>
            <w:lang w:val="en-GB"/>
          </w:rPr>
          <w:t>http://ec.europa.eu/consumers/consumer_evidence/behavioural_research/docs/final_report_impact_marketing_children_final_version_approved_en.pdf</w:t>
        </w:r>
      </w:hyperlink>
      <w:r w:rsidRPr="00FF0290">
        <w:rPr>
          <w:rFonts w:ascii="Times New Roman" w:hAnsi="Times New Roman" w:cs="Times New Roman"/>
          <w:sz w:val="18"/>
          <w:szCs w:val="18"/>
          <w:lang w:val="en-GB"/>
        </w:rPr>
        <w:t>&gt; .</w:t>
      </w:r>
    </w:p>
  </w:footnote>
  <w:footnote w:id="46">
    <w:p w14:paraId="56529171" w14:textId="589B4767" w:rsidR="00A811C9" w:rsidRPr="00FF0290" w:rsidRDefault="00A811C9" w:rsidP="00FF0290">
      <w:pPr>
        <w:pStyle w:val="FootnoteText"/>
        <w:spacing w:line="240" w:lineRule="auto"/>
        <w:contextualSpacing/>
        <w:rPr>
          <w:rFonts w:ascii="Times New Roman" w:hAnsi="Times New Roman" w:cs="Times New Roman"/>
          <w:sz w:val="18"/>
          <w:szCs w:val="18"/>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James David Campbell, Avi Goldfarb, and Catherine E. Tucker, ‘Privacy Regulation and Market Structure’ (2015) 24(1) Journal of Economics &amp; Management Strategy 47 and European Commission, ‘Special Eurobarometer 431, Data Protection’ (European Commission Report, 2015) available at &lt;http://ec.europa.eu/public_opinion/archives/ebs/ebs_431_sum_en.pdf&gt;.</w:t>
      </w:r>
    </w:p>
  </w:footnote>
  <w:footnote w:id="47">
    <w:p w14:paraId="38A26FD2"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James J. Gibson, ‘The Theory of Affordances</w:t>
      </w:r>
      <w:r w:rsidRPr="00FF0290">
        <w:rPr>
          <w:rFonts w:ascii="Times New Roman" w:hAnsi="Times New Roman" w:cs="Times New Roman"/>
          <w:i/>
          <w:sz w:val="18"/>
          <w:szCs w:val="18"/>
        </w:rPr>
        <w:t xml:space="preserve">’ </w:t>
      </w:r>
      <w:r w:rsidRPr="00FF0290">
        <w:rPr>
          <w:rFonts w:ascii="Times New Roman" w:hAnsi="Times New Roman" w:cs="Times New Roman"/>
          <w:sz w:val="18"/>
          <w:szCs w:val="18"/>
        </w:rPr>
        <w:t xml:space="preserve">in Robert E. Shaw and John D. Bransford (eds) </w:t>
      </w:r>
      <w:r w:rsidRPr="00FF0290">
        <w:rPr>
          <w:rFonts w:ascii="Times New Roman" w:hAnsi="Times New Roman" w:cs="Times New Roman"/>
          <w:i/>
          <w:sz w:val="18"/>
          <w:szCs w:val="18"/>
        </w:rPr>
        <w:t>Perceiving, Acting, and Knowing: Toward an Ecological Psychology</w:t>
      </w:r>
      <w:r w:rsidRPr="00FF0290">
        <w:rPr>
          <w:rFonts w:ascii="Times New Roman" w:hAnsi="Times New Roman" w:cs="Times New Roman"/>
          <w:sz w:val="18"/>
          <w:szCs w:val="18"/>
        </w:rPr>
        <w:t>. (Hillsdale: Wiley Erlbaum 1977) pp. 67–82.</w:t>
      </w:r>
    </w:p>
  </w:footnote>
  <w:footnote w:id="48">
    <w:p w14:paraId="4AA8A7FA"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Rex </w:t>
      </w:r>
      <w:proofErr w:type="spellStart"/>
      <w:r w:rsidRPr="00FF0290">
        <w:rPr>
          <w:rFonts w:ascii="Times New Roman" w:hAnsi="Times New Roman" w:cs="Times New Roman"/>
          <w:sz w:val="18"/>
          <w:szCs w:val="18"/>
        </w:rPr>
        <w:t>Hartson</w:t>
      </w:r>
      <w:proofErr w:type="spellEnd"/>
      <w:r w:rsidRPr="00FF0290">
        <w:rPr>
          <w:rFonts w:ascii="Times New Roman" w:hAnsi="Times New Roman" w:cs="Times New Roman"/>
          <w:sz w:val="18"/>
          <w:szCs w:val="18"/>
        </w:rPr>
        <w:t xml:space="preserve">, ‘Cognitive, physical, sensory and functional affordances in interaction design’ (2003) 22(5) </w:t>
      </w:r>
      <w:r w:rsidRPr="00FF0290">
        <w:rPr>
          <w:rFonts w:ascii="Times New Roman" w:hAnsi="Times New Roman" w:cs="Times New Roman"/>
          <w:i/>
          <w:sz w:val="18"/>
          <w:szCs w:val="18"/>
        </w:rPr>
        <w:t>Behaviour &amp; Information Technology</w:t>
      </w:r>
      <w:r w:rsidRPr="00FF0290">
        <w:rPr>
          <w:rFonts w:ascii="Times New Roman" w:hAnsi="Times New Roman" w:cs="Times New Roman"/>
          <w:sz w:val="18"/>
          <w:szCs w:val="18"/>
        </w:rPr>
        <w:t xml:space="preserve"> 315.</w:t>
      </w:r>
    </w:p>
  </w:footnote>
  <w:footnote w:id="49">
    <w:p w14:paraId="31C913CE" w14:textId="6BE46E5A" w:rsidR="00FF0290" w:rsidRPr="00FF0290" w:rsidRDefault="00FF0290"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Juliane Kokott and Christoph Sobotta, “The distinction between privacy and data protection in the jurisprudence of the CJEU and the </w:t>
      </w:r>
      <w:proofErr w:type="spellStart"/>
      <w:r w:rsidRPr="00FF0290">
        <w:rPr>
          <w:rFonts w:ascii="Times New Roman" w:hAnsi="Times New Roman" w:cs="Times New Roman"/>
          <w:sz w:val="18"/>
          <w:szCs w:val="18"/>
        </w:rPr>
        <w:t>EctHR</w:t>
      </w:r>
      <w:proofErr w:type="spellEnd"/>
      <w:r w:rsidRPr="00FF0290">
        <w:rPr>
          <w:rFonts w:ascii="Times New Roman" w:hAnsi="Times New Roman" w:cs="Times New Roman"/>
          <w:sz w:val="18"/>
          <w:szCs w:val="18"/>
        </w:rPr>
        <w:t>”, International Data Privacy Law 2013 3: 222-228</w:t>
      </w:r>
    </w:p>
  </w:footnote>
  <w:footnote w:id="50">
    <w:p w14:paraId="0CCADBBF" w14:textId="38D979D4"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Michael Veale, Reuben Binns and Jef Ausloos, ‘When Data Protection by Design and Data Subject Rights Clash’ (2018) 8 International Data Privacy Law 105, Andreas Wiebe, ‘Data Protection and the Internet: Irreconcilable Opposites? The EU Data Protection Reform Package and CJEU Case Law’ (2015) 10 Journal of Intellectual Property Law &amp; Practice 64, Bart van der Sloot, ‘Do Data Protection Rules Protect the Individual and Should They? An Assessment of the Proposed General Data Protection Regulation’ (2014) 4 International Data Privacy Law 307, Maja Brkan, ‘Do Algorithms Rule the World? Algorithmic Decision-Making and Data Protection in the Framework of the GDPR and Beyond’ [2019] International Journal of Law and Information Technology &lt;https://academic.oup.com/ijlit/advance-article/doi/10.1093/ijlit/eay017/5288563&gt; accessed 25 January 2019.  Juliane Kokott and Christoph Sobotta, ‘The Distinction between Privacy and Data Protection in the Jurisprudence of the CJEU and the ECtHR’ (2013) 3 International Data Privacy Law 222.</w:t>
      </w:r>
    </w:p>
  </w:footnote>
  <w:footnote w:id="51">
    <w:p w14:paraId="3843AA30" w14:textId="2DA63E89"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Andrew D Selbst and Julia Powles, ‘Meaningful Information and the Right to Explanation’ (2017) 7 International Data Privacy Law 233 and Michael Veale, Reuben Binns and Jef Ausloos (n48).</w:t>
      </w:r>
    </w:p>
  </w:footnote>
  <w:footnote w:id="52">
    <w:p w14:paraId="2A98495F" w14:textId="40B6F6DA"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Ibid n 48 and Orla Lynskey, ‘Deconstructing Data Protection: The “Added Value” of a Right to Data Protection in the EU Legal Order’ (2014) 63 International and Comparative Law Quarterly 569.</w:t>
      </w:r>
    </w:p>
  </w:footnote>
  <w:footnote w:id="53">
    <w:p w14:paraId="7F3F9401" w14:textId="4628DAF2"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Paul de Hert and Vagelis Papakonstantinou, ‘The New General Data Protection Regulation: Still a Sound System for the Protection of Individuals?’ (2016) 32 Computer Law &amp; Security Review 179.</w:t>
      </w:r>
    </w:p>
  </w:footnote>
  <w:footnote w:id="54">
    <w:p w14:paraId="7F96BB56" w14:textId="13B15FF2"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Article 29 Data Protection Working Party, Opinion 4/2007 on the concept of personal data, 20</w:t>
      </w:r>
      <w:r w:rsidRPr="00FF0290">
        <w:rPr>
          <w:rFonts w:ascii="Times New Roman" w:hAnsi="Times New Roman" w:cs="Times New Roman"/>
          <w:sz w:val="18"/>
          <w:szCs w:val="18"/>
          <w:vertAlign w:val="superscript"/>
        </w:rPr>
        <w:t xml:space="preserve"> </w:t>
      </w:r>
      <w:r w:rsidRPr="00FF0290">
        <w:rPr>
          <w:rFonts w:ascii="Times New Roman" w:hAnsi="Times New Roman" w:cs="Times New Roman"/>
          <w:sz w:val="18"/>
          <w:szCs w:val="18"/>
        </w:rPr>
        <w:t>June 2007 (WP 136).</w:t>
      </w:r>
    </w:p>
  </w:footnote>
  <w:footnote w:id="55">
    <w:p w14:paraId="641FD817"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Regulation 2016/679 Recital 30.</w:t>
      </w:r>
    </w:p>
  </w:footnote>
  <w:footnote w:id="56">
    <w:p w14:paraId="34B1CCAA"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Regulation 2016/679 Recital 26. The reference to singling out is important as it also illustrates how technological capabilities deployed by platform providers can become a major component in undermining children’s expectations regarding the contextual integrity of their spaces for development.</w:t>
      </w:r>
    </w:p>
  </w:footnote>
  <w:footnote w:id="57">
    <w:p w14:paraId="1653C908" w14:textId="19E1BCFC"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Sandra Petronio, </w:t>
      </w:r>
      <w:r w:rsidRPr="00FF0290">
        <w:rPr>
          <w:rFonts w:ascii="Times New Roman" w:hAnsi="Times New Roman" w:cs="Times New Roman"/>
          <w:i/>
          <w:sz w:val="18"/>
          <w:szCs w:val="18"/>
        </w:rPr>
        <w:t>Boundaries of privacy: Dialectics of disclosure</w:t>
      </w:r>
      <w:r w:rsidRPr="00FF0290">
        <w:rPr>
          <w:rFonts w:ascii="Times New Roman" w:hAnsi="Times New Roman" w:cs="Times New Roman"/>
          <w:sz w:val="18"/>
          <w:szCs w:val="18"/>
        </w:rPr>
        <w:t xml:space="preserve"> (Albany, NY:  Suny Press 2012), </w:t>
      </w:r>
      <w:r w:rsidRPr="00FF0290">
        <w:rPr>
          <w:rFonts w:ascii="Times New Roman" w:hAnsi="Times New Roman" w:cs="Times New Roman"/>
          <w:sz w:val="18"/>
          <w:szCs w:val="18"/>
          <w:lang w:val="en-GB"/>
        </w:rPr>
        <w:t xml:space="preserve">Anita Allen, </w:t>
      </w:r>
      <w:r w:rsidRPr="00FF0290">
        <w:rPr>
          <w:rFonts w:ascii="Times New Roman" w:hAnsi="Times New Roman" w:cs="Times New Roman"/>
          <w:i/>
          <w:sz w:val="18"/>
          <w:szCs w:val="18"/>
          <w:lang w:val="en-GB"/>
        </w:rPr>
        <w:t>Unpopular Privacy: What Must We Hide?</w:t>
      </w:r>
      <w:r w:rsidRPr="00FF0290">
        <w:rPr>
          <w:rFonts w:ascii="Times New Roman" w:hAnsi="Times New Roman" w:cs="Times New Roman"/>
          <w:sz w:val="18"/>
          <w:szCs w:val="18"/>
          <w:lang w:val="en-GB"/>
        </w:rPr>
        <w:t xml:space="preserve"> (OUP 2011), Irwin Altman, </w:t>
      </w:r>
      <w:r w:rsidRPr="00FF0290">
        <w:rPr>
          <w:rFonts w:ascii="Times New Roman" w:hAnsi="Times New Roman" w:cs="Times New Roman"/>
          <w:i/>
          <w:sz w:val="18"/>
          <w:szCs w:val="18"/>
          <w:lang w:val="en-GB"/>
        </w:rPr>
        <w:t>The Environment and Social Behavior</w:t>
      </w:r>
      <w:r w:rsidRPr="00FF0290">
        <w:rPr>
          <w:rFonts w:ascii="Times New Roman" w:hAnsi="Times New Roman" w:cs="Times New Roman"/>
          <w:sz w:val="18"/>
          <w:szCs w:val="18"/>
          <w:lang w:val="en-GB"/>
        </w:rPr>
        <w:t xml:space="preserve">: </w:t>
      </w:r>
      <w:r w:rsidRPr="00FF0290">
        <w:rPr>
          <w:rFonts w:ascii="Times New Roman" w:hAnsi="Times New Roman" w:cs="Times New Roman"/>
          <w:i/>
          <w:sz w:val="18"/>
          <w:szCs w:val="18"/>
          <w:lang w:val="en-GB"/>
        </w:rPr>
        <w:t>Privacy, Personal Space, Territory and Crowding</w:t>
      </w:r>
      <w:r w:rsidRPr="00FF0290">
        <w:rPr>
          <w:rFonts w:ascii="Times New Roman" w:hAnsi="Times New Roman" w:cs="Times New Roman"/>
          <w:sz w:val="18"/>
          <w:szCs w:val="18"/>
          <w:lang w:val="en-GB"/>
        </w:rPr>
        <w:t xml:space="preserve"> (Monterey, CA: Brooks/Cole Publishing 1975), Roger JR Levesque, </w:t>
      </w:r>
      <w:r w:rsidRPr="00FF0290">
        <w:rPr>
          <w:rFonts w:ascii="Times New Roman" w:hAnsi="Times New Roman" w:cs="Times New Roman"/>
          <w:i/>
          <w:sz w:val="18"/>
          <w:szCs w:val="18"/>
          <w:lang w:val="en-GB"/>
        </w:rPr>
        <w:t>Adolescence, Privacy, and the Law: A Developmental Science Perspective</w:t>
      </w:r>
      <w:r w:rsidRPr="00FF0290">
        <w:rPr>
          <w:rFonts w:ascii="Times New Roman" w:hAnsi="Times New Roman" w:cs="Times New Roman"/>
          <w:sz w:val="18"/>
          <w:szCs w:val="18"/>
          <w:lang w:val="en-GB"/>
        </w:rPr>
        <w:t xml:space="preserve"> (OUP 2016)</w:t>
      </w:r>
    </w:p>
  </w:footnote>
  <w:footnote w:id="58">
    <w:p w14:paraId="76FACC8E" w14:textId="041BDC4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Michael Veale et al (n48).</w:t>
      </w:r>
    </w:p>
  </w:footnote>
  <w:footnote w:id="59">
    <w:p w14:paraId="7ED65935"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Ibid. </w:t>
      </w:r>
      <w:r w:rsidRPr="00FF0290">
        <w:rPr>
          <w:rFonts w:ascii="Times New Roman" w:hAnsi="Times New Roman" w:cs="Times New Roman"/>
          <w:sz w:val="18"/>
          <w:szCs w:val="18"/>
          <w:lang w:val="en-GB"/>
        </w:rPr>
        <w:t>Article 5(1)(e)</w:t>
      </w:r>
    </w:p>
  </w:footnote>
  <w:footnote w:id="60">
    <w:p w14:paraId="57313717" w14:textId="3BDE4345"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The lawful basis and specific purposes must be established before processing commences. </w:t>
      </w:r>
      <w:r w:rsidRPr="00FF0290">
        <w:rPr>
          <w:rFonts w:ascii="Times New Roman" w:hAnsi="Times New Roman" w:cs="Times New Roman"/>
          <w:sz w:val="18"/>
          <w:szCs w:val="18"/>
          <w:lang w:val="en-GB"/>
        </w:rPr>
        <w:t xml:space="preserve">Article 29 Data Protection Working Party, </w:t>
      </w:r>
      <w:r w:rsidRPr="00FF0290">
        <w:rPr>
          <w:rFonts w:ascii="Times New Roman" w:hAnsi="Times New Roman" w:cs="Times New Roman"/>
          <w:i/>
          <w:sz w:val="18"/>
          <w:szCs w:val="18"/>
          <w:lang w:val="en-GB"/>
        </w:rPr>
        <w:t>Guidelines on Consent under Regulation 2016/679</w:t>
      </w:r>
      <w:r w:rsidRPr="00FF0290">
        <w:rPr>
          <w:rFonts w:ascii="Times New Roman" w:hAnsi="Times New Roman" w:cs="Times New Roman"/>
          <w:sz w:val="18"/>
          <w:szCs w:val="18"/>
          <w:lang w:val="en-GB"/>
        </w:rPr>
        <w:t>, 28 November 2017, 17/EN (WP 259), p. 22-23.</w:t>
      </w:r>
    </w:p>
  </w:footnote>
  <w:footnote w:id="61">
    <w:p w14:paraId="16F1F14A"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Regulation 2016/679 </w:t>
      </w:r>
      <w:r w:rsidRPr="00FF0290">
        <w:rPr>
          <w:rFonts w:ascii="Times New Roman" w:hAnsi="Times New Roman" w:cs="Times New Roman"/>
          <w:sz w:val="18"/>
          <w:szCs w:val="18"/>
          <w:lang w:val="en-GB"/>
        </w:rPr>
        <w:t>Article 6(1)(b) and (c).</w:t>
      </w:r>
    </w:p>
  </w:footnote>
  <w:footnote w:id="62">
    <w:p w14:paraId="718849DF"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Ibid. Article 6(1)(a).</w:t>
      </w:r>
    </w:p>
  </w:footnote>
  <w:footnote w:id="63">
    <w:p w14:paraId="709D880D" w14:textId="6A9B81CD"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 xml:space="preserve">Article 29 Data Protection Working Party, </w:t>
      </w:r>
      <w:r w:rsidRPr="00FF0290">
        <w:rPr>
          <w:rFonts w:ascii="Times New Roman" w:hAnsi="Times New Roman" w:cs="Times New Roman"/>
          <w:i/>
          <w:sz w:val="18"/>
          <w:szCs w:val="18"/>
          <w:lang w:val="en-GB"/>
        </w:rPr>
        <w:t>Guidelines on Consent under Regulation 2016/679</w:t>
      </w:r>
      <w:r w:rsidRPr="00FF0290">
        <w:rPr>
          <w:rFonts w:ascii="Times New Roman" w:hAnsi="Times New Roman" w:cs="Times New Roman"/>
          <w:sz w:val="18"/>
          <w:szCs w:val="18"/>
          <w:lang w:val="en-GB"/>
        </w:rPr>
        <w:t xml:space="preserve">, 28 November 2017, 17/EN (WP 259), pp. 23-26; Karen McCullagh, ‘The General Data Protection Regulation: A Partial Success for Children on Social Network Sites?’ in Tobias Bräutigam and Samuli Miettinen (eds) </w:t>
      </w:r>
      <w:r w:rsidRPr="00FF0290">
        <w:rPr>
          <w:rFonts w:ascii="Times New Roman" w:hAnsi="Times New Roman" w:cs="Times New Roman"/>
          <w:i/>
          <w:sz w:val="18"/>
          <w:szCs w:val="18"/>
          <w:lang w:val="en-GB"/>
        </w:rPr>
        <w:t>Data Protection, Privacy and European Regulation in the Digital Age</w:t>
      </w:r>
      <w:r w:rsidRPr="00FF0290">
        <w:rPr>
          <w:rFonts w:ascii="Times New Roman" w:hAnsi="Times New Roman" w:cs="Times New Roman"/>
          <w:sz w:val="18"/>
          <w:szCs w:val="18"/>
          <w:lang w:val="en-GB"/>
        </w:rPr>
        <w:t xml:space="preserve"> (Forum Iuris, 2016); J </w:t>
      </w:r>
      <w:r w:rsidRPr="00FF0290">
        <w:rPr>
          <w:rFonts w:ascii="Times New Roman" w:hAnsi="Times New Roman" w:cs="Times New Roman"/>
          <w:sz w:val="18"/>
          <w:szCs w:val="18"/>
        </w:rPr>
        <w:t>Savirimuthu (n7).</w:t>
      </w:r>
    </w:p>
  </w:footnote>
  <w:footnote w:id="64">
    <w:p w14:paraId="6679512F"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For </w:t>
      </w:r>
      <w:proofErr w:type="gramStart"/>
      <w:r w:rsidRPr="00FF0290">
        <w:rPr>
          <w:rFonts w:ascii="Times New Roman" w:hAnsi="Times New Roman" w:cs="Times New Roman"/>
          <w:sz w:val="18"/>
          <w:szCs w:val="18"/>
        </w:rPr>
        <w:t>example</w:t>
      </w:r>
      <w:proofErr w:type="gramEnd"/>
      <w:r w:rsidRPr="00FF0290">
        <w:rPr>
          <w:rFonts w:ascii="Times New Roman" w:hAnsi="Times New Roman" w:cs="Times New Roman"/>
          <w:sz w:val="18"/>
          <w:szCs w:val="18"/>
        </w:rPr>
        <w:t xml:space="preserve"> Regulation 2016/679 </w:t>
      </w:r>
      <w:r w:rsidRPr="00FF0290">
        <w:rPr>
          <w:rFonts w:ascii="Times New Roman" w:hAnsi="Times New Roman" w:cs="Times New Roman"/>
          <w:sz w:val="18"/>
          <w:szCs w:val="18"/>
          <w:lang w:val="en-GB"/>
        </w:rPr>
        <w:t>Recital 38 states, “Such specific protection should, in particular, apply to the use of personal data of children for the purposes of marketing or creating personality or user profiles and the collection of personal data with regard to children when using services offered directly to a child.”</w:t>
      </w:r>
    </w:p>
  </w:footnote>
  <w:footnote w:id="65">
    <w:p w14:paraId="02C188AE"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The lawful basis and specific purposes must be established before processing commences. </w:t>
      </w:r>
      <w:r w:rsidRPr="00FF0290">
        <w:rPr>
          <w:rFonts w:ascii="Times New Roman" w:hAnsi="Times New Roman" w:cs="Times New Roman"/>
          <w:sz w:val="18"/>
          <w:szCs w:val="18"/>
          <w:lang w:val="en-GB"/>
        </w:rPr>
        <w:t xml:space="preserve">Article 29 Data Protection Working Party, </w:t>
      </w:r>
      <w:r w:rsidRPr="00FF0290">
        <w:rPr>
          <w:rFonts w:ascii="Times New Roman" w:hAnsi="Times New Roman" w:cs="Times New Roman"/>
          <w:i/>
          <w:sz w:val="18"/>
          <w:szCs w:val="18"/>
          <w:lang w:val="en-GB"/>
        </w:rPr>
        <w:t>Guidelines on Consent under Regulation 2016/679</w:t>
      </w:r>
      <w:r w:rsidRPr="00FF0290">
        <w:rPr>
          <w:rFonts w:ascii="Times New Roman" w:hAnsi="Times New Roman" w:cs="Times New Roman"/>
          <w:sz w:val="18"/>
          <w:szCs w:val="18"/>
          <w:lang w:val="en-GB"/>
        </w:rPr>
        <w:t>, 28 November 2017, 17/EN (WP 259), p. 22-23</w:t>
      </w:r>
    </w:p>
  </w:footnote>
  <w:footnote w:id="66">
    <w:p w14:paraId="55A53A26"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Ibid para 32-39</w:t>
      </w:r>
    </w:p>
  </w:footnote>
  <w:footnote w:id="67">
    <w:p w14:paraId="0A158861"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See also Regulation 2016/679 Article 11(1).</w:t>
      </w:r>
    </w:p>
  </w:footnote>
  <w:footnote w:id="68">
    <w:p w14:paraId="771DAF80"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Regulation 2016/679 Article 9.</w:t>
      </w:r>
    </w:p>
  </w:footnote>
  <w:footnote w:id="69">
    <w:p w14:paraId="48E2BF87"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Regulation 2016/679 Article 7(3). See Article 29 Data Protection Working Party Opinion 15/2011 on the definition of consent (WP 187), pp. 9, 13, 20, 27 and 32-33, and Opinion 5/2005 on the use of location data with a view to providing value-added services (WP 115), p. 7.</w:t>
      </w:r>
    </w:p>
  </w:footnote>
  <w:footnote w:id="70">
    <w:p w14:paraId="059F7F64" w14:textId="2E77A8DB"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Ingrida Milkaite and Eva Lievens, ‘Towards a Better Protection of Children’s Personal Data Collected by Connected Toys and Devices’ &lt;http://hdl.handle.net/1854/LU-8583780&gt; accessed 28 January 2019. Valerie Verdoodt, Damian Clifford and Eva Lievens, ‘Toying with Children’s Emotions, the New Game in Town? The Legality of Advergames in the EU’ (2016) 32 Computer Law &amp; Security Review 599 and   JC Buitelaar, ‘Child’s Best Interest and Informational Self-Determination: What the GDPR Can Learn from Children’s Rights’ (2018) 8 International Data Privacy Law 293.</w:t>
      </w:r>
    </w:p>
  </w:footnote>
  <w:footnote w:id="71">
    <w:p w14:paraId="6361F717" w14:textId="10A8BE51"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Savirimuthu (n7).</w:t>
      </w:r>
    </w:p>
  </w:footnote>
  <w:footnote w:id="72">
    <w:p w14:paraId="47807BAF" w14:textId="1FE30E9E" w:rsidR="00A811C9" w:rsidRPr="00FF0290" w:rsidRDefault="00A811C9" w:rsidP="00FF0290">
      <w:pPr>
        <w:pStyle w:val="FootnoteText"/>
        <w:spacing w:line="240" w:lineRule="auto"/>
        <w:contextualSpacing/>
        <w:rPr>
          <w:rFonts w:ascii="Times New Roman" w:hAnsi="Times New Roman" w:cs="Times New Roman"/>
          <w:i/>
          <w:sz w:val="18"/>
          <w:szCs w:val="18"/>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Eva Lievens and Valerie Verdoodt, ‘Looking for Needles in a Haystack: Key Issues Affecting Children’s Rights in the General Data Protection Regulation’ (2018) 34 Computer Law &amp; Security Review 269. See Article 7(1)(f) and Article 29 Data Protection Working Party, </w:t>
      </w:r>
      <w:r w:rsidRPr="00FF0290">
        <w:rPr>
          <w:rFonts w:ascii="Times New Roman" w:hAnsi="Times New Roman" w:cs="Times New Roman"/>
          <w:i/>
          <w:sz w:val="18"/>
          <w:szCs w:val="18"/>
        </w:rPr>
        <w:t xml:space="preserve">Opinion 06/2014 on the notion of legitimate interests of the data controller under Article 7 of Directive 95/46/EC, </w:t>
      </w:r>
      <w:r w:rsidRPr="00FF0290">
        <w:rPr>
          <w:rFonts w:ascii="Times New Roman" w:hAnsi="Times New Roman" w:cs="Times New Roman"/>
          <w:sz w:val="18"/>
          <w:szCs w:val="18"/>
        </w:rPr>
        <w:t xml:space="preserve">9 April 2014 (WP 217). </w:t>
      </w:r>
    </w:p>
  </w:footnote>
  <w:footnote w:id="73">
    <w:p w14:paraId="22C6465C" w14:textId="64B47A65"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Helen Kennedy, Dag Elgesem and Cristina Miguel, ‘On Fairness: User Perspectives on Social Media Data Mining’ (2017) 23 Convergence: The International Journal of Research into New Media Technologies 270.</w:t>
      </w:r>
    </w:p>
  </w:footnote>
  <w:footnote w:id="74">
    <w:p w14:paraId="3528D232" w14:textId="77777777" w:rsidR="00A811C9" w:rsidRPr="00FF0290" w:rsidRDefault="00A811C9" w:rsidP="00FF0290">
      <w:pPr>
        <w:pStyle w:val="FootnoteText"/>
        <w:spacing w:line="240" w:lineRule="auto"/>
        <w:contextualSpacing/>
        <w:rPr>
          <w:rFonts w:ascii="Times New Roman" w:hAnsi="Times New Roman" w:cs="Times New Roman"/>
          <w:sz w:val="18"/>
          <w:szCs w:val="18"/>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 xml:space="preserve">See GSMA and BCG, </w:t>
      </w:r>
      <w:r w:rsidRPr="00FF0290">
        <w:rPr>
          <w:rFonts w:ascii="Times New Roman" w:hAnsi="Times New Roman" w:cs="Times New Roman"/>
          <w:i/>
          <w:sz w:val="18"/>
          <w:szCs w:val="18"/>
          <w:lang w:val="en-GB"/>
        </w:rPr>
        <w:t>Embracing the Digital Revolution Policies for Building the Digital Economy</w:t>
      </w:r>
      <w:r w:rsidRPr="00FF0290">
        <w:rPr>
          <w:rFonts w:ascii="Times New Roman" w:hAnsi="Times New Roman" w:cs="Times New Roman"/>
          <w:sz w:val="18"/>
          <w:szCs w:val="18"/>
          <w:lang w:val="en-GB"/>
        </w:rPr>
        <w:t xml:space="preserve"> (February 2017) </w:t>
      </w:r>
      <w:r w:rsidRPr="00FF0290">
        <w:rPr>
          <w:rFonts w:ascii="Times New Roman" w:hAnsi="Times New Roman" w:cs="Times New Roman"/>
          <w:sz w:val="18"/>
          <w:szCs w:val="18"/>
        </w:rPr>
        <w:t>available at: &lt;</w:t>
      </w:r>
      <w:hyperlink r:id="rId2" w:history="1">
        <w:r w:rsidRPr="00FF0290">
          <w:rPr>
            <w:rStyle w:val="Hyperlink"/>
            <w:rFonts w:ascii="Times New Roman" w:hAnsi="Times New Roman" w:cs="Times New Roman"/>
            <w:sz w:val="18"/>
            <w:szCs w:val="18"/>
          </w:rPr>
          <w:t>https://www.gsma.com/publicpolicy/wp-content/uploads/2017/02/GSMA_DigitalTransformationReport2017_Web.pdf</w:t>
        </w:r>
      </w:hyperlink>
      <w:r w:rsidRPr="00FF0290">
        <w:rPr>
          <w:rFonts w:ascii="Times New Roman" w:hAnsi="Times New Roman" w:cs="Times New Roman"/>
          <w:sz w:val="18"/>
          <w:szCs w:val="18"/>
        </w:rPr>
        <w:t xml:space="preserve">&gt;   </w:t>
      </w:r>
    </w:p>
    <w:p w14:paraId="7A1496FC" w14:textId="6843DA2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Fonts w:ascii="Times New Roman" w:hAnsi="Times New Roman" w:cs="Times New Roman"/>
          <w:sz w:val="18"/>
          <w:szCs w:val="18"/>
        </w:rPr>
        <w:t>Accessed 15 December 2018.</w:t>
      </w:r>
    </w:p>
  </w:footnote>
  <w:footnote w:id="75">
    <w:p w14:paraId="33D3D132" w14:textId="17E2F883"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Simone van der Hof and Eva Lievens, ‘The Importance of Privacy by Design and Data Protection Impact Assessments in Strengthening Protection of Children’s Personal Data under the GDPR’ (2018) 23 Communications Law 33 and</w:t>
      </w:r>
      <w:r w:rsidRPr="00FF0290">
        <w:rPr>
          <w:rFonts w:ascii="Times New Roman" w:hAnsi="Times New Roman" w:cs="Times New Roman"/>
          <w:sz w:val="18"/>
          <w:szCs w:val="18"/>
          <w:lang w:val="en-GB"/>
        </w:rPr>
        <w:t xml:space="preserve"> Article 29 Data Protection Working Party, </w:t>
      </w:r>
      <w:r w:rsidRPr="00FF0290">
        <w:rPr>
          <w:rFonts w:ascii="Times New Roman" w:hAnsi="Times New Roman" w:cs="Times New Roman"/>
          <w:i/>
          <w:sz w:val="18"/>
          <w:szCs w:val="18"/>
          <w:lang w:val="en-GB"/>
        </w:rPr>
        <w:t xml:space="preserve">Opinion 3/2010 on the principle of accountability, </w:t>
      </w:r>
      <w:r w:rsidRPr="00FF0290">
        <w:rPr>
          <w:rFonts w:ascii="Times New Roman" w:hAnsi="Times New Roman" w:cs="Times New Roman"/>
          <w:sz w:val="18"/>
          <w:szCs w:val="18"/>
          <w:lang w:val="en-GB"/>
        </w:rPr>
        <w:t>13 July 2010 (WP 173)</w:t>
      </w:r>
    </w:p>
  </w:footnote>
  <w:footnote w:id="76">
    <w:p w14:paraId="600D2C0D" w14:textId="61FC890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Sandra Wachter, ‘Normative Challenges of Identification in the Internet of Things: Privacy, Profiling, Discrimination, and the GDPR’ (2018) 34 Computer Law &amp; Security Review 436. See Regulation 2016/679 </w:t>
      </w:r>
      <w:r w:rsidRPr="00FF0290">
        <w:rPr>
          <w:rFonts w:ascii="Times New Roman" w:hAnsi="Times New Roman" w:cs="Times New Roman"/>
          <w:sz w:val="18"/>
          <w:szCs w:val="18"/>
          <w:lang w:val="en-GB"/>
        </w:rPr>
        <w:t xml:space="preserve">Article 13(2)(f) and UK Council for Child Internet Safety, </w:t>
      </w:r>
      <w:r w:rsidRPr="00FF0290">
        <w:rPr>
          <w:rFonts w:ascii="Times New Roman" w:hAnsi="Times New Roman" w:cs="Times New Roman"/>
          <w:i/>
          <w:sz w:val="18"/>
          <w:szCs w:val="18"/>
          <w:lang w:val="en-GB"/>
        </w:rPr>
        <w:t>Child Safety Online:</w:t>
      </w:r>
      <w:r w:rsidRPr="00FF0290">
        <w:rPr>
          <w:rFonts w:ascii="Times New Roman" w:hAnsi="Times New Roman" w:cs="Times New Roman"/>
          <w:i/>
          <w:sz w:val="18"/>
          <w:szCs w:val="18"/>
        </w:rPr>
        <w:t xml:space="preserve"> </w:t>
      </w:r>
      <w:r w:rsidRPr="00FF0290">
        <w:rPr>
          <w:rFonts w:ascii="Times New Roman" w:hAnsi="Times New Roman" w:cs="Times New Roman"/>
          <w:i/>
          <w:sz w:val="18"/>
          <w:szCs w:val="18"/>
          <w:lang w:val="en-GB"/>
        </w:rPr>
        <w:t>A Practical Guide for Providers of Social Media and Interactive Services</w:t>
      </w:r>
      <w:r w:rsidRPr="00FF0290">
        <w:rPr>
          <w:rFonts w:ascii="Times New Roman" w:hAnsi="Times New Roman" w:cs="Times New Roman"/>
          <w:sz w:val="18"/>
          <w:szCs w:val="18"/>
          <w:lang w:val="en-GB"/>
        </w:rPr>
        <w:t xml:space="preserve"> (2015)</w:t>
      </w:r>
    </w:p>
  </w:footnote>
  <w:footnote w:id="77">
    <w:p w14:paraId="745FD419" w14:textId="6D45FEAC"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 xml:space="preserve">Isak Mendoza and Lee A. Bygrave, ‘The right not to be subject to automated decisions based on profiling’ in Tatiana-Eleni Synodinou, Philippe Jougleux, Christiana Markou, Thalia Prastitou (eds) </w:t>
      </w:r>
      <w:r w:rsidRPr="00FF0290">
        <w:rPr>
          <w:rFonts w:ascii="Times New Roman" w:hAnsi="Times New Roman" w:cs="Times New Roman"/>
          <w:i/>
          <w:sz w:val="18"/>
          <w:szCs w:val="18"/>
          <w:lang w:val="en-GB"/>
        </w:rPr>
        <w:t>EU Internet Law: Regulation and Enforcement</w:t>
      </w:r>
      <w:r w:rsidRPr="00FF0290">
        <w:rPr>
          <w:rFonts w:ascii="Times New Roman" w:hAnsi="Times New Roman" w:cs="Times New Roman"/>
          <w:sz w:val="18"/>
          <w:szCs w:val="18"/>
          <w:lang w:val="en-GB"/>
        </w:rPr>
        <w:t xml:space="preserve"> (Springer 2017) pp.77-98 and Damian Clifford and Jef Ausloos, ‘Data Protection and the Role of Fairness’ (2018) 37 Yearbook of European Law 130.</w:t>
      </w:r>
    </w:p>
  </w:footnote>
  <w:footnote w:id="78">
    <w:p w14:paraId="3BCB12FC" w14:textId="23312BDD"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Milda Macenaite and Eleni Kosta, ‘Consent for Processing Children’s Personal Data in the EU: Following in US Footsteps?’ (2017) 26 Information &amp; Communications Technology Law 146.</w:t>
      </w:r>
    </w:p>
  </w:footnote>
  <w:footnote w:id="79">
    <w:p w14:paraId="78AFCBF1" w14:textId="125345FB"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Tal Z. Zarsky, ‘Mine Your Own </w:t>
      </w:r>
      <w:proofErr w:type="gramStart"/>
      <w:r w:rsidRPr="00FF0290">
        <w:rPr>
          <w:rFonts w:ascii="Times New Roman" w:hAnsi="Times New Roman" w:cs="Times New Roman"/>
          <w:sz w:val="18"/>
          <w:szCs w:val="18"/>
        </w:rPr>
        <w:t>Business!:</w:t>
      </w:r>
      <w:proofErr w:type="gramEnd"/>
      <w:r w:rsidRPr="00FF0290">
        <w:rPr>
          <w:rFonts w:ascii="Times New Roman" w:hAnsi="Times New Roman" w:cs="Times New Roman"/>
          <w:sz w:val="18"/>
          <w:szCs w:val="18"/>
        </w:rPr>
        <w:t xml:space="preserve"> Making the Case for the Implications of the Data Mining of Personal Information in the Forum of Public Opinion’, 5(2003) Yale JL &amp; Tech 1, 5, Natali Helberger, Frederik J. Zuiderveen Borgesius &amp; Agustin Reyna, ‘The Perfect Match? A Closer Look at the Relationship Between EU Consumer Law and Data Protection Law’ (2017) 54 CMLR 1427, 1456, Irwin Altman, ‘Privacy: A Conceptual Analysis’ (1976) 8 Environment and Behavior 7, Sonia Livingstone, John Carr and Jasmina Byrne, </w:t>
      </w:r>
      <w:r w:rsidRPr="00FF0290">
        <w:rPr>
          <w:rFonts w:ascii="Times New Roman" w:hAnsi="Times New Roman" w:cs="Times New Roman"/>
          <w:i/>
          <w:sz w:val="18"/>
          <w:szCs w:val="18"/>
        </w:rPr>
        <w:t>One in Three: Internet Governance and Children’s Rights</w:t>
      </w:r>
      <w:r w:rsidRPr="00FF0290">
        <w:rPr>
          <w:rFonts w:ascii="Times New Roman" w:hAnsi="Times New Roman" w:cs="Times New Roman"/>
          <w:sz w:val="18"/>
          <w:szCs w:val="18"/>
        </w:rPr>
        <w:t xml:space="preserve"> (UNICEF Innocenti Discussion Paper 2016-01). </w:t>
      </w:r>
      <w:r w:rsidRPr="00FF0290">
        <w:rPr>
          <w:rFonts w:ascii="Times New Roman" w:hAnsi="Times New Roman" w:cs="Times New Roman"/>
          <w:sz w:val="18"/>
          <w:szCs w:val="18"/>
          <w:lang w:val="en-GB"/>
        </w:rPr>
        <w:t xml:space="preserve">Ofcom, </w:t>
      </w:r>
      <w:r w:rsidRPr="00FF0290">
        <w:rPr>
          <w:rFonts w:ascii="Times New Roman" w:hAnsi="Times New Roman" w:cs="Times New Roman"/>
          <w:i/>
          <w:sz w:val="18"/>
          <w:szCs w:val="18"/>
          <w:lang w:val="en-GB"/>
        </w:rPr>
        <w:t>Children and Parents: Media Use and Attitudes Report</w:t>
      </w:r>
      <w:r w:rsidRPr="00FF0290">
        <w:rPr>
          <w:rFonts w:ascii="Times New Roman" w:hAnsi="Times New Roman" w:cs="Times New Roman"/>
          <w:sz w:val="18"/>
          <w:szCs w:val="18"/>
          <w:lang w:val="en-GB"/>
        </w:rPr>
        <w:t xml:space="preserve"> (Ofcom, 2016);</w:t>
      </w:r>
      <w:r w:rsidRPr="00FF0290">
        <w:rPr>
          <w:rFonts w:ascii="Times New Roman" w:hAnsi="Times New Roman" w:cs="Times New Roman"/>
          <w:sz w:val="18"/>
          <w:szCs w:val="18"/>
        </w:rPr>
        <w:t xml:space="preserve"> Sonia Livingstone, Gerison Lansdown and Amanda Third, </w:t>
      </w:r>
      <w:r w:rsidRPr="00FF0290">
        <w:rPr>
          <w:rFonts w:ascii="Times New Roman" w:hAnsi="Times New Roman" w:cs="Times New Roman"/>
          <w:i/>
          <w:sz w:val="18"/>
          <w:szCs w:val="18"/>
        </w:rPr>
        <w:t>The case for a UNCRC General Comment on Children’s Rights and Digital Media</w:t>
      </w:r>
      <w:r w:rsidRPr="00FF0290">
        <w:rPr>
          <w:rFonts w:ascii="Times New Roman" w:hAnsi="Times New Roman" w:cs="Times New Roman"/>
          <w:sz w:val="18"/>
          <w:szCs w:val="18"/>
        </w:rPr>
        <w:t xml:space="preserve"> (LSE Consulting, April 2017) </w:t>
      </w:r>
      <w:proofErr w:type="gramStart"/>
      <w:r w:rsidRPr="00FF0290">
        <w:rPr>
          <w:rFonts w:ascii="Times New Roman" w:hAnsi="Times New Roman" w:cs="Times New Roman"/>
          <w:sz w:val="18"/>
          <w:szCs w:val="18"/>
        </w:rPr>
        <w:t>and  Sonia</w:t>
      </w:r>
      <w:proofErr w:type="gramEnd"/>
      <w:r w:rsidRPr="00FF0290">
        <w:rPr>
          <w:rFonts w:ascii="Times New Roman" w:hAnsi="Times New Roman" w:cs="Times New Roman"/>
          <w:sz w:val="18"/>
          <w:szCs w:val="18"/>
        </w:rPr>
        <w:t xml:space="preserve"> Livingstone </w:t>
      </w:r>
      <w:r w:rsidRPr="00FF0290">
        <w:rPr>
          <w:rFonts w:ascii="Times New Roman" w:hAnsi="Times New Roman" w:cs="Times New Roman"/>
          <w:i/>
          <w:sz w:val="18"/>
          <w:szCs w:val="18"/>
        </w:rPr>
        <w:t>et al</w:t>
      </w:r>
      <w:r w:rsidRPr="00FF0290">
        <w:rPr>
          <w:rFonts w:ascii="Times New Roman" w:hAnsi="Times New Roman" w:cs="Times New Roman"/>
          <w:sz w:val="18"/>
          <w:szCs w:val="18"/>
        </w:rPr>
        <w:t xml:space="preserve">., </w:t>
      </w:r>
      <w:r w:rsidRPr="00FF0290">
        <w:rPr>
          <w:rFonts w:ascii="Times New Roman" w:hAnsi="Times New Roman" w:cs="Times New Roman"/>
          <w:i/>
          <w:sz w:val="18"/>
          <w:szCs w:val="18"/>
        </w:rPr>
        <w:t>Children’s online activities, risks and safety: A literature review by the UKCCIS Evidence Group</w:t>
      </w:r>
      <w:r w:rsidRPr="00FF0290">
        <w:rPr>
          <w:rFonts w:ascii="Times New Roman" w:hAnsi="Times New Roman" w:cs="Times New Roman"/>
          <w:sz w:val="18"/>
          <w:szCs w:val="18"/>
        </w:rPr>
        <w:t xml:space="preserve"> (UKCCIS, October 2017).</w:t>
      </w:r>
    </w:p>
  </w:footnote>
  <w:footnote w:id="80">
    <w:p w14:paraId="0B2FE6F2" w14:textId="2E3BB972" w:rsidR="00A811C9" w:rsidRPr="00FF0290" w:rsidRDefault="00A811C9" w:rsidP="00FF0290">
      <w:pPr>
        <w:pStyle w:val="FootnoteText"/>
        <w:spacing w:line="240" w:lineRule="auto"/>
        <w:contextualSpacing/>
        <w:rPr>
          <w:rFonts w:ascii="Times New Roman" w:hAnsi="Times New Roman" w:cs="Times New Roman"/>
          <w:sz w:val="18"/>
          <w:szCs w:val="18"/>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See Wu Youyou, Michal Kosinski and David Stillwell, ‘Computer-based personality judgments are more accurate than those made by humans’ (2015) 112(4) Proceedings of the National Academy of Sciences (PNAS) 1036.</w:t>
      </w:r>
    </w:p>
  </w:footnote>
  <w:footnote w:id="81">
    <w:p w14:paraId="47BB9846" w14:textId="685ECDDF" w:rsidR="00A811C9" w:rsidRPr="00FF0290" w:rsidRDefault="00A811C9" w:rsidP="00FF0290">
      <w:pPr>
        <w:pStyle w:val="FootnoteText"/>
        <w:spacing w:line="240" w:lineRule="auto"/>
        <w:contextualSpacing/>
        <w:rPr>
          <w:rFonts w:ascii="Times New Roman" w:hAnsi="Times New Roman" w:cs="Times New Roman"/>
          <w:sz w:val="18"/>
          <w:szCs w:val="18"/>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Irwin Altman (n.55) and Aaron Ben-Zeev, ‘ Privacy, emotional closeness, and openness in cyberspace’ (2003) 19(4) Computers in Human Behavior 451, Kirsty Hughes, ‘A Behavioural Understanding of Privacy and its Implications for Privacy Law’ (2012) 75(5) </w:t>
      </w:r>
      <w:r w:rsidRPr="00FF0290">
        <w:rPr>
          <w:rFonts w:ascii="Times New Roman" w:hAnsi="Times New Roman" w:cs="Times New Roman"/>
          <w:i/>
          <w:sz w:val="18"/>
          <w:szCs w:val="18"/>
        </w:rPr>
        <w:t>Modern Law Review</w:t>
      </w:r>
      <w:r w:rsidRPr="00FF0290">
        <w:rPr>
          <w:rFonts w:ascii="Times New Roman" w:hAnsi="Times New Roman" w:cs="Times New Roman"/>
          <w:sz w:val="18"/>
          <w:szCs w:val="18"/>
        </w:rPr>
        <w:t xml:space="preserve"> 806, Alessandro Acquisti and Jens Grossklags,  ‘Privacy and rationality in individual decision making’ (2005) 3(1) IEEE Security &amp; Privacy 26, Daniel Kahneman,  ‘Maps of bounded rationality: Psychology for behavioral economics’ (2003)93(5) </w:t>
      </w:r>
      <w:r w:rsidRPr="00FF0290">
        <w:rPr>
          <w:rFonts w:ascii="Times New Roman" w:hAnsi="Times New Roman" w:cs="Times New Roman"/>
          <w:i/>
          <w:sz w:val="18"/>
          <w:szCs w:val="18"/>
        </w:rPr>
        <w:t>American Economic Review</w:t>
      </w:r>
      <w:r w:rsidRPr="00FF0290">
        <w:rPr>
          <w:rFonts w:ascii="Times New Roman" w:hAnsi="Times New Roman" w:cs="Times New Roman"/>
          <w:sz w:val="18"/>
          <w:szCs w:val="18"/>
        </w:rPr>
        <w:t xml:space="preserve"> 1449</w:t>
      </w:r>
    </w:p>
  </w:footnote>
  <w:footnote w:id="82">
    <w:p w14:paraId="02CD7E6A" w14:textId="06980DBA"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Ian Hutchby, ‘Technologies, texts and affordance’ (2001) 35(2) </w:t>
      </w:r>
      <w:r w:rsidRPr="00FF0290">
        <w:rPr>
          <w:rFonts w:ascii="Times New Roman" w:hAnsi="Times New Roman" w:cs="Times New Roman"/>
          <w:i/>
          <w:sz w:val="18"/>
          <w:szCs w:val="18"/>
        </w:rPr>
        <w:t>Sociology</w:t>
      </w:r>
      <w:r w:rsidRPr="00FF0290">
        <w:rPr>
          <w:rFonts w:ascii="Times New Roman" w:hAnsi="Times New Roman" w:cs="Times New Roman"/>
          <w:sz w:val="18"/>
          <w:szCs w:val="18"/>
        </w:rPr>
        <w:t xml:space="preserve"> 441, Danah Boyd, 2011 ‘Social Networked Sites as Networked Publics: Affordances, Dynamics, and Implications’ in Zizi Papacharissi (ed) </w:t>
      </w:r>
      <w:r w:rsidRPr="00FF0290">
        <w:rPr>
          <w:rFonts w:ascii="Times New Roman" w:hAnsi="Times New Roman" w:cs="Times New Roman"/>
          <w:i/>
          <w:sz w:val="18"/>
          <w:szCs w:val="18"/>
        </w:rPr>
        <w:t xml:space="preserve">A Networked Self: Identity, Community, and Culture in Social Network Sites </w:t>
      </w:r>
      <w:r w:rsidRPr="00FF0290">
        <w:rPr>
          <w:rFonts w:ascii="Times New Roman" w:hAnsi="Times New Roman" w:cs="Times New Roman"/>
          <w:sz w:val="18"/>
          <w:szCs w:val="18"/>
        </w:rPr>
        <w:t>(New York, Routledge 2010), pp 39-58.</w:t>
      </w:r>
    </w:p>
  </w:footnote>
  <w:footnote w:id="83">
    <w:p w14:paraId="652A110E" w14:textId="2E6FB93B"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Steven Englehardt, Jeffrey Han, and Arvind Narayanan, ‘</w:t>
      </w:r>
      <w:r w:rsidRPr="00FF0290">
        <w:rPr>
          <w:rFonts w:ascii="Times New Roman" w:hAnsi="Times New Roman" w:cs="Times New Roman"/>
          <w:sz w:val="18"/>
          <w:szCs w:val="18"/>
          <w:lang w:val="en-GB"/>
        </w:rPr>
        <w:t xml:space="preserve">“I never signed up for this!” Privacy implications of email tracking’ (2018) 2018(1) </w:t>
      </w:r>
      <w:r w:rsidRPr="00FF0290">
        <w:rPr>
          <w:rFonts w:ascii="Times New Roman" w:hAnsi="Times New Roman" w:cs="Times New Roman"/>
          <w:i/>
          <w:sz w:val="18"/>
          <w:szCs w:val="18"/>
          <w:lang w:val="en-GB"/>
        </w:rPr>
        <w:t>Proceedings on Privacy Enhancing Technologies</w:t>
      </w:r>
      <w:r w:rsidRPr="00FF0290">
        <w:rPr>
          <w:rFonts w:ascii="Times New Roman" w:hAnsi="Times New Roman" w:cs="Times New Roman"/>
          <w:sz w:val="18"/>
          <w:szCs w:val="18"/>
          <w:lang w:val="en-GB"/>
        </w:rPr>
        <w:t xml:space="preserve"> 109.</w:t>
      </w:r>
    </w:p>
  </w:footnote>
  <w:footnote w:id="84">
    <w:p w14:paraId="30175D29" w14:textId="49B2639C"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00EB64EC" w:rsidRPr="00FF0290">
        <w:rPr>
          <w:rFonts w:ascii="Times New Roman" w:hAnsi="Times New Roman" w:cs="Times New Roman"/>
          <w:sz w:val="18"/>
          <w:szCs w:val="18"/>
          <w:lang w:val="en-GB"/>
        </w:rPr>
        <w:t>Select Committee on Communications (n</w:t>
      </w:r>
      <w:r w:rsidRPr="00FF0290">
        <w:rPr>
          <w:rFonts w:ascii="Times New Roman" w:hAnsi="Times New Roman" w:cs="Times New Roman"/>
          <w:sz w:val="18"/>
          <w:szCs w:val="18"/>
          <w:lang w:val="en-GB"/>
        </w:rPr>
        <w:t>2</w:t>
      </w:r>
      <w:r w:rsidR="00EB64EC" w:rsidRPr="00FF0290">
        <w:rPr>
          <w:rFonts w:ascii="Times New Roman" w:hAnsi="Times New Roman" w:cs="Times New Roman"/>
          <w:sz w:val="18"/>
          <w:szCs w:val="18"/>
          <w:lang w:val="en-GB"/>
        </w:rPr>
        <w:t>)</w:t>
      </w:r>
      <w:r w:rsidRPr="00FF0290">
        <w:rPr>
          <w:rFonts w:ascii="Times New Roman" w:hAnsi="Times New Roman" w:cs="Times New Roman"/>
          <w:sz w:val="18"/>
          <w:szCs w:val="18"/>
          <w:lang w:val="en-GB"/>
        </w:rPr>
        <w:t>, para. 299</w:t>
      </w:r>
    </w:p>
  </w:footnote>
  <w:footnote w:id="85">
    <w:p w14:paraId="0F667690"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UN Committee on the Rights of the Child, Report of the 2014 Day of General Discussion ‘Digital media and children’s rights’ (UNCRC September 2014) Available at &lt;</w:t>
      </w:r>
      <w:hyperlink r:id="rId3" w:history="1">
        <w:r w:rsidRPr="00FF0290">
          <w:rPr>
            <w:rStyle w:val="Hyperlink"/>
            <w:rFonts w:ascii="Times New Roman" w:hAnsi="Times New Roman" w:cs="Times New Roman"/>
            <w:sz w:val="18"/>
            <w:szCs w:val="18"/>
            <w:lang w:val="en-GB"/>
          </w:rPr>
          <w:t>http://www.ohchr.org/Documents/HRBodies/CRC/Discussions/2014/DGD_report.pdf</w:t>
        </w:r>
      </w:hyperlink>
      <w:r w:rsidRPr="00FF0290">
        <w:rPr>
          <w:rFonts w:ascii="Times New Roman" w:hAnsi="Times New Roman" w:cs="Times New Roman"/>
          <w:sz w:val="18"/>
          <w:szCs w:val="18"/>
          <w:lang w:val="en-GB"/>
        </w:rPr>
        <w:t>&gt; accessed 25 February 2018, p.16</w:t>
      </w:r>
    </w:p>
  </w:footnote>
  <w:footnote w:id="86">
    <w:p w14:paraId="401C1180" w14:textId="6B1D5811"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Simone van der Hof and Eva Lievens (n73) and JC Buitelaar (n68).</w:t>
      </w:r>
    </w:p>
  </w:footnote>
  <w:footnote w:id="87">
    <w:p w14:paraId="771EF39F" w14:textId="5434758A"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Sonia Livingstone, ‘Children: A Special Case for Privacy?’ (2018) 46 Intermedia 18.  </w:t>
      </w:r>
    </w:p>
  </w:footnote>
  <w:footnote w:id="88">
    <w:p w14:paraId="4489A06F" w14:textId="652E0D81"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Veronica Barassi, ‘Digital Citizens? Data Traces and Family Life’ (2017) 12 Contemporary Social Science 84.</w:t>
      </w:r>
    </w:p>
  </w:footnote>
  <w:footnote w:id="89">
    <w:p w14:paraId="559CABE3"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[1986] AC 112(HL)</w:t>
      </w:r>
    </w:p>
  </w:footnote>
  <w:footnote w:id="90">
    <w:p w14:paraId="767B0A0A"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[2005] 2 AC 246 (HL)</w:t>
      </w:r>
    </w:p>
  </w:footnote>
  <w:footnote w:id="91">
    <w:p w14:paraId="693D1505" w14:textId="32C90094"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See UN Committee on the Rights of the Child (CRC), </w:t>
      </w:r>
      <w:r w:rsidRPr="00FF0290">
        <w:rPr>
          <w:rFonts w:ascii="Times New Roman" w:hAnsi="Times New Roman" w:cs="Times New Roman"/>
          <w:i/>
          <w:sz w:val="18"/>
          <w:szCs w:val="18"/>
        </w:rPr>
        <w:t xml:space="preserve">General comment no. 5(2003): General measures of implementation of the Convention on the Rights of the Child, </w:t>
      </w:r>
      <w:r w:rsidRPr="00FF0290">
        <w:rPr>
          <w:rFonts w:ascii="Times New Roman" w:hAnsi="Times New Roman" w:cs="Times New Roman"/>
          <w:sz w:val="18"/>
          <w:szCs w:val="18"/>
        </w:rPr>
        <w:t>27 November 2003, CRC/GC/2003/5.</w:t>
      </w:r>
    </w:p>
  </w:footnote>
  <w:footnote w:id="92">
    <w:p w14:paraId="60F7DBF6" w14:textId="64280B20"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UN Committee on the Rights of the Child (CRC), </w:t>
      </w:r>
      <w:r w:rsidRPr="00FF0290">
        <w:rPr>
          <w:rFonts w:ascii="Times New Roman" w:hAnsi="Times New Roman" w:cs="Times New Roman"/>
          <w:i/>
          <w:sz w:val="18"/>
          <w:szCs w:val="18"/>
        </w:rPr>
        <w:t xml:space="preserve">General comment no. 5(2003): General measures of implementation of the Convention on the Rights of the Child, </w:t>
      </w:r>
      <w:r w:rsidRPr="00FF0290">
        <w:rPr>
          <w:rFonts w:ascii="Times New Roman" w:hAnsi="Times New Roman" w:cs="Times New Roman"/>
          <w:sz w:val="18"/>
          <w:szCs w:val="18"/>
        </w:rPr>
        <w:t xml:space="preserve">27 November 2003, CRC/GC/2003/5; UN Human Rights Committee (HRC), </w:t>
      </w:r>
      <w:r w:rsidRPr="00FF0290">
        <w:rPr>
          <w:rFonts w:ascii="Times New Roman" w:hAnsi="Times New Roman" w:cs="Times New Roman"/>
          <w:i/>
          <w:sz w:val="18"/>
          <w:szCs w:val="18"/>
        </w:rPr>
        <w:t>CCPR General Comment No. 18: Non-discrimination</w:t>
      </w:r>
      <w:r w:rsidRPr="00FF0290">
        <w:rPr>
          <w:rFonts w:ascii="Times New Roman" w:hAnsi="Times New Roman" w:cs="Times New Roman"/>
          <w:sz w:val="18"/>
          <w:szCs w:val="18"/>
        </w:rPr>
        <w:t>, 10 November 1989.</w:t>
      </w:r>
    </w:p>
  </w:footnote>
  <w:footnote w:id="93">
    <w:p w14:paraId="1FBE5EC9" w14:textId="6F3FB0E6"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UN Committee on the Rights of the Child (CRC), </w:t>
      </w:r>
      <w:r w:rsidRPr="00FF0290">
        <w:rPr>
          <w:rFonts w:ascii="Times New Roman" w:hAnsi="Times New Roman" w:cs="Times New Roman"/>
          <w:i/>
          <w:sz w:val="18"/>
          <w:szCs w:val="18"/>
        </w:rPr>
        <w:t>General comment no.14</w:t>
      </w:r>
      <w:r w:rsidRPr="00FF0290">
        <w:rPr>
          <w:rFonts w:ascii="Times New Roman" w:hAnsi="Times New Roman" w:cs="Times New Roman"/>
          <w:sz w:val="18"/>
          <w:szCs w:val="18"/>
          <w:lang w:val="en-GB"/>
        </w:rPr>
        <w:t xml:space="preserve"> </w:t>
      </w:r>
      <w:r w:rsidRPr="00FF0290">
        <w:rPr>
          <w:rFonts w:ascii="Times New Roman" w:hAnsi="Times New Roman" w:cs="Times New Roman"/>
          <w:i/>
          <w:sz w:val="18"/>
          <w:szCs w:val="18"/>
          <w:lang w:val="en-GB"/>
        </w:rPr>
        <w:t>on the right of the child to have his or her best interests taken as a primary consideration (art.3, para.1)</w:t>
      </w:r>
      <w:r w:rsidRPr="00FF0290">
        <w:rPr>
          <w:rFonts w:ascii="Times New Roman" w:hAnsi="Times New Roman" w:cs="Times New Roman"/>
          <w:sz w:val="18"/>
          <w:szCs w:val="18"/>
          <w:lang w:val="en-GB"/>
        </w:rPr>
        <w:t>, 29 May 2013, CRC/C/GC/14.</w:t>
      </w:r>
    </w:p>
  </w:footnote>
  <w:footnote w:id="94">
    <w:p w14:paraId="1A5B0ABB" w14:textId="5202B9CE"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UN Committee on the Rights of the Child (CRC), </w:t>
      </w:r>
      <w:r w:rsidRPr="00FF0290">
        <w:rPr>
          <w:rFonts w:ascii="Times New Roman" w:hAnsi="Times New Roman" w:cs="Times New Roman"/>
          <w:i/>
          <w:sz w:val="18"/>
          <w:szCs w:val="18"/>
        </w:rPr>
        <w:t>General comment No. 20 (2016) on the implementation of the rights of the child during adolescence,</w:t>
      </w:r>
      <w:r w:rsidRPr="00FF0290">
        <w:rPr>
          <w:rFonts w:ascii="Times New Roman" w:hAnsi="Times New Roman" w:cs="Times New Roman"/>
          <w:sz w:val="18"/>
          <w:szCs w:val="18"/>
        </w:rPr>
        <w:t xml:space="preserve"> 6 December 2016, CRC/C/GC/20. The four foundational rights are: the right to development, the right to non-discrimination, the best interests of the child principle and the right to be heard and to participation.</w:t>
      </w:r>
    </w:p>
  </w:footnote>
  <w:footnote w:id="95">
    <w:p w14:paraId="41FEC70F"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UN Committee on the Rights of the Child (CRC), </w:t>
      </w:r>
      <w:r w:rsidRPr="00FF0290">
        <w:rPr>
          <w:rFonts w:ascii="Times New Roman" w:hAnsi="Times New Roman" w:cs="Times New Roman"/>
          <w:i/>
          <w:sz w:val="18"/>
          <w:szCs w:val="18"/>
          <w:lang w:val="en-GB"/>
        </w:rPr>
        <w:t>General Comment no. 17</w:t>
      </w:r>
      <w:r w:rsidRPr="00FF0290">
        <w:rPr>
          <w:rFonts w:ascii="Times New Roman" w:hAnsi="Times New Roman" w:cs="Times New Roman"/>
          <w:sz w:val="18"/>
          <w:szCs w:val="18"/>
          <w:lang w:val="en-GB"/>
        </w:rPr>
        <w:t xml:space="preserve"> </w:t>
      </w:r>
      <w:r w:rsidRPr="00FF0290">
        <w:rPr>
          <w:rFonts w:ascii="Times New Roman" w:hAnsi="Times New Roman" w:cs="Times New Roman"/>
          <w:i/>
          <w:sz w:val="18"/>
          <w:szCs w:val="18"/>
          <w:lang w:val="en-GB"/>
        </w:rPr>
        <w:t>on the right of the child to rest, leisure, play, recreational activities, cultural life and the arts (art. 31)</w:t>
      </w:r>
      <w:r w:rsidRPr="00FF0290">
        <w:rPr>
          <w:rFonts w:ascii="Times New Roman" w:hAnsi="Times New Roman" w:cs="Times New Roman"/>
          <w:sz w:val="18"/>
          <w:szCs w:val="18"/>
          <w:lang w:val="en-GB"/>
        </w:rPr>
        <w:t>, 17 April 2013, CRC/C/GC/17</w:t>
      </w:r>
      <w:r w:rsidRPr="00FF0290">
        <w:rPr>
          <w:rFonts w:ascii="Times New Roman" w:hAnsi="Times New Roman" w:cs="Times New Roman"/>
          <w:sz w:val="18"/>
          <w:szCs w:val="18"/>
        </w:rPr>
        <w:t>.</w:t>
      </w:r>
    </w:p>
  </w:footnote>
  <w:footnote w:id="96">
    <w:p w14:paraId="053A5176"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Noam Peleg, ‘Developing the Right to Development’ (2017) 25 International Journal of Children’s Rights pp. 380-395.</w:t>
      </w:r>
    </w:p>
  </w:footnote>
  <w:footnote w:id="97">
    <w:p w14:paraId="2953BD83" w14:textId="2DF9919F" w:rsidR="00A811C9" w:rsidRPr="00FF0290" w:rsidRDefault="00A811C9" w:rsidP="00FF0290">
      <w:pPr>
        <w:pStyle w:val="FootnoteText"/>
        <w:spacing w:line="240" w:lineRule="auto"/>
        <w:contextualSpacing/>
        <w:jc w:val="both"/>
        <w:rPr>
          <w:rFonts w:ascii="Times New Roman" w:hAnsi="Times New Roman" w:cs="Times New Roman"/>
          <w:sz w:val="18"/>
          <w:szCs w:val="18"/>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Amartya Sen, </w:t>
      </w:r>
      <w:r w:rsidRPr="00FF0290">
        <w:rPr>
          <w:rFonts w:ascii="Times New Roman" w:hAnsi="Times New Roman" w:cs="Times New Roman"/>
          <w:i/>
          <w:sz w:val="18"/>
          <w:szCs w:val="18"/>
        </w:rPr>
        <w:t>Development as Freedom</w:t>
      </w:r>
      <w:r w:rsidRPr="00FF0290">
        <w:rPr>
          <w:rFonts w:ascii="Times New Roman" w:hAnsi="Times New Roman" w:cs="Times New Roman"/>
          <w:sz w:val="18"/>
          <w:szCs w:val="18"/>
        </w:rPr>
        <w:t xml:space="preserve"> (Oxford University Press, Oxford 1999), Martha C. Nussbaum, </w:t>
      </w:r>
      <w:r w:rsidRPr="00FF0290">
        <w:rPr>
          <w:rFonts w:ascii="Times New Roman" w:hAnsi="Times New Roman" w:cs="Times New Roman"/>
          <w:i/>
          <w:sz w:val="18"/>
          <w:szCs w:val="18"/>
        </w:rPr>
        <w:t>Creating Capabilities – The Human Development Approach</w:t>
      </w:r>
      <w:r w:rsidRPr="00FF0290">
        <w:rPr>
          <w:rFonts w:ascii="Times New Roman" w:hAnsi="Times New Roman" w:cs="Times New Roman"/>
          <w:sz w:val="18"/>
          <w:szCs w:val="18"/>
        </w:rPr>
        <w:t xml:space="preserve"> (Harvard University Press, Cambridge 2011); Des Gasper, ‘What Is the Capability Approach? Its Core, Rationale, Partners and Dangers’ (2007) 36 </w:t>
      </w:r>
      <w:r w:rsidRPr="00FF0290">
        <w:rPr>
          <w:rFonts w:ascii="Times New Roman" w:hAnsi="Times New Roman" w:cs="Times New Roman"/>
          <w:i/>
          <w:sz w:val="18"/>
          <w:szCs w:val="18"/>
        </w:rPr>
        <w:t>Journal of Socio-Economics</w:t>
      </w:r>
      <w:r w:rsidRPr="00FF0290">
        <w:rPr>
          <w:rFonts w:ascii="Times New Roman" w:hAnsi="Times New Roman" w:cs="Times New Roman"/>
          <w:sz w:val="18"/>
          <w:szCs w:val="18"/>
        </w:rPr>
        <w:t xml:space="preserve"> 335, Rosalind Dixon and Martha Nussbaum, ‘Children’s Rights and a Capability Approach: The Question of Special Priority’ (2011-2012) 97 </w:t>
      </w:r>
      <w:r w:rsidRPr="00FF0290">
        <w:rPr>
          <w:rFonts w:ascii="Times New Roman" w:hAnsi="Times New Roman" w:cs="Times New Roman"/>
          <w:i/>
          <w:sz w:val="18"/>
          <w:szCs w:val="18"/>
        </w:rPr>
        <w:t>Cornell Law Review</w:t>
      </w:r>
      <w:r w:rsidRPr="00FF0290">
        <w:rPr>
          <w:rFonts w:ascii="Times New Roman" w:hAnsi="Times New Roman" w:cs="Times New Roman"/>
          <w:sz w:val="18"/>
          <w:szCs w:val="18"/>
        </w:rPr>
        <w:t xml:space="preserve"> 549, Amartya Sen, ‘Human Rights and Capabilities’ (2005) 6 </w:t>
      </w:r>
      <w:r w:rsidRPr="00FF0290">
        <w:rPr>
          <w:rFonts w:ascii="Times New Roman" w:hAnsi="Times New Roman" w:cs="Times New Roman"/>
          <w:i/>
          <w:sz w:val="18"/>
          <w:szCs w:val="18"/>
        </w:rPr>
        <w:t>Journal of Human Development</w:t>
      </w:r>
      <w:r w:rsidRPr="00FF0290">
        <w:rPr>
          <w:rFonts w:ascii="Times New Roman" w:hAnsi="Times New Roman" w:cs="Times New Roman"/>
          <w:sz w:val="18"/>
          <w:szCs w:val="18"/>
        </w:rPr>
        <w:t xml:space="preserve"> 151, at pp. 157-160, Martha Nussbaum, 'Women's Capabilities and Social Justice' (2000) 1 </w:t>
      </w:r>
      <w:r w:rsidRPr="00FF0290">
        <w:rPr>
          <w:rFonts w:ascii="Times New Roman" w:hAnsi="Times New Roman" w:cs="Times New Roman"/>
          <w:i/>
          <w:sz w:val="18"/>
          <w:szCs w:val="18"/>
        </w:rPr>
        <w:t>Journal of Human Development</w:t>
      </w:r>
      <w:r w:rsidRPr="00FF0290">
        <w:rPr>
          <w:rFonts w:ascii="Times New Roman" w:hAnsi="Times New Roman" w:cs="Times New Roman"/>
          <w:sz w:val="18"/>
          <w:szCs w:val="18"/>
        </w:rPr>
        <w:t xml:space="preserve"> 219, at p. 242.</w:t>
      </w:r>
    </w:p>
  </w:footnote>
  <w:footnote w:id="98">
    <w:p w14:paraId="0C9A1EEC" w14:textId="77777777" w:rsidR="00A811C9" w:rsidRPr="00FF0290" w:rsidRDefault="00A811C9" w:rsidP="00FF0290">
      <w:pPr>
        <w:pStyle w:val="FootnoteText"/>
        <w:spacing w:line="240" w:lineRule="auto"/>
        <w:contextualSpacing/>
        <w:jc w:val="both"/>
        <w:rPr>
          <w:rFonts w:ascii="Times New Roman" w:hAnsi="Times New Roman" w:cs="Times New Roman"/>
          <w:sz w:val="18"/>
          <w:szCs w:val="18"/>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Noam Peleg, ‘Children and the Capability Approach’ (2013) 21 International Journal of Children’s Rights pp. 523-542. See also John O'Manique, 'Development, Human Rights and Law' (1992) 14 </w:t>
      </w:r>
      <w:r w:rsidRPr="00FF0290">
        <w:rPr>
          <w:rFonts w:ascii="Times New Roman" w:hAnsi="Times New Roman" w:cs="Times New Roman"/>
          <w:i/>
          <w:sz w:val="18"/>
          <w:szCs w:val="18"/>
        </w:rPr>
        <w:t>Human Rights Quarterly</w:t>
      </w:r>
      <w:r w:rsidRPr="00FF0290">
        <w:rPr>
          <w:rFonts w:ascii="Times New Roman" w:hAnsi="Times New Roman" w:cs="Times New Roman"/>
          <w:sz w:val="18"/>
          <w:szCs w:val="18"/>
        </w:rPr>
        <w:t xml:space="preserve"> 383, Philip Alston, ‘A Third Generation of Solidarity Rights: Progressive Development or Obfuscation on International Human Rights Law?’ (1982) 29 </w:t>
      </w:r>
      <w:r w:rsidRPr="00FF0290">
        <w:rPr>
          <w:rFonts w:ascii="Times New Roman" w:hAnsi="Times New Roman" w:cs="Times New Roman"/>
          <w:i/>
          <w:sz w:val="18"/>
          <w:szCs w:val="18"/>
        </w:rPr>
        <w:t>Netherlands International Law Review</w:t>
      </w:r>
      <w:r w:rsidRPr="00FF0290">
        <w:rPr>
          <w:rFonts w:ascii="Times New Roman" w:hAnsi="Times New Roman" w:cs="Times New Roman"/>
          <w:sz w:val="18"/>
          <w:szCs w:val="18"/>
        </w:rPr>
        <w:t xml:space="preserve"> 307, Philip Alston, ‘Making Space for New Human Rights: The Case of the Right to Development’ (1988) 1 </w:t>
      </w:r>
      <w:r w:rsidRPr="00FF0290">
        <w:rPr>
          <w:rFonts w:ascii="Times New Roman" w:hAnsi="Times New Roman" w:cs="Times New Roman"/>
          <w:i/>
          <w:sz w:val="18"/>
          <w:szCs w:val="18"/>
        </w:rPr>
        <w:t>Harvard Human Rights Yearbook</w:t>
      </w:r>
      <w:r w:rsidRPr="00FF0290">
        <w:rPr>
          <w:rFonts w:ascii="Times New Roman" w:hAnsi="Times New Roman" w:cs="Times New Roman"/>
          <w:sz w:val="18"/>
          <w:szCs w:val="18"/>
        </w:rPr>
        <w:t xml:space="preserve"> 3, Philip Alston, ‘The Shortcomings of a “Garfield the Cat” Approach to the Right to Development’ (1985) 15 </w:t>
      </w:r>
      <w:r w:rsidRPr="00FF0290">
        <w:rPr>
          <w:rFonts w:ascii="Times New Roman" w:hAnsi="Times New Roman" w:cs="Times New Roman"/>
          <w:i/>
          <w:sz w:val="18"/>
          <w:szCs w:val="18"/>
        </w:rPr>
        <w:t>California Western International Law Journal</w:t>
      </w:r>
      <w:r w:rsidRPr="00FF0290">
        <w:rPr>
          <w:rFonts w:ascii="Times New Roman" w:hAnsi="Times New Roman" w:cs="Times New Roman"/>
          <w:sz w:val="18"/>
          <w:szCs w:val="18"/>
        </w:rPr>
        <w:t xml:space="preserve"> 510. See also Dinah Shelton, ‘A Response to Donnelly and Alston’ (1985) 15 </w:t>
      </w:r>
      <w:r w:rsidRPr="00FF0290">
        <w:rPr>
          <w:rFonts w:ascii="Times New Roman" w:hAnsi="Times New Roman" w:cs="Times New Roman"/>
          <w:i/>
          <w:sz w:val="18"/>
          <w:szCs w:val="18"/>
        </w:rPr>
        <w:t xml:space="preserve">California Western International Law Journal </w:t>
      </w:r>
      <w:r w:rsidRPr="00FF0290">
        <w:rPr>
          <w:rFonts w:ascii="Times New Roman" w:hAnsi="Times New Roman" w:cs="Times New Roman"/>
          <w:sz w:val="18"/>
          <w:szCs w:val="18"/>
        </w:rPr>
        <w:t>524, at p. 526</w:t>
      </w:r>
    </w:p>
  </w:footnote>
  <w:footnote w:id="99">
    <w:p w14:paraId="0FA0ED23" w14:textId="4C5E7AB2"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 xml:space="preserve">N. Peleg (n94). </w:t>
      </w:r>
    </w:p>
  </w:footnote>
  <w:footnote w:id="100">
    <w:p w14:paraId="2BB605AF" w14:textId="4090ECAE"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Tal Zarsky, ‘The trouble with algorithmic decisions: An analytic road map to examine efficiency and fairness in automated and opaque decision making’ (2016) 41(1) </w:t>
      </w:r>
      <w:r w:rsidRPr="00FF0290">
        <w:rPr>
          <w:rFonts w:ascii="Times New Roman" w:hAnsi="Times New Roman" w:cs="Times New Roman"/>
          <w:i/>
          <w:sz w:val="18"/>
          <w:szCs w:val="18"/>
        </w:rPr>
        <w:t>Science, Technology and Human Values</w:t>
      </w:r>
      <w:r w:rsidRPr="00FF0290">
        <w:rPr>
          <w:rFonts w:ascii="Times New Roman" w:hAnsi="Times New Roman" w:cs="Times New Roman"/>
          <w:sz w:val="18"/>
          <w:szCs w:val="18"/>
        </w:rPr>
        <w:t xml:space="preserve"> 118. </w:t>
      </w:r>
    </w:p>
  </w:footnote>
  <w:footnote w:id="101">
    <w:p w14:paraId="0104E1FB"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Yoram Bachrach </w:t>
      </w:r>
      <w:r w:rsidRPr="00FF0290">
        <w:rPr>
          <w:rFonts w:ascii="Times New Roman" w:hAnsi="Times New Roman" w:cs="Times New Roman"/>
          <w:i/>
          <w:sz w:val="18"/>
          <w:szCs w:val="18"/>
        </w:rPr>
        <w:t>et al</w:t>
      </w:r>
      <w:r w:rsidRPr="00FF0290">
        <w:rPr>
          <w:rFonts w:ascii="Times New Roman" w:hAnsi="Times New Roman" w:cs="Times New Roman"/>
          <w:sz w:val="18"/>
          <w:szCs w:val="18"/>
        </w:rPr>
        <w:t xml:space="preserve">., ‘Your digital image: Factors behind demographic and psychometric predictions from social network profiles’ (2014) </w:t>
      </w:r>
      <w:r w:rsidRPr="00FF0290">
        <w:rPr>
          <w:rFonts w:ascii="Times New Roman" w:hAnsi="Times New Roman" w:cs="Times New Roman"/>
          <w:i/>
          <w:sz w:val="18"/>
          <w:szCs w:val="18"/>
        </w:rPr>
        <w:t>Proceedings of the 2014 international conference on Autonomous Agents and Multiagent Systems (AAMAS)</w:t>
      </w:r>
      <w:r w:rsidRPr="00FF0290">
        <w:rPr>
          <w:rFonts w:ascii="Times New Roman" w:hAnsi="Times New Roman" w:cs="Times New Roman"/>
          <w:sz w:val="18"/>
          <w:szCs w:val="18"/>
        </w:rPr>
        <w:t xml:space="preserve"> pp. 1649-1650.</w:t>
      </w:r>
    </w:p>
  </w:footnote>
  <w:footnote w:id="102">
    <w:p w14:paraId="335E1C62"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UN Committee on the Rights of the Child (CRC), </w:t>
      </w:r>
      <w:r w:rsidRPr="00FF0290">
        <w:rPr>
          <w:rFonts w:ascii="Times New Roman" w:hAnsi="Times New Roman" w:cs="Times New Roman"/>
          <w:i/>
          <w:sz w:val="18"/>
          <w:szCs w:val="18"/>
        </w:rPr>
        <w:t>General comment No. 20 (2016) on the implementation of the rights of the child during adolescence,</w:t>
      </w:r>
      <w:r w:rsidRPr="00FF0290">
        <w:rPr>
          <w:rFonts w:ascii="Times New Roman" w:hAnsi="Times New Roman" w:cs="Times New Roman"/>
          <w:sz w:val="18"/>
          <w:szCs w:val="18"/>
        </w:rPr>
        <w:t xml:space="preserve"> 6 December 2016, CRC/C/GC/20</w:t>
      </w:r>
    </w:p>
  </w:footnote>
  <w:footnote w:id="103">
    <w:p w14:paraId="074B0A61" w14:textId="4F7BAD33"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UN Committee on the Rights of the Child (CRC), </w:t>
      </w:r>
      <w:r w:rsidRPr="00FF0290">
        <w:rPr>
          <w:rFonts w:ascii="Times New Roman" w:hAnsi="Times New Roman" w:cs="Times New Roman"/>
          <w:i/>
          <w:sz w:val="18"/>
          <w:szCs w:val="18"/>
        </w:rPr>
        <w:t xml:space="preserve">General comment no. 5(2003): General measures of implementation of the Convention on the Rights of the Child, </w:t>
      </w:r>
      <w:r w:rsidRPr="00FF0290">
        <w:rPr>
          <w:rFonts w:ascii="Times New Roman" w:hAnsi="Times New Roman" w:cs="Times New Roman"/>
          <w:sz w:val="18"/>
          <w:szCs w:val="18"/>
        </w:rPr>
        <w:t xml:space="preserve">27 November 2003, CRC/GC/2003/5; UN Committee on the Rights of the Child (CRC), </w:t>
      </w:r>
      <w:r w:rsidRPr="00FF0290">
        <w:rPr>
          <w:rFonts w:ascii="Times New Roman" w:hAnsi="Times New Roman" w:cs="Times New Roman"/>
          <w:i/>
          <w:sz w:val="18"/>
          <w:szCs w:val="18"/>
        </w:rPr>
        <w:t>General comment no.14</w:t>
      </w:r>
      <w:r w:rsidRPr="00FF0290">
        <w:rPr>
          <w:rFonts w:ascii="Times New Roman" w:hAnsi="Times New Roman" w:cs="Times New Roman"/>
          <w:sz w:val="18"/>
          <w:szCs w:val="18"/>
          <w:lang w:val="en-GB"/>
        </w:rPr>
        <w:t xml:space="preserve"> </w:t>
      </w:r>
      <w:r w:rsidRPr="00FF0290">
        <w:rPr>
          <w:rFonts w:ascii="Times New Roman" w:hAnsi="Times New Roman" w:cs="Times New Roman"/>
          <w:i/>
          <w:sz w:val="18"/>
          <w:szCs w:val="18"/>
          <w:lang w:val="en-GB"/>
        </w:rPr>
        <w:t>on the right of the child to have his or her best interests taken as a primary consideration (art.3, para.1)</w:t>
      </w:r>
      <w:r w:rsidRPr="00FF0290">
        <w:rPr>
          <w:rFonts w:ascii="Times New Roman" w:hAnsi="Times New Roman" w:cs="Times New Roman"/>
          <w:sz w:val="18"/>
          <w:szCs w:val="18"/>
          <w:lang w:val="en-GB"/>
        </w:rPr>
        <w:t>, 29 May 2013, CRC/C/GC/14.</w:t>
      </w:r>
    </w:p>
  </w:footnote>
  <w:footnote w:id="104">
    <w:p w14:paraId="6AF7DE00" w14:textId="6A49A5CE"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UN Committee on the Rights of the Child (CRC), </w:t>
      </w:r>
      <w:r w:rsidRPr="00FF0290">
        <w:rPr>
          <w:rFonts w:ascii="Times New Roman" w:hAnsi="Times New Roman" w:cs="Times New Roman"/>
          <w:i/>
          <w:sz w:val="18"/>
          <w:szCs w:val="18"/>
          <w:lang w:val="en-GB"/>
        </w:rPr>
        <w:t xml:space="preserve">General comment No. 20 (2016) on the implementation of the rights of the child during adolescence, </w:t>
      </w:r>
      <w:r w:rsidRPr="00FF0290">
        <w:rPr>
          <w:rFonts w:ascii="Times New Roman" w:hAnsi="Times New Roman" w:cs="Times New Roman"/>
          <w:sz w:val="18"/>
          <w:szCs w:val="18"/>
          <w:lang w:val="en-GB"/>
        </w:rPr>
        <w:t>6 December 2016, CRC/C/GC/20* p.6</w:t>
      </w:r>
      <w:r w:rsidRPr="00FF0290">
        <w:rPr>
          <w:rFonts w:ascii="Times New Roman" w:hAnsi="Times New Roman" w:cs="Times New Roman"/>
          <w:sz w:val="18"/>
          <w:szCs w:val="18"/>
        </w:rPr>
        <w:t xml:space="preserve">Ibid. </w:t>
      </w:r>
      <w:r w:rsidRPr="00FF0290">
        <w:rPr>
          <w:rFonts w:ascii="Times New Roman" w:hAnsi="Times New Roman" w:cs="Times New Roman"/>
          <w:sz w:val="18"/>
          <w:szCs w:val="18"/>
          <w:lang w:val="en-GB"/>
        </w:rPr>
        <w:t xml:space="preserve"> p.7</w:t>
      </w:r>
      <w:r w:rsidRPr="00FF0290">
        <w:rPr>
          <w:rFonts w:ascii="Times New Roman" w:hAnsi="Times New Roman" w:cs="Times New Roman"/>
          <w:sz w:val="18"/>
          <w:szCs w:val="18"/>
        </w:rPr>
        <w:t>.</w:t>
      </w:r>
    </w:p>
  </w:footnote>
  <w:footnote w:id="105">
    <w:p w14:paraId="2D658049"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Ibid</w:t>
      </w:r>
    </w:p>
  </w:footnote>
  <w:footnote w:id="106">
    <w:p w14:paraId="314136E9"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 xml:space="preserve">Adam D. I. Kramer, Jamie E. Guillory, and Jeffrey T. Hancock, ‘Experimental evidence of massive-scale emotional contagion through social networks’ (2014) 111(24) </w:t>
      </w:r>
      <w:r w:rsidRPr="00FF0290">
        <w:rPr>
          <w:rFonts w:ascii="Times New Roman" w:hAnsi="Times New Roman" w:cs="Times New Roman"/>
          <w:i/>
          <w:sz w:val="18"/>
          <w:szCs w:val="18"/>
          <w:lang w:val="en-GB"/>
        </w:rPr>
        <w:t>Proceedings of the National Academy of Sciences of the USA</w:t>
      </w:r>
      <w:r w:rsidRPr="00FF0290">
        <w:rPr>
          <w:rFonts w:ascii="Times New Roman" w:hAnsi="Times New Roman" w:cs="Times New Roman"/>
          <w:sz w:val="18"/>
          <w:szCs w:val="18"/>
          <w:lang w:val="en-GB"/>
        </w:rPr>
        <w:t xml:space="preserve"> (PNAS) 8788.</w:t>
      </w:r>
    </w:p>
  </w:footnote>
  <w:footnote w:id="107">
    <w:p w14:paraId="21B05D21" w14:textId="56B05498" w:rsidR="00A811C9" w:rsidRPr="00FF0290" w:rsidRDefault="00A811C9" w:rsidP="00FF0290">
      <w:pPr>
        <w:pStyle w:val="FootnoteText"/>
        <w:spacing w:line="240" w:lineRule="auto"/>
        <w:contextualSpacing/>
        <w:jc w:val="both"/>
        <w:rPr>
          <w:rFonts w:ascii="Times New Roman" w:hAnsi="Times New Roman" w:cs="Times New Roman"/>
          <w:sz w:val="18"/>
          <w:szCs w:val="18"/>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Yochai Benkler, ‘Siren songs and Amish children: Autonomy, information, and law’ (2001) 76 </w:t>
      </w:r>
      <w:r w:rsidRPr="00FF0290">
        <w:rPr>
          <w:rFonts w:ascii="Times New Roman" w:hAnsi="Times New Roman" w:cs="Times New Roman"/>
          <w:i/>
          <w:sz w:val="18"/>
          <w:szCs w:val="18"/>
        </w:rPr>
        <w:t>N.Y.U. Law Review</w:t>
      </w:r>
      <w:r w:rsidRPr="00FF0290">
        <w:rPr>
          <w:rFonts w:ascii="Times New Roman" w:hAnsi="Times New Roman" w:cs="Times New Roman"/>
          <w:sz w:val="18"/>
          <w:szCs w:val="18"/>
        </w:rPr>
        <w:t xml:space="preserve"> 23 (2001) 23.</w:t>
      </w:r>
    </w:p>
  </w:footnote>
  <w:footnote w:id="108">
    <w:p w14:paraId="3CB66015" w14:textId="7E7F4DF9"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Teresa Swift, and Philippa Collin, ‘Platforms, data and children’s rights: introducing a “networked capability approach”’ 19(5) </w:t>
      </w:r>
      <w:r w:rsidRPr="00FF0290">
        <w:rPr>
          <w:rFonts w:ascii="Times New Roman" w:hAnsi="Times New Roman" w:cs="Times New Roman"/>
          <w:i/>
          <w:sz w:val="18"/>
          <w:szCs w:val="18"/>
        </w:rPr>
        <w:t xml:space="preserve">New Media &amp; Society </w:t>
      </w:r>
      <w:r w:rsidRPr="00FF0290">
        <w:rPr>
          <w:rFonts w:ascii="Times New Roman" w:hAnsi="Times New Roman" w:cs="Times New Roman"/>
          <w:sz w:val="18"/>
          <w:szCs w:val="18"/>
        </w:rPr>
        <w:t>671.</w:t>
      </w:r>
    </w:p>
  </w:footnote>
  <w:footnote w:id="109">
    <w:p w14:paraId="3E6DDCE3" w14:textId="126F5D29"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Helen </w:t>
      </w:r>
      <w:r w:rsidRPr="00FF0290">
        <w:rPr>
          <w:rFonts w:ascii="Times New Roman" w:hAnsi="Times New Roman" w:cs="Times New Roman"/>
          <w:sz w:val="18"/>
          <w:szCs w:val="18"/>
          <w:lang w:val="en-GB"/>
        </w:rPr>
        <w:t xml:space="preserve">Nissenbaum, ‘Respecting Context to Protect Privacy: Why Meaning Matters’ (2015) </w:t>
      </w:r>
      <w:r w:rsidRPr="00FF0290">
        <w:rPr>
          <w:rFonts w:ascii="Times New Roman" w:hAnsi="Times New Roman" w:cs="Times New Roman"/>
          <w:i/>
          <w:sz w:val="18"/>
          <w:szCs w:val="18"/>
          <w:lang w:val="en-GB"/>
        </w:rPr>
        <w:t>Science and engineering ethics</w:t>
      </w:r>
      <w:r w:rsidRPr="00FF0290">
        <w:rPr>
          <w:rFonts w:ascii="Times New Roman" w:hAnsi="Times New Roman" w:cs="Times New Roman"/>
          <w:sz w:val="18"/>
          <w:szCs w:val="18"/>
          <w:lang w:val="en-GB"/>
        </w:rPr>
        <w:t xml:space="preserve"> 1. </w:t>
      </w:r>
    </w:p>
  </w:footnote>
  <w:footnote w:id="110">
    <w:p w14:paraId="3736652B" w14:textId="555595FB"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Helen Nissenbaum, </w:t>
      </w:r>
      <w:r w:rsidRPr="00FF0290">
        <w:rPr>
          <w:rFonts w:ascii="Times New Roman" w:hAnsi="Times New Roman" w:cs="Times New Roman"/>
          <w:i/>
          <w:sz w:val="18"/>
          <w:szCs w:val="18"/>
        </w:rPr>
        <w:t>Privacy in context: Technology, policy and the integrity of social life</w:t>
      </w:r>
      <w:r w:rsidRPr="00FF0290">
        <w:rPr>
          <w:rFonts w:ascii="Times New Roman" w:hAnsi="Times New Roman" w:cs="Times New Roman"/>
          <w:sz w:val="18"/>
          <w:szCs w:val="18"/>
        </w:rPr>
        <w:t xml:space="preserve"> (Stanford, CA: Stanford Law) pp. 129-147.</w:t>
      </w:r>
    </w:p>
  </w:footnote>
  <w:footnote w:id="111">
    <w:p w14:paraId="7463C449" w14:textId="356E79C5"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Ibid.</w:t>
      </w:r>
    </w:p>
  </w:footnote>
  <w:footnote w:id="112">
    <w:p w14:paraId="3FC43491" w14:textId="35DE045E"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Helen Nissenbaum, ‘A contextual approach to privacy online’ (2011) 140(4) </w:t>
      </w:r>
      <w:r w:rsidRPr="00FF0290">
        <w:rPr>
          <w:rFonts w:ascii="Times New Roman" w:hAnsi="Times New Roman" w:cs="Times New Roman"/>
          <w:i/>
          <w:sz w:val="18"/>
          <w:szCs w:val="18"/>
        </w:rPr>
        <w:t>Daedalus</w:t>
      </w:r>
      <w:r w:rsidRPr="00FF0290">
        <w:rPr>
          <w:rFonts w:ascii="Times New Roman" w:hAnsi="Times New Roman" w:cs="Times New Roman"/>
          <w:sz w:val="18"/>
          <w:szCs w:val="18"/>
        </w:rPr>
        <w:t xml:space="preserve"> 32.</w:t>
      </w:r>
    </w:p>
  </w:footnote>
  <w:footnote w:id="113">
    <w:p w14:paraId="58B3FC37" w14:textId="4F679ED7" w:rsidR="00A811C9" w:rsidRPr="00FF0290" w:rsidRDefault="00A811C9" w:rsidP="00FF0290">
      <w:pPr>
        <w:pStyle w:val="FootnoteText"/>
        <w:spacing w:line="240" w:lineRule="auto"/>
        <w:contextualSpacing/>
        <w:jc w:val="both"/>
        <w:rPr>
          <w:rFonts w:ascii="Times New Roman" w:hAnsi="Times New Roman" w:cs="Times New Roman"/>
          <w:sz w:val="18"/>
          <w:szCs w:val="18"/>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Irwin Altman, </w:t>
      </w:r>
      <w:r w:rsidRPr="00FF0290">
        <w:rPr>
          <w:rFonts w:ascii="Times New Roman" w:hAnsi="Times New Roman" w:cs="Times New Roman"/>
          <w:i/>
          <w:sz w:val="18"/>
          <w:szCs w:val="18"/>
        </w:rPr>
        <w:t xml:space="preserve">The Environment </w:t>
      </w:r>
      <w:proofErr w:type="gramStart"/>
      <w:r w:rsidRPr="00FF0290">
        <w:rPr>
          <w:rFonts w:ascii="Times New Roman" w:hAnsi="Times New Roman" w:cs="Times New Roman"/>
          <w:i/>
          <w:sz w:val="18"/>
          <w:szCs w:val="18"/>
        </w:rPr>
        <w:t>And</w:t>
      </w:r>
      <w:proofErr w:type="gramEnd"/>
      <w:r w:rsidRPr="00FF0290">
        <w:rPr>
          <w:rFonts w:ascii="Times New Roman" w:hAnsi="Times New Roman" w:cs="Times New Roman"/>
          <w:i/>
          <w:sz w:val="18"/>
          <w:szCs w:val="18"/>
        </w:rPr>
        <w:t xml:space="preserve"> Social Behaviour: privacy, personal space, territory and crowding</w:t>
      </w:r>
      <w:r w:rsidRPr="00FF0290">
        <w:rPr>
          <w:rFonts w:ascii="Times New Roman" w:hAnsi="Times New Roman" w:cs="Times New Roman"/>
          <w:sz w:val="18"/>
          <w:szCs w:val="18"/>
        </w:rPr>
        <w:t xml:space="preserve"> (Monterey, CA: Brooks/Cole 1975) pp. 18, 77-79 It should be noted that Nissenbaum’s theory does not specifically address the developmental needs of children nor does it bridge the concept with the United Nations Convention on the Rights of the Child. </w:t>
      </w:r>
    </w:p>
  </w:footnote>
  <w:footnote w:id="114">
    <w:p w14:paraId="702038B9" w14:textId="65B053A8"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Fabien L. Gandon, and Norman M. Sadeh, ‘Semantic Web Technologies to Reconcile Privacy and Context Awareness’ (2004) 1(3) </w:t>
      </w:r>
      <w:r w:rsidRPr="00FF0290">
        <w:rPr>
          <w:rFonts w:ascii="Times New Roman" w:hAnsi="Times New Roman" w:cs="Times New Roman"/>
          <w:i/>
          <w:sz w:val="18"/>
          <w:szCs w:val="18"/>
        </w:rPr>
        <w:t>Web Semantics: Science, Services and Agents on the World Wide Web</w:t>
      </w:r>
      <w:r w:rsidRPr="00FF0290">
        <w:rPr>
          <w:rFonts w:ascii="Times New Roman" w:hAnsi="Times New Roman" w:cs="Times New Roman"/>
          <w:sz w:val="18"/>
          <w:szCs w:val="18"/>
        </w:rPr>
        <w:t xml:space="preserve"> 241</w:t>
      </w:r>
    </w:p>
  </w:footnote>
  <w:footnote w:id="115">
    <w:p w14:paraId="322BAB40" w14:textId="345FE529"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H Nissenbaum, n.153; H Nissenbaum, n.156; Gordon Hull, Heather Richter Lipford and Celine Latulipe, ‘Contextual gaps: Privacy issues on Facebook’ (2011) 13(4) </w:t>
      </w:r>
      <w:r w:rsidRPr="00FF0290">
        <w:rPr>
          <w:rFonts w:ascii="Times New Roman" w:hAnsi="Times New Roman" w:cs="Times New Roman"/>
          <w:i/>
          <w:sz w:val="18"/>
          <w:szCs w:val="18"/>
        </w:rPr>
        <w:t>Ethics and Information Technology</w:t>
      </w:r>
      <w:r w:rsidRPr="00FF0290">
        <w:rPr>
          <w:rFonts w:ascii="Times New Roman" w:hAnsi="Times New Roman" w:cs="Times New Roman"/>
          <w:sz w:val="18"/>
          <w:szCs w:val="18"/>
        </w:rPr>
        <w:t xml:space="preserve"> 289.  </w:t>
      </w:r>
    </w:p>
  </w:footnote>
  <w:footnote w:id="116">
    <w:p w14:paraId="0679A7A4" w14:textId="657F01B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N</w:t>
      </w:r>
      <w:r w:rsidR="007639FD">
        <w:rPr>
          <w:rFonts w:ascii="Times New Roman" w:hAnsi="Times New Roman" w:cs="Times New Roman"/>
          <w:sz w:val="18"/>
          <w:szCs w:val="18"/>
        </w:rPr>
        <w:t>oam</w:t>
      </w:r>
      <w:r w:rsidRPr="00FF0290">
        <w:rPr>
          <w:rFonts w:ascii="Times New Roman" w:hAnsi="Times New Roman" w:cs="Times New Roman"/>
          <w:sz w:val="18"/>
          <w:szCs w:val="18"/>
        </w:rPr>
        <w:t xml:space="preserve"> Peleg (n94).</w:t>
      </w:r>
    </w:p>
  </w:footnote>
  <w:footnote w:id="117">
    <w:p w14:paraId="0C0D207A" w14:textId="588C2221"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Philip Alston</w:t>
      </w:r>
      <w:r w:rsidR="002F49D4" w:rsidRPr="00FF0290">
        <w:rPr>
          <w:rFonts w:ascii="Times New Roman" w:hAnsi="Times New Roman" w:cs="Times New Roman"/>
          <w:sz w:val="18"/>
          <w:szCs w:val="18"/>
        </w:rPr>
        <w:t xml:space="preserve"> (n96).</w:t>
      </w:r>
    </w:p>
  </w:footnote>
  <w:footnote w:id="118">
    <w:p w14:paraId="7F6E0EA0" w14:textId="13063A10"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UN Committee on the Rights of the Child (CRC), </w:t>
      </w:r>
      <w:r w:rsidRPr="00FF0290">
        <w:rPr>
          <w:rFonts w:ascii="Times New Roman" w:hAnsi="Times New Roman" w:cs="Times New Roman"/>
          <w:i/>
          <w:sz w:val="18"/>
          <w:szCs w:val="18"/>
        </w:rPr>
        <w:t>General comment No. 20 (2016) on the implementation of the rights of the child during adolescence,</w:t>
      </w:r>
      <w:r w:rsidRPr="00FF0290">
        <w:rPr>
          <w:rFonts w:ascii="Times New Roman" w:hAnsi="Times New Roman" w:cs="Times New Roman"/>
          <w:sz w:val="18"/>
          <w:szCs w:val="18"/>
        </w:rPr>
        <w:t xml:space="preserve"> 6 December 2016, CRC/C/GC/20</w:t>
      </w:r>
      <w:r w:rsidR="002F49D4" w:rsidRPr="00FF0290">
        <w:rPr>
          <w:rFonts w:ascii="Times New Roman" w:hAnsi="Times New Roman" w:cs="Times New Roman"/>
          <w:sz w:val="18"/>
          <w:szCs w:val="18"/>
        </w:rPr>
        <w:t>.</w:t>
      </w:r>
    </w:p>
  </w:footnote>
  <w:footnote w:id="119">
    <w:p w14:paraId="3C3414D3" w14:textId="521084C5"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 xml:space="preserve">Sonia Livingstone and Amanda Third, </w:t>
      </w:r>
      <w:r w:rsidR="002F49D4" w:rsidRPr="00FF0290">
        <w:rPr>
          <w:rFonts w:ascii="Times New Roman" w:hAnsi="Times New Roman" w:cs="Times New Roman"/>
          <w:sz w:val="18"/>
          <w:szCs w:val="18"/>
          <w:lang w:val="en-GB"/>
        </w:rPr>
        <w:t>(n5)</w:t>
      </w:r>
      <w:r w:rsidRPr="00FF0290">
        <w:rPr>
          <w:rFonts w:ascii="Times New Roman" w:hAnsi="Times New Roman" w:cs="Times New Roman"/>
          <w:sz w:val="18"/>
          <w:szCs w:val="18"/>
          <w:lang w:val="en-GB"/>
        </w:rPr>
        <w:t>.</w:t>
      </w:r>
    </w:p>
  </w:footnote>
  <w:footnote w:id="120">
    <w:p w14:paraId="09CACA81" w14:textId="6A115466"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Nigel Waters, ‘Privacy impact assessment – great potential not often realised’ in David Wright and Paul De Hert (eds) </w:t>
      </w:r>
      <w:r w:rsidRPr="00FF0290">
        <w:rPr>
          <w:rFonts w:ascii="Times New Roman" w:hAnsi="Times New Roman" w:cs="Times New Roman"/>
          <w:i/>
          <w:sz w:val="18"/>
          <w:szCs w:val="18"/>
        </w:rPr>
        <w:t>Privacy Impact Assessment</w:t>
      </w:r>
      <w:r w:rsidRPr="00FF0290">
        <w:rPr>
          <w:rFonts w:ascii="Times New Roman" w:hAnsi="Times New Roman" w:cs="Times New Roman"/>
          <w:sz w:val="18"/>
          <w:szCs w:val="18"/>
        </w:rPr>
        <w:t xml:space="preserve"> Law, Governance and Technology Series, Vol 6. (Dordrecht: Springer 2012) pp. 149-160</w:t>
      </w:r>
      <w:r w:rsidR="002F49D4" w:rsidRPr="00FF0290">
        <w:rPr>
          <w:rFonts w:ascii="Times New Roman" w:hAnsi="Times New Roman" w:cs="Times New Roman"/>
          <w:sz w:val="18"/>
          <w:szCs w:val="18"/>
        </w:rPr>
        <w:t xml:space="preserve"> and</w:t>
      </w:r>
      <w:r w:rsidRPr="00FF0290">
        <w:rPr>
          <w:rFonts w:ascii="Times New Roman" w:hAnsi="Times New Roman" w:cs="Times New Roman"/>
          <w:sz w:val="18"/>
          <w:szCs w:val="18"/>
        </w:rPr>
        <w:t xml:space="preserve"> Paul De Hert ‘A Human Rights Perspective on Privacy and Data Protection Impact Assessments’ in David Wright and Paul De Hert (eds) </w:t>
      </w:r>
      <w:r w:rsidRPr="00FF0290">
        <w:rPr>
          <w:rFonts w:ascii="Times New Roman" w:hAnsi="Times New Roman" w:cs="Times New Roman"/>
          <w:i/>
          <w:sz w:val="18"/>
          <w:szCs w:val="18"/>
        </w:rPr>
        <w:t>Privacy Impact Assessment</w:t>
      </w:r>
      <w:r w:rsidRPr="00FF0290">
        <w:rPr>
          <w:rFonts w:ascii="Times New Roman" w:hAnsi="Times New Roman" w:cs="Times New Roman"/>
          <w:sz w:val="18"/>
          <w:szCs w:val="18"/>
        </w:rPr>
        <w:t xml:space="preserve"> Law, Governance and Technology Series, Vol 6. (Dordrecht: Springer 2012) pp. 33-76.</w:t>
      </w:r>
    </w:p>
  </w:footnote>
  <w:footnote w:id="121">
    <w:p w14:paraId="4396FE3B" w14:textId="20739975"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David Wright and Charles Raab, ‘Constructing a surveillance impact assessment’ (2012) 28(6) </w:t>
      </w:r>
      <w:r w:rsidRPr="00FF0290">
        <w:rPr>
          <w:rFonts w:ascii="Times New Roman" w:hAnsi="Times New Roman" w:cs="Times New Roman"/>
          <w:i/>
          <w:sz w:val="18"/>
          <w:szCs w:val="18"/>
        </w:rPr>
        <w:t>Computer Law &amp; Security Review</w:t>
      </w:r>
      <w:r w:rsidRPr="00FF0290">
        <w:rPr>
          <w:rFonts w:ascii="Times New Roman" w:hAnsi="Times New Roman" w:cs="Times New Roman"/>
          <w:sz w:val="18"/>
          <w:szCs w:val="18"/>
        </w:rPr>
        <w:t xml:space="preserve"> 613 at p. 615</w:t>
      </w:r>
    </w:p>
  </w:footnote>
  <w:footnote w:id="122">
    <w:p w14:paraId="0D84976A" w14:textId="604ABB71"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David Wright, Rachel Finn and Rowena Rodrigues, ‘A comparative analysis of privacy impact assessment in six countries’ (2013) 9(1) </w:t>
      </w:r>
      <w:r w:rsidRPr="00FF0290">
        <w:rPr>
          <w:rFonts w:ascii="Times New Roman" w:hAnsi="Times New Roman" w:cs="Times New Roman"/>
          <w:i/>
          <w:sz w:val="18"/>
          <w:szCs w:val="18"/>
        </w:rPr>
        <w:t>Journal of Contemporary European Research</w:t>
      </w:r>
      <w:r w:rsidRPr="00FF0290">
        <w:rPr>
          <w:rFonts w:ascii="Times New Roman" w:hAnsi="Times New Roman" w:cs="Times New Roman"/>
          <w:sz w:val="18"/>
          <w:szCs w:val="18"/>
        </w:rPr>
        <w:t xml:space="preserve"> 160 at p.163.</w:t>
      </w:r>
    </w:p>
  </w:footnote>
  <w:footnote w:id="123">
    <w:p w14:paraId="699D561D" w14:textId="35DFB8CD" w:rsidR="00A811C9" w:rsidRPr="00FF0290" w:rsidRDefault="00A811C9" w:rsidP="00FF0290">
      <w:pPr>
        <w:pStyle w:val="FootnoteText"/>
        <w:spacing w:line="240" w:lineRule="auto"/>
        <w:contextualSpacing/>
        <w:rPr>
          <w:rFonts w:ascii="Times New Roman" w:hAnsi="Times New Roman" w:cs="Times New Roman"/>
          <w:sz w:val="18"/>
          <w:szCs w:val="18"/>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Roger Clarke, 'Privacy impact assessment: Its origins and development' (2009) 25(2) </w:t>
      </w:r>
      <w:r w:rsidRPr="00FF0290">
        <w:rPr>
          <w:rFonts w:ascii="Times New Roman" w:hAnsi="Times New Roman" w:cs="Times New Roman"/>
          <w:i/>
          <w:sz w:val="18"/>
          <w:szCs w:val="18"/>
        </w:rPr>
        <w:t>Computer Law &amp; Security Review</w:t>
      </w:r>
      <w:r w:rsidRPr="00FF0290">
        <w:rPr>
          <w:rFonts w:ascii="Times New Roman" w:hAnsi="Times New Roman" w:cs="Times New Roman"/>
          <w:sz w:val="18"/>
          <w:szCs w:val="18"/>
        </w:rPr>
        <w:t xml:space="preserve"> 123; Adam Warren and Andrew </w:t>
      </w:r>
      <w:proofErr w:type="gramStart"/>
      <w:r w:rsidRPr="00FF0290">
        <w:rPr>
          <w:rFonts w:ascii="Times New Roman" w:hAnsi="Times New Roman" w:cs="Times New Roman"/>
          <w:sz w:val="18"/>
          <w:szCs w:val="18"/>
        </w:rPr>
        <w:t>Charlesworth,‘</w:t>
      </w:r>
      <w:proofErr w:type="gramEnd"/>
      <w:r w:rsidRPr="00FF0290">
        <w:rPr>
          <w:rFonts w:ascii="Times New Roman" w:hAnsi="Times New Roman" w:cs="Times New Roman"/>
          <w:sz w:val="18"/>
          <w:szCs w:val="18"/>
        </w:rPr>
        <w:t xml:space="preserve"> Privacy Impact Assessment in the UK’ in David Wright and Paul De Hert (eds) </w:t>
      </w:r>
      <w:r w:rsidRPr="00FF0290">
        <w:rPr>
          <w:rFonts w:ascii="Times New Roman" w:hAnsi="Times New Roman" w:cs="Times New Roman"/>
          <w:i/>
          <w:sz w:val="18"/>
          <w:szCs w:val="18"/>
        </w:rPr>
        <w:t>Privacy Impact Assessment</w:t>
      </w:r>
      <w:r w:rsidRPr="00FF0290">
        <w:rPr>
          <w:rFonts w:ascii="Times New Roman" w:hAnsi="Times New Roman" w:cs="Times New Roman"/>
          <w:sz w:val="18"/>
          <w:szCs w:val="18"/>
        </w:rPr>
        <w:t xml:space="preserve"> Law, Governance and Technology Series, Vol 6. (Dordrecht: Springer 2012) pp. 205-224</w:t>
      </w:r>
    </w:p>
  </w:footnote>
  <w:footnote w:id="124">
    <w:p w14:paraId="53FD7984" w14:textId="07C546AD"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David Parker, ‘(Regulatory) Impact Assessment and Better Regulation’ in David Wright and Paul De Hert (eds) </w:t>
      </w:r>
      <w:r w:rsidRPr="00FF0290">
        <w:rPr>
          <w:rFonts w:ascii="Times New Roman" w:hAnsi="Times New Roman" w:cs="Times New Roman"/>
          <w:i/>
          <w:sz w:val="18"/>
          <w:szCs w:val="18"/>
        </w:rPr>
        <w:t>Privacy Impact Assessment</w:t>
      </w:r>
      <w:r w:rsidRPr="00FF0290">
        <w:rPr>
          <w:rFonts w:ascii="Times New Roman" w:hAnsi="Times New Roman" w:cs="Times New Roman"/>
          <w:sz w:val="18"/>
          <w:szCs w:val="18"/>
        </w:rPr>
        <w:t xml:space="preserve"> Law, Governance and Technology Series, Vol 6. (Dordrecht: Springer 2012) pp. 77-96</w:t>
      </w:r>
    </w:p>
  </w:footnote>
  <w:footnote w:id="125">
    <w:p w14:paraId="3E2B94C5" w14:textId="7BC676EF"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N Waters</w:t>
      </w:r>
      <w:r w:rsidR="00086982" w:rsidRPr="00FF0290">
        <w:rPr>
          <w:rFonts w:ascii="Times New Roman" w:hAnsi="Times New Roman" w:cs="Times New Roman"/>
          <w:sz w:val="18"/>
          <w:szCs w:val="18"/>
        </w:rPr>
        <w:t xml:space="preserve"> (n118)</w:t>
      </w:r>
      <w:r w:rsidRPr="00FF0290">
        <w:rPr>
          <w:rFonts w:ascii="Times New Roman" w:hAnsi="Times New Roman" w:cs="Times New Roman"/>
          <w:sz w:val="18"/>
          <w:szCs w:val="18"/>
        </w:rPr>
        <w:t>.</w:t>
      </w:r>
    </w:p>
  </w:footnote>
  <w:footnote w:id="126">
    <w:p w14:paraId="28F71EE9" w14:textId="3C4176E8" w:rsidR="00A811C9" w:rsidRPr="00FF0290" w:rsidRDefault="00A811C9" w:rsidP="00FF0290">
      <w:pPr>
        <w:pStyle w:val="FootnoteText"/>
        <w:spacing w:line="240" w:lineRule="auto"/>
        <w:contextualSpacing/>
        <w:rPr>
          <w:rFonts w:ascii="Times New Roman" w:hAnsi="Times New Roman" w:cs="Times New Roman"/>
          <w:sz w:val="18"/>
          <w:szCs w:val="18"/>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International Working Group on Data Protection in Telecommunications, </w:t>
      </w:r>
      <w:r w:rsidRPr="00FF0290">
        <w:rPr>
          <w:rFonts w:ascii="Times New Roman" w:hAnsi="Times New Roman" w:cs="Times New Roman"/>
          <w:i/>
          <w:sz w:val="18"/>
          <w:szCs w:val="18"/>
        </w:rPr>
        <w:t>Working Paper on Big Data and Privacy</w:t>
      </w:r>
      <w:r w:rsidRPr="00FF0290">
        <w:rPr>
          <w:rFonts w:ascii="Times New Roman" w:hAnsi="Times New Roman" w:cs="Times New Roman"/>
          <w:sz w:val="18"/>
          <w:szCs w:val="18"/>
        </w:rPr>
        <w:t xml:space="preserve"> (55th Meeting, 2014) para 50-52.</w:t>
      </w:r>
    </w:p>
  </w:footnote>
  <w:footnote w:id="127">
    <w:p w14:paraId="3CB41C07" w14:textId="3E75FB7F"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 xml:space="preserve">See Article 29 Data Protection Working Party, </w:t>
      </w:r>
      <w:r w:rsidRPr="00FF0290">
        <w:rPr>
          <w:rFonts w:ascii="Times New Roman" w:hAnsi="Times New Roman" w:cs="Times New Roman"/>
          <w:i/>
          <w:sz w:val="18"/>
          <w:szCs w:val="18"/>
          <w:lang w:val="en-GB"/>
        </w:rPr>
        <w:t>Guidelines on Data Protection Officers (‘DPOs’)</w:t>
      </w:r>
      <w:r w:rsidRPr="00FF0290">
        <w:rPr>
          <w:rFonts w:ascii="Times New Roman" w:hAnsi="Times New Roman" w:cs="Times New Roman"/>
          <w:sz w:val="18"/>
          <w:szCs w:val="18"/>
          <w:lang w:val="en-GB"/>
        </w:rPr>
        <w:t xml:space="preserve"> 13 December 2016, 16/EN WP 243</w:t>
      </w:r>
      <w:r w:rsidR="00E00C8A" w:rsidRPr="00FF0290">
        <w:rPr>
          <w:rFonts w:ascii="Times New Roman" w:hAnsi="Times New Roman" w:cs="Times New Roman"/>
          <w:sz w:val="18"/>
          <w:szCs w:val="18"/>
          <w:lang w:val="en-GB"/>
        </w:rPr>
        <w:t>.</w:t>
      </w:r>
    </w:p>
  </w:footnote>
  <w:footnote w:id="128">
    <w:p w14:paraId="3C59397E" w14:textId="3831CF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See also Regulation 2016/679 Article 35(2)(7)-(9)).</w:t>
      </w:r>
    </w:p>
  </w:footnote>
  <w:footnote w:id="129">
    <w:p w14:paraId="554F2D2E" w14:textId="7704E633"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See however, criticisms by Michael Veale</w:t>
      </w:r>
      <w:r w:rsidR="00E00C8A" w:rsidRPr="00FF0290">
        <w:rPr>
          <w:rFonts w:ascii="Times New Roman" w:hAnsi="Times New Roman" w:cs="Times New Roman"/>
          <w:sz w:val="18"/>
          <w:szCs w:val="18"/>
        </w:rPr>
        <w:t xml:space="preserve"> et al (n48)</w:t>
      </w:r>
      <w:r w:rsidRPr="00FF0290">
        <w:rPr>
          <w:rFonts w:ascii="Times New Roman" w:hAnsi="Times New Roman" w:cs="Times New Roman"/>
          <w:sz w:val="18"/>
          <w:szCs w:val="18"/>
        </w:rPr>
        <w:t>.</w:t>
      </w:r>
    </w:p>
  </w:footnote>
  <w:footnote w:id="130">
    <w:p w14:paraId="012EC20F" w14:textId="6D0D0FD0"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00EB64EC" w:rsidRPr="00FF0290">
        <w:rPr>
          <w:rFonts w:ascii="Times New Roman" w:hAnsi="Times New Roman" w:cs="Times New Roman"/>
          <w:sz w:val="18"/>
          <w:szCs w:val="18"/>
        </w:rPr>
        <w:t xml:space="preserve">Simone van der Hof and Eva Lievens (n73) and </w:t>
      </w:r>
      <w:r w:rsidR="00EB64EC" w:rsidRPr="00FF0290">
        <w:rPr>
          <w:rFonts w:ascii="Times New Roman" w:hAnsi="Times New Roman" w:cs="Times New Roman"/>
          <w:sz w:val="18"/>
          <w:szCs w:val="18"/>
          <w:lang w:val="en-GB"/>
        </w:rPr>
        <w:t>Select Committee on Communications</w:t>
      </w:r>
      <w:r w:rsidR="00EB64EC" w:rsidRPr="00FF0290">
        <w:rPr>
          <w:rFonts w:ascii="Times New Roman" w:hAnsi="Times New Roman" w:cs="Times New Roman"/>
          <w:i/>
          <w:sz w:val="18"/>
          <w:szCs w:val="18"/>
          <w:lang w:val="en-GB"/>
        </w:rPr>
        <w:t xml:space="preserve"> (</w:t>
      </w:r>
      <w:r w:rsidRPr="00FF0290">
        <w:rPr>
          <w:rFonts w:ascii="Times New Roman" w:hAnsi="Times New Roman" w:cs="Times New Roman"/>
          <w:sz w:val="18"/>
          <w:szCs w:val="18"/>
          <w:lang w:val="en-GB"/>
        </w:rPr>
        <w:t>n2</w:t>
      </w:r>
      <w:r w:rsidR="00EB64EC" w:rsidRPr="00FF0290">
        <w:rPr>
          <w:rFonts w:ascii="Times New Roman" w:hAnsi="Times New Roman" w:cs="Times New Roman"/>
          <w:sz w:val="18"/>
          <w:szCs w:val="18"/>
          <w:lang w:val="en-GB"/>
        </w:rPr>
        <w:t>)</w:t>
      </w:r>
      <w:r w:rsidRPr="00FF0290">
        <w:rPr>
          <w:rFonts w:ascii="Times New Roman" w:hAnsi="Times New Roman" w:cs="Times New Roman"/>
          <w:sz w:val="18"/>
          <w:szCs w:val="18"/>
          <w:lang w:val="en-GB"/>
        </w:rPr>
        <w:t>, para 192.</w:t>
      </w:r>
    </w:p>
  </w:footnote>
  <w:footnote w:id="131">
    <w:p w14:paraId="56417B2C" w14:textId="52F6F03D" w:rsidR="00A811C9" w:rsidRPr="00FF0290" w:rsidRDefault="00A811C9" w:rsidP="00FF0290">
      <w:pPr>
        <w:pStyle w:val="FootnoteText"/>
        <w:spacing w:line="240" w:lineRule="auto"/>
        <w:contextualSpacing/>
        <w:rPr>
          <w:rFonts w:ascii="Times New Roman" w:hAnsi="Times New Roman" w:cs="Times New Roman"/>
          <w:sz w:val="18"/>
          <w:szCs w:val="18"/>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I</w:t>
      </w:r>
      <w:r w:rsidR="00EB64EC" w:rsidRPr="00FF0290">
        <w:rPr>
          <w:rFonts w:ascii="Times New Roman" w:hAnsi="Times New Roman" w:cs="Times New Roman"/>
          <w:sz w:val="18"/>
          <w:szCs w:val="18"/>
        </w:rPr>
        <w:t>sak</w:t>
      </w:r>
      <w:r w:rsidRPr="00FF0290">
        <w:rPr>
          <w:rFonts w:ascii="Times New Roman" w:hAnsi="Times New Roman" w:cs="Times New Roman"/>
          <w:sz w:val="18"/>
          <w:szCs w:val="18"/>
        </w:rPr>
        <w:t xml:space="preserve"> Mendoza and L</w:t>
      </w:r>
      <w:r w:rsidR="00EB64EC" w:rsidRPr="00FF0290">
        <w:rPr>
          <w:rFonts w:ascii="Times New Roman" w:hAnsi="Times New Roman" w:cs="Times New Roman"/>
          <w:sz w:val="18"/>
          <w:szCs w:val="18"/>
        </w:rPr>
        <w:t>ee</w:t>
      </w:r>
      <w:r w:rsidRPr="00FF0290">
        <w:rPr>
          <w:rFonts w:ascii="Times New Roman" w:hAnsi="Times New Roman" w:cs="Times New Roman"/>
          <w:sz w:val="18"/>
          <w:szCs w:val="18"/>
        </w:rPr>
        <w:t xml:space="preserve"> Bygrave</w:t>
      </w:r>
      <w:r w:rsidR="00EB64EC" w:rsidRPr="00FF0290">
        <w:rPr>
          <w:rFonts w:ascii="Times New Roman" w:hAnsi="Times New Roman" w:cs="Times New Roman"/>
          <w:sz w:val="18"/>
          <w:szCs w:val="18"/>
        </w:rPr>
        <w:t xml:space="preserve"> (n75).</w:t>
      </w:r>
    </w:p>
  </w:footnote>
  <w:footnote w:id="132">
    <w:p w14:paraId="5ABAB03E" w14:textId="0425E195"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 xml:space="preserve">See excellent recommendations by </w:t>
      </w:r>
      <w:r w:rsidR="00AE2CB8" w:rsidRPr="00FF0290">
        <w:rPr>
          <w:rFonts w:ascii="Times New Roman" w:hAnsi="Times New Roman" w:cs="Times New Roman"/>
          <w:sz w:val="18"/>
          <w:szCs w:val="18"/>
        </w:rPr>
        <w:t>Michael Veale et al (n48).</w:t>
      </w:r>
    </w:p>
  </w:footnote>
  <w:footnote w:id="133">
    <w:p w14:paraId="5A4708A1" w14:textId="54E336C4"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 xml:space="preserve">Cf. Article 29 Data Protection Working Party, </w:t>
      </w:r>
      <w:r w:rsidRPr="00FF0290">
        <w:rPr>
          <w:rFonts w:ascii="Times New Roman" w:hAnsi="Times New Roman" w:cs="Times New Roman"/>
          <w:i/>
          <w:sz w:val="18"/>
          <w:szCs w:val="18"/>
          <w:lang w:val="en-GB"/>
        </w:rPr>
        <w:t>Statement on the Role of a Risk-Based Approach in Data Protection Legal Frameworks</w:t>
      </w:r>
      <w:r w:rsidRPr="00FF0290">
        <w:rPr>
          <w:rFonts w:ascii="Times New Roman" w:hAnsi="Times New Roman" w:cs="Times New Roman"/>
          <w:sz w:val="18"/>
          <w:szCs w:val="18"/>
          <w:lang w:val="en-GB"/>
        </w:rPr>
        <w:t>, 30 May 2014, 14 EN (WP 218), at p.4.</w:t>
      </w:r>
    </w:p>
  </w:footnote>
  <w:footnote w:id="134">
    <w:p w14:paraId="25A44988" w14:textId="6FEEEFF3"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 xml:space="preserve">Nicholas A John, ‘Sharing and Web 2.0: The emergence of a keyword’ (2013) 15(2) </w:t>
      </w:r>
      <w:r w:rsidRPr="00FF0290">
        <w:rPr>
          <w:rFonts w:ascii="Times New Roman" w:hAnsi="Times New Roman" w:cs="Times New Roman"/>
          <w:i/>
          <w:sz w:val="18"/>
          <w:szCs w:val="18"/>
          <w:lang w:val="en-GB"/>
        </w:rPr>
        <w:t>New Media &amp; Society</w:t>
      </w:r>
      <w:r w:rsidRPr="00FF0290">
        <w:rPr>
          <w:rFonts w:ascii="Times New Roman" w:hAnsi="Times New Roman" w:cs="Times New Roman"/>
          <w:sz w:val="18"/>
          <w:szCs w:val="18"/>
          <w:lang w:val="en-GB"/>
        </w:rPr>
        <w:t xml:space="preserve"> 167; Tal Z Zarsky</w:t>
      </w:r>
      <w:r w:rsidR="00AE2CB8" w:rsidRPr="00FF0290">
        <w:rPr>
          <w:rFonts w:ascii="Times New Roman" w:hAnsi="Times New Roman" w:cs="Times New Roman"/>
          <w:sz w:val="18"/>
          <w:szCs w:val="18"/>
          <w:lang w:val="en-GB"/>
        </w:rPr>
        <w:t xml:space="preserve"> (n77)</w:t>
      </w:r>
      <w:r w:rsidRPr="00FF0290">
        <w:rPr>
          <w:rFonts w:ascii="Times New Roman" w:hAnsi="Times New Roman" w:cs="Times New Roman"/>
          <w:sz w:val="18"/>
          <w:szCs w:val="18"/>
          <w:lang w:val="en-GB"/>
        </w:rPr>
        <w:t>.</w:t>
      </w:r>
    </w:p>
  </w:footnote>
  <w:footnote w:id="135">
    <w:p w14:paraId="112089A7" w14:textId="14A911BD"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Article 12 CRC. See also Mark Henaghan ‘Article 12 of the UN Convention on the Rights of Children: Where Have We Come from, Where Are We Now and Where to from Here?’ (2017) 25(2) </w:t>
      </w:r>
      <w:r w:rsidRPr="00FF0290">
        <w:rPr>
          <w:rFonts w:ascii="Times New Roman" w:hAnsi="Times New Roman" w:cs="Times New Roman"/>
          <w:i/>
          <w:sz w:val="18"/>
          <w:szCs w:val="18"/>
        </w:rPr>
        <w:t>The International Journal of Children's Rights</w:t>
      </w:r>
      <w:r w:rsidRPr="00FF0290">
        <w:rPr>
          <w:rFonts w:ascii="Times New Roman" w:hAnsi="Times New Roman" w:cs="Times New Roman"/>
          <w:sz w:val="18"/>
          <w:szCs w:val="18"/>
        </w:rPr>
        <w:t xml:space="preserve"> 537.</w:t>
      </w:r>
    </w:p>
  </w:footnote>
  <w:footnote w:id="136">
    <w:p w14:paraId="0B63AD51" w14:textId="3D8834D1"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00AE2CB8" w:rsidRPr="00FF0290">
        <w:rPr>
          <w:rFonts w:ascii="Times New Roman" w:hAnsi="Times New Roman" w:cs="Times New Roman"/>
          <w:sz w:val="18"/>
          <w:szCs w:val="18"/>
        </w:rPr>
        <w:t>José van Dijck (n31),</w:t>
      </w:r>
      <w:r w:rsidRPr="00FF0290">
        <w:rPr>
          <w:rFonts w:ascii="Times New Roman" w:hAnsi="Times New Roman" w:cs="Times New Roman"/>
          <w:sz w:val="18"/>
          <w:szCs w:val="18"/>
        </w:rPr>
        <w:t xml:space="preserve"> Zizi Papacharissi, ‘Conclusion: a networked self’ in Zizi </w:t>
      </w:r>
      <w:proofErr w:type="gramStart"/>
      <w:r w:rsidRPr="00FF0290">
        <w:rPr>
          <w:rFonts w:ascii="Times New Roman" w:hAnsi="Times New Roman" w:cs="Times New Roman"/>
          <w:sz w:val="18"/>
          <w:szCs w:val="18"/>
        </w:rPr>
        <w:t>Papacharissi  (</w:t>
      </w:r>
      <w:proofErr w:type="gramEnd"/>
      <w:r w:rsidRPr="00FF0290">
        <w:rPr>
          <w:rFonts w:ascii="Times New Roman" w:hAnsi="Times New Roman" w:cs="Times New Roman"/>
          <w:sz w:val="18"/>
          <w:szCs w:val="18"/>
        </w:rPr>
        <w:t xml:space="preserve">ed) </w:t>
      </w:r>
      <w:r w:rsidRPr="00FF0290">
        <w:rPr>
          <w:rFonts w:ascii="Times New Roman" w:hAnsi="Times New Roman" w:cs="Times New Roman"/>
          <w:i/>
          <w:sz w:val="18"/>
          <w:szCs w:val="18"/>
        </w:rPr>
        <w:t xml:space="preserve">A Networked Self: Identity, Community, and Culture in Social Network Sites </w:t>
      </w:r>
      <w:r w:rsidRPr="00FF0290">
        <w:rPr>
          <w:rFonts w:ascii="Times New Roman" w:hAnsi="Times New Roman" w:cs="Times New Roman"/>
          <w:sz w:val="18"/>
          <w:szCs w:val="18"/>
        </w:rPr>
        <w:t xml:space="preserve"> (New York,  Routledge 2010), pp. 304–318.</w:t>
      </w:r>
    </w:p>
  </w:footnote>
  <w:footnote w:id="137">
    <w:p w14:paraId="7AC92CC2" w14:textId="2D5EFF0F"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 xml:space="preserve">Sonia Livingstone, </w:t>
      </w:r>
      <w:r w:rsidRPr="00FF0290">
        <w:rPr>
          <w:rFonts w:ascii="Times New Roman" w:hAnsi="Times New Roman" w:cs="Times New Roman"/>
          <w:i/>
          <w:sz w:val="18"/>
          <w:szCs w:val="18"/>
          <w:lang w:val="en-GB"/>
        </w:rPr>
        <w:t>Children and the Internet</w:t>
      </w:r>
      <w:r w:rsidRPr="00FF0290">
        <w:rPr>
          <w:rFonts w:ascii="Times New Roman" w:hAnsi="Times New Roman" w:cs="Times New Roman"/>
          <w:sz w:val="18"/>
          <w:szCs w:val="18"/>
          <w:lang w:val="en-GB"/>
        </w:rPr>
        <w:t xml:space="preserve"> (Polity 2009) p.2</w:t>
      </w:r>
    </w:p>
  </w:footnote>
  <w:footnote w:id="138">
    <w:p w14:paraId="12C6F8BA" w14:textId="306BA0B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Sonia Livingstone and Brian O’Neill, ‘Children’s rights online: challenges, dilemmas and emerging directions’ </w:t>
      </w:r>
      <w:proofErr w:type="gramStart"/>
      <w:r w:rsidRPr="00FF0290">
        <w:rPr>
          <w:rFonts w:ascii="Times New Roman" w:hAnsi="Times New Roman" w:cs="Times New Roman"/>
          <w:sz w:val="18"/>
          <w:szCs w:val="18"/>
        </w:rPr>
        <w:t>In</w:t>
      </w:r>
      <w:proofErr w:type="gramEnd"/>
      <w:r w:rsidRPr="00FF0290">
        <w:rPr>
          <w:rFonts w:ascii="Times New Roman" w:hAnsi="Times New Roman" w:cs="Times New Roman"/>
          <w:sz w:val="18"/>
          <w:szCs w:val="18"/>
        </w:rPr>
        <w:t xml:space="preserve">: Simone van der Hof, Bibi van den Berg, and Bart </w:t>
      </w:r>
      <w:proofErr w:type="spellStart"/>
      <w:r w:rsidRPr="00FF0290">
        <w:rPr>
          <w:rFonts w:ascii="Times New Roman" w:hAnsi="Times New Roman" w:cs="Times New Roman"/>
          <w:sz w:val="18"/>
          <w:szCs w:val="18"/>
        </w:rPr>
        <w:t>Schermer</w:t>
      </w:r>
      <w:proofErr w:type="spellEnd"/>
      <w:r w:rsidRPr="00FF0290">
        <w:rPr>
          <w:rFonts w:ascii="Times New Roman" w:hAnsi="Times New Roman" w:cs="Times New Roman"/>
          <w:sz w:val="18"/>
          <w:szCs w:val="18"/>
        </w:rPr>
        <w:t xml:space="preserve"> (eds) </w:t>
      </w:r>
      <w:r w:rsidRPr="00FF0290">
        <w:rPr>
          <w:rFonts w:ascii="Times New Roman" w:hAnsi="Times New Roman" w:cs="Times New Roman"/>
          <w:i/>
          <w:sz w:val="18"/>
          <w:szCs w:val="18"/>
        </w:rPr>
        <w:t>Minding Minors Wandering the Web: Regulating Online Child Safety</w:t>
      </w:r>
      <w:r w:rsidRPr="00FF0290">
        <w:rPr>
          <w:rFonts w:ascii="Times New Roman" w:hAnsi="Times New Roman" w:cs="Times New Roman"/>
          <w:sz w:val="18"/>
          <w:szCs w:val="18"/>
        </w:rPr>
        <w:t xml:space="preserve"> (Berlin: Springer 2014), pp. 19–38.</w:t>
      </w:r>
    </w:p>
  </w:footnote>
  <w:footnote w:id="139">
    <w:p w14:paraId="284D7448" w14:textId="18153553"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Teresa Swi</w:t>
      </w:r>
      <w:r w:rsidR="00AE2CB8" w:rsidRPr="00FF0290">
        <w:rPr>
          <w:rFonts w:ascii="Times New Roman" w:hAnsi="Times New Roman" w:cs="Times New Roman"/>
          <w:sz w:val="18"/>
          <w:szCs w:val="18"/>
        </w:rPr>
        <w:t>f</w:t>
      </w:r>
      <w:r w:rsidRPr="00FF0290">
        <w:rPr>
          <w:rFonts w:ascii="Times New Roman" w:hAnsi="Times New Roman" w:cs="Times New Roman"/>
          <w:sz w:val="18"/>
          <w:szCs w:val="18"/>
        </w:rPr>
        <w:t xml:space="preserve">t </w:t>
      </w:r>
      <w:r w:rsidRPr="00FF0290">
        <w:rPr>
          <w:rFonts w:ascii="Times New Roman" w:hAnsi="Times New Roman" w:cs="Times New Roman"/>
          <w:i/>
          <w:sz w:val="18"/>
          <w:szCs w:val="18"/>
        </w:rPr>
        <w:t>et al.,</w:t>
      </w:r>
      <w:r w:rsidRPr="00FF0290">
        <w:rPr>
          <w:rFonts w:ascii="Times New Roman" w:hAnsi="Times New Roman" w:cs="Times New Roman"/>
          <w:sz w:val="18"/>
          <w:szCs w:val="18"/>
        </w:rPr>
        <w:t xml:space="preserve"> </w:t>
      </w:r>
      <w:r w:rsidRPr="00FF0290">
        <w:rPr>
          <w:rFonts w:ascii="Times New Roman" w:hAnsi="Times New Roman" w:cs="Times New Roman"/>
          <w:i/>
          <w:sz w:val="18"/>
          <w:szCs w:val="18"/>
        </w:rPr>
        <w:t>Social Media and the Wellbeing of Children and Young People: A Literature Review</w:t>
      </w:r>
      <w:r w:rsidRPr="00FF0290">
        <w:rPr>
          <w:rFonts w:ascii="Times New Roman" w:hAnsi="Times New Roman" w:cs="Times New Roman"/>
          <w:sz w:val="18"/>
          <w:szCs w:val="18"/>
        </w:rPr>
        <w:t xml:space="preserve"> (Subiaco, WA, Australia: Commissioner for Children and Young People, July 2015). Available at: &lt;</w:t>
      </w:r>
      <w:hyperlink r:id="rId4" w:history="1">
        <w:r w:rsidRPr="00FF0290">
          <w:rPr>
            <w:rStyle w:val="Hyperlink"/>
            <w:rFonts w:ascii="Times New Roman" w:hAnsi="Times New Roman" w:cs="Times New Roman"/>
            <w:sz w:val="18"/>
            <w:szCs w:val="18"/>
          </w:rPr>
          <w:t>www.uws.edu.au/__data/assets/pdf_file/0019/930502/Social_media_and_children_and_young_people.pdf</w:t>
        </w:r>
      </w:hyperlink>
      <w:r w:rsidRPr="00FF0290">
        <w:rPr>
          <w:rFonts w:ascii="Times New Roman" w:hAnsi="Times New Roman" w:cs="Times New Roman"/>
          <w:sz w:val="18"/>
          <w:szCs w:val="18"/>
        </w:rPr>
        <w:t>&gt; accessed 10 April 2018.</w:t>
      </w:r>
    </w:p>
  </w:footnote>
  <w:footnote w:id="140">
    <w:p w14:paraId="26B456B2" w14:textId="00AB6FF2"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 xml:space="preserve">See UNICEF, Privacy, Protection of Personal Information and Reputation Rights (UNICEF Discussion Paper Series); Ad Hoc Committee for the Rights of the Child (CAHENF), </w:t>
      </w:r>
      <w:r w:rsidRPr="00FF0290">
        <w:rPr>
          <w:rFonts w:ascii="Times New Roman" w:hAnsi="Times New Roman" w:cs="Times New Roman"/>
          <w:i/>
          <w:sz w:val="18"/>
          <w:szCs w:val="18"/>
          <w:lang w:val="en-GB"/>
        </w:rPr>
        <w:t>Recommendation CM/REC (2018) of the Committee of Ministers to Member States on Guidelines to promote, protect and fulfil children’s rights in the digital environment</w:t>
      </w:r>
      <w:r w:rsidRPr="00FF0290">
        <w:rPr>
          <w:rFonts w:ascii="Times New Roman" w:hAnsi="Times New Roman" w:cs="Times New Roman"/>
          <w:sz w:val="18"/>
          <w:szCs w:val="18"/>
          <w:lang w:val="en-GB"/>
        </w:rPr>
        <w:t xml:space="preserve"> (Council of Europe, 25 July 2017)</w:t>
      </w:r>
      <w:r w:rsidR="00AE2CB8" w:rsidRPr="00FF0290">
        <w:rPr>
          <w:rFonts w:ascii="Times New Roman" w:hAnsi="Times New Roman" w:cs="Times New Roman"/>
          <w:sz w:val="18"/>
          <w:szCs w:val="18"/>
          <w:lang w:val="en-GB"/>
        </w:rPr>
        <w:t>.</w:t>
      </w:r>
    </w:p>
  </w:footnote>
  <w:footnote w:id="141">
    <w:p w14:paraId="0C60B1B7" w14:textId="6646D6CE"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Sarah Atkinson, ‘Beyond components of wellbeing: the effects of relational and situated assemblage’ (2013) 32(2) </w:t>
      </w:r>
      <w:r w:rsidRPr="00FF0290">
        <w:rPr>
          <w:rFonts w:ascii="Times New Roman" w:hAnsi="Times New Roman" w:cs="Times New Roman"/>
          <w:i/>
          <w:sz w:val="18"/>
          <w:szCs w:val="18"/>
        </w:rPr>
        <w:t>Topoi</w:t>
      </w:r>
      <w:r w:rsidRPr="00FF0290">
        <w:rPr>
          <w:rFonts w:ascii="Times New Roman" w:hAnsi="Times New Roman" w:cs="Times New Roman"/>
          <w:sz w:val="18"/>
          <w:szCs w:val="18"/>
        </w:rPr>
        <w:t xml:space="preserve"> 137</w:t>
      </w:r>
      <w:r w:rsidR="00AE2CB8" w:rsidRPr="00FF0290">
        <w:rPr>
          <w:rFonts w:ascii="Times New Roman" w:hAnsi="Times New Roman" w:cs="Times New Roman"/>
          <w:sz w:val="18"/>
          <w:szCs w:val="18"/>
        </w:rPr>
        <w:t>,</w:t>
      </w:r>
      <w:r w:rsidRPr="00FF0290">
        <w:rPr>
          <w:rFonts w:ascii="Times New Roman" w:hAnsi="Times New Roman" w:cs="Times New Roman"/>
          <w:sz w:val="18"/>
          <w:szCs w:val="18"/>
        </w:rPr>
        <w:t xml:space="preserve"> Danielle Kennan </w:t>
      </w:r>
      <w:r w:rsidRPr="00FF0290">
        <w:rPr>
          <w:rFonts w:ascii="Times New Roman" w:hAnsi="Times New Roman" w:cs="Times New Roman"/>
          <w:i/>
          <w:sz w:val="18"/>
          <w:szCs w:val="18"/>
        </w:rPr>
        <w:t>et al., A Rights-Based Approach to Monitoring Children and Young People’s Wellbeing</w:t>
      </w:r>
      <w:r w:rsidRPr="00FF0290">
        <w:rPr>
          <w:rFonts w:ascii="Times New Roman" w:hAnsi="Times New Roman" w:cs="Times New Roman"/>
          <w:sz w:val="18"/>
          <w:szCs w:val="18"/>
        </w:rPr>
        <w:t xml:space="preserve"> (Paris: UNESCO Children and Youth Programme, October 2011). Available at: &lt;</w:t>
      </w:r>
      <w:hyperlink r:id="rId5" w:history="1">
        <w:r w:rsidRPr="00FF0290">
          <w:rPr>
            <w:rStyle w:val="Hyperlink"/>
            <w:rFonts w:ascii="Times New Roman" w:hAnsi="Times New Roman" w:cs="Times New Roman"/>
            <w:sz w:val="18"/>
            <w:szCs w:val="18"/>
          </w:rPr>
          <w:t xml:space="preserve">https://aran.library.nuigalway.ie/bitstream/handle/10379/3392/A_Rights_Based_Approach_to_Monitoring_Child_and_Youth_Well-Being.pdf?sequence=1&amp;isAllowed=y </w:t>
        </w:r>
      </w:hyperlink>
      <w:r w:rsidR="00AE2CB8" w:rsidRPr="00FF0290">
        <w:rPr>
          <w:rStyle w:val="Hyperlink"/>
          <w:rFonts w:ascii="Times New Roman" w:hAnsi="Times New Roman" w:cs="Times New Roman"/>
          <w:sz w:val="18"/>
          <w:szCs w:val="18"/>
        </w:rPr>
        <w:t>.</w:t>
      </w:r>
    </w:p>
  </w:footnote>
  <w:footnote w:id="142">
    <w:p w14:paraId="7F95B152" w14:textId="41D7733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i/>
          <w:sz w:val="18"/>
          <w:szCs w:val="18"/>
          <w:lang w:val="en-GB"/>
        </w:rPr>
        <w:t>Re S</w:t>
      </w:r>
      <w:r w:rsidRPr="00FF0290">
        <w:rPr>
          <w:rFonts w:ascii="Times New Roman" w:hAnsi="Times New Roman" w:cs="Times New Roman"/>
          <w:sz w:val="18"/>
          <w:szCs w:val="18"/>
          <w:lang w:val="en-GB"/>
        </w:rPr>
        <w:t xml:space="preserve"> [1992] FLR 313, at p.321</w:t>
      </w:r>
    </w:p>
  </w:footnote>
  <w:footnote w:id="143">
    <w:p w14:paraId="2CC08157" w14:textId="0F217272"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A</w:t>
      </w:r>
      <w:r w:rsidR="00AE2CB8" w:rsidRPr="00FF0290">
        <w:rPr>
          <w:rFonts w:ascii="Times New Roman" w:hAnsi="Times New Roman" w:cs="Times New Roman"/>
          <w:sz w:val="18"/>
          <w:szCs w:val="18"/>
        </w:rPr>
        <w:t xml:space="preserve">martya </w:t>
      </w:r>
      <w:r w:rsidRPr="00FF0290">
        <w:rPr>
          <w:rFonts w:ascii="Times New Roman" w:hAnsi="Times New Roman" w:cs="Times New Roman"/>
          <w:sz w:val="18"/>
          <w:szCs w:val="18"/>
        </w:rPr>
        <w:t xml:space="preserve">Sen </w:t>
      </w:r>
      <w:r w:rsidR="00AE2CB8" w:rsidRPr="00FF0290">
        <w:rPr>
          <w:rFonts w:ascii="Times New Roman" w:hAnsi="Times New Roman" w:cs="Times New Roman"/>
          <w:sz w:val="18"/>
          <w:szCs w:val="18"/>
        </w:rPr>
        <w:t>(n</w:t>
      </w:r>
      <w:r w:rsidR="00A84FCA" w:rsidRPr="00FF0290">
        <w:rPr>
          <w:rFonts w:ascii="Times New Roman" w:hAnsi="Times New Roman" w:cs="Times New Roman"/>
          <w:sz w:val="18"/>
          <w:szCs w:val="18"/>
        </w:rPr>
        <w:t>9</w:t>
      </w:r>
      <w:r w:rsidR="00AE2CB8" w:rsidRPr="00FF0290">
        <w:rPr>
          <w:rFonts w:ascii="Times New Roman" w:hAnsi="Times New Roman" w:cs="Times New Roman"/>
          <w:sz w:val="18"/>
          <w:szCs w:val="18"/>
        </w:rPr>
        <w:t>5)</w:t>
      </w:r>
      <w:r w:rsidRPr="00FF0290">
        <w:rPr>
          <w:rFonts w:ascii="Times New Roman" w:hAnsi="Times New Roman" w:cs="Times New Roman"/>
          <w:sz w:val="18"/>
          <w:szCs w:val="18"/>
        </w:rPr>
        <w:t>.</w:t>
      </w:r>
    </w:p>
  </w:footnote>
  <w:footnote w:id="144">
    <w:p w14:paraId="488ED5A5" w14:textId="4B9B9C2D"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J</w:t>
      </w:r>
      <w:r w:rsidR="00A84FCA" w:rsidRPr="00FF0290">
        <w:rPr>
          <w:rFonts w:ascii="Times New Roman" w:hAnsi="Times New Roman" w:cs="Times New Roman"/>
          <w:sz w:val="18"/>
          <w:szCs w:val="18"/>
          <w:lang w:val="en-GB"/>
        </w:rPr>
        <w:t>ohn</w:t>
      </w:r>
      <w:r w:rsidRPr="00FF0290">
        <w:rPr>
          <w:rFonts w:ascii="Times New Roman" w:hAnsi="Times New Roman" w:cs="Times New Roman"/>
          <w:sz w:val="18"/>
          <w:szCs w:val="18"/>
          <w:lang w:val="en-GB"/>
        </w:rPr>
        <w:t xml:space="preserve"> Tobin, </w:t>
      </w:r>
      <w:r w:rsidR="00A84FCA" w:rsidRPr="00FF0290">
        <w:rPr>
          <w:rFonts w:ascii="Times New Roman" w:hAnsi="Times New Roman" w:cs="Times New Roman"/>
          <w:sz w:val="18"/>
          <w:szCs w:val="18"/>
          <w:lang w:val="en-GB"/>
        </w:rPr>
        <w:t>‘</w:t>
      </w:r>
      <w:r w:rsidRPr="00FF0290">
        <w:rPr>
          <w:rFonts w:ascii="Times New Roman" w:hAnsi="Times New Roman" w:cs="Times New Roman"/>
          <w:sz w:val="18"/>
          <w:szCs w:val="18"/>
          <w:lang w:val="en-GB"/>
        </w:rPr>
        <w:t>Justifying Children’s Rights</w:t>
      </w:r>
      <w:r w:rsidR="00A84FCA" w:rsidRPr="00FF0290">
        <w:rPr>
          <w:rFonts w:ascii="Times New Roman" w:hAnsi="Times New Roman" w:cs="Times New Roman"/>
          <w:sz w:val="18"/>
          <w:szCs w:val="18"/>
          <w:lang w:val="en-GB"/>
        </w:rPr>
        <w:t>’,</w:t>
      </w:r>
      <w:r w:rsidRPr="00FF0290">
        <w:rPr>
          <w:rFonts w:ascii="Times New Roman" w:hAnsi="Times New Roman" w:cs="Times New Roman"/>
          <w:sz w:val="18"/>
          <w:szCs w:val="18"/>
          <w:lang w:val="en-GB"/>
        </w:rPr>
        <w:t xml:space="preserve"> The International Journal of Children's Rights, </w:t>
      </w:r>
      <w:r w:rsidR="00A84FCA" w:rsidRPr="00FF0290">
        <w:rPr>
          <w:rFonts w:ascii="Times New Roman" w:hAnsi="Times New Roman" w:cs="Times New Roman"/>
          <w:sz w:val="18"/>
          <w:szCs w:val="18"/>
          <w:lang w:val="en-GB"/>
        </w:rPr>
        <w:t xml:space="preserve">(2013) 21(3) pp. </w:t>
      </w:r>
      <w:r w:rsidRPr="00FF0290">
        <w:rPr>
          <w:rFonts w:ascii="Times New Roman" w:hAnsi="Times New Roman" w:cs="Times New Roman"/>
          <w:sz w:val="18"/>
          <w:szCs w:val="18"/>
          <w:lang w:val="en-GB"/>
        </w:rPr>
        <w:t>395 –441</w:t>
      </w:r>
    </w:p>
  </w:footnote>
  <w:footnote w:id="145">
    <w:p w14:paraId="2AA6E7E5" w14:textId="27E5D8ED"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John Eekelaar, ‘The Interests of the Child and the Child's Wishes: The Role of Dynamic Self-Determination’ (1994) 8(1) </w:t>
      </w:r>
      <w:r w:rsidRPr="00FF0290">
        <w:rPr>
          <w:rFonts w:ascii="Times New Roman" w:hAnsi="Times New Roman" w:cs="Times New Roman"/>
          <w:i/>
          <w:sz w:val="18"/>
          <w:szCs w:val="18"/>
        </w:rPr>
        <w:t>International Journal of Law and the Family</w:t>
      </w:r>
      <w:r w:rsidRPr="00FF0290">
        <w:rPr>
          <w:rFonts w:ascii="Times New Roman" w:hAnsi="Times New Roman" w:cs="Times New Roman"/>
          <w:sz w:val="18"/>
          <w:szCs w:val="18"/>
        </w:rPr>
        <w:t xml:space="preserve"> 42; Luciano Floridi, ‘Distributed morality in an information society’ (2013) 19(3) </w:t>
      </w:r>
      <w:r w:rsidRPr="00FF0290">
        <w:rPr>
          <w:rFonts w:ascii="Times New Roman" w:hAnsi="Times New Roman" w:cs="Times New Roman"/>
          <w:i/>
          <w:sz w:val="18"/>
          <w:szCs w:val="18"/>
        </w:rPr>
        <w:t>Science and Engineering Ethics</w:t>
      </w:r>
      <w:r w:rsidRPr="00FF0290">
        <w:rPr>
          <w:rFonts w:ascii="Times New Roman" w:hAnsi="Times New Roman" w:cs="Times New Roman"/>
          <w:sz w:val="18"/>
          <w:szCs w:val="18"/>
        </w:rPr>
        <w:t xml:space="preserve"> 727.</w:t>
      </w:r>
    </w:p>
  </w:footnote>
  <w:footnote w:id="146">
    <w:p w14:paraId="0CFB590D" w14:textId="2F57625F"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J Eekelaar, ibid.</w:t>
      </w:r>
    </w:p>
  </w:footnote>
  <w:footnote w:id="147">
    <w:p w14:paraId="1B8FAAD8" w14:textId="70D3BDAD"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00A84FCA" w:rsidRPr="00FF0290">
        <w:rPr>
          <w:rFonts w:ascii="Times New Roman" w:hAnsi="Times New Roman" w:cs="Times New Roman"/>
          <w:sz w:val="18"/>
          <w:szCs w:val="18"/>
          <w:lang w:val="en-GB"/>
        </w:rPr>
        <w:t>John Tobin (n142).</w:t>
      </w:r>
    </w:p>
  </w:footnote>
  <w:footnote w:id="148">
    <w:p w14:paraId="15DA0519" w14:textId="0620976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John Eekelaar, ‘The Emergence of Children's Rights’ (1986) 6(2) Oxford Journal of Legal Studies 161</w:t>
      </w:r>
      <w:r w:rsidR="00A84FCA" w:rsidRPr="00FF0290">
        <w:rPr>
          <w:rFonts w:ascii="Times New Roman" w:hAnsi="Times New Roman" w:cs="Times New Roman"/>
          <w:sz w:val="18"/>
          <w:szCs w:val="18"/>
          <w:lang w:val="en-GB"/>
        </w:rPr>
        <w:t>.</w:t>
      </w:r>
      <w:r w:rsidRPr="00FF0290">
        <w:rPr>
          <w:rFonts w:ascii="Times New Roman" w:hAnsi="Times New Roman" w:cs="Times New Roman"/>
          <w:sz w:val="18"/>
          <w:szCs w:val="18"/>
          <w:lang w:val="en-GB"/>
        </w:rPr>
        <w:t xml:space="preserve"> </w:t>
      </w:r>
    </w:p>
  </w:footnote>
  <w:footnote w:id="149">
    <w:p w14:paraId="30338F76" w14:textId="2D0DF173"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009A6025" w:rsidRPr="00FF0290">
        <w:rPr>
          <w:rFonts w:ascii="Times New Roman" w:hAnsi="Times New Roman" w:cs="Times New Roman"/>
          <w:sz w:val="18"/>
          <w:szCs w:val="18"/>
        </w:rPr>
        <w:t>JC Buitelaar (n68)</w:t>
      </w:r>
      <w:r w:rsidRPr="00FF0290">
        <w:rPr>
          <w:rFonts w:ascii="Times New Roman" w:hAnsi="Times New Roman" w:cs="Times New Roman"/>
          <w:sz w:val="18"/>
          <w:szCs w:val="18"/>
        </w:rPr>
        <w:t>.</w:t>
      </w:r>
    </w:p>
  </w:footnote>
  <w:footnote w:id="150">
    <w:p w14:paraId="5945D508" w14:textId="19DBBAF6" w:rsidR="00A811C9" w:rsidRPr="00FF0290" w:rsidRDefault="00A811C9" w:rsidP="00FF0290">
      <w:pPr>
        <w:pStyle w:val="FootnoteText"/>
        <w:spacing w:line="240" w:lineRule="auto"/>
        <w:contextualSpacing/>
        <w:rPr>
          <w:rFonts w:ascii="Times New Roman" w:hAnsi="Times New Roman" w:cs="Times New Roman"/>
          <w:sz w:val="18"/>
          <w:szCs w:val="18"/>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Stephen Parker, ‘The Best Interests of the Child - Principles and Problems’ (1994) 8(1) </w:t>
      </w:r>
      <w:r w:rsidRPr="00FF0290">
        <w:rPr>
          <w:rFonts w:ascii="Times New Roman" w:hAnsi="Times New Roman" w:cs="Times New Roman"/>
          <w:i/>
          <w:sz w:val="18"/>
          <w:szCs w:val="18"/>
        </w:rPr>
        <w:t>International Journal of Law, Policy and the Family</w:t>
      </w:r>
      <w:r w:rsidRPr="00FF0290">
        <w:rPr>
          <w:rFonts w:ascii="Times New Roman" w:hAnsi="Times New Roman" w:cs="Times New Roman"/>
          <w:sz w:val="18"/>
          <w:szCs w:val="18"/>
        </w:rPr>
        <w:t xml:space="preserve"> 26</w:t>
      </w:r>
      <w:r w:rsidR="009A6025" w:rsidRPr="00FF0290">
        <w:rPr>
          <w:rFonts w:ascii="Times New Roman" w:hAnsi="Times New Roman" w:cs="Times New Roman"/>
          <w:sz w:val="18"/>
          <w:szCs w:val="18"/>
        </w:rPr>
        <w:t>.</w:t>
      </w:r>
    </w:p>
  </w:footnote>
  <w:footnote w:id="151">
    <w:p w14:paraId="78B41CF7" w14:textId="16902B5C" w:rsidR="00A811C9" w:rsidRPr="00FF0290" w:rsidRDefault="00A811C9" w:rsidP="00FF0290">
      <w:pPr>
        <w:pStyle w:val="FootnoteText"/>
        <w:spacing w:line="240" w:lineRule="auto"/>
        <w:contextualSpacing/>
        <w:jc w:val="both"/>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Ingrid Robeyns, ‘The Capability Approach’ in The Stanford Encyclopedia of Philosophy (Winter 2016 Edition), Edward N. </w:t>
      </w:r>
      <w:proofErr w:type="spellStart"/>
      <w:r w:rsidRPr="00FF0290">
        <w:rPr>
          <w:rFonts w:ascii="Times New Roman" w:hAnsi="Times New Roman" w:cs="Times New Roman"/>
          <w:sz w:val="18"/>
          <w:szCs w:val="18"/>
        </w:rPr>
        <w:t>Zalta</w:t>
      </w:r>
      <w:proofErr w:type="spellEnd"/>
      <w:r w:rsidRPr="00FF0290">
        <w:rPr>
          <w:rFonts w:ascii="Times New Roman" w:hAnsi="Times New Roman" w:cs="Times New Roman"/>
          <w:sz w:val="18"/>
          <w:szCs w:val="18"/>
        </w:rPr>
        <w:t xml:space="preserve"> (ed.), forthcoming URL = &lt;</w:t>
      </w:r>
      <w:hyperlink r:id="rId6" w:history="1">
        <w:r w:rsidRPr="00FF0290">
          <w:rPr>
            <w:rStyle w:val="Hyperlink"/>
            <w:rFonts w:ascii="Times New Roman" w:hAnsi="Times New Roman" w:cs="Times New Roman"/>
            <w:sz w:val="18"/>
            <w:szCs w:val="18"/>
          </w:rPr>
          <w:t>http://plato.stanford.edu/archives/win2016/entries/capability-approach/</w:t>
        </w:r>
      </w:hyperlink>
      <w:r w:rsidRPr="00FF0290">
        <w:rPr>
          <w:rFonts w:ascii="Times New Roman" w:hAnsi="Times New Roman" w:cs="Times New Roman"/>
          <w:sz w:val="18"/>
          <w:szCs w:val="18"/>
        </w:rPr>
        <w:t>&gt; accessed 2 February 2018</w:t>
      </w:r>
    </w:p>
  </w:footnote>
  <w:footnote w:id="152">
    <w:p w14:paraId="35C6D633" w14:textId="77777777" w:rsidR="00A811C9" w:rsidRPr="00FF0290" w:rsidRDefault="00A811C9" w:rsidP="00FF0290">
      <w:pPr>
        <w:pStyle w:val="FootnoteText"/>
        <w:spacing w:line="240" w:lineRule="auto"/>
        <w:contextualSpacing/>
        <w:rPr>
          <w:rFonts w:ascii="Times New Roman" w:hAnsi="Times New Roman" w:cs="Times New Roman"/>
          <w:sz w:val="18"/>
          <w:szCs w:val="18"/>
          <w:lang w:val="en-GB"/>
        </w:rPr>
      </w:pPr>
      <w:r w:rsidRPr="00FF0290">
        <w:rPr>
          <w:rStyle w:val="FootnoteReference"/>
          <w:rFonts w:ascii="Times New Roman" w:hAnsi="Times New Roman" w:cs="Times New Roman"/>
          <w:sz w:val="18"/>
          <w:szCs w:val="18"/>
        </w:rPr>
        <w:footnoteRef/>
      </w:r>
      <w:r w:rsidRPr="00FF0290">
        <w:rPr>
          <w:rFonts w:ascii="Times New Roman" w:hAnsi="Times New Roman" w:cs="Times New Roman"/>
          <w:sz w:val="18"/>
          <w:szCs w:val="18"/>
        </w:rPr>
        <w:t xml:space="preserve"> </w:t>
      </w:r>
      <w:r w:rsidRPr="00FF0290">
        <w:rPr>
          <w:rFonts w:ascii="Times New Roman" w:hAnsi="Times New Roman" w:cs="Times New Roman"/>
          <w:sz w:val="18"/>
          <w:szCs w:val="18"/>
          <w:lang w:val="en-GB"/>
        </w:rPr>
        <w:t xml:space="preserve">Philip Agre, ‘Changing Places: Contexts of Awareness in Computing’ (2001) 16(2) </w:t>
      </w:r>
      <w:r w:rsidRPr="00FF0290">
        <w:rPr>
          <w:rFonts w:ascii="Times New Roman" w:hAnsi="Times New Roman" w:cs="Times New Roman"/>
          <w:i/>
          <w:sz w:val="18"/>
          <w:szCs w:val="18"/>
          <w:lang w:val="en-GB"/>
        </w:rPr>
        <w:t>Human-computer Interaction</w:t>
      </w:r>
      <w:r w:rsidRPr="00FF0290">
        <w:rPr>
          <w:rFonts w:ascii="Times New Roman" w:hAnsi="Times New Roman" w:cs="Times New Roman"/>
          <w:sz w:val="18"/>
          <w:szCs w:val="18"/>
          <w:lang w:val="en-GB"/>
        </w:rPr>
        <w:t xml:space="preserve"> 177. For example, a child’s search for “contraception” may not be due to a sexual interest. Algorithms when directing personalised news and advertising for maternity related products and services do not understand the context for the search or considerations.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5E42" w14:textId="77777777" w:rsidR="00A811C9" w:rsidRDefault="00A81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FF2F" w14:textId="6A7DF2F2" w:rsidR="00A811C9" w:rsidRPr="003B321A" w:rsidRDefault="00A811C9">
    <w:pPr>
      <w:pStyle w:val="Header"/>
      <w:rPr>
        <w:color w:val="5B9BD5" w:themeColor="accent1"/>
        <w:lang w:val="en-GB"/>
      </w:rPr>
    </w:pPr>
    <w:r w:rsidRPr="003B321A">
      <w:rPr>
        <w:color w:val="5B9BD5" w:themeColor="accent1"/>
        <w:lang w:val="en-GB"/>
      </w:rPr>
      <w:t>Paper accepted for International Review of Law, Computers &amp; Technology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2169" w14:textId="77777777" w:rsidR="00A811C9" w:rsidRDefault="00A81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981"/>
    <w:multiLevelType w:val="hybridMultilevel"/>
    <w:tmpl w:val="2354D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3111"/>
    <w:multiLevelType w:val="hybridMultilevel"/>
    <w:tmpl w:val="8F1A7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93B8A"/>
    <w:multiLevelType w:val="multilevel"/>
    <w:tmpl w:val="C666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175A5"/>
    <w:multiLevelType w:val="hybridMultilevel"/>
    <w:tmpl w:val="0B700862"/>
    <w:lvl w:ilvl="0" w:tplc="66902DF8">
      <w:start w:val="3"/>
      <w:numFmt w:val="upperLetter"/>
      <w:lvlText w:val="%1."/>
      <w:lvlJc w:val="left"/>
      <w:pPr>
        <w:ind w:left="720" w:hanging="360"/>
      </w:pPr>
      <w:rPr>
        <w:rFonts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A040E"/>
    <w:multiLevelType w:val="hybridMultilevel"/>
    <w:tmpl w:val="2A160662"/>
    <w:lvl w:ilvl="0" w:tplc="BBEE4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33929"/>
    <w:multiLevelType w:val="hybridMultilevel"/>
    <w:tmpl w:val="2354D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87C13"/>
    <w:multiLevelType w:val="multilevel"/>
    <w:tmpl w:val="523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17C6E"/>
    <w:multiLevelType w:val="multilevel"/>
    <w:tmpl w:val="A6B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B40F8"/>
    <w:multiLevelType w:val="hybridMultilevel"/>
    <w:tmpl w:val="23E8D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9A5712"/>
    <w:multiLevelType w:val="hybridMultilevel"/>
    <w:tmpl w:val="8F1A7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87B85"/>
    <w:multiLevelType w:val="hybridMultilevel"/>
    <w:tmpl w:val="1E02AB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77A47"/>
    <w:multiLevelType w:val="hybridMultilevel"/>
    <w:tmpl w:val="23E8D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84684"/>
    <w:multiLevelType w:val="hybridMultilevel"/>
    <w:tmpl w:val="D452E73A"/>
    <w:lvl w:ilvl="0" w:tplc="EF68EE0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C527E"/>
    <w:multiLevelType w:val="hybridMultilevel"/>
    <w:tmpl w:val="23E8D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77958"/>
    <w:multiLevelType w:val="hybridMultilevel"/>
    <w:tmpl w:val="91F4A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55EA7"/>
    <w:multiLevelType w:val="hybridMultilevel"/>
    <w:tmpl w:val="A9049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1785C"/>
    <w:multiLevelType w:val="hybridMultilevel"/>
    <w:tmpl w:val="69904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07B4D"/>
    <w:multiLevelType w:val="hybridMultilevel"/>
    <w:tmpl w:val="23E8D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D20DE"/>
    <w:multiLevelType w:val="hybridMultilevel"/>
    <w:tmpl w:val="B11E5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61B4C"/>
    <w:multiLevelType w:val="hybridMultilevel"/>
    <w:tmpl w:val="F5484F54"/>
    <w:lvl w:ilvl="0" w:tplc="19FA0B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D1F38"/>
    <w:multiLevelType w:val="hybridMultilevel"/>
    <w:tmpl w:val="94A4F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356D8"/>
    <w:multiLevelType w:val="hybridMultilevel"/>
    <w:tmpl w:val="23E8D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D5AD5"/>
    <w:multiLevelType w:val="multilevel"/>
    <w:tmpl w:val="D750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9F08A1"/>
    <w:multiLevelType w:val="hybridMultilevel"/>
    <w:tmpl w:val="23E8D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F4D2A"/>
    <w:multiLevelType w:val="hybridMultilevel"/>
    <w:tmpl w:val="2354D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5"/>
  </w:num>
  <w:num w:numId="4">
    <w:abstractNumId w:val="0"/>
  </w:num>
  <w:num w:numId="5">
    <w:abstractNumId w:val="7"/>
  </w:num>
  <w:num w:numId="6">
    <w:abstractNumId w:val="6"/>
  </w:num>
  <w:num w:numId="7">
    <w:abstractNumId w:val="22"/>
  </w:num>
  <w:num w:numId="8">
    <w:abstractNumId w:val="2"/>
  </w:num>
  <w:num w:numId="9">
    <w:abstractNumId w:val="3"/>
  </w:num>
  <w:num w:numId="10">
    <w:abstractNumId w:val="16"/>
  </w:num>
  <w:num w:numId="11">
    <w:abstractNumId w:val="9"/>
  </w:num>
  <w:num w:numId="12">
    <w:abstractNumId w:val="1"/>
  </w:num>
  <w:num w:numId="13">
    <w:abstractNumId w:val="18"/>
  </w:num>
  <w:num w:numId="14">
    <w:abstractNumId w:val="12"/>
  </w:num>
  <w:num w:numId="15">
    <w:abstractNumId w:val="10"/>
  </w:num>
  <w:num w:numId="16">
    <w:abstractNumId w:val="23"/>
  </w:num>
  <w:num w:numId="17">
    <w:abstractNumId w:val="17"/>
  </w:num>
  <w:num w:numId="18">
    <w:abstractNumId w:val="21"/>
  </w:num>
  <w:num w:numId="19">
    <w:abstractNumId w:val="14"/>
  </w:num>
  <w:num w:numId="20">
    <w:abstractNumId w:val="19"/>
  </w:num>
  <w:num w:numId="21">
    <w:abstractNumId w:val="4"/>
  </w:num>
  <w:num w:numId="22">
    <w:abstractNumId w:val="15"/>
  </w:num>
  <w:num w:numId="23">
    <w:abstractNumId w:val="13"/>
  </w:num>
  <w:num w:numId="24">
    <w:abstractNumId w:val="11"/>
  </w:num>
  <w:num w:numId="25">
    <w:abstractNumId w:val="8"/>
  </w:num>
  <w:num w:numId="26">
    <w:abstractNumId w:val="12"/>
    <w:lvlOverride w:ilvl="0">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FSVPasteboard_" w:val="14"/>
  </w:docVars>
  <w:rsids>
    <w:rsidRoot w:val="001A45C3"/>
    <w:rsid w:val="00000034"/>
    <w:rsid w:val="00000084"/>
    <w:rsid w:val="00000253"/>
    <w:rsid w:val="00000430"/>
    <w:rsid w:val="00000629"/>
    <w:rsid w:val="00000850"/>
    <w:rsid w:val="00000933"/>
    <w:rsid w:val="00000AC5"/>
    <w:rsid w:val="00000DFF"/>
    <w:rsid w:val="00000F40"/>
    <w:rsid w:val="0000115A"/>
    <w:rsid w:val="00001391"/>
    <w:rsid w:val="000014D7"/>
    <w:rsid w:val="00001661"/>
    <w:rsid w:val="00001752"/>
    <w:rsid w:val="00001D76"/>
    <w:rsid w:val="00001E03"/>
    <w:rsid w:val="00001F95"/>
    <w:rsid w:val="00002093"/>
    <w:rsid w:val="0000224F"/>
    <w:rsid w:val="000023CA"/>
    <w:rsid w:val="0000263B"/>
    <w:rsid w:val="0000271E"/>
    <w:rsid w:val="0000283D"/>
    <w:rsid w:val="00002996"/>
    <w:rsid w:val="00002A7A"/>
    <w:rsid w:val="00002B36"/>
    <w:rsid w:val="00002BBB"/>
    <w:rsid w:val="00002C34"/>
    <w:rsid w:val="00002EA7"/>
    <w:rsid w:val="00002F52"/>
    <w:rsid w:val="0000321C"/>
    <w:rsid w:val="00003299"/>
    <w:rsid w:val="000033D8"/>
    <w:rsid w:val="000034DB"/>
    <w:rsid w:val="000034FC"/>
    <w:rsid w:val="00003510"/>
    <w:rsid w:val="00003694"/>
    <w:rsid w:val="00003A39"/>
    <w:rsid w:val="00003AA5"/>
    <w:rsid w:val="00003C44"/>
    <w:rsid w:val="00003E49"/>
    <w:rsid w:val="00004005"/>
    <w:rsid w:val="00004183"/>
    <w:rsid w:val="0000422D"/>
    <w:rsid w:val="00004570"/>
    <w:rsid w:val="000045E2"/>
    <w:rsid w:val="000047ED"/>
    <w:rsid w:val="00004C93"/>
    <w:rsid w:val="00004DB0"/>
    <w:rsid w:val="00004E0D"/>
    <w:rsid w:val="00004F10"/>
    <w:rsid w:val="0000511A"/>
    <w:rsid w:val="0000515E"/>
    <w:rsid w:val="00005503"/>
    <w:rsid w:val="0000612F"/>
    <w:rsid w:val="00006859"/>
    <w:rsid w:val="00006D4E"/>
    <w:rsid w:val="0000704E"/>
    <w:rsid w:val="000070B7"/>
    <w:rsid w:val="0000739D"/>
    <w:rsid w:val="00007596"/>
    <w:rsid w:val="000076BF"/>
    <w:rsid w:val="00007815"/>
    <w:rsid w:val="0000788C"/>
    <w:rsid w:val="0000790F"/>
    <w:rsid w:val="000079D4"/>
    <w:rsid w:val="00007CE7"/>
    <w:rsid w:val="00007E08"/>
    <w:rsid w:val="0001000E"/>
    <w:rsid w:val="000101AF"/>
    <w:rsid w:val="000101E5"/>
    <w:rsid w:val="00010296"/>
    <w:rsid w:val="0001050D"/>
    <w:rsid w:val="00010603"/>
    <w:rsid w:val="00010609"/>
    <w:rsid w:val="000106AE"/>
    <w:rsid w:val="00010AC5"/>
    <w:rsid w:val="00010BFE"/>
    <w:rsid w:val="00010CB4"/>
    <w:rsid w:val="00010CD6"/>
    <w:rsid w:val="00010F58"/>
    <w:rsid w:val="000110B1"/>
    <w:rsid w:val="00011365"/>
    <w:rsid w:val="0001158A"/>
    <w:rsid w:val="00011790"/>
    <w:rsid w:val="00011CE9"/>
    <w:rsid w:val="00011E75"/>
    <w:rsid w:val="00011FBB"/>
    <w:rsid w:val="00012021"/>
    <w:rsid w:val="000122AE"/>
    <w:rsid w:val="000123B2"/>
    <w:rsid w:val="0001254A"/>
    <w:rsid w:val="000125B2"/>
    <w:rsid w:val="0001263E"/>
    <w:rsid w:val="00012823"/>
    <w:rsid w:val="00012C1C"/>
    <w:rsid w:val="00012C87"/>
    <w:rsid w:val="00013487"/>
    <w:rsid w:val="0001350A"/>
    <w:rsid w:val="00013532"/>
    <w:rsid w:val="000136C4"/>
    <w:rsid w:val="000136D5"/>
    <w:rsid w:val="000137AB"/>
    <w:rsid w:val="00013810"/>
    <w:rsid w:val="00013C51"/>
    <w:rsid w:val="00013CB3"/>
    <w:rsid w:val="00013EDD"/>
    <w:rsid w:val="00013FEE"/>
    <w:rsid w:val="0001400C"/>
    <w:rsid w:val="00014081"/>
    <w:rsid w:val="000140AC"/>
    <w:rsid w:val="000140B4"/>
    <w:rsid w:val="00014296"/>
    <w:rsid w:val="000144F3"/>
    <w:rsid w:val="00014719"/>
    <w:rsid w:val="000148DD"/>
    <w:rsid w:val="00014A39"/>
    <w:rsid w:val="00014B71"/>
    <w:rsid w:val="00014F13"/>
    <w:rsid w:val="00014FB2"/>
    <w:rsid w:val="00015090"/>
    <w:rsid w:val="000151C3"/>
    <w:rsid w:val="00015214"/>
    <w:rsid w:val="00015228"/>
    <w:rsid w:val="00015285"/>
    <w:rsid w:val="00015718"/>
    <w:rsid w:val="0001598B"/>
    <w:rsid w:val="00015DA5"/>
    <w:rsid w:val="00015DE6"/>
    <w:rsid w:val="00015F6B"/>
    <w:rsid w:val="00016262"/>
    <w:rsid w:val="000163A5"/>
    <w:rsid w:val="000163C1"/>
    <w:rsid w:val="00016420"/>
    <w:rsid w:val="000166F6"/>
    <w:rsid w:val="00016715"/>
    <w:rsid w:val="0001690B"/>
    <w:rsid w:val="00016987"/>
    <w:rsid w:val="00016AAE"/>
    <w:rsid w:val="00016BA2"/>
    <w:rsid w:val="00016E12"/>
    <w:rsid w:val="00017092"/>
    <w:rsid w:val="000170B0"/>
    <w:rsid w:val="0001715D"/>
    <w:rsid w:val="000178A6"/>
    <w:rsid w:val="00017963"/>
    <w:rsid w:val="000179A6"/>
    <w:rsid w:val="000179D9"/>
    <w:rsid w:val="00017F28"/>
    <w:rsid w:val="00020093"/>
    <w:rsid w:val="000200E0"/>
    <w:rsid w:val="00020403"/>
    <w:rsid w:val="00020416"/>
    <w:rsid w:val="0002043E"/>
    <w:rsid w:val="00020608"/>
    <w:rsid w:val="0002085A"/>
    <w:rsid w:val="00020AA6"/>
    <w:rsid w:val="00020BBE"/>
    <w:rsid w:val="00020BE9"/>
    <w:rsid w:val="00020C13"/>
    <w:rsid w:val="00020CB5"/>
    <w:rsid w:val="00020DB4"/>
    <w:rsid w:val="000210C8"/>
    <w:rsid w:val="00021467"/>
    <w:rsid w:val="000214B1"/>
    <w:rsid w:val="00021842"/>
    <w:rsid w:val="000219B5"/>
    <w:rsid w:val="00021A68"/>
    <w:rsid w:val="00021A8F"/>
    <w:rsid w:val="00021AE0"/>
    <w:rsid w:val="00021B05"/>
    <w:rsid w:val="00021B46"/>
    <w:rsid w:val="00021CEF"/>
    <w:rsid w:val="00021D92"/>
    <w:rsid w:val="00021FD2"/>
    <w:rsid w:val="000223D7"/>
    <w:rsid w:val="000225DF"/>
    <w:rsid w:val="0002273A"/>
    <w:rsid w:val="000227F6"/>
    <w:rsid w:val="00022825"/>
    <w:rsid w:val="00022DE5"/>
    <w:rsid w:val="000231DA"/>
    <w:rsid w:val="00023542"/>
    <w:rsid w:val="0002365C"/>
    <w:rsid w:val="000236F0"/>
    <w:rsid w:val="0002376F"/>
    <w:rsid w:val="0002397E"/>
    <w:rsid w:val="00023A23"/>
    <w:rsid w:val="00023D41"/>
    <w:rsid w:val="000241A0"/>
    <w:rsid w:val="000246A7"/>
    <w:rsid w:val="00024785"/>
    <w:rsid w:val="00024B22"/>
    <w:rsid w:val="00024D19"/>
    <w:rsid w:val="00024F24"/>
    <w:rsid w:val="00024F84"/>
    <w:rsid w:val="000250B0"/>
    <w:rsid w:val="00025622"/>
    <w:rsid w:val="0002563B"/>
    <w:rsid w:val="000259C5"/>
    <w:rsid w:val="00025B0D"/>
    <w:rsid w:val="00025C8F"/>
    <w:rsid w:val="00025DFD"/>
    <w:rsid w:val="00025E34"/>
    <w:rsid w:val="00025ED1"/>
    <w:rsid w:val="00025F12"/>
    <w:rsid w:val="0002637C"/>
    <w:rsid w:val="000265F7"/>
    <w:rsid w:val="00026660"/>
    <w:rsid w:val="000266AA"/>
    <w:rsid w:val="000267A7"/>
    <w:rsid w:val="000269A1"/>
    <w:rsid w:val="00026A72"/>
    <w:rsid w:val="00026C48"/>
    <w:rsid w:val="00026C95"/>
    <w:rsid w:val="00026F2F"/>
    <w:rsid w:val="00027077"/>
    <w:rsid w:val="000270C9"/>
    <w:rsid w:val="0002729A"/>
    <w:rsid w:val="0002729D"/>
    <w:rsid w:val="000272B0"/>
    <w:rsid w:val="00027682"/>
    <w:rsid w:val="000279EE"/>
    <w:rsid w:val="00027DDB"/>
    <w:rsid w:val="00027EAF"/>
    <w:rsid w:val="00030037"/>
    <w:rsid w:val="000301F7"/>
    <w:rsid w:val="000302A9"/>
    <w:rsid w:val="000303D5"/>
    <w:rsid w:val="00030410"/>
    <w:rsid w:val="0003088A"/>
    <w:rsid w:val="00030994"/>
    <w:rsid w:val="000309D7"/>
    <w:rsid w:val="00030AEF"/>
    <w:rsid w:val="00030E2A"/>
    <w:rsid w:val="00030FAA"/>
    <w:rsid w:val="00031338"/>
    <w:rsid w:val="000314FB"/>
    <w:rsid w:val="000315E0"/>
    <w:rsid w:val="000316C2"/>
    <w:rsid w:val="000317F9"/>
    <w:rsid w:val="000317FC"/>
    <w:rsid w:val="00031947"/>
    <w:rsid w:val="00031AB0"/>
    <w:rsid w:val="00031B02"/>
    <w:rsid w:val="00031BE9"/>
    <w:rsid w:val="00031D14"/>
    <w:rsid w:val="00031D88"/>
    <w:rsid w:val="00031DC8"/>
    <w:rsid w:val="0003203D"/>
    <w:rsid w:val="00032123"/>
    <w:rsid w:val="000321AD"/>
    <w:rsid w:val="0003239F"/>
    <w:rsid w:val="000324D5"/>
    <w:rsid w:val="000324E2"/>
    <w:rsid w:val="000325AF"/>
    <w:rsid w:val="000325BE"/>
    <w:rsid w:val="000327AF"/>
    <w:rsid w:val="00032805"/>
    <w:rsid w:val="00032CC1"/>
    <w:rsid w:val="00032CDE"/>
    <w:rsid w:val="00033058"/>
    <w:rsid w:val="00033074"/>
    <w:rsid w:val="00033332"/>
    <w:rsid w:val="00033435"/>
    <w:rsid w:val="000339E5"/>
    <w:rsid w:val="00033BCF"/>
    <w:rsid w:val="00033E79"/>
    <w:rsid w:val="00034037"/>
    <w:rsid w:val="000341AC"/>
    <w:rsid w:val="000341E3"/>
    <w:rsid w:val="000342D9"/>
    <w:rsid w:val="00034774"/>
    <w:rsid w:val="000347B9"/>
    <w:rsid w:val="0003495A"/>
    <w:rsid w:val="00034ABC"/>
    <w:rsid w:val="00034D20"/>
    <w:rsid w:val="0003506D"/>
    <w:rsid w:val="00035153"/>
    <w:rsid w:val="0003522C"/>
    <w:rsid w:val="000355BB"/>
    <w:rsid w:val="0003581D"/>
    <w:rsid w:val="000358F6"/>
    <w:rsid w:val="00035A5D"/>
    <w:rsid w:val="00035AC2"/>
    <w:rsid w:val="00035B23"/>
    <w:rsid w:val="00035D1A"/>
    <w:rsid w:val="00035F89"/>
    <w:rsid w:val="00035FA6"/>
    <w:rsid w:val="00036390"/>
    <w:rsid w:val="00036472"/>
    <w:rsid w:val="000364DA"/>
    <w:rsid w:val="00036539"/>
    <w:rsid w:val="000366F1"/>
    <w:rsid w:val="0003693A"/>
    <w:rsid w:val="0003697A"/>
    <w:rsid w:val="00036A99"/>
    <w:rsid w:val="00036BEF"/>
    <w:rsid w:val="00036F20"/>
    <w:rsid w:val="000370BA"/>
    <w:rsid w:val="000371A1"/>
    <w:rsid w:val="0003721E"/>
    <w:rsid w:val="0003736F"/>
    <w:rsid w:val="000374D7"/>
    <w:rsid w:val="000377E0"/>
    <w:rsid w:val="00037918"/>
    <w:rsid w:val="000379A3"/>
    <w:rsid w:val="00037A48"/>
    <w:rsid w:val="00037B53"/>
    <w:rsid w:val="00037EF7"/>
    <w:rsid w:val="000400FC"/>
    <w:rsid w:val="00040114"/>
    <w:rsid w:val="00040119"/>
    <w:rsid w:val="00040449"/>
    <w:rsid w:val="00040769"/>
    <w:rsid w:val="00040BA8"/>
    <w:rsid w:val="00040BED"/>
    <w:rsid w:val="000410A2"/>
    <w:rsid w:val="000410DF"/>
    <w:rsid w:val="000413B7"/>
    <w:rsid w:val="00041428"/>
    <w:rsid w:val="00041464"/>
    <w:rsid w:val="00041544"/>
    <w:rsid w:val="00041647"/>
    <w:rsid w:val="000416AB"/>
    <w:rsid w:val="000416FE"/>
    <w:rsid w:val="000416FF"/>
    <w:rsid w:val="00041754"/>
    <w:rsid w:val="000417CE"/>
    <w:rsid w:val="0004188F"/>
    <w:rsid w:val="00041915"/>
    <w:rsid w:val="00041B42"/>
    <w:rsid w:val="00041EC2"/>
    <w:rsid w:val="0004207A"/>
    <w:rsid w:val="000420D3"/>
    <w:rsid w:val="000421F8"/>
    <w:rsid w:val="00042244"/>
    <w:rsid w:val="000423FF"/>
    <w:rsid w:val="000424B2"/>
    <w:rsid w:val="00042613"/>
    <w:rsid w:val="0004266A"/>
    <w:rsid w:val="000426C2"/>
    <w:rsid w:val="0004276D"/>
    <w:rsid w:val="000427DB"/>
    <w:rsid w:val="000427E8"/>
    <w:rsid w:val="000428F4"/>
    <w:rsid w:val="00042A6C"/>
    <w:rsid w:val="00042A8C"/>
    <w:rsid w:val="00042AC1"/>
    <w:rsid w:val="00042B6C"/>
    <w:rsid w:val="00042BE4"/>
    <w:rsid w:val="00042E9E"/>
    <w:rsid w:val="00043002"/>
    <w:rsid w:val="0004370F"/>
    <w:rsid w:val="000439BC"/>
    <w:rsid w:val="00043A47"/>
    <w:rsid w:val="00043A8B"/>
    <w:rsid w:val="00043CA1"/>
    <w:rsid w:val="00043F5D"/>
    <w:rsid w:val="00044374"/>
    <w:rsid w:val="000445B4"/>
    <w:rsid w:val="000445D3"/>
    <w:rsid w:val="00044735"/>
    <w:rsid w:val="00044787"/>
    <w:rsid w:val="0004495A"/>
    <w:rsid w:val="000449AD"/>
    <w:rsid w:val="00044A63"/>
    <w:rsid w:val="00044D82"/>
    <w:rsid w:val="00044E10"/>
    <w:rsid w:val="00044F57"/>
    <w:rsid w:val="00044F96"/>
    <w:rsid w:val="000451B9"/>
    <w:rsid w:val="00045218"/>
    <w:rsid w:val="0004527D"/>
    <w:rsid w:val="000456C8"/>
    <w:rsid w:val="000457BB"/>
    <w:rsid w:val="000457F6"/>
    <w:rsid w:val="0004580B"/>
    <w:rsid w:val="00045979"/>
    <w:rsid w:val="000459D4"/>
    <w:rsid w:val="00045B15"/>
    <w:rsid w:val="00045D43"/>
    <w:rsid w:val="00045E17"/>
    <w:rsid w:val="00045F67"/>
    <w:rsid w:val="000460B1"/>
    <w:rsid w:val="000461CB"/>
    <w:rsid w:val="000461D2"/>
    <w:rsid w:val="0004637E"/>
    <w:rsid w:val="00046669"/>
    <w:rsid w:val="000466E1"/>
    <w:rsid w:val="000467D7"/>
    <w:rsid w:val="000467EE"/>
    <w:rsid w:val="00046941"/>
    <w:rsid w:val="0004698E"/>
    <w:rsid w:val="00046DDA"/>
    <w:rsid w:val="00047012"/>
    <w:rsid w:val="000471B0"/>
    <w:rsid w:val="00047229"/>
    <w:rsid w:val="00047259"/>
    <w:rsid w:val="00047331"/>
    <w:rsid w:val="00047429"/>
    <w:rsid w:val="00047608"/>
    <w:rsid w:val="000478EA"/>
    <w:rsid w:val="00047B12"/>
    <w:rsid w:val="00047E14"/>
    <w:rsid w:val="0005026C"/>
    <w:rsid w:val="00050280"/>
    <w:rsid w:val="0005037D"/>
    <w:rsid w:val="0005038F"/>
    <w:rsid w:val="00050429"/>
    <w:rsid w:val="00050551"/>
    <w:rsid w:val="00050927"/>
    <w:rsid w:val="00050994"/>
    <w:rsid w:val="00050BBB"/>
    <w:rsid w:val="00050C94"/>
    <w:rsid w:val="00050DDD"/>
    <w:rsid w:val="00050F86"/>
    <w:rsid w:val="00051024"/>
    <w:rsid w:val="0005105E"/>
    <w:rsid w:val="000511B2"/>
    <w:rsid w:val="0005123D"/>
    <w:rsid w:val="000513B3"/>
    <w:rsid w:val="00051410"/>
    <w:rsid w:val="00051413"/>
    <w:rsid w:val="00051415"/>
    <w:rsid w:val="00051708"/>
    <w:rsid w:val="0005191E"/>
    <w:rsid w:val="00051BEB"/>
    <w:rsid w:val="00051BED"/>
    <w:rsid w:val="00051C01"/>
    <w:rsid w:val="00051DCC"/>
    <w:rsid w:val="00052124"/>
    <w:rsid w:val="00052A19"/>
    <w:rsid w:val="00052ECF"/>
    <w:rsid w:val="00053091"/>
    <w:rsid w:val="000530C2"/>
    <w:rsid w:val="0005375A"/>
    <w:rsid w:val="000537A5"/>
    <w:rsid w:val="000537B8"/>
    <w:rsid w:val="000537BA"/>
    <w:rsid w:val="00053899"/>
    <w:rsid w:val="00053964"/>
    <w:rsid w:val="00053C0E"/>
    <w:rsid w:val="00053C1E"/>
    <w:rsid w:val="00053CD6"/>
    <w:rsid w:val="00054388"/>
    <w:rsid w:val="000545A9"/>
    <w:rsid w:val="00054651"/>
    <w:rsid w:val="00054B3B"/>
    <w:rsid w:val="00054C64"/>
    <w:rsid w:val="00054CA1"/>
    <w:rsid w:val="00054E94"/>
    <w:rsid w:val="0005505E"/>
    <w:rsid w:val="00055107"/>
    <w:rsid w:val="00055446"/>
    <w:rsid w:val="00055467"/>
    <w:rsid w:val="0005582A"/>
    <w:rsid w:val="000558CD"/>
    <w:rsid w:val="00055CC3"/>
    <w:rsid w:val="00055DB6"/>
    <w:rsid w:val="00055E26"/>
    <w:rsid w:val="00055E93"/>
    <w:rsid w:val="0005614A"/>
    <w:rsid w:val="00056162"/>
    <w:rsid w:val="000567A8"/>
    <w:rsid w:val="00056AE8"/>
    <w:rsid w:val="00056CD3"/>
    <w:rsid w:val="00056D3B"/>
    <w:rsid w:val="00056DB4"/>
    <w:rsid w:val="00056EEF"/>
    <w:rsid w:val="00056FB2"/>
    <w:rsid w:val="000574FD"/>
    <w:rsid w:val="00057612"/>
    <w:rsid w:val="00057AD6"/>
    <w:rsid w:val="00057BD7"/>
    <w:rsid w:val="00057C9C"/>
    <w:rsid w:val="00057D4D"/>
    <w:rsid w:val="00057E4E"/>
    <w:rsid w:val="00057E67"/>
    <w:rsid w:val="000601AE"/>
    <w:rsid w:val="0006028A"/>
    <w:rsid w:val="0006046D"/>
    <w:rsid w:val="000605CA"/>
    <w:rsid w:val="000605CD"/>
    <w:rsid w:val="00060BA6"/>
    <w:rsid w:val="00060BF6"/>
    <w:rsid w:val="00061054"/>
    <w:rsid w:val="0006118C"/>
    <w:rsid w:val="0006119B"/>
    <w:rsid w:val="00061251"/>
    <w:rsid w:val="000614B2"/>
    <w:rsid w:val="0006156B"/>
    <w:rsid w:val="00061636"/>
    <w:rsid w:val="0006169C"/>
    <w:rsid w:val="00061963"/>
    <w:rsid w:val="0006198C"/>
    <w:rsid w:val="000619EC"/>
    <w:rsid w:val="00061AC7"/>
    <w:rsid w:val="00061EC4"/>
    <w:rsid w:val="00061EEE"/>
    <w:rsid w:val="00061F7D"/>
    <w:rsid w:val="000620A4"/>
    <w:rsid w:val="00062151"/>
    <w:rsid w:val="00062289"/>
    <w:rsid w:val="0006238F"/>
    <w:rsid w:val="000623F6"/>
    <w:rsid w:val="00062486"/>
    <w:rsid w:val="00062569"/>
    <w:rsid w:val="000625A5"/>
    <w:rsid w:val="00062634"/>
    <w:rsid w:val="00062695"/>
    <w:rsid w:val="000626C9"/>
    <w:rsid w:val="00062772"/>
    <w:rsid w:val="00062925"/>
    <w:rsid w:val="00062B48"/>
    <w:rsid w:val="00062B56"/>
    <w:rsid w:val="00062BC3"/>
    <w:rsid w:val="00062EB1"/>
    <w:rsid w:val="00062ED5"/>
    <w:rsid w:val="00062F5E"/>
    <w:rsid w:val="0006353D"/>
    <w:rsid w:val="0006355B"/>
    <w:rsid w:val="0006356E"/>
    <w:rsid w:val="000635D8"/>
    <w:rsid w:val="00063CE0"/>
    <w:rsid w:val="00063DA0"/>
    <w:rsid w:val="00063E9F"/>
    <w:rsid w:val="00063F10"/>
    <w:rsid w:val="00063F76"/>
    <w:rsid w:val="000642D4"/>
    <w:rsid w:val="0006489B"/>
    <w:rsid w:val="00064AC0"/>
    <w:rsid w:val="00064C7C"/>
    <w:rsid w:val="00064F76"/>
    <w:rsid w:val="000650E3"/>
    <w:rsid w:val="00065299"/>
    <w:rsid w:val="000653FE"/>
    <w:rsid w:val="000655BE"/>
    <w:rsid w:val="000657FD"/>
    <w:rsid w:val="00065920"/>
    <w:rsid w:val="00065A5E"/>
    <w:rsid w:val="00065B44"/>
    <w:rsid w:val="00065BC6"/>
    <w:rsid w:val="00065DB5"/>
    <w:rsid w:val="0006612B"/>
    <w:rsid w:val="0006678D"/>
    <w:rsid w:val="0006686F"/>
    <w:rsid w:val="00066C67"/>
    <w:rsid w:val="00066E7E"/>
    <w:rsid w:val="00066E88"/>
    <w:rsid w:val="00066ED2"/>
    <w:rsid w:val="00066EEF"/>
    <w:rsid w:val="0006729A"/>
    <w:rsid w:val="00067523"/>
    <w:rsid w:val="00067537"/>
    <w:rsid w:val="000676D4"/>
    <w:rsid w:val="00067736"/>
    <w:rsid w:val="000678E4"/>
    <w:rsid w:val="00067925"/>
    <w:rsid w:val="00067982"/>
    <w:rsid w:val="00067BE9"/>
    <w:rsid w:val="00067E08"/>
    <w:rsid w:val="00067E51"/>
    <w:rsid w:val="00067FC5"/>
    <w:rsid w:val="0007054C"/>
    <w:rsid w:val="00070623"/>
    <w:rsid w:val="00070BA7"/>
    <w:rsid w:val="00070BD8"/>
    <w:rsid w:val="00070D90"/>
    <w:rsid w:val="00071232"/>
    <w:rsid w:val="00071243"/>
    <w:rsid w:val="000714DA"/>
    <w:rsid w:val="00071742"/>
    <w:rsid w:val="0007187A"/>
    <w:rsid w:val="00071AD1"/>
    <w:rsid w:val="00071E3F"/>
    <w:rsid w:val="0007219D"/>
    <w:rsid w:val="0007246D"/>
    <w:rsid w:val="00072633"/>
    <w:rsid w:val="000727B0"/>
    <w:rsid w:val="00072864"/>
    <w:rsid w:val="000728DB"/>
    <w:rsid w:val="00072AC2"/>
    <w:rsid w:val="00072C3E"/>
    <w:rsid w:val="00072CB0"/>
    <w:rsid w:val="00072E25"/>
    <w:rsid w:val="00072E47"/>
    <w:rsid w:val="00072EE6"/>
    <w:rsid w:val="0007358C"/>
    <w:rsid w:val="00073720"/>
    <w:rsid w:val="0007378B"/>
    <w:rsid w:val="00073918"/>
    <w:rsid w:val="00073986"/>
    <w:rsid w:val="00073D5D"/>
    <w:rsid w:val="000740B1"/>
    <w:rsid w:val="00074278"/>
    <w:rsid w:val="00074443"/>
    <w:rsid w:val="00074669"/>
    <w:rsid w:val="000747A1"/>
    <w:rsid w:val="00074AAB"/>
    <w:rsid w:val="00074D5F"/>
    <w:rsid w:val="00074D8A"/>
    <w:rsid w:val="00074DB4"/>
    <w:rsid w:val="00074DC2"/>
    <w:rsid w:val="00074F68"/>
    <w:rsid w:val="00074F99"/>
    <w:rsid w:val="0007519D"/>
    <w:rsid w:val="000753F7"/>
    <w:rsid w:val="0007545E"/>
    <w:rsid w:val="000754A2"/>
    <w:rsid w:val="000754BD"/>
    <w:rsid w:val="000758DF"/>
    <w:rsid w:val="00075A9F"/>
    <w:rsid w:val="00075B22"/>
    <w:rsid w:val="00075D22"/>
    <w:rsid w:val="00075DDF"/>
    <w:rsid w:val="000762F7"/>
    <w:rsid w:val="000763D1"/>
    <w:rsid w:val="00076728"/>
    <w:rsid w:val="000768DB"/>
    <w:rsid w:val="00076BC5"/>
    <w:rsid w:val="00076DAF"/>
    <w:rsid w:val="00076DB1"/>
    <w:rsid w:val="00077040"/>
    <w:rsid w:val="0007712F"/>
    <w:rsid w:val="00077251"/>
    <w:rsid w:val="00077260"/>
    <w:rsid w:val="00077319"/>
    <w:rsid w:val="000773E8"/>
    <w:rsid w:val="0007748F"/>
    <w:rsid w:val="000774BC"/>
    <w:rsid w:val="00077638"/>
    <w:rsid w:val="00077671"/>
    <w:rsid w:val="00077886"/>
    <w:rsid w:val="000802E4"/>
    <w:rsid w:val="000804E0"/>
    <w:rsid w:val="00080661"/>
    <w:rsid w:val="0008098D"/>
    <w:rsid w:val="00080A43"/>
    <w:rsid w:val="00080A53"/>
    <w:rsid w:val="00080B9B"/>
    <w:rsid w:val="00080C2C"/>
    <w:rsid w:val="00080D4B"/>
    <w:rsid w:val="000810C1"/>
    <w:rsid w:val="00081226"/>
    <w:rsid w:val="0008130B"/>
    <w:rsid w:val="000813AA"/>
    <w:rsid w:val="00081469"/>
    <w:rsid w:val="0008150F"/>
    <w:rsid w:val="000815B2"/>
    <w:rsid w:val="000816A3"/>
    <w:rsid w:val="00081817"/>
    <w:rsid w:val="00081AB1"/>
    <w:rsid w:val="00081DD2"/>
    <w:rsid w:val="00081F47"/>
    <w:rsid w:val="0008202B"/>
    <w:rsid w:val="000820C8"/>
    <w:rsid w:val="000820DA"/>
    <w:rsid w:val="0008216F"/>
    <w:rsid w:val="000821BB"/>
    <w:rsid w:val="00082213"/>
    <w:rsid w:val="0008230B"/>
    <w:rsid w:val="00082433"/>
    <w:rsid w:val="000827B0"/>
    <w:rsid w:val="000827EE"/>
    <w:rsid w:val="00082803"/>
    <w:rsid w:val="00082836"/>
    <w:rsid w:val="000829CD"/>
    <w:rsid w:val="000829FF"/>
    <w:rsid w:val="00082A03"/>
    <w:rsid w:val="00082A08"/>
    <w:rsid w:val="00082CC1"/>
    <w:rsid w:val="000830DD"/>
    <w:rsid w:val="00083452"/>
    <w:rsid w:val="00083531"/>
    <w:rsid w:val="0008353E"/>
    <w:rsid w:val="00083557"/>
    <w:rsid w:val="000835DB"/>
    <w:rsid w:val="00083687"/>
    <w:rsid w:val="000836E5"/>
    <w:rsid w:val="0008376D"/>
    <w:rsid w:val="000838FF"/>
    <w:rsid w:val="00083A99"/>
    <w:rsid w:val="00083D9B"/>
    <w:rsid w:val="00083FB1"/>
    <w:rsid w:val="00083FC9"/>
    <w:rsid w:val="0008402F"/>
    <w:rsid w:val="000841E4"/>
    <w:rsid w:val="00084348"/>
    <w:rsid w:val="0008454D"/>
    <w:rsid w:val="0008456F"/>
    <w:rsid w:val="000845B0"/>
    <w:rsid w:val="00084AD6"/>
    <w:rsid w:val="00084B6F"/>
    <w:rsid w:val="00084D73"/>
    <w:rsid w:val="00084DA3"/>
    <w:rsid w:val="0008504F"/>
    <w:rsid w:val="00085096"/>
    <w:rsid w:val="000853FD"/>
    <w:rsid w:val="0008558E"/>
    <w:rsid w:val="000858E3"/>
    <w:rsid w:val="00085C51"/>
    <w:rsid w:val="00085EDC"/>
    <w:rsid w:val="00085EE7"/>
    <w:rsid w:val="00085F33"/>
    <w:rsid w:val="00085F85"/>
    <w:rsid w:val="00086016"/>
    <w:rsid w:val="00086110"/>
    <w:rsid w:val="00086164"/>
    <w:rsid w:val="000861E6"/>
    <w:rsid w:val="0008638F"/>
    <w:rsid w:val="00086420"/>
    <w:rsid w:val="000864B0"/>
    <w:rsid w:val="0008683B"/>
    <w:rsid w:val="00086982"/>
    <w:rsid w:val="000869DA"/>
    <w:rsid w:val="00086A59"/>
    <w:rsid w:val="00086DCF"/>
    <w:rsid w:val="0008707C"/>
    <w:rsid w:val="000870BF"/>
    <w:rsid w:val="000870C2"/>
    <w:rsid w:val="000871C8"/>
    <w:rsid w:val="000873F7"/>
    <w:rsid w:val="000879EA"/>
    <w:rsid w:val="00087CF1"/>
    <w:rsid w:val="00087D37"/>
    <w:rsid w:val="00087DBA"/>
    <w:rsid w:val="00087FE9"/>
    <w:rsid w:val="00090627"/>
    <w:rsid w:val="000906D6"/>
    <w:rsid w:val="000907A3"/>
    <w:rsid w:val="000907BE"/>
    <w:rsid w:val="000908FD"/>
    <w:rsid w:val="00090DC9"/>
    <w:rsid w:val="00090E8A"/>
    <w:rsid w:val="00090FA0"/>
    <w:rsid w:val="00091076"/>
    <w:rsid w:val="0009122C"/>
    <w:rsid w:val="00091613"/>
    <w:rsid w:val="0009179B"/>
    <w:rsid w:val="0009180B"/>
    <w:rsid w:val="000919D7"/>
    <w:rsid w:val="000919FE"/>
    <w:rsid w:val="00091A6A"/>
    <w:rsid w:val="00091AA1"/>
    <w:rsid w:val="00091B9D"/>
    <w:rsid w:val="00091C86"/>
    <w:rsid w:val="00091DCB"/>
    <w:rsid w:val="00091E61"/>
    <w:rsid w:val="00092266"/>
    <w:rsid w:val="0009228C"/>
    <w:rsid w:val="00092466"/>
    <w:rsid w:val="000926E3"/>
    <w:rsid w:val="00092B54"/>
    <w:rsid w:val="00092BED"/>
    <w:rsid w:val="00092C26"/>
    <w:rsid w:val="00092C27"/>
    <w:rsid w:val="00092DC8"/>
    <w:rsid w:val="00092E78"/>
    <w:rsid w:val="00092F34"/>
    <w:rsid w:val="0009317D"/>
    <w:rsid w:val="000934E1"/>
    <w:rsid w:val="0009361D"/>
    <w:rsid w:val="00093867"/>
    <w:rsid w:val="00093A67"/>
    <w:rsid w:val="00093B22"/>
    <w:rsid w:val="00093B6B"/>
    <w:rsid w:val="00093DBD"/>
    <w:rsid w:val="0009404B"/>
    <w:rsid w:val="00094325"/>
    <w:rsid w:val="0009432E"/>
    <w:rsid w:val="000944D5"/>
    <w:rsid w:val="00094888"/>
    <w:rsid w:val="00094943"/>
    <w:rsid w:val="00094978"/>
    <w:rsid w:val="00094AA4"/>
    <w:rsid w:val="00094BBD"/>
    <w:rsid w:val="00094C55"/>
    <w:rsid w:val="00094D32"/>
    <w:rsid w:val="00094F97"/>
    <w:rsid w:val="00094FFA"/>
    <w:rsid w:val="0009514D"/>
    <w:rsid w:val="0009514E"/>
    <w:rsid w:val="000956F2"/>
    <w:rsid w:val="000958D2"/>
    <w:rsid w:val="000958E7"/>
    <w:rsid w:val="000959D9"/>
    <w:rsid w:val="00095A15"/>
    <w:rsid w:val="00095BAD"/>
    <w:rsid w:val="00095D16"/>
    <w:rsid w:val="00095E6C"/>
    <w:rsid w:val="00095F86"/>
    <w:rsid w:val="00096478"/>
    <w:rsid w:val="00096577"/>
    <w:rsid w:val="000965CA"/>
    <w:rsid w:val="000965E4"/>
    <w:rsid w:val="00096689"/>
    <w:rsid w:val="00096836"/>
    <w:rsid w:val="00096B62"/>
    <w:rsid w:val="00096D37"/>
    <w:rsid w:val="00096E31"/>
    <w:rsid w:val="00096EFA"/>
    <w:rsid w:val="00096F3B"/>
    <w:rsid w:val="0009708E"/>
    <w:rsid w:val="0009739D"/>
    <w:rsid w:val="000975CF"/>
    <w:rsid w:val="0009767A"/>
    <w:rsid w:val="000978C3"/>
    <w:rsid w:val="00097A50"/>
    <w:rsid w:val="00097B1E"/>
    <w:rsid w:val="00097B9B"/>
    <w:rsid w:val="00097F9F"/>
    <w:rsid w:val="000A005A"/>
    <w:rsid w:val="000A01AF"/>
    <w:rsid w:val="000A04E1"/>
    <w:rsid w:val="000A07A6"/>
    <w:rsid w:val="000A0927"/>
    <w:rsid w:val="000A0B7F"/>
    <w:rsid w:val="000A0D83"/>
    <w:rsid w:val="000A0E6B"/>
    <w:rsid w:val="000A0F2F"/>
    <w:rsid w:val="000A0F6B"/>
    <w:rsid w:val="000A104D"/>
    <w:rsid w:val="000A10D1"/>
    <w:rsid w:val="000A112B"/>
    <w:rsid w:val="000A14B9"/>
    <w:rsid w:val="000A163B"/>
    <w:rsid w:val="000A18F0"/>
    <w:rsid w:val="000A1B9D"/>
    <w:rsid w:val="000A1E47"/>
    <w:rsid w:val="000A1EF9"/>
    <w:rsid w:val="000A1FB2"/>
    <w:rsid w:val="000A239D"/>
    <w:rsid w:val="000A24DC"/>
    <w:rsid w:val="000A253A"/>
    <w:rsid w:val="000A2797"/>
    <w:rsid w:val="000A282C"/>
    <w:rsid w:val="000A2B2B"/>
    <w:rsid w:val="000A2E35"/>
    <w:rsid w:val="000A3272"/>
    <w:rsid w:val="000A3278"/>
    <w:rsid w:val="000A333B"/>
    <w:rsid w:val="000A3376"/>
    <w:rsid w:val="000A33DF"/>
    <w:rsid w:val="000A3887"/>
    <w:rsid w:val="000A39E0"/>
    <w:rsid w:val="000A3B6F"/>
    <w:rsid w:val="000A3C05"/>
    <w:rsid w:val="000A3E21"/>
    <w:rsid w:val="000A3EF4"/>
    <w:rsid w:val="000A3F0B"/>
    <w:rsid w:val="000A45BE"/>
    <w:rsid w:val="000A4F3D"/>
    <w:rsid w:val="000A4F4F"/>
    <w:rsid w:val="000A52C8"/>
    <w:rsid w:val="000A5404"/>
    <w:rsid w:val="000A55AC"/>
    <w:rsid w:val="000A5670"/>
    <w:rsid w:val="000A590A"/>
    <w:rsid w:val="000A5A45"/>
    <w:rsid w:val="000A5BBF"/>
    <w:rsid w:val="000A5BC5"/>
    <w:rsid w:val="000A5D5E"/>
    <w:rsid w:val="000A5F5F"/>
    <w:rsid w:val="000A6118"/>
    <w:rsid w:val="000A6259"/>
    <w:rsid w:val="000A663C"/>
    <w:rsid w:val="000A66B5"/>
    <w:rsid w:val="000A66DF"/>
    <w:rsid w:val="000A6794"/>
    <w:rsid w:val="000A6A28"/>
    <w:rsid w:val="000A6C94"/>
    <w:rsid w:val="000A6EDC"/>
    <w:rsid w:val="000A6F11"/>
    <w:rsid w:val="000A6F5B"/>
    <w:rsid w:val="000A6FC6"/>
    <w:rsid w:val="000A719C"/>
    <w:rsid w:val="000A7244"/>
    <w:rsid w:val="000A74EE"/>
    <w:rsid w:val="000A74F8"/>
    <w:rsid w:val="000A7672"/>
    <w:rsid w:val="000A781A"/>
    <w:rsid w:val="000A7864"/>
    <w:rsid w:val="000A7A39"/>
    <w:rsid w:val="000A7A3F"/>
    <w:rsid w:val="000A7B69"/>
    <w:rsid w:val="000A7D7D"/>
    <w:rsid w:val="000A7F3D"/>
    <w:rsid w:val="000A7FD2"/>
    <w:rsid w:val="000A7FE2"/>
    <w:rsid w:val="000B0215"/>
    <w:rsid w:val="000B048B"/>
    <w:rsid w:val="000B04D0"/>
    <w:rsid w:val="000B05E3"/>
    <w:rsid w:val="000B067B"/>
    <w:rsid w:val="000B073D"/>
    <w:rsid w:val="000B098A"/>
    <w:rsid w:val="000B0A6A"/>
    <w:rsid w:val="000B0CB2"/>
    <w:rsid w:val="000B0D02"/>
    <w:rsid w:val="000B0E3F"/>
    <w:rsid w:val="000B0F66"/>
    <w:rsid w:val="000B0F6A"/>
    <w:rsid w:val="000B1084"/>
    <w:rsid w:val="000B10D2"/>
    <w:rsid w:val="000B1258"/>
    <w:rsid w:val="000B12D6"/>
    <w:rsid w:val="000B14A5"/>
    <w:rsid w:val="000B168D"/>
    <w:rsid w:val="000B16A6"/>
    <w:rsid w:val="000B1E35"/>
    <w:rsid w:val="000B1E56"/>
    <w:rsid w:val="000B1EDB"/>
    <w:rsid w:val="000B1F3A"/>
    <w:rsid w:val="000B211E"/>
    <w:rsid w:val="000B218A"/>
    <w:rsid w:val="000B2216"/>
    <w:rsid w:val="000B2310"/>
    <w:rsid w:val="000B2421"/>
    <w:rsid w:val="000B24B2"/>
    <w:rsid w:val="000B26C9"/>
    <w:rsid w:val="000B2949"/>
    <w:rsid w:val="000B2968"/>
    <w:rsid w:val="000B2A47"/>
    <w:rsid w:val="000B2ABE"/>
    <w:rsid w:val="000B2ADE"/>
    <w:rsid w:val="000B2C15"/>
    <w:rsid w:val="000B2C3B"/>
    <w:rsid w:val="000B2E24"/>
    <w:rsid w:val="000B2E65"/>
    <w:rsid w:val="000B2EB2"/>
    <w:rsid w:val="000B3128"/>
    <w:rsid w:val="000B3218"/>
    <w:rsid w:val="000B3600"/>
    <w:rsid w:val="000B3992"/>
    <w:rsid w:val="000B39FB"/>
    <w:rsid w:val="000B3B1A"/>
    <w:rsid w:val="000B3B74"/>
    <w:rsid w:val="000B3C71"/>
    <w:rsid w:val="000B3E28"/>
    <w:rsid w:val="000B3EDE"/>
    <w:rsid w:val="000B4166"/>
    <w:rsid w:val="000B41BB"/>
    <w:rsid w:val="000B4201"/>
    <w:rsid w:val="000B42EB"/>
    <w:rsid w:val="000B4732"/>
    <w:rsid w:val="000B48DC"/>
    <w:rsid w:val="000B4918"/>
    <w:rsid w:val="000B4A8F"/>
    <w:rsid w:val="000B4CB8"/>
    <w:rsid w:val="000B4DCF"/>
    <w:rsid w:val="000B4E22"/>
    <w:rsid w:val="000B4EAA"/>
    <w:rsid w:val="000B4EB4"/>
    <w:rsid w:val="000B5177"/>
    <w:rsid w:val="000B5283"/>
    <w:rsid w:val="000B547F"/>
    <w:rsid w:val="000B55B6"/>
    <w:rsid w:val="000B5650"/>
    <w:rsid w:val="000B5A98"/>
    <w:rsid w:val="000B5B32"/>
    <w:rsid w:val="000B5ECE"/>
    <w:rsid w:val="000B5FB2"/>
    <w:rsid w:val="000B6262"/>
    <w:rsid w:val="000B6460"/>
    <w:rsid w:val="000B6555"/>
    <w:rsid w:val="000B6589"/>
    <w:rsid w:val="000B659B"/>
    <w:rsid w:val="000B6797"/>
    <w:rsid w:val="000B6985"/>
    <w:rsid w:val="000B69EC"/>
    <w:rsid w:val="000B6A47"/>
    <w:rsid w:val="000B6A78"/>
    <w:rsid w:val="000B6E13"/>
    <w:rsid w:val="000B6E61"/>
    <w:rsid w:val="000B7268"/>
    <w:rsid w:val="000B7869"/>
    <w:rsid w:val="000B7960"/>
    <w:rsid w:val="000B7AC6"/>
    <w:rsid w:val="000B7B5E"/>
    <w:rsid w:val="000B7B79"/>
    <w:rsid w:val="000B7CE0"/>
    <w:rsid w:val="000B7F44"/>
    <w:rsid w:val="000C0088"/>
    <w:rsid w:val="000C012F"/>
    <w:rsid w:val="000C033B"/>
    <w:rsid w:val="000C03FB"/>
    <w:rsid w:val="000C075F"/>
    <w:rsid w:val="000C08B2"/>
    <w:rsid w:val="000C08F8"/>
    <w:rsid w:val="000C0A78"/>
    <w:rsid w:val="000C0A7F"/>
    <w:rsid w:val="000C0E6B"/>
    <w:rsid w:val="000C0F17"/>
    <w:rsid w:val="000C0FCB"/>
    <w:rsid w:val="000C1042"/>
    <w:rsid w:val="000C1245"/>
    <w:rsid w:val="000C12B3"/>
    <w:rsid w:val="000C1349"/>
    <w:rsid w:val="000C14B7"/>
    <w:rsid w:val="000C16AD"/>
    <w:rsid w:val="000C1924"/>
    <w:rsid w:val="000C1BD2"/>
    <w:rsid w:val="000C1BFB"/>
    <w:rsid w:val="000C1C66"/>
    <w:rsid w:val="000C1E52"/>
    <w:rsid w:val="000C1F10"/>
    <w:rsid w:val="000C1F79"/>
    <w:rsid w:val="000C231A"/>
    <w:rsid w:val="000C23AC"/>
    <w:rsid w:val="000C253D"/>
    <w:rsid w:val="000C271D"/>
    <w:rsid w:val="000C2731"/>
    <w:rsid w:val="000C29CD"/>
    <w:rsid w:val="000C2A49"/>
    <w:rsid w:val="000C2C2B"/>
    <w:rsid w:val="000C2D54"/>
    <w:rsid w:val="000C2EAF"/>
    <w:rsid w:val="000C3075"/>
    <w:rsid w:val="000C30B3"/>
    <w:rsid w:val="000C349E"/>
    <w:rsid w:val="000C34BC"/>
    <w:rsid w:val="000C36A5"/>
    <w:rsid w:val="000C3719"/>
    <w:rsid w:val="000C3BC1"/>
    <w:rsid w:val="000C3CEC"/>
    <w:rsid w:val="000C3E11"/>
    <w:rsid w:val="000C3E2B"/>
    <w:rsid w:val="000C404B"/>
    <w:rsid w:val="000C4102"/>
    <w:rsid w:val="000C4335"/>
    <w:rsid w:val="000C43B0"/>
    <w:rsid w:val="000C43FA"/>
    <w:rsid w:val="000C440D"/>
    <w:rsid w:val="000C453E"/>
    <w:rsid w:val="000C4758"/>
    <w:rsid w:val="000C47C0"/>
    <w:rsid w:val="000C4854"/>
    <w:rsid w:val="000C497F"/>
    <w:rsid w:val="000C4991"/>
    <w:rsid w:val="000C4B5A"/>
    <w:rsid w:val="000C4C3C"/>
    <w:rsid w:val="000C4ED2"/>
    <w:rsid w:val="000C4F1F"/>
    <w:rsid w:val="000C5101"/>
    <w:rsid w:val="000C510F"/>
    <w:rsid w:val="000C52AE"/>
    <w:rsid w:val="000C543F"/>
    <w:rsid w:val="000C56A8"/>
    <w:rsid w:val="000C5702"/>
    <w:rsid w:val="000C59C8"/>
    <w:rsid w:val="000C5AE3"/>
    <w:rsid w:val="000C5C92"/>
    <w:rsid w:val="000C5D6F"/>
    <w:rsid w:val="000C5FE7"/>
    <w:rsid w:val="000C604D"/>
    <w:rsid w:val="000C607D"/>
    <w:rsid w:val="000C6143"/>
    <w:rsid w:val="000C63DE"/>
    <w:rsid w:val="000C645A"/>
    <w:rsid w:val="000C65B0"/>
    <w:rsid w:val="000C6699"/>
    <w:rsid w:val="000C6762"/>
    <w:rsid w:val="000C67C9"/>
    <w:rsid w:val="000C69A3"/>
    <w:rsid w:val="000C6D02"/>
    <w:rsid w:val="000C6D7A"/>
    <w:rsid w:val="000C6ED0"/>
    <w:rsid w:val="000C6FC6"/>
    <w:rsid w:val="000C733C"/>
    <w:rsid w:val="000C75ED"/>
    <w:rsid w:val="000C77DF"/>
    <w:rsid w:val="000C7E4D"/>
    <w:rsid w:val="000C7F41"/>
    <w:rsid w:val="000C7FB1"/>
    <w:rsid w:val="000D011A"/>
    <w:rsid w:val="000D0261"/>
    <w:rsid w:val="000D0891"/>
    <w:rsid w:val="000D0BD5"/>
    <w:rsid w:val="000D0CB5"/>
    <w:rsid w:val="000D112F"/>
    <w:rsid w:val="000D1258"/>
    <w:rsid w:val="000D1265"/>
    <w:rsid w:val="000D127A"/>
    <w:rsid w:val="000D13B2"/>
    <w:rsid w:val="000D1434"/>
    <w:rsid w:val="000D1597"/>
    <w:rsid w:val="000D1744"/>
    <w:rsid w:val="000D1866"/>
    <w:rsid w:val="000D19C7"/>
    <w:rsid w:val="000D1A42"/>
    <w:rsid w:val="000D1AF1"/>
    <w:rsid w:val="000D1B07"/>
    <w:rsid w:val="000D1C39"/>
    <w:rsid w:val="000D1FC3"/>
    <w:rsid w:val="000D1FD6"/>
    <w:rsid w:val="000D2032"/>
    <w:rsid w:val="000D215B"/>
    <w:rsid w:val="000D23E7"/>
    <w:rsid w:val="000D271A"/>
    <w:rsid w:val="000D2752"/>
    <w:rsid w:val="000D28A6"/>
    <w:rsid w:val="000D2963"/>
    <w:rsid w:val="000D2CB5"/>
    <w:rsid w:val="000D2CD7"/>
    <w:rsid w:val="000D2E55"/>
    <w:rsid w:val="000D2EF4"/>
    <w:rsid w:val="000D2FC9"/>
    <w:rsid w:val="000D309E"/>
    <w:rsid w:val="000D3153"/>
    <w:rsid w:val="000D3400"/>
    <w:rsid w:val="000D3772"/>
    <w:rsid w:val="000D37A4"/>
    <w:rsid w:val="000D3A02"/>
    <w:rsid w:val="000D3B2B"/>
    <w:rsid w:val="000D3D23"/>
    <w:rsid w:val="000D3EAF"/>
    <w:rsid w:val="000D413B"/>
    <w:rsid w:val="000D4189"/>
    <w:rsid w:val="000D4323"/>
    <w:rsid w:val="000D438C"/>
    <w:rsid w:val="000D43D6"/>
    <w:rsid w:val="000D44E8"/>
    <w:rsid w:val="000D462D"/>
    <w:rsid w:val="000D472E"/>
    <w:rsid w:val="000D4A2A"/>
    <w:rsid w:val="000D4B65"/>
    <w:rsid w:val="000D4C29"/>
    <w:rsid w:val="000D4E65"/>
    <w:rsid w:val="000D4E9E"/>
    <w:rsid w:val="000D51D0"/>
    <w:rsid w:val="000D5246"/>
    <w:rsid w:val="000D53EC"/>
    <w:rsid w:val="000D5495"/>
    <w:rsid w:val="000D559A"/>
    <w:rsid w:val="000D56EC"/>
    <w:rsid w:val="000D58E8"/>
    <w:rsid w:val="000D58F8"/>
    <w:rsid w:val="000D59BD"/>
    <w:rsid w:val="000D5A0E"/>
    <w:rsid w:val="000D5A57"/>
    <w:rsid w:val="000D5ABF"/>
    <w:rsid w:val="000D5BBC"/>
    <w:rsid w:val="000D5C00"/>
    <w:rsid w:val="000D5CD9"/>
    <w:rsid w:val="000D5E41"/>
    <w:rsid w:val="000D607C"/>
    <w:rsid w:val="000D62F4"/>
    <w:rsid w:val="000D6380"/>
    <w:rsid w:val="000D6422"/>
    <w:rsid w:val="000D6499"/>
    <w:rsid w:val="000D67B3"/>
    <w:rsid w:val="000D6868"/>
    <w:rsid w:val="000D6A9E"/>
    <w:rsid w:val="000D6C78"/>
    <w:rsid w:val="000D6D1D"/>
    <w:rsid w:val="000D6DBE"/>
    <w:rsid w:val="000D6F6F"/>
    <w:rsid w:val="000D7278"/>
    <w:rsid w:val="000D73A5"/>
    <w:rsid w:val="000D7508"/>
    <w:rsid w:val="000D758B"/>
    <w:rsid w:val="000D759F"/>
    <w:rsid w:val="000D7ADD"/>
    <w:rsid w:val="000E0197"/>
    <w:rsid w:val="000E061C"/>
    <w:rsid w:val="000E0817"/>
    <w:rsid w:val="000E0937"/>
    <w:rsid w:val="000E09D5"/>
    <w:rsid w:val="000E09E3"/>
    <w:rsid w:val="000E0A57"/>
    <w:rsid w:val="000E0B81"/>
    <w:rsid w:val="000E0BCA"/>
    <w:rsid w:val="000E0D33"/>
    <w:rsid w:val="000E107C"/>
    <w:rsid w:val="000E12CA"/>
    <w:rsid w:val="000E15A3"/>
    <w:rsid w:val="000E160A"/>
    <w:rsid w:val="000E160B"/>
    <w:rsid w:val="000E16A7"/>
    <w:rsid w:val="000E16CC"/>
    <w:rsid w:val="000E1769"/>
    <w:rsid w:val="000E17DB"/>
    <w:rsid w:val="000E1B67"/>
    <w:rsid w:val="000E1B6E"/>
    <w:rsid w:val="000E21D1"/>
    <w:rsid w:val="000E24D8"/>
    <w:rsid w:val="000E261B"/>
    <w:rsid w:val="000E29F0"/>
    <w:rsid w:val="000E2ABF"/>
    <w:rsid w:val="000E2CE0"/>
    <w:rsid w:val="000E2DBA"/>
    <w:rsid w:val="000E2E78"/>
    <w:rsid w:val="000E2F5A"/>
    <w:rsid w:val="000E3047"/>
    <w:rsid w:val="000E316E"/>
    <w:rsid w:val="000E3261"/>
    <w:rsid w:val="000E338A"/>
    <w:rsid w:val="000E38FA"/>
    <w:rsid w:val="000E3A62"/>
    <w:rsid w:val="000E3AC1"/>
    <w:rsid w:val="000E3BB4"/>
    <w:rsid w:val="000E3DA9"/>
    <w:rsid w:val="000E3E58"/>
    <w:rsid w:val="000E3E8F"/>
    <w:rsid w:val="000E453E"/>
    <w:rsid w:val="000E4834"/>
    <w:rsid w:val="000E4A62"/>
    <w:rsid w:val="000E4AFA"/>
    <w:rsid w:val="000E4B01"/>
    <w:rsid w:val="000E4C42"/>
    <w:rsid w:val="000E4C8A"/>
    <w:rsid w:val="000E4CF4"/>
    <w:rsid w:val="000E4FA3"/>
    <w:rsid w:val="000E4FD8"/>
    <w:rsid w:val="000E5259"/>
    <w:rsid w:val="000E5369"/>
    <w:rsid w:val="000E537D"/>
    <w:rsid w:val="000E53DD"/>
    <w:rsid w:val="000E5497"/>
    <w:rsid w:val="000E5518"/>
    <w:rsid w:val="000E5620"/>
    <w:rsid w:val="000E5734"/>
    <w:rsid w:val="000E595E"/>
    <w:rsid w:val="000E59C6"/>
    <w:rsid w:val="000E5A13"/>
    <w:rsid w:val="000E5D2C"/>
    <w:rsid w:val="000E605D"/>
    <w:rsid w:val="000E6108"/>
    <w:rsid w:val="000E62E2"/>
    <w:rsid w:val="000E6495"/>
    <w:rsid w:val="000E6931"/>
    <w:rsid w:val="000E6AAB"/>
    <w:rsid w:val="000E6AD9"/>
    <w:rsid w:val="000E6CF2"/>
    <w:rsid w:val="000E6DB9"/>
    <w:rsid w:val="000E6F2D"/>
    <w:rsid w:val="000E7038"/>
    <w:rsid w:val="000E71C6"/>
    <w:rsid w:val="000E71EA"/>
    <w:rsid w:val="000E720D"/>
    <w:rsid w:val="000E72E3"/>
    <w:rsid w:val="000E7300"/>
    <w:rsid w:val="000E7335"/>
    <w:rsid w:val="000E7471"/>
    <w:rsid w:val="000E7540"/>
    <w:rsid w:val="000E75CF"/>
    <w:rsid w:val="000E7674"/>
    <w:rsid w:val="000E770E"/>
    <w:rsid w:val="000E793D"/>
    <w:rsid w:val="000E79BA"/>
    <w:rsid w:val="000E7AF1"/>
    <w:rsid w:val="000E7B11"/>
    <w:rsid w:val="000E7CDB"/>
    <w:rsid w:val="000E7F4D"/>
    <w:rsid w:val="000E7F66"/>
    <w:rsid w:val="000F01A0"/>
    <w:rsid w:val="000F02A6"/>
    <w:rsid w:val="000F042A"/>
    <w:rsid w:val="000F054F"/>
    <w:rsid w:val="000F07AD"/>
    <w:rsid w:val="000F09DE"/>
    <w:rsid w:val="000F0BEE"/>
    <w:rsid w:val="000F0DD7"/>
    <w:rsid w:val="000F0F14"/>
    <w:rsid w:val="000F0FD8"/>
    <w:rsid w:val="000F10FB"/>
    <w:rsid w:val="000F1257"/>
    <w:rsid w:val="000F1450"/>
    <w:rsid w:val="000F1500"/>
    <w:rsid w:val="000F17EC"/>
    <w:rsid w:val="000F1878"/>
    <w:rsid w:val="000F1C7D"/>
    <w:rsid w:val="000F1D37"/>
    <w:rsid w:val="000F1FAD"/>
    <w:rsid w:val="000F1FCE"/>
    <w:rsid w:val="000F2242"/>
    <w:rsid w:val="000F2571"/>
    <w:rsid w:val="000F26D8"/>
    <w:rsid w:val="000F27C9"/>
    <w:rsid w:val="000F2AF3"/>
    <w:rsid w:val="000F2B11"/>
    <w:rsid w:val="000F2B37"/>
    <w:rsid w:val="000F2CB5"/>
    <w:rsid w:val="000F2D4C"/>
    <w:rsid w:val="000F2E0A"/>
    <w:rsid w:val="000F2E3A"/>
    <w:rsid w:val="000F2E78"/>
    <w:rsid w:val="000F30D9"/>
    <w:rsid w:val="000F32D2"/>
    <w:rsid w:val="000F33C8"/>
    <w:rsid w:val="000F3449"/>
    <w:rsid w:val="000F348F"/>
    <w:rsid w:val="000F3656"/>
    <w:rsid w:val="000F37BF"/>
    <w:rsid w:val="000F383A"/>
    <w:rsid w:val="000F385C"/>
    <w:rsid w:val="000F3B89"/>
    <w:rsid w:val="000F3BE4"/>
    <w:rsid w:val="000F3CBB"/>
    <w:rsid w:val="000F3D6C"/>
    <w:rsid w:val="000F3D88"/>
    <w:rsid w:val="000F3E89"/>
    <w:rsid w:val="000F408E"/>
    <w:rsid w:val="000F423A"/>
    <w:rsid w:val="000F42C1"/>
    <w:rsid w:val="000F430D"/>
    <w:rsid w:val="000F4376"/>
    <w:rsid w:val="000F440D"/>
    <w:rsid w:val="000F44A8"/>
    <w:rsid w:val="000F4732"/>
    <w:rsid w:val="000F482A"/>
    <w:rsid w:val="000F4856"/>
    <w:rsid w:val="000F4CA0"/>
    <w:rsid w:val="000F4E96"/>
    <w:rsid w:val="000F4FA5"/>
    <w:rsid w:val="000F50D3"/>
    <w:rsid w:val="000F5154"/>
    <w:rsid w:val="000F5242"/>
    <w:rsid w:val="000F58D2"/>
    <w:rsid w:val="000F5A1E"/>
    <w:rsid w:val="000F5B75"/>
    <w:rsid w:val="000F5C2B"/>
    <w:rsid w:val="000F5E1E"/>
    <w:rsid w:val="000F5E3E"/>
    <w:rsid w:val="000F5FB8"/>
    <w:rsid w:val="000F6083"/>
    <w:rsid w:val="000F63A0"/>
    <w:rsid w:val="000F64B6"/>
    <w:rsid w:val="000F65CB"/>
    <w:rsid w:val="000F6739"/>
    <w:rsid w:val="000F6759"/>
    <w:rsid w:val="000F6830"/>
    <w:rsid w:val="000F691A"/>
    <w:rsid w:val="000F6AF8"/>
    <w:rsid w:val="000F6B86"/>
    <w:rsid w:val="000F6CBA"/>
    <w:rsid w:val="000F6FCA"/>
    <w:rsid w:val="000F6FF7"/>
    <w:rsid w:val="000F700F"/>
    <w:rsid w:val="000F70C1"/>
    <w:rsid w:val="000F72C8"/>
    <w:rsid w:val="000F7531"/>
    <w:rsid w:val="000F799A"/>
    <w:rsid w:val="000F7A80"/>
    <w:rsid w:val="000F7BE7"/>
    <w:rsid w:val="000F7EBB"/>
    <w:rsid w:val="000F7F3B"/>
    <w:rsid w:val="001000A6"/>
    <w:rsid w:val="001000B4"/>
    <w:rsid w:val="001002F4"/>
    <w:rsid w:val="00100413"/>
    <w:rsid w:val="0010048F"/>
    <w:rsid w:val="00100593"/>
    <w:rsid w:val="001005A2"/>
    <w:rsid w:val="0010065C"/>
    <w:rsid w:val="001006D0"/>
    <w:rsid w:val="001007B1"/>
    <w:rsid w:val="00100C08"/>
    <w:rsid w:val="00100E3B"/>
    <w:rsid w:val="00101361"/>
    <w:rsid w:val="00101474"/>
    <w:rsid w:val="00101E10"/>
    <w:rsid w:val="00101EA6"/>
    <w:rsid w:val="00101F52"/>
    <w:rsid w:val="00101F88"/>
    <w:rsid w:val="00101F91"/>
    <w:rsid w:val="00101FAE"/>
    <w:rsid w:val="00102066"/>
    <w:rsid w:val="0010208B"/>
    <w:rsid w:val="00102240"/>
    <w:rsid w:val="00102279"/>
    <w:rsid w:val="001022FC"/>
    <w:rsid w:val="00102345"/>
    <w:rsid w:val="00102390"/>
    <w:rsid w:val="001025CE"/>
    <w:rsid w:val="00102737"/>
    <w:rsid w:val="00102BA1"/>
    <w:rsid w:val="00102C7F"/>
    <w:rsid w:val="00102DF7"/>
    <w:rsid w:val="00103261"/>
    <w:rsid w:val="00103399"/>
    <w:rsid w:val="001034DA"/>
    <w:rsid w:val="00103735"/>
    <w:rsid w:val="00103736"/>
    <w:rsid w:val="00103A3C"/>
    <w:rsid w:val="00103B12"/>
    <w:rsid w:val="00103C02"/>
    <w:rsid w:val="00103C29"/>
    <w:rsid w:val="00103D24"/>
    <w:rsid w:val="00103D4E"/>
    <w:rsid w:val="00103E47"/>
    <w:rsid w:val="00103EE0"/>
    <w:rsid w:val="001041FC"/>
    <w:rsid w:val="00104487"/>
    <w:rsid w:val="0010463C"/>
    <w:rsid w:val="001046CC"/>
    <w:rsid w:val="00104945"/>
    <w:rsid w:val="00104949"/>
    <w:rsid w:val="00104982"/>
    <w:rsid w:val="001049DF"/>
    <w:rsid w:val="001049E8"/>
    <w:rsid w:val="00104AAF"/>
    <w:rsid w:val="00104AE5"/>
    <w:rsid w:val="00104B70"/>
    <w:rsid w:val="00104C7D"/>
    <w:rsid w:val="00104D1D"/>
    <w:rsid w:val="00105091"/>
    <w:rsid w:val="001050E8"/>
    <w:rsid w:val="00105258"/>
    <w:rsid w:val="001052AE"/>
    <w:rsid w:val="0010531A"/>
    <w:rsid w:val="001054EC"/>
    <w:rsid w:val="0010586D"/>
    <w:rsid w:val="00105903"/>
    <w:rsid w:val="00105984"/>
    <w:rsid w:val="00105CA7"/>
    <w:rsid w:val="00105D96"/>
    <w:rsid w:val="00105F65"/>
    <w:rsid w:val="00105FA5"/>
    <w:rsid w:val="00106249"/>
    <w:rsid w:val="0010634C"/>
    <w:rsid w:val="001067F5"/>
    <w:rsid w:val="00106A03"/>
    <w:rsid w:val="00106A8C"/>
    <w:rsid w:val="00106AE7"/>
    <w:rsid w:val="00106B7E"/>
    <w:rsid w:val="00106BDD"/>
    <w:rsid w:val="00106CCE"/>
    <w:rsid w:val="00106D65"/>
    <w:rsid w:val="00106DBB"/>
    <w:rsid w:val="00106DC0"/>
    <w:rsid w:val="00106F2F"/>
    <w:rsid w:val="0010723C"/>
    <w:rsid w:val="001073AE"/>
    <w:rsid w:val="0010757C"/>
    <w:rsid w:val="0010758C"/>
    <w:rsid w:val="00107656"/>
    <w:rsid w:val="00107680"/>
    <w:rsid w:val="00107892"/>
    <w:rsid w:val="00107993"/>
    <w:rsid w:val="00107AFC"/>
    <w:rsid w:val="00107D32"/>
    <w:rsid w:val="00107E04"/>
    <w:rsid w:val="00107E9D"/>
    <w:rsid w:val="001100D8"/>
    <w:rsid w:val="00110324"/>
    <w:rsid w:val="00110326"/>
    <w:rsid w:val="00110546"/>
    <w:rsid w:val="0011069A"/>
    <w:rsid w:val="0011080A"/>
    <w:rsid w:val="00110A82"/>
    <w:rsid w:val="00110C71"/>
    <w:rsid w:val="00110D83"/>
    <w:rsid w:val="00111217"/>
    <w:rsid w:val="0011128C"/>
    <w:rsid w:val="001114F5"/>
    <w:rsid w:val="00111798"/>
    <w:rsid w:val="00111848"/>
    <w:rsid w:val="00111A34"/>
    <w:rsid w:val="00111AA9"/>
    <w:rsid w:val="00111B20"/>
    <w:rsid w:val="00111EB0"/>
    <w:rsid w:val="00111FA9"/>
    <w:rsid w:val="001123D8"/>
    <w:rsid w:val="00112622"/>
    <w:rsid w:val="00112718"/>
    <w:rsid w:val="00112728"/>
    <w:rsid w:val="001128F9"/>
    <w:rsid w:val="00112E50"/>
    <w:rsid w:val="00113033"/>
    <w:rsid w:val="001131E1"/>
    <w:rsid w:val="001132C6"/>
    <w:rsid w:val="0011348A"/>
    <w:rsid w:val="0011367E"/>
    <w:rsid w:val="001137C1"/>
    <w:rsid w:val="001138C1"/>
    <w:rsid w:val="001138E0"/>
    <w:rsid w:val="00113A68"/>
    <w:rsid w:val="00113A7E"/>
    <w:rsid w:val="00113C28"/>
    <w:rsid w:val="00113C39"/>
    <w:rsid w:val="00113C58"/>
    <w:rsid w:val="001140C7"/>
    <w:rsid w:val="00114114"/>
    <w:rsid w:val="00114205"/>
    <w:rsid w:val="001143F9"/>
    <w:rsid w:val="00114464"/>
    <w:rsid w:val="00114487"/>
    <w:rsid w:val="00114583"/>
    <w:rsid w:val="001148FF"/>
    <w:rsid w:val="00114A7A"/>
    <w:rsid w:val="00114D49"/>
    <w:rsid w:val="00114E01"/>
    <w:rsid w:val="00114EC0"/>
    <w:rsid w:val="00114EFB"/>
    <w:rsid w:val="001153C3"/>
    <w:rsid w:val="001153CA"/>
    <w:rsid w:val="00115946"/>
    <w:rsid w:val="00115B71"/>
    <w:rsid w:val="00115CD5"/>
    <w:rsid w:val="00115D61"/>
    <w:rsid w:val="00115DCA"/>
    <w:rsid w:val="00115E7B"/>
    <w:rsid w:val="00116115"/>
    <w:rsid w:val="00116256"/>
    <w:rsid w:val="0011629F"/>
    <w:rsid w:val="001163EF"/>
    <w:rsid w:val="0011672E"/>
    <w:rsid w:val="00116944"/>
    <w:rsid w:val="0011699C"/>
    <w:rsid w:val="00116BB6"/>
    <w:rsid w:val="00116DD8"/>
    <w:rsid w:val="00116DFD"/>
    <w:rsid w:val="0011718F"/>
    <w:rsid w:val="00117444"/>
    <w:rsid w:val="00117670"/>
    <w:rsid w:val="0011773A"/>
    <w:rsid w:val="00117860"/>
    <w:rsid w:val="0011786A"/>
    <w:rsid w:val="001178BC"/>
    <w:rsid w:val="00117AA7"/>
    <w:rsid w:val="00117B02"/>
    <w:rsid w:val="00117F85"/>
    <w:rsid w:val="00117FB9"/>
    <w:rsid w:val="00117FFE"/>
    <w:rsid w:val="0012002C"/>
    <w:rsid w:val="00120211"/>
    <w:rsid w:val="001208B9"/>
    <w:rsid w:val="0012094F"/>
    <w:rsid w:val="001209CB"/>
    <w:rsid w:val="00120A43"/>
    <w:rsid w:val="00121133"/>
    <w:rsid w:val="00121280"/>
    <w:rsid w:val="0012137A"/>
    <w:rsid w:val="001216D9"/>
    <w:rsid w:val="00121C22"/>
    <w:rsid w:val="00121CC2"/>
    <w:rsid w:val="00121E97"/>
    <w:rsid w:val="0012206E"/>
    <w:rsid w:val="00122176"/>
    <w:rsid w:val="0012217B"/>
    <w:rsid w:val="001224BB"/>
    <w:rsid w:val="001227BC"/>
    <w:rsid w:val="00122AAA"/>
    <w:rsid w:val="00122AEF"/>
    <w:rsid w:val="00122D49"/>
    <w:rsid w:val="00122EED"/>
    <w:rsid w:val="00122F93"/>
    <w:rsid w:val="00123467"/>
    <w:rsid w:val="00123687"/>
    <w:rsid w:val="00123976"/>
    <w:rsid w:val="001239D3"/>
    <w:rsid w:val="001239FC"/>
    <w:rsid w:val="00123F75"/>
    <w:rsid w:val="00123FB5"/>
    <w:rsid w:val="00124294"/>
    <w:rsid w:val="0012446E"/>
    <w:rsid w:val="001244E6"/>
    <w:rsid w:val="00124760"/>
    <w:rsid w:val="001248C3"/>
    <w:rsid w:val="001249AD"/>
    <w:rsid w:val="00124D2B"/>
    <w:rsid w:val="00124E6E"/>
    <w:rsid w:val="00124ED8"/>
    <w:rsid w:val="0012509A"/>
    <w:rsid w:val="00125491"/>
    <w:rsid w:val="00125497"/>
    <w:rsid w:val="0012554C"/>
    <w:rsid w:val="001257FA"/>
    <w:rsid w:val="00125A07"/>
    <w:rsid w:val="00125A63"/>
    <w:rsid w:val="00125C5B"/>
    <w:rsid w:val="00125C7E"/>
    <w:rsid w:val="00125F17"/>
    <w:rsid w:val="00125F9D"/>
    <w:rsid w:val="001261BD"/>
    <w:rsid w:val="00126866"/>
    <w:rsid w:val="0012689F"/>
    <w:rsid w:val="001268B6"/>
    <w:rsid w:val="00126AFA"/>
    <w:rsid w:val="00126B65"/>
    <w:rsid w:val="00126C4A"/>
    <w:rsid w:val="00126D63"/>
    <w:rsid w:val="00127058"/>
    <w:rsid w:val="0012713D"/>
    <w:rsid w:val="00127179"/>
    <w:rsid w:val="0012736D"/>
    <w:rsid w:val="001274D8"/>
    <w:rsid w:val="00127512"/>
    <w:rsid w:val="0012756B"/>
    <w:rsid w:val="00127620"/>
    <w:rsid w:val="001276F4"/>
    <w:rsid w:val="00127AE9"/>
    <w:rsid w:val="00127F6A"/>
    <w:rsid w:val="0013033D"/>
    <w:rsid w:val="00130364"/>
    <w:rsid w:val="00130623"/>
    <w:rsid w:val="001306FA"/>
    <w:rsid w:val="00130770"/>
    <w:rsid w:val="001307C7"/>
    <w:rsid w:val="001307F7"/>
    <w:rsid w:val="00130809"/>
    <w:rsid w:val="001309F8"/>
    <w:rsid w:val="00130BA9"/>
    <w:rsid w:val="00130C0E"/>
    <w:rsid w:val="00130E49"/>
    <w:rsid w:val="00131006"/>
    <w:rsid w:val="001311E9"/>
    <w:rsid w:val="00131547"/>
    <w:rsid w:val="0013154C"/>
    <w:rsid w:val="00131729"/>
    <w:rsid w:val="00131A1E"/>
    <w:rsid w:val="00131AF5"/>
    <w:rsid w:val="00131C97"/>
    <w:rsid w:val="00131D15"/>
    <w:rsid w:val="00131D89"/>
    <w:rsid w:val="0013201C"/>
    <w:rsid w:val="001321CD"/>
    <w:rsid w:val="00132296"/>
    <w:rsid w:val="001324D7"/>
    <w:rsid w:val="0013267C"/>
    <w:rsid w:val="00132717"/>
    <w:rsid w:val="0013272A"/>
    <w:rsid w:val="00132892"/>
    <w:rsid w:val="001329AF"/>
    <w:rsid w:val="00132A1F"/>
    <w:rsid w:val="00132B60"/>
    <w:rsid w:val="00132C22"/>
    <w:rsid w:val="00132D45"/>
    <w:rsid w:val="00132D52"/>
    <w:rsid w:val="00132F7E"/>
    <w:rsid w:val="00132FB8"/>
    <w:rsid w:val="00133108"/>
    <w:rsid w:val="0013341E"/>
    <w:rsid w:val="00133433"/>
    <w:rsid w:val="0013344A"/>
    <w:rsid w:val="00133490"/>
    <w:rsid w:val="001334A1"/>
    <w:rsid w:val="001337E9"/>
    <w:rsid w:val="00133898"/>
    <w:rsid w:val="001339F1"/>
    <w:rsid w:val="00133B8B"/>
    <w:rsid w:val="00133BE6"/>
    <w:rsid w:val="00133C19"/>
    <w:rsid w:val="00133C97"/>
    <w:rsid w:val="00133E98"/>
    <w:rsid w:val="00133FEB"/>
    <w:rsid w:val="0013407B"/>
    <w:rsid w:val="001340F0"/>
    <w:rsid w:val="00134235"/>
    <w:rsid w:val="001342CF"/>
    <w:rsid w:val="00134695"/>
    <w:rsid w:val="00134790"/>
    <w:rsid w:val="00134A48"/>
    <w:rsid w:val="00134D27"/>
    <w:rsid w:val="00134F96"/>
    <w:rsid w:val="00135120"/>
    <w:rsid w:val="00135252"/>
    <w:rsid w:val="00135254"/>
    <w:rsid w:val="00135348"/>
    <w:rsid w:val="0013545A"/>
    <w:rsid w:val="001354D9"/>
    <w:rsid w:val="0013569E"/>
    <w:rsid w:val="001356A5"/>
    <w:rsid w:val="001356BE"/>
    <w:rsid w:val="00135BC6"/>
    <w:rsid w:val="00135C58"/>
    <w:rsid w:val="00136151"/>
    <w:rsid w:val="0013636F"/>
    <w:rsid w:val="0013655B"/>
    <w:rsid w:val="00136568"/>
    <w:rsid w:val="001369E9"/>
    <w:rsid w:val="00136AF6"/>
    <w:rsid w:val="00136B3E"/>
    <w:rsid w:val="00136C22"/>
    <w:rsid w:val="00136CF1"/>
    <w:rsid w:val="00136E6C"/>
    <w:rsid w:val="00136F2D"/>
    <w:rsid w:val="00136F73"/>
    <w:rsid w:val="001370B7"/>
    <w:rsid w:val="00137200"/>
    <w:rsid w:val="0013729C"/>
    <w:rsid w:val="0013742F"/>
    <w:rsid w:val="00137505"/>
    <w:rsid w:val="001375D5"/>
    <w:rsid w:val="0013762B"/>
    <w:rsid w:val="001379DE"/>
    <w:rsid w:val="00137C3F"/>
    <w:rsid w:val="00137DEB"/>
    <w:rsid w:val="00137EE1"/>
    <w:rsid w:val="00137F4C"/>
    <w:rsid w:val="00137FFB"/>
    <w:rsid w:val="00140065"/>
    <w:rsid w:val="00140175"/>
    <w:rsid w:val="0014082F"/>
    <w:rsid w:val="0014088D"/>
    <w:rsid w:val="00140981"/>
    <w:rsid w:val="00140ABB"/>
    <w:rsid w:val="00140CAB"/>
    <w:rsid w:val="00140E3E"/>
    <w:rsid w:val="001411AD"/>
    <w:rsid w:val="001412EC"/>
    <w:rsid w:val="001415A0"/>
    <w:rsid w:val="001415DE"/>
    <w:rsid w:val="0014183D"/>
    <w:rsid w:val="00141B15"/>
    <w:rsid w:val="00141B51"/>
    <w:rsid w:val="00141B59"/>
    <w:rsid w:val="00141B6D"/>
    <w:rsid w:val="00141D53"/>
    <w:rsid w:val="001420F3"/>
    <w:rsid w:val="00142236"/>
    <w:rsid w:val="0014226A"/>
    <w:rsid w:val="00142277"/>
    <w:rsid w:val="001422A4"/>
    <w:rsid w:val="001422D3"/>
    <w:rsid w:val="00142451"/>
    <w:rsid w:val="00142574"/>
    <w:rsid w:val="001426AE"/>
    <w:rsid w:val="00142734"/>
    <w:rsid w:val="001428DD"/>
    <w:rsid w:val="0014291A"/>
    <w:rsid w:val="00142A0F"/>
    <w:rsid w:val="00142D39"/>
    <w:rsid w:val="00142E0A"/>
    <w:rsid w:val="00142FC3"/>
    <w:rsid w:val="00142FFE"/>
    <w:rsid w:val="001430D9"/>
    <w:rsid w:val="0014336C"/>
    <w:rsid w:val="001434FC"/>
    <w:rsid w:val="00143589"/>
    <w:rsid w:val="001435F1"/>
    <w:rsid w:val="001437B7"/>
    <w:rsid w:val="001439F8"/>
    <w:rsid w:val="00143C21"/>
    <w:rsid w:val="00143D38"/>
    <w:rsid w:val="00143E29"/>
    <w:rsid w:val="00143F2A"/>
    <w:rsid w:val="0014446E"/>
    <w:rsid w:val="00144693"/>
    <w:rsid w:val="00144839"/>
    <w:rsid w:val="0014486E"/>
    <w:rsid w:val="00144E25"/>
    <w:rsid w:val="00144E3A"/>
    <w:rsid w:val="00145351"/>
    <w:rsid w:val="00145776"/>
    <w:rsid w:val="00145880"/>
    <w:rsid w:val="00145A0F"/>
    <w:rsid w:val="00145B97"/>
    <w:rsid w:val="00145BA7"/>
    <w:rsid w:val="00145BCF"/>
    <w:rsid w:val="00146012"/>
    <w:rsid w:val="00146078"/>
    <w:rsid w:val="0014620F"/>
    <w:rsid w:val="00146214"/>
    <w:rsid w:val="00146244"/>
    <w:rsid w:val="00146388"/>
    <w:rsid w:val="0014639B"/>
    <w:rsid w:val="001463F8"/>
    <w:rsid w:val="0014658E"/>
    <w:rsid w:val="001465F6"/>
    <w:rsid w:val="0014674D"/>
    <w:rsid w:val="001467F0"/>
    <w:rsid w:val="00146895"/>
    <w:rsid w:val="00146BB0"/>
    <w:rsid w:val="00146E98"/>
    <w:rsid w:val="0014702B"/>
    <w:rsid w:val="001473EB"/>
    <w:rsid w:val="0014754F"/>
    <w:rsid w:val="00147565"/>
    <w:rsid w:val="001476AA"/>
    <w:rsid w:val="00147740"/>
    <w:rsid w:val="001478BB"/>
    <w:rsid w:val="0014790B"/>
    <w:rsid w:val="0014796B"/>
    <w:rsid w:val="00147B83"/>
    <w:rsid w:val="00147C1A"/>
    <w:rsid w:val="00147E14"/>
    <w:rsid w:val="00147E4E"/>
    <w:rsid w:val="00150101"/>
    <w:rsid w:val="00150370"/>
    <w:rsid w:val="001505E3"/>
    <w:rsid w:val="0015071B"/>
    <w:rsid w:val="001507E3"/>
    <w:rsid w:val="001507F9"/>
    <w:rsid w:val="00150929"/>
    <w:rsid w:val="001509CF"/>
    <w:rsid w:val="001509E9"/>
    <w:rsid w:val="00150CBB"/>
    <w:rsid w:val="00150E1F"/>
    <w:rsid w:val="00150E81"/>
    <w:rsid w:val="00150F62"/>
    <w:rsid w:val="001512AA"/>
    <w:rsid w:val="0015134E"/>
    <w:rsid w:val="00151608"/>
    <w:rsid w:val="001516FB"/>
    <w:rsid w:val="0015177F"/>
    <w:rsid w:val="00151780"/>
    <w:rsid w:val="00151B43"/>
    <w:rsid w:val="00151C41"/>
    <w:rsid w:val="00151CE1"/>
    <w:rsid w:val="00151DE6"/>
    <w:rsid w:val="001521E0"/>
    <w:rsid w:val="001523A0"/>
    <w:rsid w:val="001525F4"/>
    <w:rsid w:val="00152633"/>
    <w:rsid w:val="0015274E"/>
    <w:rsid w:val="00152A0F"/>
    <w:rsid w:val="00152B81"/>
    <w:rsid w:val="00152BF7"/>
    <w:rsid w:val="00152C02"/>
    <w:rsid w:val="00152DE7"/>
    <w:rsid w:val="00152DFA"/>
    <w:rsid w:val="00152E71"/>
    <w:rsid w:val="00152E9D"/>
    <w:rsid w:val="00153344"/>
    <w:rsid w:val="00153462"/>
    <w:rsid w:val="0015360E"/>
    <w:rsid w:val="00153892"/>
    <w:rsid w:val="001539F8"/>
    <w:rsid w:val="00153A95"/>
    <w:rsid w:val="00153DB9"/>
    <w:rsid w:val="00153E53"/>
    <w:rsid w:val="001540D0"/>
    <w:rsid w:val="001540F3"/>
    <w:rsid w:val="001541E2"/>
    <w:rsid w:val="00154290"/>
    <w:rsid w:val="0015437A"/>
    <w:rsid w:val="001544B9"/>
    <w:rsid w:val="001545EB"/>
    <w:rsid w:val="00154A9B"/>
    <w:rsid w:val="00154F71"/>
    <w:rsid w:val="00155313"/>
    <w:rsid w:val="00155391"/>
    <w:rsid w:val="0015553A"/>
    <w:rsid w:val="001555C6"/>
    <w:rsid w:val="00155705"/>
    <w:rsid w:val="00155815"/>
    <w:rsid w:val="00155B95"/>
    <w:rsid w:val="00155EC8"/>
    <w:rsid w:val="00155F27"/>
    <w:rsid w:val="0015601F"/>
    <w:rsid w:val="00156059"/>
    <w:rsid w:val="00156147"/>
    <w:rsid w:val="001561E8"/>
    <w:rsid w:val="0015626B"/>
    <w:rsid w:val="0015638A"/>
    <w:rsid w:val="001565A2"/>
    <w:rsid w:val="00156664"/>
    <w:rsid w:val="00156798"/>
    <w:rsid w:val="00156909"/>
    <w:rsid w:val="00156BF0"/>
    <w:rsid w:val="00156D19"/>
    <w:rsid w:val="001570BB"/>
    <w:rsid w:val="0015752F"/>
    <w:rsid w:val="00157598"/>
    <w:rsid w:val="001577B4"/>
    <w:rsid w:val="00157828"/>
    <w:rsid w:val="00157840"/>
    <w:rsid w:val="001579C3"/>
    <w:rsid w:val="00157A12"/>
    <w:rsid w:val="00157AAF"/>
    <w:rsid w:val="00157B19"/>
    <w:rsid w:val="00157C1C"/>
    <w:rsid w:val="00157D37"/>
    <w:rsid w:val="00157D76"/>
    <w:rsid w:val="00157FB4"/>
    <w:rsid w:val="0016015A"/>
    <w:rsid w:val="001603F0"/>
    <w:rsid w:val="0016055A"/>
    <w:rsid w:val="00160660"/>
    <w:rsid w:val="00160753"/>
    <w:rsid w:val="001608E8"/>
    <w:rsid w:val="00160936"/>
    <w:rsid w:val="00160BD1"/>
    <w:rsid w:val="00160DC4"/>
    <w:rsid w:val="00160DEA"/>
    <w:rsid w:val="00160F08"/>
    <w:rsid w:val="001611AA"/>
    <w:rsid w:val="001611D0"/>
    <w:rsid w:val="0016121B"/>
    <w:rsid w:val="00161235"/>
    <w:rsid w:val="00161370"/>
    <w:rsid w:val="00161686"/>
    <w:rsid w:val="00161760"/>
    <w:rsid w:val="001619A8"/>
    <w:rsid w:val="00161A21"/>
    <w:rsid w:val="00161CE5"/>
    <w:rsid w:val="00161EEB"/>
    <w:rsid w:val="00162011"/>
    <w:rsid w:val="00162747"/>
    <w:rsid w:val="00162995"/>
    <w:rsid w:val="00162B64"/>
    <w:rsid w:val="00162D77"/>
    <w:rsid w:val="00162E02"/>
    <w:rsid w:val="001630E6"/>
    <w:rsid w:val="0016317F"/>
    <w:rsid w:val="00163185"/>
    <w:rsid w:val="001631D6"/>
    <w:rsid w:val="00163369"/>
    <w:rsid w:val="0016342B"/>
    <w:rsid w:val="00163747"/>
    <w:rsid w:val="0016384A"/>
    <w:rsid w:val="00163A43"/>
    <w:rsid w:val="00163E89"/>
    <w:rsid w:val="00163E9A"/>
    <w:rsid w:val="00163EFE"/>
    <w:rsid w:val="001643B8"/>
    <w:rsid w:val="00164464"/>
    <w:rsid w:val="001646B3"/>
    <w:rsid w:val="001647E7"/>
    <w:rsid w:val="00164E60"/>
    <w:rsid w:val="00164E89"/>
    <w:rsid w:val="00164E9D"/>
    <w:rsid w:val="00164FDB"/>
    <w:rsid w:val="001650C3"/>
    <w:rsid w:val="0016510A"/>
    <w:rsid w:val="00165650"/>
    <w:rsid w:val="0016568F"/>
    <w:rsid w:val="001657C1"/>
    <w:rsid w:val="001658C1"/>
    <w:rsid w:val="0016597D"/>
    <w:rsid w:val="00165A6B"/>
    <w:rsid w:val="00165BC9"/>
    <w:rsid w:val="00165F52"/>
    <w:rsid w:val="00165FF5"/>
    <w:rsid w:val="001660C2"/>
    <w:rsid w:val="0016639B"/>
    <w:rsid w:val="001666D2"/>
    <w:rsid w:val="0016698E"/>
    <w:rsid w:val="001669D3"/>
    <w:rsid w:val="00166A19"/>
    <w:rsid w:val="00166A3B"/>
    <w:rsid w:val="00166A78"/>
    <w:rsid w:val="00166D38"/>
    <w:rsid w:val="00166E99"/>
    <w:rsid w:val="00167077"/>
    <w:rsid w:val="0016742C"/>
    <w:rsid w:val="0016747C"/>
    <w:rsid w:val="0016782F"/>
    <w:rsid w:val="00167B86"/>
    <w:rsid w:val="00167C98"/>
    <w:rsid w:val="0017042F"/>
    <w:rsid w:val="00170653"/>
    <w:rsid w:val="00170836"/>
    <w:rsid w:val="001709E9"/>
    <w:rsid w:val="00170AC9"/>
    <w:rsid w:val="001712B1"/>
    <w:rsid w:val="001712D1"/>
    <w:rsid w:val="00171431"/>
    <w:rsid w:val="0017145B"/>
    <w:rsid w:val="001714B9"/>
    <w:rsid w:val="0017177A"/>
    <w:rsid w:val="001717E2"/>
    <w:rsid w:val="0017192F"/>
    <w:rsid w:val="00171AB8"/>
    <w:rsid w:val="00171E63"/>
    <w:rsid w:val="00172212"/>
    <w:rsid w:val="00172220"/>
    <w:rsid w:val="00172336"/>
    <w:rsid w:val="0017238D"/>
    <w:rsid w:val="00172644"/>
    <w:rsid w:val="001726B1"/>
    <w:rsid w:val="001727D6"/>
    <w:rsid w:val="001727FA"/>
    <w:rsid w:val="00172E71"/>
    <w:rsid w:val="0017300D"/>
    <w:rsid w:val="001730DE"/>
    <w:rsid w:val="001732BA"/>
    <w:rsid w:val="00173399"/>
    <w:rsid w:val="00173650"/>
    <w:rsid w:val="00173705"/>
    <w:rsid w:val="00173769"/>
    <w:rsid w:val="00173814"/>
    <w:rsid w:val="00173A08"/>
    <w:rsid w:val="00173B08"/>
    <w:rsid w:val="00173B34"/>
    <w:rsid w:val="00173B97"/>
    <w:rsid w:val="00173BD3"/>
    <w:rsid w:val="00173C31"/>
    <w:rsid w:val="00173DB0"/>
    <w:rsid w:val="00173E88"/>
    <w:rsid w:val="00173F68"/>
    <w:rsid w:val="001740AA"/>
    <w:rsid w:val="00174234"/>
    <w:rsid w:val="00174398"/>
    <w:rsid w:val="00174484"/>
    <w:rsid w:val="00174586"/>
    <w:rsid w:val="0017473E"/>
    <w:rsid w:val="00174AF2"/>
    <w:rsid w:val="00174B0F"/>
    <w:rsid w:val="00174D41"/>
    <w:rsid w:val="00174FA3"/>
    <w:rsid w:val="001750D0"/>
    <w:rsid w:val="001750EF"/>
    <w:rsid w:val="001753BE"/>
    <w:rsid w:val="001753F8"/>
    <w:rsid w:val="0017548F"/>
    <w:rsid w:val="001754F4"/>
    <w:rsid w:val="0017567D"/>
    <w:rsid w:val="00175788"/>
    <w:rsid w:val="0017583A"/>
    <w:rsid w:val="001758ED"/>
    <w:rsid w:val="00175B6C"/>
    <w:rsid w:val="00175CC7"/>
    <w:rsid w:val="00175DA2"/>
    <w:rsid w:val="00175F3F"/>
    <w:rsid w:val="00175F66"/>
    <w:rsid w:val="00176012"/>
    <w:rsid w:val="00176023"/>
    <w:rsid w:val="0017614F"/>
    <w:rsid w:val="0017622A"/>
    <w:rsid w:val="001762AE"/>
    <w:rsid w:val="001762B7"/>
    <w:rsid w:val="00176551"/>
    <w:rsid w:val="00176786"/>
    <w:rsid w:val="001767D7"/>
    <w:rsid w:val="001768B5"/>
    <w:rsid w:val="001769A0"/>
    <w:rsid w:val="00176FD9"/>
    <w:rsid w:val="001770A0"/>
    <w:rsid w:val="001770E2"/>
    <w:rsid w:val="001772F9"/>
    <w:rsid w:val="001775BF"/>
    <w:rsid w:val="0017766E"/>
    <w:rsid w:val="00177955"/>
    <w:rsid w:val="00177A6C"/>
    <w:rsid w:val="00177B34"/>
    <w:rsid w:val="00177BC4"/>
    <w:rsid w:val="00177CED"/>
    <w:rsid w:val="00177E57"/>
    <w:rsid w:val="00177E68"/>
    <w:rsid w:val="00177F63"/>
    <w:rsid w:val="00177F8A"/>
    <w:rsid w:val="00180129"/>
    <w:rsid w:val="00180160"/>
    <w:rsid w:val="001807CF"/>
    <w:rsid w:val="0018084A"/>
    <w:rsid w:val="001809E8"/>
    <w:rsid w:val="00180A94"/>
    <w:rsid w:val="00180B35"/>
    <w:rsid w:val="00180B66"/>
    <w:rsid w:val="00180BE6"/>
    <w:rsid w:val="00180C42"/>
    <w:rsid w:val="00180DB0"/>
    <w:rsid w:val="00180E04"/>
    <w:rsid w:val="001810B5"/>
    <w:rsid w:val="00181460"/>
    <w:rsid w:val="0018146E"/>
    <w:rsid w:val="0018168C"/>
    <w:rsid w:val="001817C7"/>
    <w:rsid w:val="0018189A"/>
    <w:rsid w:val="00181930"/>
    <w:rsid w:val="00181B77"/>
    <w:rsid w:val="00181C32"/>
    <w:rsid w:val="00181D2C"/>
    <w:rsid w:val="00181E27"/>
    <w:rsid w:val="00181EFB"/>
    <w:rsid w:val="0018202C"/>
    <w:rsid w:val="0018216F"/>
    <w:rsid w:val="001822F4"/>
    <w:rsid w:val="001823DF"/>
    <w:rsid w:val="001825FC"/>
    <w:rsid w:val="00182666"/>
    <w:rsid w:val="001826B3"/>
    <w:rsid w:val="0018287C"/>
    <w:rsid w:val="0018294F"/>
    <w:rsid w:val="00182A72"/>
    <w:rsid w:val="00182AEF"/>
    <w:rsid w:val="00182BEA"/>
    <w:rsid w:val="00182C0A"/>
    <w:rsid w:val="00182C30"/>
    <w:rsid w:val="00182D26"/>
    <w:rsid w:val="00182DAF"/>
    <w:rsid w:val="00182DB1"/>
    <w:rsid w:val="00182F32"/>
    <w:rsid w:val="00183175"/>
    <w:rsid w:val="001831B5"/>
    <w:rsid w:val="001832A8"/>
    <w:rsid w:val="00183459"/>
    <w:rsid w:val="00183715"/>
    <w:rsid w:val="00183B00"/>
    <w:rsid w:val="00183B6F"/>
    <w:rsid w:val="00183CBD"/>
    <w:rsid w:val="00183E3B"/>
    <w:rsid w:val="00183ECE"/>
    <w:rsid w:val="00184269"/>
    <w:rsid w:val="001842A1"/>
    <w:rsid w:val="0018434E"/>
    <w:rsid w:val="001843D0"/>
    <w:rsid w:val="001845AB"/>
    <w:rsid w:val="00184711"/>
    <w:rsid w:val="001848D9"/>
    <w:rsid w:val="00184D90"/>
    <w:rsid w:val="00184DD5"/>
    <w:rsid w:val="00184EB5"/>
    <w:rsid w:val="0018530A"/>
    <w:rsid w:val="00185398"/>
    <w:rsid w:val="001857C8"/>
    <w:rsid w:val="00185B08"/>
    <w:rsid w:val="00185B8E"/>
    <w:rsid w:val="00185C06"/>
    <w:rsid w:val="00185D3A"/>
    <w:rsid w:val="00185D5F"/>
    <w:rsid w:val="00185E15"/>
    <w:rsid w:val="00185E75"/>
    <w:rsid w:val="0018609F"/>
    <w:rsid w:val="00186267"/>
    <w:rsid w:val="0018641C"/>
    <w:rsid w:val="001868ED"/>
    <w:rsid w:val="00186C42"/>
    <w:rsid w:val="00186E06"/>
    <w:rsid w:val="00187014"/>
    <w:rsid w:val="001870DF"/>
    <w:rsid w:val="0018724E"/>
    <w:rsid w:val="00187272"/>
    <w:rsid w:val="0018749F"/>
    <w:rsid w:val="00187C3A"/>
    <w:rsid w:val="00190075"/>
    <w:rsid w:val="001905F6"/>
    <w:rsid w:val="001909B5"/>
    <w:rsid w:val="00190C7F"/>
    <w:rsid w:val="0019134C"/>
    <w:rsid w:val="0019180E"/>
    <w:rsid w:val="001918BF"/>
    <w:rsid w:val="0019195B"/>
    <w:rsid w:val="00191F2E"/>
    <w:rsid w:val="00191FCD"/>
    <w:rsid w:val="001922C1"/>
    <w:rsid w:val="00192317"/>
    <w:rsid w:val="001924E0"/>
    <w:rsid w:val="00192661"/>
    <w:rsid w:val="0019295F"/>
    <w:rsid w:val="00192AA1"/>
    <w:rsid w:val="00192AA3"/>
    <w:rsid w:val="00192B6A"/>
    <w:rsid w:val="00192CF5"/>
    <w:rsid w:val="00192E30"/>
    <w:rsid w:val="00192FE4"/>
    <w:rsid w:val="001930F1"/>
    <w:rsid w:val="00193233"/>
    <w:rsid w:val="00193477"/>
    <w:rsid w:val="00193730"/>
    <w:rsid w:val="001937BA"/>
    <w:rsid w:val="00193915"/>
    <w:rsid w:val="00193960"/>
    <w:rsid w:val="00193982"/>
    <w:rsid w:val="00193C1B"/>
    <w:rsid w:val="00193D2E"/>
    <w:rsid w:val="00193F54"/>
    <w:rsid w:val="00193F66"/>
    <w:rsid w:val="00193FD6"/>
    <w:rsid w:val="00193FED"/>
    <w:rsid w:val="00193FFC"/>
    <w:rsid w:val="00194292"/>
    <w:rsid w:val="0019451E"/>
    <w:rsid w:val="001945FE"/>
    <w:rsid w:val="00194A32"/>
    <w:rsid w:val="00194AB9"/>
    <w:rsid w:val="00194F12"/>
    <w:rsid w:val="00194FDC"/>
    <w:rsid w:val="00195201"/>
    <w:rsid w:val="00195351"/>
    <w:rsid w:val="00195495"/>
    <w:rsid w:val="00195663"/>
    <w:rsid w:val="001957D3"/>
    <w:rsid w:val="00195860"/>
    <w:rsid w:val="00195B8A"/>
    <w:rsid w:val="00195C5F"/>
    <w:rsid w:val="00195FEC"/>
    <w:rsid w:val="00196120"/>
    <w:rsid w:val="001961ED"/>
    <w:rsid w:val="00196212"/>
    <w:rsid w:val="0019621C"/>
    <w:rsid w:val="00196267"/>
    <w:rsid w:val="00196539"/>
    <w:rsid w:val="00196560"/>
    <w:rsid w:val="001965B7"/>
    <w:rsid w:val="0019667B"/>
    <w:rsid w:val="001966C6"/>
    <w:rsid w:val="0019692F"/>
    <w:rsid w:val="001969D1"/>
    <w:rsid w:val="001969F2"/>
    <w:rsid w:val="00196A2B"/>
    <w:rsid w:val="00196E13"/>
    <w:rsid w:val="00196EB8"/>
    <w:rsid w:val="00196F20"/>
    <w:rsid w:val="0019708C"/>
    <w:rsid w:val="001970AC"/>
    <w:rsid w:val="001972E7"/>
    <w:rsid w:val="00197572"/>
    <w:rsid w:val="0019762F"/>
    <w:rsid w:val="0019796F"/>
    <w:rsid w:val="00197D59"/>
    <w:rsid w:val="00197DA9"/>
    <w:rsid w:val="00197F65"/>
    <w:rsid w:val="001A03DA"/>
    <w:rsid w:val="001A05D1"/>
    <w:rsid w:val="001A0684"/>
    <w:rsid w:val="001A06F9"/>
    <w:rsid w:val="001A071D"/>
    <w:rsid w:val="001A071E"/>
    <w:rsid w:val="001A0888"/>
    <w:rsid w:val="001A0D4C"/>
    <w:rsid w:val="001A0D8B"/>
    <w:rsid w:val="001A0EDC"/>
    <w:rsid w:val="001A11F2"/>
    <w:rsid w:val="001A124E"/>
    <w:rsid w:val="001A1380"/>
    <w:rsid w:val="001A14E9"/>
    <w:rsid w:val="001A159C"/>
    <w:rsid w:val="001A15E0"/>
    <w:rsid w:val="001A1603"/>
    <w:rsid w:val="001A16B9"/>
    <w:rsid w:val="001A17EB"/>
    <w:rsid w:val="001A18CF"/>
    <w:rsid w:val="001A19AB"/>
    <w:rsid w:val="001A19AC"/>
    <w:rsid w:val="001A1A24"/>
    <w:rsid w:val="001A1A82"/>
    <w:rsid w:val="001A1AC1"/>
    <w:rsid w:val="001A1B52"/>
    <w:rsid w:val="001A1DFA"/>
    <w:rsid w:val="001A1E49"/>
    <w:rsid w:val="001A1E8F"/>
    <w:rsid w:val="001A1F37"/>
    <w:rsid w:val="001A2301"/>
    <w:rsid w:val="001A2365"/>
    <w:rsid w:val="001A24EB"/>
    <w:rsid w:val="001A27C7"/>
    <w:rsid w:val="001A2A1A"/>
    <w:rsid w:val="001A2A61"/>
    <w:rsid w:val="001A2A91"/>
    <w:rsid w:val="001A2DB2"/>
    <w:rsid w:val="001A30EA"/>
    <w:rsid w:val="001A3211"/>
    <w:rsid w:val="001A335C"/>
    <w:rsid w:val="001A34A6"/>
    <w:rsid w:val="001A38B8"/>
    <w:rsid w:val="001A3913"/>
    <w:rsid w:val="001A39AE"/>
    <w:rsid w:val="001A3A93"/>
    <w:rsid w:val="001A3BDE"/>
    <w:rsid w:val="001A3D4B"/>
    <w:rsid w:val="001A3DC7"/>
    <w:rsid w:val="001A3E03"/>
    <w:rsid w:val="001A3EEA"/>
    <w:rsid w:val="001A3F04"/>
    <w:rsid w:val="001A3F52"/>
    <w:rsid w:val="001A3FDE"/>
    <w:rsid w:val="001A4157"/>
    <w:rsid w:val="001A429C"/>
    <w:rsid w:val="001A4343"/>
    <w:rsid w:val="001A458B"/>
    <w:rsid w:val="001A45C3"/>
    <w:rsid w:val="001A46D3"/>
    <w:rsid w:val="001A49EB"/>
    <w:rsid w:val="001A4A2B"/>
    <w:rsid w:val="001A4A59"/>
    <w:rsid w:val="001A4A6F"/>
    <w:rsid w:val="001A4BAC"/>
    <w:rsid w:val="001A4C23"/>
    <w:rsid w:val="001A4E68"/>
    <w:rsid w:val="001A4EA7"/>
    <w:rsid w:val="001A4F9E"/>
    <w:rsid w:val="001A4FFB"/>
    <w:rsid w:val="001A5071"/>
    <w:rsid w:val="001A52E0"/>
    <w:rsid w:val="001A546A"/>
    <w:rsid w:val="001A54C2"/>
    <w:rsid w:val="001A5663"/>
    <w:rsid w:val="001A5707"/>
    <w:rsid w:val="001A5889"/>
    <w:rsid w:val="001A5891"/>
    <w:rsid w:val="001A5904"/>
    <w:rsid w:val="001A59CD"/>
    <w:rsid w:val="001A5A91"/>
    <w:rsid w:val="001A5B71"/>
    <w:rsid w:val="001A5B75"/>
    <w:rsid w:val="001A5BB0"/>
    <w:rsid w:val="001A5D85"/>
    <w:rsid w:val="001A5DCD"/>
    <w:rsid w:val="001A5E7D"/>
    <w:rsid w:val="001A5F6F"/>
    <w:rsid w:val="001A64A4"/>
    <w:rsid w:val="001A65CD"/>
    <w:rsid w:val="001A6706"/>
    <w:rsid w:val="001A67A9"/>
    <w:rsid w:val="001A67DF"/>
    <w:rsid w:val="001A6870"/>
    <w:rsid w:val="001A6A77"/>
    <w:rsid w:val="001A6D4D"/>
    <w:rsid w:val="001A6E16"/>
    <w:rsid w:val="001A6E30"/>
    <w:rsid w:val="001A6E39"/>
    <w:rsid w:val="001A70C9"/>
    <w:rsid w:val="001A725F"/>
    <w:rsid w:val="001A7315"/>
    <w:rsid w:val="001A753E"/>
    <w:rsid w:val="001A788A"/>
    <w:rsid w:val="001A7AB4"/>
    <w:rsid w:val="001A7DCD"/>
    <w:rsid w:val="001B0344"/>
    <w:rsid w:val="001B03B0"/>
    <w:rsid w:val="001B041A"/>
    <w:rsid w:val="001B04C7"/>
    <w:rsid w:val="001B0679"/>
    <w:rsid w:val="001B0871"/>
    <w:rsid w:val="001B0882"/>
    <w:rsid w:val="001B08FA"/>
    <w:rsid w:val="001B0A6F"/>
    <w:rsid w:val="001B0EC1"/>
    <w:rsid w:val="001B1024"/>
    <w:rsid w:val="001B10FA"/>
    <w:rsid w:val="001B1432"/>
    <w:rsid w:val="001B1466"/>
    <w:rsid w:val="001B16B7"/>
    <w:rsid w:val="001B176C"/>
    <w:rsid w:val="001B18A5"/>
    <w:rsid w:val="001B18BC"/>
    <w:rsid w:val="001B1982"/>
    <w:rsid w:val="001B1A96"/>
    <w:rsid w:val="001B1B6E"/>
    <w:rsid w:val="001B1B9D"/>
    <w:rsid w:val="001B1C5B"/>
    <w:rsid w:val="001B1D19"/>
    <w:rsid w:val="001B1F5A"/>
    <w:rsid w:val="001B1FBD"/>
    <w:rsid w:val="001B2118"/>
    <w:rsid w:val="001B285A"/>
    <w:rsid w:val="001B2912"/>
    <w:rsid w:val="001B2A16"/>
    <w:rsid w:val="001B2AA5"/>
    <w:rsid w:val="001B2B26"/>
    <w:rsid w:val="001B2C06"/>
    <w:rsid w:val="001B2C7C"/>
    <w:rsid w:val="001B2CD8"/>
    <w:rsid w:val="001B2CFE"/>
    <w:rsid w:val="001B2FEC"/>
    <w:rsid w:val="001B31D6"/>
    <w:rsid w:val="001B357E"/>
    <w:rsid w:val="001B3793"/>
    <w:rsid w:val="001B3A0A"/>
    <w:rsid w:val="001B3A5D"/>
    <w:rsid w:val="001B3AF6"/>
    <w:rsid w:val="001B3B51"/>
    <w:rsid w:val="001B3BDE"/>
    <w:rsid w:val="001B3C32"/>
    <w:rsid w:val="001B3D63"/>
    <w:rsid w:val="001B3FE4"/>
    <w:rsid w:val="001B45BD"/>
    <w:rsid w:val="001B47CA"/>
    <w:rsid w:val="001B485C"/>
    <w:rsid w:val="001B4BD8"/>
    <w:rsid w:val="001B4C40"/>
    <w:rsid w:val="001B4EC7"/>
    <w:rsid w:val="001B557B"/>
    <w:rsid w:val="001B5815"/>
    <w:rsid w:val="001B5B2B"/>
    <w:rsid w:val="001B5B8E"/>
    <w:rsid w:val="001B5BCE"/>
    <w:rsid w:val="001B5DF5"/>
    <w:rsid w:val="001B5E06"/>
    <w:rsid w:val="001B5F85"/>
    <w:rsid w:val="001B6180"/>
    <w:rsid w:val="001B621A"/>
    <w:rsid w:val="001B6381"/>
    <w:rsid w:val="001B63B4"/>
    <w:rsid w:val="001B63D9"/>
    <w:rsid w:val="001B6719"/>
    <w:rsid w:val="001B680E"/>
    <w:rsid w:val="001B6A9C"/>
    <w:rsid w:val="001B6D5F"/>
    <w:rsid w:val="001B6ED9"/>
    <w:rsid w:val="001B7210"/>
    <w:rsid w:val="001B75DD"/>
    <w:rsid w:val="001B783A"/>
    <w:rsid w:val="001B7A4C"/>
    <w:rsid w:val="001B7B72"/>
    <w:rsid w:val="001B7BF7"/>
    <w:rsid w:val="001B7CDE"/>
    <w:rsid w:val="001B7DB3"/>
    <w:rsid w:val="001C016C"/>
    <w:rsid w:val="001C01BB"/>
    <w:rsid w:val="001C032B"/>
    <w:rsid w:val="001C03B3"/>
    <w:rsid w:val="001C03DC"/>
    <w:rsid w:val="001C04AA"/>
    <w:rsid w:val="001C0671"/>
    <w:rsid w:val="001C076C"/>
    <w:rsid w:val="001C086B"/>
    <w:rsid w:val="001C0A87"/>
    <w:rsid w:val="001C0B52"/>
    <w:rsid w:val="001C0B89"/>
    <w:rsid w:val="001C0C66"/>
    <w:rsid w:val="001C0FA0"/>
    <w:rsid w:val="001C16C3"/>
    <w:rsid w:val="001C187F"/>
    <w:rsid w:val="001C1B6D"/>
    <w:rsid w:val="001C1BA1"/>
    <w:rsid w:val="001C1C35"/>
    <w:rsid w:val="001C1D35"/>
    <w:rsid w:val="001C2221"/>
    <w:rsid w:val="001C2222"/>
    <w:rsid w:val="001C230F"/>
    <w:rsid w:val="001C233E"/>
    <w:rsid w:val="001C2358"/>
    <w:rsid w:val="001C2510"/>
    <w:rsid w:val="001C26C0"/>
    <w:rsid w:val="001C27C8"/>
    <w:rsid w:val="001C27CD"/>
    <w:rsid w:val="001C2EC6"/>
    <w:rsid w:val="001C3189"/>
    <w:rsid w:val="001C31EE"/>
    <w:rsid w:val="001C3374"/>
    <w:rsid w:val="001C338D"/>
    <w:rsid w:val="001C33AA"/>
    <w:rsid w:val="001C33CF"/>
    <w:rsid w:val="001C37DD"/>
    <w:rsid w:val="001C38AB"/>
    <w:rsid w:val="001C38F0"/>
    <w:rsid w:val="001C3A0D"/>
    <w:rsid w:val="001C3AC5"/>
    <w:rsid w:val="001C3B5B"/>
    <w:rsid w:val="001C3CA0"/>
    <w:rsid w:val="001C3F33"/>
    <w:rsid w:val="001C42DC"/>
    <w:rsid w:val="001C4313"/>
    <w:rsid w:val="001C4752"/>
    <w:rsid w:val="001C477C"/>
    <w:rsid w:val="001C4A4A"/>
    <w:rsid w:val="001C4B1F"/>
    <w:rsid w:val="001C51CB"/>
    <w:rsid w:val="001C5227"/>
    <w:rsid w:val="001C52AF"/>
    <w:rsid w:val="001C5588"/>
    <w:rsid w:val="001C5640"/>
    <w:rsid w:val="001C57BC"/>
    <w:rsid w:val="001C5B82"/>
    <w:rsid w:val="001C5CA0"/>
    <w:rsid w:val="001C5FBA"/>
    <w:rsid w:val="001C6146"/>
    <w:rsid w:val="001C64DA"/>
    <w:rsid w:val="001C66E4"/>
    <w:rsid w:val="001C67D7"/>
    <w:rsid w:val="001C688E"/>
    <w:rsid w:val="001C6D21"/>
    <w:rsid w:val="001C6FDD"/>
    <w:rsid w:val="001C72A9"/>
    <w:rsid w:val="001C72BE"/>
    <w:rsid w:val="001C738C"/>
    <w:rsid w:val="001C755B"/>
    <w:rsid w:val="001C7617"/>
    <w:rsid w:val="001C77E3"/>
    <w:rsid w:val="001C785B"/>
    <w:rsid w:val="001C7950"/>
    <w:rsid w:val="001C79BE"/>
    <w:rsid w:val="001C7ACA"/>
    <w:rsid w:val="001C7B58"/>
    <w:rsid w:val="001C7BF3"/>
    <w:rsid w:val="001D00AE"/>
    <w:rsid w:val="001D0332"/>
    <w:rsid w:val="001D0460"/>
    <w:rsid w:val="001D04C9"/>
    <w:rsid w:val="001D0589"/>
    <w:rsid w:val="001D06C5"/>
    <w:rsid w:val="001D07C2"/>
    <w:rsid w:val="001D0816"/>
    <w:rsid w:val="001D087B"/>
    <w:rsid w:val="001D0B3C"/>
    <w:rsid w:val="001D0BD2"/>
    <w:rsid w:val="001D0D2C"/>
    <w:rsid w:val="001D0E1C"/>
    <w:rsid w:val="001D0E3D"/>
    <w:rsid w:val="001D0ECB"/>
    <w:rsid w:val="001D0FD0"/>
    <w:rsid w:val="001D10B6"/>
    <w:rsid w:val="001D1418"/>
    <w:rsid w:val="001D188F"/>
    <w:rsid w:val="001D190B"/>
    <w:rsid w:val="001D1931"/>
    <w:rsid w:val="001D1B3E"/>
    <w:rsid w:val="001D1CE9"/>
    <w:rsid w:val="001D1D61"/>
    <w:rsid w:val="001D1D74"/>
    <w:rsid w:val="001D2401"/>
    <w:rsid w:val="001D249D"/>
    <w:rsid w:val="001D2670"/>
    <w:rsid w:val="001D2740"/>
    <w:rsid w:val="001D27D6"/>
    <w:rsid w:val="001D2818"/>
    <w:rsid w:val="001D2B26"/>
    <w:rsid w:val="001D2B76"/>
    <w:rsid w:val="001D2C3E"/>
    <w:rsid w:val="001D3197"/>
    <w:rsid w:val="001D3377"/>
    <w:rsid w:val="001D337B"/>
    <w:rsid w:val="001D34A2"/>
    <w:rsid w:val="001D3512"/>
    <w:rsid w:val="001D3555"/>
    <w:rsid w:val="001D370F"/>
    <w:rsid w:val="001D393E"/>
    <w:rsid w:val="001D3951"/>
    <w:rsid w:val="001D3B0B"/>
    <w:rsid w:val="001D3B3C"/>
    <w:rsid w:val="001D3B4B"/>
    <w:rsid w:val="001D3B73"/>
    <w:rsid w:val="001D3CCE"/>
    <w:rsid w:val="001D3DFD"/>
    <w:rsid w:val="001D3ECB"/>
    <w:rsid w:val="001D4098"/>
    <w:rsid w:val="001D40A5"/>
    <w:rsid w:val="001D40C3"/>
    <w:rsid w:val="001D4235"/>
    <w:rsid w:val="001D4557"/>
    <w:rsid w:val="001D466E"/>
    <w:rsid w:val="001D483B"/>
    <w:rsid w:val="001D4843"/>
    <w:rsid w:val="001D493C"/>
    <w:rsid w:val="001D512F"/>
    <w:rsid w:val="001D5312"/>
    <w:rsid w:val="001D53CB"/>
    <w:rsid w:val="001D53CC"/>
    <w:rsid w:val="001D545A"/>
    <w:rsid w:val="001D562E"/>
    <w:rsid w:val="001D5A11"/>
    <w:rsid w:val="001D5A3F"/>
    <w:rsid w:val="001D5B82"/>
    <w:rsid w:val="001D5CCC"/>
    <w:rsid w:val="001D5E68"/>
    <w:rsid w:val="001D5E7D"/>
    <w:rsid w:val="001D5F74"/>
    <w:rsid w:val="001D6046"/>
    <w:rsid w:val="001D613D"/>
    <w:rsid w:val="001D61AF"/>
    <w:rsid w:val="001D6505"/>
    <w:rsid w:val="001D67AD"/>
    <w:rsid w:val="001D6973"/>
    <w:rsid w:val="001D698E"/>
    <w:rsid w:val="001D6AA9"/>
    <w:rsid w:val="001D6CD7"/>
    <w:rsid w:val="001D6D5A"/>
    <w:rsid w:val="001D6E13"/>
    <w:rsid w:val="001D6E7D"/>
    <w:rsid w:val="001D6ED3"/>
    <w:rsid w:val="001D7067"/>
    <w:rsid w:val="001D7071"/>
    <w:rsid w:val="001D7565"/>
    <w:rsid w:val="001D7CF5"/>
    <w:rsid w:val="001E00B9"/>
    <w:rsid w:val="001E0220"/>
    <w:rsid w:val="001E03DA"/>
    <w:rsid w:val="001E06D8"/>
    <w:rsid w:val="001E074D"/>
    <w:rsid w:val="001E0814"/>
    <w:rsid w:val="001E0AC8"/>
    <w:rsid w:val="001E0B44"/>
    <w:rsid w:val="001E0CAE"/>
    <w:rsid w:val="001E1128"/>
    <w:rsid w:val="001E11AC"/>
    <w:rsid w:val="001E120A"/>
    <w:rsid w:val="001E1267"/>
    <w:rsid w:val="001E14C3"/>
    <w:rsid w:val="001E15DF"/>
    <w:rsid w:val="001E1877"/>
    <w:rsid w:val="001E19FF"/>
    <w:rsid w:val="001E1A17"/>
    <w:rsid w:val="001E1A18"/>
    <w:rsid w:val="001E1BFC"/>
    <w:rsid w:val="001E1EEF"/>
    <w:rsid w:val="001E2208"/>
    <w:rsid w:val="001E22EE"/>
    <w:rsid w:val="001E244D"/>
    <w:rsid w:val="001E24C1"/>
    <w:rsid w:val="001E28DD"/>
    <w:rsid w:val="001E2B36"/>
    <w:rsid w:val="001E2D06"/>
    <w:rsid w:val="001E2E25"/>
    <w:rsid w:val="001E2FB5"/>
    <w:rsid w:val="001E2FC4"/>
    <w:rsid w:val="001E30DA"/>
    <w:rsid w:val="001E32DA"/>
    <w:rsid w:val="001E3312"/>
    <w:rsid w:val="001E366E"/>
    <w:rsid w:val="001E396D"/>
    <w:rsid w:val="001E397F"/>
    <w:rsid w:val="001E3A4C"/>
    <w:rsid w:val="001E3AE8"/>
    <w:rsid w:val="001E3BCD"/>
    <w:rsid w:val="001E3F26"/>
    <w:rsid w:val="001E3F33"/>
    <w:rsid w:val="001E3FAB"/>
    <w:rsid w:val="001E4271"/>
    <w:rsid w:val="001E448A"/>
    <w:rsid w:val="001E472B"/>
    <w:rsid w:val="001E48CD"/>
    <w:rsid w:val="001E4B71"/>
    <w:rsid w:val="001E4BC7"/>
    <w:rsid w:val="001E4BF6"/>
    <w:rsid w:val="001E4D55"/>
    <w:rsid w:val="001E4DCD"/>
    <w:rsid w:val="001E5026"/>
    <w:rsid w:val="001E51BD"/>
    <w:rsid w:val="001E5740"/>
    <w:rsid w:val="001E5763"/>
    <w:rsid w:val="001E5783"/>
    <w:rsid w:val="001E59B2"/>
    <w:rsid w:val="001E5B69"/>
    <w:rsid w:val="001E5BAF"/>
    <w:rsid w:val="001E5F6D"/>
    <w:rsid w:val="001E61DF"/>
    <w:rsid w:val="001E625D"/>
    <w:rsid w:val="001E6372"/>
    <w:rsid w:val="001E6446"/>
    <w:rsid w:val="001E646B"/>
    <w:rsid w:val="001E649D"/>
    <w:rsid w:val="001E65A6"/>
    <w:rsid w:val="001E6C50"/>
    <w:rsid w:val="001E6CE6"/>
    <w:rsid w:val="001E708B"/>
    <w:rsid w:val="001E7117"/>
    <w:rsid w:val="001E716F"/>
    <w:rsid w:val="001E72E6"/>
    <w:rsid w:val="001E73EB"/>
    <w:rsid w:val="001E7670"/>
    <w:rsid w:val="001E773B"/>
    <w:rsid w:val="001E775D"/>
    <w:rsid w:val="001E785B"/>
    <w:rsid w:val="001E78E1"/>
    <w:rsid w:val="001E7912"/>
    <w:rsid w:val="001E7A96"/>
    <w:rsid w:val="001E7CC1"/>
    <w:rsid w:val="001F005C"/>
    <w:rsid w:val="001F031B"/>
    <w:rsid w:val="001F0353"/>
    <w:rsid w:val="001F04E0"/>
    <w:rsid w:val="001F0636"/>
    <w:rsid w:val="001F0F86"/>
    <w:rsid w:val="001F1053"/>
    <w:rsid w:val="001F1202"/>
    <w:rsid w:val="001F12F1"/>
    <w:rsid w:val="001F1709"/>
    <w:rsid w:val="001F17B4"/>
    <w:rsid w:val="001F1D23"/>
    <w:rsid w:val="001F1E82"/>
    <w:rsid w:val="001F2210"/>
    <w:rsid w:val="001F2326"/>
    <w:rsid w:val="001F2464"/>
    <w:rsid w:val="001F2537"/>
    <w:rsid w:val="001F2818"/>
    <w:rsid w:val="001F291C"/>
    <w:rsid w:val="001F2B50"/>
    <w:rsid w:val="001F2C0E"/>
    <w:rsid w:val="001F2C17"/>
    <w:rsid w:val="001F2DC4"/>
    <w:rsid w:val="001F2EF0"/>
    <w:rsid w:val="001F3030"/>
    <w:rsid w:val="001F30E2"/>
    <w:rsid w:val="001F33DB"/>
    <w:rsid w:val="001F3553"/>
    <w:rsid w:val="001F38D9"/>
    <w:rsid w:val="001F3AD1"/>
    <w:rsid w:val="001F3B7C"/>
    <w:rsid w:val="001F3D1F"/>
    <w:rsid w:val="001F3DD7"/>
    <w:rsid w:val="001F3E7C"/>
    <w:rsid w:val="001F3E9F"/>
    <w:rsid w:val="001F404B"/>
    <w:rsid w:val="001F4537"/>
    <w:rsid w:val="001F45E6"/>
    <w:rsid w:val="001F479D"/>
    <w:rsid w:val="001F47B5"/>
    <w:rsid w:val="001F4B36"/>
    <w:rsid w:val="001F4C4F"/>
    <w:rsid w:val="001F4CFC"/>
    <w:rsid w:val="001F4EF6"/>
    <w:rsid w:val="001F5055"/>
    <w:rsid w:val="001F5263"/>
    <w:rsid w:val="001F5281"/>
    <w:rsid w:val="001F52EE"/>
    <w:rsid w:val="001F539B"/>
    <w:rsid w:val="001F5718"/>
    <w:rsid w:val="001F5882"/>
    <w:rsid w:val="001F5906"/>
    <w:rsid w:val="001F5917"/>
    <w:rsid w:val="001F5934"/>
    <w:rsid w:val="001F5A27"/>
    <w:rsid w:val="001F5A47"/>
    <w:rsid w:val="001F5AAF"/>
    <w:rsid w:val="001F5BC6"/>
    <w:rsid w:val="001F5EEF"/>
    <w:rsid w:val="001F5F92"/>
    <w:rsid w:val="001F5FE9"/>
    <w:rsid w:val="001F5FEE"/>
    <w:rsid w:val="001F607D"/>
    <w:rsid w:val="001F608A"/>
    <w:rsid w:val="001F619E"/>
    <w:rsid w:val="001F6470"/>
    <w:rsid w:val="001F66D8"/>
    <w:rsid w:val="001F66EC"/>
    <w:rsid w:val="001F6B09"/>
    <w:rsid w:val="001F6BCD"/>
    <w:rsid w:val="001F6C23"/>
    <w:rsid w:val="001F6E78"/>
    <w:rsid w:val="001F6EF3"/>
    <w:rsid w:val="001F705C"/>
    <w:rsid w:val="001F72DE"/>
    <w:rsid w:val="001F7438"/>
    <w:rsid w:val="001F74B2"/>
    <w:rsid w:val="001F7662"/>
    <w:rsid w:val="001F76F3"/>
    <w:rsid w:val="001F7803"/>
    <w:rsid w:val="001F7A31"/>
    <w:rsid w:val="001F7D2C"/>
    <w:rsid w:val="00200276"/>
    <w:rsid w:val="002002D1"/>
    <w:rsid w:val="002005C5"/>
    <w:rsid w:val="0020088F"/>
    <w:rsid w:val="002008F2"/>
    <w:rsid w:val="00200945"/>
    <w:rsid w:val="00200BD7"/>
    <w:rsid w:val="00200E00"/>
    <w:rsid w:val="00200E2A"/>
    <w:rsid w:val="00200E33"/>
    <w:rsid w:val="002014CF"/>
    <w:rsid w:val="002015BB"/>
    <w:rsid w:val="002017FE"/>
    <w:rsid w:val="00201A17"/>
    <w:rsid w:val="00201B19"/>
    <w:rsid w:val="00201C8C"/>
    <w:rsid w:val="00201DE1"/>
    <w:rsid w:val="00201E22"/>
    <w:rsid w:val="00202123"/>
    <w:rsid w:val="00202379"/>
    <w:rsid w:val="002028B7"/>
    <w:rsid w:val="00202AD0"/>
    <w:rsid w:val="00202AD2"/>
    <w:rsid w:val="00202C7A"/>
    <w:rsid w:val="00202EEB"/>
    <w:rsid w:val="00203068"/>
    <w:rsid w:val="002032E1"/>
    <w:rsid w:val="002035E3"/>
    <w:rsid w:val="0020379B"/>
    <w:rsid w:val="0020383C"/>
    <w:rsid w:val="00203A02"/>
    <w:rsid w:val="00203B2B"/>
    <w:rsid w:val="00203D69"/>
    <w:rsid w:val="00203EDA"/>
    <w:rsid w:val="00203F26"/>
    <w:rsid w:val="00204242"/>
    <w:rsid w:val="00204285"/>
    <w:rsid w:val="002043C3"/>
    <w:rsid w:val="0020446D"/>
    <w:rsid w:val="002044C9"/>
    <w:rsid w:val="00204875"/>
    <w:rsid w:val="00204C5C"/>
    <w:rsid w:val="00204D98"/>
    <w:rsid w:val="00204DB3"/>
    <w:rsid w:val="00204EF7"/>
    <w:rsid w:val="00204F96"/>
    <w:rsid w:val="002050B4"/>
    <w:rsid w:val="002051DD"/>
    <w:rsid w:val="002051F5"/>
    <w:rsid w:val="0020531F"/>
    <w:rsid w:val="0020588C"/>
    <w:rsid w:val="002058AA"/>
    <w:rsid w:val="00205BA7"/>
    <w:rsid w:val="00205CF5"/>
    <w:rsid w:val="00205D46"/>
    <w:rsid w:val="00205F75"/>
    <w:rsid w:val="00205F79"/>
    <w:rsid w:val="002061F5"/>
    <w:rsid w:val="00206260"/>
    <w:rsid w:val="0020661C"/>
    <w:rsid w:val="00206795"/>
    <w:rsid w:val="00206925"/>
    <w:rsid w:val="00206A05"/>
    <w:rsid w:val="00206D20"/>
    <w:rsid w:val="00206FD3"/>
    <w:rsid w:val="00207247"/>
    <w:rsid w:val="00207427"/>
    <w:rsid w:val="002075D3"/>
    <w:rsid w:val="002075E1"/>
    <w:rsid w:val="00207830"/>
    <w:rsid w:val="0020787C"/>
    <w:rsid w:val="002079DC"/>
    <w:rsid w:val="00207C45"/>
    <w:rsid w:val="00207D36"/>
    <w:rsid w:val="00207D4D"/>
    <w:rsid w:val="00207DE2"/>
    <w:rsid w:val="00207E9E"/>
    <w:rsid w:val="00207F73"/>
    <w:rsid w:val="00207FDA"/>
    <w:rsid w:val="00207FEA"/>
    <w:rsid w:val="002100CB"/>
    <w:rsid w:val="00210546"/>
    <w:rsid w:val="002105DD"/>
    <w:rsid w:val="002106AB"/>
    <w:rsid w:val="002109DF"/>
    <w:rsid w:val="00210A67"/>
    <w:rsid w:val="00210BFC"/>
    <w:rsid w:val="00210E47"/>
    <w:rsid w:val="00210F2F"/>
    <w:rsid w:val="00210FA2"/>
    <w:rsid w:val="002112C3"/>
    <w:rsid w:val="002115DA"/>
    <w:rsid w:val="0021160B"/>
    <w:rsid w:val="00211748"/>
    <w:rsid w:val="0021198A"/>
    <w:rsid w:val="002119C1"/>
    <w:rsid w:val="00211B4C"/>
    <w:rsid w:val="00211BED"/>
    <w:rsid w:val="00211E44"/>
    <w:rsid w:val="002122A9"/>
    <w:rsid w:val="002125FA"/>
    <w:rsid w:val="002126FB"/>
    <w:rsid w:val="002127B2"/>
    <w:rsid w:val="002127ED"/>
    <w:rsid w:val="00212809"/>
    <w:rsid w:val="00212814"/>
    <w:rsid w:val="0021292E"/>
    <w:rsid w:val="00212AC7"/>
    <w:rsid w:val="00212D5F"/>
    <w:rsid w:val="00212E69"/>
    <w:rsid w:val="00213444"/>
    <w:rsid w:val="0021353A"/>
    <w:rsid w:val="00213570"/>
    <w:rsid w:val="002137A1"/>
    <w:rsid w:val="00213892"/>
    <w:rsid w:val="00213BA5"/>
    <w:rsid w:val="00213C2E"/>
    <w:rsid w:val="00213D2C"/>
    <w:rsid w:val="00213F95"/>
    <w:rsid w:val="002140EC"/>
    <w:rsid w:val="00214311"/>
    <w:rsid w:val="0021431F"/>
    <w:rsid w:val="002145B1"/>
    <w:rsid w:val="00214657"/>
    <w:rsid w:val="002146E4"/>
    <w:rsid w:val="002147B4"/>
    <w:rsid w:val="002148FF"/>
    <w:rsid w:val="00214A77"/>
    <w:rsid w:val="00214A82"/>
    <w:rsid w:val="00214D7F"/>
    <w:rsid w:val="00214E6A"/>
    <w:rsid w:val="00214FDE"/>
    <w:rsid w:val="0021515A"/>
    <w:rsid w:val="0021532C"/>
    <w:rsid w:val="00215414"/>
    <w:rsid w:val="0021547B"/>
    <w:rsid w:val="00215526"/>
    <w:rsid w:val="00215585"/>
    <w:rsid w:val="002156AF"/>
    <w:rsid w:val="002156BE"/>
    <w:rsid w:val="002158CF"/>
    <w:rsid w:val="00215938"/>
    <w:rsid w:val="00215A0C"/>
    <w:rsid w:val="00215A93"/>
    <w:rsid w:val="00215D40"/>
    <w:rsid w:val="002161D6"/>
    <w:rsid w:val="00216351"/>
    <w:rsid w:val="0021637F"/>
    <w:rsid w:val="002163BD"/>
    <w:rsid w:val="00216423"/>
    <w:rsid w:val="00216710"/>
    <w:rsid w:val="00216980"/>
    <w:rsid w:val="00216CCE"/>
    <w:rsid w:val="00216D71"/>
    <w:rsid w:val="00216DD9"/>
    <w:rsid w:val="0021725C"/>
    <w:rsid w:val="002173DC"/>
    <w:rsid w:val="0021744A"/>
    <w:rsid w:val="002174CD"/>
    <w:rsid w:val="00217545"/>
    <w:rsid w:val="00217674"/>
    <w:rsid w:val="00217772"/>
    <w:rsid w:val="0021780B"/>
    <w:rsid w:val="00217875"/>
    <w:rsid w:val="00217B1D"/>
    <w:rsid w:val="00217BF2"/>
    <w:rsid w:val="00217C2E"/>
    <w:rsid w:val="00217C78"/>
    <w:rsid w:val="00220039"/>
    <w:rsid w:val="0022005F"/>
    <w:rsid w:val="00220176"/>
    <w:rsid w:val="00220246"/>
    <w:rsid w:val="00220247"/>
    <w:rsid w:val="00220293"/>
    <w:rsid w:val="00220644"/>
    <w:rsid w:val="00220938"/>
    <w:rsid w:val="00220A01"/>
    <w:rsid w:val="00220A1C"/>
    <w:rsid w:val="00220D7E"/>
    <w:rsid w:val="00220E09"/>
    <w:rsid w:val="00220E16"/>
    <w:rsid w:val="00221193"/>
    <w:rsid w:val="0022135D"/>
    <w:rsid w:val="00221445"/>
    <w:rsid w:val="00221463"/>
    <w:rsid w:val="002214FC"/>
    <w:rsid w:val="002216DA"/>
    <w:rsid w:val="00221940"/>
    <w:rsid w:val="00221A21"/>
    <w:rsid w:val="00221CB5"/>
    <w:rsid w:val="0022215A"/>
    <w:rsid w:val="00222198"/>
    <w:rsid w:val="002221DE"/>
    <w:rsid w:val="00222224"/>
    <w:rsid w:val="0022225F"/>
    <w:rsid w:val="002222D9"/>
    <w:rsid w:val="0022232B"/>
    <w:rsid w:val="002223D9"/>
    <w:rsid w:val="0022253B"/>
    <w:rsid w:val="002225C4"/>
    <w:rsid w:val="002226CB"/>
    <w:rsid w:val="00222B10"/>
    <w:rsid w:val="00222B2A"/>
    <w:rsid w:val="00222C1F"/>
    <w:rsid w:val="00222C44"/>
    <w:rsid w:val="00222CB4"/>
    <w:rsid w:val="00222E76"/>
    <w:rsid w:val="0022347A"/>
    <w:rsid w:val="002234F1"/>
    <w:rsid w:val="002236FE"/>
    <w:rsid w:val="002238D2"/>
    <w:rsid w:val="00223BA7"/>
    <w:rsid w:val="00223C83"/>
    <w:rsid w:val="00223C89"/>
    <w:rsid w:val="00223CAA"/>
    <w:rsid w:val="00223DB7"/>
    <w:rsid w:val="00223DEB"/>
    <w:rsid w:val="00223E41"/>
    <w:rsid w:val="00223E84"/>
    <w:rsid w:val="00223F69"/>
    <w:rsid w:val="00223FCA"/>
    <w:rsid w:val="0022402D"/>
    <w:rsid w:val="002244B0"/>
    <w:rsid w:val="00224750"/>
    <w:rsid w:val="00224850"/>
    <w:rsid w:val="002248EE"/>
    <w:rsid w:val="00224949"/>
    <w:rsid w:val="00224B65"/>
    <w:rsid w:val="00224D38"/>
    <w:rsid w:val="00224EC1"/>
    <w:rsid w:val="002252E0"/>
    <w:rsid w:val="0022536F"/>
    <w:rsid w:val="00225564"/>
    <w:rsid w:val="0022566D"/>
    <w:rsid w:val="00225826"/>
    <w:rsid w:val="00225BC7"/>
    <w:rsid w:val="00225C5B"/>
    <w:rsid w:val="0022612E"/>
    <w:rsid w:val="00226313"/>
    <w:rsid w:val="0022642B"/>
    <w:rsid w:val="00226438"/>
    <w:rsid w:val="0022648F"/>
    <w:rsid w:val="00226503"/>
    <w:rsid w:val="002265BA"/>
    <w:rsid w:val="00226788"/>
    <w:rsid w:val="00226AA8"/>
    <w:rsid w:val="00226D9B"/>
    <w:rsid w:val="00226E06"/>
    <w:rsid w:val="00226EBE"/>
    <w:rsid w:val="00227046"/>
    <w:rsid w:val="00227099"/>
    <w:rsid w:val="002270AF"/>
    <w:rsid w:val="0022731B"/>
    <w:rsid w:val="002273C0"/>
    <w:rsid w:val="002273DC"/>
    <w:rsid w:val="00227631"/>
    <w:rsid w:val="00227772"/>
    <w:rsid w:val="00227986"/>
    <w:rsid w:val="00227A14"/>
    <w:rsid w:val="00227ED9"/>
    <w:rsid w:val="0023074E"/>
    <w:rsid w:val="0023075E"/>
    <w:rsid w:val="0023091D"/>
    <w:rsid w:val="00230A32"/>
    <w:rsid w:val="00230A9E"/>
    <w:rsid w:val="00230AE5"/>
    <w:rsid w:val="00230DCA"/>
    <w:rsid w:val="00230E21"/>
    <w:rsid w:val="00230E28"/>
    <w:rsid w:val="00230FAE"/>
    <w:rsid w:val="00231074"/>
    <w:rsid w:val="00231381"/>
    <w:rsid w:val="0023142F"/>
    <w:rsid w:val="00231518"/>
    <w:rsid w:val="00231625"/>
    <w:rsid w:val="00231692"/>
    <w:rsid w:val="0023182D"/>
    <w:rsid w:val="0023194E"/>
    <w:rsid w:val="00231A53"/>
    <w:rsid w:val="00231F98"/>
    <w:rsid w:val="00232132"/>
    <w:rsid w:val="00232514"/>
    <w:rsid w:val="002325CE"/>
    <w:rsid w:val="00232709"/>
    <w:rsid w:val="0023275B"/>
    <w:rsid w:val="00232957"/>
    <w:rsid w:val="00232B3D"/>
    <w:rsid w:val="00232B46"/>
    <w:rsid w:val="00232D5B"/>
    <w:rsid w:val="00232DF2"/>
    <w:rsid w:val="00232F5A"/>
    <w:rsid w:val="0023302A"/>
    <w:rsid w:val="00233484"/>
    <w:rsid w:val="0023361B"/>
    <w:rsid w:val="00233816"/>
    <w:rsid w:val="002339E4"/>
    <w:rsid w:val="00233A00"/>
    <w:rsid w:val="00233A0F"/>
    <w:rsid w:val="00234045"/>
    <w:rsid w:val="002340F4"/>
    <w:rsid w:val="0023443D"/>
    <w:rsid w:val="00234583"/>
    <w:rsid w:val="00234824"/>
    <w:rsid w:val="0023489A"/>
    <w:rsid w:val="002348A6"/>
    <w:rsid w:val="00234964"/>
    <w:rsid w:val="00234A74"/>
    <w:rsid w:val="00234C1D"/>
    <w:rsid w:val="00234C51"/>
    <w:rsid w:val="00234CC5"/>
    <w:rsid w:val="00234CD9"/>
    <w:rsid w:val="00234E73"/>
    <w:rsid w:val="0023500A"/>
    <w:rsid w:val="002351A6"/>
    <w:rsid w:val="00235478"/>
    <w:rsid w:val="002355D6"/>
    <w:rsid w:val="0023594F"/>
    <w:rsid w:val="00235E90"/>
    <w:rsid w:val="00235ECC"/>
    <w:rsid w:val="002360A0"/>
    <w:rsid w:val="002360AA"/>
    <w:rsid w:val="002362E6"/>
    <w:rsid w:val="00236393"/>
    <w:rsid w:val="002365DE"/>
    <w:rsid w:val="00236624"/>
    <w:rsid w:val="00236B22"/>
    <w:rsid w:val="00236E3D"/>
    <w:rsid w:val="0023728E"/>
    <w:rsid w:val="00237419"/>
    <w:rsid w:val="0023743A"/>
    <w:rsid w:val="00237612"/>
    <w:rsid w:val="002376E6"/>
    <w:rsid w:val="00237706"/>
    <w:rsid w:val="00237867"/>
    <w:rsid w:val="002378DD"/>
    <w:rsid w:val="002378EF"/>
    <w:rsid w:val="00237978"/>
    <w:rsid w:val="00237FCE"/>
    <w:rsid w:val="002401A5"/>
    <w:rsid w:val="0024027A"/>
    <w:rsid w:val="002402B0"/>
    <w:rsid w:val="00240396"/>
    <w:rsid w:val="0024051B"/>
    <w:rsid w:val="00240614"/>
    <w:rsid w:val="00240632"/>
    <w:rsid w:val="0024078C"/>
    <w:rsid w:val="002407E1"/>
    <w:rsid w:val="00240A70"/>
    <w:rsid w:val="00240C98"/>
    <w:rsid w:val="00240DB2"/>
    <w:rsid w:val="00240F8F"/>
    <w:rsid w:val="00240FE3"/>
    <w:rsid w:val="00241147"/>
    <w:rsid w:val="002411A1"/>
    <w:rsid w:val="0024120C"/>
    <w:rsid w:val="002414CB"/>
    <w:rsid w:val="0024160C"/>
    <w:rsid w:val="002416A3"/>
    <w:rsid w:val="00241B64"/>
    <w:rsid w:val="00241BB9"/>
    <w:rsid w:val="00241C46"/>
    <w:rsid w:val="00241ECD"/>
    <w:rsid w:val="00242070"/>
    <w:rsid w:val="002420C5"/>
    <w:rsid w:val="00242393"/>
    <w:rsid w:val="002424F4"/>
    <w:rsid w:val="00242B67"/>
    <w:rsid w:val="00242C14"/>
    <w:rsid w:val="00242C88"/>
    <w:rsid w:val="00242E82"/>
    <w:rsid w:val="00242FF2"/>
    <w:rsid w:val="00243037"/>
    <w:rsid w:val="00243119"/>
    <w:rsid w:val="002431C5"/>
    <w:rsid w:val="002432E3"/>
    <w:rsid w:val="00243407"/>
    <w:rsid w:val="002434E0"/>
    <w:rsid w:val="00243559"/>
    <w:rsid w:val="00243632"/>
    <w:rsid w:val="00243798"/>
    <w:rsid w:val="00243917"/>
    <w:rsid w:val="00243A49"/>
    <w:rsid w:val="00243BA0"/>
    <w:rsid w:val="00243BE1"/>
    <w:rsid w:val="00243C15"/>
    <w:rsid w:val="00243C22"/>
    <w:rsid w:val="00243E6F"/>
    <w:rsid w:val="002447C7"/>
    <w:rsid w:val="00244972"/>
    <w:rsid w:val="00244E99"/>
    <w:rsid w:val="00245060"/>
    <w:rsid w:val="0024507A"/>
    <w:rsid w:val="002452D8"/>
    <w:rsid w:val="002453AD"/>
    <w:rsid w:val="0024544A"/>
    <w:rsid w:val="002454F1"/>
    <w:rsid w:val="00245521"/>
    <w:rsid w:val="0024553B"/>
    <w:rsid w:val="00245818"/>
    <w:rsid w:val="00245A49"/>
    <w:rsid w:val="00245B0B"/>
    <w:rsid w:val="00245C34"/>
    <w:rsid w:val="00245D10"/>
    <w:rsid w:val="00245D1E"/>
    <w:rsid w:val="00245E99"/>
    <w:rsid w:val="00245F70"/>
    <w:rsid w:val="0024623D"/>
    <w:rsid w:val="00246638"/>
    <w:rsid w:val="00246800"/>
    <w:rsid w:val="00246934"/>
    <w:rsid w:val="00246990"/>
    <w:rsid w:val="00246BE9"/>
    <w:rsid w:val="00246C11"/>
    <w:rsid w:val="0024710E"/>
    <w:rsid w:val="002475C9"/>
    <w:rsid w:val="0024762D"/>
    <w:rsid w:val="002477F7"/>
    <w:rsid w:val="0024797F"/>
    <w:rsid w:val="00247B57"/>
    <w:rsid w:val="00247BB7"/>
    <w:rsid w:val="00247BB9"/>
    <w:rsid w:val="00247CFE"/>
    <w:rsid w:val="00250034"/>
    <w:rsid w:val="002500BD"/>
    <w:rsid w:val="002501CF"/>
    <w:rsid w:val="002503B8"/>
    <w:rsid w:val="002504EC"/>
    <w:rsid w:val="00250698"/>
    <w:rsid w:val="00250A26"/>
    <w:rsid w:val="00250ACB"/>
    <w:rsid w:val="00250BBF"/>
    <w:rsid w:val="00250D05"/>
    <w:rsid w:val="00250F36"/>
    <w:rsid w:val="00251297"/>
    <w:rsid w:val="0025155C"/>
    <w:rsid w:val="002518D5"/>
    <w:rsid w:val="00251D4F"/>
    <w:rsid w:val="00251DC7"/>
    <w:rsid w:val="00251E2E"/>
    <w:rsid w:val="00251EB5"/>
    <w:rsid w:val="0025209F"/>
    <w:rsid w:val="00252112"/>
    <w:rsid w:val="00252153"/>
    <w:rsid w:val="002522E8"/>
    <w:rsid w:val="0025276F"/>
    <w:rsid w:val="00252881"/>
    <w:rsid w:val="00252889"/>
    <w:rsid w:val="00252952"/>
    <w:rsid w:val="00252DF5"/>
    <w:rsid w:val="00252EED"/>
    <w:rsid w:val="0025306B"/>
    <w:rsid w:val="00253199"/>
    <w:rsid w:val="002531D5"/>
    <w:rsid w:val="002536A6"/>
    <w:rsid w:val="00253C16"/>
    <w:rsid w:val="00253CB4"/>
    <w:rsid w:val="00253DA8"/>
    <w:rsid w:val="002541D9"/>
    <w:rsid w:val="002543B8"/>
    <w:rsid w:val="002544E3"/>
    <w:rsid w:val="002544EF"/>
    <w:rsid w:val="0025452D"/>
    <w:rsid w:val="002547F8"/>
    <w:rsid w:val="00254960"/>
    <w:rsid w:val="002549B9"/>
    <w:rsid w:val="00254A6A"/>
    <w:rsid w:val="00254C57"/>
    <w:rsid w:val="00254E7E"/>
    <w:rsid w:val="002550EC"/>
    <w:rsid w:val="002552C9"/>
    <w:rsid w:val="002553A3"/>
    <w:rsid w:val="00255409"/>
    <w:rsid w:val="002554F8"/>
    <w:rsid w:val="00255584"/>
    <w:rsid w:val="002555BD"/>
    <w:rsid w:val="002556F8"/>
    <w:rsid w:val="0025593B"/>
    <w:rsid w:val="002559E2"/>
    <w:rsid w:val="00255A93"/>
    <w:rsid w:val="00255D59"/>
    <w:rsid w:val="00255E4A"/>
    <w:rsid w:val="00256008"/>
    <w:rsid w:val="00256187"/>
    <w:rsid w:val="00256249"/>
    <w:rsid w:val="0025642E"/>
    <w:rsid w:val="00256A4F"/>
    <w:rsid w:val="00256A69"/>
    <w:rsid w:val="00256ABD"/>
    <w:rsid w:val="00256CE6"/>
    <w:rsid w:val="00256D55"/>
    <w:rsid w:val="00256E37"/>
    <w:rsid w:val="00257181"/>
    <w:rsid w:val="00257237"/>
    <w:rsid w:val="002573A7"/>
    <w:rsid w:val="002575A8"/>
    <w:rsid w:val="00257603"/>
    <w:rsid w:val="002576B2"/>
    <w:rsid w:val="00257738"/>
    <w:rsid w:val="00257757"/>
    <w:rsid w:val="0025791F"/>
    <w:rsid w:val="00257A30"/>
    <w:rsid w:val="00257A68"/>
    <w:rsid w:val="00257AD2"/>
    <w:rsid w:val="00257AF1"/>
    <w:rsid w:val="00257C11"/>
    <w:rsid w:val="00257E51"/>
    <w:rsid w:val="00260041"/>
    <w:rsid w:val="00260240"/>
    <w:rsid w:val="002603C1"/>
    <w:rsid w:val="002604AF"/>
    <w:rsid w:val="00260523"/>
    <w:rsid w:val="00260578"/>
    <w:rsid w:val="002607D8"/>
    <w:rsid w:val="0026090C"/>
    <w:rsid w:val="00260AF4"/>
    <w:rsid w:val="00260B9C"/>
    <w:rsid w:val="00260C19"/>
    <w:rsid w:val="00260C3E"/>
    <w:rsid w:val="00260FC5"/>
    <w:rsid w:val="00261050"/>
    <w:rsid w:val="00261063"/>
    <w:rsid w:val="002615AA"/>
    <w:rsid w:val="002615C4"/>
    <w:rsid w:val="002616E2"/>
    <w:rsid w:val="00261800"/>
    <w:rsid w:val="0026195B"/>
    <w:rsid w:val="00261A92"/>
    <w:rsid w:val="00261C95"/>
    <w:rsid w:val="00261D49"/>
    <w:rsid w:val="00261F52"/>
    <w:rsid w:val="00261F77"/>
    <w:rsid w:val="00261FC5"/>
    <w:rsid w:val="002621EA"/>
    <w:rsid w:val="00262250"/>
    <w:rsid w:val="0026229C"/>
    <w:rsid w:val="00262375"/>
    <w:rsid w:val="002626DA"/>
    <w:rsid w:val="00262CE3"/>
    <w:rsid w:val="00262DD6"/>
    <w:rsid w:val="00262E3B"/>
    <w:rsid w:val="00262EA3"/>
    <w:rsid w:val="00263138"/>
    <w:rsid w:val="002631BB"/>
    <w:rsid w:val="0026326A"/>
    <w:rsid w:val="00263412"/>
    <w:rsid w:val="0026351E"/>
    <w:rsid w:val="00263915"/>
    <w:rsid w:val="0026396F"/>
    <w:rsid w:val="00263CB8"/>
    <w:rsid w:val="00263E35"/>
    <w:rsid w:val="00263F28"/>
    <w:rsid w:val="00264190"/>
    <w:rsid w:val="00264234"/>
    <w:rsid w:val="00264409"/>
    <w:rsid w:val="00264AA8"/>
    <w:rsid w:val="00264B55"/>
    <w:rsid w:val="00264EEC"/>
    <w:rsid w:val="00264FB3"/>
    <w:rsid w:val="0026511A"/>
    <w:rsid w:val="002651C2"/>
    <w:rsid w:val="002653C9"/>
    <w:rsid w:val="002655EE"/>
    <w:rsid w:val="002656DF"/>
    <w:rsid w:val="0026599A"/>
    <w:rsid w:val="00265C05"/>
    <w:rsid w:val="00265E1D"/>
    <w:rsid w:val="00265E99"/>
    <w:rsid w:val="00265F6A"/>
    <w:rsid w:val="0026624F"/>
    <w:rsid w:val="0026653B"/>
    <w:rsid w:val="002665FD"/>
    <w:rsid w:val="002668F0"/>
    <w:rsid w:val="00266A7A"/>
    <w:rsid w:val="00266E67"/>
    <w:rsid w:val="00266F15"/>
    <w:rsid w:val="00266F1A"/>
    <w:rsid w:val="0026707E"/>
    <w:rsid w:val="00267114"/>
    <w:rsid w:val="00267187"/>
    <w:rsid w:val="002673B4"/>
    <w:rsid w:val="00267451"/>
    <w:rsid w:val="0026758F"/>
    <w:rsid w:val="00267640"/>
    <w:rsid w:val="002677B2"/>
    <w:rsid w:val="00267868"/>
    <w:rsid w:val="002679B2"/>
    <w:rsid w:val="00267CC6"/>
    <w:rsid w:val="00267CDB"/>
    <w:rsid w:val="00267E64"/>
    <w:rsid w:val="00267E96"/>
    <w:rsid w:val="0027021E"/>
    <w:rsid w:val="00270431"/>
    <w:rsid w:val="002704D9"/>
    <w:rsid w:val="002706EE"/>
    <w:rsid w:val="0027095E"/>
    <w:rsid w:val="00270BC9"/>
    <w:rsid w:val="00270F58"/>
    <w:rsid w:val="00271146"/>
    <w:rsid w:val="00271616"/>
    <w:rsid w:val="002716F4"/>
    <w:rsid w:val="00271707"/>
    <w:rsid w:val="002719AD"/>
    <w:rsid w:val="00271AB4"/>
    <w:rsid w:val="00271BA5"/>
    <w:rsid w:val="00271BDC"/>
    <w:rsid w:val="00271CAF"/>
    <w:rsid w:val="0027213C"/>
    <w:rsid w:val="002726D2"/>
    <w:rsid w:val="00272750"/>
    <w:rsid w:val="00272786"/>
    <w:rsid w:val="00272921"/>
    <w:rsid w:val="00272C92"/>
    <w:rsid w:val="00272D36"/>
    <w:rsid w:val="00272DDC"/>
    <w:rsid w:val="00272F55"/>
    <w:rsid w:val="00273040"/>
    <w:rsid w:val="00273109"/>
    <w:rsid w:val="0027313B"/>
    <w:rsid w:val="002731F0"/>
    <w:rsid w:val="0027338C"/>
    <w:rsid w:val="00273440"/>
    <w:rsid w:val="0027356E"/>
    <w:rsid w:val="00273778"/>
    <w:rsid w:val="002739D2"/>
    <w:rsid w:val="00273A6F"/>
    <w:rsid w:val="00273B2C"/>
    <w:rsid w:val="00273BBF"/>
    <w:rsid w:val="002742E0"/>
    <w:rsid w:val="00274466"/>
    <w:rsid w:val="0027452F"/>
    <w:rsid w:val="002746B8"/>
    <w:rsid w:val="00274779"/>
    <w:rsid w:val="002747E1"/>
    <w:rsid w:val="0027485A"/>
    <w:rsid w:val="00274BF3"/>
    <w:rsid w:val="00274C7E"/>
    <w:rsid w:val="00274E05"/>
    <w:rsid w:val="00275100"/>
    <w:rsid w:val="00275167"/>
    <w:rsid w:val="0027523B"/>
    <w:rsid w:val="00275429"/>
    <w:rsid w:val="00275A91"/>
    <w:rsid w:val="00275D59"/>
    <w:rsid w:val="00275DFF"/>
    <w:rsid w:val="0027632C"/>
    <w:rsid w:val="002764A2"/>
    <w:rsid w:val="0027655A"/>
    <w:rsid w:val="002765BD"/>
    <w:rsid w:val="002769BA"/>
    <w:rsid w:val="00276B99"/>
    <w:rsid w:val="00276C26"/>
    <w:rsid w:val="00276D88"/>
    <w:rsid w:val="00276E2B"/>
    <w:rsid w:val="00277051"/>
    <w:rsid w:val="0027709D"/>
    <w:rsid w:val="002770A2"/>
    <w:rsid w:val="002774D7"/>
    <w:rsid w:val="0027752B"/>
    <w:rsid w:val="0027757F"/>
    <w:rsid w:val="002777D3"/>
    <w:rsid w:val="0027785D"/>
    <w:rsid w:val="00277B41"/>
    <w:rsid w:val="00277CD2"/>
    <w:rsid w:val="00277E09"/>
    <w:rsid w:val="00277E19"/>
    <w:rsid w:val="00277E47"/>
    <w:rsid w:val="00277EA7"/>
    <w:rsid w:val="0028020F"/>
    <w:rsid w:val="00280256"/>
    <w:rsid w:val="002803EE"/>
    <w:rsid w:val="00280602"/>
    <w:rsid w:val="0028073D"/>
    <w:rsid w:val="00280902"/>
    <w:rsid w:val="0028092D"/>
    <w:rsid w:val="00280A5E"/>
    <w:rsid w:val="00280B63"/>
    <w:rsid w:val="00280D59"/>
    <w:rsid w:val="00280F65"/>
    <w:rsid w:val="00280FA1"/>
    <w:rsid w:val="00281103"/>
    <w:rsid w:val="00281220"/>
    <w:rsid w:val="002813B2"/>
    <w:rsid w:val="0028159E"/>
    <w:rsid w:val="0028167A"/>
    <w:rsid w:val="002816D9"/>
    <w:rsid w:val="0028183D"/>
    <w:rsid w:val="00281A9F"/>
    <w:rsid w:val="00281B0B"/>
    <w:rsid w:val="00281C2E"/>
    <w:rsid w:val="00281C6E"/>
    <w:rsid w:val="00281F31"/>
    <w:rsid w:val="002820A2"/>
    <w:rsid w:val="00282233"/>
    <w:rsid w:val="00282442"/>
    <w:rsid w:val="002825F7"/>
    <w:rsid w:val="002826BD"/>
    <w:rsid w:val="0028277F"/>
    <w:rsid w:val="002829C5"/>
    <w:rsid w:val="00282F02"/>
    <w:rsid w:val="00282FCC"/>
    <w:rsid w:val="002831B9"/>
    <w:rsid w:val="0028335C"/>
    <w:rsid w:val="002833F8"/>
    <w:rsid w:val="0028349D"/>
    <w:rsid w:val="002836E8"/>
    <w:rsid w:val="002837F1"/>
    <w:rsid w:val="00283ABB"/>
    <w:rsid w:val="00283AF3"/>
    <w:rsid w:val="00283E01"/>
    <w:rsid w:val="00283ECC"/>
    <w:rsid w:val="00284019"/>
    <w:rsid w:val="002840F6"/>
    <w:rsid w:val="00284244"/>
    <w:rsid w:val="00284514"/>
    <w:rsid w:val="00284573"/>
    <w:rsid w:val="0028478E"/>
    <w:rsid w:val="00284A4F"/>
    <w:rsid w:val="00284E26"/>
    <w:rsid w:val="00284E8D"/>
    <w:rsid w:val="00284E98"/>
    <w:rsid w:val="00284EAF"/>
    <w:rsid w:val="002851F8"/>
    <w:rsid w:val="002853A2"/>
    <w:rsid w:val="002854B5"/>
    <w:rsid w:val="00285845"/>
    <w:rsid w:val="0028588E"/>
    <w:rsid w:val="00285D88"/>
    <w:rsid w:val="00285FBB"/>
    <w:rsid w:val="0028629B"/>
    <w:rsid w:val="00286447"/>
    <w:rsid w:val="00286587"/>
    <w:rsid w:val="002866D8"/>
    <w:rsid w:val="00286806"/>
    <w:rsid w:val="00286823"/>
    <w:rsid w:val="0028691E"/>
    <w:rsid w:val="00286950"/>
    <w:rsid w:val="002869F0"/>
    <w:rsid w:val="00286B3E"/>
    <w:rsid w:val="00286C05"/>
    <w:rsid w:val="00286C5E"/>
    <w:rsid w:val="00286C61"/>
    <w:rsid w:val="00286D82"/>
    <w:rsid w:val="002871EE"/>
    <w:rsid w:val="002872EB"/>
    <w:rsid w:val="00287552"/>
    <w:rsid w:val="002877BC"/>
    <w:rsid w:val="002877EB"/>
    <w:rsid w:val="002878DB"/>
    <w:rsid w:val="002879C1"/>
    <w:rsid w:val="00287C25"/>
    <w:rsid w:val="00287FE4"/>
    <w:rsid w:val="0029001E"/>
    <w:rsid w:val="00290164"/>
    <w:rsid w:val="002901A3"/>
    <w:rsid w:val="00290220"/>
    <w:rsid w:val="002902BA"/>
    <w:rsid w:val="0029055D"/>
    <w:rsid w:val="00290567"/>
    <w:rsid w:val="00290649"/>
    <w:rsid w:val="0029066A"/>
    <w:rsid w:val="0029074D"/>
    <w:rsid w:val="002907B6"/>
    <w:rsid w:val="002908CD"/>
    <w:rsid w:val="00290CBE"/>
    <w:rsid w:val="0029105D"/>
    <w:rsid w:val="002911F2"/>
    <w:rsid w:val="00291207"/>
    <w:rsid w:val="002912A6"/>
    <w:rsid w:val="002913A1"/>
    <w:rsid w:val="002914A3"/>
    <w:rsid w:val="00291606"/>
    <w:rsid w:val="0029162D"/>
    <w:rsid w:val="002916AC"/>
    <w:rsid w:val="0029185F"/>
    <w:rsid w:val="0029187F"/>
    <w:rsid w:val="00291A72"/>
    <w:rsid w:val="00291BDE"/>
    <w:rsid w:val="00291D22"/>
    <w:rsid w:val="00291DB6"/>
    <w:rsid w:val="002924BA"/>
    <w:rsid w:val="002926C4"/>
    <w:rsid w:val="00292725"/>
    <w:rsid w:val="00292911"/>
    <w:rsid w:val="00292CB8"/>
    <w:rsid w:val="00292D2F"/>
    <w:rsid w:val="00292E11"/>
    <w:rsid w:val="00292EC7"/>
    <w:rsid w:val="00293272"/>
    <w:rsid w:val="0029355A"/>
    <w:rsid w:val="002935CD"/>
    <w:rsid w:val="00293922"/>
    <w:rsid w:val="00293A53"/>
    <w:rsid w:val="00293AFB"/>
    <w:rsid w:val="00293D55"/>
    <w:rsid w:val="00293E34"/>
    <w:rsid w:val="00293E59"/>
    <w:rsid w:val="0029429D"/>
    <w:rsid w:val="0029433A"/>
    <w:rsid w:val="0029437F"/>
    <w:rsid w:val="00294530"/>
    <w:rsid w:val="0029458D"/>
    <w:rsid w:val="00294603"/>
    <w:rsid w:val="002946C8"/>
    <w:rsid w:val="002947CA"/>
    <w:rsid w:val="002947F5"/>
    <w:rsid w:val="002948D5"/>
    <w:rsid w:val="0029497C"/>
    <w:rsid w:val="002949B8"/>
    <w:rsid w:val="002949F3"/>
    <w:rsid w:val="00294AC6"/>
    <w:rsid w:val="00294AC8"/>
    <w:rsid w:val="00294CAD"/>
    <w:rsid w:val="00294CD1"/>
    <w:rsid w:val="00294D26"/>
    <w:rsid w:val="002950C7"/>
    <w:rsid w:val="0029515C"/>
    <w:rsid w:val="002952F8"/>
    <w:rsid w:val="0029555E"/>
    <w:rsid w:val="002956B5"/>
    <w:rsid w:val="002957D3"/>
    <w:rsid w:val="002957FD"/>
    <w:rsid w:val="00295A1C"/>
    <w:rsid w:val="00295ABA"/>
    <w:rsid w:val="00295B53"/>
    <w:rsid w:val="00295E06"/>
    <w:rsid w:val="00296121"/>
    <w:rsid w:val="002963E0"/>
    <w:rsid w:val="0029650D"/>
    <w:rsid w:val="002967D8"/>
    <w:rsid w:val="00296825"/>
    <w:rsid w:val="002968B3"/>
    <w:rsid w:val="00296E12"/>
    <w:rsid w:val="00297032"/>
    <w:rsid w:val="0029706C"/>
    <w:rsid w:val="002972C5"/>
    <w:rsid w:val="0029764C"/>
    <w:rsid w:val="00297FBF"/>
    <w:rsid w:val="00297FF9"/>
    <w:rsid w:val="002A004E"/>
    <w:rsid w:val="002A019A"/>
    <w:rsid w:val="002A039E"/>
    <w:rsid w:val="002A03A4"/>
    <w:rsid w:val="002A03F9"/>
    <w:rsid w:val="002A06C6"/>
    <w:rsid w:val="002A0866"/>
    <w:rsid w:val="002A08C6"/>
    <w:rsid w:val="002A093F"/>
    <w:rsid w:val="002A0DA1"/>
    <w:rsid w:val="002A1459"/>
    <w:rsid w:val="002A1513"/>
    <w:rsid w:val="002A17FF"/>
    <w:rsid w:val="002A1858"/>
    <w:rsid w:val="002A19F5"/>
    <w:rsid w:val="002A1A29"/>
    <w:rsid w:val="002A1CAA"/>
    <w:rsid w:val="002A1F3D"/>
    <w:rsid w:val="002A1FA4"/>
    <w:rsid w:val="002A2165"/>
    <w:rsid w:val="002A2CAD"/>
    <w:rsid w:val="002A2E19"/>
    <w:rsid w:val="002A2E39"/>
    <w:rsid w:val="002A2EC6"/>
    <w:rsid w:val="002A2FA4"/>
    <w:rsid w:val="002A308B"/>
    <w:rsid w:val="002A3160"/>
    <w:rsid w:val="002A32A3"/>
    <w:rsid w:val="002A357D"/>
    <w:rsid w:val="002A3610"/>
    <w:rsid w:val="002A382C"/>
    <w:rsid w:val="002A38EE"/>
    <w:rsid w:val="002A3A6C"/>
    <w:rsid w:val="002A3AAD"/>
    <w:rsid w:val="002A3AFF"/>
    <w:rsid w:val="002A3D6F"/>
    <w:rsid w:val="002A3DB4"/>
    <w:rsid w:val="002A3E2A"/>
    <w:rsid w:val="002A3E2F"/>
    <w:rsid w:val="002A3E9B"/>
    <w:rsid w:val="002A4494"/>
    <w:rsid w:val="002A459B"/>
    <w:rsid w:val="002A474C"/>
    <w:rsid w:val="002A4917"/>
    <w:rsid w:val="002A4E6A"/>
    <w:rsid w:val="002A514F"/>
    <w:rsid w:val="002A5273"/>
    <w:rsid w:val="002A53B3"/>
    <w:rsid w:val="002A5595"/>
    <w:rsid w:val="002A55BE"/>
    <w:rsid w:val="002A5629"/>
    <w:rsid w:val="002A5676"/>
    <w:rsid w:val="002A57D4"/>
    <w:rsid w:val="002A583E"/>
    <w:rsid w:val="002A5B95"/>
    <w:rsid w:val="002A5DC0"/>
    <w:rsid w:val="002A5F25"/>
    <w:rsid w:val="002A604C"/>
    <w:rsid w:val="002A6087"/>
    <w:rsid w:val="002A60E6"/>
    <w:rsid w:val="002A64C5"/>
    <w:rsid w:val="002A652C"/>
    <w:rsid w:val="002A684A"/>
    <w:rsid w:val="002A6910"/>
    <w:rsid w:val="002A6B02"/>
    <w:rsid w:val="002A6B73"/>
    <w:rsid w:val="002A6B7B"/>
    <w:rsid w:val="002A71A0"/>
    <w:rsid w:val="002A786C"/>
    <w:rsid w:val="002A790B"/>
    <w:rsid w:val="002A795E"/>
    <w:rsid w:val="002A79EF"/>
    <w:rsid w:val="002A7A5C"/>
    <w:rsid w:val="002A7BF5"/>
    <w:rsid w:val="002A7D09"/>
    <w:rsid w:val="002A7D8D"/>
    <w:rsid w:val="002A7E93"/>
    <w:rsid w:val="002B0352"/>
    <w:rsid w:val="002B049A"/>
    <w:rsid w:val="002B053F"/>
    <w:rsid w:val="002B059C"/>
    <w:rsid w:val="002B0642"/>
    <w:rsid w:val="002B0687"/>
    <w:rsid w:val="002B06BC"/>
    <w:rsid w:val="002B0746"/>
    <w:rsid w:val="002B0908"/>
    <w:rsid w:val="002B0978"/>
    <w:rsid w:val="002B099A"/>
    <w:rsid w:val="002B0B53"/>
    <w:rsid w:val="002B0DEA"/>
    <w:rsid w:val="002B0FA9"/>
    <w:rsid w:val="002B0FCF"/>
    <w:rsid w:val="002B1270"/>
    <w:rsid w:val="002B1342"/>
    <w:rsid w:val="002B13E9"/>
    <w:rsid w:val="002B14B2"/>
    <w:rsid w:val="002B1628"/>
    <w:rsid w:val="002B18D7"/>
    <w:rsid w:val="002B1DE0"/>
    <w:rsid w:val="002B1E8B"/>
    <w:rsid w:val="002B1F58"/>
    <w:rsid w:val="002B237F"/>
    <w:rsid w:val="002B2476"/>
    <w:rsid w:val="002B254A"/>
    <w:rsid w:val="002B266C"/>
    <w:rsid w:val="002B289F"/>
    <w:rsid w:val="002B28C4"/>
    <w:rsid w:val="002B2A79"/>
    <w:rsid w:val="002B2AC4"/>
    <w:rsid w:val="002B2C8B"/>
    <w:rsid w:val="002B2CE2"/>
    <w:rsid w:val="002B2F6C"/>
    <w:rsid w:val="002B2F94"/>
    <w:rsid w:val="002B2FE2"/>
    <w:rsid w:val="002B3002"/>
    <w:rsid w:val="002B3018"/>
    <w:rsid w:val="002B314D"/>
    <w:rsid w:val="002B37E8"/>
    <w:rsid w:val="002B38F0"/>
    <w:rsid w:val="002B399F"/>
    <w:rsid w:val="002B3A03"/>
    <w:rsid w:val="002B3C9A"/>
    <w:rsid w:val="002B3D9C"/>
    <w:rsid w:val="002B4154"/>
    <w:rsid w:val="002B41B2"/>
    <w:rsid w:val="002B435A"/>
    <w:rsid w:val="002B44D3"/>
    <w:rsid w:val="002B4511"/>
    <w:rsid w:val="002B45D4"/>
    <w:rsid w:val="002B4643"/>
    <w:rsid w:val="002B466D"/>
    <w:rsid w:val="002B468B"/>
    <w:rsid w:val="002B4996"/>
    <w:rsid w:val="002B49BC"/>
    <w:rsid w:val="002B4A59"/>
    <w:rsid w:val="002B4B1C"/>
    <w:rsid w:val="002B4C5B"/>
    <w:rsid w:val="002B4CCA"/>
    <w:rsid w:val="002B4DA0"/>
    <w:rsid w:val="002B4DAE"/>
    <w:rsid w:val="002B4DF1"/>
    <w:rsid w:val="002B5299"/>
    <w:rsid w:val="002B5393"/>
    <w:rsid w:val="002B5398"/>
    <w:rsid w:val="002B593E"/>
    <w:rsid w:val="002B5983"/>
    <w:rsid w:val="002B5AA9"/>
    <w:rsid w:val="002B5B07"/>
    <w:rsid w:val="002B5D51"/>
    <w:rsid w:val="002B5E5E"/>
    <w:rsid w:val="002B5EF2"/>
    <w:rsid w:val="002B5FD3"/>
    <w:rsid w:val="002B613E"/>
    <w:rsid w:val="002B6143"/>
    <w:rsid w:val="002B62D7"/>
    <w:rsid w:val="002B63F5"/>
    <w:rsid w:val="002B6536"/>
    <w:rsid w:val="002B6539"/>
    <w:rsid w:val="002B67A1"/>
    <w:rsid w:val="002B67F4"/>
    <w:rsid w:val="002B6810"/>
    <w:rsid w:val="002B6A0C"/>
    <w:rsid w:val="002B6C1B"/>
    <w:rsid w:val="002B6E7D"/>
    <w:rsid w:val="002B6ED1"/>
    <w:rsid w:val="002B7044"/>
    <w:rsid w:val="002B7236"/>
    <w:rsid w:val="002B7261"/>
    <w:rsid w:val="002B7348"/>
    <w:rsid w:val="002B74C6"/>
    <w:rsid w:val="002B74DB"/>
    <w:rsid w:val="002B789A"/>
    <w:rsid w:val="002B78D3"/>
    <w:rsid w:val="002B79DD"/>
    <w:rsid w:val="002B7A5F"/>
    <w:rsid w:val="002B7B2D"/>
    <w:rsid w:val="002B7C0D"/>
    <w:rsid w:val="002B7C1C"/>
    <w:rsid w:val="002B7C4B"/>
    <w:rsid w:val="002B7FBB"/>
    <w:rsid w:val="002C0033"/>
    <w:rsid w:val="002C0099"/>
    <w:rsid w:val="002C0191"/>
    <w:rsid w:val="002C01C8"/>
    <w:rsid w:val="002C0338"/>
    <w:rsid w:val="002C0388"/>
    <w:rsid w:val="002C0414"/>
    <w:rsid w:val="002C04FD"/>
    <w:rsid w:val="002C07FB"/>
    <w:rsid w:val="002C08F7"/>
    <w:rsid w:val="002C0945"/>
    <w:rsid w:val="002C1007"/>
    <w:rsid w:val="002C1664"/>
    <w:rsid w:val="002C1B4C"/>
    <w:rsid w:val="002C1CB7"/>
    <w:rsid w:val="002C2488"/>
    <w:rsid w:val="002C254F"/>
    <w:rsid w:val="002C275D"/>
    <w:rsid w:val="002C27AE"/>
    <w:rsid w:val="002C2BE4"/>
    <w:rsid w:val="002C2C2D"/>
    <w:rsid w:val="002C2CDE"/>
    <w:rsid w:val="002C2CEE"/>
    <w:rsid w:val="002C2D89"/>
    <w:rsid w:val="002C2DBA"/>
    <w:rsid w:val="002C2F82"/>
    <w:rsid w:val="002C2FE6"/>
    <w:rsid w:val="002C3446"/>
    <w:rsid w:val="002C36D1"/>
    <w:rsid w:val="002C3A07"/>
    <w:rsid w:val="002C3BF0"/>
    <w:rsid w:val="002C3BF3"/>
    <w:rsid w:val="002C3C89"/>
    <w:rsid w:val="002C3DC7"/>
    <w:rsid w:val="002C3FD2"/>
    <w:rsid w:val="002C45C5"/>
    <w:rsid w:val="002C4872"/>
    <w:rsid w:val="002C4BBB"/>
    <w:rsid w:val="002C4C42"/>
    <w:rsid w:val="002C4CD4"/>
    <w:rsid w:val="002C4CF7"/>
    <w:rsid w:val="002C50CF"/>
    <w:rsid w:val="002C51A7"/>
    <w:rsid w:val="002C549D"/>
    <w:rsid w:val="002C5692"/>
    <w:rsid w:val="002C5745"/>
    <w:rsid w:val="002C57DB"/>
    <w:rsid w:val="002C5B14"/>
    <w:rsid w:val="002C5DFF"/>
    <w:rsid w:val="002C5F7E"/>
    <w:rsid w:val="002C5FFC"/>
    <w:rsid w:val="002C6281"/>
    <w:rsid w:val="002C671B"/>
    <w:rsid w:val="002C6795"/>
    <w:rsid w:val="002C67C7"/>
    <w:rsid w:val="002C68FE"/>
    <w:rsid w:val="002C6B14"/>
    <w:rsid w:val="002C6C95"/>
    <w:rsid w:val="002C6FAC"/>
    <w:rsid w:val="002C7026"/>
    <w:rsid w:val="002C70A2"/>
    <w:rsid w:val="002C7193"/>
    <w:rsid w:val="002C7459"/>
    <w:rsid w:val="002C764A"/>
    <w:rsid w:val="002C766C"/>
    <w:rsid w:val="002C7687"/>
    <w:rsid w:val="002C79F5"/>
    <w:rsid w:val="002C7A13"/>
    <w:rsid w:val="002C7E8A"/>
    <w:rsid w:val="002C7FE6"/>
    <w:rsid w:val="002D006A"/>
    <w:rsid w:val="002D0277"/>
    <w:rsid w:val="002D05D7"/>
    <w:rsid w:val="002D0623"/>
    <w:rsid w:val="002D0632"/>
    <w:rsid w:val="002D065C"/>
    <w:rsid w:val="002D0AAE"/>
    <w:rsid w:val="002D0B5E"/>
    <w:rsid w:val="002D0D43"/>
    <w:rsid w:val="002D0DB2"/>
    <w:rsid w:val="002D10C2"/>
    <w:rsid w:val="002D11D4"/>
    <w:rsid w:val="002D1584"/>
    <w:rsid w:val="002D15A2"/>
    <w:rsid w:val="002D1742"/>
    <w:rsid w:val="002D193F"/>
    <w:rsid w:val="002D1B6A"/>
    <w:rsid w:val="002D1C0F"/>
    <w:rsid w:val="002D1DF9"/>
    <w:rsid w:val="002D21E5"/>
    <w:rsid w:val="002D2274"/>
    <w:rsid w:val="002D2291"/>
    <w:rsid w:val="002D25AB"/>
    <w:rsid w:val="002D25BD"/>
    <w:rsid w:val="002D2643"/>
    <w:rsid w:val="002D2691"/>
    <w:rsid w:val="002D26DF"/>
    <w:rsid w:val="002D28A7"/>
    <w:rsid w:val="002D29D8"/>
    <w:rsid w:val="002D2AA3"/>
    <w:rsid w:val="002D2B00"/>
    <w:rsid w:val="002D2B4A"/>
    <w:rsid w:val="002D2B58"/>
    <w:rsid w:val="002D2C66"/>
    <w:rsid w:val="002D2DA6"/>
    <w:rsid w:val="002D3032"/>
    <w:rsid w:val="002D3306"/>
    <w:rsid w:val="002D334F"/>
    <w:rsid w:val="002D33AB"/>
    <w:rsid w:val="002D35D8"/>
    <w:rsid w:val="002D35ED"/>
    <w:rsid w:val="002D3652"/>
    <w:rsid w:val="002D371B"/>
    <w:rsid w:val="002D37AC"/>
    <w:rsid w:val="002D382B"/>
    <w:rsid w:val="002D3AAB"/>
    <w:rsid w:val="002D3B92"/>
    <w:rsid w:val="002D3E5D"/>
    <w:rsid w:val="002D44D0"/>
    <w:rsid w:val="002D46EE"/>
    <w:rsid w:val="002D489F"/>
    <w:rsid w:val="002D4AF9"/>
    <w:rsid w:val="002D4CFF"/>
    <w:rsid w:val="002D4D38"/>
    <w:rsid w:val="002D4DFE"/>
    <w:rsid w:val="002D4F2A"/>
    <w:rsid w:val="002D50A0"/>
    <w:rsid w:val="002D50C1"/>
    <w:rsid w:val="002D50FD"/>
    <w:rsid w:val="002D5121"/>
    <w:rsid w:val="002D513D"/>
    <w:rsid w:val="002D5268"/>
    <w:rsid w:val="002D5315"/>
    <w:rsid w:val="002D57C6"/>
    <w:rsid w:val="002D57CA"/>
    <w:rsid w:val="002D5C91"/>
    <w:rsid w:val="002D5DB0"/>
    <w:rsid w:val="002D5E78"/>
    <w:rsid w:val="002D6040"/>
    <w:rsid w:val="002D6126"/>
    <w:rsid w:val="002D616A"/>
    <w:rsid w:val="002D61F0"/>
    <w:rsid w:val="002D6248"/>
    <w:rsid w:val="002D6318"/>
    <w:rsid w:val="002D6729"/>
    <w:rsid w:val="002D6905"/>
    <w:rsid w:val="002D6C28"/>
    <w:rsid w:val="002D6ECD"/>
    <w:rsid w:val="002D71A2"/>
    <w:rsid w:val="002D7261"/>
    <w:rsid w:val="002D76D0"/>
    <w:rsid w:val="002D7857"/>
    <w:rsid w:val="002D79A0"/>
    <w:rsid w:val="002D7D9B"/>
    <w:rsid w:val="002D7D9C"/>
    <w:rsid w:val="002E0051"/>
    <w:rsid w:val="002E01FD"/>
    <w:rsid w:val="002E0534"/>
    <w:rsid w:val="002E05FF"/>
    <w:rsid w:val="002E0869"/>
    <w:rsid w:val="002E099C"/>
    <w:rsid w:val="002E0A12"/>
    <w:rsid w:val="002E0A49"/>
    <w:rsid w:val="002E0FAC"/>
    <w:rsid w:val="002E101C"/>
    <w:rsid w:val="002E121D"/>
    <w:rsid w:val="002E1271"/>
    <w:rsid w:val="002E135E"/>
    <w:rsid w:val="002E17B4"/>
    <w:rsid w:val="002E17CA"/>
    <w:rsid w:val="002E1854"/>
    <w:rsid w:val="002E1A67"/>
    <w:rsid w:val="002E1EAB"/>
    <w:rsid w:val="002E2198"/>
    <w:rsid w:val="002E2234"/>
    <w:rsid w:val="002E22A9"/>
    <w:rsid w:val="002E2805"/>
    <w:rsid w:val="002E28C6"/>
    <w:rsid w:val="002E2BC7"/>
    <w:rsid w:val="002E2EEA"/>
    <w:rsid w:val="002E30BD"/>
    <w:rsid w:val="002E31ED"/>
    <w:rsid w:val="002E336E"/>
    <w:rsid w:val="002E33A4"/>
    <w:rsid w:val="002E33F4"/>
    <w:rsid w:val="002E345F"/>
    <w:rsid w:val="002E355D"/>
    <w:rsid w:val="002E378C"/>
    <w:rsid w:val="002E3820"/>
    <w:rsid w:val="002E3827"/>
    <w:rsid w:val="002E386B"/>
    <w:rsid w:val="002E3BCA"/>
    <w:rsid w:val="002E3DC2"/>
    <w:rsid w:val="002E3E78"/>
    <w:rsid w:val="002E44D9"/>
    <w:rsid w:val="002E44ED"/>
    <w:rsid w:val="002E47F3"/>
    <w:rsid w:val="002E48B0"/>
    <w:rsid w:val="002E4927"/>
    <w:rsid w:val="002E49AB"/>
    <w:rsid w:val="002E4A60"/>
    <w:rsid w:val="002E4AD5"/>
    <w:rsid w:val="002E4B16"/>
    <w:rsid w:val="002E4BB8"/>
    <w:rsid w:val="002E4C36"/>
    <w:rsid w:val="002E4CB8"/>
    <w:rsid w:val="002E4CD9"/>
    <w:rsid w:val="002E4D3C"/>
    <w:rsid w:val="002E4FF3"/>
    <w:rsid w:val="002E513B"/>
    <w:rsid w:val="002E51C8"/>
    <w:rsid w:val="002E532B"/>
    <w:rsid w:val="002E5449"/>
    <w:rsid w:val="002E5548"/>
    <w:rsid w:val="002E558A"/>
    <w:rsid w:val="002E58BA"/>
    <w:rsid w:val="002E5970"/>
    <w:rsid w:val="002E5E7D"/>
    <w:rsid w:val="002E5FE8"/>
    <w:rsid w:val="002E6067"/>
    <w:rsid w:val="002E6183"/>
    <w:rsid w:val="002E623D"/>
    <w:rsid w:val="002E656F"/>
    <w:rsid w:val="002E68A8"/>
    <w:rsid w:val="002E68C2"/>
    <w:rsid w:val="002E696D"/>
    <w:rsid w:val="002E6983"/>
    <w:rsid w:val="002E6C9B"/>
    <w:rsid w:val="002E6DAB"/>
    <w:rsid w:val="002E6DF5"/>
    <w:rsid w:val="002E6E38"/>
    <w:rsid w:val="002E6E89"/>
    <w:rsid w:val="002E6FC2"/>
    <w:rsid w:val="002E71EB"/>
    <w:rsid w:val="002E736D"/>
    <w:rsid w:val="002E74FF"/>
    <w:rsid w:val="002E75BA"/>
    <w:rsid w:val="002E75DE"/>
    <w:rsid w:val="002E7924"/>
    <w:rsid w:val="002E79FF"/>
    <w:rsid w:val="002E7CB9"/>
    <w:rsid w:val="002F0069"/>
    <w:rsid w:val="002F007F"/>
    <w:rsid w:val="002F01ED"/>
    <w:rsid w:val="002F039B"/>
    <w:rsid w:val="002F03B3"/>
    <w:rsid w:val="002F0474"/>
    <w:rsid w:val="002F05F2"/>
    <w:rsid w:val="002F0615"/>
    <w:rsid w:val="002F0745"/>
    <w:rsid w:val="002F08BE"/>
    <w:rsid w:val="002F0B46"/>
    <w:rsid w:val="002F0C80"/>
    <w:rsid w:val="002F0ECE"/>
    <w:rsid w:val="002F11C1"/>
    <w:rsid w:val="002F1270"/>
    <w:rsid w:val="002F14C0"/>
    <w:rsid w:val="002F1569"/>
    <w:rsid w:val="002F1599"/>
    <w:rsid w:val="002F15A9"/>
    <w:rsid w:val="002F1769"/>
    <w:rsid w:val="002F1859"/>
    <w:rsid w:val="002F187C"/>
    <w:rsid w:val="002F1981"/>
    <w:rsid w:val="002F1985"/>
    <w:rsid w:val="002F1A3B"/>
    <w:rsid w:val="002F1A67"/>
    <w:rsid w:val="002F1C47"/>
    <w:rsid w:val="002F1C52"/>
    <w:rsid w:val="002F1CAD"/>
    <w:rsid w:val="002F1CEB"/>
    <w:rsid w:val="002F1EA5"/>
    <w:rsid w:val="002F1EDA"/>
    <w:rsid w:val="002F1F5D"/>
    <w:rsid w:val="002F1F61"/>
    <w:rsid w:val="002F1FCA"/>
    <w:rsid w:val="002F2087"/>
    <w:rsid w:val="002F22D9"/>
    <w:rsid w:val="002F2528"/>
    <w:rsid w:val="002F2669"/>
    <w:rsid w:val="002F26F6"/>
    <w:rsid w:val="002F287B"/>
    <w:rsid w:val="002F28DA"/>
    <w:rsid w:val="002F2948"/>
    <w:rsid w:val="002F29F3"/>
    <w:rsid w:val="002F2BCF"/>
    <w:rsid w:val="002F2D96"/>
    <w:rsid w:val="002F2E80"/>
    <w:rsid w:val="002F2F1A"/>
    <w:rsid w:val="002F3140"/>
    <w:rsid w:val="002F3188"/>
    <w:rsid w:val="002F31DA"/>
    <w:rsid w:val="002F3207"/>
    <w:rsid w:val="002F3485"/>
    <w:rsid w:val="002F356A"/>
    <w:rsid w:val="002F37A0"/>
    <w:rsid w:val="002F39A5"/>
    <w:rsid w:val="002F39A6"/>
    <w:rsid w:val="002F3E52"/>
    <w:rsid w:val="002F4254"/>
    <w:rsid w:val="002F4317"/>
    <w:rsid w:val="002F4376"/>
    <w:rsid w:val="002F43A6"/>
    <w:rsid w:val="002F450E"/>
    <w:rsid w:val="002F4541"/>
    <w:rsid w:val="002F462C"/>
    <w:rsid w:val="002F4691"/>
    <w:rsid w:val="002F469F"/>
    <w:rsid w:val="002F46F3"/>
    <w:rsid w:val="002F4713"/>
    <w:rsid w:val="002F4856"/>
    <w:rsid w:val="002F4992"/>
    <w:rsid w:val="002F49D4"/>
    <w:rsid w:val="002F4F11"/>
    <w:rsid w:val="002F4F18"/>
    <w:rsid w:val="002F4F6A"/>
    <w:rsid w:val="002F4FE9"/>
    <w:rsid w:val="002F50DF"/>
    <w:rsid w:val="002F56C8"/>
    <w:rsid w:val="002F56F3"/>
    <w:rsid w:val="002F59F0"/>
    <w:rsid w:val="002F59FB"/>
    <w:rsid w:val="002F5A3E"/>
    <w:rsid w:val="002F5D3B"/>
    <w:rsid w:val="002F5DDC"/>
    <w:rsid w:val="002F5E16"/>
    <w:rsid w:val="002F6034"/>
    <w:rsid w:val="002F6179"/>
    <w:rsid w:val="002F63AF"/>
    <w:rsid w:val="002F656C"/>
    <w:rsid w:val="002F667F"/>
    <w:rsid w:val="002F6815"/>
    <w:rsid w:val="002F68E0"/>
    <w:rsid w:val="002F69CA"/>
    <w:rsid w:val="002F6BF8"/>
    <w:rsid w:val="002F6FB6"/>
    <w:rsid w:val="002F718D"/>
    <w:rsid w:val="002F71A5"/>
    <w:rsid w:val="002F7259"/>
    <w:rsid w:val="002F7456"/>
    <w:rsid w:val="002F7470"/>
    <w:rsid w:val="002F752D"/>
    <w:rsid w:val="002F7590"/>
    <w:rsid w:val="002F7602"/>
    <w:rsid w:val="002F78C9"/>
    <w:rsid w:val="002F791F"/>
    <w:rsid w:val="002F79F6"/>
    <w:rsid w:val="002F7BE7"/>
    <w:rsid w:val="002F7ED0"/>
    <w:rsid w:val="002F7FDE"/>
    <w:rsid w:val="003002EF"/>
    <w:rsid w:val="00300308"/>
    <w:rsid w:val="00300309"/>
    <w:rsid w:val="00300EA8"/>
    <w:rsid w:val="00300F40"/>
    <w:rsid w:val="00301161"/>
    <w:rsid w:val="00301568"/>
    <w:rsid w:val="00301611"/>
    <w:rsid w:val="0030164C"/>
    <w:rsid w:val="0030168C"/>
    <w:rsid w:val="00301806"/>
    <w:rsid w:val="00301936"/>
    <w:rsid w:val="003019A5"/>
    <w:rsid w:val="00301B96"/>
    <w:rsid w:val="00301BD9"/>
    <w:rsid w:val="00301CAD"/>
    <w:rsid w:val="00301F0C"/>
    <w:rsid w:val="00301FAB"/>
    <w:rsid w:val="00302318"/>
    <w:rsid w:val="003025A6"/>
    <w:rsid w:val="003026E6"/>
    <w:rsid w:val="0030284E"/>
    <w:rsid w:val="003028D7"/>
    <w:rsid w:val="00302972"/>
    <w:rsid w:val="00302C0E"/>
    <w:rsid w:val="00302F04"/>
    <w:rsid w:val="00302FB4"/>
    <w:rsid w:val="0030319D"/>
    <w:rsid w:val="0030320D"/>
    <w:rsid w:val="0030327D"/>
    <w:rsid w:val="0030336C"/>
    <w:rsid w:val="00303A78"/>
    <w:rsid w:val="00303C64"/>
    <w:rsid w:val="00303D43"/>
    <w:rsid w:val="00303E53"/>
    <w:rsid w:val="00304124"/>
    <w:rsid w:val="00304364"/>
    <w:rsid w:val="0030456D"/>
    <w:rsid w:val="00304579"/>
    <w:rsid w:val="00304641"/>
    <w:rsid w:val="00304666"/>
    <w:rsid w:val="0030477E"/>
    <w:rsid w:val="003048D2"/>
    <w:rsid w:val="00304D02"/>
    <w:rsid w:val="00304F3E"/>
    <w:rsid w:val="00304FAF"/>
    <w:rsid w:val="003050A2"/>
    <w:rsid w:val="0030510C"/>
    <w:rsid w:val="00305175"/>
    <w:rsid w:val="00305369"/>
    <w:rsid w:val="00305655"/>
    <w:rsid w:val="003059B3"/>
    <w:rsid w:val="00305DE1"/>
    <w:rsid w:val="00305E47"/>
    <w:rsid w:val="003062E0"/>
    <w:rsid w:val="00306359"/>
    <w:rsid w:val="0030635B"/>
    <w:rsid w:val="003063F2"/>
    <w:rsid w:val="0030651D"/>
    <w:rsid w:val="00306528"/>
    <w:rsid w:val="00306B7A"/>
    <w:rsid w:val="00306BF6"/>
    <w:rsid w:val="00306CD4"/>
    <w:rsid w:val="00306D44"/>
    <w:rsid w:val="00306FB9"/>
    <w:rsid w:val="0030702D"/>
    <w:rsid w:val="0030714C"/>
    <w:rsid w:val="0030717B"/>
    <w:rsid w:val="00307232"/>
    <w:rsid w:val="0030724C"/>
    <w:rsid w:val="00307308"/>
    <w:rsid w:val="00307352"/>
    <w:rsid w:val="003073AD"/>
    <w:rsid w:val="00307539"/>
    <w:rsid w:val="0030754F"/>
    <w:rsid w:val="003075E5"/>
    <w:rsid w:val="003075F5"/>
    <w:rsid w:val="0030768B"/>
    <w:rsid w:val="0030779C"/>
    <w:rsid w:val="00307BED"/>
    <w:rsid w:val="00307E12"/>
    <w:rsid w:val="00307E1C"/>
    <w:rsid w:val="00307E63"/>
    <w:rsid w:val="00307F6D"/>
    <w:rsid w:val="00310165"/>
    <w:rsid w:val="0031041D"/>
    <w:rsid w:val="00310437"/>
    <w:rsid w:val="003106A6"/>
    <w:rsid w:val="00310BF3"/>
    <w:rsid w:val="00310C19"/>
    <w:rsid w:val="00310CA3"/>
    <w:rsid w:val="00311095"/>
    <w:rsid w:val="00311109"/>
    <w:rsid w:val="003111CE"/>
    <w:rsid w:val="0031137D"/>
    <w:rsid w:val="00311458"/>
    <w:rsid w:val="003116D5"/>
    <w:rsid w:val="003117D7"/>
    <w:rsid w:val="00311973"/>
    <w:rsid w:val="003119B3"/>
    <w:rsid w:val="00311AA4"/>
    <w:rsid w:val="00311DE5"/>
    <w:rsid w:val="0031204E"/>
    <w:rsid w:val="00312106"/>
    <w:rsid w:val="00312546"/>
    <w:rsid w:val="00312A75"/>
    <w:rsid w:val="00312AC3"/>
    <w:rsid w:val="00312B84"/>
    <w:rsid w:val="00312D03"/>
    <w:rsid w:val="00312F7E"/>
    <w:rsid w:val="00312F86"/>
    <w:rsid w:val="00312F95"/>
    <w:rsid w:val="00312FBC"/>
    <w:rsid w:val="00313130"/>
    <w:rsid w:val="0031330C"/>
    <w:rsid w:val="00313494"/>
    <w:rsid w:val="0031358A"/>
    <w:rsid w:val="003136EA"/>
    <w:rsid w:val="003139BE"/>
    <w:rsid w:val="00313AC7"/>
    <w:rsid w:val="00313BBC"/>
    <w:rsid w:val="00313C9A"/>
    <w:rsid w:val="00313D6A"/>
    <w:rsid w:val="00313EBD"/>
    <w:rsid w:val="00313EE0"/>
    <w:rsid w:val="00313F88"/>
    <w:rsid w:val="00313F9E"/>
    <w:rsid w:val="00314063"/>
    <w:rsid w:val="003142B4"/>
    <w:rsid w:val="003145F9"/>
    <w:rsid w:val="0031478D"/>
    <w:rsid w:val="00314CD8"/>
    <w:rsid w:val="00314EF4"/>
    <w:rsid w:val="0031502B"/>
    <w:rsid w:val="003151EB"/>
    <w:rsid w:val="00315274"/>
    <w:rsid w:val="0031545A"/>
    <w:rsid w:val="00315564"/>
    <w:rsid w:val="00315926"/>
    <w:rsid w:val="003159CC"/>
    <w:rsid w:val="00315E84"/>
    <w:rsid w:val="00316119"/>
    <w:rsid w:val="003163E1"/>
    <w:rsid w:val="00316420"/>
    <w:rsid w:val="00316600"/>
    <w:rsid w:val="0031693A"/>
    <w:rsid w:val="00316A2E"/>
    <w:rsid w:val="00316AA6"/>
    <w:rsid w:val="00316B1D"/>
    <w:rsid w:val="00316B3E"/>
    <w:rsid w:val="00316D2C"/>
    <w:rsid w:val="00316E28"/>
    <w:rsid w:val="00317208"/>
    <w:rsid w:val="00317384"/>
    <w:rsid w:val="00317A8D"/>
    <w:rsid w:val="00317B07"/>
    <w:rsid w:val="00317BF2"/>
    <w:rsid w:val="00317C42"/>
    <w:rsid w:val="00317CF7"/>
    <w:rsid w:val="00317D1E"/>
    <w:rsid w:val="00317D5E"/>
    <w:rsid w:val="00317E4C"/>
    <w:rsid w:val="00317F2F"/>
    <w:rsid w:val="00317F33"/>
    <w:rsid w:val="00317F99"/>
    <w:rsid w:val="00317FB5"/>
    <w:rsid w:val="00320275"/>
    <w:rsid w:val="003203D5"/>
    <w:rsid w:val="0032055C"/>
    <w:rsid w:val="00320C14"/>
    <w:rsid w:val="00320C58"/>
    <w:rsid w:val="00320E4D"/>
    <w:rsid w:val="00320EF5"/>
    <w:rsid w:val="00320F5C"/>
    <w:rsid w:val="00321100"/>
    <w:rsid w:val="00321111"/>
    <w:rsid w:val="003213CE"/>
    <w:rsid w:val="0032145B"/>
    <w:rsid w:val="003215C3"/>
    <w:rsid w:val="00321672"/>
    <w:rsid w:val="0032170C"/>
    <w:rsid w:val="00321721"/>
    <w:rsid w:val="00321783"/>
    <w:rsid w:val="00321884"/>
    <w:rsid w:val="0032189F"/>
    <w:rsid w:val="00321925"/>
    <w:rsid w:val="00321AA9"/>
    <w:rsid w:val="00321B71"/>
    <w:rsid w:val="00321D01"/>
    <w:rsid w:val="00321F75"/>
    <w:rsid w:val="00322111"/>
    <w:rsid w:val="0032212C"/>
    <w:rsid w:val="003221C0"/>
    <w:rsid w:val="003224B9"/>
    <w:rsid w:val="00322B2E"/>
    <w:rsid w:val="00322C5C"/>
    <w:rsid w:val="00322CA6"/>
    <w:rsid w:val="00322D6E"/>
    <w:rsid w:val="00322E1C"/>
    <w:rsid w:val="003230F5"/>
    <w:rsid w:val="00323469"/>
    <w:rsid w:val="00323482"/>
    <w:rsid w:val="0032349D"/>
    <w:rsid w:val="00323536"/>
    <w:rsid w:val="0032358F"/>
    <w:rsid w:val="003238BA"/>
    <w:rsid w:val="00323930"/>
    <w:rsid w:val="00323978"/>
    <w:rsid w:val="00323FB9"/>
    <w:rsid w:val="003240B2"/>
    <w:rsid w:val="00324145"/>
    <w:rsid w:val="003243DD"/>
    <w:rsid w:val="0032457E"/>
    <w:rsid w:val="0032467C"/>
    <w:rsid w:val="003246EA"/>
    <w:rsid w:val="00324700"/>
    <w:rsid w:val="003247D8"/>
    <w:rsid w:val="00324948"/>
    <w:rsid w:val="00324ACE"/>
    <w:rsid w:val="00324B0A"/>
    <w:rsid w:val="00324B33"/>
    <w:rsid w:val="00324B3E"/>
    <w:rsid w:val="00324B94"/>
    <w:rsid w:val="00324D3F"/>
    <w:rsid w:val="00324EAF"/>
    <w:rsid w:val="0032501D"/>
    <w:rsid w:val="00325111"/>
    <w:rsid w:val="00325399"/>
    <w:rsid w:val="0032548A"/>
    <w:rsid w:val="003255F0"/>
    <w:rsid w:val="00325604"/>
    <w:rsid w:val="003257C7"/>
    <w:rsid w:val="003257CF"/>
    <w:rsid w:val="00325844"/>
    <w:rsid w:val="00325A6E"/>
    <w:rsid w:val="00325AE4"/>
    <w:rsid w:val="00325B6C"/>
    <w:rsid w:val="00325C96"/>
    <w:rsid w:val="00325D80"/>
    <w:rsid w:val="00325E4C"/>
    <w:rsid w:val="0032604D"/>
    <w:rsid w:val="00326123"/>
    <w:rsid w:val="003261CE"/>
    <w:rsid w:val="0032635B"/>
    <w:rsid w:val="003265BB"/>
    <w:rsid w:val="00326772"/>
    <w:rsid w:val="0032690A"/>
    <w:rsid w:val="003269A5"/>
    <w:rsid w:val="00326C72"/>
    <w:rsid w:val="00326CEE"/>
    <w:rsid w:val="00326FE2"/>
    <w:rsid w:val="0032707E"/>
    <w:rsid w:val="00327192"/>
    <w:rsid w:val="003273BB"/>
    <w:rsid w:val="003275C3"/>
    <w:rsid w:val="003278FE"/>
    <w:rsid w:val="0032799A"/>
    <w:rsid w:val="00327AF9"/>
    <w:rsid w:val="00327C98"/>
    <w:rsid w:val="00327F2A"/>
    <w:rsid w:val="00330159"/>
    <w:rsid w:val="003302C2"/>
    <w:rsid w:val="003303BD"/>
    <w:rsid w:val="0033045C"/>
    <w:rsid w:val="003304E3"/>
    <w:rsid w:val="003305A9"/>
    <w:rsid w:val="00330771"/>
    <w:rsid w:val="00330DAE"/>
    <w:rsid w:val="003311C3"/>
    <w:rsid w:val="003311DD"/>
    <w:rsid w:val="003311F3"/>
    <w:rsid w:val="00331206"/>
    <w:rsid w:val="00331597"/>
    <w:rsid w:val="00331735"/>
    <w:rsid w:val="003317A7"/>
    <w:rsid w:val="003318DF"/>
    <w:rsid w:val="00331A4B"/>
    <w:rsid w:val="00331D91"/>
    <w:rsid w:val="00331FF5"/>
    <w:rsid w:val="00332051"/>
    <w:rsid w:val="003320E2"/>
    <w:rsid w:val="003321EF"/>
    <w:rsid w:val="0033221C"/>
    <w:rsid w:val="003322C9"/>
    <w:rsid w:val="003322E3"/>
    <w:rsid w:val="0033235F"/>
    <w:rsid w:val="003323DA"/>
    <w:rsid w:val="003326E9"/>
    <w:rsid w:val="003327E0"/>
    <w:rsid w:val="003328FD"/>
    <w:rsid w:val="00332ACF"/>
    <w:rsid w:val="00332CF7"/>
    <w:rsid w:val="00332E34"/>
    <w:rsid w:val="00332FFC"/>
    <w:rsid w:val="003330AE"/>
    <w:rsid w:val="003331ED"/>
    <w:rsid w:val="00333311"/>
    <w:rsid w:val="003333E8"/>
    <w:rsid w:val="003333F2"/>
    <w:rsid w:val="00333587"/>
    <w:rsid w:val="0033378B"/>
    <w:rsid w:val="00333AAF"/>
    <w:rsid w:val="00333B71"/>
    <w:rsid w:val="00333CE5"/>
    <w:rsid w:val="00333EFF"/>
    <w:rsid w:val="00334202"/>
    <w:rsid w:val="0033440F"/>
    <w:rsid w:val="00334416"/>
    <w:rsid w:val="0033458C"/>
    <w:rsid w:val="003346E6"/>
    <w:rsid w:val="003347E7"/>
    <w:rsid w:val="00334B89"/>
    <w:rsid w:val="00334CAA"/>
    <w:rsid w:val="00334D07"/>
    <w:rsid w:val="00334E47"/>
    <w:rsid w:val="00334FCC"/>
    <w:rsid w:val="003357C9"/>
    <w:rsid w:val="0033591C"/>
    <w:rsid w:val="00335970"/>
    <w:rsid w:val="00335B51"/>
    <w:rsid w:val="00335CE6"/>
    <w:rsid w:val="00335D02"/>
    <w:rsid w:val="00335DEF"/>
    <w:rsid w:val="00335FC9"/>
    <w:rsid w:val="003361BB"/>
    <w:rsid w:val="00336301"/>
    <w:rsid w:val="003363AA"/>
    <w:rsid w:val="003363B6"/>
    <w:rsid w:val="00336411"/>
    <w:rsid w:val="003365F5"/>
    <w:rsid w:val="00336696"/>
    <w:rsid w:val="003366FF"/>
    <w:rsid w:val="00336BB5"/>
    <w:rsid w:val="00336D50"/>
    <w:rsid w:val="00336D7D"/>
    <w:rsid w:val="00336F37"/>
    <w:rsid w:val="00336F3B"/>
    <w:rsid w:val="0033701E"/>
    <w:rsid w:val="00337353"/>
    <w:rsid w:val="0033736C"/>
    <w:rsid w:val="0033759F"/>
    <w:rsid w:val="003376B2"/>
    <w:rsid w:val="003376CB"/>
    <w:rsid w:val="0033772B"/>
    <w:rsid w:val="00337B56"/>
    <w:rsid w:val="00337CEE"/>
    <w:rsid w:val="00337EB0"/>
    <w:rsid w:val="00337ECF"/>
    <w:rsid w:val="00337FE5"/>
    <w:rsid w:val="0034013C"/>
    <w:rsid w:val="003402B6"/>
    <w:rsid w:val="003402D8"/>
    <w:rsid w:val="0034054D"/>
    <w:rsid w:val="00340624"/>
    <w:rsid w:val="00340744"/>
    <w:rsid w:val="00340864"/>
    <w:rsid w:val="00340B2A"/>
    <w:rsid w:val="00340C0D"/>
    <w:rsid w:val="00340D30"/>
    <w:rsid w:val="00340D47"/>
    <w:rsid w:val="00340FC3"/>
    <w:rsid w:val="0034113E"/>
    <w:rsid w:val="0034182F"/>
    <w:rsid w:val="00341AB3"/>
    <w:rsid w:val="00341C3E"/>
    <w:rsid w:val="00341DA2"/>
    <w:rsid w:val="00341E2D"/>
    <w:rsid w:val="00341EFA"/>
    <w:rsid w:val="00342046"/>
    <w:rsid w:val="003420CF"/>
    <w:rsid w:val="00342360"/>
    <w:rsid w:val="003423F1"/>
    <w:rsid w:val="003424FE"/>
    <w:rsid w:val="00342546"/>
    <w:rsid w:val="00342551"/>
    <w:rsid w:val="003425BD"/>
    <w:rsid w:val="0034264E"/>
    <w:rsid w:val="00342696"/>
    <w:rsid w:val="003426A8"/>
    <w:rsid w:val="00342902"/>
    <w:rsid w:val="00342AC3"/>
    <w:rsid w:val="00342E75"/>
    <w:rsid w:val="00342F07"/>
    <w:rsid w:val="00343118"/>
    <w:rsid w:val="00343297"/>
    <w:rsid w:val="00343435"/>
    <w:rsid w:val="0034362E"/>
    <w:rsid w:val="00343750"/>
    <w:rsid w:val="003439A2"/>
    <w:rsid w:val="00343CD1"/>
    <w:rsid w:val="00343E67"/>
    <w:rsid w:val="003443B7"/>
    <w:rsid w:val="0034459D"/>
    <w:rsid w:val="00344620"/>
    <w:rsid w:val="0034468D"/>
    <w:rsid w:val="003446E4"/>
    <w:rsid w:val="00344C1C"/>
    <w:rsid w:val="003451EE"/>
    <w:rsid w:val="003455EC"/>
    <w:rsid w:val="003456BF"/>
    <w:rsid w:val="0034570E"/>
    <w:rsid w:val="00345A39"/>
    <w:rsid w:val="00345A74"/>
    <w:rsid w:val="00345B93"/>
    <w:rsid w:val="00345EC8"/>
    <w:rsid w:val="00345ED8"/>
    <w:rsid w:val="00345ED9"/>
    <w:rsid w:val="00345FDF"/>
    <w:rsid w:val="00346071"/>
    <w:rsid w:val="00346339"/>
    <w:rsid w:val="0034662B"/>
    <w:rsid w:val="00346741"/>
    <w:rsid w:val="00346856"/>
    <w:rsid w:val="003468DC"/>
    <w:rsid w:val="003468E9"/>
    <w:rsid w:val="00346CCA"/>
    <w:rsid w:val="00346DB4"/>
    <w:rsid w:val="00346E67"/>
    <w:rsid w:val="00346E85"/>
    <w:rsid w:val="00346EDC"/>
    <w:rsid w:val="00347038"/>
    <w:rsid w:val="0034704B"/>
    <w:rsid w:val="003470D5"/>
    <w:rsid w:val="003470E1"/>
    <w:rsid w:val="003473FB"/>
    <w:rsid w:val="00347499"/>
    <w:rsid w:val="003474EB"/>
    <w:rsid w:val="0034765B"/>
    <w:rsid w:val="00347715"/>
    <w:rsid w:val="00347747"/>
    <w:rsid w:val="003478C9"/>
    <w:rsid w:val="00347B4B"/>
    <w:rsid w:val="00347C08"/>
    <w:rsid w:val="00347D37"/>
    <w:rsid w:val="00347DE5"/>
    <w:rsid w:val="00347EB1"/>
    <w:rsid w:val="0035013C"/>
    <w:rsid w:val="0035019C"/>
    <w:rsid w:val="003501F8"/>
    <w:rsid w:val="0035023A"/>
    <w:rsid w:val="00350356"/>
    <w:rsid w:val="003503BC"/>
    <w:rsid w:val="0035042B"/>
    <w:rsid w:val="0035052A"/>
    <w:rsid w:val="00350644"/>
    <w:rsid w:val="00350688"/>
    <w:rsid w:val="003508C0"/>
    <w:rsid w:val="00350BC7"/>
    <w:rsid w:val="00350E1F"/>
    <w:rsid w:val="003510C0"/>
    <w:rsid w:val="00351197"/>
    <w:rsid w:val="00351309"/>
    <w:rsid w:val="003514A9"/>
    <w:rsid w:val="003514ED"/>
    <w:rsid w:val="00351662"/>
    <w:rsid w:val="00351771"/>
    <w:rsid w:val="003518BF"/>
    <w:rsid w:val="00351CDE"/>
    <w:rsid w:val="00351E7C"/>
    <w:rsid w:val="003520E3"/>
    <w:rsid w:val="003522F5"/>
    <w:rsid w:val="00352581"/>
    <w:rsid w:val="00352659"/>
    <w:rsid w:val="00352862"/>
    <w:rsid w:val="00352875"/>
    <w:rsid w:val="003528B0"/>
    <w:rsid w:val="003528B6"/>
    <w:rsid w:val="003529A2"/>
    <w:rsid w:val="00352D89"/>
    <w:rsid w:val="00352FFC"/>
    <w:rsid w:val="00353278"/>
    <w:rsid w:val="00353344"/>
    <w:rsid w:val="00353354"/>
    <w:rsid w:val="00353541"/>
    <w:rsid w:val="00353677"/>
    <w:rsid w:val="003539E5"/>
    <w:rsid w:val="00353B1F"/>
    <w:rsid w:val="00353D47"/>
    <w:rsid w:val="003540AC"/>
    <w:rsid w:val="003540BB"/>
    <w:rsid w:val="003540F5"/>
    <w:rsid w:val="003542BF"/>
    <w:rsid w:val="003545C7"/>
    <w:rsid w:val="003545CA"/>
    <w:rsid w:val="00354631"/>
    <w:rsid w:val="003548E8"/>
    <w:rsid w:val="00354903"/>
    <w:rsid w:val="00354A48"/>
    <w:rsid w:val="00354BC0"/>
    <w:rsid w:val="00354C0D"/>
    <w:rsid w:val="00354CD2"/>
    <w:rsid w:val="00354D67"/>
    <w:rsid w:val="00354DF2"/>
    <w:rsid w:val="00354F79"/>
    <w:rsid w:val="003550BE"/>
    <w:rsid w:val="00355366"/>
    <w:rsid w:val="003553F0"/>
    <w:rsid w:val="003557A0"/>
    <w:rsid w:val="003557EB"/>
    <w:rsid w:val="00355A74"/>
    <w:rsid w:val="00355A78"/>
    <w:rsid w:val="00355BD5"/>
    <w:rsid w:val="00355D30"/>
    <w:rsid w:val="00355F53"/>
    <w:rsid w:val="0035642A"/>
    <w:rsid w:val="0035675F"/>
    <w:rsid w:val="003567AA"/>
    <w:rsid w:val="0035684B"/>
    <w:rsid w:val="0035695F"/>
    <w:rsid w:val="00356B9D"/>
    <w:rsid w:val="00356CFA"/>
    <w:rsid w:val="00356D5F"/>
    <w:rsid w:val="00356E7B"/>
    <w:rsid w:val="00356F16"/>
    <w:rsid w:val="003571B6"/>
    <w:rsid w:val="003574A2"/>
    <w:rsid w:val="003576CC"/>
    <w:rsid w:val="003576D5"/>
    <w:rsid w:val="00357834"/>
    <w:rsid w:val="0035795E"/>
    <w:rsid w:val="003579A4"/>
    <w:rsid w:val="00357BFF"/>
    <w:rsid w:val="00357EFE"/>
    <w:rsid w:val="00360069"/>
    <w:rsid w:val="00360169"/>
    <w:rsid w:val="003602ED"/>
    <w:rsid w:val="00360526"/>
    <w:rsid w:val="00360683"/>
    <w:rsid w:val="003607FB"/>
    <w:rsid w:val="00360958"/>
    <w:rsid w:val="00360A35"/>
    <w:rsid w:val="00360AA3"/>
    <w:rsid w:val="00360D6C"/>
    <w:rsid w:val="00360DED"/>
    <w:rsid w:val="00360F23"/>
    <w:rsid w:val="003610B1"/>
    <w:rsid w:val="003611E0"/>
    <w:rsid w:val="003613DF"/>
    <w:rsid w:val="00361454"/>
    <w:rsid w:val="0036157D"/>
    <w:rsid w:val="003616C8"/>
    <w:rsid w:val="003617CD"/>
    <w:rsid w:val="00361DC8"/>
    <w:rsid w:val="003623EA"/>
    <w:rsid w:val="003623F8"/>
    <w:rsid w:val="00362442"/>
    <w:rsid w:val="00362593"/>
    <w:rsid w:val="003626EA"/>
    <w:rsid w:val="0036296A"/>
    <w:rsid w:val="00362B3F"/>
    <w:rsid w:val="00362B74"/>
    <w:rsid w:val="00362BA6"/>
    <w:rsid w:val="00362C7B"/>
    <w:rsid w:val="00363134"/>
    <w:rsid w:val="00363161"/>
    <w:rsid w:val="003635E2"/>
    <w:rsid w:val="00363681"/>
    <w:rsid w:val="003638A4"/>
    <w:rsid w:val="00363902"/>
    <w:rsid w:val="003639E3"/>
    <w:rsid w:val="00363BB6"/>
    <w:rsid w:val="00363F33"/>
    <w:rsid w:val="00363F47"/>
    <w:rsid w:val="00363FFA"/>
    <w:rsid w:val="003643CC"/>
    <w:rsid w:val="0036477A"/>
    <w:rsid w:val="00364794"/>
    <w:rsid w:val="00364863"/>
    <w:rsid w:val="003648A9"/>
    <w:rsid w:val="00364B6A"/>
    <w:rsid w:val="00364D4F"/>
    <w:rsid w:val="003650B6"/>
    <w:rsid w:val="003651E9"/>
    <w:rsid w:val="0036525D"/>
    <w:rsid w:val="0036545A"/>
    <w:rsid w:val="00365496"/>
    <w:rsid w:val="00365B8F"/>
    <w:rsid w:val="00365D66"/>
    <w:rsid w:val="0036651E"/>
    <w:rsid w:val="003668C4"/>
    <w:rsid w:val="003669EC"/>
    <w:rsid w:val="00366A2D"/>
    <w:rsid w:val="00366F46"/>
    <w:rsid w:val="00367067"/>
    <w:rsid w:val="0036707C"/>
    <w:rsid w:val="0036718E"/>
    <w:rsid w:val="00367294"/>
    <w:rsid w:val="00367446"/>
    <w:rsid w:val="00367683"/>
    <w:rsid w:val="00367741"/>
    <w:rsid w:val="003677B1"/>
    <w:rsid w:val="003678C5"/>
    <w:rsid w:val="00367BED"/>
    <w:rsid w:val="00367F8D"/>
    <w:rsid w:val="00370118"/>
    <w:rsid w:val="00370531"/>
    <w:rsid w:val="0037073B"/>
    <w:rsid w:val="00370A53"/>
    <w:rsid w:val="00370AD5"/>
    <w:rsid w:val="00370B59"/>
    <w:rsid w:val="00370BEB"/>
    <w:rsid w:val="00370CE0"/>
    <w:rsid w:val="00370D43"/>
    <w:rsid w:val="003710C2"/>
    <w:rsid w:val="003710EA"/>
    <w:rsid w:val="0037141B"/>
    <w:rsid w:val="003715C0"/>
    <w:rsid w:val="003716BA"/>
    <w:rsid w:val="0037182B"/>
    <w:rsid w:val="00371853"/>
    <w:rsid w:val="0037185F"/>
    <w:rsid w:val="0037193A"/>
    <w:rsid w:val="00371C3E"/>
    <w:rsid w:val="00371E51"/>
    <w:rsid w:val="00371FC5"/>
    <w:rsid w:val="00372CD8"/>
    <w:rsid w:val="00372EA5"/>
    <w:rsid w:val="00372EF7"/>
    <w:rsid w:val="00372FE6"/>
    <w:rsid w:val="00373178"/>
    <w:rsid w:val="00373364"/>
    <w:rsid w:val="003736B7"/>
    <w:rsid w:val="003738D3"/>
    <w:rsid w:val="00373AE3"/>
    <w:rsid w:val="00373D4B"/>
    <w:rsid w:val="00373E16"/>
    <w:rsid w:val="00373F3A"/>
    <w:rsid w:val="00373F47"/>
    <w:rsid w:val="0037421F"/>
    <w:rsid w:val="00374231"/>
    <w:rsid w:val="00374A97"/>
    <w:rsid w:val="00374BAA"/>
    <w:rsid w:val="00374D5D"/>
    <w:rsid w:val="00374DE7"/>
    <w:rsid w:val="00375016"/>
    <w:rsid w:val="003754F4"/>
    <w:rsid w:val="00375645"/>
    <w:rsid w:val="00375779"/>
    <w:rsid w:val="00375870"/>
    <w:rsid w:val="00375B38"/>
    <w:rsid w:val="00375C22"/>
    <w:rsid w:val="00375E58"/>
    <w:rsid w:val="00375E88"/>
    <w:rsid w:val="003760A6"/>
    <w:rsid w:val="0037617A"/>
    <w:rsid w:val="0037621F"/>
    <w:rsid w:val="00376304"/>
    <w:rsid w:val="003763B7"/>
    <w:rsid w:val="003765DA"/>
    <w:rsid w:val="00376B1E"/>
    <w:rsid w:val="00376BD6"/>
    <w:rsid w:val="00376C40"/>
    <w:rsid w:val="00376CA3"/>
    <w:rsid w:val="00376D24"/>
    <w:rsid w:val="00376F48"/>
    <w:rsid w:val="00377589"/>
    <w:rsid w:val="00377671"/>
    <w:rsid w:val="00377678"/>
    <w:rsid w:val="003777B6"/>
    <w:rsid w:val="0037785E"/>
    <w:rsid w:val="003778BF"/>
    <w:rsid w:val="00377B67"/>
    <w:rsid w:val="00377CC7"/>
    <w:rsid w:val="00377E20"/>
    <w:rsid w:val="00377E67"/>
    <w:rsid w:val="00380147"/>
    <w:rsid w:val="00380245"/>
    <w:rsid w:val="0038037C"/>
    <w:rsid w:val="00380DA2"/>
    <w:rsid w:val="00380E31"/>
    <w:rsid w:val="00381692"/>
    <w:rsid w:val="00381747"/>
    <w:rsid w:val="00381A21"/>
    <w:rsid w:val="00381A9A"/>
    <w:rsid w:val="00381ACC"/>
    <w:rsid w:val="00381DA4"/>
    <w:rsid w:val="00381EFB"/>
    <w:rsid w:val="00382021"/>
    <w:rsid w:val="00382437"/>
    <w:rsid w:val="0038246F"/>
    <w:rsid w:val="003824CE"/>
    <w:rsid w:val="0038270C"/>
    <w:rsid w:val="00382A55"/>
    <w:rsid w:val="00382AB3"/>
    <w:rsid w:val="00382C21"/>
    <w:rsid w:val="00382CC6"/>
    <w:rsid w:val="00382DCF"/>
    <w:rsid w:val="00382ED3"/>
    <w:rsid w:val="00382F74"/>
    <w:rsid w:val="00382FFF"/>
    <w:rsid w:val="00383047"/>
    <w:rsid w:val="00383070"/>
    <w:rsid w:val="0038345B"/>
    <w:rsid w:val="003834A9"/>
    <w:rsid w:val="003834D1"/>
    <w:rsid w:val="00383762"/>
    <w:rsid w:val="00383851"/>
    <w:rsid w:val="00383B64"/>
    <w:rsid w:val="00383BAC"/>
    <w:rsid w:val="00383BB4"/>
    <w:rsid w:val="00383C20"/>
    <w:rsid w:val="00383CE8"/>
    <w:rsid w:val="00383FD5"/>
    <w:rsid w:val="00384191"/>
    <w:rsid w:val="003843EE"/>
    <w:rsid w:val="003843F0"/>
    <w:rsid w:val="00384420"/>
    <w:rsid w:val="00384439"/>
    <w:rsid w:val="00384689"/>
    <w:rsid w:val="003849D5"/>
    <w:rsid w:val="003849FE"/>
    <w:rsid w:val="00384A21"/>
    <w:rsid w:val="00384B05"/>
    <w:rsid w:val="00384CF8"/>
    <w:rsid w:val="00384DE3"/>
    <w:rsid w:val="00384EE1"/>
    <w:rsid w:val="0038515C"/>
    <w:rsid w:val="0038520E"/>
    <w:rsid w:val="0038544C"/>
    <w:rsid w:val="003855FF"/>
    <w:rsid w:val="00385735"/>
    <w:rsid w:val="00385881"/>
    <w:rsid w:val="00385889"/>
    <w:rsid w:val="00385ACE"/>
    <w:rsid w:val="00385BDE"/>
    <w:rsid w:val="00385D08"/>
    <w:rsid w:val="00385E37"/>
    <w:rsid w:val="00385E65"/>
    <w:rsid w:val="00385EBF"/>
    <w:rsid w:val="00385F72"/>
    <w:rsid w:val="0038600C"/>
    <w:rsid w:val="003864C6"/>
    <w:rsid w:val="00386554"/>
    <w:rsid w:val="00386811"/>
    <w:rsid w:val="00386A08"/>
    <w:rsid w:val="00386A11"/>
    <w:rsid w:val="00386A82"/>
    <w:rsid w:val="00386A9D"/>
    <w:rsid w:val="00386D03"/>
    <w:rsid w:val="003872BD"/>
    <w:rsid w:val="00387825"/>
    <w:rsid w:val="00387A30"/>
    <w:rsid w:val="00387C97"/>
    <w:rsid w:val="00387D4F"/>
    <w:rsid w:val="00387DFE"/>
    <w:rsid w:val="0039020F"/>
    <w:rsid w:val="00390486"/>
    <w:rsid w:val="00390569"/>
    <w:rsid w:val="00390674"/>
    <w:rsid w:val="003908E0"/>
    <w:rsid w:val="00390997"/>
    <w:rsid w:val="00390A13"/>
    <w:rsid w:val="00390AF0"/>
    <w:rsid w:val="00390BE7"/>
    <w:rsid w:val="00390BFA"/>
    <w:rsid w:val="00390D3D"/>
    <w:rsid w:val="00390DF1"/>
    <w:rsid w:val="00390E21"/>
    <w:rsid w:val="003910D1"/>
    <w:rsid w:val="00391373"/>
    <w:rsid w:val="0039141F"/>
    <w:rsid w:val="00391724"/>
    <w:rsid w:val="00391898"/>
    <w:rsid w:val="003919D5"/>
    <w:rsid w:val="00391A85"/>
    <w:rsid w:val="00391BFE"/>
    <w:rsid w:val="00391E55"/>
    <w:rsid w:val="00391E7A"/>
    <w:rsid w:val="0039232D"/>
    <w:rsid w:val="00392377"/>
    <w:rsid w:val="00392545"/>
    <w:rsid w:val="0039276B"/>
    <w:rsid w:val="00392C22"/>
    <w:rsid w:val="00392CD0"/>
    <w:rsid w:val="00392ED0"/>
    <w:rsid w:val="003930AC"/>
    <w:rsid w:val="00393107"/>
    <w:rsid w:val="003936C7"/>
    <w:rsid w:val="00393966"/>
    <w:rsid w:val="003939E8"/>
    <w:rsid w:val="00393B0C"/>
    <w:rsid w:val="00393D7B"/>
    <w:rsid w:val="00393E7D"/>
    <w:rsid w:val="00393ECE"/>
    <w:rsid w:val="0039400D"/>
    <w:rsid w:val="00394054"/>
    <w:rsid w:val="003940CE"/>
    <w:rsid w:val="003942B9"/>
    <w:rsid w:val="0039457F"/>
    <w:rsid w:val="003945E0"/>
    <w:rsid w:val="0039481E"/>
    <w:rsid w:val="003948DD"/>
    <w:rsid w:val="00394F5C"/>
    <w:rsid w:val="00395019"/>
    <w:rsid w:val="00395163"/>
    <w:rsid w:val="0039526F"/>
    <w:rsid w:val="00395405"/>
    <w:rsid w:val="003954E9"/>
    <w:rsid w:val="00395B4C"/>
    <w:rsid w:val="00395DBB"/>
    <w:rsid w:val="00395DF0"/>
    <w:rsid w:val="00395ED9"/>
    <w:rsid w:val="00395F0F"/>
    <w:rsid w:val="003967D6"/>
    <w:rsid w:val="003968CB"/>
    <w:rsid w:val="00396A74"/>
    <w:rsid w:val="00396AFA"/>
    <w:rsid w:val="00396B88"/>
    <w:rsid w:val="00396C7D"/>
    <w:rsid w:val="00396CEA"/>
    <w:rsid w:val="00396D5E"/>
    <w:rsid w:val="00396E9A"/>
    <w:rsid w:val="00396F58"/>
    <w:rsid w:val="00396FB3"/>
    <w:rsid w:val="00397120"/>
    <w:rsid w:val="003971A2"/>
    <w:rsid w:val="003974AA"/>
    <w:rsid w:val="003974CB"/>
    <w:rsid w:val="003974E3"/>
    <w:rsid w:val="003975D2"/>
    <w:rsid w:val="0039764E"/>
    <w:rsid w:val="00397859"/>
    <w:rsid w:val="003979FC"/>
    <w:rsid w:val="00397A73"/>
    <w:rsid w:val="00397B95"/>
    <w:rsid w:val="00397BB3"/>
    <w:rsid w:val="00397E55"/>
    <w:rsid w:val="00397F52"/>
    <w:rsid w:val="003A0212"/>
    <w:rsid w:val="003A04F2"/>
    <w:rsid w:val="003A0AD9"/>
    <w:rsid w:val="003A0BC0"/>
    <w:rsid w:val="003A0BD8"/>
    <w:rsid w:val="003A0C3F"/>
    <w:rsid w:val="003A0ED1"/>
    <w:rsid w:val="003A10B2"/>
    <w:rsid w:val="003A11F6"/>
    <w:rsid w:val="003A12C1"/>
    <w:rsid w:val="003A1388"/>
    <w:rsid w:val="003A1393"/>
    <w:rsid w:val="003A1687"/>
    <w:rsid w:val="003A1879"/>
    <w:rsid w:val="003A19BF"/>
    <w:rsid w:val="003A1A5D"/>
    <w:rsid w:val="003A1C07"/>
    <w:rsid w:val="003A1E2B"/>
    <w:rsid w:val="003A1FC5"/>
    <w:rsid w:val="003A2006"/>
    <w:rsid w:val="003A2035"/>
    <w:rsid w:val="003A20E8"/>
    <w:rsid w:val="003A23ED"/>
    <w:rsid w:val="003A246E"/>
    <w:rsid w:val="003A24C7"/>
    <w:rsid w:val="003A2630"/>
    <w:rsid w:val="003A28F9"/>
    <w:rsid w:val="003A2D43"/>
    <w:rsid w:val="003A2D79"/>
    <w:rsid w:val="003A2DFF"/>
    <w:rsid w:val="003A2E80"/>
    <w:rsid w:val="003A2EF7"/>
    <w:rsid w:val="003A3610"/>
    <w:rsid w:val="003A375C"/>
    <w:rsid w:val="003A3ACE"/>
    <w:rsid w:val="003A3C00"/>
    <w:rsid w:val="003A3C26"/>
    <w:rsid w:val="003A3CBD"/>
    <w:rsid w:val="003A420B"/>
    <w:rsid w:val="003A429D"/>
    <w:rsid w:val="003A43AC"/>
    <w:rsid w:val="003A44D2"/>
    <w:rsid w:val="003A49CD"/>
    <w:rsid w:val="003A4BA7"/>
    <w:rsid w:val="003A4BA9"/>
    <w:rsid w:val="003A4E53"/>
    <w:rsid w:val="003A4F73"/>
    <w:rsid w:val="003A5411"/>
    <w:rsid w:val="003A559D"/>
    <w:rsid w:val="003A56A6"/>
    <w:rsid w:val="003A5909"/>
    <w:rsid w:val="003A59CB"/>
    <w:rsid w:val="003A5A83"/>
    <w:rsid w:val="003A5C03"/>
    <w:rsid w:val="003A5C70"/>
    <w:rsid w:val="003A5D59"/>
    <w:rsid w:val="003A5F18"/>
    <w:rsid w:val="003A622B"/>
    <w:rsid w:val="003A65C1"/>
    <w:rsid w:val="003A66D7"/>
    <w:rsid w:val="003A6C1C"/>
    <w:rsid w:val="003A6D0A"/>
    <w:rsid w:val="003A6DB3"/>
    <w:rsid w:val="003A6E56"/>
    <w:rsid w:val="003A6E63"/>
    <w:rsid w:val="003A6F38"/>
    <w:rsid w:val="003A6F77"/>
    <w:rsid w:val="003A71CD"/>
    <w:rsid w:val="003A73AB"/>
    <w:rsid w:val="003A73CF"/>
    <w:rsid w:val="003A7424"/>
    <w:rsid w:val="003A745B"/>
    <w:rsid w:val="003A7555"/>
    <w:rsid w:val="003A75DA"/>
    <w:rsid w:val="003A7667"/>
    <w:rsid w:val="003B0379"/>
    <w:rsid w:val="003B0381"/>
    <w:rsid w:val="003B0400"/>
    <w:rsid w:val="003B0891"/>
    <w:rsid w:val="003B0935"/>
    <w:rsid w:val="003B0D0A"/>
    <w:rsid w:val="003B0D4F"/>
    <w:rsid w:val="003B0E51"/>
    <w:rsid w:val="003B0E8C"/>
    <w:rsid w:val="003B0F3F"/>
    <w:rsid w:val="003B11E4"/>
    <w:rsid w:val="003B11E5"/>
    <w:rsid w:val="003B134B"/>
    <w:rsid w:val="003B136E"/>
    <w:rsid w:val="003B13C0"/>
    <w:rsid w:val="003B1623"/>
    <w:rsid w:val="003B16B1"/>
    <w:rsid w:val="003B18B1"/>
    <w:rsid w:val="003B18D5"/>
    <w:rsid w:val="003B1B72"/>
    <w:rsid w:val="003B1CAD"/>
    <w:rsid w:val="003B1E9A"/>
    <w:rsid w:val="003B2228"/>
    <w:rsid w:val="003B2371"/>
    <w:rsid w:val="003B2380"/>
    <w:rsid w:val="003B23FA"/>
    <w:rsid w:val="003B2551"/>
    <w:rsid w:val="003B25AA"/>
    <w:rsid w:val="003B2613"/>
    <w:rsid w:val="003B2616"/>
    <w:rsid w:val="003B2754"/>
    <w:rsid w:val="003B28A2"/>
    <w:rsid w:val="003B2928"/>
    <w:rsid w:val="003B292F"/>
    <w:rsid w:val="003B2CD7"/>
    <w:rsid w:val="003B2DFB"/>
    <w:rsid w:val="003B2ED8"/>
    <w:rsid w:val="003B2F80"/>
    <w:rsid w:val="003B321A"/>
    <w:rsid w:val="003B362C"/>
    <w:rsid w:val="003B365D"/>
    <w:rsid w:val="003B3824"/>
    <w:rsid w:val="003B39C6"/>
    <w:rsid w:val="003B3CF1"/>
    <w:rsid w:val="003B3E76"/>
    <w:rsid w:val="003B4091"/>
    <w:rsid w:val="003B4327"/>
    <w:rsid w:val="003B443B"/>
    <w:rsid w:val="003B45B9"/>
    <w:rsid w:val="003B45FE"/>
    <w:rsid w:val="003B4F5F"/>
    <w:rsid w:val="003B520E"/>
    <w:rsid w:val="003B5289"/>
    <w:rsid w:val="003B54D1"/>
    <w:rsid w:val="003B5A70"/>
    <w:rsid w:val="003B5D70"/>
    <w:rsid w:val="003B5EB2"/>
    <w:rsid w:val="003B5EE5"/>
    <w:rsid w:val="003B6266"/>
    <w:rsid w:val="003B627B"/>
    <w:rsid w:val="003B63E4"/>
    <w:rsid w:val="003B6783"/>
    <w:rsid w:val="003B6882"/>
    <w:rsid w:val="003B68ED"/>
    <w:rsid w:val="003B693A"/>
    <w:rsid w:val="003B6A54"/>
    <w:rsid w:val="003B6B1C"/>
    <w:rsid w:val="003B6C29"/>
    <w:rsid w:val="003B710E"/>
    <w:rsid w:val="003B7166"/>
    <w:rsid w:val="003B721C"/>
    <w:rsid w:val="003B747D"/>
    <w:rsid w:val="003B7537"/>
    <w:rsid w:val="003B77F3"/>
    <w:rsid w:val="003B7885"/>
    <w:rsid w:val="003B7A06"/>
    <w:rsid w:val="003C0310"/>
    <w:rsid w:val="003C0420"/>
    <w:rsid w:val="003C04D4"/>
    <w:rsid w:val="003C04D9"/>
    <w:rsid w:val="003C059B"/>
    <w:rsid w:val="003C07BA"/>
    <w:rsid w:val="003C0AC0"/>
    <w:rsid w:val="003C0B21"/>
    <w:rsid w:val="003C0E52"/>
    <w:rsid w:val="003C0E8F"/>
    <w:rsid w:val="003C0F9A"/>
    <w:rsid w:val="003C10E4"/>
    <w:rsid w:val="003C1205"/>
    <w:rsid w:val="003C1237"/>
    <w:rsid w:val="003C1406"/>
    <w:rsid w:val="003C150C"/>
    <w:rsid w:val="003C1841"/>
    <w:rsid w:val="003C1898"/>
    <w:rsid w:val="003C191A"/>
    <w:rsid w:val="003C1BCB"/>
    <w:rsid w:val="003C1FF6"/>
    <w:rsid w:val="003C2047"/>
    <w:rsid w:val="003C2135"/>
    <w:rsid w:val="003C21B6"/>
    <w:rsid w:val="003C2693"/>
    <w:rsid w:val="003C286A"/>
    <w:rsid w:val="003C2BD0"/>
    <w:rsid w:val="003C2EF4"/>
    <w:rsid w:val="003C2F16"/>
    <w:rsid w:val="003C2F80"/>
    <w:rsid w:val="003C304D"/>
    <w:rsid w:val="003C30BE"/>
    <w:rsid w:val="003C30DC"/>
    <w:rsid w:val="003C3185"/>
    <w:rsid w:val="003C322E"/>
    <w:rsid w:val="003C3263"/>
    <w:rsid w:val="003C330E"/>
    <w:rsid w:val="003C33F2"/>
    <w:rsid w:val="003C3584"/>
    <w:rsid w:val="003C376F"/>
    <w:rsid w:val="003C3886"/>
    <w:rsid w:val="003C3AB9"/>
    <w:rsid w:val="003C3BAE"/>
    <w:rsid w:val="003C3BE9"/>
    <w:rsid w:val="003C3DAE"/>
    <w:rsid w:val="003C3EBF"/>
    <w:rsid w:val="003C3F72"/>
    <w:rsid w:val="003C3F8B"/>
    <w:rsid w:val="003C4073"/>
    <w:rsid w:val="003C4211"/>
    <w:rsid w:val="003C4244"/>
    <w:rsid w:val="003C43FD"/>
    <w:rsid w:val="003C4494"/>
    <w:rsid w:val="003C45D7"/>
    <w:rsid w:val="003C46CB"/>
    <w:rsid w:val="003C476E"/>
    <w:rsid w:val="003C47BD"/>
    <w:rsid w:val="003C49C5"/>
    <w:rsid w:val="003C4B4E"/>
    <w:rsid w:val="003C4CAE"/>
    <w:rsid w:val="003C4F38"/>
    <w:rsid w:val="003C51E6"/>
    <w:rsid w:val="003C52F6"/>
    <w:rsid w:val="003C5382"/>
    <w:rsid w:val="003C53F1"/>
    <w:rsid w:val="003C5405"/>
    <w:rsid w:val="003C55AB"/>
    <w:rsid w:val="003C575C"/>
    <w:rsid w:val="003C57A9"/>
    <w:rsid w:val="003C58F8"/>
    <w:rsid w:val="003C6000"/>
    <w:rsid w:val="003C632E"/>
    <w:rsid w:val="003C638F"/>
    <w:rsid w:val="003C6631"/>
    <w:rsid w:val="003C666C"/>
    <w:rsid w:val="003C6713"/>
    <w:rsid w:val="003C6853"/>
    <w:rsid w:val="003C6854"/>
    <w:rsid w:val="003C694B"/>
    <w:rsid w:val="003C69D1"/>
    <w:rsid w:val="003C6A42"/>
    <w:rsid w:val="003C6B0C"/>
    <w:rsid w:val="003C6B3A"/>
    <w:rsid w:val="003C6B70"/>
    <w:rsid w:val="003C6B78"/>
    <w:rsid w:val="003C6E71"/>
    <w:rsid w:val="003C6FB7"/>
    <w:rsid w:val="003C7094"/>
    <w:rsid w:val="003C712B"/>
    <w:rsid w:val="003C7207"/>
    <w:rsid w:val="003C7417"/>
    <w:rsid w:val="003C743D"/>
    <w:rsid w:val="003C7759"/>
    <w:rsid w:val="003C78F2"/>
    <w:rsid w:val="003C7B21"/>
    <w:rsid w:val="003C7CBB"/>
    <w:rsid w:val="003C7D35"/>
    <w:rsid w:val="003C7F15"/>
    <w:rsid w:val="003C7F95"/>
    <w:rsid w:val="003D020B"/>
    <w:rsid w:val="003D024F"/>
    <w:rsid w:val="003D040C"/>
    <w:rsid w:val="003D0492"/>
    <w:rsid w:val="003D04A0"/>
    <w:rsid w:val="003D04B1"/>
    <w:rsid w:val="003D0546"/>
    <w:rsid w:val="003D06CA"/>
    <w:rsid w:val="003D0854"/>
    <w:rsid w:val="003D08A9"/>
    <w:rsid w:val="003D0A9F"/>
    <w:rsid w:val="003D0C61"/>
    <w:rsid w:val="003D0E03"/>
    <w:rsid w:val="003D0E14"/>
    <w:rsid w:val="003D0F06"/>
    <w:rsid w:val="003D1049"/>
    <w:rsid w:val="003D10BA"/>
    <w:rsid w:val="003D13C0"/>
    <w:rsid w:val="003D1684"/>
    <w:rsid w:val="003D1871"/>
    <w:rsid w:val="003D1EA0"/>
    <w:rsid w:val="003D1EB2"/>
    <w:rsid w:val="003D1ED4"/>
    <w:rsid w:val="003D1FF8"/>
    <w:rsid w:val="003D20B2"/>
    <w:rsid w:val="003D21BE"/>
    <w:rsid w:val="003D2209"/>
    <w:rsid w:val="003D23AC"/>
    <w:rsid w:val="003D2891"/>
    <w:rsid w:val="003D28FE"/>
    <w:rsid w:val="003D2B77"/>
    <w:rsid w:val="003D2F39"/>
    <w:rsid w:val="003D2F70"/>
    <w:rsid w:val="003D30BA"/>
    <w:rsid w:val="003D3273"/>
    <w:rsid w:val="003D32B5"/>
    <w:rsid w:val="003D338C"/>
    <w:rsid w:val="003D34DE"/>
    <w:rsid w:val="003D34FF"/>
    <w:rsid w:val="003D386A"/>
    <w:rsid w:val="003D38EE"/>
    <w:rsid w:val="003D3940"/>
    <w:rsid w:val="003D3B5F"/>
    <w:rsid w:val="003D3C33"/>
    <w:rsid w:val="003D3C67"/>
    <w:rsid w:val="003D3C71"/>
    <w:rsid w:val="003D3EB7"/>
    <w:rsid w:val="003D431F"/>
    <w:rsid w:val="003D4839"/>
    <w:rsid w:val="003D4B44"/>
    <w:rsid w:val="003D4BDC"/>
    <w:rsid w:val="003D4E4C"/>
    <w:rsid w:val="003D4F0E"/>
    <w:rsid w:val="003D507C"/>
    <w:rsid w:val="003D52B7"/>
    <w:rsid w:val="003D53BF"/>
    <w:rsid w:val="003D5637"/>
    <w:rsid w:val="003D57D0"/>
    <w:rsid w:val="003D58DF"/>
    <w:rsid w:val="003D5B08"/>
    <w:rsid w:val="003D5BBB"/>
    <w:rsid w:val="003D6152"/>
    <w:rsid w:val="003D6169"/>
    <w:rsid w:val="003D627D"/>
    <w:rsid w:val="003D6745"/>
    <w:rsid w:val="003D6969"/>
    <w:rsid w:val="003D6AE6"/>
    <w:rsid w:val="003D6B87"/>
    <w:rsid w:val="003D6C0B"/>
    <w:rsid w:val="003D6CA5"/>
    <w:rsid w:val="003D6F05"/>
    <w:rsid w:val="003D6FE6"/>
    <w:rsid w:val="003D700F"/>
    <w:rsid w:val="003D7025"/>
    <w:rsid w:val="003D70EB"/>
    <w:rsid w:val="003D72B3"/>
    <w:rsid w:val="003D74D2"/>
    <w:rsid w:val="003D752E"/>
    <w:rsid w:val="003D7554"/>
    <w:rsid w:val="003D75B1"/>
    <w:rsid w:val="003D7792"/>
    <w:rsid w:val="003D7BC3"/>
    <w:rsid w:val="003D7C94"/>
    <w:rsid w:val="003D7DB0"/>
    <w:rsid w:val="003E00B0"/>
    <w:rsid w:val="003E05B3"/>
    <w:rsid w:val="003E0700"/>
    <w:rsid w:val="003E0754"/>
    <w:rsid w:val="003E0A65"/>
    <w:rsid w:val="003E0D2D"/>
    <w:rsid w:val="003E1114"/>
    <w:rsid w:val="003E14EC"/>
    <w:rsid w:val="003E1961"/>
    <w:rsid w:val="003E1E5A"/>
    <w:rsid w:val="003E1F16"/>
    <w:rsid w:val="003E1F8E"/>
    <w:rsid w:val="003E2118"/>
    <w:rsid w:val="003E2197"/>
    <w:rsid w:val="003E219D"/>
    <w:rsid w:val="003E21E6"/>
    <w:rsid w:val="003E224A"/>
    <w:rsid w:val="003E22BD"/>
    <w:rsid w:val="003E2386"/>
    <w:rsid w:val="003E296F"/>
    <w:rsid w:val="003E2B9A"/>
    <w:rsid w:val="003E2CB6"/>
    <w:rsid w:val="003E2EDC"/>
    <w:rsid w:val="003E302F"/>
    <w:rsid w:val="003E30A8"/>
    <w:rsid w:val="003E316C"/>
    <w:rsid w:val="003E34E3"/>
    <w:rsid w:val="003E35A6"/>
    <w:rsid w:val="003E3627"/>
    <w:rsid w:val="003E3755"/>
    <w:rsid w:val="003E37CF"/>
    <w:rsid w:val="003E38DD"/>
    <w:rsid w:val="003E38E6"/>
    <w:rsid w:val="003E3991"/>
    <w:rsid w:val="003E3A82"/>
    <w:rsid w:val="003E3B4E"/>
    <w:rsid w:val="003E3BD2"/>
    <w:rsid w:val="003E3CAE"/>
    <w:rsid w:val="003E3E25"/>
    <w:rsid w:val="003E3E57"/>
    <w:rsid w:val="003E3F51"/>
    <w:rsid w:val="003E400D"/>
    <w:rsid w:val="003E4377"/>
    <w:rsid w:val="003E4417"/>
    <w:rsid w:val="003E4479"/>
    <w:rsid w:val="003E451E"/>
    <w:rsid w:val="003E4975"/>
    <w:rsid w:val="003E4993"/>
    <w:rsid w:val="003E4CE7"/>
    <w:rsid w:val="003E4D03"/>
    <w:rsid w:val="003E4E39"/>
    <w:rsid w:val="003E4EB5"/>
    <w:rsid w:val="003E4F63"/>
    <w:rsid w:val="003E4F8A"/>
    <w:rsid w:val="003E4F97"/>
    <w:rsid w:val="003E505C"/>
    <w:rsid w:val="003E51EE"/>
    <w:rsid w:val="003E5259"/>
    <w:rsid w:val="003E52AA"/>
    <w:rsid w:val="003E539F"/>
    <w:rsid w:val="003E5686"/>
    <w:rsid w:val="003E5784"/>
    <w:rsid w:val="003E58B6"/>
    <w:rsid w:val="003E5AFA"/>
    <w:rsid w:val="003E5B33"/>
    <w:rsid w:val="003E5BEB"/>
    <w:rsid w:val="003E5F41"/>
    <w:rsid w:val="003E6124"/>
    <w:rsid w:val="003E657F"/>
    <w:rsid w:val="003E668C"/>
    <w:rsid w:val="003E6AC8"/>
    <w:rsid w:val="003E6B97"/>
    <w:rsid w:val="003E6D2F"/>
    <w:rsid w:val="003E6DD1"/>
    <w:rsid w:val="003E7070"/>
    <w:rsid w:val="003E7287"/>
    <w:rsid w:val="003E72ED"/>
    <w:rsid w:val="003E74EB"/>
    <w:rsid w:val="003E75A6"/>
    <w:rsid w:val="003E75CB"/>
    <w:rsid w:val="003E764F"/>
    <w:rsid w:val="003E780F"/>
    <w:rsid w:val="003E7DF0"/>
    <w:rsid w:val="003E7FEC"/>
    <w:rsid w:val="003E7FF9"/>
    <w:rsid w:val="003F00BA"/>
    <w:rsid w:val="003F01EB"/>
    <w:rsid w:val="003F01F2"/>
    <w:rsid w:val="003F0222"/>
    <w:rsid w:val="003F02C1"/>
    <w:rsid w:val="003F07C8"/>
    <w:rsid w:val="003F07FC"/>
    <w:rsid w:val="003F0A81"/>
    <w:rsid w:val="003F0BFA"/>
    <w:rsid w:val="003F0D96"/>
    <w:rsid w:val="003F0E5C"/>
    <w:rsid w:val="003F0EBA"/>
    <w:rsid w:val="003F0EF3"/>
    <w:rsid w:val="003F105E"/>
    <w:rsid w:val="003F10D4"/>
    <w:rsid w:val="003F112C"/>
    <w:rsid w:val="003F1203"/>
    <w:rsid w:val="003F12DD"/>
    <w:rsid w:val="003F1404"/>
    <w:rsid w:val="003F18C8"/>
    <w:rsid w:val="003F19E6"/>
    <w:rsid w:val="003F1BD5"/>
    <w:rsid w:val="003F1C0A"/>
    <w:rsid w:val="003F1C14"/>
    <w:rsid w:val="003F1C15"/>
    <w:rsid w:val="003F1D86"/>
    <w:rsid w:val="003F20A1"/>
    <w:rsid w:val="003F210B"/>
    <w:rsid w:val="003F2200"/>
    <w:rsid w:val="003F227F"/>
    <w:rsid w:val="003F22E4"/>
    <w:rsid w:val="003F252D"/>
    <w:rsid w:val="003F2628"/>
    <w:rsid w:val="003F2646"/>
    <w:rsid w:val="003F2A0B"/>
    <w:rsid w:val="003F2B6D"/>
    <w:rsid w:val="003F2C8E"/>
    <w:rsid w:val="003F2D68"/>
    <w:rsid w:val="003F2DCC"/>
    <w:rsid w:val="003F2EA1"/>
    <w:rsid w:val="003F2F5E"/>
    <w:rsid w:val="003F3024"/>
    <w:rsid w:val="003F31C8"/>
    <w:rsid w:val="003F3204"/>
    <w:rsid w:val="003F3429"/>
    <w:rsid w:val="003F3A15"/>
    <w:rsid w:val="003F3CF6"/>
    <w:rsid w:val="003F4530"/>
    <w:rsid w:val="003F487C"/>
    <w:rsid w:val="003F4904"/>
    <w:rsid w:val="003F4B0A"/>
    <w:rsid w:val="003F507F"/>
    <w:rsid w:val="003F54B5"/>
    <w:rsid w:val="003F5670"/>
    <w:rsid w:val="003F576D"/>
    <w:rsid w:val="003F5C35"/>
    <w:rsid w:val="003F5D57"/>
    <w:rsid w:val="003F5DCB"/>
    <w:rsid w:val="003F6035"/>
    <w:rsid w:val="003F6088"/>
    <w:rsid w:val="003F633E"/>
    <w:rsid w:val="003F6514"/>
    <w:rsid w:val="003F652F"/>
    <w:rsid w:val="003F661A"/>
    <w:rsid w:val="003F6914"/>
    <w:rsid w:val="003F6965"/>
    <w:rsid w:val="003F6D0D"/>
    <w:rsid w:val="003F6DC2"/>
    <w:rsid w:val="003F6EEA"/>
    <w:rsid w:val="003F6FBC"/>
    <w:rsid w:val="003F7042"/>
    <w:rsid w:val="003F71A1"/>
    <w:rsid w:val="003F75D9"/>
    <w:rsid w:val="003F763F"/>
    <w:rsid w:val="003F767A"/>
    <w:rsid w:val="003F7F72"/>
    <w:rsid w:val="004001E1"/>
    <w:rsid w:val="0040048E"/>
    <w:rsid w:val="00400576"/>
    <w:rsid w:val="00400581"/>
    <w:rsid w:val="0040089F"/>
    <w:rsid w:val="00400968"/>
    <w:rsid w:val="00400A66"/>
    <w:rsid w:val="00400D42"/>
    <w:rsid w:val="00400F22"/>
    <w:rsid w:val="00400FE7"/>
    <w:rsid w:val="0040108D"/>
    <w:rsid w:val="00401108"/>
    <w:rsid w:val="004011B6"/>
    <w:rsid w:val="004012D3"/>
    <w:rsid w:val="004014D5"/>
    <w:rsid w:val="00401504"/>
    <w:rsid w:val="004015DF"/>
    <w:rsid w:val="004017BE"/>
    <w:rsid w:val="00401819"/>
    <w:rsid w:val="0040187D"/>
    <w:rsid w:val="00401B55"/>
    <w:rsid w:val="00401BE0"/>
    <w:rsid w:val="00401C58"/>
    <w:rsid w:val="00401C69"/>
    <w:rsid w:val="00401CFA"/>
    <w:rsid w:val="00401E44"/>
    <w:rsid w:val="00401F9D"/>
    <w:rsid w:val="004022A9"/>
    <w:rsid w:val="004022F4"/>
    <w:rsid w:val="004023BE"/>
    <w:rsid w:val="0040251B"/>
    <w:rsid w:val="00402593"/>
    <w:rsid w:val="00402687"/>
    <w:rsid w:val="004026E1"/>
    <w:rsid w:val="004027EC"/>
    <w:rsid w:val="00402BC4"/>
    <w:rsid w:val="00402CEC"/>
    <w:rsid w:val="00402D87"/>
    <w:rsid w:val="00402DAB"/>
    <w:rsid w:val="00402EA9"/>
    <w:rsid w:val="00402FA3"/>
    <w:rsid w:val="004031A0"/>
    <w:rsid w:val="0040322B"/>
    <w:rsid w:val="00403332"/>
    <w:rsid w:val="004034B4"/>
    <w:rsid w:val="00403518"/>
    <w:rsid w:val="00403853"/>
    <w:rsid w:val="00403A08"/>
    <w:rsid w:val="00403A5F"/>
    <w:rsid w:val="00403AB8"/>
    <w:rsid w:val="00403C76"/>
    <w:rsid w:val="00403D9A"/>
    <w:rsid w:val="00403F1B"/>
    <w:rsid w:val="004042F0"/>
    <w:rsid w:val="004042FB"/>
    <w:rsid w:val="004043D3"/>
    <w:rsid w:val="0040461F"/>
    <w:rsid w:val="004046C8"/>
    <w:rsid w:val="00404A64"/>
    <w:rsid w:val="00404E08"/>
    <w:rsid w:val="00404FB2"/>
    <w:rsid w:val="0040511B"/>
    <w:rsid w:val="004052A2"/>
    <w:rsid w:val="004056A8"/>
    <w:rsid w:val="00405AD6"/>
    <w:rsid w:val="00405C97"/>
    <w:rsid w:val="00405CB5"/>
    <w:rsid w:val="00405D25"/>
    <w:rsid w:val="00405DC1"/>
    <w:rsid w:val="00405DE3"/>
    <w:rsid w:val="00405DF4"/>
    <w:rsid w:val="00405EEE"/>
    <w:rsid w:val="00405F01"/>
    <w:rsid w:val="00405F94"/>
    <w:rsid w:val="00405FDA"/>
    <w:rsid w:val="0040604B"/>
    <w:rsid w:val="00406248"/>
    <w:rsid w:val="00406320"/>
    <w:rsid w:val="0040638C"/>
    <w:rsid w:val="0040640F"/>
    <w:rsid w:val="0040658E"/>
    <w:rsid w:val="00406649"/>
    <w:rsid w:val="00406761"/>
    <w:rsid w:val="00406A11"/>
    <w:rsid w:val="00406B0E"/>
    <w:rsid w:val="00406B5F"/>
    <w:rsid w:val="00406B93"/>
    <w:rsid w:val="00406CCD"/>
    <w:rsid w:val="00406FF7"/>
    <w:rsid w:val="00407243"/>
    <w:rsid w:val="0040724A"/>
    <w:rsid w:val="00407269"/>
    <w:rsid w:val="004075CF"/>
    <w:rsid w:val="00407740"/>
    <w:rsid w:val="0040778D"/>
    <w:rsid w:val="00407806"/>
    <w:rsid w:val="00407965"/>
    <w:rsid w:val="004079CA"/>
    <w:rsid w:val="00407EB9"/>
    <w:rsid w:val="00410024"/>
    <w:rsid w:val="004100B2"/>
    <w:rsid w:val="00410138"/>
    <w:rsid w:val="004101CB"/>
    <w:rsid w:val="004103D2"/>
    <w:rsid w:val="00410429"/>
    <w:rsid w:val="00410650"/>
    <w:rsid w:val="004106BF"/>
    <w:rsid w:val="0041086E"/>
    <w:rsid w:val="004109F8"/>
    <w:rsid w:val="00410AE4"/>
    <w:rsid w:val="004113A7"/>
    <w:rsid w:val="00411993"/>
    <w:rsid w:val="004119AF"/>
    <w:rsid w:val="00411B8A"/>
    <w:rsid w:val="00411CAC"/>
    <w:rsid w:val="00411CC3"/>
    <w:rsid w:val="00411DE0"/>
    <w:rsid w:val="00411E9C"/>
    <w:rsid w:val="004120CA"/>
    <w:rsid w:val="004121BC"/>
    <w:rsid w:val="00412370"/>
    <w:rsid w:val="00412429"/>
    <w:rsid w:val="00412482"/>
    <w:rsid w:val="004125C1"/>
    <w:rsid w:val="004125C2"/>
    <w:rsid w:val="00412895"/>
    <w:rsid w:val="004128DF"/>
    <w:rsid w:val="00412ACF"/>
    <w:rsid w:val="00412B0D"/>
    <w:rsid w:val="00412E0B"/>
    <w:rsid w:val="00412E25"/>
    <w:rsid w:val="00412ED5"/>
    <w:rsid w:val="00412F36"/>
    <w:rsid w:val="00412F3C"/>
    <w:rsid w:val="00413048"/>
    <w:rsid w:val="004130AE"/>
    <w:rsid w:val="004131B6"/>
    <w:rsid w:val="00413229"/>
    <w:rsid w:val="004133D1"/>
    <w:rsid w:val="004136A6"/>
    <w:rsid w:val="00413727"/>
    <w:rsid w:val="00413746"/>
    <w:rsid w:val="004137B5"/>
    <w:rsid w:val="004138DE"/>
    <w:rsid w:val="004139E3"/>
    <w:rsid w:val="00413AD1"/>
    <w:rsid w:val="00413BFF"/>
    <w:rsid w:val="00413C2D"/>
    <w:rsid w:val="00413C90"/>
    <w:rsid w:val="00413E38"/>
    <w:rsid w:val="00413F2F"/>
    <w:rsid w:val="004141C1"/>
    <w:rsid w:val="0041434B"/>
    <w:rsid w:val="00414758"/>
    <w:rsid w:val="00414A2C"/>
    <w:rsid w:val="00414BEE"/>
    <w:rsid w:val="00415049"/>
    <w:rsid w:val="004150A2"/>
    <w:rsid w:val="004150EC"/>
    <w:rsid w:val="0041527C"/>
    <w:rsid w:val="00415294"/>
    <w:rsid w:val="00415404"/>
    <w:rsid w:val="0041542D"/>
    <w:rsid w:val="00415475"/>
    <w:rsid w:val="0041559E"/>
    <w:rsid w:val="00415909"/>
    <w:rsid w:val="00415964"/>
    <w:rsid w:val="0041599F"/>
    <w:rsid w:val="00415CD9"/>
    <w:rsid w:val="00415D04"/>
    <w:rsid w:val="00415D8F"/>
    <w:rsid w:val="00415E6E"/>
    <w:rsid w:val="00415EC6"/>
    <w:rsid w:val="00415F56"/>
    <w:rsid w:val="00415FFA"/>
    <w:rsid w:val="004160EE"/>
    <w:rsid w:val="004161B4"/>
    <w:rsid w:val="004163CE"/>
    <w:rsid w:val="004163E2"/>
    <w:rsid w:val="004164D4"/>
    <w:rsid w:val="00416523"/>
    <w:rsid w:val="0041653F"/>
    <w:rsid w:val="004165D0"/>
    <w:rsid w:val="0041663A"/>
    <w:rsid w:val="00416A23"/>
    <w:rsid w:val="00416AF2"/>
    <w:rsid w:val="00416B2D"/>
    <w:rsid w:val="00416F6E"/>
    <w:rsid w:val="00416FA2"/>
    <w:rsid w:val="00416FFB"/>
    <w:rsid w:val="00417044"/>
    <w:rsid w:val="0041717A"/>
    <w:rsid w:val="004171E8"/>
    <w:rsid w:val="0041726D"/>
    <w:rsid w:val="004172F9"/>
    <w:rsid w:val="0041736E"/>
    <w:rsid w:val="004173D8"/>
    <w:rsid w:val="004175BE"/>
    <w:rsid w:val="0041779B"/>
    <w:rsid w:val="004177D9"/>
    <w:rsid w:val="00417848"/>
    <w:rsid w:val="00417B53"/>
    <w:rsid w:val="00417DF0"/>
    <w:rsid w:val="00417E8A"/>
    <w:rsid w:val="00417EA1"/>
    <w:rsid w:val="00420194"/>
    <w:rsid w:val="00420284"/>
    <w:rsid w:val="00420355"/>
    <w:rsid w:val="004203AA"/>
    <w:rsid w:val="00420662"/>
    <w:rsid w:val="004206B2"/>
    <w:rsid w:val="004206C8"/>
    <w:rsid w:val="00420714"/>
    <w:rsid w:val="00420827"/>
    <w:rsid w:val="004209AE"/>
    <w:rsid w:val="00420B07"/>
    <w:rsid w:val="00420B2A"/>
    <w:rsid w:val="00420DCF"/>
    <w:rsid w:val="004211EA"/>
    <w:rsid w:val="00421358"/>
    <w:rsid w:val="0042156C"/>
    <w:rsid w:val="0042179F"/>
    <w:rsid w:val="004217D3"/>
    <w:rsid w:val="0042197F"/>
    <w:rsid w:val="00421B00"/>
    <w:rsid w:val="00421B78"/>
    <w:rsid w:val="00421BCF"/>
    <w:rsid w:val="00421E25"/>
    <w:rsid w:val="00421F65"/>
    <w:rsid w:val="0042205D"/>
    <w:rsid w:val="004220B5"/>
    <w:rsid w:val="004220BE"/>
    <w:rsid w:val="004224DF"/>
    <w:rsid w:val="004227F2"/>
    <w:rsid w:val="004228F2"/>
    <w:rsid w:val="004229E7"/>
    <w:rsid w:val="00422A78"/>
    <w:rsid w:val="00422A9D"/>
    <w:rsid w:val="00422C38"/>
    <w:rsid w:val="00422C6E"/>
    <w:rsid w:val="00422E3C"/>
    <w:rsid w:val="00423585"/>
    <w:rsid w:val="0042369A"/>
    <w:rsid w:val="004239AD"/>
    <w:rsid w:val="00423DC6"/>
    <w:rsid w:val="00423E61"/>
    <w:rsid w:val="0042400F"/>
    <w:rsid w:val="004241AC"/>
    <w:rsid w:val="004248D4"/>
    <w:rsid w:val="00424CAE"/>
    <w:rsid w:val="00424DF6"/>
    <w:rsid w:val="00424F9E"/>
    <w:rsid w:val="00425027"/>
    <w:rsid w:val="00425369"/>
    <w:rsid w:val="004253F5"/>
    <w:rsid w:val="004254ED"/>
    <w:rsid w:val="0042555E"/>
    <w:rsid w:val="00425981"/>
    <w:rsid w:val="004259DF"/>
    <w:rsid w:val="00425BF9"/>
    <w:rsid w:val="00425C4D"/>
    <w:rsid w:val="00425FB0"/>
    <w:rsid w:val="00426239"/>
    <w:rsid w:val="004262D3"/>
    <w:rsid w:val="004264E3"/>
    <w:rsid w:val="0042656F"/>
    <w:rsid w:val="004269B1"/>
    <w:rsid w:val="00426A46"/>
    <w:rsid w:val="00426C10"/>
    <w:rsid w:val="00426D83"/>
    <w:rsid w:val="00426EC4"/>
    <w:rsid w:val="00426F93"/>
    <w:rsid w:val="00427126"/>
    <w:rsid w:val="0042733C"/>
    <w:rsid w:val="004273AA"/>
    <w:rsid w:val="004274D6"/>
    <w:rsid w:val="00427580"/>
    <w:rsid w:val="00427598"/>
    <w:rsid w:val="00427663"/>
    <w:rsid w:val="004276FA"/>
    <w:rsid w:val="004277B8"/>
    <w:rsid w:val="00427A7E"/>
    <w:rsid w:val="00427AE3"/>
    <w:rsid w:val="00427C67"/>
    <w:rsid w:val="00427D12"/>
    <w:rsid w:val="00427D4E"/>
    <w:rsid w:val="0043033A"/>
    <w:rsid w:val="00430E00"/>
    <w:rsid w:val="00430E3A"/>
    <w:rsid w:val="00430E55"/>
    <w:rsid w:val="00430E6F"/>
    <w:rsid w:val="00431007"/>
    <w:rsid w:val="0043110A"/>
    <w:rsid w:val="00431151"/>
    <w:rsid w:val="00431831"/>
    <w:rsid w:val="0043194C"/>
    <w:rsid w:val="004319DE"/>
    <w:rsid w:val="00431ACE"/>
    <w:rsid w:val="00431E89"/>
    <w:rsid w:val="00432183"/>
    <w:rsid w:val="004325DA"/>
    <w:rsid w:val="004326A1"/>
    <w:rsid w:val="0043278E"/>
    <w:rsid w:val="004329C5"/>
    <w:rsid w:val="00432E05"/>
    <w:rsid w:val="00432E2C"/>
    <w:rsid w:val="00432F05"/>
    <w:rsid w:val="00432FCE"/>
    <w:rsid w:val="0043304A"/>
    <w:rsid w:val="0043325E"/>
    <w:rsid w:val="00433299"/>
    <w:rsid w:val="00433335"/>
    <w:rsid w:val="004333FA"/>
    <w:rsid w:val="00433599"/>
    <w:rsid w:val="00433AD9"/>
    <w:rsid w:val="00433C0E"/>
    <w:rsid w:val="00433D66"/>
    <w:rsid w:val="00433D9D"/>
    <w:rsid w:val="00433E43"/>
    <w:rsid w:val="004340E0"/>
    <w:rsid w:val="0043442C"/>
    <w:rsid w:val="00434711"/>
    <w:rsid w:val="00434816"/>
    <w:rsid w:val="00434996"/>
    <w:rsid w:val="00434AF6"/>
    <w:rsid w:val="00434CB0"/>
    <w:rsid w:val="00434D64"/>
    <w:rsid w:val="00434F12"/>
    <w:rsid w:val="00435288"/>
    <w:rsid w:val="00435327"/>
    <w:rsid w:val="004353DA"/>
    <w:rsid w:val="00435488"/>
    <w:rsid w:val="00435555"/>
    <w:rsid w:val="004355AA"/>
    <w:rsid w:val="00435656"/>
    <w:rsid w:val="004358D6"/>
    <w:rsid w:val="00435C69"/>
    <w:rsid w:val="00435D43"/>
    <w:rsid w:val="00436028"/>
    <w:rsid w:val="004362B5"/>
    <w:rsid w:val="0043643C"/>
    <w:rsid w:val="00436450"/>
    <w:rsid w:val="0043688F"/>
    <w:rsid w:val="00436927"/>
    <w:rsid w:val="00436A57"/>
    <w:rsid w:val="00436D8D"/>
    <w:rsid w:val="00436EA3"/>
    <w:rsid w:val="00436FC9"/>
    <w:rsid w:val="004372F3"/>
    <w:rsid w:val="00437385"/>
    <w:rsid w:val="004373E1"/>
    <w:rsid w:val="004375DF"/>
    <w:rsid w:val="00437665"/>
    <w:rsid w:val="0043798A"/>
    <w:rsid w:val="00437B19"/>
    <w:rsid w:val="00437B56"/>
    <w:rsid w:val="00437C6D"/>
    <w:rsid w:val="00437D0F"/>
    <w:rsid w:val="00437DE9"/>
    <w:rsid w:val="00437EFC"/>
    <w:rsid w:val="00440007"/>
    <w:rsid w:val="0044026B"/>
    <w:rsid w:val="004402EB"/>
    <w:rsid w:val="00440365"/>
    <w:rsid w:val="0044061A"/>
    <w:rsid w:val="00440736"/>
    <w:rsid w:val="00440A37"/>
    <w:rsid w:val="00440AEB"/>
    <w:rsid w:val="00440B6D"/>
    <w:rsid w:val="00440B95"/>
    <w:rsid w:val="00440D2F"/>
    <w:rsid w:val="00440DA5"/>
    <w:rsid w:val="0044109D"/>
    <w:rsid w:val="004410C0"/>
    <w:rsid w:val="004414CC"/>
    <w:rsid w:val="00441668"/>
    <w:rsid w:val="00441A0E"/>
    <w:rsid w:val="00442058"/>
    <w:rsid w:val="00442189"/>
    <w:rsid w:val="004421F7"/>
    <w:rsid w:val="0044233E"/>
    <w:rsid w:val="004423DD"/>
    <w:rsid w:val="0044240D"/>
    <w:rsid w:val="004425E1"/>
    <w:rsid w:val="004426EC"/>
    <w:rsid w:val="00442811"/>
    <w:rsid w:val="00442A64"/>
    <w:rsid w:val="00442AB9"/>
    <w:rsid w:val="00442DB1"/>
    <w:rsid w:val="00442F30"/>
    <w:rsid w:val="0044319B"/>
    <w:rsid w:val="0044324F"/>
    <w:rsid w:val="0044340D"/>
    <w:rsid w:val="00443625"/>
    <w:rsid w:val="004436CA"/>
    <w:rsid w:val="00443915"/>
    <w:rsid w:val="00443950"/>
    <w:rsid w:val="00443F86"/>
    <w:rsid w:val="004444C0"/>
    <w:rsid w:val="00444582"/>
    <w:rsid w:val="004447ED"/>
    <w:rsid w:val="004448AF"/>
    <w:rsid w:val="00444947"/>
    <w:rsid w:val="00444B38"/>
    <w:rsid w:val="00444BC6"/>
    <w:rsid w:val="00445391"/>
    <w:rsid w:val="004453E7"/>
    <w:rsid w:val="004455F4"/>
    <w:rsid w:val="0044577D"/>
    <w:rsid w:val="0044577F"/>
    <w:rsid w:val="00445897"/>
    <w:rsid w:val="00445A68"/>
    <w:rsid w:val="00445DAD"/>
    <w:rsid w:val="00445E42"/>
    <w:rsid w:val="00445EE2"/>
    <w:rsid w:val="00445F8E"/>
    <w:rsid w:val="00446012"/>
    <w:rsid w:val="004460BC"/>
    <w:rsid w:val="004460C5"/>
    <w:rsid w:val="0044615F"/>
    <w:rsid w:val="004463E4"/>
    <w:rsid w:val="0044663E"/>
    <w:rsid w:val="00446652"/>
    <w:rsid w:val="0044695B"/>
    <w:rsid w:val="00446A83"/>
    <w:rsid w:val="00446D42"/>
    <w:rsid w:val="00446EE0"/>
    <w:rsid w:val="0044707C"/>
    <w:rsid w:val="004474C7"/>
    <w:rsid w:val="004474D4"/>
    <w:rsid w:val="0044760C"/>
    <w:rsid w:val="004476B9"/>
    <w:rsid w:val="004478B5"/>
    <w:rsid w:val="004478C0"/>
    <w:rsid w:val="00447BBE"/>
    <w:rsid w:val="00447CBB"/>
    <w:rsid w:val="00447D14"/>
    <w:rsid w:val="00447D57"/>
    <w:rsid w:val="00447D6A"/>
    <w:rsid w:val="00447F0E"/>
    <w:rsid w:val="00447FF7"/>
    <w:rsid w:val="00450036"/>
    <w:rsid w:val="004501A6"/>
    <w:rsid w:val="0045038F"/>
    <w:rsid w:val="0045040A"/>
    <w:rsid w:val="00450525"/>
    <w:rsid w:val="004505FB"/>
    <w:rsid w:val="00450652"/>
    <w:rsid w:val="00450698"/>
    <w:rsid w:val="0045088A"/>
    <w:rsid w:val="00450A37"/>
    <w:rsid w:val="00450A4F"/>
    <w:rsid w:val="00450A78"/>
    <w:rsid w:val="00450B44"/>
    <w:rsid w:val="00450B6F"/>
    <w:rsid w:val="00450BA7"/>
    <w:rsid w:val="00450D16"/>
    <w:rsid w:val="00450DAF"/>
    <w:rsid w:val="00450ECE"/>
    <w:rsid w:val="00450F44"/>
    <w:rsid w:val="00450FC7"/>
    <w:rsid w:val="0045111C"/>
    <w:rsid w:val="0045113B"/>
    <w:rsid w:val="00451591"/>
    <w:rsid w:val="00451732"/>
    <w:rsid w:val="00451934"/>
    <w:rsid w:val="00451D00"/>
    <w:rsid w:val="00451E50"/>
    <w:rsid w:val="00451EAD"/>
    <w:rsid w:val="0045207E"/>
    <w:rsid w:val="00452194"/>
    <w:rsid w:val="004522E8"/>
    <w:rsid w:val="00452328"/>
    <w:rsid w:val="00452442"/>
    <w:rsid w:val="004525A9"/>
    <w:rsid w:val="0045263F"/>
    <w:rsid w:val="004527F8"/>
    <w:rsid w:val="004528F9"/>
    <w:rsid w:val="004529B8"/>
    <w:rsid w:val="00452ADB"/>
    <w:rsid w:val="00452B66"/>
    <w:rsid w:val="00452E4C"/>
    <w:rsid w:val="00452F2F"/>
    <w:rsid w:val="00452FE7"/>
    <w:rsid w:val="00453050"/>
    <w:rsid w:val="00453151"/>
    <w:rsid w:val="004533EE"/>
    <w:rsid w:val="004536D7"/>
    <w:rsid w:val="004539CB"/>
    <w:rsid w:val="00453AEF"/>
    <w:rsid w:val="00453B68"/>
    <w:rsid w:val="00453C3C"/>
    <w:rsid w:val="00453D56"/>
    <w:rsid w:val="0045425E"/>
    <w:rsid w:val="004542B9"/>
    <w:rsid w:val="0045444F"/>
    <w:rsid w:val="0045445A"/>
    <w:rsid w:val="00454468"/>
    <w:rsid w:val="004546B0"/>
    <w:rsid w:val="00454CE7"/>
    <w:rsid w:val="004551BF"/>
    <w:rsid w:val="00455256"/>
    <w:rsid w:val="004553D4"/>
    <w:rsid w:val="00455780"/>
    <w:rsid w:val="004557F3"/>
    <w:rsid w:val="00455870"/>
    <w:rsid w:val="00455CA3"/>
    <w:rsid w:val="00455EB4"/>
    <w:rsid w:val="00455FC5"/>
    <w:rsid w:val="00456082"/>
    <w:rsid w:val="0045654A"/>
    <w:rsid w:val="00456682"/>
    <w:rsid w:val="00456787"/>
    <w:rsid w:val="004569A8"/>
    <w:rsid w:val="00456A3B"/>
    <w:rsid w:val="00456B9C"/>
    <w:rsid w:val="00456CDB"/>
    <w:rsid w:val="00456D4D"/>
    <w:rsid w:val="00457203"/>
    <w:rsid w:val="004577D3"/>
    <w:rsid w:val="00457961"/>
    <w:rsid w:val="00457B9F"/>
    <w:rsid w:val="00457CA7"/>
    <w:rsid w:val="004600DE"/>
    <w:rsid w:val="004602B1"/>
    <w:rsid w:val="00460622"/>
    <w:rsid w:val="004606EC"/>
    <w:rsid w:val="004607D3"/>
    <w:rsid w:val="004608DC"/>
    <w:rsid w:val="004608DF"/>
    <w:rsid w:val="00460B69"/>
    <w:rsid w:val="00460BEA"/>
    <w:rsid w:val="00460CCD"/>
    <w:rsid w:val="00460D2F"/>
    <w:rsid w:val="00460E98"/>
    <w:rsid w:val="00460F1F"/>
    <w:rsid w:val="00460FCC"/>
    <w:rsid w:val="00461066"/>
    <w:rsid w:val="00461079"/>
    <w:rsid w:val="0046112E"/>
    <w:rsid w:val="004613B0"/>
    <w:rsid w:val="00461475"/>
    <w:rsid w:val="004614CD"/>
    <w:rsid w:val="00461597"/>
    <w:rsid w:val="004616E7"/>
    <w:rsid w:val="004619D8"/>
    <w:rsid w:val="00461B4E"/>
    <w:rsid w:val="00461D17"/>
    <w:rsid w:val="00461D7B"/>
    <w:rsid w:val="00461DB6"/>
    <w:rsid w:val="00461EA0"/>
    <w:rsid w:val="00461FCD"/>
    <w:rsid w:val="00461FDE"/>
    <w:rsid w:val="00462133"/>
    <w:rsid w:val="00462326"/>
    <w:rsid w:val="004625DF"/>
    <w:rsid w:val="004628DB"/>
    <w:rsid w:val="0046293A"/>
    <w:rsid w:val="004629F5"/>
    <w:rsid w:val="00462C32"/>
    <w:rsid w:val="00462E69"/>
    <w:rsid w:val="0046336F"/>
    <w:rsid w:val="004634FA"/>
    <w:rsid w:val="0046367C"/>
    <w:rsid w:val="004636E1"/>
    <w:rsid w:val="00463AA6"/>
    <w:rsid w:val="004640EC"/>
    <w:rsid w:val="0046436F"/>
    <w:rsid w:val="004649CB"/>
    <w:rsid w:val="00464CA8"/>
    <w:rsid w:val="00464F14"/>
    <w:rsid w:val="00465438"/>
    <w:rsid w:val="00465757"/>
    <w:rsid w:val="00465A26"/>
    <w:rsid w:val="00465A27"/>
    <w:rsid w:val="00465ACE"/>
    <w:rsid w:val="00465D76"/>
    <w:rsid w:val="00465D88"/>
    <w:rsid w:val="00465E15"/>
    <w:rsid w:val="00465F95"/>
    <w:rsid w:val="004663DD"/>
    <w:rsid w:val="00466438"/>
    <w:rsid w:val="0046653E"/>
    <w:rsid w:val="0046654A"/>
    <w:rsid w:val="004667E4"/>
    <w:rsid w:val="00466B9A"/>
    <w:rsid w:val="00466C23"/>
    <w:rsid w:val="00466D06"/>
    <w:rsid w:val="00466D5D"/>
    <w:rsid w:val="00466DE7"/>
    <w:rsid w:val="00467601"/>
    <w:rsid w:val="004676CF"/>
    <w:rsid w:val="004678CB"/>
    <w:rsid w:val="00467AD5"/>
    <w:rsid w:val="00467CEF"/>
    <w:rsid w:val="004701C8"/>
    <w:rsid w:val="004702A2"/>
    <w:rsid w:val="00470404"/>
    <w:rsid w:val="004704EA"/>
    <w:rsid w:val="00470BCD"/>
    <w:rsid w:val="00470C29"/>
    <w:rsid w:val="00470C80"/>
    <w:rsid w:val="00470FEE"/>
    <w:rsid w:val="00471108"/>
    <w:rsid w:val="00471178"/>
    <w:rsid w:val="0047130B"/>
    <w:rsid w:val="004713F1"/>
    <w:rsid w:val="00471ADF"/>
    <w:rsid w:val="00471BD5"/>
    <w:rsid w:val="00471CB9"/>
    <w:rsid w:val="00471ED0"/>
    <w:rsid w:val="00471F2A"/>
    <w:rsid w:val="0047217D"/>
    <w:rsid w:val="004722AF"/>
    <w:rsid w:val="0047239B"/>
    <w:rsid w:val="004724D3"/>
    <w:rsid w:val="00472A10"/>
    <w:rsid w:val="00472AF6"/>
    <w:rsid w:val="00472BE6"/>
    <w:rsid w:val="00472F4A"/>
    <w:rsid w:val="00473052"/>
    <w:rsid w:val="00473284"/>
    <w:rsid w:val="004732A9"/>
    <w:rsid w:val="0047351C"/>
    <w:rsid w:val="00473596"/>
    <w:rsid w:val="004739D2"/>
    <w:rsid w:val="00473A8A"/>
    <w:rsid w:val="00473B86"/>
    <w:rsid w:val="00473D0A"/>
    <w:rsid w:val="00473D0B"/>
    <w:rsid w:val="004740CB"/>
    <w:rsid w:val="004741BE"/>
    <w:rsid w:val="00474239"/>
    <w:rsid w:val="004744B5"/>
    <w:rsid w:val="00474642"/>
    <w:rsid w:val="00474680"/>
    <w:rsid w:val="00474DAA"/>
    <w:rsid w:val="00474F3A"/>
    <w:rsid w:val="0047514D"/>
    <w:rsid w:val="004751A6"/>
    <w:rsid w:val="00475613"/>
    <w:rsid w:val="00475633"/>
    <w:rsid w:val="004757C3"/>
    <w:rsid w:val="0047589F"/>
    <w:rsid w:val="00475B15"/>
    <w:rsid w:val="00475B74"/>
    <w:rsid w:val="00475BF5"/>
    <w:rsid w:val="00475DAB"/>
    <w:rsid w:val="00475FC3"/>
    <w:rsid w:val="0047648C"/>
    <w:rsid w:val="004764EF"/>
    <w:rsid w:val="0047653A"/>
    <w:rsid w:val="00476631"/>
    <w:rsid w:val="004768A2"/>
    <w:rsid w:val="004768C3"/>
    <w:rsid w:val="004769DD"/>
    <w:rsid w:val="00476CBF"/>
    <w:rsid w:val="00476E99"/>
    <w:rsid w:val="00476F3E"/>
    <w:rsid w:val="00477095"/>
    <w:rsid w:val="00477272"/>
    <w:rsid w:val="0047769F"/>
    <w:rsid w:val="004777FC"/>
    <w:rsid w:val="00477941"/>
    <w:rsid w:val="00477CA2"/>
    <w:rsid w:val="0048002A"/>
    <w:rsid w:val="00480088"/>
    <w:rsid w:val="004804C2"/>
    <w:rsid w:val="00480533"/>
    <w:rsid w:val="0048058B"/>
    <w:rsid w:val="00480608"/>
    <w:rsid w:val="004807A0"/>
    <w:rsid w:val="00480ED3"/>
    <w:rsid w:val="00481093"/>
    <w:rsid w:val="0048123F"/>
    <w:rsid w:val="004812A1"/>
    <w:rsid w:val="004813AE"/>
    <w:rsid w:val="004813BB"/>
    <w:rsid w:val="0048160B"/>
    <w:rsid w:val="004817C0"/>
    <w:rsid w:val="00481894"/>
    <w:rsid w:val="004818C8"/>
    <w:rsid w:val="00481919"/>
    <w:rsid w:val="00481B6A"/>
    <w:rsid w:val="00481E76"/>
    <w:rsid w:val="00482204"/>
    <w:rsid w:val="0048227F"/>
    <w:rsid w:val="00482472"/>
    <w:rsid w:val="004824A3"/>
    <w:rsid w:val="0048257A"/>
    <w:rsid w:val="00482598"/>
    <w:rsid w:val="00482778"/>
    <w:rsid w:val="00482830"/>
    <w:rsid w:val="00482A06"/>
    <w:rsid w:val="00482B69"/>
    <w:rsid w:val="00482C00"/>
    <w:rsid w:val="00482E01"/>
    <w:rsid w:val="00482EF9"/>
    <w:rsid w:val="00482FC8"/>
    <w:rsid w:val="0048327C"/>
    <w:rsid w:val="0048337B"/>
    <w:rsid w:val="00483401"/>
    <w:rsid w:val="00483545"/>
    <w:rsid w:val="004836DF"/>
    <w:rsid w:val="0048372F"/>
    <w:rsid w:val="0048390E"/>
    <w:rsid w:val="004839B6"/>
    <w:rsid w:val="00483A22"/>
    <w:rsid w:val="00483AD2"/>
    <w:rsid w:val="00483B08"/>
    <w:rsid w:val="00483B34"/>
    <w:rsid w:val="00483CFF"/>
    <w:rsid w:val="00483D4C"/>
    <w:rsid w:val="00483F8E"/>
    <w:rsid w:val="004840E1"/>
    <w:rsid w:val="00484162"/>
    <w:rsid w:val="00484208"/>
    <w:rsid w:val="004843F0"/>
    <w:rsid w:val="00484459"/>
    <w:rsid w:val="00484666"/>
    <w:rsid w:val="0048466B"/>
    <w:rsid w:val="00484771"/>
    <w:rsid w:val="00484B4F"/>
    <w:rsid w:val="00484BA1"/>
    <w:rsid w:val="00484C19"/>
    <w:rsid w:val="00484EEE"/>
    <w:rsid w:val="00484F8A"/>
    <w:rsid w:val="00485C00"/>
    <w:rsid w:val="00485C26"/>
    <w:rsid w:val="00485CA9"/>
    <w:rsid w:val="00485E1C"/>
    <w:rsid w:val="00486091"/>
    <w:rsid w:val="004860AF"/>
    <w:rsid w:val="00486132"/>
    <w:rsid w:val="00486191"/>
    <w:rsid w:val="00486201"/>
    <w:rsid w:val="0048686F"/>
    <w:rsid w:val="004869F1"/>
    <w:rsid w:val="00486E2C"/>
    <w:rsid w:val="00486EF0"/>
    <w:rsid w:val="004872D8"/>
    <w:rsid w:val="00487763"/>
    <w:rsid w:val="0048792A"/>
    <w:rsid w:val="004879EC"/>
    <w:rsid w:val="00487BD3"/>
    <w:rsid w:val="00487DE9"/>
    <w:rsid w:val="0049025B"/>
    <w:rsid w:val="00490275"/>
    <w:rsid w:val="0049058E"/>
    <w:rsid w:val="00490599"/>
    <w:rsid w:val="00490724"/>
    <w:rsid w:val="00490858"/>
    <w:rsid w:val="00490B53"/>
    <w:rsid w:val="00490C27"/>
    <w:rsid w:val="00490F63"/>
    <w:rsid w:val="004911B6"/>
    <w:rsid w:val="00491408"/>
    <w:rsid w:val="0049143E"/>
    <w:rsid w:val="0049150D"/>
    <w:rsid w:val="0049162A"/>
    <w:rsid w:val="00491724"/>
    <w:rsid w:val="00491769"/>
    <w:rsid w:val="0049183E"/>
    <w:rsid w:val="00491886"/>
    <w:rsid w:val="0049189D"/>
    <w:rsid w:val="0049195E"/>
    <w:rsid w:val="00491A63"/>
    <w:rsid w:val="00491F42"/>
    <w:rsid w:val="00491F6F"/>
    <w:rsid w:val="0049202F"/>
    <w:rsid w:val="004920B0"/>
    <w:rsid w:val="004920EB"/>
    <w:rsid w:val="0049219B"/>
    <w:rsid w:val="004921B6"/>
    <w:rsid w:val="00492486"/>
    <w:rsid w:val="00492490"/>
    <w:rsid w:val="00492551"/>
    <w:rsid w:val="00492607"/>
    <w:rsid w:val="00492C60"/>
    <w:rsid w:val="00492F3E"/>
    <w:rsid w:val="00493018"/>
    <w:rsid w:val="004931BF"/>
    <w:rsid w:val="00493240"/>
    <w:rsid w:val="00493284"/>
    <w:rsid w:val="004934DA"/>
    <w:rsid w:val="0049374F"/>
    <w:rsid w:val="00493975"/>
    <w:rsid w:val="0049397B"/>
    <w:rsid w:val="00493A59"/>
    <w:rsid w:val="00493B8F"/>
    <w:rsid w:val="00493C75"/>
    <w:rsid w:val="00493D1C"/>
    <w:rsid w:val="00493DCE"/>
    <w:rsid w:val="00493EEA"/>
    <w:rsid w:val="00493F77"/>
    <w:rsid w:val="00494365"/>
    <w:rsid w:val="0049438D"/>
    <w:rsid w:val="0049442F"/>
    <w:rsid w:val="00494618"/>
    <w:rsid w:val="004947CE"/>
    <w:rsid w:val="004947EE"/>
    <w:rsid w:val="0049481A"/>
    <w:rsid w:val="00494848"/>
    <w:rsid w:val="00494B01"/>
    <w:rsid w:val="00494DA4"/>
    <w:rsid w:val="00494DF1"/>
    <w:rsid w:val="00494E00"/>
    <w:rsid w:val="00494E5A"/>
    <w:rsid w:val="00494EBB"/>
    <w:rsid w:val="00494F31"/>
    <w:rsid w:val="004951B5"/>
    <w:rsid w:val="0049523C"/>
    <w:rsid w:val="004952D6"/>
    <w:rsid w:val="004952DD"/>
    <w:rsid w:val="004954E9"/>
    <w:rsid w:val="00495594"/>
    <w:rsid w:val="00495632"/>
    <w:rsid w:val="0049577D"/>
    <w:rsid w:val="004957C1"/>
    <w:rsid w:val="004959A5"/>
    <w:rsid w:val="00496078"/>
    <w:rsid w:val="00496251"/>
    <w:rsid w:val="00496653"/>
    <w:rsid w:val="00496696"/>
    <w:rsid w:val="00496923"/>
    <w:rsid w:val="004969B9"/>
    <w:rsid w:val="00496B3C"/>
    <w:rsid w:val="00496BA7"/>
    <w:rsid w:val="00496BED"/>
    <w:rsid w:val="00496D21"/>
    <w:rsid w:val="00496EAB"/>
    <w:rsid w:val="00496EC4"/>
    <w:rsid w:val="00497080"/>
    <w:rsid w:val="004971D8"/>
    <w:rsid w:val="004971F3"/>
    <w:rsid w:val="0049747B"/>
    <w:rsid w:val="004977C1"/>
    <w:rsid w:val="004977EE"/>
    <w:rsid w:val="00497993"/>
    <w:rsid w:val="00497DFF"/>
    <w:rsid w:val="004A00EB"/>
    <w:rsid w:val="004A01F9"/>
    <w:rsid w:val="004A024B"/>
    <w:rsid w:val="004A02D6"/>
    <w:rsid w:val="004A0310"/>
    <w:rsid w:val="004A0775"/>
    <w:rsid w:val="004A0879"/>
    <w:rsid w:val="004A0A35"/>
    <w:rsid w:val="004A0F30"/>
    <w:rsid w:val="004A0F47"/>
    <w:rsid w:val="004A1164"/>
    <w:rsid w:val="004A13C6"/>
    <w:rsid w:val="004A153B"/>
    <w:rsid w:val="004A1634"/>
    <w:rsid w:val="004A1711"/>
    <w:rsid w:val="004A175F"/>
    <w:rsid w:val="004A1943"/>
    <w:rsid w:val="004A1A98"/>
    <w:rsid w:val="004A1B93"/>
    <w:rsid w:val="004A1BEF"/>
    <w:rsid w:val="004A1DE9"/>
    <w:rsid w:val="004A1E81"/>
    <w:rsid w:val="004A2181"/>
    <w:rsid w:val="004A22D7"/>
    <w:rsid w:val="004A23AE"/>
    <w:rsid w:val="004A23BF"/>
    <w:rsid w:val="004A247D"/>
    <w:rsid w:val="004A25B4"/>
    <w:rsid w:val="004A25BC"/>
    <w:rsid w:val="004A278C"/>
    <w:rsid w:val="004A2994"/>
    <w:rsid w:val="004A318C"/>
    <w:rsid w:val="004A31EF"/>
    <w:rsid w:val="004A336C"/>
    <w:rsid w:val="004A33EA"/>
    <w:rsid w:val="004A3475"/>
    <w:rsid w:val="004A3514"/>
    <w:rsid w:val="004A36C7"/>
    <w:rsid w:val="004A36D0"/>
    <w:rsid w:val="004A3859"/>
    <w:rsid w:val="004A3A4E"/>
    <w:rsid w:val="004A3BEB"/>
    <w:rsid w:val="004A3C24"/>
    <w:rsid w:val="004A3CCB"/>
    <w:rsid w:val="004A3D0B"/>
    <w:rsid w:val="004A3E53"/>
    <w:rsid w:val="004A3F99"/>
    <w:rsid w:val="004A402A"/>
    <w:rsid w:val="004A4303"/>
    <w:rsid w:val="004A446E"/>
    <w:rsid w:val="004A44A7"/>
    <w:rsid w:val="004A44DD"/>
    <w:rsid w:val="004A4558"/>
    <w:rsid w:val="004A4A4A"/>
    <w:rsid w:val="004A4B8D"/>
    <w:rsid w:val="004A4BAD"/>
    <w:rsid w:val="004A4DBA"/>
    <w:rsid w:val="004A4FE1"/>
    <w:rsid w:val="004A4FE8"/>
    <w:rsid w:val="004A505F"/>
    <w:rsid w:val="004A54E7"/>
    <w:rsid w:val="004A567F"/>
    <w:rsid w:val="004A578C"/>
    <w:rsid w:val="004A57A6"/>
    <w:rsid w:val="004A57C8"/>
    <w:rsid w:val="004A58E9"/>
    <w:rsid w:val="004A5A76"/>
    <w:rsid w:val="004A5A9A"/>
    <w:rsid w:val="004A5A9B"/>
    <w:rsid w:val="004A5DB6"/>
    <w:rsid w:val="004A5DFC"/>
    <w:rsid w:val="004A6028"/>
    <w:rsid w:val="004A6362"/>
    <w:rsid w:val="004A6D1F"/>
    <w:rsid w:val="004A6F52"/>
    <w:rsid w:val="004A6FB2"/>
    <w:rsid w:val="004A7151"/>
    <w:rsid w:val="004A7357"/>
    <w:rsid w:val="004A73C1"/>
    <w:rsid w:val="004A73E9"/>
    <w:rsid w:val="004A7697"/>
    <w:rsid w:val="004A784C"/>
    <w:rsid w:val="004A7858"/>
    <w:rsid w:val="004A78B6"/>
    <w:rsid w:val="004A7A04"/>
    <w:rsid w:val="004A7BE3"/>
    <w:rsid w:val="004A7C56"/>
    <w:rsid w:val="004A7DF7"/>
    <w:rsid w:val="004A7E46"/>
    <w:rsid w:val="004A7F6A"/>
    <w:rsid w:val="004B0111"/>
    <w:rsid w:val="004B0207"/>
    <w:rsid w:val="004B0232"/>
    <w:rsid w:val="004B02DF"/>
    <w:rsid w:val="004B050A"/>
    <w:rsid w:val="004B057F"/>
    <w:rsid w:val="004B05CC"/>
    <w:rsid w:val="004B06BB"/>
    <w:rsid w:val="004B070A"/>
    <w:rsid w:val="004B082E"/>
    <w:rsid w:val="004B0A02"/>
    <w:rsid w:val="004B0B5B"/>
    <w:rsid w:val="004B0BC2"/>
    <w:rsid w:val="004B0FA8"/>
    <w:rsid w:val="004B0FBC"/>
    <w:rsid w:val="004B1064"/>
    <w:rsid w:val="004B10B6"/>
    <w:rsid w:val="004B127C"/>
    <w:rsid w:val="004B141A"/>
    <w:rsid w:val="004B1435"/>
    <w:rsid w:val="004B1633"/>
    <w:rsid w:val="004B16D2"/>
    <w:rsid w:val="004B16D5"/>
    <w:rsid w:val="004B190F"/>
    <w:rsid w:val="004B1A1A"/>
    <w:rsid w:val="004B1BDC"/>
    <w:rsid w:val="004B1C9B"/>
    <w:rsid w:val="004B1CAB"/>
    <w:rsid w:val="004B1EF2"/>
    <w:rsid w:val="004B1F5C"/>
    <w:rsid w:val="004B1F8D"/>
    <w:rsid w:val="004B201D"/>
    <w:rsid w:val="004B210F"/>
    <w:rsid w:val="004B2160"/>
    <w:rsid w:val="004B226E"/>
    <w:rsid w:val="004B2306"/>
    <w:rsid w:val="004B2315"/>
    <w:rsid w:val="004B247C"/>
    <w:rsid w:val="004B263F"/>
    <w:rsid w:val="004B2652"/>
    <w:rsid w:val="004B281F"/>
    <w:rsid w:val="004B284F"/>
    <w:rsid w:val="004B28BB"/>
    <w:rsid w:val="004B295B"/>
    <w:rsid w:val="004B2CF3"/>
    <w:rsid w:val="004B2CFA"/>
    <w:rsid w:val="004B2D0B"/>
    <w:rsid w:val="004B2D2E"/>
    <w:rsid w:val="004B317B"/>
    <w:rsid w:val="004B3546"/>
    <w:rsid w:val="004B36A9"/>
    <w:rsid w:val="004B37FF"/>
    <w:rsid w:val="004B3838"/>
    <w:rsid w:val="004B3873"/>
    <w:rsid w:val="004B3968"/>
    <w:rsid w:val="004B3A22"/>
    <w:rsid w:val="004B3E6E"/>
    <w:rsid w:val="004B3FF3"/>
    <w:rsid w:val="004B4069"/>
    <w:rsid w:val="004B4202"/>
    <w:rsid w:val="004B49A5"/>
    <w:rsid w:val="004B49E0"/>
    <w:rsid w:val="004B4B37"/>
    <w:rsid w:val="004B4DBD"/>
    <w:rsid w:val="004B4E61"/>
    <w:rsid w:val="004B522B"/>
    <w:rsid w:val="004B54A8"/>
    <w:rsid w:val="004B558A"/>
    <w:rsid w:val="004B596A"/>
    <w:rsid w:val="004B5B43"/>
    <w:rsid w:val="004B5BDD"/>
    <w:rsid w:val="004B5E22"/>
    <w:rsid w:val="004B5EE6"/>
    <w:rsid w:val="004B60DA"/>
    <w:rsid w:val="004B6215"/>
    <w:rsid w:val="004B63C3"/>
    <w:rsid w:val="004B67F4"/>
    <w:rsid w:val="004B698E"/>
    <w:rsid w:val="004B69A7"/>
    <w:rsid w:val="004B6BB7"/>
    <w:rsid w:val="004B6F37"/>
    <w:rsid w:val="004B707F"/>
    <w:rsid w:val="004B70E3"/>
    <w:rsid w:val="004B71B1"/>
    <w:rsid w:val="004B7426"/>
    <w:rsid w:val="004B7466"/>
    <w:rsid w:val="004B74B0"/>
    <w:rsid w:val="004B74B3"/>
    <w:rsid w:val="004B7591"/>
    <w:rsid w:val="004B75CE"/>
    <w:rsid w:val="004B762E"/>
    <w:rsid w:val="004B766F"/>
    <w:rsid w:val="004B7A1F"/>
    <w:rsid w:val="004B7A87"/>
    <w:rsid w:val="004C0269"/>
    <w:rsid w:val="004C0331"/>
    <w:rsid w:val="004C0414"/>
    <w:rsid w:val="004C0549"/>
    <w:rsid w:val="004C05AD"/>
    <w:rsid w:val="004C08EB"/>
    <w:rsid w:val="004C0A66"/>
    <w:rsid w:val="004C0AF7"/>
    <w:rsid w:val="004C0FA7"/>
    <w:rsid w:val="004C1381"/>
    <w:rsid w:val="004C1404"/>
    <w:rsid w:val="004C1597"/>
    <w:rsid w:val="004C15C2"/>
    <w:rsid w:val="004C1619"/>
    <w:rsid w:val="004C173F"/>
    <w:rsid w:val="004C17CA"/>
    <w:rsid w:val="004C1CE2"/>
    <w:rsid w:val="004C1EC4"/>
    <w:rsid w:val="004C20F1"/>
    <w:rsid w:val="004C2561"/>
    <w:rsid w:val="004C25CB"/>
    <w:rsid w:val="004C25E2"/>
    <w:rsid w:val="004C2603"/>
    <w:rsid w:val="004C26A7"/>
    <w:rsid w:val="004C287A"/>
    <w:rsid w:val="004C28B2"/>
    <w:rsid w:val="004C28E4"/>
    <w:rsid w:val="004C295C"/>
    <w:rsid w:val="004C29EE"/>
    <w:rsid w:val="004C2A28"/>
    <w:rsid w:val="004C2B07"/>
    <w:rsid w:val="004C2CF1"/>
    <w:rsid w:val="004C2E0C"/>
    <w:rsid w:val="004C2FDE"/>
    <w:rsid w:val="004C35D2"/>
    <w:rsid w:val="004C3830"/>
    <w:rsid w:val="004C38B9"/>
    <w:rsid w:val="004C3940"/>
    <w:rsid w:val="004C3984"/>
    <w:rsid w:val="004C399B"/>
    <w:rsid w:val="004C39F0"/>
    <w:rsid w:val="004C3A79"/>
    <w:rsid w:val="004C3A97"/>
    <w:rsid w:val="004C3F3E"/>
    <w:rsid w:val="004C4193"/>
    <w:rsid w:val="004C42D2"/>
    <w:rsid w:val="004C43C8"/>
    <w:rsid w:val="004C4424"/>
    <w:rsid w:val="004C4655"/>
    <w:rsid w:val="004C46C9"/>
    <w:rsid w:val="004C4942"/>
    <w:rsid w:val="004C4D71"/>
    <w:rsid w:val="004C4D9F"/>
    <w:rsid w:val="004C4E67"/>
    <w:rsid w:val="004C4F8C"/>
    <w:rsid w:val="004C4FD3"/>
    <w:rsid w:val="004C5185"/>
    <w:rsid w:val="004C539D"/>
    <w:rsid w:val="004C56AD"/>
    <w:rsid w:val="004C59E7"/>
    <w:rsid w:val="004C5D46"/>
    <w:rsid w:val="004C614E"/>
    <w:rsid w:val="004C6357"/>
    <w:rsid w:val="004C63DB"/>
    <w:rsid w:val="004C6494"/>
    <w:rsid w:val="004C64F6"/>
    <w:rsid w:val="004C6750"/>
    <w:rsid w:val="004C6765"/>
    <w:rsid w:val="004C67B5"/>
    <w:rsid w:val="004C6944"/>
    <w:rsid w:val="004C69AD"/>
    <w:rsid w:val="004C6CCA"/>
    <w:rsid w:val="004C6E73"/>
    <w:rsid w:val="004C7232"/>
    <w:rsid w:val="004C769A"/>
    <w:rsid w:val="004C7A67"/>
    <w:rsid w:val="004C7B0B"/>
    <w:rsid w:val="004C7C37"/>
    <w:rsid w:val="004C7E58"/>
    <w:rsid w:val="004C7F49"/>
    <w:rsid w:val="004D0183"/>
    <w:rsid w:val="004D03BD"/>
    <w:rsid w:val="004D09F5"/>
    <w:rsid w:val="004D0A91"/>
    <w:rsid w:val="004D0D98"/>
    <w:rsid w:val="004D0DD6"/>
    <w:rsid w:val="004D0E7A"/>
    <w:rsid w:val="004D0EF2"/>
    <w:rsid w:val="004D10EC"/>
    <w:rsid w:val="004D132A"/>
    <w:rsid w:val="004D14CC"/>
    <w:rsid w:val="004D1540"/>
    <w:rsid w:val="004D158D"/>
    <w:rsid w:val="004D18F1"/>
    <w:rsid w:val="004D1ACF"/>
    <w:rsid w:val="004D1AEF"/>
    <w:rsid w:val="004D1C56"/>
    <w:rsid w:val="004D1CCF"/>
    <w:rsid w:val="004D1CE3"/>
    <w:rsid w:val="004D2011"/>
    <w:rsid w:val="004D219B"/>
    <w:rsid w:val="004D21A9"/>
    <w:rsid w:val="004D225E"/>
    <w:rsid w:val="004D2272"/>
    <w:rsid w:val="004D27FD"/>
    <w:rsid w:val="004D2834"/>
    <w:rsid w:val="004D2898"/>
    <w:rsid w:val="004D29D1"/>
    <w:rsid w:val="004D2A25"/>
    <w:rsid w:val="004D2A6F"/>
    <w:rsid w:val="004D2CAF"/>
    <w:rsid w:val="004D2F97"/>
    <w:rsid w:val="004D2FB3"/>
    <w:rsid w:val="004D3059"/>
    <w:rsid w:val="004D3066"/>
    <w:rsid w:val="004D31E0"/>
    <w:rsid w:val="004D3242"/>
    <w:rsid w:val="004D3449"/>
    <w:rsid w:val="004D3822"/>
    <w:rsid w:val="004D3A32"/>
    <w:rsid w:val="004D3B42"/>
    <w:rsid w:val="004D3C11"/>
    <w:rsid w:val="004D3C26"/>
    <w:rsid w:val="004D3EF1"/>
    <w:rsid w:val="004D40FD"/>
    <w:rsid w:val="004D4531"/>
    <w:rsid w:val="004D4538"/>
    <w:rsid w:val="004D4664"/>
    <w:rsid w:val="004D471D"/>
    <w:rsid w:val="004D474D"/>
    <w:rsid w:val="004D47F4"/>
    <w:rsid w:val="004D4916"/>
    <w:rsid w:val="004D49AE"/>
    <w:rsid w:val="004D4D4F"/>
    <w:rsid w:val="004D4F60"/>
    <w:rsid w:val="004D4F6E"/>
    <w:rsid w:val="004D5154"/>
    <w:rsid w:val="004D517F"/>
    <w:rsid w:val="004D5181"/>
    <w:rsid w:val="004D5201"/>
    <w:rsid w:val="004D52CC"/>
    <w:rsid w:val="004D55CA"/>
    <w:rsid w:val="004D55FD"/>
    <w:rsid w:val="004D5700"/>
    <w:rsid w:val="004D5973"/>
    <w:rsid w:val="004D59CF"/>
    <w:rsid w:val="004D5B4D"/>
    <w:rsid w:val="004D5CA5"/>
    <w:rsid w:val="004D5E58"/>
    <w:rsid w:val="004D6026"/>
    <w:rsid w:val="004D62CA"/>
    <w:rsid w:val="004D62F2"/>
    <w:rsid w:val="004D6330"/>
    <w:rsid w:val="004D6348"/>
    <w:rsid w:val="004D6471"/>
    <w:rsid w:val="004D6596"/>
    <w:rsid w:val="004D6625"/>
    <w:rsid w:val="004D67EE"/>
    <w:rsid w:val="004D6832"/>
    <w:rsid w:val="004D6AD9"/>
    <w:rsid w:val="004D6BA6"/>
    <w:rsid w:val="004D6BAD"/>
    <w:rsid w:val="004D6C04"/>
    <w:rsid w:val="004D6D91"/>
    <w:rsid w:val="004D6FF4"/>
    <w:rsid w:val="004D721F"/>
    <w:rsid w:val="004D7368"/>
    <w:rsid w:val="004D7543"/>
    <w:rsid w:val="004D75EC"/>
    <w:rsid w:val="004D77E7"/>
    <w:rsid w:val="004D78EE"/>
    <w:rsid w:val="004D794C"/>
    <w:rsid w:val="004D7A38"/>
    <w:rsid w:val="004D7A60"/>
    <w:rsid w:val="004D7A9B"/>
    <w:rsid w:val="004D7B75"/>
    <w:rsid w:val="004D7D5D"/>
    <w:rsid w:val="004D7F19"/>
    <w:rsid w:val="004E004F"/>
    <w:rsid w:val="004E01D6"/>
    <w:rsid w:val="004E0391"/>
    <w:rsid w:val="004E043B"/>
    <w:rsid w:val="004E0583"/>
    <w:rsid w:val="004E05D3"/>
    <w:rsid w:val="004E06D5"/>
    <w:rsid w:val="004E06D6"/>
    <w:rsid w:val="004E06FA"/>
    <w:rsid w:val="004E09AB"/>
    <w:rsid w:val="004E0C46"/>
    <w:rsid w:val="004E0D87"/>
    <w:rsid w:val="004E0E60"/>
    <w:rsid w:val="004E0F18"/>
    <w:rsid w:val="004E102F"/>
    <w:rsid w:val="004E10A5"/>
    <w:rsid w:val="004E1166"/>
    <w:rsid w:val="004E13A4"/>
    <w:rsid w:val="004E140C"/>
    <w:rsid w:val="004E1676"/>
    <w:rsid w:val="004E1747"/>
    <w:rsid w:val="004E1812"/>
    <w:rsid w:val="004E1A18"/>
    <w:rsid w:val="004E1A48"/>
    <w:rsid w:val="004E2560"/>
    <w:rsid w:val="004E27DB"/>
    <w:rsid w:val="004E2802"/>
    <w:rsid w:val="004E2805"/>
    <w:rsid w:val="004E286D"/>
    <w:rsid w:val="004E2933"/>
    <w:rsid w:val="004E2962"/>
    <w:rsid w:val="004E2A9D"/>
    <w:rsid w:val="004E2AF3"/>
    <w:rsid w:val="004E2BC1"/>
    <w:rsid w:val="004E2C55"/>
    <w:rsid w:val="004E2E2B"/>
    <w:rsid w:val="004E303F"/>
    <w:rsid w:val="004E3232"/>
    <w:rsid w:val="004E3262"/>
    <w:rsid w:val="004E3277"/>
    <w:rsid w:val="004E33FA"/>
    <w:rsid w:val="004E35FE"/>
    <w:rsid w:val="004E3661"/>
    <w:rsid w:val="004E3742"/>
    <w:rsid w:val="004E379E"/>
    <w:rsid w:val="004E3838"/>
    <w:rsid w:val="004E38A8"/>
    <w:rsid w:val="004E38DD"/>
    <w:rsid w:val="004E3B94"/>
    <w:rsid w:val="004E3FEE"/>
    <w:rsid w:val="004E404E"/>
    <w:rsid w:val="004E40A5"/>
    <w:rsid w:val="004E410E"/>
    <w:rsid w:val="004E4142"/>
    <w:rsid w:val="004E429A"/>
    <w:rsid w:val="004E4374"/>
    <w:rsid w:val="004E4500"/>
    <w:rsid w:val="004E4539"/>
    <w:rsid w:val="004E47D9"/>
    <w:rsid w:val="004E487C"/>
    <w:rsid w:val="004E4884"/>
    <w:rsid w:val="004E49A0"/>
    <w:rsid w:val="004E49D1"/>
    <w:rsid w:val="004E4BFA"/>
    <w:rsid w:val="004E4C20"/>
    <w:rsid w:val="004E4D16"/>
    <w:rsid w:val="004E511F"/>
    <w:rsid w:val="004E574C"/>
    <w:rsid w:val="004E5782"/>
    <w:rsid w:val="004E58D3"/>
    <w:rsid w:val="004E5A66"/>
    <w:rsid w:val="004E5AF3"/>
    <w:rsid w:val="004E5D42"/>
    <w:rsid w:val="004E5D9E"/>
    <w:rsid w:val="004E60AF"/>
    <w:rsid w:val="004E60BB"/>
    <w:rsid w:val="004E60DF"/>
    <w:rsid w:val="004E60F0"/>
    <w:rsid w:val="004E618C"/>
    <w:rsid w:val="004E64B8"/>
    <w:rsid w:val="004E64FA"/>
    <w:rsid w:val="004E661F"/>
    <w:rsid w:val="004E6E76"/>
    <w:rsid w:val="004E6E8A"/>
    <w:rsid w:val="004E6FB8"/>
    <w:rsid w:val="004E71B6"/>
    <w:rsid w:val="004E7532"/>
    <w:rsid w:val="004E760E"/>
    <w:rsid w:val="004E7705"/>
    <w:rsid w:val="004E776F"/>
    <w:rsid w:val="004E77D2"/>
    <w:rsid w:val="004E7871"/>
    <w:rsid w:val="004E7BE1"/>
    <w:rsid w:val="004E7C54"/>
    <w:rsid w:val="004E7C86"/>
    <w:rsid w:val="004E7CA1"/>
    <w:rsid w:val="004E7D1A"/>
    <w:rsid w:val="004F0410"/>
    <w:rsid w:val="004F04A7"/>
    <w:rsid w:val="004F06B0"/>
    <w:rsid w:val="004F06E1"/>
    <w:rsid w:val="004F0798"/>
    <w:rsid w:val="004F08C1"/>
    <w:rsid w:val="004F08CB"/>
    <w:rsid w:val="004F0AD4"/>
    <w:rsid w:val="004F0B7B"/>
    <w:rsid w:val="004F0C73"/>
    <w:rsid w:val="004F0EBF"/>
    <w:rsid w:val="004F0FCB"/>
    <w:rsid w:val="004F10CB"/>
    <w:rsid w:val="004F128F"/>
    <w:rsid w:val="004F1351"/>
    <w:rsid w:val="004F167B"/>
    <w:rsid w:val="004F17AC"/>
    <w:rsid w:val="004F19BB"/>
    <w:rsid w:val="004F19FF"/>
    <w:rsid w:val="004F1A65"/>
    <w:rsid w:val="004F1A79"/>
    <w:rsid w:val="004F1B96"/>
    <w:rsid w:val="004F1CF3"/>
    <w:rsid w:val="004F202B"/>
    <w:rsid w:val="004F2176"/>
    <w:rsid w:val="004F2346"/>
    <w:rsid w:val="004F2469"/>
    <w:rsid w:val="004F25BE"/>
    <w:rsid w:val="004F2A78"/>
    <w:rsid w:val="004F2D42"/>
    <w:rsid w:val="004F2F6E"/>
    <w:rsid w:val="004F309B"/>
    <w:rsid w:val="004F31CD"/>
    <w:rsid w:val="004F34D0"/>
    <w:rsid w:val="004F3776"/>
    <w:rsid w:val="004F39FA"/>
    <w:rsid w:val="004F3AB2"/>
    <w:rsid w:val="004F3BDF"/>
    <w:rsid w:val="004F3D12"/>
    <w:rsid w:val="004F3DE1"/>
    <w:rsid w:val="004F3E41"/>
    <w:rsid w:val="004F3F0F"/>
    <w:rsid w:val="004F3F3E"/>
    <w:rsid w:val="004F3FE5"/>
    <w:rsid w:val="004F4082"/>
    <w:rsid w:val="004F4170"/>
    <w:rsid w:val="004F41ED"/>
    <w:rsid w:val="004F47E6"/>
    <w:rsid w:val="004F49FB"/>
    <w:rsid w:val="004F4A8F"/>
    <w:rsid w:val="004F4DAA"/>
    <w:rsid w:val="004F4ED4"/>
    <w:rsid w:val="004F5096"/>
    <w:rsid w:val="004F522F"/>
    <w:rsid w:val="004F5231"/>
    <w:rsid w:val="004F54E0"/>
    <w:rsid w:val="004F5524"/>
    <w:rsid w:val="004F59FF"/>
    <w:rsid w:val="004F5AB0"/>
    <w:rsid w:val="004F5AFD"/>
    <w:rsid w:val="004F5CD9"/>
    <w:rsid w:val="004F5E40"/>
    <w:rsid w:val="004F6013"/>
    <w:rsid w:val="004F60CA"/>
    <w:rsid w:val="004F6695"/>
    <w:rsid w:val="004F66D9"/>
    <w:rsid w:val="004F6C7C"/>
    <w:rsid w:val="004F6D2C"/>
    <w:rsid w:val="004F6ECA"/>
    <w:rsid w:val="004F6EF2"/>
    <w:rsid w:val="004F705D"/>
    <w:rsid w:val="004F7093"/>
    <w:rsid w:val="004F7408"/>
    <w:rsid w:val="004F7627"/>
    <w:rsid w:val="004F7768"/>
    <w:rsid w:val="004F77CC"/>
    <w:rsid w:val="004F78E5"/>
    <w:rsid w:val="004F78F8"/>
    <w:rsid w:val="004F792B"/>
    <w:rsid w:val="005000F6"/>
    <w:rsid w:val="0050020A"/>
    <w:rsid w:val="0050031C"/>
    <w:rsid w:val="00500738"/>
    <w:rsid w:val="005009CA"/>
    <w:rsid w:val="00500AE5"/>
    <w:rsid w:val="00500B9E"/>
    <w:rsid w:val="00500C02"/>
    <w:rsid w:val="00500C3E"/>
    <w:rsid w:val="00500E2A"/>
    <w:rsid w:val="00500E8E"/>
    <w:rsid w:val="0050100B"/>
    <w:rsid w:val="00501207"/>
    <w:rsid w:val="0050125E"/>
    <w:rsid w:val="0050133A"/>
    <w:rsid w:val="0050153C"/>
    <w:rsid w:val="0050156F"/>
    <w:rsid w:val="00501741"/>
    <w:rsid w:val="005017D3"/>
    <w:rsid w:val="005019A5"/>
    <w:rsid w:val="00501C17"/>
    <w:rsid w:val="00501D96"/>
    <w:rsid w:val="00501E8E"/>
    <w:rsid w:val="0050225B"/>
    <w:rsid w:val="00502327"/>
    <w:rsid w:val="00502425"/>
    <w:rsid w:val="0050270D"/>
    <w:rsid w:val="00502768"/>
    <w:rsid w:val="0050295A"/>
    <w:rsid w:val="005032D5"/>
    <w:rsid w:val="00503477"/>
    <w:rsid w:val="0050350B"/>
    <w:rsid w:val="005035AD"/>
    <w:rsid w:val="00503643"/>
    <w:rsid w:val="00503678"/>
    <w:rsid w:val="0050378E"/>
    <w:rsid w:val="00503A19"/>
    <w:rsid w:val="00503A6B"/>
    <w:rsid w:val="00503CE0"/>
    <w:rsid w:val="00503E07"/>
    <w:rsid w:val="00503F28"/>
    <w:rsid w:val="00503F3B"/>
    <w:rsid w:val="00504128"/>
    <w:rsid w:val="00504451"/>
    <w:rsid w:val="0050445E"/>
    <w:rsid w:val="005045DC"/>
    <w:rsid w:val="0050465D"/>
    <w:rsid w:val="005047BA"/>
    <w:rsid w:val="00504826"/>
    <w:rsid w:val="0050493D"/>
    <w:rsid w:val="0050499A"/>
    <w:rsid w:val="005049CF"/>
    <w:rsid w:val="00504AFC"/>
    <w:rsid w:val="00504D21"/>
    <w:rsid w:val="00504DA4"/>
    <w:rsid w:val="00504F9C"/>
    <w:rsid w:val="00505019"/>
    <w:rsid w:val="00505114"/>
    <w:rsid w:val="00505500"/>
    <w:rsid w:val="005055CD"/>
    <w:rsid w:val="0050586A"/>
    <w:rsid w:val="00505925"/>
    <w:rsid w:val="00505A0E"/>
    <w:rsid w:val="00505ABA"/>
    <w:rsid w:val="00505F97"/>
    <w:rsid w:val="0050606D"/>
    <w:rsid w:val="0050634A"/>
    <w:rsid w:val="00506391"/>
    <w:rsid w:val="00506502"/>
    <w:rsid w:val="00506A47"/>
    <w:rsid w:val="00506ADB"/>
    <w:rsid w:val="00506B4F"/>
    <w:rsid w:val="00506D6D"/>
    <w:rsid w:val="00506E2D"/>
    <w:rsid w:val="00506F71"/>
    <w:rsid w:val="0050720A"/>
    <w:rsid w:val="0050733F"/>
    <w:rsid w:val="00507666"/>
    <w:rsid w:val="005076F6"/>
    <w:rsid w:val="0050773A"/>
    <w:rsid w:val="00507AC5"/>
    <w:rsid w:val="00507BBE"/>
    <w:rsid w:val="00507DA1"/>
    <w:rsid w:val="00507DAF"/>
    <w:rsid w:val="00507DC2"/>
    <w:rsid w:val="0051003D"/>
    <w:rsid w:val="0051022C"/>
    <w:rsid w:val="0051030A"/>
    <w:rsid w:val="0051049B"/>
    <w:rsid w:val="005105AC"/>
    <w:rsid w:val="00510912"/>
    <w:rsid w:val="00510A25"/>
    <w:rsid w:val="00510BF5"/>
    <w:rsid w:val="00510C77"/>
    <w:rsid w:val="00510E1D"/>
    <w:rsid w:val="00510E60"/>
    <w:rsid w:val="00510F77"/>
    <w:rsid w:val="00511004"/>
    <w:rsid w:val="00511006"/>
    <w:rsid w:val="0051108D"/>
    <w:rsid w:val="0051122E"/>
    <w:rsid w:val="00511695"/>
    <w:rsid w:val="00511934"/>
    <w:rsid w:val="00511E40"/>
    <w:rsid w:val="00511E9E"/>
    <w:rsid w:val="00511EE2"/>
    <w:rsid w:val="00512234"/>
    <w:rsid w:val="00512353"/>
    <w:rsid w:val="00512399"/>
    <w:rsid w:val="00512619"/>
    <w:rsid w:val="00512870"/>
    <w:rsid w:val="0051290E"/>
    <w:rsid w:val="00512A15"/>
    <w:rsid w:val="00512D4B"/>
    <w:rsid w:val="00512E1E"/>
    <w:rsid w:val="00513208"/>
    <w:rsid w:val="005136BF"/>
    <w:rsid w:val="00513777"/>
    <w:rsid w:val="00513994"/>
    <w:rsid w:val="00513AD6"/>
    <w:rsid w:val="00513C0B"/>
    <w:rsid w:val="00513E3A"/>
    <w:rsid w:val="00513F89"/>
    <w:rsid w:val="0051400B"/>
    <w:rsid w:val="00514272"/>
    <w:rsid w:val="005143F7"/>
    <w:rsid w:val="0051457B"/>
    <w:rsid w:val="0051458D"/>
    <w:rsid w:val="005145F2"/>
    <w:rsid w:val="0051464D"/>
    <w:rsid w:val="005148AD"/>
    <w:rsid w:val="00514CBF"/>
    <w:rsid w:val="0051507E"/>
    <w:rsid w:val="0051510A"/>
    <w:rsid w:val="00515387"/>
    <w:rsid w:val="00515493"/>
    <w:rsid w:val="005154F1"/>
    <w:rsid w:val="0051559A"/>
    <w:rsid w:val="005155CB"/>
    <w:rsid w:val="00515855"/>
    <w:rsid w:val="00515B21"/>
    <w:rsid w:val="00515ED6"/>
    <w:rsid w:val="00516066"/>
    <w:rsid w:val="00516152"/>
    <w:rsid w:val="0051634E"/>
    <w:rsid w:val="0051641C"/>
    <w:rsid w:val="00516429"/>
    <w:rsid w:val="00516619"/>
    <w:rsid w:val="00516645"/>
    <w:rsid w:val="0051665B"/>
    <w:rsid w:val="00516669"/>
    <w:rsid w:val="00516689"/>
    <w:rsid w:val="005166CE"/>
    <w:rsid w:val="005167EA"/>
    <w:rsid w:val="00516A83"/>
    <w:rsid w:val="00516C49"/>
    <w:rsid w:val="00516E1F"/>
    <w:rsid w:val="00516E93"/>
    <w:rsid w:val="00517016"/>
    <w:rsid w:val="00517129"/>
    <w:rsid w:val="00517258"/>
    <w:rsid w:val="005173F6"/>
    <w:rsid w:val="0051743A"/>
    <w:rsid w:val="0051748D"/>
    <w:rsid w:val="00517676"/>
    <w:rsid w:val="005177DD"/>
    <w:rsid w:val="0051782D"/>
    <w:rsid w:val="00517B17"/>
    <w:rsid w:val="00517BA3"/>
    <w:rsid w:val="00517C3B"/>
    <w:rsid w:val="0052005D"/>
    <w:rsid w:val="00520574"/>
    <w:rsid w:val="005207D2"/>
    <w:rsid w:val="00520986"/>
    <w:rsid w:val="00520BC1"/>
    <w:rsid w:val="00520BF3"/>
    <w:rsid w:val="00520CB8"/>
    <w:rsid w:val="00520D96"/>
    <w:rsid w:val="00520EAA"/>
    <w:rsid w:val="00520FB8"/>
    <w:rsid w:val="00521066"/>
    <w:rsid w:val="00521216"/>
    <w:rsid w:val="00521276"/>
    <w:rsid w:val="0052139B"/>
    <w:rsid w:val="0052154A"/>
    <w:rsid w:val="0052156D"/>
    <w:rsid w:val="005215E9"/>
    <w:rsid w:val="0052174A"/>
    <w:rsid w:val="005218A8"/>
    <w:rsid w:val="00521A1E"/>
    <w:rsid w:val="00521AA5"/>
    <w:rsid w:val="00521AD2"/>
    <w:rsid w:val="00521C1E"/>
    <w:rsid w:val="00521CA5"/>
    <w:rsid w:val="00521CDF"/>
    <w:rsid w:val="00521CE3"/>
    <w:rsid w:val="00521F48"/>
    <w:rsid w:val="005220A2"/>
    <w:rsid w:val="005222F7"/>
    <w:rsid w:val="00522335"/>
    <w:rsid w:val="005223E5"/>
    <w:rsid w:val="0052250E"/>
    <w:rsid w:val="0052253E"/>
    <w:rsid w:val="005225C9"/>
    <w:rsid w:val="00522AD6"/>
    <w:rsid w:val="00522C34"/>
    <w:rsid w:val="00522C6D"/>
    <w:rsid w:val="00522CB6"/>
    <w:rsid w:val="00522DFE"/>
    <w:rsid w:val="00522EDD"/>
    <w:rsid w:val="0052336B"/>
    <w:rsid w:val="0052352C"/>
    <w:rsid w:val="0052355D"/>
    <w:rsid w:val="0052370B"/>
    <w:rsid w:val="005239FC"/>
    <w:rsid w:val="00523CDF"/>
    <w:rsid w:val="00523D44"/>
    <w:rsid w:val="00523ECB"/>
    <w:rsid w:val="00523FCA"/>
    <w:rsid w:val="00524138"/>
    <w:rsid w:val="005243F1"/>
    <w:rsid w:val="00524514"/>
    <w:rsid w:val="0052493C"/>
    <w:rsid w:val="00524A7A"/>
    <w:rsid w:val="00524BB6"/>
    <w:rsid w:val="00524BD1"/>
    <w:rsid w:val="00524E1B"/>
    <w:rsid w:val="00524E7B"/>
    <w:rsid w:val="0052529C"/>
    <w:rsid w:val="00525352"/>
    <w:rsid w:val="0052543A"/>
    <w:rsid w:val="005254D1"/>
    <w:rsid w:val="00525BBF"/>
    <w:rsid w:val="00525D26"/>
    <w:rsid w:val="00525DD5"/>
    <w:rsid w:val="00525EF5"/>
    <w:rsid w:val="00526200"/>
    <w:rsid w:val="00526658"/>
    <w:rsid w:val="005267DC"/>
    <w:rsid w:val="00526863"/>
    <w:rsid w:val="005269D2"/>
    <w:rsid w:val="00526DAD"/>
    <w:rsid w:val="00526FC4"/>
    <w:rsid w:val="00527047"/>
    <w:rsid w:val="005270AF"/>
    <w:rsid w:val="00527369"/>
    <w:rsid w:val="005274B4"/>
    <w:rsid w:val="00527584"/>
    <w:rsid w:val="00527825"/>
    <w:rsid w:val="00527864"/>
    <w:rsid w:val="0052787E"/>
    <w:rsid w:val="00527968"/>
    <w:rsid w:val="00527994"/>
    <w:rsid w:val="005300B3"/>
    <w:rsid w:val="005300BE"/>
    <w:rsid w:val="005300ED"/>
    <w:rsid w:val="0053020C"/>
    <w:rsid w:val="005302F8"/>
    <w:rsid w:val="0053039D"/>
    <w:rsid w:val="00530448"/>
    <w:rsid w:val="00530617"/>
    <w:rsid w:val="00530894"/>
    <w:rsid w:val="005308F0"/>
    <w:rsid w:val="00530B9C"/>
    <w:rsid w:val="00530C2E"/>
    <w:rsid w:val="00530CCD"/>
    <w:rsid w:val="00530CD3"/>
    <w:rsid w:val="00530DE7"/>
    <w:rsid w:val="00530EA1"/>
    <w:rsid w:val="00530F90"/>
    <w:rsid w:val="00530FCF"/>
    <w:rsid w:val="00530FF8"/>
    <w:rsid w:val="005310C2"/>
    <w:rsid w:val="0053164C"/>
    <w:rsid w:val="005319C5"/>
    <w:rsid w:val="00531A99"/>
    <w:rsid w:val="00531E43"/>
    <w:rsid w:val="00531E63"/>
    <w:rsid w:val="00531F9A"/>
    <w:rsid w:val="00531FA0"/>
    <w:rsid w:val="0053208F"/>
    <w:rsid w:val="00532261"/>
    <w:rsid w:val="005323AA"/>
    <w:rsid w:val="005324EB"/>
    <w:rsid w:val="00532580"/>
    <w:rsid w:val="005327AE"/>
    <w:rsid w:val="005327F0"/>
    <w:rsid w:val="0053280A"/>
    <w:rsid w:val="00532915"/>
    <w:rsid w:val="00532D16"/>
    <w:rsid w:val="00532E05"/>
    <w:rsid w:val="00532F94"/>
    <w:rsid w:val="00532F9A"/>
    <w:rsid w:val="00532FA2"/>
    <w:rsid w:val="0053310D"/>
    <w:rsid w:val="005331D7"/>
    <w:rsid w:val="00533223"/>
    <w:rsid w:val="005332EA"/>
    <w:rsid w:val="0053357B"/>
    <w:rsid w:val="00533741"/>
    <w:rsid w:val="005337A9"/>
    <w:rsid w:val="005337EF"/>
    <w:rsid w:val="005337F9"/>
    <w:rsid w:val="005338E8"/>
    <w:rsid w:val="00533998"/>
    <w:rsid w:val="00533A3B"/>
    <w:rsid w:val="00533DB5"/>
    <w:rsid w:val="00533EC6"/>
    <w:rsid w:val="00533FF4"/>
    <w:rsid w:val="005340A4"/>
    <w:rsid w:val="0053417D"/>
    <w:rsid w:val="005341A3"/>
    <w:rsid w:val="0053445B"/>
    <w:rsid w:val="00534AD5"/>
    <w:rsid w:val="00534D54"/>
    <w:rsid w:val="00535116"/>
    <w:rsid w:val="00535445"/>
    <w:rsid w:val="00535604"/>
    <w:rsid w:val="00535672"/>
    <w:rsid w:val="00535689"/>
    <w:rsid w:val="005356C3"/>
    <w:rsid w:val="005358E0"/>
    <w:rsid w:val="00535B5F"/>
    <w:rsid w:val="00535C6A"/>
    <w:rsid w:val="00535CA5"/>
    <w:rsid w:val="00535D54"/>
    <w:rsid w:val="00535DF8"/>
    <w:rsid w:val="00535E46"/>
    <w:rsid w:val="00535E4E"/>
    <w:rsid w:val="00535EC0"/>
    <w:rsid w:val="00536054"/>
    <w:rsid w:val="00536202"/>
    <w:rsid w:val="005362D7"/>
    <w:rsid w:val="0053638E"/>
    <w:rsid w:val="005363E2"/>
    <w:rsid w:val="00536593"/>
    <w:rsid w:val="005367E0"/>
    <w:rsid w:val="0053680B"/>
    <w:rsid w:val="00536A52"/>
    <w:rsid w:val="00536B3F"/>
    <w:rsid w:val="00536FD9"/>
    <w:rsid w:val="00537012"/>
    <w:rsid w:val="005370BC"/>
    <w:rsid w:val="0053720F"/>
    <w:rsid w:val="00537354"/>
    <w:rsid w:val="005374E0"/>
    <w:rsid w:val="005375F5"/>
    <w:rsid w:val="00537620"/>
    <w:rsid w:val="0053763C"/>
    <w:rsid w:val="00537777"/>
    <w:rsid w:val="0053778F"/>
    <w:rsid w:val="0053779C"/>
    <w:rsid w:val="00537A4B"/>
    <w:rsid w:val="00537C31"/>
    <w:rsid w:val="00537D4A"/>
    <w:rsid w:val="00537E13"/>
    <w:rsid w:val="00537F8B"/>
    <w:rsid w:val="00540280"/>
    <w:rsid w:val="00540300"/>
    <w:rsid w:val="0054030F"/>
    <w:rsid w:val="00540531"/>
    <w:rsid w:val="005406C4"/>
    <w:rsid w:val="00540779"/>
    <w:rsid w:val="00540982"/>
    <w:rsid w:val="00540B9B"/>
    <w:rsid w:val="00540BF9"/>
    <w:rsid w:val="00540C03"/>
    <w:rsid w:val="00540DE9"/>
    <w:rsid w:val="005414E4"/>
    <w:rsid w:val="005417E2"/>
    <w:rsid w:val="00541987"/>
    <w:rsid w:val="00541D32"/>
    <w:rsid w:val="0054239C"/>
    <w:rsid w:val="005425E7"/>
    <w:rsid w:val="005427B2"/>
    <w:rsid w:val="00542858"/>
    <w:rsid w:val="005428FD"/>
    <w:rsid w:val="00542926"/>
    <w:rsid w:val="0054294D"/>
    <w:rsid w:val="00542C98"/>
    <w:rsid w:val="00542CFE"/>
    <w:rsid w:val="00542D3E"/>
    <w:rsid w:val="00542DD8"/>
    <w:rsid w:val="00542E24"/>
    <w:rsid w:val="005432AD"/>
    <w:rsid w:val="005438B4"/>
    <w:rsid w:val="005439E1"/>
    <w:rsid w:val="00543CC4"/>
    <w:rsid w:val="00543D1C"/>
    <w:rsid w:val="00543D83"/>
    <w:rsid w:val="00543DD2"/>
    <w:rsid w:val="00543E52"/>
    <w:rsid w:val="00544032"/>
    <w:rsid w:val="00544037"/>
    <w:rsid w:val="005440D9"/>
    <w:rsid w:val="0054411D"/>
    <w:rsid w:val="005441C3"/>
    <w:rsid w:val="00544309"/>
    <w:rsid w:val="00544399"/>
    <w:rsid w:val="005444F4"/>
    <w:rsid w:val="00544610"/>
    <w:rsid w:val="0054464F"/>
    <w:rsid w:val="0054482F"/>
    <w:rsid w:val="00544891"/>
    <w:rsid w:val="00544991"/>
    <w:rsid w:val="00544CC2"/>
    <w:rsid w:val="00544D90"/>
    <w:rsid w:val="005450A0"/>
    <w:rsid w:val="00545112"/>
    <w:rsid w:val="00545374"/>
    <w:rsid w:val="005453CF"/>
    <w:rsid w:val="00545711"/>
    <w:rsid w:val="005457EA"/>
    <w:rsid w:val="00545CBB"/>
    <w:rsid w:val="00545DC7"/>
    <w:rsid w:val="00545E5B"/>
    <w:rsid w:val="00545E9B"/>
    <w:rsid w:val="00546164"/>
    <w:rsid w:val="00546226"/>
    <w:rsid w:val="00546245"/>
    <w:rsid w:val="0054635A"/>
    <w:rsid w:val="0054641E"/>
    <w:rsid w:val="005465C5"/>
    <w:rsid w:val="0054660C"/>
    <w:rsid w:val="00546778"/>
    <w:rsid w:val="00546934"/>
    <w:rsid w:val="00546DAE"/>
    <w:rsid w:val="00546EF2"/>
    <w:rsid w:val="00546FE7"/>
    <w:rsid w:val="00547063"/>
    <w:rsid w:val="00547087"/>
    <w:rsid w:val="005470E4"/>
    <w:rsid w:val="00547347"/>
    <w:rsid w:val="00547496"/>
    <w:rsid w:val="0054752D"/>
    <w:rsid w:val="005476CD"/>
    <w:rsid w:val="00547875"/>
    <w:rsid w:val="005478B0"/>
    <w:rsid w:val="00547983"/>
    <w:rsid w:val="005479AF"/>
    <w:rsid w:val="00547A4A"/>
    <w:rsid w:val="00547AB0"/>
    <w:rsid w:val="00547D4D"/>
    <w:rsid w:val="00547EEF"/>
    <w:rsid w:val="00547FE0"/>
    <w:rsid w:val="00550064"/>
    <w:rsid w:val="00550083"/>
    <w:rsid w:val="00550462"/>
    <w:rsid w:val="0055091F"/>
    <w:rsid w:val="0055095C"/>
    <w:rsid w:val="005509B6"/>
    <w:rsid w:val="00550B4D"/>
    <w:rsid w:val="00550C5A"/>
    <w:rsid w:val="00550C87"/>
    <w:rsid w:val="00550CD4"/>
    <w:rsid w:val="00550D74"/>
    <w:rsid w:val="005511D7"/>
    <w:rsid w:val="0055138A"/>
    <w:rsid w:val="00551588"/>
    <w:rsid w:val="00551607"/>
    <w:rsid w:val="00551608"/>
    <w:rsid w:val="0055182B"/>
    <w:rsid w:val="0055187A"/>
    <w:rsid w:val="0055193F"/>
    <w:rsid w:val="0055196A"/>
    <w:rsid w:val="00551A75"/>
    <w:rsid w:val="00551B12"/>
    <w:rsid w:val="00551D3F"/>
    <w:rsid w:val="005520A8"/>
    <w:rsid w:val="0055257F"/>
    <w:rsid w:val="005525AE"/>
    <w:rsid w:val="00552751"/>
    <w:rsid w:val="00552AF7"/>
    <w:rsid w:val="00552BEB"/>
    <w:rsid w:val="00552CD0"/>
    <w:rsid w:val="00552D3F"/>
    <w:rsid w:val="00552DD7"/>
    <w:rsid w:val="00552F31"/>
    <w:rsid w:val="005531A1"/>
    <w:rsid w:val="00553323"/>
    <w:rsid w:val="0055374E"/>
    <w:rsid w:val="0055399D"/>
    <w:rsid w:val="00553E14"/>
    <w:rsid w:val="00553FE6"/>
    <w:rsid w:val="0055411B"/>
    <w:rsid w:val="00554449"/>
    <w:rsid w:val="00554523"/>
    <w:rsid w:val="005545D7"/>
    <w:rsid w:val="0055471E"/>
    <w:rsid w:val="0055485B"/>
    <w:rsid w:val="005548CA"/>
    <w:rsid w:val="005548EB"/>
    <w:rsid w:val="00554987"/>
    <w:rsid w:val="00554ADD"/>
    <w:rsid w:val="00554C50"/>
    <w:rsid w:val="00554C69"/>
    <w:rsid w:val="00554CB1"/>
    <w:rsid w:val="00554CD8"/>
    <w:rsid w:val="00554EC6"/>
    <w:rsid w:val="00554F87"/>
    <w:rsid w:val="00555312"/>
    <w:rsid w:val="00555837"/>
    <w:rsid w:val="00555974"/>
    <w:rsid w:val="005559FF"/>
    <w:rsid w:val="00555B7D"/>
    <w:rsid w:val="00555BC5"/>
    <w:rsid w:val="00555E09"/>
    <w:rsid w:val="00556156"/>
    <w:rsid w:val="0055650F"/>
    <w:rsid w:val="00556564"/>
    <w:rsid w:val="005565C4"/>
    <w:rsid w:val="005565F3"/>
    <w:rsid w:val="00556883"/>
    <w:rsid w:val="00556A29"/>
    <w:rsid w:val="00556ACF"/>
    <w:rsid w:val="00556BCF"/>
    <w:rsid w:val="00556CC5"/>
    <w:rsid w:val="00556E4A"/>
    <w:rsid w:val="00556EA0"/>
    <w:rsid w:val="00557041"/>
    <w:rsid w:val="00557111"/>
    <w:rsid w:val="005571BB"/>
    <w:rsid w:val="005571CC"/>
    <w:rsid w:val="005572C2"/>
    <w:rsid w:val="00557303"/>
    <w:rsid w:val="0055770F"/>
    <w:rsid w:val="00557727"/>
    <w:rsid w:val="00557A14"/>
    <w:rsid w:val="00557A51"/>
    <w:rsid w:val="00557A9A"/>
    <w:rsid w:val="00557DBF"/>
    <w:rsid w:val="00560268"/>
    <w:rsid w:val="0056034C"/>
    <w:rsid w:val="00560949"/>
    <w:rsid w:val="005609A2"/>
    <w:rsid w:val="005609E9"/>
    <w:rsid w:val="00560DA3"/>
    <w:rsid w:val="0056109D"/>
    <w:rsid w:val="00561159"/>
    <w:rsid w:val="005612A0"/>
    <w:rsid w:val="005613CB"/>
    <w:rsid w:val="0056140A"/>
    <w:rsid w:val="00561630"/>
    <w:rsid w:val="005616A7"/>
    <w:rsid w:val="005616C7"/>
    <w:rsid w:val="005616DE"/>
    <w:rsid w:val="005619CE"/>
    <w:rsid w:val="00561A37"/>
    <w:rsid w:val="00561B3C"/>
    <w:rsid w:val="00561D42"/>
    <w:rsid w:val="0056200A"/>
    <w:rsid w:val="005620BF"/>
    <w:rsid w:val="00562118"/>
    <w:rsid w:val="0056253B"/>
    <w:rsid w:val="005625F8"/>
    <w:rsid w:val="005626F3"/>
    <w:rsid w:val="00562838"/>
    <w:rsid w:val="0056287E"/>
    <w:rsid w:val="005628C8"/>
    <w:rsid w:val="00562927"/>
    <w:rsid w:val="00562929"/>
    <w:rsid w:val="00562973"/>
    <w:rsid w:val="00562A3D"/>
    <w:rsid w:val="00562B40"/>
    <w:rsid w:val="00562E16"/>
    <w:rsid w:val="00562E6B"/>
    <w:rsid w:val="00562F0A"/>
    <w:rsid w:val="00563068"/>
    <w:rsid w:val="005633F5"/>
    <w:rsid w:val="00563525"/>
    <w:rsid w:val="00563561"/>
    <w:rsid w:val="005636A1"/>
    <w:rsid w:val="005637C1"/>
    <w:rsid w:val="00563877"/>
    <w:rsid w:val="00563888"/>
    <w:rsid w:val="005638AD"/>
    <w:rsid w:val="00563932"/>
    <w:rsid w:val="00563A26"/>
    <w:rsid w:val="00563B31"/>
    <w:rsid w:val="00563B9B"/>
    <w:rsid w:val="00563DF7"/>
    <w:rsid w:val="0056400E"/>
    <w:rsid w:val="00564024"/>
    <w:rsid w:val="00564036"/>
    <w:rsid w:val="0056417A"/>
    <w:rsid w:val="005643B8"/>
    <w:rsid w:val="005643BE"/>
    <w:rsid w:val="005649D9"/>
    <w:rsid w:val="00564A9F"/>
    <w:rsid w:val="00564BA4"/>
    <w:rsid w:val="00564D58"/>
    <w:rsid w:val="0056522F"/>
    <w:rsid w:val="0056530B"/>
    <w:rsid w:val="005653A2"/>
    <w:rsid w:val="00565440"/>
    <w:rsid w:val="0056545F"/>
    <w:rsid w:val="0056549C"/>
    <w:rsid w:val="005654D9"/>
    <w:rsid w:val="00565629"/>
    <w:rsid w:val="005656E9"/>
    <w:rsid w:val="0056586C"/>
    <w:rsid w:val="00565D09"/>
    <w:rsid w:val="00565E9A"/>
    <w:rsid w:val="0056600F"/>
    <w:rsid w:val="005664CD"/>
    <w:rsid w:val="00566501"/>
    <w:rsid w:val="00566503"/>
    <w:rsid w:val="0056651A"/>
    <w:rsid w:val="0056655B"/>
    <w:rsid w:val="00566915"/>
    <w:rsid w:val="00566A6E"/>
    <w:rsid w:val="00566AEE"/>
    <w:rsid w:val="00566C14"/>
    <w:rsid w:val="00566C2C"/>
    <w:rsid w:val="00566CD1"/>
    <w:rsid w:val="00566D6F"/>
    <w:rsid w:val="00566E15"/>
    <w:rsid w:val="00566E31"/>
    <w:rsid w:val="005671F7"/>
    <w:rsid w:val="005673A2"/>
    <w:rsid w:val="00567416"/>
    <w:rsid w:val="00567659"/>
    <w:rsid w:val="005676B3"/>
    <w:rsid w:val="0056787C"/>
    <w:rsid w:val="00567A46"/>
    <w:rsid w:val="00567C27"/>
    <w:rsid w:val="00567C40"/>
    <w:rsid w:val="00567C4A"/>
    <w:rsid w:val="00567D25"/>
    <w:rsid w:val="00567D87"/>
    <w:rsid w:val="00567DA7"/>
    <w:rsid w:val="00567EBE"/>
    <w:rsid w:val="005701F9"/>
    <w:rsid w:val="005702CF"/>
    <w:rsid w:val="00570595"/>
    <w:rsid w:val="00570880"/>
    <w:rsid w:val="00570941"/>
    <w:rsid w:val="00570958"/>
    <w:rsid w:val="00570AC2"/>
    <w:rsid w:val="00570F39"/>
    <w:rsid w:val="0057164C"/>
    <w:rsid w:val="0057165F"/>
    <w:rsid w:val="005719B6"/>
    <w:rsid w:val="00571A20"/>
    <w:rsid w:val="00571BE4"/>
    <w:rsid w:val="00571BEF"/>
    <w:rsid w:val="00571BFD"/>
    <w:rsid w:val="00571C6B"/>
    <w:rsid w:val="00571D87"/>
    <w:rsid w:val="005723DA"/>
    <w:rsid w:val="00572495"/>
    <w:rsid w:val="00572679"/>
    <w:rsid w:val="0057271D"/>
    <w:rsid w:val="0057273D"/>
    <w:rsid w:val="00572B6D"/>
    <w:rsid w:val="005731E8"/>
    <w:rsid w:val="005733E6"/>
    <w:rsid w:val="005733F3"/>
    <w:rsid w:val="0057341D"/>
    <w:rsid w:val="00573595"/>
    <w:rsid w:val="005736A6"/>
    <w:rsid w:val="00573709"/>
    <w:rsid w:val="00573A79"/>
    <w:rsid w:val="00573A93"/>
    <w:rsid w:val="00573C03"/>
    <w:rsid w:val="00573E75"/>
    <w:rsid w:val="005743A6"/>
    <w:rsid w:val="0057442A"/>
    <w:rsid w:val="005745AF"/>
    <w:rsid w:val="00574702"/>
    <w:rsid w:val="00574807"/>
    <w:rsid w:val="00574C71"/>
    <w:rsid w:val="00574D22"/>
    <w:rsid w:val="00574D5F"/>
    <w:rsid w:val="005751A4"/>
    <w:rsid w:val="00575420"/>
    <w:rsid w:val="0057555A"/>
    <w:rsid w:val="00575885"/>
    <w:rsid w:val="005758C2"/>
    <w:rsid w:val="005758FE"/>
    <w:rsid w:val="00575A75"/>
    <w:rsid w:val="00575D1F"/>
    <w:rsid w:val="00576746"/>
    <w:rsid w:val="0057674E"/>
    <w:rsid w:val="005768A8"/>
    <w:rsid w:val="00576BCC"/>
    <w:rsid w:val="00576C07"/>
    <w:rsid w:val="00576F24"/>
    <w:rsid w:val="00576F9D"/>
    <w:rsid w:val="0057717E"/>
    <w:rsid w:val="00577259"/>
    <w:rsid w:val="005772E2"/>
    <w:rsid w:val="005774ED"/>
    <w:rsid w:val="00577690"/>
    <w:rsid w:val="00577875"/>
    <w:rsid w:val="005778C7"/>
    <w:rsid w:val="005779A9"/>
    <w:rsid w:val="00577A2C"/>
    <w:rsid w:val="00577D4A"/>
    <w:rsid w:val="00577E14"/>
    <w:rsid w:val="00577FF1"/>
    <w:rsid w:val="00580225"/>
    <w:rsid w:val="005802A8"/>
    <w:rsid w:val="00580599"/>
    <w:rsid w:val="0058061F"/>
    <w:rsid w:val="005806A9"/>
    <w:rsid w:val="00580A76"/>
    <w:rsid w:val="00580BA9"/>
    <w:rsid w:val="00580C6B"/>
    <w:rsid w:val="00580FE4"/>
    <w:rsid w:val="005810E2"/>
    <w:rsid w:val="005811DE"/>
    <w:rsid w:val="005811E3"/>
    <w:rsid w:val="0058158B"/>
    <w:rsid w:val="005819BF"/>
    <w:rsid w:val="00581BE6"/>
    <w:rsid w:val="00581CC7"/>
    <w:rsid w:val="00581D8B"/>
    <w:rsid w:val="00581EE5"/>
    <w:rsid w:val="0058212D"/>
    <w:rsid w:val="00582199"/>
    <w:rsid w:val="005821CB"/>
    <w:rsid w:val="00582250"/>
    <w:rsid w:val="00582308"/>
    <w:rsid w:val="00582431"/>
    <w:rsid w:val="0058267C"/>
    <w:rsid w:val="00582723"/>
    <w:rsid w:val="00582A0E"/>
    <w:rsid w:val="00582ABD"/>
    <w:rsid w:val="00582B1E"/>
    <w:rsid w:val="00582B25"/>
    <w:rsid w:val="00582B59"/>
    <w:rsid w:val="00582EF5"/>
    <w:rsid w:val="00582FEC"/>
    <w:rsid w:val="005830A3"/>
    <w:rsid w:val="00583125"/>
    <w:rsid w:val="005837EF"/>
    <w:rsid w:val="005838B7"/>
    <w:rsid w:val="00583B15"/>
    <w:rsid w:val="00583B1D"/>
    <w:rsid w:val="00583CA0"/>
    <w:rsid w:val="00583E7E"/>
    <w:rsid w:val="005843B0"/>
    <w:rsid w:val="00584490"/>
    <w:rsid w:val="00584589"/>
    <w:rsid w:val="005845FC"/>
    <w:rsid w:val="005848BD"/>
    <w:rsid w:val="005848E1"/>
    <w:rsid w:val="00584A9E"/>
    <w:rsid w:val="00584ADE"/>
    <w:rsid w:val="00584B3A"/>
    <w:rsid w:val="00584B85"/>
    <w:rsid w:val="00584F96"/>
    <w:rsid w:val="00585442"/>
    <w:rsid w:val="0058544F"/>
    <w:rsid w:val="00585451"/>
    <w:rsid w:val="005855E4"/>
    <w:rsid w:val="0058570C"/>
    <w:rsid w:val="005857E9"/>
    <w:rsid w:val="00585837"/>
    <w:rsid w:val="0058588E"/>
    <w:rsid w:val="00585AB1"/>
    <w:rsid w:val="00585AD0"/>
    <w:rsid w:val="00585CA4"/>
    <w:rsid w:val="00585EF5"/>
    <w:rsid w:val="00586159"/>
    <w:rsid w:val="0058640C"/>
    <w:rsid w:val="005868D4"/>
    <w:rsid w:val="00586919"/>
    <w:rsid w:val="00586992"/>
    <w:rsid w:val="00586ABB"/>
    <w:rsid w:val="00586D0E"/>
    <w:rsid w:val="00586E4F"/>
    <w:rsid w:val="00586ED7"/>
    <w:rsid w:val="00586F2C"/>
    <w:rsid w:val="005870DD"/>
    <w:rsid w:val="00587274"/>
    <w:rsid w:val="00587365"/>
    <w:rsid w:val="005876AD"/>
    <w:rsid w:val="00587899"/>
    <w:rsid w:val="00587916"/>
    <w:rsid w:val="00587DD0"/>
    <w:rsid w:val="00587FAD"/>
    <w:rsid w:val="00587FDC"/>
    <w:rsid w:val="0059003A"/>
    <w:rsid w:val="005900E3"/>
    <w:rsid w:val="005905B2"/>
    <w:rsid w:val="005905F4"/>
    <w:rsid w:val="005907F4"/>
    <w:rsid w:val="00590CA1"/>
    <w:rsid w:val="00590E21"/>
    <w:rsid w:val="0059114F"/>
    <w:rsid w:val="005911BF"/>
    <w:rsid w:val="005912EB"/>
    <w:rsid w:val="005913C4"/>
    <w:rsid w:val="00591436"/>
    <w:rsid w:val="00591601"/>
    <w:rsid w:val="00591610"/>
    <w:rsid w:val="005916D3"/>
    <w:rsid w:val="005918B7"/>
    <w:rsid w:val="0059192B"/>
    <w:rsid w:val="0059199F"/>
    <w:rsid w:val="00591A57"/>
    <w:rsid w:val="00591EC5"/>
    <w:rsid w:val="005920A8"/>
    <w:rsid w:val="00592101"/>
    <w:rsid w:val="00592155"/>
    <w:rsid w:val="00592237"/>
    <w:rsid w:val="005922D9"/>
    <w:rsid w:val="0059251E"/>
    <w:rsid w:val="0059253A"/>
    <w:rsid w:val="005925E9"/>
    <w:rsid w:val="00592842"/>
    <w:rsid w:val="00592D04"/>
    <w:rsid w:val="00592E59"/>
    <w:rsid w:val="00592EF5"/>
    <w:rsid w:val="00592FA2"/>
    <w:rsid w:val="00593409"/>
    <w:rsid w:val="00593478"/>
    <w:rsid w:val="005934EB"/>
    <w:rsid w:val="005935C9"/>
    <w:rsid w:val="005937BA"/>
    <w:rsid w:val="005937D1"/>
    <w:rsid w:val="00593861"/>
    <w:rsid w:val="00593904"/>
    <w:rsid w:val="00593A8C"/>
    <w:rsid w:val="00593A8F"/>
    <w:rsid w:val="00593BC5"/>
    <w:rsid w:val="00593C23"/>
    <w:rsid w:val="00593D4C"/>
    <w:rsid w:val="00593D8F"/>
    <w:rsid w:val="00593F16"/>
    <w:rsid w:val="0059401C"/>
    <w:rsid w:val="005941A6"/>
    <w:rsid w:val="005941EC"/>
    <w:rsid w:val="005941EF"/>
    <w:rsid w:val="0059446E"/>
    <w:rsid w:val="0059455C"/>
    <w:rsid w:val="00594D0B"/>
    <w:rsid w:val="0059509B"/>
    <w:rsid w:val="005953CC"/>
    <w:rsid w:val="0059541B"/>
    <w:rsid w:val="00595469"/>
    <w:rsid w:val="0059548F"/>
    <w:rsid w:val="005955CF"/>
    <w:rsid w:val="005956B5"/>
    <w:rsid w:val="005958B0"/>
    <w:rsid w:val="00595B50"/>
    <w:rsid w:val="00595D18"/>
    <w:rsid w:val="00595D6E"/>
    <w:rsid w:val="00595DF9"/>
    <w:rsid w:val="00596094"/>
    <w:rsid w:val="005961B4"/>
    <w:rsid w:val="005962C2"/>
    <w:rsid w:val="005964F8"/>
    <w:rsid w:val="00596956"/>
    <w:rsid w:val="005969F9"/>
    <w:rsid w:val="00596B6B"/>
    <w:rsid w:val="00596B9C"/>
    <w:rsid w:val="00596BA0"/>
    <w:rsid w:val="00596F53"/>
    <w:rsid w:val="00597058"/>
    <w:rsid w:val="005973BB"/>
    <w:rsid w:val="00597431"/>
    <w:rsid w:val="00597482"/>
    <w:rsid w:val="005974C0"/>
    <w:rsid w:val="00597554"/>
    <w:rsid w:val="00597B1E"/>
    <w:rsid w:val="00597BF2"/>
    <w:rsid w:val="00597DDC"/>
    <w:rsid w:val="005A0293"/>
    <w:rsid w:val="005A04D9"/>
    <w:rsid w:val="005A064C"/>
    <w:rsid w:val="005A08AB"/>
    <w:rsid w:val="005A0998"/>
    <w:rsid w:val="005A0A99"/>
    <w:rsid w:val="005A0ED8"/>
    <w:rsid w:val="005A0F37"/>
    <w:rsid w:val="005A1095"/>
    <w:rsid w:val="005A111B"/>
    <w:rsid w:val="005A114C"/>
    <w:rsid w:val="005A1203"/>
    <w:rsid w:val="005A142E"/>
    <w:rsid w:val="005A15F4"/>
    <w:rsid w:val="005A191D"/>
    <w:rsid w:val="005A1AF3"/>
    <w:rsid w:val="005A1D54"/>
    <w:rsid w:val="005A1DD7"/>
    <w:rsid w:val="005A1FF8"/>
    <w:rsid w:val="005A21AC"/>
    <w:rsid w:val="005A226C"/>
    <w:rsid w:val="005A25D2"/>
    <w:rsid w:val="005A2C65"/>
    <w:rsid w:val="005A2CE8"/>
    <w:rsid w:val="005A2EC7"/>
    <w:rsid w:val="005A2F4D"/>
    <w:rsid w:val="005A312F"/>
    <w:rsid w:val="005A346C"/>
    <w:rsid w:val="005A37E2"/>
    <w:rsid w:val="005A39C3"/>
    <w:rsid w:val="005A39F0"/>
    <w:rsid w:val="005A3EC8"/>
    <w:rsid w:val="005A3FED"/>
    <w:rsid w:val="005A4090"/>
    <w:rsid w:val="005A4147"/>
    <w:rsid w:val="005A41A1"/>
    <w:rsid w:val="005A450B"/>
    <w:rsid w:val="005A458D"/>
    <w:rsid w:val="005A4597"/>
    <w:rsid w:val="005A472F"/>
    <w:rsid w:val="005A4892"/>
    <w:rsid w:val="005A49A6"/>
    <w:rsid w:val="005A4C06"/>
    <w:rsid w:val="005A4C3C"/>
    <w:rsid w:val="005A4CED"/>
    <w:rsid w:val="005A4E16"/>
    <w:rsid w:val="005A4E92"/>
    <w:rsid w:val="005A508E"/>
    <w:rsid w:val="005A548E"/>
    <w:rsid w:val="005A55FA"/>
    <w:rsid w:val="005A5626"/>
    <w:rsid w:val="005A57F4"/>
    <w:rsid w:val="005A5A6D"/>
    <w:rsid w:val="005A5BCB"/>
    <w:rsid w:val="005A5D83"/>
    <w:rsid w:val="005A5EC9"/>
    <w:rsid w:val="005A5FD6"/>
    <w:rsid w:val="005A6118"/>
    <w:rsid w:val="005A6136"/>
    <w:rsid w:val="005A6261"/>
    <w:rsid w:val="005A628F"/>
    <w:rsid w:val="005A62A7"/>
    <w:rsid w:val="005A6318"/>
    <w:rsid w:val="005A6425"/>
    <w:rsid w:val="005A64C9"/>
    <w:rsid w:val="005A6500"/>
    <w:rsid w:val="005A6541"/>
    <w:rsid w:val="005A65A8"/>
    <w:rsid w:val="005A6757"/>
    <w:rsid w:val="005A694E"/>
    <w:rsid w:val="005A6BAE"/>
    <w:rsid w:val="005A6D5A"/>
    <w:rsid w:val="005A7217"/>
    <w:rsid w:val="005A7246"/>
    <w:rsid w:val="005A7352"/>
    <w:rsid w:val="005A73B6"/>
    <w:rsid w:val="005A74A0"/>
    <w:rsid w:val="005A758E"/>
    <w:rsid w:val="005A7668"/>
    <w:rsid w:val="005A7969"/>
    <w:rsid w:val="005A79A1"/>
    <w:rsid w:val="005A7A0E"/>
    <w:rsid w:val="005A7CAD"/>
    <w:rsid w:val="005A7F07"/>
    <w:rsid w:val="005B00A9"/>
    <w:rsid w:val="005B00C2"/>
    <w:rsid w:val="005B0168"/>
    <w:rsid w:val="005B05D6"/>
    <w:rsid w:val="005B09F4"/>
    <w:rsid w:val="005B0AB2"/>
    <w:rsid w:val="005B0AB3"/>
    <w:rsid w:val="005B0AE7"/>
    <w:rsid w:val="005B0C6D"/>
    <w:rsid w:val="005B0C7C"/>
    <w:rsid w:val="005B0E09"/>
    <w:rsid w:val="005B0E89"/>
    <w:rsid w:val="005B0EDE"/>
    <w:rsid w:val="005B0F14"/>
    <w:rsid w:val="005B0F46"/>
    <w:rsid w:val="005B0F7A"/>
    <w:rsid w:val="005B1002"/>
    <w:rsid w:val="005B100F"/>
    <w:rsid w:val="005B10D9"/>
    <w:rsid w:val="005B10F1"/>
    <w:rsid w:val="005B11C9"/>
    <w:rsid w:val="005B1502"/>
    <w:rsid w:val="005B1592"/>
    <w:rsid w:val="005B170C"/>
    <w:rsid w:val="005B1809"/>
    <w:rsid w:val="005B183D"/>
    <w:rsid w:val="005B1AAC"/>
    <w:rsid w:val="005B1B61"/>
    <w:rsid w:val="005B1B97"/>
    <w:rsid w:val="005B1BB4"/>
    <w:rsid w:val="005B1C85"/>
    <w:rsid w:val="005B1E0B"/>
    <w:rsid w:val="005B1E31"/>
    <w:rsid w:val="005B1F11"/>
    <w:rsid w:val="005B2192"/>
    <w:rsid w:val="005B2393"/>
    <w:rsid w:val="005B24A4"/>
    <w:rsid w:val="005B26AF"/>
    <w:rsid w:val="005B28C7"/>
    <w:rsid w:val="005B2AC4"/>
    <w:rsid w:val="005B2B53"/>
    <w:rsid w:val="005B2C74"/>
    <w:rsid w:val="005B304A"/>
    <w:rsid w:val="005B310B"/>
    <w:rsid w:val="005B3281"/>
    <w:rsid w:val="005B32CC"/>
    <w:rsid w:val="005B33BC"/>
    <w:rsid w:val="005B33CD"/>
    <w:rsid w:val="005B35F6"/>
    <w:rsid w:val="005B3807"/>
    <w:rsid w:val="005B3960"/>
    <w:rsid w:val="005B3DD8"/>
    <w:rsid w:val="005B3F79"/>
    <w:rsid w:val="005B3FBF"/>
    <w:rsid w:val="005B4162"/>
    <w:rsid w:val="005B45F3"/>
    <w:rsid w:val="005B4709"/>
    <w:rsid w:val="005B4A6F"/>
    <w:rsid w:val="005B557E"/>
    <w:rsid w:val="005B5827"/>
    <w:rsid w:val="005B5988"/>
    <w:rsid w:val="005B59D5"/>
    <w:rsid w:val="005B5A22"/>
    <w:rsid w:val="005B5B11"/>
    <w:rsid w:val="005B5BC4"/>
    <w:rsid w:val="005B5D6B"/>
    <w:rsid w:val="005B5F2E"/>
    <w:rsid w:val="005B6302"/>
    <w:rsid w:val="005B6306"/>
    <w:rsid w:val="005B659F"/>
    <w:rsid w:val="005B65C2"/>
    <w:rsid w:val="005B668B"/>
    <w:rsid w:val="005B6977"/>
    <w:rsid w:val="005B6A21"/>
    <w:rsid w:val="005B6BB9"/>
    <w:rsid w:val="005B6C6C"/>
    <w:rsid w:val="005B6C81"/>
    <w:rsid w:val="005B6DD3"/>
    <w:rsid w:val="005B6F49"/>
    <w:rsid w:val="005B744C"/>
    <w:rsid w:val="005B770F"/>
    <w:rsid w:val="005B782E"/>
    <w:rsid w:val="005B7845"/>
    <w:rsid w:val="005B7A56"/>
    <w:rsid w:val="005B7E1E"/>
    <w:rsid w:val="005B7EEC"/>
    <w:rsid w:val="005C0044"/>
    <w:rsid w:val="005C014C"/>
    <w:rsid w:val="005C041F"/>
    <w:rsid w:val="005C04A8"/>
    <w:rsid w:val="005C055F"/>
    <w:rsid w:val="005C09E7"/>
    <w:rsid w:val="005C0D09"/>
    <w:rsid w:val="005C0F8F"/>
    <w:rsid w:val="005C1120"/>
    <w:rsid w:val="005C1463"/>
    <w:rsid w:val="005C17CA"/>
    <w:rsid w:val="005C17ED"/>
    <w:rsid w:val="005C1962"/>
    <w:rsid w:val="005C1DE1"/>
    <w:rsid w:val="005C1EB5"/>
    <w:rsid w:val="005C1F7A"/>
    <w:rsid w:val="005C230A"/>
    <w:rsid w:val="005C24B8"/>
    <w:rsid w:val="005C26D6"/>
    <w:rsid w:val="005C26FD"/>
    <w:rsid w:val="005C2968"/>
    <w:rsid w:val="005C2BB0"/>
    <w:rsid w:val="005C2CC3"/>
    <w:rsid w:val="005C2DA9"/>
    <w:rsid w:val="005C2DAE"/>
    <w:rsid w:val="005C3093"/>
    <w:rsid w:val="005C31D8"/>
    <w:rsid w:val="005C338D"/>
    <w:rsid w:val="005C3474"/>
    <w:rsid w:val="005C3597"/>
    <w:rsid w:val="005C368A"/>
    <w:rsid w:val="005C3798"/>
    <w:rsid w:val="005C38E9"/>
    <w:rsid w:val="005C39FF"/>
    <w:rsid w:val="005C3BD7"/>
    <w:rsid w:val="005C3DBB"/>
    <w:rsid w:val="005C4148"/>
    <w:rsid w:val="005C4221"/>
    <w:rsid w:val="005C4301"/>
    <w:rsid w:val="005C43EE"/>
    <w:rsid w:val="005C4516"/>
    <w:rsid w:val="005C45F4"/>
    <w:rsid w:val="005C474F"/>
    <w:rsid w:val="005C47E8"/>
    <w:rsid w:val="005C496F"/>
    <w:rsid w:val="005C4972"/>
    <w:rsid w:val="005C4B59"/>
    <w:rsid w:val="005C4CC6"/>
    <w:rsid w:val="005C4D26"/>
    <w:rsid w:val="005C4E93"/>
    <w:rsid w:val="005C4EB3"/>
    <w:rsid w:val="005C5172"/>
    <w:rsid w:val="005C518D"/>
    <w:rsid w:val="005C526A"/>
    <w:rsid w:val="005C529D"/>
    <w:rsid w:val="005C53C8"/>
    <w:rsid w:val="005C5809"/>
    <w:rsid w:val="005C59CA"/>
    <w:rsid w:val="005C5B26"/>
    <w:rsid w:val="005C5CDF"/>
    <w:rsid w:val="005C5CF7"/>
    <w:rsid w:val="005C600F"/>
    <w:rsid w:val="005C6023"/>
    <w:rsid w:val="005C616C"/>
    <w:rsid w:val="005C6203"/>
    <w:rsid w:val="005C650F"/>
    <w:rsid w:val="005C6667"/>
    <w:rsid w:val="005C68DE"/>
    <w:rsid w:val="005C69B2"/>
    <w:rsid w:val="005C6BE2"/>
    <w:rsid w:val="005C6E00"/>
    <w:rsid w:val="005C6EC5"/>
    <w:rsid w:val="005C7075"/>
    <w:rsid w:val="005C756F"/>
    <w:rsid w:val="005C75B1"/>
    <w:rsid w:val="005C75B6"/>
    <w:rsid w:val="005C7680"/>
    <w:rsid w:val="005C784F"/>
    <w:rsid w:val="005C7867"/>
    <w:rsid w:val="005C7A24"/>
    <w:rsid w:val="005C7A5F"/>
    <w:rsid w:val="005C7B4B"/>
    <w:rsid w:val="005C7B76"/>
    <w:rsid w:val="005C7C72"/>
    <w:rsid w:val="005C7D39"/>
    <w:rsid w:val="005C7F6D"/>
    <w:rsid w:val="005D0069"/>
    <w:rsid w:val="005D0179"/>
    <w:rsid w:val="005D019F"/>
    <w:rsid w:val="005D0264"/>
    <w:rsid w:val="005D05A0"/>
    <w:rsid w:val="005D0721"/>
    <w:rsid w:val="005D0A66"/>
    <w:rsid w:val="005D0AB3"/>
    <w:rsid w:val="005D0F85"/>
    <w:rsid w:val="005D0FD3"/>
    <w:rsid w:val="005D1049"/>
    <w:rsid w:val="005D117D"/>
    <w:rsid w:val="005D11AB"/>
    <w:rsid w:val="005D11AC"/>
    <w:rsid w:val="005D1225"/>
    <w:rsid w:val="005D1272"/>
    <w:rsid w:val="005D1515"/>
    <w:rsid w:val="005D161C"/>
    <w:rsid w:val="005D16B5"/>
    <w:rsid w:val="005D17F1"/>
    <w:rsid w:val="005D1821"/>
    <w:rsid w:val="005D18BC"/>
    <w:rsid w:val="005D1C02"/>
    <w:rsid w:val="005D2382"/>
    <w:rsid w:val="005D2463"/>
    <w:rsid w:val="005D2616"/>
    <w:rsid w:val="005D2699"/>
    <w:rsid w:val="005D2A65"/>
    <w:rsid w:val="005D2CB2"/>
    <w:rsid w:val="005D2CBA"/>
    <w:rsid w:val="005D2D4B"/>
    <w:rsid w:val="005D2DF6"/>
    <w:rsid w:val="005D2E28"/>
    <w:rsid w:val="005D2E40"/>
    <w:rsid w:val="005D2EC2"/>
    <w:rsid w:val="005D2F3C"/>
    <w:rsid w:val="005D3073"/>
    <w:rsid w:val="005D30EA"/>
    <w:rsid w:val="005D36FA"/>
    <w:rsid w:val="005D37ED"/>
    <w:rsid w:val="005D3878"/>
    <w:rsid w:val="005D38AB"/>
    <w:rsid w:val="005D3B24"/>
    <w:rsid w:val="005D3E45"/>
    <w:rsid w:val="005D3F11"/>
    <w:rsid w:val="005D405F"/>
    <w:rsid w:val="005D4105"/>
    <w:rsid w:val="005D41CB"/>
    <w:rsid w:val="005D44DD"/>
    <w:rsid w:val="005D4560"/>
    <w:rsid w:val="005D45B5"/>
    <w:rsid w:val="005D4617"/>
    <w:rsid w:val="005D4920"/>
    <w:rsid w:val="005D4A78"/>
    <w:rsid w:val="005D4B96"/>
    <w:rsid w:val="005D4E06"/>
    <w:rsid w:val="005D4E33"/>
    <w:rsid w:val="005D4F74"/>
    <w:rsid w:val="005D4F8A"/>
    <w:rsid w:val="005D517A"/>
    <w:rsid w:val="005D5278"/>
    <w:rsid w:val="005D53A0"/>
    <w:rsid w:val="005D5428"/>
    <w:rsid w:val="005D549A"/>
    <w:rsid w:val="005D5543"/>
    <w:rsid w:val="005D554E"/>
    <w:rsid w:val="005D556F"/>
    <w:rsid w:val="005D56D1"/>
    <w:rsid w:val="005D5902"/>
    <w:rsid w:val="005D5A20"/>
    <w:rsid w:val="005D5BE4"/>
    <w:rsid w:val="005D5DA4"/>
    <w:rsid w:val="005D5FE9"/>
    <w:rsid w:val="005D6066"/>
    <w:rsid w:val="005D63CC"/>
    <w:rsid w:val="005D647F"/>
    <w:rsid w:val="005D6571"/>
    <w:rsid w:val="005D661C"/>
    <w:rsid w:val="005D6844"/>
    <w:rsid w:val="005D687F"/>
    <w:rsid w:val="005D68D6"/>
    <w:rsid w:val="005D6A5A"/>
    <w:rsid w:val="005D6B30"/>
    <w:rsid w:val="005D6B67"/>
    <w:rsid w:val="005D6B8C"/>
    <w:rsid w:val="005D71B0"/>
    <w:rsid w:val="005D72D8"/>
    <w:rsid w:val="005D74C1"/>
    <w:rsid w:val="005D76E9"/>
    <w:rsid w:val="005D7757"/>
    <w:rsid w:val="005D787B"/>
    <w:rsid w:val="005D78EE"/>
    <w:rsid w:val="005D7935"/>
    <w:rsid w:val="005D79EB"/>
    <w:rsid w:val="005D79F2"/>
    <w:rsid w:val="005D7C8D"/>
    <w:rsid w:val="005E01C0"/>
    <w:rsid w:val="005E0249"/>
    <w:rsid w:val="005E02B3"/>
    <w:rsid w:val="005E03DC"/>
    <w:rsid w:val="005E0543"/>
    <w:rsid w:val="005E0A6E"/>
    <w:rsid w:val="005E0C8C"/>
    <w:rsid w:val="005E0EEF"/>
    <w:rsid w:val="005E10A2"/>
    <w:rsid w:val="005E135F"/>
    <w:rsid w:val="005E19CE"/>
    <w:rsid w:val="005E1BB9"/>
    <w:rsid w:val="005E209C"/>
    <w:rsid w:val="005E2560"/>
    <w:rsid w:val="005E2669"/>
    <w:rsid w:val="005E26F5"/>
    <w:rsid w:val="005E2835"/>
    <w:rsid w:val="005E2948"/>
    <w:rsid w:val="005E2957"/>
    <w:rsid w:val="005E29BA"/>
    <w:rsid w:val="005E2A61"/>
    <w:rsid w:val="005E30D6"/>
    <w:rsid w:val="005E31AF"/>
    <w:rsid w:val="005E32E0"/>
    <w:rsid w:val="005E3862"/>
    <w:rsid w:val="005E399E"/>
    <w:rsid w:val="005E3B45"/>
    <w:rsid w:val="005E3D3D"/>
    <w:rsid w:val="005E3EFF"/>
    <w:rsid w:val="005E3F58"/>
    <w:rsid w:val="005E4015"/>
    <w:rsid w:val="005E418C"/>
    <w:rsid w:val="005E42CD"/>
    <w:rsid w:val="005E475E"/>
    <w:rsid w:val="005E479B"/>
    <w:rsid w:val="005E4996"/>
    <w:rsid w:val="005E4A59"/>
    <w:rsid w:val="005E4B3E"/>
    <w:rsid w:val="005E4DCD"/>
    <w:rsid w:val="005E4E6A"/>
    <w:rsid w:val="005E5153"/>
    <w:rsid w:val="005E5467"/>
    <w:rsid w:val="005E55F3"/>
    <w:rsid w:val="005E56B9"/>
    <w:rsid w:val="005E5727"/>
    <w:rsid w:val="005E57E5"/>
    <w:rsid w:val="005E5836"/>
    <w:rsid w:val="005E59BF"/>
    <w:rsid w:val="005E5AED"/>
    <w:rsid w:val="005E5BAC"/>
    <w:rsid w:val="005E5C12"/>
    <w:rsid w:val="005E5C53"/>
    <w:rsid w:val="005E6048"/>
    <w:rsid w:val="005E6128"/>
    <w:rsid w:val="005E61DA"/>
    <w:rsid w:val="005E631C"/>
    <w:rsid w:val="005E68D3"/>
    <w:rsid w:val="005E6932"/>
    <w:rsid w:val="005E6A2F"/>
    <w:rsid w:val="005E6A91"/>
    <w:rsid w:val="005E6C1D"/>
    <w:rsid w:val="005E7022"/>
    <w:rsid w:val="005E70AE"/>
    <w:rsid w:val="005E7487"/>
    <w:rsid w:val="005E74A5"/>
    <w:rsid w:val="005E7A3F"/>
    <w:rsid w:val="005E7A75"/>
    <w:rsid w:val="005E7AD8"/>
    <w:rsid w:val="005E7BA4"/>
    <w:rsid w:val="005E7E3C"/>
    <w:rsid w:val="005E7EB0"/>
    <w:rsid w:val="005E7EFE"/>
    <w:rsid w:val="005E7FE6"/>
    <w:rsid w:val="005F02B9"/>
    <w:rsid w:val="005F032A"/>
    <w:rsid w:val="005F06C5"/>
    <w:rsid w:val="005F070A"/>
    <w:rsid w:val="005F0794"/>
    <w:rsid w:val="005F0960"/>
    <w:rsid w:val="005F0964"/>
    <w:rsid w:val="005F0A2B"/>
    <w:rsid w:val="005F0BFC"/>
    <w:rsid w:val="005F0C2D"/>
    <w:rsid w:val="005F0D90"/>
    <w:rsid w:val="005F0F8F"/>
    <w:rsid w:val="005F1220"/>
    <w:rsid w:val="005F124C"/>
    <w:rsid w:val="005F134C"/>
    <w:rsid w:val="005F150F"/>
    <w:rsid w:val="005F20D7"/>
    <w:rsid w:val="005F20D8"/>
    <w:rsid w:val="005F20DE"/>
    <w:rsid w:val="005F20E9"/>
    <w:rsid w:val="005F213E"/>
    <w:rsid w:val="005F2248"/>
    <w:rsid w:val="005F23CF"/>
    <w:rsid w:val="005F2425"/>
    <w:rsid w:val="005F24A7"/>
    <w:rsid w:val="005F2520"/>
    <w:rsid w:val="005F2873"/>
    <w:rsid w:val="005F2ABD"/>
    <w:rsid w:val="005F2B6E"/>
    <w:rsid w:val="005F2D8B"/>
    <w:rsid w:val="005F2E79"/>
    <w:rsid w:val="005F32BE"/>
    <w:rsid w:val="005F3321"/>
    <w:rsid w:val="005F353B"/>
    <w:rsid w:val="005F39C0"/>
    <w:rsid w:val="005F3ABB"/>
    <w:rsid w:val="005F3B80"/>
    <w:rsid w:val="005F3C95"/>
    <w:rsid w:val="005F3CC6"/>
    <w:rsid w:val="005F4047"/>
    <w:rsid w:val="005F4307"/>
    <w:rsid w:val="005F43CF"/>
    <w:rsid w:val="005F43FD"/>
    <w:rsid w:val="005F47FA"/>
    <w:rsid w:val="005F4887"/>
    <w:rsid w:val="005F4C72"/>
    <w:rsid w:val="005F4D68"/>
    <w:rsid w:val="005F4EEC"/>
    <w:rsid w:val="005F4EF8"/>
    <w:rsid w:val="005F5194"/>
    <w:rsid w:val="005F51BC"/>
    <w:rsid w:val="005F52BE"/>
    <w:rsid w:val="005F56CA"/>
    <w:rsid w:val="005F57A9"/>
    <w:rsid w:val="005F58A5"/>
    <w:rsid w:val="005F5BDF"/>
    <w:rsid w:val="005F5D66"/>
    <w:rsid w:val="005F5D76"/>
    <w:rsid w:val="005F6039"/>
    <w:rsid w:val="005F61FE"/>
    <w:rsid w:val="005F6313"/>
    <w:rsid w:val="005F64E5"/>
    <w:rsid w:val="005F64F8"/>
    <w:rsid w:val="005F65BE"/>
    <w:rsid w:val="005F6958"/>
    <w:rsid w:val="005F6A65"/>
    <w:rsid w:val="005F6B48"/>
    <w:rsid w:val="005F6B91"/>
    <w:rsid w:val="005F6CCA"/>
    <w:rsid w:val="005F6D9C"/>
    <w:rsid w:val="005F6F37"/>
    <w:rsid w:val="005F6FB5"/>
    <w:rsid w:val="005F7054"/>
    <w:rsid w:val="005F711E"/>
    <w:rsid w:val="005F728D"/>
    <w:rsid w:val="005F729A"/>
    <w:rsid w:val="005F753E"/>
    <w:rsid w:val="005F75E6"/>
    <w:rsid w:val="005F7639"/>
    <w:rsid w:val="005F763E"/>
    <w:rsid w:val="005F76B6"/>
    <w:rsid w:val="005F783A"/>
    <w:rsid w:val="005F7E7F"/>
    <w:rsid w:val="00600056"/>
    <w:rsid w:val="006001AE"/>
    <w:rsid w:val="00600257"/>
    <w:rsid w:val="0060073A"/>
    <w:rsid w:val="006009A0"/>
    <w:rsid w:val="00600ED0"/>
    <w:rsid w:val="00600ED4"/>
    <w:rsid w:val="00600EE2"/>
    <w:rsid w:val="006010B8"/>
    <w:rsid w:val="00601254"/>
    <w:rsid w:val="006013A9"/>
    <w:rsid w:val="006014ED"/>
    <w:rsid w:val="0060150D"/>
    <w:rsid w:val="00601533"/>
    <w:rsid w:val="006015CB"/>
    <w:rsid w:val="00601600"/>
    <w:rsid w:val="00601818"/>
    <w:rsid w:val="00601921"/>
    <w:rsid w:val="00601A6E"/>
    <w:rsid w:val="00601BAD"/>
    <w:rsid w:val="00601D13"/>
    <w:rsid w:val="00601E1E"/>
    <w:rsid w:val="00601EE2"/>
    <w:rsid w:val="00601F42"/>
    <w:rsid w:val="00601FC2"/>
    <w:rsid w:val="006021FD"/>
    <w:rsid w:val="0060242D"/>
    <w:rsid w:val="00602687"/>
    <w:rsid w:val="006028C9"/>
    <w:rsid w:val="00602A96"/>
    <w:rsid w:val="00602AFC"/>
    <w:rsid w:val="00602B26"/>
    <w:rsid w:val="00602CA6"/>
    <w:rsid w:val="00602CBB"/>
    <w:rsid w:val="00602D4C"/>
    <w:rsid w:val="00602D58"/>
    <w:rsid w:val="00603134"/>
    <w:rsid w:val="006031BA"/>
    <w:rsid w:val="0060338A"/>
    <w:rsid w:val="00603976"/>
    <w:rsid w:val="00603B2D"/>
    <w:rsid w:val="00603B77"/>
    <w:rsid w:val="00603C87"/>
    <w:rsid w:val="00603D92"/>
    <w:rsid w:val="00603E54"/>
    <w:rsid w:val="00603EE0"/>
    <w:rsid w:val="006042A2"/>
    <w:rsid w:val="0060472A"/>
    <w:rsid w:val="00604A18"/>
    <w:rsid w:val="00604AA8"/>
    <w:rsid w:val="00604AEA"/>
    <w:rsid w:val="00604BAB"/>
    <w:rsid w:val="00605047"/>
    <w:rsid w:val="006050AC"/>
    <w:rsid w:val="006051A9"/>
    <w:rsid w:val="00605225"/>
    <w:rsid w:val="006052ED"/>
    <w:rsid w:val="006052F1"/>
    <w:rsid w:val="00605367"/>
    <w:rsid w:val="0060569F"/>
    <w:rsid w:val="00605728"/>
    <w:rsid w:val="0060590A"/>
    <w:rsid w:val="0060593B"/>
    <w:rsid w:val="00605AFF"/>
    <w:rsid w:val="00605BA5"/>
    <w:rsid w:val="00605BCB"/>
    <w:rsid w:val="00606015"/>
    <w:rsid w:val="00606049"/>
    <w:rsid w:val="00606123"/>
    <w:rsid w:val="0060613C"/>
    <w:rsid w:val="006061AE"/>
    <w:rsid w:val="00606228"/>
    <w:rsid w:val="006067CD"/>
    <w:rsid w:val="0060689E"/>
    <w:rsid w:val="006068BA"/>
    <w:rsid w:val="00606BF4"/>
    <w:rsid w:val="00606DAC"/>
    <w:rsid w:val="00606DEF"/>
    <w:rsid w:val="00606EE9"/>
    <w:rsid w:val="00607050"/>
    <w:rsid w:val="006070EF"/>
    <w:rsid w:val="006071C4"/>
    <w:rsid w:val="00607585"/>
    <w:rsid w:val="006075C6"/>
    <w:rsid w:val="006075EE"/>
    <w:rsid w:val="00607727"/>
    <w:rsid w:val="00607796"/>
    <w:rsid w:val="0060786F"/>
    <w:rsid w:val="00607F77"/>
    <w:rsid w:val="00610520"/>
    <w:rsid w:val="006106D8"/>
    <w:rsid w:val="006109C5"/>
    <w:rsid w:val="00610B7E"/>
    <w:rsid w:val="00610D15"/>
    <w:rsid w:val="00610DAA"/>
    <w:rsid w:val="00610DD4"/>
    <w:rsid w:val="00610E06"/>
    <w:rsid w:val="00610F36"/>
    <w:rsid w:val="00610FB2"/>
    <w:rsid w:val="00611291"/>
    <w:rsid w:val="00611340"/>
    <w:rsid w:val="00611458"/>
    <w:rsid w:val="006114C1"/>
    <w:rsid w:val="0061182C"/>
    <w:rsid w:val="00611878"/>
    <w:rsid w:val="006118B2"/>
    <w:rsid w:val="006119CF"/>
    <w:rsid w:val="00611A43"/>
    <w:rsid w:val="00611B61"/>
    <w:rsid w:val="00611C45"/>
    <w:rsid w:val="0061210F"/>
    <w:rsid w:val="00612291"/>
    <w:rsid w:val="006123C5"/>
    <w:rsid w:val="006124C7"/>
    <w:rsid w:val="00612507"/>
    <w:rsid w:val="006125E6"/>
    <w:rsid w:val="006128E8"/>
    <w:rsid w:val="00612C3D"/>
    <w:rsid w:val="00612C4A"/>
    <w:rsid w:val="00612DC3"/>
    <w:rsid w:val="00612E52"/>
    <w:rsid w:val="00612F05"/>
    <w:rsid w:val="0061300F"/>
    <w:rsid w:val="006130A8"/>
    <w:rsid w:val="006131B5"/>
    <w:rsid w:val="0061346B"/>
    <w:rsid w:val="0061349F"/>
    <w:rsid w:val="006134F0"/>
    <w:rsid w:val="00613699"/>
    <w:rsid w:val="006136DC"/>
    <w:rsid w:val="0061372A"/>
    <w:rsid w:val="00613797"/>
    <w:rsid w:val="00613B6A"/>
    <w:rsid w:val="00613D8E"/>
    <w:rsid w:val="00613F7B"/>
    <w:rsid w:val="006140AB"/>
    <w:rsid w:val="00614148"/>
    <w:rsid w:val="00614182"/>
    <w:rsid w:val="006142C1"/>
    <w:rsid w:val="0061435E"/>
    <w:rsid w:val="0061454C"/>
    <w:rsid w:val="0061459A"/>
    <w:rsid w:val="0061476E"/>
    <w:rsid w:val="00614A36"/>
    <w:rsid w:val="00614A3C"/>
    <w:rsid w:val="00614C75"/>
    <w:rsid w:val="00614DFB"/>
    <w:rsid w:val="00614E0E"/>
    <w:rsid w:val="00614F52"/>
    <w:rsid w:val="00614FFF"/>
    <w:rsid w:val="0061503F"/>
    <w:rsid w:val="006150E0"/>
    <w:rsid w:val="006151B0"/>
    <w:rsid w:val="006153C5"/>
    <w:rsid w:val="00615429"/>
    <w:rsid w:val="00615679"/>
    <w:rsid w:val="006156DC"/>
    <w:rsid w:val="00615A0F"/>
    <w:rsid w:val="00615BDD"/>
    <w:rsid w:val="00615C7B"/>
    <w:rsid w:val="00615D2E"/>
    <w:rsid w:val="00615D4D"/>
    <w:rsid w:val="00616259"/>
    <w:rsid w:val="0061632E"/>
    <w:rsid w:val="00616473"/>
    <w:rsid w:val="006165A8"/>
    <w:rsid w:val="006166C4"/>
    <w:rsid w:val="00616D8A"/>
    <w:rsid w:val="00616EBF"/>
    <w:rsid w:val="00616ED5"/>
    <w:rsid w:val="00616F22"/>
    <w:rsid w:val="0061704B"/>
    <w:rsid w:val="00617124"/>
    <w:rsid w:val="00617433"/>
    <w:rsid w:val="00617452"/>
    <w:rsid w:val="00617601"/>
    <w:rsid w:val="0061765F"/>
    <w:rsid w:val="0061773D"/>
    <w:rsid w:val="00617A03"/>
    <w:rsid w:val="00617A5A"/>
    <w:rsid w:val="00620000"/>
    <w:rsid w:val="00620375"/>
    <w:rsid w:val="006203D0"/>
    <w:rsid w:val="006204CC"/>
    <w:rsid w:val="006204DA"/>
    <w:rsid w:val="00620584"/>
    <w:rsid w:val="00620608"/>
    <w:rsid w:val="0062060B"/>
    <w:rsid w:val="0062084F"/>
    <w:rsid w:val="006208FE"/>
    <w:rsid w:val="00620A87"/>
    <w:rsid w:val="00620B19"/>
    <w:rsid w:val="00620E40"/>
    <w:rsid w:val="00620E53"/>
    <w:rsid w:val="00620FC2"/>
    <w:rsid w:val="00620FF5"/>
    <w:rsid w:val="00621264"/>
    <w:rsid w:val="006212CB"/>
    <w:rsid w:val="0062145A"/>
    <w:rsid w:val="0062147F"/>
    <w:rsid w:val="006215A6"/>
    <w:rsid w:val="00621693"/>
    <w:rsid w:val="0062173F"/>
    <w:rsid w:val="00621781"/>
    <w:rsid w:val="0062181A"/>
    <w:rsid w:val="00621D30"/>
    <w:rsid w:val="00621DF0"/>
    <w:rsid w:val="0062207E"/>
    <w:rsid w:val="00622175"/>
    <w:rsid w:val="0062256B"/>
    <w:rsid w:val="0062258A"/>
    <w:rsid w:val="00622860"/>
    <w:rsid w:val="00622996"/>
    <w:rsid w:val="00622BB3"/>
    <w:rsid w:val="00622BD6"/>
    <w:rsid w:val="00622C74"/>
    <w:rsid w:val="00622DA5"/>
    <w:rsid w:val="00622DBF"/>
    <w:rsid w:val="00622DE9"/>
    <w:rsid w:val="00622EC0"/>
    <w:rsid w:val="006234D0"/>
    <w:rsid w:val="006238D4"/>
    <w:rsid w:val="006239B2"/>
    <w:rsid w:val="00623A24"/>
    <w:rsid w:val="00623ACC"/>
    <w:rsid w:val="00623BEA"/>
    <w:rsid w:val="00623BF8"/>
    <w:rsid w:val="0062400E"/>
    <w:rsid w:val="0062416E"/>
    <w:rsid w:val="00624239"/>
    <w:rsid w:val="00624534"/>
    <w:rsid w:val="006245E7"/>
    <w:rsid w:val="00624DAE"/>
    <w:rsid w:val="00624EDD"/>
    <w:rsid w:val="00625346"/>
    <w:rsid w:val="00625568"/>
    <w:rsid w:val="0062571B"/>
    <w:rsid w:val="006257C4"/>
    <w:rsid w:val="00625933"/>
    <w:rsid w:val="00625971"/>
    <w:rsid w:val="00625CCD"/>
    <w:rsid w:val="00625CCF"/>
    <w:rsid w:val="00625CD6"/>
    <w:rsid w:val="00625E78"/>
    <w:rsid w:val="006260AB"/>
    <w:rsid w:val="006260B6"/>
    <w:rsid w:val="00626186"/>
    <w:rsid w:val="00626280"/>
    <w:rsid w:val="006263ED"/>
    <w:rsid w:val="0062640F"/>
    <w:rsid w:val="006264B2"/>
    <w:rsid w:val="006266B1"/>
    <w:rsid w:val="00626798"/>
    <w:rsid w:val="00626933"/>
    <w:rsid w:val="0062694B"/>
    <w:rsid w:val="006269DE"/>
    <w:rsid w:val="00626B70"/>
    <w:rsid w:val="00626E3C"/>
    <w:rsid w:val="006270E5"/>
    <w:rsid w:val="00627189"/>
    <w:rsid w:val="0062728B"/>
    <w:rsid w:val="006272B8"/>
    <w:rsid w:val="00627642"/>
    <w:rsid w:val="006277A7"/>
    <w:rsid w:val="0062787F"/>
    <w:rsid w:val="006278F2"/>
    <w:rsid w:val="00627D42"/>
    <w:rsid w:val="0063041F"/>
    <w:rsid w:val="00630585"/>
    <w:rsid w:val="006305AC"/>
    <w:rsid w:val="00630727"/>
    <w:rsid w:val="006308BE"/>
    <w:rsid w:val="0063091D"/>
    <w:rsid w:val="00630930"/>
    <w:rsid w:val="00630FF0"/>
    <w:rsid w:val="0063104B"/>
    <w:rsid w:val="006311BD"/>
    <w:rsid w:val="006312EB"/>
    <w:rsid w:val="006313C3"/>
    <w:rsid w:val="0063170B"/>
    <w:rsid w:val="00631803"/>
    <w:rsid w:val="006318CD"/>
    <w:rsid w:val="00631B86"/>
    <w:rsid w:val="00631BC0"/>
    <w:rsid w:val="00631E9E"/>
    <w:rsid w:val="00631F0A"/>
    <w:rsid w:val="00631FDF"/>
    <w:rsid w:val="00632076"/>
    <w:rsid w:val="006324B3"/>
    <w:rsid w:val="0063265E"/>
    <w:rsid w:val="006327F7"/>
    <w:rsid w:val="00632C28"/>
    <w:rsid w:val="00632CEE"/>
    <w:rsid w:val="0063303E"/>
    <w:rsid w:val="006330CB"/>
    <w:rsid w:val="006330F0"/>
    <w:rsid w:val="00633119"/>
    <w:rsid w:val="006332F2"/>
    <w:rsid w:val="0063330D"/>
    <w:rsid w:val="006333A4"/>
    <w:rsid w:val="00633456"/>
    <w:rsid w:val="006335FC"/>
    <w:rsid w:val="006336BA"/>
    <w:rsid w:val="0063375D"/>
    <w:rsid w:val="00633952"/>
    <w:rsid w:val="00633A91"/>
    <w:rsid w:val="00633AA8"/>
    <w:rsid w:val="00633B3E"/>
    <w:rsid w:val="00633CAA"/>
    <w:rsid w:val="00633E3C"/>
    <w:rsid w:val="006340B6"/>
    <w:rsid w:val="0063417A"/>
    <w:rsid w:val="006341C2"/>
    <w:rsid w:val="0063429A"/>
    <w:rsid w:val="0063456C"/>
    <w:rsid w:val="0063489F"/>
    <w:rsid w:val="00634A1A"/>
    <w:rsid w:val="00634CBF"/>
    <w:rsid w:val="00634E01"/>
    <w:rsid w:val="00634F8A"/>
    <w:rsid w:val="00634FCF"/>
    <w:rsid w:val="00635108"/>
    <w:rsid w:val="006351CA"/>
    <w:rsid w:val="00635214"/>
    <w:rsid w:val="0063531F"/>
    <w:rsid w:val="00635571"/>
    <w:rsid w:val="00635597"/>
    <w:rsid w:val="006355BD"/>
    <w:rsid w:val="0063562A"/>
    <w:rsid w:val="00635912"/>
    <w:rsid w:val="00635938"/>
    <w:rsid w:val="00635F06"/>
    <w:rsid w:val="00636004"/>
    <w:rsid w:val="00636380"/>
    <w:rsid w:val="0063699A"/>
    <w:rsid w:val="006369AD"/>
    <w:rsid w:val="006369AF"/>
    <w:rsid w:val="006369E3"/>
    <w:rsid w:val="00636A2A"/>
    <w:rsid w:val="00636BB9"/>
    <w:rsid w:val="00636C04"/>
    <w:rsid w:val="00636D4F"/>
    <w:rsid w:val="00636D8C"/>
    <w:rsid w:val="00636DAA"/>
    <w:rsid w:val="00636E8A"/>
    <w:rsid w:val="00636FE7"/>
    <w:rsid w:val="006371B7"/>
    <w:rsid w:val="0063721D"/>
    <w:rsid w:val="00637487"/>
    <w:rsid w:val="006374B6"/>
    <w:rsid w:val="006378B3"/>
    <w:rsid w:val="006378F4"/>
    <w:rsid w:val="00637A9B"/>
    <w:rsid w:val="00637B14"/>
    <w:rsid w:val="00637C29"/>
    <w:rsid w:val="00637D6D"/>
    <w:rsid w:val="00637E26"/>
    <w:rsid w:val="00637EE1"/>
    <w:rsid w:val="00637F60"/>
    <w:rsid w:val="00640030"/>
    <w:rsid w:val="0064009D"/>
    <w:rsid w:val="0064011E"/>
    <w:rsid w:val="006406B6"/>
    <w:rsid w:val="00640894"/>
    <w:rsid w:val="006408C6"/>
    <w:rsid w:val="00640C1B"/>
    <w:rsid w:val="00640E08"/>
    <w:rsid w:val="00640F49"/>
    <w:rsid w:val="00641156"/>
    <w:rsid w:val="00641287"/>
    <w:rsid w:val="006412E7"/>
    <w:rsid w:val="006416CB"/>
    <w:rsid w:val="00641873"/>
    <w:rsid w:val="00641F60"/>
    <w:rsid w:val="0064213F"/>
    <w:rsid w:val="00642263"/>
    <w:rsid w:val="006424F6"/>
    <w:rsid w:val="00642516"/>
    <w:rsid w:val="00642578"/>
    <w:rsid w:val="00642637"/>
    <w:rsid w:val="0064294B"/>
    <w:rsid w:val="006429EF"/>
    <w:rsid w:val="00642A18"/>
    <w:rsid w:val="00642DAB"/>
    <w:rsid w:val="00642EAB"/>
    <w:rsid w:val="0064341A"/>
    <w:rsid w:val="006434D6"/>
    <w:rsid w:val="00643528"/>
    <w:rsid w:val="00643776"/>
    <w:rsid w:val="0064380B"/>
    <w:rsid w:val="00643927"/>
    <w:rsid w:val="00643F1A"/>
    <w:rsid w:val="006440E3"/>
    <w:rsid w:val="006440EC"/>
    <w:rsid w:val="00644295"/>
    <w:rsid w:val="006443D0"/>
    <w:rsid w:val="006443E1"/>
    <w:rsid w:val="00644673"/>
    <w:rsid w:val="006446AC"/>
    <w:rsid w:val="00644718"/>
    <w:rsid w:val="0064496E"/>
    <w:rsid w:val="00644D5D"/>
    <w:rsid w:val="00644EC0"/>
    <w:rsid w:val="00644F77"/>
    <w:rsid w:val="00644FEC"/>
    <w:rsid w:val="00645066"/>
    <w:rsid w:val="0064508D"/>
    <w:rsid w:val="006450D6"/>
    <w:rsid w:val="0064533E"/>
    <w:rsid w:val="0064536C"/>
    <w:rsid w:val="006454CE"/>
    <w:rsid w:val="0064587D"/>
    <w:rsid w:val="00645884"/>
    <w:rsid w:val="00645982"/>
    <w:rsid w:val="00645985"/>
    <w:rsid w:val="00645A70"/>
    <w:rsid w:val="00645D93"/>
    <w:rsid w:val="00645E51"/>
    <w:rsid w:val="00646431"/>
    <w:rsid w:val="00646532"/>
    <w:rsid w:val="00646594"/>
    <w:rsid w:val="006467E8"/>
    <w:rsid w:val="00646915"/>
    <w:rsid w:val="00646A55"/>
    <w:rsid w:val="00646A8A"/>
    <w:rsid w:val="00646AED"/>
    <w:rsid w:val="00646BD6"/>
    <w:rsid w:val="00646CB0"/>
    <w:rsid w:val="00646E43"/>
    <w:rsid w:val="00646EA3"/>
    <w:rsid w:val="006470C9"/>
    <w:rsid w:val="006473DA"/>
    <w:rsid w:val="0064769D"/>
    <w:rsid w:val="006476ED"/>
    <w:rsid w:val="00647861"/>
    <w:rsid w:val="006479E3"/>
    <w:rsid w:val="00647A11"/>
    <w:rsid w:val="00647A40"/>
    <w:rsid w:val="00647C1F"/>
    <w:rsid w:val="00647DBE"/>
    <w:rsid w:val="00650216"/>
    <w:rsid w:val="00650237"/>
    <w:rsid w:val="0065042A"/>
    <w:rsid w:val="00650484"/>
    <w:rsid w:val="00650884"/>
    <w:rsid w:val="00650B97"/>
    <w:rsid w:val="00650FD5"/>
    <w:rsid w:val="00651001"/>
    <w:rsid w:val="00651087"/>
    <w:rsid w:val="00651251"/>
    <w:rsid w:val="00651352"/>
    <w:rsid w:val="006513A9"/>
    <w:rsid w:val="0065163C"/>
    <w:rsid w:val="006518BA"/>
    <w:rsid w:val="006519E4"/>
    <w:rsid w:val="00651A3B"/>
    <w:rsid w:val="00651D00"/>
    <w:rsid w:val="00651F66"/>
    <w:rsid w:val="00652076"/>
    <w:rsid w:val="00652184"/>
    <w:rsid w:val="006521D7"/>
    <w:rsid w:val="006521DC"/>
    <w:rsid w:val="00652316"/>
    <w:rsid w:val="0065266E"/>
    <w:rsid w:val="006526BA"/>
    <w:rsid w:val="00652721"/>
    <w:rsid w:val="0065276D"/>
    <w:rsid w:val="006528E5"/>
    <w:rsid w:val="00652A4A"/>
    <w:rsid w:val="00652D3E"/>
    <w:rsid w:val="00652FA4"/>
    <w:rsid w:val="006532E5"/>
    <w:rsid w:val="00653552"/>
    <w:rsid w:val="0065390F"/>
    <w:rsid w:val="00653A81"/>
    <w:rsid w:val="00653B0E"/>
    <w:rsid w:val="00653C99"/>
    <w:rsid w:val="00653E54"/>
    <w:rsid w:val="00654115"/>
    <w:rsid w:val="0065433C"/>
    <w:rsid w:val="006543BE"/>
    <w:rsid w:val="006543D5"/>
    <w:rsid w:val="006546C8"/>
    <w:rsid w:val="006546E8"/>
    <w:rsid w:val="0065480D"/>
    <w:rsid w:val="00654810"/>
    <w:rsid w:val="00654915"/>
    <w:rsid w:val="00654C06"/>
    <w:rsid w:val="00654E69"/>
    <w:rsid w:val="00654E90"/>
    <w:rsid w:val="0065527A"/>
    <w:rsid w:val="006552AD"/>
    <w:rsid w:val="006553AE"/>
    <w:rsid w:val="006553E3"/>
    <w:rsid w:val="00655522"/>
    <w:rsid w:val="006556B7"/>
    <w:rsid w:val="00655713"/>
    <w:rsid w:val="0065580C"/>
    <w:rsid w:val="00655B01"/>
    <w:rsid w:val="00655B32"/>
    <w:rsid w:val="00655B94"/>
    <w:rsid w:val="006563FC"/>
    <w:rsid w:val="00656464"/>
    <w:rsid w:val="006565AB"/>
    <w:rsid w:val="006565B0"/>
    <w:rsid w:val="00656B74"/>
    <w:rsid w:val="00656C78"/>
    <w:rsid w:val="00656C9E"/>
    <w:rsid w:val="00656DCE"/>
    <w:rsid w:val="00656DD7"/>
    <w:rsid w:val="00656E4D"/>
    <w:rsid w:val="00656EA5"/>
    <w:rsid w:val="006570FD"/>
    <w:rsid w:val="0065715D"/>
    <w:rsid w:val="00657171"/>
    <w:rsid w:val="0065719E"/>
    <w:rsid w:val="00657564"/>
    <w:rsid w:val="00657A0E"/>
    <w:rsid w:val="00657DCD"/>
    <w:rsid w:val="0066003A"/>
    <w:rsid w:val="0066038E"/>
    <w:rsid w:val="006604C3"/>
    <w:rsid w:val="00660515"/>
    <w:rsid w:val="00660657"/>
    <w:rsid w:val="00660BFA"/>
    <w:rsid w:val="00660D6E"/>
    <w:rsid w:val="00660F8B"/>
    <w:rsid w:val="00661021"/>
    <w:rsid w:val="0066128F"/>
    <w:rsid w:val="00661427"/>
    <w:rsid w:val="006614AF"/>
    <w:rsid w:val="00661569"/>
    <w:rsid w:val="0066176A"/>
    <w:rsid w:val="00661893"/>
    <w:rsid w:val="00661A42"/>
    <w:rsid w:val="00661ACB"/>
    <w:rsid w:val="00661BA0"/>
    <w:rsid w:val="00661BB6"/>
    <w:rsid w:val="006620D7"/>
    <w:rsid w:val="006622B5"/>
    <w:rsid w:val="00662458"/>
    <w:rsid w:val="0066249D"/>
    <w:rsid w:val="0066288C"/>
    <w:rsid w:val="00662950"/>
    <w:rsid w:val="00662D6C"/>
    <w:rsid w:val="00662E21"/>
    <w:rsid w:val="00662EBB"/>
    <w:rsid w:val="00663031"/>
    <w:rsid w:val="0066310B"/>
    <w:rsid w:val="00663248"/>
    <w:rsid w:val="00663287"/>
    <w:rsid w:val="0066359B"/>
    <w:rsid w:val="006635D4"/>
    <w:rsid w:val="00663D03"/>
    <w:rsid w:val="00663D73"/>
    <w:rsid w:val="006641EB"/>
    <w:rsid w:val="0066443C"/>
    <w:rsid w:val="006645A0"/>
    <w:rsid w:val="00664692"/>
    <w:rsid w:val="0066473D"/>
    <w:rsid w:val="00664747"/>
    <w:rsid w:val="0066481B"/>
    <w:rsid w:val="00664B43"/>
    <w:rsid w:val="00664BA1"/>
    <w:rsid w:val="00665194"/>
    <w:rsid w:val="00665275"/>
    <w:rsid w:val="0066565E"/>
    <w:rsid w:val="006657FA"/>
    <w:rsid w:val="006658C1"/>
    <w:rsid w:val="00665983"/>
    <w:rsid w:val="00665A3D"/>
    <w:rsid w:val="00665ACA"/>
    <w:rsid w:val="00665B27"/>
    <w:rsid w:val="00665C34"/>
    <w:rsid w:val="00665C63"/>
    <w:rsid w:val="00665CE2"/>
    <w:rsid w:val="00665F32"/>
    <w:rsid w:val="00666033"/>
    <w:rsid w:val="00666370"/>
    <w:rsid w:val="00666429"/>
    <w:rsid w:val="006665BB"/>
    <w:rsid w:val="0066676C"/>
    <w:rsid w:val="006671C2"/>
    <w:rsid w:val="006672CA"/>
    <w:rsid w:val="00667936"/>
    <w:rsid w:val="0066793E"/>
    <w:rsid w:val="00667D6E"/>
    <w:rsid w:val="00667DA0"/>
    <w:rsid w:val="00667FEF"/>
    <w:rsid w:val="00670010"/>
    <w:rsid w:val="00670144"/>
    <w:rsid w:val="0067036E"/>
    <w:rsid w:val="006703BC"/>
    <w:rsid w:val="006705D1"/>
    <w:rsid w:val="006705F3"/>
    <w:rsid w:val="0067072D"/>
    <w:rsid w:val="006708F5"/>
    <w:rsid w:val="006709F6"/>
    <w:rsid w:val="00670A7A"/>
    <w:rsid w:val="00670C96"/>
    <w:rsid w:val="00670CB0"/>
    <w:rsid w:val="00670CEE"/>
    <w:rsid w:val="00670D8B"/>
    <w:rsid w:val="00670D97"/>
    <w:rsid w:val="00670E62"/>
    <w:rsid w:val="00670F1F"/>
    <w:rsid w:val="006716D9"/>
    <w:rsid w:val="00671863"/>
    <w:rsid w:val="006719B6"/>
    <w:rsid w:val="00671C4E"/>
    <w:rsid w:val="00671E12"/>
    <w:rsid w:val="00671E7B"/>
    <w:rsid w:val="00671EE9"/>
    <w:rsid w:val="00671F82"/>
    <w:rsid w:val="00671F84"/>
    <w:rsid w:val="00671FED"/>
    <w:rsid w:val="00672097"/>
    <w:rsid w:val="006721CE"/>
    <w:rsid w:val="00672202"/>
    <w:rsid w:val="006724E0"/>
    <w:rsid w:val="00672501"/>
    <w:rsid w:val="00672552"/>
    <w:rsid w:val="00672621"/>
    <w:rsid w:val="0067297F"/>
    <w:rsid w:val="00672B3A"/>
    <w:rsid w:val="00672B3D"/>
    <w:rsid w:val="00672BF3"/>
    <w:rsid w:val="0067304E"/>
    <w:rsid w:val="00673229"/>
    <w:rsid w:val="0067365C"/>
    <w:rsid w:val="006739E9"/>
    <w:rsid w:val="00673B5D"/>
    <w:rsid w:val="00673B98"/>
    <w:rsid w:val="00673C34"/>
    <w:rsid w:val="00673CC9"/>
    <w:rsid w:val="00673EFD"/>
    <w:rsid w:val="00673FAD"/>
    <w:rsid w:val="006741DF"/>
    <w:rsid w:val="00674242"/>
    <w:rsid w:val="00674388"/>
    <w:rsid w:val="00674496"/>
    <w:rsid w:val="006744DF"/>
    <w:rsid w:val="006744EF"/>
    <w:rsid w:val="00674BD8"/>
    <w:rsid w:val="00674DFE"/>
    <w:rsid w:val="00674E0A"/>
    <w:rsid w:val="00674E78"/>
    <w:rsid w:val="00674F3E"/>
    <w:rsid w:val="00674F69"/>
    <w:rsid w:val="00674F7D"/>
    <w:rsid w:val="006750A6"/>
    <w:rsid w:val="006753EF"/>
    <w:rsid w:val="006755D0"/>
    <w:rsid w:val="006756EF"/>
    <w:rsid w:val="006756F5"/>
    <w:rsid w:val="00675785"/>
    <w:rsid w:val="006757FE"/>
    <w:rsid w:val="00675993"/>
    <w:rsid w:val="00675B71"/>
    <w:rsid w:val="00675CF6"/>
    <w:rsid w:val="00675D69"/>
    <w:rsid w:val="00675D76"/>
    <w:rsid w:val="00675F50"/>
    <w:rsid w:val="00676189"/>
    <w:rsid w:val="006761BB"/>
    <w:rsid w:val="00676232"/>
    <w:rsid w:val="006764B2"/>
    <w:rsid w:val="006764EA"/>
    <w:rsid w:val="0067658F"/>
    <w:rsid w:val="00676603"/>
    <w:rsid w:val="006767A3"/>
    <w:rsid w:val="00676A92"/>
    <w:rsid w:val="00676C35"/>
    <w:rsid w:val="00676F50"/>
    <w:rsid w:val="00676F51"/>
    <w:rsid w:val="0067702B"/>
    <w:rsid w:val="0067704C"/>
    <w:rsid w:val="0067722D"/>
    <w:rsid w:val="00677479"/>
    <w:rsid w:val="00677527"/>
    <w:rsid w:val="006775BF"/>
    <w:rsid w:val="00677658"/>
    <w:rsid w:val="006776FB"/>
    <w:rsid w:val="006777C1"/>
    <w:rsid w:val="006777CC"/>
    <w:rsid w:val="00677C61"/>
    <w:rsid w:val="0068032D"/>
    <w:rsid w:val="006807E8"/>
    <w:rsid w:val="00680B99"/>
    <w:rsid w:val="00680BDA"/>
    <w:rsid w:val="00680C23"/>
    <w:rsid w:val="00680CE7"/>
    <w:rsid w:val="00680D7C"/>
    <w:rsid w:val="00680EFA"/>
    <w:rsid w:val="00681070"/>
    <w:rsid w:val="00681135"/>
    <w:rsid w:val="00681522"/>
    <w:rsid w:val="0068161A"/>
    <w:rsid w:val="006816F1"/>
    <w:rsid w:val="00681834"/>
    <w:rsid w:val="006819B1"/>
    <w:rsid w:val="006819C5"/>
    <w:rsid w:val="00681A6A"/>
    <w:rsid w:val="00682222"/>
    <w:rsid w:val="00682629"/>
    <w:rsid w:val="00682985"/>
    <w:rsid w:val="00682A43"/>
    <w:rsid w:val="00682A55"/>
    <w:rsid w:val="00682B91"/>
    <w:rsid w:val="00682D9F"/>
    <w:rsid w:val="00683100"/>
    <w:rsid w:val="006831A7"/>
    <w:rsid w:val="00683230"/>
    <w:rsid w:val="006835C5"/>
    <w:rsid w:val="0068371B"/>
    <w:rsid w:val="00683722"/>
    <w:rsid w:val="00683896"/>
    <w:rsid w:val="00683C65"/>
    <w:rsid w:val="00683D16"/>
    <w:rsid w:val="00683E02"/>
    <w:rsid w:val="00683E59"/>
    <w:rsid w:val="00683F4B"/>
    <w:rsid w:val="00684309"/>
    <w:rsid w:val="00684310"/>
    <w:rsid w:val="00684421"/>
    <w:rsid w:val="00684576"/>
    <w:rsid w:val="00684690"/>
    <w:rsid w:val="006849EB"/>
    <w:rsid w:val="00684A21"/>
    <w:rsid w:val="00684B80"/>
    <w:rsid w:val="00684C4C"/>
    <w:rsid w:val="00685151"/>
    <w:rsid w:val="00685291"/>
    <w:rsid w:val="00685731"/>
    <w:rsid w:val="0068577F"/>
    <w:rsid w:val="006857A3"/>
    <w:rsid w:val="00685A31"/>
    <w:rsid w:val="00685E82"/>
    <w:rsid w:val="00686014"/>
    <w:rsid w:val="00686363"/>
    <w:rsid w:val="00686861"/>
    <w:rsid w:val="00686875"/>
    <w:rsid w:val="00686AAE"/>
    <w:rsid w:val="00686C30"/>
    <w:rsid w:val="006870AA"/>
    <w:rsid w:val="00687178"/>
    <w:rsid w:val="00687245"/>
    <w:rsid w:val="00687360"/>
    <w:rsid w:val="00687495"/>
    <w:rsid w:val="006874A7"/>
    <w:rsid w:val="006874F6"/>
    <w:rsid w:val="00687510"/>
    <w:rsid w:val="006876C3"/>
    <w:rsid w:val="00687741"/>
    <w:rsid w:val="006879D3"/>
    <w:rsid w:val="00687A8F"/>
    <w:rsid w:val="00687AA1"/>
    <w:rsid w:val="00687AA8"/>
    <w:rsid w:val="00687CBF"/>
    <w:rsid w:val="00687D4B"/>
    <w:rsid w:val="00687DAE"/>
    <w:rsid w:val="0069015C"/>
    <w:rsid w:val="00690195"/>
    <w:rsid w:val="006901A3"/>
    <w:rsid w:val="00690747"/>
    <w:rsid w:val="0069084D"/>
    <w:rsid w:val="006908E0"/>
    <w:rsid w:val="00690A61"/>
    <w:rsid w:val="00690B63"/>
    <w:rsid w:val="00690B77"/>
    <w:rsid w:val="00690BBE"/>
    <w:rsid w:val="00690D40"/>
    <w:rsid w:val="00690DE7"/>
    <w:rsid w:val="00690E03"/>
    <w:rsid w:val="00690EB5"/>
    <w:rsid w:val="006910AF"/>
    <w:rsid w:val="0069120A"/>
    <w:rsid w:val="006912C3"/>
    <w:rsid w:val="006912C9"/>
    <w:rsid w:val="0069134A"/>
    <w:rsid w:val="006914FB"/>
    <w:rsid w:val="006916D7"/>
    <w:rsid w:val="006918FF"/>
    <w:rsid w:val="0069199B"/>
    <w:rsid w:val="00691BA8"/>
    <w:rsid w:val="00691FBA"/>
    <w:rsid w:val="006921C8"/>
    <w:rsid w:val="0069223B"/>
    <w:rsid w:val="0069234B"/>
    <w:rsid w:val="00692458"/>
    <w:rsid w:val="0069253C"/>
    <w:rsid w:val="00692542"/>
    <w:rsid w:val="006925ED"/>
    <w:rsid w:val="00692990"/>
    <w:rsid w:val="006929B8"/>
    <w:rsid w:val="00692C14"/>
    <w:rsid w:val="00692D27"/>
    <w:rsid w:val="00692F78"/>
    <w:rsid w:val="00692FC9"/>
    <w:rsid w:val="00693065"/>
    <w:rsid w:val="006930D9"/>
    <w:rsid w:val="00693715"/>
    <w:rsid w:val="0069378F"/>
    <w:rsid w:val="00693934"/>
    <w:rsid w:val="00693C4B"/>
    <w:rsid w:val="00693C64"/>
    <w:rsid w:val="00693C7A"/>
    <w:rsid w:val="00693DB9"/>
    <w:rsid w:val="00693E02"/>
    <w:rsid w:val="00693EC8"/>
    <w:rsid w:val="0069400C"/>
    <w:rsid w:val="00694135"/>
    <w:rsid w:val="0069415D"/>
    <w:rsid w:val="00694289"/>
    <w:rsid w:val="0069449B"/>
    <w:rsid w:val="00694667"/>
    <w:rsid w:val="0069499A"/>
    <w:rsid w:val="00694BD9"/>
    <w:rsid w:val="00694E09"/>
    <w:rsid w:val="00695132"/>
    <w:rsid w:val="00695181"/>
    <w:rsid w:val="00695279"/>
    <w:rsid w:val="006952D9"/>
    <w:rsid w:val="00695520"/>
    <w:rsid w:val="00695596"/>
    <w:rsid w:val="00695A3E"/>
    <w:rsid w:val="00695D44"/>
    <w:rsid w:val="00695EC3"/>
    <w:rsid w:val="00695ED8"/>
    <w:rsid w:val="00695F62"/>
    <w:rsid w:val="0069600A"/>
    <w:rsid w:val="00696107"/>
    <w:rsid w:val="0069626E"/>
    <w:rsid w:val="006962D8"/>
    <w:rsid w:val="00696408"/>
    <w:rsid w:val="006965AA"/>
    <w:rsid w:val="006969BC"/>
    <w:rsid w:val="00696A90"/>
    <w:rsid w:val="00696CEC"/>
    <w:rsid w:val="00696F3B"/>
    <w:rsid w:val="00696FA4"/>
    <w:rsid w:val="00696FC8"/>
    <w:rsid w:val="0069707A"/>
    <w:rsid w:val="00697183"/>
    <w:rsid w:val="006971A8"/>
    <w:rsid w:val="00697262"/>
    <w:rsid w:val="00697345"/>
    <w:rsid w:val="006975E3"/>
    <w:rsid w:val="006976B9"/>
    <w:rsid w:val="00697849"/>
    <w:rsid w:val="0069785C"/>
    <w:rsid w:val="00697899"/>
    <w:rsid w:val="006979CA"/>
    <w:rsid w:val="00697D82"/>
    <w:rsid w:val="00697E33"/>
    <w:rsid w:val="00697EC2"/>
    <w:rsid w:val="006A005C"/>
    <w:rsid w:val="006A0082"/>
    <w:rsid w:val="006A025F"/>
    <w:rsid w:val="006A0493"/>
    <w:rsid w:val="006A0902"/>
    <w:rsid w:val="006A0B6D"/>
    <w:rsid w:val="006A0BD7"/>
    <w:rsid w:val="006A0BFD"/>
    <w:rsid w:val="006A0D11"/>
    <w:rsid w:val="006A0E04"/>
    <w:rsid w:val="006A122D"/>
    <w:rsid w:val="006A1372"/>
    <w:rsid w:val="006A13CC"/>
    <w:rsid w:val="006A141B"/>
    <w:rsid w:val="006A1505"/>
    <w:rsid w:val="006A153E"/>
    <w:rsid w:val="006A154F"/>
    <w:rsid w:val="006A1603"/>
    <w:rsid w:val="006A164E"/>
    <w:rsid w:val="006A1B02"/>
    <w:rsid w:val="006A1BA2"/>
    <w:rsid w:val="006A1D85"/>
    <w:rsid w:val="006A1DA2"/>
    <w:rsid w:val="006A1E8E"/>
    <w:rsid w:val="006A1E92"/>
    <w:rsid w:val="006A23F8"/>
    <w:rsid w:val="006A2517"/>
    <w:rsid w:val="006A260F"/>
    <w:rsid w:val="006A2744"/>
    <w:rsid w:val="006A285C"/>
    <w:rsid w:val="006A29CF"/>
    <w:rsid w:val="006A2CBE"/>
    <w:rsid w:val="006A2D85"/>
    <w:rsid w:val="006A2E2C"/>
    <w:rsid w:val="006A2FA0"/>
    <w:rsid w:val="006A31B8"/>
    <w:rsid w:val="006A33D6"/>
    <w:rsid w:val="006A385D"/>
    <w:rsid w:val="006A3937"/>
    <w:rsid w:val="006A3A6B"/>
    <w:rsid w:val="006A3B1D"/>
    <w:rsid w:val="006A3C09"/>
    <w:rsid w:val="006A3DED"/>
    <w:rsid w:val="006A3E9E"/>
    <w:rsid w:val="006A41C6"/>
    <w:rsid w:val="006A43AD"/>
    <w:rsid w:val="006A43F2"/>
    <w:rsid w:val="006A45E6"/>
    <w:rsid w:val="006A46B6"/>
    <w:rsid w:val="006A490E"/>
    <w:rsid w:val="006A4E94"/>
    <w:rsid w:val="006A4F84"/>
    <w:rsid w:val="006A504E"/>
    <w:rsid w:val="006A5252"/>
    <w:rsid w:val="006A5361"/>
    <w:rsid w:val="006A5394"/>
    <w:rsid w:val="006A5460"/>
    <w:rsid w:val="006A5826"/>
    <w:rsid w:val="006A58C3"/>
    <w:rsid w:val="006A58E8"/>
    <w:rsid w:val="006A5933"/>
    <w:rsid w:val="006A5AED"/>
    <w:rsid w:val="006A5DAD"/>
    <w:rsid w:val="006A5E56"/>
    <w:rsid w:val="006A5E8C"/>
    <w:rsid w:val="006A6032"/>
    <w:rsid w:val="006A60C2"/>
    <w:rsid w:val="006A626C"/>
    <w:rsid w:val="006A65AB"/>
    <w:rsid w:val="006A67F4"/>
    <w:rsid w:val="006A68DD"/>
    <w:rsid w:val="006A6B11"/>
    <w:rsid w:val="006A6B96"/>
    <w:rsid w:val="006A6BB6"/>
    <w:rsid w:val="006A6CC6"/>
    <w:rsid w:val="006A6D7F"/>
    <w:rsid w:val="006A6F45"/>
    <w:rsid w:val="006A6F90"/>
    <w:rsid w:val="006A704C"/>
    <w:rsid w:val="006A7082"/>
    <w:rsid w:val="006A7292"/>
    <w:rsid w:val="006A7385"/>
    <w:rsid w:val="006A7615"/>
    <w:rsid w:val="006A762E"/>
    <w:rsid w:val="006A7BA7"/>
    <w:rsid w:val="006A7E9B"/>
    <w:rsid w:val="006A7EE4"/>
    <w:rsid w:val="006A7F52"/>
    <w:rsid w:val="006B01E2"/>
    <w:rsid w:val="006B067F"/>
    <w:rsid w:val="006B0881"/>
    <w:rsid w:val="006B0967"/>
    <w:rsid w:val="006B098D"/>
    <w:rsid w:val="006B0D29"/>
    <w:rsid w:val="006B0DDA"/>
    <w:rsid w:val="006B0E01"/>
    <w:rsid w:val="006B0E24"/>
    <w:rsid w:val="006B0FAB"/>
    <w:rsid w:val="006B1028"/>
    <w:rsid w:val="006B1075"/>
    <w:rsid w:val="006B1A17"/>
    <w:rsid w:val="006B1A8A"/>
    <w:rsid w:val="006B1E3D"/>
    <w:rsid w:val="006B214E"/>
    <w:rsid w:val="006B22C3"/>
    <w:rsid w:val="006B249B"/>
    <w:rsid w:val="006B25CE"/>
    <w:rsid w:val="006B25DD"/>
    <w:rsid w:val="006B2730"/>
    <w:rsid w:val="006B282C"/>
    <w:rsid w:val="006B2DFC"/>
    <w:rsid w:val="006B2F15"/>
    <w:rsid w:val="006B30E6"/>
    <w:rsid w:val="006B3184"/>
    <w:rsid w:val="006B3658"/>
    <w:rsid w:val="006B3664"/>
    <w:rsid w:val="006B36AD"/>
    <w:rsid w:val="006B375C"/>
    <w:rsid w:val="006B37D7"/>
    <w:rsid w:val="006B37EF"/>
    <w:rsid w:val="006B3B0B"/>
    <w:rsid w:val="006B3B94"/>
    <w:rsid w:val="006B3EC2"/>
    <w:rsid w:val="006B4001"/>
    <w:rsid w:val="006B4398"/>
    <w:rsid w:val="006B4537"/>
    <w:rsid w:val="006B4655"/>
    <w:rsid w:val="006B4755"/>
    <w:rsid w:val="006B483C"/>
    <w:rsid w:val="006B4B2C"/>
    <w:rsid w:val="006B4B57"/>
    <w:rsid w:val="006B4C1F"/>
    <w:rsid w:val="006B4D31"/>
    <w:rsid w:val="006B4D4B"/>
    <w:rsid w:val="006B4E19"/>
    <w:rsid w:val="006B4F5E"/>
    <w:rsid w:val="006B523D"/>
    <w:rsid w:val="006B52B0"/>
    <w:rsid w:val="006B55E4"/>
    <w:rsid w:val="006B594C"/>
    <w:rsid w:val="006B5C63"/>
    <w:rsid w:val="006B5C78"/>
    <w:rsid w:val="006B5DB0"/>
    <w:rsid w:val="006B5DEA"/>
    <w:rsid w:val="006B5E21"/>
    <w:rsid w:val="006B5E3A"/>
    <w:rsid w:val="006B5F5A"/>
    <w:rsid w:val="006B5FEC"/>
    <w:rsid w:val="006B6277"/>
    <w:rsid w:val="006B661A"/>
    <w:rsid w:val="006B683A"/>
    <w:rsid w:val="006B68C2"/>
    <w:rsid w:val="006B6A7D"/>
    <w:rsid w:val="006B6A93"/>
    <w:rsid w:val="006B6BCB"/>
    <w:rsid w:val="006B6C68"/>
    <w:rsid w:val="006B6E67"/>
    <w:rsid w:val="006B70A6"/>
    <w:rsid w:val="006B724B"/>
    <w:rsid w:val="006B730D"/>
    <w:rsid w:val="006B73AF"/>
    <w:rsid w:val="006B797B"/>
    <w:rsid w:val="006B7A03"/>
    <w:rsid w:val="006B7C37"/>
    <w:rsid w:val="006B7E20"/>
    <w:rsid w:val="006C01D5"/>
    <w:rsid w:val="006C0358"/>
    <w:rsid w:val="006C037A"/>
    <w:rsid w:val="006C03C3"/>
    <w:rsid w:val="006C0685"/>
    <w:rsid w:val="006C08FD"/>
    <w:rsid w:val="006C094D"/>
    <w:rsid w:val="006C09FB"/>
    <w:rsid w:val="006C0A48"/>
    <w:rsid w:val="006C0B09"/>
    <w:rsid w:val="006C0D82"/>
    <w:rsid w:val="006C0E05"/>
    <w:rsid w:val="006C0EC0"/>
    <w:rsid w:val="006C104F"/>
    <w:rsid w:val="006C10E3"/>
    <w:rsid w:val="006C1317"/>
    <w:rsid w:val="006C1361"/>
    <w:rsid w:val="006C1484"/>
    <w:rsid w:val="006C156B"/>
    <w:rsid w:val="006C1575"/>
    <w:rsid w:val="006C17FA"/>
    <w:rsid w:val="006C1A43"/>
    <w:rsid w:val="006C1B29"/>
    <w:rsid w:val="006C1BBC"/>
    <w:rsid w:val="006C1E0D"/>
    <w:rsid w:val="006C1FD1"/>
    <w:rsid w:val="006C20BD"/>
    <w:rsid w:val="006C211E"/>
    <w:rsid w:val="006C2278"/>
    <w:rsid w:val="006C239C"/>
    <w:rsid w:val="006C23BD"/>
    <w:rsid w:val="006C24B9"/>
    <w:rsid w:val="006C25AE"/>
    <w:rsid w:val="006C25FB"/>
    <w:rsid w:val="006C260D"/>
    <w:rsid w:val="006C2663"/>
    <w:rsid w:val="006C2683"/>
    <w:rsid w:val="006C2DB6"/>
    <w:rsid w:val="006C2FE4"/>
    <w:rsid w:val="006C376B"/>
    <w:rsid w:val="006C38D1"/>
    <w:rsid w:val="006C39A9"/>
    <w:rsid w:val="006C3A58"/>
    <w:rsid w:val="006C3AA9"/>
    <w:rsid w:val="006C3E9D"/>
    <w:rsid w:val="006C433A"/>
    <w:rsid w:val="006C437A"/>
    <w:rsid w:val="006C4486"/>
    <w:rsid w:val="006C451F"/>
    <w:rsid w:val="006C47B4"/>
    <w:rsid w:val="006C47E1"/>
    <w:rsid w:val="006C570E"/>
    <w:rsid w:val="006C58D4"/>
    <w:rsid w:val="006C5925"/>
    <w:rsid w:val="006C5974"/>
    <w:rsid w:val="006C598E"/>
    <w:rsid w:val="006C5A2D"/>
    <w:rsid w:val="006C5C09"/>
    <w:rsid w:val="006C5D0A"/>
    <w:rsid w:val="006C5EC4"/>
    <w:rsid w:val="006C618C"/>
    <w:rsid w:val="006C6554"/>
    <w:rsid w:val="006C670D"/>
    <w:rsid w:val="006C690C"/>
    <w:rsid w:val="006C69E1"/>
    <w:rsid w:val="006C6BFE"/>
    <w:rsid w:val="006C6DE3"/>
    <w:rsid w:val="006C7136"/>
    <w:rsid w:val="006C71B4"/>
    <w:rsid w:val="006C7260"/>
    <w:rsid w:val="006C78B7"/>
    <w:rsid w:val="006C7A05"/>
    <w:rsid w:val="006C7A90"/>
    <w:rsid w:val="006C7D71"/>
    <w:rsid w:val="006C7EB9"/>
    <w:rsid w:val="006D0045"/>
    <w:rsid w:val="006D0673"/>
    <w:rsid w:val="006D083F"/>
    <w:rsid w:val="006D08D6"/>
    <w:rsid w:val="006D0BEA"/>
    <w:rsid w:val="006D0CAC"/>
    <w:rsid w:val="006D0FD8"/>
    <w:rsid w:val="006D12F0"/>
    <w:rsid w:val="006D13FB"/>
    <w:rsid w:val="006D15B6"/>
    <w:rsid w:val="006D188D"/>
    <w:rsid w:val="006D19D1"/>
    <w:rsid w:val="006D1C99"/>
    <w:rsid w:val="006D213E"/>
    <w:rsid w:val="006D21AF"/>
    <w:rsid w:val="006D2769"/>
    <w:rsid w:val="006D27FB"/>
    <w:rsid w:val="006D2931"/>
    <w:rsid w:val="006D29C8"/>
    <w:rsid w:val="006D2A23"/>
    <w:rsid w:val="006D2E05"/>
    <w:rsid w:val="006D391D"/>
    <w:rsid w:val="006D397B"/>
    <w:rsid w:val="006D3A0C"/>
    <w:rsid w:val="006D3A3B"/>
    <w:rsid w:val="006D3E3B"/>
    <w:rsid w:val="006D4023"/>
    <w:rsid w:val="006D410B"/>
    <w:rsid w:val="006D42EC"/>
    <w:rsid w:val="006D45CA"/>
    <w:rsid w:val="006D46DF"/>
    <w:rsid w:val="006D4742"/>
    <w:rsid w:val="006D47E7"/>
    <w:rsid w:val="006D4A05"/>
    <w:rsid w:val="006D4AE9"/>
    <w:rsid w:val="006D4B1C"/>
    <w:rsid w:val="006D4D3A"/>
    <w:rsid w:val="006D4E59"/>
    <w:rsid w:val="006D4F0F"/>
    <w:rsid w:val="006D4FFF"/>
    <w:rsid w:val="006D53DF"/>
    <w:rsid w:val="006D5563"/>
    <w:rsid w:val="006D5765"/>
    <w:rsid w:val="006D59EF"/>
    <w:rsid w:val="006D5B2D"/>
    <w:rsid w:val="006D5B55"/>
    <w:rsid w:val="006D5B62"/>
    <w:rsid w:val="006D5C5F"/>
    <w:rsid w:val="006D5CE3"/>
    <w:rsid w:val="006D5CF9"/>
    <w:rsid w:val="006D5DBC"/>
    <w:rsid w:val="006D5E3B"/>
    <w:rsid w:val="006D5ED3"/>
    <w:rsid w:val="006D5F3D"/>
    <w:rsid w:val="006D6083"/>
    <w:rsid w:val="006D609D"/>
    <w:rsid w:val="006D6170"/>
    <w:rsid w:val="006D6261"/>
    <w:rsid w:val="006D637F"/>
    <w:rsid w:val="006D6477"/>
    <w:rsid w:val="006D6585"/>
    <w:rsid w:val="006D65BE"/>
    <w:rsid w:val="006D65C4"/>
    <w:rsid w:val="006D683B"/>
    <w:rsid w:val="006D6A30"/>
    <w:rsid w:val="006D6E4B"/>
    <w:rsid w:val="006D6E50"/>
    <w:rsid w:val="006D6E55"/>
    <w:rsid w:val="006D6E65"/>
    <w:rsid w:val="006D708C"/>
    <w:rsid w:val="006D713B"/>
    <w:rsid w:val="006D719F"/>
    <w:rsid w:val="006D71F9"/>
    <w:rsid w:val="006D7239"/>
    <w:rsid w:val="006D7308"/>
    <w:rsid w:val="006D7390"/>
    <w:rsid w:val="006D767F"/>
    <w:rsid w:val="006D77F1"/>
    <w:rsid w:val="006D78DC"/>
    <w:rsid w:val="006D7AFA"/>
    <w:rsid w:val="006D7CC7"/>
    <w:rsid w:val="006D7E86"/>
    <w:rsid w:val="006D7F92"/>
    <w:rsid w:val="006E0200"/>
    <w:rsid w:val="006E02BC"/>
    <w:rsid w:val="006E02FC"/>
    <w:rsid w:val="006E039E"/>
    <w:rsid w:val="006E041E"/>
    <w:rsid w:val="006E0A82"/>
    <w:rsid w:val="006E0D00"/>
    <w:rsid w:val="006E0FEA"/>
    <w:rsid w:val="006E1047"/>
    <w:rsid w:val="006E108E"/>
    <w:rsid w:val="006E1093"/>
    <w:rsid w:val="006E18AA"/>
    <w:rsid w:val="006E18BE"/>
    <w:rsid w:val="006E18D9"/>
    <w:rsid w:val="006E1BB4"/>
    <w:rsid w:val="006E1C99"/>
    <w:rsid w:val="006E1F81"/>
    <w:rsid w:val="006E20DD"/>
    <w:rsid w:val="006E22B2"/>
    <w:rsid w:val="006E2350"/>
    <w:rsid w:val="006E2578"/>
    <w:rsid w:val="006E2636"/>
    <w:rsid w:val="006E266C"/>
    <w:rsid w:val="006E269B"/>
    <w:rsid w:val="006E29D1"/>
    <w:rsid w:val="006E29D2"/>
    <w:rsid w:val="006E2A44"/>
    <w:rsid w:val="006E2A93"/>
    <w:rsid w:val="006E2B11"/>
    <w:rsid w:val="006E2CE2"/>
    <w:rsid w:val="006E2D9F"/>
    <w:rsid w:val="006E30AE"/>
    <w:rsid w:val="006E3213"/>
    <w:rsid w:val="006E3308"/>
    <w:rsid w:val="006E3443"/>
    <w:rsid w:val="006E36A6"/>
    <w:rsid w:val="006E38C8"/>
    <w:rsid w:val="006E3EF9"/>
    <w:rsid w:val="006E410E"/>
    <w:rsid w:val="006E4650"/>
    <w:rsid w:val="006E4670"/>
    <w:rsid w:val="006E4754"/>
    <w:rsid w:val="006E4798"/>
    <w:rsid w:val="006E48B4"/>
    <w:rsid w:val="006E48D5"/>
    <w:rsid w:val="006E49A6"/>
    <w:rsid w:val="006E4A60"/>
    <w:rsid w:val="006E4B20"/>
    <w:rsid w:val="006E4BC3"/>
    <w:rsid w:val="006E4E04"/>
    <w:rsid w:val="006E4E40"/>
    <w:rsid w:val="006E4FA1"/>
    <w:rsid w:val="006E5006"/>
    <w:rsid w:val="006E528D"/>
    <w:rsid w:val="006E5470"/>
    <w:rsid w:val="006E5706"/>
    <w:rsid w:val="006E570F"/>
    <w:rsid w:val="006E57A7"/>
    <w:rsid w:val="006E580E"/>
    <w:rsid w:val="006E5985"/>
    <w:rsid w:val="006E5B8B"/>
    <w:rsid w:val="006E5E96"/>
    <w:rsid w:val="006E65AD"/>
    <w:rsid w:val="006E65DC"/>
    <w:rsid w:val="006E65E9"/>
    <w:rsid w:val="006E6689"/>
    <w:rsid w:val="006E69EB"/>
    <w:rsid w:val="006E6BC1"/>
    <w:rsid w:val="006E6D03"/>
    <w:rsid w:val="006E703A"/>
    <w:rsid w:val="006E70C5"/>
    <w:rsid w:val="006E72F0"/>
    <w:rsid w:val="006E74E0"/>
    <w:rsid w:val="006E762B"/>
    <w:rsid w:val="006E7872"/>
    <w:rsid w:val="006E7C0E"/>
    <w:rsid w:val="006E7DA5"/>
    <w:rsid w:val="006E7DAA"/>
    <w:rsid w:val="006E7F98"/>
    <w:rsid w:val="006F0008"/>
    <w:rsid w:val="006F021B"/>
    <w:rsid w:val="006F0318"/>
    <w:rsid w:val="006F04DA"/>
    <w:rsid w:val="006F057B"/>
    <w:rsid w:val="006F06EA"/>
    <w:rsid w:val="006F097F"/>
    <w:rsid w:val="006F09C1"/>
    <w:rsid w:val="006F0A19"/>
    <w:rsid w:val="006F0C4D"/>
    <w:rsid w:val="006F0F5B"/>
    <w:rsid w:val="006F0F6C"/>
    <w:rsid w:val="006F1498"/>
    <w:rsid w:val="006F1622"/>
    <w:rsid w:val="006F1626"/>
    <w:rsid w:val="006F1A00"/>
    <w:rsid w:val="006F1A2C"/>
    <w:rsid w:val="006F1B2C"/>
    <w:rsid w:val="006F1D8F"/>
    <w:rsid w:val="006F1E7C"/>
    <w:rsid w:val="006F249C"/>
    <w:rsid w:val="006F24D1"/>
    <w:rsid w:val="006F25CB"/>
    <w:rsid w:val="006F261A"/>
    <w:rsid w:val="006F26C9"/>
    <w:rsid w:val="006F297F"/>
    <w:rsid w:val="006F2988"/>
    <w:rsid w:val="006F2AEE"/>
    <w:rsid w:val="006F2C26"/>
    <w:rsid w:val="006F2D8A"/>
    <w:rsid w:val="006F3076"/>
    <w:rsid w:val="006F3233"/>
    <w:rsid w:val="006F33D6"/>
    <w:rsid w:val="006F36C9"/>
    <w:rsid w:val="006F3721"/>
    <w:rsid w:val="006F385F"/>
    <w:rsid w:val="006F3E95"/>
    <w:rsid w:val="006F42DC"/>
    <w:rsid w:val="006F43B5"/>
    <w:rsid w:val="006F45DA"/>
    <w:rsid w:val="006F463C"/>
    <w:rsid w:val="006F487E"/>
    <w:rsid w:val="006F48B0"/>
    <w:rsid w:val="006F4AC4"/>
    <w:rsid w:val="006F4C39"/>
    <w:rsid w:val="006F4D5B"/>
    <w:rsid w:val="006F4DA4"/>
    <w:rsid w:val="006F4F15"/>
    <w:rsid w:val="006F4F95"/>
    <w:rsid w:val="006F5452"/>
    <w:rsid w:val="006F55AB"/>
    <w:rsid w:val="006F55C9"/>
    <w:rsid w:val="006F57CF"/>
    <w:rsid w:val="006F5993"/>
    <w:rsid w:val="006F5AD0"/>
    <w:rsid w:val="006F5B3D"/>
    <w:rsid w:val="006F5D87"/>
    <w:rsid w:val="006F5FC5"/>
    <w:rsid w:val="006F602E"/>
    <w:rsid w:val="006F6151"/>
    <w:rsid w:val="006F6279"/>
    <w:rsid w:val="006F6350"/>
    <w:rsid w:val="006F638E"/>
    <w:rsid w:val="006F662F"/>
    <w:rsid w:val="006F6689"/>
    <w:rsid w:val="006F67DE"/>
    <w:rsid w:val="006F699B"/>
    <w:rsid w:val="006F6CC7"/>
    <w:rsid w:val="006F700E"/>
    <w:rsid w:val="006F74F3"/>
    <w:rsid w:val="006F7522"/>
    <w:rsid w:val="006F7609"/>
    <w:rsid w:val="006F769E"/>
    <w:rsid w:val="006F7B96"/>
    <w:rsid w:val="00700348"/>
    <w:rsid w:val="007003B0"/>
    <w:rsid w:val="0070049A"/>
    <w:rsid w:val="007005E9"/>
    <w:rsid w:val="00700730"/>
    <w:rsid w:val="0070089A"/>
    <w:rsid w:val="00700B11"/>
    <w:rsid w:val="00701037"/>
    <w:rsid w:val="00701077"/>
    <w:rsid w:val="00701122"/>
    <w:rsid w:val="00701512"/>
    <w:rsid w:val="00701704"/>
    <w:rsid w:val="0070172D"/>
    <w:rsid w:val="00701B0A"/>
    <w:rsid w:val="00701F59"/>
    <w:rsid w:val="00702383"/>
    <w:rsid w:val="00702719"/>
    <w:rsid w:val="0070282C"/>
    <w:rsid w:val="007028A2"/>
    <w:rsid w:val="00702D85"/>
    <w:rsid w:val="00702FE4"/>
    <w:rsid w:val="007032E8"/>
    <w:rsid w:val="007032FC"/>
    <w:rsid w:val="007036C4"/>
    <w:rsid w:val="007037CB"/>
    <w:rsid w:val="0070383E"/>
    <w:rsid w:val="00703C2D"/>
    <w:rsid w:val="00703D12"/>
    <w:rsid w:val="00703FAD"/>
    <w:rsid w:val="00704042"/>
    <w:rsid w:val="00704114"/>
    <w:rsid w:val="007041BF"/>
    <w:rsid w:val="007044F4"/>
    <w:rsid w:val="00704620"/>
    <w:rsid w:val="0070465B"/>
    <w:rsid w:val="0070469E"/>
    <w:rsid w:val="007046F1"/>
    <w:rsid w:val="00704DFC"/>
    <w:rsid w:val="00704F25"/>
    <w:rsid w:val="0070515A"/>
    <w:rsid w:val="00705188"/>
    <w:rsid w:val="00705280"/>
    <w:rsid w:val="0070551C"/>
    <w:rsid w:val="00705641"/>
    <w:rsid w:val="0070587D"/>
    <w:rsid w:val="00705894"/>
    <w:rsid w:val="00705920"/>
    <w:rsid w:val="007059F2"/>
    <w:rsid w:val="00705C25"/>
    <w:rsid w:val="00705E56"/>
    <w:rsid w:val="00705E73"/>
    <w:rsid w:val="00705ECB"/>
    <w:rsid w:val="007060C0"/>
    <w:rsid w:val="007060D5"/>
    <w:rsid w:val="00706133"/>
    <w:rsid w:val="0070620A"/>
    <w:rsid w:val="0070621A"/>
    <w:rsid w:val="007063E6"/>
    <w:rsid w:val="00706445"/>
    <w:rsid w:val="00706569"/>
    <w:rsid w:val="007066F3"/>
    <w:rsid w:val="0070685D"/>
    <w:rsid w:val="00706999"/>
    <w:rsid w:val="007069B1"/>
    <w:rsid w:val="00706A52"/>
    <w:rsid w:val="00706C74"/>
    <w:rsid w:val="00706CBE"/>
    <w:rsid w:val="00706D2C"/>
    <w:rsid w:val="00706D9C"/>
    <w:rsid w:val="00706EC0"/>
    <w:rsid w:val="00706FFB"/>
    <w:rsid w:val="00707117"/>
    <w:rsid w:val="0070734B"/>
    <w:rsid w:val="00707B3B"/>
    <w:rsid w:val="00707C04"/>
    <w:rsid w:val="00707C8E"/>
    <w:rsid w:val="00707F5A"/>
    <w:rsid w:val="007101FA"/>
    <w:rsid w:val="0071076A"/>
    <w:rsid w:val="007107AB"/>
    <w:rsid w:val="007107B5"/>
    <w:rsid w:val="00710AA2"/>
    <w:rsid w:val="00710AD5"/>
    <w:rsid w:val="00710DFA"/>
    <w:rsid w:val="00710F40"/>
    <w:rsid w:val="0071136F"/>
    <w:rsid w:val="00711A90"/>
    <w:rsid w:val="00711B0C"/>
    <w:rsid w:val="00711C6F"/>
    <w:rsid w:val="00712214"/>
    <w:rsid w:val="007123AE"/>
    <w:rsid w:val="00712450"/>
    <w:rsid w:val="00712518"/>
    <w:rsid w:val="007126EB"/>
    <w:rsid w:val="00712733"/>
    <w:rsid w:val="00712970"/>
    <w:rsid w:val="00712B9E"/>
    <w:rsid w:val="00712E3E"/>
    <w:rsid w:val="00712FFB"/>
    <w:rsid w:val="0071317A"/>
    <w:rsid w:val="00713297"/>
    <w:rsid w:val="0071355F"/>
    <w:rsid w:val="0071372E"/>
    <w:rsid w:val="007137D5"/>
    <w:rsid w:val="00713AC7"/>
    <w:rsid w:val="00713AD1"/>
    <w:rsid w:val="00713C6D"/>
    <w:rsid w:val="00713C85"/>
    <w:rsid w:val="00713E06"/>
    <w:rsid w:val="00714017"/>
    <w:rsid w:val="0071406F"/>
    <w:rsid w:val="007140AC"/>
    <w:rsid w:val="007144F0"/>
    <w:rsid w:val="00714991"/>
    <w:rsid w:val="00714A9F"/>
    <w:rsid w:val="00714BE9"/>
    <w:rsid w:val="00714C1B"/>
    <w:rsid w:val="00714CB4"/>
    <w:rsid w:val="00714D05"/>
    <w:rsid w:val="00714D72"/>
    <w:rsid w:val="00714D79"/>
    <w:rsid w:val="00714F78"/>
    <w:rsid w:val="0071521E"/>
    <w:rsid w:val="00715744"/>
    <w:rsid w:val="00715A1A"/>
    <w:rsid w:val="00715C9F"/>
    <w:rsid w:val="00715CB8"/>
    <w:rsid w:val="00715F88"/>
    <w:rsid w:val="00716055"/>
    <w:rsid w:val="00716131"/>
    <w:rsid w:val="0071622A"/>
    <w:rsid w:val="00716282"/>
    <w:rsid w:val="00716466"/>
    <w:rsid w:val="0071646A"/>
    <w:rsid w:val="007164BD"/>
    <w:rsid w:val="007166C5"/>
    <w:rsid w:val="0071695E"/>
    <w:rsid w:val="00716B13"/>
    <w:rsid w:val="00716B20"/>
    <w:rsid w:val="00716C7A"/>
    <w:rsid w:val="00716D15"/>
    <w:rsid w:val="00717086"/>
    <w:rsid w:val="007170D4"/>
    <w:rsid w:val="0071747A"/>
    <w:rsid w:val="007174C5"/>
    <w:rsid w:val="007177FA"/>
    <w:rsid w:val="0071787F"/>
    <w:rsid w:val="0071790B"/>
    <w:rsid w:val="007179FB"/>
    <w:rsid w:val="00717A4B"/>
    <w:rsid w:val="00717ABC"/>
    <w:rsid w:val="00717BD9"/>
    <w:rsid w:val="00717C05"/>
    <w:rsid w:val="00717E28"/>
    <w:rsid w:val="00717E8D"/>
    <w:rsid w:val="00717F6F"/>
    <w:rsid w:val="0072016A"/>
    <w:rsid w:val="007201C9"/>
    <w:rsid w:val="007206D9"/>
    <w:rsid w:val="0072072D"/>
    <w:rsid w:val="00720883"/>
    <w:rsid w:val="007209D5"/>
    <w:rsid w:val="00720B07"/>
    <w:rsid w:val="00720C3B"/>
    <w:rsid w:val="00720CA8"/>
    <w:rsid w:val="00720F16"/>
    <w:rsid w:val="00720FE0"/>
    <w:rsid w:val="0072133A"/>
    <w:rsid w:val="00721368"/>
    <w:rsid w:val="007213F6"/>
    <w:rsid w:val="007214AE"/>
    <w:rsid w:val="00721540"/>
    <w:rsid w:val="0072196E"/>
    <w:rsid w:val="00721B71"/>
    <w:rsid w:val="00721C54"/>
    <w:rsid w:val="00721C9B"/>
    <w:rsid w:val="007220EA"/>
    <w:rsid w:val="00722350"/>
    <w:rsid w:val="00722434"/>
    <w:rsid w:val="007225C1"/>
    <w:rsid w:val="007229EE"/>
    <w:rsid w:val="00722B71"/>
    <w:rsid w:val="00722CC3"/>
    <w:rsid w:val="00722FB4"/>
    <w:rsid w:val="00723230"/>
    <w:rsid w:val="0072334B"/>
    <w:rsid w:val="00723584"/>
    <w:rsid w:val="00723724"/>
    <w:rsid w:val="00723738"/>
    <w:rsid w:val="00723C29"/>
    <w:rsid w:val="00723C2F"/>
    <w:rsid w:val="00724109"/>
    <w:rsid w:val="007242D7"/>
    <w:rsid w:val="0072440A"/>
    <w:rsid w:val="0072481F"/>
    <w:rsid w:val="00724836"/>
    <w:rsid w:val="00724979"/>
    <w:rsid w:val="00724B14"/>
    <w:rsid w:val="00724BEA"/>
    <w:rsid w:val="00724D2F"/>
    <w:rsid w:val="00724F52"/>
    <w:rsid w:val="00724FCA"/>
    <w:rsid w:val="00725202"/>
    <w:rsid w:val="007255C3"/>
    <w:rsid w:val="0072566C"/>
    <w:rsid w:val="00725755"/>
    <w:rsid w:val="007257E6"/>
    <w:rsid w:val="0072584B"/>
    <w:rsid w:val="00725A8C"/>
    <w:rsid w:val="00725BA3"/>
    <w:rsid w:val="00725BAE"/>
    <w:rsid w:val="00725E5E"/>
    <w:rsid w:val="00725EE1"/>
    <w:rsid w:val="00725F6B"/>
    <w:rsid w:val="00725F99"/>
    <w:rsid w:val="00726005"/>
    <w:rsid w:val="0072601C"/>
    <w:rsid w:val="00726406"/>
    <w:rsid w:val="007264EB"/>
    <w:rsid w:val="00726652"/>
    <w:rsid w:val="00726693"/>
    <w:rsid w:val="007269DE"/>
    <w:rsid w:val="00726A87"/>
    <w:rsid w:val="00726B85"/>
    <w:rsid w:val="00726C42"/>
    <w:rsid w:val="00726CDC"/>
    <w:rsid w:val="00727056"/>
    <w:rsid w:val="007271A2"/>
    <w:rsid w:val="00727409"/>
    <w:rsid w:val="007274E4"/>
    <w:rsid w:val="0072766B"/>
    <w:rsid w:val="0072789D"/>
    <w:rsid w:val="007278DB"/>
    <w:rsid w:val="007279E3"/>
    <w:rsid w:val="00727AC1"/>
    <w:rsid w:val="00727CBF"/>
    <w:rsid w:val="00727CF0"/>
    <w:rsid w:val="00727D53"/>
    <w:rsid w:val="00727D69"/>
    <w:rsid w:val="00727FB0"/>
    <w:rsid w:val="0073006F"/>
    <w:rsid w:val="0073015E"/>
    <w:rsid w:val="00730263"/>
    <w:rsid w:val="00730341"/>
    <w:rsid w:val="00730361"/>
    <w:rsid w:val="00730448"/>
    <w:rsid w:val="00730501"/>
    <w:rsid w:val="00730563"/>
    <w:rsid w:val="00730668"/>
    <w:rsid w:val="00730CEA"/>
    <w:rsid w:val="00730E15"/>
    <w:rsid w:val="007310F4"/>
    <w:rsid w:val="0073152A"/>
    <w:rsid w:val="00731706"/>
    <w:rsid w:val="0073178D"/>
    <w:rsid w:val="00731954"/>
    <w:rsid w:val="00731ACB"/>
    <w:rsid w:val="00731B47"/>
    <w:rsid w:val="00731E65"/>
    <w:rsid w:val="00732106"/>
    <w:rsid w:val="007321D3"/>
    <w:rsid w:val="007324B2"/>
    <w:rsid w:val="0073272E"/>
    <w:rsid w:val="007328EC"/>
    <w:rsid w:val="00732A35"/>
    <w:rsid w:val="00732BC9"/>
    <w:rsid w:val="00732F41"/>
    <w:rsid w:val="0073320F"/>
    <w:rsid w:val="007333ED"/>
    <w:rsid w:val="0073343A"/>
    <w:rsid w:val="0073364C"/>
    <w:rsid w:val="00733759"/>
    <w:rsid w:val="00733AB0"/>
    <w:rsid w:val="00733C18"/>
    <w:rsid w:val="00733DB9"/>
    <w:rsid w:val="00733F0C"/>
    <w:rsid w:val="00733F34"/>
    <w:rsid w:val="007341FC"/>
    <w:rsid w:val="00734216"/>
    <w:rsid w:val="0073425C"/>
    <w:rsid w:val="00734297"/>
    <w:rsid w:val="00734332"/>
    <w:rsid w:val="007343D9"/>
    <w:rsid w:val="00734434"/>
    <w:rsid w:val="007346B7"/>
    <w:rsid w:val="00734B64"/>
    <w:rsid w:val="00734BB2"/>
    <w:rsid w:val="00734E4D"/>
    <w:rsid w:val="00734F1B"/>
    <w:rsid w:val="00734F22"/>
    <w:rsid w:val="007350EE"/>
    <w:rsid w:val="00735217"/>
    <w:rsid w:val="0073529A"/>
    <w:rsid w:val="007358E7"/>
    <w:rsid w:val="00735C92"/>
    <w:rsid w:val="00736066"/>
    <w:rsid w:val="00736097"/>
    <w:rsid w:val="007365B8"/>
    <w:rsid w:val="00736854"/>
    <w:rsid w:val="00736B38"/>
    <w:rsid w:val="00736F19"/>
    <w:rsid w:val="007370C3"/>
    <w:rsid w:val="00737162"/>
    <w:rsid w:val="0073728E"/>
    <w:rsid w:val="007374D8"/>
    <w:rsid w:val="00737864"/>
    <w:rsid w:val="007379D6"/>
    <w:rsid w:val="00737D66"/>
    <w:rsid w:val="00737ECA"/>
    <w:rsid w:val="007402AF"/>
    <w:rsid w:val="007403C3"/>
    <w:rsid w:val="007404B0"/>
    <w:rsid w:val="007404EA"/>
    <w:rsid w:val="00740808"/>
    <w:rsid w:val="00740A05"/>
    <w:rsid w:val="00740A78"/>
    <w:rsid w:val="00741012"/>
    <w:rsid w:val="007410BF"/>
    <w:rsid w:val="007412AC"/>
    <w:rsid w:val="00741327"/>
    <w:rsid w:val="007416A8"/>
    <w:rsid w:val="0074170E"/>
    <w:rsid w:val="007419B7"/>
    <w:rsid w:val="00741B88"/>
    <w:rsid w:val="00741D77"/>
    <w:rsid w:val="00741D79"/>
    <w:rsid w:val="00741DA0"/>
    <w:rsid w:val="00741E37"/>
    <w:rsid w:val="00742167"/>
    <w:rsid w:val="0074227E"/>
    <w:rsid w:val="0074236F"/>
    <w:rsid w:val="00742530"/>
    <w:rsid w:val="007426EC"/>
    <w:rsid w:val="0074275B"/>
    <w:rsid w:val="00742803"/>
    <w:rsid w:val="00742C2E"/>
    <w:rsid w:val="00742CA6"/>
    <w:rsid w:val="00742CDE"/>
    <w:rsid w:val="00742E5F"/>
    <w:rsid w:val="00742EDB"/>
    <w:rsid w:val="00742F44"/>
    <w:rsid w:val="0074333B"/>
    <w:rsid w:val="00743571"/>
    <w:rsid w:val="007439D8"/>
    <w:rsid w:val="007439DD"/>
    <w:rsid w:val="00743A9D"/>
    <w:rsid w:val="00743AAF"/>
    <w:rsid w:val="00743C56"/>
    <w:rsid w:val="00743E2A"/>
    <w:rsid w:val="007440C2"/>
    <w:rsid w:val="0074421D"/>
    <w:rsid w:val="007444DB"/>
    <w:rsid w:val="007444E6"/>
    <w:rsid w:val="0074453E"/>
    <w:rsid w:val="007445C2"/>
    <w:rsid w:val="0074464F"/>
    <w:rsid w:val="0074468A"/>
    <w:rsid w:val="007449CC"/>
    <w:rsid w:val="00744BD5"/>
    <w:rsid w:val="00744CEF"/>
    <w:rsid w:val="00745039"/>
    <w:rsid w:val="007450C6"/>
    <w:rsid w:val="00745161"/>
    <w:rsid w:val="00745180"/>
    <w:rsid w:val="00745432"/>
    <w:rsid w:val="00745625"/>
    <w:rsid w:val="007457A8"/>
    <w:rsid w:val="00745933"/>
    <w:rsid w:val="0074594A"/>
    <w:rsid w:val="00745A45"/>
    <w:rsid w:val="00745DD2"/>
    <w:rsid w:val="00745E01"/>
    <w:rsid w:val="00745E3B"/>
    <w:rsid w:val="00745E48"/>
    <w:rsid w:val="00746062"/>
    <w:rsid w:val="007466E4"/>
    <w:rsid w:val="0074677D"/>
    <w:rsid w:val="00746D53"/>
    <w:rsid w:val="00746DBC"/>
    <w:rsid w:val="00746F60"/>
    <w:rsid w:val="0074712A"/>
    <w:rsid w:val="00747259"/>
    <w:rsid w:val="00747390"/>
    <w:rsid w:val="00747500"/>
    <w:rsid w:val="00747790"/>
    <w:rsid w:val="00747823"/>
    <w:rsid w:val="00747AE6"/>
    <w:rsid w:val="00747BA9"/>
    <w:rsid w:val="00747C4D"/>
    <w:rsid w:val="00747D90"/>
    <w:rsid w:val="00747D97"/>
    <w:rsid w:val="00747DB5"/>
    <w:rsid w:val="00747EEE"/>
    <w:rsid w:val="00747F6B"/>
    <w:rsid w:val="00750324"/>
    <w:rsid w:val="00750346"/>
    <w:rsid w:val="0075060A"/>
    <w:rsid w:val="00750643"/>
    <w:rsid w:val="0075068D"/>
    <w:rsid w:val="007506A4"/>
    <w:rsid w:val="0075082E"/>
    <w:rsid w:val="00750975"/>
    <w:rsid w:val="00750CC4"/>
    <w:rsid w:val="00750FA3"/>
    <w:rsid w:val="007511C9"/>
    <w:rsid w:val="007511E7"/>
    <w:rsid w:val="00751392"/>
    <w:rsid w:val="007516BF"/>
    <w:rsid w:val="007519A0"/>
    <w:rsid w:val="00751A84"/>
    <w:rsid w:val="00751E9A"/>
    <w:rsid w:val="00751F39"/>
    <w:rsid w:val="00751F85"/>
    <w:rsid w:val="007520BB"/>
    <w:rsid w:val="00752180"/>
    <w:rsid w:val="00752289"/>
    <w:rsid w:val="00752362"/>
    <w:rsid w:val="00752381"/>
    <w:rsid w:val="00752418"/>
    <w:rsid w:val="007524A3"/>
    <w:rsid w:val="007524CB"/>
    <w:rsid w:val="007527DC"/>
    <w:rsid w:val="007528A4"/>
    <w:rsid w:val="00752A2A"/>
    <w:rsid w:val="00752C29"/>
    <w:rsid w:val="00752C38"/>
    <w:rsid w:val="00752C4A"/>
    <w:rsid w:val="00752D4C"/>
    <w:rsid w:val="00752DB2"/>
    <w:rsid w:val="00752E69"/>
    <w:rsid w:val="00752F3A"/>
    <w:rsid w:val="007533E3"/>
    <w:rsid w:val="007534CF"/>
    <w:rsid w:val="007535AB"/>
    <w:rsid w:val="007535D5"/>
    <w:rsid w:val="007537A4"/>
    <w:rsid w:val="007537AC"/>
    <w:rsid w:val="00753897"/>
    <w:rsid w:val="00753937"/>
    <w:rsid w:val="00753AFA"/>
    <w:rsid w:val="00753B0D"/>
    <w:rsid w:val="00753B89"/>
    <w:rsid w:val="00753B8C"/>
    <w:rsid w:val="00753DB9"/>
    <w:rsid w:val="00753DD8"/>
    <w:rsid w:val="00753DDC"/>
    <w:rsid w:val="00753FC2"/>
    <w:rsid w:val="0075413F"/>
    <w:rsid w:val="007542EE"/>
    <w:rsid w:val="0075473E"/>
    <w:rsid w:val="007547C7"/>
    <w:rsid w:val="007547D6"/>
    <w:rsid w:val="007547FF"/>
    <w:rsid w:val="00754ADC"/>
    <w:rsid w:val="00754F24"/>
    <w:rsid w:val="00754FA4"/>
    <w:rsid w:val="00755099"/>
    <w:rsid w:val="007551FF"/>
    <w:rsid w:val="007552E1"/>
    <w:rsid w:val="00755344"/>
    <w:rsid w:val="00755607"/>
    <w:rsid w:val="00755615"/>
    <w:rsid w:val="007556FE"/>
    <w:rsid w:val="00755757"/>
    <w:rsid w:val="00755847"/>
    <w:rsid w:val="00755DD2"/>
    <w:rsid w:val="00755E06"/>
    <w:rsid w:val="00755E21"/>
    <w:rsid w:val="00755E5E"/>
    <w:rsid w:val="00755EAB"/>
    <w:rsid w:val="00756444"/>
    <w:rsid w:val="007564F8"/>
    <w:rsid w:val="007566CF"/>
    <w:rsid w:val="00756841"/>
    <w:rsid w:val="00756AB9"/>
    <w:rsid w:val="00756D82"/>
    <w:rsid w:val="00756E8D"/>
    <w:rsid w:val="00756EC8"/>
    <w:rsid w:val="00756F5D"/>
    <w:rsid w:val="0075700C"/>
    <w:rsid w:val="00757082"/>
    <w:rsid w:val="00757094"/>
    <w:rsid w:val="00757177"/>
    <w:rsid w:val="00757365"/>
    <w:rsid w:val="0075738A"/>
    <w:rsid w:val="00757423"/>
    <w:rsid w:val="0075778D"/>
    <w:rsid w:val="007577F7"/>
    <w:rsid w:val="0075792E"/>
    <w:rsid w:val="00757946"/>
    <w:rsid w:val="00757984"/>
    <w:rsid w:val="00757A03"/>
    <w:rsid w:val="00757ADA"/>
    <w:rsid w:val="00757BA9"/>
    <w:rsid w:val="00757CF4"/>
    <w:rsid w:val="00757ED7"/>
    <w:rsid w:val="00757FDC"/>
    <w:rsid w:val="00760040"/>
    <w:rsid w:val="0076017F"/>
    <w:rsid w:val="00760654"/>
    <w:rsid w:val="00760C60"/>
    <w:rsid w:val="00760D56"/>
    <w:rsid w:val="00760EE7"/>
    <w:rsid w:val="00760F6E"/>
    <w:rsid w:val="00760FA3"/>
    <w:rsid w:val="00761136"/>
    <w:rsid w:val="00761569"/>
    <w:rsid w:val="007616FF"/>
    <w:rsid w:val="00761723"/>
    <w:rsid w:val="00761903"/>
    <w:rsid w:val="00761982"/>
    <w:rsid w:val="00761AAD"/>
    <w:rsid w:val="00761B14"/>
    <w:rsid w:val="00761D25"/>
    <w:rsid w:val="00762011"/>
    <w:rsid w:val="0076202B"/>
    <w:rsid w:val="007623E0"/>
    <w:rsid w:val="00762441"/>
    <w:rsid w:val="007626E5"/>
    <w:rsid w:val="0076273E"/>
    <w:rsid w:val="00762A74"/>
    <w:rsid w:val="00762CD9"/>
    <w:rsid w:val="007632E7"/>
    <w:rsid w:val="00763720"/>
    <w:rsid w:val="0076375E"/>
    <w:rsid w:val="007639C4"/>
    <w:rsid w:val="007639FD"/>
    <w:rsid w:val="00763AD6"/>
    <w:rsid w:val="00763C84"/>
    <w:rsid w:val="00763C99"/>
    <w:rsid w:val="00763E6F"/>
    <w:rsid w:val="00763E93"/>
    <w:rsid w:val="00763EC8"/>
    <w:rsid w:val="00763F18"/>
    <w:rsid w:val="00763FA7"/>
    <w:rsid w:val="007642F0"/>
    <w:rsid w:val="00764412"/>
    <w:rsid w:val="0076454C"/>
    <w:rsid w:val="007645CE"/>
    <w:rsid w:val="00764685"/>
    <w:rsid w:val="00764ABE"/>
    <w:rsid w:val="00764C05"/>
    <w:rsid w:val="00764DD8"/>
    <w:rsid w:val="00765087"/>
    <w:rsid w:val="00765199"/>
    <w:rsid w:val="007651E4"/>
    <w:rsid w:val="00765460"/>
    <w:rsid w:val="007654F0"/>
    <w:rsid w:val="0076550B"/>
    <w:rsid w:val="0076584E"/>
    <w:rsid w:val="00765888"/>
    <w:rsid w:val="0076589B"/>
    <w:rsid w:val="00765987"/>
    <w:rsid w:val="00765AC6"/>
    <w:rsid w:val="00765EC1"/>
    <w:rsid w:val="00766186"/>
    <w:rsid w:val="00766239"/>
    <w:rsid w:val="00766314"/>
    <w:rsid w:val="0076642D"/>
    <w:rsid w:val="0076676F"/>
    <w:rsid w:val="007668F5"/>
    <w:rsid w:val="00766965"/>
    <w:rsid w:val="00766CD2"/>
    <w:rsid w:val="00766E1D"/>
    <w:rsid w:val="00767180"/>
    <w:rsid w:val="00767361"/>
    <w:rsid w:val="007674AB"/>
    <w:rsid w:val="007677E6"/>
    <w:rsid w:val="007679D9"/>
    <w:rsid w:val="00767A91"/>
    <w:rsid w:val="00767D6C"/>
    <w:rsid w:val="00767DBF"/>
    <w:rsid w:val="00767EED"/>
    <w:rsid w:val="00767F1D"/>
    <w:rsid w:val="0077027E"/>
    <w:rsid w:val="00770371"/>
    <w:rsid w:val="00770ACE"/>
    <w:rsid w:val="00770D5D"/>
    <w:rsid w:val="00770F07"/>
    <w:rsid w:val="007711EA"/>
    <w:rsid w:val="007712F8"/>
    <w:rsid w:val="0077139A"/>
    <w:rsid w:val="0077143A"/>
    <w:rsid w:val="007714B2"/>
    <w:rsid w:val="00771522"/>
    <w:rsid w:val="0077153D"/>
    <w:rsid w:val="0077160E"/>
    <w:rsid w:val="00771840"/>
    <w:rsid w:val="00771AB7"/>
    <w:rsid w:val="00771C8A"/>
    <w:rsid w:val="00771EA0"/>
    <w:rsid w:val="00772190"/>
    <w:rsid w:val="0077221D"/>
    <w:rsid w:val="007724D7"/>
    <w:rsid w:val="00772545"/>
    <w:rsid w:val="00772637"/>
    <w:rsid w:val="0077273D"/>
    <w:rsid w:val="00772A1C"/>
    <w:rsid w:val="00772D08"/>
    <w:rsid w:val="00772EFE"/>
    <w:rsid w:val="007730C7"/>
    <w:rsid w:val="007731D0"/>
    <w:rsid w:val="007735D2"/>
    <w:rsid w:val="007735F4"/>
    <w:rsid w:val="00773FEB"/>
    <w:rsid w:val="00773FED"/>
    <w:rsid w:val="00774007"/>
    <w:rsid w:val="007746D0"/>
    <w:rsid w:val="0077471F"/>
    <w:rsid w:val="00774B1E"/>
    <w:rsid w:val="00774CBE"/>
    <w:rsid w:val="00774E91"/>
    <w:rsid w:val="00774F72"/>
    <w:rsid w:val="00775106"/>
    <w:rsid w:val="007753D5"/>
    <w:rsid w:val="0077587E"/>
    <w:rsid w:val="007758C3"/>
    <w:rsid w:val="00775AAD"/>
    <w:rsid w:val="00775AC1"/>
    <w:rsid w:val="00775ACD"/>
    <w:rsid w:val="00775CA5"/>
    <w:rsid w:val="00775CCB"/>
    <w:rsid w:val="00775D48"/>
    <w:rsid w:val="00775E24"/>
    <w:rsid w:val="007760E4"/>
    <w:rsid w:val="007761FB"/>
    <w:rsid w:val="0077632F"/>
    <w:rsid w:val="00776512"/>
    <w:rsid w:val="007765E3"/>
    <w:rsid w:val="00776621"/>
    <w:rsid w:val="007767EE"/>
    <w:rsid w:val="00776AB1"/>
    <w:rsid w:val="00776C07"/>
    <w:rsid w:val="00776D04"/>
    <w:rsid w:val="00776EBB"/>
    <w:rsid w:val="00776F5E"/>
    <w:rsid w:val="0077727B"/>
    <w:rsid w:val="00777324"/>
    <w:rsid w:val="0077753F"/>
    <w:rsid w:val="007775AB"/>
    <w:rsid w:val="0077781D"/>
    <w:rsid w:val="00777830"/>
    <w:rsid w:val="0077792D"/>
    <w:rsid w:val="00777947"/>
    <w:rsid w:val="007779AC"/>
    <w:rsid w:val="00777A6B"/>
    <w:rsid w:val="00777B8F"/>
    <w:rsid w:val="00777DF4"/>
    <w:rsid w:val="00777E50"/>
    <w:rsid w:val="0078042E"/>
    <w:rsid w:val="00780502"/>
    <w:rsid w:val="007805C4"/>
    <w:rsid w:val="0078063A"/>
    <w:rsid w:val="0078084E"/>
    <w:rsid w:val="00780A1A"/>
    <w:rsid w:val="00780A30"/>
    <w:rsid w:val="00780F3A"/>
    <w:rsid w:val="00780F48"/>
    <w:rsid w:val="00781131"/>
    <w:rsid w:val="0078140B"/>
    <w:rsid w:val="00781613"/>
    <w:rsid w:val="00781674"/>
    <w:rsid w:val="0078182E"/>
    <w:rsid w:val="007819F9"/>
    <w:rsid w:val="00781A0C"/>
    <w:rsid w:val="00781A37"/>
    <w:rsid w:val="00781BDC"/>
    <w:rsid w:val="007820CF"/>
    <w:rsid w:val="00782194"/>
    <w:rsid w:val="0078230B"/>
    <w:rsid w:val="0078245A"/>
    <w:rsid w:val="007824A0"/>
    <w:rsid w:val="00782522"/>
    <w:rsid w:val="00782799"/>
    <w:rsid w:val="0078284F"/>
    <w:rsid w:val="00782915"/>
    <w:rsid w:val="007829FB"/>
    <w:rsid w:val="00782B2F"/>
    <w:rsid w:val="00782B36"/>
    <w:rsid w:val="00782BDE"/>
    <w:rsid w:val="00782DA8"/>
    <w:rsid w:val="00782E6D"/>
    <w:rsid w:val="00782F39"/>
    <w:rsid w:val="007833C0"/>
    <w:rsid w:val="00783509"/>
    <w:rsid w:val="007837AE"/>
    <w:rsid w:val="00783AE5"/>
    <w:rsid w:val="00783DF5"/>
    <w:rsid w:val="00783E77"/>
    <w:rsid w:val="00783EE4"/>
    <w:rsid w:val="00783F5B"/>
    <w:rsid w:val="00784101"/>
    <w:rsid w:val="007846B5"/>
    <w:rsid w:val="00784768"/>
    <w:rsid w:val="007847C4"/>
    <w:rsid w:val="00784819"/>
    <w:rsid w:val="0078492B"/>
    <w:rsid w:val="00784B3E"/>
    <w:rsid w:val="00784E3A"/>
    <w:rsid w:val="00784FD0"/>
    <w:rsid w:val="007852A9"/>
    <w:rsid w:val="00785564"/>
    <w:rsid w:val="00785679"/>
    <w:rsid w:val="0078574C"/>
    <w:rsid w:val="007857B8"/>
    <w:rsid w:val="00785877"/>
    <w:rsid w:val="007858B1"/>
    <w:rsid w:val="00785978"/>
    <w:rsid w:val="00785A5E"/>
    <w:rsid w:val="00785AB3"/>
    <w:rsid w:val="00785E87"/>
    <w:rsid w:val="0078610E"/>
    <w:rsid w:val="00786711"/>
    <w:rsid w:val="00786739"/>
    <w:rsid w:val="00786763"/>
    <w:rsid w:val="00786A26"/>
    <w:rsid w:val="00786A7F"/>
    <w:rsid w:val="00786AF3"/>
    <w:rsid w:val="00786B6F"/>
    <w:rsid w:val="00786E82"/>
    <w:rsid w:val="00786F35"/>
    <w:rsid w:val="00786FD1"/>
    <w:rsid w:val="00787066"/>
    <w:rsid w:val="0078727C"/>
    <w:rsid w:val="007876E9"/>
    <w:rsid w:val="0078770C"/>
    <w:rsid w:val="00787A00"/>
    <w:rsid w:val="00787AB5"/>
    <w:rsid w:val="00787B2C"/>
    <w:rsid w:val="00787B3A"/>
    <w:rsid w:val="00787BF7"/>
    <w:rsid w:val="00787C7F"/>
    <w:rsid w:val="00787CD2"/>
    <w:rsid w:val="00787DDA"/>
    <w:rsid w:val="007901F6"/>
    <w:rsid w:val="0079027E"/>
    <w:rsid w:val="0079032A"/>
    <w:rsid w:val="00790496"/>
    <w:rsid w:val="007904F4"/>
    <w:rsid w:val="007907E3"/>
    <w:rsid w:val="00790E30"/>
    <w:rsid w:val="007913D6"/>
    <w:rsid w:val="00791654"/>
    <w:rsid w:val="007916CD"/>
    <w:rsid w:val="0079173A"/>
    <w:rsid w:val="0079175D"/>
    <w:rsid w:val="007917BC"/>
    <w:rsid w:val="007919F1"/>
    <w:rsid w:val="00791EFB"/>
    <w:rsid w:val="00791EFD"/>
    <w:rsid w:val="00792071"/>
    <w:rsid w:val="00792120"/>
    <w:rsid w:val="00792124"/>
    <w:rsid w:val="0079217F"/>
    <w:rsid w:val="0079226C"/>
    <w:rsid w:val="00792482"/>
    <w:rsid w:val="007924E2"/>
    <w:rsid w:val="00792531"/>
    <w:rsid w:val="00792935"/>
    <w:rsid w:val="00792B39"/>
    <w:rsid w:val="00792C0E"/>
    <w:rsid w:val="007930C4"/>
    <w:rsid w:val="00793441"/>
    <w:rsid w:val="00793459"/>
    <w:rsid w:val="007935AD"/>
    <w:rsid w:val="00793873"/>
    <w:rsid w:val="007938F4"/>
    <w:rsid w:val="00793BB6"/>
    <w:rsid w:val="00793E32"/>
    <w:rsid w:val="00793FAE"/>
    <w:rsid w:val="00793FE0"/>
    <w:rsid w:val="007940AB"/>
    <w:rsid w:val="0079423E"/>
    <w:rsid w:val="00794305"/>
    <w:rsid w:val="00794CBC"/>
    <w:rsid w:val="00795029"/>
    <w:rsid w:val="00795204"/>
    <w:rsid w:val="0079540D"/>
    <w:rsid w:val="0079549E"/>
    <w:rsid w:val="007955B1"/>
    <w:rsid w:val="00795739"/>
    <w:rsid w:val="00795873"/>
    <w:rsid w:val="007959EA"/>
    <w:rsid w:val="00795F66"/>
    <w:rsid w:val="00795FE8"/>
    <w:rsid w:val="00796202"/>
    <w:rsid w:val="0079629F"/>
    <w:rsid w:val="007965A1"/>
    <w:rsid w:val="0079660F"/>
    <w:rsid w:val="007968B8"/>
    <w:rsid w:val="0079697C"/>
    <w:rsid w:val="00796983"/>
    <w:rsid w:val="00796A6A"/>
    <w:rsid w:val="00796A92"/>
    <w:rsid w:val="00796B0C"/>
    <w:rsid w:val="00796BEF"/>
    <w:rsid w:val="00796E18"/>
    <w:rsid w:val="00797207"/>
    <w:rsid w:val="00797277"/>
    <w:rsid w:val="007973EA"/>
    <w:rsid w:val="00797712"/>
    <w:rsid w:val="0079776A"/>
    <w:rsid w:val="00797870"/>
    <w:rsid w:val="0079791B"/>
    <w:rsid w:val="00797A10"/>
    <w:rsid w:val="00797B90"/>
    <w:rsid w:val="00797F45"/>
    <w:rsid w:val="00797F8D"/>
    <w:rsid w:val="007A0079"/>
    <w:rsid w:val="007A02DD"/>
    <w:rsid w:val="007A053E"/>
    <w:rsid w:val="007A08DB"/>
    <w:rsid w:val="007A0902"/>
    <w:rsid w:val="007A0925"/>
    <w:rsid w:val="007A0AEA"/>
    <w:rsid w:val="007A0BAD"/>
    <w:rsid w:val="007A1173"/>
    <w:rsid w:val="007A1568"/>
    <w:rsid w:val="007A1709"/>
    <w:rsid w:val="007A1850"/>
    <w:rsid w:val="007A19DA"/>
    <w:rsid w:val="007A1AE5"/>
    <w:rsid w:val="007A1C04"/>
    <w:rsid w:val="007A1E42"/>
    <w:rsid w:val="007A1FE9"/>
    <w:rsid w:val="007A2223"/>
    <w:rsid w:val="007A2226"/>
    <w:rsid w:val="007A23DA"/>
    <w:rsid w:val="007A27C1"/>
    <w:rsid w:val="007A28CF"/>
    <w:rsid w:val="007A28F9"/>
    <w:rsid w:val="007A2B0B"/>
    <w:rsid w:val="007A2BDE"/>
    <w:rsid w:val="007A2C2F"/>
    <w:rsid w:val="007A2CD9"/>
    <w:rsid w:val="007A2D7B"/>
    <w:rsid w:val="007A2DAD"/>
    <w:rsid w:val="007A2DBC"/>
    <w:rsid w:val="007A2ED0"/>
    <w:rsid w:val="007A2F17"/>
    <w:rsid w:val="007A3141"/>
    <w:rsid w:val="007A31C5"/>
    <w:rsid w:val="007A32CE"/>
    <w:rsid w:val="007A3420"/>
    <w:rsid w:val="007A34E2"/>
    <w:rsid w:val="007A386C"/>
    <w:rsid w:val="007A39DC"/>
    <w:rsid w:val="007A3ADF"/>
    <w:rsid w:val="007A3AE0"/>
    <w:rsid w:val="007A3BE7"/>
    <w:rsid w:val="007A3CBA"/>
    <w:rsid w:val="007A3EA5"/>
    <w:rsid w:val="007A3F62"/>
    <w:rsid w:val="007A43C9"/>
    <w:rsid w:val="007A4457"/>
    <w:rsid w:val="007A453E"/>
    <w:rsid w:val="007A487D"/>
    <w:rsid w:val="007A49D5"/>
    <w:rsid w:val="007A4A3C"/>
    <w:rsid w:val="007A4D0D"/>
    <w:rsid w:val="007A54F2"/>
    <w:rsid w:val="007A555B"/>
    <w:rsid w:val="007A5621"/>
    <w:rsid w:val="007A56DB"/>
    <w:rsid w:val="007A58D4"/>
    <w:rsid w:val="007A591A"/>
    <w:rsid w:val="007A5B5C"/>
    <w:rsid w:val="007A5CD3"/>
    <w:rsid w:val="007A5D0C"/>
    <w:rsid w:val="007A5E6C"/>
    <w:rsid w:val="007A5F48"/>
    <w:rsid w:val="007A6310"/>
    <w:rsid w:val="007A64F3"/>
    <w:rsid w:val="007A66A1"/>
    <w:rsid w:val="007A6A75"/>
    <w:rsid w:val="007A6A87"/>
    <w:rsid w:val="007A6C62"/>
    <w:rsid w:val="007A6D55"/>
    <w:rsid w:val="007A6FEC"/>
    <w:rsid w:val="007A7146"/>
    <w:rsid w:val="007A7399"/>
    <w:rsid w:val="007A74CC"/>
    <w:rsid w:val="007A74FC"/>
    <w:rsid w:val="007A757A"/>
    <w:rsid w:val="007A76FD"/>
    <w:rsid w:val="007A78F6"/>
    <w:rsid w:val="007A79E7"/>
    <w:rsid w:val="007A7A18"/>
    <w:rsid w:val="007A7A3D"/>
    <w:rsid w:val="007A7BDE"/>
    <w:rsid w:val="007A7CE7"/>
    <w:rsid w:val="007B0005"/>
    <w:rsid w:val="007B0114"/>
    <w:rsid w:val="007B07B4"/>
    <w:rsid w:val="007B07D2"/>
    <w:rsid w:val="007B0838"/>
    <w:rsid w:val="007B0880"/>
    <w:rsid w:val="007B09F6"/>
    <w:rsid w:val="007B0C4A"/>
    <w:rsid w:val="007B0DF4"/>
    <w:rsid w:val="007B0FD4"/>
    <w:rsid w:val="007B150B"/>
    <w:rsid w:val="007B15E0"/>
    <w:rsid w:val="007B195E"/>
    <w:rsid w:val="007B1A03"/>
    <w:rsid w:val="007B1B98"/>
    <w:rsid w:val="007B1BCA"/>
    <w:rsid w:val="007B1DF1"/>
    <w:rsid w:val="007B206F"/>
    <w:rsid w:val="007B21B9"/>
    <w:rsid w:val="007B2445"/>
    <w:rsid w:val="007B24EF"/>
    <w:rsid w:val="007B25BB"/>
    <w:rsid w:val="007B25BD"/>
    <w:rsid w:val="007B25DB"/>
    <w:rsid w:val="007B2655"/>
    <w:rsid w:val="007B27B5"/>
    <w:rsid w:val="007B29A3"/>
    <w:rsid w:val="007B2A08"/>
    <w:rsid w:val="007B2C63"/>
    <w:rsid w:val="007B2D0E"/>
    <w:rsid w:val="007B2F95"/>
    <w:rsid w:val="007B3226"/>
    <w:rsid w:val="007B32E9"/>
    <w:rsid w:val="007B331E"/>
    <w:rsid w:val="007B335D"/>
    <w:rsid w:val="007B340C"/>
    <w:rsid w:val="007B34EE"/>
    <w:rsid w:val="007B394F"/>
    <w:rsid w:val="007B3959"/>
    <w:rsid w:val="007B3E1B"/>
    <w:rsid w:val="007B3FC9"/>
    <w:rsid w:val="007B3FEC"/>
    <w:rsid w:val="007B41AC"/>
    <w:rsid w:val="007B4238"/>
    <w:rsid w:val="007B44D3"/>
    <w:rsid w:val="007B4510"/>
    <w:rsid w:val="007B48A7"/>
    <w:rsid w:val="007B4904"/>
    <w:rsid w:val="007B494C"/>
    <w:rsid w:val="007B4954"/>
    <w:rsid w:val="007B4980"/>
    <w:rsid w:val="007B4A5C"/>
    <w:rsid w:val="007B4AFB"/>
    <w:rsid w:val="007B4CA4"/>
    <w:rsid w:val="007B4FEF"/>
    <w:rsid w:val="007B50D7"/>
    <w:rsid w:val="007B52EE"/>
    <w:rsid w:val="007B548C"/>
    <w:rsid w:val="007B5521"/>
    <w:rsid w:val="007B55EA"/>
    <w:rsid w:val="007B5621"/>
    <w:rsid w:val="007B56F5"/>
    <w:rsid w:val="007B5736"/>
    <w:rsid w:val="007B5893"/>
    <w:rsid w:val="007B5CDD"/>
    <w:rsid w:val="007B609E"/>
    <w:rsid w:val="007B650E"/>
    <w:rsid w:val="007B66A4"/>
    <w:rsid w:val="007B6738"/>
    <w:rsid w:val="007B67EE"/>
    <w:rsid w:val="007B683D"/>
    <w:rsid w:val="007B68F9"/>
    <w:rsid w:val="007B692F"/>
    <w:rsid w:val="007B6A43"/>
    <w:rsid w:val="007B6C6D"/>
    <w:rsid w:val="007B6D1E"/>
    <w:rsid w:val="007B6E07"/>
    <w:rsid w:val="007B6ECA"/>
    <w:rsid w:val="007B6F94"/>
    <w:rsid w:val="007B70A1"/>
    <w:rsid w:val="007B7393"/>
    <w:rsid w:val="007B73E2"/>
    <w:rsid w:val="007B73FD"/>
    <w:rsid w:val="007B74C4"/>
    <w:rsid w:val="007B770D"/>
    <w:rsid w:val="007B7847"/>
    <w:rsid w:val="007B7BC4"/>
    <w:rsid w:val="007B7E27"/>
    <w:rsid w:val="007C0383"/>
    <w:rsid w:val="007C0499"/>
    <w:rsid w:val="007C07DE"/>
    <w:rsid w:val="007C0840"/>
    <w:rsid w:val="007C0B1C"/>
    <w:rsid w:val="007C0D1C"/>
    <w:rsid w:val="007C0D25"/>
    <w:rsid w:val="007C0D28"/>
    <w:rsid w:val="007C0DF8"/>
    <w:rsid w:val="007C11F5"/>
    <w:rsid w:val="007C131E"/>
    <w:rsid w:val="007C13D5"/>
    <w:rsid w:val="007C146A"/>
    <w:rsid w:val="007C14AE"/>
    <w:rsid w:val="007C1810"/>
    <w:rsid w:val="007C184C"/>
    <w:rsid w:val="007C192B"/>
    <w:rsid w:val="007C1BEE"/>
    <w:rsid w:val="007C1CC1"/>
    <w:rsid w:val="007C1CF1"/>
    <w:rsid w:val="007C1E7C"/>
    <w:rsid w:val="007C1E80"/>
    <w:rsid w:val="007C1F19"/>
    <w:rsid w:val="007C2134"/>
    <w:rsid w:val="007C217F"/>
    <w:rsid w:val="007C2255"/>
    <w:rsid w:val="007C2322"/>
    <w:rsid w:val="007C246E"/>
    <w:rsid w:val="007C28C1"/>
    <w:rsid w:val="007C2EDE"/>
    <w:rsid w:val="007C2FB4"/>
    <w:rsid w:val="007C3593"/>
    <w:rsid w:val="007C35A5"/>
    <w:rsid w:val="007C3722"/>
    <w:rsid w:val="007C38FD"/>
    <w:rsid w:val="007C3BF7"/>
    <w:rsid w:val="007C3C81"/>
    <w:rsid w:val="007C3CA1"/>
    <w:rsid w:val="007C3CA6"/>
    <w:rsid w:val="007C3CE4"/>
    <w:rsid w:val="007C3CFF"/>
    <w:rsid w:val="007C3F6E"/>
    <w:rsid w:val="007C4278"/>
    <w:rsid w:val="007C4279"/>
    <w:rsid w:val="007C454E"/>
    <w:rsid w:val="007C4889"/>
    <w:rsid w:val="007C492F"/>
    <w:rsid w:val="007C4E3D"/>
    <w:rsid w:val="007C50FC"/>
    <w:rsid w:val="007C5112"/>
    <w:rsid w:val="007C54BC"/>
    <w:rsid w:val="007C54CE"/>
    <w:rsid w:val="007C5536"/>
    <w:rsid w:val="007C5642"/>
    <w:rsid w:val="007C5788"/>
    <w:rsid w:val="007C5E78"/>
    <w:rsid w:val="007C61C1"/>
    <w:rsid w:val="007C61C9"/>
    <w:rsid w:val="007C643F"/>
    <w:rsid w:val="007C6625"/>
    <w:rsid w:val="007C6655"/>
    <w:rsid w:val="007C697A"/>
    <w:rsid w:val="007C6A3A"/>
    <w:rsid w:val="007C6EEC"/>
    <w:rsid w:val="007C6FA2"/>
    <w:rsid w:val="007C714B"/>
    <w:rsid w:val="007C74DA"/>
    <w:rsid w:val="007C7674"/>
    <w:rsid w:val="007C7B25"/>
    <w:rsid w:val="007C7BD8"/>
    <w:rsid w:val="007C7D55"/>
    <w:rsid w:val="007C7D61"/>
    <w:rsid w:val="007D0108"/>
    <w:rsid w:val="007D047E"/>
    <w:rsid w:val="007D05E4"/>
    <w:rsid w:val="007D05EF"/>
    <w:rsid w:val="007D0671"/>
    <w:rsid w:val="007D0827"/>
    <w:rsid w:val="007D0906"/>
    <w:rsid w:val="007D0AF4"/>
    <w:rsid w:val="007D1084"/>
    <w:rsid w:val="007D1096"/>
    <w:rsid w:val="007D10AF"/>
    <w:rsid w:val="007D1163"/>
    <w:rsid w:val="007D138B"/>
    <w:rsid w:val="007D13B6"/>
    <w:rsid w:val="007D1480"/>
    <w:rsid w:val="007D171F"/>
    <w:rsid w:val="007D188B"/>
    <w:rsid w:val="007D1BE1"/>
    <w:rsid w:val="007D1C07"/>
    <w:rsid w:val="007D1CD4"/>
    <w:rsid w:val="007D20B2"/>
    <w:rsid w:val="007D20B8"/>
    <w:rsid w:val="007D21D8"/>
    <w:rsid w:val="007D2257"/>
    <w:rsid w:val="007D2375"/>
    <w:rsid w:val="007D2A02"/>
    <w:rsid w:val="007D2A03"/>
    <w:rsid w:val="007D2A4F"/>
    <w:rsid w:val="007D2C67"/>
    <w:rsid w:val="007D2F34"/>
    <w:rsid w:val="007D30BC"/>
    <w:rsid w:val="007D3374"/>
    <w:rsid w:val="007D33FF"/>
    <w:rsid w:val="007D35D5"/>
    <w:rsid w:val="007D35E7"/>
    <w:rsid w:val="007D3825"/>
    <w:rsid w:val="007D38F7"/>
    <w:rsid w:val="007D3904"/>
    <w:rsid w:val="007D396B"/>
    <w:rsid w:val="007D39EE"/>
    <w:rsid w:val="007D3ADE"/>
    <w:rsid w:val="007D3E71"/>
    <w:rsid w:val="007D3F02"/>
    <w:rsid w:val="007D3FA7"/>
    <w:rsid w:val="007D409A"/>
    <w:rsid w:val="007D40C5"/>
    <w:rsid w:val="007D4712"/>
    <w:rsid w:val="007D4783"/>
    <w:rsid w:val="007D483C"/>
    <w:rsid w:val="007D4843"/>
    <w:rsid w:val="007D48A6"/>
    <w:rsid w:val="007D4C67"/>
    <w:rsid w:val="007D4D73"/>
    <w:rsid w:val="007D4DAA"/>
    <w:rsid w:val="007D4DC9"/>
    <w:rsid w:val="007D541C"/>
    <w:rsid w:val="007D5525"/>
    <w:rsid w:val="007D5C88"/>
    <w:rsid w:val="007D5F2A"/>
    <w:rsid w:val="007D5F2D"/>
    <w:rsid w:val="007D6124"/>
    <w:rsid w:val="007D62E8"/>
    <w:rsid w:val="007D63B9"/>
    <w:rsid w:val="007D64B0"/>
    <w:rsid w:val="007D66AC"/>
    <w:rsid w:val="007D689F"/>
    <w:rsid w:val="007D68C3"/>
    <w:rsid w:val="007D68E3"/>
    <w:rsid w:val="007D6AA2"/>
    <w:rsid w:val="007D6D4E"/>
    <w:rsid w:val="007D6DB3"/>
    <w:rsid w:val="007D6E1F"/>
    <w:rsid w:val="007D6E4E"/>
    <w:rsid w:val="007D6E68"/>
    <w:rsid w:val="007D6FC9"/>
    <w:rsid w:val="007D71D4"/>
    <w:rsid w:val="007D7316"/>
    <w:rsid w:val="007D7A09"/>
    <w:rsid w:val="007D7C7A"/>
    <w:rsid w:val="007D7E71"/>
    <w:rsid w:val="007E00D3"/>
    <w:rsid w:val="007E00D4"/>
    <w:rsid w:val="007E0389"/>
    <w:rsid w:val="007E039E"/>
    <w:rsid w:val="007E063F"/>
    <w:rsid w:val="007E071C"/>
    <w:rsid w:val="007E0783"/>
    <w:rsid w:val="007E07F3"/>
    <w:rsid w:val="007E0849"/>
    <w:rsid w:val="007E0936"/>
    <w:rsid w:val="007E0C4A"/>
    <w:rsid w:val="007E0C98"/>
    <w:rsid w:val="007E0EE0"/>
    <w:rsid w:val="007E0F52"/>
    <w:rsid w:val="007E1264"/>
    <w:rsid w:val="007E12C8"/>
    <w:rsid w:val="007E14CE"/>
    <w:rsid w:val="007E15C5"/>
    <w:rsid w:val="007E164C"/>
    <w:rsid w:val="007E16E6"/>
    <w:rsid w:val="007E1787"/>
    <w:rsid w:val="007E1A6E"/>
    <w:rsid w:val="007E1B56"/>
    <w:rsid w:val="007E1C61"/>
    <w:rsid w:val="007E1DE5"/>
    <w:rsid w:val="007E1ED2"/>
    <w:rsid w:val="007E1FBF"/>
    <w:rsid w:val="007E237F"/>
    <w:rsid w:val="007E241B"/>
    <w:rsid w:val="007E245E"/>
    <w:rsid w:val="007E2499"/>
    <w:rsid w:val="007E24C7"/>
    <w:rsid w:val="007E25CA"/>
    <w:rsid w:val="007E25FB"/>
    <w:rsid w:val="007E2632"/>
    <w:rsid w:val="007E264F"/>
    <w:rsid w:val="007E272A"/>
    <w:rsid w:val="007E2737"/>
    <w:rsid w:val="007E27B1"/>
    <w:rsid w:val="007E2902"/>
    <w:rsid w:val="007E2A5B"/>
    <w:rsid w:val="007E2AAD"/>
    <w:rsid w:val="007E2D49"/>
    <w:rsid w:val="007E2EC4"/>
    <w:rsid w:val="007E3217"/>
    <w:rsid w:val="007E3330"/>
    <w:rsid w:val="007E333C"/>
    <w:rsid w:val="007E37C5"/>
    <w:rsid w:val="007E37C8"/>
    <w:rsid w:val="007E3802"/>
    <w:rsid w:val="007E3929"/>
    <w:rsid w:val="007E3969"/>
    <w:rsid w:val="007E399A"/>
    <w:rsid w:val="007E3C3F"/>
    <w:rsid w:val="007E3E9D"/>
    <w:rsid w:val="007E3F58"/>
    <w:rsid w:val="007E404D"/>
    <w:rsid w:val="007E43B2"/>
    <w:rsid w:val="007E4480"/>
    <w:rsid w:val="007E454B"/>
    <w:rsid w:val="007E466E"/>
    <w:rsid w:val="007E4700"/>
    <w:rsid w:val="007E4A7A"/>
    <w:rsid w:val="007E4AD2"/>
    <w:rsid w:val="007E4B54"/>
    <w:rsid w:val="007E4FDA"/>
    <w:rsid w:val="007E5013"/>
    <w:rsid w:val="007E506E"/>
    <w:rsid w:val="007E5137"/>
    <w:rsid w:val="007E5203"/>
    <w:rsid w:val="007E5314"/>
    <w:rsid w:val="007E53EB"/>
    <w:rsid w:val="007E563A"/>
    <w:rsid w:val="007E58F8"/>
    <w:rsid w:val="007E5958"/>
    <w:rsid w:val="007E59CE"/>
    <w:rsid w:val="007E5B8A"/>
    <w:rsid w:val="007E5BD0"/>
    <w:rsid w:val="007E5C53"/>
    <w:rsid w:val="007E5CDA"/>
    <w:rsid w:val="007E5D04"/>
    <w:rsid w:val="007E5DBC"/>
    <w:rsid w:val="007E5E0B"/>
    <w:rsid w:val="007E5F82"/>
    <w:rsid w:val="007E606A"/>
    <w:rsid w:val="007E6256"/>
    <w:rsid w:val="007E6439"/>
    <w:rsid w:val="007E65D8"/>
    <w:rsid w:val="007E664B"/>
    <w:rsid w:val="007E6718"/>
    <w:rsid w:val="007E6CB8"/>
    <w:rsid w:val="007E6D8B"/>
    <w:rsid w:val="007E6FD8"/>
    <w:rsid w:val="007E700D"/>
    <w:rsid w:val="007E70B7"/>
    <w:rsid w:val="007E71C0"/>
    <w:rsid w:val="007E7247"/>
    <w:rsid w:val="007E7411"/>
    <w:rsid w:val="007E798C"/>
    <w:rsid w:val="007E79E0"/>
    <w:rsid w:val="007E7A40"/>
    <w:rsid w:val="007E7BB0"/>
    <w:rsid w:val="007E7BF4"/>
    <w:rsid w:val="007E7C2A"/>
    <w:rsid w:val="007F00C6"/>
    <w:rsid w:val="007F0237"/>
    <w:rsid w:val="007F0543"/>
    <w:rsid w:val="007F07C9"/>
    <w:rsid w:val="007F07E3"/>
    <w:rsid w:val="007F0921"/>
    <w:rsid w:val="007F0936"/>
    <w:rsid w:val="007F0C51"/>
    <w:rsid w:val="007F0DD5"/>
    <w:rsid w:val="007F0E26"/>
    <w:rsid w:val="007F0F71"/>
    <w:rsid w:val="007F0FBF"/>
    <w:rsid w:val="007F1172"/>
    <w:rsid w:val="007F138F"/>
    <w:rsid w:val="007F1437"/>
    <w:rsid w:val="007F145D"/>
    <w:rsid w:val="007F14B0"/>
    <w:rsid w:val="007F14B6"/>
    <w:rsid w:val="007F14BD"/>
    <w:rsid w:val="007F1532"/>
    <w:rsid w:val="007F1740"/>
    <w:rsid w:val="007F180F"/>
    <w:rsid w:val="007F1994"/>
    <w:rsid w:val="007F1AD9"/>
    <w:rsid w:val="007F1BE4"/>
    <w:rsid w:val="007F1DD9"/>
    <w:rsid w:val="007F2174"/>
    <w:rsid w:val="007F21AD"/>
    <w:rsid w:val="007F23AE"/>
    <w:rsid w:val="007F24AF"/>
    <w:rsid w:val="007F28AF"/>
    <w:rsid w:val="007F2A25"/>
    <w:rsid w:val="007F2A26"/>
    <w:rsid w:val="007F2ABC"/>
    <w:rsid w:val="007F2B38"/>
    <w:rsid w:val="007F3286"/>
    <w:rsid w:val="007F32EB"/>
    <w:rsid w:val="007F3383"/>
    <w:rsid w:val="007F3468"/>
    <w:rsid w:val="007F3894"/>
    <w:rsid w:val="007F39EA"/>
    <w:rsid w:val="007F3B89"/>
    <w:rsid w:val="007F3BBA"/>
    <w:rsid w:val="007F3D01"/>
    <w:rsid w:val="007F3D24"/>
    <w:rsid w:val="007F3E8F"/>
    <w:rsid w:val="007F3F69"/>
    <w:rsid w:val="007F3FF7"/>
    <w:rsid w:val="007F41D5"/>
    <w:rsid w:val="007F4206"/>
    <w:rsid w:val="007F448C"/>
    <w:rsid w:val="007F4498"/>
    <w:rsid w:val="007F44B7"/>
    <w:rsid w:val="007F47C4"/>
    <w:rsid w:val="007F4C07"/>
    <w:rsid w:val="007F4E16"/>
    <w:rsid w:val="007F51F3"/>
    <w:rsid w:val="007F56FC"/>
    <w:rsid w:val="007F5809"/>
    <w:rsid w:val="007F598F"/>
    <w:rsid w:val="007F5A2B"/>
    <w:rsid w:val="007F5A42"/>
    <w:rsid w:val="007F5B0C"/>
    <w:rsid w:val="007F6514"/>
    <w:rsid w:val="007F6547"/>
    <w:rsid w:val="007F6715"/>
    <w:rsid w:val="007F67BD"/>
    <w:rsid w:val="007F67D0"/>
    <w:rsid w:val="007F6824"/>
    <w:rsid w:val="007F6E8D"/>
    <w:rsid w:val="007F70A2"/>
    <w:rsid w:val="007F7102"/>
    <w:rsid w:val="007F74C7"/>
    <w:rsid w:val="007F76A3"/>
    <w:rsid w:val="007F76B0"/>
    <w:rsid w:val="007F7A77"/>
    <w:rsid w:val="007F7BFB"/>
    <w:rsid w:val="00800025"/>
    <w:rsid w:val="0080016A"/>
    <w:rsid w:val="0080017F"/>
    <w:rsid w:val="008001C8"/>
    <w:rsid w:val="00800325"/>
    <w:rsid w:val="008003DC"/>
    <w:rsid w:val="008006C3"/>
    <w:rsid w:val="00800A0C"/>
    <w:rsid w:val="00800BD0"/>
    <w:rsid w:val="00800C03"/>
    <w:rsid w:val="00800D27"/>
    <w:rsid w:val="00800F0C"/>
    <w:rsid w:val="00801176"/>
    <w:rsid w:val="00801232"/>
    <w:rsid w:val="00801283"/>
    <w:rsid w:val="008014C2"/>
    <w:rsid w:val="0080154D"/>
    <w:rsid w:val="00801635"/>
    <w:rsid w:val="0080177D"/>
    <w:rsid w:val="0080179E"/>
    <w:rsid w:val="008017E8"/>
    <w:rsid w:val="00801904"/>
    <w:rsid w:val="00801B4B"/>
    <w:rsid w:val="00801CB4"/>
    <w:rsid w:val="00801CB9"/>
    <w:rsid w:val="00801D25"/>
    <w:rsid w:val="00801EDB"/>
    <w:rsid w:val="00802082"/>
    <w:rsid w:val="00802099"/>
    <w:rsid w:val="008020B0"/>
    <w:rsid w:val="008021E7"/>
    <w:rsid w:val="008026C2"/>
    <w:rsid w:val="0080270C"/>
    <w:rsid w:val="0080278C"/>
    <w:rsid w:val="00802799"/>
    <w:rsid w:val="008027AB"/>
    <w:rsid w:val="008027EB"/>
    <w:rsid w:val="00802810"/>
    <w:rsid w:val="00802909"/>
    <w:rsid w:val="00802991"/>
    <w:rsid w:val="00802A0C"/>
    <w:rsid w:val="00802A13"/>
    <w:rsid w:val="00802A28"/>
    <w:rsid w:val="00802EC1"/>
    <w:rsid w:val="00803081"/>
    <w:rsid w:val="008030AD"/>
    <w:rsid w:val="0080314E"/>
    <w:rsid w:val="00803185"/>
    <w:rsid w:val="008031BE"/>
    <w:rsid w:val="00803339"/>
    <w:rsid w:val="008034C8"/>
    <w:rsid w:val="0080382B"/>
    <w:rsid w:val="00803830"/>
    <w:rsid w:val="008038EA"/>
    <w:rsid w:val="00803A80"/>
    <w:rsid w:val="00803C49"/>
    <w:rsid w:val="00803F5F"/>
    <w:rsid w:val="0080415F"/>
    <w:rsid w:val="00804257"/>
    <w:rsid w:val="00804757"/>
    <w:rsid w:val="00804789"/>
    <w:rsid w:val="00804925"/>
    <w:rsid w:val="008049B5"/>
    <w:rsid w:val="00804A84"/>
    <w:rsid w:val="00804C1E"/>
    <w:rsid w:val="00804CC0"/>
    <w:rsid w:val="00804D6A"/>
    <w:rsid w:val="00804F05"/>
    <w:rsid w:val="00804F90"/>
    <w:rsid w:val="0080509C"/>
    <w:rsid w:val="008051E9"/>
    <w:rsid w:val="0080531E"/>
    <w:rsid w:val="00805349"/>
    <w:rsid w:val="008054E1"/>
    <w:rsid w:val="00805544"/>
    <w:rsid w:val="008055E6"/>
    <w:rsid w:val="00805687"/>
    <w:rsid w:val="008059FE"/>
    <w:rsid w:val="00805AA5"/>
    <w:rsid w:val="00805B5B"/>
    <w:rsid w:val="00805C11"/>
    <w:rsid w:val="00805D2C"/>
    <w:rsid w:val="00805FFA"/>
    <w:rsid w:val="00806159"/>
    <w:rsid w:val="00806383"/>
    <w:rsid w:val="008064F3"/>
    <w:rsid w:val="00806E8F"/>
    <w:rsid w:val="00806E9D"/>
    <w:rsid w:val="0080712E"/>
    <w:rsid w:val="008071FF"/>
    <w:rsid w:val="0080721B"/>
    <w:rsid w:val="00807340"/>
    <w:rsid w:val="0080774A"/>
    <w:rsid w:val="008077A0"/>
    <w:rsid w:val="00807B35"/>
    <w:rsid w:val="00807BF9"/>
    <w:rsid w:val="00807E8D"/>
    <w:rsid w:val="00810106"/>
    <w:rsid w:val="008101BF"/>
    <w:rsid w:val="0081036D"/>
    <w:rsid w:val="00810510"/>
    <w:rsid w:val="00810576"/>
    <w:rsid w:val="0081062F"/>
    <w:rsid w:val="00810712"/>
    <w:rsid w:val="00810AEE"/>
    <w:rsid w:val="00810B1F"/>
    <w:rsid w:val="00810D19"/>
    <w:rsid w:val="00810EFD"/>
    <w:rsid w:val="00810FED"/>
    <w:rsid w:val="008110DB"/>
    <w:rsid w:val="008110FD"/>
    <w:rsid w:val="008113E9"/>
    <w:rsid w:val="008114D9"/>
    <w:rsid w:val="0081164B"/>
    <w:rsid w:val="0081168F"/>
    <w:rsid w:val="00811A24"/>
    <w:rsid w:val="00811A3B"/>
    <w:rsid w:val="00811D68"/>
    <w:rsid w:val="00811F9B"/>
    <w:rsid w:val="00812252"/>
    <w:rsid w:val="0081228C"/>
    <w:rsid w:val="00812303"/>
    <w:rsid w:val="00812399"/>
    <w:rsid w:val="00812515"/>
    <w:rsid w:val="0081265C"/>
    <w:rsid w:val="0081278E"/>
    <w:rsid w:val="00812933"/>
    <w:rsid w:val="00812935"/>
    <w:rsid w:val="00812B5A"/>
    <w:rsid w:val="00812C09"/>
    <w:rsid w:val="00812E38"/>
    <w:rsid w:val="00812EB0"/>
    <w:rsid w:val="00812F55"/>
    <w:rsid w:val="0081302C"/>
    <w:rsid w:val="008130CF"/>
    <w:rsid w:val="00813547"/>
    <w:rsid w:val="00813570"/>
    <w:rsid w:val="00813610"/>
    <w:rsid w:val="00813655"/>
    <w:rsid w:val="008137C4"/>
    <w:rsid w:val="008137EA"/>
    <w:rsid w:val="00813A02"/>
    <w:rsid w:val="00813A53"/>
    <w:rsid w:val="00813CE7"/>
    <w:rsid w:val="00813D83"/>
    <w:rsid w:val="00813EED"/>
    <w:rsid w:val="00813F85"/>
    <w:rsid w:val="0081414E"/>
    <w:rsid w:val="008142A4"/>
    <w:rsid w:val="008142E0"/>
    <w:rsid w:val="008146DD"/>
    <w:rsid w:val="00814799"/>
    <w:rsid w:val="00814925"/>
    <w:rsid w:val="0081500E"/>
    <w:rsid w:val="0081514D"/>
    <w:rsid w:val="008153F4"/>
    <w:rsid w:val="0081544E"/>
    <w:rsid w:val="008154D9"/>
    <w:rsid w:val="00815588"/>
    <w:rsid w:val="008155C2"/>
    <w:rsid w:val="00815841"/>
    <w:rsid w:val="00815867"/>
    <w:rsid w:val="008158D9"/>
    <w:rsid w:val="00815BCF"/>
    <w:rsid w:val="00815DB5"/>
    <w:rsid w:val="00816772"/>
    <w:rsid w:val="0081684E"/>
    <w:rsid w:val="0081685B"/>
    <w:rsid w:val="00816C01"/>
    <w:rsid w:val="00816C51"/>
    <w:rsid w:val="00816F92"/>
    <w:rsid w:val="00817124"/>
    <w:rsid w:val="00817182"/>
    <w:rsid w:val="00817238"/>
    <w:rsid w:val="0081727E"/>
    <w:rsid w:val="008172A6"/>
    <w:rsid w:val="00817346"/>
    <w:rsid w:val="0081736F"/>
    <w:rsid w:val="008173F3"/>
    <w:rsid w:val="0081764F"/>
    <w:rsid w:val="0081790D"/>
    <w:rsid w:val="00817AC4"/>
    <w:rsid w:val="00817B2C"/>
    <w:rsid w:val="00817B42"/>
    <w:rsid w:val="00820221"/>
    <w:rsid w:val="008203B7"/>
    <w:rsid w:val="00820568"/>
    <w:rsid w:val="008205EC"/>
    <w:rsid w:val="00820763"/>
    <w:rsid w:val="0082086D"/>
    <w:rsid w:val="00820921"/>
    <w:rsid w:val="008209DD"/>
    <w:rsid w:val="00820C6A"/>
    <w:rsid w:val="00820D17"/>
    <w:rsid w:val="00820D63"/>
    <w:rsid w:val="008213C6"/>
    <w:rsid w:val="00821487"/>
    <w:rsid w:val="00821501"/>
    <w:rsid w:val="008215BB"/>
    <w:rsid w:val="008215D2"/>
    <w:rsid w:val="0082176D"/>
    <w:rsid w:val="008218D6"/>
    <w:rsid w:val="00821987"/>
    <w:rsid w:val="00821F14"/>
    <w:rsid w:val="00822046"/>
    <w:rsid w:val="008220E4"/>
    <w:rsid w:val="0082218D"/>
    <w:rsid w:val="00822205"/>
    <w:rsid w:val="00822567"/>
    <w:rsid w:val="0082272E"/>
    <w:rsid w:val="0082275C"/>
    <w:rsid w:val="0082291B"/>
    <w:rsid w:val="00822E12"/>
    <w:rsid w:val="00822EB1"/>
    <w:rsid w:val="00823392"/>
    <w:rsid w:val="00823481"/>
    <w:rsid w:val="00823518"/>
    <w:rsid w:val="00823535"/>
    <w:rsid w:val="00823541"/>
    <w:rsid w:val="00823AB3"/>
    <w:rsid w:val="00823B05"/>
    <w:rsid w:val="00823B0C"/>
    <w:rsid w:val="00823E6B"/>
    <w:rsid w:val="00823EA7"/>
    <w:rsid w:val="008240B0"/>
    <w:rsid w:val="008240EA"/>
    <w:rsid w:val="00824149"/>
    <w:rsid w:val="0082418E"/>
    <w:rsid w:val="0082445A"/>
    <w:rsid w:val="0082445E"/>
    <w:rsid w:val="008246C4"/>
    <w:rsid w:val="00824735"/>
    <w:rsid w:val="00824906"/>
    <w:rsid w:val="00824E36"/>
    <w:rsid w:val="00824ED5"/>
    <w:rsid w:val="00825598"/>
    <w:rsid w:val="00825C5E"/>
    <w:rsid w:val="00825D32"/>
    <w:rsid w:val="00825FE7"/>
    <w:rsid w:val="00826038"/>
    <w:rsid w:val="00826271"/>
    <w:rsid w:val="0082631E"/>
    <w:rsid w:val="008264C3"/>
    <w:rsid w:val="0082666F"/>
    <w:rsid w:val="008266F8"/>
    <w:rsid w:val="0082678F"/>
    <w:rsid w:val="008267C4"/>
    <w:rsid w:val="00826849"/>
    <w:rsid w:val="00826995"/>
    <w:rsid w:val="00826BFB"/>
    <w:rsid w:val="00826EE7"/>
    <w:rsid w:val="00826FCC"/>
    <w:rsid w:val="00826FF8"/>
    <w:rsid w:val="0082710F"/>
    <w:rsid w:val="0082717F"/>
    <w:rsid w:val="00827277"/>
    <w:rsid w:val="0082736E"/>
    <w:rsid w:val="008273BE"/>
    <w:rsid w:val="008273F0"/>
    <w:rsid w:val="008274A8"/>
    <w:rsid w:val="008276E2"/>
    <w:rsid w:val="00827C49"/>
    <w:rsid w:val="00827DC6"/>
    <w:rsid w:val="00827DE8"/>
    <w:rsid w:val="00827F21"/>
    <w:rsid w:val="00830083"/>
    <w:rsid w:val="008300F4"/>
    <w:rsid w:val="0083013D"/>
    <w:rsid w:val="00830332"/>
    <w:rsid w:val="00830506"/>
    <w:rsid w:val="008305EB"/>
    <w:rsid w:val="008307E4"/>
    <w:rsid w:val="0083097F"/>
    <w:rsid w:val="008309DC"/>
    <w:rsid w:val="00830B72"/>
    <w:rsid w:val="00830CEB"/>
    <w:rsid w:val="008311E0"/>
    <w:rsid w:val="0083165A"/>
    <w:rsid w:val="00831986"/>
    <w:rsid w:val="008319F1"/>
    <w:rsid w:val="00831A84"/>
    <w:rsid w:val="00831ACD"/>
    <w:rsid w:val="00831C30"/>
    <w:rsid w:val="00831C7B"/>
    <w:rsid w:val="00831D27"/>
    <w:rsid w:val="00831D62"/>
    <w:rsid w:val="00831EC4"/>
    <w:rsid w:val="0083211A"/>
    <w:rsid w:val="008323F9"/>
    <w:rsid w:val="0083246D"/>
    <w:rsid w:val="0083249A"/>
    <w:rsid w:val="008325D3"/>
    <w:rsid w:val="00832606"/>
    <w:rsid w:val="008326BC"/>
    <w:rsid w:val="008327D5"/>
    <w:rsid w:val="008328F0"/>
    <w:rsid w:val="008329CC"/>
    <w:rsid w:val="00832FCF"/>
    <w:rsid w:val="0083314D"/>
    <w:rsid w:val="0083318B"/>
    <w:rsid w:val="00833268"/>
    <w:rsid w:val="0083343B"/>
    <w:rsid w:val="008335D1"/>
    <w:rsid w:val="0083382C"/>
    <w:rsid w:val="008339C8"/>
    <w:rsid w:val="00833C15"/>
    <w:rsid w:val="00833CBA"/>
    <w:rsid w:val="008340DF"/>
    <w:rsid w:val="00834235"/>
    <w:rsid w:val="008343D5"/>
    <w:rsid w:val="0083492A"/>
    <w:rsid w:val="008350E5"/>
    <w:rsid w:val="00835195"/>
    <w:rsid w:val="00835240"/>
    <w:rsid w:val="008352AC"/>
    <w:rsid w:val="00835745"/>
    <w:rsid w:val="00835B0B"/>
    <w:rsid w:val="008362F3"/>
    <w:rsid w:val="0083633E"/>
    <w:rsid w:val="008363CA"/>
    <w:rsid w:val="008365B8"/>
    <w:rsid w:val="008365EA"/>
    <w:rsid w:val="00836710"/>
    <w:rsid w:val="00836725"/>
    <w:rsid w:val="00836743"/>
    <w:rsid w:val="008368AC"/>
    <w:rsid w:val="00836925"/>
    <w:rsid w:val="00836C88"/>
    <w:rsid w:val="00836CAB"/>
    <w:rsid w:val="00836CF3"/>
    <w:rsid w:val="00836D2D"/>
    <w:rsid w:val="00836E69"/>
    <w:rsid w:val="00836F60"/>
    <w:rsid w:val="0083711D"/>
    <w:rsid w:val="00837169"/>
    <w:rsid w:val="00837334"/>
    <w:rsid w:val="0083758C"/>
    <w:rsid w:val="00837705"/>
    <w:rsid w:val="00837925"/>
    <w:rsid w:val="00837D8F"/>
    <w:rsid w:val="00837EED"/>
    <w:rsid w:val="00837F8D"/>
    <w:rsid w:val="008400C3"/>
    <w:rsid w:val="0084040E"/>
    <w:rsid w:val="00840411"/>
    <w:rsid w:val="0084064E"/>
    <w:rsid w:val="00840692"/>
    <w:rsid w:val="0084075F"/>
    <w:rsid w:val="008407D1"/>
    <w:rsid w:val="00840A71"/>
    <w:rsid w:val="00840C6E"/>
    <w:rsid w:val="00840C7D"/>
    <w:rsid w:val="00840E8F"/>
    <w:rsid w:val="008412DA"/>
    <w:rsid w:val="008413D1"/>
    <w:rsid w:val="0084158D"/>
    <w:rsid w:val="008416A5"/>
    <w:rsid w:val="008416B9"/>
    <w:rsid w:val="00841995"/>
    <w:rsid w:val="00841B83"/>
    <w:rsid w:val="00841CB4"/>
    <w:rsid w:val="00841DB6"/>
    <w:rsid w:val="0084206A"/>
    <w:rsid w:val="00842157"/>
    <w:rsid w:val="008423C5"/>
    <w:rsid w:val="0084277B"/>
    <w:rsid w:val="0084280E"/>
    <w:rsid w:val="00842825"/>
    <w:rsid w:val="008428DB"/>
    <w:rsid w:val="00842B63"/>
    <w:rsid w:val="00842C91"/>
    <w:rsid w:val="00842D08"/>
    <w:rsid w:val="00842D15"/>
    <w:rsid w:val="00842EB1"/>
    <w:rsid w:val="00843019"/>
    <w:rsid w:val="00843053"/>
    <w:rsid w:val="0084306E"/>
    <w:rsid w:val="00843110"/>
    <w:rsid w:val="0084351A"/>
    <w:rsid w:val="008437BD"/>
    <w:rsid w:val="008437F9"/>
    <w:rsid w:val="00843839"/>
    <w:rsid w:val="008438C1"/>
    <w:rsid w:val="00843968"/>
    <w:rsid w:val="008439E8"/>
    <w:rsid w:val="00843C4B"/>
    <w:rsid w:val="008444A1"/>
    <w:rsid w:val="008445B5"/>
    <w:rsid w:val="00844601"/>
    <w:rsid w:val="0084476B"/>
    <w:rsid w:val="008447B3"/>
    <w:rsid w:val="008448A9"/>
    <w:rsid w:val="0084497E"/>
    <w:rsid w:val="00844A0C"/>
    <w:rsid w:val="00844DE1"/>
    <w:rsid w:val="00844EAE"/>
    <w:rsid w:val="0084501F"/>
    <w:rsid w:val="008450AF"/>
    <w:rsid w:val="0084515F"/>
    <w:rsid w:val="0084532E"/>
    <w:rsid w:val="008455BD"/>
    <w:rsid w:val="008455EF"/>
    <w:rsid w:val="0084579C"/>
    <w:rsid w:val="0084579D"/>
    <w:rsid w:val="00845801"/>
    <w:rsid w:val="00845834"/>
    <w:rsid w:val="00845C6F"/>
    <w:rsid w:val="00845D4E"/>
    <w:rsid w:val="00845D9C"/>
    <w:rsid w:val="00845F23"/>
    <w:rsid w:val="00845F5C"/>
    <w:rsid w:val="00845F84"/>
    <w:rsid w:val="008465C6"/>
    <w:rsid w:val="0084667F"/>
    <w:rsid w:val="0084683E"/>
    <w:rsid w:val="0084689E"/>
    <w:rsid w:val="00846D60"/>
    <w:rsid w:val="00846E06"/>
    <w:rsid w:val="00846E26"/>
    <w:rsid w:val="008471C2"/>
    <w:rsid w:val="00847B42"/>
    <w:rsid w:val="00847D9F"/>
    <w:rsid w:val="00847E60"/>
    <w:rsid w:val="00850239"/>
    <w:rsid w:val="00850263"/>
    <w:rsid w:val="00850268"/>
    <w:rsid w:val="00850370"/>
    <w:rsid w:val="008503CF"/>
    <w:rsid w:val="008504F4"/>
    <w:rsid w:val="008505D8"/>
    <w:rsid w:val="00850DA1"/>
    <w:rsid w:val="00850E55"/>
    <w:rsid w:val="00851018"/>
    <w:rsid w:val="0085112C"/>
    <w:rsid w:val="008518DD"/>
    <w:rsid w:val="008519C0"/>
    <w:rsid w:val="00851A32"/>
    <w:rsid w:val="00851AA2"/>
    <w:rsid w:val="00851B67"/>
    <w:rsid w:val="00851E77"/>
    <w:rsid w:val="008521E6"/>
    <w:rsid w:val="0085241D"/>
    <w:rsid w:val="008524B2"/>
    <w:rsid w:val="008524D9"/>
    <w:rsid w:val="008524F3"/>
    <w:rsid w:val="0085264A"/>
    <w:rsid w:val="008526BD"/>
    <w:rsid w:val="008528AE"/>
    <w:rsid w:val="00852ED7"/>
    <w:rsid w:val="00852EF4"/>
    <w:rsid w:val="008533CE"/>
    <w:rsid w:val="008533E2"/>
    <w:rsid w:val="008536D9"/>
    <w:rsid w:val="008536E4"/>
    <w:rsid w:val="008537D8"/>
    <w:rsid w:val="00853A5F"/>
    <w:rsid w:val="00853C36"/>
    <w:rsid w:val="00853C79"/>
    <w:rsid w:val="00853E74"/>
    <w:rsid w:val="008540AD"/>
    <w:rsid w:val="008542B7"/>
    <w:rsid w:val="00854355"/>
    <w:rsid w:val="00854383"/>
    <w:rsid w:val="00854439"/>
    <w:rsid w:val="00854603"/>
    <w:rsid w:val="00854604"/>
    <w:rsid w:val="00854899"/>
    <w:rsid w:val="00854BEE"/>
    <w:rsid w:val="00854CED"/>
    <w:rsid w:val="00854D2A"/>
    <w:rsid w:val="00854D72"/>
    <w:rsid w:val="00855089"/>
    <w:rsid w:val="00855137"/>
    <w:rsid w:val="008555CF"/>
    <w:rsid w:val="008559EC"/>
    <w:rsid w:val="00855E42"/>
    <w:rsid w:val="00856063"/>
    <w:rsid w:val="0085637B"/>
    <w:rsid w:val="0085638C"/>
    <w:rsid w:val="008563BE"/>
    <w:rsid w:val="00856668"/>
    <w:rsid w:val="00856AEE"/>
    <w:rsid w:val="00856B4A"/>
    <w:rsid w:val="00856C24"/>
    <w:rsid w:val="00856C36"/>
    <w:rsid w:val="00856D45"/>
    <w:rsid w:val="00856DCD"/>
    <w:rsid w:val="00856EB9"/>
    <w:rsid w:val="008570DE"/>
    <w:rsid w:val="0085711B"/>
    <w:rsid w:val="008571E3"/>
    <w:rsid w:val="008572BF"/>
    <w:rsid w:val="008573E1"/>
    <w:rsid w:val="00857419"/>
    <w:rsid w:val="00857425"/>
    <w:rsid w:val="008578BE"/>
    <w:rsid w:val="00857A3D"/>
    <w:rsid w:val="00857B10"/>
    <w:rsid w:val="00860048"/>
    <w:rsid w:val="0086023F"/>
    <w:rsid w:val="008602DF"/>
    <w:rsid w:val="008603CD"/>
    <w:rsid w:val="00860420"/>
    <w:rsid w:val="00860936"/>
    <w:rsid w:val="00860B81"/>
    <w:rsid w:val="00860B96"/>
    <w:rsid w:val="00860E01"/>
    <w:rsid w:val="008610C4"/>
    <w:rsid w:val="008610E3"/>
    <w:rsid w:val="0086118F"/>
    <w:rsid w:val="00861636"/>
    <w:rsid w:val="00861735"/>
    <w:rsid w:val="00861B04"/>
    <w:rsid w:val="00861B6C"/>
    <w:rsid w:val="00861C3D"/>
    <w:rsid w:val="00861C64"/>
    <w:rsid w:val="00861CFB"/>
    <w:rsid w:val="00861DB8"/>
    <w:rsid w:val="00861F13"/>
    <w:rsid w:val="0086201A"/>
    <w:rsid w:val="00862041"/>
    <w:rsid w:val="008621E9"/>
    <w:rsid w:val="008623DA"/>
    <w:rsid w:val="00862401"/>
    <w:rsid w:val="00862746"/>
    <w:rsid w:val="00862812"/>
    <w:rsid w:val="0086286C"/>
    <w:rsid w:val="00862903"/>
    <w:rsid w:val="0086296D"/>
    <w:rsid w:val="00862C78"/>
    <w:rsid w:val="00862CD1"/>
    <w:rsid w:val="00862CE0"/>
    <w:rsid w:val="00862E42"/>
    <w:rsid w:val="00862E5B"/>
    <w:rsid w:val="0086322A"/>
    <w:rsid w:val="00863398"/>
    <w:rsid w:val="00863553"/>
    <w:rsid w:val="00863676"/>
    <w:rsid w:val="008637F9"/>
    <w:rsid w:val="0086382B"/>
    <w:rsid w:val="008638E6"/>
    <w:rsid w:val="00863A0A"/>
    <w:rsid w:val="00863BE8"/>
    <w:rsid w:val="00863CD4"/>
    <w:rsid w:val="00863E27"/>
    <w:rsid w:val="00864362"/>
    <w:rsid w:val="00864380"/>
    <w:rsid w:val="0086472D"/>
    <w:rsid w:val="0086484F"/>
    <w:rsid w:val="008648B8"/>
    <w:rsid w:val="00864A79"/>
    <w:rsid w:val="00864B35"/>
    <w:rsid w:val="00864F50"/>
    <w:rsid w:val="00864F9A"/>
    <w:rsid w:val="00865096"/>
    <w:rsid w:val="0086521D"/>
    <w:rsid w:val="008659D0"/>
    <w:rsid w:val="00865A32"/>
    <w:rsid w:val="00865C03"/>
    <w:rsid w:val="00865D33"/>
    <w:rsid w:val="00865DB8"/>
    <w:rsid w:val="00865F54"/>
    <w:rsid w:val="008661B2"/>
    <w:rsid w:val="00866421"/>
    <w:rsid w:val="00866718"/>
    <w:rsid w:val="00866CAF"/>
    <w:rsid w:val="00866D62"/>
    <w:rsid w:val="0086708E"/>
    <w:rsid w:val="008670C1"/>
    <w:rsid w:val="00867402"/>
    <w:rsid w:val="00867407"/>
    <w:rsid w:val="0086759C"/>
    <w:rsid w:val="0086784C"/>
    <w:rsid w:val="0086791C"/>
    <w:rsid w:val="0086797F"/>
    <w:rsid w:val="00867992"/>
    <w:rsid w:val="008679C6"/>
    <w:rsid w:val="00867B0E"/>
    <w:rsid w:val="00867DEE"/>
    <w:rsid w:val="008700CB"/>
    <w:rsid w:val="008706B8"/>
    <w:rsid w:val="0087089E"/>
    <w:rsid w:val="008708ED"/>
    <w:rsid w:val="00870B64"/>
    <w:rsid w:val="00870FE2"/>
    <w:rsid w:val="00871074"/>
    <w:rsid w:val="00871DBB"/>
    <w:rsid w:val="00872146"/>
    <w:rsid w:val="0087234E"/>
    <w:rsid w:val="00872581"/>
    <w:rsid w:val="00872619"/>
    <w:rsid w:val="008726CB"/>
    <w:rsid w:val="00872AFF"/>
    <w:rsid w:val="00872C72"/>
    <w:rsid w:val="00872D9E"/>
    <w:rsid w:val="00872E51"/>
    <w:rsid w:val="00872E8C"/>
    <w:rsid w:val="008734A6"/>
    <w:rsid w:val="008735F6"/>
    <w:rsid w:val="00873878"/>
    <w:rsid w:val="008738AB"/>
    <w:rsid w:val="008738B4"/>
    <w:rsid w:val="00873A0D"/>
    <w:rsid w:val="00873AA4"/>
    <w:rsid w:val="00873C07"/>
    <w:rsid w:val="00873F3B"/>
    <w:rsid w:val="00873F43"/>
    <w:rsid w:val="008740CB"/>
    <w:rsid w:val="008740DB"/>
    <w:rsid w:val="0087424E"/>
    <w:rsid w:val="008743A7"/>
    <w:rsid w:val="008744AF"/>
    <w:rsid w:val="008745F8"/>
    <w:rsid w:val="0087466D"/>
    <w:rsid w:val="00874876"/>
    <w:rsid w:val="0087498B"/>
    <w:rsid w:val="00874EC3"/>
    <w:rsid w:val="00875792"/>
    <w:rsid w:val="00875967"/>
    <w:rsid w:val="008759E4"/>
    <w:rsid w:val="00875CE7"/>
    <w:rsid w:val="00875D0E"/>
    <w:rsid w:val="00875E63"/>
    <w:rsid w:val="00875F4B"/>
    <w:rsid w:val="0087602C"/>
    <w:rsid w:val="008763F0"/>
    <w:rsid w:val="00876485"/>
    <w:rsid w:val="0087655A"/>
    <w:rsid w:val="0087675E"/>
    <w:rsid w:val="00876823"/>
    <w:rsid w:val="008768C6"/>
    <w:rsid w:val="008768D0"/>
    <w:rsid w:val="0087691F"/>
    <w:rsid w:val="00876B5F"/>
    <w:rsid w:val="00876BAB"/>
    <w:rsid w:val="00876BF0"/>
    <w:rsid w:val="00876C65"/>
    <w:rsid w:val="00876D64"/>
    <w:rsid w:val="00876E4D"/>
    <w:rsid w:val="00876F69"/>
    <w:rsid w:val="008770DD"/>
    <w:rsid w:val="008774D8"/>
    <w:rsid w:val="008776CD"/>
    <w:rsid w:val="008777A6"/>
    <w:rsid w:val="0087791D"/>
    <w:rsid w:val="00877A55"/>
    <w:rsid w:val="00877B08"/>
    <w:rsid w:val="00877BD3"/>
    <w:rsid w:val="00877BD9"/>
    <w:rsid w:val="00877D4D"/>
    <w:rsid w:val="00880051"/>
    <w:rsid w:val="0088014D"/>
    <w:rsid w:val="00880358"/>
    <w:rsid w:val="0088083A"/>
    <w:rsid w:val="00880BFB"/>
    <w:rsid w:val="00880CEF"/>
    <w:rsid w:val="00880F97"/>
    <w:rsid w:val="0088120D"/>
    <w:rsid w:val="00881217"/>
    <w:rsid w:val="008812E8"/>
    <w:rsid w:val="00881316"/>
    <w:rsid w:val="00881349"/>
    <w:rsid w:val="00881652"/>
    <w:rsid w:val="008817AB"/>
    <w:rsid w:val="00881864"/>
    <w:rsid w:val="008818EA"/>
    <w:rsid w:val="0088192D"/>
    <w:rsid w:val="00881958"/>
    <w:rsid w:val="00881CF9"/>
    <w:rsid w:val="00881DC2"/>
    <w:rsid w:val="00881E74"/>
    <w:rsid w:val="00882060"/>
    <w:rsid w:val="008820CD"/>
    <w:rsid w:val="00882268"/>
    <w:rsid w:val="0088267A"/>
    <w:rsid w:val="00882718"/>
    <w:rsid w:val="00882754"/>
    <w:rsid w:val="00882928"/>
    <w:rsid w:val="008829B7"/>
    <w:rsid w:val="00882D33"/>
    <w:rsid w:val="00882E96"/>
    <w:rsid w:val="00882ED0"/>
    <w:rsid w:val="00883418"/>
    <w:rsid w:val="00883455"/>
    <w:rsid w:val="00883503"/>
    <w:rsid w:val="00883845"/>
    <w:rsid w:val="008838C4"/>
    <w:rsid w:val="008839BB"/>
    <w:rsid w:val="00883B52"/>
    <w:rsid w:val="00883B73"/>
    <w:rsid w:val="00883CF3"/>
    <w:rsid w:val="00883DFB"/>
    <w:rsid w:val="00883FF8"/>
    <w:rsid w:val="0088415F"/>
    <w:rsid w:val="0088427B"/>
    <w:rsid w:val="00884488"/>
    <w:rsid w:val="00884682"/>
    <w:rsid w:val="00884825"/>
    <w:rsid w:val="00884846"/>
    <w:rsid w:val="008848ED"/>
    <w:rsid w:val="00884BB9"/>
    <w:rsid w:val="00884C45"/>
    <w:rsid w:val="00884F9B"/>
    <w:rsid w:val="00884FCD"/>
    <w:rsid w:val="00885158"/>
    <w:rsid w:val="008851D3"/>
    <w:rsid w:val="008853E1"/>
    <w:rsid w:val="00885460"/>
    <w:rsid w:val="00885693"/>
    <w:rsid w:val="0088571C"/>
    <w:rsid w:val="00885A20"/>
    <w:rsid w:val="0088604B"/>
    <w:rsid w:val="00886590"/>
    <w:rsid w:val="00886711"/>
    <w:rsid w:val="008867BC"/>
    <w:rsid w:val="00886827"/>
    <w:rsid w:val="008868A0"/>
    <w:rsid w:val="008868D2"/>
    <w:rsid w:val="008868DE"/>
    <w:rsid w:val="00886B8B"/>
    <w:rsid w:val="00886D14"/>
    <w:rsid w:val="00886D42"/>
    <w:rsid w:val="00886D6E"/>
    <w:rsid w:val="00886E8C"/>
    <w:rsid w:val="00886EBA"/>
    <w:rsid w:val="00886EDB"/>
    <w:rsid w:val="008872E7"/>
    <w:rsid w:val="00887468"/>
    <w:rsid w:val="008877D3"/>
    <w:rsid w:val="008878F7"/>
    <w:rsid w:val="00887AC7"/>
    <w:rsid w:val="00887BDD"/>
    <w:rsid w:val="00887C34"/>
    <w:rsid w:val="00887E36"/>
    <w:rsid w:val="00887F3A"/>
    <w:rsid w:val="00887FA9"/>
    <w:rsid w:val="00890193"/>
    <w:rsid w:val="00890206"/>
    <w:rsid w:val="00890344"/>
    <w:rsid w:val="00890421"/>
    <w:rsid w:val="0089042A"/>
    <w:rsid w:val="008904DC"/>
    <w:rsid w:val="00890534"/>
    <w:rsid w:val="008907CF"/>
    <w:rsid w:val="00890D81"/>
    <w:rsid w:val="00890E29"/>
    <w:rsid w:val="00890F59"/>
    <w:rsid w:val="0089101F"/>
    <w:rsid w:val="00891095"/>
    <w:rsid w:val="008910E1"/>
    <w:rsid w:val="0089152D"/>
    <w:rsid w:val="008915DD"/>
    <w:rsid w:val="008916A7"/>
    <w:rsid w:val="008916F3"/>
    <w:rsid w:val="00891782"/>
    <w:rsid w:val="008918F7"/>
    <w:rsid w:val="00891933"/>
    <w:rsid w:val="00891970"/>
    <w:rsid w:val="00891A2A"/>
    <w:rsid w:val="00891B19"/>
    <w:rsid w:val="00891C22"/>
    <w:rsid w:val="00891CD8"/>
    <w:rsid w:val="00891D0D"/>
    <w:rsid w:val="00891EC6"/>
    <w:rsid w:val="00891F68"/>
    <w:rsid w:val="00892069"/>
    <w:rsid w:val="00892246"/>
    <w:rsid w:val="008922C9"/>
    <w:rsid w:val="0089243B"/>
    <w:rsid w:val="00892723"/>
    <w:rsid w:val="008928F5"/>
    <w:rsid w:val="0089296C"/>
    <w:rsid w:val="00892AFA"/>
    <w:rsid w:val="00892BF7"/>
    <w:rsid w:val="00892EB7"/>
    <w:rsid w:val="00892F8B"/>
    <w:rsid w:val="008930CD"/>
    <w:rsid w:val="00893246"/>
    <w:rsid w:val="00893253"/>
    <w:rsid w:val="0089335F"/>
    <w:rsid w:val="008933CA"/>
    <w:rsid w:val="0089391D"/>
    <w:rsid w:val="00893939"/>
    <w:rsid w:val="00893C05"/>
    <w:rsid w:val="00893D82"/>
    <w:rsid w:val="00893D8A"/>
    <w:rsid w:val="00893DC3"/>
    <w:rsid w:val="00893E1A"/>
    <w:rsid w:val="00893F98"/>
    <w:rsid w:val="008940CD"/>
    <w:rsid w:val="00894111"/>
    <w:rsid w:val="0089414D"/>
    <w:rsid w:val="0089455C"/>
    <w:rsid w:val="008947BC"/>
    <w:rsid w:val="00894A3B"/>
    <w:rsid w:val="00894D51"/>
    <w:rsid w:val="00894F31"/>
    <w:rsid w:val="0089507A"/>
    <w:rsid w:val="008951C6"/>
    <w:rsid w:val="00895268"/>
    <w:rsid w:val="00895409"/>
    <w:rsid w:val="008955DD"/>
    <w:rsid w:val="0089562C"/>
    <w:rsid w:val="008956D3"/>
    <w:rsid w:val="00895975"/>
    <w:rsid w:val="00895A28"/>
    <w:rsid w:val="00895ADA"/>
    <w:rsid w:val="00895E70"/>
    <w:rsid w:val="00895EB3"/>
    <w:rsid w:val="00895EBF"/>
    <w:rsid w:val="00895F61"/>
    <w:rsid w:val="00896316"/>
    <w:rsid w:val="00896318"/>
    <w:rsid w:val="008964EC"/>
    <w:rsid w:val="00896577"/>
    <w:rsid w:val="00896647"/>
    <w:rsid w:val="00896748"/>
    <w:rsid w:val="00896776"/>
    <w:rsid w:val="00896935"/>
    <w:rsid w:val="008969F3"/>
    <w:rsid w:val="00896B2F"/>
    <w:rsid w:val="00896B62"/>
    <w:rsid w:val="00896FBD"/>
    <w:rsid w:val="008971A8"/>
    <w:rsid w:val="00897216"/>
    <w:rsid w:val="0089726B"/>
    <w:rsid w:val="00897319"/>
    <w:rsid w:val="00897364"/>
    <w:rsid w:val="0089743A"/>
    <w:rsid w:val="00897687"/>
    <w:rsid w:val="008978C3"/>
    <w:rsid w:val="0089793B"/>
    <w:rsid w:val="00897BBB"/>
    <w:rsid w:val="00897C79"/>
    <w:rsid w:val="00897D24"/>
    <w:rsid w:val="008A04C7"/>
    <w:rsid w:val="008A07B3"/>
    <w:rsid w:val="008A09C7"/>
    <w:rsid w:val="008A0AAD"/>
    <w:rsid w:val="008A0ABE"/>
    <w:rsid w:val="008A0B2A"/>
    <w:rsid w:val="008A0BD1"/>
    <w:rsid w:val="008A0BD3"/>
    <w:rsid w:val="008A0C71"/>
    <w:rsid w:val="008A0D53"/>
    <w:rsid w:val="008A10C9"/>
    <w:rsid w:val="008A10E1"/>
    <w:rsid w:val="008A112A"/>
    <w:rsid w:val="008A113D"/>
    <w:rsid w:val="008A1197"/>
    <w:rsid w:val="008A122D"/>
    <w:rsid w:val="008A164E"/>
    <w:rsid w:val="008A16BC"/>
    <w:rsid w:val="008A181C"/>
    <w:rsid w:val="008A197A"/>
    <w:rsid w:val="008A1991"/>
    <w:rsid w:val="008A1E71"/>
    <w:rsid w:val="008A1EE1"/>
    <w:rsid w:val="008A2088"/>
    <w:rsid w:val="008A20EB"/>
    <w:rsid w:val="008A219F"/>
    <w:rsid w:val="008A22C9"/>
    <w:rsid w:val="008A264B"/>
    <w:rsid w:val="008A26D3"/>
    <w:rsid w:val="008A297C"/>
    <w:rsid w:val="008A298F"/>
    <w:rsid w:val="008A2A6C"/>
    <w:rsid w:val="008A2D0C"/>
    <w:rsid w:val="008A2D4A"/>
    <w:rsid w:val="008A2FF5"/>
    <w:rsid w:val="008A30FC"/>
    <w:rsid w:val="008A32E8"/>
    <w:rsid w:val="008A33D2"/>
    <w:rsid w:val="008A3579"/>
    <w:rsid w:val="008A365A"/>
    <w:rsid w:val="008A37B7"/>
    <w:rsid w:val="008A3CAE"/>
    <w:rsid w:val="008A3EA1"/>
    <w:rsid w:val="008A4088"/>
    <w:rsid w:val="008A40AD"/>
    <w:rsid w:val="008A4109"/>
    <w:rsid w:val="008A413C"/>
    <w:rsid w:val="008A4539"/>
    <w:rsid w:val="008A4660"/>
    <w:rsid w:val="008A46CF"/>
    <w:rsid w:val="008A49A1"/>
    <w:rsid w:val="008A4C06"/>
    <w:rsid w:val="008A507D"/>
    <w:rsid w:val="008A5121"/>
    <w:rsid w:val="008A5177"/>
    <w:rsid w:val="008A52B8"/>
    <w:rsid w:val="008A5424"/>
    <w:rsid w:val="008A5841"/>
    <w:rsid w:val="008A591B"/>
    <w:rsid w:val="008A5921"/>
    <w:rsid w:val="008A5DFB"/>
    <w:rsid w:val="008A5E88"/>
    <w:rsid w:val="008A5F1C"/>
    <w:rsid w:val="008A6554"/>
    <w:rsid w:val="008A658E"/>
    <w:rsid w:val="008A65A3"/>
    <w:rsid w:val="008A66A5"/>
    <w:rsid w:val="008A6720"/>
    <w:rsid w:val="008A6AF7"/>
    <w:rsid w:val="008A6B35"/>
    <w:rsid w:val="008A6E4F"/>
    <w:rsid w:val="008A71B9"/>
    <w:rsid w:val="008A71F1"/>
    <w:rsid w:val="008A725A"/>
    <w:rsid w:val="008A7427"/>
    <w:rsid w:val="008A75FB"/>
    <w:rsid w:val="008A787C"/>
    <w:rsid w:val="008A795B"/>
    <w:rsid w:val="008A7A9B"/>
    <w:rsid w:val="008A7C29"/>
    <w:rsid w:val="008A7DCB"/>
    <w:rsid w:val="008B00DE"/>
    <w:rsid w:val="008B0134"/>
    <w:rsid w:val="008B019A"/>
    <w:rsid w:val="008B041E"/>
    <w:rsid w:val="008B05C2"/>
    <w:rsid w:val="008B09D0"/>
    <w:rsid w:val="008B0B69"/>
    <w:rsid w:val="008B0BFB"/>
    <w:rsid w:val="008B0C15"/>
    <w:rsid w:val="008B0D96"/>
    <w:rsid w:val="008B11FC"/>
    <w:rsid w:val="008B146C"/>
    <w:rsid w:val="008B15A4"/>
    <w:rsid w:val="008B16B2"/>
    <w:rsid w:val="008B1765"/>
    <w:rsid w:val="008B1828"/>
    <w:rsid w:val="008B1883"/>
    <w:rsid w:val="008B1A83"/>
    <w:rsid w:val="008B1DCC"/>
    <w:rsid w:val="008B203D"/>
    <w:rsid w:val="008B2177"/>
    <w:rsid w:val="008B278E"/>
    <w:rsid w:val="008B280E"/>
    <w:rsid w:val="008B2864"/>
    <w:rsid w:val="008B2875"/>
    <w:rsid w:val="008B28B9"/>
    <w:rsid w:val="008B28D6"/>
    <w:rsid w:val="008B2B5F"/>
    <w:rsid w:val="008B2E22"/>
    <w:rsid w:val="008B2E4E"/>
    <w:rsid w:val="008B3158"/>
    <w:rsid w:val="008B3385"/>
    <w:rsid w:val="008B354D"/>
    <w:rsid w:val="008B354E"/>
    <w:rsid w:val="008B3575"/>
    <w:rsid w:val="008B360A"/>
    <w:rsid w:val="008B36B8"/>
    <w:rsid w:val="008B376B"/>
    <w:rsid w:val="008B3A85"/>
    <w:rsid w:val="008B3B42"/>
    <w:rsid w:val="008B3FA7"/>
    <w:rsid w:val="008B40C0"/>
    <w:rsid w:val="008B412A"/>
    <w:rsid w:val="008B4234"/>
    <w:rsid w:val="008B488F"/>
    <w:rsid w:val="008B4ABB"/>
    <w:rsid w:val="008B4E08"/>
    <w:rsid w:val="008B55C9"/>
    <w:rsid w:val="008B5A7B"/>
    <w:rsid w:val="008B5B60"/>
    <w:rsid w:val="008B5BCD"/>
    <w:rsid w:val="008B5E8E"/>
    <w:rsid w:val="008B5FAB"/>
    <w:rsid w:val="008B624E"/>
    <w:rsid w:val="008B66EA"/>
    <w:rsid w:val="008B67D7"/>
    <w:rsid w:val="008B68FF"/>
    <w:rsid w:val="008B697E"/>
    <w:rsid w:val="008B6A85"/>
    <w:rsid w:val="008B6A86"/>
    <w:rsid w:val="008B6BE1"/>
    <w:rsid w:val="008B6D29"/>
    <w:rsid w:val="008B7048"/>
    <w:rsid w:val="008B70F7"/>
    <w:rsid w:val="008B7163"/>
    <w:rsid w:val="008B75BC"/>
    <w:rsid w:val="008B7756"/>
    <w:rsid w:val="008B7831"/>
    <w:rsid w:val="008B7A40"/>
    <w:rsid w:val="008B7AA6"/>
    <w:rsid w:val="008B7BCD"/>
    <w:rsid w:val="008B7E01"/>
    <w:rsid w:val="008C00BC"/>
    <w:rsid w:val="008C02DA"/>
    <w:rsid w:val="008C0544"/>
    <w:rsid w:val="008C0750"/>
    <w:rsid w:val="008C092F"/>
    <w:rsid w:val="008C0961"/>
    <w:rsid w:val="008C0ABD"/>
    <w:rsid w:val="008C0E4E"/>
    <w:rsid w:val="008C0EB5"/>
    <w:rsid w:val="008C0F19"/>
    <w:rsid w:val="008C10E0"/>
    <w:rsid w:val="008C123E"/>
    <w:rsid w:val="008C126C"/>
    <w:rsid w:val="008C13AE"/>
    <w:rsid w:val="008C14B0"/>
    <w:rsid w:val="008C1645"/>
    <w:rsid w:val="008C16C5"/>
    <w:rsid w:val="008C18D0"/>
    <w:rsid w:val="008C1A54"/>
    <w:rsid w:val="008C1AE6"/>
    <w:rsid w:val="008C1B69"/>
    <w:rsid w:val="008C1BDC"/>
    <w:rsid w:val="008C1DDB"/>
    <w:rsid w:val="008C2125"/>
    <w:rsid w:val="008C242E"/>
    <w:rsid w:val="008C2685"/>
    <w:rsid w:val="008C2B00"/>
    <w:rsid w:val="008C2B4F"/>
    <w:rsid w:val="008C2BBB"/>
    <w:rsid w:val="008C2C9F"/>
    <w:rsid w:val="008C2FC0"/>
    <w:rsid w:val="008C2FC4"/>
    <w:rsid w:val="008C30BD"/>
    <w:rsid w:val="008C32FB"/>
    <w:rsid w:val="008C3358"/>
    <w:rsid w:val="008C350E"/>
    <w:rsid w:val="008C3621"/>
    <w:rsid w:val="008C363A"/>
    <w:rsid w:val="008C3728"/>
    <w:rsid w:val="008C3778"/>
    <w:rsid w:val="008C39D4"/>
    <w:rsid w:val="008C3B87"/>
    <w:rsid w:val="008C3E52"/>
    <w:rsid w:val="008C40C1"/>
    <w:rsid w:val="008C40D6"/>
    <w:rsid w:val="008C462E"/>
    <w:rsid w:val="008C46DD"/>
    <w:rsid w:val="008C4A14"/>
    <w:rsid w:val="008C5018"/>
    <w:rsid w:val="008C50E7"/>
    <w:rsid w:val="008C5186"/>
    <w:rsid w:val="008C51FA"/>
    <w:rsid w:val="008C53C6"/>
    <w:rsid w:val="008C5454"/>
    <w:rsid w:val="008C5636"/>
    <w:rsid w:val="008C5946"/>
    <w:rsid w:val="008C5D80"/>
    <w:rsid w:val="008C5F99"/>
    <w:rsid w:val="008C616C"/>
    <w:rsid w:val="008C64A7"/>
    <w:rsid w:val="008C66A8"/>
    <w:rsid w:val="008C6AE7"/>
    <w:rsid w:val="008C6EE6"/>
    <w:rsid w:val="008C708B"/>
    <w:rsid w:val="008C7119"/>
    <w:rsid w:val="008C7357"/>
    <w:rsid w:val="008C76F9"/>
    <w:rsid w:val="008C7780"/>
    <w:rsid w:val="008C7804"/>
    <w:rsid w:val="008C783F"/>
    <w:rsid w:val="008C788D"/>
    <w:rsid w:val="008C7A2E"/>
    <w:rsid w:val="008C7B83"/>
    <w:rsid w:val="008C7BCD"/>
    <w:rsid w:val="008C7C90"/>
    <w:rsid w:val="008C7D40"/>
    <w:rsid w:val="008C7DAE"/>
    <w:rsid w:val="008C7ED2"/>
    <w:rsid w:val="008C7FAD"/>
    <w:rsid w:val="008D008B"/>
    <w:rsid w:val="008D00A3"/>
    <w:rsid w:val="008D0186"/>
    <w:rsid w:val="008D0497"/>
    <w:rsid w:val="008D04A0"/>
    <w:rsid w:val="008D06A3"/>
    <w:rsid w:val="008D07B8"/>
    <w:rsid w:val="008D0A14"/>
    <w:rsid w:val="008D0A7B"/>
    <w:rsid w:val="008D0B28"/>
    <w:rsid w:val="008D0BF6"/>
    <w:rsid w:val="008D0C4D"/>
    <w:rsid w:val="008D0EB7"/>
    <w:rsid w:val="008D1042"/>
    <w:rsid w:val="008D1257"/>
    <w:rsid w:val="008D133D"/>
    <w:rsid w:val="008D13DA"/>
    <w:rsid w:val="008D1429"/>
    <w:rsid w:val="008D146B"/>
    <w:rsid w:val="008D1477"/>
    <w:rsid w:val="008D14DE"/>
    <w:rsid w:val="008D1924"/>
    <w:rsid w:val="008D1CEE"/>
    <w:rsid w:val="008D1F7F"/>
    <w:rsid w:val="008D230D"/>
    <w:rsid w:val="008D23A6"/>
    <w:rsid w:val="008D24BC"/>
    <w:rsid w:val="008D2836"/>
    <w:rsid w:val="008D28CC"/>
    <w:rsid w:val="008D29E6"/>
    <w:rsid w:val="008D2F3F"/>
    <w:rsid w:val="008D31F4"/>
    <w:rsid w:val="008D35ED"/>
    <w:rsid w:val="008D367E"/>
    <w:rsid w:val="008D390E"/>
    <w:rsid w:val="008D3AD5"/>
    <w:rsid w:val="008D3B74"/>
    <w:rsid w:val="008D3D4C"/>
    <w:rsid w:val="008D3F13"/>
    <w:rsid w:val="008D3F7F"/>
    <w:rsid w:val="008D4175"/>
    <w:rsid w:val="008D425B"/>
    <w:rsid w:val="008D4451"/>
    <w:rsid w:val="008D4468"/>
    <w:rsid w:val="008D44AC"/>
    <w:rsid w:val="008D489B"/>
    <w:rsid w:val="008D48D3"/>
    <w:rsid w:val="008D498E"/>
    <w:rsid w:val="008D4D7D"/>
    <w:rsid w:val="008D50F9"/>
    <w:rsid w:val="008D523F"/>
    <w:rsid w:val="008D537F"/>
    <w:rsid w:val="008D55B7"/>
    <w:rsid w:val="008D574B"/>
    <w:rsid w:val="008D591D"/>
    <w:rsid w:val="008D5A9E"/>
    <w:rsid w:val="008D5BA8"/>
    <w:rsid w:val="008D5D60"/>
    <w:rsid w:val="008D5EEC"/>
    <w:rsid w:val="008D5F75"/>
    <w:rsid w:val="008D60B8"/>
    <w:rsid w:val="008D624F"/>
    <w:rsid w:val="008D62C5"/>
    <w:rsid w:val="008D6382"/>
    <w:rsid w:val="008D6444"/>
    <w:rsid w:val="008D668F"/>
    <w:rsid w:val="008D66CE"/>
    <w:rsid w:val="008D6A7B"/>
    <w:rsid w:val="008D6B87"/>
    <w:rsid w:val="008D6E38"/>
    <w:rsid w:val="008D6F1D"/>
    <w:rsid w:val="008D70B7"/>
    <w:rsid w:val="008D771C"/>
    <w:rsid w:val="008D782C"/>
    <w:rsid w:val="008D79F4"/>
    <w:rsid w:val="008D7A4F"/>
    <w:rsid w:val="008D7B62"/>
    <w:rsid w:val="008D7C40"/>
    <w:rsid w:val="008D7F29"/>
    <w:rsid w:val="008E0526"/>
    <w:rsid w:val="008E068E"/>
    <w:rsid w:val="008E0769"/>
    <w:rsid w:val="008E09AF"/>
    <w:rsid w:val="008E0A52"/>
    <w:rsid w:val="008E0B52"/>
    <w:rsid w:val="008E0BBC"/>
    <w:rsid w:val="008E0D3B"/>
    <w:rsid w:val="008E0F8C"/>
    <w:rsid w:val="008E101E"/>
    <w:rsid w:val="008E1092"/>
    <w:rsid w:val="008E1117"/>
    <w:rsid w:val="008E123D"/>
    <w:rsid w:val="008E14A3"/>
    <w:rsid w:val="008E1506"/>
    <w:rsid w:val="008E1575"/>
    <w:rsid w:val="008E1926"/>
    <w:rsid w:val="008E1932"/>
    <w:rsid w:val="008E19BE"/>
    <w:rsid w:val="008E1B1C"/>
    <w:rsid w:val="008E1C35"/>
    <w:rsid w:val="008E1D3A"/>
    <w:rsid w:val="008E1DA5"/>
    <w:rsid w:val="008E1F21"/>
    <w:rsid w:val="008E1F84"/>
    <w:rsid w:val="008E20E3"/>
    <w:rsid w:val="008E2270"/>
    <w:rsid w:val="008E242B"/>
    <w:rsid w:val="008E2465"/>
    <w:rsid w:val="008E25C4"/>
    <w:rsid w:val="008E264D"/>
    <w:rsid w:val="008E277E"/>
    <w:rsid w:val="008E278D"/>
    <w:rsid w:val="008E2A11"/>
    <w:rsid w:val="008E2D49"/>
    <w:rsid w:val="008E2DBA"/>
    <w:rsid w:val="008E321A"/>
    <w:rsid w:val="008E340F"/>
    <w:rsid w:val="008E35FA"/>
    <w:rsid w:val="008E36FC"/>
    <w:rsid w:val="008E373B"/>
    <w:rsid w:val="008E37F1"/>
    <w:rsid w:val="008E38C7"/>
    <w:rsid w:val="008E38FA"/>
    <w:rsid w:val="008E3930"/>
    <w:rsid w:val="008E3A96"/>
    <w:rsid w:val="008E3B4D"/>
    <w:rsid w:val="008E3C55"/>
    <w:rsid w:val="008E3D7D"/>
    <w:rsid w:val="008E3F95"/>
    <w:rsid w:val="008E4049"/>
    <w:rsid w:val="008E41EC"/>
    <w:rsid w:val="008E4353"/>
    <w:rsid w:val="008E4464"/>
    <w:rsid w:val="008E452D"/>
    <w:rsid w:val="008E476E"/>
    <w:rsid w:val="008E485B"/>
    <w:rsid w:val="008E48A8"/>
    <w:rsid w:val="008E4B14"/>
    <w:rsid w:val="008E4C92"/>
    <w:rsid w:val="008E4EF5"/>
    <w:rsid w:val="008E4F2F"/>
    <w:rsid w:val="008E50C2"/>
    <w:rsid w:val="008E50D0"/>
    <w:rsid w:val="008E5444"/>
    <w:rsid w:val="008E5489"/>
    <w:rsid w:val="008E574D"/>
    <w:rsid w:val="008E58F4"/>
    <w:rsid w:val="008E5A3B"/>
    <w:rsid w:val="008E5B17"/>
    <w:rsid w:val="008E5B5E"/>
    <w:rsid w:val="008E5C1E"/>
    <w:rsid w:val="008E5E34"/>
    <w:rsid w:val="008E5E48"/>
    <w:rsid w:val="008E5F7B"/>
    <w:rsid w:val="008E628B"/>
    <w:rsid w:val="008E6298"/>
    <w:rsid w:val="008E6540"/>
    <w:rsid w:val="008E6594"/>
    <w:rsid w:val="008E65F9"/>
    <w:rsid w:val="008E694B"/>
    <w:rsid w:val="008E6C37"/>
    <w:rsid w:val="008E6C8D"/>
    <w:rsid w:val="008E760C"/>
    <w:rsid w:val="008E7794"/>
    <w:rsid w:val="008E7923"/>
    <w:rsid w:val="008E7A82"/>
    <w:rsid w:val="008E7B9B"/>
    <w:rsid w:val="008E7E02"/>
    <w:rsid w:val="008E7FE9"/>
    <w:rsid w:val="008F001D"/>
    <w:rsid w:val="008F01D1"/>
    <w:rsid w:val="008F0345"/>
    <w:rsid w:val="008F0362"/>
    <w:rsid w:val="008F0534"/>
    <w:rsid w:val="008F0747"/>
    <w:rsid w:val="008F0917"/>
    <w:rsid w:val="008F0E98"/>
    <w:rsid w:val="008F1214"/>
    <w:rsid w:val="008F150C"/>
    <w:rsid w:val="008F1589"/>
    <w:rsid w:val="008F1758"/>
    <w:rsid w:val="008F177F"/>
    <w:rsid w:val="008F17A1"/>
    <w:rsid w:val="008F1893"/>
    <w:rsid w:val="008F18E6"/>
    <w:rsid w:val="008F1C52"/>
    <w:rsid w:val="008F1D0E"/>
    <w:rsid w:val="008F1F8C"/>
    <w:rsid w:val="008F1FEE"/>
    <w:rsid w:val="008F1FF6"/>
    <w:rsid w:val="008F2184"/>
    <w:rsid w:val="008F241F"/>
    <w:rsid w:val="008F24DF"/>
    <w:rsid w:val="008F2517"/>
    <w:rsid w:val="008F2539"/>
    <w:rsid w:val="008F2621"/>
    <w:rsid w:val="008F27F3"/>
    <w:rsid w:val="008F282E"/>
    <w:rsid w:val="008F28B4"/>
    <w:rsid w:val="008F29FF"/>
    <w:rsid w:val="008F2A55"/>
    <w:rsid w:val="008F2B24"/>
    <w:rsid w:val="008F2B69"/>
    <w:rsid w:val="008F2BF0"/>
    <w:rsid w:val="008F2D87"/>
    <w:rsid w:val="008F2DF1"/>
    <w:rsid w:val="008F2E65"/>
    <w:rsid w:val="008F2E7A"/>
    <w:rsid w:val="008F31F2"/>
    <w:rsid w:val="008F337F"/>
    <w:rsid w:val="008F338E"/>
    <w:rsid w:val="008F33A8"/>
    <w:rsid w:val="008F3478"/>
    <w:rsid w:val="008F34BF"/>
    <w:rsid w:val="008F3501"/>
    <w:rsid w:val="008F3592"/>
    <w:rsid w:val="008F3721"/>
    <w:rsid w:val="008F3739"/>
    <w:rsid w:val="008F3C9E"/>
    <w:rsid w:val="008F3CFD"/>
    <w:rsid w:val="008F3DA5"/>
    <w:rsid w:val="008F3DDB"/>
    <w:rsid w:val="008F3DE9"/>
    <w:rsid w:val="008F3E74"/>
    <w:rsid w:val="008F4291"/>
    <w:rsid w:val="008F478C"/>
    <w:rsid w:val="008F4802"/>
    <w:rsid w:val="008F4962"/>
    <w:rsid w:val="008F4C27"/>
    <w:rsid w:val="008F4DB1"/>
    <w:rsid w:val="008F569F"/>
    <w:rsid w:val="008F5B58"/>
    <w:rsid w:val="008F5C6B"/>
    <w:rsid w:val="008F5C6F"/>
    <w:rsid w:val="008F5D7A"/>
    <w:rsid w:val="008F5E1C"/>
    <w:rsid w:val="008F619E"/>
    <w:rsid w:val="008F6328"/>
    <w:rsid w:val="008F63AD"/>
    <w:rsid w:val="008F6451"/>
    <w:rsid w:val="008F64B5"/>
    <w:rsid w:val="008F6541"/>
    <w:rsid w:val="008F6778"/>
    <w:rsid w:val="008F68F5"/>
    <w:rsid w:val="008F6AB2"/>
    <w:rsid w:val="008F6AD3"/>
    <w:rsid w:val="008F6B13"/>
    <w:rsid w:val="008F6BC0"/>
    <w:rsid w:val="008F6C36"/>
    <w:rsid w:val="008F6E0C"/>
    <w:rsid w:val="008F7172"/>
    <w:rsid w:val="008F717B"/>
    <w:rsid w:val="008F73F2"/>
    <w:rsid w:val="008F74DF"/>
    <w:rsid w:val="008F759B"/>
    <w:rsid w:val="008F75CA"/>
    <w:rsid w:val="008F7815"/>
    <w:rsid w:val="008F7845"/>
    <w:rsid w:val="008F7899"/>
    <w:rsid w:val="008F78ED"/>
    <w:rsid w:val="008F7A07"/>
    <w:rsid w:val="008F7A0C"/>
    <w:rsid w:val="008F7E63"/>
    <w:rsid w:val="008F7F7C"/>
    <w:rsid w:val="00900259"/>
    <w:rsid w:val="00900A4C"/>
    <w:rsid w:val="00900ACA"/>
    <w:rsid w:val="00900AF1"/>
    <w:rsid w:val="00900CB9"/>
    <w:rsid w:val="00900D37"/>
    <w:rsid w:val="00900E26"/>
    <w:rsid w:val="00900F43"/>
    <w:rsid w:val="00901057"/>
    <w:rsid w:val="009010C4"/>
    <w:rsid w:val="009010CC"/>
    <w:rsid w:val="00901386"/>
    <w:rsid w:val="009013CF"/>
    <w:rsid w:val="0090155E"/>
    <w:rsid w:val="0090162B"/>
    <w:rsid w:val="009018A8"/>
    <w:rsid w:val="009018AD"/>
    <w:rsid w:val="009018CD"/>
    <w:rsid w:val="009018F2"/>
    <w:rsid w:val="00901954"/>
    <w:rsid w:val="00901A4F"/>
    <w:rsid w:val="00901AB0"/>
    <w:rsid w:val="00901C19"/>
    <w:rsid w:val="00901C73"/>
    <w:rsid w:val="00901D19"/>
    <w:rsid w:val="00901E2B"/>
    <w:rsid w:val="00902009"/>
    <w:rsid w:val="0090205B"/>
    <w:rsid w:val="009021C6"/>
    <w:rsid w:val="009021C7"/>
    <w:rsid w:val="0090230F"/>
    <w:rsid w:val="00902455"/>
    <w:rsid w:val="009024C2"/>
    <w:rsid w:val="0090266D"/>
    <w:rsid w:val="00902ABC"/>
    <w:rsid w:val="00902D88"/>
    <w:rsid w:val="00902E74"/>
    <w:rsid w:val="00902F05"/>
    <w:rsid w:val="00903158"/>
    <w:rsid w:val="009031FC"/>
    <w:rsid w:val="0090336D"/>
    <w:rsid w:val="0090347E"/>
    <w:rsid w:val="009036E7"/>
    <w:rsid w:val="009036F9"/>
    <w:rsid w:val="00903E9C"/>
    <w:rsid w:val="00904576"/>
    <w:rsid w:val="0090477A"/>
    <w:rsid w:val="00904B58"/>
    <w:rsid w:val="00904BB7"/>
    <w:rsid w:val="00904CA2"/>
    <w:rsid w:val="00904D89"/>
    <w:rsid w:val="00904E7B"/>
    <w:rsid w:val="00904E82"/>
    <w:rsid w:val="00904F1D"/>
    <w:rsid w:val="00905271"/>
    <w:rsid w:val="0090536E"/>
    <w:rsid w:val="009054AB"/>
    <w:rsid w:val="009054BC"/>
    <w:rsid w:val="00905502"/>
    <w:rsid w:val="00905744"/>
    <w:rsid w:val="00905778"/>
    <w:rsid w:val="009057CE"/>
    <w:rsid w:val="009058D7"/>
    <w:rsid w:val="00905A1A"/>
    <w:rsid w:val="00905E66"/>
    <w:rsid w:val="00906057"/>
    <w:rsid w:val="00906125"/>
    <w:rsid w:val="00906362"/>
    <w:rsid w:val="00906673"/>
    <w:rsid w:val="0090684C"/>
    <w:rsid w:val="00906A4A"/>
    <w:rsid w:val="00906BBB"/>
    <w:rsid w:val="00906C61"/>
    <w:rsid w:val="00906CB4"/>
    <w:rsid w:val="00906DD7"/>
    <w:rsid w:val="00906EA9"/>
    <w:rsid w:val="00906FB3"/>
    <w:rsid w:val="00906FFF"/>
    <w:rsid w:val="0090705C"/>
    <w:rsid w:val="0090706A"/>
    <w:rsid w:val="009072E3"/>
    <w:rsid w:val="00907309"/>
    <w:rsid w:val="009074B6"/>
    <w:rsid w:val="009074BB"/>
    <w:rsid w:val="00907863"/>
    <w:rsid w:val="00907AC0"/>
    <w:rsid w:val="00907ADB"/>
    <w:rsid w:val="00907B4F"/>
    <w:rsid w:val="00907B9F"/>
    <w:rsid w:val="00907F16"/>
    <w:rsid w:val="0091012F"/>
    <w:rsid w:val="0091014B"/>
    <w:rsid w:val="00910658"/>
    <w:rsid w:val="0091093B"/>
    <w:rsid w:val="00910983"/>
    <w:rsid w:val="00910A5F"/>
    <w:rsid w:val="00910AF1"/>
    <w:rsid w:val="00910C54"/>
    <w:rsid w:val="00910EB6"/>
    <w:rsid w:val="00910FB9"/>
    <w:rsid w:val="0091136C"/>
    <w:rsid w:val="0091140C"/>
    <w:rsid w:val="0091144E"/>
    <w:rsid w:val="009118AF"/>
    <w:rsid w:val="00911926"/>
    <w:rsid w:val="0091195B"/>
    <w:rsid w:val="00911ADC"/>
    <w:rsid w:val="00911D66"/>
    <w:rsid w:val="00911E3E"/>
    <w:rsid w:val="00911E45"/>
    <w:rsid w:val="00911E9E"/>
    <w:rsid w:val="0091200F"/>
    <w:rsid w:val="009120C4"/>
    <w:rsid w:val="009120D1"/>
    <w:rsid w:val="00912381"/>
    <w:rsid w:val="00912457"/>
    <w:rsid w:val="009125D6"/>
    <w:rsid w:val="00912732"/>
    <w:rsid w:val="0091280D"/>
    <w:rsid w:val="009129CB"/>
    <w:rsid w:val="00912BFE"/>
    <w:rsid w:val="00912ED9"/>
    <w:rsid w:val="00912FBA"/>
    <w:rsid w:val="00912FBC"/>
    <w:rsid w:val="009131F5"/>
    <w:rsid w:val="00913377"/>
    <w:rsid w:val="009133BD"/>
    <w:rsid w:val="0091395F"/>
    <w:rsid w:val="00913D81"/>
    <w:rsid w:val="00913DD7"/>
    <w:rsid w:val="00913E16"/>
    <w:rsid w:val="00913EC7"/>
    <w:rsid w:val="0091404F"/>
    <w:rsid w:val="00914150"/>
    <w:rsid w:val="0091419A"/>
    <w:rsid w:val="009148FD"/>
    <w:rsid w:val="00914BE3"/>
    <w:rsid w:val="00914C92"/>
    <w:rsid w:val="00914D89"/>
    <w:rsid w:val="00914DC2"/>
    <w:rsid w:val="0091521B"/>
    <w:rsid w:val="009152AE"/>
    <w:rsid w:val="009152BE"/>
    <w:rsid w:val="0091539B"/>
    <w:rsid w:val="009153C6"/>
    <w:rsid w:val="00915815"/>
    <w:rsid w:val="009159C0"/>
    <w:rsid w:val="00915CA5"/>
    <w:rsid w:val="00915D60"/>
    <w:rsid w:val="00916038"/>
    <w:rsid w:val="00916043"/>
    <w:rsid w:val="00916127"/>
    <w:rsid w:val="00916335"/>
    <w:rsid w:val="00916441"/>
    <w:rsid w:val="00916517"/>
    <w:rsid w:val="00916924"/>
    <w:rsid w:val="0091698C"/>
    <w:rsid w:val="009169F2"/>
    <w:rsid w:val="00916C17"/>
    <w:rsid w:val="00916D92"/>
    <w:rsid w:val="00917244"/>
    <w:rsid w:val="0091738B"/>
    <w:rsid w:val="0091741D"/>
    <w:rsid w:val="00917578"/>
    <w:rsid w:val="00917769"/>
    <w:rsid w:val="0091794D"/>
    <w:rsid w:val="00917E23"/>
    <w:rsid w:val="00917EA3"/>
    <w:rsid w:val="009200D7"/>
    <w:rsid w:val="00920147"/>
    <w:rsid w:val="0092016A"/>
    <w:rsid w:val="00920195"/>
    <w:rsid w:val="009201E2"/>
    <w:rsid w:val="009202D6"/>
    <w:rsid w:val="0092070C"/>
    <w:rsid w:val="009207BA"/>
    <w:rsid w:val="009208A8"/>
    <w:rsid w:val="00920957"/>
    <w:rsid w:val="00920B97"/>
    <w:rsid w:val="00920C80"/>
    <w:rsid w:val="00920CD5"/>
    <w:rsid w:val="00920CF6"/>
    <w:rsid w:val="00920FE2"/>
    <w:rsid w:val="0092106F"/>
    <w:rsid w:val="00921082"/>
    <w:rsid w:val="0092116D"/>
    <w:rsid w:val="00921272"/>
    <w:rsid w:val="00921337"/>
    <w:rsid w:val="009217B9"/>
    <w:rsid w:val="0092188E"/>
    <w:rsid w:val="009218CC"/>
    <w:rsid w:val="009218D7"/>
    <w:rsid w:val="00921C5F"/>
    <w:rsid w:val="00921C96"/>
    <w:rsid w:val="009220BD"/>
    <w:rsid w:val="0092213B"/>
    <w:rsid w:val="00922178"/>
    <w:rsid w:val="009222C3"/>
    <w:rsid w:val="009224A0"/>
    <w:rsid w:val="00922633"/>
    <w:rsid w:val="0092275D"/>
    <w:rsid w:val="00922864"/>
    <w:rsid w:val="0092292D"/>
    <w:rsid w:val="0092295C"/>
    <w:rsid w:val="0092296D"/>
    <w:rsid w:val="00922A6C"/>
    <w:rsid w:val="00922C29"/>
    <w:rsid w:val="00922C50"/>
    <w:rsid w:val="00922CC8"/>
    <w:rsid w:val="00922DC4"/>
    <w:rsid w:val="009231AA"/>
    <w:rsid w:val="009231F1"/>
    <w:rsid w:val="0092326F"/>
    <w:rsid w:val="00923475"/>
    <w:rsid w:val="009236E1"/>
    <w:rsid w:val="009236E8"/>
    <w:rsid w:val="0092389D"/>
    <w:rsid w:val="00923A1E"/>
    <w:rsid w:val="00923A41"/>
    <w:rsid w:val="00923EB6"/>
    <w:rsid w:val="00923F34"/>
    <w:rsid w:val="00924050"/>
    <w:rsid w:val="0092405F"/>
    <w:rsid w:val="0092406C"/>
    <w:rsid w:val="0092435D"/>
    <w:rsid w:val="009243A7"/>
    <w:rsid w:val="0092448C"/>
    <w:rsid w:val="00924635"/>
    <w:rsid w:val="00924A5A"/>
    <w:rsid w:val="009251B7"/>
    <w:rsid w:val="00925254"/>
    <w:rsid w:val="009252C0"/>
    <w:rsid w:val="009253BB"/>
    <w:rsid w:val="00925603"/>
    <w:rsid w:val="009258A2"/>
    <w:rsid w:val="00925C2F"/>
    <w:rsid w:val="00925CE3"/>
    <w:rsid w:val="00925D8B"/>
    <w:rsid w:val="00925DD6"/>
    <w:rsid w:val="00926038"/>
    <w:rsid w:val="009260A7"/>
    <w:rsid w:val="009261BA"/>
    <w:rsid w:val="0092629A"/>
    <w:rsid w:val="009262AC"/>
    <w:rsid w:val="00926407"/>
    <w:rsid w:val="009265D9"/>
    <w:rsid w:val="009265EF"/>
    <w:rsid w:val="009267F1"/>
    <w:rsid w:val="00926911"/>
    <w:rsid w:val="009269A7"/>
    <w:rsid w:val="00926A6A"/>
    <w:rsid w:val="00926A70"/>
    <w:rsid w:val="00926ACF"/>
    <w:rsid w:val="00926D0F"/>
    <w:rsid w:val="00926F0A"/>
    <w:rsid w:val="00926F26"/>
    <w:rsid w:val="00927213"/>
    <w:rsid w:val="00927316"/>
    <w:rsid w:val="0092731B"/>
    <w:rsid w:val="009274B6"/>
    <w:rsid w:val="00927C69"/>
    <w:rsid w:val="00927D00"/>
    <w:rsid w:val="00927EC5"/>
    <w:rsid w:val="00927F0B"/>
    <w:rsid w:val="009301C5"/>
    <w:rsid w:val="009303CA"/>
    <w:rsid w:val="00930494"/>
    <w:rsid w:val="009304B8"/>
    <w:rsid w:val="0093064C"/>
    <w:rsid w:val="009307CA"/>
    <w:rsid w:val="00930A59"/>
    <w:rsid w:val="00930D24"/>
    <w:rsid w:val="009311D0"/>
    <w:rsid w:val="009313CF"/>
    <w:rsid w:val="00931571"/>
    <w:rsid w:val="0093185E"/>
    <w:rsid w:val="00931AD7"/>
    <w:rsid w:val="00931B88"/>
    <w:rsid w:val="00931BCB"/>
    <w:rsid w:val="00931C90"/>
    <w:rsid w:val="00931CD7"/>
    <w:rsid w:val="00931D32"/>
    <w:rsid w:val="00931D65"/>
    <w:rsid w:val="00931DE0"/>
    <w:rsid w:val="00932091"/>
    <w:rsid w:val="009321F9"/>
    <w:rsid w:val="0093224E"/>
    <w:rsid w:val="009324EA"/>
    <w:rsid w:val="00932579"/>
    <w:rsid w:val="009327B0"/>
    <w:rsid w:val="00932B2A"/>
    <w:rsid w:val="00932B4E"/>
    <w:rsid w:val="00932D61"/>
    <w:rsid w:val="00933079"/>
    <w:rsid w:val="0093326A"/>
    <w:rsid w:val="00933371"/>
    <w:rsid w:val="00933383"/>
    <w:rsid w:val="009333E2"/>
    <w:rsid w:val="009334F2"/>
    <w:rsid w:val="009335A9"/>
    <w:rsid w:val="009335DC"/>
    <w:rsid w:val="009339F3"/>
    <w:rsid w:val="00933A7B"/>
    <w:rsid w:val="00933BE2"/>
    <w:rsid w:val="00933C6E"/>
    <w:rsid w:val="00933D06"/>
    <w:rsid w:val="00933D40"/>
    <w:rsid w:val="00933E4D"/>
    <w:rsid w:val="00933F7E"/>
    <w:rsid w:val="00934071"/>
    <w:rsid w:val="00934138"/>
    <w:rsid w:val="009342BE"/>
    <w:rsid w:val="00934353"/>
    <w:rsid w:val="00934648"/>
    <w:rsid w:val="009347B8"/>
    <w:rsid w:val="009348A6"/>
    <w:rsid w:val="00934A2D"/>
    <w:rsid w:val="00934A4A"/>
    <w:rsid w:val="00934B1D"/>
    <w:rsid w:val="00934DBA"/>
    <w:rsid w:val="00934E36"/>
    <w:rsid w:val="0093505C"/>
    <w:rsid w:val="009351FD"/>
    <w:rsid w:val="009354DB"/>
    <w:rsid w:val="009355A6"/>
    <w:rsid w:val="00935AD1"/>
    <w:rsid w:val="00935ADE"/>
    <w:rsid w:val="00935CCC"/>
    <w:rsid w:val="00935E6E"/>
    <w:rsid w:val="00935EBC"/>
    <w:rsid w:val="00936018"/>
    <w:rsid w:val="00936170"/>
    <w:rsid w:val="0093630A"/>
    <w:rsid w:val="00936399"/>
    <w:rsid w:val="009363B5"/>
    <w:rsid w:val="0093646B"/>
    <w:rsid w:val="00936773"/>
    <w:rsid w:val="00936885"/>
    <w:rsid w:val="00936AD6"/>
    <w:rsid w:val="00936BB2"/>
    <w:rsid w:val="00937485"/>
    <w:rsid w:val="009375A7"/>
    <w:rsid w:val="00937636"/>
    <w:rsid w:val="00937834"/>
    <w:rsid w:val="00937A79"/>
    <w:rsid w:val="00937C64"/>
    <w:rsid w:val="00937E35"/>
    <w:rsid w:val="00937F03"/>
    <w:rsid w:val="00937F90"/>
    <w:rsid w:val="00940008"/>
    <w:rsid w:val="00940281"/>
    <w:rsid w:val="009402C3"/>
    <w:rsid w:val="009404E0"/>
    <w:rsid w:val="009406D9"/>
    <w:rsid w:val="009407AD"/>
    <w:rsid w:val="00940AB4"/>
    <w:rsid w:val="00940B6D"/>
    <w:rsid w:val="00940C43"/>
    <w:rsid w:val="00940C6C"/>
    <w:rsid w:val="00940EA4"/>
    <w:rsid w:val="0094109A"/>
    <w:rsid w:val="009412D5"/>
    <w:rsid w:val="00941471"/>
    <w:rsid w:val="0094149B"/>
    <w:rsid w:val="009415D3"/>
    <w:rsid w:val="00941942"/>
    <w:rsid w:val="00941A57"/>
    <w:rsid w:val="00941AB5"/>
    <w:rsid w:val="00941BB6"/>
    <w:rsid w:val="00941F24"/>
    <w:rsid w:val="00942023"/>
    <w:rsid w:val="0094202A"/>
    <w:rsid w:val="009420FA"/>
    <w:rsid w:val="00942247"/>
    <w:rsid w:val="009422D6"/>
    <w:rsid w:val="0094263C"/>
    <w:rsid w:val="009426C7"/>
    <w:rsid w:val="009428F6"/>
    <w:rsid w:val="00942B13"/>
    <w:rsid w:val="00942C66"/>
    <w:rsid w:val="00942C7E"/>
    <w:rsid w:val="009430BE"/>
    <w:rsid w:val="00943102"/>
    <w:rsid w:val="009433F2"/>
    <w:rsid w:val="0094350D"/>
    <w:rsid w:val="0094370C"/>
    <w:rsid w:val="00943CF8"/>
    <w:rsid w:val="00943E5F"/>
    <w:rsid w:val="00943FC4"/>
    <w:rsid w:val="00944102"/>
    <w:rsid w:val="00944163"/>
    <w:rsid w:val="009441C5"/>
    <w:rsid w:val="00944287"/>
    <w:rsid w:val="00944588"/>
    <w:rsid w:val="00944736"/>
    <w:rsid w:val="00944738"/>
    <w:rsid w:val="00944A17"/>
    <w:rsid w:val="00944AB0"/>
    <w:rsid w:val="00944D3D"/>
    <w:rsid w:val="00944F30"/>
    <w:rsid w:val="00944FC6"/>
    <w:rsid w:val="00945079"/>
    <w:rsid w:val="0094508A"/>
    <w:rsid w:val="009450E5"/>
    <w:rsid w:val="0094525E"/>
    <w:rsid w:val="00945443"/>
    <w:rsid w:val="009454FF"/>
    <w:rsid w:val="00945B52"/>
    <w:rsid w:val="00945BEA"/>
    <w:rsid w:val="00945BF0"/>
    <w:rsid w:val="00945C0E"/>
    <w:rsid w:val="00945C35"/>
    <w:rsid w:val="00945D00"/>
    <w:rsid w:val="00945FA9"/>
    <w:rsid w:val="0094607A"/>
    <w:rsid w:val="009460C6"/>
    <w:rsid w:val="009462CD"/>
    <w:rsid w:val="00946399"/>
    <w:rsid w:val="00946498"/>
    <w:rsid w:val="0094681C"/>
    <w:rsid w:val="00946901"/>
    <w:rsid w:val="00946BC1"/>
    <w:rsid w:val="00946BD0"/>
    <w:rsid w:val="00946C07"/>
    <w:rsid w:val="00946C13"/>
    <w:rsid w:val="00946C7F"/>
    <w:rsid w:val="00946E0C"/>
    <w:rsid w:val="00946ECB"/>
    <w:rsid w:val="00947351"/>
    <w:rsid w:val="0094741F"/>
    <w:rsid w:val="00947439"/>
    <w:rsid w:val="0094748B"/>
    <w:rsid w:val="00947666"/>
    <w:rsid w:val="00947672"/>
    <w:rsid w:val="00947A38"/>
    <w:rsid w:val="00947E78"/>
    <w:rsid w:val="0095026A"/>
    <w:rsid w:val="0095042B"/>
    <w:rsid w:val="0095046B"/>
    <w:rsid w:val="00950881"/>
    <w:rsid w:val="0095098D"/>
    <w:rsid w:val="00950A09"/>
    <w:rsid w:val="00950A4C"/>
    <w:rsid w:val="00950B6C"/>
    <w:rsid w:val="00950D79"/>
    <w:rsid w:val="0095112A"/>
    <w:rsid w:val="009512CD"/>
    <w:rsid w:val="00951482"/>
    <w:rsid w:val="00951595"/>
    <w:rsid w:val="009516CE"/>
    <w:rsid w:val="0095171A"/>
    <w:rsid w:val="009517C6"/>
    <w:rsid w:val="0095183E"/>
    <w:rsid w:val="009518E1"/>
    <w:rsid w:val="00951A2B"/>
    <w:rsid w:val="00951AE5"/>
    <w:rsid w:val="00951B5B"/>
    <w:rsid w:val="00951D0B"/>
    <w:rsid w:val="0095207B"/>
    <w:rsid w:val="00952363"/>
    <w:rsid w:val="0095257B"/>
    <w:rsid w:val="00952893"/>
    <w:rsid w:val="00952CBA"/>
    <w:rsid w:val="009532EA"/>
    <w:rsid w:val="009534EE"/>
    <w:rsid w:val="009539C9"/>
    <w:rsid w:val="00953B20"/>
    <w:rsid w:val="00954081"/>
    <w:rsid w:val="0095472E"/>
    <w:rsid w:val="009550E7"/>
    <w:rsid w:val="009551F4"/>
    <w:rsid w:val="00955302"/>
    <w:rsid w:val="009554AE"/>
    <w:rsid w:val="009554EA"/>
    <w:rsid w:val="009556D0"/>
    <w:rsid w:val="00955AF9"/>
    <w:rsid w:val="00955CFE"/>
    <w:rsid w:val="00955DDE"/>
    <w:rsid w:val="00955E10"/>
    <w:rsid w:val="00956102"/>
    <w:rsid w:val="009566F6"/>
    <w:rsid w:val="0095688B"/>
    <w:rsid w:val="00956BAB"/>
    <w:rsid w:val="00956CC4"/>
    <w:rsid w:val="00956CF6"/>
    <w:rsid w:val="00956D9D"/>
    <w:rsid w:val="009570E6"/>
    <w:rsid w:val="009572D3"/>
    <w:rsid w:val="0095742E"/>
    <w:rsid w:val="009575B9"/>
    <w:rsid w:val="00957656"/>
    <w:rsid w:val="009578F2"/>
    <w:rsid w:val="00957910"/>
    <w:rsid w:val="00957AC2"/>
    <w:rsid w:val="00957AFF"/>
    <w:rsid w:val="00957D0D"/>
    <w:rsid w:val="0096037A"/>
    <w:rsid w:val="009603D9"/>
    <w:rsid w:val="009604F8"/>
    <w:rsid w:val="009606DD"/>
    <w:rsid w:val="00960B55"/>
    <w:rsid w:val="00960B71"/>
    <w:rsid w:val="00960C59"/>
    <w:rsid w:val="00960F1E"/>
    <w:rsid w:val="00960FCD"/>
    <w:rsid w:val="0096105C"/>
    <w:rsid w:val="00961298"/>
    <w:rsid w:val="0096132B"/>
    <w:rsid w:val="00961375"/>
    <w:rsid w:val="00961422"/>
    <w:rsid w:val="0096186E"/>
    <w:rsid w:val="00962393"/>
    <w:rsid w:val="009623D4"/>
    <w:rsid w:val="009623D6"/>
    <w:rsid w:val="0096247B"/>
    <w:rsid w:val="0096248F"/>
    <w:rsid w:val="009627D3"/>
    <w:rsid w:val="00962813"/>
    <w:rsid w:val="009628B8"/>
    <w:rsid w:val="00962AF4"/>
    <w:rsid w:val="00962B40"/>
    <w:rsid w:val="00962B44"/>
    <w:rsid w:val="00962B53"/>
    <w:rsid w:val="00962BF0"/>
    <w:rsid w:val="00962E92"/>
    <w:rsid w:val="00963003"/>
    <w:rsid w:val="00963031"/>
    <w:rsid w:val="0096312F"/>
    <w:rsid w:val="00963194"/>
    <w:rsid w:val="009631B8"/>
    <w:rsid w:val="009633FE"/>
    <w:rsid w:val="00963435"/>
    <w:rsid w:val="009637BD"/>
    <w:rsid w:val="00963992"/>
    <w:rsid w:val="00963A79"/>
    <w:rsid w:val="00963C16"/>
    <w:rsid w:val="00963CD0"/>
    <w:rsid w:val="00963DE7"/>
    <w:rsid w:val="00963E4B"/>
    <w:rsid w:val="00963F53"/>
    <w:rsid w:val="00963FE3"/>
    <w:rsid w:val="009640DB"/>
    <w:rsid w:val="009641E6"/>
    <w:rsid w:val="0096425B"/>
    <w:rsid w:val="00964487"/>
    <w:rsid w:val="0096466D"/>
    <w:rsid w:val="00964C61"/>
    <w:rsid w:val="00964E01"/>
    <w:rsid w:val="00964E06"/>
    <w:rsid w:val="0096515C"/>
    <w:rsid w:val="009651DE"/>
    <w:rsid w:val="00965524"/>
    <w:rsid w:val="009655C1"/>
    <w:rsid w:val="00965625"/>
    <w:rsid w:val="00965759"/>
    <w:rsid w:val="009658D7"/>
    <w:rsid w:val="00965955"/>
    <w:rsid w:val="00965983"/>
    <w:rsid w:val="00965E11"/>
    <w:rsid w:val="00965FF0"/>
    <w:rsid w:val="00966183"/>
    <w:rsid w:val="009662C6"/>
    <w:rsid w:val="0096630D"/>
    <w:rsid w:val="009664C5"/>
    <w:rsid w:val="009665FD"/>
    <w:rsid w:val="0096662C"/>
    <w:rsid w:val="00966B33"/>
    <w:rsid w:val="00966B39"/>
    <w:rsid w:val="00966C0F"/>
    <w:rsid w:val="00967053"/>
    <w:rsid w:val="0096749C"/>
    <w:rsid w:val="009674B7"/>
    <w:rsid w:val="00967603"/>
    <w:rsid w:val="00967966"/>
    <w:rsid w:val="00967A8E"/>
    <w:rsid w:val="00967D73"/>
    <w:rsid w:val="00970091"/>
    <w:rsid w:val="009701F3"/>
    <w:rsid w:val="00970261"/>
    <w:rsid w:val="00970294"/>
    <w:rsid w:val="0097033D"/>
    <w:rsid w:val="00970644"/>
    <w:rsid w:val="009709D7"/>
    <w:rsid w:val="00970AB2"/>
    <w:rsid w:val="00970D47"/>
    <w:rsid w:val="00970F1A"/>
    <w:rsid w:val="0097110F"/>
    <w:rsid w:val="0097121A"/>
    <w:rsid w:val="009715A4"/>
    <w:rsid w:val="00971700"/>
    <w:rsid w:val="009719D7"/>
    <w:rsid w:val="00971A06"/>
    <w:rsid w:val="00971BE0"/>
    <w:rsid w:val="00971D07"/>
    <w:rsid w:val="00971E5E"/>
    <w:rsid w:val="00971E8C"/>
    <w:rsid w:val="00971F9D"/>
    <w:rsid w:val="00972228"/>
    <w:rsid w:val="00972387"/>
    <w:rsid w:val="00972A28"/>
    <w:rsid w:val="00972A43"/>
    <w:rsid w:val="00972B47"/>
    <w:rsid w:val="00972C03"/>
    <w:rsid w:val="00972C1F"/>
    <w:rsid w:val="00972CF0"/>
    <w:rsid w:val="00972E13"/>
    <w:rsid w:val="00972E44"/>
    <w:rsid w:val="00973014"/>
    <w:rsid w:val="009730CA"/>
    <w:rsid w:val="0097311D"/>
    <w:rsid w:val="00973144"/>
    <w:rsid w:val="0097342E"/>
    <w:rsid w:val="009734D0"/>
    <w:rsid w:val="0097363E"/>
    <w:rsid w:val="0097371D"/>
    <w:rsid w:val="009738A6"/>
    <w:rsid w:val="00973B85"/>
    <w:rsid w:val="00973E3E"/>
    <w:rsid w:val="00973FA6"/>
    <w:rsid w:val="009741E9"/>
    <w:rsid w:val="009742E2"/>
    <w:rsid w:val="00974385"/>
    <w:rsid w:val="00974450"/>
    <w:rsid w:val="00974B93"/>
    <w:rsid w:val="00974EB7"/>
    <w:rsid w:val="00974F3B"/>
    <w:rsid w:val="00975187"/>
    <w:rsid w:val="009752D9"/>
    <w:rsid w:val="0097544D"/>
    <w:rsid w:val="00975530"/>
    <w:rsid w:val="009755F5"/>
    <w:rsid w:val="0097560C"/>
    <w:rsid w:val="009756D3"/>
    <w:rsid w:val="00975740"/>
    <w:rsid w:val="009757A4"/>
    <w:rsid w:val="009758CB"/>
    <w:rsid w:val="00975976"/>
    <w:rsid w:val="00975BF1"/>
    <w:rsid w:val="00975C61"/>
    <w:rsid w:val="00975CD5"/>
    <w:rsid w:val="00975E65"/>
    <w:rsid w:val="00975EC7"/>
    <w:rsid w:val="00975F1E"/>
    <w:rsid w:val="00976049"/>
    <w:rsid w:val="00976068"/>
    <w:rsid w:val="0097652C"/>
    <w:rsid w:val="00976654"/>
    <w:rsid w:val="00976968"/>
    <w:rsid w:val="00976BCE"/>
    <w:rsid w:val="00976E04"/>
    <w:rsid w:val="0097705C"/>
    <w:rsid w:val="009772DD"/>
    <w:rsid w:val="009773F1"/>
    <w:rsid w:val="0097747E"/>
    <w:rsid w:val="009775C6"/>
    <w:rsid w:val="009775D4"/>
    <w:rsid w:val="009776AB"/>
    <w:rsid w:val="0097771A"/>
    <w:rsid w:val="009777CE"/>
    <w:rsid w:val="00977838"/>
    <w:rsid w:val="00977B07"/>
    <w:rsid w:val="00977B63"/>
    <w:rsid w:val="00977CFB"/>
    <w:rsid w:val="00977F5E"/>
    <w:rsid w:val="00980221"/>
    <w:rsid w:val="00980271"/>
    <w:rsid w:val="00980365"/>
    <w:rsid w:val="0098040C"/>
    <w:rsid w:val="009804C3"/>
    <w:rsid w:val="00980665"/>
    <w:rsid w:val="00980891"/>
    <w:rsid w:val="00980B98"/>
    <w:rsid w:val="00980C48"/>
    <w:rsid w:val="00980CAF"/>
    <w:rsid w:val="00980D15"/>
    <w:rsid w:val="00980F78"/>
    <w:rsid w:val="0098102D"/>
    <w:rsid w:val="00981456"/>
    <w:rsid w:val="009814C5"/>
    <w:rsid w:val="009815B4"/>
    <w:rsid w:val="009816F8"/>
    <w:rsid w:val="0098170B"/>
    <w:rsid w:val="009817AC"/>
    <w:rsid w:val="00981A4B"/>
    <w:rsid w:val="00981B48"/>
    <w:rsid w:val="00981CEA"/>
    <w:rsid w:val="00981DEE"/>
    <w:rsid w:val="00981E31"/>
    <w:rsid w:val="00981FA8"/>
    <w:rsid w:val="00981FEE"/>
    <w:rsid w:val="00982011"/>
    <w:rsid w:val="00982107"/>
    <w:rsid w:val="009822BE"/>
    <w:rsid w:val="009823EF"/>
    <w:rsid w:val="0098258B"/>
    <w:rsid w:val="0098271F"/>
    <w:rsid w:val="00982738"/>
    <w:rsid w:val="00982837"/>
    <w:rsid w:val="00982901"/>
    <w:rsid w:val="00982911"/>
    <w:rsid w:val="00982AEA"/>
    <w:rsid w:val="00982BF3"/>
    <w:rsid w:val="00982D57"/>
    <w:rsid w:val="00982E1C"/>
    <w:rsid w:val="00982EE8"/>
    <w:rsid w:val="00982F72"/>
    <w:rsid w:val="00983006"/>
    <w:rsid w:val="00983018"/>
    <w:rsid w:val="009831A1"/>
    <w:rsid w:val="009832CF"/>
    <w:rsid w:val="009833D5"/>
    <w:rsid w:val="0098362F"/>
    <w:rsid w:val="009837D9"/>
    <w:rsid w:val="009838F7"/>
    <w:rsid w:val="00983D33"/>
    <w:rsid w:val="00983E4A"/>
    <w:rsid w:val="00984156"/>
    <w:rsid w:val="00984179"/>
    <w:rsid w:val="009841D0"/>
    <w:rsid w:val="00984288"/>
    <w:rsid w:val="00984405"/>
    <w:rsid w:val="009846B7"/>
    <w:rsid w:val="009846BF"/>
    <w:rsid w:val="009846E2"/>
    <w:rsid w:val="009846FD"/>
    <w:rsid w:val="009847CA"/>
    <w:rsid w:val="00984952"/>
    <w:rsid w:val="009849AC"/>
    <w:rsid w:val="00984A0B"/>
    <w:rsid w:val="00984AF3"/>
    <w:rsid w:val="00984B22"/>
    <w:rsid w:val="00984D17"/>
    <w:rsid w:val="0098508B"/>
    <w:rsid w:val="00985186"/>
    <w:rsid w:val="00985262"/>
    <w:rsid w:val="00985272"/>
    <w:rsid w:val="009859A2"/>
    <w:rsid w:val="00985AA6"/>
    <w:rsid w:val="00985F17"/>
    <w:rsid w:val="00985F70"/>
    <w:rsid w:val="00985FC1"/>
    <w:rsid w:val="009860CD"/>
    <w:rsid w:val="009861F1"/>
    <w:rsid w:val="009862A3"/>
    <w:rsid w:val="009863C1"/>
    <w:rsid w:val="009864D3"/>
    <w:rsid w:val="009866F7"/>
    <w:rsid w:val="00986706"/>
    <w:rsid w:val="00986818"/>
    <w:rsid w:val="0098697D"/>
    <w:rsid w:val="00986AAB"/>
    <w:rsid w:val="00986AE6"/>
    <w:rsid w:val="00986AE8"/>
    <w:rsid w:val="00986CC5"/>
    <w:rsid w:val="00987191"/>
    <w:rsid w:val="009872DC"/>
    <w:rsid w:val="00987362"/>
    <w:rsid w:val="009873BB"/>
    <w:rsid w:val="00987473"/>
    <w:rsid w:val="0098752F"/>
    <w:rsid w:val="0098754A"/>
    <w:rsid w:val="0098756B"/>
    <w:rsid w:val="009875CF"/>
    <w:rsid w:val="00987636"/>
    <w:rsid w:val="00987DAD"/>
    <w:rsid w:val="00987E7F"/>
    <w:rsid w:val="00987F1C"/>
    <w:rsid w:val="00987F87"/>
    <w:rsid w:val="00987FE6"/>
    <w:rsid w:val="00990194"/>
    <w:rsid w:val="00990306"/>
    <w:rsid w:val="0099031E"/>
    <w:rsid w:val="009904BA"/>
    <w:rsid w:val="0099064C"/>
    <w:rsid w:val="00990ADF"/>
    <w:rsid w:val="00990CBE"/>
    <w:rsid w:val="00990D1A"/>
    <w:rsid w:val="00990E6C"/>
    <w:rsid w:val="00990EEE"/>
    <w:rsid w:val="00990F27"/>
    <w:rsid w:val="00991155"/>
    <w:rsid w:val="009911B3"/>
    <w:rsid w:val="00991365"/>
    <w:rsid w:val="00991427"/>
    <w:rsid w:val="009915F6"/>
    <w:rsid w:val="00991948"/>
    <w:rsid w:val="009919DD"/>
    <w:rsid w:val="00991A8F"/>
    <w:rsid w:val="00991E1E"/>
    <w:rsid w:val="00992153"/>
    <w:rsid w:val="0099234E"/>
    <w:rsid w:val="00992368"/>
    <w:rsid w:val="00992436"/>
    <w:rsid w:val="00992443"/>
    <w:rsid w:val="00992A29"/>
    <w:rsid w:val="00992B6C"/>
    <w:rsid w:val="00992CF9"/>
    <w:rsid w:val="00992DDA"/>
    <w:rsid w:val="00992E18"/>
    <w:rsid w:val="00992ED9"/>
    <w:rsid w:val="00993370"/>
    <w:rsid w:val="009933C6"/>
    <w:rsid w:val="00993560"/>
    <w:rsid w:val="00993624"/>
    <w:rsid w:val="009939A2"/>
    <w:rsid w:val="00993A9C"/>
    <w:rsid w:val="00993B08"/>
    <w:rsid w:val="00993BD0"/>
    <w:rsid w:val="00993D5B"/>
    <w:rsid w:val="00993F0F"/>
    <w:rsid w:val="009941B2"/>
    <w:rsid w:val="00994221"/>
    <w:rsid w:val="00994227"/>
    <w:rsid w:val="00994268"/>
    <w:rsid w:val="009943D1"/>
    <w:rsid w:val="009944B0"/>
    <w:rsid w:val="009944BA"/>
    <w:rsid w:val="009944FB"/>
    <w:rsid w:val="009945CD"/>
    <w:rsid w:val="00994807"/>
    <w:rsid w:val="0099494D"/>
    <w:rsid w:val="00994A9D"/>
    <w:rsid w:val="00994B36"/>
    <w:rsid w:val="00994BB3"/>
    <w:rsid w:val="00994CDE"/>
    <w:rsid w:val="00994D56"/>
    <w:rsid w:val="00994EB6"/>
    <w:rsid w:val="00994EF5"/>
    <w:rsid w:val="009950F3"/>
    <w:rsid w:val="00995566"/>
    <w:rsid w:val="00995569"/>
    <w:rsid w:val="009956C2"/>
    <w:rsid w:val="00995861"/>
    <w:rsid w:val="00995D1A"/>
    <w:rsid w:val="00995D83"/>
    <w:rsid w:val="00995DAA"/>
    <w:rsid w:val="00995E00"/>
    <w:rsid w:val="00995E5C"/>
    <w:rsid w:val="00995F13"/>
    <w:rsid w:val="00995FA1"/>
    <w:rsid w:val="00996052"/>
    <w:rsid w:val="0099614A"/>
    <w:rsid w:val="0099615E"/>
    <w:rsid w:val="009961A8"/>
    <w:rsid w:val="009961E4"/>
    <w:rsid w:val="0099634A"/>
    <w:rsid w:val="009965A8"/>
    <w:rsid w:val="00996A14"/>
    <w:rsid w:val="00996AFE"/>
    <w:rsid w:val="00996B63"/>
    <w:rsid w:val="00996B65"/>
    <w:rsid w:val="00996B74"/>
    <w:rsid w:val="00996D5A"/>
    <w:rsid w:val="00996D5B"/>
    <w:rsid w:val="00996D8B"/>
    <w:rsid w:val="00996DD4"/>
    <w:rsid w:val="009971EE"/>
    <w:rsid w:val="00997603"/>
    <w:rsid w:val="00997678"/>
    <w:rsid w:val="00997B71"/>
    <w:rsid w:val="00997ED0"/>
    <w:rsid w:val="009A00A1"/>
    <w:rsid w:val="009A00BB"/>
    <w:rsid w:val="009A026F"/>
    <w:rsid w:val="009A0DA5"/>
    <w:rsid w:val="009A0E25"/>
    <w:rsid w:val="009A0F60"/>
    <w:rsid w:val="009A115B"/>
    <w:rsid w:val="009A11A3"/>
    <w:rsid w:val="009A1381"/>
    <w:rsid w:val="009A153A"/>
    <w:rsid w:val="009A1555"/>
    <w:rsid w:val="009A156B"/>
    <w:rsid w:val="009A15C4"/>
    <w:rsid w:val="009A17C1"/>
    <w:rsid w:val="009A189E"/>
    <w:rsid w:val="009A18A6"/>
    <w:rsid w:val="009A1913"/>
    <w:rsid w:val="009A1A23"/>
    <w:rsid w:val="009A1BEF"/>
    <w:rsid w:val="009A1C88"/>
    <w:rsid w:val="009A1D73"/>
    <w:rsid w:val="009A1E14"/>
    <w:rsid w:val="009A1E58"/>
    <w:rsid w:val="009A1EB4"/>
    <w:rsid w:val="009A1F07"/>
    <w:rsid w:val="009A1F9B"/>
    <w:rsid w:val="009A2107"/>
    <w:rsid w:val="009A227C"/>
    <w:rsid w:val="009A24F2"/>
    <w:rsid w:val="009A254F"/>
    <w:rsid w:val="009A2624"/>
    <w:rsid w:val="009A2C0C"/>
    <w:rsid w:val="009A31F9"/>
    <w:rsid w:val="009A326F"/>
    <w:rsid w:val="009A359B"/>
    <w:rsid w:val="009A37D5"/>
    <w:rsid w:val="009A385A"/>
    <w:rsid w:val="009A3E3C"/>
    <w:rsid w:val="009A40D6"/>
    <w:rsid w:val="009A4188"/>
    <w:rsid w:val="009A41D4"/>
    <w:rsid w:val="009A443A"/>
    <w:rsid w:val="009A447B"/>
    <w:rsid w:val="009A4557"/>
    <w:rsid w:val="009A4775"/>
    <w:rsid w:val="009A4969"/>
    <w:rsid w:val="009A4ADC"/>
    <w:rsid w:val="009A4BD1"/>
    <w:rsid w:val="009A4D84"/>
    <w:rsid w:val="009A4D92"/>
    <w:rsid w:val="009A50FF"/>
    <w:rsid w:val="009A5237"/>
    <w:rsid w:val="009A532D"/>
    <w:rsid w:val="009A54FD"/>
    <w:rsid w:val="009A577A"/>
    <w:rsid w:val="009A57D9"/>
    <w:rsid w:val="009A5C42"/>
    <w:rsid w:val="009A5D2B"/>
    <w:rsid w:val="009A5FFB"/>
    <w:rsid w:val="009A6025"/>
    <w:rsid w:val="009A6594"/>
    <w:rsid w:val="009A66EE"/>
    <w:rsid w:val="009A6706"/>
    <w:rsid w:val="009A676C"/>
    <w:rsid w:val="009A6867"/>
    <w:rsid w:val="009A6994"/>
    <w:rsid w:val="009A69D8"/>
    <w:rsid w:val="009A6B52"/>
    <w:rsid w:val="009A6D6B"/>
    <w:rsid w:val="009A7053"/>
    <w:rsid w:val="009A70BF"/>
    <w:rsid w:val="009A71D6"/>
    <w:rsid w:val="009A7256"/>
    <w:rsid w:val="009A727E"/>
    <w:rsid w:val="009A748F"/>
    <w:rsid w:val="009A74C6"/>
    <w:rsid w:val="009A78F9"/>
    <w:rsid w:val="009A7A11"/>
    <w:rsid w:val="009A7B23"/>
    <w:rsid w:val="009A7B52"/>
    <w:rsid w:val="009A7BA2"/>
    <w:rsid w:val="009B002E"/>
    <w:rsid w:val="009B0222"/>
    <w:rsid w:val="009B032B"/>
    <w:rsid w:val="009B03E9"/>
    <w:rsid w:val="009B0653"/>
    <w:rsid w:val="009B06F6"/>
    <w:rsid w:val="009B0960"/>
    <w:rsid w:val="009B0AFC"/>
    <w:rsid w:val="009B0BD5"/>
    <w:rsid w:val="009B0E28"/>
    <w:rsid w:val="009B0E4D"/>
    <w:rsid w:val="009B0F84"/>
    <w:rsid w:val="009B1157"/>
    <w:rsid w:val="009B11C5"/>
    <w:rsid w:val="009B1309"/>
    <w:rsid w:val="009B134E"/>
    <w:rsid w:val="009B17A8"/>
    <w:rsid w:val="009B1A42"/>
    <w:rsid w:val="009B1A7D"/>
    <w:rsid w:val="009B1A80"/>
    <w:rsid w:val="009B1BDA"/>
    <w:rsid w:val="009B1F1A"/>
    <w:rsid w:val="009B1FDC"/>
    <w:rsid w:val="009B2015"/>
    <w:rsid w:val="009B2102"/>
    <w:rsid w:val="009B272D"/>
    <w:rsid w:val="009B2762"/>
    <w:rsid w:val="009B29FD"/>
    <w:rsid w:val="009B2AF3"/>
    <w:rsid w:val="009B2B96"/>
    <w:rsid w:val="009B3145"/>
    <w:rsid w:val="009B3192"/>
    <w:rsid w:val="009B3262"/>
    <w:rsid w:val="009B331A"/>
    <w:rsid w:val="009B3570"/>
    <w:rsid w:val="009B38DE"/>
    <w:rsid w:val="009B3C2A"/>
    <w:rsid w:val="009B4182"/>
    <w:rsid w:val="009B4323"/>
    <w:rsid w:val="009B438C"/>
    <w:rsid w:val="009B43B7"/>
    <w:rsid w:val="009B465F"/>
    <w:rsid w:val="009B47DD"/>
    <w:rsid w:val="009B4880"/>
    <w:rsid w:val="009B4945"/>
    <w:rsid w:val="009B4AD6"/>
    <w:rsid w:val="009B4D05"/>
    <w:rsid w:val="009B4F1E"/>
    <w:rsid w:val="009B4F80"/>
    <w:rsid w:val="009B4F8B"/>
    <w:rsid w:val="009B5013"/>
    <w:rsid w:val="009B50A9"/>
    <w:rsid w:val="009B50C3"/>
    <w:rsid w:val="009B5196"/>
    <w:rsid w:val="009B52A4"/>
    <w:rsid w:val="009B52F7"/>
    <w:rsid w:val="009B5422"/>
    <w:rsid w:val="009B55C2"/>
    <w:rsid w:val="009B5680"/>
    <w:rsid w:val="009B5828"/>
    <w:rsid w:val="009B5B4E"/>
    <w:rsid w:val="009B5E93"/>
    <w:rsid w:val="009B5FE7"/>
    <w:rsid w:val="009B604D"/>
    <w:rsid w:val="009B60CB"/>
    <w:rsid w:val="009B643E"/>
    <w:rsid w:val="009B6481"/>
    <w:rsid w:val="009B66AD"/>
    <w:rsid w:val="009B674B"/>
    <w:rsid w:val="009B68B6"/>
    <w:rsid w:val="009B69B9"/>
    <w:rsid w:val="009B70F6"/>
    <w:rsid w:val="009B744E"/>
    <w:rsid w:val="009B7624"/>
    <w:rsid w:val="009B76A3"/>
    <w:rsid w:val="009B76DB"/>
    <w:rsid w:val="009B777E"/>
    <w:rsid w:val="009B77E4"/>
    <w:rsid w:val="009B7980"/>
    <w:rsid w:val="009B7A5D"/>
    <w:rsid w:val="009B7BBA"/>
    <w:rsid w:val="009B7C29"/>
    <w:rsid w:val="009B7C89"/>
    <w:rsid w:val="009B7D31"/>
    <w:rsid w:val="009B7F44"/>
    <w:rsid w:val="009C0131"/>
    <w:rsid w:val="009C01CD"/>
    <w:rsid w:val="009C0268"/>
    <w:rsid w:val="009C0341"/>
    <w:rsid w:val="009C0453"/>
    <w:rsid w:val="009C0966"/>
    <w:rsid w:val="009C0AA8"/>
    <w:rsid w:val="009C0CD3"/>
    <w:rsid w:val="009C0D27"/>
    <w:rsid w:val="009C0D47"/>
    <w:rsid w:val="009C0FCA"/>
    <w:rsid w:val="009C1854"/>
    <w:rsid w:val="009C19EA"/>
    <w:rsid w:val="009C1ADC"/>
    <w:rsid w:val="009C1DF3"/>
    <w:rsid w:val="009C1E71"/>
    <w:rsid w:val="009C2209"/>
    <w:rsid w:val="009C22B2"/>
    <w:rsid w:val="009C22D2"/>
    <w:rsid w:val="009C2350"/>
    <w:rsid w:val="009C23E1"/>
    <w:rsid w:val="009C2444"/>
    <w:rsid w:val="009C256C"/>
    <w:rsid w:val="009C2C30"/>
    <w:rsid w:val="009C2E49"/>
    <w:rsid w:val="009C2E8A"/>
    <w:rsid w:val="009C2E9A"/>
    <w:rsid w:val="009C2F3F"/>
    <w:rsid w:val="009C2FC0"/>
    <w:rsid w:val="009C3250"/>
    <w:rsid w:val="009C32EF"/>
    <w:rsid w:val="009C34D4"/>
    <w:rsid w:val="009C3765"/>
    <w:rsid w:val="009C3768"/>
    <w:rsid w:val="009C379E"/>
    <w:rsid w:val="009C39A0"/>
    <w:rsid w:val="009C3A37"/>
    <w:rsid w:val="009C3D26"/>
    <w:rsid w:val="009C3D85"/>
    <w:rsid w:val="009C3EDB"/>
    <w:rsid w:val="009C4106"/>
    <w:rsid w:val="009C4285"/>
    <w:rsid w:val="009C42CB"/>
    <w:rsid w:val="009C43F8"/>
    <w:rsid w:val="009C44B4"/>
    <w:rsid w:val="009C45C7"/>
    <w:rsid w:val="009C4D12"/>
    <w:rsid w:val="009C50C2"/>
    <w:rsid w:val="009C53E4"/>
    <w:rsid w:val="009C5516"/>
    <w:rsid w:val="009C55C3"/>
    <w:rsid w:val="009C5729"/>
    <w:rsid w:val="009C57B9"/>
    <w:rsid w:val="009C58A2"/>
    <w:rsid w:val="009C58B7"/>
    <w:rsid w:val="009C60B5"/>
    <w:rsid w:val="009C612E"/>
    <w:rsid w:val="009C617A"/>
    <w:rsid w:val="009C62AF"/>
    <w:rsid w:val="009C6315"/>
    <w:rsid w:val="009C6341"/>
    <w:rsid w:val="009C6631"/>
    <w:rsid w:val="009C6683"/>
    <w:rsid w:val="009C6816"/>
    <w:rsid w:val="009C69C7"/>
    <w:rsid w:val="009C6C24"/>
    <w:rsid w:val="009C6E2B"/>
    <w:rsid w:val="009C6E73"/>
    <w:rsid w:val="009C738E"/>
    <w:rsid w:val="009C757E"/>
    <w:rsid w:val="009C790D"/>
    <w:rsid w:val="009C7996"/>
    <w:rsid w:val="009C7A10"/>
    <w:rsid w:val="009C7CBA"/>
    <w:rsid w:val="009C7E65"/>
    <w:rsid w:val="009D026F"/>
    <w:rsid w:val="009D03ED"/>
    <w:rsid w:val="009D0403"/>
    <w:rsid w:val="009D0680"/>
    <w:rsid w:val="009D0717"/>
    <w:rsid w:val="009D0EC1"/>
    <w:rsid w:val="009D0F65"/>
    <w:rsid w:val="009D0FDD"/>
    <w:rsid w:val="009D10CD"/>
    <w:rsid w:val="009D1213"/>
    <w:rsid w:val="009D1501"/>
    <w:rsid w:val="009D167E"/>
    <w:rsid w:val="009D1684"/>
    <w:rsid w:val="009D16F4"/>
    <w:rsid w:val="009D18BB"/>
    <w:rsid w:val="009D1C00"/>
    <w:rsid w:val="009D1C4B"/>
    <w:rsid w:val="009D1D90"/>
    <w:rsid w:val="009D1DBD"/>
    <w:rsid w:val="009D1DE4"/>
    <w:rsid w:val="009D1EAC"/>
    <w:rsid w:val="009D1EC2"/>
    <w:rsid w:val="009D2028"/>
    <w:rsid w:val="009D206F"/>
    <w:rsid w:val="009D2239"/>
    <w:rsid w:val="009D2323"/>
    <w:rsid w:val="009D238E"/>
    <w:rsid w:val="009D24BE"/>
    <w:rsid w:val="009D2513"/>
    <w:rsid w:val="009D25A4"/>
    <w:rsid w:val="009D26C9"/>
    <w:rsid w:val="009D272C"/>
    <w:rsid w:val="009D28F0"/>
    <w:rsid w:val="009D2BAD"/>
    <w:rsid w:val="009D2C98"/>
    <w:rsid w:val="009D2D17"/>
    <w:rsid w:val="009D2DDE"/>
    <w:rsid w:val="009D2ED5"/>
    <w:rsid w:val="009D2F4A"/>
    <w:rsid w:val="009D3076"/>
    <w:rsid w:val="009D30B2"/>
    <w:rsid w:val="009D31C3"/>
    <w:rsid w:val="009D3271"/>
    <w:rsid w:val="009D3671"/>
    <w:rsid w:val="009D39B2"/>
    <w:rsid w:val="009D39EF"/>
    <w:rsid w:val="009D3A71"/>
    <w:rsid w:val="009D3C5E"/>
    <w:rsid w:val="009D3EF3"/>
    <w:rsid w:val="009D3F41"/>
    <w:rsid w:val="009D3F98"/>
    <w:rsid w:val="009D405F"/>
    <w:rsid w:val="009D4165"/>
    <w:rsid w:val="009D46F4"/>
    <w:rsid w:val="009D4752"/>
    <w:rsid w:val="009D4814"/>
    <w:rsid w:val="009D481F"/>
    <w:rsid w:val="009D4909"/>
    <w:rsid w:val="009D4BAD"/>
    <w:rsid w:val="009D4CBD"/>
    <w:rsid w:val="009D4D1F"/>
    <w:rsid w:val="009D4D99"/>
    <w:rsid w:val="009D4DDF"/>
    <w:rsid w:val="009D4FB2"/>
    <w:rsid w:val="009D50DA"/>
    <w:rsid w:val="009D52DF"/>
    <w:rsid w:val="009D5483"/>
    <w:rsid w:val="009D5573"/>
    <w:rsid w:val="009D58CD"/>
    <w:rsid w:val="009D5A32"/>
    <w:rsid w:val="009D5BE9"/>
    <w:rsid w:val="009D5E67"/>
    <w:rsid w:val="009D5E6D"/>
    <w:rsid w:val="009D5F24"/>
    <w:rsid w:val="009D614D"/>
    <w:rsid w:val="009D61D4"/>
    <w:rsid w:val="009D6403"/>
    <w:rsid w:val="009D6908"/>
    <w:rsid w:val="009D6AC6"/>
    <w:rsid w:val="009D6CEE"/>
    <w:rsid w:val="009D706D"/>
    <w:rsid w:val="009D723F"/>
    <w:rsid w:val="009D7585"/>
    <w:rsid w:val="009D75F3"/>
    <w:rsid w:val="009D7A47"/>
    <w:rsid w:val="009D7BDC"/>
    <w:rsid w:val="009D7C3F"/>
    <w:rsid w:val="009D7F00"/>
    <w:rsid w:val="009E02BF"/>
    <w:rsid w:val="009E0316"/>
    <w:rsid w:val="009E0598"/>
    <w:rsid w:val="009E084E"/>
    <w:rsid w:val="009E0A34"/>
    <w:rsid w:val="009E0CC8"/>
    <w:rsid w:val="009E0D2A"/>
    <w:rsid w:val="009E0D39"/>
    <w:rsid w:val="009E1159"/>
    <w:rsid w:val="009E1242"/>
    <w:rsid w:val="009E12CC"/>
    <w:rsid w:val="009E141F"/>
    <w:rsid w:val="009E1427"/>
    <w:rsid w:val="009E1AEC"/>
    <w:rsid w:val="009E1EA1"/>
    <w:rsid w:val="009E206A"/>
    <w:rsid w:val="009E2219"/>
    <w:rsid w:val="009E2515"/>
    <w:rsid w:val="009E297D"/>
    <w:rsid w:val="009E32E5"/>
    <w:rsid w:val="009E35C2"/>
    <w:rsid w:val="009E3788"/>
    <w:rsid w:val="009E3A7A"/>
    <w:rsid w:val="009E3B98"/>
    <w:rsid w:val="009E3D25"/>
    <w:rsid w:val="009E3E82"/>
    <w:rsid w:val="009E3EAD"/>
    <w:rsid w:val="009E3FD9"/>
    <w:rsid w:val="009E41EA"/>
    <w:rsid w:val="009E4334"/>
    <w:rsid w:val="009E441E"/>
    <w:rsid w:val="009E46C5"/>
    <w:rsid w:val="009E47A3"/>
    <w:rsid w:val="009E48F1"/>
    <w:rsid w:val="009E4AA9"/>
    <w:rsid w:val="009E4B93"/>
    <w:rsid w:val="009E510A"/>
    <w:rsid w:val="009E552C"/>
    <w:rsid w:val="009E5618"/>
    <w:rsid w:val="009E567F"/>
    <w:rsid w:val="009E57F2"/>
    <w:rsid w:val="009E59C9"/>
    <w:rsid w:val="009E5BB0"/>
    <w:rsid w:val="009E5BFE"/>
    <w:rsid w:val="009E5C18"/>
    <w:rsid w:val="009E5D00"/>
    <w:rsid w:val="009E5D97"/>
    <w:rsid w:val="009E5E56"/>
    <w:rsid w:val="009E5E74"/>
    <w:rsid w:val="009E6268"/>
    <w:rsid w:val="009E671B"/>
    <w:rsid w:val="009E6832"/>
    <w:rsid w:val="009E69C4"/>
    <w:rsid w:val="009E6A4C"/>
    <w:rsid w:val="009E6ADA"/>
    <w:rsid w:val="009E6CD0"/>
    <w:rsid w:val="009E6DDD"/>
    <w:rsid w:val="009E6F31"/>
    <w:rsid w:val="009E7180"/>
    <w:rsid w:val="009E7240"/>
    <w:rsid w:val="009E7485"/>
    <w:rsid w:val="009E74AE"/>
    <w:rsid w:val="009E7797"/>
    <w:rsid w:val="009E7A9C"/>
    <w:rsid w:val="009E7B76"/>
    <w:rsid w:val="009E7E5A"/>
    <w:rsid w:val="009F009A"/>
    <w:rsid w:val="009F084B"/>
    <w:rsid w:val="009F0859"/>
    <w:rsid w:val="009F09B8"/>
    <w:rsid w:val="009F09E0"/>
    <w:rsid w:val="009F0ACF"/>
    <w:rsid w:val="009F0AE4"/>
    <w:rsid w:val="009F0B13"/>
    <w:rsid w:val="009F0C61"/>
    <w:rsid w:val="009F0CE5"/>
    <w:rsid w:val="009F0DA6"/>
    <w:rsid w:val="009F0E67"/>
    <w:rsid w:val="009F0F54"/>
    <w:rsid w:val="009F183B"/>
    <w:rsid w:val="009F18E8"/>
    <w:rsid w:val="009F1994"/>
    <w:rsid w:val="009F1DF2"/>
    <w:rsid w:val="009F1ED4"/>
    <w:rsid w:val="009F20B0"/>
    <w:rsid w:val="009F235D"/>
    <w:rsid w:val="009F2444"/>
    <w:rsid w:val="009F2627"/>
    <w:rsid w:val="009F27CD"/>
    <w:rsid w:val="009F27E6"/>
    <w:rsid w:val="009F2AD5"/>
    <w:rsid w:val="009F2B9B"/>
    <w:rsid w:val="009F2BF9"/>
    <w:rsid w:val="009F2C79"/>
    <w:rsid w:val="009F31BB"/>
    <w:rsid w:val="009F3263"/>
    <w:rsid w:val="009F32F8"/>
    <w:rsid w:val="009F34D0"/>
    <w:rsid w:val="009F3500"/>
    <w:rsid w:val="009F366A"/>
    <w:rsid w:val="009F36AD"/>
    <w:rsid w:val="009F39E5"/>
    <w:rsid w:val="009F3CDF"/>
    <w:rsid w:val="009F3FA0"/>
    <w:rsid w:val="009F41C1"/>
    <w:rsid w:val="009F4327"/>
    <w:rsid w:val="009F4332"/>
    <w:rsid w:val="009F4472"/>
    <w:rsid w:val="009F45C1"/>
    <w:rsid w:val="009F4613"/>
    <w:rsid w:val="009F4780"/>
    <w:rsid w:val="009F47C8"/>
    <w:rsid w:val="009F481F"/>
    <w:rsid w:val="009F48C0"/>
    <w:rsid w:val="009F4910"/>
    <w:rsid w:val="009F4968"/>
    <w:rsid w:val="009F4A5D"/>
    <w:rsid w:val="009F4B6E"/>
    <w:rsid w:val="009F4DA6"/>
    <w:rsid w:val="009F4ED9"/>
    <w:rsid w:val="009F519B"/>
    <w:rsid w:val="009F51CE"/>
    <w:rsid w:val="009F53A9"/>
    <w:rsid w:val="009F548A"/>
    <w:rsid w:val="009F5490"/>
    <w:rsid w:val="009F5496"/>
    <w:rsid w:val="009F5512"/>
    <w:rsid w:val="009F55E2"/>
    <w:rsid w:val="009F57DB"/>
    <w:rsid w:val="009F584E"/>
    <w:rsid w:val="009F59A7"/>
    <w:rsid w:val="009F5A82"/>
    <w:rsid w:val="009F5D1C"/>
    <w:rsid w:val="009F5ECF"/>
    <w:rsid w:val="009F6106"/>
    <w:rsid w:val="009F6266"/>
    <w:rsid w:val="009F633E"/>
    <w:rsid w:val="009F670E"/>
    <w:rsid w:val="009F6B11"/>
    <w:rsid w:val="009F6C98"/>
    <w:rsid w:val="009F6CA7"/>
    <w:rsid w:val="009F6D56"/>
    <w:rsid w:val="009F6E91"/>
    <w:rsid w:val="009F7140"/>
    <w:rsid w:val="009F71E1"/>
    <w:rsid w:val="009F739C"/>
    <w:rsid w:val="009F76A4"/>
    <w:rsid w:val="009F76A9"/>
    <w:rsid w:val="009F78FC"/>
    <w:rsid w:val="009F79AC"/>
    <w:rsid w:val="009F79B5"/>
    <w:rsid w:val="009F79BF"/>
    <w:rsid w:val="009F79C2"/>
    <w:rsid w:val="009F7BB1"/>
    <w:rsid w:val="009F7EFC"/>
    <w:rsid w:val="009F7FA0"/>
    <w:rsid w:val="00A00194"/>
    <w:rsid w:val="00A00278"/>
    <w:rsid w:val="00A007F5"/>
    <w:rsid w:val="00A0092C"/>
    <w:rsid w:val="00A00A2D"/>
    <w:rsid w:val="00A00C76"/>
    <w:rsid w:val="00A00E12"/>
    <w:rsid w:val="00A00EDF"/>
    <w:rsid w:val="00A012AF"/>
    <w:rsid w:val="00A015D0"/>
    <w:rsid w:val="00A01923"/>
    <w:rsid w:val="00A01D7E"/>
    <w:rsid w:val="00A01E04"/>
    <w:rsid w:val="00A01E74"/>
    <w:rsid w:val="00A01E9A"/>
    <w:rsid w:val="00A02304"/>
    <w:rsid w:val="00A023D0"/>
    <w:rsid w:val="00A025FC"/>
    <w:rsid w:val="00A02900"/>
    <w:rsid w:val="00A029B5"/>
    <w:rsid w:val="00A02C9D"/>
    <w:rsid w:val="00A02E8B"/>
    <w:rsid w:val="00A03141"/>
    <w:rsid w:val="00A0317C"/>
    <w:rsid w:val="00A035E0"/>
    <w:rsid w:val="00A03648"/>
    <w:rsid w:val="00A03660"/>
    <w:rsid w:val="00A036AF"/>
    <w:rsid w:val="00A037EB"/>
    <w:rsid w:val="00A038EF"/>
    <w:rsid w:val="00A03B1C"/>
    <w:rsid w:val="00A03D04"/>
    <w:rsid w:val="00A03D90"/>
    <w:rsid w:val="00A03E42"/>
    <w:rsid w:val="00A03E55"/>
    <w:rsid w:val="00A03F09"/>
    <w:rsid w:val="00A04262"/>
    <w:rsid w:val="00A04396"/>
    <w:rsid w:val="00A0462F"/>
    <w:rsid w:val="00A0464D"/>
    <w:rsid w:val="00A0466E"/>
    <w:rsid w:val="00A0493C"/>
    <w:rsid w:val="00A04991"/>
    <w:rsid w:val="00A049E3"/>
    <w:rsid w:val="00A04A5D"/>
    <w:rsid w:val="00A04AE5"/>
    <w:rsid w:val="00A05017"/>
    <w:rsid w:val="00A05363"/>
    <w:rsid w:val="00A054AD"/>
    <w:rsid w:val="00A05521"/>
    <w:rsid w:val="00A055B6"/>
    <w:rsid w:val="00A05764"/>
    <w:rsid w:val="00A058F0"/>
    <w:rsid w:val="00A05931"/>
    <w:rsid w:val="00A05B0E"/>
    <w:rsid w:val="00A05DA7"/>
    <w:rsid w:val="00A05E41"/>
    <w:rsid w:val="00A06203"/>
    <w:rsid w:val="00A0631F"/>
    <w:rsid w:val="00A06A58"/>
    <w:rsid w:val="00A06A8E"/>
    <w:rsid w:val="00A06AA5"/>
    <w:rsid w:val="00A06C3A"/>
    <w:rsid w:val="00A06C71"/>
    <w:rsid w:val="00A071B0"/>
    <w:rsid w:val="00A072F3"/>
    <w:rsid w:val="00A0749A"/>
    <w:rsid w:val="00A07674"/>
    <w:rsid w:val="00A0791B"/>
    <w:rsid w:val="00A07A1B"/>
    <w:rsid w:val="00A07A31"/>
    <w:rsid w:val="00A10082"/>
    <w:rsid w:val="00A1015B"/>
    <w:rsid w:val="00A10386"/>
    <w:rsid w:val="00A1072C"/>
    <w:rsid w:val="00A108F3"/>
    <w:rsid w:val="00A10B9D"/>
    <w:rsid w:val="00A10C4E"/>
    <w:rsid w:val="00A110D0"/>
    <w:rsid w:val="00A114F8"/>
    <w:rsid w:val="00A11703"/>
    <w:rsid w:val="00A11948"/>
    <w:rsid w:val="00A11B78"/>
    <w:rsid w:val="00A11D83"/>
    <w:rsid w:val="00A11EBB"/>
    <w:rsid w:val="00A12050"/>
    <w:rsid w:val="00A120EB"/>
    <w:rsid w:val="00A12235"/>
    <w:rsid w:val="00A1249F"/>
    <w:rsid w:val="00A124CF"/>
    <w:rsid w:val="00A124F2"/>
    <w:rsid w:val="00A1282D"/>
    <w:rsid w:val="00A12CCB"/>
    <w:rsid w:val="00A13033"/>
    <w:rsid w:val="00A13068"/>
    <w:rsid w:val="00A13165"/>
    <w:rsid w:val="00A13528"/>
    <w:rsid w:val="00A137F7"/>
    <w:rsid w:val="00A1392A"/>
    <w:rsid w:val="00A13944"/>
    <w:rsid w:val="00A1397A"/>
    <w:rsid w:val="00A13A06"/>
    <w:rsid w:val="00A13CF4"/>
    <w:rsid w:val="00A13D97"/>
    <w:rsid w:val="00A13DD8"/>
    <w:rsid w:val="00A13E13"/>
    <w:rsid w:val="00A14230"/>
    <w:rsid w:val="00A142EE"/>
    <w:rsid w:val="00A143B5"/>
    <w:rsid w:val="00A144F7"/>
    <w:rsid w:val="00A145EF"/>
    <w:rsid w:val="00A14848"/>
    <w:rsid w:val="00A149A5"/>
    <w:rsid w:val="00A14A38"/>
    <w:rsid w:val="00A14E50"/>
    <w:rsid w:val="00A14EEE"/>
    <w:rsid w:val="00A14EF9"/>
    <w:rsid w:val="00A15109"/>
    <w:rsid w:val="00A1545D"/>
    <w:rsid w:val="00A15478"/>
    <w:rsid w:val="00A158B1"/>
    <w:rsid w:val="00A1597E"/>
    <w:rsid w:val="00A15AD2"/>
    <w:rsid w:val="00A15DFF"/>
    <w:rsid w:val="00A15EEA"/>
    <w:rsid w:val="00A15FAE"/>
    <w:rsid w:val="00A160BC"/>
    <w:rsid w:val="00A1626F"/>
    <w:rsid w:val="00A1632F"/>
    <w:rsid w:val="00A166CF"/>
    <w:rsid w:val="00A16844"/>
    <w:rsid w:val="00A16AF5"/>
    <w:rsid w:val="00A16B89"/>
    <w:rsid w:val="00A16CDF"/>
    <w:rsid w:val="00A16E32"/>
    <w:rsid w:val="00A16E7C"/>
    <w:rsid w:val="00A16F96"/>
    <w:rsid w:val="00A1728F"/>
    <w:rsid w:val="00A1752D"/>
    <w:rsid w:val="00A1758F"/>
    <w:rsid w:val="00A1781D"/>
    <w:rsid w:val="00A17C03"/>
    <w:rsid w:val="00A17E6D"/>
    <w:rsid w:val="00A17FBC"/>
    <w:rsid w:val="00A2034F"/>
    <w:rsid w:val="00A2050B"/>
    <w:rsid w:val="00A20535"/>
    <w:rsid w:val="00A20585"/>
    <w:rsid w:val="00A20587"/>
    <w:rsid w:val="00A20612"/>
    <w:rsid w:val="00A2065D"/>
    <w:rsid w:val="00A207CA"/>
    <w:rsid w:val="00A208B2"/>
    <w:rsid w:val="00A20F51"/>
    <w:rsid w:val="00A213C0"/>
    <w:rsid w:val="00A213FE"/>
    <w:rsid w:val="00A214E4"/>
    <w:rsid w:val="00A217B8"/>
    <w:rsid w:val="00A219EF"/>
    <w:rsid w:val="00A21ACA"/>
    <w:rsid w:val="00A21AEA"/>
    <w:rsid w:val="00A21B47"/>
    <w:rsid w:val="00A21B9D"/>
    <w:rsid w:val="00A21D4A"/>
    <w:rsid w:val="00A21DAE"/>
    <w:rsid w:val="00A22144"/>
    <w:rsid w:val="00A2219D"/>
    <w:rsid w:val="00A221D3"/>
    <w:rsid w:val="00A22375"/>
    <w:rsid w:val="00A2279A"/>
    <w:rsid w:val="00A227E8"/>
    <w:rsid w:val="00A22A86"/>
    <w:rsid w:val="00A22A87"/>
    <w:rsid w:val="00A22ACD"/>
    <w:rsid w:val="00A22B30"/>
    <w:rsid w:val="00A22B33"/>
    <w:rsid w:val="00A22FFD"/>
    <w:rsid w:val="00A23023"/>
    <w:rsid w:val="00A236B7"/>
    <w:rsid w:val="00A23743"/>
    <w:rsid w:val="00A237B6"/>
    <w:rsid w:val="00A23833"/>
    <w:rsid w:val="00A23C48"/>
    <w:rsid w:val="00A240B1"/>
    <w:rsid w:val="00A240F0"/>
    <w:rsid w:val="00A24493"/>
    <w:rsid w:val="00A245B0"/>
    <w:rsid w:val="00A24695"/>
    <w:rsid w:val="00A2471C"/>
    <w:rsid w:val="00A247DF"/>
    <w:rsid w:val="00A24826"/>
    <w:rsid w:val="00A2496C"/>
    <w:rsid w:val="00A25050"/>
    <w:rsid w:val="00A25100"/>
    <w:rsid w:val="00A251DC"/>
    <w:rsid w:val="00A253FD"/>
    <w:rsid w:val="00A25521"/>
    <w:rsid w:val="00A257D0"/>
    <w:rsid w:val="00A2584A"/>
    <w:rsid w:val="00A258CE"/>
    <w:rsid w:val="00A2593B"/>
    <w:rsid w:val="00A25AC5"/>
    <w:rsid w:val="00A25CEB"/>
    <w:rsid w:val="00A25D98"/>
    <w:rsid w:val="00A25EC9"/>
    <w:rsid w:val="00A26084"/>
    <w:rsid w:val="00A2645B"/>
    <w:rsid w:val="00A264A1"/>
    <w:rsid w:val="00A2653A"/>
    <w:rsid w:val="00A2665E"/>
    <w:rsid w:val="00A26783"/>
    <w:rsid w:val="00A267AE"/>
    <w:rsid w:val="00A26918"/>
    <w:rsid w:val="00A269EE"/>
    <w:rsid w:val="00A26A71"/>
    <w:rsid w:val="00A26B09"/>
    <w:rsid w:val="00A26C50"/>
    <w:rsid w:val="00A26F43"/>
    <w:rsid w:val="00A27191"/>
    <w:rsid w:val="00A27427"/>
    <w:rsid w:val="00A274A8"/>
    <w:rsid w:val="00A278D3"/>
    <w:rsid w:val="00A2792D"/>
    <w:rsid w:val="00A27931"/>
    <w:rsid w:val="00A27B63"/>
    <w:rsid w:val="00A27EFB"/>
    <w:rsid w:val="00A30205"/>
    <w:rsid w:val="00A30382"/>
    <w:rsid w:val="00A30481"/>
    <w:rsid w:val="00A30524"/>
    <w:rsid w:val="00A305D6"/>
    <w:rsid w:val="00A307C7"/>
    <w:rsid w:val="00A30B2D"/>
    <w:rsid w:val="00A30B4D"/>
    <w:rsid w:val="00A30DF5"/>
    <w:rsid w:val="00A30F10"/>
    <w:rsid w:val="00A31002"/>
    <w:rsid w:val="00A31031"/>
    <w:rsid w:val="00A31242"/>
    <w:rsid w:val="00A3131E"/>
    <w:rsid w:val="00A31369"/>
    <w:rsid w:val="00A313D9"/>
    <w:rsid w:val="00A31520"/>
    <w:rsid w:val="00A315C4"/>
    <w:rsid w:val="00A316F1"/>
    <w:rsid w:val="00A31AAC"/>
    <w:rsid w:val="00A31AF7"/>
    <w:rsid w:val="00A31B7E"/>
    <w:rsid w:val="00A31CC7"/>
    <w:rsid w:val="00A31DAA"/>
    <w:rsid w:val="00A31F46"/>
    <w:rsid w:val="00A322A7"/>
    <w:rsid w:val="00A322E8"/>
    <w:rsid w:val="00A32324"/>
    <w:rsid w:val="00A32379"/>
    <w:rsid w:val="00A324F3"/>
    <w:rsid w:val="00A327A5"/>
    <w:rsid w:val="00A32808"/>
    <w:rsid w:val="00A32B3F"/>
    <w:rsid w:val="00A32CC8"/>
    <w:rsid w:val="00A32D7E"/>
    <w:rsid w:val="00A32D96"/>
    <w:rsid w:val="00A332A7"/>
    <w:rsid w:val="00A33372"/>
    <w:rsid w:val="00A3355F"/>
    <w:rsid w:val="00A3358F"/>
    <w:rsid w:val="00A33603"/>
    <w:rsid w:val="00A336F2"/>
    <w:rsid w:val="00A33824"/>
    <w:rsid w:val="00A33A06"/>
    <w:rsid w:val="00A33A45"/>
    <w:rsid w:val="00A33C3D"/>
    <w:rsid w:val="00A33E5F"/>
    <w:rsid w:val="00A33F98"/>
    <w:rsid w:val="00A33FEC"/>
    <w:rsid w:val="00A34328"/>
    <w:rsid w:val="00A3445B"/>
    <w:rsid w:val="00A345EA"/>
    <w:rsid w:val="00A34655"/>
    <w:rsid w:val="00A346B9"/>
    <w:rsid w:val="00A34E43"/>
    <w:rsid w:val="00A34E6C"/>
    <w:rsid w:val="00A353AC"/>
    <w:rsid w:val="00A35435"/>
    <w:rsid w:val="00A356A7"/>
    <w:rsid w:val="00A356A9"/>
    <w:rsid w:val="00A3591D"/>
    <w:rsid w:val="00A35C1D"/>
    <w:rsid w:val="00A35C27"/>
    <w:rsid w:val="00A35C36"/>
    <w:rsid w:val="00A35DD5"/>
    <w:rsid w:val="00A35EC1"/>
    <w:rsid w:val="00A35F36"/>
    <w:rsid w:val="00A35F98"/>
    <w:rsid w:val="00A35FC4"/>
    <w:rsid w:val="00A36254"/>
    <w:rsid w:val="00A362C2"/>
    <w:rsid w:val="00A362F8"/>
    <w:rsid w:val="00A3664C"/>
    <w:rsid w:val="00A36AE0"/>
    <w:rsid w:val="00A36E11"/>
    <w:rsid w:val="00A372AD"/>
    <w:rsid w:val="00A3790A"/>
    <w:rsid w:val="00A37A5D"/>
    <w:rsid w:val="00A37BFC"/>
    <w:rsid w:val="00A37F05"/>
    <w:rsid w:val="00A4010A"/>
    <w:rsid w:val="00A40124"/>
    <w:rsid w:val="00A4012E"/>
    <w:rsid w:val="00A4018C"/>
    <w:rsid w:val="00A4065E"/>
    <w:rsid w:val="00A4076A"/>
    <w:rsid w:val="00A409E2"/>
    <w:rsid w:val="00A4115D"/>
    <w:rsid w:val="00A4134A"/>
    <w:rsid w:val="00A414DB"/>
    <w:rsid w:val="00A416CC"/>
    <w:rsid w:val="00A41726"/>
    <w:rsid w:val="00A419C2"/>
    <w:rsid w:val="00A41C19"/>
    <w:rsid w:val="00A41DF4"/>
    <w:rsid w:val="00A42083"/>
    <w:rsid w:val="00A42230"/>
    <w:rsid w:val="00A426B5"/>
    <w:rsid w:val="00A429A4"/>
    <w:rsid w:val="00A429CF"/>
    <w:rsid w:val="00A42A25"/>
    <w:rsid w:val="00A42B72"/>
    <w:rsid w:val="00A42BCC"/>
    <w:rsid w:val="00A42C12"/>
    <w:rsid w:val="00A42D4A"/>
    <w:rsid w:val="00A42EF4"/>
    <w:rsid w:val="00A42F56"/>
    <w:rsid w:val="00A430AD"/>
    <w:rsid w:val="00A430D0"/>
    <w:rsid w:val="00A435EE"/>
    <w:rsid w:val="00A43692"/>
    <w:rsid w:val="00A436D9"/>
    <w:rsid w:val="00A438EF"/>
    <w:rsid w:val="00A43AB6"/>
    <w:rsid w:val="00A43D14"/>
    <w:rsid w:val="00A43EEE"/>
    <w:rsid w:val="00A440B7"/>
    <w:rsid w:val="00A440E9"/>
    <w:rsid w:val="00A44431"/>
    <w:rsid w:val="00A4464A"/>
    <w:rsid w:val="00A448C8"/>
    <w:rsid w:val="00A448EA"/>
    <w:rsid w:val="00A44959"/>
    <w:rsid w:val="00A4514F"/>
    <w:rsid w:val="00A451E4"/>
    <w:rsid w:val="00A455C5"/>
    <w:rsid w:val="00A45832"/>
    <w:rsid w:val="00A458D3"/>
    <w:rsid w:val="00A45D24"/>
    <w:rsid w:val="00A4605A"/>
    <w:rsid w:val="00A461B8"/>
    <w:rsid w:val="00A46310"/>
    <w:rsid w:val="00A463EF"/>
    <w:rsid w:val="00A4677A"/>
    <w:rsid w:val="00A467FD"/>
    <w:rsid w:val="00A468E2"/>
    <w:rsid w:val="00A46C85"/>
    <w:rsid w:val="00A46CB9"/>
    <w:rsid w:val="00A4724E"/>
    <w:rsid w:val="00A47818"/>
    <w:rsid w:val="00A4790C"/>
    <w:rsid w:val="00A47950"/>
    <w:rsid w:val="00A47990"/>
    <w:rsid w:val="00A47D97"/>
    <w:rsid w:val="00A50258"/>
    <w:rsid w:val="00A502F3"/>
    <w:rsid w:val="00A505D9"/>
    <w:rsid w:val="00A509AA"/>
    <w:rsid w:val="00A509E2"/>
    <w:rsid w:val="00A50A7C"/>
    <w:rsid w:val="00A50A8A"/>
    <w:rsid w:val="00A50C41"/>
    <w:rsid w:val="00A50E26"/>
    <w:rsid w:val="00A50EBF"/>
    <w:rsid w:val="00A50EF6"/>
    <w:rsid w:val="00A50F5A"/>
    <w:rsid w:val="00A50F5F"/>
    <w:rsid w:val="00A50F6B"/>
    <w:rsid w:val="00A5115D"/>
    <w:rsid w:val="00A5116C"/>
    <w:rsid w:val="00A511A8"/>
    <w:rsid w:val="00A515CB"/>
    <w:rsid w:val="00A5180E"/>
    <w:rsid w:val="00A51A13"/>
    <w:rsid w:val="00A51FCA"/>
    <w:rsid w:val="00A523AE"/>
    <w:rsid w:val="00A52424"/>
    <w:rsid w:val="00A5243D"/>
    <w:rsid w:val="00A524DA"/>
    <w:rsid w:val="00A52868"/>
    <w:rsid w:val="00A52A3F"/>
    <w:rsid w:val="00A52AD4"/>
    <w:rsid w:val="00A52B57"/>
    <w:rsid w:val="00A52BEF"/>
    <w:rsid w:val="00A53185"/>
    <w:rsid w:val="00A53272"/>
    <w:rsid w:val="00A5333B"/>
    <w:rsid w:val="00A5336C"/>
    <w:rsid w:val="00A53383"/>
    <w:rsid w:val="00A534CF"/>
    <w:rsid w:val="00A5357C"/>
    <w:rsid w:val="00A53641"/>
    <w:rsid w:val="00A53683"/>
    <w:rsid w:val="00A536C9"/>
    <w:rsid w:val="00A53947"/>
    <w:rsid w:val="00A53A1C"/>
    <w:rsid w:val="00A53CCD"/>
    <w:rsid w:val="00A53F08"/>
    <w:rsid w:val="00A54028"/>
    <w:rsid w:val="00A5451A"/>
    <w:rsid w:val="00A5467C"/>
    <w:rsid w:val="00A54A47"/>
    <w:rsid w:val="00A54C58"/>
    <w:rsid w:val="00A54D23"/>
    <w:rsid w:val="00A54E35"/>
    <w:rsid w:val="00A54E8C"/>
    <w:rsid w:val="00A54F17"/>
    <w:rsid w:val="00A5509D"/>
    <w:rsid w:val="00A550CF"/>
    <w:rsid w:val="00A5513E"/>
    <w:rsid w:val="00A55260"/>
    <w:rsid w:val="00A55377"/>
    <w:rsid w:val="00A5570D"/>
    <w:rsid w:val="00A55727"/>
    <w:rsid w:val="00A55906"/>
    <w:rsid w:val="00A55DDE"/>
    <w:rsid w:val="00A55E37"/>
    <w:rsid w:val="00A55E8F"/>
    <w:rsid w:val="00A55FA8"/>
    <w:rsid w:val="00A56041"/>
    <w:rsid w:val="00A56064"/>
    <w:rsid w:val="00A56074"/>
    <w:rsid w:val="00A56136"/>
    <w:rsid w:val="00A566B8"/>
    <w:rsid w:val="00A567C3"/>
    <w:rsid w:val="00A567F0"/>
    <w:rsid w:val="00A5698D"/>
    <w:rsid w:val="00A56B54"/>
    <w:rsid w:val="00A56C27"/>
    <w:rsid w:val="00A56DD3"/>
    <w:rsid w:val="00A56F01"/>
    <w:rsid w:val="00A56FD1"/>
    <w:rsid w:val="00A56FEC"/>
    <w:rsid w:val="00A57053"/>
    <w:rsid w:val="00A5724F"/>
    <w:rsid w:val="00A57481"/>
    <w:rsid w:val="00A57683"/>
    <w:rsid w:val="00A57787"/>
    <w:rsid w:val="00A5783B"/>
    <w:rsid w:val="00A57B69"/>
    <w:rsid w:val="00A6004A"/>
    <w:rsid w:val="00A60524"/>
    <w:rsid w:val="00A60590"/>
    <w:rsid w:val="00A60654"/>
    <w:rsid w:val="00A608F4"/>
    <w:rsid w:val="00A60943"/>
    <w:rsid w:val="00A60AB4"/>
    <w:rsid w:val="00A60BBE"/>
    <w:rsid w:val="00A60D51"/>
    <w:rsid w:val="00A6123D"/>
    <w:rsid w:val="00A61394"/>
    <w:rsid w:val="00A6182E"/>
    <w:rsid w:val="00A618DB"/>
    <w:rsid w:val="00A61B58"/>
    <w:rsid w:val="00A61C98"/>
    <w:rsid w:val="00A61CA7"/>
    <w:rsid w:val="00A61DBF"/>
    <w:rsid w:val="00A61F92"/>
    <w:rsid w:val="00A62043"/>
    <w:rsid w:val="00A62180"/>
    <w:rsid w:val="00A6222D"/>
    <w:rsid w:val="00A62380"/>
    <w:rsid w:val="00A623CC"/>
    <w:rsid w:val="00A6240A"/>
    <w:rsid w:val="00A628EB"/>
    <w:rsid w:val="00A62E71"/>
    <w:rsid w:val="00A630C9"/>
    <w:rsid w:val="00A631EE"/>
    <w:rsid w:val="00A6335F"/>
    <w:rsid w:val="00A633B4"/>
    <w:rsid w:val="00A633DE"/>
    <w:rsid w:val="00A637F4"/>
    <w:rsid w:val="00A6397E"/>
    <w:rsid w:val="00A63D60"/>
    <w:rsid w:val="00A63D85"/>
    <w:rsid w:val="00A63ECD"/>
    <w:rsid w:val="00A64497"/>
    <w:rsid w:val="00A644E6"/>
    <w:rsid w:val="00A64814"/>
    <w:rsid w:val="00A64B75"/>
    <w:rsid w:val="00A64BD4"/>
    <w:rsid w:val="00A64FC4"/>
    <w:rsid w:val="00A65072"/>
    <w:rsid w:val="00A6558B"/>
    <w:rsid w:val="00A65832"/>
    <w:rsid w:val="00A65C0C"/>
    <w:rsid w:val="00A65C2A"/>
    <w:rsid w:val="00A65D26"/>
    <w:rsid w:val="00A65FCE"/>
    <w:rsid w:val="00A65FFC"/>
    <w:rsid w:val="00A662E5"/>
    <w:rsid w:val="00A66405"/>
    <w:rsid w:val="00A66540"/>
    <w:rsid w:val="00A665D4"/>
    <w:rsid w:val="00A66661"/>
    <w:rsid w:val="00A6674B"/>
    <w:rsid w:val="00A6684A"/>
    <w:rsid w:val="00A668CE"/>
    <w:rsid w:val="00A66A08"/>
    <w:rsid w:val="00A66AC1"/>
    <w:rsid w:val="00A66AD3"/>
    <w:rsid w:val="00A66AEE"/>
    <w:rsid w:val="00A66B47"/>
    <w:rsid w:val="00A66BB2"/>
    <w:rsid w:val="00A66FE7"/>
    <w:rsid w:val="00A67489"/>
    <w:rsid w:val="00A674E0"/>
    <w:rsid w:val="00A67636"/>
    <w:rsid w:val="00A67A91"/>
    <w:rsid w:val="00A67A96"/>
    <w:rsid w:val="00A67B1F"/>
    <w:rsid w:val="00A67CC9"/>
    <w:rsid w:val="00A67CF6"/>
    <w:rsid w:val="00A67D3B"/>
    <w:rsid w:val="00A67DE6"/>
    <w:rsid w:val="00A67E1A"/>
    <w:rsid w:val="00A67E9E"/>
    <w:rsid w:val="00A7000B"/>
    <w:rsid w:val="00A70029"/>
    <w:rsid w:val="00A709CD"/>
    <w:rsid w:val="00A70C1F"/>
    <w:rsid w:val="00A70CF6"/>
    <w:rsid w:val="00A71342"/>
    <w:rsid w:val="00A7169F"/>
    <w:rsid w:val="00A717D6"/>
    <w:rsid w:val="00A71850"/>
    <w:rsid w:val="00A71936"/>
    <w:rsid w:val="00A71CE3"/>
    <w:rsid w:val="00A71DBD"/>
    <w:rsid w:val="00A71EC1"/>
    <w:rsid w:val="00A71FEB"/>
    <w:rsid w:val="00A72079"/>
    <w:rsid w:val="00A723B2"/>
    <w:rsid w:val="00A723FA"/>
    <w:rsid w:val="00A72605"/>
    <w:rsid w:val="00A72749"/>
    <w:rsid w:val="00A727DF"/>
    <w:rsid w:val="00A72B35"/>
    <w:rsid w:val="00A72E0F"/>
    <w:rsid w:val="00A72EBB"/>
    <w:rsid w:val="00A72F5C"/>
    <w:rsid w:val="00A72FE0"/>
    <w:rsid w:val="00A73350"/>
    <w:rsid w:val="00A733D3"/>
    <w:rsid w:val="00A736C0"/>
    <w:rsid w:val="00A73A39"/>
    <w:rsid w:val="00A73B32"/>
    <w:rsid w:val="00A73BC4"/>
    <w:rsid w:val="00A73BFF"/>
    <w:rsid w:val="00A73CAC"/>
    <w:rsid w:val="00A73CB6"/>
    <w:rsid w:val="00A73F15"/>
    <w:rsid w:val="00A73F8F"/>
    <w:rsid w:val="00A745A3"/>
    <w:rsid w:val="00A745DE"/>
    <w:rsid w:val="00A747E4"/>
    <w:rsid w:val="00A7482E"/>
    <w:rsid w:val="00A74AD7"/>
    <w:rsid w:val="00A74C09"/>
    <w:rsid w:val="00A74D2C"/>
    <w:rsid w:val="00A74D7A"/>
    <w:rsid w:val="00A74F1B"/>
    <w:rsid w:val="00A75159"/>
    <w:rsid w:val="00A75330"/>
    <w:rsid w:val="00A753B4"/>
    <w:rsid w:val="00A7544B"/>
    <w:rsid w:val="00A754B7"/>
    <w:rsid w:val="00A756EE"/>
    <w:rsid w:val="00A75C4A"/>
    <w:rsid w:val="00A75C4E"/>
    <w:rsid w:val="00A75C93"/>
    <w:rsid w:val="00A75CF0"/>
    <w:rsid w:val="00A75FB6"/>
    <w:rsid w:val="00A75FC7"/>
    <w:rsid w:val="00A76107"/>
    <w:rsid w:val="00A761A2"/>
    <w:rsid w:val="00A76223"/>
    <w:rsid w:val="00A76342"/>
    <w:rsid w:val="00A76534"/>
    <w:rsid w:val="00A765E0"/>
    <w:rsid w:val="00A767A5"/>
    <w:rsid w:val="00A76909"/>
    <w:rsid w:val="00A769E0"/>
    <w:rsid w:val="00A76CC1"/>
    <w:rsid w:val="00A76F69"/>
    <w:rsid w:val="00A7708C"/>
    <w:rsid w:val="00A77220"/>
    <w:rsid w:val="00A775D2"/>
    <w:rsid w:val="00A777B7"/>
    <w:rsid w:val="00A777E5"/>
    <w:rsid w:val="00A77BAC"/>
    <w:rsid w:val="00A77D0A"/>
    <w:rsid w:val="00A77D42"/>
    <w:rsid w:val="00A80018"/>
    <w:rsid w:val="00A8004C"/>
    <w:rsid w:val="00A80165"/>
    <w:rsid w:val="00A8026B"/>
    <w:rsid w:val="00A80318"/>
    <w:rsid w:val="00A8034B"/>
    <w:rsid w:val="00A8042E"/>
    <w:rsid w:val="00A8054A"/>
    <w:rsid w:val="00A8062E"/>
    <w:rsid w:val="00A80820"/>
    <w:rsid w:val="00A80BAE"/>
    <w:rsid w:val="00A80D3C"/>
    <w:rsid w:val="00A80DFD"/>
    <w:rsid w:val="00A80EB1"/>
    <w:rsid w:val="00A81164"/>
    <w:rsid w:val="00A811C9"/>
    <w:rsid w:val="00A811DF"/>
    <w:rsid w:val="00A81326"/>
    <w:rsid w:val="00A81505"/>
    <w:rsid w:val="00A81589"/>
    <w:rsid w:val="00A81833"/>
    <w:rsid w:val="00A81A1C"/>
    <w:rsid w:val="00A81DD0"/>
    <w:rsid w:val="00A81E70"/>
    <w:rsid w:val="00A82159"/>
    <w:rsid w:val="00A8228C"/>
    <w:rsid w:val="00A8234B"/>
    <w:rsid w:val="00A8271F"/>
    <w:rsid w:val="00A82B3D"/>
    <w:rsid w:val="00A82C7C"/>
    <w:rsid w:val="00A82C93"/>
    <w:rsid w:val="00A82D46"/>
    <w:rsid w:val="00A82E97"/>
    <w:rsid w:val="00A83265"/>
    <w:rsid w:val="00A832D6"/>
    <w:rsid w:val="00A8394D"/>
    <w:rsid w:val="00A83B01"/>
    <w:rsid w:val="00A83B72"/>
    <w:rsid w:val="00A83D73"/>
    <w:rsid w:val="00A84170"/>
    <w:rsid w:val="00A84181"/>
    <w:rsid w:val="00A841E6"/>
    <w:rsid w:val="00A84208"/>
    <w:rsid w:val="00A842A2"/>
    <w:rsid w:val="00A8459E"/>
    <w:rsid w:val="00A84678"/>
    <w:rsid w:val="00A847C4"/>
    <w:rsid w:val="00A847C7"/>
    <w:rsid w:val="00A84CC1"/>
    <w:rsid w:val="00A84D90"/>
    <w:rsid w:val="00A84DED"/>
    <w:rsid w:val="00A84E01"/>
    <w:rsid w:val="00A84F9D"/>
    <w:rsid w:val="00A84FCA"/>
    <w:rsid w:val="00A8509D"/>
    <w:rsid w:val="00A8522E"/>
    <w:rsid w:val="00A8536A"/>
    <w:rsid w:val="00A85494"/>
    <w:rsid w:val="00A854D4"/>
    <w:rsid w:val="00A8562B"/>
    <w:rsid w:val="00A8568D"/>
    <w:rsid w:val="00A856CF"/>
    <w:rsid w:val="00A85754"/>
    <w:rsid w:val="00A857EB"/>
    <w:rsid w:val="00A858ED"/>
    <w:rsid w:val="00A859B1"/>
    <w:rsid w:val="00A85BBB"/>
    <w:rsid w:val="00A85CF2"/>
    <w:rsid w:val="00A85DA3"/>
    <w:rsid w:val="00A85FA2"/>
    <w:rsid w:val="00A8631F"/>
    <w:rsid w:val="00A863D1"/>
    <w:rsid w:val="00A864A0"/>
    <w:rsid w:val="00A86680"/>
    <w:rsid w:val="00A866E5"/>
    <w:rsid w:val="00A867E1"/>
    <w:rsid w:val="00A86A8A"/>
    <w:rsid w:val="00A86A94"/>
    <w:rsid w:val="00A86B9F"/>
    <w:rsid w:val="00A86CD5"/>
    <w:rsid w:val="00A870D3"/>
    <w:rsid w:val="00A87396"/>
    <w:rsid w:val="00A873A0"/>
    <w:rsid w:val="00A87683"/>
    <w:rsid w:val="00A876E4"/>
    <w:rsid w:val="00A87C14"/>
    <w:rsid w:val="00A87E3B"/>
    <w:rsid w:val="00A903D5"/>
    <w:rsid w:val="00A90694"/>
    <w:rsid w:val="00A914A9"/>
    <w:rsid w:val="00A915F8"/>
    <w:rsid w:val="00A9189F"/>
    <w:rsid w:val="00A91931"/>
    <w:rsid w:val="00A91989"/>
    <w:rsid w:val="00A919B6"/>
    <w:rsid w:val="00A91B18"/>
    <w:rsid w:val="00A91D48"/>
    <w:rsid w:val="00A91E6B"/>
    <w:rsid w:val="00A9204F"/>
    <w:rsid w:val="00A920B2"/>
    <w:rsid w:val="00A920B8"/>
    <w:rsid w:val="00A92140"/>
    <w:rsid w:val="00A92508"/>
    <w:rsid w:val="00A92946"/>
    <w:rsid w:val="00A92B35"/>
    <w:rsid w:val="00A92B4D"/>
    <w:rsid w:val="00A92C70"/>
    <w:rsid w:val="00A92C99"/>
    <w:rsid w:val="00A92D29"/>
    <w:rsid w:val="00A92D41"/>
    <w:rsid w:val="00A92F24"/>
    <w:rsid w:val="00A92F55"/>
    <w:rsid w:val="00A92FD9"/>
    <w:rsid w:val="00A930AE"/>
    <w:rsid w:val="00A930EC"/>
    <w:rsid w:val="00A93183"/>
    <w:rsid w:val="00A934D4"/>
    <w:rsid w:val="00A93510"/>
    <w:rsid w:val="00A9369C"/>
    <w:rsid w:val="00A93755"/>
    <w:rsid w:val="00A939E2"/>
    <w:rsid w:val="00A939FC"/>
    <w:rsid w:val="00A93A18"/>
    <w:rsid w:val="00A93AA9"/>
    <w:rsid w:val="00A93E5B"/>
    <w:rsid w:val="00A93FB8"/>
    <w:rsid w:val="00A940D0"/>
    <w:rsid w:val="00A94137"/>
    <w:rsid w:val="00A942B4"/>
    <w:rsid w:val="00A9444E"/>
    <w:rsid w:val="00A9451C"/>
    <w:rsid w:val="00A94791"/>
    <w:rsid w:val="00A9496D"/>
    <w:rsid w:val="00A94BC0"/>
    <w:rsid w:val="00A94C52"/>
    <w:rsid w:val="00A9507A"/>
    <w:rsid w:val="00A95127"/>
    <w:rsid w:val="00A95180"/>
    <w:rsid w:val="00A95214"/>
    <w:rsid w:val="00A95223"/>
    <w:rsid w:val="00A9527A"/>
    <w:rsid w:val="00A95612"/>
    <w:rsid w:val="00A958A0"/>
    <w:rsid w:val="00A95B59"/>
    <w:rsid w:val="00A95DE4"/>
    <w:rsid w:val="00A95E99"/>
    <w:rsid w:val="00A95F06"/>
    <w:rsid w:val="00A96298"/>
    <w:rsid w:val="00A962FC"/>
    <w:rsid w:val="00A965FD"/>
    <w:rsid w:val="00A96845"/>
    <w:rsid w:val="00A96F27"/>
    <w:rsid w:val="00A96FD4"/>
    <w:rsid w:val="00A97163"/>
    <w:rsid w:val="00A97388"/>
    <w:rsid w:val="00A97626"/>
    <w:rsid w:val="00A977AA"/>
    <w:rsid w:val="00A97ACC"/>
    <w:rsid w:val="00A97D85"/>
    <w:rsid w:val="00A97E27"/>
    <w:rsid w:val="00A97F40"/>
    <w:rsid w:val="00A97F80"/>
    <w:rsid w:val="00AA02E9"/>
    <w:rsid w:val="00AA0303"/>
    <w:rsid w:val="00AA03F6"/>
    <w:rsid w:val="00AA0533"/>
    <w:rsid w:val="00AA0618"/>
    <w:rsid w:val="00AA071A"/>
    <w:rsid w:val="00AA08E8"/>
    <w:rsid w:val="00AA09E3"/>
    <w:rsid w:val="00AA0AD0"/>
    <w:rsid w:val="00AA0CA3"/>
    <w:rsid w:val="00AA0CC5"/>
    <w:rsid w:val="00AA0E80"/>
    <w:rsid w:val="00AA0FAC"/>
    <w:rsid w:val="00AA14C2"/>
    <w:rsid w:val="00AA1589"/>
    <w:rsid w:val="00AA1761"/>
    <w:rsid w:val="00AA188D"/>
    <w:rsid w:val="00AA18FA"/>
    <w:rsid w:val="00AA1A61"/>
    <w:rsid w:val="00AA1DED"/>
    <w:rsid w:val="00AA1F81"/>
    <w:rsid w:val="00AA213E"/>
    <w:rsid w:val="00AA22F1"/>
    <w:rsid w:val="00AA237A"/>
    <w:rsid w:val="00AA2465"/>
    <w:rsid w:val="00AA2486"/>
    <w:rsid w:val="00AA264F"/>
    <w:rsid w:val="00AA274A"/>
    <w:rsid w:val="00AA2B0C"/>
    <w:rsid w:val="00AA2BE5"/>
    <w:rsid w:val="00AA2E8C"/>
    <w:rsid w:val="00AA2EDA"/>
    <w:rsid w:val="00AA2FE5"/>
    <w:rsid w:val="00AA30A3"/>
    <w:rsid w:val="00AA30EB"/>
    <w:rsid w:val="00AA320C"/>
    <w:rsid w:val="00AA3367"/>
    <w:rsid w:val="00AA33D0"/>
    <w:rsid w:val="00AA3529"/>
    <w:rsid w:val="00AA3659"/>
    <w:rsid w:val="00AA3896"/>
    <w:rsid w:val="00AA38E4"/>
    <w:rsid w:val="00AA3A7E"/>
    <w:rsid w:val="00AA3BB3"/>
    <w:rsid w:val="00AA3E6C"/>
    <w:rsid w:val="00AA3FB6"/>
    <w:rsid w:val="00AA4086"/>
    <w:rsid w:val="00AA4251"/>
    <w:rsid w:val="00AA42F1"/>
    <w:rsid w:val="00AA461B"/>
    <w:rsid w:val="00AA491D"/>
    <w:rsid w:val="00AA496A"/>
    <w:rsid w:val="00AA4AE9"/>
    <w:rsid w:val="00AA4BF8"/>
    <w:rsid w:val="00AA51CC"/>
    <w:rsid w:val="00AA520D"/>
    <w:rsid w:val="00AA5351"/>
    <w:rsid w:val="00AA5402"/>
    <w:rsid w:val="00AA5611"/>
    <w:rsid w:val="00AA5626"/>
    <w:rsid w:val="00AA5852"/>
    <w:rsid w:val="00AA5866"/>
    <w:rsid w:val="00AA5888"/>
    <w:rsid w:val="00AA58DA"/>
    <w:rsid w:val="00AA58E0"/>
    <w:rsid w:val="00AA5AE7"/>
    <w:rsid w:val="00AA5B2E"/>
    <w:rsid w:val="00AA5C7D"/>
    <w:rsid w:val="00AA5D4D"/>
    <w:rsid w:val="00AA5D85"/>
    <w:rsid w:val="00AA5D98"/>
    <w:rsid w:val="00AA5F45"/>
    <w:rsid w:val="00AA5FED"/>
    <w:rsid w:val="00AA601E"/>
    <w:rsid w:val="00AA62C7"/>
    <w:rsid w:val="00AA63DE"/>
    <w:rsid w:val="00AA6506"/>
    <w:rsid w:val="00AA6B43"/>
    <w:rsid w:val="00AA6C34"/>
    <w:rsid w:val="00AA6DC8"/>
    <w:rsid w:val="00AA7092"/>
    <w:rsid w:val="00AA7233"/>
    <w:rsid w:val="00AA727A"/>
    <w:rsid w:val="00AA72A9"/>
    <w:rsid w:val="00AA73B6"/>
    <w:rsid w:val="00AA742F"/>
    <w:rsid w:val="00AA7690"/>
    <w:rsid w:val="00AA7930"/>
    <w:rsid w:val="00AA7C09"/>
    <w:rsid w:val="00AA7D0F"/>
    <w:rsid w:val="00AB0034"/>
    <w:rsid w:val="00AB015D"/>
    <w:rsid w:val="00AB0359"/>
    <w:rsid w:val="00AB0638"/>
    <w:rsid w:val="00AB07FB"/>
    <w:rsid w:val="00AB094C"/>
    <w:rsid w:val="00AB0EAB"/>
    <w:rsid w:val="00AB1075"/>
    <w:rsid w:val="00AB1288"/>
    <w:rsid w:val="00AB13BE"/>
    <w:rsid w:val="00AB146B"/>
    <w:rsid w:val="00AB14B7"/>
    <w:rsid w:val="00AB1639"/>
    <w:rsid w:val="00AB1809"/>
    <w:rsid w:val="00AB18FE"/>
    <w:rsid w:val="00AB19BC"/>
    <w:rsid w:val="00AB1B67"/>
    <w:rsid w:val="00AB1D4B"/>
    <w:rsid w:val="00AB2003"/>
    <w:rsid w:val="00AB214D"/>
    <w:rsid w:val="00AB2176"/>
    <w:rsid w:val="00AB239D"/>
    <w:rsid w:val="00AB245F"/>
    <w:rsid w:val="00AB24B7"/>
    <w:rsid w:val="00AB26A4"/>
    <w:rsid w:val="00AB26E3"/>
    <w:rsid w:val="00AB293B"/>
    <w:rsid w:val="00AB29CF"/>
    <w:rsid w:val="00AB2AFE"/>
    <w:rsid w:val="00AB2B4A"/>
    <w:rsid w:val="00AB2B64"/>
    <w:rsid w:val="00AB2CD5"/>
    <w:rsid w:val="00AB2EB6"/>
    <w:rsid w:val="00AB30AD"/>
    <w:rsid w:val="00AB326D"/>
    <w:rsid w:val="00AB32BA"/>
    <w:rsid w:val="00AB3317"/>
    <w:rsid w:val="00AB33EB"/>
    <w:rsid w:val="00AB36A2"/>
    <w:rsid w:val="00AB36F8"/>
    <w:rsid w:val="00AB3B13"/>
    <w:rsid w:val="00AB3BB7"/>
    <w:rsid w:val="00AB3BF3"/>
    <w:rsid w:val="00AB3C0F"/>
    <w:rsid w:val="00AB3CE5"/>
    <w:rsid w:val="00AB4052"/>
    <w:rsid w:val="00AB40C3"/>
    <w:rsid w:val="00AB4384"/>
    <w:rsid w:val="00AB438D"/>
    <w:rsid w:val="00AB44AD"/>
    <w:rsid w:val="00AB457E"/>
    <w:rsid w:val="00AB46BB"/>
    <w:rsid w:val="00AB4760"/>
    <w:rsid w:val="00AB4882"/>
    <w:rsid w:val="00AB494A"/>
    <w:rsid w:val="00AB499F"/>
    <w:rsid w:val="00AB4BF2"/>
    <w:rsid w:val="00AB4C55"/>
    <w:rsid w:val="00AB4CEE"/>
    <w:rsid w:val="00AB4E1E"/>
    <w:rsid w:val="00AB4E9D"/>
    <w:rsid w:val="00AB5398"/>
    <w:rsid w:val="00AB5424"/>
    <w:rsid w:val="00AB543E"/>
    <w:rsid w:val="00AB5453"/>
    <w:rsid w:val="00AB54B9"/>
    <w:rsid w:val="00AB54DD"/>
    <w:rsid w:val="00AB5574"/>
    <w:rsid w:val="00AB5AA0"/>
    <w:rsid w:val="00AB5AC6"/>
    <w:rsid w:val="00AB5C7D"/>
    <w:rsid w:val="00AB5F07"/>
    <w:rsid w:val="00AB5F26"/>
    <w:rsid w:val="00AB6766"/>
    <w:rsid w:val="00AB6797"/>
    <w:rsid w:val="00AB686A"/>
    <w:rsid w:val="00AB6CD5"/>
    <w:rsid w:val="00AB6CF7"/>
    <w:rsid w:val="00AB6E74"/>
    <w:rsid w:val="00AB6E80"/>
    <w:rsid w:val="00AB704A"/>
    <w:rsid w:val="00AB72EB"/>
    <w:rsid w:val="00AB734B"/>
    <w:rsid w:val="00AB7464"/>
    <w:rsid w:val="00AB7B2B"/>
    <w:rsid w:val="00AB7BB3"/>
    <w:rsid w:val="00AB7D5B"/>
    <w:rsid w:val="00AB7F5F"/>
    <w:rsid w:val="00AC00A3"/>
    <w:rsid w:val="00AC00CA"/>
    <w:rsid w:val="00AC0212"/>
    <w:rsid w:val="00AC0496"/>
    <w:rsid w:val="00AC05C7"/>
    <w:rsid w:val="00AC0651"/>
    <w:rsid w:val="00AC086F"/>
    <w:rsid w:val="00AC0A7C"/>
    <w:rsid w:val="00AC0B0B"/>
    <w:rsid w:val="00AC0F02"/>
    <w:rsid w:val="00AC0F04"/>
    <w:rsid w:val="00AC1078"/>
    <w:rsid w:val="00AC13BA"/>
    <w:rsid w:val="00AC1482"/>
    <w:rsid w:val="00AC1554"/>
    <w:rsid w:val="00AC1634"/>
    <w:rsid w:val="00AC1652"/>
    <w:rsid w:val="00AC1866"/>
    <w:rsid w:val="00AC192F"/>
    <w:rsid w:val="00AC1B0C"/>
    <w:rsid w:val="00AC1C7F"/>
    <w:rsid w:val="00AC1CA0"/>
    <w:rsid w:val="00AC1DF6"/>
    <w:rsid w:val="00AC2012"/>
    <w:rsid w:val="00AC2040"/>
    <w:rsid w:val="00AC2244"/>
    <w:rsid w:val="00AC256D"/>
    <w:rsid w:val="00AC27A0"/>
    <w:rsid w:val="00AC2ACC"/>
    <w:rsid w:val="00AC2DD1"/>
    <w:rsid w:val="00AC31DD"/>
    <w:rsid w:val="00AC3266"/>
    <w:rsid w:val="00AC3388"/>
    <w:rsid w:val="00AC3551"/>
    <w:rsid w:val="00AC35DE"/>
    <w:rsid w:val="00AC3820"/>
    <w:rsid w:val="00AC3919"/>
    <w:rsid w:val="00AC3A7E"/>
    <w:rsid w:val="00AC3C8C"/>
    <w:rsid w:val="00AC3D82"/>
    <w:rsid w:val="00AC4095"/>
    <w:rsid w:val="00AC43B2"/>
    <w:rsid w:val="00AC4498"/>
    <w:rsid w:val="00AC460A"/>
    <w:rsid w:val="00AC4DA6"/>
    <w:rsid w:val="00AC4E69"/>
    <w:rsid w:val="00AC50A5"/>
    <w:rsid w:val="00AC50E9"/>
    <w:rsid w:val="00AC51B6"/>
    <w:rsid w:val="00AC51CB"/>
    <w:rsid w:val="00AC52CF"/>
    <w:rsid w:val="00AC56E2"/>
    <w:rsid w:val="00AC5894"/>
    <w:rsid w:val="00AC58B7"/>
    <w:rsid w:val="00AC5ADA"/>
    <w:rsid w:val="00AC5B16"/>
    <w:rsid w:val="00AC5C49"/>
    <w:rsid w:val="00AC5C52"/>
    <w:rsid w:val="00AC5F8D"/>
    <w:rsid w:val="00AC5FAE"/>
    <w:rsid w:val="00AC6297"/>
    <w:rsid w:val="00AC62BE"/>
    <w:rsid w:val="00AC651E"/>
    <w:rsid w:val="00AC6D82"/>
    <w:rsid w:val="00AC7072"/>
    <w:rsid w:val="00AC710F"/>
    <w:rsid w:val="00AC74C4"/>
    <w:rsid w:val="00AC7509"/>
    <w:rsid w:val="00AC77D6"/>
    <w:rsid w:val="00AC7A45"/>
    <w:rsid w:val="00AC7E4F"/>
    <w:rsid w:val="00AD021B"/>
    <w:rsid w:val="00AD029B"/>
    <w:rsid w:val="00AD0587"/>
    <w:rsid w:val="00AD0781"/>
    <w:rsid w:val="00AD0AAA"/>
    <w:rsid w:val="00AD0C12"/>
    <w:rsid w:val="00AD0D7D"/>
    <w:rsid w:val="00AD0DC6"/>
    <w:rsid w:val="00AD11A2"/>
    <w:rsid w:val="00AD1342"/>
    <w:rsid w:val="00AD1375"/>
    <w:rsid w:val="00AD16F1"/>
    <w:rsid w:val="00AD170A"/>
    <w:rsid w:val="00AD170C"/>
    <w:rsid w:val="00AD191D"/>
    <w:rsid w:val="00AD19D0"/>
    <w:rsid w:val="00AD1A93"/>
    <w:rsid w:val="00AD1C47"/>
    <w:rsid w:val="00AD1E1A"/>
    <w:rsid w:val="00AD2190"/>
    <w:rsid w:val="00AD227B"/>
    <w:rsid w:val="00AD24DC"/>
    <w:rsid w:val="00AD2575"/>
    <w:rsid w:val="00AD26AB"/>
    <w:rsid w:val="00AD26E4"/>
    <w:rsid w:val="00AD275A"/>
    <w:rsid w:val="00AD2CB4"/>
    <w:rsid w:val="00AD2E75"/>
    <w:rsid w:val="00AD2EC7"/>
    <w:rsid w:val="00AD2FE1"/>
    <w:rsid w:val="00AD3361"/>
    <w:rsid w:val="00AD374C"/>
    <w:rsid w:val="00AD3966"/>
    <w:rsid w:val="00AD3ACA"/>
    <w:rsid w:val="00AD3BCC"/>
    <w:rsid w:val="00AD3C4F"/>
    <w:rsid w:val="00AD3E2E"/>
    <w:rsid w:val="00AD3F14"/>
    <w:rsid w:val="00AD4185"/>
    <w:rsid w:val="00AD422D"/>
    <w:rsid w:val="00AD4429"/>
    <w:rsid w:val="00AD4644"/>
    <w:rsid w:val="00AD4AB7"/>
    <w:rsid w:val="00AD4B7A"/>
    <w:rsid w:val="00AD4C14"/>
    <w:rsid w:val="00AD4C89"/>
    <w:rsid w:val="00AD4E3B"/>
    <w:rsid w:val="00AD4E52"/>
    <w:rsid w:val="00AD51BB"/>
    <w:rsid w:val="00AD52F3"/>
    <w:rsid w:val="00AD5476"/>
    <w:rsid w:val="00AD5D39"/>
    <w:rsid w:val="00AD5F45"/>
    <w:rsid w:val="00AD5FEF"/>
    <w:rsid w:val="00AD60E7"/>
    <w:rsid w:val="00AD61EB"/>
    <w:rsid w:val="00AD6368"/>
    <w:rsid w:val="00AD6448"/>
    <w:rsid w:val="00AD6699"/>
    <w:rsid w:val="00AD66BC"/>
    <w:rsid w:val="00AD6A4A"/>
    <w:rsid w:val="00AD6BA8"/>
    <w:rsid w:val="00AD6FC2"/>
    <w:rsid w:val="00AD714C"/>
    <w:rsid w:val="00AD717F"/>
    <w:rsid w:val="00AD7249"/>
    <w:rsid w:val="00AD73AB"/>
    <w:rsid w:val="00AD74DF"/>
    <w:rsid w:val="00AD76F4"/>
    <w:rsid w:val="00AD76F8"/>
    <w:rsid w:val="00AD77C1"/>
    <w:rsid w:val="00AD78D8"/>
    <w:rsid w:val="00AD78E1"/>
    <w:rsid w:val="00AD79C3"/>
    <w:rsid w:val="00AD7B06"/>
    <w:rsid w:val="00AE0318"/>
    <w:rsid w:val="00AE041C"/>
    <w:rsid w:val="00AE061D"/>
    <w:rsid w:val="00AE0876"/>
    <w:rsid w:val="00AE09C9"/>
    <w:rsid w:val="00AE0AF1"/>
    <w:rsid w:val="00AE0D50"/>
    <w:rsid w:val="00AE0D87"/>
    <w:rsid w:val="00AE0DB2"/>
    <w:rsid w:val="00AE0EFA"/>
    <w:rsid w:val="00AE1002"/>
    <w:rsid w:val="00AE1212"/>
    <w:rsid w:val="00AE1385"/>
    <w:rsid w:val="00AE151C"/>
    <w:rsid w:val="00AE15BD"/>
    <w:rsid w:val="00AE1709"/>
    <w:rsid w:val="00AE179B"/>
    <w:rsid w:val="00AE17D3"/>
    <w:rsid w:val="00AE1852"/>
    <w:rsid w:val="00AE18EC"/>
    <w:rsid w:val="00AE1A65"/>
    <w:rsid w:val="00AE1AF0"/>
    <w:rsid w:val="00AE1C0A"/>
    <w:rsid w:val="00AE1D6C"/>
    <w:rsid w:val="00AE1DC8"/>
    <w:rsid w:val="00AE1EE4"/>
    <w:rsid w:val="00AE1FCA"/>
    <w:rsid w:val="00AE2090"/>
    <w:rsid w:val="00AE20CA"/>
    <w:rsid w:val="00AE2300"/>
    <w:rsid w:val="00AE23D1"/>
    <w:rsid w:val="00AE26A6"/>
    <w:rsid w:val="00AE2846"/>
    <w:rsid w:val="00AE29A2"/>
    <w:rsid w:val="00AE2A14"/>
    <w:rsid w:val="00AE2BA4"/>
    <w:rsid w:val="00AE2C81"/>
    <w:rsid w:val="00AE2CB8"/>
    <w:rsid w:val="00AE2F05"/>
    <w:rsid w:val="00AE2F35"/>
    <w:rsid w:val="00AE2FB0"/>
    <w:rsid w:val="00AE3087"/>
    <w:rsid w:val="00AE3109"/>
    <w:rsid w:val="00AE32DA"/>
    <w:rsid w:val="00AE3389"/>
    <w:rsid w:val="00AE33EC"/>
    <w:rsid w:val="00AE35E3"/>
    <w:rsid w:val="00AE367C"/>
    <w:rsid w:val="00AE36B1"/>
    <w:rsid w:val="00AE37A0"/>
    <w:rsid w:val="00AE3AA6"/>
    <w:rsid w:val="00AE3B4A"/>
    <w:rsid w:val="00AE4123"/>
    <w:rsid w:val="00AE4327"/>
    <w:rsid w:val="00AE47E3"/>
    <w:rsid w:val="00AE495D"/>
    <w:rsid w:val="00AE49B0"/>
    <w:rsid w:val="00AE4AF7"/>
    <w:rsid w:val="00AE4D61"/>
    <w:rsid w:val="00AE4DC5"/>
    <w:rsid w:val="00AE4EB4"/>
    <w:rsid w:val="00AE4EC9"/>
    <w:rsid w:val="00AE5280"/>
    <w:rsid w:val="00AE5334"/>
    <w:rsid w:val="00AE546C"/>
    <w:rsid w:val="00AE56B9"/>
    <w:rsid w:val="00AE59EE"/>
    <w:rsid w:val="00AE5BB1"/>
    <w:rsid w:val="00AE5BD2"/>
    <w:rsid w:val="00AE5D58"/>
    <w:rsid w:val="00AE5E78"/>
    <w:rsid w:val="00AE5EB0"/>
    <w:rsid w:val="00AE60F6"/>
    <w:rsid w:val="00AE64AE"/>
    <w:rsid w:val="00AE64EB"/>
    <w:rsid w:val="00AE64FB"/>
    <w:rsid w:val="00AE652C"/>
    <w:rsid w:val="00AE6726"/>
    <w:rsid w:val="00AE68AA"/>
    <w:rsid w:val="00AE6B2C"/>
    <w:rsid w:val="00AE6F03"/>
    <w:rsid w:val="00AE7030"/>
    <w:rsid w:val="00AE71F8"/>
    <w:rsid w:val="00AE72DE"/>
    <w:rsid w:val="00AE7358"/>
    <w:rsid w:val="00AE79E5"/>
    <w:rsid w:val="00AE7B8C"/>
    <w:rsid w:val="00AE7D0B"/>
    <w:rsid w:val="00AE7D2A"/>
    <w:rsid w:val="00AE7E1A"/>
    <w:rsid w:val="00AE7F0F"/>
    <w:rsid w:val="00AE7FB7"/>
    <w:rsid w:val="00AF02A2"/>
    <w:rsid w:val="00AF0462"/>
    <w:rsid w:val="00AF0872"/>
    <w:rsid w:val="00AF096C"/>
    <w:rsid w:val="00AF09FA"/>
    <w:rsid w:val="00AF0A73"/>
    <w:rsid w:val="00AF0A97"/>
    <w:rsid w:val="00AF0C22"/>
    <w:rsid w:val="00AF0CD7"/>
    <w:rsid w:val="00AF0EAD"/>
    <w:rsid w:val="00AF0F44"/>
    <w:rsid w:val="00AF0F68"/>
    <w:rsid w:val="00AF11B3"/>
    <w:rsid w:val="00AF1258"/>
    <w:rsid w:val="00AF12B4"/>
    <w:rsid w:val="00AF162C"/>
    <w:rsid w:val="00AF1892"/>
    <w:rsid w:val="00AF1928"/>
    <w:rsid w:val="00AF1953"/>
    <w:rsid w:val="00AF1A6B"/>
    <w:rsid w:val="00AF1AA0"/>
    <w:rsid w:val="00AF1B1E"/>
    <w:rsid w:val="00AF1BA9"/>
    <w:rsid w:val="00AF1CF5"/>
    <w:rsid w:val="00AF1D98"/>
    <w:rsid w:val="00AF1E5C"/>
    <w:rsid w:val="00AF1F3A"/>
    <w:rsid w:val="00AF201D"/>
    <w:rsid w:val="00AF20AE"/>
    <w:rsid w:val="00AF2164"/>
    <w:rsid w:val="00AF2174"/>
    <w:rsid w:val="00AF21AD"/>
    <w:rsid w:val="00AF2407"/>
    <w:rsid w:val="00AF246A"/>
    <w:rsid w:val="00AF2472"/>
    <w:rsid w:val="00AF24DE"/>
    <w:rsid w:val="00AF272E"/>
    <w:rsid w:val="00AF2B3F"/>
    <w:rsid w:val="00AF2BD2"/>
    <w:rsid w:val="00AF2CA7"/>
    <w:rsid w:val="00AF2D69"/>
    <w:rsid w:val="00AF2D76"/>
    <w:rsid w:val="00AF31FD"/>
    <w:rsid w:val="00AF3274"/>
    <w:rsid w:val="00AF370B"/>
    <w:rsid w:val="00AF3AB9"/>
    <w:rsid w:val="00AF3F9C"/>
    <w:rsid w:val="00AF3FE2"/>
    <w:rsid w:val="00AF431A"/>
    <w:rsid w:val="00AF4356"/>
    <w:rsid w:val="00AF44D3"/>
    <w:rsid w:val="00AF45B9"/>
    <w:rsid w:val="00AF4835"/>
    <w:rsid w:val="00AF499D"/>
    <w:rsid w:val="00AF4BC0"/>
    <w:rsid w:val="00AF4BFF"/>
    <w:rsid w:val="00AF4CD2"/>
    <w:rsid w:val="00AF4CF0"/>
    <w:rsid w:val="00AF4F33"/>
    <w:rsid w:val="00AF533B"/>
    <w:rsid w:val="00AF53DE"/>
    <w:rsid w:val="00AF5407"/>
    <w:rsid w:val="00AF57E4"/>
    <w:rsid w:val="00AF5B2C"/>
    <w:rsid w:val="00AF5BB8"/>
    <w:rsid w:val="00AF5E01"/>
    <w:rsid w:val="00AF5FC1"/>
    <w:rsid w:val="00AF61CB"/>
    <w:rsid w:val="00AF62C0"/>
    <w:rsid w:val="00AF658B"/>
    <w:rsid w:val="00AF66BC"/>
    <w:rsid w:val="00AF674F"/>
    <w:rsid w:val="00AF6779"/>
    <w:rsid w:val="00AF6850"/>
    <w:rsid w:val="00AF6967"/>
    <w:rsid w:val="00AF6A48"/>
    <w:rsid w:val="00AF6E76"/>
    <w:rsid w:val="00AF70F9"/>
    <w:rsid w:val="00AF714E"/>
    <w:rsid w:val="00AF718A"/>
    <w:rsid w:val="00AF748E"/>
    <w:rsid w:val="00AF7522"/>
    <w:rsid w:val="00AF7575"/>
    <w:rsid w:val="00AF763B"/>
    <w:rsid w:val="00AF7D08"/>
    <w:rsid w:val="00AF7D0F"/>
    <w:rsid w:val="00AF7F7F"/>
    <w:rsid w:val="00B00016"/>
    <w:rsid w:val="00B00049"/>
    <w:rsid w:val="00B0029D"/>
    <w:rsid w:val="00B002F9"/>
    <w:rsid w:val="00B00374"/>
    <w:rsid w:val="00B007C0"/>
    <w:rsid w:val="00B007E2"/>
    <w:rsid w:val="00B00889"/>
    <w:rsid w:val="00B008B8"/>
    <w:rsid w:val="00B00A5B"/>
    <w:rsid w:val="00B00BC6"/>
    <w:rsid w:val="00B00C81"/>
    <w:rsid w:val="00B00EA4"/>
    <w:rsid w:val="00B00ED6"/>
    <w:rsid w:val="00B0125B"/>
    <w:rsid w:val="00B01802"/>
    <w:rsid w:val="00B019F6"/>
    <w:rsid w:val="00B01A67"/>
    <w:rsid w:val="00B01CDB"/>
    <w:rsid w:val="00B01EC5"/>
    <w:rsid w:val="00B02045"/>
    <w:rsid w:val="00B021C7"/>
    <w:rsid w:val="00B026A7"/>
    <w:rsid w:val="00B028A8"/>
    <w:rsid w:val="00B0298D"/>
    <w:rsid w:val="00B02C59"/>
    <w:rsid w:val="00B02D02"/>
    <w:rsid w:val="00B02F1F"/>
    <w:rsid w:val="00B02F4E"/>
    <w:rsid w:val="00B02FB5"/>
    <w:rsid w:val="00B03229"/>
    <w:rsid w:val="00B03306"/>
    <w:rsid w:val="00B0342B"/>
    <w:rsid w:val="00B03522"/>
    <w:rsid w:val="00B03676"/>
    <w:rsid w:val="00B03921"/>
    <w:rsid w:val="00B0399B"/>
    <w:rsid w:val="00B03B62"/>
    <w:rsid w:val="00B03B76"/>
    <w:rsid w:val="00B0427E"/>
    <w:rsid w:val="00B0431F"/>
    <w:rsid w:val="00B0440B"/>
    <w:rsid w:val="00B0454F"/>
    <w:rsid w:val="00B045DF"/>
    <w:rsid w:val="00B04636"/>
    <w:rsid w:val="00B0472A"/>
    <w:rsid w:val="00B049F8"/>
    <w:rsid w:val="00B04B3F"/>
    <w:rsid w:val="00B04B54"/>
    <w:rsid w:val="00B04BAE"/>
    <w:rsid w:val="00B04CB8"/>
    <w:rsid w:val="00B04E76"/>
    <w:rsid w:val="00B0509C"/>
    <w:rsid w:val="00B0516D"/>
    <w:rsid w:val="00B051B9"/>
    <w:rsid w:val="00B05277"/>
    <w:rsid w:val="00B05391"/>
    <w:rsid w:val="00B05464"/>
    <w:rsid w:val="00B054CC"/>
    <w:rsid w:val="00B05532"/>
    <w:rsid w:val="00B05593"/>
    <w:rsid w:val="00B055AE"/>
    <w:rsid w:val="00B057A5"/>
    <w:rsid w:val="00B05B51"/>
    <w:rsid w:val="00B05C50"/>
    <w:rsid w:val="00B05CC7"/>
    <w:rsid w:val="00B05CED"/>
    <w:rsid w:val="00B05D1E"/>
    <w:rsid w:val="00B05F0F"/>
    <w:rsid w:val="00B0627E"/>
    <w:rsid w:val="00B0664A"/>
    <w:rsid w:val="00B06834"/>
    <w:rsid w:val="00B068BB"/>
    <w:rsid w:val="00B068F0"/>
    <w:rsid w:val="00B06A12"/>
    <w:rsid w:val="00B06A7F"/>
    <w:rsid w:val="00B06B54"/>
    <w:rsid w:val="00B06FBB"/>
    <w:rsid w:val="00B07379"/>
    <w:rsid w:val="00B074AF"/>
    <w:rsid w:val="00B07824"/>
    <w:rsid w:val="00B078EF"/>
    <w:rsid w:val="00B07906"/>
    <w:rsid w:val="00B07A45"/>
    <w:rsid w:val="00B07A46"/>
    <w:rsid w:val="00B07AA7"/>
    <w:rsid w:val="00B07D3F"/>
    <w:rsid w:val="00B07D61"/>
    <w:rsid w:val="00B07E1E"/>
    <w:rsid w:val="00B07E34"/>
    <w:rsid w:val="00B07E45"/>
    <w:rsid w:val="00B07ED5"/>
    <w:rsid w:val="00B10071"/>
    <w:rsid w:val="00B100E2"/>
    <w:rsid w:val="00B102D8"/>
    <w:rsid w:val="00B1062A"/>
    <w:rsid w:val="00B106A1"/>
    <w:rsid w:val="00B10763"/>
    <w:rsid w:val="00B10820"/>
    <w:rsid w:val="00B10BC9"/>
    <w:rsid w:val="00B10E50"/>
    <w:rsid w:val="00B10EE9"/>
    <w:rsid w:val="00B10F72"/>
    <w:rsid w:val="00B115DA"/>
    <w:rsid w:val="00B1177D"/>
    <w:rsid w:val="00B11808"/>
    <w:rsid w:val="00B1183D"/>
    <w:rsid w:val="00B1191F"/>
    <w:rsid w:val="00B11DB3"/>
    <w:rsid w:val="00B121D4"/>
    <w:rsid w:val="00B1227D"/>
    <w:rsid w:val="00B125CB"/>
    <w:rsid w:val="00B12680"/>
    <w:rsid w:val="00B1278B"/>
    <w:rsid w:val="00B1315B"/>
    <w:rsid w:val="00B1333F"/>
    <w:rsid w:val="00B135FB"/>
    <w:rsid w:val="00B13685"/>
    <w:rsid w:val="00B136C1"/>
    <w:rsid w:val="00B139CC"/>
    <w:rsid w:val="00B13BB4"/>
    <w:rsid w:val="00B13D99"/>
    <w:rsid w:val="00B13E52"/>
    <w:rsid w:val="00B140EE"/>
    <w:rsid w:val="00B14226"/>
    <w:rsid w:val="00B1424A"/>
    <w:rsid w:val="00B1433B"/>
    <w:rsid w:val="00B14428"/>
    <w:rsid w:val="00B14787"/>
    <w:rsid w:val="00B149C8"/>
    <w:rsid w:val="00B1514B"/>
    <w:rsid w:val="00B15315"/>
    <w:rsid w:val="00B155FA"/>
    <w:rsid w:val="00B15836"/>
    <w:rsid w:val="00B158A5"/>
    <w:rsid w:val="00B15D78"/>
    <w:rsid w:val="00B1606D"/>
    <w:rsid w:val="00B160D4"/>
    <w:rsid w:val="00B160F2"/>
    <w:rsid w:val="00B16134"/>
    <w:rsid w:val="00B161EF"/>
    <w:rsid w:val="00B163FA"/>
    <w:rsid w:val="00B164CC"/>
    <w:rsid w:val="00B165A0"/>
    <w:rsid w:val="00B168A0"/>
    <w:rsid w:val="00B169F7"/>
    <w:rsid w:val="00B16C44"/>
    <w:rsid w:val="00B1701A"/>
    <w:rsid w:val="00B17118"/>
    <w:rsid w:val="00B1761B"/>
    <w:rsid w:val="00B17674"/>
    <w:rsid w:val="00B17745"/>
    <w:rsid w:val="00B17755"/>
    <w:rsid w:val="00B1798A"/>
    <w:rsid w:val="00B17B26"/>
    <w:rsid w:val="00B17BB1"/>
    <w:rsid w:val="00B17CB0"/>
    <w:rsid w:val="00B20118"/>
    <w:rsid w:val="00B2038D"/>
    <w:rsid w:val="00B20519"/>
    <w:rsid w:val="00B20849"/>
    <w:rsid w:val="00B20A2B"/>
    <w:rsid w:val="00B20A45"/>
    <w:rsid w:val="00B20A51"/>
    <w:rsid w:val="00B20ABF"/>
    <w:rsid w:val="00B20C0C"/>
    <w:rsid w:val="00B20D81"/>
    <w:rsid w:val="00B20DD2"/>
    <w:rsid w:val="00B20DDE"/>
    <w:rsid w:val="00B20F2B"/>
    <w:rsid w:val="00B20F52"/>
    <w:rsid w:val="00B211B5"/>
    <w:rsid w:val="00B213DF"/>
    <w:rsid w:val="00B21460"/>
    <w:rsid w:val="00B214F1"/>
    <w:rsid w:val="00B21622"/>
    <w:rsid w:val="00B21C24"/>
    <w:rsid w:val="00B21C29"/>
    <w:rsid w:val="00B21D16"/>
    <w:rsid w:val="00B21E06"/>
    <w:rsid w:val="00B22169"/>
    <w:rsid w:val="00B2218C"/>
    <w:rsid w:val="00B22408"/>
    <w:rsid w:val="00B22454"/>
    <w:rsid w:val="00B224DC"/>
    <w:rsid w:val="00B22603"/>
    <w:rsid w:val="00B2282B"/>
    <w:rsid w:val="00B22A20"/>
    <w:rsid w:val="00B22E02"/>
    <w:rsid w:val="00B230B1"/>
    <w:rsid w:val="00B23152"/>
    <w:rsid w:val="00B232DD"/>
    <w:rsid w:val="00B2334A"/>
    <w:rsid w:val="00B23434"/>
    <w:rsid w:val="00B23437"/>
    <w:rsid w:val="00B23536"/>
    <w:rsid w:val="00B2362E"/>
    <w:rsid w:val="00B2369F"/>
    <w:rsid w:val="00B237DD"/>
    <w:rsid w:val="00B23810"/>
    <w:rsid w:val="00B23916"/>
    <w:rsid w:val="00B23922"/>
    <w:rsid w:val="00B23944"/>
    <w:rsid w:val="00B23A7F"/>
    <w:rsid w:val="00B23B6F"/>
    <w:rsid w:val="00B23C24"/>
    <w:rsid w:val="00B23F5C"/>
    <w:rsid w:val="00B2429C"/>
    <w:rsid w:val="00B2444B"/>
    <w:rsid w:val="00B24718"/>
    <w:rsid w:val="00B2474D"/>
    <w:rsid w:val="00B247FC"/>
    <w:rsid w:val="00B24914"/>
    <w:rsid w:val="00B24988"/>
    <w:rsid w:val="00B249D6"/>
    <w:rsid w:val="00B24AA0"/>
    <w:rsid w:val="00B24BE6"/>
    <w:rsid w:val="00B24C14"/>
    <w:rsid w:val="00B24C25"/>
    <w:rsid w:val="00B24C89"/>
    <w:rsid w:val="00B24CF2"/>
    <w:rsid w:val="00B24D53"/>
    <w:rsid w:val="00B2500D"/>
    <w:rsid w:val="00B2502C"/>
    <w:rsid w:val="00B250CE"/>
    <w:rsid w:val="00B2510F"/>
    <w:rsid w:val="00B2565F"/>
    <w:rsid w:val="00B25814"/>
    <w:rsid w:val="00B2585D"/>
    <w:rsid w:val="00B259C2"/>
    <w:rsid w:val="00B25AFE"/>
    <w:rsid w:val="00B25BE2"/>
    <w:rsid w:val="00B25C89"/>
    <w:rsid w:val="00B263C0"/>
    <w:rsid w:val="00B2641B"/>
    <w:rsid w:val="00B2647B"/>
    <w:rsid w:val="00B2655E"/>
    <w:rsid w:val="00B266D8"/>
    <w:rsid w:val="00B2694E"/>
    <w:rsid w:val="00B269E8"/>
    <w:rsid w:val="00B26A09"/>
    <w:rsid w:val="00B26A64"/>
    <w:rsid w:val="00B26BD3"/>
    <w:rsid w:val="00B26E3C"/>
    <w:rsid w:val="00B26E5F"/>
    <w:rsid w:val="00B27025"/>
    <w:rsid w:val="00B270C2"/>
    <w:rsid w:val="00B271D8"/>
    <w:rsid w:val="00B27517"/>
    <w:rsid w:val="00B27613"/>
    <w:rsid w:val="00B27956"/>
    <w:rsid w:val="00B27B87"/>
    <w:rsid w:val="00B27BDC"/>
    <w:rsid w:val="00B27BF1"/>
    <w:rsid w:val="00B27C72"/>
    <w:rsid w:val="00B27D7F"/>
    <w:rsid w:val="00B30084"/>
    <w:rsid w:val="00B30199"/>
    <w:rsid w:val="00B30322"/>
    <w:rsid w:val="00B30437"/>
    <w:rsid w:val="00B3055F"/>
    <w:rsid w:val="00B30589"/>
    <w:rsid w:val="00B30707"/>
    <w:rsid w:val="00B30718"/>
    <w:rsid w:val="00B3071D"/>
    <w:rsid w:val="00B3088A"/>
    <w:rsid w:val="00B30914"/>
    <w:rsid w:val="00B30A94"/>
    <w:rsid w:val="00B30B2B"/>
    <w:rsid w:val="00B30CF7"/>
    <w:rsid w:val="00B30F1C"/>
    <w:rsid w:val="00B3100C"/>
    <w:rsid w:val="00B31237"/>
    <w:rsid w:val="00B313B2"/>
    <w:rsid w:val="00B31BB6"/>
    <w:rsid w:val="00B31BD4"/>
    <w:rsid w:val="00B31F3F"/>
    <w:rsid w:val="00B32254"/>
    <w:rsid w:val="00B324B9"/>
    <w:rsid w:val="00B324F4"/>
    <w:rsid w:val="00B325AB"/>
    <w:rsid w:val="00B32753"/>
    <w:rsid w:val="00B32993"/>
    <w:rsid w:val="00B32A90"/>
    <w:rsid w:val="00B32AF3"/>
    <w:rsid w:val="00B32B69"/>
    <w:rsid w:val="00B32BE4"/>
    <w:rsid w:val="00B32D28"/>
    <w:rsid w:val="00B32DDC"/>
    <w:rsid w:val="00B3324D"/>
    <w:rsid w:val="00B332E4"/>
    <w:rsid w:val="00B332FA"/>
    <w:rsid w:val="00B3338B"/>
    <w:rsid w:val="00B33491"/>
    <w:rsid w:val="00B33529"/>
    <w:rsid w:val="00B336A7"/>
    <w:rsid w:val="00B336CB"/>
    <w:rsid w:val="00B336D4"/>
    <w:rsid w:val="00B33823"/>
    <w:rsid w:val="00B33834"/>
    <w:rsid w:val="00B338B6"/>
    <w:rsid w:val="00B33DC3"/>
    <w:rsid w:val="00B33DF0"/>
    <w:rsid w:val="00B340FB"/>
    <w:rsid w:val="00B3417C"/>
    <w:rsid w:val="00B341E2"/>
    <w:rsid w:val="00B341F2"/>
    <w:rsid w:val="00B34213"/>
    <w:rsid w:val="00B343D1"/>
    <w:rsid w:val="00B34478"/>
    <w:rsid w:val="00B34560"/>
    <w:rsid w:val="00B347F0"/>
    <w:rsid w:val="00B34921"/>
    <w:rsid w:val="00B34995"/>
    <w:rsid w:val="00B34A43"/>
    <w:rsid w:val="00B34BD0"/>
    <w:rsid w:val="00B34C44"/>
    <w:rsid w:val="00B34D61"/>
    <w:rsid w:val="00B34F69"/>
    <w:rsid w:val="00B35194"/>
    <w:rsid w:val="00B352D5"/>
    <w:rsid w:val="00B35343"/>
    <w:rsid w:val="00B353C6"/>
    <w:rsid w:val="00B3547B"/>
    <w:rsid w:val="00B35496"/>
    <w:rsid w:val="00B3559D"/>
    <w:rsid w:val="00B355F0"/>
    <w:rsid w:val="00B356A0"/>
    <w:rsid w:val="00B3572C"/>
    <w:rsid w:val="00B3584C"/>
    <w:rsid w:val="00B35A1D"/>
    <w:rsid w:val="00B35B9A"/>
    <w:rsid w:val="00B35C7D"/>
    <w:rsid w:val="00B35E77"/>
    <w:rsid w:val="00B35F0B"/>
    <w:rsid w:val="00B361C6"/>
    <w:rsid w:val="00B3625B"/>
    <w:rsid w:val="00B362B4"/>
    <w:rsid w:val="00B3647A"/>
    <w:rsid w:val="00B36540"/>
    <w:rsid w:val="00B36676"/>
    <w:rsid w:val="00B366E5"/>
    <w:rsid w:val="00B366F0"/>
    <w:rsid w:val="00B36799"/>
    <w:rsid w:val="00B36BFF"/>
    <w:rsid w:val="00B36C96"/>
    <w:rsid w:val="00B36FA9"/>
    <w:rsid w:val="00B370F7"/>
    <w:rsid w:val="00B372A0"/>
    <w:rsid w:val="00B3734C"/>
    <w:rsid w:val="00B37655"/>
    <w:rsid w:val="00B37A5F"/>
    <w:rsid w:val="00B400A5"/>
    <w:rsid w:val="00B4016B"/>
    <w:rsid w:val="00B4022C"/>
    <w:rsid w:val="00B40397"/>
    <w:rsid w:val="00B404E3"/>
    <w:rsid w:val="00B4051C"/>
    <w:rsid w:val="00B40556"/>
    <w:rsid w:val="00B40584"/>
    <w:rsid w:val="00B40740"/>
    <w:rsid w:val="00B40828"/>
    <w:rsid w:val="00B40844"/>
    <w:rsid w:val="00B40B8F"/>
    <w:rsid w:val="00B40CFA"/>
    <w:rsid w:val="00B40E5A"/>
    <w:rsid w:val="00B40F57"/>
    <w:rsid w:val="00B41759"/>
    <w:rsid w:val="00B4182D"/>
    <w:rsid w:val="00B41854"/>
    <w:rsid w:val="00B418B7"/>
    <w:rsid w:val="00B41EBA"/>
    <w:rsid w:val="00B41ED8"/>
    <w:rsid w:val="00B42167"/>
    <w:rsid w:val="00B422C3"/>
    <w:rsid w:val="00B423BB"/>
    <w:rsid w:val="00B423BF"/>
    <w:rsid w:val="00B42405"/>
    <w:rsid w:val="00B4243E"/>
    <w:rsid w:val="00B4243F"/>
    <w:rsid w:val="00B42489"/>
    <w:rsid w:val="00B426C1"/>
    <w:rsid w:val="00B428B7"/>
    <w:rsid w:val="00B42AFC"/>
    <w:rsid w:val="00B42CCF"/>
    <w:rsid w:val="00B42EA0"/>
    <w:rsid w:val="00B43182"/>
    <w:rsid w:val="00B4341E"/>
    <w:rsid w:val="00B43492"/>
    <w:rsid w:val="00B4356C"/>
    <w:rsid w:val="00B435ED"/>
    <w:rsid w:val="00B43808"/>
    <w:rsid w:val="00B438B7"/>
    <w:rsid w:val="00B439AB"/>
    <w:rsid w:val="00B4430D"/>
    <w:rsid w:val="00B44514"/>
    <w:rsid w:val="00B44853"/>
    <w:rsid w:val="00B4495B"/>
    <w:rsid w:val="00B44982"/>
    <w:rsid w:val="00B44AEB"/>
    <w:rsid w:val="00B45087"/>
    <w:rsid w:val="00B4529E"/>
    <w:rsid w:val="00B45809"/>
    <w:rsid w:val="00B458DA"/>
    <w:rsid w:val="00B459FB"/>
    <w:rsid w:val="00B45AFB"/>
    <w:rsid w:val="00B45CCD"/>
    <w:rsid w:val="00B45E5F"/>
    <w:rsid w:val="00B45E61"/>
    <w:rsid w:val="00B46240"/>
    <w:rsid w:val="00B4646D"/>
    <w:rsid w:val="00B467DC"/>
    <w:rsid w:val="00B467F9"/>
    <w:rsid w:val="00B46A88"/>
    <w:rsid w:val="00B46B55"/>
    <w:rsid w:val="00B46E77"/>
    <w:rsid w:val="00B46FBA"/>
    <w:rsid w:val="00B4705B"/>
    <w:rsid w:val="00B47080"/>
    <w:rsid w:val="00B47140"/>
    <w:rsid w:val="00B472C9"/>
    <w:rsid w:val="00B4739A"/>
    <w:rsid w:val="00B47403"/>
    <w:rsid w:val="00B47641"/>
    <w:rsid w:val="00B476A1"/>
    <w:rsid w:val="00B47740"/>
    <w:rsid w:val="00B47742"/>
    <w:rsid w:val="00B477E4"/>
    <w:rsid w:val="00B477F4"/>
    <w:rsid w:val="00B47B06"/>
    <w:rsid w:val="00B47B4D"/>
    <w:rsid w:val="00B47CD8"/>
    <w:rsid w:val="00B47D4C"/>
    <w:rsid w:val="00B5017D"/>
    <w:rsid w:val="00B503BF"/>
    <w:rsid w:val="00B5073C"/>
    <w:rsid w:val="00B50980"/>
    <w:rsid w:val="00B509DF"/>
    <w:rsid w:val="00B50B38"/>
    <w:rsid w:val="00B50BC5"/>
    <w:rsid w:val="00B50C88"/>
    <w:rsid w:val="00B50F68"/>
    <w:rsid w:val="00B51077"/>
    <w:rsid w:val="00B51235"/>
    <w:rsid w:val="00B512C9"/>
    <w:rsid w:val="00B51339"/>
    <w:rsid w:val="00B51474"/>
    <w:rsid w:val="00B516DC"/>
    <w:rsid w:val="00B5172B"/>
    <w:rsid w:val="00B51781"/>
    <w:rsid w:val="00B51AA3"/>
    <w:rsid w:val="00B51D41"/>
    <w:rsid w:val="00B522EA"/>
    <w:rsid w:val="00B5232A"/>
    <w:rsid w:val="00B52332"/>
    <w:rsid w:val="00B5268A"/>
    <w:rsid w:val="00B528BA"/>
    <w:rsid w:val="00B5293E"/>
    <w:rsid w:val="00B529F3"/>
    <w:rsid w:val="00B52AFA"/>
    <w:rsid w:val="00B52BAB"/>
    <w:rsid w:val="00B52D7E"/>
    <w:rsid w:val="00B52EFE"/>
    <w:rsid w:val="00B530F7"/>
    <w:rsid w:val="00B532C1"/>
    <w:rsid w:val="00B53338"/>
    <w:rsid w:val="00B5333C"/>
    <w:rsid w:val="00B53378"/>
    <w:rsid w:val="00B5371B"/>
    <w:rsid w:val="00B53729"/>
    <w:rsid w:val="00B537A5"/>
    <w:rsid w:val="00B537FE"/>
    <w:rsid w:val="00B53A12"/>
    <w:rsid w:val="00B53B4A"/>
    <w:rsid w:val="00B53CF4"/>
    <w:rsid w:val="00B53FA2"/>
    <w:rsid w:val="00B54358"/>
    <w:rsid w:val="00B54387"/>
    <w:rsid w:val="00B543C5"/>
    <w:rsid w:val="00B545FA"/>
    <w:rsid w:val="00B548B8"/>
    <w:rsid w:val="00B54C05"/>
    <w:rsid w:val="00B54CCB"/>
    <w:rsid w:val="00B54DD8"/>
    <w:rsid w:val="00B54ED8"/>
    <w:rsid w:val="00B550EE"/>
    <w:rsid w:val="00B55525"/>
    <w:rsid w:val="00B55590"/>
    <w:rsid w:val="00B55A7B"/>
    <w:rsid w:val="00B55CAE"/>
    <w:rsid w:val="00B55CD9"/>
    <w:rsid w:val="00B55EC2"/>
    <w:rsid w:val="00B56149"/>
    <w:rsid w:val="00B56409"/>
    <w:rsid w:val="00B56634"/>
    <w:rsid w:val="00B56798"/>
    <w:rsid w:val="00B56848"/>
    <w:rsid w:val="00B56B0D"/>
    <w:rsid w:val="00B571A3"/>
    <w:rsid w:val="00B57224"/>
    <w:rsid w:val="00B5726B"/>
    <w:rsid w:val="00B5734E"/>
    <w:rsid w:val="00B5745B"/>
    <w:rsid w:val="00B57ABE"/>
    <w:rsid w:val="00B57BF9"/>
    <w:rsid w:val="00B57F7F"/>
    <w:rsid w:val="00B6009D"/>
    <w:rsid w:val="00B6058B"/>
    <w:rsid w:val="00B60709"/>
    <w:rsid w:val="00B609B1"/>
    <w:rsid w:val="00B60A90"/>
    <w:rsid w:val="00B60AC5"/>
    <w:rsid w:val="00B6125D"/>
    <w:rsid w:val="00B612E3"/>
    <w:rsid w:val="00B6157B"/>
    <w:rsid w:val="00B61814"/>
    <w:rsid w:val="00B619FE"/>
    <w:rsid w:val="00B61A3B"/>
    <w:rsid w:val="00B61ABE"/>
    <w:rsid w:val="00B61B38"/>
    <w:rsid w:val="00B61D07"/>
    <w:rsid w:val="00B61DD0"/>
    <w:rsid w:val="00B6200C"/>
    <w:rsid w:val="00B621F9"/>
    <w:rsid w:val="00B6289E"/>
    <w:rsid w:val="00B628CE"/>
    <w:rsid w:val="00B6292C"/>
    <w:rsid w:val="00B62981"/>
    <w:rsid w:val="00B629E3"/>
    <w:rsid w:val="00B62AF8"/>
    <w:rsid w:val="00B62BEE"/>
    <w:rsid w:val="00B62E10"/>
    <w:rsid w:val="00B62E97"/>
    <w:rsid w:val="00B62EFD"/>
    <w:rsid w:val="00B62FCB"/>
    <w:rsid w:val="00B63083"/>
    <w:rsid w:val="00B6323E"/>
    <w:rsid w:val="00B63288"/>
    <w:rsid w:val="00B637F9"/>
    <w:rsid w:val="00B63C13"/>
    <w:rsid w:val="00B641B4"/>
    <w:rsid w:val="00B641BB"/>
    <w:rsid w:val="00B64373"/>
    <w:rsid w:val="00B6450B"/>
    <w:rsid w:val="00B64693"/>
    <w:rsid w:val="00B646E6"/>
    <w:rsid w:val="00B648A1"/>
    <w:rsid w:val="00B64A06"/>
    <w:rsid w:val="00B64C05"/>
    <w:rsid w:val="00B64CDD"/>
    <w:rsid w:val="00B64D64"/>
    <w:rsid w:val="00B64DCC"/>
    <w:rsid w:val="00B650D6"/>
    <w:rsid w:val="00B652A1"/>
    <w:rsid w:val="00B6535D"/>
    <w:rsid w:val="00B6540B"/>
    <w:rsid w:val="00B654E5"/>
    <w:rsid w:val="00B655FE"/>
    <w:rsid w:val="00B65702"/>
    <w:rsid w:val="00B65783"/>
    <w:rsid w:val="00B6580C"/>
    <w:rsid w:val="00B65EBC"/>
    <w:rsid w:val="00B65F3D"/>
    <w:rsid w:val="00B65F71"/>
    <w:rsid w:val="00B6620F"/>
    <w:rsid w:val="00B66338"/>
    <w:rsid w:val="00B666C2"/>
    <w:rsid w:val="00B66D1A"/>
    <w:rsid w:val="00B66E17"/>
    <w:rsid w:val="00B66F08"/>
    <w:rsid w:val="00B66F9B"/>
    <w:rsid w:val="00B6709B"/>
    <w:rsid w:val="00B67313"/>
    <w:rsid w:val="00B674B0"/>
    <w:rsid w:val="00B674E5"/>
    <w:rsid w:val="00B6751E"/>
    <w:rsid w:val="00B6757C"/>
    <w:rsid w:val="00B676F6"/>
    <w:rsid w:val="00B67749"/>
    <w:rsid w:val="00B6779B"/>
    <w:rsid w:val="00B6790E"/>
    <w:rsid w:val="00B6790F"/>
    <w:rsid w:val="00B67C30"/>
    <w:rsid w:val="00B67E7D"/>
    <w:rsid w:val="00B70406"/>
    <w:rsid w:val="00B70420"/>
    <w:rsid w:val="00B70426"/>
    <w:rsid w:val="00B70590"/>
    <w:rsid w:val="00B70763"/>
    <w:rsid w:val="00B707AF"/>
    <w:rsid w:val="00B707BA"/>
    <w:rsid w:val="00B70EAF"/>
    <w:rsid w:val="00B7100D"/>
    <w:rsid w:val="00B71250"/>
    <w:rsid w:val="00B712C5"/>
    <w:rsid w:val="00B71307"/>
    <w:rsid w:val="00B71322"/>
    <w:rsid w:val="00B71481"/>
    <w:rsid w:val="00B714D1"/>
    <w:rsid w:val="00B7161A"/>
    <w:rsid w:val="00B71650"/>
    <w:rsid w:val="00B71653"/>
    <w:rsid w:val="00B71712"/>
    <w:rsid w:val="00B71967"/>
    <w:rsid w:val="00B719A7"/>
    <w:rsid w:val="00B7205F"/>
    <w:rsid w:val="00B7207F"/>
    <w:rsid w:val="00B72242"/>
    <w:rsid w:val="00B7275B"/>
    <w:rsid w:val="00B728CA"/>
    <w:rsid w:val="00B72CD6"/>
    <w:rsid w:val="00B72D91"/>
    <w:rsid w:val="00B72DD4"/>
    <w:rsid w:val="00B72F21"/>
    <w:rsid w:val="00B72F4C"/>
    <w:rsid w:val="00B730AE"/>
    <w:rsid w:val="00B73268"/>
    <w:rsid w:val="00B73346"/>
    <w:rsid w:val="00B73461"/>
    <w:rsid w:val="00B735C9"/>
    <w:rsid w:val="00B737AC"/>
    <w:rsid w:val="00B73859"/>
    <w:rsid w:val="00B738F8"/>
    <w:rsid w:val="00B73974"/>
    <w:rsid w:val="00B73A42"/>
    <w:rsid w:val="00B73BE2"/>
    <w:rsid w:val="00B73BFA"/>
    <w:rsid w:val="00B73D1C"/>
    <w:rsid w:val="00B73FB4"/>
    <w:rsid w:val="00B73FF0"/>
    <w:rsid w:val="00B74668"/>
    <w:rsid w:val="00B74ABE"/>
    <w:rsid w:val="00B74B8C"/>
    <w:rsid w:val="00B74C11"/>
    <w:rsid w:val="00B74D9B"/>
    <w:rsid w:val="00B74E61"/>
    <w:rsid w:val="00B74EEC"/>
    <w:rsid w:val="00B74EFD"/>
    <w:rsid w:val="00B750A5"/>
    <w:rsid w:val="00B75186"/>
    <w:rsid w:val="00B7535E"/>
    <w:rsid w:val="00B753AC"/>
    <w:rsid w:val="00B7552E"/>
    <w:rsid w:val="00B7562B"/>
    <w:rsid w:val="00B7567A"/>
    <w:rsid w:val="00B757CE"/>
    <w:rsid w:val="00B75996"/>
    <w:rsid w:val="00B759E4"/>
    <w:rsid w:val="00B75EBA"/>
    <w:rsid w:val="00B75EDA"/>
    <w:rsid w:val="00B75F5A"/>
    <w:rsid w:val="00B76248"/>
    <w:rsid w:val="00B76717"/>
    <w:rsid w:val="00B76871"/>
    <w:rsid w:val="00B76881"/>
    <w:rsid w:val="00B76A80"/>
    <w:rsid w:val="00B76C33"/>
    <w:rsid w:val="00B76CC7"/>
    <w:rsid w:val="00B76DF6"/>
    <w:rsid w:val="00B7709E"/>
    <w:rsid w:val="00B770DB"/>
    <w:rsid w:val="00B77292"/>
    <w:rsid w:val="00B77371"/>
    <w:rsid w:val="00B7746E"/>
    <w:rsid w:val="00B77473"/>
    <w:rsid w:val="00B7766B"/>
    <w:rsid w:val="00B7779F"/>
    <w:rsid w:val="00B777D6"/>
    <w:rsid w:val="00B7794B"/>
    <w:rsid w:val="00B77A9C"/>
    <w:rsid w:val="00B77C6F"/>
    <w:rsid w:val="00B77C87"/>
    <w:rsid w:val="00B77CAA"/>
    <w:rsid w:val="00B77F03"/>
    <w:rsid w:val="00B77F13"/>
    <w:rsid w:val="00B77F6F"/>
    <w:rsid w:val="00B80199"/>
    <w:rsid w:val="00B802E1"/>
    <w:rsid w:val="00B803D2"/>
    <w:rsid w:val="00B8044F"/>
    <w:rsid w:val="00B8049B"/>
    <w:rsid w:val="00B8049E"/>
    <w:rsid w:val="00B804E0"/>
    <w:rsid w:val="00B806BE"/>
    <w:rsid w:val="00B80857"/>
    <w:rsid w:val="00B80A0A"/>
    <w:rsid w:val="00B80A6A"/>
    <w:rsid w:val="00B80C58"/>
    <w:rsid w:val="00B80CF0"/>
    <w:rsid w:val="00B80DD2"/>
    <w:rsid w:val="00B80EC0"/>
    <w:rsid w:val="00B811DB"/>
    <w:rsid w:val="00B8121E"/>
    <w:rsid w:val="00B813C7"/>
    <w:rsid w:val="00B813F8"/>
    <w:rsid w:val="00B815C5"/>
    <w:rsid w:val="00B8161A"/>
    <w:rsid w:val="00B8169E"/>
    <w:rsid w:val="00B816A2"/>
    <w:rsid w:val="00B818FE"/>
    <w:rsid w:val="00B81AFD"/>
    <w:rsid w:val="00B81B2F"/>
    <w:rsid w:val="00B81B4C"/>
    <w:rsid w:val="00B81BC2"/>
    <w:rsid w:val="00B825CD"/>
    <w:rsid w:val="00B825D0"/>
    <w:rsid w:val="00B829B5"/>
    <w:rsid w:val="00B82B2B"/>
    <w:rsid w:val="00B82C8D"/>
    <w:rsid w:val="00B82CFC"/>
    <w:rsid w:val="00B82E5B"/>
    <w:rsid w:val="00B82EB0"/>
    <w:rsid w:val="00B82FD7"/>
    <w:rsid w:val="00B83226"/>
    <w:rsid w:val="00B8332A"/>
    <w:rsid w:val="00B83414"/>
    <w:rsid w:val="00B835E6"/>
    <w:rsid w:val="00B837BE"/>
    <w:rsid w:val="00B837E7"/>
    <w:rsid w:val="00B839BB"/>
    <w:rsid w:val="00B83A96"/>
    <w:rsid w:val="00B83FE4"/>
    <w:rsid w:val="00B8447C"/>
    <w:rsid w:val="00B844BF"/>
    <w:rsid w:val="00B8458F"/>
    <w:rsid w:val="00B845CE"/>
    <w:rsid w:val="00B848BA"/>
    <w:rsid w:val="00B84950"/>
    <w:rsid w:val="00B84D40"/>
    <w:rsid w:val="00B850A1"/>
    <w:rsid w:val="00B85326"/>
    <w:rsid w:val="00B8537A"/>
    <w:rsid w:val="00B85432"/>
    <w:rsid w:val="00B85519"/>
    <w:rsid w:val="00B859D6"/>
    <w:rsid w:val="00B859EB"/>
    <w:rsid w:val="00B85C9C"/>
    <w:rsid w:val="00B85D43"/>
    <w:rsid w:val="00B860FA"/>
    <w:rsid w:val="00B86144"/>
    <w:rsid w:val="00B8625B"/>
    <w:rsid w:val="00B8628A"/>
    <w:rsid w:val="00B86398"/>
    <w:rsid w:val="00B864AD"/>
    <w:rsid w:val="00B865B2"/>
    <w:rsid w:val="00B865B5"/>
    <w:rsid w:val="00B86793"/>
    <w:rsid w:val="00B869F6"/>
    <w:rsid w:val="00B86AD9"/>
    <w:rsid w:val="00B86BD4"/>
    <w:rsid w:val="00B86E0E"/>
    <w:rsid w:val="00B86E7F"/>
    <w:rsid w:val="00B86F88"/>
    <w:rsid w:val="00B87015"/>
    <w:rsid w:val="00B87149"/>
    <w:rsid w:val="00B87276"/>
    <w:rsid w:val="00B87563"/>
    <w:rsid w:val="00B87742"/>
    <w:rsid w:val="00B8781D"/>
    <w:rsid w:val="00B8788E"/>
    <w:rsid w:val="00B87C89"/>
    <w:rsid w:val="00B87E79"/>
    <w:rsid w:val="00B87FE6"/>
    <w:rsid w:val="00B9067D"/>
    <w:rsid w:val="00B90837"/>
    <w:rsid w:val="00B90A07"/>
    <w:rsid w:val="00B90C20"/>
    <w:rsid w:val="00B90FD2"/>
    <w:rsid w:val="00B91059"/>
    <w:rsid w:val="00B9108D"/>
    <w:rsid w:val="00B910A3"/>
    <w:rsid w:val="00B914A8"/>
    <w:rsid w:val="00B914C5"/>
    <w:rsid w:val="00B916A6"/>
    <w:rsid w:val="00B917E2"/>
    <w:rsid w:val="00B91A37"/>
    <w:rsid w:val="00B91B4C"/>
    <w:rsid w:val="00B91B94"/>
    <w:rsid w:val="00B91BFB"/>
    <w:rsid w:val="00B91D2A"/>
    <w:rsid w:val="00B920A4"/>
    <w:rsid w:val="00B921F1"/>
    <w:rsid w:val="00B92428"/>
    <w:rsid w:val="00B9248E"/>
    <w:rsid w:val="00B924C6"/>
    <w:rsid w:val="00B92574"/>
    <w:rsid w:val="00B9267E"/>
    <w:rsid w:val="00B926ED"/>
    <w:rsid w:val="00B927C4"/>
    <w:rsid w:val="00B928B0"/>
    <w:rsid w:val="00B928D9"/>
    <w:rsid w:val="00B928DF"/>
    <w:rsid w:val="00B92904"/>
    <w:rsid w:val="00B92982"/>
    <w:rsid w:val="00B92BAB"/>
    <w:rsid w:val="00B92CB8"/>
    <w:rsid w:val="00B92CD8"/>
    <w:rsid w:val="00B92CE0"/>
    <w:rsid w:val="00B92E39"/>
    <w:rsid w:val="00B9302C"/>
    <w:rsid w:val="00B932A6"/>
    <w:rsid w:val="00B93581"/>
    <w:rsid w:val="00B936F5"/>
    <w:rsid w:val="00B937DF"/>
    <w:rsid w:val="00B93DDF"/>
    <w:rsid w:val="00B940D3"/>
    <w:rsid w:val="00B941D7"/>
    <w:rsid w:val="00B94249"/>
    <w:rsid w:val="00B942F8"/>
    <w:rsid w:val="00B94584"/>
    <w:rsid w:val="00B946A1"/>
    <w:rsid w:val="00B94830"/>
    <w:rsid w:val="00B94B93"/>
    <w:rsid w:val="00B94C5B"/>
    <w:rsid w:val="00B94E04"/>
    <w:rsid w:val="00B94F80"/>
    <w:rsid w:val="00B95009"/>
    <w:rsid w:val="00B95068"/>
    <w:rsid w:val="00B950E0"/>
    <w:rsid w:val="00B95137"/>
    <w:rsid w:val="00B9524A"/>
    <w:rsid w:val="00B95476"/>
    <w:rsid w:val="00B9548E"/>
    <w:rsid w:val="00B9550F"/>
    <w:rsid w:val="00B956A2"/>
    <w:rsid w:val="00B95CD6"/>
    <w:rsid w:val="00B95D0B"/>
    <w:rsid w:val="00B95E8C"/>
    <w:rsid w:val="00B95F0D"/>
    <w:rsid w:val="00B9611A"/>
    <w:rsid w:val="00B96287"/>
    <w:rsid w:val="00B9645A"/>
    <w:rsid w:val="00B9674F"/>
    <w:rsid w:val="00B9675F"/>
    <w:rsid w:val="00B96B14"/>
    <w:rsid w:val="00B96C67"/>
    <w:rsid w:val="00B96CA4"/>
    <w:rsid w:val="00B96DB6"/>
    <w:rsid w:val="00B96DBF"/>
    <w:rsid w:val="00B9717A"/>
    <w:rsid w:val="00B971C4"/>
    <w:rsid w:val="00B97324"/>
    <w:rsid w:val="00B973EB"/>
    <w:rsid w:val="00B9796F"/>
    <w:rsid w:val="00B97CC0"/>
    <w:rsid w:val="00B97DF2"/>
    <w:rsid w:val="00B97E7A"/>
    <w:rsid w:val="00B97E86"/>
    <w:rsid w:val="00BA0208"/>
    <w:rsid w:val="00BA02C2"/>
    <w:rsid w:val="00BA0B25"/>
    <w:rsid w:val="00BA0ECE"/>
    <w:rsid w:val="00BA0F37"/>
    <w:rsid w:val="00BA0F46"/>
    <w:rsid w:val="00BA1071"/>
    <w:rsid w:val="00BA121A"/>
    <w:rsid w:val="00BA1602"/>
    <w:rsid w:val="00BA1638"/>
    <w:rsid w:val="00BA18E6"/>
    <w:rsid w:val="00BA19F0"/>
    <w:rsid w:val="00BA1A39"/>
    <w:rsid w:val="00BA1A6E"/>
    <w:rsid w:val="00BA1C22"/>
    <w:rsid w:val="00BA1CF4"/>
    <w:rsid w:val="00BA1E1F"/>
    <w:rsid w:val="00BA2015"/>
    <w:rsid w:val="00BA20D6"/>
    <w:rsid w:val="00BA2197"/>
    <w:rsid w:val="00BA224A"/>
    <w:rsid w:val="00BA22D1"/>
    <w:rsid w:val="00BA2384"/>
    <w:rsid w:val="00BA24ED"/>
    <w:rsid w:val="00BA2533"/>
    <w:rsid w:val="00BA25A1"/>
    <w:rsid w:val="00BA25B7"/>
    <w:rsid w:val="00BA280B"/>
    <w:rsid w:val="00BA2CF0"/>
    <w:rsid w:val="00BA2FAF"/>
    <w:rsid w:val="00BA3051"/>
    <w:rsid w:val="00BA30A1"/>
    <w:rsid w:val="00BA347A"/>
    <w:rsid w:val="00BA37AA"/>
    <w:rsid w:val="00BA3955"/>
    <w:rsid w:val="00BA39B4"/>
    <w:rsid w:val="00BA3A70"/>
    <w:rsid w:val="00BA3CDA"/>
    <w:rsid w:val="00BA3E1A"/>
    <w:rsid w:val="00BA3E49"/>
    <w:rsid w:val="00BA3FDA"/>
    <w:rsid w:val="00BA40F6"/>
    <w:rsid w:val="00BA41C8"/>
    <w:rsid w:val="00BA4211"/>
    <w:rsid w:val="00BA4216"/>
    <w:rsid w:val="00BA4264"/>
    <w:rsid w:val="00BA42D0"/>
    <w:rsid w:val="00BA451D"/>
    <w:rsid w:val="00BA459A"/>
    <w:rsid w:val="00BA4818"/>
    <w:rsid w:val="00BA481E"/>
    <w:rsid w:val="00BA48C4"/>
    <w:rsid w:val="00BA4AAC"/>
    <w:rsid w:val="00BA4E51"/>
    <w:rsid w:val="00BA5778"/>
    <w:rsid w:val="00BA57C5"/>
    <w:rsid w:val="00BA5847"/>
    <w:rsid w:val="00BA5874"/>
    <w:rsid w:val="00BA5BD5"/>
    <w:rsid w:val="00BA5CA9"/>
    <w:rsid w:val="00BA5D40"/>
    <w:rsid w:val="00BA5DFB"/>
    <w:rsid w:val="00BA611F"/>
    <w:rsid w:val="00BA613B"/>
    <w:rsid w:val="00BA61E7"/>
    <w:rsid w:val="00BA62A8"/>
    <w:rsid w:val="00BA64DE"/>
    <w:rsid w:val="00BA6608"/>
    <w:rsid w:val="00BA685A"/>
    <w:rsid w:val="00BA695B"/>
    <w:rsid w:val="00BA69DB"/>
    <w:rsid w:val="00BA6A51"/>
    <w:rsid w:val="00BA6A70"/>
    <w:rsid w:val="00BA6B21"/>
    <w:rsid w:val="00BA6BD1"/>
    <w:rsid w:val="00BA6C49"/>
    <w:rsid w:val="00BA6D7B"/>
    <w:rsid w:val="00BA6EFC"/>
    <w:rsid w:val="00BA6FA5"/>
    <w:rsid w:val="00BA6FE2"/>
    <w:rsid w:val="00BA70E4"/>
    <w:rsid w:val="00BA7287"/>
    <w:rsid w:val="00BA7356"/>
    <w:rsid w:val="00BA7360"/>
    <w:rsid w:val="00BA7725"/>
    <w:rsid w:val="00BA787F"/>
    <w:rsid w:val="00BA78C3"/>
    <w:rsid w:val="00BA78E6"/>
    <w:rsid w:val="00BA78EE"/>
    <w:rsid w:val="00BA7913"/>
    <w:rsid w:val="00BA7AA4"/>
    <w:rsid w:val="00BA7C9C"/>
    <w:rsid w:val="00BA7E79"/>
    <w:rsid w:val="00BB0157"/>
    <w:rsid w:val="00BB018A"/>
    <w:rsid w:val="00BB02F4"/>
    <w:rsid w:val="00BB06A2"/>
    <w:rsid w:val="00BB0940"/>
    <w:rsid w:val="00BB0990"/>
    <w:rsid w:val="00BB0B0A"/>
    <w:rsid w:val="00BB0BAD"/>
    <w:rsid w:val="00BB0CAD"/>
    <w:rsid w:val="00BB0DC8"/>
    <w:rsid w:val="00BB0E43"/>
    <w:rsid w:val="00BB0E8B"/>
    <w:rsid w:val="00BB1049"/>
    <w:rsid w:val="00BB11A9"/>
    <w:rsid w:val="00BB1234"/>
    <w:rsid w:val="00BB12E4"/>
    <w:rsid w:val="00BB130E"/>
    <w:rsid w:val="00BB1394"/>
    <w:rsid w:val="00BB15C4"/>
    <w:rsid w:val="00BB1A86"/>
    <w:rsid w:val="00BB1ADD"/>
    <w:rsid w:val="00BB1B8C"/>
    <w:rsid w:val="00BB1BD8"/>
    <w:rsid w:val="00BB21D8"/>
    <w:rsid w:val="00BB23CC"/>
    <w:rsid w:val="00BB24EE"/>
    <w:rsid w:val="00BB26D4"/>
    <w:rsid w:val="00BB2776"/>
    <w:rsid w:val="00BB2A9D"/>
    <w:rsid w:val="00BB2EF3"/>
    <w:rsid w:val="00BB30A1"/>
    <w:rsid w:val="00BB3107"/>
    <w:rsid w:val="00BB323E"/>
    <w:rsid w:val="00BB333F"/>
    <w:rsid w:val="00BB33AF"/>
    <w:rsid w:val="00BB369C"/>
    <w:rsid w:val="00BB38D4"/>
    <w:rsid w:val="00BB39C0"/>
    <w:rsid w:val="00BB3A08"/>
    <w:rsid w:val="00BB44F5"/>
    <w:rsid w:val="00BB45BE"/>
    <w:rsid w:val="00BB4667"/>
    <w:rsid w:val="00BB4892"/>
    <w:rsid w:val="00BB4AA6"/>
    <w:rsid w:val="00BB4B96"/>
    <w:rsid w:val="00BB4BCC"/>
    <w:rsid w:val="00BB4C24"/>
    <w:rsid w:val="00BB4DDE"/>
    <w:rsid w:val="00BB4E08"/>
    <w:rsid w:val="00BB4F67"/>
    <w:rsid w:val="00BB4FF5"/>
    <w:rsid w:val="00BB5429"/>
    <w:rsid w:val="00BB55DA"/>
    <w:rsid w:val="00BB5B12"/>
    <w:rsid w:val="00BB5B6E"/>
    <w:rsid w:val="00BB5C8E"/>
    <w:rsid w:val="00BB5D16"/>
    <w:rsid w:val="00BB5E7F"/>
    <w:rsid w:val="00BB5EEA"/>
    <w:rsid w:val="00BB5EF3"/>
    <w:rsid w:val="00BB5FB4"/>
    <w:rsid w:val="00BB6068"/>
    <w:rsid w:val="00BB60AB"/>
    <w:rsid w:val="00BB61FE"/>
    <w:rsid w:val="00BB623A"/>
    <w:rsid w:val="00BB6340"/>
    <w:rsid w:val="00BB65B7"/>
    <w:rsid w:val="00BB6946"/>
    <w:rsid w:val="00BB69B6"/>
    <w:rsid w:val="00BB6DCB"/>
    <w:rsid w:val="00BB6E36"/>
    <w:rsid w:val="00BB711B"/>
    <w:rsid w:val="00BB7146"/>
    <w:rsid w:val="00BB7307"/>
    <w:rsid w:val="00BB73DA"/>
    <w:rsid w:val="00BB7558"/>
    <w:rsid w:val="00BB7688"/>
    <w:rsid w:val="00BB7732"/>
    <w:rsid w:val="00BB776C"/>
    <w:rsid w:val="00BB7A0C"/>
    <w:rsid w:val="00BB7C58"/>
    <w:rsid w:val="00BB7C76"/>
    <w:rsid w:val="00BB7DE0"/>
    <w:rsid w:val="00BB7F4E"/>
    <w:rsid w:val="00BB7F5D"/>
    <w:rsid w:val="00BB7FE3"/>
    <w:rsid w:val="00BC0301"/>
    <w:rsid w:val="00BC03A6"/>
    <w:rsid w:val="00BC0409"/>
    <w:rsid w:val="00BC0416"/>
    <w:rsid w:val="00BC04C8"/>
    <w:rsid w:val="00BC059B"/>
    <w:rsid w:val="00BC06BB"/>
    <w:rsid w:val="00BC0D5E"/>
    <w:rsid w:val="00BC1295"/>
    <w:rsid w:val="00BC12D8"/>
    <w:rsid w:val="00BC14C2"/>
    <w:rsid w:val="00BC1887"/>
    <w:rsid w:val="00BC198D"/>
    <w:rsid w:val="00BC1A3E"/>
    <w:rsid w:val="00BC1E41"/>
    <w:rsid w:val="00BC2A79"/>
    <w:rsid w:val="00BC2B95"/>
    <w:rsid w:val="00BC2C96"/>
    <w:rsid w:val="00BC2EFF"/>
    <w:rsid w:val="00BC2F99"/>
    <w:rsid w:val="00BC37D1"/>
    <w:rsid w:val="00BC39E3"/>
    <w:rsid w:val="00BC3BE6"/>
    <w:rsid w:val="00BC3CB4"/>
    <w:rsid w:val="00BC44B8"/>
    <w:rsid w:val="00BC44FF"/>
    <w:rsid w:val="00BC47B3"/>
    <w:rsid w:val="00BC47D0"/>
    <w:rsid w:val="00BC480A"/>
    <w:rsid w:val="00BC49E5"/>
    <w:rsid w:val="00BC4D01"/>
    <w:rsid w:val="00BC4DE0"/>
    <w:rsid w:val="00BC5005"/>
    <w:rsid w:val="00BC50B8"/>
    <w:rsid w:val="00BC523C"/>
    <w:rsid w:val="00BC52B6"/>
    <w:rsid w:val="00BC52DF"/>
    <w:rsid w:val="00BC57AB"/>
    <w:rsid w:val="00BC5996"/>
    <w:rsid w:val="00BC5BD7"/>
    <w:rsid w:val="00BC5C66"/>
    <w:rsid w:val="00BC5DC6"/>
    <w:rsid w:val="00BC5F28"/>
    <w:rsid w:val="00BC5FE5"/>
    <w:rsid w:val="00BC602C"/>
    <w:rsid w:val="00BC617E"/>
    <w:rsid w:val="00BC61D4"/>
    <w:rsid w:val="00BC63E5"/>
    <w:rsid w:val="00BC66F1"/>
    <w:rsid w:val="00BC6913"/>
    <w:rsid w:val="00BC6A4D"/>
    <w:rsid w:val="00BC6B5F"/>
    <w:rsid w:val="00BC6FD0"/>
    <w:rsid w:val="00BC70D6"/>
    <w:rsid w:val="00BC7181"/>
    <w:rsid w:val="00BC730E"/>
    <w:rsid w:val="00BC7368"/>
    <w:rsid w:val="00BC73BF"/>
    <w:rsid w:val="00BC74A2"/>
    <w:rsid w:val="00BC7556"/>
    <w:rsid w:val="00BC767C"/>
    <w:rsid w:val="00BC77C9"/>
    <w:rsid w:val="00BC7900"/>
    <w:rsid w:val="00BC796A"/>
    <w:rsid w:val="00BC7B90"/>
    <w:rsid w:val="00BC7BF2"/>
    <w:rsid w:val="00BC7C98"/>
    <w:rsid w:val="00BC7FA8"/>
    <w:rsid w:val="00BD0000"/>
    <w:rsid w:val="00BD0065"/>
    <w:rsid w:val="00BD00BB"/>
    <w:rsid w:val="00BD0156"/>
    <w:rsid w:val="00BD017A"/>
    <w:rsid w:val="00BD02DA"/>
    <w:rsid w:val="00BD02EE"/>
    <w:rsid w:val="00BD0548"/>
    <w:rsid w:val="00BD074F"/>
    <w:rsid w:val="00BD087A"/>
    <w:rsid w:val="00BD090F"/>
    <w:rsid w:val="00BD0A3D"/>
    <w:rsid w:val="00BD0A90"/>
    <w:rsid w:val="00BD0B38"/>
    <w:rsid w:val="00BD0BB5"/>
    <w:rsid w:val="00BD105F"/>
    <w:rsid w:val="00BD1231"/>
    <w:rsid w:val="00BD1394"/>
    <w:rsid w:val="00BD14B4"/>
    <w:rsid w:val="00BD14ED"/>
    <w:rsid w:val="00BD164A"/>
    <w:rsid w:val="00BD19AF"/>
    <w:rsid w:val="00BD1A3B"/>
    <w:rsid w:val="00BD1D54"/>
    <w:rsid w:val="00BD1E11"/>
    <w:rsid w:val="00BD1FDE"/>
    <w:rsid w:val="00BD2110"/>
    <w:rsid w:val="00BD2180"/>
    <w:rsid w:val="00BD235E"/>
    <w:rsid w:val="00BD284C"/>
    <w:rsid w:val="00BD2AC8"/>
    <w:rsid w:val="00BD2B23"/>
    <w:rsid w:val="00BD2D92"/>
    <w:rsid w:val="00BD2F48"/>
    <w:rsid w:val="00BD3123"/>
    <w:rsid w:val="00BD31D1"/>
    <w:rsid w:val="00BD3421"/>
    <w:rsid w:val="00BD383E"/>
    <w:rsid w:val="00BD3930"/>
    <w:rsid w:val="00BD3BD0"/>
    <w:rsid w:val="00BD3D16"/>
    <w:rsid w:val="00BD3D43"/>
    <w:rsid w:val="00BD4010"/>
    <w:rsid w:val="00BD4069"/>
    <w:rsid w:val="00BD40B6"/>
    <w:rsid w:val="00BD41E4"/>
    <w:rsid w:val="00BD430B"/>
    <w:rsid w:val="00BD439D"/>
    <w:rsid w:val="00BD4448"/>
    <w:rsid w:val="00BD4594"/>
    <w:rsid w:val="00BD4770"/>
    <w:rsid w:val="00BD47E8"/>
    <w:rsid w:val="00BD4846"/>
    <w:rsid w:val="00BD489E"/>
    <w:rsid w:val="00BD4BDB"/>
    <w:rsid w:val="00BD4BF7"/>
    <w:rsid w:val="00BD4D0C"/>
    <w:rsid w:val="00BD4D87"/>
    <w:rsid w:val="00BD4F5E"/>
    <w:rsid w:val="00BD502A"/>
    <w:rsid w:val="00BD510C"/>
    <w:rsid w:val="00BD5169"/>
    <w:rsid w:val="00BD51A0"/>
    <w:rsid w:val="00BD5216"/>
    <w:rsid w:val="00BD52B9"/>
    <w:rsid w:val="00BD52D3"/>
    <w:rsid w:val="00BD5351"/>
    <w:rsid w:val="00BD5499"/>
    <w:rsid w:val="00BD5594"/>
    <w:rsid w:val="00BD5971"/>
    <w:rsid w:val="00BD5A4F"/>
    <w:rsid w:val="00BD5A8F"/>
    <w:rsid w:val="00BD5D0C"/>
    <w:rsid w:val="00BD5E6E"/>
    <w:rsid w:val="00BD6005"/>
    <w:rsid w:val="00BD61F3"/>
    <w:rsid w:val="00BD623A"/>
    <w:rsid w:val="00BD62C4"/>
    <w:rsid w:val="00BD64B8"/>
    <w:rsid w:val="00BD6751"/>
    <w:rsid w:val="00BD6765"/>
    <w:rsid w:val="00BD6AF7"/>
    <w:rsid w:val="00BD6F50"/>
    <w:rsid w:val="00BD747D"/>
    <w:rsid w:val="00BD7AA8"/>
    <w:rsid w:val="00BD7AD2"/>
    <w:rsid w:val="00BD7AE0"/>
    <w:rsid w:val="00BD7B08"/>
    <w:rsid w:val="00BD7B73"/>
    <w:rsid w:val="00BD7E0D"/>
    <w:rsid w:val="00BD7E50"/>
    <w:rsid w:val="00BD7F7B"/>
    <w:rsid w:val="00BD7FD8"/>
    <w:rsid w:val="00BE0159"/>
    <w:rsid w:val="00BE0206"/>
    <w:rsid w:val="00BE02FD"/>
    <w:rsid w:val="00BE0ABE"/>
    <w:rsid w:val="00BE0C6D"/>
    <w:rsid w:val="00BE0D88"/>
    <w:rsid w:val="00BE0DD8"/>
    <w:rsid w:val="00BE0DDC"/>
    <w:rsid w:val="00BE0EAC"/>
    <w:rsid w:val="00BE118B"/>
    <w:rsid w:val="00BE12D9"/>
    <w:rsid w:val="00BE13EA"/>
    <w:rsid w:val="00BE13F1"/>
    <w:rsid w:val="00BE142E"/>
    <w:rsid w:val="00BE14ED"/>
    <w:rsid w:val="00BE1540"/>
    <w:rsid w:val="00BE15AE"/>
    <w:rsid w:val="00BE1696"/>
    <w:rsid w:val="00BE19EF"/>
    <w:rsid w:val="00BE1A71"/>
    <w:rsid w:val="00BE1C81"/>
    <w:rsid w:val="00BE1C90"/>
    <w:rsid w:val="00BE1D16"/>
    <w:rsid w:val="00BE2022"/>
    <w:rsid w:val="00BE2153"/>
    <w:rsid w:val="00BE2233"/>
    <w:rsid w:val="00BE230A"/>
    <w:rsid w:val="00BE235C"/>
    <w:rsid w:val="00BE25A1"/>
    <w:rsid w:val="00BE25A3"/>
    <w:rsid w:val="00BE25B5"/>
    <w:rsid w:val="00BE2DE6"/>
    <w:rsid w:val="00BE2F6E"/>
    <w:rsid w:val="00BE3047"/>
    <w:rsid w:val="00BE314C"/>
    <w:rsid w:val="00BE3465"/>
    <w:rsid w:val="00BE34CA"/>
    <w:rsid w:val="00BE3506"/>
    <w:rsid w:val="00BE350B"/>
    <w:rsid w:val="00BE370D"/>
    <w:rsid w:val="00BE38DD"/>
    <w:rsid w:val="00BE39F6"/>
    <w:rsid w:val="00BE3BB1"/>
    <w:rsid w:val="00BE3C00"/>
    <w:rsid w:val="00BE3DD7"/>
    <w:rsid w:val="00BE3EDB"/>
    <w:rsid w:val="00BE4037"/>
    <w:rsid w:val="00BE4288"/>
    <w:rsid w:val="00BE44A6"/>
    <w:rsid w:val="00BE4547"/>
    <w:rsid w:val="00BE45CB"/>
    <w:rsid w:val="00BE48D7"/>
    <w:rsid w:val="00BE4BF3"/>
    <w:rsid w:val="00BE4DBA"/>
    <w:rsid w:val="00BE4DE7"/>
    <w:rsid w:val="00BE4F50"/>
    <w:rsid w:val="00BE5392"/>
    <w:rsid w:val="00BE5559"/>
    <w:rsid w:val="00BE560A"/>
    <w:rsid w:val="00BE56A9"/>
    <w:rsid w:val="00BE5857"/>
    <w:rsid w:val="00BE5934"/>
    <w:rsid w:val="00BE5BD6"/>
    <w:rsid w:val="00BE5C4A"/>
    <w:rsid w:val="00BE5F5E"/>
    <w:rsid w:val="00BE5FA0"/>
    <w:rsid w:val="00BE6200"/>
    <w:rsid w:val="00BE6208"/>
    <w:rsid w:val="00BE62A0"/>
    <w:rsid w:val="00BE6494"/>
    <w:rsid w:val="00BE662C"/>
    <w:rsid w:val="00BE6638"/>
    <w:rsid w:val="00BE6A7D"/>
    <w:rsid w:val="00BE6AB4"/>
    <w:rsid w:val="00BE6CB3"/>
    <w:rsid w:val="00BE6D18"/>
    <w:rsid w:val="00BE6D72"/>
    <w:rsid w:val="00BE6E37"/>
    <w:rsid w:val="00BE6F0C"/>
    <w:rsid w:val="00BE6FA8"/>
    <w:rsid w:val="00BE6FD9"/>
    <w:rsid w:val="00BE7082"/>
    <w:rsid w:val="00BE7221"/>
    <w:rsid w:val="00BE72E7"/>
    <w:rsid w:val="00BE7345"/>
    <w:rsid w:val="00BE73DE"/>
    <w:rsid w:val="00BE750D"/>
    <w:rsid w:val="00BE76D9"/>
    <w:rsid w:val="00BE7979"/>
    <w:rsid w:val="00BE79A7"/>
    <w:rsid w:val="00BE7A55"/>
    <w:rsid w:val="00BF0254"/>
    <w:rsid w:val="00BF0328"/>
    <w:rsid w:val="00BF05B7"/>
    <w:rsid w:val="00BF074E"/>
    <w:rsid w:val="00BF0BCB"/>
    <w:rsid w:val="00BF0D21"/>
    <w:rsid w:val="00BF0DD3"/>
    <w:rsid w:val="00BF0ECB"/>
    <w:rsid w:val="00BF1007"/>
    <w:rsid w:val="00BF1186"/>
    <w:rsid w:val="00BF1604"/>
    <w:rsid w:val="00BF16E4"/>
    <w:rsid w:val="00BF1D87"/>
    <w:rsid w:val="00BF1E49"/>
    <w:rsid w:val="00BF1E6A"/>
    <w:rsid w:val="00BF1ECE"/>
    <w:rsid w:val="00BF2275"/>
    <w:rsid w:val="00BF2488"/>
    <w:rsid w:val="00BF2564"/>
    <w:rsid w:val="00BF2696"/>
    <w:rsid w:val="00BF2807"/>
    <w:rsid w:val="00BF29C8"/>
    <w:rsid w:val="00BF2A0A"/>
    <w:rsid w:val="00BF2CA3"/>
    <w:rsid w:val="00BF2E40"/>
    <w:rsid w:val="00BF2E9E"/>
    <w:rsid w:val="00BF2FBA"/>
    <w:rsid w:val="00BF32D0"/>
    <w:rsid w:val="00BF32EB"/>
    <w:rsid w:val="00BF3340"/>
    <w:rsid w:val="00BF336F"/>
    <w:rsid w:val="00BF3453"/>
    <w:rsid w:val="00BF34DA"/>
    <w:rsid w:val="00BF3806"/>
    <w:rsid w:val="00BF399A"/>
    <w:rsid w:val="00BF3B59"/>
    <w:rsid w:val="00BF3BD1"/>
    <w:rsid w:val="00BF3EB6"/>
    <w:rsid w:val="00BF4105"/>
    <w:rsid w:val="00BF4121"/>
    <w:rsid w:val="00BF44AF"/>
    <w:rsid w:val="00BF4523"/>
    <w:rsid w:val="00BF4681"/>
    <w:rsid w:val="00BF49A0"/>
    <w:rsid w:val="00BF4A1A"/>
    <w:rsid w:val="00BF4A6C"/>
    <w:rsid w:val="00BF4BF6"/>
    <w:rsid w:val="00BF4F64"/>
    <w:rsid w:val="00BF5021"/>
    <w:rsid w:val="00BF50E9"/>
    <w:rsid w:val="00BF51E6"/>
    <w:rsid w:val="00BF51EE"/>
    <w:rsid w:val="00BF5427"/>
    <w:rsid w:val="00BF5563"/>
    <w:rsid w:val="00BF5679"/>
    <w:rsid w:val="00BF56BC"/>
    <w:rsid w:val="00BF577A"/>
    <w:rsid w:val="00BF57A3"/>
    <w:rsid w:val="00BF59BE"/>
    <w:rsid w:val="00BF5A66"/>
    <w:rsid w:val="00BF5AFD"/>
    <w:rsid w:val="00BF5BB9"/>
    <w:rsid w:val="00BF5C00"/>
    <w:rsid w:val="00BF6003"/>
    <w:rsid w:val="00BF60BD"/>
    <w:rsid w:val="00BF658A"/>
    <w:rsid w:val="00BF65DF"/>
    <w:rsid w:val="00BF66A3"/>
    <w:rsid w:val="00BF6BBB"/>
    <w:rsid w:val="00BF6CE5"/>
    <w:rsid w:val="00BF6DD7"/>
    <w:rsid w:val="00BF7191"/>
    <w:rsid w:val="00BF71CE"/>
    <w:rsid w:val="00BF7265"/>
    <w:rsid w:val="00BF731A"/>
    <w:rsid w:val="00BF7379"/>
    <w:rsid w:val="00BF739A"/>
    <w:rsid w:val="00BF782A"/>
    <w:rsid w:val="00BF7A03"/>
    <w:rsid w:val="00BF7E56"/>
    <w:rsid w:val="00BF7EF4"/>
    <w:rsid w:val="00BF7F21"/>
    <w:rsid w:val="00BF7F74"/>
    <w:rsid w:val="00C001A3"/>
    <w:rsid w:val="00C0021B"/>
    <w:rsid w:val="00C0022B"/>
    <w:rsid w:val="00C003FC"/>
    <w:rsid w:val="00C00637"/>
    <w:rsid w:val="00C0091D"/>
    <w:rsid w:val="00C00ACD"/>
    <w:rsid w:val="00C00BA1"/>
    <w:rsid w:val="00C00C0D"/>
    <w:rsid w:val="00C00C85"/>
    <w:rsid w:val="00C0100D"/>
    <w:rsid w:val="00C012F7"/>
    <w:rsid w:val="00C014B4"/>
    <w:rsid w:val="00C016D5"/>
    <w:rsid w:val="00C0197A"/>
    <w:rsid w:val="00C01D1F"/>
    <w:rsid w:val="00C01E31"/>
    <w:rsid w:val="00C023C1"/>
    <w:rsid w:val="00C02417"/>
    <w:rsid w:val="00C0282E"/>
    <w:rsid w:val="00C028A1"/>
    <w:rsid w:val="00C02963"/>
    <w:rsid w:val="00C02B47"/>
    <w:rsid w:val="00C02D7E"/>
    <w:rsid w:val="00C0305D"/>
    <w:rsid w:val="00C03243"/>
    <w:rsid w:val="00C03311"/>
    <w:rsid w:val="00C03397"/>
    <w:rsid w:val="00C033D1"/>
    <w:rsid w:val="00C035B2"/>
    <w:rsid w:val="00C037E9"/>
    <w:rsid w:val="00C0392C"/>
    <w:rsid w:val="00C03A3F"/>
    <w:rsid w:val="00C03AB0"/>
    <w:rsid w:val="00C03B28"/>
    <w:rsid w:val="00C03CBF"/>
    <w:rsid w:val="00C03ED9"/>
    <w:rsid w:val="00C03F68"/>
    <w:rsid w:val="00C03F90"/>
    <w:rsid w:val="00C04088"/>
    <w:rsid w:val="00C040E5"/>
    <w:rsid w:val="00C04121"/>
    <w:rsid w:val="00C04128"/>
    <w:rsid w:val="00C042D8"/>
    <w:rsid w:val="00C0432E"/>
    <w:rsid w:val="00C04409"/>
    <w:rsid w:val="00C04479"/>
    <w:rsid w:val="00C04549"/>
    <w:rsid w:val="00C0460B"/>
    <w:rsid w:val="00C046AD"/>
    <w:rsid w:val="00C049AB"/>
    <w:rsid w:val="00C04B86"/>
    <w:rsid w:val="00C04ECF"/>
    <w:rsid w:val="00C04F0C"/>
    <w:rsid w:val="00C05103"/>
    <w:rsid w:val="00C058A9"/>
    <w:rsid w:val="00C05BCD"/>
    <w:rsid w:val="00C05D26"/>
    <w:rsid w:val="00C05F1D"/>
    <w:rsid w:val="00C06058"/>
    <w:rsid w:val="00C06287"/>
    <w:rsid w:val="00C0629B"/>
    <w:rsid w:val="00C06456"/>
    <w:rsid w:val="00C0656C"/>
    <w:rsid w:val="00C06720"/>
    <w:rsid w:val="00C06972"/>
    <w:rsid w:val="00C06A9D"/>
    <w:rsid w:val="00C06B53"/>
    <w:rsid w:val="00C06F09"/>
    <w:rsid w:val="00C0717D"/>
    <w:rsid w:val="00C07357"/>
    <w:rsid w:val="00C073E0"/>
    <w:rsid w:val="00C07417"/>
    <w:rsid w:val="00C07513"/>
    <w:rsid w:val="00C0784B"/>
    <w:rsid w:val="00C07D36"/>
    <w:rsid w:val="00C07F4C"/>
    <w:rsid w:val="00C07FCB"/>
    <w:rsid w:val="00C10000"/>
    <w:rsid w:val="00C100F0"/>
    <w:rsid w:val="00C10139"/>
    <w:rsid w:val="00C10189"/>
    <w:rsid w:val="00C10406"/>
    <w:rsid w:val="00C10492"/>
    <w:rsid w:val="00C1049F"/>
    <w:rsid w:val="00C104EA"/>
    <w:rsid w:val="00C1052E"/>
    <w:rsid w:val="00C10A77"/>
    <w:rsid w:val="00C10C35"/>
    <w:rsid w:val="00C10D02"/>
    <w:rsid w:val="00C11171"/>
    <w:rsid w:val="00C111B1"/>
    <w:rsid w:val="00C112FD"/>
    <w:rsid w:val="00C11526"/>
    <w:rsid w:val="00C11805"/>
    <w:rsid w:val="00C11941"/>
    <w:rsid w:val="00C11A8B"/>
    <w:rsid w:val="00C11BFA"/>
    <w:rsid w:val="00C11C72"/>
    <w:rsid w:val="00C11CC9"/>
    <w:rsid w:val="00C11CE9"/>
    <w:rsid w:val="00C11CEC"/>
    <w:rsid w:val="00C11E5D"/>
    <w:rsid w:val="00C11F20"/>
    <w:rsid w:val="00C11FD4"/>
    <w:rsid w:val="00C1261D"/>
    <w:rsid w:val="00C12761"/>
    <w:rsid w:val="00C127E7"/>
    <w:rsid w:val="00C12906"/>
    <w:rsid w:val="00C12BC7"/>
    <w:rsid w:val="00C12DE1"/>
    <w:rsid w:val="00C130A0"/>
    <w:rsid w:val="00C13161"/>
    <w:rsid w:val="00C132D1"/>
    <w:rsid w:val="00C1344F"/>
    <w:rsid w:val="00C13489"/>
    <w:rsid w:val="00C13A10"/>
    <w:rsid w:val="00C13BB7"/>
    <w:rsid w:val="00C13CA1"/>
    <w:rsid w:val="00C13DFF"/>
    <w:rsid w:val="00C1418C"/>
    <w:rsid w:val="00C142CC"/>
    <w:rsid w:val="00C14353"/>
    <w:rsid w:val="00C143A4"/>
    <w:rsid w:val="00C14522"/>
    <w:rsid w:val="00C14680"/>
    <w:rsid w:val="00C149AC"/>
    <w:rsid w:val="00C14AB0"/>
    <w:rsid w:val="00C14B83"/>
    <w:rsid w:val="00C14D7F"/>
    <w:rsid w:val="00C14E37"/>
    <w:rsid w:val="00C15007"/>
    <w:rsid w:val="00C15062"/>
    <w:rsid w:val="00C15146"/>
    <w:rsid w:val="00C1533E"/>
    <w:rsid w:val="00C157D1"/>
    <w:rsid w:val="00C1584C"/>
    <w:rsid w:val="00C158A0"/>
    <w:rsid w:val="00C159F6"/>
    <w:rsid w:val="00C15B15"/>
    <w:rsid w:val="00C15FA3"/>
    <w:rsid w:val="00C16023"/>
    <w:rsid w:val="00C161B7"/>
    <w:rsid w:val="00C16386"/>
    <w:rsid w:val="00C163D1"/>
    <w:rsid w:val="00C1647D"/>
    <w:rsid w:val="00C16616"/>
    <w:rsid w:val="00C166C5"/>
    <w:rsid w:val="00C167DC"/>
    <w:rsid w:val="00C16870"/>
    <w:rsid w:val="00C169C1"/>
    <w:rsid w:val="00C16AB8"/>
    <w:rsid w:val="00C16B05"/>
    <w:rsid w:val="00C16DBD"/>
    <w:rsid w:val="00C16DC4"/>
    <w:rsid w:val="00C16E5B"/>
    <w:rsid w:val="00C16F14"/>
    <w:rsid w:val="00C17034"/>
    <w:rsid w:val="00C17128"/>
    <w:rsid w:val="00C17277"/>
    <w:rsid w:val="00C174CE"/>
    <w:rsid w:val="00C17572"/>
    <w:rsid w:val="00C175C9"/>
    <w:rsid w:val="00C1768B"/>
    <w:rsid w:val="00C17AF9"/>
    <w:rsid w:val="00C17B33"/>
    <w:rsid w:val="00C17B85"/>
    <w:rsid w:val="00C17B87"/>
    <w:rsid w:val="00C17DA1"/>
    <w:rsid w:val="00C17E38"/>
    <w:rsid w:val="00C17F89"/>
    <w:rsid w:val="00C20107"/>
    <w:rsid w:val="00C2031A"/>
    <w:rsid w:val="00C203C5"/>
    <w:rsid w:val="00C2056A"/>
    <w:rsid w:val="00C20640"/>
    <w:rsid w:val="00C20687"/>
    <w:rsid w:val="00C20879"/>
    <w:rsid w:val="00C208CE"/>
    <w:rsid w:val="00C20A83"/>
    <w:rsid w:val="00C20CA8"/>
    <w:rsid w:val="00C20D4B"/>
    <w:rsid w:val="00C20EA0"/>
    <w:rsid w:val="00C20EFF"/>
    <w:rsid w:val="00C20F20"/>
    <w:rsid w:val="00C21049"/>
    <w:rsid w:val="00C2138E"/>
    <w:rsid w:val="00C214BF"/>
    <w:rsid w:val="00C2170A"/>
    <w:rsid w:val="00C21943"/>
    <w:rsid w:val="00C21967"/>
    <w:rsid w:val="00C21B8F"/>
    <w:rsid w:val="00C21F29"/>
    <w:rsid w:val="00C221ED"/>
    <w:rsid w:val="00C2242A"/>
    <w:rsid w:val="00C224A0"/>
    <w:rsid w:val="00C224A4"/>
    <w:rsid w:val="00C224D7"/>
    <w:rsid w:val="00C2255C"/>
    <w:rsid w:val="00C22628"/>
    <w:rsid w:val="00C228D0"/>
    <w:rsid w:val="00C229B1"/>
    <w:rsid w:val="00C22DCC"/>
    <w:rsid w:val="00C22E18"/>
    <w:rsid w:val="00C22F3B"/>
    <w:rsid w:val="00C2301C"/>
    <w:rsid w:val="00C232C8"/>
    <w:rsid w:val="00C2341E"/>
    <w:rsid w:val="00C2367F"/>
    <w:rsid w:val="00C2371E"/>
    <w:rsid w:val="00C23795"/>
    <w:rsid w:val="00C23A85"/>
    <w:rsid w:val="00C23C16"/>
    <w:rsid w:val="00C23E1C"/>
    <w:rsid w:val="00C24082"/>
    <w:rsid w:val="00C2456F"/>
    <w:rsid w:val="00C249E2"/>
    <w:rsid w:val="00C24D91"/>
    <w:rsid w:val="00C2510F"/>
    <w:rsid w:val="00C251D1"/>
    <w:rsid w:val="00C25464"/>
    <w:rsid w:val="00C254B9"/>
    <w:rsid w:val="00C25666"/>
    <w:rsid w:val="00C2576E"/>
    <w:rsid w:val="00C2582E"/>
    <w:rsid w:val="00C25C4D"/>
    <w:rsid w:val="00C25EDB"/>
    <w:rsid w:val="00C25F1E"/>
    <w:rsid w:val="00C260FE"/>
    <w:rsid w:val="00C262C8"/>
    <w:rsid w:val="00C26427"/>
    <w:rsid w:val="00C2660C"/>
    <w:rsid w:val="00C267B2"/>
    <w:rsid w:val="00C2688A"/>
    <w:rsid w:val="00C26A28"/>
    <w:rsid w:val="00C26FC9"/>
    <w:rsid w:val="00C27078"/>
    <w:rsid w:val="00C270A3"/>
    <w:rsid w:val="00C27102"/>
    <w:rsid w:val="00C27287"/>
    <w:rsid w:val="00C2729B"/>
    <w:rsid w:val="00C274B5"/>
    <w:rsid w:val="00C2758F"/>
    <w:rsid w:val="00C277F2"/>
    <w:rsid w:val="00C2794E"/>
    <w:rsid w:val="00C27C24"/>
    <w:rsid w:val="00C27DC6"/>
    <w:rsid w:val="00C27F25"/>
    <w:rsid w:val="00C301FE"/>
    <w:rsid w:val="00C304D6"/>
    <w:rsid w:val="00C3052D"/>
    <w:rsid w:val="00C3075B"/>
    <w:rsid w:val="00C309B3"/>
    <w:rsid w:val="00C309F5"/>
    <w:rsid w:val="00C30AD4"/>
    <w:rsid w:val="00C30C3B"/>
    <w:rsid w:val="00C30CE7"/>
    <w:rsid w:val="00C31239"/>
    <w:rsid w:val="00C313B3"/>
    <w:rsid w:val="00C31430"/>
    <w:rsid w:val="00C31711"/>
    <w:rsid w:val="00C31833"/>
    <w:rsid w:val="00C31B4C"/>
    <w:rsid w:val="00C31CAB"/>
    <w:rsid w:val="00C31E16"/>
    <w:rsid w:val="00C31EB8"/>
    <w:rsid w:val="00C31F85"/>
    <w:rsid w:val="00C320CB"/>
    <w:rsid w:val="00C322C0"/>
    <w:rsid w:val="00C32484"/>
    <w:rsid w:val="00C32738"/>
    <w:rsid w:val="00C3296A"/>
    <w:rsid w:val="00C32B39"/>
    <w:rsid w:val="00C32B6B"/>
    <w:rsid w:val="00C32C2B"/>
    <w:rsid w:val="00C32C4B"/>
    <w:rsid w:val="00C32C54"/>
    <w:rsid w:val="00C32CAC"/>
    <w:rsid w:val="00C32D31"/>
    <w:rsid w:val="00C32DD6"/>
    <w:rsid w:val="00C32DFA"/>
    <w:rsid w:val="00C33141"/>
    <w:rsid w:val="00C331BB"/>
    <w:rsid w:val="00C33246"/>
    <w:rsid w:val="00C3330E"/>
    <w:rsid w:val="00C3341A"/>
    <w:rsid w:val="00C33517"/>
    <w:rsid w:val="00C3363B"/>
    <w:rsid w:val="00C33950"/>
    <w:rsid w:val="00C33BE7"/>
    <w:rsid w:val="00C33D3D"/>
    <w:rsid w:val="00C3421B"/>
    <w:rsid w:val="00C342C2"/>
    <w:rsid w:val="00C343CD"/>
    <w:rsid w:val="00C34555"/>
    <w:rsid w:val="00C34801"/>
    <w:rsid w:val="00C34848"/>
    <w:rsid w:val="00C34891"/>
    <w:rsid w:val="00C348B2"/>
    <w:rsid w:val="00C348B8"/>
    <w:rsid w:val="00C34B05"/>
    <w:rsid w:val="00C34B74"/>
    <w:rsid w:val="00C34B9E"/>
    <w:rsid w:val="00C34BCB"/>
    <w:rsid w:val="00C34CDB"/>
    <w:rsid w:val="00C34EF3"/>
    <w:rsid w:val="00C3504B"/>
    <w:rsid w:val="00C353AA"/>
    <w:rsid w:val="00C353C1"/>
    <w:rsid w:val="00C35474"/>
    <w:rsid w:val="00C354A0"/>
    <w:rsid w:val="00C3551B"/>
    <w:rsid w:val="00C35891"/>
    <w:rsid w:val="00C35A61"/>
    <w:rsid w:val="00C35B8F"/>
    <w:rsid w:val="00C35BB5"/>
    <w:rsid w:val="00C35CCE"/>
    <w:rsid w:val="00C35E67"/>
    <w:rsid w:val="00C35E7B"/>
    <w:rsid w:val="00C3621D"/>
    <w:rsid w:val="00C36405"/>
    <w:rsid w:val="00C36570"/>
    <w:rsid w:val="00C368F9"/>
    <w:rsid w:val="00C36A86"/>
    <w:rsid w:val="00C36ADF"/>
    <w:rsid w:val="00C36C3C"/>
    <w:rsid w:val="00C373AD"/>
    <w:rsid w:val="00C374B7"/>
    <w:rsid w:val="00C374D4"/>
    <w:rsid w:val="00C3754D"/>
    <w:rsid w:val="00C378A9"/>
    <w:rsid w:val="00C379F4"/>
    <w:rsid w:val="00C37CDA"/>
    <w:rsid w:val="00C37E82"/>
    <w:rsid w:val="00C404BB"/>
    <w:rsid w:val="00C40852"/>
    <w:rsid w:val="00C40961"/>
    <w:rsid w:val="00C40AE9"/>
    <w:rsid w:val="00C40B0D"/>
    <w:rsid w:val="00C40E45"/>
    <w:rsid w:val="00C40F02"/>
    <w:rsid w:val="00C41001"/>
    <w:rsid w:val="00C41138"/>
    <w:rsid w:val="00C411F2"/>
    <w:rsid w:val="00C412A4"/>
    <w:rsid w:val="00C41470"/>
    <w:rsid w:val="00C415B5"/>
    <w:rsid w:val="00C4171F"/>
    <w:rsid w:val="00C4174B"/>
    <w:rsid w:val="00C417D8"/>
    <w:rsid w:val="00C41889"/>
    <w:rsid w:val="00C41916"/>
    <w:rsid w:val="00C41AC5"/>
    <w:rsid w:val="00C41E1E"/>
    <w:rsid w:val="00C41EC0"/>
    <w:rsid w:val="00C421D9"/>
    <w:rsid w:val="00C42283"/>
    <w:rsid w:val="00C423AE"/>
    <w:rsid w:val="00C42536"/>
    <w:rsid w:val="00C42DAA"/>
    <w:rsid w:val="00C42DD3"/>
    <w:rsid w:val="00C42E8F"/>
    <w:rsid w:val="00C42ED9"/>
    <w:rsid w:val="00C43286"/>
    <w:rsid w:val="00C435BF"/>
    <w:rsid w:val="00C43778"/>
    <w:rsid w:val="00C43790"/>
    <w:rsid w:val="00C438E9"/>
    <w:rsid w:val="00C43951"/>
    <w:rsid w:val="00C43C0C"/>
    <w:rsid w:val="00C43FF0"/>
    <w:rsid w:val="00C4446E"/>
    <w:rsid w:val="00C44546"/>
    <w:rsid w:val="00C448FA"/>
    <w:rsid w:val="00C449A5"/>
    <w:rsid w:val="00C44FAA"/>
    <w:rsid w:val="00C45015"/>
    <w:rsid w:val="00C451CA"/>
    <w:rsid w:val="00C451F2"/>
    <w:rsid w:val="00C45576"/>
    <w:rsid w:val="00C45790"/>
    <w:rsid w:val="00C459EB"/>
    <w:rsid w:val="00C45A05"/>
    <w:rsid w:val="00C45B6B"/>
    <w:rsid w:val="00C45CB0"/>
    <w:rsid w:val="00C45D62"/>
    <w:rsid w:val="00C4611F"/>
    <w:rsid w:val="00C46211"/>
    <w:rsid w:val="00C464F6"/>
    <w:rsid w:val="00C467B1"/>
    <w:rsid w:val="00C46853"/>
    <w:rsid w:val="00C468D3"/>
    <w:rsid w:val="00C4692C"/>
    <w:rsid w:val="00C46947"/>
    <w:rsid w:val="00C46F9C"/>
    <w:rsid w:val="00C470C0"/>
    <w:rsid w:val="00C47164"/>
    <w:rsid w:val="00C478CF"/>
    <w:rsid w:val="00C479EF"/>
    <w:rsid w:val="00C479F7"/>
    <w:rsid w:val="00C47CDF"/>
    <w:rsid w:val="00C47D09"/>
    <w:rsid w:val="00C47D2F"/>
    <w:rsid w:val="00C47E21"/>
    <w:rsid w:val="00C47E9E"/>
    <w:rsid w:val="00C47F54"/>
    <w:rsid w:val="00C503CF"/>
    <w:rsid w:val="00C50602"/>
    <w:rsid w:val="00C507D3"/>
    <w:rsid w:val="00C50A24"/>
    <w:rsid w:val="00C50B51"/>
    <w:rsid w:val="00C50C58"/>
    <w:rsid w:val="00C50DF3"/>
    <w:rsid w:val="00C50E9B"/>
    <w:rsid w:val="00C51095"/>
    <w:rsid w:val="00C510CC"/>
    <w:rsid w:val="00C510D5"/>
    <w:rsid w:val="00C51249"/>
    <w:rsid w:val="00C51485"/>
    <w:rsid w:val="00C51549"/>
    <w:rsid w:val="00C515E1"/>
    <w:rsid w:val="00C517F5"/>
    <w:rsid w:val="00C5184E"/>
    <w:rsid w:val="00C519E1"/>
    <w:rsid w:val="00C51A0C"/>
    <w:rsid w:val="00C51C09"/>
    <w:rsid w:val="00C51E13"/>
    <w:rsid w:val="00C51EEF"/>
    <w:rsid w:val="00C52346"/>
    <w:rsid w:val="00C5262F"/>
    <w:rsid w:val="00C52857"/>
    <w:rsid w:val="00C5286A"/>
    <w:rsid w:val="00C52A61"/>
    <w:rsid w:val="00C52B67"/>
    <w:rsid w:val="00C52B8E"/>
    <w:rsid w:val="00C52F8D"/>
    <w:rsid w:val="00C52FC4"/>
    <w:rsid w:val="00C53015"/>
    <w:rsid w:val="00C53186"/>
    <w:rsid w:val="00C5347C"/>
    <w:rsid w:val="00C534D0"/>
    <w:rsid w:val="00C535C2"/>
    <w:rsid w:val="00C53743"/>
    <w:rsid w:val="00C5391B"/>
    <w:rsid w:val="00C53B80"/>
    <w:rsid w:val="00C53C9F"/>
    <w:rsid w:val="00C53CC4"/>
    <w:rsid w:val="00C53D21"/>
    <w:rsid w:val="00C53F78"/>
    <w:rsid w:val="00C54302"/>
    <w:rsid w:val="00C54311"/>
    <w:rsid w:val="00C544B4"/>
    <w:rsid w:val="00C54628"/>
    <w:rsid w:val="00C546CD"/>
    <w:rsid w:val="00C54A3C"/>
    <w:rsid w:val="00C54C01"/>
    <w:rsid w:val="00C54D8A"/>
    <w:rsid w:val="00C54F2C"/>
    <w:rsid w:val="00C551E8"/>
    <w:rsid w:val="00C552C2"/>
    <w:rsid w:val="00C55386"/>
    <w:rsid w:val="00C55436"/>
    <w:rsid w:val="00C55472"/>
    <w:rsid w:val="00C554DE"/>
    <w:rsid w:val="00C55581"/>
    <w:rsid w:val="00C555F4"/>
    <w:rsid w:val="00C558F8"/>
    <w:rsid w:val="00C559B8"/>
    <w:rsid w:val="00C55A28"/>
    <w:rsid w:val="00C55BAD"/>
    <w:rsid w:val="00C55DDE"/>
    <w:rsid w:val="00C55E68"/>
    <w:rsid w:val="00C560BE"/>
    <w:rsid w:val="00C5640D"/>
    <w:rsid w:val="00C5651D"/>
    <w:rsid w:val="00C565EA"/>
    <w:rsid w:val="00C566BF"/>
    <w:rsid w:val="00C5691A"/>
    <w:rsid w:val="00C56E3C"/>
    <w:rsid w:val="00C56E70"/>
    <w:rsid w:val="00C5716A"/>
    <w:rsid w:val="00C57215"/>
    <w:rsid w:val="00C57240"/>
    <w:rsid w:val="00C57728"/>
    <w:rsid w:val="00C579A2"/>
    <w:rsid w:val="00C57F57"/>
    <w:rsid w:val="00C60045"/>
    <w:rsid w:val="00C60095"/>
    <w:rsid w:val="00C601E6"/>
    <w:rsid w:val="00C602B7"/>
    <w:rsid w:val="00C60367"/>
    <w:rsid w:val="00C604EA"/>
    <w:rsid w:val="00C6053B"/>
    <w:rsid w:val="00C60542"/>
    <w:rsid w:val="00C60798"/>
    <w:rsid w:val="00C60D41"/>
    <w:rsid w:val="00C60E26"/>
    <w:rsid w:val="00C60F36"/>
    <w:rsid w:val="00C6101D"/>
    <w:rsid w:val="00C610C9"/>
    <w:rsid w:val="00C61158"/>
    <w:rsid w:val="00C61338"/>
    <w:rsid w:val="00C613D9"/>
    <w:rsid w:val="00C6157E"/>
    <w:rsid w:val="00C6166C"/>
    <w:rsid w:val="00C61727"/>
    <w:rsid w:val="00C6177B"/>
    <w:rsid w:val="00C618AC"/>
    <w:rsid w:val="00C618ED"/>
    <w:rsid w:val="00C61B3F"/>
    <w:rsid w:val="00C61C8F"/>
    <w:rsid w:val="00C61D29"/>
    <w:rsid w:val="00C61DF2"/>
    <w:rsid w:val="00C61E8C"/>
    <w:rsid w:val="00C62292"/>
    <w:rsid w:val="00C625AE"/>
    <w:rsid w:val="00C62948"/>
    <w:rsid w:val="00C629E9"/>
    <w:rsid w:val="00C62A95"/>
    <w:rsid w:val="00C62B41"/>
    <w:rsid w:val="00C62B7D"/>
    <w:rsid w:val="00C62C48"/>
    <w:rsid w:val="00C62C94"/>
    <w:rsid w:val="00C62E16"/>
    <w:rsid w:val="00C630E0"/>
    <w:rsid w:val="00C63500"/>
    <w:rsid w:val="00C6359F"/>
    <w:rsid w:val="00C6376F"/>
    <w:rsid w:val="00C63A95"/>
    <w:rsid w:val="00C63C1E"/>
    <w:rsid w:val="00C64166"/>
    <w:rsid w:val="00C644C4"/>
    <w:rsid w:val="00C6455B"/>
    <w:rsid w:val="00C6461E"/>
    <w:rsid w:val="00C646BB"/>
    <w:rsid w:val="00C64843"/>
    <w:rsid w:val="00C64C6A"/>
    <w:rsid w:val="00C64DD6"/>
    <w:rsid w:val="00C64F9A"/>
    <w:rsid w:val="00C65012"/>
    <w:rsid w:val="00C65216"/>
    <w:rsid w:val="00C65232"/>
    <w:rsid w:val="00C65329"/>
    <w:rsid w:val="00C653BC"/>
    <w:rsid w:val="00C656B3"/>
    <w:rsid w:val="00C65803"/>
    <w:rsid w:val="00C65B41"/>
    <w:rsid w:val="00C65D28"/>
    <w:rsid w:val="00C65FD6"/>
    <w:rsid w:val="00C66070"/>
    <w:rsid w:val="00C66132"/>
    <w:rsid w:val="00C661B2"/>
    <w:rsid w:val="00C663CF"/>
    <w:rsid w:val="00C66548"/>
    <w:rsid w:val="00C66613"/>
    <w:rsid w:val="00C66938"/>
    <w:rsid w:val="00C66BEC"/>
    <w:rsid w:val="00C66D45"/>
    <w:rsid w:val="00C66E66"/>
    <w:rsid w:val="00C67078"/>
    <w:rsid w:val="00C67089"/>
    <w:rsid w:val="00C67381"/>
    <w:rsid w:val="00C6741A"/>
    <w:rsid w:val="00C674A5"/>
    <w:rsid w:val="00C67584"/>
    <w:rsid w:val="00C6763F"/>
    <w:rsid w:val="00C67C42"/>
    <w:rsid w:val="00C67CCC"/>
    <w:rsid w:val="00C67D29"/>
    <w:rsid w:val="00C67E0C"/>
    <w:rsid w:val="00C67EBA"/>
    <w:rsid w:val="00C67FE1"/>
    <w:rsid w:val="00C70061"/>
    <w:rsid w:val="00C700D7"/>
    <w:rsid w:val="00C70334"/>
    <w:rsid w:val="00C703B9"/>
    <w:rsid w:val="00C703CA"/>
    <w:rsid w:val="00C703D1"/>
    <w:rsid w:val="00C70539"/>
    <w:rsid w:val="00C70652"/>
    <w:rsid w:val="00C706E1"/>
    <w:rsid w:val="00C7077C"/>
    <w:rsid w:val="00C70A22"/>
    <w:rsid w:val="00C70B1A"/>
    <w:rsid w:val="00C70B89"/>
    <w:rsid w:val="00C70CDA"/>
    <w:rsid w:val="00C70D26"/>
    <w:rsid w:val="00C70DE4"/>
    <w:rsid w:val="00C70E61"/>
    <w:rsid w:val="00C70E78"/>
    <w:rsid w:val="00C71067"/>
    <w:rsid w:val="00C711BA"/>
    <w:rsid w:val="00C71420"/>
    <w:rsid w:val="00C71519"/>
    <w:rsid w:val="00C71697"/>
    <w:rsid w:val="00C71865"/>
    <w:rsid w:val="00C71911"/>
    <w:rsid w:val="00C71952"/>
    <w:rsid w:val="00C7198B"/>
    <w:rsid w:val="00C71A52"/>
    <w:rsid w:val="00C71AC5"/>
    <w:rsid w:val="00C71B34"/>
    <w:rsid w:val="00C71B70"/>
    <w:rsid w:val="00C71C53"/>
    <w:rsid w:val="00C71D8B"/>
    <w:rsid w:val="00C71E24"/>
    <w:rsid w:val="00C71E2F"/>
    <w:rsid w:val="00C720C8"/>
    <w:rsid w:val="00C72110"/>
    <w:rsid w:val="00C72176"/>
    <w:rsid w:val="00C721D4"/>
    <w:rsid w:val="00C721DC"/>
    <w:rsid w:val="00C7221C"/>
    <w:rsid w:val="00C7251D"/>
    <w:rsid w:val="00C72555"/>
    <w:rsid w:val="00C7256F"/>
    <w:rsid w:val="00C72834"/>
    <w:rsid w:val="00C72B23"/>
    <w:rsid w:val="00C73033"/>
    <w:rsid w:val="00C73139"/>
    <w:rsid w:val="00C731DE"/>
    <w:rsid w:val="00C7333A"/>
    <w:rsid w:val="00C736B6"/>
    <w:rsid w:val="00C73733"/>
    <w:rsid w:val="00C737E4"/>
    <w:rsid w:val="00C739AB"/>
    <w:rsid w:val="00C73A79"/>
    <w:rsid w:val="00C73B1B"/>
    <w:rsid w:val="00C73B1F"/>
    <w:rsid w:val="00C73CFC"/>
    <w:rsid w:val="00C73E6D"/>
    <w:rsid w:val="00C74040"/>
    <w:rsid w:val="00C740FE"/>
    <w:rsid w:val="00C7417A"/>
    <w:rsid w:val="00C742A7"/>
    <w:rsid w:val="00C744A2"/>
    <w:rsid w:val="00C74766"/>
    <w:rsid w:val="00C74AE3"/>
    <w:rsid w:val="00C74D57"/>
    <w:rsid w:val="00C74DE0"/>
    <w:rsid w:val="00C74DE4"/>
    <w:rsid w:val="00C74F74"/>
    <w:rsid w:val="00C750ED"/>
    <w:rsid w:val="00C7523A"/>
    <w:rsid w:val="00C758B6"/>
    <w:rsid w:val="00C759AB"/>
    <w:rsid w:val="00C75A58"/>
    <w:rsid w:val="00C75A61"/>
    <w:rsid w:val="00C75B0D"/>
    <w:rsid w:val="00C75BB4"/>
    <w:rsid w:val="00C75C76"/>
    <w:rsid w:val="00C76068"/>
    <w:rsid w:val="00C760E7"/>
    <w:rsid w:val="00C7613F"/>
    <w:rsid w:val="00C7614A"/>
    <w:rsid w:val="00C76372"/>
    <w:rsid w:val="00C763BC"/>
    <w:rsid w:val="00C763F7"/>
    <w:rsid w:val="00C764F0"/>
    <w:rsid w:val="00C76584"/>
    <w:rsid w:val="00C76596"/>
    <w:rsid w:val="00C76AAB"/>
    <w:rsid w:val="00C76AFA"/>
    <w:rsid w:val="00C77579"/>
    <w:rsid w:val="00C77A93"/>
    <w:rsid w:val="00C77B07"/>
    <w:rsid w:val="00C77CCA"/>
    <w:rsid w:val="00C77DC5"/>
    <w:rsid w:val="00C80176"/>
    <w:rsid w:val="00C801CF"/>
    <w:rsid w:val="00C80262"/>
    <w:rsid w:val="00C802FA"/>
    <w:rsid w:val="00C80423"/>
    <w:rsid w:val="00C80777"/>
    <w:rsid w:val="00C80794"/>
    <w:rsid w:val="00C80821"/>
    <w:rsid w:val="00C80871"/>
    <w:rsid w:val="00C80970"/>
    <w:rsid w:val="00C80AEE"/>
    <w:rsid w:val="00C80B8B"/>
    <w:rsid w:val="00C80D0F"/>
    <w:rsid w:val="00C80E81"/>
    <w:rsid w:val="00C80FA7"/>
    <w:rsid w:val="00C81096"/>
    <w:rsid w:val="00C81170"/>
    <w:rsid w:val="00C81284"/>
    <w:rsid w:val="00C81360"/>
    <w:rsid w:val="00C813AF"/>
    <w:rsid w:val="00C81463"/>
    <w:rsid w:val="00C81620"/>
    <w:rsid w:val="00C81907"/>
    <w:rsid w:val="00C81A0A"/>
    <w:rsid w:val="00C81A16"/>
    <w:rsid w:val="00C81B95"/>
    <w:rsid w:val="00C81BB0"/>
    <w:rsid w:val="00C81D51"/>
    <w:rsid w:val="00C81D7E"/>
    <w:rsid w:val="00C82230"/>
    <w:rsid w:val="00C82378"/>
    <w:rsid w:val="00C82410"/>
    <w:rsid w:val="00C825A3"/>
    <w:rsid w:val="00C82BA3"/>
    <w:rsid w:val="00C82C46"/>
    <w:rsid w:val="00C82FD3"/>
    <w:rsid w:val="00C830C5"/>
    <w:rsid w:val="00C833FE"/>
    <w:rsid w:val="00C83536"/>
    <w:rsid w:val="00C83573"/>
    <w:rsid w:val="00C835A1"/>
    <w:rsid w:val="00C836CF"/>
    <w:rsid w:val="00C83885"/>
    <w:rsid w:val="00C8399A"/>
    <w:rsid w:val="00C83A8E"/>
    <w:rsid w:val="00C83AAA"/>
    <w:rsid w:val="00C83F72"/>
    <w:rsid w:val="00C83F8B"/>
    <w:rsid w:val="00C840D6"/>
    <w:rsid w:val="00C8418E"/>
    <w:rsid w:val="00C843A3"/>
    <w:rsid w:val="00C84529"/>
    <w:rsid w:val="00C846AC"/>
    <w:rsid w:val="00C847F8"/>
    <w:rsid w:val="00C849E5"/>
    <w:rsid w:val="00C849FF"/>
    <w:rsid w:val="00C84A18"/>
    <w:rsid w:val="00C84A9F"/>
    <w:rsid w:val="00C84BE4"/>
    <w:rsid w:val="00C84D1F"/>
    <w:rsid w:val="00C84D9A"/>
    <w:rsid w:val="00C84DB3"/>
    <w:rsid w:val="00C84E17"/>
    <w:rsid w:val="00C85094"/>
    <w:rsid w:val="00C85188"/>
    <w:rsid w:val="00C85435"/>
    <w:rsid w:val="00C854C9"/>
    <w:rsid w:val="00C856E8"/>
    <w:rsid w:val="00C85878"/>
    <w:rsid w:val="00C858CD"/>
    <w:rsid w:val="00C858D8"/>
    <w:rsid w:val="00C85B4F"/>
    <w:rsid w:val="00C85C5E"/>
    <w:rsid w:val="00C85C83"/>
    <w:rsid w:val="00C85CB5"/>
    <w:rsid w:val="00C85D53"/>
    <w:rsid w:val="00C85DDD"/>
    <w:rsid w:val="00C860DF"/>
    <w:rsid w:val="00C861A4"/>
    <w:rsid w:val="00C862B5"/>
    <w:rsid w:val="00C86318"/>
    <w:rsid w:val="00C86348"/>
    <w:rsid w:val="00C864CD"/>
    <w:rsid w:val="00C86605"/>
    <w:rsid w:val="00C86A29"/>
    <w:rsid w:val="00C86CA4"/>
    <w:rsid w:val="00C86D88"/>
    <w:rsid w:val="00C86F26"/>
    <w:rsid w:val="00C8732E"/>
    <w:rsid w:val="00C8733F"/>
    <w:rsid w:val="00C87371"/>
    <w:rsid w:val="00C87388"/>
    <w:rsid w:val="00C8777E"/>
    <w:rsid w:val="00C87965"/>
    <w:rsid w:val="00C87A05"/>
    <w:rsid w:val="00C87A18"/>
    <w:rsid w:val="00C87B7E"/>
    <w:rsid w:val="00C87BB6"/>
    <w:rsid w:val="00C87BE2"/>
    <w:rsid w:val="00C87EA4"/>
    <w:rsid w:val="00C9009F"/>
    <w:rsid w:val="00C900D6"/>
    <w:rsid w:val="00C9014C"/>
    <w:rsid w:val="00C901BB"/>
    <w:rsid w:val="00C90443"/>
    <w:rsid w:val="00C90662"/>
    <w:rsid w:val="00C90766"/>
    <w:rsid w:val="00C909F1"/>
    <w:rsid w:val="00C90BA5"/>
    <w:rsid w:val="00C90C64"/>
    <w:rsid w:val="00C90CBF"/>
    <w:rsid w:val="00C9101E"/>
    <w:rsid w:val="00C91207"/>
    <w:rsid w:val="00C91382"/>
    <w:rsid w:val="00C914B5"/>
    <w:rsid w:val="00C9154D"/>
    <w:rsid w:val="00C9170B"/>
    <w:rsid w:val="00C917CD"/>
    <w:rsid w:val="00C918B2"/>
    <w:rsid w:val="00C91960"/>
    <w:rsid w:val="00C91AEF"/>
    <w:rsid w:val="00C91B47"/>
    <w:rsid w:val="00C92004"/>
    <w:rsid w:val="00C9220A"/>
    <w:rsid w:val="00C926B6"/>
    <w:rsid w:val="00C926FF"/>
    <w:rsid w:val="00C9274E"/>
    <w:rsid w:val="00C9295F"/>
    <w:rsid w:val="00C92A15"/>
    <w:rsid w:val="00C92A4E"/>
    <w:rsid w:val="00C92B8D"/>
    <w:rsid w:val="00C92BFB"/>
    <w:rsid w:val="00C92DA8"/>
    <w:rsid w:val="00C92DFE"/>
    <w:rsid w:val="00C934E1"/>
    <w:rsid w:val="00C934E2"/>
    <w:rsid w:val="00C93517"/>
    <w:rsid w:val="00C9357B"/>
    <w:rsid w:val="00C9373D"/>
    <w:rsid w:val="00C938A1"/>
    <w:rsid w:val="00C9390D"/>
    <w:rsid w:val="00C93B38"/>
    <w:rsid w:val="00C93C31"/>
    <w:rsid w:val="00C93CBA"/>
    <w:rsid w:val="00C94254"/>
    <w:rsid w:val="00C94544"/>
    <w:rsid w:val="00C94A5F"/>
    <w:rsid w:val="00C94BED"/>
    <w:rsid w:val="00C94C02"/>
    <w:rsid w:val="00C94CA7"/>
    <w:rsid w:val="00C94CC8"/>
    <w:rsid w:val="00C94E9C"/>
    <w:rsid w:val="00C94FDE"/>
    <w:rsid w:val="00C9514A"/>
    <w:rsid w:val="00C951E0"/>
    <w:rsid w:val="00C9527B"/>
    <w:rsid w:val="00C95442"/>
    <w:rsid w:val="00C954DB"/>
    <w:rsid w:val="00C95745"/>
    <w:rsid w:val="00C95816"/>
    <w:rsid w:val="00C95C24"/>
    <w:rsid w:val="00C95CD2"/>
    <w:rsid w:val="00C95D63"/>
    <w:rsid w:val="00C95ED9"/>
    <w:rsid w:val="00C95F08"/>
    <w:rsid w:val="00C962C6"/>
    <w:rsid w:val="00C96533"/>
    <w:rsid w:val="00C965BE"/>
    <w:rsid w:val="00C968FF"/>
    <w:rsid w:val="00C969DE"/>
    <w:rsid w:val="00C96AC9"/>
    <w:rsid w:val="00C96B69"/>
    <w:rsid w:val="00C96CFF"/>
    <w:rsid w:val="00C96E9B"/>
    <w:rsid w:val="00C97095"/>
    <w:rsid w:val="00C973C9"/>
    <w:rsid w:val="00C97903"/>
    <w:rsid w:val="00C97A71"/>
    <w:rsid w:val="00C97B7D"/>
    <w:rsid w:val="00C97C0F"/>
    <w:rsid w:val="00C97C2F"/>
    <w:rsid w:val="00CA00DF"/>
    <w:rsid w:val="00CA0198"/>
    <w:rsid w:val="00CA0325"/>
    <w:rsid w:val="00CA03AB"/>
    <w:rsid w:val="00CA0712"/>
    <w:rsid w:val="00CA07FD"/>
    <w:rsid w:val="00CA09EC"/>
    <w:rsid w:val="00CA0A79"/>
    <w:rsid w:val="00CA0B45"/>
    <w:rsid w:val="00CA0BF8"/>
    <w:rsid w:val="00CA0C6D"/>
    <w:rsid w:val="00CA0DA0"/>
    <w:rsid w:val="00CA0E3A"/>
    <w:rsid w:val="00CA0F70"/>
    <w:rsid w:val="00CA106C"/>
    <w:rsid w:val="00CA111C"/>
    <w:rsid w:val="00CA115A"/>
    <w:rsid w:val="00CA123F"/>
    <w:rsid w:val="00CA133D"/>
    <w:rsid w:val="00CA15CE"/>
    <w:rsid w:val="00CA18F2"/>
    <w:rsid w:val="00CA1A4D"/>
    <w:rsid w:val="00CA1B53"/>
    <w:rsid w:val="00CA1BD0"/>
    <w:rsid w:val="00CA1D52"/>
    <w:rsid w:val="00CA1E36"/>
    <w:rsid w:val="00CA2025"/>
    <w:rsid w:val="00CA20E3"/>
    <w:rsid w:val="00CA2111"/>
    <w:rsid w:val="00CA241B"/>
    <w:rsid w:val="00CA2488"/>
    <w:rsid w:val="00CA2497"/>
    <w:rsid w:val="00CA24D8"/>
    <w:rsid w:val="00CA2646"/>
    <w:rsid w:val="00CA26F5"/>
    <w:rsid w:val="00CA28B8"/>
    <w:rsid w:val="00CA2C09"/>
    <w:rsid w:val="00CA32BB"/>
    <w:rsid w:val="00CA3506"/>
    <w:rsid w:val="00CA3532"/>
    <w:rsid w:val="00CA35FF"/>
    <w:rsid w:val="00CA37AB"/>
    <w:rsid w:val="00CA395A"/>
    <w:rsid w:val="00CA3B4A"/>
    <w:rsid w:val="00CA3DF3"/>
    <w:rsid w:val="00CA3EAC"/>
    <w:rsid w:val="00CA4292"/>
    <w:rsid w:val="00CA4333"/>
    <w:rsid w:val="00CA434B"/>
    <w:rsid w:val="00CA43F2"/>
    <w:rsid w:val="00CA479A"/>
    <w:rsid w:val="00CA4832"/>
    <w:rsid w:val="00CA4888"/>
    <w:rsid w:val="00CA4940"/>
    <w:rsid w:val="00CA4A03"/>
    <w:rsid w:val="00CA4AE8"/>
    <w:rsid w:val="00CA4D45"/>
    <w:rsid w:val="00CA4D62"/>
    <w:rsid w:val="00CA4DE5"/>
    <w:rsid w:val="00CA4E78"/>
    <w:rsid w:val="00CA521C"/>
    <w:rsid w:val="00CA53C0"/>
    <w:rsid w:val="00CA5437"/>
    <w:rsid w:val="00CA5739"/>
    <w:rsid w:val="00CA5800"/>
    <w:rsid w:val="00CA581B"/>
    <w:rsid w:val="00CA58FF"/>
    <w:rsid w:val="00CA5BC4"/>
    <w:rsid w:val="00CA5C02"/>
    <w:rsid w:val="00CA5DC7"/>
    <w:rsid w:val="00CA5E27"/>
    <w:rsid w:val="00CA61C8"/>
    <w:rsid w:val="00CA61E7"/>
    <w:rsid w:val="00CA6275"/>
    <w:rsid w:val="00CA62C4"/>
    <w:rsid w:val="00CA6927"/>
    <w:rsid w:val="00CA6A9B"/>
    <w:rsid w:val="00CA6ACA"/>
    <w:rsid w:val="00CA6DBE"/>
    <w:rsid w:val="00CA6E09"/>
    <w:rsid w:val="00CA70A1"/>
    <w:rsid w:val="00CA717E"/>
    <w:rsid w:val="00CA72D4"/>
    <w:rsid w:val="00CA7332"/>
    <w:rsid w:val="00CA73C7"/>
    <w:rsid w:val="00CA746B"/>
    <w:rsid w:val="00CA7579"/>
    <w:rsid w:val="00CA7660"/>
    <w:rsid w:val="00CA78D0"/>
    <w:rsid w:val="00CA78DC"/>
    <w:rsid w:val="00CA7C5A"/>
    <w:rsid w:val="00CA7D0B"/>
    <w:rsid w:val="00CA7D13"/>
    <w:rsid w:val="00CB00AB"/>
    <w:rsid w:val="00CB040C"/>
    <w:rsid w:val="00CB086A"/>
    <w:rsid w:val="00CB0940"/>
    <w:rsid w:val="00CB0A14"/>
    <w:rsid w:val="00CB1418"/>
    <w:rsid w:val="00CB15BC"/>
    <w:rsid w:val="00CB17BF"/>
    <w:rsid w:val="00CB1922"/>
    <w:rsid w:val="00CB195C"/>
    <w:rsid w:val="00CB1A4B"/>
    <w:rsid w:val="00CB1CF2"/>
    <w:rsid w:val="00CB20F4"/>
    <w:rsid w:val="00CB2142"/>
    <w:rsid w:val="00CB24BF"/>
    <w:rsid w:val="00CB27A6"/>
    <w:rsid w:val="00CB28A3"/>
    <w:rsid w:val="00CB2A4A"/>
    <w:rsid w:val="00CB2E93"/>
    <w:rsid w:val="00CB3106"/>
    <w:rsid w:val="00CB3355"/>
    <w:rsid w:val="00CB34EC"/>
    <w:rsid w:val="00CB351F"/>
    <w:rsid w:val="00CB3570"/>
    <w:rsid w:val="00CB3999"/>
    <w:rsid w:val="00CB3B2F"/>
    <w:rsid w:val="00CB4271"/>
    <w:rsid w:val="00CB4383"/>
    <w:rsid w:val="00CB43E9"/>
    <w:rsid w:val="00CB440A"/>
    <w:rsid w:val="00CB4416"/>
    <w:rsid w:val="00CB4464"/>
    <w:rsid w:val="00CB466D"/>
    <w:rsid w:val="00CB4672"/>
    <w:rsid w:val="00CB46FB"/>
    <w:rsid w:val="00CB470A"/>
    <w:rsid w:val="00CB4A88"/>
    <w:rsid w:val="00CB4C21"/>
    <w:rsid w:val="00CB4D3F"/>
    <w:rsid w:val="00CB4E0C"/>
    <w:rsid w:val="00CB50C6"/>
    <w:rsid w:val="00CB515E"/>
    <w:rsid w:val="00CB51A1"/>
    <w:rsid w:val="00CB5651"/>
    <w:rsid w:val="00CB5754"/>
    <w:rsid w:val="00CB60B9"/>
    <w:rsid w:val="00CB60EE"/>
    <w:rsid w:val="00CB634B"/>
    <w:rsid w:val="00CB65B8"/>
    <w:rsid w:val="00CB66E8"/>
    <w:rsid w:val="00CB673B"/>
    <w:rsid w:val="00CB6814"/>
    <w:rsid w:val="00CB6C04"/>
    <w:rsid w:val="00CB6C16"/>
    <w:rsid w:val="00CB6E7A"/>
    <w:rsid w:val="00CB764F"/>
    <w:rsid w:val="00CB7704"/>
    <w:rsid w:val="00CB79E0"/>
    <w:rsid w:val="00CB7CB0"/>
    <w:rsid w:val="00CB7FFE"/>
    <w:rsid w:val="00CC00F1"/>
    <w:rsid w:val="00CC01E6"/>
    <w:rsid w:val="00CC041B"/>
    <w:rsid w:val="00CC0693"/>
    <w:rsid w:val="00CC06D9"/>
    <w:rsid w:val="00CC071F"/>
    <w:rsid w:val="00CC0872"/>
    <w:rsid w:val="00CC08A0"/>
    <w:rsid w:val="00CC0ACF"/>
    <w:rsid w:val="00CC0C70"/>
    <w:rsid w:val="00CC0C86"/>
    <w:rsid w:val="00CC0D8C"/>
    <w:rsid w:val="00CC0DA6"/>
    <w:rsid w:val="00CC0DD6"/>
    <w:rsid w:val="00CC0E67"/>
    <w:rsid w:val="00CC1255"/>
    <w:rsid w:val="00CC1355"/>
    <w:rsid w:val="00CC1372"/>
    <w:rsid w:val="00CC15BA"/>
    <w:rsid w:val="00CC1668"/>
    <w:rsid w:val="00CC16B9"/>
    <w:rsid w:val="00CC18B2"/>
    <w:rsid w:val="00CC1940"/>
    <w:rsid w:val="00CC1AF0"/>
    <w:rsid w:val="00CC1F70"/>
    <w:rsid w:val="00CC2261"/>
    <w:rsid w:val="00CC24F3"/>
    <w:rsid w:val="00CC26AA"/>
    <w:rsid w:val="00CC281A"/>
    <w:rsid w:val="00CC2961"/>
    <w:rsid w:val="00CC2F10"/>
    <w:rsid w:val="00CC3005"/>
    <w:rsid w:val="00CC325C"/>
    <w:rsid w:val="00CC337E"/>
    <w:rsid w:val="00CC33B8"/>
    <w:rsid w:val="00CC358D"/>
    <w:rsid w:val="00CC35A0"/>
    <w:rsid w:val="00CC379E"/>
    <w:rsid w:val="00CC38E8"/>
    <w:rsid w:val="00CC39C6"/>
    <w:rsid w:val="00CC3A56"/>
    <w:rsid w:val="00CC3ADB"/>
    <w:rsid w:val="00CC3D9A"/>
    <w:rsid w:val="00CC3F0F"/>
    <w:rsid w:val="00CC3F10"/>
    <w:rsid w:val="00CC3FF9"/>
    <w:rsid w:val="00CC4166"/>
    <w:rsid w:val="00CC42F0"/>
    <w:rsid w:val="00CC437C"/>
    <w:rsid w:val="00CC4393"/>
    <w:rsid w:val="00CC46BC"/>
    <w:rsid w:val="00CC4733"/>
    <w:rsid w:val="00CC47B2"/>
    <w:rsid w:val="00CC49D9"/>
    <w:rsid w:val="00CC4AA6"/>
    <w:rsid w:val="00CC4AF0"/>
    <w:rsid w:val="00CC4C3D"/>
    <w:rsid w:val="00CC4D27"/>
    <w:rsid w:val="00CC4F99"/>
    <w:rsid w:val="00CC5040"/>
    <w:rsid w:val="00CC509A"/>
    <w:rsid w:val="00CC52B5"/>
    <w:rsid w:val="00CC54D8"/>
    <w:rsid w:val="00CC59AF"/>
    <w:rsid w:val="00CC5C78"/>
    <w:rsid w:val="00CC5DC1"/>
    <w:rsid w:val="00CC60BC"/>
    <w:rsid w:val="00CC60C9"/>
    <w:rsid w:val="00CC60E7"/>
    <w:rsid w:val="00CC614D"/>
    <w:rsid w:val="00CC622C"/>
    <w:rsid w:val="00CC62F6"/>
    <w:rsid w:val="00CC64F0"/>
    <w:rsid w:val="00CC6647"/>
    <w:rsid w:val="00CC6756"/>
    <w:rsid w:val="00CC683F"/>
    <w:rsid w:val="00CC6845"/>
    <w:rsid w:val="00CC6C97"/>
    <w:rsid w:val="00CC6E00"/>
    <w:rsid w:val="00CC6E64"/>
    <w:rsid w:val="00CC6F0C"/>
    <w:rsid w:val="00CC6F41"/>
    <w:rsid w:val="00CC6F81"/>
    <w:rsid w:val="00CC6FA4"/>
    <w:rsid w:val="00CC7144"/>
    <w:rsid w:val="00CC71F6"/>
    <w:rsid w:val="00CC72DB"/>
    <w:rsid w:val="00CC75F7"/>
    <w:rsid w:val="00CC770E"/>
    <w:rsid w:val="00CC785A"/>
    <w:rsid w:val="00CC78D2"/>
    <w:rsid w:val="00CC7BEA"/>
    <w:rsid w:val="00CC7DDA"/>
    <w:rsid w:val="00CC7EC4"/>
    <w:rsid w:val="00CC7EE9"/>
    <w:rsid w:val="00CD0041"/>
    <w:rsid w:val="00CD020C"/>
    <w:rsid w:val="00CD03CE"/>
    <w:rsid w:val="00CD03FC"/>
    <w:rsid w:val="00CD058A"/>
    <w:rsid w:val="00CD067C"/>
    <w:rsid w:val="00CD0897"/>
    <w:rsid w:val="00CD097A"/>
    <w:rsid w:val="00CD0BE5"/>
    <w:rsid w:val="00CD0FF0"/>
    <w:rsid w:val="00CD11A1"/>
    <w:rsid w:val="00CD1224"/>
    <w:rsid w:val="00CD1377"/>
    <w:rsid w:val="00CD1851"/>
    <w:rsid w:val="00CD18EA"/>
    <w:rsid w:val="00CD19B1"/>
    <w:rsid w:val="00CD2051"/>
    <w:rsid w:val="00CD2295"/>
    <w:rsid w:val="00CD28A0"/>
    <w:rsid w:val="00CD29F1"/>
    <w:rsid w:val="00CD2AAE"/>
    <w:rsid w:val="00CD2B1C"/>
    <w:rsid w:val="00CD2B23"/>
    <w:rsid w:val="00CD2F10"/>
    <w:rsid w:val="00CD3028"/>
    <w:rsid w:val="00CD30D9"/>
    <w:rsid w:val="00CD32C4"/>
    <w:rsid w:val="00CD34F6"/>
    <w:rsid w:val="00CD394C"/>
    <w:rsid w:val="00CD39FC"/>
    <w:rsid w:val="00CD3AE2"/>
    <w:rsid w:val="00CD3C98"/>
    <w:rsid w:val="00CD4105"/>
    <w:rsid w:val="00CD41F7"/>
    <w:rsid w:val="00CD435F"/>
    <w:rsid w:val="00CD481C"/>
    <w:rsid w:val="00CD496E"/>
    <w:rsid w:val="00CD4B5D"/>
    <w:rsid w:val="00CD4B87"/>
    <w:rsid w:val="00CD4BC6"/>
    <w:rsid w:val="00CD4D56"/>
    <w:rsid w:val="00CD4F13"/>
    <w:rsid w:val="00CD5046"/>
    <w:rsid w:val="00CD5188"/>
    <w:rsid w:val="00CD5376"/>
    <w:rsid w:val="00CD5459"/>
    <w:rsid w:val="00CD5694"/>
    <w:rsid w:val="00CD5796"/>
    <w:rsid w:val="00CD57C6"/>
    <w:rsid w:val="00CD5B6D"/>
    <w:rsid w:val="00CD5CCF"/>
    <w:rsid w:val="00CD5DCE"/>
    <w:rsid w:val="00CD6011"/>
    <w:rsid w:val="00CD635C"/>
    <w:rsid w:val="00CD65B1"/>
    <w:rsid w:val="00CD662D"/>
    <w:rsid w:val="00CD68AD"/>
    <w:rsid w:val="00CD6954"/>
    <w:rsid w:val="00CD69EC"/>
    <w:rsid w:val="00CD6B07"/>
    <w:rsid w:val="00CD6B87"/>
    <w:rsid w:val="00CD6E42"/>
    <w:rsid w:val="00CD6EB5"/>
    <w:rsid w:val="00CD6F7C"/>
    <w:rsid w:val="00CD6F89"/>
    <w:rsid w:val="00CD6FC2"/>
    <w:rsid w:val="00CD7026"/>
    <w:rsid w:val="00CD707A"/>
    <w:rsid w:val="00CD714C"/>
    <w:rsid w:val="00CD7238"/>
    <w:rsid w:val="00CD742C"/>
    <w:rsid w:val="00CD747C"/>
    <w:rsid w:val="00CD76C5"/>
    <w:rsid w:val="00CD775F"/>
    <w:rsid w:val="00CD7C02"/>
    <w:rsid w:val="00CE032D"/>
    <w:rsid w:val="00CE0399"/>
    <w:rsid w:val="00CE03FB"/>
    <w:rsid w:val="00CE047B"/>
    <w:rsid w:val="00CE0539"/>
    <w:rsid w:val="00CE058D"/>
    <w:rsid w:val="00CE0782"/>
    <w:rsid w:val="00CE0AE2"/>
    <w:rsid w:val="00CE0D3E"/>
    <w:rsid w:val="00CE0DEF"/>
    <w:rsid w:val="00CE0EA0"/>
    <w:rsid w:val="00CE0EF4"/>
    <w:rsid w:val="00CE0F03"/>
    <w:rsid w:val="00CE116C"/>
    <w:rsid w:val="00CE1399"/>
    <w:rsid w:val="00CE1642"/>
    <w:rsid w:val="00CE1646"/>
    <w:rsid w:val="00CE164F"/>
    <w:rsid w:val="00CE17A0"/>
    <w:rsid w:val="00CE196C"/>
    <w:rsid w:val="00CE1FC0"/>
    <w:rsid w:val="00CE2018"/>
    <w:rsid w:val="00CE201C"/>
    <w:rsid w:val="00CE238D"/>
    <w:rsid w:val="00CE23F5"/>
    <w:rsid w:val="00CE2887"/>
    <w:rsid w:val="00CE28AA"/>
    <w:rsid w:val="00CE2B5E"/>
    <w:rsid w:val="00CE2CF5"/>
    <w:rsid w:val="00CE2E13"/>
    <w:rsid w:val="00CE2FF2"/>
    <w:rsid w:val="00CE3203"/>
    <w:rsid w:val="00CE3351"/>
    <w:rsid w:val="00CE3490"/>
    <w:rsid w:val="00CE3564"/>
    <w:rsid w:val="00CE39B7"/>
    <w:rsid w:val="00CE3D9F"/>
    <w:rsid w:val="00CE3DFB"/>
    <w:rsid w:val="00CE3E1C"/>
    <w:rsid w:val="00CE3FD2"/>
    <w:rsid w:val="00CE4183"/>
    <w:rsid w:val="00CE4203"/>
    <w:rsid w:val="00CE43FC"/>
    <w:rsid w:val="00CE4433"/>
    <w:rsid w:val="00CE4493"/>
    <w:rsid w:val="00CE44B5"/>
    <w:rsid w:val="00CE44D9"/>
    <w:rsid w:val="00CE4531"/>
    <w:rsid w:val="00CE47FE"/>
    <w:rsid w:val="00CE4912"/>
    <w:rsid w:val="00CE492B"/>
    <w:rsid w:val="00CE4A2E"/>
    <w:rsid w:val="00CE4D0F"/>
    <w:rsid w:val="00CE4DDE"/>
    <w:rsid w:val="00CE4E44"/>
    <w:rsid w:val="00CE4EFE"/>
    <w:rsid w:val="00CE4FC3"/>
    <w:rsid w:val="00CE4FE3"/>
    <w:rsid w:val="00CE5245"/>
    <w:rsid w:val="00CE546A"/>
    <w:rsid w:val="00CE5493"/>
    <w:rsid w:val="00CE54B6"/>
    <w:rsid w:val="00CE5554"/>
    <w:rsid w:val="00CE5593"/>
    <w:rsid w:val="00CE55A5"/>
    <w:rsid w:val="00CE56CB"/>
    <w:rsid w:val="00CE5760"/>
    <w:rsid w:val="00CE5947"/>
    <w:rsid w:val="00CE5B06"/>
    <w:rsid w:val="00CE5DD6"/>
    <w:rsid w:val="00CE644B"/>
    <w:rsid w:val="00CE6750"/>
    <w:rsid w:val="00CE675C"/>
    <w:rsid w:val="00CE682D"/>
    <w:rsid w:val="00CE6845"/>
    <w:rsid w:val="00CE69D6"/>
    <w:rsid w:val="00CE6B65"/>
    <w:rsid w:val="00CE6D84"/>
    <w:rsid w:val="00CE722B"/>
    <w:rsid w:val="00CE727D"/>
    <w:rsid w:val="00CE73D8"/>
    <w:rsid w:val="00CE755E"/>
    <w:rsid w:val="00CE795D"/>
    <w:rsid w:val="00CE7A3E"/>
    <w:rsid w:val="00CE7B79"/>
    <w:rsid w:val="00CE7CE1"/>
    <w:rsid w:val="00CE7D8A"/>
    <w:rsid w:val="00CE7FD4"/>
    <w:rsid w:val="00CF0171"/>
    <w:rsid w:val="00CF0260"/>
    <w:rsid w:val="00CF0790"/>
    <w:rsid w:val="00CF07AE"/>
    <w:rsid w:val="00CF08AE"/>
    <w:rsid w:val="00CF0A2F"/>
    <w:rsid w:val="00CF0A86"/>
    <w:rsid w:val="00CF0C43"/>
    <w:rsid w:val="00CF0D69"/>
    <w:rsid w:val="00CF0DE8"/>
    <w:rsid w:val="00CF1000"/>
    <w:rsid w:val="00CF1176"/>
    <w:rsid w:val="00CF150B"/>
    <w:rsid w:val="00CF1585"/>
    <w:rsid w:val="00CF183F"/>
    <w:rsid w:val="00CF18AF"/>
    <w:rsid w:val="00CF18ED"/>
    <w:rsid w:val="00CF196D"/>
    <w:rsid w:val="00CF1B45"/>
    <w:rsid w:val="00CF1E66"/>
    <w:rsid w:val="00CF1FB4"/>
    <w:rsid w:val="00CF200E"/>
    <w:rsid w:val="00CF2080"/>
    <w:rsid w:val="00CF2175"/>
    <w:rsid w:val="00CF2594"/>
    <w:rsid w:val="00CF2699"/>
    <w:rsid w:val="00CF29E7"/>
    <w:rsid w:val="00CF2A00"/>
    <w:rsid w:val="00CF2A0E"/>
    <w:rsid w:val="00CF2C01"/>
    <w:rsid w:val="00CF2C88"/>
    <w:rsid w:val="00CF2DCF"/>
    <w:rsid w:val="00CF31BD"/>
    <w:rsid w:val="00CF31DA"/>
    <w:rsid w:val="00CF32E1"/>
    <w:rsid w:val="00CF3635"/>
    <w:rsid w:val="00CF3742"/>
    <w:rsid w:val="00CF3829"/>
    <w:rsid w:val="00CF3892"/>
    <w:rsid w:val="00CF38D8"/>
    <w:rsid w:val="00CF3D39"/>
    <w:rsid w:val="00CF3D5D"/>
    <w:rsid w:val="00CF3ED6"/>
    <w:rsid w:val="00CF3FA4"/>
    <w:rsid w:val="00CF3FD1"/>
    <w:rsid w:val="00CF413C"/>
    <w:rsid w:val="00CF439E"/>
    <w:rsid w:val="00CF43EF"/>
    <w:rsid w:val="00CF45D6"/>
    <w:rsid w:val="00CF4869"/>
    <w:rsid w:val="00CF498E"/>
    <w:rsid w:val="00CF4A79"/>
    <w:rsid w:val="00CF4B6A"/>
    <w:rsid w:val="00CF4D15"/>
    <w:rsid w:val="00CF50BB"/>
    <w:rsid w:val="00CF5265"/>
    <w:rsid w:val="00CF5321"/>
    <w:rsid w:val="00CF5498"/>
    <w:rsid w:val="00CF5853"/>
    <w:rsid w:val="00CF5AB0"/>
    <w:rsid w:val="00CF5B7E"/>
    <w:rsid w:val="00CF5DBC"/>
    <w:rsid w:val="00CF5ECA"/>
    <w:rsid w:val="00CF621D"/>
    <w:rsid w:val="00CF68F6"/>
    <w:rsid w:val="00CF6908"/>
    <w:rsid w:val="00CF69BB"/>
    <w:rsid w:val="00CF6BC7"/>
    <w:rsid w:val="00CF6C2B"/>
    <w:rsid w:val="00CF6ED7"/>
    <w:rsid w:val="00CF7232"/>
    <w:rsid w:val="00CF7266"/>
    <w:rsid w:val="00CF7384"/>
    <w:rsid w:val="00CF7446"/>
    <w:rsid w:val="00CF786E"/>
    <w:rsid w:val="00CF78CE"/>
    <w:rsid w:val="00CF78FE"/>
    <w:rsid w:val="00CF7D91"/>
    <w:rsid w:val="00CF7E0D"/>
    <w:rsid w:val="00D0005A"/>
    <w:rsid w:val="00D00247"/>
    <w:rsid w:val="00D002C7"/>
    <w:rsid w:val="00D00561"/>
    <w:rsid w:val="00D005E3"/>
    <w:rsid w:val="00D006D8"/>
    <w:rsid w:val="00D006E2"/>
    <w:rsid w:val="00D00BCE"/>
    <w:rsid w:val="00D00EB2"/>
    <w:rsid w:val="00D00F51"/>
    <w:rsid w:val="00D00FFC"/>
    <w:rsid w:val="00D01147"/>
    <w:rsid w:val="00D014F1"/>
    <w:rsid w:val="00D0160F"/>
    <w:rsid w:val="00D01634"/>
    <w:rsid w:val="00D016C2"/>
    <w:rsid w:val="00D016CA"/>
    <w:rsid w:val="00D01757"/>
    <w:rsid w:val="00D01779"/>
    <w:rsid w:val="00D01D12"/>
    <w:rsid w:val="00D01E6C"/>
    <w:rsid w:val="00D01EAA"/>
    <w:rsid w:val="00D02048"/>
    <w:rsid w:val="00D020F3"/>
    <w:rsid w:val="00D02140"/>
    <w:rsid w:val="00D021F7"/>
    <w:rsid w:val="00D02231"/>
    <w:rsid w:val="00D0227E"/>
    <w:rsid w:val="00D025A2"/>
    <w:rsid w:val="00D025E8"/>
    <w:rsid w:val="00D02641"/>
    <w:rsid w:val="00D027D9"/>
    <w:rsid w:val="00D0283F"/>
    <w:rsid w:val="00D02BE9"/>
    <w:rsid w:val="00D02C2C"/>
    <w:rsid w:val="00D03146"/>
    <w:rsid w:val="00D03218"/>
    <w:rsid w:val="00D03505"/>
    <w:rsid w:val="00D035FD"/>
    <w:rsid w:val="00D03682"/>
    <w:rsid w:val="00D036C7"/>
    <w:rsid w:val="00D03911"/>
    <w:rsid w:val="00D03B8F"/>
    <w:rsid w:val="00D03C46"/>
    <w:rsid w:val="00D03CC8"/>
    <w:rsid w:val="00D03F0C"/>
    <w:rsid w:val="00D03F81"/>
    <w:rsid w:val="00D04024"/>
    <w:rsid w:val="00D04135"/>
    <w:rsid w:val="00D043FA"/>
    <w:rsid w:val="00D04476"/>
    <w:rsid w:val="00D046A4"/>
    <w:rsid w:val="00D047D1"/>
    <w:rsid w:val="00D049AF"/>
    <w:rsid w:val="00D04B61"/>
    <w:rsid w:val="00D04B64"/>
    <w:rsid w:val="00D04B81"/>
    <w:rsid w:val="00D04BC4"/>
    <w:rsid w:val="00D04C2B"/>
    <w:rsid w:val="00D04E9F"/>
    <w:rsid w:val="00D0532C"/>
    <w:rsid w:val="00D0543A"/>
    <w:rsid w:val="00D0574B"/>
    <w:rsid w:val="00D0579F"/>
    <w:rsid w:val="00D059D0"/>
    <w:rsid w:val="00D05AB2"/>
    <w:rsid w:val="00D05B6C"/>
    <w:rsid w:val="00D05C83"/>
    <w:rsid w:val="00D05DAD"/>
    <w:rsid w:val="00D05E60"/>
    <w:rsid w:val="00D05E7A"/>
    <w:rsid w:val="00D05ED2"/>
    <w:rsid w:val="00D05F14"/>
    <w:rsid w:val="00D0606A"/>
    <w:rsid w:val="00D0619D"/>
    <w:rsid w:val="00D06422"/>
    <w:rsid w:val="00D065D9"/>
    <w:rsid w:val="00D0696B"/>
    <w:rsid w:val="00D06B65"/>
    <w:rsid w:val="00D06C05"/>
    <w:rsid w:val="00D06E93"/>
    <w:rsid w:val="00D06EB9"/>
    <w:rsid w:val="00D070C8"/>
    <w:rsid w:val="00D07238"/>
    <w:rsid w:val="00D072AA"/>
    <w:rsid w:val="00D072FD"/>
    <w:rsid w:val="00D073CB"/>
    <w:rsid w:val="00D07442"/>
    <w:rsid w:val="00D07610"/>
    <w:rsid w:val="00D0764D"/>
    <w:rsid w:val="00D0765C"/>
    <w:rsid w:val="00D07725"/>
    <w:rsid w:val="00D0789A"/>
    <w:rsid w:val="00D07B01"/>
    <w:rsid w:val="00D07DC8"/>
    <w:rsid w:val="00D1037F"/>
    <w:rsid w:val="00D103C9"/>
    <w:rsid w:val="00D108EA"/>
    <w:rsid w:val="00D10A20"/>
    <w:rsid w:val="00D10BB6"/>
    <w:rsid w:val="00D10F40"/>
    <w:rsid w:val="00D11108"/>
    <w:rsid w:val="00D11113"/>
    <w:rsid w:val="00D11122"/>
    <w:rsid w:val="00D11206"/>
    <w:rsid w:val="00D113F4"/>
    <w:rsid w:val="00D1171A"/>
    <w:rsid w:val="00D11D06"/>
    <w:rsid w:val="00D11D0C"/>
    <w:rsid w:val="00D11E7B"/>
    <w:rsid w:val="00D120BB"/>
    <w:rsid w:val="00D12355"/>
    <w:rsid w:val="00D12583"/>
    <w:rsid w:val="00D126FA"/>
    <w:rsid w:val="00D12709"/>
    <w:rsid w:val="00D12773"/>
    <w:rsid w:val="00D12933"/>
    <w:rsid w:val="00D12943"/>
    <w:rsid w:val="00D1296B"/>
    <w:rsid w:val="00D12B5D"/>
    <w:rsid w:val="00D12CCD"/>
    <w:rsid w:val="00D12E3A"/>
    <w:rsid w:val="00D12E83"/>
    <w:rsid w:val="00D12F94"/>
    <w:rsid w:val="00D1326E"/>
    <w:rsid w:val="00D13434"/>
    <w:rsid w:val="00D134B1"/>
    <w:rsid w:val="00D13743"/>
    <w:rsid w:val="00D138C0"/>
    <w:rsid w:val="00D13919"/>
    <w:rsid w:val="00D1393D"/>
    <w:rsid w:val="00D13A05"/>
    <w:rsid w:val="00D13B48"/>
    <w:rsid w:val="00D13B99"/>
    <w:rsid w:val="00D13BF1"/>
    <w:rsid w:val="00D13ECF"/>
    <w:rsid w:val="00D13F3D"/>
    <w:rsid w:val="00D14326"/>
    <w:rsid w:val="00D148B5"/>
    <w:rsid w:val="00D14989"/>
    <w:rsid w:val="00D14AC7"/>
    <w:rsid w:val="00D14AD1"/>
    <w:rsid w:val="00D14D3A"/>
    <w:rsid w:val="00D14D3D"/>
    <w:rsid w:val="00D14E83"/>
    <w:rsid w:val="00D14F8E"/>
    <w:rsid w:val="00D1500C"/>
    <w:rsid w:val="00D1509F"/>
    <w:rsid w:val="00D15118"/>
    <w:rsid w:val="00D1518C"/>
    <w:rsid w:val="00D15438"/>
    <w:rsid w:val="00D15513"/>
    <w:rsid w:val="00D1567B"/>
    <w:rsid w:val="00D15953"/>
    <w:rsid w:val="00D159A8"/>
    <w:rsid w:val="00D15E21"/>
    <w:rsid w:val="00D15E35"/>
    <w:rsid w:val="00D15FDE"/>
    <w:rsid w:val="00D162B5"/>
    <w:rsid w:val="00D1674C"/>
    <w:rsid w:val="00D16846"/>
    <w:rsid w:val="00D16A07"/>
    <w:rsid w:val="00D16A41"/>
    <w:rsid w:val="00D16AA0"/>
    <w:rsid w:val="00D16B45"/>
    <w:rsid w:val="00D16BA7"/>
    <w:rsid w:val="00D16CC7"/>
    <w:rsid w:val="00D16F9C"/>
    <w:rsid w:val="00D17023"/>
    <w:rsid w:val="00D171FA"/>
    <w:rsid w:val="00D17366"/>
    <w:rsid w:val="00D1782D"/>
    <w:rsid w:val="00D179CD"/>
    <w:rsid w:val="00D17CCF"/>
    <w:rsid w:val="00D17FE3"/>
    <w:rsid w:val="00D2041C"/>
    <w:rsid w:val="00D20529"/>
    <w:rsid w:val="00D2065E"/>
    <w:rsid w:val="00D20779"/>
    <w:rsid w:val="00D207FB"/>
    <w:rsid w:val="00D2081B"/>
    <w:rsid w:val="00D20841"/>
    <w:rsid w:val="00D2093D"/>
    <w:rsid w:val="00D21054"/>
    <w:rsid w:val="00D2110B"/>
    <w:rsid w:val="00D211F1"/>
    <w:rsid w:val="00D211F6"/>
    <w:rsid w:val="00D21337"/>
    <w:rsid w:val="00D214F7"/>
    <w:rsid w:val="00D21744"/>
    <w:rsid w:val="00D2195B"/>
    <w:rsid w:val="00D22065"/>
    <w:rsid w:val="00D2206C"/>
    <w:rsid w:val="00D220AA"/>
    <w:rsid w:val="00D2217B"/>
    <w:rsid w:val="00D221CC"/>
    <w:rsid w:val="00D221DC"/>
    <w:rsid w:val="00D2245B"/>
    <w:rsid w:val="00D2249C"/>
    <w:rsid w:val="00D225B3"/>
    <w:rsid w:val="00D22616"/>
    <w:rsid w:val="00D226AE"/>
    <w:rsid w:val="00D226BC"/>
    <w:rsid w:val="00D22752"/>
    <w:rsid w:val="00D22813"/>
    <w:rsid w:val="00D2282F"/>
    <w:rsid w:val="00D22841"/>
    <w:rsid w:val="00D22864"/>
    <w:rsid w:val="00D2290A"/>
    <w:rsid w:val="00D22AA1"/>
    <w:rsid w:val="00D22AB6"/>
    <w:rsid w:val="00D22BCE"/>
    <w:rsid w:val="00D23134"/>
    <w:rsid w:val="00D2389B"/>
    <w:rsid w:val="00D2399B"/>
    <w:rsid w:val="00D239B1"/>
    <w:rsid w:val="00D23B8C"/>
    <w:rsid w:val="00D23C35"/>
    <w:rsid w:val="00D23C77"/>
    <w:rsid w:val="00D23D13"/>
    <w:rsid w:val="00D23E22"/>
    <w:rsid w:val="00D23E45"/>
    <w:rsid w:val="00D23EA4"/>
    <w:rsid w:val="00D23EAF"/>
    <w:rsid w:val="00D23ECF"/>
    <w:rsid w:val="00D24058"/>
    <w:rsid w:val="00D2407D"/>
    <w:rsid w:val="00D24273"/>
    <w:rsid w:val="00D244FB"/>
    <w:rsid w:val="00D248AC"/>
    <w:rsid w:val="00D249DB"/>
    <w:rsid w:val="00D24B7B"/>
    <w:rsid w:val="00D24BD5"/>
    <w:rsid w:val="00D24C4D"/>
    <w:rsid w:val="00D24D44"/>
    <w:rsid w:val="00D24E4E"/>
    <w:rsid w:val="00D24F16"/>
    <w:rsid w:val="00D2502D"/>
    <w:rsid w:val="00D2536A"/>
    <w:rsid w:val="00D2583E"/>
    <w:rsid w:val="00D258CB"/>
    <w:rsid w:val="00D25AA6"/>
    <w:rsid w:val="00D25BD7"/>
    <w:rsid w:val="00D25C3F"/>
    <w:rsid w:val="00D25D1A"/>
    <w:rsid w:val="00D25E3F"/>
    <w:rsid w:val="00D25F92"/>
    <w:rsid w:val="00D25FE0"/>
    <w:rsid w:val="00D261BD"/>
    <w:rsid w:val="00D26378"/>
    <w:rsid w:val="00D26720"/>
    <w:rsid w:val="00D26741"/>
    <w:rsid w:val="00D26B26"/>
    <w:rsid w:val="00D26BC1"/>
    <w:rsid w:val="00D26E02"/>
    <w:rsid w:val="00D26E22"/>
    <w:rsid w:val="00D26ED2"/>
    <w:rsid w:val="00D27600"/>
    <w:rsid w:val="00D27625"/>
    <w:rsid w:val="00D276F3"/>
    <w:rsid w:val="00D278CD"/>
    <w:rsid w:val="00D27BC9"/>
    <w:rsid w:val="00D27C02"/>
    <w:rsid w:val="00D27D98"/>
    <w:rsid w:val="00D3018F"/>
    <w:rsid w:val="00D3023F"/>
    <w:rsid w:val="00D30868"/>
    <w:rsid w:val="00D308F1"/>
    <w:rsid w:val="00D30975"/>
    <w:rsid w:val="00D30BF9"/>
    <w:rsid w:val="00D30E14"/>
    <w:rsid w:val="00D30F31"/>
    <w:rsid w:val="00D30F61"/>
    <w:rsid w:val="00D310B1"/>
    <w:rsid w:val="00D311A5"/>
    <w:rsid w:val="00D31287"/>
    <w:rsid w:val="00D314A5"/>
    <w:rsid w:val="00D31531"/>
    <w:rsid w:val="00D315ED"/>
    <w:rsid w:val="00D316B1"/>
    <w:rsid w:val="00D316D4"/>
    <w:rsid w:val="00D31951"/>
    <w:rsid w:val="00D319E0"/>
    <w:rsid w:val="00D31B59"/>
    <w:rsid w:val="00D31DF9"/>
    <w:rsid w:val="00D31E47"/>
    <w:rsid w:val="00D321DB"/>
    <w:rsid w:val="00D3251F"/>
    <w:rsid w:val="00D325C2"/>
    <w:rsid w:val="00D3266A"/>
    <w:rsid w:val="00D3279F"/>
    <w:rsid w:val="00D32941"/>
    <w:rsid w:val="00D32BB0"/>
    <w:rsid w:val="00D32C17"/>
    <w:rsid w:val="00D32C56"/>
    <w:rsid w:val="00D32CFC"/>
    <w:rsid w:val="00D33150"/>
    <w:rsid w:val="00D331E4"/>
    <w:rsid w:val="00D3340C"/>
    <w:rsid w:val="00D334C1"/>
    <w:rsid w:val="00D33599"/>
    <w:rsid w:val="00D3367A"/>
    <w:rsid w:val="00D338F4"/>
    <w:rsid w:val="00D3392C"/>
    <w:rsid w:val="00D33C61"/>
    <w:rsid w:val="00D33F44"/>
    <w:rsid w:val="00D342A8"/>
    <w:rsid w:val="00D342AB"/>
    <w:rsid w:val="00D34367"/>
    <w:rsid w:val="00D344D2"/>
    <w:rsid w:val="00D344EA"/>
    <w:rsid w:val="00D3481E"/>
    <w:rsid w:val="00D348A7"/>
    <w:rsid w:val="00D34902"/>
    <w:rsid w:val="00D34950"/>
    <w:rsid w:val="00D3495D"/>
    <w:rsid w:val="00D34A96"/>
    <w:rsid w:val="00D34B0D"/>
    <w:rsid w:val="00D34BFF"/>
    <w:rsid w:val="00D34DD7"/>
    <w:rsid w:val="00D35016"/>
    <w:rsid w:val="00D3548B"/>
    <w:rsid w:val="00D35573"/>
    <w:rsid w:val="00D3561E"/>
    <w:rsid w:val="00D35774"/>
    <w:rsid w:val="00D35779"/>
    <w:rsid w:val="00D3581A"/>
    <w:rsid w:val="00D35B07"/>
    <w:rsid w:val="00D360C0"/>
    <w:rsid w:val="00D360DD"/>
    <w:rsid w:val="00D36293"/>
    <w:rsid w:val="00D36338"/>
    <w:rsid w:val="00D3649C"/>
    <w:rsid w:val="00D365CD"/>
    <w:rsid w:val="00D365DB"/>
    <w:rsid w:val="00D367EF"/>
    <w:rsid w:val="00D369D9"/>
    <w:rsid w:val="00D36B5F"/>
    <w:rsid w:val="00D36BE5"/>
    <w:rsid w:val="00D36C82"/>
    <w:rsid w:val="00D36ECF"/>
    <w:rsid w:val="00D36F74"/>
    <w:rsid w:val="00D37236"/>
    <w:rsid w:val="00D37332"/>
    <w:rsid w:val="00D373F1"/>
    <w:rsid w:val="00D376C5"/>
    <w:rsid w:val="00D377BA"/>
    <w:rsid w:val="00D377C0"/>
    <w:rsid w:val="00D37938"/>
    <w:rsid w:val="00D37D18"/>
    <w:rsid w:val="00D37D30"/>
    <w:rsid w:val="00D37D6C"/>
    <w:rsid w:val="00D37F44"/>
    <w:rsid w:val="00D40635"/>
    <w:rsid w:val="00D40817"/>
    <w:rsid w:val="00D40D32"/>
    <w:rsid w:val="00D410C5"/>
    <w:rsid w:val="00D41120"/>
    <w:rsid w:val="00D4148A"/>
    <w:rsid w:val="00D416AF"/>
    <w:rsid w:val="00D417FB"/>
    <w:rsid w:val="00D418E8"/>
    <w:rsid w:val="00D41993"/>
    <w:rsid w:val="00D41D85"/>
    <w:rsid w:val="00D41E79"/>
    <w:rsid w:val="00D42179"/>
    <w:rsid w:val="00D4229F"/>
    <w:rsid w:val="00D423CA"/>
    <w:rsid w:val="00D4246E"/>
    <w:rsid w:val="00D4254A"/>
    <w:rsid w:val="00D4285A"/>
    <w:rsid w:val="00D42A6D"/>
    <w:rsid w:val="00D42B14"/>
    <w:rsid w:val="00D42C6E"/>
    <w:rsid w:val="00D42CCA"/>
    <w:rsid w:val="00D42D0A"/>
    <w:rsid w:val="00D42DF1"/>
    <w:rsid w:val="00D42FEE"/>
    <w:rsid w:val="00D4337B"/>
    <w:rsid w:val="00D43BAC"/>
    <w:rsid w:val="00D43F5F"/>
    <w:rsid w:val="00D4407D"/>
    <w:rsid w:val="00D441FD"/>
    <w:rsid w:val="00D44324"/>
    <w:rsid w:val="00D44536"/>
    <w:rsid w:val="00D446E0"/>
    <w:rsid w:val="00D44776"/>
    <w:rsid w:val="00D44783"/>
    <w:rsid w:val="00D448D0"/>
    <w:rsid w:val="00D44DB6"/>
    <w:rsid w:val="00D44E59"/>
    <w:rsid w:val="00D44E78"/>
    <w:rsid w:val="00D44ECE"/>
    <w:rsid w:val="00D44F3E"/>
    <w:rsid w:val="00D457DF"/>
    <w:rsid w:val="00D45A0F"/>
    <w:rsid w:val="00D45A2B"/>
    <w:rsid w:val="00D45C36"/>
    <w:rsid w:val="00D45E53"/>
    <w:rsid w:val="00D46077"/>
    <w:rsid w:val="00D460A9"/>
    <w:rsid w:val="00D460CC"/>
    <w:rsid w:val="00D460DE"/>
    <w:rsid w:val="00D46273"/>
    <w:rsid w:val="00D46D13"/>
    <w:rsid w:val="00D46D67"/>
    <w:rsid w:val="00D46E78"/>
    <w:rsid w:val="00D46F84"/>
    <w:rsid w:val="00D470AC"/>
    <w:rsid w:val="00D47414"/>
    <w:rsid w:val="00D4755E"/>
    <w:rsid w:val="00D479B3"/>
    <w:rsid w:val="00D479F1"/>
    <w:rsid w:val="00D47BED"/>
    <w:rsid w:val="00D47EF5"/>
    <w:rsid w:val="00D47F74"/>
    <w:rsid w:val="00D47FA3"/>
    <w:rsid w:val="00D47FFA"/>
    <w:rsid w:val="00D505A8"/>
    <w:rsid w:val="00D506C3"/>
    <w:rsid w:val="00D50793"/>
    <w:rsid w:val="00D50947"/>
    <w:rsid w:val="00D50A34"/>
    <w:rsid w:val="00D50A9B"/>
    <w:rsid w:val="00D50BA4"/>
    <w:rsid w:val="00D50E06"/>
    <w:rsid w:val="00D50FE5"/>
    <w:rsid w:val="00D5102B"/>
    <w:rsid w:val="00D5124E"/>
    <w:rsid w:val="00D5142E"/>
    <w:rsid w:val="00D51575"/>
    <w:rsid w:val="00D5180D"/>
    <w:rsid w:val="00D518FA"/>
    <w:rsid w:val="00D51B85"/>
    <w:rsid w:val="00D51BB7"/>
    <w:rsid w:val="00D51C4C"/>
    <w:rsid w:val="00D51DBC"/>
    <w:rsid w:val="00D51DD6"/>
    <w:rsid w:val="00D51FA6"/>
    <w:rsid w:val="00D51FF5"/>
    <w:rsid w:val="00D520EE"/>
    <w:rsid w:val="00D5210E"/>
    <w:rsid w:val="00D52135"/>
    <w:rsid w:val="00D52136"/>
    <w:rsid w:val="00D52208"/>
    <w:rsid w:val="00D52909"/>
    <w:rsid w:val="00D52D71"/>
    <w:rsid w:val="00D52E4F"/>
    <w:rsid w:val="00D53013"/>
    <w:rsid w:val="00D53077"/>
    <w:rsid w:val="00D530EE"/>
    <w:rsid w:val="00D53207"/>
    <w:rsid w:val="00D53346"/>
    <w:rsid w:val="00D53419"/>
    <w:rsid w:val="00D5374E"/>
    <w:rsid w:val="00D53812"/>
    <w:rsid w:val="00D5392E"/>
    <w:rsid w:val="00D539CE"/>
    <w:rsid w:val="00D53AB1"/>
    <w:rsid w:val="00D53B4E"/>
    <w:rsid w:val="00D53DD1"/>
    <w:rsid w:val="00D53E75"/>
    <w:rsid w:val="00D53FC6"/>
    <w:rsid w:val="00D54259"/>
    <w:rsid w:val="00D54279"/>
    <w:rsid w:val="00D54482"/>
    <w:rsid w:val="00D54754"/>
    <w:rsid w:val="00D547F7"/>
    <w:rsid w:val="00D5481F"/>
    <w:rsid w:val="00D54BB2"/>
    <w:rsid w:val="00D54BB6"/>
    <w:rsid w:val="00D54BC6"/>
    <w:rsid w:val="00D54C06"/>
    <w:rsid w:val="00D54C56"/>
    <w:rsid w:val="00D5503A"/>
    <w:rsid w:val="00D55059"/>
    <w:rsid w:val="00D55110"/>
    <w:rsid w:val="00D55161"/>
    <w:rsid w:val="00D551C1"/>
    <w:rsid w:val="00D552AA"/>
    <w:rsid w:val="00D555EC"/>
    <w:rsid w:val="00D55727"/>
    <w:rsid w:val="00D557B4"/>
    <w:rsid w:val="00D55954"/>
    <w:rsid w:val="00D55AF1"/>
    <w:rsid w:val="00D55BB5"/>
    <w:rsid w:val="00D55D9C"/>
    <w:rsid w:val="00D55EDD"/>
    <w:rsid w:val="00D55FA8"/>
    <w:rsid w:val="00D56186"/>
    <w:rsid w:val="00D563C2"/>
    <w:rsid w:val="00D56566"/>
    <w:rsid w:val="00D56C54"/>
    <w:rsid w:val="00D56CD3"/>
    <w:rsid w:val="00D56CDC"/>
    <w:rsid w:val="00D56F27"/>
    <w:rsid w:val="00D56FA3"/>
    <w:rsid w:val="00D57013"/>
    <w:rsid w:val="00D57492"/>
    <w:rsid w:val="00D57567"/>
    <w:rsid w:val="00D57A62"/>
    <w:rsid w:val="00D57CAA"/>
    <w:rsid w:val="00D57DC1"/>
    <w:rsid w:val="00D600C6"/>
    <w:rsid w:val="00D60183"/>
    <w:rsid w:val="00D60A6A"/>
    <w:rsid w:val="00D60AB5"/>
    <w:rsid w:val="00D60F1A"/>
    <w:rsid w:val="00D61083"/>
    <w:rsid w:val="00D612FF"/>
    <w:rsid w:val="00D6141E"/>
    <w:rsid w:val="00D61471"/>
    <w:rsid w:val="00D6152F"/>
    <w:rsid w:val="00D615EC"/>
    <w:rsid w:val="00D61601"/>
    <w:rsid w:val="00D618BC"/>
    <w:rsid w:val="00D618C5"/>
    <w:rsid w:val="00D618F9"/>
    <w:rsid w:val="00D61C60"/>
    <w:rsid w:val="00D61D19"/>
    <w:rsid w:val="00D62127"/>
    <w:rsid w:val="00D6218A"/>
    <w:rsid w:val="00D6233D"/>
    <w:rsid w:val="00D6237C"/>
    <w:rsid w:val="00D6247E"/>
    <w:rsid w:val="00D62519"/>
    <w:rsid w:val="00D62717"/>
    <w:rsid w:val="00D629C3"/>
    <w:rsid w:val="00D62D13"/>
    <w:rsid w:val="00D62D38"/>
    <w:rsid w:val="00D62D8A"/>
    <w:rsid w:val="00D62E1E"/>
    <w:rsid w:val="00D62EBD"/>
    <w:rsid w:val="00D6302F"/>
    <w:rsid w:val="00D630DF"/>
    <w:rsid w:val="00D635C5"/>
    <w:rsid w:val="00D635E0"/>
    <w:rsid w:val="00D63630"/>
    <w:rsid w:val="00D6374E"/>
    <w:rsid w:val="00D63755"/>
    <w:rsid w:val="00D63776"/>
    <w:rsid w:val="00D637C4"/>
    <w:rsid w:val="00D63C30"/>
    <w:rsid w:val="00D63C63"/>
    <w:rsid w:val="00D63E52"/>
    <w:rsid w:val="00D640F1"/>
    <w:rsid w:val="00D641CA"/>
    <w:rsid w:val="00D642F6"/>
    <w:rsid w:val="00D6447B"/>
    <w:rsid w:val="00D6447D"/>
    <w:rsid w:val="00D644D8"/>
    <w:rsid w:val="00D644E3"/>
    <w:rsid w:val="00D6458D"/>
    <w:rsid w:val="00D645FF"/>
    <w:rsid w:val="00D64609"/>
    <w:rsid w:val="00D6463C"/>
    <w:rsid w:val="00D64959"/>
    <w:rsid w:val="00D64B89"/>
    <w:rsid w:val="00D64BFC"/>
    <w:rsid w:val="00D64C33"/>
    <w:rsid w:val="00D64CD0"/>
    <w:rsid w:val="00D64DCE"/>
    <w:rsid w:val="00D64E74"/>
    <w:rsid w:val="00D652C4"/>
    <w:rsid w:val="00D655C6"/>
    <w:rsid w:val="00D658B8"/>
    <w:rsid w:val="00D65AC5"/>
    <w:rsid w:val="00D65AD5"/>
    <w:rsid w:val="00D65C2E"/>
    <w:rsid w:val="00D65D9A"/>
    <w:rsid w:val="00D65DBA"/>
    <w:rsid w:val="00D65E51"/>
    <w:rsid w:val="00D65FB2"/>
    <w:rsid w:val="00D66031"/>
    <w:rsid w:val="00D66069"/>
    <w:rsid w:val="00D660D9"/>
    <w:rsid w:val="00D66184"/>
    <w:rsid w:val="00D663EB"/>
    <w:rsid w:val="00D6672A"/>
    <w:rsid w:val="00D6684E"/>
    <w:rsid w:val="00D66A5E"/>
    <w:rsid w:val="00D66E16"/>
    <w:rsid w:val="00D66F8C"/>
    <w:rsid w:val="00D66FA1"/>
    <w:rsid w:val="00D671EB"/>
    <w:rsid w:val="00D67210"/>
    <w:rsid w:val="00D67211"/>
    <w:rsid w:val="00D672FC"/>
    <w:rsid w:val="00D67658"/>
    <w:rsid w:val="00D67742"/>
    <w:rsid w:val="00D67A77"/>
    <w:rsid w:val="00D67C37"/>
    <w:rsid w:val="00D700E5"/>
    <w:rsid w:val="00D705C0"/>
    <w:rsid w:val="00D70618"/>
    <w:rsid w:val="00D70716"/>
    <w:rsid w:val="00D708D0"/>
    <w:rsid w:val="00D709BA"/>
    <w:rsid w:val="00D70D26"/>
    <w:rsid w:val="00D70F5F"/>
    <w:rsid w:val="00D710C4"/>
    <w:rsid w:val="00D71158"/>
    <w:rsid w:val="00D71200"/>
    <w:rsid w:val="00D713E9"/>
    <w:rsid w:val="00D713F2"/>
    <w:rsid w:val="00D71438"/>
    <w:rsid w:val="00D716E1"/>
    <w:rsid w:val="00D71791"/>
    <w:rsid w:val="00D7194B"/>
    <w:rsid w:val="00D71D39"/>
    <w:rsid w:val="00D71D82"/>
    <w:rsid w:val="00D71DA6"/>
    <w:rsid w:val="00D71EC9"/>
    <w:rsid w:val="00D71F7E"/>
    <w:rsid w:val="00D72012"/>
    <w:rsid w:val="00D720F7"/>
    <w:rsid w:val="00D72177"/>
    <w:rsid w:val="00D722F5"/>
    <w:rsid w:val="00D7237F"/>
    <w:rsid w:val="00D729D9"/>
    <w:rsid w:val="00D72A54"/>
    <w:rsid w:val="00D72B81"/>
    <w:rsid w:val="00D72C6F"/>
    <w:rsid w:val="00D73439"/>
    <w:rsid w:val="00D737C7"/>
    <w:rsid w:val="00D73816"/>
    <w:rsid w:val="00D73AF5"/>
    <w:rsid w:val="00D73C2E"/>
    <w:rsid w:val="00D73D0E"/>
    <w:rsid w:val="00D73D37"/>
    <w:rsid w:val="00D73E16"/>
    <w:rsid w:val="00D73E9E"/>
    <w:rsid w:val="00D73F2F"/>
    <w:rsid w:val="00D73FE2"/>
    <w:rsid w:val="00D74239"/>
    <w:rsid w:val="00D7425F"/>
    <w:rsid w:val="00D74539"/>
    <w:rsid w:val="00D74C41"/>
    <w:rsid w:val="00D74CDB"/>
    <w:rsid w:val="00D74E86"/>
    <w:rsid w:val="00D74ED7"/>
    <w:rsid w:val="00D75052"/>
    <w:rsid w:val="00D75065"/>
    <w:rsid w:val="00D750EA"/>
    <w:rsid w:val="00D7522D"/>
    <w:rsid w:val="00D753EC"/>
    <w:rsid w:val="00D753EE"/>
    <w:rsid w:val="00D756A3"/>
    <w:rsid w:val="00D7596F"/>
    <w:rsid w:val="00D7598E"/>
    <w:rsid w:val="00D75B06"/>
    <w:rsid w:val="00D75EDE"/>
    <w:rsid w:val="00D75F0F"/>
    <w:rsid w:val="00D75FC3"/>
    <w:rsid w:val="00D76074"/>
    <w:rsid w:val="00D7620C"/>
    <w:rsid w:val="00D762D5"/>
    <w:rsid w:val="00D76385"/>
    <w:rsid w:val="00D763EC"/>
    <w:rsid w:val="00D7654D"/>
    <w:rsid w:val="00D76739"/>
    <w:rsid w:val="00D76760"/>
    <w:rsid w:val="00D76BBF"/>
    <w:rsid w:val="00D76C29"/>
    <w:rsid w:val="00D76F7C"/>
    <w:rsid w:val="00D77187"/>
    <w:rsid w:val="00D77772"/>
    <w:rsid w:val="00D7783A"/>
    <w:rsid w:val="00D778E3"/>
    <w:rsid w:val="00D77A26"/>
    <w:rsid w:val="00D77B5A"/>
    <w:rsid w:val="00D77BFE"/>
    <w:rsid w:val="00D77C92"/>
    <w:rsid w:val="00D8002E"/>
    <w:rsid w:val="00D80105"/>
    <w:rsid w:val="00D803DE"/>
    <w:rsid w:val="00D8068C"/>
    <w:rsid w:val="00D80691"/>
    <w:rsid w:val="00D80794"/>
    <w:rsid w:val="00D80852"/>
    <w:rsid w:val="00D80E09"/>
    <w:rsid w:val="00D81163"/>
    <w:rsid w:val="00D81242"/>
    <w:rsid w:val="00D81245"/>
    <w:rsid w:val="00D8146E"/>
    <w:rsid w:val="00D8151E"/>
    <w:rsid w:val="00D815E6"/>
    <w:rsid w:val="00D81632"/>
    <w:rsid w:val="00D8181F"/>
    <w:rsid w:val="00D8189C"/>
    <w:rsid w:val="00D818B1"/>
    <w:rsid w:val="00D81914"/>
    <w:rsid w:val="00D81AE5"/>
    <w:rsid w:val="00D823DB"/>
    <w:rsid w:val="00D8252F"/>
    <w:rsid w:val="00D8262D"/>
    <w:rsid w:val="00D82770"/>
    <w:rsid w:val="00D82774"/>
    <w:rsid w:val="00D82C76"/>
    <w:rsid w:val="00D82D3A"/>
    <w:rsid w:val="00D82E64"/>
    <w:rsid w:val="00D83070"/>
    <w:rsid w:val="00D83360"/>
    <w:rsid w:val="00D8336C"/>
    <w:rsid w:val="00D8385D"/>
    <w:rsid w:val="00D838FE"/>
    <w:rsid w:val="00D83A95"/>
    <w:rsid w:val="00D83C2D"/>
    <w:rsid w:val="00D83C55"/>
    <w:rsid w:val="00D83D42"/>
    <w:rsid w:val="00D83E7D"/>
    <w:rsid w:val="00D84007"/>
    <w:rsid w:val="00D8423A"/>
    <w:rsid w:val="00D8438D"/>
    <w:rsid w:val="00D844AE"/>
    <w:rsid w:val="00D847BA"/>
    <w:rsid w:val="00D847D8"/>
    <w:rsid w:val="00D8493A"/>
    <w:rsid w:val="00D84CC1"/>
    <w:rsid w:val="00D84CF6"/>
    <w:rsid w:val="00D84EE0"/>
    <w:rsid w:val="00D84FC9"/>
    <w:rsid w:val="00D84FD0"/>
    <w:rsid w:val="00D857D5"/>
    <w:rsid w:val="00D859AD"/>
    <w:rsid w:val="00D85B4E"/>
    <w:rsid w:val="00D85CBD"/>
    <w:rsid w:val="00D85E8A"/>
    <w:rsid w:val="00D85E91"/>
    <w:rsid w:val="00D85EC7"/>
    <w:rsid w:val="00D8605C"/>
    <w:rsid w:val="00D8609F"/>
    <w:rsid w:val="00D860B1"/>
    <w:rsid w:val="00D86129"/>
    <w:rsid w:val="00D861A1"/>
    <w:rsid w:val="00D86252"/>
    <w:rsid w:val="00D86316"/>
    <w:rsid w:val="00D86350"/>
    <w:rsid w:val="00D8654E"/>
    <w:rsid w:val="00D865B1"/>
    <w:rsid w:val="00D8686D"/>
    <w:rsid w:val="00D86ACF"/>
    <w:rsid w:val="00D86C90"/>
    <w:rsid w:val="00D86D53"/>
    <w:rsid w:val="00D86DCC"/>
    <w:rsid w:val="00D86DF0"/>
    <w:rsid w:val="00D874DA"/>
    <w:rsid w:val="00D87500"/>
    <w:rsid w:val="00D8763D"/>
    <w:rsid w:val="00D876E6"/>
    <w:rsid w:val="00D876EB"/>
    <w:rsid w:val="00D87707"/>
    <w:rsid w:val="00D87CBF"/>
    <w:rsid w:val="00D87D47"/>
    <w:rsid w:val="00D87E2B"/>
    <w:rsid w:val="00D87ECC"/>
    <w:rsid w:val="00D90072"/>
    <w:rsid w:val="00D9020A"/>
    <w:rsid w:val="00D902FA"/>
    <w:rsid w:val="00D90396"/>
    <w:rsid w:val="00D90476"/>
    <w:rsid w:val="00D905C3"/>
    <w:rsid w:val="00D90664"/>
    <w:rsid w:val="00D906F5"/>
    <w:rsid w:val="00D90AD1"/>
    <w:rsid w:val="00D90BE2"/>
    <w:rsid w:val="00D90F58"/>
    <w:rsid w:val="00D91045"/>
    <w:rsid w:val="00D91109"/>
    <w:rsid w:val="00D91330"/>
    <w:rsid w:val="00D9134E"/>
    <w:rsid w:val="00D9164F"/>
    <w:rsid w:val="00D917A4"/>
    <w:rsid w:val="00D91843"/>
    <w:rsid w:val="00D91851"/>
    <w:rsid w:val="00D918FD"/>
    <w:rsid w:val="00D919D2"/>
    <w:rsid w:val="00D919F7"/>
    <w:rsid w:val="00D91A27"/>
    <w:rsid w:val="00D91A3C"/>
    <w:rsid w:val="00D91C4D"/>
    <w:rsid w:val="00D91DDD"/>
    <w:rsid w:val="00D91FF7"/>
    <w:rsid w:val="00D92007"/>
    <w:rsid w:val="00D92354"/>
    <w:rsid w:val="00D92355"/>
    <w:rsid w:val="00D92365"/>
    <w:rsid w:val="00D92499"/>
    <w:rsid w:val="00D92534"/>
    <w:rsid w:val="00D925F4"/>
    <w:rsid w:val="00D9276A"/>
    <w:rsid w:val="00D929E4"/>
    <w:rsid w:val="00D92A72"/>
    <w:rsid w:val="00D92CE7"/>
    <w:rsid w:val="00D92F01"/>
    <w:rsid w:val="00D9312F"/>
    <w:rsid w:val="00D93166"/>
    <w:rsid w:val="00D9318E"/>
    <w:rsid w:val="00D93196"/>
    <w:rsid w:val="00D93231"/>
    <w:rsid w:val="00D93320"/>
    <w:rsid w:val="00D935E6"/>
    <w:rsid w:val="00D93700"/>
    <w:rsid w:val="00D93764"/>
    <w:rsid w:val="00D9397E"/>
    <w:rsid w:val="00D93A5D"/>
    <w:rsid w:val="00D93C95"/>
    <w:rsid w:val="00D93DDF"/>
    <w:rsid w:val="00D93E1F"/>
    <w:rsid w:val="00D93E92"/>
    <w:rsid w:val="00D93E98"/>
    <w:rsid w:val="00D93F69"/>
    <w:rsid w:val="00D941E9"/>
    <w:rsid w:val="00D943A2"/>
    <w:rsid w:val="00D945FC"/>
    <w:rsid w:val="00D94628"/>
    <w:rsid w:val="00D9463E"/>
    <w:rsid w:val="00D94788"/>
    <w:rsid w:val="00D947C2"/>
    <w:rsid w:val="00D94A4D"/>
    <w:rsid w:val="00D94AD3"/>
    <w:rsid w:val="00D94ADB"/>
    <w:rsid w:val="00D94BB1"/>
    <w:rsid w:val="00D94EB8"/>
    <w:rsid w:val="00D94EBC"/>
    <w:rsid w:val="00D94F70"/>
    <w:rsid w:val="00D9509D"/>
    <w:rsid w:val="00D955F2"/>
    <w:rsid w:val="00D95711"/>
    <w:rsid w:val="00D958B3"/>
    <w:rsid w:val="00D958E2"/>
    <w:rsid w:val="00D95A87"/>
    <w:rsid w:val="00D95B86"/>
    <w:rsid w:val="00D95C1A"/>
    <w:rsid w:val="00D95C21"/>
    <w:rsid w:val="00D95CFF"/>
    <w:rsid w:val="00D95DC5"/>
    <w:rsid w:val="00D95EEE"/>
    <w:rsid w:val="00D960C3"/>
    <w:rsid w:val="00D96113"/>
    <w:rsid w:val="00D96790"/>
    <w:rsid w:val="00D96819"/>
    <w:rsid w:val="00D96954"/>
    <w:rsid w:val="00D96A5E"/>
    <w:rsid w:val="00D96AE6"/>
    <w:rsid w:val="00D96B6B"/>
    <w:rsid w:val="00D96E6E"/>
    <w:rsid w:val="00D97347"/>
    <w:rsid w:val="00D97399"/>
    <w:rsid w:val="00D9748F"/>
    <w:rsid w:val="00D974B2"/>
    <w:rsid w:val="00D978C1"/>
    <w:rsid w:val="00D978FD"/>
    <w:rsid w:val="00D97BAC"/>
    <w:rsid w:val="00D97BB9"/>
    <w:rsid w:val="00D97C2F"/>
    <w:rsid w:val="00D97CA8"/>
    <w:rsid w:val="00D97D4A"/>
    <w:rsid w:val="00D97EA4"/>
    <w:rsid w:val="00D97EB2"/>
    <w:rsid w:val="00DA00FC"/>
    <w:rsid w:val="00DA0320"/>
    <w:rsid w:val="00DA041B"/>
    <w:rsid w:val="00DA0589"/>
    <w:rsid w:val="00DA05AF"/>
    <w:rsid w:val="00DA065E"/>
    <w:rsid w:val="00DA0AF5"/>
    <w:rsid w:val="00DA0B52"/>
    <w:rsid w:val="00DA0F82"/>
    <w:rsid w:val="00DA1195"/>
    <w:rsid w:val="00DA15F3"/>
    <w:rsid w:val="00DA18CC"/>
    <w:rsid w:val="00DA1A55"/>
    <w:rsid w:val="00DA1A92"/>
    <w:rsid w:val="00DA1B44"/>
    <w:rsid w:val="00DA1CD9"/>
    <w:rsid w:val="00DA1D67"/>
    <w:rsid w:val="00DA1D98"/>
    <w:rsid w:val="00DA1EB3"/>
    <w:rsid w:val="00DA1EEE"/>
    <w:rsid w:val="00DA1F2C"/>
    <w:rsid w:val="00DA1FA2"/>
    <w:rsid w:val="00DA21EB"/>
    <w:rsid w:val="00DA221D"/>
    <w:rsid w:val="00DA2285"/>
    <w:rsid w:val="00DA2415"/>
    <w:rsid w:val="00DA2426"/>
    <w:rsid w:val="00DA24D7"/>
    <w:rsid w:val="00DA269C"/>
    <w:rsid w:val="00DA28C0"/>
    <w:rsid w:val="00DA2956"/>
    <w:rsid w:val="00DA2AB1"/>
    <w:rsid w:val="00DA2C53"/>
    <w:rsid w:val="00DA2DB1"/>
    <w:rsid w:val="00DA2E8C"/>
    <w:rsid w:val="00DA3122"/>
    <w:rsid w:val="00DA3147"/>
    <w:rsid w:val="00DA37BB"/>
    <w:rsid w:val="00DA3B62"/>
    <w:rsid w:val="00DA3C44"/>
    <w:rsid w:val="00DA3D69"/>
    <w:rsid w:val="00DA4140"/>
    <w:rsid w:val="00DA41AA"/>
    <w:rsid w:val="00DA41B7"/>
    <w:rsid w:val="00DA4360"/>
    <w:rsid w:val="00DA439E"/>
    <w:rsid w:val="00DA43AF"/>
    <w:rsid w:val="00DA445C"/>
    <w:rsid w:val="00DA45EB"/>
    <w:rsid w:val="00DA46BA"/>
    <w:rsid w:val="00DA49E0"/>
    <w:rsid w:val="00DA4FB3"/>
    <w:rsid w:val="00DA5260"/>
    <w:rsid w:val="00DA5453"/>
    <w:rsid w:val="00DA578D"/>
    <w:rsid w:val="00DA5825"/>
    <w:rsid w:val="00DA590B"/>
    <w:rsid w:val="00DA5A6C"/>
    <w:rsid w:val="00DA5CC7"/>
    <w:rsid w:val="00DA5D7F"/>
    <w:rsid w:val="00DA5EC2"/>
    <w:rsid w:val="00DA610A"/>
    <w:rsid w:val="00DA619A"/>
    <w:rsid w:val="00DA645E"/>
    <w:rsid w:val="00DA65B0"/>
    <w:rsid w:val="00DA6834"/>
    <w:rsid w:val="00DA6AB8"/>
    <w:rsid w:val="00DA6C9C"/>
    <w:rsid w:val="00DA6FF2"/>
    <w:rsid w:val="00DA7266"/>
    <w:rsid w:val="00DA7864"/>
    <w:rsid w:val="00DA78C7"/>
    <w:rsid w:val="00DA7A73"/>
    <w:rsid w:val="00DA7B80"/>
    <w:rsid w:val="00DB0292"/>
    <w:rsid w:val="00DB0395"/>
    <w:rsid w:val="00DB0599"/>
    <w:rsid w:val="00DB0673"/>
    <w:rsid w:val="00DB0996"/>
    <w:rsid w:val="00DB09A1"/>
    <w:rsid w:val="00DB0A83"/>
    <w:rsid w:val="00DB0AA2"/>
    <w:rsid w:val="00DB0F71"/>
    <w:rsid w:val="00DB0FEC"/>
    <w:rsid w:val="00DB12DB"/>
    <w:rsid w:val="00DB1472"/>
    <w:rsid w:val="00DB1527"/>
    <w:rsid w:val="00DB1645"/>
    <w:rsid w:val="00DB184F"/>
    <w:rsid w:val="00DB18F9"/>
    <w:rsid w:val="00DB1922"/>
    <w:rsid w:val="00DB193E"/>
    <w:rsid w:val="00DB1961"/>
    <w:rsid w:val="00DB1A12"/>
    <w:rsid w:val="00DB1DE1"/>
    <w:rsid w:val="00DB1E57"/>
    <w:rsid w:val="00DB201D"/>
    <w:rsid w:val="00DB25D2"/>
    <w:rsid w:val="00DB276C"/>
    <w:rsid w:val="00DB2AA7"/>
    <w:rsid w:val="00DB2BEF"/>
    <w:rsid w:val="00DB2DE9"/>
    <w:rsid w:val="00DB30F4"/>
    <w:rsid w:val="00DB3538"/>
    <w:rsid w:val="00DB3581"/>
    <w:rsid w:val="00DB3670"/>
    <w:rsid w:val="00DB36C1"/>
    <w:rsid w:val="00DB36F1"/>
    <w:rsid w:val="00DB3757"/>
    <w:rsid w:val="00DB3930"/>
    <w:rsid w:val="00DB3934"/>
    <w:rsid w:val="00DB3C1B"/>
    <w:rsid w:val="00DB3F99"/>
    <w:rsid w:val="00DB46E1"/>
    <w:rsid w:val="00DB4835"/>
    <w:rsid w:val="00DB4893"/>
    <w:rsid w:val="00DB4B7F"/>
    <w:rsid w:val="00DB4BAC"/>
    <w:rsid w:val="00DB4EA3"/>
    <w:rsid w:val="00DB5230"/>
    <w:rsid w:val="00DB5269"/>
    <w:rsid w:val="00DB53FF"/>
    <w:rsid w:val="00DB55C1"/>
    <w:rsid w:val="00DB55D1"/>
    <w:rsid w:val="00DB5681"/>
    <w:rsid w:val="00DB575E"/>
    <w:rsid w:val="00DB57AA"/>
    <w:rsid w:val="00DB59E0"/>
    <w:rsid w:val="00DB5DAE"/>
    <w:rsid w:val="00DB5DC2"/>
    <w:rsid w:val="00DB5F4F"/>
    <w:rsid w:val="00DB6416"/>
    <w:rsid w:val="00DB6494"/>
    <w:rsid w:val="00DB653F"/>
    <w:rsid w:val="00DB655C"/>
    <w:rsid w:val="00DB664E"/>
    <w:rsid w:val="00DB6969"/>
    <w:rsid w:val="00DB69BC"/>
    <w:rsid w:val="00DB69EE"/>
    <w:rsid w:val="00DB6A46"/>
    <w:rsid w:val="00DB6D59"/>
    <w:rsid w:val="00DB6FFA"/>
    <w:rsid w:val="00DB708B"/>
    <w:rsid w:val="00DB73D7"/>
    <w:rsid w:val="00DB743E"/>
    <w:rsid w:val="00DB74B7"/>
    <w:rsid w:val="00DB75FF"/>
    <w:rsid w:val="00DB7BF0"/>
    <w:rsid w:val="00DB7D42"/>
    <w:rsid w:val="00DB7FA0"/>
    <w:rsid w:val="00DC03B2"/>
    <w:rsid w:val="00DC0510"/>
    <w:rsid w:val="00DC07A3"/>
    <w:rsid w:val="00DC0850"/>
    <w:rsid w:val="00DC095C"/>
    <w:rsid w:val="00DC0A40"/>
    <w:rsid w:val="00DC0B1E"/>
    <w:rsid w:val="00DC0D17"/>
    <w:rsid w:val="00DC105F"/>
    <w:rsid w:val="00DC10A5"/>
    <w:rsid w:val="00DC1233"/>
    <w:rsid w:val="00DC125B"/>
    <w:rsid w:val="00DC13E3"/>
    <w:rsid w:val="00DC13EE"/>
    <w:rsid w:val="00DC15FF"/>
    <w:rsid w:val="00DC1785"/>
    <w:rsid w:val="00DC17E7"/>
    <w:rsid w:val="00DC19AE"/>
    <w:rsid w:val="00DC1D7A"/>
    <w:rsid w:val="00DC21AD"/>
    <w:rsid w:val="00DC27F3"/>
    <w:rsid w:val="00DC28F3"/>
    <w:rsid w:val="00DC2AD4"/>
    <w:rsid w:val="00DC2B35"/>
    <w:rsid w:val="00DC2C23"/>
    <w:rsid w:val="00DC2CDD"/>
    <w:rsid w:val="00DC2D0A"/>
    <w:rsid w:val="00DC31E4"/>
    <w:rsid w:val="00DC325E"/>
    <w:rsid w:val="00DC355C"/>
    <w:rsid w:val="00DC35E2"/>
    <w:rsid w:val="00DC35E5"/>
    <w:rsid w:val="00DC3686"/>
    <w:rsid w:val="00DC374D"/>
    <w:rsid w:val="00DC3978"/>
    <w:rsid w:val="00DC39AE"/>
    <w:rsid w:val="00DC3C48"/>
    <w:rsid w:val="00DC40F8"/>
    <w:rsid w:val="00DC4188"/>
    <w:rsid w:val="00DC42AD"/>
    <w:rsid w:val="00DC4363"/>
    <w:rsid w:val="00DC4523"/>
    <w:rsid w:val="00DC47CB"/>
    <w:rsid w:val="00DC5345"/>
    <w:rsid w:val="00DC568D"/>
    <w:rsid w:val="00DC57B6"/>
    <w:rsid w:val="00DC589F"/>
    <w:rsid w:val="00DC594F"/>
    <w:rsid w:val="00DC5A8E"/>
    <w:rsid w:val="00DC5B7F"/>
    <w:rsid w:val="00DC5BD7"/>
    <w:rsid w:val="00DC5EBD"/>
    <w:rsid w:val="00DC5F5B"/>
    <w:rsid w:val="00DC6123"/>
    <w:rsid w:val="00DC6301"/>
    <w:rsid w:val="00DC63DE"/>
    <w:rsid w:val="00DC6419"/>
    <w:rsid w:val="00DC6454"/>
    <w:rsid w:val="00DC64AA"/>
    <w:rsid w:val="00DC6A7C"/>
    <w:rsid w:val="00DC6AF5"/>
    <w:rsid w:val="00DC6B4C"/>
    <w:rsid w:val="00DC6B7D"/>
    <w:rsid w:val="00DC6BCE"/>
    <w:rsid w:val="00DC6E87"/>
    <w:rsid w:val="00DC6EBF"/>
    <w:rsid w:val="00DC6F54"/>
    <w:rsid w:val="00DC6F6F"/>
    <w:rsid w:val="00DC72B7"/>
    <w:rsid w:val="00DC75C9"/>
    <w:rsid w:val="00DC773C"/>
    <w:rsid w:val="00DC7B37"/>
    <w:rsid w:val="00DC7CBA"/>
    <w:rsid w:val="00DC7CC2"/>
    <w:rsid w:val="00DC7E51"/>
    <w:rsid w:val="00DC7EC0"/>
    <w:rsid w:val="00DC7EEB"/>
    <w:rsid w:val="00DC7F17"/>
    <w:rsid w:val="00DD0120"/>
    <w:rsid w:val="00DD058D"/>
    <w:rsid w:val="00DD0659"/>
    <w:rsid w:val="00DD09B7"/>
    <w:rsid w:val="00DD09C0"/>
    <w:rsid w:val="00DD0B84"/>
    <w:rsid w:val="00DD0CB6"/>
    <w:rsid w:val="00DD1476"/>
    <w:rsid w:val="00DD14DA"/>
    <w:rsid w:val="00DD15EA"/>
    <w:rsid w:val="00DD1752"/>
    <w:rsid w:val="00DD18C9"/>
    <w:rsid w:val="00DD1CD4"/>
    <w:rsid w:val="00DD1D4B"/>
    <w:rsid w:val="00DD1DDD"/>
    <w:rsid w:val="00DD1E81"/>
    <w:rsid w:val="00DD1EB5"/>
    <w:rsid w:val="00DD24D6"/>
    <w:rsid w:val="00DD2554"/>
    <w:rsid w:val="00DD283C"/>
    <w:rsid w:val="00DD2915"/>
    <w:rsid w:val="00DD2A28"/>
    <w:rsid w:val="00DD2CF7"/>
    <w:rsid w:val="00DD2D35"/>
    <w:rsid w:val="00DD2EBD"/>
    <w:rsid w:val="00DD2ED7"/>
    <w:rsid w:val="00DD2EDC"/>
    <w:rsid w:val="00DD2FD0"/>
    <w:rsid w:val="00DD300A"/>
    <w:rsid w:val="00DD30E1"/>
    <w:rsid w:val="00DD3351"/>
    <w:rsid w:val="00DD378A"/>
    <w:rsid w:val="00DD3ADE"/>
    <w:rsid w:val="00DD3B0D"/>
    <w:rsid w:val="00DD3D78"/>
    <w:rsid w:val="00DD3F99"/>
    <w:rsid w:val="00DD43C0"/>
    <w:rsid w:val="00DD4AA4"/>
    <w:rsid w:val="00DD4B03"/>
    <w:rsid w:val="00DD4D08"/>
    <w:rsid w:val="00DD4D3C"/>
    <w:rsid w:val="00DD5017"/>
    <w:rsid w:val="00DD5042"/>
    <w:rsid w:val="00DD51B1"/>
    <w:rsid w:val="00DD5975"/>
    <w:rsid w:val="00DD5990"/>
    <w:rsid w:val="00DD5D6B"/>
    <w:rsid w:val="00DD5FEF"/>
    <w:rsid w:val="00DD621E"/>
    <w:rsid w:val="00DD6220"/>
    <w:rsid w:val="00DD631A"/>
    <w:rsid w:val="00DD648D"/>
    <w:rsid w:val="00DD6581"/>
    <w:rsid w:val="00DD6755"/>
    <w:rsid w:val="00DD6911"/>
    <w:rsid w:val="00DD6AFD"/>
    <w:rsid w:val="00DD6E9B"/>
    <w:rsid w:val="00DD7022"/>
    <w:rsid w:val="00DD72D3"/>
    <w:rsid w:val="00DD733D"/>
    <w:rsid w:val="00DD7876"/>
    <w:rsid w:val="00DD7878"/>
    <w:rsid w:val="00DD79BF"/>
    <w:rsid w:val="00DD7B7E"/>
    <w:rsid w:val="00DD7C58"/>
    <w:rsid w:val="00DD7C6D"/>
    <w:rsid w:val="00DD7DFA"/>
    <w:rsid w:val="00DD7E40"/>
    <w:rsid w:val="00DE0012"/>
    <w:rsid w:val="00DE001B"/>
    <w:rsid w:val="00DE0170"/>
    <w:rsid w:val="00DE02B8"/>
    <w:rsid w:val="00DE04EB"/>
    <w:rsid w:val="00DE05BA"/>
    <w:rsid w:val="00DE0739"/>
    <w:rsid w:val="00DE07DB"/>
    <w:rsid w:val="00DE096F"/>
    <w:rsid w:val="00DE0CF7"/>
    <w:rsid w:val="00DE0D1F"/>
    <w:rsid w:val="00DE0F48"/>
    <w:rsid w:val="00DE1030"/>
    <w:rsid w:val="00DE111F"/>
    <w:rsid w:val="00DE12C6"/>
    <w:rsid w:val="00DE13C4"/>
    <w:rsid w:val="00DE1627"/>
    <w:rsid w:val="00DE1672"/>
    <w:rsid w:val="00DE16F2"/>
    <w:rsid w:val="00DE1B53"/>
    <w:rsid w:val="00DE21B0"/>
    <w:rsid w:val="00DE2246"/>
    <w:rsid w:val="00DE2280"/>
    <w:rsid w:val="00DE27C0"/>
    <w:rsid w:val="00DE27F6"/>
    <w:rsid w:val="00DE2C33"/>
    <w:rsid w:val="00DE2ED6"/>
    <w:rsid w:val="00DE2F0A"/>
    <w:rsid w:val="00DE2F2F"/>
    <w:rsid w:val="00DE33D9"/>
    <w:rsid w:val="00DE3591"/>
    <w:rsid w:val="00DE3631"/>
    <w:rsid w:val="00DE364A"/>
    <w:rsid w:val="00DE3679"/>
    <w:rsid w:val="00DE3713"/>
    <w:rsid w:val="00DE371D"/>
    <w:rsid w:val="00DE3768"/>
    <w:rsid w:val="00DE3BED"/>
    <w:rsid w:val="00DE3C7B"/>
    <w:rsid w:val="00DE3D53"/>
    <w:rsid w:val="00DE3EC7"/>
    <w:rsid w:val="00DE4067"/>
    <w:rsid w:val="00DE4164"/>
    <w:rsid w:val="00DE416C"/>
    <w:rsid w:val="00DE437A"/>
    <w:rsid w:val="00DE4926"/>
    <w:rsid w:val="00DE4AFF"/>
    <w:rsid w:val="00DE4CAF"/>
    <w:rsid w:val="00DE4DFE"/>
    <w:rsid w:val="00DE4E24"/>
    <w:rsid w:val="00DE4EB4"/>
    <w:rsid w:val="00DE4F10"/>
    <w:rsid w:val="00DE50E0"/>
    <w:rsid w:val="00DE540E"/>
    <w:rsid w:val="00DE5525"/>
    <w:rsid w:val="00DE5583"/>
    <w:rsid w:val="00DE573E"/>
    <w:rsid w:val="00DE587A"/>
    <w:rsid w:val="00DE5A65"/>
    <w:rsid w:val="00DE5AA3"/>
    <w:rsid w:val="00DE5AF2"/>
    <w:rsid w:val="00DE5C0A"/>
    <w:rsid w:val="00DE5C2D"/>
    <w:rsid w:val="00DE5EDB"/>
    <w:rsid w:val="00DE5F0D"/>
    <w:rsid w:val="00DE6184"/>
    <w:rsid w:val="00DE64BE"/>
    <w:rsid w:val="00DE65DF"/>
    <w:rsid w:val="00DE6818"/>
    <w:rsid w:val="00DE68A9"/>
    <w:rsid w:val="00DE6A90"/>
    <w:rsid w:val="00DE6A9F"/>
    <w:rsid w:val="00DE6B5A"/>
    <w:rsid w:val="00DE6BF5"/>
    <w:rsid w:val="00DE6C9A"/>
    <w:rsid w:val="00DE6E13"/>
    <w:rsid w:val="00DE6EFC"/>
    <w:rsid w:val="00DE7035"/>
    <w:rsid w:val="00DE74AE"/>
    <w:rsid w:val="00DE752B"/>
    <w:rsid w:val="00DE756D"/>
    <w:rsid w:val="00DE7622"/>
    <w:rsid w:val="00DE763C"/>
    <w:rsid w:val="00DE78B2"/>
    <w:rsid w:val="00DE78C8"/>
    <w:rsid w:val="00DE7A81"/>
    <w:rsid w:val="00DE7C79"/>
    <w:rsid w:val="00DE7E12"/>
    <w:rsid w:val="00DE7FC9"/>
    <w:rsid w:val="00DF0081"/>
    <w:rsid w:val="00DF0246"/>
    <w:rsid w:val="00DF0375"/>
    <w:rsid w:val="00DF03AA"/>
    <w:rsid w:val="00DF0455"/>
    <w:rsid w:val="00DF05CD"/>
    <w:rsid w:val="00DF05D9"/>
    <w:rsid w:val="00DF0846"/>
    <w:rsid w:val="00DF085C"/>
    <w:rsid w:val="00DF09D5"/>
    <w:rsid w:val="00DF0EE9"/>
    <w:rsid w:val="00DF10F7"/>
    <w:rsid w:val="00DF1530"/>
    <w:rsid w:val="00DF15B6"/>
    <w:rsid w:val="00DF163C"/>
    <w:rsid w:val="00DF1DD1"/>
    <w:rsid w:val="00DF1DEB"/>
    <w:rsid w:val="00DF1E34"/>
    <w:rsid w:val="00DF1E6B"/>
    <w:rsid w:val="00DF2125"/>
    <w:rsid w:val="00DF2272"/>
    <w:rsid w:val="00DF22B2"/>
    <w:rsid w:val="00DF2380"/>
    <w:rsid w:val="00DF2738"/>
    <w:rsid w:val="00DF2A0A"/>
    <w:rsid w:val="00DF2A8E"/>
    <w:rsid w:val="00DF2D9D"/>
    <w:rsid w:val="00DF2E4A"/>
    <w:rsid w:val="00DF2FE9"/>
    <w:rsid w:val="00DF31A2"/>
    <w:rsid w:val="00DF31E0"/>
    <w:rsid w:val="00DF325A"/>
    <w:rsid w:val="00DF351C"/>
    <w:rsid w:val="00DF37FF"/>
    <w:rsid w:val="00DF380C"/>
    <w:rsid w:val="00DF38A0"/>
    <w:rsid w:val="00DF3A02"/>
    <w:rsid w:val="00DF3D89"/>
    <w:rsid w:val="00DF3E04"/>
    <w:rsid w:val="00DF3EB4"/>
    <w:rsid w:val="00DF3FF8"/>
    <w:rsid w:val="00DF4062"/>
    <w:rsid w:val="00DF4103"/>
    <w:rsid w:val="00DF419A"/>
    <w:rsid w:val="00DF433E"/>
    <w:rsid w:val="00DF4466"/>
    <w:rsid w:val="00DF46B8"/>
    <w:rsid w:val="00DF4714"/>
    <w:rsid w:val="00DF4781"/>
    <w:rsid w:val="00DF4A50"/>
    <w:rsid w:val="00DF4A97"/>
    <w:rsid w:val="00DF4D53"/>
    <w:rsid w:val="00DF4E6C"/>
    <w:rsid w:val="00DF4E70"/>
    <w:rsid w:val="00DF4EEF"/>
    <w:rsid w:val="00DF4FD9"/>
    <w:rsid w:val="00DF5144"/>
    <w:rsid w:val="00DF5164"/>
    <w:rsid w:val="00DF5325"/>
    <w:rsid w:val="00DF5429"/>
    <w:rsid w:val="00DF547F"/>
    <w:rsid w:val="00DF54DE"/>
    <w:rsid w:val="00DF54FD"/>
    <w:rsid w:val="00DF5625"/>
    <w:rsid w:val="00DF56E2"/>
    <w:rsid w:val="00DF5900"/>
    <w:rsid w:val="00DF5C7C"/>
    <w:rsid w:val="00DF5C86"/>
    <w:rsid w:val="00DF5EF6"/>
    <w:rsid w:val="00DF60D3"/>
    <w:rsid w:val="00DF6229"/>
    <w:rsid w:val="00DF6504"/>
    <w:rsid w:val="00DF6750"/>
    <w:rsid w:val="00DF6799"/>
    <w:rsid w:val="00DF6847"/>
    <w:rsid w:val="00DF6948"/>
    <w:rsid w:val="00DF6DBC"/>
    <w:rsid w:val="00DF6E42"/>
    <w:rsid w:val="00DF6EBE"/>
    <w:rsid w:val="00DF6F38"/>
    <w:rsid w:val="00DF71DE"/>
    <w:rsid w:val="00DF724A"/>
    <w:rsid w:val="00DF73FC"/>
    <w:rsid w:val="00DF7495"/>
    <w:rsid w:val="00DF749E"/>
    <w:rsid w:val="00DF759C"/>
    <w:rsid w:val="00DF7618"/>
    <w:rsid w:val="00E002BB"/>
    <w:rsid w:val="00E0034E"/>
    <w:rsid w:val="00E00413"/>
    <w:rsid w:val="00E00463"/>
    <w:rsid w:val="00E00607"/>
    <w:rsid w:val="00E00681"/>
    <w:rsid w:val="00E00A03"/>
    <w:rsid w:val="00E00A70"/>
    <w:rsid w:val="00E00A9E"/>
    <w:rsid w:val="00E00C0E"/>
    <w:rsid w:val="00E00C8A"/>
    <w:rsid w:val="00E00CD3"/>
    <w:rsid w:val="00E00E9D"/>
    <w:rsid w:val="00E0128C"/>
    <w:rsid w:val="00E012D5"/>
    <w:rsid w:val="00E012E9"/>
    <w:rsid w:val="00E0142C"/>
    <w:rsid w:val="00E015A2"/>
    <w:rsid w:val="00E01607"/>
    <w:rsid w:val="00E01637"/>
    <w:rsid w:val="00E01641"/>
    <w:rsid w:val="00E01669"/>
    <w:rsid w:val="00E01A07"/>
    <w:rsid w:val="00E01A46"/>
    <w:rsid w:val="00E01B88"/>
    <w:rsid w:val="00E01C85"/>
    <w:rsid w:val="00E01CF7"/>
    <w:rsid w:val="00E01E22"/>
    <w:rsid w:val="00E01F36"/>
    <w:rsid w:val="00E01FD5"/>
    <w:rsid w:val="00E0223F"/>
    <w:rsid w:val="00E023F7"/>
    <w:rsid w:val="00E02665"/>
    <w:rsid w:val="00E02A74"/>
    <w:rsid w:val="00E02B6C"/>
    <w:rsid w:val="00E02C46"/>
    <w:rsid w:val="00E02F1A"/>
    <w:rsid w:val="00E030C7"/>
    <w:rsid w:val="00E030D9"/>
    <w:rsid w:val="00E030F0"/>
    <w:rsid w:val="00E03254"/>
    <w:rsid w:val="00E03517"/>
    <w:rsid w:val="00E03790"/>
    <w:rsid w:val="00E0385A"/>
    <w:rsid w:val="00E038E6"/>
    <w:rsid w:val="00E03A43"/>
    <w:rsid w:val="00E03D1C"/>
    <w:rsid w:val="00E03EF2"/>
    <w:rsid w:val="00E0450F"/>
    <w:rsid w:val="00E04660"/>
    <w:rsid w:val="00E04676"/>
    <w:rsid w:val="00E0471E"/>
    <w:rsid w:val="00E047DB"/>
    <w:rsid w:val="00E04A5C"/>
    <w:rsid w:val="00E04CED"/>
    <w:rsid w:val="00E04E3E"/>
    <w:rsid w:val="00E05040"/>
    <w:rsid w:val="00E05412"/>
    <w:rsid w:val="00E05416"/>
    <w:rsid w:val="00E05594"/>
    <w:rsid w:val="00E05D7D"/>
    <w:rsid w:val="00E05E30"/>
    <w:rsid w:val="00E060CB"/>
    <w:rsid w:val="00E06A16"/>
    <w:rsid w:val="00E06AE6"/>
    <w:rsid w:val="00E06B7E"/>
    <w:rsid w:val="00E06B81"/>
    <w:rsid w:val="00E06C67"/>
    <w:rsid w:val="00E06C98"/>
    <w:rsid w:val="00E06D08"/>
    <w:rsid w:val="00E06E77"/>
    <w:rsid w:val="00E06F59"/>
    <w:rsid w:val="00E06FE2"/>
    <w:rsid w:val="00E07266"/>
    <w:rsid w:val="00E0735A"/>
    <w:rsid w:val="00E07435"/>
    <w:rsid w:val="00E07537"/>
    <w:rsid w:val="00E075AD"/>
    <w:rsid w:val="00E075F5"/>
    <w:rsid w:val="00E0760D"/>
    <w:rsid w:val="00E076A5"/>
    <w:rsid w:val="00E076F7"/>
    <w:rsid w:val="00E0774B"/>
    <w:rsid w:val="00E079A2"/>
    <w:rsid w:val="00E079B2"/>
    <w:rsid w:val="00E07A5F"/>
    <w:rsid w:val="00E07CFF"/>
    <w:rsid w:val="00E07D67"/>
    <w:rsid w:val="00E07E65"/>
    <w:rsid w:val="00E07EFC"/>
    <w:rsid w:val="00E10062"/>
    <w:rsid w:val="00E10378"/>
    <w:rsid w:val="00E10449"/>
    <w:rsid w:val="00E10CB2"/>
    <w:rsid w:val="00E10FDE"/>
    <w:rsid w:val="00E10FED"/>
    <w:rsid w:val="00E110E1"/>
    <w:rsid w:val="00E11818"/>
    <w:rsid w:val="00E1184A"/>
    <w:rsid w:val="00E11C9D"/>
    <w:rsid w:val="00E11DD1"/>
    <w:rsid w:val="00E11E42"/>
    <w:rsid w:val="00E11E66"/>
    <w:rsid w:val="00E11F30"/>
    <w:rsid w:val="00E11F79"/>
    <w:rsid w:val="00E11FE0"/>
    <w:rsid w:val="00E12017"/>
    <w:rsid w:val="00E120BC"/>
    <w:rsid w:val="00E120CB"/>
    <w:rsid w:val="00E1220E"/>
    <w:rsid w:val="00E12213"/>
    <w:rsid w:val="00E12542"/>
    <w:rsid w:val="00E1258D"/>
    <w:rsid w:val="00E12798"/>
    <w:rsid w:val="00E128A3"/>
    <w:rsid w:val="00E1294C"/>
    <w:rsid w:val="00E1296C"/>
    <w:rsid w:val="00E12A28"/>
    <w:rsid w:val="00E12B4F"/>
    <w:rsid w:val="00E13033"/>
    <w:rsid w:val="00E13780"/>
    <w:rsid w:val="00E13A76"/>
    <w:rsid w:val="00E13BBE"/>
    <w:rsid w:val="00E14097"/>
    <w:rsid w:val="00E14108"/>
    <w:rsid w:val="00E1418F"/>
    <w:rsid w:val="00E142A9"/>
    <w:rsid w:val="00E143EB"/>
    <w:rsid w:val="00E144D4"/>
    <w:rsid w:val="00E14501"/>
    <w:rsid w:val="00E14548"/>
    <w:rsid w:val="00E1456A"/>
    <w:rsid w:val="00E14614"/>
    <w:rsid w:val="00E1467A"/>
    <w:rsid w:val="00E1476D"/>
    <w:rsid w:val="00E147BC"/>
    <w:rsid w:val="00E14830"/>
    <w:rsid w:val="00E1497C"/>
    <w:rsid w:val="00E14FC5"/>
    <w:rsid w:val="00E14FFE"/>
    <w:rsid w:val="00E1501B"/>
    <w:rsid w:val="00E150F4"/>
    <w:rsid w:val="00E152F1"/>
    <w:rsid w:val="00E154A6"/>
    <w:rsid w:val="00E15627"/>
    <w:rsid w:val="00E157EB"/>
    <w:rsid w:val="00E15906"/>
    <w:rsid w:val="00E15C73"/>
    <w:rsid w:val="00E15C7B"/>
    <w:rsid w:val="00E15C84"/>
    <w:rsid w:val="00E15F4F"/>
    <w:rsid w:val="00E16252"/>
    <w:rsid w:val="00E1627A"/>
    <w:rsid w:val="00E16311"/>
    <w:rsid w:val="00E1636F"/>
    <w:rsid w:val="00E163DB"/>
    <w:rsid w:val="00E165F2"/>
    <w:rsid w:val="00E16795"/>
    <w:rsid w:val="00E16C93"/>
    <w:rsid w:val="00E16DD1"/>
    <w:rsid w:val="00E16F8C"/>
    <w:rsid w:val="00E17257"/>
    <w:rsid w:val="00E174B8"/>
    <w:rsid w:val="00E177EF"/>
    <w:rsid w:val="00E17CD8"/>
    <w:rsid w:val="00E17DDD"/>
    <w:rsid w:val="00E17EEC"/>
    <w:rsid w:val="00E17F9B"/>
    <w:rsid w:val="00E17FA1"/>
    <w:rsid w:val="00E200AA"/>
    <w:rsid w:val="00E20657"/>
    <w:rsid w:val="00E207A9"/>
    <w:rsid w:val="00E208F0"/>
    <w:rsid w:val="00E20961"/>
    <w:rsid w:val="00E20E7E"/>
    <w:rsid w:val="00E20EA7"/>
    <w:rsid w:val="00E20EF7"/>
    <w:rsid w:val="00E210ED"/>
    <w:rsid w:val="00E21206"/>
    <w:rsid w:val="00E21361"/>
    <w:rsid w:val="00E216EF"/>
    <w:rsid w:val="00E21860"/>
    <w:rsid w:val="00E21A01"/>
    <w:rsid w:val="00E21C07"/>
    <w:rsid w:val="00E21CBF"/>
    <w:rsid w:val="00E2222D"/>
    <w:rsid w:val="00E22407"/>
    <w:rsid w:val="00E22796"/>
    <w:rsid w:val="00E22894"/>
    <w:rsid w:val="00E22CCD"/>
    <w:rsid w:val="00E23092"/>
    <w:rsid w:val="00E23295"/>
    <w:rsid w:val="00E23337"/>
    <w:rsid w:val="00E23395"/>
    <w:rsid w:val="00E2340F"/>
    <w:rsid w:val="00E235F6"/>
    <w:rsid w:val="00E238E4"/>
    <w:rsid w:val="00E23B38"/>
    <w:rsid w:val="00E23DB7"/>
    <w:rsid w:val="00E23ED2"/>
    <w:rsid w:val="00E24357"/>
    <w:rsid w:val="00E244AF"/>
    <w:rsid w:val="00E244D5"/>
    <w:rsid w:val="00E2465E"/>
    <w:rsid w:val="00E24688"/>
    <w:rsid w:val="00E24785"/>
    <w:rsid w:val="00E24A18"/>
    <w:rsid w:val="00E24B12"/>
    <w:rsid w:val="00E24B69"/>
    <w:rsid w:val="00E24C37"/>
    <w:rsid w:val="00E24C81"/>
    <w:rsid w:val="00E24CA0"/>
    <w:rsid w:val="00E24D86"/>
    <w:rsid w:val="00E24E27"/>
    <w:rsid w:val="00E24E37"/>
    <w:rsid w:val="00E25056"/>
    <w:rsid w:val="00E253A7"/>
    <w:rsid w:val="00E2543E"/>
    <w:rsid w:val="00E25550"/>
    <w:rsid w:val="00E25697"/>
    <w:rsid w:val="00E2581E"/>
    <w:rsid w:val="00E258E0"/>
    <w:rsid w:val="00E25C12"/>
    <w:rsid w:val="00E25E6F"/>
    <w:rsid w:val="00E25F0A"/>
    <w:rsid w:val="00E25F87"/>
    <w:rsid w:val="00E26118"/>
    <w:rsid w:val="00E26ABF"/>
    <w:rsid w:val="00E26DFF"/>
    <w:rsid w:val="00E272CD"/>
    <w:rsid w:val="00E27658"/>
    <w:rsid w:val="00E2776D"/>
    <w:rsid w:val="00E2783A"/>
    <w:rsid w:val="00E27DB0"/>
    <w:rsid w:val="00E27DB5"/>
    <w:rsid w:val="00E3023F"/>
    <w:rsid w:val="00E30339"/>
    <w:rsid w:val="00E30436"/>
    <w:rsid w:val="00E305E7"/>
    <w:rsid w:val="00E306E7"/>
    <w:rsid w:val="00E30895"/>
    <w:rsid w:val="00E30CC2"/>
    <w:rsid w:val="00E30D33"/>
    <w:rsid w:val="00E30E44"/>
    <w:rsid w:val="00E3122D"/>
    <w:rsid w:val="00E31616"/>
    <w:rsid w:val="00E31623"/>
    <w:rsid w:val="00E316E1"/>
    <w:rsid w:val="00E31A14"/>
    <w:rsid w:val="00E31A45"/>
    <w:rsid w:val="00E31B64"/>
    <w:rsid w:val="00E31D2B"/>
    <w:rsid w:val="00E31D53"/>
    <w:rsid w:val="00E31FBD"/>
    <w:rsid w:val="00E322E5"/>
    <w:rsid w:val="00E323F9"/>
    <w:rsid w:val="00E324D5"/>
    <w:rsid w:val="00E32555"/>
    <w:rsid w:val="00E32571"/>
    <w:rsid w:val="00E32578"/>
    <w:rsid w:val="00E32EFD"/>
    <w:rsid w:val="00E33153"/>
    <w:rsid w:val="00E331D9"/>
    <w:rsid w:val="00E33285"/>
    <w:rsid w:val="00E33401"/>
    <w:rsid w:val="00E336F1"/>
    <w:rsid w:val="00E33763"/>
    <w:rsid w:val="00E33766"/>
    <w:rsid w:val="00E33B1F"/>
    <w:rsid w:val="00E33CA8"/>
    <w:rsid w:val="00E33DDC"/>
    <w:rsid w:val="00E33E05"/>
    <w:rsid w:val="00E343A6"/>
    <w:rsid w:val="00E3477F"/>
    <w:rsid w:val="00E348A7"/>
    <w:rsid w:val="00E34997"/>
    <w:rsid w:val="00E34C13"/>
    <w:rsid w:val="00E34D12"/>
    <w:rsid w:val="00E350B6"/>
    <w:rsid w:val="00E3517F"/>
    <w:rsid w:val="00E35240"/>
    <w:rsid w:val="00E352AB"/>
    <w:rsid w:val="00E35578"/>
    <w:rsid w:val="00E356EE"/>
    <w:rsid w:val="00E359FD"/>
    <w:rsid w:val="00E35AB1"/>
    <w:rsid w:val="00E35D5A"/>
    <w:rsid w:val="00E36104"/>
    <w:rsid w:val="00E36194"/>
    <w:rsid w:val="00E363BC"/>
    <w:rsid w:val="00E364F4"/>
    <w:rsid w:val="00E365A5"/>
    <w:rsid w:val="00E36609"/>
    <w:rsid w:val="00E368FF"/>
    <w:rsid w:val="00E36A5B"/>
    <w:rsid w:val="00E36A9C"/>
    <w:rsid w:val="00E36B58"/>
    <w:rsid w:val="00E36D5F"/>
    <w:rsid w:val="00E36EA8"/>
    <w:rsid w:val="00E36F0C"/>
    <w:rsid w:val="00E36FCD"/>
    <w:rsid w:val="00E37048"/>
    <w:rsid w:val="00E3713C"/>
    <w:rsid w:val="00E37178"/>
    <w:rsid w:val="00E372C0"/>
    <w:rsid w:val="00E374F9"/>
    <w:rsid w:val="00E37732"/>
    <w:rsid w:val="00E37796"/>
    <w:rsid w:val="00E37A92"/>
    <w:rsid w:val="00E37AD7"/>
    <w:rsid w:val="00E37B2C"/>
    <w:rsid w:val="00E37E51"/>
    <w:rsid w:val="00E37F7A"/>
    <w:rsid w:val="00E4000D"/>
    <w:rsid w:val="00E40014"/>
    <w:rsid w:val="00E401B1"/>
    <w:rsid w:val="00E401EA"/>
    <w:rsid w:val="00E4026A"/>
    <w:rsid w:val="00E40375"/>
    <w:rsid w:val="00E40531"/>
    <w:rsid w:val="00E408A3"/>
    <w:rsid w:val="00E4095B"/>
    <w:rsid w:val="00E40A4A"/>
    <w:rsid w:val="00E40A85"/>
    <w:rsid w:val="00E40A86"/>
    <w:rsid w:val="00E40ADF"/>
    <w:rsid w:val="00E40B3F"/>
    <w:rsid w:val="00E40D41"/>
    <w:rsid w:val="00E4106F"/>
    <w:rsid w:val="00E410D8"/>
    <w:rsid w:val="00E4121D"/>
    <w:rsid w:val="00E41230"/>
    <w:rsid w:val="00E41254"/>
    <w:rsid w:val="00E41356"/>
    <w:rsid w:val="00E41430"/>
    <w:rsid w:val="00E4186B"/>
    <w:rsid w:val="00E419BC"/>
    <w:rsid w:val="00E41A0F"/>
    <w:rsid w:val="00E41BBE"/>
    <w:rsid w:val="00E41C5B"/>
    <w:rsid w:val="00E41CE4"/>
    <w:rsid w:val="00E41D84"/>
    <w:rsid w:val="00E41E1C"/>
    <w:rsid w:val="00E42256"/>
    <w:rsid w:val="00E42413"/>
    <w:rsid w:val="00E42584"/>
    <w:rsid w:val="00E42699"/>
    <w:rsid w:val="00E4289A"/>
    <w:rsid w:val="00E42A34"/>
    <w:rsid w:val="00E42A38"/>
    <w:rsid w:val="00E42CA7"/>
    <w:rsid w:val="00E42CE1"/>
    <w:rsid w:val="00E42D3B"/>
    <w:rsid w:val="00E42D8D"/>
    <w:rsid w:val="00E42E32"/>
    <w:rsid w:val="00E42EA3"/>
    <w:rsid w:val="00E430B1"/>
    <w:rsid w:val="00E430B5"/>
    <w:rsid w:val="00E431D6"/>
    <w:rsid w:val="00E43237"/>
    <w:rsid w:val="00E4329D"/>
    <w:rsid w:val="00E43336"/>
    <w:rsid w:val="00E4350A"/>
    <w:rsid w:val="00E43681"/>
    <w:rsid w:val="00E436D1"/>
    <w:rsid w:val="00E43A22"/>
    <w:rsid w:val="00E43A7E"/>
    <w:rsid w:val="00E43C6A"/>
    <w:rsid w:val="00E43CE6"/>
    <w:rsid w:val="00E43F3B"/>
    <w:rsid w:val="00E4405C"/>
    <w:rsid w:val="00E440E7"/>
    <w:rsid w:val="00E442FC"/>
    <w:rsid w:val="00E44705"/>
    <w:rsid w:val="00E4471D"/>
    <w:rsid w:val="00E448CF"/>
    <w:rsid w:val="00E449DD"/>
    <w:rsid w:val="00E44C16"/>
    <w:rsid w:val="00E44E14"/>
    <w:rsid w:val="00E44E22"/>
    <w:rsid w:val="00E453BF"/>
    <w:rsid w:val="00E4552E"/>
    <w:rsid w:val="00E4575E"/>
    <w:rsid w:val="00E45855"/>
    <w:rsid w:val="00E45D1D"/>
    <w:rsid w:val="00E45DD5"/>
    <w:rsid w:val="00E45DDC"/>
    <w:rsid w:val="00E45F7E"/>
    <w:rsid w:val="00E46025"/>
    <w:rsid w:val="00E4614B"/>
    <w:rsid w:val="00E46214"/>
    <w:rsid w:val="00E462AF"/>
    <w:rsid w:val="00E46568"/>
    <w:rsid w:val="00E46887"/>
    <w:rsid w:val="00E46B29"/>
    <w:rsid w:val="00E46BBE"/>
    <w:rsid w:val="00E46BC3"/>
    <w:rsid w:val="00E46C74"/>
    <w:rsid w:val="00E46C7B"/>
    <w:rsid w:val="00E46C96"/>
    <w:rsid w:val="00E470A6"/>
    <w:rsid w:val="00E47231"/>
    <w:rsid w:val="00E47485"/>
    <w:rsid w:val="00E478F3"/>
    <w:rsid w:val="00E4795F"/>
    <w:rsid w:val="00E479EA"/>
    <w:rsid w:val="00E47AA0"/>
    <w:rsid w:val="00E47BC8"/>
    <w:rsid w:val="00E47E5D"/>
    <w:rsid w:val="00E47E69"/>
    <w:rsid w:val="00E501D9"/>
    <w:rsid w:val="00E504D2"/>
    <w:rsid w:val="00E50608"/>
    <w:rsid w:val="00E5060E"/>
    <w:rsid w:val="00E5094E"/>
    <w:rsid w:val="00E50976"/>
    <w:rsid w:val="00E509A8"/>
    <w:rsid w:val="00E50B04"/>
    <w:rsid w:val="00E50B30"/>
    <w:rsid w:val="00E50C04"/>
    <w:rsid w:val="00E50DAE"/>
    <w:rsid w:val="00E511F9"/>
    <w:rsid w:val="00E511FF"/>
    <w:rsid w:val="00E51247"/>
    <w:rsid w:val="00E51385"/>
    <w:rsid w:val="00E5159E"/>
    <w:rsid w:val="00E5175E"/>
    <w:rsid w:val="00E51C86"/>
    <w:rsid w:val="00E51CC4"/>
    <w:rsid w:val="00E51CE0"/>
    <w:rsid w:val="00E51DD7"/>
    <w:rsid w:val="00E51DEC"/>
    <w:rsid w:val="00E51EA6"/>
    <w:rsid w:val="00E51F96"/>
    <w:rsid w:val="00E52146"/>
    <w:rsid w:val="00E52286"/>
    <w:rsid w:val="00E522FB"/>
    <w:rsid w:val="00E523E4"/>
    <w:rsid w:val="00E52478"/>
    <w:rsid w:val="00E524D2"/>
    <w:rsid w:val="00E52521"/>
    <w:rsid w:val="00E52C10"/>
    <w:rsid w:val="00E52C2E"/>
    <w:rsid w:val="00E52D92"/>
    <w:rsid w:val="00E52DE8"/>
    <w:rsid w:val="00E5307E"/>
    <w:rsid w:val="00E53509"/>
    <w:rsid w:val="00E539E7"/>
    <w:rsid w:val="00E53A91"/>
    <w:rsid w:val="00E53CFB"/>
    <w:rsid w:val="00E54189"/>
    <w:rsid w:val="00E5420E"/>
    <w:rsid w:val="00E54387"/>
    <w:rsid w:val="00E545FC"/>
    <w:rsid w:val="00E547EF"/>
    <w:rsid w:val="00E549EC"/>
    <w:rsid w:val="00E54D8A"/>
    <w:rsid w:val="00E54F29"/>
    <w:rsid w:val="00E54F5D"/>
    <w:rsid w:val="00E55098"/>
    <w:rsid w:val="00E5524F"/>
    <w:rsid w:val="00E55343"/>
    <w:rsid w:val="00E553DF"/>
    <w:rsid w:val="00E556FB"/>
    <w:rsid w:val="00E55744"/>
    <w:rsid w:val="00E5594B"/>
    <w:rsid w:val="00E55A7B"/>
    <w:rsid w:val="00E55DEA"/>
    <w:rsid w:val="00E560E5"/>
    <w:rsid w:val="00E561E6"/>
    <w:rsid w:val="00E56519"/>
    <w:rsid w:val="00E568DC"/>
    <w:rsid w:val="00E56B35"/>
    <w:rsid w:val="00E56D18"/>
    <w:rsid w:val="00E56EBA"/>
    <w:rsid w:val="00E56F8E"/>
    <w:rsid w:val="00E56FC2"/>
    <w:rsid w:val="00E5705B"/>
    <w:rsid w:val="00E57096"/>
    <w:rsid w:val="00E572AE"/>
    <w:rsid w:val="00E5744A"/>
    <w:rsid w:val="00E5770F"/>
    <w:rsid w:val="00E5797D"/>
    <w:rsid w:val="00E57A20"/>
    <w:rsid w:val="00E57AF5"/>
    <w:rsid w:val="00E57DD0"/>
    <w:rsid w:val="00E60417"/>
    <w:rsid w:val="00E606D5"/>
    <w:rsid w:val="00E607D5"/>
    <w:rsid w:val="00E60997"/>
    <w:rsid w:val="00E60B06"/>
    <w:rsid w:val="00E60BEC"/>
    <w:rsid w:val="00E60DD4"/>
    <w:rsid w:val="00E61024"/>
    <w:rsid w:val="00E61045"/>
    <w:rsid w:val="00E6117E"/>
    <w:rsid w:val="00E61652"/>
    <w:rsid w:val="00E61881"/>
    <w:rsid w:val="00E618E3"/>
    <w:rsid w:val="00E61CF7"/>
    <w:rsid w:val="00E61E15"/>
    <w:rsid w:val="00E61E2A"/>
    <w:rsid w:val="00E61F8F"/>
    <w:rsid w:val="00E62098"/>
    <w:rsid w:val="00E623E1"/>
    <w:rsid w:val="00E62826"/>
    <w:rsid w:val="00E62911"/>
    <w:rsid w:val="00E62935"/>
    <w:rsid w:val="00E629CD"/>
    <w:rsid w:val="00E62A9F"/>
    <w:rsid w:val="00E62B20"/>
    <w:rsid w:val="00E62EA2"/>
    <w:rsid w:val="00E630D4"/>
    <w:rsid w:val="00E63223"/>
    <w:rsid w:val="00E63346"/>
    <w:rsid w:val="00E633E5"/>
    <w:rsid w:val="00E634FC"/>
    <w:rsid w:val="00E635E5"/>
    <w:rsid w:val="00E635EF"/>
    <w:rsid w:val="00E63742"/>
    <w:rsid w:val="00E63B9F"/>
    <w:rsid w:val="00E63E82"/>
    <w:rsid w:val="00E63F71"/>
    <w:rsid w:val="00E63FB6"/>
    <w:rsid w:val="00E63FC4"/>
    <w:rsid w:val="00E63FCD"/>
    <w:rsid w:val="00E6405B"/>
    <w:rsid w:val="00E640CA"/>
    <w:rsid w:val="00E6424E"/>
    <w:rsid w:val="00E64387"/>
    <w:rsid w:val="00E644D1"/>
    <w:rsid w:val="00E6538B"/>
    <w:rsid w:val="00E65465"/>
    <w:rsid w:val="00E655EA"/>
    <w:rsid w:val="00E65F56"/>
    <w:rsid w:val="00E6619F"/>
    <w:rsid w:val="00E66358"/>
    <w:rsid w:val="00E6650E"/>
    <w:rsid w:val="00E66779"/>
    <w:rsid w:val="00E667D6"/>
    <w:rsid w:val="00E66CCC"/>
    <w:rsid w:val="00E66D2D"/>
    <w:rsid w:val="00E66E47"/>
    <w:rsid w:val="00E672A3"/>
    <w:rsid w:val="00E67457"/>
    <w:rsid w:val="00E67782"/>
    <w:rsid w:val="00E677E9"/>
    <w:rsid w:val="00E679C4"/>
    <w:rsid w:val="00E67A37"/>
    <w:rsid w:val="00E67DC3"/>
    <w:rsid w:val="00E67E2F"/>
    <w:rsid w:val="00E703BC"/>
    <w:rsid w:val="00E703F5"/>
    <w:rsid w:val="00E704AD"/>
    <w:rsid w:val="00E704D5"/>
    <w:rsid w:val="00E70971"/>
    <w:rsid w:val="00E70B9B"/>
    <w:rsid w:val="00E70C81"/>
    <w:rsid w:val="00E70C82"/>
    <w:rsid w:val="00E70D78"/>
    <w:rsid w:val="00E70DC9"/>
    <w:rsid w:val="00E70EB2"/>
    <w:rsid w:val="00E71003"/>
    <w:rsid w:val="00E71228"/>
    <w:rsid w:val="00E71382"/>
    <w:rsid w:val="00E713F8"/>
    <w:rsid w:val="00E7145F"/>
    <w:rsid w:val="00E716B2"/>
    <w:rsid w:val="00E71786"/>
    <w:rsid w:val="00E717A1"/>
    <w:rsid w:val="00E71B59"/>
    <w:rsid w:val="00E71CFD"/>
    <w:rsid w:val="00E71D4D"/>
    <w:rsid w:val="00E72049"/>
    <w:rsid w:val="00E72161"/>
    <w:rsid w:val="00E72225"/>
    <w:rsid w:val="00E7229E"/>
    <w:rsid w:val="00E722C2"/>
    <w:rsid w:val="00E7238F"/>
    <w:rsid w:val="00E723FC"/>
    <w:rsid w:val="00E7253E"/>
    <w:rsid w:val="00E725BA"/>
    <w:rsid w:val="00E7277C"/>
    <w:rsid w:val="00E727ED"/>
    <w:rsid w:val="00E72AEB"/>
    <w:rsid w:val="00E72B72"/>
    <w:rsid w:val="00E72C8F"/>
    <w:rsid w:val="00E72D50"/>
    <w:rsid w:val="00E72F13"/>
    <w:rsid w:val="00E73017"/>
    <w:rsid w:val="00E7346F"/>
    <w:rsid w:val="00E73625"/>
    <w:rsid w:val="00E737E7"/>
    <w:rsid w:val="00E73845"/>
    <w:rsid w:val="00E739C3"/>
    <w:rsid w:val="00E73C15"/>
    <w:rsid w:val="00E73CE8"/>
    <w:rsid w:val="00E73EF0"/>
    <w:rsid w:val="00E73F8F"/>
    <w:rsid w:val="00E74137"/>
    <w:rsid w:val="00E742D7"/>
    <w:rsid w:val="00E743C6"/>
    <w:rsid w:val="00E74487"/>
    <w:rsid w:val="00E74673"/>
    <w:rsid w:val="00E7471F"/>
    <w:rsid w:val="00E7475E"/>
    <w:rsid w:val="00E7486D"/>
    <w:rsid w:val="00E74A12"/>
    <w:rsid w:val="00E74A63"/>
    <w:rsid w:val="00E74B58"/>
    <w:rsid w:val="00E74B96"/>
    <w:rsid w:val="00E752E7"/>
    <w:rsid w:val="00E756DE"/>
    <w:rsid w:val="00E757C9"/>
    <w:rsid w:val="00E75821"/>
    <w:rsid w:val="00E7599B"/>
    <w:rsid w:val="00E75A95"/>
    <w:rsid w:val="00E75AC4"/>
    <w:rsid w:val="00E75AF3"/>
    <w:rsid w:val="00E75BAD"/>
    <w:rsid w:val="00E7608C"/>
    <w:rsid w:val="00E76601"/>
    <w:rsid w:val="00E7665A"/>
    <w:rsid w:val="00E7671F"/>
    <w:rsid w:val="00E768AE"/>
    <w:rsid w:val="00E76F8B"/>
    <w:rsid w:val="00E771BD"/>
    <w:rsid w:val="00E771CF"/>
    <w:rsid w:val="00E771F6"/>
    <w:rsid w:val="00E77314"/>
    <w:rsid w:val="00E776B1"/>
    <w:rsid w:val="00E776F3"/>
    <w:rsid w:val="00E778B7"/>
    <w:rsid w:val="00E77B65"/>
    <w:rsid w:val="00E77BF6"/>
    <w:rsid w:val="00E77C56"/>
    <w:rsid w:val="00E77C5D"/>
    <w:rsid w:val="00E77D6F"/>
    <w:rsid w:val="00E80003"/>
    <w:rsid w:val="00E801F9"/>
    <w:rsid w:val="00E80264"/>
    <w:rsid w:val="00E8027F"/>
    <w:rsid w:val="00E80658"/>
    <w:rsid w:val="00E8080F"/>
    <w:rsid w:val="00E80867"/>
    <w:rsid w:val="00E80B67"/>
    <w:rsid w:val="00E80F69"/>
    <w:rsid w:val="00E80F80"/>
    <w:rsid w:val="00E80F88"/>
    <w:rsid w:val="00E81129"/>
    <w:rsid w:val="00E812BF"/>
    <w:rsid w:val="00E81343"/>
    <w:rsid w:val="00E81358"/>
    <w:rsid w:val="00E815A7"/>
    <w:rsid w:val="00E81675"/>
    <w:rsid w:val="00E81822"/>
    <w:rsid w:val="00E818B9"/>
    <w:rsid w:val="00E81914"/>
    <w:rsid w:val="00E81F30"/>
    <w:rsid w:val="00E81F7B"/>
    <w:rsid w:val="00E8209E"/>
    <w:rsid w:val="00E8239F"/>
    <w:rsid w:val="00E823D4"/>
    <w:rsid w:val="00E8251C"/>
    <w:rsid w:val="00E82E84"/>
    <w:rsid w:val="00E82EBB"/>
    <w:rsid w:val="00E8303D"/>
    <w:rsid w:val="00E8351B"/>
    <w:rsid w:val="00E8358F"/>
    <w:rsid w:val="00E835FA"/>
    <w:rsid w:val="00E8362F"/>
    <w:rsid w:val="00E83AEC"/>
    <w:rsid w:val="00E83E05"/>
    <w:rsid w:val="00E83F08"/>
    <w:rsid w:val="00E840C0"/>
    <w:rsid w:val="00E8457F"/>
    <w:rsid w:val="00E84838"/>
    <w:rsid w:val="00E8487D"/>
    <w:rsid w:val="00E848A9"/>
    <w:rsid w:val="00E848F4"/>
    <w:rsid w:val="00E84AA2"/>
    <w:rsid w:val="00E84D39"/>
    <w:rsid w:val="00E84D3F"/>
    <w:rsid w:val="00E84E4B"/>
    <w:rsid w:val="00E84E95"/>
    <w:rsid w:val="00E84EB8"/>
    <w:rsid w:val="00E8520B"/>
    <w:rsid w:val="00E8529C"/>
    <w:rsid w:val="00E8530E"/>
    <w:rsid w:val="00E854E3"/>
    <w:rsid w:val="00E85537"/>
    <w:rsid w:val="00E85566"/>
    <w:rsid w:val="00E85723"/>
    <w:rsid w:val="00E8579B"/>
    <w:rsid w:val="00E858C8"/>
    <w:rsid w:val="00E8598E"/>
    <w:rsid w:val="00E85BA4"/>
    <w:rsid w:val="00E85E34"/>
    <w:rsid w:val="00E85E49"/>
    <w:rsid w:val="00E85E98"/>
    <w:rsid w:val="00E85EEF"/>
    <w:rsid w:val="00E85FA1"/>
    <w:rsid w:val="00E8606B"/>
    <w:rsid w:val="00E860D4"/>
    <w:rsid w:val="00E86341"/>
    <w:rsid w:val="00E864F2"/>
    <w:rsid w:val="00E8681E"/>
    <w:rsid w:val="00E8686B"/>
    <w:rsid w:val="00E86B59"/>
    <w:rsid w:val="00E86BBF"/>
    <w:rsid w:val="00E86C52"/>
    <w:rsid w:val="00E86D89"/>
    <w:rsid w:val="00E86DFC"/>
    <w:rsid w:val="00E87036"/>
    <w:rsid w:val="00E87222"/>
    <w:rsid w:val="00E872B2"/>
    <w:rsid w:val="00E8731D"/>
    <w:rsid w:val="00E873AB"/>
    <w:rsid w:val="00E87822"/>
    <w:rsid w:val="00E8788D"/>
    <w:rsid w:val="00E87892"/>
    <w:rsid w:val="00E878FA"/>
    <w:rsid w:val="00E8790F"/>
    <w:rsid w:val="00E87ACC"/>
    <w:rsid w:val="00E87C6D"/>
    <w:rsid w:val="00E90110"/>
    <w:rsid w:val="00E90157"/>
    <w:rsid w:val="00E9018C"/>
    <w:rsid w:val="00E905F6"/>
    <w:rsid w:val="00E90735"/>
    <w:rsid w:val="00E9078E"/>
    <w:rsid w:val="00E908D9"/>
    <w:rsid w:val="00E9090C"/>
    <w:rsid w:val="00E90922"/>
    <w:rsid w:val="00E9094C"/>
    <w:rsid w:val="00E90B83"/>
    <w:rsid w:val="00E90C61"/>
    <w:rsid w:val="00E91045"/>
    <w:rsid w:val="00E91450"/>
    <w:rsid w:val="00E91603"/>
    <w:rsid w:val="00E916F3"/>
    <w:rsid w:val="00E918E5"/>
    <w:rsid w:val="00E919F9"/>
    <w:rsid w:val="00E91B91"/>
    <w:rsid w:val="00E91DA7"/>
    <w:rsid w:val="00E91DE9"/>
    <w:rsid w:val="00E921F5"/>
    <w:rsid w:val="00E92285"/>
    <w:rsid w:val="00E92442"/>
    <w:rsid w:val="00E92A1E"/>
    <w:rsid w:val="00E92F5A"/>
    <w:rsid w:val="00E9315F"/>
    <w:rsid w:val="00E933E6"/>
    <w:rsid w:val="00E93725"/>
    <w:rsid w:val="00E93986"/>
    <w:rsid w:val="00E93C52"/>
    <w:rsid w:val="00E93FE4"/>
    <w:rsid w:val="00E9429F"/>
    <w:rsid w:val="00E9432F"/>
    <w:rsid w:val="00E943F9"/>
    <w:rsid w:val="00E943FE"/>
    <w:rsid w:val="00E94481"/>
    <w:rsid w:val="00E9449B"/>
    <w:rsid w:val="00E9454E"/>
    <w:rsid w:val="00E94812"/>
    <w:rsid w:val="00E948DA"/>
    <w:rsid w:val="00E948F9"/>
    <w:rsid w:val="00E94A11"/>
    <w:rsid w:val="00E94A8C"/>
    <w:rsid w:val="00E94ABF"/>
    <w:rsid w:val="00E94C60"/>
    <w:rsid w:val="00E94F2A"/>
    <w:rsid w:val="00E9529E"/>
    <w:rsid w:val="00E952F0"/>
    <w:rsid w:val="00E956F9"/>
    <w:rsid w:val="00E957AF"/>
    <w:rsid w:val="00E957E9"/>
    <w:rsid w:val="00E959FA"/>
    <w:rsid w:val="00E95ABF"/>
    <w:rsid w:val="00E95CBA"/>
    <w:rsid w:val="00E95E59"/>
    <w:rsid w:val="00E95EF4"/>
    <w:rsid w:val="00E96058"/>
    <w:rsid w:val="00E960BA"/>
    <w:rsid w:val="00E960C3"/>
    <w:rsid w:val="00E96148"/>
    <w:rsid w:val="00E96181"/>
    <w:rsid w:val="00E9625B"/>
    <w:rsid w:val="00E962D0"/>
    <w:rsid w:val="00E9643F"/>
    <w:rsid w:val="00E964DA"/>
    <w:rsid w:val="00E96514"/>
    <w:rsid w:val="00E96536"/>
    <w:rsid w:val="00E96A08"/>
    <w:rsid w:val="00E96AE4"/>
    <w:rsid w:val="00E96E2F"/>
    <w:rsid w:val="00E96E7B"/>
    <w:rsid w:val="00E97000"/>
    <w:rsid w:val="00E97084"/>
    <w:rsid w:val="00E971E4"/>
    <w:rsid w:val="00E97449"/>
    <w:rsid w:val="00E97546"/>
    <w:rsid w:val="00E97646"/>
    <w:rsid w:val="00E976A2"/>
    <w:rsid w:val="00E97880"/>
    <w:rsid w:val="00E97E11"/>
    <w:rsid w:val="00EA020F"/>
    <w:rsid w:val="00EA024C"/>
    <w:rsid w:val="00EA03F7"/>
    <w:rsid w:val="00EA04C2"/>
    <w:rsid w:val="00EA06E7"/>
    <w:rsid w:val="00EA0A6A"/>
    <w:rsid w:val="00EA0CB5"/>
    <w:rsid w:val="00EA0F65"/>
    <w:rsid w:val="00EA1026"/>
    <w:rsid w:val="00EA10F2"/>
    <w:rsid w:val="00EA14E4"/>
    <w:rsid w:val="00EA15F2"/>
    <w:rsid w:val="00EA1695"/>
    <w:rsid w:val="00EA18E1"/>
    <w:rsid w:val="00EA1989"/>
    <w:rsid w:val="00EA19EF"/>
    <w:rsid w:val="00EA1A9B"/>
    <w:rsid w:val="00EA1B43"/>
    <w:rsid w:val="00EA1BEF"/>
    <w:rsid w:val="00EA1E8C"/>
    <w:rsid w:val="00EA1F75"/>
    <w:rsid w:val="00EA237A"/>
    <w:rsid w:val="00EA239C"/>
    <w:rsid w:val="00EA269D"/>
    <w:rsid w:val="00EA2768"/>
    <w:rsid w:val="00EA2A4B"/>
    <w:rsid w:val="00EA2AE1"/>
    <w:rsid w:val="00EA2DA2"/>
    <w:rsid w:val="00EA2E31"/>
    <w:rsid w:val="00EA2F7D"/>
    <w:rsid w:val="00EA2FA0"/>
    <w:rsid w:val="00EA3257"/>
    <w:rsid w:val="00EA3362"/>
    <w:rsid w:val="00EA3430"/>
    <w:rsid w:val="00EA36C8"/>
    <w:rsid w:val="00EA3AEC"/>
    <w:rsid w:val="00EA3EEC"/>
    <w:rsid w:val="00EA3F5D"/>
    <w:rsid w:val="00EA40FC"/>
    <w:rsid w:val="00EA411F"/>
    <w:rsid w:val="00EA4480"/>
    <w:rsid w:val="00EA455F"/>
    <w:rsid w:val="00EA46D1"/>
    <w:rsid w:val="00EA4811"/>
    <w:rsid w:val="00EA51EF"/>
    <w:rsid w:val="00EA5673"/>
    <w:rsid w:val="00EA56E5"/>
    <w:rsid w:val="00EA58CD"/>
    <w:rsid w:val="00EA5914"/>
    <w:rsid w:val="00EA5B25"/>
    <w:rsid w:val="00EA5BB3"/>
    <w:rsid w:val="00EA5D81"/>
    <w:rsid w:val="00EA600B"/>
    <w:rsid w:val="00EA6093"/>
    <w:rsid w:val="00EA62B5"/>
    <w:rsid w:val="00EA63C4"/>
    <w:rsid w:val="00EA6450"/>
    <w:rsid w:val="00EA6620"/>
    <w:rsid w:val="00EA6710"/>
    <w:rsid w:val="00EA6A07"/>
    <w:rsid w:val="00EA6CD4"/>
    <w:rsid w:val="00EA6FBB"/>
    <w:rsid w:val="00EA7054"/>
    <w:rsid w:val="00EA7102"/>
    <w:rsid w:val="00EA717A"/>
    <w:rsid w:val="00EA7643"/>
    <w:rsid w:val="00EA77CC"/>
    <w:rsid w:val="00EA79B4"/>
    <w:rsid w:val="00EA7ADF"/>
    <w:rsid w:val="00EA7B7B"/>
    <w:rsid w:val="00EA7BDE"/>
    <w:rsid w:val="00EA7F32"/>
    <w:rsid w:val="00EB0307"/>
    <w:rsid w:val="00EB03D1"/>
    <w:rsid w:val="00EB0550"/>
    <w:rsid w:val="00EB081E"/>
    <w:rsid w:val="00EB0844"/>
    <w:rsid w:val="00EB0B73"/>
    <w:rsid w:val="00EB0B98"/>
    <w:rsid w:val="00EB0CDE"/>
    <w:rsid w:val="00EB0DAA"/>
    <w:rsid w:val="00EB0DAD"/>
    <w:rsid w:val="00EB0F43"/>
    <w:rsid w:val="00EB10C2"/>
    <w:rsid w:val="00EB139F"/>
    <w:rsid w:val="00EB1404"/>
    <w:rsid w:val="00EB1421"/>
    <w:rsid w:val="00EB14FD"/>
    <w:rsid w:val="00EB1A38"/>
    <w:rsid w:val="00EB2336"/>
    <w:rsid w:val="00EB2567"/>
    <w:rsid w:val="00EB2616"/>
    <w:rsid w:val="00EB2619"/>
    <w:rsid w:val="00EB2667"/>
    <w:rsid w:val="00EB2728"/>
    <w:rsid w:val="00EB2C89"/>
    <w:rsid w:val="00EB2D02"/>
    <w:rsid w:val="00EB2DC2"/>
    <w:rsid w:val="00EB2E39"/>
    <w:rsid w:val="00EB2FB7"/>
    <w:rsid w:val="00EB3316"/>
    <w:rsid w:val="00EB3425"/>
    <w:rsid w:val="00EB34BD"/>
    <w:rsid w:val="00EB3562"/>
    <w:rsid w:val="00EB36BE"/>
    <w:rsid w:val="00EB37EF"/>
    <w:rsid w:val="00EB3888"/>
    <w:rsid w:val="00EB3902"/>
    <w:rsid w:val="00EB3909"/>
    <w:rsid w:val="00EB3A61"/>
    <w:rsid w:val="00EB3B26"/>
    <w:rsid w:val="00EB3B37"/>
    <w:rsid w:val="00EB3BE1"/>
    <w:rsid w:val="00EB3C57"/>
    <w:rsid w:val="00EB3CBD"/>
    <w:rsid w:val="00EB3D2F"/>
    <w:rsid w:val="00EB3E64"/>
    <w:rsid w:val="00EB410D"/>
    <w:rsid w:val="00EB4344"/>
    <w:rsid w:val="00EB43B0"/>
    <w:rsid w:val="00EB456C"/>
    <w:rsid w:val="00EB49A9"/>
    <w:rsid w:val="00EB4C1D"/>
    <w:rsid w:val="00EB4CCD"/>
    <w:rsid w:val="00EB4DBC"/>
    <w:rsid w:val="00EB4E78"/>
    <w:rsid w:val="00EB5182"/>
    <w:rsid w:val="00EB5278"/>
    <w:rsid w:val="00EB5605"/>
    <w:rsid w:val="00EB58B7"/>
    <w:rsid w:val="00EB5920"/>
    <w:rsid w:val="00EB5A1C"/>
    <w:rsid w:val="00EB5A4F"/>
    <w:rsid w:val="00EB5AE8"/>
    <w:rsid w:val="00EB5B8D"/>
    <w:rsid w:val="00EB5BB6"/>
    <w:rsid w:val="00EB5C9F"/>
    <w:rsid w:val="00EB5DCE"/>
    <w:rsid w:val="00EB6124"/>
    <w:rsid w:val="00EB618A"/>
    <w:rsid w:val="00EB63CA"/>
    <w:rsid w:val="00EB645A"/>
    <w:rsid w:val="00EB6480"/>
    <w:rsid w:val="00EB64EC"/>
    <w:rsid w:val="00EB6817"/>
    <w:rsid w:val="00EB68E1"/>
    <w:rsid w:val="00EB68F9"/>
    <w:rsid w:val="00EB6C3C"/>
    <w:rsid w:val="00EB6C4E"/>
    <w:rsid w:val="00EB6D26"/>
    <w:rsid w:val="00EB7110"/>
    <w:rsid w:val="00EB71BD"/>
    <w:rsid w:val="00EB7204"/>
    <w:rsid w:val="00EB758F"/>
    <w:rsid w:val="00EB7704"/>
    <w:rsid w:val="00EB7754"/>
    <w:rsid w:val="00EB7767"/>
    <w:rsid w:val="00EB778B"/>
    <w:rsid w:val="00EB7899"/>
    <w:rsid w:val="00EB78C9"/>
    <w:rsid w:val="00EB7A35"/>
    <w:rsid w:val="00EB7ADB"/>
    <w:rsid w:val="00EB7CC3"/>
    <w:rsid w:val="00EB7E09"/>
    <w:rsid w:val="00EC01E4"/>
    <w:rsid w:val="00EC0226"/>
    <w:rsid w:val="00EC0262"/>
    <w:rsid w:val="00EC02C7"/>
    <w:rsid w:val="00EC0440"/>
    <w:rsid w:val="00EC05A3"/>
    <w:rsid w:val="00EC06BD"/>
    <w:rsid w:val="00EC0794"/>
    <w:rsid w:val="00EC07A5"/>
    <w:rsid w:val="00EC0A90"/>
    <w:rsid w:val="00EC0BE4"/>
    <w:rsid w:val="00EC0E2E"/>
    <w:rsid w:val="00EC16E1"/>
    <w:rsid w:val="00EC175C"/>
    <w:rsid w:val="00EC1830"/>
    <w:rsid w:val="00EC18C9"/>
    <w:rsid w:val="00EC18E8"/>
    <w:rsid w:val="00EC18EF"/>
    <w:rsid w:val="00EC196B"/>
    <w:rsid w:val="00EC19EB"/>
    <w:rsid w:val="00EC1A1C"/>
    <w:rsid w:val="00EC1B2E"/>
    <w:rsid w:val="00EC1D60"/>
    <w:rsid w:val="00EC1D97"/>
    <w:rsid w:val="00EC1F13"/>
    <w:rsid w:val="00EC218B"/>
    <w:rsid w:val="00EC2402"/>
    <w:rsid w:val="00EC2456"/>
    <w:rsid w:val="00EC252E"/>
    <w:rsid w:val="00EC26B4"/>
    <w:rsid w:val="00EC273A"/>
    <w:rsid w:val="00EC288E"/>
    <w:rsid w:val="00EC28A6"/>
    <w:rsid w:val="00EC28FB"/>
    <w:rsid w:val="00EC2A48"/>
    <w:rsid w:val="00EC2A58"/>
    <w:rsid w:val="00EC2A7D"/>
    <w:rsid w:val="00EC2AEB"/>
    <w:rsid w:val="00EC2D76"/>
    <w:rsid w:val="00EC2DF3"/>
    <w:rsid w:val="00EC2FE2"/>
    <w:rsid w:val="00EC3017"/>
    <w:rsid w:val="00EC3077"/>
    <w:rsid w:val="00EC3157"/>
    <w:rsid w:val="00EC3253"/>
    <w:rsid w:val="00EC344B"/>
    <w:rsid w:val="00EC34C6"/>
    <w:rsid w:val="00EC37E3"/>
    <w:rsid w:val="00EC3B05"/>
    <w:rsid w:val="00EC3C0E"/>
    <w:rsid w:val="00EC3C3B"/>
    <w:rsid w:val="00EC3D62"/>
    <w:rsid w:val="00EC409D"/>
    <w:rsid w:val="00EC41B7"/>
    <w:rsid w:val="00EC4293"/>
    <w:rsid w:val="00EC44E7"/>
    <w:rsid w:val="00EC4762"/>
    <w:rsid w:val="00EC50B0"/>
    <w:rsid w:val="00EC5153"/>
    <w:rsid w:val="00EC5249"/>
    <w:rsid w:val="00EC55A2"/>
    <w:rsid w:val="00EC579D"/>
    <w:rsid w:val="00EC5836"/>
    <w:rsid w:val="00EC5CE1"/>
    <w:rsid w:val="00EC5F0C"/>
    <w:rsid w:val="00EC630E"/>
    <w:rsid w:val="00EC63E5"/>
    <w:rsid w:val="00EC640A"/>
    <w:rsid w:val="00EC642B"/>
    <w:rsid w:val="00EC66DE"/>
    <w:rsid w:val="00EC671B"/>
    <w:rsid w:val="00EC674A"/>
    <w:rsid w:val="00EC68D4"/>
    <w:rsid w:val="00EC68FB"/>
    <w:rsid w:val="00EC6C7C"/>
    <w:rsid w:val="00EC6CAB"/>
    <w:rsid w:val="00EC6D43"/>
    <w:rsid w:val="00EC6DD7"/>
    <w:rsid w:val="00EC6F47"/>
    <w:rsid w:val="00EC7116"/>
    <w:rsid w:val="00EC74AC"/>
    <w:rsid w:val="00EC7875"/>
    <w:rsid w:val="00EC78CA"/>
    <w:rsid w:val="00EC7C11"/>
    <w:rsid w:val="00EC7D23"/>
    <w:rsid w:val="00EC7E1C"/>
    <w:rsid w:val="00EC7E4D"/>
    <w:rsid w:val="00ED0085"/>
    <w:rsid w:val="00ED00C6"/>
    <w:rsid w:val="00ED060A"/>
    <w:rsid w:val="00ED0699"/>
    <w:rsid w:val="00ED06D8"/>
    <w:rsid w:val="00ED0B3C"/>
    <w:rsid w:val="00ED0C10"/>
    <w:rsid w:val="00ED0C96"/>
    <w:rsid w:val="00ED0D5C"/>
    <w:rsid w:val="00ED105F"/>
    <w:rsid w:val="00ED11EE"/>
    <w:rsid w:val="00ED13FF"/>
    <w:rsid w:val="00ED1469"/>
    <w:rsid w:val="00ED1473"/>
    <w:rsid w:val="00ED14AD"/>
    <w:rsid w:val="00ED15FE"/>
    <w:rsid w:val="00ED16EB"/>
    <w:rsid w:val="00ED1762"/>
    <w:rsid w:val="00ED1B09"/>
    <w:rsid w:val="00ED1BCD"/>
    <w:rsid w:val="00ED1DD4"/>
    <w:rsid w:val="00ED1F16"/>
    <w:rsid w:val="00ED2419"/>
    <w:rsid w:val="00ED241F"/>
    <w:rsid w:val="00ED24E2"/>
    <w:rsid w:val="00ED2594"/>
    <w:rsid w:val="00ED26CC"/>
    <w:rsid w:val="00ED27ED"/>
    <w:rsid w:val="00ED290D"/>
    <w:rsid w:val="00ED2912"/>
    <w:rsid w:val="00ED2AD4"/>
    <w:rsid w:val="00ED2B6C"/>
    <w:rsid w:val="00ED2BEB"/>
    <w:rsid w:val="00ED2CE5"/>
    <w:rsid w:val="00ED2E9E"/>
    <w:rsid w:val="00ED2EA3"/>
    <w:rsid w:val="00ED3223"/>
    <w:rsid w:val="00ED32B8"/>
    <w:rsid w:val="00ED32F7"/>
    <w:rsid w:val="00ED331D"/>
    <w:rsid w:val="00ED33A4"/>
    <w:rsid w:val="00ED3450"/>
    <w:rsid w:val="00ED34EF"/>
    <w:rsid w:val="00ED3524"/>
    <w:rsid w:val="00ED3906"/>
    <w:rsid w:val="00ED3AED"/>
    <w:rsid w:val="00ED3BB0"/>
    <w:rsid w:val="00ED3DDE"/>
    <w:rsid w:val="00ED3E2D"/>
    <w:rsid w:val="00ED4057"/>
    <w:rsid w:val="00ED4331"/>
    <w:rsid w:val="00ED43A8"/>
    <w:rsid w:val="00ED462C"/>
    <w:rsid w:val="00ED473C"/>
    <w:rsid w:val="00ED4AC0"/>
    <w:rsid w:val="00ED4B9F"/>
    <w:rsid w:val="00ED4C2E"/>
    <w:rsid w:val="00ED4D18"/>
    <w:rsid w:val="00ED4D9A"/>
    <w:rsid w:val="00ED4F32"/>
    <w:rsid w:val="00ED4F51"/>
    <w:rsid w:val="00ED4F5D"/>
    <w:rsid w:val="00ED512E"/>
    <w:rsid w:val="00ED51B3"/>
    <w:rsid w:val="00ED5275"/>
    <w:rsid w:val="00ED55F8"/>
    <w:rsid w:val="00ED5763"/>
    <w:rsid w:val="00ED5803"/>
    <w:rsid w:val="00ED595B"/>
    <w:rsid w:val="00ED5B88"/>
    <w:rsid w:val="00ED5BC5"/>
    <w:rsid w:val="00ED5E79"/>
    <w:rsid w:val="00ED6045"/>
    <w:rsid w:val="00ED60A3"/>
    <w:rsid w:val="00ED6753"/>
    <w:rsid w:val="00ED685B"/>
    <w:rsid w:val="00ED6ADD"/>
    <w:rsid w:val="00ED6CB1"/>
    <w:rsid w:val="00ED6DF9"/>
    <w:rsid w:val="00ED6EFB"/>
    <w:rsid w:val="00ED7496"/>
    <w:rsid w:val="00ED749E"/>
    <w:rsid w:val="00ED74FF"/>
    <w:rsid w:val="00ED7580"/>
    <w:rsid w:val="00ED75BB"/>
    <w:rsid w:val="00ED775D"/>
    <w:rsid w:val="00ED7763"/>
    <w:rsid w:val="00ED77AB"/>
    <w:rsid w:val="00ED77B5"/>
    <w:rsid w:val="00ED77C8"/>
    <w:rsid w:val="00ED77E5"/>
    <w:rsid w:val="00ED78DF"/>
    <w:rsid w:val="00ED78F1"/>
    <w:rsid w:val="00ED79B1"/>
    <w:rsid w:val="00ED7B70"/>
    <w:rsid w:val="00ED7FEA"/>
    <w:rsid w:val="00EE0055"/>
    <w:rsid w:val="00EE0215"/>
    <w:rsid w:val="00EE02D8"/>
    <w:rsid w:val="00EE0640"/>
    <w:rsid w:val="00EE0764"/>
    <w:rsid w:val="00EE07AB"/>
    <w:rsid w:val="00EE07F3"/>
    <w:rsid w:val="00EE0882"/>
    <w:rsid w:val="00EE0B40"/>
    <w:rsid w:val="00EE0C51"/>
    <w:rsid w:val="00EE0F2C"/>
    <w:rsid w:val="00EE0F8E"/>
    <w:rsid w:val="00EE1121"/>
    <w:rsid w:val="00EE113A"/>
    <w:rsid w:val="00EE1206"/>
    <w:rsid w:val="00EE133E"/>
    <w:rsid w:val="00EE1808"/>
    <w:rsid w:val="00EE1C69"/>
    <w:rsid w:val="00EE22A4"/>
    <w:rsid w:val="00EE2483"/>
    <w:rsid w:val="00EE28BA"/>
    <w:rsid w:val="00EE29F9"/>
    <w:rsid w:val="00EE2A8C"/>
    <w:rsid w:val="00EE2C29"/>
    <w:rsid w:val="00EE2EAD"/>
    <w:rsid w:val="00EE2EC7"/>
    <w:rsid w:val="00EE3085"/>
    <w:rsid w:val="00EE3389"/>
    <w:rsid w:val="00EE3808"/>
    <w:rsid w:val="00EE3A29"/>
    <w:rsid w:val="00EE3A4E"/>
    <w:rsid w:val="00EE3A91"/>
    <w:rsid w:val="00EE3AD6"/>
    <w:rsid w:val="00EE3B3C"/>
    <w:rsid w:val="00EE3B51"/>
    <w:rsid w:val="00EE3B8D"/>
    <w:rsid w:val="00EE3C87"/>
    <w:rsid w:val="00EE3D3B"/>
    <w:rsid w:val="00EE3E11"/>
    <w:rsid w:val="00EE3EC4"/>
    <w:rsid w:val="00EE40AF"/>
    <w:rsid w:val="00EE4260"/>
    <w:rsid w:val="00EE42DC"/>
    <w:rsid w:val="00EE4418"/>
    <w:rsid w:val="00EE4483"/>
    <w:rsid w:val="00EE45CD"/>
    <w:rsid w:val="00EE49FE"/>
    <w:rsid w:val="00EE4AA3"/>
    <w:rsid w:val="00EE4EEA"/>
    <w:rsid w:val="00EE50E9"/>
    <w:rsid w:val="00EE550D"/>
    <w:rsid w:val="00EE55B1"/>
    <w:rsid w:val="00EE5622"/>
    <w:rsid w:val="00EE5E96"/>
    <w:rsid w:val="00EE6266"/>
    <w:rsid w:val="00EE6343"/>
    <w:rsid w:val="00EE6449"/>
    <w:rsid w:val="00EE646A"/>
    <w:rsid w:val="00EE6494"/>
    <w:rsid w:val="00EE64B6"/>
    <w:rsid w:val="00EE6568"/>
    <w:rsid w:val="00EE65E4"/>
    <w:rsid w:val="00EE6916"/>
    <w:rsid w:val="00EE6BBA"/>
    <w:rsid w:val="00EE6C3C"/>
    <w:rsid w:val="00EE6D2C"/>
    <w:rsid w:val="00EE7090"/>
    <w:rsid w:val="00EE71FC"/>
    <w:rsid w:val="00EE7326"/>
    <w:rsid w:val="00EE73EF"/>
    <w:rsid w:val="00EE7419"/>
    <w:rsid w:val="00EE74D1"/>
    <w:rsid w:val="00EE7515"/>
    <w:rsid w:val="00EE75BA"/>
    <w:rsid w:val="00EE772F"/>
    <w:rsid w:val="00EE7753"/>
    <w:rsid w:val="00EE77CB"/>
    <w:rsid w:val="00EE7BD5"/>
    <w:rsid w:val="00EE7BEF"/>
    <w:rsid w:val="00EE7EA9"/>
    <w:rsid w:val="00EE7EE0"/>
    <w:rsid w:val="00EE7FE0"/>
    <w:rsid w:val="00EE7FEA"/>
    <w:rsid w:val="00EF003A"/>
    <w:rsid w:val="00EF0136"/>
    <w:rsid w:val="00EF01D0"/>
    <w:rsid w:val="00EF05FA"/>
    <w:rsid w:val="00EF078C"/>
    <w:rsid w:val="00EF0871"/>
    <w:rsid w:val="00EF08F6"/>
    <w:rsid w:val="00EF0A4B"/>
    <w:rsid w:val="00EF0A78"/>
    <w:rsid w:val="00EF0B73"/>
    <w:rsid w:val="00EF0CBD"/>
    <w:rsid w:val="00EF0D56"/>
    <w:rsid w:val="00EF0DDD"/>
    <w:rsid w:val="00EF0E02"/>
    <w:rsid w:val="00EF0E16"/>
    <w:rsid w:val="00EF0F45"/>
    <w:rsid w:val="00EF1309"/>
    <w:rsid w:val="00EF1402"/>
    <w:rsid w:val="00EF17AF"/>
    <w:rsid w:val="00EF1979"/>
    <w:rsid w:val="00EF1AB2"/>
    <w:rsid w:val="00EF1B10"/>
    <w:rsid w:val="00EF1B71"/>
    <w:rsid w:val="00EF1BCA"/>
    <w:rsid w:val="00EF204A"/>
    <w:rsid w:val="00EF209B"/>
    <w:rsid w:val="00EF22F6"/>
    <w:rsid w:val="00EF23C3"/>
    <w:rsid w:val="00EF268E"/>
    <w:rsid w:val="00EF295F"/>
    <w:rsid w:val="00EF2A86"/>
    <w:rsid w:val="00EF2AB4"/>
    <w:rsid w:val="00EF2ABD"/>
    <w:rsid w:val="00EF2B4E"/>
    <w:rsid w:val="00EF2C74"/>
    <w:rsid w:val="00EF2E68"/>
    <w:rsid w:val="00EF2F54"/>
    <w:rsid w:val="00EF344D"/>
    <w:rsid w:val="00EF361F"/>
    <w:rsid w:val="00EF369C"/>
    <w:rsid w:val="00EF39A2"/>
    <w:rsid w:val="00EF39E1"/>
    <w:rsid w:val="00EF3ACE"/>
    <w:rsid w:val="00EF3D19"/>
    <w:rsid w:val="00EF3DCF"/>
    <w:rsid w:val="00EF429F"/>
    <w:rsid w:val="00EF433C"/>
    <w:rsid w:val="00EF4431"/>
    <w:rsid w:val="00EF454E"/>
    <w:rsid w:val="00EF4928"/>
    <w:rsid w:val="00EF4A17"/>
    <w:rsid w:val="00EF4D61"/>
    <w:rsid w:val="00EF4D91"/>
    <w:rsid w:val="00EF4E26"/>
    <w:rsid w:val="00EF50F1"/>
    <w:rsid w:val="00EF5520"/>
    <w:rsid w:val="00EF56BE"/>
    <w:rsid w:val="00EF5996"/>
    <w:rsid w:val="00EF5ADE"/>
    <w:rsid w:val="00EF5D39"/>
    <w:rsid w:val="00EF5E3A"/>
    <w:rsid w:val="00EF5E88"/>
    <w:rsid w:val="00EF6018"/>
    <w:rsid w:val="00EF625A"/>
    <w:rsid w:val="00EF6684"/>
    <w:rsid w:val="00EF66BE"/>
    <w:rsid w:val="00EF6D1A"/>
    <w:rsid w:val="00EF6EEB"/>
    <w:rsid w:val="00EF6F61"/>
    <w:rsid w:val="00EF70A4"/>
    <w:rsid w:val="00EF713E"/>
    <w:rsid w:val="00EF71F2"/>
    <w:rsid w:val="00EF745B"/>
    <w:rsid w:val="00EF7651"/>
    <w:rsid w:val="00EF77F2"/>
    <w:rsid w:val="00EF77FD"/>
    <w:rsid w:val="00EF7AFB"/>
    <w:rsid w:val="00F002A4"/>
    <w:rsid w:val="00F002E9"/>
    <w:rsid w:val="00F0034D"/>
    <w:rsid w:val="00F006E7"/>
    <w:rsid w:val="00F00782"/>
    <w:rsid w:val="00F0085C"/>
    <w:rsid w:val="00F00987"/>
    <w:rsid w:val="00F00AAD"/>
    <w:rsid w:val="00F00B11"/>
    <w:rsid w:val="00F00B6A"/>
    <w:rsid w:val="00F00B6B"/>
    <w:rsid w:val="00F00D37"/>
    <w:rsid w:val="00F00E0E"/>
    <w:rsid w:val="00F00F58"/>
    <w:rsid w:val="00F00F92"/>
    <w:rsid w:val="00F0102A"/>
    <w:rsid w:val="00F011E3"/>
    <w:rsid w:val="00F011FB"/>
    <w:rsid w:val="00F012CD"/>
    <w:rsid w:val="00F01374"/>
    <w:rsid w:val="00F0164A"/>
    <w:rsid w:val="00F016D9"/>
    <w:rsid w:val="00F01956"/>
    <w:rsid w:val="00F01A01"/>
    <w:rsid w:val="00F01B0A"/>
    <w:rsid w:val="00F01DA6"/>
    <w:rsid w:val="00F01F68"/>
    <w:rsid w:val="00F02002"/>
    <w:rsid w:val="00F0203D"/>
    <w:rsid w:val="00F021C6"/>
    <w:rsid w:val="00F02388"/>
    <w:rsid w:val="00F026D8"/>
    <w:rsid w:val="00F027AA"/>
    <w:rsid w:val="00F0298C"/>
    <w:rsid w:val="00F02B1D"/>
    <w:rsid w:val="00F02B86"/>
    <w:rsid w:val="00F02D2C"/>
    <w:rsid w:val="00F02E0B"/>
    <w:rsid w:val="00F03092"/>
    <w:rsid w:val="00F0312B"/>
    <w:rsid w:val="00F0354A"/>
    <w:rsid w:val="00F036CB"/>
    <w:rsid w:val="00F036D3"/>
    <w:rsid w:val="00F038ED"/>
    <w:rsid w:val="00F03B78"/>
    <w:rsid w:val="00F03B91"/>
    <w:rsid w:val="00F03D99"/>
    <w:rsid w:val="00F03E70"/>
    <w:rsid w:val="00F040D8"/>
    <w:rsid w:val="00F04157"/>
    <w:rsid w:val="00F041D7"/>
    <w:rsid w:val="00F0453D"/>
    <w:rsid w:val="00F045B6"/>
    <w:rsid w:val="00F048E6"/>
    <w:rsid w:val="00F04B0F"/>
    <w:rsid w:val="00F04CC2"/>
    <w:rsid w:val="00F04DF6"/>
    <w:rsid w:val="00F04EB3"/>
    <w:rsid w:val="00F04F2F"/>
    <w:rsid w:val="00F05137"/>
    <w:rsid w:val="00F0518D"/>
    <w:rsid w:val="00F05199"/>
    <w:rsid w:val="00F052D1"/>
    <w:rsid w:val="00F05300"/>
    <w:rsid w:val="00F0564A"/>
    <w:rsid w:val="00F056B8"/>
    <w:rsid w:val="00F057E1"/>
    <w:rsid w:val="00F05A39"/>
    <w:rsid w:val="00F05CE5"/>
    <w:rsid w:val="00F05F64"/>
    <w:rsid w:val="00F05FFC"/>
    <w:rsid w:val="00F060D9"/>
    <w:rsid w:val="00F065C8"/>
    <w:rsid w:val="00F06856"/>
    <w:rsid w:val="00F06922"/>
    <w:rsid w:val="00F06942"/>
    <w:rsid w:val="00F069AC"/>
    <w:rsid w:val="00F069F0"/>
    <w:rsid w:val="00F06A96"/>
    <w:rsid w:val="00F06C4B"/>
    <w:rsid w:val="00F073A6"/>
    <w:rsid w:val="00F073C6"/>
    <w:rsid w:val="00F073F5"/>
    <w:rsid w:val="00F07619"/>
    <w:rsid w:val="00F076F7"/>
    <w:rsid w:val="00F078BC"/>
    <w:rsid w:val="00F07A00"/>
    <w:rsid w:val="00F07BA5"/>
    <w:rsid w:val="00F07E0D"/>
    <w:rsid w:val="00F07EB5"/>
    <w:rsid w:val="00F07EEF"/>
    <w:rsid w:val="00F105BE"/>
    <w:rsid w:val="00F10636"/>
    <w:rsid w:val="00F10638"/>
    <w:rsid w:val="00F107C0"/>
    <w:rsid w:val="00F1083F"/>
    <w:rsid w:val="00F108F7"/>
    <w:rsid w:val="00F10BB1"/>
    <w:rsid w:val="00F10CA4"/>
    <w:rsid w:val="00F11351"/>
    <w:rsid w:val="00F1156B"/>
    <w:rsid w:val="00F1170A"/>
    <w:rsid w:val="00F11748"/>
    <w:rsid w:val="00F11885"/>
    <w:rsid w:val="00F11A09"/>
    <w:rsid w:val="00F11D3D"/>
    <w:rsid w:val="00F11D67"/>
    <w:rsid w:val="00F11E25"/>
    <w:rsid w:val="00F11E7B"/>
    <w:rsid w:val="00F11F69"/>
    <w:rsid w:val="00F12110"/>
    <w:rsid w:val="00F12119"/>
    <w:rsid w:val="00F121D7"/>
    <w:rsid w:val="00F125F6"/>
    <w:rsid w:val="00F126FD"/>
    <w:rsid w:val="00F129C7"/>
    <w:rsid w:val="00F12C24"/>
    <w:rsid w:val="00F12CA1"/>
    <w:rsid w:val="00F12EF0"/>
    <w:rsid w:val="00F130E8"/>
    <w:rsid w:val="00F13288"/>
    <w:rsid w:val="00F134B0"/>
    <w:rsid w:val="00F139E9"/>
    <w:rsid w:val="00F13C44"/>
    <w:rsid w:val="00F13D98"/>
    <w:rsid w:val="00F13DE7"/>
    <w:rsid w:val="00F13FCC"/>
    <w:rsid w:val="00F140BD"/>
    <w:rsid w:val="00F1435C"/>
    <w:rsid w:val="00F14367"/>
    <w:rsid w:val="00F1440A"/>
    <w:rsid w:val="00F14772"/>
    <w:rsid w:val="00F14A4D"/>
    <w:rsid w:val="00F14B7B"/>
    <w:rsid w:val="00F14B98"/>
    <w:rsid w:val="00F14B9B"/>
    <w:rsid w:val="00F14FAA"/>
    <w:rsid w:val="00F1513F"/>
    <w:rsid w:val="00F151FA"/>
    <w:rsid w:val="00F15254"/>
    <w:rsid w:val="00F153B4"/>
    <w:rsid w:val="00F153F6"/>
    <w:rsid w:val="00F154F5"/>
    <w:rsid w:val="00F154F8"/>
    <w:rsid w:val="00F1562D"/>
    <w:rsid w:val="00F15805"/>
    <w:rsid w:val="00F15AB9"/>
    <w:rsid w:val="00F15BEF"/>
    <w:rsid w:val="00F15E6D"/>
    <w:rsid w:val="00F15ED2"/>
    <w:rsid w:val="00F15F51"/>
    <w:rsid w:val="00F160B6"/>
    <w:rsid w:val="00F165BA"/>
    <w:rsid w:val="00F168E4"/>
    <w:rsid w:val="00F1699A"/>
    <w:rsid w:val="00F16AE2"/>
    <w:rsid w:val="00F16C70"/>
    <w:rsid w:val="00F16DC1"/>
    <w:rsid w:val="00F16E2E"/>
    <w:rsid w:val="00F16E89"/>
    <w:rsid w:val="00F16F1A"/>
    <w:rsid w:val="00F16F7F"/>
    <w:rsid w:val="00F16FEA"/>
    <w:rsid w:val="00F170D0"/>
    <w:rsid w:val="00F170E3"/>
    <w:rsid w:val="00F171EA"/>
    <w:rsid w:val="00F17449"/>
    <w:rsid w:val="00F174A7"/>
    <w:rsid w:val="00F177E2"/>
    <w:rsid w:val="00F17829"/>
    <w:rsid w:val="00F17AA5"/>
    <w:rsid w:val="00F17B40"/>
    <w:rsid w:val="00F17D84"/>
    <w:rsid w:val="00F17DBD"/>
    <w:rsid w:val="00F17E8C"/>
    <w:rsid w:val="00F17EDE"/>
    <w:rsid w:val="00F2007B"/>
    <w:rsid w:val="00F201F8"/>
    <w:rsid w:val="00F20615"/>
    <w:rsid w:val="00F2088E"/>
    <w:rsid w:val="00F20907"/>
    <w:rsid w:val="00F209D2"/>
    <w:rsid w:val="00F20B11"/>
    <w:rsid w:val="00F20B33"/>
    <w:rsid w:val="00F20C14"/>
    <w:rsid w:val="00F20F34"/>
    <w:rsid w:val="00F215F1"/>
    <w:rsid w:val="00F2164B"/>
    <w:rsid w:val="00F2183B"/>
    <w:rsid w:val="00F218E2"/>
    <w:rsid w:val="00F21974"/>
    <w:rsid w:val="00F219EF"/>
    <w:rsid w:val="00F219FB"/>
    <w:rsid w:val="00F21CC9"/>
    <w:rsid w:val="00F21D04"/>
    <w:rsid w:val="00F21EB0"/>
    <w:rsid w:val="00F21FAA"/>
    <w:rsid w:val="00F226EE"/>
    <w:rsid w:val="00F2271C"/>
    <w:rsid w:val="00F227DA"/>
    <w:rsid w:val="00F2287B"/>
    <w:rsid w:val="00F22964"/>
    <w:rsid w:val="00F22BC5"/>
    <w:rsid w:val="00F22C49"/>
    <w:rsid w:val="00F22CA0"/>
    <w:rsid w:val="00F230A2"/>
    <w:rsid w:val="00F231F4"/>
    <w:rsid w:val="00F23423"/>
    <w:rsid w:val="00F23586"/>
    <w:rsid w:val="00F23605"/>
    <w:rsid w:val="00F23898"/>
    <w:rsid w:val="00F2395A"/>
    <w:rsid w:val="00F23A66"/>
    <w:rsid w:val="00F23A86"/>
    <w:rsid w:val="00F23B17"/>
    <w:rsid w:val="00F23D98"/>
    <w:rsid w:val="00F23EE3"/>
    <w:rsid w:val="00F2443D"/>
    <w:rsid w:val="00F24773"/>
    <w:rsid w:val="00F24896"/>
    <w:rsid w:val="00F24961"/>
    <w:rsid w:val="00F24CE9"/>
    <w:rsid w:val="00F25079"/>
    <w:rsid w:val="00F25087"/>
    <w:rsid w:val="00F250A7"/>
    <w:rsid w:val="00F25108"/>
    <w:rsid w:val="00F251B9"/>
    <w:rsid w:val="00F2522C"/>
    <w:rsid w:val="00F25258"/>
    <w:rsid w:val="00F25B16"/>
    <w:rsid w:val="00F25CE2"/>
    <w:rsid w:val="00F25D08"/>
    <w:rsid w:val="00F25EC3"/>
    <w:rsid w:val="00F25F4E"/>
    <w:rsid w:val="00F25FE5"/>
    <w:rsid w:val="00F25FEB"/>
    <w:rsid w:val="00F2622C"/>
    <w:rsid w:val="00F2632F"/>
    <w:rsid w:val="00F263C1"/>
    <w:rsid w:val="00F2666A"/>
    <w:rsid w:val="00F266AF"/>
    <w:rsid w:val="00F26B35"/>
    <w:rsid w:val="00F26CE5"/>
    <w:rsid w:val="00F26E23"/>
    <w:rsid w:val="00F26FD4"/>
    <w:rsid w:val="00F27442"/>
    <w:rsid w:val="00F274E8"/>
    <w:rsid w:val="00F27756"/>
    <w:rsid w:val="00F277EC"/>
    <w:rsid w:val="00F27D75"/>
    <w:rsid w:val="00F27DB6"/>
    <w:rsid w:val="00F30022"/>
    <w:rsid w:val="00F3014F"/>
    <w:rsid w:val="00F301BB"/>
    <w:rsid w:val="00F30453"/>
    <w:rsid w:val="00F304B7"/>
    <w:rsid w:val="00F304C8"/>
    <w:rsid w:val="00F30677"/>
    <w:rsid w:val="00F30913"/>
    <w:rsid w:val="00F3096D"/>
    <w:rsid w:val="00F30C11"/>
    <w:rsid w:val="00F30F32"/>
    <w:rsid w:val="00F3145A"/>
    <w:rsid w:val="00F314DC"/>
    <w:rsid w:val="00F3165D"/>
    <w:rsid w:val="00F318C4"/>
    <w:rsid w:val="00F318CB"/>
    <w:rsid w:val="00F31AB1"/>
    <w:rsid w:val="00F31DB4"/>
    <w:rsid w:val="00F321E5"/>
    <w:rsid w:val="00F32218"/>
    <w:rsid w:val="00F323A7"/>
    <w:rsid w:val="00F3255C"/>
    <w:rsid w:val="00F3260D"/>
    <w:rsid w:val="00F32FDE"/>
    <w:rsid w:val="00F3301B"/>
    <w:rsid w:val="00F33111"/>
    <w:rsid w:val="00F33208"/>
    <w:rsid w:val="00F3329B"/>
    <w:rsid w:val="00F335B1"/>
    <w:rsid w:val="00F336D8"/>
    <w:rsid w:val="00F338FC"/>
    <w:rsid w:val="00F339EA"/>
    <w:rsid w:val="00F33DAE"/>
    <w:rsid w:val="00F33E3C"/>
    <w:rsid w:val="00F340AE"/>
    <w:rsid w:val="00F340EB"/>
    <w:rsid w:val="00F341AB"/>
    <w:rsid w:val="00F3420C"/>
    <w:rsid w:val="00F342B2"/>
    <w:rsid w:val="00F3431F"/>
    <w:rsid w:val="00F34482"/>
    <w:rsid w:val="00F344CB"/>
    <w:rsid w:val="00F34757"/>
    <w:rsid w:val="00F34828"/>
    <w:rsid w:val="00F34DED"/>
    <w:rsid w:val="00F34E06"/>
    <w:rsid w:val="00F3504E"/>
    <w:rsid w:val="00F35123"/>
    <w:rsid w:val="00F351CA"/>
    <w:rsid w:val="00F353E6"/>
    <w:rsid w:val="00F355E0"/>
    <w:rsid w:val="00F3596D"/>
    <w:rsid w:val="00F35CC9"/>
    <w:rsid w:val="00F36012"/>
    <w:rsid w:val="00F363E7"/>
    <w:rsid w:val="00F3670A"/>
    <w:rsid w:val="00F36CE4"/>
    <w:rsid w:val="00F36D2D"/>
    <w:rsid w:val="00F36D53"/>
    <w:rsid w:val="00F36D6E"/>
    <w:rsid w:val="00F36D78"/>
    <w:rsid w:val="00F36EA0"/>
    <w:rsid w:val="00F36F0A"/>
    <w:rsid w:val="00F372C5"/>
    <w:rsid w:val="00F37606"/>
    <w:rsid w:val="00F37674"/>
    <w:rsid w:val="00F376D8"/>
    <w:rsid w:val="00F37912"/>
    <w:rsid w:val="00F37A7E"/>
    <w:rsid w:val="00F37B7C"/>
    <w:rsid w:val="00F37C77"/>
    <w:rsid w:val="00F37CAE"/>
    <w:rsid w:val="00F37D14"/>
    <w:rsid w:val="00F40006"/>
    <w:rsid w:val="00F40031"/>
    <w:rsid w:val="00F400EA"/>
    <w:rsid w:val="00F4019C"/>
    <w:rsid w:val="00F402BE"/>
    <w:rsid w:val="00F40382"/>
    <w:rsid w:val="00F403DB"/>
    <w:rsid w:val="00F4050E"/>
    <w:rsid w:val="00F4072B"/>
    <w:rsid w:val="00F4080D"/>
    <w:rsid w:val="00F4093E"/>
    <w:rsid w:val="00F40D44"/>
    <w:rsid w:val="00F40E69"/>
    <w:rsid w:val="00F410A9"/>
    <w:rsid w:val="00F41135"/>
    <w:rsid w:val="00F411B6"/>
    <w:rsid w:val="00F41354"/>
    <w:rsid w:val="00F415B2"/>
    <w:rsid w:val="00F4186C"/>
    <w:rsid w:val="00F419D9"/>
    <w:rsid w:val="00F41C75"/>
    <w:rsid w:val="00F41DAB"/>
    <w:rsid w:val="00F41E7E"/>
    <w:rsid w:val="00F42065"/>
    <w:rsid w:val="00F42168"/>
    <w:rsid w:val="00F428FD"/>
    <w:rsid w:val="00F42A42"/>
    <w:rsid w:val="00F42B06"/>
    <w:rsid w:val="00F42B48"/>
    <w:rsid w:val="00F42C62"/>
    <w:rsid w:val="00F42CF0"/>
    <w:rsid w:val="00F42E11"/>
    <w:rsid w:val="00F42E73"/>
    <w:rsid w:val="00F42F40"/>
    <w:rsid w:val="00F43162"/>
    <w:rsid w:val="00F433E2"/>
    <w:rsid w:val="00F434CB"/>
    <w:rsid w:val="00F43719"/>
    <w:rsid w:val="00F43A1E"/>
    <w:rsid w:val="00F43C4E"/>
    <w:rsid w:val="00F43D4D"/>
    <w:rsid w:val="00F43E64"/>
    <w:rsid w:val="00F43E86"/>
    <w:rsid w:val="00F43F1C"/>
    <w:rsid w:val="00F440E1"/>
    <w:rsid w:val="00F44445"/>
    <w:rsid w:val="00F44473"/>
    <w:rsid w:val="00F445C8"/>
    <w:rsid w:val="00F447CE"/>
    <w:rsid w:val="00F44805"/>
    <w:rsid w:val="00F44856"/>
    <w:rsid w:val="00F4497F"/>
    <w:rsid w:val="00F44A79"/>
    <w:rsid w:val="00F44B93"/>
    <w:rsid w:val="00F44C2F"/>
    <w:rsid w:val="00F44D92"/>
    <w:rsid w:val="00F44EA8"/>
    <w:rsid w:val="00F44F03"/>
    <w:rsid w:val="00F44F41"/>
    <w:rsid w:val="00F44F62"/>
    <w:rsid w:val="00F44F8C"/>
    <w:rsid w:val="00F452EE"/>
    <w:rsid w:val="00F4533C"/>
    <w:rsid w:val="00F4541A"/>
    <w:rsid w:val="00F45545"/>
    <w:rsid w:val="00F4579F"/>
    <w:rsid w:val="00F459C7"/>
    <w:rsid w:val="00F45C25"/>
    <w:rsid w:val="00F45C44"/>
    <w:rsid w:val="00F45D1D"/>
    <w:rsid w:val="00F45D6A"/>
    <w:rsid w:val="00F45F2E"/>
    <w:rsid w:val="00F45FED"/>
    <w:rsid w:val="00F46002"/>
    <w:rsid w:val="00F46334"/>
    <w:rsid w:val="00F464BD"/>
    <w:rsid w:val="00F46668"/>
    <w:rsid w:val="00F46E0F"/>
    <w:rsid w:val="00F472C9"/>
    <w:rsid w:val="00F472DE"/>
    <w:rsid w:val="00F474A1"/>
    <w:rsid w:val="00F47662"/>
    <w:rsid w:val="00F47975"/>
    <w:rsid w:val="00F47BE3"/>
    <w:rsid w:val="00F47DB0"/>
    <w:rsid w:val="00F47FD0"/>
    <w:rsid w:val="00F50006"/>
    <w:rsid w:val="00F50296"/>
    <w:rsid w:val="00F50358"/>
    <w:rsid w:val="00F504BC"/>
    <w:rsid w:val="00F50519"/>
    <w:rsid w:val="00F507E2"/>
    <w:rsid w:val="00F508DB"/>
    <w:rsid w:val="00F50D8B"/>
    <w:rsid w:val="00F50DCB"/>
    <w:rsid w:val="00F50F03"/>
    <w:rsid w:val="00F5119E"/>
    <w:rsid w:val="00F5129E"/>
    <w:rsid w:val="00F51312"/>
    <w:rsid w:val="00F5134B"/>
    <w:rsid w:val="00F51387"/>
    <w:rsid w:val="00F51446"/>
    <w:rsid w:val="00F5179D"/>
    <w:rsid w:val="00F51864"/>
    <w:rsid w:val="00F518B0"/>
    <w:rsid w:val="00F518DC"/>
    <w:rsid w:val="00F51AF9"/>
    <w:rsid w:val="00F51BDA"/>
    <w:rsid w:val="00F52205"/>
    <w:rsid w:val="00F52725"/>
    <w:rsid w:val="00F5281B"/>
    <w:rsid w:val="00F5284D"/>
    <w:rsid w:val="00F52C26"/>
    <w:rsid w:val="00F52C2C"/>
    <w:rsid w:val="00F52CD5"/>
    <w:rsid w:val="00F52D01"/>
    <w:rsid w:val="00F52E05"/>
    <w:rsid w:val="00F52E6C"/>
    <w:rsid w:val="00F530B4"/>
    <w:rsid w:val="00F531D4"/>
    <w:rsid w:val="00F53252"/>
    <w:rsid w:val="00F5326A"/>
    <w:rsid w:val="00F53304"/>
    <w:rsid w:val="00F53342"/>
    <w:rsid w:val="00F53394"/>
    <w:rsid w:val="00F5343F"/>
    <w:rsid w:val="00F5344F"/>
    <w:rsid w:val="00F536B6"/>
    <w:rsid w:val="00F5372F"/>
    <w:rsid w:val="00F53AB0"/>
    <w:rsid w:val="00F53C6A"/>
    <w:rsid w:val="00F53D6B"/>
    <w:rsid w:val="00F53DA2"/>
    <w:rsid w:val="00F53E03"/>
    <w:rsid w:val="00F53EEF"/>
    <w:rsid w:val="00F53F4C"/>
    <w:rsid w:val="00F540AC"/>
    <w:rsid w:val="00F5419C"/>
    <w:rsid w:val="00F54419"/>
    <w:rsid w:val="00F544D0"/>
    <w:rsid w:val="00F54AF2"/>
    <w:rsid w:val="00F54D69"/>
    <w:rsid w:val="00F54F2B"/>
    <w:rsid w:val="00F54F41"/>
    <w:rsid w:val="00F55114"/>
    <w:rsid w:val="00F55420"/>
    <w:rsid w:val="00F554F8"/>
    <w:rsid w:val="00F555E5"/>
    <w:rsid w:val="00F559B8"/>
    <w:rsid w:val="00F55ADB"/>
    <w:rsid w:val="00F55B61"/>
    <w:rsid w:val="00F55DEE"/>
    <w:rsid w:val="00F561D9"/>
    <w:rsid w:val="00F56633"/>
    <w:rsid w:val="00F5686B"/>
    <w:rsid w:val="00F56877"/>
    <w:rsid w:val="00F56950"/>
    <w:rsid w:val="00F5698E"/>
    <w:rsid w:val="00F569C8"/>
    <w:rsid w:val="00F56D3F"/>
    <w:rsid w:val="00F56E05"/>
    <w:rsid w:val="00F56E7F"/>
    <w:rsid w:val="00F56E95"/>
    <w:rsid w:val="00F56EE9"/>
    <w:rsid w:val="00F56F3C"/>
    <w:rsid w:val="00F56F5D"/>
    <w:rsid w:val="00F570E6"/>
    <w:rsid w:val="00F5725A"/>
    <w:rsid w:val="00F5728F"/>
    <w:rsid w:val="00F57291"/>
    <w:rsid w:val="00F572FE"/>
    <w:rsid w:val="00F5730A"/>
    <w:rsid w:val="00F57452"/>
    <w:rsid w:val="00F57470"/>
    <w:rsid w:val="00F575AA"/>
    <w:rsid w:val="00F5779E"/>
    <w:rsid w:val="00F57860"/>
    <w:rsid w:val="00F57898"/>
    <w:rsid w:val="00F578B0"/>
    <w:rsid w:val="00F57934"/>
    <w:rsid w:val="00F5797F"/>
    <w:rsid w:val="00F57BD9"/>
    <w:rsid w:val="00F57C22"/>
    <w:rsid w:val="00F57EBC"/>
    <w:rsid w:val="00F602A3"/>
    <w:rsid w:val="00F602D8"/>
    <w:rsid w:val="00F6057D"/>
    <w:rsid w:val="00F6072D"/>
    <w:rsid w:val="00F608B4"/>
    <w:rsid w:val="00F6099D"/>
    <w:rsid w:val="00F61092"/>
    <w:rsid w:val="00F6117D"/>
    <w:rsid w:val="00F614F3"/>
    <w:rsid w:val="00F6152B"/>
    <w:rsid w:val="00F61701"/>
    <w:rsid w:val="00F61AD7"/>
    <w:rsid w:val="00F61C95"/>
    <w:rsid w:val="00F61E07"/>
    <w:rsid w:val="00F61EAA"/>
    <w:rsid w:val="00F62104"/>
    <w:rsid w:val="00F6226F"/>
    <w:rsid w:val="00F622AD"/>
    <w:rsid w:val="00F62577"/>
    <w:rsid w:val="00F628FA"/>
    <w:rsid w:val="00F62954"/>
    <w:rsid w:val="00F62E74"/>
    <w:rsid w:val="00F6310A"/>
    <w:rsid w:val="00F6318D"/>
    <w:rsid w:val="00F631C8"/>
    <w:rsid w:val="00F63399"/>
    <w:rsid w:val="00F63548"/>
    <w:rsid w:val="00F63741"/>
    <w:rsid w:val="00F638B1"/>
    <w:rsid w:val="00F63919"/>
    <w:rsid w:val="00F63B16"/>
    <w:rsid w:val="00F63BCC"/>
    <w:rsid w:val="00F63E49"/>
    <w:rsid w:val="00F643A8"/>
    <w:rsid w:val="00F643FA"/>
    <w:rsid w:val="00F644B0"/>
    <w:rsid w:val="00F64754"/>
    <w:rsid w:val="00F64A85"/>
    <w:rsid w:val="00F64CE1"/>
    <w:rsid w:val="00F64DBF"/>
    <w:rsid w:val="00F64E1A"/>
    <w:rsid w:val="00F64E5E"/>
    <w:rsid w:val="00F64EC2"/>
    <w:rsid w:val="00F64FAF"/>
    <w:rsid w:val="00F6504D"/>
    <w:rsid w:val="00F65083"/>
    <w:rsid w:val="00F6543E"/>
    <w:rsid w:val="00F655A2"/>
    <w:rsid w:val="00F65666"/>
    <w:rsid w:val="00F6568B"/>
    <w:rsid w:val="00F65913"/>
    <w:rsid w:val="00F65A29"/>
    <w:rsid w:val="00F65B0E"/>
    <w:rsid w:val="00F65C40"/>
    <w:rsid w:val="00F65CA7"/>
    <w:rsid w:val="00F65D86"/>
    <w:rsid w:val="00F65D8D"/>
    <w:rsid w:val="00F65E63"/>
    <w:rsid w:val="00F65F6A"/>
    <w:rsid w:val="00F6601A"/>
    <w:rsid w:val="00F66098"/>
    <w:rsid w:val="00F662C0"/>
    <w:rsid w:val="00F662FB"/>
    <w:rsid w:val="00F663E3"/>
    <w:rsid w:val="00F663E8"/>
    <w:rsid w:val="00F6648C"/>
    <w:rsid w:val="00F666F0"/>
    <w:rsid w:val="00F669AE"/>
    <w:rsid w:val="00F66AA8"/>
    <w:rsid w:val="00F66C38"/>
    <w:rsid w:val="00F66E92"/>
    <w:rsid w:val="00F66EC8"/>
    <w:rsid w:val="00F67030"/>
    <w:rsid w:val="00F670D9"/>
    <w:rsid w:val="00F671AD"/>
    <w:rsid w:val="00F67666"/>
    <w:rsid w:val="00F676B2"/>
    <w:rsid w:val="00F67717"/>
    <w:rsid w:val="00F677F7"/>
    <w:rsid w:val="00F67819"/>
    <w:rsid w:val="00F67961"/>
    <w:rsid w:val="00F67986"/>
    <w:rsid w:val="00F67AE6"/>
    <w:rsid w:val="00F67C25"/>
    <w:rsid w:val="00F7050F"/>
    <w:rsid w:val="00F70689"/>
    <w:rsid w:val="00F70A73"/>
    <w:rsid w:val="00F70D51"/>
    <w:rsid w:val="00F70DDF"/>
    <w:rsid w:val="00F71003"/>
    <w:rsid w:val="00F71011"/>
    <w:rsid w:val="00F71064"/>
    <w:rsid w:val="00F711D6"/>
    <w:rsid w:val="00F711D9"/>
    <w:rsid w:val="00F719FB"/>
    <w:rsid w:val="00F71C4B"/>
    <w:rsid w:val="00F71E8C"/>
    <w:rsid w:val="00F72096"/>
    <w:rsid w:val="00F72181"/>
    <w:rsid w:val="00F72201"/>
    <w:rsid w:val="00F72285"/>
    <w:rsid w:val="00F72442"/>
    <w:rsid w:val="00F7245F"/>
    <w:rsid w:val="00F725AF"/>
    <w:rsid w:val="00F726A8"/>
    <w:rsid w:val="00F7273D"/>
    <w:rsid w:val="00F72866"/>
    <w:rsid w:val="00F72A49"/>
    <w:rsid w:val="00F72C26"/>
    <w:rsid w:val="00F72CA3"/>
    <w:rsid w:val="00F72D15"/>
    <w:rsid w:val="00F72FB9"/>
    <w:rsid w:val="00F731A1"/>
    <w:rsid w:val="00F731A8"/>
    <w:rsid w:val="00F73377"/>
    <w:rsid w:val="00F73580"/>
    <w:rsid w:val="00F7364C"/>
    <w:rsid w:val="00F7390E"/>
    <w:rsid w:val="00F73ABD"/>
    <w:rsid w:val="00F741A6"/>
    <w:rsid w:val="00F74963"/>
    <w:rsid w:val="00F74A3D"/>
    <w:rsid w:val="00F74E8D"/>
    <w:rsid w:val="00F75178"/>
    <w:rsid w:val="00F751C0"/>
    <w:rsid w:val="00F75478"/>
    <w:rsid w:val="00F7554C"/>
    <w:rsid w:val="00F759A6"/>
    <w:rsid w:val="00F75AA9"/>
    <w:rsid w:val="00F75D64"/>
    <w:rsid w:val="00F761BD"/>
    <w:rsid w:val="00F761D2"/>
    <w:rsid w:val="00F76AF3"/>
    <w:rsid w:val="00F76BB7"/>
    <w:rsid w:val="00F76CF8"/>
    <w:rsid w:val="00F76D2D"/>
    <w:rsid w:val="00F76EEC"/>
    <w:rsid w:val="00F770B5"/>
    <w:rsid w:val="00F770C7"/>
    <w:rsid w:val="00F771D4"/>
    <w:rsid w:val="00F7729B"/>
    <w:rsid w:val="00F776E1"/>
    <w:rsid w:val="00F77728"/>
    <w:rsid w:val="00F77865"/>
    <w:rsid w:val="00F779BB"/>
    <w:rsid w:val="00F77A3B"/>
    <w:rsid w:val="00F77A89"/>
    <w:rsid w:val="00F77DCC"/>
    <w:rsid w:val="00F77DD7"/>
    <w:rsid w:val="00F77E45"/>
    <w:rsid w:val="00F80122"/>
    <w:rsid w:val="00F8015E"/>
    <w:rsid w:val="00F806A5"/>
    <w:rsid w:val="00F807A5"/>
    <w:rsid w:val="00F80858"/>
    <w:rsid w:val="00F80AF8"/>
    <w:rsid w:val="00F80BD9"/>
    <w:rsid w:val="00F80D81"/>
    <w:rsid w:val="00F80D98"/>
    <w:rsid w:val="00F80FC6"/>
    <w:rsid w:val="00F8108C"/>
    <w:rsid w:val="00F8108F"/>
    <w:rsid w:val="00F8113A"/>
    <w:rsid w:val="00F813DE"/>
    <w:rsid w:val="00F816F2"/>
    <w:rsid w:val="00F81842"/>
    <w:rsid w:val="00F81AC1"/>
    <w:rsid w:val="00F81D2A"/>
    <w:rsid w:val="00F81E62"/>
    <w:rsid w:val="00F82016"/>
    <w:rsid w:val="00F82050"/>
    <w:rsid w:val="00F8206D"/>
    <w:rsid w:val="00F823AF"/>
    <w:rsid w:val="00F82442"/>
    <w:rsid w:val="00F8294B"/>
    <w:rsid w:val="00F829B7"/>
    <w:rsid w:val="00F82A99"/>
    <w:rsid w:val="00F82AEC"/>
    <w:rsid w:val="00F82B68"/>
    <w:rsid w:val="00F82F7C"/>
    <w:rsid w:val="00F83258"/>
    <w:rsid w:val="00F832D8"/>
    <w:rsid w:val="00F8332D"/>
    <w:rsid w:val="00F83430"/>
    <w:rsid w:val="00F835DE"/>
    <w:rsid w:val="00F83A97"/>
    <w:rsid w:val="00F83E65"/>
    <w:rsid w:val="00F84044"/>
    <w:rsid w:val="00F84452"/>
    <w:rsid w:val="00F84464"/>
    <w:rsid w:val="00F84543"/>
    <w:rsid w:val="00F8461F"/>
    <w:rsid w:val="00F84749"/>
    <w:rsid w:val="00F84823"/>
    <w:rsid w:val="00F84AEB"/>
    <w:rsid w:val="00F8504E"/>
    <w:rsid w:val="00F851C5"/>
    <w:rsid w:val="00F853AE"/>
    <w:rsid w:val="00F85530"/>
    <w:rsid w:val="00F858DD"/>
    <w:rsid w:val="00F85B70"/>
    <w:rsid w:val="00F85D53"/>
    <w:rsid w:val="00F85F1B"/>
    <w:rsid w:val="00F8637B"/>
    <w:rsid w:val="00F863AC"/>
    <w:rsid w:val="00F865D9"/>
    <w:rsid w:val="00F865DC"/>
    <w:rsid w:val="00F86704"/>
    <w:rsid w:val="00F86882"/>
    <w:rsid w:val="00F86890"/>
    <w:rsid w:val="00F8692F"/>
    <w:rsid w:val="00F86A0F"/>
    <w:rsid w:val="00F86C8E"/>
    <w:rsid w:val="00F871BF"/>
    <w:rsid w:val="00F872FC"/>
    <w:rsid w:val="00F87992"/>
    <w:rsid w:val="00F879DE"/>
    <w:rsid w:val="00F87BEB"/>
    <w:rsid w:val="00F87D45"/>
    <w:rsid w:val="00F90366"/>
    <w:rsid w:val="00F907F1"/>
    <w:rsid w:val="00F90B45"/>
    <w:rsid w:val="00F90C3B"/>
    <w:rsid w:val="00F90CFF"/>
    <w:rsid w:val="00F90DFB"/>
    <w:rsid w:val="00F91360"/>
    <w:rsid w:val="00F91511"/>
    <w:rsid w:val="00F91769"/>
    <w:rsid w:val="00F91840"/>
    <w:rsid w:val="00F91C22"/>
    <w:rsid w:val="00F91FC3"/>
    <w:rsid w:val="00F920AF"/>
    <w:rsid w:val="00F92371"/>
    <w:rsid w:val="00F92A03"/>
    <w:rsid w:val="00F92AA3"/>
    <w:rsid w:val="00F93025"/>
    <w:rsid w:val="00F93062"/>
    <w:rsid w:val="00F9358D"/>
    <w:rsid w:val="00F93617"/>
    <w:rsid w:val="00F9374C"/>
    <w:rsid w:val="00F93A84"/>
    <w:rsid w:val="00F93C1E"/>
    <w:rsid w:val="00F93C28"/>
    <w:rsid w:val="00F93CF5"/>
    <w:rsid w:val="00F93DF2"/>
    <w:rsid w:val="00F93F1E"/>
    <w:rsid w:val="00F93F61"/>
    <w:rsid w:val="00F94132"/>
    <w:rsid w:val="00F94397"/>
    <w:rsid w:val="00F94677"/>
    <w:rsid w:val="00F946E9"/>
    <w:rsid w:val="00F94899"/>
    <w:rsid w:val="00F94C14"/>
    <w:rsid w:val="00F94F0F"/>
    <w:rsid w:val="00F94F35"/>
    <w:rsid w:val="00F950F0"/>
    <w:rsid w:val="00F952B1"/>
    <w:rsid w:val="00F9543C"/>
    <w:rsid w:val="00F9572A"/>
    <w:rsid w:val="00F957CA"/>
    <w:rsid w:val="00F9584C"/>
    <w:rsid w:val="00F95AB3"/>
    <w:rsid w:val="00F95B51"/>
    <w:rsid w:val="00F95C03"/>
    <w:rsid w:val="00F95CA3"/>
    <w:rsid w:val="00F95DC2"/>
    <w:rsid w:val="00F95FE8"/>
    <w:rsid w:val="00F96071"/>
    <w:rsid w:val="00F960A8"/>
    <w:rsid w:val="00F960D5"/>
    <w:rsid w:val="00F96271"/>
    <w:rsid w:val="00F962CA"/>
    <w:rsid w:val="00F9637E"/>
    <w:rsid w:val="00F96965"/>
    <w:rsid w:val="00F96CA1"/>
    <w:rsid w:val="00F96D5F"/>
    <w:rsid w:val="00F96F80"/>
    <w:rsid w:val="00F97333"/>
    <w:rsid w:val="00F9781B"/>
    <w:rsid w:val="00F978A3"/>
    <w:rsid w:val="00F97B40"/>
    <w:rsid w:val="00F97BF8"/>
    <w:rsid w:val="00F97C3B"/>
    <w:rsid w:val="00F97D40"/>
    <w:rsid w:val="00FA006F"/>
    <w:rsid w:val="00FA0267"/>
    <w:rsid w:val="00FA02B4"/>
    <w:rsid w:val="00FA02DA"/>
    <w:rsid w:val="00FA0344"/>
    <w:rsid w:val="00FA048F"/>
    <w:rsid w:val="00FA067A"/>
    <w:rsid w:val="00FA0742"/>
    <w:rsid w:val="00FA0AFE"/>
    <w:rsid w:val="00FA0BCC"/>
    <w:rsid w:val="00FA0C6B"/>
    <w:rsid w:val="00FA0C6F"/>
    <w:rsid w:val="00FA0DED"/>
    <w:rsid w:val="00FA0E86"/>
    <w:rsid w:val="00FA0F8C"/>
    <w:rsid w:val="00FA118D"/>
    <w:rsid w:val="00FA1227"/>
    <w:rsid w:val="00FA132A"/>
    <w:rsid w:val="00FA1A3D"/>
    <w:rsid w:val="00FA1CE2"/>
    <w:rsid w:val="00FA1D26"/>
    <w:rsid w:val="00FA1D75"/>
    <w:rsid w:val="00FA1DD0"/>
    <w:rsid w:val="00FA1DDA"/>
    <w:rsid w:val="00FA1F30"/>
    <w:rsid w:val="00FA1F65"/>
    <w:rsid w:val="00FA2171"/>
    <w:rsid w:val="00FA22A8"/>
    <w:rsid w:val="00FA23E6"/>
    <w:rsid w:val="00FA26AF"/>
    <w:rsid w:val="00FA26CB"/>
    <w:rsid w:val="00FA277C"/>
    <w:rsid w:val="00FA29E4"/>
    <w:rsid w:val="00FA2B17"/>
    <w:rsid w:val="00FA2D5A"/>
    <w:rsid w:val="00FA2F97"/>
    <w:rsid w:val="00FA31DF"/>
    <w:rsid w:val="00FA31F7"/>
    <w:rsid w:val="00FA3369"/>
    <w:rsid w:val="00FA371B"/>
    <w:rsid w:val="00FA3960"/>
    <w:rsid w:val="00FA3A6E"/>
    <w:rsid w:val="00FA3E6C"/>
    <w:rsid w:val="00FA3EA8"/>
    <w:rsid w:val="00FA3F42"/>
    <w:rsid w:val="00FA42BA"/>
    <w:rsid w:val="00FA436F"/>
    <w:rsid w:val="00FA4398"/>
    <w:rsid w:val="00FA44BD"/>
    <w:rsid w:val="00FA4580"/>
    <w:rsid w:val="00FA46A4"/>
    <w:rsid w:val="00FA474D"/>
    <w:rsid w:val="00FA48A2"/>
    <w:rsid w:val="00FA48E5"/>
    <w:rsid w:val="00FA4ACC"/>
    <w:rsid w:val="00FA4C62"/>
    <w:rsid w:val="00FA4C7D"/>
    <w:rsid w:val="00FA4C9B"/>
    <w:rsid w:val="00FA520E"/>
    <w:rsid w:val="00FA532B"/>
    <w:rsid w:val="00FA540E"/>
    <w:rsid w:val="00FA54C0"/>
    <w:rsid w:val="00FA55CF"/>
    <w:rsid w:val="00FA586F"/>
    <w:rsid w:val="00FA5AD3"/>
    <w:rsid w:val="00FA5B0B"/>
    <w:rsid w:val="00FA5E58"/>
    <w:rsid w:val="00FA5F50"/>
    <w:rsid w:val="00FA5F65"/>
    <w:rsid w:val="00FA6150"/>
    <w:rsid w:val="00FA66B2"/>
    <w:rsid w:val="00FA679B"/>
    <w:rsid w:val="00FA68D8"/>
    <w:rsid w:val="00FA699D"/>
    <w:rsid w:val="00FA6B62"/>
    <w:rsid w:val="00FA6CAF"/>
    <w:rsid w:val="00FA6CEA"/>
    <w:rsid w:val="00FA6D03"/>
    <w:rsid w:val="00FA6E10"/>
    <w:rsid w:val="00FA73A7"/>
    <w:rsid w:val="00FA7517"/>
    <w:rsid w:val="00FA758D"/>
    <w:rsid w:val="00FA75B8"/>
    <w:rsid w:val="00FA76A9"/>
    <w:rsid w:val="00FA76C7"/>
    <w:rsid w:val="00FA77DA"/>
    <w:rsid w:val="00FA7828"/>
    <w:rsid w:val="00FA787B"/>
    <w:rsid w:val="00FA79CC"/>
    <w:rsid w:val="00FA7CF9"/>
    <w:rsid w:val="00FB0241"/>
    <w:rsid w:val="00FB02EA"/>
    <w:rsid w:val="00FB0352"/>
    <w:rsid w:val="00FB0613"/>
    <w:rsid w:val="00FB0719"/>
    <w:rsid w:val="00FB08A1"/>
    <w:rsid w:val="00FB0959"/>
    <w:rsid w:val="00FB0999"/>
    <w:rsid w:val="00FB0A26"/>
    <w:rsid w:val="00FB0C7B"/>
    <w:rsid w:val="00FB0EA4"/>
    <w:rsid w:val="00FB0EFA"/>
    <w:rsid w:val="00FB102B"/>
    <w:rsid w:val="00FB1147"/>
    <w:rsid w:val="00FB1153"/>
    <w:rsid w:val="00FB12CF"/>
    <w:rsid w:val="00FB14B7"/>
    <w:rsid w:val="00FB157A"/>
    <w:rsid w:val="00FB1602"/>
    <w:rsid w:val="00FB1606"/>
    <w:rsid w:val="00FB1688"/>
    <w:rsid w:val="00FB1BFD"/>
    <w:rsid w:val="00FB1DB9"/>
    <w:rsid w:val="00FB21C5"/>
    <w:rsid w:val="00FB22E4"/>
    <w:rsid w:val="00FB264A"/>
    <w:rsid w:val="00FB2759"/>
    <w:rsid w:val="00FB29B0"/>
    <w:rsid w:val="00FB2B1A"/>
    <w:rsid w:val="00FB2BEC"/>
    <w:rsid w:val="00FB2C4A"/>
    <w:rsid w:val="00FB2E6E"/>
    <w:rsid w:val="00FB2F53"/>
    <w:rsid w:val="00FB3037"/>
    <w:rsid w:val="00FB317E"/>
    <w:rsid w:val="00FB31BC"/>
    <w:rsid w:val="00FB326D"/>
    <w:rsid w:val="00FB342C"/>
    <w:rsid w:val="00FB3564"/>
    <w:rsid w:val="00FB3627"/>
    <w:rsid w:val="00FB3913"/>
    <w:rsid w:val="00FB3B59"/>
    <w:rsid w:val="00FB3BAA"/>
    <w:rsid w:val="00FB3E70"/>
    <w:rsid w:val="00FB3EFC"/>
    <w:rsid w:val="00FB3F38"/>
    <w:rsid w:val="00FB4085"/>
    <w:rsid w:val="00FB41C8"/>
    <w:rsid w:val="00FB4338"/>
    <w:rsid w:val="00FB440A"/>
    <w:rsid w:val="00FB4525"/>
    <w:rsid w:val="00FB463B"/>
    <w:rsid w:val="00FB46E9"/>
    <w:rsid w:val="00FB47D0"/>
    <w:rsid w:val="00FB483F"/>
    <w:rsid w:val="00FB488D"/>
    <w:rsid w:val="00FB49EC"/>
    <w:rsid w:val="00FB4B48"/>
    <w:rsid w:val="00FB4D85"/>
    <w:rsid w:val="00FB4EF3"/>
    <w:rsid w:val="00FB52D8"/>
    <w:rsid w:val="00FB53CD"/>
    <w:rsid w:val="00FB5543"/>
    <w:rsid w:val="00FB554D"/>
    <w:rsid w:val="00FB5AC3"/>
    <w:rsid w:val="00FB5D85"/>
    <w:rsid w:val="00FB5EB4"/>
    <w:rsid w:val="00FB5ED1"/>
    <w:rsid w:val="00FB5F69"/>
    <w:rsid w:val="00FB612A"/>
    <w:rsid w:val="00FB61A0"/>
    <w:rsid w:val="00FB61EB"/>
    <w:rsid w:val="00FB662F"/>
    <w:rsid w:val="00FB68BA"/>
    <w:rsid w:val="00FB690E"/>
    <w:rsid w:val="00FB6A2F"/>
    <w:rsid w:val="00FB6D53"/>
    <w:rsid w:val="00FB6D9F"/>
    <w:rsid w:val="00FB6DED"/>
    <w:rsid w:val="00FB6F77"/>
    <w:rsid w:val="00FB7100"/>
    <w:rsid w:val="00FB7219"/>
    <w:rsid w:val="00FB725C"/>
    <w:rsid w:val="00FB74A7"/>
    <w:rsid w:val="00FB7578"/>
    <w:rsid w:val="00FB7587"/>
    <w:rsid w:val="00FB75EC"/>
    <w:rsid w:val="00FB785F"/>
    <w:rsid w:val="00FB7A96"/>
    <w:rsid w:val="00FB7AC1"/>
    <w:rsid w:val="00FB7B2F"/>
    <w:rsid w:val="00FB7C8D"/>
    <w:rsid w:val="00FB7CB8"/>
    <w:rsid w:val="00FC0003"/>
    <w:rsid w:val="00FC00C9"/>
    <w:rsid w:val="00FC0359"/>
    <w:rsid w:val="00FC0417"/>
    <w:rsid w:val="00FC053A"/>
    <w:rsid w:val="00FC053C"/>
    <w:rsid w:val="00FC09D9"/>
    <w:rsid w:val="00FC0C67"/>
    <w:rsid w:val="00FC0D62"/>
    <w:rsid w:val="00FC0D9D"/>
    <w:rsid w:val="00FC0E27"/>
    <w:rsid w:val="00FC0E94"/>
    <w:rsid w:val="00FC0EDF"/>
    <w:rsid w:val="00FC1102"/>
    <w:rsid w:val="00FC12E8"/>
    <w:rsid w:val="00FC135B"/>
    <w:rsid w:val="00FC13F2"/>
    <w:rsid w:val="00FC1551"/>
    <w:rsid w:val="00FC16B4"/>
    <w:rsid w:val="00FC16F1"/>
    <w:rsid w:val="00FC1763"/>
    <w:rsid w:val="00FC1AC6"/>
    <w:rsid w:val="00FC1B62"/>
    <w:rsid w:val="00FC1C84"/>
    <w:rsid w:val="00FC1DD7"/>
    <w:rsid w:val="00FC1F69"/>
    <w:rsid w:val="00FC224F"/>
    <w:rsid w:val="00FC22BE"/>
    <w:rsid w:val="00FC22E4"/>
    <w:rsid w:val="00FC2455"/>
    <w:rsid w:val="00FC24AE"/>
    <w:rsid w:val="00FC265A"/>
    <w:rsid w:val="00FC2AF0"/>
    <w:rsid w:val="00FC2B9C"/>
    <w:rsid w:val="00FC2C14"/>
    <w:rsid w:val="00FC2C34"/>
    <w:rsid w:val="00FC2C5A"/>
    <w:rsid w:val="00FC2C8E"/>
    <w:rsid w:val="00FC2D16"/>
    <w:rsid w:val="00FC2EF8"/>
    <w:rsid w:val="00FC315A"/>
    <w:rsid w:val="00FC31DE"/>
    <w:rsid w:val="00FC3400"/>
    <w:rsid w:val="00FC34CC"/>
    <w:rsid w:val="00FC364B"/>
    <w:rsid w:val="00FC3690"/>
    <w:rsid w:val="00FC398D"/>
    <w:rsid w:val="00FC3BE5"/>
    <w:rsid w:val="00FC3C00"/>
    <w:rsid w:val="00FC3C6A"/>
    <w:rsid w:val="00FC3CDD"/>
    <w:rsid w:val="00FC3F09"/>
    <w:rsid w:val="00FC3F26"/>
    <w:rsid w:val="00FC41C0"/>
    <w:rsid w:val="00FC42FE"/>
    <w:rsid w:val="00FC4613"/>
    <w:rsid w:val="00FC4A06"/>
    <w:rsid w:val="00FC4B7A"/>
    <w:rsid w:val="00FC4C05"/>
    <w:rsid w:val="00FC4C33"/>
    <w:rsid w:val="00FC4E1A"/>
    <w:rsid w:val="00FC4FFA"/>
    <w:rsid w:val="00FC5048"/>
    <w:rsid w:val="00FC5096"/>
    <w:rsid w:val="00FC5165"/>
    <w:rsid w:val="00FC521D"/>
    <w:rsid w:val="00FC524D"/>
    <w:rsid w:val="00FC52D8"/>
    <w:rsid w:val="00FC532C"/>
    <w:rsid w:val="00FC544C"/>
    <w:rsid w:val="00FC54F2"/>
    <w:rsid w:val="00FC56CB"/>
    <w:rsid w:val="00FC5838"/>
    <w:rsid w:val="00FC5C84"/>
    <w:rsid w:val="00FC5D0C"/>
    <w:rsid w:val="00FC5D47"/>
    <w:rsid w:val="00FC5E0A"/>
    <w:rsid w:val="00FC6158"/>
    <w:rsid w:val="00FC61D2"/>
    <w:rsid w:val="00FC62A3"/>
    <w:rsid w:val="00FC646B"/>
    <w:rsid w:val="00FC67C1"/>
    <w:rsid w:val="00FC6940"/>
    <w:rsid w:val="00FC6E11"/>
    <w:rsid w:val="00FC7008"/>
    <w:rsid w:val="00FC73F8"/>
    <w:rsid w:val="00FC7563"/>
    <w:rsid w:val="00FC75B0"/>
    <w:rsid w:val="00FC77FB"/>
    <w:rsid w:val="00FC788D"/>
    <w:rsid w:val="00FC7E4F"/>
    <w:rsid w:val="00FD0077"/>
    <w:rsid w:val="00FD04CA"/>
    <w:rsid w:val="00FD088E"/>
    <w:rsid w:val="00FD08EF"/>
    <w:rsid w:val="00FD0AF4"/>
    <w:rsid w:val="00FD0CDB"/>
    <w:rsid w:val="00FD0D7D"/>
    <w:rsid w:val="00FD0E72"/>
    <w:rsid w:val="00FD0F6D"/>
    <w:rsid w:val="00FD1036"/>
    <w:rsid w:val="00FD10CD"/>
    <w:rsid w:val="00FD10E3"/>
    <w:rsid w:val="00FD1251"/>
    <w:rsid w:val="00FD163E"/>
    <w:rsid w:val="00FD16DC"/>
    <w:rsid w:val="00FD1725"/>
    <w:rsid w:val="00FD186D"/>
    <w:rsid w:val="00FD18F0"/>
    <w:rsid w:val="00FD1E10"/>
    <w:rsid w:val="00FD1E6A"/>
    <w:rsid w:val="00FD2100"/>
    <w:rsid w:val="00FD21EA"/>
    <w:rsid w:val="00FD2246"/>
    <w:rsid w:val="00FD2583"/>
    <w:rsid w:val="00FD25ED"/>
    <w:rsid w:val="00FD2611"/>
    <w:rsid w:val="00FD26E0"/>
    <w:rsid w:val="00FD2785"/>
    <w:rsid w:val="00FD2789"/>
    <w:rsid w:val="00FD27B9"/>
    <w:rsid w:val="00FD2991"/>
    <w:rsid w:val="00FD2C49"/>
    <w:rsid w:val="00FD2D08"/>
    <w:rsid w:val="00FD2D47"/>
    <w:rsid w:val="00FD2E36"/>
    <w:rsid w:val="00FD2E5B"/>
    <w:rsid w:val="00FD3152"/>
    <w:rsid w:val="00FD315B"/>
    <w:rsid w:val="00FD338E"/>
    <w:rsid w:val="00FD3390"/>
    <w:rsid w:val="00FD3474"/>
    <w:rsid w:val="00FD3A3E"/>
    <w:rsid w:val="00FD3ACC"/>
    <w:rsid w:val="00FD3B59"/>
    <w:rsid w:val="00FD3C1F"/>
    <w:rsid w:val="00FD3DE3"/>
    <w:rsid w:val="00FD3DF8"/>
    <w:rsid w:val="00FD3ED1"/>
    <w:rsid w:val="00FD4189"/>
    <w:rsid w:val="00FD42BF"/>
    <w:rsid w:val="00FD4357"/>
    <w:rsid w:val="00FD438F"/>
    <w:rsid w:val="00FD43F8"/>
    <w:rsid w:val="00FD4427"/>
    <w:rsid w:val="00FD481F"/>
    <w:rsid w:val="00FD4836"/>
    <w:rsid w:val="00FD4ABC"/>
    <w:rsid w:val="00FD4B5D"/>
    <w:rsid w:val="00FD4BFD"/>
    <w:rsid w:val="00FD4DB7"/>
    <w:rsid w:val="00FD4E35"/>
    <w:rsid w:val="00FD4F44"/>
    <w:rsid w:val="00FD522A"/>
    <w:rsid w:val="00FD527B"/>
    <w:rsid w:val="00FD5346"/>
    <w:rsid w:val="00FD55C0"/>
    <w:rsid w:val="00FD562D"/>
    <w:rsid w:val="00FD58F6"/>
    <w:rsid w:val="00FD5A42"/>
    <w:rsid w:val="00FD5D6F"/>
    <w:rsid w:val="00FD5F91"/>
    <w:rsid w:val="00FD609D"/>
    <w:rsid w:val="00FD6219"/>
    <w:rsid w:val="00FD628B"/>
    <w:rsid w:val="00FD6381"/>
    <w:rsid w:val="00FD642F"/>
    <w:rsid w:val="00FD64A5"/>
    <w:rsid w:val="00FD6607"/>
    <w:rsid w:val="00FD6796"/>
    <w:rsid w:val="00FD6984"/>
    <w:rsid w:val="00FD6B02"/>
    <w:rsid w:val="00FD6B77"/>
    <w:rsid w:val="00FD6E8B"/>
    <w:rsid w:val="00FD6FF0"/>
    <w:rsid w:val="00FD700D"/>
    <w:rsid w:val="00FD7141"/>
    <w:rsid w:val="00FD76B8"/>
    <w:rsid w:val="00FD76F0"/>
    <w:rsid w:val="00FD7911"/>
    <w:rsid w:val="00FD7973"/>
    <w:rsid w:val="00FD7AE9"/>
    <w:rsid w:val="00FD7CD2"/>
    <w:rsid w:val="00FE0173"/>
    <w:rsid w:val="00FE01E0"/>
    <w:rsid w:val="00FE0293"/>
    <w:rsid w:val="00FE0353"/>
    <w:rsid w:val="00FE03C6"/>
    <w:rsid w:val="00FE09D3"/>
    <w:rsid w:val="00FE0AB0"/>
    <w:rsid w:val="00FE0BDC"/>
    <w:rsid w:val="00FE0FE8"/>
    <w:rsid w:val="00FE1062"/>
    <w:rsid w:val="00FE1393"/>
    <w:rsid w:val="00FE13A2"/>
    <w:rsid w:val="00FE158B"/>
    <w:rsid w:val="00FE16A5"/>
    <w:rsid w:val="00FE1ABE"/>
    <w:rsid w:val="00FE2229"/>
    <w:rsid w:val="00FE281A"/>
    <w:rsid w:val="00FE2A24"/>
    <w:rsid w:val="00FE2A42"/>
    <w:rsid w:val="00FE2A4A"/>
    <w:rsid w:val="00FE2A78"/>
    <w:rsid w:val="00FE2BAF"/>
    <w:rsid w:val="00FE2D5C"/>
    <w:rsid w:val="00FE2E90"/>
    <w:rsid w:val="00FE3197"/>
    <w:rsid w:val="00FE31A5"/>
    <w:rsid w:val="00FE31BB"/>
    <w:rsid w:val="00FE31D1"/>
    <w:rsid w:val="00FE3412"/>
    <w:rsid w:val="00FE3447"/>
    <w:rsid w:val="00FE35A9"/>
    <w:rsid w:val="00FE371B"/>
    <w:rsid w:val="00FE3849"/>
    <w:rsid w:val="00FE38C0"/>
    <w:rsid w:val="00FE38C2"/>
    <w:rsid w:val="00FE39D1"/>
    <w:rsid w:val="00FE3D9B"/>
    <w:rsid w:val="00FE3E32"/>
    <w:rsid w:val="00FE3E4E"/>
    <w:rsid w:val="00FE4053"/>
    <w:rsid w:val="00FE42C6"/>
    <w:rsid w:val="00FE4441"/>
    <w:rsid w:val="00FE4452"/>
    <w:rsid w:val="00FE450C"/>
    <w:rsid w:val="00FE4562"/>
    <w:rsid w:val="00FE476A"/>
    <w:rsid w:val="00FE482F"/>
    <w:rsid w:val="00FE4C67"/>
    <w:rsid w:val="00FE4E79"/>
    <w:rsid w:val="00FE4EAD"/>
    <w:rsid w:val="00FE4FA0"/>
    <w:rsid w:val="00FE5106"/>
    <w:rsid w:val="00FE51F7"/>
    <w:rsid w:val="00FE5201"/>
    <w:rsid w:val="00FE520A"/>
    <w:rsid w:val="00FE5403"/>
    <w:rsid w:val="00FE562F"/>
    <w:rsid w:val="00FE56B6"/>
    <w:rsid w:val="00FE56BF"/>
    <w:rsid w:val="00FE57C8"/>
    <w:rsid w:val="00FE5897"/>
    <w:rsid w:val="00FE5B57"/>
    <w:rsid w:val="00FE5C5E"/>
    <w:rsid w:val="00FE5DC0"/>
    <w:rsid w:val="00FE5FAE"/>
    <w:rsid w:val="00FE6108"/>
    <w:rsid w:val="00FE6193"/>
    <w:rsid w:val="00FE61E9"/>
    <w:rsid w:val="00FE643A"/>
    <w:rsid w:val="00FE644E"/>
    <w:rsid w:val="00FE64DB"/>
    <w:rsid w:val="00FE65B9"/>
    <w:rsid w:val="00FE65F9"/>
    <w:rsid w:val="00FE6672"/>
    <w:rsid w:val="00FE6778"/>
    <w:rsid w:val="00FE6AC9"/>
    <w:rsid w:val="00FE6B5A"/>
    <w:rsid w:val="00FE6DC0"/>
    <w:rsid w:val="00FE6ED2"/>
    <w:rsid w:val="00FE73D1"/>
    <w:rsid w:val="00FE770C"/>
    <w:rsid w:val="00FE7A62"/>
    <w:rsid w:val="00FE7BC8"/>
    <w:rsid w:val="00FE7EE2"/>
    <w:rsid w:val="00FF00F0"/>
    <w:rsid w:val="00FF015D"/>
    <w:rsid w:val="00FF0290"/>
    <w:rsid w:val="00FF03D5"/>
    <w:rsid w:val="00FF06B5"/>
    <w:rsid w:val="00FF09E4"/>
    <w:rsid w:val="00FF0C01"/>
    <w:rsid w:val="00FF0D84"/>
    <w:rsid w:val="00FF1345"/>
    <w:rsid w:val="00FF1604"/>
    <w:rsid w:val="00FF196E"/>
    <w:rsid w:val="00FF221D"/>
    <w:rsid w:val="00FF223C"/>
    <w:rsid w:val="00FF2454"/>
    <w:rsid w:val="00FF258B"/>
    <w:rsid w:val="00FF25C7"/>
    <w:rsid w:val="00FF2604"/>
    <w:rsid w:val="00FF29F1"/>
    <w:rsid w:val="00FF2ABA"/>
    <w:rsid w:val="00FF2FD7"/>
    <w:rsid w:val="00FF30CA"/>
    <w:rsid w:val="00FF317E"/>
    <w:rsid w:val="00FF3190"/>
    <w:rsid w:val="00FF343A"/>
    <w:rsid w:val="00FF34DB"/>
    <w:rsid w:val="00FF3633"/>
    <w:rsid w:val="00FF3810"/>
    <w:rsid w:val="00FF3C82"/>
    <w:rsid w:val="00FF3CB6"/>
    <w:rsid w:val="00FF3DCE"/>
    <w:rsid w:val="00FF3E34"/>
    <w:rsid w:val="00FF3FB8"/>
    <w:rsid w:val="00FF4146"/>
    <w:rsid w:val="00FF41CA"/>
    <w:rsid w:val="00FF4360"/>
    <w:rsid w:val="00FF44DD"/>
    <w:rsid w:val="00FF464B"/>
    <w:rsid w:val="00FF46D7"/>
    <w:rsid w:val="00FF4708"/>
    <w:rsid w:val="00FF489D"/>
    <w:rsid w:val="00FF48B8"/>
    <w:rsid w:val="00FF490B"/>
    <w:rsid w:val="00FF4C2A"/>
    <w:rsid w:val="00FF4CE5"/>
    <w:rsid w:val="00FF4D65"/>
    <w:rsid w:val="00FF4DA0"/>
    <w:rsid w:val="00FF4DAC"/>
    <w:rsid w:val="00FF514F"/>
    <w:rsid w:val="00FF54DF"/>
    <w:rsid w:val="00FF553B"/>
    <w:rsid w:val="00FF583D"/>
    <w:rsid w:val="00FF59B0"/>
    <w:rsid w:val="00FF5A07"/>
    <w:rsid w:val="00FF5B16"/>
    <w:rsid w:val="00FF5B47"/>
    <w:rsid w:val="00FF5D9B"/>
    <w:rsid w:val="00FF5DDF"/>
    <w:rsid w:val="00FF645B"/>
    <w:rsid w:val="00FF66CB"/>
    <w:rsid w:val="00FF6754"/>
    <w:rsid w:val="00FF675D"/>
    <w:rsid w:val="00FF6828"/>
    <w:rsid w:val="00FF68E2"/>
    <w:rsid w:val="00FF6A1E"/>
    <w:rsid w:val="00FF6A8D"/>
    <w:rsid w:val="00FF6A91"/>
    <w:rsid w:val="00FF6BBE"/>
    <w:rsid w:val="00FF6CA1"/>
    <w:rsid w:val="00FF6CD2"/>
    <w:rsid w:val="00FF6CF3"/>
    <w:rsid w:val="00FF6D3B"/>
    <w:rsid w:val="00FF6D5E"/>
    <w:rsid w:val="00FF6D77"/>
    <w:rsid w:val="00FF6E58"/>
    <w:rsid w:val="00FF725A"/>
    <w:rsid w:val="00FF74FF"/>
    <w:rsid w:val="00FF767E"/>
    <w:rsid w:val="00FF7B5D"/>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178D3"/>
  <w14:defaultImageDpi w14:val="32767"/>
  <w15:docId w15:val="{AC2F22CD-8DD5-FA4A-8867-8EF5FBDB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D5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73229"/>
    <w:pPr>
      <w:keepNext/>
      <w:keepLines/>
      <w:spacing w:before="480" w:line="480" w:lineRule="auto"/>
      <w:contextualSpacing/>
      <w:jc w:val="both"/>
      <w:outlineLvl w:val="0"/>
    </w:pPr>
    <w:rPr>
      <w:rFonts w:eastAsiaTheme="majorEastAsia"/>
      <w:b/>
    </w:rPr>
  </w:style>
  <w:style w:type="paragraph" w:styleId="Heading2">
    <w:name w:val="heading 2"/>
    <w:basedOn w:val="Normal"/>
    <w:next w:val="Normal"/>
    <w:link w:val="Heading2Char"/>
    <w:uiPriority w:val="9"/>
    <w:unhideWhenUsed/>
    <w:qFormat/>
    <w:rsid w:val="00673229"/>
    <w:pPr>
      <w:keepNext/>
      <w:keepLines/>
      <w:numPr>
        <w:numId w:val="14"/>
      </w:numPr>
      <w:spacing w:before="200" w:line="480" w:lineRule="auto"/>
      <w:contextualSpacing/>
      <w:jc w:val="both"/>
      <w:outlineLvl w:val="1"/>
    </w:pPr>
    <w:rPr>
      <w:rFonts w:eastAsiaTheme="majorEastAsia"/>
      <w:i/>
    </w:rPr>
  </w:style>
  <w:style w:type="paragraph" w:styleId="Heading3">
    <w:name w:val="heading 3"/>
    <w:basedOn w:val="Normal"/>
    <w:next w:val="Normal"/>
    <w:link w:val="Heading3Char"/>
    <w:uiPriority w:val="9"/>
    <w:unhideWhenUsed/>
    <w:qFormat/>
    <w:rsid w:val="004E1166"/>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semiHidden/>
    <w:unhideWhenUsed/>
    <w:qFormat/>
    <w:rsid w:val="004E1166"/>
    <w:pPr>
      <w:keepNext/>
      <w:keepLines/>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semiHidden/>
    <w:unhideWhenUsed/>
    <w:qFormat/>
    <w:rsid w:val="004E116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E116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E116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166"/>
    <w:pPr>
      <w:keepNext/>
      <w:keepLines/>
      <w:spacing w:before="20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4E116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BO-Footnote Text,Voetnoottekst Char,ftx,Footnotetext,Footnotetext1,Footnotetext2,ftx1,Footnotetext3,ftx2,Footnotetext4,ftx3,Footnotetext5,ftx4,Footnotetext6,Footnotetext7,Footnotetext8,ftx5,Footnotetext11,Footnotetext21,ftx11"/>
    <w:basedOn w:val="Normal"/>
    <w:link w:val="FootnoteTextChar"/>
    <w:uiPriority w:val="99"/>
    <w:unhideWhenUsed/>
    <w:rsid w:val="001A45C3"/>
    <w:pPr>
      <w:spacing w:after="200" w:line="276" w:lineRule="auto"/>
    </w:pPr>
    <w:rPr>
      <w:rFonts w:asciiTheme="minorHAnsi" w:hAnsiTheme="minorHAnsi" w:cstheme="minorBidi"/>
      <w:sz w:val="22"/>
      <w:szCs w:val="22"/>
    </w:rPr>
  </w:style>
  <w:style w:type="character" w:customStyle="1" w:styleId="FootnoteTextChar">
    <w:name w:val="Footnote Text Char"/>
    <w:aliases w:val="PBO-Footnote Text Char,Voetnoottekst Char Char,ftx Char,Footnotetext Char,Footnotetext1 Char,Footnotetext2 Char,ftx1 Char,Footnotetext3 Char,ftx2 Char,Footnotetext4 Char,ftx3 Char,Footnotetext5 Char,ftx4 Char,Footnotetext6 Char"/>
    <w:basedOn w:val="DefaultParagraphFont"/>
    <w:link w:val="FootnoteText"/>
    <w:uiPriority w:val="99"/>
    <w:rsid w:val="001A45C3"/>
    <w:rPr>
      <w:rFonts w:eastAsiaTheme="minorEastAsia"/>
      <w:color w:val="5A5A5A" w:themeColor="text1" w:themeTint="A5"/>
      <w:sz w:val="20"/>
      <w:szCs w:val="20"/>
    </w:rPr>
  </w:style>
  <w:style w:type="character" w:styleId="FootnoteReference">
    <w:name w:val="footnote reference"/>
    <w:aliases w:val="PBO Footnote Reference,Appel note de bas de p,FR + (Complex) Arial,(Latin) 9 pt,(Complex) 10 pt + (Compl...,Footnote,(Complex) 9 pt + (Compl...,footnote ref,FR,Footnote symbol,PBO Footnote text,a Footnote Reference"/>
    <w:basedOn w:val="DefaultParagraphFont"/>
    <w:uiPriority w:val="99"/>
    <w:unhideWhenUsed/>
    <w:rsid w:val="001A45C3"/>
    <w:rPr>
      <w:vertAlign w:val="superscript"/>
    </w:rPr>
  </w:style>
  <w:style w:type="character" w:styleId="Hyperlink">
    <w:name w:val="Hyperlink"/>
    <w:basedOn w:val="DefaultParagraphFont"/>
    <w:uiPriority w:val="99"/>
    <w:unhideWhenUsed/>
    <w:rsid w:val="001A45C3"/>
    <w:rPr>
      <w:color w:val="0563C1" w:themeColor="hyperlink"/>
      <w:u w:val="single"/>
    </w:rPr>
  </w:style>
  <w:style w:type="character" w:customStyle="1" w:styleId="Heading1Char">
    <w:name w:val="Heading 1 Char"/>
    <w:basedOn w:val="DefaultParagraphFont"/>
    <w:link w:val="Heading1"/>
    <w:uiPriority w:val="9"/>
    <w:rsid w:val="00673229"/>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673229"/>
    <w:rPr>
      <w:rFonts w:ascii="Times New Roman" w:eastAsiaTheme="majorEastAsia" w:hAnsi="Times New Roman" w:cs="Times New Roman"/>
      <w:i/>
      <w:sz w:val="24"/>
      <w:szCs w:val="24"/>
    </w:rPr>
  </w:style>
  <w:style w:type="character" w:customStyle="1" w:styleId="Heading3Char">
    <w:name w:val="Heading 3 Char"/>
    <w:basedOn w:val="DefaultParagraphFont"/>
    <w:link w:val="Heading3"/>
    <w:uiPriority w:val="9"/>
    <w:rsid w:val="004E116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4E116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E116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E116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E11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116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4E11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E1166"/>
    <w:rPr>
      <w:b/>
      <w:bCs/>
      <w:color w:val="5B9BD5" w:themeColor="accent1"/>
      <w:sz w:val="18"/>
      <w:szCs w:val="18"/>
    </w:rPr>
  </w:style>
  <w:style w:type="paragraph" w:styleId="Title">
    <w:name w:val="Title"/>
    <w:basedOn w:val="Normal"/>
    <w:next w:val="Normal"/>
    <w:link w:val="TitleChar"/>
    <w:uiPriority w:val="10"/>
    <w:qFormat/>
    <w:rsid w:val="004E116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1166"/>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4E1166"/>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4E116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4E1166"/>
    <w:rPr>
      <w:b/>
      <w:bCs/>
    </w:rPr>
  </w:style>
  <w:style w:type="character" w:styleId="Emphasis">
    <w:name w:val="Emphasis"/>
    <w:basedOn w:val="DefaultParagraphFont"/>
    <w:uiPriority w:val="20"/>
    <w:qFormat/>
    <w:rsid w:val="004E1166"/>
    <w:rPr>
      <w:i/>
      <w:iCs/>
    </w:rPr>
  </w:style>
  <w:style w:type="paragraph" w:styleId="NoSpacing">
    <w:name w:val="No Spacing"/>
    <w:link w:val="NoSpacingChar"/>
    <w:uiPriority w:val="1"/>
    <w:qFormat/>
    <w:rsid w:val="004E1166"/>
    <w:pPr>
      <w:spacing w:after="0" w:line="240" w:lineRule="auto"/>
    </w:pPr>
  </w:style>
  <w:style w:type="character" w:customStyle="1" w:styleId="NoSpacingChar">
    <w:name w:val="No Spacing Char"/>
    <w:basedOn w:val="DefaultParagraphFont"/>
    <w:link w:val="NoSpacing"/>
    <w:uiPriority w:val="1"/>
    <w:rsid w:val="004E1166"/>
  </w:style>
  <w:style w:type="paragraph" w:styleId="ListParagraph">
    <w:name w:val="List Paragraph"/>
    <w:basedOn w:val="Normal"/>
    <w:uiPriority w:val="34"/>
    <w:qFormat/>
    <w:rsid w:val="004E1166"/>
    <w:pPr>
      <w:spacing w:after="200" w:line="276" w:lineRule="auto"/>
      <w:ind w:left="720"/>
      <w:contextualSpacing/>
    </w:pPr>
    <w:rPr>
      <w:rFonts w:asciiTheme="minorHAnsi" w:hAnsiTheme="minorHAnsi" w:cstheme="minorBidi"/>
      <w:sz w:val="22"/>
      <w:szCs w:val="22"/>
    </w:rPr>
  </w:style>
  <w:style w:type="paragraph" w:styleId="Quote">
    <w:name w:val="Quote"/>
    <w:basedOn w:val="Normal"/>
    <w:next w:val="Normal"/>
    <w:link w:val="QuoteChar"/>
    <w:uiPriority w:val="29"/>
    <w:qFormat/>
    <w:rsid w:val="004E1166"/>
    <w:pPr>
      <w:spacing w:after="200" w:line="276" w:lineRule="auto"/>
    </w:pPr>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E1166"/>
    <w:rPr>
      <w:i/>
      <w:iCs/>
      <w:color w:val="000000" w:themeColor="text1"/>
    </w:rPr>
  </w:style>
  <w:style w:type="paragraph" w:styleId="IntenseQuote">
    <w:name w:val="Intense Quote"/>
    <w:basedOn w:val="Normal"/>
    <w:next w:val="Normal"/>
    <w:link w:val="IntenseQuoteChar"/>
    <w:uiPriority w:val="30"/>
    <w:qFormat/>
    <w:rsid w:val="004E1166"/>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sz w:val="22"/>
      <w:szCs w:val="22"/>
    </w:rPr>
  </w:style>
  <w:style w:type="character" w:customStyle="1" w:styleId="IntenseQuoteChar">
    <w:name w:val="Intense Quote Char"/>
    <w:basedOn w:val="DefaultParagraphFont"/>
    <w:link w:val="IntenseQuote"/>
    <w:uiPriority w:val="30"/>
    <w:rsid w:val="004E1166"/>
    <w:rPr>
      <w:b/>
      <w:bCs/>
      <w:i/>
      <w:iCs/>
      <w:color w:val="5B9BD5" w:themeColor="accent1"/>
    </w:rPr>
  </w:style>
  <w:style w:type="character" w:styleId="SubtleEmphasis">
    <w:name w:val="Subtle Emphasis"/>
    <w:basedOn w:val="DefaultParagraphFont"/>
    <w:uiPriority w:val="19"/>
    <w:qFormat/>
    <w:rsid w:val="004E1166"/>
    <w:rPr>
      <w:i/>
      <w:iCs/>
      <w:color w:val="808080" w:themeColor="text1" w:themeTint="7F"/>
    </w:rPr>
  </w:style>
  <w:style w:type="character" w:styleId="IntenseEmphasis">
    <w:name w:val="Intense Emphasis"/>
    <w:basedOn w:val="DefaultParagraphFont"/>
    <w:uiPriority w:val="21"/>
    <w:qFormat/>
    <w:rsid w:val="004E1166"/>
    <w:rPr>
      <w:b/>
      <w:bCs/>
      <w:i/>
      <w:iCs/>
      <w:color w:val="5B9BD5" w:themeColor="accent1"/>
    </w:rPr>
  </w:style>
  <w:style w:type="character" w:styleId="SubtleReference">
    <w:name w:val="Subtle Reference"/>
    <w:basedOn w:val="DefaultParagraphFont"/>
    <w:uiPriority w:val="31"/>
    <w:qFormat/>
    <w:rsid w:val="004E1166"/>
    <w:rPr>
      <w:smallCaps/>
      <w:color w:val="ED7D31" w:themeColor="accent2"/>
      <w:u w:val="single"/>
    </w:rPr>
  </w:style>
  <w:style w:type="character" w:styleId="IntenseReference">
    <w:name w:val="Intense Reference"/>
    <w:basedOn w:val="DefaultParagraphFont"/>
    <w:uiPriority w:val="32"/>
    <w:qFormat/>
    <w:rsid w:val="004E1166"/>
    <w:rPr>
      <w:b/>
      <w:bCs/>
      <w:smallCaps/>
      <w:color w:val="ED7D31" w:themeColor="accent2"/>
      <w:spacing w:val="5"/>
      <w:u w:val="single"/>
    </w:rPr>
  </w:style>
  <w:style w:type="character" w:styleId="BookTitle">
    <w:name w:val="Book Title"/>
    <w:basedOn w:val="DefaultParagraphFont"/>
    <w:uiPriority w:val="33"/>
    <w:qFormat/>
    <w:rsid w:val="004E1166"/>
    <w:rPr>
      <w:b/>
      <w:bCs/>
      <w:smallCaps/>
      <w:spacing w:val="5"/>
    </w:rPr>
  </w:style>
  <w:style w:type="paragraph" w:styleId="TOCHeading">
    <w:name w:val="TOC Heading"/>
    <w:basedOn w:val="Heading1"/>
    <w:next w:val="Normal"/>
    <w:uiPriority w:val="39"/>
    <w:unhideWhenUsed/>
    <w:qFormat/>
    <w:rsid w:val="004E1166"/>
    <w:pPr>
      <w:outlineLvl w:val="9"/>
    </w:pPr>
  </w:style>
  <w:style w:type="paragraph" w:customStyle="1" w:styleId="PersonalName">
    <w:name w:val="Personal Name"/>
    <w:basedOn w:val="Title"/>
    <w:rsid w:val="004E1166"/>
    <w:rPr>
      <w:b/>
      <w:caps/>
      <w:color w:val="000000"/>
      <w:sz w:val="28"/>
      <w:szCs w:val="28"/>
    </w:rPr>
  </w:style>
  <w:style w:type="paragraph" w:styleId="TOC2">
    <w:name w:val="toc 2"/>
    <w:basedOn w:val="Normal"/>
    <w:next w:val="Normal"/>
    <w:autoRedefine/>
    <w:uiPriority w:val="39"/>
    <w:unhideWhenUsed/>
    <w:rsid w:val="00812F55"/>
    <w:pPr>
      <w:spacing w:line="276" w:lineRule="auto"/>
    </w:pPr>
    <w:rPr>
      <w:rFonts w:asciiTheme="minorHAnsi" w:hAnsiTheme="minorHAnsi" w:cstheme="minorBidi"/>
      <w:sz w:val="22"/>
      <w:szCs w:val="22"/>
    </w:rPr>
  </w:style>
  <w:style w:type="paragraph" w:styleId="TOC1">
    <w:name w:val="toc 1"/>
    <w:basedOn w:val="Normal"/>
    <w:next w:val="Normal"/>
    <w:autoRedefine/>
    <w:uiPriority w:val="39"/>
    <w:unhideWhenUsed/>
    <w:rsid w:val="00812F55"/>
    <w:pPr>
      <w:spacing w:before="120" w:line="276" w:lineRule="auto"/>
    </w:pPr>
    <w:rPr>
      <w:rFonts w:asciiTheme="majorHAnsi" w:hAnsiTheme="majorHAnsi" w:cstheme="minorBidi"/>
      <w:b/>
      <w:bCs/>
      <w:color w:val="548DD4"/>
    </w:rPr>
  </w:style>
  <w:style w:type="paragraph" w:styleId="TOC3">
    <w:name w:val="toc 3"/>
    <w:basedOn w:val="Normal"/>
    <w:next w:val="Normal"/>
    <w:autoRedefine/>
    <w:uiPriority w:val="39"/>
    <w:unhideWhenUsed/>
    <w:rsid w:val="00812F55"/>
    <w:pPr>
      <w:spacing w:line="276" w:lineRule="auto"/>
      <w:ind w:left="220"/>
    </w:pPr>
    <w:rPr>
      <w:rFonts w:asciiTheme="minorHAnsi" w:hAnsiTheme="minorHAnsi" w:cstheme="minorBidi"/>
      <w:i/>
      <w:iCs/>
      <w:sz w:val="22"/>
      <w:szCs w:val="22"/>
    </w:rPr>
  </w:style>
  <w:style w:type="paragraph" w:styleId="TOC4">
    <w:name w:val="toc 4"/>
    <w:basedOn w:val="Normal"/>
    <w:next w:val="Normal"/>
    <w:autoRedefine/>
    <w:uiPriority w:val="39"/>
    <w:unhideWhenUsed/>
    <w:rsid w:val="00812F55"/>
    <w:pPr>
      <w:pBdr>
        <w:between w:val="double" w:sz="6" w:space="0" w:color="auto"/>
      </w:pBdr>
      <w:spacing w:line="276" w:lineRule="auto"/>
      <w:ind w:left="440"/>
    </w:pPr>
    <w:rPr>
      <w:rFonts w:asciiTheme="minorHAnsi" w:hAnsiTheme="minorHAnsi" w:cstheme="minorBidi"/>
      <w:sz w:val="20"/>
      <w:szCs w:val="20"/>
    </w:rPr>
  </w:style>
  <w:style w:type="paragraph" w:styleId="TOC5">
    <w:name w:val="toc 5"/>
    <w:basedOn w:val="Normal"/>
    <w:next w:val="Normal"/>
    <w:autoRedefine/>
    <w:uiPriority w:val="39"/>
    <w:unhideWhenUsed/>
    <w:rsid w:val="00812F55"/>
    <w:pPr>
      <w:pBdr>
        <w:between w:val="double" w:sz="6" w:space="0" w:color="auto"/>
      </w:pBdr>
      <w:spacing w:line="276" w:lineRule="auto"/>
      <w:ind w:left="660"/>
    </w:pPr>
    <w:rPr>
      <w:rFonts w:asciiTheme="minorHAnsi" w:hAnsiTheme="minorHAnsi" w:cstheme="minorBidi"/>
      <w:sz w:val="20"/>
      <w:szCs w:val="20"/>
    </w:rPr>
  </w:style>
  <w:style w:type="paragraph" w:styleId="TOC6">
    <w:name w:val="toc 6"/>
    <w:basedOn w:val="Normal"/>
    <w:next w:val="Normal"/>
    <w:autoRedefine/>
    <w:uiPriority w:val="39"/>
    <w:unhideWhenUsed/>
    <w:rsid w:val="00812F55"/>
    <w:pPr>
      <w:pBdr>
        <w:between w:val="double" w:sz="6" w:space="0" w:color="auto"/>
      </w:pBdr>
      <w:spacing w:line="276" w:lineRule="auto"/>
      <w:ind w:left="880"/>
    </w:pPr>
    <w:rPr>
      <w:rFonts w:asciiTheme="minorHAnsi" w:hAnsiTheme="minorHAnsi" w:cstheme="minorBidi"/>
      <w:sz w:val="20"/>
      <w:szCs w:val="20"/>
    </w:rPr>
  </w:style>
  <w:style w:type="paragraph" w:styleId="TOC7">
    <w:name w:val="toc 7"/>
    <w:basedOn w:val="Normal"/>
    <w:next w:val="Normal"/>
    <w:autoRedefine/>
    <w:uiPriority w:val="39"/>
    <w:unhideWhenUsed/>
    <w:rsid w:val="00812F55"/>
    <w:pPr>
      <w:pBdr>
        <w:between w:val="double" w:sz="6" w:space="0" w:color="auto"/>
      </w:pBdr>
      <w:spacing w:line="276" w:lineRule="auto"/>
      <w:ind w:left="1100"/>
    </w:pPr>
    <w:rPr>
      <w:rFonts w:asciiTheme="minorHAnsi" w:hAnsiTheme="minorHAnsi" w:cstheme="minorBidi"/>
      <w:sz w:val="20"/>
      <w:szCs w:val="20"/>
    </w:rPr>
  </w:style>
  <w:style w:type="paragraph" w:styleId="TOC8">
    <w:name w:val="toc 8"/>
    <w:basedOn w:val="Normal"/>
    <w:next w:val="Normal"/>
    <w:autoRedefine/>
    <w:uiPriority w:val="39"/>
    <w:unhideWhenUsed/>
    <w:rsid w:val="00812F55"/>
    <w:pPr>
      <w:pBdr>
        <w:between w:val="double" w:sz="6" w:space="0" w:color="auto"/>
      </w:pBdr>
      <w:spacing w:line="276" w:lineRule="auto"/>
      <w:ind w:left="1320"/>
    </w:pPr>
    <w:rPr>
      <w:rFonts w:asciiTheme="minorHAnsi" w:hAnsiTheme="minorHAnsi" w:cstheme="minorBidi"/>
      <w:sz w:val="20"/>
      <w:szCs w:val="20"/>
    </w:rPr>
  </w:style>
  <w:style w:type="paragraph" w:styleId="TOC9">
    <w:name w:val="toc 9"/>
    <w:basedOn w:val="Normal"/>
    <w:next w:val="Normal"/>
    <w:autoRedefine/>
    <w:uiPriority w:val="39"/>
    <w:unhideWhenUsed/>
    <w:rsid w:val="00812F55"/>
    <w:pPr>
      <w:pBdr>
        <w:between w:val="double" w:sz="6" w:space="0" w:color="auto"/>
      </w:pBdr>
      <w:spacing w:line="276" w:lineRule="auto"/>
      <w:ind w:left="1540"/>
    </w:pPr>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A062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203"/>
    <w:rPr>
      <w:rFonts w:ascii="Lucida Grande" w:hAnsi="Lucida Grande" w:cs="Lucida Grande"/>
      <w:sz w:val="18"/>
      <w:szCs w:val="18"/>
    </w:rPr>
  </w:style>
  <w:style w:type="character" w:customStyle="1" w:styleId="personname">
    <w:name w:val="person_name"/>
    <w:basedOn w:val="DefaultParagraphFont"/>
    <w:rsid w:val="00996D5B"/>
  </w:style>
  <w:style w:type="character" w:styleId="CommentReference">
    <w:name w:val="annotation reference"/>
    <w:basedOn w:val="DefaultParagraphFont"/>
    <w:uiPriority w:val="99"/>
    <w:semiHidden/>
    <w:unhideWhenUsed/>
    <w:rsid w:val="00D86252"/>
    <w:rPr>
      <w:sz w:val="18"/>
      <w:szCs w:val="18"/>
    </w:rPr>
  </w:style>
  <w:style w:type="paragraph" w:styleId="CommentText">
    <w:name w:val="annotation text"/>
    <w:basedOn w:val="Normal"/>
    <w:link w:val="CommentTextChar"/>
    <w:uiPriority w:val="99"/>
    <w:semiHidden/>
    <w:unhideWhenUsed/>
    <w:rsid w:val="00D86252"/>
  </w:style>
  <w:style w:type="character" w:customStyle="1" w:styleId="CommentTextChar">
    <w:name w:val="Comment Text Char"/>
    <w:basedOn w:val="DefaultParagraphFont"/>
    <w:link w:val="CommentText"/>
    <w:uiPriority w:val="99"/>
    <w:semiHidden/>
    <w:rsid w:val="00D8625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86252"/>
    <w:rPr>
      <w:b/>
      <w:bCs/>
      <w:sz w:val="20"/>
      <w:szCs w:val="20"/>
    </w:rPr>
  </w:style>
  <w:style w:type="character" w:customStyle="1" w:styleId="CommentSubjectChar">
    <w:name w:val="Comment Subject Char"/>
    <w:basedOn w:val="CommentTextChar"/>
    <w:link w:val="CommentSubject"/>
    <w:uiPriority w:val="99"/>
    <w:semiHidden/>
    <w:rsid w:val="00D86252"/>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DC105F"/>
    <w:rPr>
      <w:color w:val="954F72" w:themeColor="followedHyperlink"/>
      <w:u w:val="single"/>
    </w:rPr>
  </w:style>
  <w:style w:type="paragraph" w:styleId="NormalWeb">
    <w:name w:val="Normal (Web)"/>
    <w:basedOn w:val="Normal"/>
    <w:uiPriority w:val="99"/>
    <w:unhideWhenUsed/>
    <w:rsid w:val="00D50A34"/>
    <w:pPr>
      <w:spacing w:before="100" w:beforeAutospacing="1" w:after="100" w:afterAutospacing="1"/>
    </w:pPr>
    <w:rPr>
      <w:lang w:val="en-GB" w:eastAsia="en-GB"/>
    </w:rPr>
  </w:style>
  <w:style w:type="paragraph" w:styleId="EndnoteText">
    <w:name w:val="endnote text"/>
    <w:basedOn w:val="Normal"/>
    <w:link w:val="EndnoteTextChar"/>
    <w:uiPriority w:val="99"/>
    <w:unhideWhenUsed/>
    <w:rsid w:val="00D50A34"/>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rsid w:val="00D50A34"/>
    <w:rPr>
      <w:rFonts w:eastAsiaTheme="minorHAnsi"/>
      <w:sz w:val="20"/>
      <w:szCs w:val="20"/>
      <w:lang w:val="en-GB"/>
    </w:rPr>
  </w:style>
  <w:style w:type="paragraph" w:styleId="Header">
    <w:name w:val="header"/>
    <w:basedOn w:val="Normal"/>
    <w:link w:val="HeaderChar"/>
    <w:uiPriority w:val="99"/>
    <w:unhideWhenUsed/>
    <w:rsid w:val="00BE0159"/>
    <w:pPr>
      <w:tabs>
        <w:tab w:val="center" w:pos="4513"/>
        <w:tab w:val="right" w:pos="9026"/>
      </w:tabs>
    </w:pPr>
  </w:style>
  <w:style w:type="character" w:customStyle="1" w:styleId="HeaderChar">
    <w:name w:val="Header Char"/>
    <w:basedOn w:val="DefaultParagraphFont"/>
    <w:link w:val="Header"/>
    <w:uiPriority w:val="99"/>
    <w:rsid w:val="00BE0159"/>
    <w:rPr>
      <w:rFonts w:ascii="Times New Roman" w:hAnsi="Times New Roman" w:cs="Times New Roman"/>
      <w:sz w:val="24"/>
      <w:szCs w:val="24"/>
    </w:rPr>
  </w:style>
  <w:style w:type="paragraph" w:styleId="Footer">
    <w:name w:val="footer"/>
    <w:basedOn w:val="Normal"/>
    <w:link w:val="FooterChar"/>
    <w:uiPriority w:val="99"/>
    <w:unhideWhenUsed/>
    <w:rsid w:val="00BE0159"/>
    <w:pPr>
      <w:tabs>
        <w:tab w:val="center" w:pos="4513"/>
        <w:tab w:val="right" w:pos="9026"/>
      </w:tabs>
    </w:pPr>
  </w:style>
  <w:style w:type="character" w:customStyle="1" w:styleId="FooterChar">
    <w:name w:val="Footer Char"/>
    <w:basedOn w:val="DefaultParagraphFont"/>
    <w:link w:val="Footer"/>
    <w:uiPriority w:val="99"/>
    <w:rsid w:val="00BE0159"/>
    <w:rPr>
      <w:rFonts w:ascii="Times New Roman" w:hAnsi="Times New Roman" w:cs="Times New Roman"/>
      <w:sz w:val="24"/>
      <w:szCs w:val="24"/>
    </w:rPr>
  </w:style>
  <w:style w:type="paragraph" w:customStyle="1" w:styleId="selectionshareable">
    <w:name w:val="selectionshareable"/>
    <w:basedOn w:val="Normal"/>
    <w:rsid w:val="00882E96"/>
    <w:pPr>
      <w:spacing w:before="100" w:beforeAutospacing="1" w:after="100" w:afterAutospacing="1"/>
    </w:pPr>
  </w:style>
  <w:style w:type="character" w:styleId="PageNumber">
    <w:name w:val="page number"/>
    <w:basedOn w:val="DefaultParagraphFont"/>
    <w:uiPriority w:val="99"/>
    <w:semiHidden/>
    <w:unhideWhenUsed/>
    <w:rsid w:val="009F0AE4"/>
  </w:style>
  <w:style w:type="paragraph" w:customStyle="1" w:styleId="header0">
    <w:name w:val="_header"/>
    <w:basedOn w:val="Header"/>
    <w:qFormat/>
    <w:rsid w:val="00F83A97"/>
    <w:pPr>
      <w:pBdr>
        <w:top w:val="single" w:sz="6" w:space="1" w:color="auto"/>
        <w:bottom w:val="single" w:sz="6" w:space="1" w:color="auto"/>
      </w:pBdr>
      <w:tabs>
        <w:tab w:val="clear" w:pos="4513"/>
        <w:tab w:val="clear" w:pos="9026"/>
        <w:tab w:val="right" w:pos="6480"/>
      </w:tabs>
    </w:pPr>
    <w:rPr>
      <w:rFonts w:eastAsia="Times New Roman"/>
      <w:smallCaps/>
      <w:sz w:val="14"/>
      <w:szCs w:val="20"/>
    </w:rPr>
  </w:style>
  <w:style w:type="paragraph" w:styleId="Revision">
    <w:name w:val="Revision"/>
    <w:hidden/>
    <w:uiPriority w:val="99"/>
    <w:semiHidden/>
    <w:rsid w:val="00C721D4"/>
    <w:pPr>
      <w:spacing w:after="0" w:line="240" w:lineRule="auto"/>
    </w:pPr>
    <w:rPr>
      <w:rFonts w:ascii="Times New Roman" w:hAnsi="Times New Roman" w:cs="Times New Roman"/>
      <w:sz w:val="24"/>
      <w:szCs w:val="24"/>
    </w:rPr>
  </w:style>
  <w:style w:type="character" w:styleId="EndnoteReference">
    <w:name w:val="endnote reference"/>
    <w:basedOn w:val="DefaultParagraphFont"/>
    <w:uiPriority w:val="99"/>
    <w:semiHidden/>
    <w:unhideWhenUsed/>
    <w:rsid w:val="005944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7720">
      <w:bodyDiv w:val="1"/>
      <w:marLeft w:val="0"/>
      <w:marRight w:val="0"/>
      <w:marTop w:val="0"/>
      <w:marBottom w:val="0"/>
      <w:divBdr>
        <w:top w:val="none" w:sz="0" w:space="0" w:color="auto"/>
        <w:left w:val="none" w:sz="0" w:space="0" w:color="auto"/>
        <w:bottom w:val="none" w:sz="0" w:space="0" w:color="auto"/>
        <w:right w:val="none" w:sz="0" w:space="0" w:color="auto"/>
      </w:divBdr>
    </w:div>
    <w:div w:id="172695199">
      <w:bodyDiv w:val="1"/>
      <w:marLeft w:val="0"/>
      <w:marRight w:val="0"/>
      <w:marTop w:val="0"/>
      <w:marBottom w:val="0"/>
      <w:divBdr>
        <w:top w:val="none" w:sz="0" w:space="0" w:color="auto"/>
        <w:left w:val="none" w:sz="0" w:space="0" w:color="auto"/>
        <w:bottom w:val="none" w:sz="0" w:space="0" w:color="auto"/>
        <w:right w:val="none" w:sz="0" w:space="0" w:color="auto"/>
      </w:divBdr>
    </w:div>
    <w:div w:id="188493597">
      <w:bodyDiv w:val="1"/>
      <w:marLeft w:val="0"/>
      <w:marRight w:val="0"/>
      <w:marTop w:val="0"/>
      <w:marBottom w:val="0"/>
      <w:divBdr>
        <w:top w:val="none" w:sz="0" w:space="0" w:color="auto"/>
        <w:left w:val="none" w:sz="0" w:space="0" w:color="auto"/>
        <w:bottom w:val="none" w:sz="0" w:space="0" w:color="auto"/>
        <w:right w:val="none" w:sz="0" w:space="0" w:color="auto"/>
      </w:divBdr>
    </w:div>
    <w:div w:id="318315413">
      <w:bodyDiv w:val="1"/>
      <w:marLeft w:val="0"/>
      <w:marRight w:val="0"/>
      <w:marTop w:val="0"/>
      <w:marBottom w:val="0"/>
      <w:divBdr>
        <w:top w:val="none" w:sz="0" w:space="0" w:color="auto"/>
        <w:left w:val="none" w:sz="0" w:space="0" w:color="auto"/>
        <w:bottom w:val="none" w:sz="0" w:space="0" w:color="auto"/>
        <w:right w:val="none" w:sz="0" w:space="0" w:color="auto"/>
      </w:divBdr>
    </w:div>
    <w:div w:id="337121707">
      <w:bodyDiv w:val="1"/>
      <w:marLeft w:val="0"/>
      <w:marRight w:val="0"/>
      <w:marTop w:val="0"/>
      <w:marBottom w:val="0"/>
      <w:divBdr>
        <w:top w:val="none" w:sz="0" w:space="0" w:color="auto"/>
        <w:left w:val="none" w:sz="0" w:space="0" w:color="auto"/>
        <w:bottom w:val="none" w:sz="0" w:space="0" w:color="auto"/>
        <w:right w:val="none" w:sz="0" w:space="0" w:color="auto"/>
      </w:divBdr>
    </w:div>
    <w:div w:id="400055531">
      <w:bodyDiv w:val="1"/>
      <w:marLeft w:val="0"/>
      <w:marRight w:val="0"/>
      <w:marTop w:val="0"/>
      <w:marBottom w:val="0"/>
      <w:divBdr>
        <w:top w:val="none" w:sz="0" w:space="0" w:color="auto"/>
        <w:left w:val="none" w:sz="0" w:space="0" w:color="auto"/>
        <w:bottom w:val="none" w:sz="0" w:space="0" w:color="auto"/>
        <w:right w:val="none" w:sz="0" w:space="0" w:color="auto"/>
      </w:divBdr>
    </w:div>
    <w:div w:id="496120648">
      <w:bodyDiv w:val="1"/>
      <w:marLeft w:val="0"/>
      <w:marRight w:val="0"/>
      <w:marTop w:val="0"/>
      <w:marBottom w:val="0"/>
      <w:divBdr>
        <w:top w:val="none" w:sz="0" w:space="0" w:color="auto"/>
        <w:left w:val="none" w:sz="0" w:space="0" w:color="auto"/>
        <w:bottom w:val="none" w:sz="0" w:space="0" w:color="auto"/>
        <w:right w:val="none" w:sz="0" w:space="0" w:color="auto"/>
      </w:divBdr>
    </w:div>
    <w:div w:id="500705819">
      <w:bodyDiv w:val="1"/>
      <w:marLeft w:val="0"/>
      <w:marRight w:val="0"/>
      <w:marTop w:val="0"/>
      <w:marBottom w:val="0"/>
      <w:divBdr>
        <w:top w:val="none" w:sz="0" w:space="0" w:color="auto"/>
        <w:left w:val="none" w:sz="0" w:space="0" w:color="auto"/>
        <w:bottom w:val="none" w:sz="0" w:space="0" w:color="auto"/>
        <w:right w:val="none" w:sz="0" w:space="0" w:color="auto"/>
      </w:divBdr>
    </w:div>
    <w:div w:id="526142614">
      <w:bodyDiv w:val="1"/>
      <w:marLeft w:val="0"/>
      <w:marRight w:val="0"/>
      <w:marTop w:val="0"/>
      <w:marBottom w:val="0"/>
      <w:divBdr>
        <w:top w:val="none" w:sz="0" w:space="0" w:color="auto"/>
        <w:left w:val="none" w:sz="0" w:space="0" w:color="auto"/>
        <w:bottom w:val="none" w:sz="0" w:space="0" w:color="auto"/>
        <w:right w:val="none" w:sz="0" w:space="0" w:color="auto"/>
      </w:divBdr>
    </w:div>
    <w:div w:id="531771261">
      <w:bodyDiv w:val="1"/>
      <w:marLeft w:val="0"/>
      <w:marRight w:val="0"/>
      <w:marTop w:val="0"/>
      <w:marBottom w:val="0"/>
      <w:divBdr>
        <w:top w:val="none" w:sz="0" w:space="0" w:color="auto"/>
        <w:left w:val="none" w:sz="0" w:space="0" w:color="auto"/>
        <w:bottom w:val="none" w:sz="0" w:space="0" w:color="auto"/>
        <w:right w:val="none" w:sz="0" w:space="0" w:color="auto"/>
      </w:divBdr>
    </w:div>
    <w:div w:id="569195043">
      <w:bodyDiv w:val="1"/>
      <w:marLeft w:val="0"/>
      <w:marRight w:val="0"/>
      <w:marTop w:val="0"/>
      <w:marBottom w:val="0"/>
      <w:divBdr>
        <w:top w:val="none" w:sz="0" w:space="0" w:color="auto"/>
        <w:left w:val="none" w:sz="0" w:space="0" w:color="auto"/>
        <w:bottom w:val="none" w:sz="0" w:space="0" w:color="auto"/>
        <w:right w:val="none" w:sz="0" w:space="0" w:color="auto"/>
      </w:divBdr>
    </w:div>
    <w:div w:id="610094161">
      <w:bodyDiv w:val="1"/>
      <w:marLeft w:val="0"/>
      <w:marRight w:val="0"/>
      <w:marTop w:val="0"/>
      <w:marBottom w:val="0"/>
      <w:divBdr>
        <w:top w:val="none" w:sz="0" w:space="0" w:color="auto"/>
        <w:left w:val="none" w:sz="0" w:space="0" w:color="auto"/>
        <w:bottom w:val="none" w:sz="0" w:space="0" w:color="auto"/>
        <w:right w:val="none" w:sz="0" w:space="0" w:color="auto"/>
      </w:divBdr>
    </w:div>
    <w:div w:id="714889491">
      <w:bodyDiv w:val="1"/>
      <w:marLeft w:val="0"/>
      <w:marRight w:val="0"/>
      <w:marTop w:val="0"/>
      <w:marBottom w:val="0"/>
      <w:divBdr>
        <w:top w:val="none" w:sz="0" w:space="0" w:color="auto"/>
        <w:left w:val="none" w:sz="0" w:space="0" w:color="auto"/>
        <w:bottom w:val="none" w:sz="0" w:space="0" w:color="auto"/>
        <w:right w:val="none" w:sz="0" w:space="0" w:color="auto"/>
      </w:divBdr>
    </w:div>
    <w:div w:id="733159787">
      <w:bodyDiv w:val="1"/>
      <w:marLeft w:val="0"/>
      <w:marRight w:val="0"/>
      <w:marTop w:val="0"/>
      <w:marBottom w:val="0"/>
      <w:divBdr>
        <w:top w:val="none" w:sz="0" w:space="0" w:color="auto"/>
        <w:left w:val="none" w:sz="0" w:space="0" w:color="auto"/>
        <w:bottom w:val="none" w:sz="0" w:space="0" w:color="auto"/>
        <w:right w:val="none" w:sz="0" w:space="0" w:color="auto"/>
      </w:divBdr>
      <w:divsChild>
        <w:div w:id="486172133">
          <w:marLeft w:val="0"/>
          <w:marRight w:val="0"/>
          <w:marTop w:val="0"/>
          <w:marBottom w:val="0"/>
          <w:divBdr>
            <w:top w:val="none" w:sz="0" w:space="0" w:color="auto"/>
            <w:left w:val="none" w:sz="0" w:space="0" w:color="auto"/>
            <w:bottom w:val="none" w:sz="0" w:space="0" w:color="auto"/>
            <w:right w:val="none" w:sz="0" w:space="0" w:color="auto"/>
          </w:divBdr>
        </w:div>
        <w:div w:id="869685046">
          <w:marLeft w:val="0"/>
          <w:marRight w:val="0"/>
          <w:marTop w:val="0"/>
          <w:marBottom w:val="0"/>
          <w:divBdr>
            <w:top w:val="none" w:sz="0" w:space="0" w:color="auto"/>
            <w:left w:val="none" w:sz="0" w:space="0" w:color="auto"/>
            <w:bottom w:val="none" w:sz="0" w:space="0" w:color="auto"/>
            <w:right w:val="none" w:sz="0" w:space="0" w:color="auto"/>
          </w:divBdr>
        </w:div>
        <w:div w:id="1214537976">
          <w:marLeft w:val="0"/>
          <w:marRight w:val="0"/>
          <w:marTop w:val="0"/>
          <w:marBottom w:val="0"/>
          <w:divBdr>
            <w:top w:val="none" w:sz="0" w:space="0" w:color="auto"/>
            <w:left w:val="none" w:sz="0" w:space="0" w:color="auto"/>
            <w:bottom w:val="none" w:sz="0" w:space="0" w:color="auto"/>
            <w:right w:val="none" w:sz="0" w:space="0" w:color="auto"/>
          </w:divBdr>
        </w:div>
        <w:div w:id="1055158803">
          <w:marLeft w:val="0"/>
          <w:marRight w:val="0"/>
          <w:marTop w:val="0"/>
          <w:marBottom w:val="0"/>
          <w:divBdr>
            <w:top w:val="none" w:sz="0" w:space="0" w:color="auto"/>
            <w:left w:val="none" w:sz="0" w:space="0" w:color="auto"/>
            <w:bottom w:val="none" w:sz="0" w:space="0" w:color="auto"/>
            <w:right w:val="none" w:sz="0" w:space="0" w:color="auto"/>
          </w:divBdr>
        </w:div>
        <w:div w:id="1807430457">
          <w:marLeft w:val="0"/>
          <w:marRight w:val="0"/>
          <w:marTop w:val="0"/>
          <w:marBottom w:val="0"/>
          <w:divBdr>
            <w:top w:val="none" w:sz="0" w:space="0" w:color="auto"/>
            <w:left w:val="none" w:sz="0" w:space="0" w:color="auto"/>
            <w:bottom w:val="none" w:sz="0" w:space="0" w:color="auto"/>
            <w:right w:val="none" w:sz="0" w:space="0" w:color="auto"/>
          </w:divBdr>
        </w:div>
      </w:divsChild>
    </w:div>
    <w:div w:id="759524382">
      <w:bodyDiv w:val="1"/>
      <w:marLeft w:val="0"/>
      <w:marRight w:val="0"/>
      <w:marTop w:val="0"/>
      <w:marBottom w:val="0"/>
      <w:divBdr>
        <w:top w:val="none" w:sz="0" w:space="0" w:color="auto"/>
        <w:left w:val="none" w:sz="0" w:space="0" w:color="auto"/>
        <w:bottom w:val="none" w:sz="0" w:space="0" w:color="auto"/>
        <w:right w:val="none" w:sz="0" w:space="0" w:color="auto"/>
      </w:divBdr>
      <w:divsChild>
        <w:div w:id="2105035435">
          <w:marLeft w:val="0"/>
          <w:marRight w:val="0"/>
          <w:marTop w:val="0"/>
          <w:marBottom w:val="0"/>
          <w:divBdr>
            <w:top w:val="none" w:sz="0" w:space="0" w:color="auto"/>
            <w:left w:val="none" w:sz="0" w:space="0" w:color="auto"/>
            <w:bottom w:val="none" w:sz="0" w:space="0" w:color="auto"/>
            <w:right w:val="none" w:sz="0" w:space="0" w:color="auto"/>
          </w:divBdr>
        </w:div>
        <w:div w:id="567299999">
          <w:marLeft w:val="0"/>
          <w:marRight w:val="0"/>
          <w:marTop w:val="0"/>
          <w:marBottom w:val="0"/>
          <w:divBdr>
            <w:top w:val="none" w:sz="0" w:space="0" w:color="auto"/>
            <w:left w:val="none" w:sz="0" w:space="0" w:color="auto"/>
            <w:bottom w:val="none" w:sz="0" w:space="0" w:color="auto"/>
            <w:right w:val="none" w:sz="0" w:space="0" w:color="auto"/>
          </w:divBdr>
        </w:div>
        <w:div w:id="625280152">
          <w:marLeft w:val="0"/>
          <w:marRight w:val="0"/>
          <w:marTop w:val="0"/>
          <w:marBottom w:val="0"/>
          <w:divBdr>
            <w:top w:val="none" w:sz="0" w:space="0" w:color="auto"/>
            <w:left w:val="none" w:sz="0" w:space="0" w:color="auto"/>
            <w:bottom w:val="none" w:sz="0" w:space="0" w:color="auto"/>
            <w:right w:val="none" w:sz="0" w:space="0" w:color="auto"/>
          </w:divBdr>
        </w:div>
        <w:div w:id="1351371505">
          <w:marLeft w:val="0"/>
          <w:marRight w:val="0"/>
          <w:marTop w:val="0"/>
          <w:marBottom w:val="0"/>
          <w:divBdr>
            <w:top w:val="none" w:sz="0" w:space="0" w:color="auto"/>
            <w:left w:val="none" w:sz="0" w:space="0" w:color="auto"/>
            <w:bottom w:val="none" w:sz="0" w:space="0" w:color="auto"/>
            <w:right w:val="none" w:sz="0" w:space="0" w:color="auto"/>
          </w:divBdr>
        </w:div>
        <w:div w:id="787314484">
          <w:marLeft w:val="0"/>
          <w:marRight w:val="0"/>
          <w:marTop w:val="0"/>
          <w:marBottom w:val="0"/>
          <w:divBdr>
            <w:top w:val="none" w:sz="0" w:space="0" w:color="auto"/>
            <w:left w:val="none" w:sz="0" w:space="0" w:color="auto"/>
            <w:bottom w:val="none" w:sz="0" w:space="0" w:color="auto"/>
            <w:right w:val="none" w:sz="0" w:space="0" w:color="auto"/>
          </w:divBdr>
        </w:div>
        <w:div w:id="859662892">
          <w:marLeft w:val="0"/>
          <w:marRight w:val="0"/>
          <w:marTop w:val="0"/>
          <w:marBottom w:val="0"/>
          <w:divBdr>
            <w:top w:val="none" w:sz="0" w:space="0" w:color="auto"/>
            <w:left w:val="none" w:sz="0" w:space="0" w:color="auto"/>
            <w:bottom w:val="none" w:sz="0" w:space="0" w:color="auto"/>
            <w:right w:val="none" w:sz="0" w:space="0" w:color="auto"/>
          </w:divBdr>
        </w:div>
        <w:div w:id="846753604">
          <w:marLeft w:val="0"/>
          <w:marRight w:val="0"/>
          <w:marTop w:val="0"/>
          <w:marBottom w:val="0"/>
          <w:divBdr>
            <w:top w:val="none" w:sz="0" w:space="0" w:color="auto"/>
            <w:left w:val="none" w:sz="0" w:space="0" w:color="auto"/>
            <w:bottom w:val="none" w:sz="0" w:space="0" w:color="auto"/>
            <w:right w:val="none" w:sz="0" w:space="0" w:color="auto"/>
          </w:divBdr>
        </w:div>
        <w:div w:id="592738310">
          <w:marLeft w:val="0"/>
          <w:marRight w:val="0"/>
          <w:marTop w:val="0"/>
          <w:marBottom w:val="0"/>
          <w:divBdr>
            <w:top w:val="none" w:sz="0" w:space="0" w:color="auto"/>
            <w:left w:val="none" w:sz="0" w:space="0" w:color="auto"/>
            <w:bottom w:val="none" w:sz="0" w:space="0" w:color="auto"/>
            <w:right w:val="none" w:sz="0" w:space="0" w:color="auto"/>
          </w:divBdr>
        </w:div>
        <w:div w:id="521019609">
          <w:marLeft w:val="0"/>
          <w:marRight w:val="0"/>
          <w:marTop w:val="0"/>
          <w:marBottom w:val="0"/>
          <w:divBdr>
            <w:top w:val="none" w:sz="0" w:space="0" w:color="auto"/>
            <w:left w:val="none" w:sz="0" w:space="0" w:color="auto"/>
            <w:bottom w:val="none" w:sz="0" w:space="0" w:color="auto"/>
            <w:right w:val="none" w:sz="0" w:space="0" w:color="auto"/>
          </w:divBdr>
        </w:div>
        <w:div w:id="687483834">
          <w:marLeft w:val="0"/>
          <w:marRight w:val="0"/>
          <w:marTop w:val="0"/>
          <w:marBottom w:val="0"/>
          <w:divBdr>
            <w:top w:val="none" w:sz="0" w:space="0" w:color="auto"/>
            <w:left w:val="none" w:sz="0" w:space="0" w:color="auto"/>
            <w:bottom w:val="none" w:sz="0" w:space="0" w:color="auto"/>
            <w:right w:val="none" w:sz="0" w:space="0" w:color="auto"/>
          </w:divBdr>
        </w:div>
        <w:div w:id="218171901">
          <w:marLeft w:val="0"/>
          <w:marRight w:val="0"/>
          <w:marTop w:val="0"/>
          <w:marBottom w:val="0"/>
          <w:divBdr>
            <w:top w:val="none" w:sz="0" w:space="0" w:color="auto"/>
            <w:left w:val="none" w:sz="0" w:space="0" w:color="auto"/>
            <w:bottom w:val="none" w:sz="0" w:space="0" w:color="auto"/>
            <w:right w:val="none" w:sz="0" w:space="0" w:color="auto"/>
          </w:divBdr>
        </w:div>
      </w:divsChild>
    </w:div>
    <w:div w:id="800802011">
      <w:bodyDiv w:val="1"/>
      <w:marLeft w:val="0"/>
      <w:marRight w:val="0"/>
      <w:marTop w:val="0"/>
      <w:marBottom w:val="0"/>
      <w:divBdr>
        <w:top w:val="none" w:sz="0" w:space="0" w:color="auto"/>
        <w:left w:val="none" w:sz="0" w:space="0" w:color="auto"/>
        <w:bottom w:val="none" w:sz="0" w:space="0" w:color="auto"/>
        <w:right w:val="none" w:sz="0" w:space="0" w:color="auto"/>
      </w:divBdr>
    </w:div>
    <w:div w:id="846210961">
      <w:bodyDiv w:val="1"/>
      <w:marLeft w:val="0"/>
      <w:marRight w:val="0"/>
      <w:marTop w:val="0"/>
      <w:marBottom w:val="0"/>
      <w:divBdr>
        <w:top w:val="none" w:sz="0" w:space="0" w:color="auto"/>
        <w:left w:val="none" w:sz="0" w:space="0" w:color="auto"/>
        <w:bottom w:val="none" w:sz="0" w:space="0" w:color="auto"/>
        <w:right w:val="none" w:sz="0" w:space="0" w:color="auto"/>
      </w:divBdr>
    </w:div>
    <w:div w:id="868644593">
      <w:bodyDiv w:val="1"/>
      <w:marLeft w:val="0"/>
      <w:marRight w:val="0"/>
      <w:marTop w:val="0"/>
      <w:marBottom w:val="0"/>
      <w:divBdr>
        <w:top w:val="none" w:sz="0" w:space="0" w:color="auto"/>
        <w:left w:val="none" w:sz="0" w:space="0" w:color="auto"/>
        <w:bottom w:val="none" w:sz="0" w:space="0" w:color="auto"/>
        <w:right w:val="none" w:sz="0" w:space="0" w:color="auto"/>
      </w:divBdr>
    </w:div>
    <w:div w:id="908656908">
      <w:bodyDiv w:val="1"/>
      <w:marLeft w:val="0"/>
      <w:marRight w:val="0"/>
      <w:marTop w:val="0"/>
      <w:marBottom w:val="0"/>
      <w:divBdr>
        <w:top w:val="none" w:sz="0" w:space="0" w:color="auto"/>
        <w:left w:val="none" w:sz="0" w:space="0" w:color="auto"/>
        <w:bottom w:val="none" w:sz="0" w:space="0" w:color="auto"/>
        <w:right w:val="none" w:sz="0" w:space="0" w:color="auto"/>
      </w:divBdr>
    </w:div>
    <w:div w:id="966006315">
      <w:bodyDiv w:val="1"/>
      <w:marLeft w:val="0"/>
      <w:marRight w:val="0"/>
      <w:marTop w:val="0"/>
      <w:marBottom w:val="0"/>
      <w:divBdr>
        <w:top w:val="none" w:sz="0" w:space="0" w:color="auto"/>
        <w:left w:val="none" w:sz="0" w:space="0" w:color="auto"/>
        <w:bottom w:val="none" w:sz="0" w:space="0" w:color="auto"/>
        <w:right w:val="none" w:sz="0" w:space="0" w:color="auto"/>
      </w:divBdr>
    </w:div>
    <w:div w:id="969629855">
      <w:bodyDiv w:val="1"/>
      <w:marLeft w:val="0"/>
      <w:marRight w:val="0"/>
      <w:marTop w:val="0"/>
      <w:marBottom w:val="0"/>
      <w:divBdr>
        <w:top w:val="none" w:sz="0" w:space="0" w:color="auto"/>
        <w:left w:val="none" w:sz="0" w:space="0" w:color="auto"/>
        <w:bottom w:val="none" w:sz="0" w:space="0" w:color="auto"/>
        <w:right w:val="none" w:sz="0" w:space="0" w:color="auto"/>
      </w:divBdr>
      <w:divsChild>
        <w:div w:id="1058436831">
          <w:marLeft w:val="0"/>
          <w:marRight w:val="0"/>
          <w:marTop w:val="0"/>
          <w:marBottom w:val="0"/>
          <w:divBdr>
            <w:top w:val="none" w:sz="0" w:space="0" w:color="auto"/>
            <w:left w:val="none" w:sz="0" w:space="0" w:color="auto"/>
            <w:bottom w:val="none" w:sz="0" w:space="0" w:color="auto"/>
            <w:right w:val="none" w:sz="0" w:space="0" w:color="auto"/>
          </w:divBdr>
        </w:div>
        <w:div w:id="1904372390">
          <w:marLeft w:val="0"/>
          <w:marRight w:val="0"/>
          <w:marTop w:val="0"/>
          <w:marBottom w:val="0"/>
          <w:divBdr>
            <w:top w:val="none" w:sz="0" w:space="0" w:color="auto"/>
            <w:left w:val="none" w:sz="0" w:space="0" w:color="auto"/>
            <w:bottom w:val="none" w:sz="0" w:space="0" w:color="auto"/>
            <w:right w:val="none" w:sz="0" w:space="0" w:color="auto"/>
          </w:divBdr>
        </w:div>
        <w:div w:id="2119912777">
          <w:marLeft w:val="0"/>
          <w:marRight w:val="0"/>
          <w:marTop w:val="0"/>
          <w:marBottom w:val="0"/>
          <w:divBdr>
            <w:top w:val="none" w:sz="0" w:space="0" w:color="auto"/>
            <w:left w:val="none" w:sz="0" w:space="0" w:color="auto"/>
            <w:bottom w:val="none" w:sz="0" w:space="0" w:color="auto"/>
            <w:right w:val="none" w:sz="0" w:space="0" w:color="auto"/>
          </w:divBdr>
        </w:div>
        <w:div w:id="54669804">
          <w:marLeft w:val="0"/>
          <w:marRight w:val="0"/>
          <w:marTop w:val="0"/>
          <w:marBottom w:val="0"/>
          <w:divBdr>
            <w:top w:val="none" w:sz="0" w:space="0" w:color="auto"/>
            <w:left w:val="none" w:sz="0" w:space="0" w:color="auto"/>
            <w:bottom w:val="none" w:sz="0" w:space="0" w:color="auto"/>
            <w:right w:val="none" w:sz="0" w:space="0" w:color="auto"/>
          </w:divBdr>
        </w:div>
        <w:div w:id="1358852369">
          <w:marLeft w:val="0"/>
          <w:marRight w:val="0"/>
          <w:marTop w:val="0"/>
          <w:marBottom w:val="0"/>
          <w:divBdr>
            <w:top w:val="none" w:sz="0" w:space="0" w:color="auto"/>
            <w:left w:val="none" w:sz="0" w:space="0" w:color="auto"/>
            <w:bottom w:val="none" w:sz="0" w:space="0" w:color="auto"/>
            <w:right w:val="none" w:sz="0" w:space="0" w:color="auto"/>
          </w:divBdr>
        </w:div>
        <w:div w:id="975453298">
          <w:marLeft w:val="0"/>
          <w:marRight w:val="0"/>
          <w:marTop w:val="0"/>
          <w:marBottom w:val="0"/>
          <w:divBdr>
            <w:top w:val="none" w:sz="0" w:space="0" w:color="auto"/>
            <w:left w:val="none" w:sz="0" w:space="0" w:color="auto"/>
            <w:bottom w:val="none" w:sz="0" w:space="0" w:color="auto"/>
            <w:right w:val="none" w:sz="0" w:space="0" w:color="auto"/>
          </w:divBdr>
        </w:div>
        <w:div w:id="55050241">
          <w:marLeft w:val="0"/>
          <w:marRight w:val="0"/>
          <w:marTop w:val="0"/>
          <w:marBottom w:val="0"/>
          <w:divBdr>
            <w:top w:val="none" w:sz="0" w:space="0" w:color="auto"/>
            <w:left w:val="none" w:sz="0" w:space="0" w:color="auto"/>
            <w:bottom w:val="none" w:sz="0" w:space="0" w:color="auto"/>
            <w:right w:val="none" w:sz="0" w:space="0" w:color="auto"/>
          </w:divBdr>
        </w:div>
        <w:div w:id="907763679">
          <w:marLeft w:val="0"/>
          <w:marRight w:val="0"/>
          <w:marTop w:val="0"/>
          <w:marBottom w:val="0"/>
          <w:divBdr>
            <w:top w:val="none" w:sz="0" w:space="0" w:color="auto"/>
            <w:left w:val="none" w:sz="0" w:space="0" w:color="auto"/>
            <w:bottom w:val="none" w:sz="0" w:space="0" w:color="auto"/>
            <w:right w:val="none" w:sz="0" w:space="0" w:color="auto"/>
          </w:divBdr>
        </w:div>
        <w:div w:id="228539717">
          <w:marLeft w:val="0"/>
          <w:marRight w:val="0"/>
          <w:marTop w:val="0"/>
          <w:marBottom w:val="0"/>
          <w:divBdr>
            <w:top w:val="none" w:sz="0" w:space="0" w:color="auto"/>
            <w:left w:val="none" w:sz="0" w:space="0" w:color="auto"/>
            <w:bottom w:val="none" w:sz="0" w:space="0" w:color="auto"/>
            <w:right w:val="none" w:sz="0" w:space="0" w:color="auto"/>
          </w:divBdr>
        </w:div>
        <w:div w:id="638926273">
          <w:marLeft w:val="0"/>
          <w:marRight w:val="0"/>
          <w:marTop w:val="0"/>
          <w:marBottom w:val="0"/>
          <w:divBdr>
            <w:top w:val="none" w:sz="0" w:space="0" w:color="auto"/>
            <w:left w:val="none" w:sz="0" w:space="0" w:color="auto"/>
            <w:bottom w:val="none" w:sz="0" w:space="0" w:color="auto"/>
            <w:right w:val="none" w:sz="0" w:space="0" w:color="auto"/>
          </w:divBdr>
        </w:div>
      </w:divsChild>
    </w:div>
    <w:div w:id="987593719">
      <w:bodyDiv w:val="1"/>
      <w:marLeft w:val="0"/>
      <w:marRight w:val="0"/>
      <w:marTop w:val="0"/>
      <w:marBottom w:val="0"/>
      <w:divBdr>
        <w:top w:val="none" w:sz="0" w:space="0" w:color="auto"/>
        <w:left w:val="none" w:sz="0" w:space="0" w:color="auto"/>
        <w:bottom w:val="none" w:sz="0" w:space="0" w:color="auto"/>
        <w:right w:val="none" w:sz="0" w:space="0" w:color="auto"/>
      </w:divBdr>
    </w:div>
    <w:div w:id="992753579">
      <w:bodyDiv w:val="1"/>
      <w:marLeft w:val="0"/>
      <w:marRight w:val="0"/>
      <w:marTop w:val="0"/>
      <w:marBottom w:val="0"/>
      <w:divBdr>
        <w:top w:val="none" w:sz="0" w:space="0" w:color="auto"/>
        <w:left w:val="none" w:sz="0" w:space="0" w:color="auto"/>
        <w:bottom w:val="none" w:sz="0" w:space="0" w:color="auto"/>
        <w:right w:val="none" w:sz="0" w:space="0" w:color="auto"/>
      </w:divBdr>
    </w:div>
    <w:div w:id="1299068856">
      <w:bodyDiv w:val="1"/>
      <w:marLeft w:val="0"/>
      <w:marRight w:val="0"/>
      <w:marTop w:val="0"/>
      <w:marBottom w:val="0"/>
      <w:divBdr>
        <w:top w:val="none" w:sz="0" w:space="0" w:color="auto"/>
        <w:left w:val="none" w:sz="0" w:space="0" w:color="auto"/>
        <w:bottom w:val="none" w:sz="0" w:space="0" w:color="auto"/>
        <w:right w:val="none" w:sz="0" w:space="0" w:color="auto"/>
      </w:divBdr>
    </w:div>
    <w:div w:id="1329288678">
      <w:bodyDiv w:val="1"/>
      <w:marLeft w:val="0"/>
      <w:marRight w:val="0"/>
      <w:marTop w:val="0"/>
      <w:marBottom w:val="0"/>
      <w:divBdr>
        <w:top w:val="none" w:sz="0" w:space="0" w:color="auto"/>
        <w:left w:val="none" w:sz="0" w:space="0" w:color="auto"/>
        <w:bottom w:val="none" w:sz="0" w:space="0" w:color="auto"/>
        <w:right w:val="none" w:sz="0" w:space="0" w:color="auto"/>
      </w:divBdr>
    </w:div>
    <w:div w:id="1344282929">
      <w:bodyDiv w:val="1"/>
      <w:marLeft w:val="0"/>
      <w:marRight w:val="0"/>
      <w:marTop w:val="0"/>
      <w:marBottom w:val="0"/>
      <w:divBdr>
        <w:top w:val="none" w:sz="0" w:space="0" w:color="auto"/>
        <w:left w:val="none" w:sz="0" w:space="0" w:color="auto"/>
        <w:bottom w:val="none" w:sz="0" w:space="0" w:color="auto"/>
        <w:right w:val="none" w:sz="0" w:space="0" w:color="auto"/>
      </w:divBdr>
      <w:divsChild>
        <w:div w:id="2031182040">
          <w:marLeft w:val="0"/>
          <w:marRight w:val="0"/>
          <w:marTop w:val="0"/>
          <w:marBottom w:val="0"/>
          <w:divBdr>
            <w:top w:val="none" w:sz="0" w:space="0" w:color="auto"/>
            <w:left w:val="none" w:sz="0" w:space="0" w:color="auto"/>
            <w:bottom w:val="none" w:sz="0" w:space="0" w:color="auto"/>
            <w:right w:val="none" w:sz="0" w:space="0" w:color="auto"/>
          </w:divBdr>
        </w:div>
        <w:div w:id="1429692251">
          <w:marLeft w:val="0"/>
          <w:marRight w:val="0"/>
          <w:marTop w:val="0"/>
          <w:marBottom w:val="0"/>
          <w:divBdr>
            <w:top w:val="none" w:sz="0" w:space="0" w:color="auto"/>
            <w:left w:val="none" w:sz="0" w:space="0" w:color="auto"/>
            <w:bottom w:val="none" w:sz="0" w:space="0" w:color="auto"/>
            <w:right w:val="none" w:sz="0" w:space="0" w:color="auto"/>
          </w:divBdr>
        </w:div>
        <w:div w:id="1401516309">
          <w:marLeft w:val="0"/>
          <w:marRight w:val="0"/>
          <w:marTop w:val="0"/>
          <w:marBottom w:val="0"/>
          <w:divBdr>
            <w:top w:val="none" w:sz="0" w:space="0" w:color="auto"/>
            <w:left w:val="none" w:sz="0" w:space="0" w:color="auto"/>
            <w:bottom w:val="none" w:sz="0" w:space="0" w:color="auto"/>
            <w:right w:val="none" w:sz="0" w:space="0" w:color="auto"/>
          </w:divBdr>
        </w:div>
        <w:div w:id="1674187140">
          <w:marLeft w:val="0"/>
          <w:marRight w:val="0"/>
          <w:marTop w:val="0"/>
          <w:marBottom w:val="0"/>
          <w:divBdr>
            <w:top w:val="none" w:sz="0" w:space="0" w:color="auto"/>
            <w:left w:val="none" w:sz="0" w:space="0" w:color="auto"/>
            <w:bottom w:val="none" w:sz="0" w:space="0" w:color="auto"/>
            <w:right w:val="none" w:sz="0" w:space="0" w:color="auto"/>
          </w:divBdr>
        </w:div>
        <w:div w:id="182595343">
          <w:marLeft w:val="0"/>
          <w:marRight w:val="0"/>
          <w:marTop w:val="0"/>
          <w:marBottom w:val="0"/>
          <w:divBdr>
            <w:top w:val="none" w:sz="0" w:space="0" w:color="auto"/>
            <w:left w:val="none" w:sz="0" w:space="0" w:color="auto"/>
            <w:bottom w:val="none" w:sz="0" w:space="0" w:color="auto"/>
            <w:right w:val="none" w:sz="0" w:space="0" w:color="auto"/>
          </w:divBdr>
        </w:div>
        <w:div w:id="1593926847">
          <w:marLeft w:val="0"/>
          <w:marRight w:val="0"/>
          <w:marTop w:val="0"/>
          <w:marBottom w:val="0"/>
          <w:divBdr>
            <w:top w:val="none" w:sz="0" w:space="0" w:color="auto"/>
            <w:left w:val="none" w:sz="0" w:space="0" w:color="auto"/>
            <w:bottom w:val="none" w:sz="0" w:space="0" w:color="auto"/>
            <w:right w:val="none" w:sz="0" w:space="0" w:color="auto"/>
          </w:divBdr>
        </w:div>
        <w:div w:id="372114812">
          <w:marLeft w:val="0"/>
          <w:marRight w:val="0"/>
          <w:marTop w:val="0"/>
          <w:marBottom w:val="0"/>
          <w:divBdr>
            <w:top w:val="none" w:sz="0" w:space="0" w:color="auto"/>
            <w:left w:val="none" w:sz="0" w:space="0" w:color="auto"/>
            <w:bottom w:val="none" w:sz="0" w:space="0" w:color="auto"/>
            <w:right w:val="none" w:sz="0" w:space="0" w:color="auto"/>
          </w:divBdr>
        </w:div>
        <w:div w:id="2145073869">
          <w:marLeft w:val="0"/>
          <w:marRight w:val="0"/>
          <w:marTop w:val="0"/>
          <w:marBottom w:val="0"/>
          <w:divBdr>
            <w:top w:val="none" w:sz="0" w:space="0" w:color="auto"/>
            <w:left w:val="none" w:sz="0" w:space="0" w:color="auto"/>
            <w:bottom w:val="none" w:sz="0" w:space="0" w:color="auto"/>
            <w:right w:val="none" w:sz="0" w:space="0" w:color="auto"/>
          </w:divBdr>
        </w:div>
        <w:div w:id="1646080385">
          <w:marLeft w:val="0"/>
          <w:marRight w:val="0"/>
          <w:marTop w:val="0"/>
          <w:marBottom w:val="0"/>
          <w:divBdr>
            <w:top w:val="none" w:sz="0" w:space="0" w:color="auto"/>
            <w:left w:val="none" w:sz="0" w:space="0" w:color="auto"/>
            <w:bottom w:val="none" w:sz="0" w:space="0" w:color="auto"/>
            <w:right w:val="none" w:sz="0" w:space="0" w:color="auto"/>
          </w:divBdr>
        </w:div>
        <w:div w:id="887303332">
          <w:marLeft w:val="0"/>
          <w:marRight w:val="0"/>
          <w:marTop w:val="0"/>
          <w:marBottom w:val="0"/>
          <w:divBdr>
            <w:top w:val="none" w:sz="0" w:space="0" w:color="auto"/>
            <w:left w:val="none" w:sz="0" w:space="0" w:color="auto"/>
            <w:bottom w:val="none" w:sz="0" w:space="0" w:color="auto"/>
            <w:right w:val="none" w:sz="0" w:space="0" w:color="auto"/>
          </w:divBdr>
        </w:div>
        <w:div w:id="350302507">
          <w:marLeft w:val="0"/>
          <w:marRight w:val="0"/>
          <w:marTop w:val="0"/>
          <w:marBottom w:val="0"/>
          <w:divBdr>
            <w:top w:val="none" w:sz="0" w:space="0" w:color="auto"/>
            <w:left w:val="none" w:sz="0" w:space="0" w:color="auto"/>
            <w:bottom w:val="none" w:sz="0" w:space="0" w:color="auto"/>
            <w:right w:val="none" w:sz="0" w:space="0" w:color="auto"/>
          </w:divBdr>
        </w:div>
        <w:div w:id="1676809334">
          <w:marLeft w:val="0"/>
          <w:marRight w:val="0"/>
          <w:marTop w:val="0"/>
          <w:marBottom w:val="0"/>
          <w:divBdr>
            <w:top w:val="none" w:sz="0" w:space="0" w:color="auto"/>
            <w:left w:val="none" w:sz="0" w:space="0" w:color="auto"/>
            <w:bottom w:val="none" w:sz="0" w:space="0" w:color="auto"/>
            <w:right w:val="none" w:sz="0" w:space="0" w:color="auto"/>
          </w:divBdr>
        </w:div>
        <w:div w:id="29770756">
          <w:marLeft w:val="0"/>
          <w:marRight w:val="0"/>
          <w:marTop w:val="0"/>
          <w:marBottom w:val="0"/>
          <w:divBdr>
            <w:top w:val="none" w:sz="0" w:space="0" w:color="auto"/>
            <w:left w:val="none" w:sz="0" w:space="0" w:color="auto"/>
            <w:bottom w:val="none" w:sz="0" w:space="0" w:color="auto"/>
            <w:right w:val="none" w:sz="0" w:space="0" w:color="auto"/>
          </w:divBdr>
        </w:div>
        <w:div w:id="1940487255">
          <w:marLeft w:val="0"/>
          <w:marRight w:val="0"/>
          <w:marTop w:val="0"/>
          <w:marBottom w:val="0"/>
          <w:divBdr>
            <w:top w:val="none" w:sz="0" w:space="0" w:color="auto"/>
            <w:left w:val="none" w:sz="0" w:space="0" w:color="auto"/>
            <w:bottom w:val="none" w:sz="0" w:space="0" w:color="auto"/>
            <w:right w:val="none" w:sz="0" w:space="0" w:color="auto"/>
          </w:divBdr>
        </w:div>
      </w:divsChild>
    </w:div>
    <w:div w:id="1386101691">
      <w:bodyDiv w:val="1"/>
      <w:marLeft w:val="0"/>
      <w:marRight w:val="0"/>
      <w:marTop w:val="0"/>
      <w:marBottom w:val="0"/>
      <w:divBdr>
        <w:top w:val="none" w:sz="0" w:space="0" w:color="auto"/>
        <w:left w:val="none" w:sz="0" w:space="0" w:color="auto"/>
        <w:bottom w:val="none" w:sz="0" w:space="0" w:color="auto"/>
        <w:right w:val="none" w:sz="0" w:space="0" w:color="auto"/>
      </w:divBdr>
    </w:div>
    <w:div w:id="1434739808">
      <w:bodyDiv w:val="1"/>
      <w:marLeft w:val="0"/>
      <w:marRight w:val="0"/>
      <w:marTop w:val="0"/>
      <w:marBottom w:val="0"/>
      <w:divBdr>
        <w:top w:val="none" w:sz="0" w:space="0" w:color="auto"/>
        <w:left w:val="none" w:sz="0" w:space="0" w:color="auto"/>
        <w:bottom w:val="none" w:sz="0" w:space="0" w:color="auto"/>
        <w:right w:val="none" w:sz="0" w:space="0" w:color="auto"/>
      </w:divBdr>
    </w:div>
    <w:div w:id="1645116295">
      <w:bodyDiv w:val="1"/>
      <w:marLeft w:val="0"/>
      <w:marRight w:val="0"/>
      <w:marTop w:val="0"/>
      <w:marBottom w:val="0"/>
      <w:divBdr>
        <w:top w:val="none" w:sz="0" w:space="0" w:color="auto"/>
        <w:left w:val="none" w:sz="0" w:space="0" w:color="auto"/>
        <w:bottom w:val="none" w:sz="0" w:space="0" w:color="auto"/>
        <w:right w:val="none" w:sz="0" w:space="0" w:color="auto"/>
      </w:divBdr>
    </w:div>
    <w:div w:id="1645312193">
      <w:bodyDiv w:val="1"/>
      <w:marLeft w:val="0"/>
      <w:marRight w:val="0"/>
      <w:marTop w:val="0"/>
      <w:marBottom w:val="0"/>
      <w:divBdr>
        <w:top w:val="none" w:sz="0" w:space="0" w:color="auto"/>
        <w:left w:val="none" w:sz="0" w:space="0" w:color="auto"/>
        <w:bottom w:val="none" w:sz="0" w:space="0" w:color="auto"/>
        <w:right w:val="none" w:sz="0" w:space="0" w:color="auto"/>
      </w:divBdr>
    </w:div>
    <w:div w:id="1658418647">
      <w:bodyDiv w:val="1"/>
      <w:marLeft w:val="0"/>
      <w:marRight w:val="0"/>
      <w:marTop w:val="0"/>
      <w:marBottom w:val="0"/>
      <w:divBdr>
        <w:top w:val="none" w:sz="0" w:space="0" w:color="auto"/>
        <w:left w:val="none" w:sz="0" w:space="0" w:color="auto"/>
        <w:bottom w:val="none" w:sz="0" w:space="0" w:color="auto"/>
        <w:right w:val="none" w:sz="0" w:space="0" w:color="auto"/>
      </w:divBdr>
    </w:div>
    <w:div w:id="1659309183">
      <w:bodyDiv w:val="1"/>
      <w:marLeft w:val="0"/>
      <w:marRight w:val="0"/>
      <w:marTop w:val="0"/>
      <w:marBottom w:val="0"/>
      <w:divBdr>
        <w:top w:val="none" w:sz="0" w:space="0" w:color="auto"/>
        <w:left w:val="none" w:sz="0" w:space="0" w:color="auto"/>
        <w:bottom w:val="none" w:sz="0" w:space="0" w:color="auto"/>
        <w:right w:val="none" w:sz="0" w:space="0" w:color="auto"/>
      </w:divBdr>
    </w:div>
    <w:div w:id="1668241665">
      <w:bodyDiv w:val="1"/>
      <w:marLeft w:val="0"/>
      <w:marRight w:val="0"/>
      <w:marTop w:val="0"/>
      <w:marBottom w:val="0"/>
      <w:divBdr>
        <w:top w:val="none" w:sz="0" w:space="0" w:color="auto"/>
        <w:left w:val="none" w:sz="0" w:space="0" w:color="auto"/>
        <w:bottom w:val="none" w:sz="0" w:space="0" w:color="auto"/>
        <w:right w:val="none" w:sz="0" w:space="0" w:color="auto"/>
      </w:divBdr>
    </w:div>
    <w:div w:id="1831553898">
      <w:bodyDiv w:val="1"/>
      <w:marLeft w:val="0"/>
      <w:marRight w:val="0"/>
      <w:marTop w:val="0"/>
      <w:marBottom w:val="0"/>
      <w:divBdr>
        <w:top w:val="none" w:sz="0" w:space="0" w:color="auto"/>
        <w:left w:val="none" w:sz="0" w:space="0" w:color="auto"/>
        <w:bottom w:val="none" w:sz="0" w:space="0" w:color="auto"/>
        <w:right w:val="none" w:sz="0" w:space="0" w:color="auto"/>
      </w:divBdr>
    </w:div>
    <w:div w:id="1870332233">
      <w:bodyDiv w:val="1"/>
      <w:marLeft w:val="0"/>
      <w:marRight w:val="0"/>
      <w:marTop w:val="0"/>
      <w:marBottom w:val="0"/>
      <w:divBdr>
        <w:top w:val="none" w:sz="0" w:space="0" w:color="auto"/>
        <w:left w:val="none" w:sz="0" w:space="0" w:color="auto"/>
        <w:bottom w:val="none" w:sz="0" w:space="0" w:color="auto"/>
        <w:right w:val="none" w:sz="0" w:space="0" w:color="auto"/>
      </w:divBdr>
      <w:divsChild>
        <w:div w:id="534925460">
          <w:marLeft w:val="0"/>
          <w:marRight w:val="0"/>
          <w:marTop w:val="0"/>
          <w:marBottom w:val="0"/>
          <w:divBdr>
            <w:top w:val="none" w:sz="0" w:space="0" w:color="auto"/>
            <w:left w:val="none" w:sz="0" w:space="0" w:color="auto"/>
            <w:bottom w:val="none" w:sz="0" w:space="0" w:color="auto"/>
            <w:right w:val="none" w:sz="0" w:space="0" w:color="auto"/>
          </w:divBdr>
        </w:div>
        <w:div w:id="1881167937">
          <w:marLeft w:val="0"/>
          <w:marRight w:val="0"/>
          <w:marTop w:val="0"/>
          <w:marBottom w:val="0"/>
          <w:divBdr>
            <w:top w:val="none" w:sz="0" w:space="0" w:color="auto"/>
            <w:left w:val="none" w:sz="0" w:space="0" w:color="auto"/>
            <w:bottom w:val="none" w:sz="0" w:space="0" w:color="auto"/>
            <w:right w:val="none" w:sz="0" w:space="0" w:color="auto"/>
          </w:divBdr>
        </w:div>
        <w:div w:id="1448742465">
          <w:marLeft w:val="0"/>
          <w:marRight w:val="0"/>
          <w:marTop w:val="0"/>
          <w:marBottom w:val="0"/>
          <w:divBdr>
            <w:top w:val="none" w:sz="0" w:space="0" w:color="auto"/>
            <w:left w:val="none" w:sz="0" w:space="0" w:color="auto"/>
            <w:bottom w:val="none" w:sz="0" w:space="0" w:color="auto"/>
            <w:right w:val="none" w:sz="0" w:space="0" w:color="auto"/>
          </w:divBdr>
        </w:div>
      </w:divsChild>
    </w:div>
    <w:div w:id="1983922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Documents/HRBodies/CRC/Discussions/2014/DGD_report.pdf" TargetMode="External"/><Relationship Id="rId2" Type="http://schemas.openxmlformats.org/officeDocument/2006/relationships/hyperlink" Target="https://www.gsma.com/publicpolicy/wp-content/uploads/2017/02/GSMA_DigitalTransformationReport2017_Web.pdf" TargetMode="External"/><Relationship Id="rId1" Type="http://schemas.openxmlformats.org/officeDocument/2006/relationships/hyperlink" Target="http://ec.europa.eu/consumers/consumer_evidence/behavioural_research/docs/final_report_impact_marketing_children_final_version_approved_en.pdf" TargetMode="External"/><Relationship Id="rId6" Type="http://schemas.openxmlformats.org/officeDocument/2006/relationships/hyperlink" Target="http://plato.stanford.edu/archives/win2016/entries/capability-approach/" TargetMode="External"/><Relationship Id="rId5" Type="http://schemas.openxmlformats.org/officeDocument/2006/relationships/hyperlink" Target="https://aran.library.nuigalway.ie/bitstream/handle/10379/3392/A_Rights_Based_Approach_to_Monitoring_Child_and_Youth_Well-Being.pdf?sequence=1&amp;isAllowed=y%20" TargetMode="External"/><Relationship Id="rId4" Type="http://schemas.openxmlformats.org/officeDocument/2006/relationships/hyperlink" Target="http://www.uws.edu.au/__data/assets/pdf_file/0019/930502/Social_media_and_children_and_young_peo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448BCF-A3A8-4A42-8983-6A96C87D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50</Pages>
  <Words>12389</Words>
  <Characters>70619</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Anne Savirimuthu</cp:lastModifiedBy>
  <cp:revision>95</cp:revision>
  <cp:lastPrinted>2017-12-04T18:32:00Z</cp:lastPrinted>
  <dcterms:created xsi:type="dcterms:W3CDTF">2019-01-31T10:21:00Z</dcterms:created>
  <dcterms:modified xsi:type="dcterms:W3CDTF">2019-02-01T18:54:00Z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id="30ZPSo0E"/&gt;&lt;style id="http://www.zotero.org/styles/oscola" hasBibliography="1" bibliographyStyleHasBeenSet="0"/&gt;&lt;prefs&gt;&lt;pref name="fieldType" value="Field"/&gt;&lt;pref name="automaticJournalAbbreviati</vt:lpwstr>
  </property>
  <property fmtid="{D5CDD505-2E9C-101B-9397-08002B2CF9AE}" pid="3" name="ZOTERO_PREF_2">
    <vt:lpwstr>ons" value="true"/&gt;&lt;pref name="noteType" value="1"/&gt;&lt;/prefs&gt;&lt;/data&gt;</vt:lpwstr>
  </property>
</Properties>
</file>