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3736CE" w14:textId="4A98BDD9" w:rsidR="007619B0" w:rsidRPr="00AB0933" w:rsidRDefault="007619B0" w:rsidP="007619B0">
      <w:pPr>
        <w:pStyle w:val="Title"/>
        <w:spacing w:line="276" w:lineRule="auto"/>
      </w:pPr>
      <w:r w:rsidRPr="00DF2E6A">
        <w:t xml:space="preserve">A </w:t>
      </w:r>
      <w:r w:rsidR="00117B6D" w:rsidRPr="00DF2E6A">
        <w:t>First-time</w:t>
      </w:r>
      <w:r w:rsidRPr="00DF2E6A">
        <w:t xml:space="preserve"> Investigation of Psychosocial </w:t>
      </w:r>
      <w:r w:rsidR="00117B6D" w:rsidRPr="00DF2E6A">
        <w:t xml:space="preserve">Inclusivity </w:t>
      </w:r>
      <w:r w:rsidR="00117B6D" w:rsidRPr="00DF2E6A">
        <w:t xml:space="preserve">in Design; </w:t>
      </w:r>
      <w:r w:rsidRPr="00DF2E6A">
        <w:t xml:space="preserve">Inclusive Supermarket Design for </w:t>
      </w:r>
      <w:r w:rsidR="000B0993" w:rsidRPr="00DF2E6A">
        <w:t>O</w:t>
      </w:r>
      <w:r w:rsidRPr="00DF2E6A">
        <w:t xml:space="preserve">lder </w:t>
      </w:r>
      <w:r w:rsidR="00293CB7" w:rsidRPr="00DF2E6A">
        <w:t>Individuals</w:t>
      </w:r>
    </w:p>
    <w:p w14:paraId="2456D4EF" w14:textId="77777777" w:rsidR="00430BF8" w:rsidRPr="00AB0933" w:rsidRDefault="00C12A06" w:rsidP="00197EDA">
      <w:pPr>
        <w:pStyle w:val="Heading1"/>
        <w:numPr>
          <w:ilvl w:val="0"/>
          <w:numId w:val="0"/>
        </w:numPr>
        <w:ind w:left="283" w:right="283"/>
      </w:pPr>
      <w:r w:rsidRPr="00AB0933">
        <w:t>Abstract</w:t>
      </w:r>
    </w:p>
    <w:p w14:paraId="0071CE2C" w14:textId="32AF4B85" w:rsidR="00460FA3" w:rsidRPr="00AB0933" w:rsidRDefault="00ED0B21" w:rsidP="00460FA3">
      <w:pPr>
        <w:pStyle w:val="Keywords"/>
        <w:ind w:left="283" w:right="283"/>
        <w:rPr>
          <w:sz w:val="24"/>
        </w:rPr>
      </w:pPr>
      <w:r w:rsidRPr="00AB0933">
        <w:rPr>
          <w:sz w:val="24"/>
        </w:rPr>
        <w:t>As a first-time investigation of ‘</w:t>
      </w:r>
      <w:r w:rsidR="00A56D97" w:rsidRPr="00AB0933">
        <w:rPr>
          <w:sz w:val="24"/>
        </w:rPr>
        <w:t>p</w:t>
      </w:r>
      <w:r w:rsidR="00A56D97" w:rsidRPr="00AB0933">
        <w:rPr>
          <w:sz w:val="24"/>
        </w:rPr>
        <w:t xml:space="preserve">sychosocial </w:t>
      </w:r>
      <w:r w:rsidR="00A56D97" w:rsidRPr="00AB0933">
        <w:rPr>
          <w:sz w:val="24"/>
        </w:rPr>
        <w:t>i</w:t>
      </w:r>
      <w:r w:rsidR="00A56D97" w:rsidRPr="00AB0933">
        <w:rPr>
          <w:sz w:val="24"/>
        </w:rPr>
        <w:t xml:space="preserve">nclusivity’ </w:t>
      </w:r>
      <w:r w:rsidRPr="00AB0933">
        <w:rPr>
          <w:sz w:val="24"/>
        </w:rPr>
        <w:t>in design, this paper introduce</w:t>
      </w:r>
      <w:r w:rsidR="00117B6D" w:rsidRPr="00AB0933">
        <w:rPr>
          <w:sz w:val="24"/>
        </w:rPr>
        <w:t>s</w:t>
      </w:r>
      <w:r w:rsidRPr="00AB0933">
        <w:rPr>
          <w:sz w:val="24"/>
        </w:rPr>
        <w:t xml:space="preserve"> and establish</w:t>
      </w:r>
      <w:r w:rsidR="00117B6D" w:rsidRPr="00AB0933">
        <w:rPr>
          <w:sz w:val="24"/>
        </w:rPr>
        <w:t>es</w:t>
      </w:r>
      <w:r w:rsidRPr="00AB0933">
        <w:rPr>
          <w:sz w:val="24"/>
        </w:rPr>
        <w:t xml:space="preserve"> the concept of psychosocially inclusive design</w:t>
      </w:r>
      <w:r w:rsidR="00CC297D" w:rsidRPr="00AB0933">
        <w:rPr>
          <w:sz w:val="24"/>
        </w:rPr>
        <w:t>,</w:t>
      </w:r>
      <w:r w:rsidRPr="00AB0933">
        <w:rPr>
          <w:sz w:val="24"/>
        </w:rPr>
        <w:t xml:space="preserve"> and explore</w:t>
      </w:r>
      <w:r w:rsidR="00CC297D" w:rsidRPr="00AB0933">
        <w:rPr>
          <w:sz w:val="24"/>
        </w:rPr>
        <w:t>s</w:t>
      </w:r>
      <w:r w:rsidRPr="00AB0933">
        <w:rPr>
          <w:sz w:val="24"/>
        </w:rPr>
        <w:t xml:space="preserve"> it within the context of supermarket shopping </w:t>
      </w:r>
      <w:r w:rsidR="00CC297D" w:rsidRPr="00AB0933">
        <w:rPr>
          <w:sz w:val="24"/>
        </w:rPr>
        <w:t xml:space="preserve">for older </w:t>
      </w:r>
      <w:r w:rsidR="00293CB7" w:rsidRPr="00AB0933">
        <w:rPr>
          <w:sz w:val="24"/>
        </w:rPr>
        <w:t>individuals</w:t>
      </w:r>
      <w:r w:rsidR="00CC297D" w:rsidRPr="00AB0933">
        <w:rPr>
          <w:sz w:val="24"/>
        </w:rPr>
        <w:t>,</w:t>
      </w:r>
      <w:r w:rsidR="00CC297D" w:rsidRPr="00AB0933">
        <w:rPr>
          <w:sz w:val="24"/>
        </w:rPr>
        <w:t xml:space="preserve"> </w:t>
      </w:r>
      <w:r w:rsidRPr="00AB0933">
        <w:rPr>
          <w:sz w:val="24"/>
        </w:rPr>
        <w:t xml:space="preserve">as </w:t>
      </w:r>
      <w:r w:rsidR="00AC0F4D" w:rsidRPr="00AB0933">
        <w:rPr>
          <w:sz w:val="24"/>
        </w:rPr>
        <w:t>one instrumental activity of daily living. I</w:t>
      </w:r>
      <w:r w:rsidR="00AC0F4D" w:rsidRPr="00AB0933">
        <w:rPr>
          <w:sz w:val="24"/>
        </w:rPr>
        <w:t xml:space="preserve">nclusive </w:t>
      </w:r>
      <w:r w:rsidR="00AC0F4D" w:rsidRPr="00AB0933">
        <w:rPr>
          <w:sz w:val="24"/>
        </w:rPr>
        <w:t>design theory and practice have been p</w:t>
      </w:r>
      <w:r w:rsidRPr="00AB0933">
        <w:rPr>
          <w:sz w:val="24"/>
        </w:rPr>
        <w:t xml:space="preserve">redominantly concerned with </w:t>
      </w:r>
      <w:r w:rsidR="00A859D0" w:rsidRPr="00AB0933">
        <w:rPr>
          <w:sz w:val="24"/>
        </w:rPr>
        <w:t xml:space="preserve">issues of </w:t>
      </w:r>
      <w:r w:rsidRPr="00AB0933">
        <w:rPr>
          <w:sz w:val="24"/>
        </w:rPr>
        <w:t>physical acces</w:t>
      </w:r>
      <w:r w:rsidR="00A859D0" w:rsidRPr="00AB0933">
        <w:rPr>
          <w:sz w:val="24"/>
        </w:rPr>
        <w:t>s</w:t>
      </w:r>
      <w:r w:rsidRPr="00AB0933">
        <w:rPr>
          <w:sz w:val="24"/>
        </w:rPr>
        <w:t xml:space="preserve">, limiting </w:t>
      </w:r>
      <w:r w:rsidR="009C585D" w:rsidRPr="00AB0933">
        <w:rPr>
          <w:sz w:val="24"/>
        </w:rPr>
        <w:t>its</w:t>
      </w:r>
      <w:r w:rsidRPr="00AB0933">
        <w:rPr>
          <w:sz w:val="24"/>
        </w:rPr>
        <w:t xml:space="preserve"> scope and relevance to the wider </w:t>
      </w:r>
      <w:r w:rsidR="009C585D" w:rsidRPr="00AB0933">
        <w:rPr>
          <w:sz w:val="24"/>
        </w:rPr>
        <w:t xml:space="preserve">more complex </w:t>
      </w:r>
      <w:r w:rsidR="00CC297D" w:rsidRPr="00AB0933">
        <w:rPr>
          <w:sz w:val="24"/>
        </w:rPr>
        <w:t>psychos</w:t>
      </w:r>
      <w:r w:rsidR="00CC297D" w:rsidRPr="00AB0933">
        <w:rPr>
          <w:sz w:val="24"/>
        </w:rPr>
        <w:t>o</w:t>
      </w:r>
      <w:r w:rsidR="00CC297D" w:rsidRPr="00AB0933">
        <w:rPr>
          <w:sz w:val="24"/>
        </w:rPr>
        <w:t>cial</w:t>
      </w:r>
      <w:r w:rsidRPr="00AB0933">
        <w:rPr>
          <w:sz w:val="24"/>
        </w:rPr>
        <w:t xml:space="preserve"> issues. Employing research triangulation and rigorous empirical investigations, this paper advances the fundamental understanding, extends the general research agenda</w:t>
      </w:r>
      <w:r w:rsidR="00CC297D" w:rsidRPr="00AB0933">
        <w:rPr>
          <w:sz w:val="24"/>
        </w:rPr>
        <w:t>,</w:t>
      </w:r>
      <w:r w:rsidRPr="00AB0933">
        <w:rPr>
          <w:sz w:val="24"/>
        </w:rPr>
        <w:t xml:space="preserve"> and pushes the current boundaries of inclusive design towards</w:t>
      </w:r>
      <w:r w:rsidR="005E635F" w:rsidRPr="00AB0933">
        <w:rPr>
          <w:sz w:val="24"/>
        </w:rPr>
        <w:t xml:space="preserve"> non-physical inclusion by </w:t>
      </w:r>
      <w:r w:rsidRPr="00AB0933">
        <w:rPr>
          <w:sz w:val="24"/>
        </w:rPr>
        <w:t>identify</w:t>
      </w:r>
      <w:r w:rsidR="00AC0F4D" w:rsidRPr="00AB0933">
        <w:rPr>
          <w:sz w:val="24"/>
        </w:rPr>
        <w:t>ing</w:t>
      </w:r>
      <w:r w:rsidRPr="00AB0933">
        <w:rPr>
          <w:sz w:val="24"/>
        </w:rPr>
        <w:t xml:space="preserve"> any possible psychosocial co</w:t>
      </w:r>
      <w:r w:rsidR="00293CB7" w:rsidRPr="00AB0933">
        <w:rPr>
          <w:sz w:val="24"/>
        </w:rPr>
        <w:t>nstructs</w:t>
      </w:r>
      <w:r w:rsidRPr="00AB0933">
        <w:rPr>
          <w:sz w:val="24"/>
        </w:rPr>
        <w:t xml:space="preserve">. </w:t>
      </w:r>
      <w:r w:rsidR="00CC297D" w:rsidRPr="00AB0933">
        <w:rPr>
          <w:sz w:val="24"/>
        </w:rPr>
        <w:t xml:space="preserve">Four </w:t>
      </w:r>
      <w:r w:rsidR="004617B7" w:rsidRPr="00AB0933">
        <w:rPr>
          <w:sz w:val="24"/>
        </w:rPr>
        <w:t>co</w:t>
      </w:r>
      <w:r w:rsidR="00CC297D" w:rsidRPr="00AB0933">
        <w:rPr>
          <w:sz w:val="24"/>
        </w:rPr>
        <w:t>nstructs including</w:t>
      </w:r>
      <w:r w:rsidR="004617B7" w:rsidRPr="00AB0933">
        <w:rPr>
          <w:sz w:val="24"/>
        </w:rPr>
        <w:t xml:space="preserve"> ‘Cognitive’, </w:t>
      </w:r>
      <w:r w:rsidR="00C03400" w:rsidRPr="00AB0933">
        <w:rPr>
          <w:sz w:val="24"/>
        </w:rPr>
        <w:t xml:space="preserve">‘Emotional’, </w:t>
      </w:r>
      <w:r w:rsidR="004617B7" w:rsidRPr="00AB0933">
        <w:rPr>
          <w:sz w:val="24"/>
        </w:rPr>
        <w:t>‘Social’, and ‘Value’ were identified in the context of supermarket shopping through</w:t>
      </w:r>
      <w:r w:rsidRPr="00AB0933">
        <w:rPr>
          <w:sz w:val="24"/>
        </w:rPr>
        <w:t xml:space="preserve"> ethnographic interviews</w:t>
      </w:r>
      <w:r w:rsidR="006103B8" w:rsidRPr="00AB0933">
        <w:rPr>
          <w:sz w:val="24"/>
        </w:rPr>
        <w:t xml:space="preserve">; </w:t>
      </w:r>
      <w:r w:rsidR="00E673E6" w:rsidRPr="00AB0933">
        <w:rPr>
          <w:sz w:val="24"/>
        </w:rPr>
        <w:t>creative workshop</w:t>
      </w:r>
      <w:r w:rsidR="006103B8" w:rsidRPr="00AB0933">
        <w:rPr>
          <w:sz w:val="24"/>
        </w:rPr>
        <w:t xml:space="preserve">; </w:t>
      </w:r>
      <w:r w:rsidR="00CC297D" w:rsidRPr="00AB0933">
        <w:rPr>
          <w:sz w:val="24"/>
        </w:rPr>
        <w:t xml:space="preserve">and </w:t>
      </w:r>
      <w:r w:rsidRPr="00AB0933">
        <w:rPr>
          <w:sz w:val="24"/>
        </w:rPr>
        <w:t xml:space="preserve">observations conducted with </w:t>
      </w:r>
      <w:r w:rsidR="00AC0F4D" w:rsidRPr="00AB0933">
        <w:rPr>
          <w:sz w:val="24"/>
        </w:rPr>
        <w:t>a</w:t>
      </w:r>
      <w:r w:rsidR="00AC0F4D" w:rsidRPr="00AB0933">
        <w:rPr>
          <w:sz w:val="24"/>
        </w:rPr>
        <w:t xml:space="preserve"> total of 58 </w:t>
      </w:r>
      <w:r w:rsidR="004617B7" w:rsidRPr="00AB0933">
        <w:rPr>
          <w:sz w:val="24"/>
        </w:rPr>
        <w:t xml:space="preserve">older </w:t>
      </w:r>
      <w:r w:rsidR="00293CB7" w:rsidRPr="00AB0933">
        <w:rPr>
          <w:sz w:val="24"/>
        </w:rPr>
        <w:t>individuals</w:t>
      </w:r>
      <w:r w:rsidR="004617B7" w:rsidRPr="00AB0933">
        <w:rPr>
          <w:sz w:val="24"/>
        </w:rPr>
        <w:t>.</w:t>
      </w:r>
      <w:r w:rsidRPr="00AB0933">
        <w:rPr>
          <w:sz w:val="24"/>
        </w:rPr>
        <w:t xml:space="preserve"> The results </w:t>
      </w:r>
      <w:r w:rsidR="00AC0F4D" w:rsidRPr="00AB0933">
        <w:rPr>
          <w:sz w:val="24"/>
        </w:rPr>
        <w:t xml:space="preserve">may </w:t>
      </w:r>
      <w:r w:rsidRPr="00AB0933">
        <w:rPr>
          <w:sz w:val="24"/>
        </w:rPr>
        <w:t xml:space="preserve">play a crucial role in establishing the theoretical foundations to the concept of </w:t>
      </w:r>
      <w:r w:rsidR="00A56D97" w:rsidRPr="00AB0933">
        <w:rPr>
          <w:sz w:val="24"/>
        </w:rPr>
        <w:t>p</w:t>
      </w:r>
      <w:r w:rsidR="00A56D97" w:rsidRPr="00AB0933">
        <w:rPr>
          <w:sz w:val="24"/>
        </w:rPr>
        <w:t xml:space="preserve">sychosocial </w:t>
      </w:r>
      <w:r w:rsidR="00A56D97" w:rsidRPr="00AB0933">
        <w:rPr>
          <w:sz w:val="24"/>
        </w:rPr>
        <w:t>i</w:t>
      </w:r>
      <w:r w:rsidR="00A56D97" w:rsidRPr="00AB0933">
        <w:rPr>
          <w:sz w:val="24"/>
        </w:rPr>
        <w:t xml:space="preserve">nclusivity </w:t>
      </w:r>
      <w:r w:rsidRPr="00AB0933">
        <w:rPr>
          <w:sz w:val="24"/>
        </w:rPr>
        <w:t xml:space="preserve">in design. </w:t>
      </w:r>
    </w:p>
    <w:p w14:paraId="33428F8F" w14:textId="5EA48050" w:rsidR="00430BF8" w:rsidRPr="00AB0933" w:rsidRDefault="00430BF8" w:rsidP="00197EDA">
      <w:pPr>
        <w:pStyle w:val="Keywords"/>
        <w:ind w:left="283" w:right="283"/>
        <w:rPr>
          <w:i/>
          <w:sz w:val="24"/>
        </w:rPr>
      </w:pPr>
      <w:r w:rsidRPr="00AB0933">
        <w:rPr>
          <w:b/>
          <w:sz w:val="24"/>
        </w:rPr>
        <w:t>Keywords.</w:t>
      </w:r>
      <w:r w:rsidRPr="00AB0933">
        <w:rPr>
          <w:i/>
          <w:sz w:val="24"/>
        </w:rPr>
        <w:t xml:space="preserve"> </w:t>
      </w:r>
      <w:r w:rsidR="00F04E1E" w:rsidRPr="00AB0933">
        <w:rPr>
          <w:i/>
          <w:sz w:val="24"/>
        </w:rPr>
        <w:t>ethnographic</w:t>
      </w:r>
      <w:r w:rsidRPr="00AB0933">
        <w:rPr>
          <w:i/>
          <w:sz w:val="24"/>
        </w:rPr>
        <w:t xml:space="preserve"> interview; </w:t>
      </w:r>
      <w:r w:rsidR="004D6B00" w:rsidRPr="00AB0933">
        <w:rPr>
          <w:i/>
          <w:sz w:val="24"/>
        </w:rPr>
        <w:t>creative</w:t>
      </w:r>
      <w:r w:rsidR="00C559DA" w:rsidRPr="00AB0933">
        <w:rPr>
          <w:i/>
          <w:sz w:val="24"/>
        </w:rPr>
        <w:t xml:space="preserve"> workshop; </w:t>
      </w:r>
      <w:r w:rsidRPr="00AB0933">
        <w:rPr>
          <w:i/>
          <w:sz w:val="24"/>
        </w:rPr>
        <w:t>observation</w:t>
      </w:r>
      <w:r w:rsidR="00B77C1C" w:rsidRPr="00AB0933">
        <w:rPr>
          <w:i/>
          <w:sz w:val="24"/>
        </w:rPr>
        <w:t xml:space="preserve">; </w:t>
      </w:r>
      <w:r w:rsidR="00AC0F4D" w:rsidRPr="00AB0933">
        <w:rPr>
          <w:i/>
          <w:sz w:val="24"/>
        </w:rPr>
        <w:t xml:space="preserve">supermarket shopping; older people; </w:t>
      </w:r>
      <w:r w:rsidR="00C76D94" w:rsidRPr="00AB0933">
        <w:rPr>
          <w:i/>
          <w:sz w:val="24"/>
        </w:rPr>
        <w:t xml:space="preserve">inclusive design; </w:t>
      </w:r>
      <w:r w:rsidR="00B77C1C" w:rsidRPr="00AB0933">
        <w:rPr>
          <w:i/>
          <w:sz w:val="24"/>
        </w:rPr>
        <w:t>human</w:t>
      </w:r>
      <w:r w:rsidR="00C76D94" w:rsidRPr="00AB0933">
        <w:rPr>
          <w:i/>
          <w:sz w:val="24"/>
        </w:rPr>
        <w:t>-</w:t>
      </w:r>
      <w:r w:rsidR="00526562" w:rsidRPr="00AB0933">
        <w:rPr>
          <w:i/>
          <w:sz w:val="24"/>
        </w:rPr>
        <w:t>centred design</w:t>
      </w:r>
      <w:r w:rsidR="00C76D94" w:rsidRPr="00AB0933">
        <w:rPr>
          <w:i/>
          <w:sz w:val="24"/>
        </w:rPr>
        <w:t>;</w:t>
      </w:r>
      <w:r w:rsidR="00C76D94" w:rsidRPr="00AB0933">
        <w:rPr>
          <w:i/>
          <w:sz w:val="24"/>
        </w:rPr>
        <w:t xml:space="preserve"> </w:t>
      </w:r>
      <w:r w:rsidR="00C76D94" w:rsidRPr="00AB0933">
        <w:rPr>
          <w:i/>
          <w:sz w:val="24"/>
        </w:rPr>
        <w:t>psychosocial inclusivity</w:t>
      </w:r>
    </w:p>
    <w:p w14:paraId="1B8A1F24" w14:textId="77777777" w:rsidR="00A34F23" w:rsidRPr="00AB0933" w:rsidRDefault="00B05D6E" w:rsidP="00154C8C">
      <w:pPr>
        <w:pStyle w:val="Heading1"/>
      </w:pPr>
      <w:r w:rsidRPr="00AB0933">
        <w:t>Introduction</w:t>
      </w:r>
    </w:p>
    <w:p w14:paraId="6B5A04B0" w14:textId="7BB74207" w:rsidR="00E162C1" w:rsidRPr="00AB0933" w:rsidRDefault="00E162C1" w:rsidP="00E162C1">
      <w:r w:rsidRPr="00AB0933">
        <w:t xml:space="preserve">An ageing population with substantial disposable income and more active roles in society, coupled with an increasingly vocal community of people with disabilities, are leading to the increasing visibility of social isolation, inequality, and need for inclusivity beyond physical </w:t>
      </w:r>
      <w:r w:rsidRPr="00AB0933">
        <w:lastRenderedPageBreak/>
        <w:t>access (</w:t>
      </w:r>
      <w:proofErr w:type="spellStart"/>
      <w:r w:rsidRPr="00AB0933">
        <w:t>Hedvall</w:t>
      </w:r>
      <w:proofErr w:type="spellEnd"/>
      <w:r w:rsidRPr="00AB0933">
        <w:t xml:space="preserve">, 2013; </w:t>
      </w:r>
      <w:proofErr w:type="spellStart"/>
      <w:r w:rsidRPr="00AB0933">
        <w:t>Nickpour</w:t>
      </w:r>
      <w:proofErr w:type="spellEnd"/>
      <w:r w:rsidRPr="00AB0933">
        <w:t xml:space="preserve"> et al., 2012; </w:t>
      </w:r>
      <w:proofErr w:type="spellStart"/>
      <w:r w:rsidRPr="00AB0933">
        <w:t>Gaver</w:t>
      </w:r>
      <w:proofErr w:type="spellEnd"/>
      <w:r w:rsidRPr="00AB0933">
        <w:t xml:space="preserve"> &amp; Martin, 2000; </w:t>
      </w:r>
      <w:proofErr w:type="spellStart"/>
      <w:r w:rsidRPr="00AB0933">
        <w:t>Demirkan</w:t>
      </w:r>
      <w:proofErr w:type="spellEnd"/>
      <w:r w:rsidRPr="00AB0933">
        <w:t xml:space="preserve">, 2007; </w:t>
      </w:r>
      <w:proofErr w:type="spellStart"/>
      <w:r w:rsidRPr="00AB0933">
        <w:t>Imrie</w:t>
      </w:r>
      <w:proofErr w:type="spellEnd"/>
      <w:r w:rsidRPr="00AB0933">
        <w:t xml:space="preserve"> &amp; Hall, 2003; </w:t>
      </w:r>
      <w:proofErr w:type="spellStart"/>
      <w:r w:rsidRPr="00AB0933">
        <w:t>Demirbilek</w:t>
      </w:r>
      <w:proofErr w:type="spellEnd"/>
      <w:r w:rsidRPr="00AB0933">
        <w:t xml:space="preserve"> &amp; </w:t>
      </w:r>
      <w:proofErr w:type="spellStart"/>
      <w:r w:rsidRPr="00AB0933">
        <w:t>Demirkan</w:t>
      </w:r>
      <w:proofErr w:type="spellEnd"/>
      <w:r w:rsidRPr="00AB0933">
        <w:t xml:space="preserve">, 1998). </w:t>
      </w:r>
    </w:p>
    <w:p w14:paraId="7772D111" w14:textId="08078787" w:rsidR="00E162C1" w:rsidRPr="00AB0933" w:rsidRDefault="00E162C1" w:rsidP="00E162C1">
      <w:r w:rsidRPr="00AB0933">
        <w:t xml:space="preserve">Inclusive design is one approach for addressing these issues and for moving towards greater diversity and equality (Da Silva, 2013; McCarron et al., 2013; </w:t>
      </w:r>
      <w:proofErr w:type="spellStart"/>
      <w:r w:rsidRPr="00AB0933">
        <w:t>Suzman</w:t>
      </w:r>
      <w:proofErr w:type="spellEnd"/>
      <w:r w:rsidRPr="00AB0933">
        <w:t xml:space="preserve"> &amp; Beard, 2011; </w:t>
      </w:r>
      <w:proofErr w:type="spellStart"/>
      <w:r w:rsidRPr="00AB0933">
        <w:t>Stephanidis</w:t>
      </w:r>
      <w:proofErr w:type="spellEnd"/>
      <w:r w:rsidRPr="00AB0933">
        <w:t xml:space="preserve"> &amp; </w:t>
      </w:r>
      <w:proofErr w:type="spellStart"/>
      <w:r w:rsidRPr="00AB0933">
        <w:t>Emiliani</w:t>
      </w:r>
      <w:proofErr w:type="spellEnd"/>
      <w:r w:rsidRPr="00AB0933">
        <w:t>, 1999). As a design philosophy, inclusive design aims to provide better life opportunities for as many people as possible through the design of accessible products,</w:t>
      </w:r>
      <w:r w:rsidR="009B0124" w:rsidRPr="00AB0933">
        <w:t xml:space="preserve"> environments and services (</w:t>
      </w:r>
      <w:proofErr w:type="spellStart"/>
      <w:r w:rsidR="009B0124" w:rsidRPr="00AB0933">
        <w:t>Fle</w:t>
      </w:r>
      <w:r w:rsidRPr="00AB0933">
        <w:t>cher</w:t>
      </w:r>
      <w:proofErr w:type="spellEnd"/>
      <w:r w:rsidRPr="00AB0933">
        <w:t>, 2011; Coleman et al., 20</w:t>
      </w:r>
      <w:r w:rsidR="00625C6E" w:rsidRPr="00AB0933">
        <w:t>16</w:t>
      </w:r>
      <w:r w:rsidRPr="00AB0933">
        <w:t xml:space="preserve">). </w:t>
      </w:r>
    </w:p>
    <w:p w14:paraId="0ACB6035" w14:textId="0186895F" w:rsidR="00E162C1" w:rsidRPr="00AB0933" w:rsidRDefault="00E162C1" w:rsidP="00B22A88">
      <w:pPr>
        <w:rPr>
          <w:iCs/>
        </w:rPr>
      </w:pPr>
      <w:r w:rsidRPr="00AB0933">
        <w:t xml:space="preserve">Whilst generally recognised as good practice, it can be argued that the application of inclusive design as a positive, responsible and holistic approach has been rather limited (Persson et al., 2015). It is now often argued that further exploration, evaluation and development is needed in order to achieve genuine and holistic inclusivity within our increasingly diverse and complex societies (Frye, 2013; </w:t>
      </w:r>
      <w:proofErr w:type="spellStart"/>
      <w:r w:rsidRPr="00AB0933">
        <w:t>Hedvall</w:t>
      </w:r>
      <w:proofErr w:type="spellEnd"/>
      <w:r w:rsidRPr="00AB0933">
        <w:t xml:space="preserve">, 2013; </w:t>
      </w:r>
      <w:proofErr w:type="spellStart"/>
      <w:r w:rsidRPr="00AB0933">
        <w:t>Nickpour</w:t>
      </w:r>
      <w:proofErr w:type="spellEnd"/>
      <w:r w:rsidRPr="00AB0933">
        <w:t xml:space="preserve"> et al., 2012; </w:t>
      </w:r>
      <w:proofErr w:type="spellStart"/>
      <w:r w:rsidRPr="00AB0933">
        <w:t>Gaver</w:t>
      </w:r>
      <w:proofErr w:type="spellEnd"/>
      <w:r w:rsidRPr="00AB0933">
        <w:t xml:space="preserve"> &amp; Martin, 2000; </w:t>
      </w:r>
      <w:proofErr w:type="spellStart"/>
      <w:r w:rsidRPr="00AB0933">
        <w:t>Demirkan</w:t>
      </w:r>
      <w:proofErr w:type="spellEnd"/>
      <w:r w:rsidRPr="00AB0933">
        <w:t xml:space="preserve">, 2007; </w:t>
      </w:r>
      <w:proofErr w:type="spellStart"/>
      <w:r w:rsidRPr="00AB0933">
        <w:t>Imrie</w:t>
      </w:r>
      <w:proofErr w:type="spellEnd"/>
      <w:r w:rsidRPr="00AB0933">
        <w:t xml:space="preserve"> &amp; Hall, 2003; </w:t>
      </w:r>
      <w:proofErr w:type="spellStart"/>
      <w:r w:rsidRPr="00AB0933">
        <w:t>Demirbilek</w:t>
      </w:r>
      <w:proofErr w:type="spellEnd"/>
      <w:r w:rsidRPr="00AB0933">
        <w:t xml:space="preserve"> &amp; </w:t>
      </w:r>
      <w:proofErr w:type="spellStart"/>
      <w:r w:rsidRPr="00AB0933">
        <w:t>Demirkan</w:t>
      </w:r>
      <w:proofErr w:type="spellEnd"/>
      <w:r w:rsidRPr="00AB0933">
        <w:t xml:space="preserve">, 1998). </w:t>
      </w:r>
      <w:r w:rsidR="00991C4F" w:rsidRPr="00DF2E6A">
        <w:t>Further</w:t>
      </w:r>
      <w:r w:rsidR="005A39D1" w:rsidRPr="00DF2E6A">
        <w:t>more</w:t>
      </w:r>
      <w:r w:rsidR="00991C4F" w:rsidRPr="00DF2E6A">
        <w:t xml:space="preserve">, </w:t>
      </w:r>
      <w:r w:rsidR="005A39D1" w:rsidRPr="00DF2E6A">
        <w:t xml:space="preserve">in the wider world of design, </w:t>
      </w:r>
      <w:r w:rsidR="00991C4F" w:rsidRPr="00DF2E6A">
        <w:t xml:space="preserve">intangible aspects </w:t>
      </w:r>
      <w:r w:rsidR="005A39D1" w:rsidRPr="00DF2E6A">
        <w:t xml:space="preserve">in areas </w:t>
      </w:r>
      <w:r w:rsidR="00991C4F" w:rsidRPr="00DF2E6A">
        <w:t xml:space="preserve">such as </w:t>
      </w:r>
      <w:r w:rsidR="004E3BB5" w:rsidRPr="00DF2E6A">
        <w:rPr>
          <w:i/>
          <w:iCs/>
        </w:rPr>
        <w:t>meaning</w:t>
      </w:r>
      <w:r w:rsidR="005A39D1" w:rsidRPr="00DF2E6A">
        <w:rPr>
          <w:i/>
          <w:iCs/>
        </w:rPr>
        <w:t xml:space="preserve"> </w:t>
      </w:r>
      <w:r w:rsidR="004E3BB5" w:rsidRPr="00DF2E6A">
        <w:rPr>
          <w:i/>
          <w:iCs/>
        </w:rPr>
        <w:t xml:space="preserve">centred design </w:t>
      </w:r>
      <w:r w:rsidR="004E3BB5" w:rsidRPr="00DF2E6A">
        <w:rPr>
          <w:iCs/>
        </w:rPr>
        <w:t>(</w:t>
      </w:r>
      <w:proofErr w:type="spellStart"/>
      <w:r w:rsidR="004E3BB5" w:rsidRPr="00DF2E6A">
        <w:rPr>
          <w:iCs/>
        </w:rPr>
        <w:t>Giacomin</w:t>
      </w:r>
      <w:proofErr w:type="spellEnd"/>
      <w:r w:rsidR="004E3BB5" w:rsidRPr="00DF2E6A">
        <w:rPr>
          <w:iCs/>
        </w:rPr>
        <w:t xml:space="preserve">, 2017; </w:t>
      </w:r>
      <w:proofErr w:type="spellStart"/>
      <w:r w:rsidR="004E3BB5" w:rsidRPr="00DF2E6A">
        <w:rPr>
          <w:iCs/>
        </w:rPr>
        <w:t>Verganti</w:t>
      </w:r>
      <w:proofErr w:type="spellEnd"/>
      <w:r w:rsidR="004E3BB5" w:rsidRPr="00DF2E6A">
        <w:rPr>
          <w:iCs/>
        </w:rPr>
        <w:t xml:space="preserve">, 2013); </w:t>
      </w:r>
      <w:r w:rsidR="004E3BB5" w:rsidRPr="00DF2E6A">
        <w:rPr>
          <w:i/>
        </w:rPr>
        <w:t>design for subjective wellbeing</w:t>
      </w:r>
      <w:r w:rsidR="004E3BB5" w:rsidRPr="00DF2E6A">
        <w:t xml:space="preserve"> (Jordan, et al., 2017); </w:t>
      </w:r>
      <w:r w:rsidR="00F32591" w:rsidRPr="00DF2E6A">
        <w:rPr>
          <w:i/>
          <w:iCs/>
        </w:rPr>
        <w:t>human</w:t>
      </w:r>
      <w:r w:rsidR="005A39D1" w:rsidRPr="00DF2E6A">
        <w:rPr>
          <w:i/>
          <w:iCs/>
        </w:rPr>
        <w:t xml:space="preserve"> </w:t>
      </w:r>
      <w:r w:rsidR="00F32591" w:rsidRPr="00DF2E6A">
        <w:rPr>
          <w:i/>
          <w:iCs/>
        </w:rPr>
        <w:t>centred design</w:t>
      </w:r>
      <w:r w:rsidR="00F32591" w:rsidRPr="00DF2E6A">
        <w:rPr>
          <w:i/>
        </w:rPr>
        <w:t xml:space="preserve"> </w:t>
      </w:r>
      <w:r w:rsidR="00F32591" w:rsidRPr="00DF2E6A">
        <w:t>(</w:t>
      </w:r>
      <w:proofErr w:type="spellStart"/>
      <w:r w:rsidR="00F32591" w:rsidRPr="00DF2E6A">
        <w:t>Giacomin</w:t>
      </w:r>
      <w:proofErr w:type="spellEnd"/>
      <w:r w:rsidR="00F32591" w:rsidRPr="00DF2E6A">
        <w:t xml:space="preserve">, 2014; Brown, 2009); </w:t>
      </w:r>
      <w:r w:rsidR="00F32591" w:rsidRPr="00DF2E6A">
        <w:rPr>
          <w:i/>
          <w:iCs/>
        </w:rPr>
        <w:t xml:space="preserve">experience design </w:t>
      </w:r>
      <w:r w:rsidR="00F32591" w:rsidRPr="00DF2E6A">
        <w:rPr>
          <w:iCs/>
        </w:rPr>
        <w:t>(</w:t>
      </w:r>
      <w:proofErr w:type="spellStart"/>
      <w:r w:rsidR="00F32591" w:rsidRPr="00DF2E6A">
        <w:rPr>
          <w:iCs/>
        </w:rPr>
        <w:t>Hassenzahl</w:t>
      </w:r>
      <w:proofErr w:type="spellEnd"/>
      <w:r w:rsidR="00F32591" w:rsidRPr="00DF2E6A">
        <w:rPr>
          <w:iCs/>
        </w:rPr>
        <w:t xml:space="preserve">, et al., 2010; Pullman and Gross, 2004; </w:t>
      </w:r>
      <w:proofErr w:type="spellStart"/>
      <w:r w:rsidR="00F32591" w:rsidRPr="00DF2E6A">
        <w:rPr>
          <w:iCs/>
        </w:rPr>
        <w:t>Hekkert</w:t>
      </w:r>
      <w:proofErr w:type="spellEnd"/>
      <w:r w:rsidR="00F32591" w:rsidRPr="00DF2E6A">
        <w:rPr>
          <w:iCs/>
        </w:rPr>
        <w:t xml:space="preserve">, et al., 2003); </w:t>
      </w:r>
      <w:r w:rsidR="00F32591" w:rsidRPr="00DF2E6A">
        <w:rPr>
          <w:i/>
          <w:iCs/>
        </w:rPr>
        <w:t xml:space="preserve">emotional design </w:t>
      </w:r>
      <w:r w:rsidR="00F32591" w:rsidRPr="00DF2E6A">
        <w:rPr>
          <w:iCs/>
        </w:rPr>
        <w:t>(Norman, 2005); and</w:t>
      </w:r>
      <w:r w:rsidR="00F32591" w:rsidRPr="00DF2E6A">
        <w:rPr>
          <w:i/>
          <w:iCs/>
        </w:rPr>
        <w:t xml:space="preserve"> </w:t>
      </w:r>
      <w:r w:rsidR="00991C4F" w:rsidRPr="00DF2E6A">
        <w:rPr>
          <w:i/>
          <w:iCs/>
        </w:rPr>
        <w:t xml:space="preserve">pleasurable design </w:t>
      </w:r>
      <w:r w:rsidR="00991C4F" w:rsidRPr="00DF2E6A">
        <w:rPr>
          <w:iCs/>
        </w:rPr>
        <w:t>(Jordan, 2002)</w:t>
      </w:r>
      <w:r w:rsidR="005A39D1" w:rsidRPr="00DF2E6A">
        <w:rPr>
          <w:iCs/>
        </w:rPr>
        <w:t xml:space="preserve"> have been</w:t>
      </w:r>
      <w:r w:rsidR="005A39D1" w:rsidRPr="00DF2E6A">
        <w:rPr>
          <w:iCs/>
        </w:rPr>
        <w:t xml:space="preserve"> well explored</w:t>
      </w:r>
      <w:r w:rsidR="00991C4F" w:rsidRPr="00DF2E6A">
        <w:rPr>
          <w:iCs/>
        </w:rPr>
        <w:t>.</w:t>
      </w:r>
      <w:r w:rsidR="00991C4F" w:rsidRPr="00AB0933">
        <w:rPr>
          <w:iCs/>
        </w:rPr>
        <w:t xml:space="preserve"> However, t</w:t>
      </w:r>
      <w:r w:rsidR="00991C4F" w:rsidRPr="00AB0933">
        <w:t>he</w:t>
      </w:r>
      <w:r w:rsidRPr="00AB0933">
        <w:t xml:space="preserve"> existing </w:t>
      </w:r>
      <w:r w:rsidR="005250FC" w:rsidRPr="00AB0933">
        <w:t xml:space="preserve">theory and practice </w:t>
      </w:r>
      <w:r w:rsidRPr="00AB0933">
        <w:t>o</w:t>
      </w:r>
      <w:r w:rsidR="005250FC" w:rsidRPr="00AB0933">
        <w:t>f</w:t>
      </w:r>
      <w:r w:rsidRPr="00AB0933">
        <w:t xml:space="preserve"> inclusive design still </w:t>
      </w:r>
      <w:r w:rsidR="005250FC" w:rsidRPr="00AB0933">
        <w:t xml:space="preserve">predominantly </w:t>
      </w:r>
      <w:r w:rsidRPr="00AB0933">
        <w:t xml:space="preserve">focus on accessibility and physical aspects of experience, thus there appears to be an opportunity for integrating further research which addresses the psychological and social aspects of inclusion. In this paper, these non-physical aspects of inclusivity involving psychological and social </w:t>
      </w:r>
      <w:r w:rsidR="00931650" w:rsidRPr="00AB0933">
        <w:t xml:space="preserve">aspects </w:t>
      </w:r>
      <w:r w:rsidRPr="00AB0933">
        <w:t xml:space="preserve">are referred to as ‘psychosocial </w:t>
      </w:r>
      <w:r w:rsidR="00987BCE" w:rsidRPr="00AB0933">
        <w:t>inclusivity’.</w:t>
      </w:r>
      <w:r w:rsidR="00A855BC" w:rsidRPr="00AB0933">
        <w:t xml:space="preserve"> </w:t>
      </w:r>
      <w:r w:rsidR="00A855BC" w:rsidRPr="00DF2E6A">
        <w:t>Lim (2018) suggest</w:t>
      </w:r>
      <w:r w:rsidR="005250FC" w:rsidRPr="00DF2E6A">
        <w:t>s</w:t>
      </w:r>
      <w:r w:rsidR="00A855BC" w:rsidRPr="00DF2E6A">
        <w:t xml:space="preserve"> </w:t>
      </w:r>
      <w:r w:rsidR="00B0286D" w:rsidRPr="00DF2E6A">
        <w:t>a</w:t>
      </w:r>
      <w:r w:rsidR="00A855BC" w:rsidRPr="00DF2E6A">
        <w:t xml:space="preserve"> definition of psychosocial inclusivity as </w:t>
      </w:r>
      <w:r w:rsidR="00987BCE" w:rsidRPr="00DF2E6A">
        <w:rPr>
          <w:i/>
        </w:rPr>
        <w:t xml:space="preserve">“The provision of equal or equitable opportunities in design for a better quality of life for as many people as </w:t>
      </w:r>
      <w:r w:rsidR="00987BCE" w:rsidRPr="00DF2E6A">
        <w:rPr>
          <w:i/>
        </w:rPr>
        <w:lastRenderedPageBreak/>
        <w:t>possible, considering both psychological and social factors”</w:t>
      </w:r>
      <w:r w:rsidR="00B0286D" w:rsidRPr="00DF2E6A">
        <w:rPr>
          <w:i/>
        </w:rPr>
        <w:t xml:space="preserve"> </w:t>
      </w:r>
      <w:r w:rsidR="00B0286D" w:rsidRPr="00DF2E6A">
        <w:t>based on theoretical</w:t>
      </w:r>
      <w:r w:rsidR="005250FC" w:rsidRPr="00DF2E6A">
        <w:t>ly informed research</w:t>
      </w:r>
      <w:r w:rsidR="00B0286D" w:rsidRPr="00DF2E6A">
        <w:rPr>
          <w:i/>
        </w:rPr>
        <w:t>.</w:t>
      </w:r>
      <w:r w:rsidR="00A855BC" w:rsidRPr="00DF2E6A">
        <w:rPr>
          <w:i/>
        </w:rPr>
        <w:t xml:space="preserve"> </w:t>
      </w:r>
      <w:r w:rsidR="00B0286D" w:rsidRPr="00DF2E6A">
        <w:t xml:space="preserve">This </w:t>
      </w:r>
      <w:r w:rsidR="005250FC" w:rsidRPr="00DF2E6A">
        <w:t xml:space="preserve">paper adopts this as a working </w:t>
      </w:r>
      <w:r w:rsidR="00B0286D" w:rsidRPr="00DF2E6A">
        <w:t>definition</w:t>
      </w:r>
      <w:r w:rsidR="00987BCE" w:rsidRPr="00DF2E6A">
        <w:t>.</w:t>
      </w:r>
    </w:p>
    <w:p w14:paraId="37367B70" w14:textId="05585440" w:rsidR="00E162C1" w:rsidRPr="00AB0933" w:rsidRDefault="00E162C1" w:rsidP="00E162C1">
      <w:r w:rsidRPr="00AB0933">
        <w:t xml:space="preserve">The notion of ‘psychosocial’ is usually described as a multidisciplinary and context-dependent concept. The term ‘psychosocial’ has been defined as “the close relation between psychological factors (emotion, behaviour, cognition) and the socio-cultural context” (Psychosocial Working Group, 2003). It has been used to enhance the individuals’ quality of life and well-being (Andersen et al. 2014; Thirsk et al., 2014; Ruggeri et al., 2013; </w:t>
      </w:r>
      <w:proofErr w:type="spellStart"/>
      <w:r w:rsidRPr="00AB0933">
        <w:t>Vernooij-Dassen</w:t>
      </w:r>
      <w:proofErr w:type="spellEnd"/>
      <w:r w:rsidRPr="00AB0933">
        <w:t xml:space="preserve"> et al., 2010; Rodgers et al., 2005; Ruddy and House, 2005; Psychosocial Working Group, 2003; Cooke et al., 2001) since the 1950s</w:t>
      </w:r>
      <w:r w:rsidR="005250FC" w:rsidRPr="00AB0933">
        <w:t>,</w:t>
      </w:r>
      <w:r w:rsidRPr="00AB0933">
        <w:t xml:space="preserve"> mainly in medical and psychiatry journals, and its usage has increased since the 1990s (</w:t>
      </w:r>
      <w:proofErr w:type="spellStart"/>
      <w:r w:rsidRPr="00AB0933">
        <w:t>Roseneil</w:t>
      </w:r>
      <w:proofErr w:type="spellEnd"/>
      <w:r w:rsidRPr="00AB0933">
        <w:t xml:space="preserve">, 2014). </w:t>
      </w:r>
    </w:p>
    <w:p w14:paraId="340A8842" w14:textId="77777777" w:rsidR="00E162C1" w:rsidRPr="00AB0933" w:rsidRDefault="00E162C1" w:rsidP="00E162C1">
      <w:r w:rsidRPr="00AB0933">
        <w:t xml:space="preserve">As the first step to explore the concept of psychosocial inclusivity in design, older individuals’ supermarket shopping activity was selected as an ethnographic context in this study.  </w:t>
      </w:r>
    </w:p>
    <w:p w14:paraId="131A121D" w14:textId="2D53A114" w:rsidR="00E162C1" w:rsidRPr="00AB0933" w:rsidRDefault="00E162C1" w:rsidP="00E162C1">
      <w:r w:rsidRPr="00AB0933">
        <w:t>Older individuals are one of the key beneficiaries of inclusive design along with individuals with disabilities (</w:t>
      </w:r>
      <w:proofErr w:type="spellStart"/>
      <w:r w:rsidRPr="00AB0933">
        <w:t>Hedvall</w:t>
      </w:r>
      <w:proofErr w:type="spellEnd"/>
      <w:r w:rsidRPr="00AB0933">
        <w:t xml:space="preserve">, 2013; </w:t>
      </w:r>
      <w:proofErr w:type="spellStart"/>
      <w:r w:rsidRPr="00AB0933">
        <w:t>Nickpour</w:t>
      </w:r>
      <w:proofErr w:type="spellEnd"/>
      <w:r w:rsidRPr="00AB0933">
        <w:t xml:space="preserve"> et al., 2012; </w:t>
      </w:r>
      <w:proofErr w:type="spellStart"/>
      <w:r w:rsidRPr="00AB0933">
        <w:t>Gaver</w:t>
      </w:r>
      <w:proofErr w:type="spellEnd"/>
      <w:r w:rsidRPr="00AB0933">
        <w:t xml:space="preserve"> &amp; Martin, 2000; </w:t>
      </w:r>
      <w:proofErr w:type="spellStart"/>
      <w:r w:rsidRPr="00AB0933">
        <w:t>Demirkan</w:t>
      </w:r>
      <w:proofErr w:type="spellEnd"/>
      <w:r w:rsidRPr="00AB0933">
        <w:t xml:space="preserve">, 2007; </w:t>
      </w:r>
      <w:proofErr w:type="spellStart"/>
      <w:r w:rsidRPr="00AB0933">
        <w:t>Imrie</w:t>
      </w:r>
      <w:proofErr w:type="spellEnd"/>
      <w:r w:rsidRPr="00AB0933">
        <w:t xml:space="preserve"> &amp; Hall, 2003; </w:t>
      </w:r>
      <w:proofErr w:type="spellStart"/>
      <w:r w:rsidRPr="00AB0933">
        <w:t>Demirbilek</w:t>
      </w:r>
      <w:proofErr w:type="spellEnd"/>
      <w:r w:rsidRPr="00AB0933">
        <w:t xml:space="preserve"> &amp; </w:t>
      </w:r>
      <w:proofErr w:type="spellStart"/>
      <w:r w:rsidRPr="00AB0933">
        <w:t>Demirkan</w:t>
      </w:r>
      <w:proofErr w:type="spellEnd"/>
      <w:r w:rsidRPr="00AB0933">
        <w:t>, 1998). The United Nations (UN, 2007) refers to the older population aged 60 and over which were adopted to refer to the target group i.e. ‘older individuals’, alongside similar terms such as ‘older person/people’, ‘elderly people’, ‘senior citizens’ and ‘older adults’.</w:t>
      </w:r>
    </w:p>
    <w:p w14:paraId="6A35969C" w14:textId="1FD6769B" w:rsidR="00E162C1" w:rsidRPr="00AB0933" w:rsidRDefault="00E162C1" w:rsidP="00E162C1">
      <w:r w:rsidRPr="00AB0933">
        <w:t>Inclusive design is applied in various contexts such as the design of transport systems, services and facilities, education, products and goods, premises and built environment (</w:t>
      </w:r>
      <w:proofErr w:type="spellStart"/>
      <w:r w:rsidRPr="00AB0933">
        <w:t>Casserley</w:t>
      </w:r>
      <w:proofErr w:type="spellEnd"/>
      <w:r w:rsidRPr="00AB0933">
        <w:t xml:space="preserve"> &amp; Ormerod, 2003). Within these contexts, practical implications for psychosocially inclusive design are often evaluated through Instrumental Activities of Daily Living (IADL). These are essential activities for independent living by humans (Spector et al., 1987), especially older individuals (Katz, 1983; Lawton &amp; Brody, 1970). IADL include housework, preparing </w:t>
      </w:r>
      <w:r w:rsidRPr="00AB0933">
        <w:lastRenderedPageBreak/>
        <w:t>meals, taking medication</w:t>
      </w:r>
      <w:r w:rsidR="005250FC" w:rsidRPr="00AB0933">
        <w:t>,</w:t>
      </w:r>
      <w:r w:rsidRPr="00AB0933">
        <w:t xml:space="preserve"> managing money, shopping for groceries or clothing, use of the telephone or other forms of communication, and transportation within the community. </w:t>
      </w:r>
    </w:p>
    <w:p w14:paraId="24DFC1BB" w14:textId="39449703" w:rsidR="00E162C1" w:rsidRPr="00AB0933" w:rsidRDefault="00E162C1" w:rsidP="00E162C1">
      <w:r w:rsidRPr="00AB0933">
        <w:t>Amongst those activities, shopping is one activity which is strongly influenced by both physical and non-physical aspects - an individuals’ physical and health conditions, geographic availability (Ishikawa et al., 201</w:t>
      </w:r>
      <w:r w:rsidR="00414D65" w:rsidRPr="00AB0933">
        <w:t>3</w:t>
      </w:r>
      <w:r w:rsidRPr="00AB0933">
        <w:t xml:space="preserve">; </w:t>
      </w:r>
      <w:proofErr w:type="spellStart"/>
      <w:r w:rsidRPr="00AB0933">
        <w:t>Yakushiji</w:t>
      </w:r>
      <w:proofErr w:type="spellEnd"/>
      <w:r w:rsidRPr="00AB0933">
        <w:t xml:space="preserve"> &amp; Takahashi, 2014; Aggarwal et al., 2014; Pettigrew et al., 2005; Chow et al., 2014; Rose &amp; Richards, 2004; </w:t>
      </w:r>
      <w:proofErr w:type="spellStart"/>
      <w:r w:rsidRPr="00AB0933">
        <w:t>Aylott</w:t>
      </w:r>
      <w:proofErr w:type="spellEnd"/>
      <w:r w:rsidRPr="00AB0933">
        <w:t xml:space="preserve"> &amp; Mitchell, 1998) and socioeconomic status (</w:t>
      </w:r>
      <w:r w:rsidR="00F815EA" w:rsidRPr="00AB0933">
        <w:t xml:space="preserve">Ishikawa et al., 2017; </w:t>
      </w:r>
      <w:proofErr w:type="spellStart"/>
      <w:r w:rsidRPr="00AB0933">
        <w:t>Pechey</w:t>
      </w:r>
      <w:proofErr w:type="spellEnd"/>
      <w:r w:rsidRPr="00AB0933">
        <w:t xml:space="preserve"> &amp; </w:t>
      </w:r>
      <w:proofErr w:type="spellStart"/>
      <w:r w:rsidRPr="00AB0933">
        <w:t>Monsivais</w:t>
      </w:r>
      <w:proofErr w:type="spellEnd"/>
      <w:r w:rsidRPr="00AB0933">
        <w:t>, 2016; Minis</w:t>
      </w:r>
      <w:r w:rsidR="00F815EA" w:rsidRPr="00AB0933">
        <w:t>try of Agriculture et al., 2014</w:t>
      </w:r>
      <w:r w:rsidRPr="00AB0933">
        <w:t>). Shopping is also frequently associated with other daily activities such as personal transportation, money management and preparing meals (Spector et al., 1987).</w:t>
      </w:r>
    </w:p>
    <w:p w14:paraId="3717DB5B" w14:textId="3E31842D" w:rsidR="00E162C1" w:rsidRPr="00AB0933" w:rsidRDefault="00E162C1" w:rsidP="00E162C1">
      <w:r w:rsidRPr="00AB0933">
        <w:t>In addition, supermarket shopping for older individuals is considered to be one important contributor to independent lifestyle and choice of diet (Lang &amp; Hooker, 2013; Thompson et al., 2011). Physical aspects of store environment such as queues at checkouts, parking access, accessibility of products on the shelves, and the availability of food products in appropriate sizes (</w:t>
      </w:r>
      <w:proofErr w:type="spellStart"/>
      <w:r w:rsidRPr="00AB0933">
        <w:t>Moschis</w:t>
      </w:r>
      <w:proofErr w:type="spellEnd"/>
      <w:r w:rsidRPr="00AB0933">
        <w:t xml:space="preserve"> et al., 2004; Hare, 2003; Hare et al., 2001; Goodwin &amp; McElwee, 1999; </w:t>
      </w:r>
      <w:proofErr w:type="spellStart"/>
      <w:r w:rsidRPr="00AB0933">
        <w:t>Dychtwald</w:t>
      </w:r>
      <w:proofErr w:type="spellEnd"/>
      <w:r w:rsidRPr="00AB0933">
        <w:t xml:space="preserve">, 1997; </w:t>
      </w:r>
      <w:proofErr w:type="spellStart"/>
      <w:r w:rsidRPr="00AB0933">
        <w:t>Moschis</w:t>
      </w:r>
      <w:proofErr w:type="spellEnd"/>
      <w:r w:rsidRPr="00AB0933">
        <w:t>, 1992) have been discussed as critical issues that impact older individuals’ supermarket shopping experience. While issues of physical inclusivity are evident, combinations of psychological, social, and health factors such as mental illness, social isolation (Davies &amp; Knutson, 1991), entertainment (</w:t>
      </w:r>
      <w:proofErr w:type="spellStart"/>
      <w:r w:rsidRPr="00AB0933">
        <w:t>Tongren</w:t>
      </w:r>
      <w:proofErr w:type="spellEnd"/>
      <w:r w:rsidRPr="00AB0933">
        <w:t xml:space="preserve">, 1988), the attitude of staff, and social interaction (Leventhal, 1997; </w:t>
      </w:r>
      <w:proofErr w:type="spellStart"/>
      <w:r w:rsidRPr="00AB0933">
        <w:t>Moschis</w:t>
      </w:r>
      <w:proofErr w:type="spellEnd"/>
      <w:r w:rsidRPr="00AB0933">
        <w:t xml:space="preserve"> et al., 2004) also affect the supermarket shopping experience of older individuals. </w:t>
      </w:r>
    </w:p>
    <w:p w14:paraId="2455B71A" w14:textId="7B92E7D9" w:rsidR="00E162C1" w:rsidRPr="00AB0933" w:rsidRDefault="00E162C1" w:rsidP="00F75514">
      <w:r w:rsidRPr="00AB0933">
        <w:t>It has been suggested that shopping activity affects not only physical well-being, but also the psychological and social well-being of older individuals (</w:t>
      </w:r>
      <w:proofErr w:type="spellStart"/>
      <w:r w:rsidRPr="00AB0933">
        <w:t>Amarantos</w:t>
      </w:r>
      <w:proofErr w:type="spellEnd"/>
      <w:r w:rsidRPr="00AB0933">
        <w:t xml:space="preserve"> et al., 2001). These aspects of well-being are linked to quality of life, which is defined as “a multi-faceted concept comprised of subjective evaluations of material, physical, emotional and social well-being” (</w:t>
      </w:r>
      <w:proofErr w:type="spellStart"/>
      <w:r w:rsidRPr="00AB0933">
        <w:t>Felce</w:t>
      </w:r>
      <w:proofErr w:type="spellEnd"/>
      <w:r w:rsidRPr="00AB0933">
        <w:t xml:space="preserve"> &amp; Perry, 1995). Since supermarket shopping involves a rich mixture of both physical </w:t>
      </w:r>
      <w:r w:rsidRPr="00AB0933">
        <w:lastRenderedPageBreak/>
        <w:t xml:space="preserve">and psychosocial considerations, it was selected as the ethnographic context for the current study. </w:t>
      </w:r>
    </w:p>
    <w:p w14:paraId="075E210A" w14:textId="0CA87603" w:rsidR="00E162C1" w:rsidRPr="00AB0933" w:rsidRDefault="00E162C1" w:rsidP="00E162C1">
      <w:r w:rsidRPr="00AB0933">
        <w:t xml:space="preserve">The remaining sections of the study consisted of exploratory investigations performed in order to identify possible </w:t>
      </w:r>
      <w:r w:rsidR="005355B2" w:rsidRPr="00AB0933">
        <w:t>construct</w:t>
      </w:r>
      <w:r w:rsidRPr="00AB0933">
        <w:t>s or factors which contribute to the psychosocial inclusivity construct. Two research questions were established</w:t>
      </w:r>
      <w:r w:rsidR="00EB7B5A" w:rsidRPr="00AB0933">
        <w:t xml:space="preserve"> to achieve study purpose</w:t>
      </w:r>
      <w:r w:rsidRPr="00AB0933">
        <w:t>:</w:t>
      </w:r>
    </w:p>
    <w:p w14:paraId="73DA448D" w14:textId="77777777" w:rsidR="00EB7B5A" w:rsidRPr="00AB0933" w:rsidRDefault="00E162C1" w:rsidP="00EB7B5A">
      <w:pPr>
        <w:pStyle w:val="ParagraphNumbered"/>
        <w:rPr>
          <w:lang w:val="en-GB"/>
        </w:rPr>
      </w:pPr>
      <w:r w:rsidRPr="00AB0933">
        <w:rPr>
          <w:lang w:val="en-GB"/>
        </w:rPr>
        <w:t>Do psychosocial aspects affect older individuals’ supermarket shopping experience?</w:t>
      </w:r>
    </w:p>
    <w:p w14:paraId="4B641DD7" w14:textId="35C40564" w:rsidR="00F6688D" w:rsidRPr="00AB0933" w:rsidRDefault="00E162C1" w:rsidP="00EB7B5A">
      <w:pPr>
        <w:pStyle w:val="ParagraphNumbered"/>
        <w:rPr>
          <w:lang w:val="en-GB"/>
        </w:rPr>
      </w:pPr>
      <w:r w:rsidRPr="00AB0933">
        <w:rPr>
          <w:lang w:val="en-GB"/>
        </w:rPr>
        <w:t xml:space="preserve">What are the possible psychosocial </w:t>
      </w:r>
      <w:r w:rsidR="005355B2" w:rsidRPr="00AB0933">
        <w:rPr>
          <w:lang w:val="en-GB"/>
        </w:rPr>
        <w:t>construct</w:t>
      </w:r>
      <w:r w:rsidRPr="00AB0933">
        <w:rPr>
          <w:lang w:val="en-GB"/>
        </w:rPr>
        <w:t xml:space="preserve">s that need to be considered for better inclusivity in </w:t>
      </w:r>
      <w:r w:rsidR="0014587D" w:rsidRPr="00AB0933">
        <w:rPr>
          <w:lang w:val="en-GB"/>
        </w:rPr>
        <w:t xml:space="preserve">individuals’ supermarket </w:t>
      </w:r>
      <w:r w:rsidRPr="00AB0933">
        <w:rPr>
          <w:lang w:val="en-GB"/>
        </w:rPr>
        <w:t>shopping?</w:t>
      </w:r>
    </w:p>
    <w:p w14:paraId="7948ED6C" w14:textId="77777777" w:rsidR="00F6688D" w:rsidRPr="00AB0933" w:rsidRDefault="00F6688D" w:rsidP="00F6688D">
      <w:pPr>
        <w:pStyle w:val="Heading1"/>
        <w:rPr>
          <w:lang w:eastAsia="en-US"/>
        </w:rPr>
      </w:pPr>
      <w:r w:rsidRPr="00AB0933">
        <w:rPr>
          <w:lang w:eastAsia="en-US"/>
        </w:rPr>
        <w:t>Methodology</w:t>
      </w:r>
    </w:p>
    <w:p w14:paraId="3955AE9D" w14:textId="77777777" w:rsidR="00FE2A07" w:rsidRPr="00AB0933" w:rsidRDefault="00FE2A07" w:rsidP="00154C8C">
      <w:pPr>
        <w:pStyle w:val="Heading2"/>
      </w:pPr>
      <w:r w:rsidRPr="00AB0933">
        <w:t>Choosing methods for the study</w:t>
      </w:r>
    </w:p>
    <w:p w14:paraId="14B95C8D" w14:textId="3D4AB56B" w:rsidR="00F50D10" w:rsidRPr="00AB0933" w:rsidRDefault="00AE7979" w:rsidP="00F50D10">
      <w:r w:rsidRPr="00AB0933">
        <w:t>This research conducted three empirical investigations which are the human centred design tools (</w:t>
      </w:r>
      <w:proofErr w:type="spellStart"/>
      <w:r w:rsidRPr="00AB0933">
        <w:t>Giacomin</w:t>
      </w:r>
      <w:proofErr w:type="spellEnd"/>
      <w:r w:rsidRPr="00AB0933">
        <w:t>, 2014) including ‘ethnographic interviews (semi-structured)’ (Spradley, 2016), ‘creative workshop’ (Steen et al., 2011), and ‘fly-on-the-wall observation’ (</w:t>
      </w:r>
      <w:r w:rsidRPr="00AB0933">
        <w:rPr>
          <w:rFonts w:eastAsia="Times New Roman"/>
          <w:color w:val="222222"/>
          <w:szCs w:val="22"/>
          <w:shd w:val="clear" w:color="auto" w:fill="FFFFFF"/>
        </w:rPr>
        <w:t>Robson &amp; McCartan</w:t>
      </w:r>
      <w:r w:rsidRPr="00AB0933">
        <w:t xml:space="preserve">, 2016). </w:t>
      </w:r>
      <w:r w:rsidR="00B66D11" w:rsidRPr="00AB0933">
        <w:t>It can be expected that use of more than one method for collecting data (data triangulation) provides multiple perspectives and greater validity to enhance the degree of confidence and rigour in the results (</w:t>
      </w:r>
      <w:r w:rsidR="00B66D11" w:rsidRPr="00AB0933">
        <w:rPr>
          <w:rFonts w:eastAsia="Times New Roman"/>
          <w:color w:val="222222"/>
          <w:szCs w:val="22"/>
          <w:shd w:val="clear" w:color="auto" w:fill="FFFFFF"/>
        </w:rPr>
        <w:t>Robson &amp; McCartan</w:t>
      </w:r>
      <w:r w:rsidR="00B66D11" w:rsidRPr="00AB0933">
        <w:t xml:space="preserve">, 2016; Denzin, 1973; </w:t>
      </w:r>
      <w:proofErr w:type="spellStart"/>
      <w:r w:rsidR="00B66D11" w:rsidRPr="00AB0933">
        <w:t>Jick</w:t>
      </w:r>
      <w:proofErr w:type="spellEnd"/>
      <w:r w:rsidR="00B66D11" w:rsidRPr="00AB0933">
        <w:t xml:space="preserve">, 1979). </w:t>
      </w:r>
    </w:p>
    <w:p w14:paraId="689AFF27" w14:textId="3A5D0CAA" w:rsidR="00AE7979" w:rsidRPr="00DF2E6A" w:rsidRDefault="00AE7979" w:rsidP="00F50D10">
      <w:r w:rsidRPr="00DF2E6A">
        <w:t xml:space="preserve">The ethnographic interviews were conducted in order to identify existing psychosocial </w:t>
      </w:r>
      <w:r w:rsidR="00C775F7" w:rsidRPr="00DF2E6A">
        <w:t>constructs</w:t>
      </w:r>
      <w:r w:rsidR="00C775F7" w:rsidRPr="00DF2E6A">
        <w:t xml:space="preserve"> </w:t>
      </w:r>
      <w:r w:rsidRPr="00DF2E6A">
        <w:t xml:space="preserve">in older individuals’ supermarket shopping based on their previous shopping experiences. From this, an initial list of psychosocial </w:t>
      </w:r>
      <w:r w:rsidR="00C775F7" w:rsidRPr="00DF2E6A">
        <w:t>constructs</w:t>
      </w:r>
      <w:r w:rsidR="00C775F7" w:rsidRPr="00DF2E6A">
        <w:t xml:space="preserve"> </w:t>
      </w:r>
      <w:r w:rsidRPr="00DF2E6A">
        <w:t xml:space="preserve">was created. </w:t>
      </w:r>
    </w:p>
    <w:p w14:paraId="1C473D51" w14:textId="1F218B37" w:rsidR="00AE7979" w:rsidRPr="00AB0933" w:rsidRDefault="00AE7979" w:rsidP="00F50D10">
      <w:r w:rsidRPr="00DF2E6A">
        <w:t xml:space="preserve"> The creative workshop was conducted </w:t>
      </w:r>
      <w:r w:rsidRPr="00DF2E6A">
        <w:rPr>
          <w:rFonts w:cstheme="majorHAnsi"/>
        </w:rPr>
        <w:t xml:space="preserve">in order to identify any undiscovered </w:t>
      </w:r>
      <w:r w:rsidRPr="00DF2E6A">
        <w:t xml:space="preserve">psychosocial </w:t>
      </w:r>
      <w:r w:rsidR="005355B2" w:rsidRPr="00DF2E6A">
        <w:t>constructs</w:t>
      </w:r>
      <w:r w:rsidRPr="00DF2E6A">
        <w:t xml:space="preserve"> </w:t>
      </w:r>
      <w:r w:rsidRPr="00DF2E6A">
        <w:rPr>
          <w:rFonts w:cstheme="majorHAnsi"/>
        </w:rPr>
        <w:t>in the ethnographic interviews. The initial list of psychosocial</w:t>
      </w:r>
      <w:r w:rsidRPr="00DF2E6A">
        <w:t xml:space="preserve"> </w:t>
      </w:r>
      <w:r w:rsidR="005355B2" w:rsidRPr="00DF2E6A">
        <w:t>constructs</w:t>
      </w:r>
      <w:r w:rsidRPr="00DF2E6A">
        <w:t xml:space="preserve"> was updated in this stage.</w:t>
      </w:r>
      <w:r w:rsidRPr="00AB0933">
        <w:t xml:space="preserve"> </w:t>
      </w:r>
    </w:p>
    <w:p w14:paraId="7DF45DB8" w14:textId="366CD6F8" w:rsidR="00AE7979" w:rsidRPr="00AB0933" w:rsidRDefault="00BC62C8" w:rsidP="00AE7979">
      <w:pPr>
        <w:rPr>
          <w:rFonts w:cstheme="majorHAnsi"/>
        </w:rPr>
      </w:pPr>
      <w:r w:rsidRPr="00AB0933">
        <w:t>Non-participant o</w:t>
      </w:r>
      <w:r w:rsidR="00773176" w:rsidRPr="00AB0933">
        <w:t>bservation</w:t>
      </w:r>
      <w:r w:rsidRPr="00AB0933">
        <w:t xml:space="preserve"> was conducted</w:t>
      </w:r>
      <w:r w:rsidR="00773176" w:rsidRPr="00AB0933">
        <w:t xml:space="preserve"> to </w:t>
      </w:r>
      <w:r w:rsidR="00620AFA" w:rsidRPr="00AB0933">
        <w:t xml:space="preserve">identify any possible psychosocial </w:t>
      </w:r>
      <w:r w:rsidR="00A859D0" w:rsidRPr="00AB0933">
        <w:t>construct</w:t>
      </w:r>
      <w:r w:rsidR="00620AFA" w:rsidRPr="00AB0933">
        <w:t xml:space="preserve">s of the participants’ real-world supermarket shopping experience which usually cannot be detected by verbal interactions such as interview and workshop discussions </w:t>
      </w:r>
      <w:r w:rsidR="00773176" w:rsidRPr="00AB0933">
        <w:t xml:space="preserve">and in order to </w:t>
      </w:r>
      <w:r w:rsidR="00620AFA" w:rsidRPr="00AB0933">
        <w:lastRenderedPageBreak/>
        <w:t>develop the findings of the two former methods</w:t>
      </w:r>
      <w:r w:rsidR="00773176" w:rsidRPr="00AB0933">
        <w:t>.</w:t>
      </w:r>
      <w:r w:rsidR="0094721E" w:rsidRPr="00AB0933">
        <w:t xml:space="preserve"> For this, the findings of the former two methods were used to create a checklist which helps researcher</w:t>
      </w:r>
      <w:r w:rsidR="00B6303C" w:rsidRPr="00AB0933">
        <w:t>s</w:t>
      </w:r>
      <w:r w:rsidR="0094721E" w:rsidRPr="00AB0933">
        <w:t xml:space="preserve"> to not miss any existing psychosocial aspects identified in the former methods. Also, the former findings were used as an initial structure in the observational data analysis stage.</w:t>
      </w:r>
      <w:r w:rsidR="00AE7979" w:rsidRPr="00AB0933">
        <w:t xml:space="preserve"> </w:t>
      </w:r>
      <w:r w:rsidR="00AE7979" w:rsidRPr="00DF2E6A">
        <w:t xml:space="preserve">A diagram of the complete </w:t>
      </w:r>
      <w:r w:rsidR="00AE7979" w:rsidRPr="00DF2E6A">
        <w:rPr>
          <w:rFonts w:cstheme="majorHAnsi"/>
        </w:rPr>
        <w:t xml:space="preserve">research </w:t>
      </w:r>
      <w:r w:rsidR="00A94179" w:rsidRPr="00AB0933">
        <w:rPr>
          <w:noProof/>
        </w:rPr>
        <w:drawing>
          <wp:anchor distT="0" distB="0" distL="114300" distR="114300" simplePos="0" relativeHeight="251664384" behindDoc="0" locked="0" layoutInCell="1" allowOverlap="1" wp14:anchorId="2ADD337A" wp14:editId="087FB6B2">
            <wp:simplePos x="0" y="0"/>
            <wp:positionH relativeFrom="column">
              <wp:align>center</wp:align>
            </wp:positionH>
            <wp:positionV relativeFrom="paragraph">
              <wp:posOffset>1879600</wp:posOffset>
            </wp:positionV>
            <wp:extent cx="6040800" cy="286200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40800" cy="2862000"/>
                    </a:xfrm>
                    <a:prstGeom prst="rect">
                      <a:avLst/>
                    </a:prstGeom>
                  </pic:spPr>
                </pic:pic>
              </a:graphicData>
            </a:graphic>
            <wp14:sizeRelH relativeFrom="margin">
              <wp14:pctWidth>0</wp14:pctWidth>
            </wp14:sizeRelH>
            <wp14:sizeRelV relativeFrom="margin">
              <wp14:pctHeight>0</wp14:pctHeight>
            </wp14:sizeRelV>
          </wp:anchor>
        </w:drawing>
      </w:r>
      <w:r w:rsidR="00AE7979" w:rsidRPr="00DF2E6A">
        <w:rPr>
          <w:rFonts w:cstheme="majorHAnsi"/>
        </w:rPr>
        <w:t>methodology applied is shown in Figure 1.</w:t>
      </w:r>
    </w:p>
    <w:p w14:paraId="3C833B28" w14:textId="7882365F" w:rsidR="007619B0" w:rsidRPr="00AB0933" w:rsidRDefault="00620AFA" w:rsidP="00517439">
      <w:pPr>
        <w:pStyle w:val="Caption"/>
      </w:pPr>
      <w:r w:rsidRPr="00AB0933">
        <w:t xml:space="preserve"> </w:t>
      </w:r>
      <w:r w:rsidR="00F75514" w:rsidRPr="00DF2E6A">
        <w:t xml:space="preserve">Figure </w:t>
      </w:r>
      <w:r w:rsidR="00F75514" w:rsidRPr="00DF2E6A">
        <w:fldChar w:fldCharType="begin"/>
      </w:r>
      <w:r w:rsidR="00F75514" w:rsidRPr="00DF2E6A">
        <w:instrText xml:space="preserve"> SEQ Figure \* ARABIC </w:instrText>
      </w:r>
      <w:r w:rsidR="00F75514" w:rsidRPr="00DF2E6A">
        <w:fldChar w:fldCharType="separate"/>
      </w:r>
      <w:r w:rsidR="00AF404F" w:rsidRPr="00DF2E6A">
        <w:rPr>
          <w:noProof/>
        </w:rPr>
        <w:t>1</w:t>
      </w:r>
      <w:r w:rsidR="00F75514" w:rsidRPr="00DF2E6A">
        <w:fldChar w:fldCharType="end"/>
      </w:r>
      <w:r w:rsidR="00F75514" w:rsidRPr="00DF2E6A">
        <w:t xml:space="preserve"> The research methodology</w:t>
      </w:r>
    </w:p>
    <w:p w14:paraId="10F4D54E" w14:textId="77777777" w:rsidR="002632D2" w:rsidRPr="00AB0933" w:rsidRDefault="00F82C2C" w:rsidP="00154C8C">
      <w:pPr>
        <w:pStyle w:val="Heading2"/>
      </w:pPr>
      <w:r w:rsidRPr="00AB0933">
        <w:t>Sampling</w:t>
      </w:r>
      <w:r w:rsidR="002632D2" w:rsidRPr="00AB0933">
        <w:t xml:space="preserve"> </w:t>
      </w:r>
    </w:p>
    <w:p w14:paraId="1BA7BEAC" w14:textId="27F3D18E" w:rsidR="00550EB8" w:rsidRPr="00AB0933" w:rsidRDefault="00A77121" w:rsidP="00154C8C">
      <w:pPr>
        <w:pStyle w:val="NoindentNormal"/>
      </w:pPr>
      <w:r w:rsidRPr="00AB0933">
        <w:t>S</w:t>
      </w:r>
      <w:r w:rsidR="00804112" w:rsidRPr="00AB0933">
        <w:t xml:space="preserve">upermarket </w:t>
      </w:r>
      <w:r w:rsidR="0091624A" w:rsidRPr="00AB0933">
        <w:t>shopping reflects</w:t>
      </w:r>
      <w:r w:rsidR="00804112" w:rsidRPr="00AB0933">
        <w:t xml:space="preserve"> personal preference</w:t>
      </w:r>
      <w:r w:rsidR="00FA6DB6" w:rsidRPr="00AB0933">
        <w:t>s</w:t>
      </w:r>
      <w:r w:rsidR="00804112" w:rsidRPr="00AB0933">
        <w:t xml:space="preserve"> </w:t>
      </w:r>
      <w:r w:rsidR="00EF7BDF" w:rsidRPr="00AB0933">
        <w:t>and</w:t>
      </w:r>
      <w:r w:rsidR="00804112" w:rsidRPr="00AB0933">
        <w:t xml:space="preserve"> also </w:t>
      </w:r>
      <w:r w:rsidR="00FA6DB6" w:rsidRPr="00AB0933">
        <w:t>links</w:t>
      </w:r>
      <w:r w:rsidR="00804112" w:rsidRPr="00AB0933">
        <w:t xml:space="preserve"> </w:t>
      </w:r>
      <w:r w:rsidR="00FA6DB6" w:rsidRPr="00AB0933">
        <w:t>to</w:t>
      </w:r>
      <w:r w:rsidR="00804112" w:rsidRPr="00AB0933">
        <w:t xml:space="preserve"> </w:t>
      </w:r>
      <w:r w:rsidRPr="00AB0933">
        <w:t xml:space="preserve">the </w:t>
      </w:r>
      <w:r w:rsidR="00FA6DB6" w:rsidRPr="00AB0933">
        <w:t xml:space="preserve">individuals’ </w:t>
      </w:r>
      <w:r w:rsidR="00804112" w:rsidRPr="00AB0933">
        <w:t xml:space="preserve">socio-economic </w:t>
      </w:r>
      <w:r w:rsidR="00FA6DB6" w:rsidRPr="00AB0933">
        <w:t>conditions</w:t>
      </w:r>
      <w:r w:rsidR="00804112" w:rsidRPr="00AB0933">
        <w:t xml:space="preserve"> (Ishikawa et al., 201</w:t>
      </w:r>
      <w:r w:rsidR="00F815EA" w:rsidRPr="00AB0933">
        <w:t>7</w:t>
      </w:r>
      <w:r w:rsidR="00804112" w:rsidRPr="00AB0933">
        <w:t xml:space="preserve">). </w:t>
      </w:r>
      <w:r w:rsidR="0015142D" w:rsidRPr="00AB0933">
        <w:t>Table 1</w:t>
      </w:r>
      <w:r w:rsidR="00E77384" w:rsidRPr="00AB0933">
        <w:t xml:space="preserve"> presents t</w:t>
      </w:r>
      <w:r w:rsidR="00550EB8" w:rsidRPr="00AB0933">
        <w:t xml:space="preserve">he </w:t>
      </w:r>
      <w:r w:rsidR="00E77384" w:rsidRPr="00AB0933">
        <w:t xml:space="preserve">best-known </w:t>
      </w:r>
      <w:r w:rsidR="00550EB8" w:rsidRPr="00AB0933">
        <w:t xml:space="preserve">supermarket brands in </w:t>
      </w:r>
      <w:r w:rsidR="00E77384" w:rsidRPr="00AB0933">
        <w:t xml:space="preserve">the UK regarding </w:t>
      </w:r>
      <w:r w:rsidR="00550EB8" w:rsidRPr="00AB0933">
        <w:t>the marketing distinction of high</w:t>
      </w:r>
      <w:r w:rsidR="00E77384" w:rsidRPr="00AB0933">
        <w:t xml:space="preserve">, middle, or low-cost </w:t>
      </w:r>
      <w:r w:rsidR="004D5504" w:rsidRPr="00AB0933">
        <w:t>supermarkets</w:t>
      </w:r>
      <w:r w:rsidR="00550EB8" w:rsidRPr="00AB0933">
        <w:t xml:space="preserve"> </w:t>
      </w:r>
      <w:r w:rsidR="00550EB8" w:rsidRPr="00AB0933">
        <w:rPr>
          <w:szCs w:val="22"/>
        </w:rPr>
        <w:t>(</w:t>
      </w:r>
      <w:proofErr w:type="spellStart"/>
      <w:r w:rsidR="00550EB8" w:rsidRPr="00AB0933">
        <w:rPr>
          <w:rStyle w:val="s1"/>
        </w:rPr>
        <w:t>Pechey</w:t>
      </w:r>
      <w:proofErr w:type="spellEnd"/>
      <w:r w:rsidR="00550EB8" w:rsidRPr="00AB0933">
        <w:rPr>
          <w:rStyle w:val="s1"/>
        </w:rPr>
        <w:t xml:space="preserve"> &amp; </w:t>
      </w:r>
      <w:proofErr w:type="spellStart"/>
      <w:r w:rsidR="00550EB8" w:rsidRPr="00AB0933">
        <w:rPr>
          <w:rStyle w:val="s1"/>
        </w:rPr>
        <w:t>Monsivais</w:t>
      </w:r>
      <w:proofErr w:type="spellEnd"/>
      <w:r w:rsidR="00550EB8" w:rsidRPr="00AB0933">
        <w:rPr>
          <w:rStyle w:val="s1"/>
        </w:rPr>
        <w:t>, 2015</w:t>
      </w:r>
      <w:r w:rsidR="00E77384" w:rsidRPr="00AB0933">
        <w:t>). T</w:t>
      </w:r>
      <w:r w:rsidR="00550EB8" w:rsidRPr="00AB0933">
        <w:t xml:space="preserve">heir market penetration </w:t>
      </w:r>
      <w:r w:rsidR="00E77384" w:rsidRPr="00AB0933">
        <w:t xml:space="preserve">and number of stores </w:t>
      </w:r>
      <w:r w:rsidR="00550EB8" w:rsidRPr="00AB0933">
        <w:t xml:space="preserve">are </w:t>
      </w:r>
      <w:r w:rsidR="00E77384" w:rsidRPr="00AB0933">
        <w:t xml:space="preserve">also </w:t>
      </w:r>
      <w:r w:rsidR="00550EB8" w:rsidRPr="00AB0933">
        <w:t xml:space="preserve">provided for </w:t>
      </w:r>
      <w:r w:rsidR="00E85D60" w:rsidRPr="00AB0933">
        <w:t>reference</w:t>
      </w:r>
      <w:r w:rsidR="00550EB8" w:rsidRPr="00AB0933">
        <w:t xml:space="preserve"> </w:t>
      </w:r>
      <w:r w:rsidR="00550EB8" w:rsidRPr="00AB0933">
        <w:rPr>
          <w:szCs w:val="22"/>
        </w:rPr>
        <w:t>(</w:t>
      </w:r>
      <w:r w:rsidR="00550EB8" w:rsidRPr="00AB0933">
        <w:rPr>
          <w:rStyle w:val="selectable"/>
        </w:rPr>
        <w:t>USDA Foreign Agricultural Service</w:t>
      </w:r>
      <w:r w:rsidR="00550EB8" w:rsidRPr="00AB0933">
        <w:t>, 2016).</w:t>
      </w:r>
    </w:p>
    <w:p w14:paraId="0D4A7BD8" w14:textId="6330EC05" w:rsidR="006516C8" w:rsidRPr="00AB0933" w:rsidRDefault="006516C8" w:rsidP="00517439">
      <w:pPr>
        <w:pStyle w:val="Caption"/>
      </w:pPr>
      <w:r w:rsidRPr="00AB0933">
        <w:t xml:space="preserve">Table </w:t>
      </w:r>
      <w:r w:rsidR="00931650" w:rsidRPr="00AB0933">
        <w:fldChar w:fldCharType="begin"/>
      </w:r>
      <w:r w:rsidR="00931650" w:rsidRPr="00AB0933">
        <w:instrText xml:space="preserve"> SEQ Table \* ARABIC </w:instrText>
      </w:r>
      <w:r w:rsidR="00931650" w:rsidRPr="00AB0933">
        <w:fldChar w:fldCharType="separate"/>
      </w:r>
      <w:r w:rsidR="00AF404F" w:rsidRPr="00AB0933">
        <w:rPr>
          <w:noProof/>
        </w:rPr>
        <w:t>1</w:t>
      </w:r>
      <w:r w:rsidR="00931650" w:rsidRPr="00AB0933">
        <w:rPr>
          <w:noProof/>
        </w:rPr>
        <w:fldChar w:fldCharType="end"/>
      </w:r>
      <w:r w:rsidR="00E77384" w:rsidRPr="00AB0933">
        <w:t xml:space="preserve"> The best-known UK s</w:t>
      </w:r>
      <w:r w:rsidRPr="00AB0933">
        <w:t xml:space="preserve">upermarkets categorised by target customers </w:t>
      </w:r>
    </w:p>
    <w:tbl>
      <w:tblPr>
        <w:tblW w:w="0" w:type="auto"/>
        <w:jc w:val="center"/>
        <w:tblBorders>
          <w:top w:val="single" w:sz="4" w:space="0" w:color="auto"/>
          <w:bottom w:val="single" w:sz="4" w:space="0" w:color="auto"/>
          <w:insideH w:val="single" w:sz="4" w:space="0" w:color="auto"/>
        </w:tblBorders>
        <w:tblCellMar>
          <w:left w:w="115" w:type="dxa"/>
          <w:right w:w="115" w:type="dxa"/>
        </w:tblCellMar>
        <w:tblLook w:val="0420" w:firstRow="1" w:lastRow="0" w:firstColumn="0" w:lastColumn="0" w:noHBand="0" w:noVBand="1"/>
      </w:tblPr>
      <w:tblGrid>
        <w:gridCol w:w="1807"/>
        <w:gridCol w:w="1776"/>
        <w:gridCol w:w="2149"/>
        <w:gridCol w:w="2497"/>
      </w:tblGrid>
      <w:tr w:rsidR="00EF0305" w:rsidRPr="00AB0933" w14:paraId="1F1587AD" w14:textId="77777777" w:rsidTr="00134948">
        <w:trPr>
          <w:tblHeader/>
          <w:jc w:val="center"/>
        </w:trPr>
        <w:tc>
          <w:tcPr>
            <w:tcW w:w="0" w:type="auto"/>
            <w:tcBorders>
              <w:bottom w:val="single" w:sz="4" w:space="0" w:color="auto"/>
            </w:tcBorders>
            <w:shd w:val="clear" w:color="auto" w:fill="D9D9D9"/>
            <w:vAlign w:val="center"/>
          </w:tcPr>
          <w:p w14:paraId="3F8D983E" w14:textId="3EFE6DF9" w:rsidR="00EF0305" w:rsidRPr="00AB0933" w:rsidRDefault="00EF0305" w:rsidP="00EF0305">
            <w:pPr>
              <w:pStyle w:val="Tabletitles"/>
              <w:jc w:val="left"/>
            </w:pPr>
            <w:r w:rsidRPr="00AB0933">
              <w:t>Category by cost</w:t>
            </w:r>
          </w:p>
        </w:tc>
        <w:tc>
          <w:tcPr>
            <w:tcW w:w="0" w:type="auto"/>
            <w:tcBorders>
              <w:bottom w:val="single" w:sz="4" w:space="0" w:color="auto"/>
            </w:tcBorders>
            <w:shd w:val="clear" w:color="auto" w:fill="D9D9D9"/>
            <w:vAlign w:val="center"/>
          </w:tcPr>
          <w:p w14:paraId="5B34E309" w14:textId="67583F9F" w:rsidR="00EF0305" w:rsidRPr="00AB0933" w:rsidRDefault="00EF0305" w:rsidP="00EF0305">
            <w:pPr>
              <w:pStyle w:val="Tabletitles"/>
              <w:jc w:val="left"/>
            </w:pPr>
            <w:r w:rsidRPr="00AB0933">
              <w:t>Supermarket</w:t>
            </w:r>
          </w:p>
        </w:tc>
        <w:tc>
          <w:tcPr>
            <w:tcW w:w="0" w:type="auto"/>
            <w:tcBorders>
              <w:bottom w:val="single" w:sz="4" w:space="0" w:color="auto"/>
            </w:tcBorders>
            <w:shd w:val="clear" w:color="auto" w:fill="D9D9D9"/>
            <w:vAlign w:val="center"/>
          </w:tcPr>
          <w:p w14:paraId="16F6B068" w14:textId="77777777" w:rsidR="00EF0305" w:rsidRPr="00AB0933" w:rsidRDefault="00EF0305" w:rsidP="00EF0305">
            <w:pPr>
              <w:pStyle w:val="Tabletitles"/>
              <w:jc w:val="left"/>
            </w:pPr>
            <w:r w:rsidRPr="00AB0933">
              <w:t>Market share (2016)</w:t>
            </w:r>
          </w:p>
        </w:tc>
        <w:tc>
          <w:tcPr>
            <w:tcW w:w="0" w:type="auto"/>
            <w:tcBorders>
              <w:bottom w:val="single" w:sz="4" w:space="0" w:color="auto"/>
            </w:tcBorders>
            <w:shd w:val="clear" w:color="auto" w:fill="D9D9D9"/>
            <w:vAlign w:val="center"/>
          </w:tcPr>
          <w:p w14:paraId="10DA3AFC" w14:textId="77777777" w:rsidR="00EF0305" w:rsidRPr="00AB0933" w:rsidRDefault="00EF0305" w:rsidP="00EF0305">
            <w:pPr>
              <w:pStyle w:val="Tabletitles"/>
              <w:jc w:val="left"/>
            </w:pPr>
            <w:r w:rsidRPr="00AB0933">
              <w:t>Number of stores (2016)</w:t>
            </w:r>
          </w:p>
        </w:tc>
      </w:tr>
      <w:tr w:rsidR="00EF0305" w:rsidRPr="00AB0933" w14:paraId="1D4B6C0D" w14:textId="77777777" w:rsidTr="00EF0305">
        <w:trPr>
          <w:trHeight w:val="138"/>
          <w:jc w:val="center"/>
        </w:trPr>
        <w:tc>
          <w:tcPr>
            <w:tcW w:w="0" w:type="auto"/>
            <w:tcBorders>
              <w:bottom w:val="single" w:sz="4" w:space="0" w:color="auto"/>
            </w:tcBorders>
          </w:tcPr>
          <w:p w14:paraId="14B0F8A3" w14:textId="4A9475F7" w:rsidR="00EF0305" w:rsidRPr="00AB0933" w:rsidRDefault="00EF0305" w:rsidP="00EF0305">
            <w:pPr>
              <w:pStyle w:val="tabletxt"/>
              <w:jc w:val="left"/>
            </w:pPr>
            <w:r w:rsidRPr="00AB0933">
              <w:t xml:space="preserve">High-cost </w:t>
            </w:r>
          </w:p>
        </w:tc>
        <w:tc>
          <w:tcPr>
            <w:tcW w:w="0" w:type="auto"/>
            <w:tcBorders>
              <w:bottom w:val="single" w:sz="4" w:space="0" w:color="auto"/>
            </w:tcBorders>
            <w:shd w:val="clear" w:color="auto" w:fill="auto"/>
          </w:tcPr>
          <w:p w14:paraId="4139F511" w14:textId="3616686D" w:rsidR="00EF0305" w:rsidRPr="00AB0933" w:rsidRDefault="00EF0305" w:rsidP="00EF0305">
            <w:pPr>
              <w:pStyle w:val="tabletxt"/>
              <w:jc w:val="left"/>
            </w:pPr>
            <w:r w:rsidRPr="00AB0933">
              <w:t>Waitrose</w:t>
            </w:r>
          </w:p>
          <w:p w14:paraId="677B71F4" w14:textId="77777777" w:rsidR="00EF0305" w:rsidRPr="00AB0933" w:rsidRDefault="00EF0305" w:rsidP="00EF0305">
            <w:pPr>
              <w:pStyle w:val="tabletxt"/>
              <w:jc w:val="left"/>
            </w:pPr>
            <w:r w:rsidRPr="00AB0933">
              <w:t>M&amp;S</w:t>
            </w:r>
          </w:p>
        </w:tc>
        <w:tc>
          <w:tcPr>
            <w:tcW w:w="0" w:type="auto"/>
            <w:tcBorders>
              <w:bottom w:val="single" w:sz="4" w:space="0" w:color="auto"/>
            </w:tcBorders>
          </w:tcPr>
          <w:p w14:paraId="05CF833F" w14:textId="77777777" w:rsidR="00EF0305" w:rsidRPr="00AB0933" w:rsidRDefault="00EF0305" w:rsidP="008E3532">
            <w:pPr>
              <w:pStyle w:val="tabletxt"/>
              <w:jc w:val="right"/>
            </w:pPr>
            <w:r w:rsidRPr="00AB0933">
              <w:t>5.4%</w:t>
            </w:r>
          </w:p>
          <w:p w14:paraId="04EAC70E" w14:textId="77777777" w:rsidR="00EF0305" w:rsidRPr="00AB0933" w:rsidRDefault="00EF0305" w:rsidP="008E3532">
            <w:pPr>
              <w:pStyle w:val="tabletxt"/>
              <w:jc w:val="right"/>
            </w:pPr>
            <w:r w:rsidRPr="00AB0933">
              <w:t>4.3%</w:t>
            </w:r>
          </w:p>
        </w:tc>
        <w:tc>
          <w:tcPr>
            <w:tcW w:w="0" w:type="auto"/>
            <w:tcBorders>
              <w:bottom w:val="single" w:sz="4" w:space="0" w:color="auto"/>
            </w:tcBorders>
          </w:tcPr>
          <w:p w14:paraId="3DE31C48" w14:textId="7534ADE2" w:rsidR="00EF0305" w:rsidRPr="00AB0933" w:rsidRDefault="0094721E" w:rsidP="008E3532">
            <w:pPr>
              <w:pStyle w:val="tabletxt"/>
              <w:jc w:val="right"/>
            </w:pPr>
            <w:r w:rsidRPr="00AB0933">
              <w:t>350</w:t>
            </w:r>
          </w:p>
          <w:p w14:paraId="4CC0D8D6" w14:textId="05B9D4A8" w:rsidR="00EF0305" w:rsidRPr="00AB0933" w:rsidRDefault="0094721E" w:rsidP="008E3532">
            <w:pPr>
              <w:pStyle w:val="tabletxt"/>
              <w:jc w:val="right"/>
            </w:pPr>
            <w:r w:rsidRPr="00AB0933">
              <w:t>914</w:t>
            </w:r>
          </w:p>
        </w:tc>
      </w:tr>
      <w:tr w:rsidR="00EF0305" w:rsidRPr="00AB0933" w14:paraId="434284CE" w14:textId="77777777" w:rsidTr="00DA5886">
        <w:trPr>
          <w:trHeight w:val="975"/>
          <w:jc w:val="center"/>
        </w:trPr>
        <w:tc>
          <w:tcPr>
            <w:tcW w:w="0" w:type="auto"/>
            <w:tcBorders>
              <w:top w:val="single" w:sz="4" w:space="0" w:color="auto"/>
              <w:bottom w:val="single" w:sz="4" w:space="0" w:color="auto"/>
            </w:tcBorders>
            <w:shd w:val="clear" w:color="auto" w:fill="F2F2F2" w:themeFill="background1" w:themeFillShade="F2"/>
          </w:tcPr>
          <w:p w14:paraId="40D49072" w14:textId="77777777" w:rsidR="00EF0305" w:rsidRPr="00AB0933" w:rsidRDefault="00EF0305" w:rsidP="00EF0305">
            <w:pPr>
              <w:pStyle w:val="tabletxt"/>
              <w:jc w:val="left"/>
            </w:pPr>
            <w:r w:rsidRPr="00AB0933">
              <w:t xml:space="preserve">Medium-cost </w:t>
            </w:r>
          </w:p>
          <w:p w14:paraId="6C6B220F" w14:textId="77777777" w:rsidR="00EF0305" w:rsidRPr="00AB0933" w:rsidRDefault="00EF0305" w:rsidP="00EF0305">
            <w:pPr>
              <w:pStyle w:val="tabletxt"/>
              <w:jc w:val="left"/>
            </w:pPr>
          </w:p>
        </w:tc>
        <w:tc>
          <w:tcPr>
            <w:tcW w:w="0" w:type="auto"/>
            <w:tcBorders>
              <w:top w:val="single" w:sz="4" w:space="0" w:color="auto"/>
              <w:bottom w:val="single" w:sz="4" w:space="0" w:color="auto"/>
            </w:tcBorders>
            <w:shd w:val="clear" w:color="auto" w:fill="F2F2F2" w:themeFill="background1" w:themeFillShade="F2"/>
          </w:tcPr>
          <w:p w14:paraId="52F0FC92" w14:textId="643F534A" w:rsidR="00EF0305" w:rsidRPr="00AB0933" w:rsidRDefault="00EF0305" w:rsidP="00EF0305">
            <w:pPr>
              <w:pStyle w:val="tabletxt"/>
              <w:jc w:val="left"/>
            </w:pPr>
            <w:r w:rsidRPr="00AB0933">
              <w:t>Tesco</w:t>
            </w:r>
          </w:p>
          <w:p w14:paraId="02165EC9" w14:textId="77777777" w:rsidR="00EF0305" w:rsidRPr="00AB0933" w:rsidRDefault="00EF0305" w:rsidP="00EF0305">
            <w:pPr>
              <w:pStyle w:val="tabletxt"/>
              <w:jc w:val="left"/>
            </w:pPr>
            <w:r w:rsidRPr="00AB0933">
              <w:t>Sainsbury</w:t>
            </w:r>
            <w:r w:rsidRPr="00AB0933">
              <w:rPr>
                <w:b/>
                <w:bCs/>
              </w:rPr>
              <w:t>’</w:t>
            </w:r>
            <w:r w:rsidRPr="00AB0933">
              <w:t>s</w:t>
            </w:r>
          </w:p>
          <w:p w14:paraId="2F3EEE28" w14:textId="77777777" w:rsidR="00EF0305" w:rsidRPr="00AB0933" w:rsidRDefault="00EF0305" w:rsidP="00EF0305">
            <w:pPr>
              <w:pStyle w:val="tabletxt"/>
              <w:jc w:val="left"/>
            </w:pPr>
            <w:r w:rsidRPr="00AB0933">
              <w:t xml:space="preserve">Asda </w:t>
            </w:r>
          </w:p>
          <w:p w14:paraId="1C4343A9" w14:textId="77777777" w:rsidR="00EF0305" w:rsidRPr="00AB0933" w:rsidRDefault="00EF0305" w:rsidP="00EF0305">
            <w:pPr>
              <w:pStyle w:val="tabletxt"/>
              <w:jc w:val="left"/>
            </w:pPr>
            <w:r w:rsidRPr="00AB0933">
              <w:t>Morrisons</w:t>
            </w:r>
          </w:p>
          <w:p w14:paraId="5B876DAE" w14:textId="77777777" w:rsidR="00EF0305" w:rsidRPr="00AB0933" w:rsidRDefault="00EF0305" w:rsidP="00EF0305">
            <w:pPr>
              <w:pStyle w:val="tabletxt"/>
              <w:jc w:val="left"/>
            </w:pPr>
            <w:r w:rsidRPr="00AB0933">
              <w:lastRenderedPageBreak/>
              <w:t>The Co-operative</w:t>
            </w:r>
          </w:p>
        </w:tc>
        <w:tc>
          <w:tcPr>
            <w:tcW w:w="0" w:type="auto"/>
            <w:tcBorders>
              <w:top w:val="single" w:sz="4" w:space="0" w:color="auto"/>
              <w:bottom w:val="single" w:sz="4" w:space="0" w:color="auto"/>
            </w:tcBorders>
            <w:shd w:val="clear" w:color="auto" w:fill="F2F2F2" w:themeFill="background1" w:themeFillShade="F2"/>
          </w:tcPr>
          <w:p w14:paraId="75878A65" w14:textId="77777777" w:rsidR="00EF0305" w:rsidRPr="00AB0933" w:rsidRDefault="00EF0305" w:rsidP="008E3532">
            <w:pPr>
              <w:pStyle w:val="tabletxt"/>
              <w:jc w:val="right"/>
            </w:pPr>
            <w:r w:rsidRPr="00AB0933">
              <w:lastRenderedPageBreak/>
              <w:t>28.2%</w:t>
            </w:r>
          </w:p>
          <w:p w14:paraId="6BD52AE4" w14:textId="77777777" w:rsidR="00EF0305" w:rsidRPr="00AB0933" w:rsidRDefault="00EF0305" w:rsidP="008E3532">
            <w:pPr>
              <w:pStyle w:val="tabletxt"/>
              <w:jc w:val="right"/>
            </w:pPr>
            <w:r w:rsidRPr="00AB0933">
              <w:t>16.0%</w:t>
            </w:r>
          </w:p>
          <w:p w14:paraId="6BDB63BD" w14:textId="77777777" w:rsidR="00EF0305" w:rsidRPr="00AB0933" w:rsidRDefault="00EF0305" w:rsidP="008E3532">
            <w:pPr>
              <w:pStyle w:val="tabletxt"/>
              <w:jc w:val="right"/>
            </w:pPr>
            <w:r w:rsidRPr="00AB0933">
              <w:t>15.6%</w:t>
            </w:r>
          </w:p>
          <w:p w14:paraId="5A8E2DB0" w14:textId="77777777" w:rsidR="00EF0305" w:rsidRPr="00AB0933" w:rsidRDefault="00EF0305" w:rsidP="008E3532">
            <w:pPr>
              <w:pStyle w:val="tabletxt"/>
              <w:jc w:val="right"/>
            </w:pPr>
            <w:r w:rsidRPr="00AB0933">
              <w:t>10.4%</w:t>
            </w:r>
          </w:p>
          <w:p w14:paraId="1B7BA5A9" w14:textId="77777777" w:rsidR="00EF0305" w:rsidRPr="00AB0933" w:rsidRDefault="00EF0305" w:rsidP="008E3532">
            <w:pPr>
              <w:pStyle w:val="tabletxt"/>
              <w:jc w:val="right"/>
            </w:pPr>
            <w:r w:rsidRPr="00AB0933">
              <w:lastRenderedPageBreak/>
              <w:t>6.5%</w:t>
            </w:r>
          </w:p>
        </w:tc>
        <w:tc>
          <w:tcPr>
            <w:tcW w:w="0" w:type="auto"/>
            <w:tcBorders>
              <w:top w:val="single" w:sz="4" w:space="0" w:color="auto"/>
              <w:bottom w:val="single" w:sz="4" w:space="0" w:color="auto"/>
            </w:tcBorders>
            <w:shd w:val="clear" w:color="auto" w:fill="F2F2F2" w:themeFill="background1" w:themeFillShade="F2"/>
          </w:tcPr>
          <w:p w14:paraId="718F0D5F" w14:textId="77777777" w:rsidR="00EF0305" w:rsidRPr="00AB0933" w:rsidRDefault="00EF0305" w:rsidP="008E3532">
            <w:pPr>
              <w:pStyle w:val="tabletxt"/>
              <w:jc w:val="right"/>
            </w:pPr>
            <w:r w:rsidRPr="00AB0933">
              <w:lastRenderedPageBreak/>
              <w:t>3,493</w:t>
            </w:r>
          </w:p>
          <w:p w14:paraId="1800F292" w14:textId="7CF57886" w:rsidR="00EF0305" w:rsidRPr="00AB0933" w:rsidRDefault="00DD17C3" w:rsidP="008E3532">
            <w:pPr>
              <w:pStyle w:val="tabletxt"/>
              <w:jc w:val="right"/>
            </w:pPr>
            <w:r w:rsidRPr="00AB0933">
              <w:t>1,312</w:t>
            </w:r>
          </w:p>
          <w:p w14:paraId="776684A8" w14:textId="77777777" w:rsidR="00EF0305" w:rsidRPr="00AB0933" w:rsidRDefault="00EF0305" w:rsidP="008E3532">
            <w:pPr>
              <w:pStyle w:val="tabletxt"/>
              <w:jc w:val="right"/>
            </w:pPr>
            <w:r w:rsidRPr="00AB0933">
              <w:t>626</w:t>
            </w:r>
          </w:p>
          <w:p w14:paraId="32FC1505" w14:textId="77777777" w:rsidR="00EF0305" w:rsidRPr="00AB0933" w:rsidRDefault="00EF0305" w:rsidP="008E3532">
            <w:pPr>
              <w:pStyle w:val="tabletxt"/>
              <w:jc w:val="right"/>
            </w:pPr>
            <w:r w:rsidRPr="00AB0933">
              <w:t>569</w:t>
            </w:r>
          </w:p>
          <w:p w14:paraId="0BBF418D" w14:textId="77777777" w:rsidR="00EF0305" w:rsidRPr="00AB0933" w:rsidRDefault="00EF0305" w:rsidP="008E3532">
            <w:pPr>
              <w:pStyle w:val="tabletxt"/>
              <w:jc w:val="right"/>
            </w:pPr>
            <w:r w:rsidRPr="00AB0933">
              <w:lastRenderedPageBreak/>
              <w:t>4,000</w:t>
            </w:r>
          </w:p>
        </w:tc>
      </w:tr>
      <w:tr w:rsidR="00EF0305" w:rsidRPr="00AB0933" w14:paraId="56BD9B6F" w14:textId="77777777" w:rsidTr="00EF0305">
        <w:trPr>
          <w:trHeight w:val="799"/>
          <w:jc w:val="center"/>
        </w:trPr>
        <w:tc>
          <w:tcPr>
            <w:tcW w:w="0" w:type="auto"/>
            <w:tcBorders>
              <w:top w:val="single" w:sz="4" w:space="0" w:color="auto"/>
            </w:tcBorders>
          </w:tcPr>
          <w:p w14:paraId="4869D70A" w14:textId="35B63164" w:rsidR="00EF0305" w:rsidRPr="00AB0933" w:rsidRDefault="00EF0305" w:rsidP="00EF0305">
            <w:pPr>
              <w:pStyle w:val="tabletxt"/>
              <w:jc w:val="left"/>
            </w:pPr>
            <w:r w:rsidRPr="00AB0933">
              <w:lastRenderedPageBreak/>
              <w:t>Low-cost</w:t>
            </w:r>
          </w:p>
        </w:tc>
        <w:tc>
          <w:tcPr>
            <w:tcW w:w="0" w:type="auto"/>
            <w:tcBorders>
              <w:top w:val="single" w:sz="4" w:space="0" w:color="auto"/>
              <w:bottom w:val="single" w:sz="4" w:space="0" w:color="auto"/>
            </w:tcBorders>
            <w:shd w:val="clear" w:color="auto" w:fill="auto"/>
          </w:tcPr>
          <w:p w14:paraId="5EA17389" w14:textId="65069408" w:rsidR="00EF0305" w:rsidRPr="00AB0933" w:rsidRDefault="00EF0305" w:rsidP="00EF0305">
            <w:pPr>
              <w:pStyle w:val="tabletxt"/>
              <w:jc w:val="left"/>
            </w:pPr>
            <w:r w:rsidRPr="00AB0933">
              <w:t>Aldi</w:t>
            </w:r>
          </w:p>
          <w:p w14:paraId="72DA2FCD" w14:textId="77777777" w:rsidR="00EF0305" w:rsidRPr="00AB0933" w:rsidRDefault="00EF0305" w:rsidP="00EF0305">
            <w:pPr>
              <w:pStyle w:val="tabletxt"/>
              <w:jc w:val="left"/>
            </w:pPr>
            <w:r w:rsidRPr="00AB0933">
              <w:t>Lidl</w:t>
            </w:r>
          </w:p>
          <w:p w14:paraId="3768ADEE" w14:textId="77777777" w:rsidR="00EF0305" w:rsidRPr="00AB0933" w:rsidRDefault="00EF0305" w:rsidP="00EF0305">
            <w:pPr>
              <w:pStyle w:val="tabletxt"/>
              <w:jc w:val="left"/>
            </w:pPr>
            <w:r w:rsidRPr="00AB0933">
              <w:t>Iceland</w:t>
            </w:r>
          </w:p>
        </w:tc>
        <w:tc>
          <w:tcPr>
            <w:tcW w:w="0" w:type="auto"/>
            <w:tcBorders>
              <w:top w:val="single" w:sz="4" w:space="0" w:color="auto"/>
              <w:bottom w:val="single" w:sz="4" w:space="0" w:color="auto"/>
            </w:tcBorders>
          </w:tcPr>
          <w:p w14:paraId="45E55103" w14:textId="19A96F68" w:rsidR="00EF0305" w:rsidRPr="00AB0933" w:rsidRDefault="00B87D53" w:rsidP="008E3532">
            <w:pPr>
              <w:pStyle w:val="tabletxt"/>
              <w:jc w:val="right"/>
            </w:pPr>
            <w:r w:rsidRPr="00AB0933">
              <w:t>6.2</w:t>
            </w:r>
            <w:r w:rsidR="00EF0305" w:rsidRPr="00AB0933">
              <w:t>%</w:t>
            </w:r>
          </w:p>
          <w:p w14:paraId="0961B9DC" w14:textId="77777777" w:rsidR="00EF0305" w:rsidRPr="00AB0933" w:rsidRDefault="00EF0305" w:rsidP="008E3532">
            <w:pPr>
              <w:pStyle w:val="tabletxt"/>
              <w:jc w:val="right"/>
            </w:pPr>
            <w:r w:rsidRPr="00AB0933">
              <w:t>4.6%</w:t>
            </w:r>
          </w:p>
          <w:p w14:paraId="0523D144" w14:textId="77777777" w:rsidR="00EF0305" w:rsidRPr="00AB0933" w:rsidRDefault="00EF0305" w:rsidP="008E3532">
            <w:pPr>
              <w:pStyle w:val="tabletxt"/>
              <w:jc w:val="right"/>
            </w:pPr>
            <w:r w:rsidRPr="00AB0933">
              <w:t>2.1%</w:t>
            </w:r>
          </w:p>
        </w:tc>
        <w:tc>
          <w:tcPr>
            <w:tcW w:w="0" w:type="auto"/>
            <w:tcBorders>
              <w:top w:val="single" w:sz="4" w:space="0" w:color="auto"/>
              <w:bottom w:val="single" w:sz="4" w:space="0" w:color="auto"/>
            </w:tcBorders>
          </w:tcPr>
          <w:p w14:paraId="4A1FD4DA" w14:textId="02CE9DC1" w:rsidR="00EF0305" w:rsidRPr="00AB0933" w:rsidRDefault="0094721E" w:rsidP="008E3532">
            <w:pPr>
              <w:pStyle w:val="tabletxt"/>
              <w:jc w:val="right"/>
            </w:pPr>
            <w:r w:rsidRPr="00AB0933">
              <w:t>620</w:t>
            </w:r>
          </w:p>
          <w:p w14:paraId="42357D0C" w14:textId="77777777" w:rsidR="00EF0305" w:rsidRPr="00AB0933" w:rsidRDefault="00EF0305" w:rsidP="008E3532">
            <w:pPr>
              <w:pStyle w:val="tabletxt"/>
              <w:jc w:val="right"/>
            </w:pPr>
            <w:r w:rsidRPr="00AB0933">
              <w:t>630</w:t>
            </w:r>
          </w:p>
          <w:p w14:paraId="190B04A3" w14:textId="77777777" w:rsidR="00EF0305" w:rsidRPr="00AB0933" w:rsidRDefault="00EF0305" w:rsidP="008E3532">
            <w:pPr>
              <w:pStyle w:val="tabletxt"/>
              <w:jc w:val="right"/>
            </w:pPr>
            <w:r w:rsidRPr="00AB0933">
              <w:t>864</w:t>
            </w:r>
          </w:p>
        </w:tc>
      </w:tr>
    </w:tbl>
    <w:p w14:paraId="32CA9A78" w14:textId="77777777" w:rsidR="00A94179" w:rsidRDefault="00A94179" w:rsidP="00154C8C"/>
    <w:p w14:paraId="79ABDC30" w14:textId="6D74BEDA" w:rsidR="00A82A8D" w:rsidRPr="00AB0933" w:rsidRDefault="00B87D53" w:rsidP="00154C8C">
      <w:r w:rsidRPr="00AB0933">
        <w:t>In 2015, for example, over</w:t>
      </w:r>
      <w:r w:rsidR="006516C8" w:rsidRPr="00AB0933">
        <w:t xml:space="preserve"> 99.7 percent </w:t>
      </w:r>
      <w:r w:rsidR="0091624A" w:rsidRPr="00AB0933">
        <w:t xml:space="preserve">of the UK </w:t>
      </w:r>
      <w:r w:rsidR="006516C8" w:rsidRPr="00AB0933">
        <w:t>househ</w:t>
      </w:r>
      <w:r w:rsidR="00B202B1" w:rsidRPr="00AB0933">
        <w:t>olds (</w:t>
      </w:r>
      <w:r w:rsidRPr="00AB0933">
        <w:t>n=24,828/</w:t>
      </w:r>
      <w:r w:rsidR="00D17A30" w:rsidRPr="00AB0933">
        <w:t>24,879) use</w:t>
      </w:r>
      <w:r w:rsidR="00FA2EE2" w:rsidRPr="00AB0933">
        <w:t>d</w:t>
      </w:r>
      <w:r w:rsidR="00D17A30" w:rsidRPr="00AB0933">
        <w:t xml:space="preserve"> medium-</w:t>
      </w:r>
      <w:r w:rsidR="006516C8" w:rsidRPr="00AB0933">
        <w:t>cost supermarkets such as Tesco, Sainsbury’s</w:t>
      </w:r>
      <w:r w:rsidR="00D17A30" w:rsidRPr="00AB0933">
        <w:t xml:space="preserve">, </w:t>
      </w:r>
      <w:r w:rsidR="00F71901" w:rsidRPr="00AB0933">
        <w:t xml:space="preserve">and </w:t>
      </w:r>
      <w:r w:rsidR="00D17A30" w:rsidRPr="00AB0933">
        <w:t>Asda</w:t>
      </w:r>
      <w:r w:rsidR="006516C8" w:rsidRPr="00AB0933">
        <w:t xml:space="preserve"> </w:t>
      </w:r>
      <w:r w:rsidRPr="00AB0933">
        <w:t xml:space="preserve">for their major shopping </w:t>
      </w:r>
      <w:r w:rsidR="006516C8" w:rsidRPr="00AB0933">
        <w:t>(</w:t>
      </w:r>
      <w:proofErr w:type="spellStart"/>
      <w:r w:rsidR="006516C8" w:rsidRPr="00AB0933">
        <w:rPr>
          <w:rStyle w:val="s1"/>
        </w:rPr>
        <w:t>Pechey</w:t>
      </w:r>
      <w:proofErr w:type="spellEnd"/>
      <w:r w:rsidR="006516C8" w:rsidRPr="00AB0933">
        <w:rPr>
          <w:rStyle w:val="s1"/>
        </w:rPr>
        <w:t xml:space="preserve"> &amp; </w:t>
      </w:r>
      <w:proofErr w:type="spellStart"/>
      <w:r w:rsidR="006516C8" w:rsidRPr="00AB0933">
        <w:rPr>
          <w:rStyle w:val="s1"/>
        </w:rPr>
        <w:t>Monsivais</w:t>
      </w:r>
      <w:proofErr w:type="spellEnd"/>
      <w:r w:rsidR="006516C8" w:rsidRPr="00AB0933">
        <w:rPr>
          <w:rStyle w:val="s1"/>
        </w:rPr>
        <w:t>, 2015</w:t>
      </w:r>
      <w:r w:rsidR="006516C8" w:rsidRPr="00AB0933">
        <w:t xml:space="preserve">). </w:t>
      </w:r>
      <w:r w:rsidR="00A82A8D" w:rsidRPr="00AB0933">
        <w:t>Further</w:t>
      </w:r>
      <w:r w:rsidR="006516C8" w:rsidRPr="00AB0933">
        <w:t xml:space="preserve">, </w:t>
      </w:r>
      <w:r w:rsidR="00A82A8D" w:rsidRPr="00AB0933">
        <w:t xml:space="preserve">these </w:t>
      </w:r>
      <w:r w:rsidR="00DD17C3" w:rsidRPr="00AB0933">
        <w:t>medium-</w:t>
      </w:r>
      <w:r w:rsidR="00A82A8D" w:rsidRPr="00AB0933">
        <w:t>cost supermarkets have more than double market share (76.70%) and number of stores (8,</w:t>
      </w:r>
      <w:r w:rsidR="00DD17C3" w:rsidRPr="00AB0933">
        <w:t>720</w:t>
      </w:r>
      <w:r w:rsidR="00A82A8D" w:rsidRPr="00AB0933">
        <w:t>) compared to those of other two categories.</w:t>
      </w:r>
    </w:p>
    <w:p w14:paraId="2B26182F" w14:textId="77777777" w:rsidR="00C209AC" w:rsidRPr="00AB0933" w:rsidRDefault="00027942" w:rsidP="00154C8C">
      <w:r w:rsidRPr="00AB0933">
        <w:t>T</w:t>
      </w:r>
      <w:r w:rsidR="006516C8" w:rsidRPr="00AB0933">
        <w:t xml:space="preserve">herefore, </w:t>
      </w:r>
      <w:r w:rsidRPr="00AB0933">
        <w:t>older individuals</w:t>
      </w:r>
      <w:r w:rsidR="006516C8" w:rsidRPr="00AB0933">
        <w:t xml:space="preserve"> </w:t>
      </w:r>
      <w:r w:rsidRPr="00AB0933">
        <w:t xml:space="preserve">who shop </w:t>
      </w:r>
      <w:r w:rsidR="006516C8" w:rsidRPr="00AB0933">
        <w:t xml:space="preserve">at least once in a fortnight </w:t>
      </w:r>
      <w:r w:rsidRPr="00AB0933">
        <w:t xml:space="preserve">in medium-cost supermarkets </w:t>
      </w:r>
      <w:r w:rsidR="006516C8" w:rsidRPr="00AB0933">
        <w:t xml:space="preserve">were selected </w:t>
      </w:r>
      <w:r w:rsidR="00B40E6C" w:rsidRPr="00AB0933">
        <w:t xml:space="preserve">for the three </w:t>
      </w:r>
      <w:r w:rsidR="001E578E" w:rsidRPr="00AB0933">
        <w:t>investigations</w:t>
      </w:r>
      <w:r w:rsidR="0091624A" w:rsidRPr="00AB0933">
        <w:t>. A</w:t>
      </w:r>
      <w:r w:rsidR="00187CD0" w:rsidRPr="00AB0933">
        <w:t xml:space="preserve"> total of </w:t>
      </w:r>
      <w:r w:rsidR="00722238" w:rsidRPr="00AB0933">
        <w:t>58</w:t>
      </w:r>
      <w:r w:rsidR="00187CD0" w:rsidRPr="00AB0933">
        <w:t xml:space="preserve"> </w:t>
      </w:r>
      <w:r w:rsidR="00C209AC" w:rsidRPr="00AB0933">
        <w:t>participants</w:t>
      </w:r>
      <w:r w:rsidR="00187CD0" w:rsidRPr="00AB0933">
        <w:t xml:space="preserve"> </w:t>
      </w:r>
      <w:r w:rsidR="00FA2EE2" w:rsidRPr="00AB0933">
        <w:t>were</w:t>
      </w:r>
      <w:r w:rsidR="00B202B1" w:rsidRPr="00AB0933">
        <w:t xml:space="preserve"> selected. </w:t>
      </w:r>
    </w:p>
    <w:p w14:paraId="0599E9E4" w14:textId="4873FC69" w:rsidR="00187CD0" w:rsidRPr="00AB0933" w:rsidRDefault="00C95DA8" w:rsidP="00154C8C">
      <w:r w:rsidRPr="00AB0933">
        <w:t>T</w:t>
      </w:r>
      <w:r w:rsidR="00187CD0" w:rsidRPr="00AB0933">
        <w:t xml:space="preserve">able </w:t>
      </w:r>
      <w:r w:rsidR="00EB7B5A" w:rsidRPr="00AB0933">
        <w:t>2</w:t>
      </w:r>
      <w:r w:rsidR="00187CD0" w:rsidRPr="00AB0933">
        <w:t xml:space="preserve"> </w:t>
      </w:r>
      <w:r w:rsidR="00E35B9B" w:rsidRPr="00AB0933">
        <w:t>provides</w:t>
      </w:r>
      <w:r w:rsidR="00187CD0" w:rsidRPr="00AB0933">
        <w:t xml:space="preserve"> </w:t>
      </w:r>
      <w:r w:rsidR="0091624A" w:rsidRPr="00AB0933">
        <w:t xml:space="preserve">the </w:t>
      </w:r>
      <w:r w:rsidR="00AA3AAE" w:rsidRPr="00AB0933">
        <w:t xml:space="preserve">details </w:t>
      </w:r>
      <w:r w:rsidR="00E35B9B" w:rsidRPr="00AB0933">
        <w:t xml:space="preserve">and numbers </w:t>
      </w:r>
      <w:r w:rsidR="00187CD0" w:rsidRPr="00AB0933">
        <w:t xml:space="preserve">of </w:t>
      </w:r>
      <w:r w:rsidR="00B202B1" w:rsidRPr="00AB0933">
        <w:t xml:space="preserve">the </w:t>
      </w:r>
      <w:r w:rsidR="00187CD0" w:rsidRPr="00AB0933">
        <w:t xml:space="preserve">participants </w:t>
      </w:r>
      <w:r w:rsidR="0084203E" w:rsidRPr="00AB0933">
        <w:t>involved in</w:t>
      </w:r>
      <w:r w:rsidR="00187CD0" w:rsidRPr="00AB0933">
        <w:t xml:space="preserve"> each </w:t>
      </w:r>
      <w:r w:rsidR="001E578E" w:rsidRPr="00AB0933">
        <w:t>investigation</w:t>
      </w:r>
      <w:r w:rsidR="00187CD0" w:rsidRPr="00AB0933">
        <w:t>.</w:t>
      </w:r>
      <w:r w:rsidR="006A5C5B" w:rsidRPr="00AB0933">
        <w:t xml:space="preserve"> </w:t>
      </w:r>
      <w:r w:rsidR="0095750C" w:rsidRPr="00AB0933">
        <w:t>A</w:t>
      </w:r>
      <w:r w:rsidR="000302A8" w:rsidRPr="00AB0933">
        <w:t xml:space="preserve"> research ethics approval was granted </w:t>
      </w:r>
      <w:r w:rsidR="0095750C" w:rsidRPr="00AB0933">
        <w:t xml:space="preserve">by the research Ethics Committee of Brunel University and </w:t>
      </w:r>
      <w:r w:rsidR="000302A8" w:rsidRPr="00AB0933">
        <w:t xml:space="preserve">the University of Southampton. </w:t>
      </w:r>
      <w:r w:rsidR="0095750C" w:rsidRPr="00AB0933">
        <w:t>Prior to</w:t>
      </w:r>
      <w:r w:rsidR="000302A8" w:rsidRPr="00AB0933">
        <w:t xml:space="preserve"> each investigation, information sheet, e</w:t>
      </w:r>
      <w:r w:rsidR="000318D1" w:rsidRPr="00AB0933">
        <w:t>thical and consent forms were provided.</w:t>
      </w:r>
    </w:p>
    <w:p w14:paraId="7CAE94FC" w14:textId="753CD3AD" w:rsidR="00B517F8" w:rsidRPr="00AB0933" w:rsidRDefault="003B5B3B" w:rsidP="00517439">
      <w:pPr>
        <w:pStyle w:val="Caption"/>
      </w:pPr>
      <w:r w:rsidRPr="00AB0933">
        <w:t xml:space="preserve">Table </w:t>
      </w:r>
      <w:r w:rsidR="00931650" w:rsidRPr="00AB0933">
        <w:fldChar w:fldCharType="begin"/>
      </w:r>
      <w:r w:rsidR="00931650" w:rsidRPr="00AB0933">
        <w:instrText xml:space="preserve"> SEQ Table \* ARABIC </w:instrText>
      </w:r>
      <w:r w:rsidR="00931650" w:rsidRPr="00AB0933">
        <w:fldChar w:fldCharType="separate"/>
      </w:r>
      <w:r w:rsidR="00AF404F" w:rsidRPr="00AB0933">
        <w:rPr>
          <w:noProof/>
        </w:rPr>
        <w:t>2</w:t>
      </w:r>
      <w:r w:rsidR="00931650" w:rsidRPr="00AB0933">
        <w:rPr>
          <w:noProof/>
        </w:rPr>
        <w:fldChar w:fldCharType="end"/>
      </w:r>
      <w:r w:rsidRPr="00AB0933">
        <w:t xml:space="preserve"> </w:t>
      </w:r>
      <w:r w:rsidR="00154C8C" w:rsidRPr="00AB0933">
        <w:t>T</w:t>
      </w:r>
      <w:r w:rsidR="005604C7" w:rsidRPr="00AB0933">
        <w:t>he</w:t>
      </w:r>
      <w:r w:rsidRPr="00AB0933">
        <w:t xml:space="preserve"> three selected </w:t>
      </w:r>
      <w:r w:rsidR="001E578E" w:rsidRPr="00AB0933">
        <w:t>investigations</w:t>
      </w:r>
      <w:r w:rsidRPr="00AB0933">
        <w:t xml:space="preserve"> and their variables</w:t>
      </w:r>
    </w:p>
    <w:tbl>
      <w:tblPr>
        <w:tblW w:w="0" w:type="auto"/>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967"/>
        <w:gridCol w:w="3270"/>
        <w:gridCol w:w="1843"/>
      </w:tblGrid>
      <w:tr w:rsidR="00154C8C" w:rsidRPr="00AB0933" w14:paraId="7B35423D" w14:textId="77777777" w:rsidTr="00DA5886">
        <w:trPr>
          <w:jc w:val="center"/>
        </w:trPr>
        <w:tc>
          <w:tcPr>
            <w:tcW w:w="2967" w:type="dxa"/>
            <w:shd w:val="clear" w:color="auto" w:fill="D9D9D9"/>
            <w:vAlign w:val="center"/>
          </w:tcPr>
          <w:p w14:paraId="50967A7C" w14:textId="173F9539" w:rsidR="005A2788" w:rsidRPr="00AB0933" w:rsidRDefault="001E578E" w:rsidP="00EF0305">
            <w:pPr>
              <w:pStyle w:val="Tabletitles"/>
              <w:jc w:val="left"/>
            </w:pPr>
            <w:r w:rsidRPr="00AB0933">
              <w:t>Investigation</w:t>
            </w:r>
          </w:p>
        </w:tc>
        <w:tc>
          <w:tcPr>
            <w:tcW w:w="3270" w:type="dxa"/>
            <w:shd w:val="clear" w:color="auto" w:fill="D9D9D9"/>
            <w:vAlign w:val="center"/>
          </w:tcPr>
          <w:p w14:paraId="37E5D977" w14:textId="438E05DB" w:rsidR="005A2788" w:rsidRPr="00AB0933" w:rsidRDefault="00932D75" w:rsidP="00EF0305">
            <w:pPr>
              <w:pStyle w:val="Tabletitles"/>
              <w:jc w:val="left"/>
            </w:pPr>
            <w:r w:rsidRPr="00AB0933">
              <w:t>Total n</w:t>
            </w:r>
            <w:r w:rsidR="0095750C" w:rsidRPr="00AB0933">
              <w:t xml:space="preserve">umber of </w:t>
            </w:r>
            <w:r w:rsidR="00DA5886" w:rsidRPr="00AB0933">
              <w:t>participants</w:t>
            </w:r>
          </w:p>
        </w:tc>
        <w:tc>
          <w:tcPr>
            <w:tcW w:w="1843" w:type="dxa"/>
            <w:shd w:val="clear" w:color="auto" w:fill="D9D9D9"/>
            <w:vAlign w:val="center"/>
          </w:tcPr>
          <w:p w14:paraId="07D46BB9" w14:textId="77777777" w:rsidR="005A2788" w:rsidRPr="00AB0933" w:rsidRDefault="005A2788" w:rsidP="00EF0305">
            <w:pPr>
              <w:pStyle w:val="Tabletitles"/>
              <w:jc w:val="left"/>
            </w:pPr>
            <w:r w:rsidRPr="00AB0933">
              <w:t>Gender (M/F)</w:t>
            </w:r>
          </w:p>
        </w:tc>
      </w:tr>
      <w:tr w:rsidR="00154C8C" w:rsidRPr="00AB0933" w14:paraId="1A808114" w14:textId="77777777" w:rsidTr="00DA5886">
        <w:trPr>
          <w:trHeight w:val="282"/>
          <w:jc w:val="center"/>
        </w:trPr>
        <w:tc>
          <w:tcPr>
            <w:tcW w:w="2967" w:type="dxa"/>
            <w:shd w:val="clear" w:color="auto" w:fill="auto"/>
          </w:tcPr>
          <w:p w14:paraId="453B1A8B" w14:textId="77777777" w:rsidR="005A2788" w:rsidRPr="00AB0933" w:rsidRDefault="005A2788" w:rsidP="00EF0305">
            <w:pPr>
              <w:pStyle w:val="tabletxt"/>
              <w:jc w:val="left"/>
            </w:pPr>
            <w:r w:rsidRPr="00AB0933">
              <w:t xml:space="preserve">Background Interviews </w:t>
            </w:r>
          </w:p>
        </w:tc>
        <w:tc>
          <w:tcPr>
            <w:tcW w:w="3270" w:type="dxa"/>
            <w:shd w:val="clear" w:color="auto" w:fill="auto"/>
          </w:tcPr>
          <w:p w14:paraId="07760E0E" w14:textId="77777777" w:rsidR="005A2788" w:rsidRPr="00AB0933" w:rsidRDefault="00DC133D" w:rsidP="00EF0305">
            <w:pPr>
              <w:pStyle w:val="tabletxt"/>
              <w:jc w:val="left"/>
            </w:pPr>
            <w:r w:rsidRPr="00AB0933">
              <w:t>31</w:t>
            </w:r>
            <w:r w:rsidR="005A2788" w:rsidRPr="00AB0933">
              <w:t xml:space="preserve"> </w:t>
            </w:r>
          </w:p>
        </w:tc>
        <w:tc>
          <w:tcPr>
            <w:tcW w:w="1843" w:type="dxa"/>
            <w:shd w:val="clear" w:color="auto" w:fill="auto"/>
          </w:tcPr>
          <w:p w14:paraId="5705F478" w14:textId="77777777" w:rsidR="005A2788" w:rsidRPr="00AB0933" w:rsidRDefault="005A2788" w:rsidP="00EF0305">
            <w:pPr>
              <w:pStyle w:val="tabletxt"/>
              <w:jc w:val="left"/>
            </w:pPr>
            <w:r w:rsidRPr="00AB0933">
              <w:t>10/</w:t>
            </w:r>
            <w:r w:rsidR="00710861" w:rsidRPr="00AB0933">
              <w:t>21</w:t>
            </w:r>
          </w:p>
        </w:tc>
      </w:tr>
      <w:tr w:rsidR="00154C8C" w:rsidRPr="00AB0933" w14:paraId="6588EAF4" w14:textId="77777777" w:rsidTr="00DA5886">
        <w:trPr>
          <w:trHeight w:val="237"/>
          <w:jc w:val="center"/>
        </w:trPr>
        <w:tc>
          <w:tcPr>
            <w:tcW w:w="2967" w:type="dxa"/>
            <w:shd w:val="clear" w:color="auto" w:fill="F2F2F2" w:themeFill="background1" w:themeFillShade="F2"/>
          </w:tcPr>
          <w:p w14:paraId="4EE49BCE" w14:textId="77777777" w:rsidR="005A2788" w:rsidRPr="00AB0933" w:rsidRDefault="005A2788" w:rsidP="00EF0305">
            <w:pPr>
              <w:pStyle w:val="tabletxt"/>
              <w:jc w:val="left"/>
            </w:pPr>
            <w:r w:rsidRPr="00AB0933">
              <w:t>Creative workshop</w:t>
            </w:r>
          </w:p>
        </w:tc>
        <w:tc>
          <w:tcPr>
            <w:tcW w:w="3270" w:type="dxa"/>
            <w:shd w:val="clear" w:color="auto" w:fill="F2F2F2" w:themeFill="background1" w:themeFillShade="F2"/>
          </w:tcPr>
          <w:p w14:paraId="333A08E0" w14:textId="77777777" w:rsidR="005A2788" w:rsidRPr="00AB0933" w:rsidRDefault="005A2788" w:rsidP="00EF0305">
            <w:pPr>
              <w:pStyle w:val="tabletxt"/>
              <w:jc w:val="left"/>
            </w:pPr>
            <w:r w:rsidRPr="00AB0933">
              <w:t>19</w:t>
            </w:r>
          </w:p>
        </w:tc>
        <w:tc>
          <w:tcPr>
            <w:tcW w:w="1843" w:type="dxa"/>
            <w:shd w:val="clear" w:color="auto" w:fill="F2F2F2" w:themeFill="background1" w:themeFillShade="F2"/>
          </w:tcPr>
          <w:p w14:paraId="54734773" w14:textId="77777777" w:rsidR="005A2788" w:rsidRPr="00AB0933" w:rsidRDefault="005A2788" w:rsidP="00EF0305">
            <w:pPr>
              <w:pStyle w:val="tabletxt"/>
              <w:jc w:val="left"/>
            </w:pPr>
            <w:r w:rsidRPr="00AB0933">
              <w:t>5/14</w:t>
            </w:r>
          </w:p>
        </w:tc>
      </w:tr>
      <w:tr w:rsidR="00154C8C" w:rsidRPr="00AB0933" w14:paraId="5CE75A9C" w14:textId="77777777" w:rsidTr="00DA5886">
        <w:trPr>
          <w:trHeight w:val="52"/>
          <w:jc w:val="center"/>
        </w:trPr>
        <w:tc>
          <w:tcPr>
            <w:tcW w:w="2967" w:type="dxa"/>
            <w:shd w:val="clear" w:color="auto" w:fill="auto"/>
          </w:tcPr>
          <w:p w14:paraId="50AA8D39" w14:textId="77777777" w:rsidR="005A2788" w:rsidRPr="00AB0933" w:rsidRDefault="005A2788" w:rsidP="00EF0305">
            <w:pPr>
              <w:pStyle w:val="tabletxt"/>
              <w:jc w:val="left"/>
            </w:pPr>
            <w:r w:rsidRPr="00AB0933">
              <w:t xml:space="preserve">Non-participant Observations </w:t>
            </w:r>
          </w:p>
        </w:tc>
        <w:tc>
          <w:tcPr>
            <w:tcW w:w="3270" w:type="dxa"/>
            <w:shd w:val="clear" w:color="auto" w:fill="auto"/>
          </w:tcPr>
          <w:p w14:paraId="39F8A3D7" w14:textId="77777777" w:rsidR="005A2788" w:rsidRPr="00AB0933" w:rsidRDefault="005A2788" w:rsidP="00EF0305">
            <w:pPr>
              <w:pStyle w:val="tabletxt"/>
              <w:jc w:val="left"/>
            </w:pPr>
            <w:r w:rsidRPr="00AB0933">
              <w:t xml:space="preserve">8 </w:t>
            </w:r>
          </w:p>
        </w:tc>
        <w:tc>
          <w:tcPr>
            <w:tcW w:w="1843" w:type="dxa"/>
            <w:shd w:val="clear" w:color="auto" w:fill="auto"/>
          </w:tcPr>
          <w:p w14:paraId="12B24AAC" w14:textId="77777777" w:rsidR="005A2788" w:rsidRPr="00AB0933" w:rsidRDefault="005A2788" w:rsidP="00EF0305">
            <w:pPr>
              <w:pStyle w:val="tabletxt"/>
              <w:jc w:val="left"/>
            </w:pPr>
            <w:r w:rsidRPr="00AB0933">
              <w:t>3/5</w:t>
            </w:r>
          </w:p>
        </w:tc>
      </w:tr>
    </w:tbl>
    <w:p w14:paraId="328C005E" w14:textId="77777777" w:rsidR="00AA43AD" w:rsidRPr="00AB0933" w:rsidRDefault="00AA43AD" w:rsidP="00154C8C">
      <w:pPr>
        <w:pStyle w:val="Heading1"/>
      </w:pPr>
      <w:r w:rsidRPr="00AB0933">
        <w:t>Data collection</w:t>
      </w:r>
      <w:r w:rsidR="00B63CAA" w:rsidRPr="00AB0933">
        <w:t xml:space="preserve"> and analysis</w:t>
      </w:r>
    </w:p>
    <w:p w14:paraId="3FF6ECFE" w14:textId="77777777" w:rsidR="009140AF" w:rsidRPr="00AB0933" w:rsidRDefault="009E1732" w:rsidP="00154C8C">
      <w:pPr>
        <w:pStyle w:val="Heading2"/>
      </w:pPr>
      <w:r w:rsidRPr="00AB0933">
        <w:t>Ethnographic i</w:t>
      </w:r>
      <w:r w:rsidR="009274D6" w:rsidRPr="00AB0933">
        <w:t>nterviews</w:t>
      </w:r>
    </w:p>
    <w:p w14:paraId="7EEE93C0" w14:textId="77777777" w:rsidR="00913914" w:rsidRPr="00AB0933" w:rsidRDefault="00913914" w:rsidP="00154C8C">
      <w:pPr>
        <w:pStyle w:val="Heading3"/>
      </w:pPr>
      <w:r w:rsidRPr="00AB0933">
        <w:t>Ethnographic interview protocol</w:t>
      </w:r>
    </w:p>
    <w:p w14:paraId="27180B82" w14:textId="7B99BA74" w:rsidR="00913914" w:rsidRPr="00AB0933" w:rsidRDefault="00D7676B" w:rsidP="00114730">
      <w:r w:rsidRPr="00AB0933">
        <w:t>As the first investigation, ethnographic interviews were conducted with 31 old individuals</w:t>
      </w:r>
      <w:r w:rsidR="00B65423" w:rsidRPr="00AB0933">
        <w:t xml:space="preserve"> in order to </w:t>
      </w:r>
      <w:r w:rsidR="00114730" w:rsidRPr="00AB0933">
        <w:t>understand</w:t>
      </w:r>
      <w:r w:rsidR="00B65423" w:rsidRPr="00AB0933">
        <w:t xml:space="preserve"> the old individuals’ general daily lives including lifestyle, routines, health, well-being and shopping </w:t>
      </w:r>
      <w:r w:rsidR="00114730" w:rsidRPr="00AB0933">
        <w:t>behaviour</w:t>
      </w:r>
      <w:r w:rsidR="00B65423" w:rsidRPr="00AB0933">
        <w:t>.</w:t>
      </w:r>
      <w:r w:rsidR="00114730" w:rsidRPr="00AB0933">
        <w:t xml:space="preserve"> </w:t>
      </w:r>
      <w:r w:rsidR="00B65423" w:rsidRPr="00AB0933">
        <w:t xml:space="preserve">The aim of this investigation </w:t>
      </w:r>
      <w:r w:rsidR="00304E73" w:rsidRPr="00AB0933">
        <w:t xml:space="preserve">was to </w:t>
      </w:r>
      <w:r w:rsidR="00B65423" w:rsidRPr="00AB0933">
        <w:t>identify</w:t>
      </w:r>
      <w:r w:rsidR="00304E73" w:rsidRPr="00AB0933">
        <w:t xml:space="preserve"> the </w:t>
      </w:r>
      <w:r w:rsidR="00B65423" w:rsidRPr="00AB0933">
        <w:t>existing</w:t>
      </w:r>
      <w:r w:rsidR="00A84CAD" w:rsidRPr="00AB0933">
        <w:t xml:space="preserve"> </w:t>
      </w:r>
      <w:r w:rsidR="00B65423" w:rsidRPr="00AB0933">
        <w:lastRenderedPageBreak/>
        <w:t xml:space="preserve">psychosocial </w:t>
      </w:r>
      <w:r w:rsidR="00931650" w:rsidRPr="00AB0933">
        <w:t>constructs</w:t>
      </w:r>
      <w:r w:rsidR="00A84CAD" w:rsidRPr="00AB0933">
        <w:t xml:space="preserve"> so as to provide a </w:t>
      </w:r>
      <w:r w:rsidR="00B65423" w:rsidRPr="00AB0933">
        <w:t>basis</w:t>
      </w:r>
      <w:r w:rsidR="00A84CAD" w:rsidRPr="00AB0933">
        <w:t xml:space="preserve"> for the </w:t>
      </w:r>
      <w:r w:rsidR="00B65423" w:rsidRPr="00AB0933">
        <w:t>later</w:t>
      </w:r>
      <w:r w:rsidR="00A84CAD" w:rsidRPr="00AB0933">
        <w:t xml:space="preserve"> </w:t>
      </w:r>
      <w:r w:rsidR="001E578E" w:rsidRPr="00AB0933">
        <w:t>investigations</w:t>
      </w:r>
      <w:r w:rsidR="00B65423" w:rsidRPr="00AB0933">
        <w:t xml:space="preserve"> (creative workshop and observations)</w:t>
      </w:r>
      <w:r w:rsidR="00A84CAD" w:rsidRPr="00AB0933">
        <w:t>.</w:t>
      </w:r>
    </w:p>
    <w:p w14:paraId="4C017F7F" w14:textId="77777777" w:rsidR="0097111C" w:rsidRPr="00AB0933" w:rsidRDefault="00E928A1" w:rsidP="00154C8C">
      <w:r w:rsidRPr="00AB0933">
        <w:t>T</w:t>
      </w:r>
      <w:r w:rsidR="004054DD" w:rsidRPr="00AB0933">
        <w:t>he interviews were</w:t>
      </w:r>
      <w:r w:rsidR="00114730" w:rsidRPr="00AB0933">
        <w:t xml:space="preserve"> designed as</w:t>
      </w:r>
      <w:r w:rsidR="004054DD" w:rsidRPr="00AB0933">
        <w:t xml:space="preserve"> semi-structured and </w:t>
      </w:r>
      <w:r w:rsidR="00114730" w:rsidRPr="00AB0933">
        <w:t xml:space="preserve">consisted </w:t>
      </w:r>
      <w:r w:rsidR="004054DD" w:rsidRPr="00AB0933">
        <w:t>of three</w:t>
      </w:r>
      <w:r w:rsidR="00F42528" w:rsidRPr="00AB0933">
        <w:t xml:space="preserve"> </w:t>
      </w:r>
      <w:r w:rsidR="004054DD" w:rsidRPr="00AB0933">
        <w:t>sections: warm-up questions (general background and supermarket shopping style), lifestyle and habits (diet</w:t>
      </w:r>
      <w:r w:rsidR="00114730" w:rsidRPr="00AB0933">
        <w:t xml:space="preserve"> and behaviours</w:t>
      </w:r>
      <w:r w:rsidR="004054DD" w:rsidRPr="00AB0933">
        <w:t>), health and well-being (health and psychosocial</w:t>
      </w:r>
      <w:r w:rsidR="00114730" w:rsidRPr="00AB0933">
        <w:t xml:space="preserve"> aspects</w:t>
      </w:r>
      <w:r w:rsidR="004054DD" w:rsidRPr="00AB0933">
        <w:t xml:space="preserve">). The </w:t>
      </w:r>
      <w:r w:rsidR="00A84CAD" w:rsidRPr="00AB0933">
        <w:t xml:space="preserve">complete set of </w:t>
      </w:r>
      <w:r w:rsidR="004054DD" w:rsidRPr="00AB0933">
        <w:t xml:space="preserve">questions </w:t>
      </w:r>
      <w:r w:rsidR="00A84CAD" w:rsidRPr="00AB0933">
        <w:t xml:space="preserve">is </w:t>
      </w:r>
      <w:r w:rsidR="00114730" w:rsidRPr="00AB0933">
        <w:t xml:space="preserve">available </w:t>
      </w:r>
      <w:r w:rsidR="00A84CAD" w:rsidRPr="00AB0933">
        <w:t>in</w:t>
      </w:r>
      <w:r w:rsidR="004054DD" w:rsidRPr="00AB0933">
        <w:t xml:space="preserve"> the Appendix </w:t>
      </w:r>
      <w:r w:rsidR="00B63CAA" w:rsidRPr="00AB0933">
        <w:t>A</w:t>
      </w:r>
      <w:r w:rsidR="004054DD" w:rsidRPr="00AB0933">
        <w:t>.</w:t>
      </w:r>
    </w:p>
    <w:p w14:paraId="607E405C" w14:textId="1C9005BA" w:rsidR="00B63CAA" w:rsidRPr="00AB0933" w:rsidRDefault="0097111C" w:rsidP="0097111C">
      <w:r w:rsidRPr="00AB0933">
        <w:t xml:space="preserve">Each interview conversation was audio recorded using a voice recorder and each interview lasted no more than 30 minutes. Each recorded interview conversation was transcribed to text by professional transcription team later. </w:t>
      </w:r>
    </w:p>
    <w:p w14:paraId="6677E3DC" w14:textId="77777777" w:rsidR="00B63CAA" w:rsidRPr="00AB0933" w:rsidRDefault="00435CDA" w:rsidP="00154C8C">
      <w:pPr>
        <w:pStyle w:val="Heading3"/>
      </w:pPr>
      <w:r w:rsidRPr="00AB0933">
        <w:t>Ethnographic interview d</w:t>
      </w:r>
      <w:r w:rsidR="00B63CAA" w:rsidRPr="00AB0933">
        <w:t>ata analysis</w:t>
      </w:r>
    </w:p>
    <w:p w14:paraId="59163172" w14:textId="7A629987" w:rsidR="002264E4" w:rsidRPr="00AB0933" w:rsidRDefault="00C874DF" w:rsidP="002264E4">
      <w:r w:rsidRPr="00AB0933">
        <w:t>T</w:t>
      </w:r>
      <w:r w:rsidR="005C0BEF" w:rsidRPr="00AB0933">
        <w:t>he interview</w:t>
      </w:r>
      <w:r w:rsidR="008C5A68" w:rsidRPr="00AB0933">
        <w:t>s</w:t>
      </w:r>
      <w:r w:rsidRPr="00AB0933">
        <w:t xml:space="preserve"> transcripts created from the above were</w:t>
      </w:r>
      <w:r w:rsidR="005C0BEF" w:rsidRPr="00AB0933">
        <w:t xml:space="preserve"> </w:t>
      </w:r>
      <w:r w:rsidRPr="00AB0933">
        <w:t xml:space="preserve">analysed </w:t>
      </w:r>
      <w:r w:rsidR="00293CBC" w:rsidRPr="00AB0933">
        <w:t>by two coders</w:t>
      </w:r>
      <w:r w:rsidR="003E619C" w:rsidRPr="00AB0933">
        <w:t>,</w:t>
      </w:r>
      <w:r w:rsidR="00293CBC" w:rsidRPr="00AB0933">
        <w:t xml:space="preserve"> </w:t>
      </w:r>
      <w:r w:rsidR="003E619C" w:rsidRPr="00AB0933">
        <w:t xml:space="preserve">including </w:t>
      </w:r>
      <w:r w:rsidR="00181F21" w:rsidRPr="00AB0933">
        <w:t xml:space="preserve">one final year PhD researcher in design and </w:t>
      </w:r>
      <w:r w:rsidR="00293CBC" w:rsidRPr="00AB0933">
        <w:t xml:space="preserve">one </w:t>
      </w:r>
      <w:r w:rsidR="00B10E1D" w:rsidRPr="00AB0933">
        <w:t xml:space="preserve">design researcher with </w:t>
      </w:r>
      <w:r w:rsidR="00C141AA" w:rsidRPr="00AB0933">
        <w:t xml:space="preserve">over 15 </w:t>
      </w:r>
      <w:r w:rsidR="00B10E1D" w:rsidRPr="00AB0933">
        <w:t>years</w:t>
      </w:r>
      <w:r w:rsidR="00D60C1F" w:rsidRPr="00AB0933">
        <w:t xml:space="preserve"> </w:t>
      </w:r>
      <w:r w:rsidR="00D85F54" w:rsidRPr="00AB0933">
        <w:t xml:space="preserve">of </w:t>
      </w:r>
      <w:r w:rsidR="00D60C1F" w:rsidRPr="00AB0933">
        <w:t>experience</w:t>
      </w:r>
      <w:r w:rsidR="004624C9" w:rsidRPr="00AB0933">
        <w:t xml:space="preserve">. </w:t>
      </w:r>
      <w:r w:rsidRPr="00AB0933">
        <w:t>The ‘six phases of thematic analysis’</w:t>
      </w:r>
      <w:r w:rsidR="00BB2621" w:rsidRPr="00AB0933">
        <w:t xml:space="preserve"> (Braun </w:t>
      </w:r>
      <w:r w:rsidR="00BB093B" w:rsidRPr="00AB0933">
        <w:t>&amp;</w:t>
      </w:r>
      <w:r w:rsidR="00BB2621" w:rsidRPr="00AB0933">
        <w:t xml:space="preserve"> Clarke, 2006)</w:t>
      </w:r>
      <w:r w:rsidRPr="00AB0933">
        <w:t xml:space="preserve">: familiarisation with the data; generating initial codes; searching for themes; reviewing themes; defining and naming themes; producing the report, was </w:t>
      </w:r>
      <w:r w:rsidR="00BB2621" w:rsidRPr="00AB0933">
        <w:t xml:space="preserve">adopted </w:t>
      </w:r>
      <w:r w:rsidRPr="00AB0933">
        <w:t xml:space="preserve">for coding analysis process.  </w:t>
      </w:r>
    </w:p>
    <w:p w14:paraId="0B8B885A" w14:textId="5392DB64" w:rsidR="003D5932" w:rsidRPr="00AB0933" w:rsidRDefault="00C34758" w:rsidP="002264E4">
      <w:r w:rsidRPr="00AB0933">
        <w:t>As the first step</w:t>
      </w:r>
      <w:r w:rsidR="00980141" w:rsidRPr="00AB0933">
        <w:t xml:space="preserve"> (familiarisation stage)</w:t>
      </w:r>
      <w:r w:rsidRPr="00AB0933">
        <w:t>, five of the 31 transcripts were selected and analysed to create an initial structure</w:t>
      </w:r>
      <w:r w:rsidR="001C51B7" w:rsidRPr="00AB0933">
        <w:t>. For this, the</w:t>
      </w:r>
      <w:r w:rsidRPr="00AB0933">
        <w:t xml:space="preserve"> ‘process coding’ and ‘domain and taxonomic coding’ (</w:t>
      </w:r>
      <w:proofErr w:type="spellStart"/>
      <w:r w:rsidRPr="00AB0933">
        <w:t>Saldaña</w:t>
      </w:r>
      <w:proofErr w:type="spellEnd"/>
      <w:r w:rsidRPr="00AB0933">
        <w:t>, 2015)</w:t>
      </w:r>
      <w:r w:rsidR="001C51B7" w:rsidRPr="00AB0933">
        <w:t xml:space="preserve"> were used to code and group the participants’ comments based on their meaning and implications</w:t>
      </w:r>
      <w:r w:rsidRPr="00AB0933">
        <w:t>.</w:t>
      </w:r>
      <w:r w:rsidR="001C51B7" w:rsidRPr="00AB0933">
        <w:t xml:space="preserve"> The </w:t>
      </w:r>
      <w:r w:rsidR="002264E4" w:rsidRPr="00AB0933">
        <w:t xml:space="preserve">coded and </w:t>
      </w:r>
      <w:r w:rsidR="001C51B7" w:rsidRPr="00AB0933">
        <w:t xml:space="preserve">grouped data were categorised, </w:t>
      </w:r>
      <w:r w:rsidR="002264E4" w:rsidRPr="00AB0933">
        <w:t xml:space="preserve">named, and </w:t>
      </w:r>
      <w:r w:rsidR="001C51B7" w:rsidRPr="00AB0933">
        <w:t>collated into potential themes (patterns)</w:t>
      </w:r>
      <w:r w:rsidR="002264E4" w:rsidRPr="00AB0933">
        <w:t xml:space="preserve">. In this initial stage, as many codes as possible were identified so as to avoid losing any possible psychosocial </w:t>
      </w:r>
      <w:r w:rsidR="00931650" w:rsidRPr="00AB0933">
        <w:t>constructs</w:t>
      </w:r>
      <w:r w:rsidR="002264E4" w:rsidRPr="00AB0933">
        <w:t xml:space="preserve"> for the later stage of data analysis.</w:t>
      </w:r>
    </w:p>
    <w:p w14:paraId="09846352" w14:textId="47852620" w:rsidR="00DB053B" w:rsidRPr="00AB0933" w:rsidRDefault="00BF0354" w:rsidP="00BF0354">
      <w:r w:rsidRPr="00AB0933">
        <w:t>NVivo</w:t>
      </w:r>
      <w:r w:rsidR="009B673B" w:rsidRPr="00AB0933">
        <w:t xml:space="preserve"> software</w:t>
      </w:r>
      <w:r w:rsidRPr="00AB0933">
        <w:t xml:space="preserve">, which provides multiple combinational matrices of the data </w:t>
      </w:r>
      <w:r w:rsidRPr="00AB0933">
        <w:rPr>
          <w:rStyle w:val="s1"/>
        </w:rPr>
        <w:t>(</w:t>
      </w:r>
      <w:proofErr w:type="spellStart"/>
      <w:r w:rsidRPr="00AB0933">
        <w:rPr>
          <w:rStyle w:val="s1"/>
        </w:rPr>
        <w:t>Edhlund</w:t>
      </w:r>
      <w:proofErr w:type="spellEnd"/>
      <w:r w:rsidRPr="00AB0933">
        <w:rPr>
          <w:rStyle w:val="s1"/>
        </w:rPr>
        <w:t xml:space="preserve"> &amp; McDougall, 2012),</w:t>
      </w:r>
      <w:r w:rsidR="009B673B" w:rsidRPr="00AB0933">
        <w:t xml:space="preserve"> was used to analyse the rest of the interview data. </w:t>
      </w:r>
      <w:r w:rsidRPr="00AB0933">
        <w:t xml:space="preserve">The initial structure from the above stage was imported into the NVivo. The newly identified codes from the rest of interview data were named and categorised as new themes or under the existing themes of the </w:t>
      </w:r>
      <w:r w:rsidRPr="00AB0933">
        <w:lastRenderedPageBreak/>
        <w:t xml:space="preserve">initial structure according to their implications or meaning. </w:t>
      </w:r>
      <w:r w:rsidR="00DB053B" w:rsidRPr="00AB0933">
        <w:t>The process adopted for the review of the final structure followed the recommendations (Braun &amp; Clarke, 2006) of the ‘</w:t>
      </w:r>
      <w:proofErr w:type="gramStart"/>
      <w:r w:rsidR="00DB053B" w:rsidRPr="00AB0933">
        <w:t>15 point</w:t>
      </w:r>
      <w:proofErr w:type="gramEnd"/>
      <w:r w:rsidR="00DB053B" w:rsidRPr="00AB0933">
        <w:t xml:space="preserve"> checklist of criteria for good thematic analysis’</w:t>
      </w:r>
    </w:p>
    <w:p w14:paraId="5A147410" w14:textId="4BD8CA2D" w:rsidR="00917855" w:rsidRPr="00DF2E6A" w:rsidRDefault="00917855" w:rsidP="00917855">
      <w:pPr>
        <w:pStyle w:val="Heading3"/>
      </w:pPr>
      <w:r w:rsidRPr="00DF2E6A">
        <w:t>Findings from the ethnographic interview</w:t>
      </w:r>
    </w:p>
    <w:p w14:paraId="1BA7986F" w14:textId="73E5715D" w:rsidR="00C1259B" w:rsidRPr="00AB0933" w:rsidRDefault="00C1259B" w:rsidP="00BA59A3">
      <w:r w:rsidRPr="00AB0933">
        <w:t xml:space="preserve">The codes were combined and grouped under four main categories based on the meaning and implications of themes and codes: </w:t>
      </w:r>
      <w:r w:rsidR="00EA0072" w:rsidRPr="00AB0933">
        <w:t xml:space="preserve">‘General background’ (individual’s socio-demographic characteristics, physical condition, etc.); ‘Shopping’ (supermarket-related factors including store items, facilities and environments, surrounding facilities, etc.); </w:t>
      </w:r>
      <w:r w:rsidRPr="00AB0933">
        <w:t xml:space="preserve">‘Psychosocial </w:t>
      </w:r>
      <w:r w:rsidR="00931650" w:rsidRPr="00AB0933">
        <w:t>constructs</w:t>
      </w:r>
      <w:r w:rsidRPr="00AB0933">
        <w:t xml:space="preserve">’ (any non-physical factors); </w:t>
      </w:r>
      <w:r w:rsidR="00EA0072" w:rsidRPr="00AB0933">
        <w:t xml:space="preserve">and </w:t>
      </w:r>
      <w:r w:rsidRPr="00AB0933">
        <w:t>‘</w:t>
      </w:r>
      <w:r w:rsidR="00EA0072" w:rsidRPr="00AB0933">
        <w:t>Others</w:t>
      </w:r>
      <w:r w:rsidRPr="00AB0933">
        <w:t>’ (accessibility, usability, efficiency, etc.)</w:t>
      </w:r>
      <w:r w:rsidR="00EA0072" w:rsidRPr="00AB0933">
        <w:t>.</w:t>
      </w:r>
      <w:r w:rsidRPr="00AB0933">
        <w:t xml:space="preserve"> The results can be presented as a matrix chart in order to identify how each code in ‘Psychosocial </w:t>
      </w:r>
      <w:r w:rsidR="00931650" w:rsidRPr="00AB0933">
        <w:t>constructs</w:t>
      </w:r>
      <w:r w:rsidRPr="00AB0933">
        <w:t xml:space="preserve">’ category link to the particular codes in other categories i.e. </w:t>
      </w:r>
      <w:r w:rsidR="00EA0072" w:rsidRPr="00AB0933">
        <w:t>General background</w:t>
      </w:r>
      <w:r w:rsidRPr="00AB0933">
        <w:t xml:space="preserve">, Shopping, and </w:t>
      </w:r>
      <w:r w:rsidR="00EA0072" w:rsidRPr="00AB0933">
        <w:t>Others</w:t>
      </w:r>
      <w:r w:rsidR="00EA0072" w:rsidRPr="00AB0933">
        <w:rPr>
          <w:rStyle w:val="s1"/>
        </w:rPr>
        <w:t xml:space="preserve"> </w:t>
      </w:r>
      <w:r w:rsidRPr="00AB0933">
        <w:rPr>
          <w:rStyle w:val="s1"/>
        </w:rPr>
        <w:t xml:space="preserve">using NVivo software. However, considering this paper is an initial step to identify psychosocial </w:t>
      </w:r>
      <w:r w:rsidR="00931650" w:rsidRPr="00AB0933">
        <w:rPr>
          <w:rStyle w:val="s1"/>
        </w:rPr>
        <w:t>constructs</w:t>
      </w:r>
      <w:r w:rsidRPr="00AB0933">
        <w:rPr>
          <w:rStyle w:val="s1"/>
        </w:rPr>
        <w:t xml:space="preserve"> in older individuals’ supermarket shopping, the </w:t>
      </w:r>
      <w:r w:rsidRPr="00AB0933">
        <w:t>correlations between codes in psychosocial aspects and other categories will be studied in the future research.</w:t>
      </w:r>
      <w:r w:rsidR="00567949" w:rsidRPr="00AB0933">
        <w:t xml:space="preserve"> Therefore, </w:t>
      </w:r>
      <w:r w:rsidR="00EA0072" w:rsidRPr="00AB0933">
        <w:t>Table 3 presents solely</w:t>
      </w:r>
      <w:r w:rsidR="00567949" w:rsidRPr="00AB0933">
        <w:t xml:space="preserve"> the </w:t>
      </w:r>
      <w:r w:rsidR="00445098" w:rsidRPr="00AB0933">
        <w:t>‘P</w:t>
      </w:r>
      <w:r w:rsidR="00567949" w:rsidRPr="00AB0933">
        <w:t xml:space="preserve">sychosocial </w:t>
      </w:r>
      <w:r w:rsidR="00931650" w:rsidRPr="00AB0933">
        <w:t>constructs</w:t>
      </w:r>
      <w:r w:rsidR="00445098" w:rsidRPr="00AB0933">
        <w:t>’</w:t>
      </w:r>
      <w:r w:rsidR="00567949" w:rsidRPr="00AB0933">
        <w:t xml:space="preserve"> category for convenience. </w:t>
      </w:r>
    </w:p>
    <w:p w14:paraId="67131C32" w14:textId="443AF738" w:rsidR="00BA59A3" w:rsidRPr="00AB0933" w:rsidRDefault="00432452" w:rsidP="00BA59A3">
      <w:r w:rsidRPr="00AB0933">
        <w:t>T</w:t>
      </w:r>
      <w:r w:rsidR="00567949" w:rsidRPr="00AB0933">
        <w:t xml:space="preserve">hree </w:t>
      </w:r>
      <w:r w:rsidR="004B6B29" w:rsidRPr="00AB0933">
        <w:t>themes and 29 codes</w:t>
      </w:r>
      <w:r w:rsidR="00C1259B" w:rsidRPr="00AB0933">
        <w:t xml:space="preserve"> under the </w:t>
      </w:r>
      <w:r w:rsidR="00445098" w:rsidRPr="00AB0933">
        <w:t>‘P</w:t>
      </w:r>
      <w:r w:rsidR="00C1259B" w:rsidRPr="00AB0933">
        <w:t xml:space="preserve">sychosocial </w:t>
      </w:r>
      <w:r w:rsidR="00931650" w:rsidRPr="00AB0933">
        <w:t>constructs</w:t>
      </w:r>
      <w:r w:rsidR="00445098" w:rsidRPr="00AB0933">
        <w:t>’</w:t>
      </w:r>
      <w:r w:rsidR="00C1259B" w:rsidRPr="00AB0933">
        <w:t xml:space="preserve"> category</w:t>
      </w:r>
      <w:r w:rsidR="004B6B29" w:rsidRPr="00AB0933">
        <w:t xml:space="preserve">. </w:t>
      </w:r>
      <w:r w:rsidR="0041164C" w:rsidRPr="00AB0933">
        <w:t xml:space="preserve">In this stage, the findings are </w:t>
      </w:r>
      <w:r w:rsidR="00F0386B" w:rsidRPr="00AB0933">
        <w:t xml:space="preserve">still </w:t>
      </w:r>
      <w:r w:rsidR="0041164C" w:rsidRPr="00AB0933">
        <w:t>broad and general considering the interview questions covered not only older people’ supermar</w:t>
      </w:r>
      <w:bookmarkStart w:id="0" w:name="_GoBack"/>
      <w:bookmarkEnd w:id="0"/>
      <w:r w:rsidR="0041164C" w:rsidRPr="00AB0933">
        <w:t xml:space="preserve">ket shopping but </w:t>
      </w:r>
      <w:r w:rsidR="00F0386B" w:rsidRPr="00AB0933">
        <w:t xml:space="preserve">also </w:t>
      </w:r>
      <w:r w:rsidR="0041164C" w:rsidRPr="00AB0933">
        <w:t>their general life style.</w:t>
      </w:r>
      <w:r w:rsidR="005C2221" w:rsidRPr="00AB0933">
        <w:t xml:space="preserve"> </w:t>
      </w:r>
      <w:r w:rsidR="00AD6BEC" w:rsidRPr="00AB0933">
        <w:t>The themes are organised in alphabetic order and the codes are paganised based on number of occurrences.</w:t>
      </w:r>
      <w:r w:rsidR="00445098" w:rsidRPr="00AB0933">
        <w:t xml:space="preserve"> A complete set of the data analysis results including other categories i.e. </w:t>
      </w:r>
      <w:r w:rsidR="00EA0072" w:rsidRPr="00AB0933">
        <w:t>General background</w:t>
      </w:r>
      <w:r w:rsidR="00445098" w:rsidRPr="00AB0933">
        <w:t xml:space="preserve">, Shopping, and </w:t>
      </w:r>
      <w:r w:rsidR="00EA0072" w:rsidRPr="00AB0933">
        <w:t xml:space="preserve">Others </w:t>
      </w:r>
      <w:r w:rsidR="00445098" w:rsidRPr="00AB0933">
        <w:t>from the interviews is available in Appendix B</w:t>
      </w:r>
      <w:r w:rsidR="00BA59A3" w:rsidRPr="00AB0933">
        <w:t>.</w:t>
      </w:r>
    </w:p>
    <w:p w14:paraId="0AD1EC6C" w14:textId="78DD5D77" w:rsidR="00AD6BEC" w:rsidRPr="00AB0933" w:rsidRDefault="00AD6BEC" w:rsidP="00517439">
      <w:pPr>
        <w:pStyle w:val="Caption"/>
      </w:pPr>
      <w:r w:rsidRPr="00AB0933">
        <w:t xml:space="preserve">Table </w:t>
      </w:r>
      <w:r w:rsidR="00931650" w:rsidRPr="00AB0933">
        <w:fldChar w:fldCharType="begin"/>
      </w:r>
      <w:r w:rsidR="00931650" w:rsidRPr="00AB0933">
        <w:instrText xml:space="preserve"> SEQ Table \* ARABIC </w:instrText>
      </w:r>
      <w:r w:rsidR="00931650" w:rsidRPr="00AB0933">
        <w:fldChar w:fldCharType="separate"/>
      </w:r>
      <w:r w:rsidR="00AF404F" w:rsidRPr="00AB0933">
        <w:rPr>
          <w:noProof/>
        </w:rPr>
        <w:t>3</w:t>
      </w:r>
      <w:r w:rsidR="00931650" w:rsidRPr="00AB0933">
        <w:rPr>
          <w:noProof/>
        </w:rPr>
        <w:fldChar w:fldCharType="end"/>
      </w:r>
      <w:r w:rsidRPr="00AB0933">
        <w:t xml:space="preserve"> </w:t>
      </w:r>
      <w:r w:rsidR="004D3455" w:rsidRPr="00AB0933">
        <w:t xml:space="preserve">An initial list of psychosocial aspects identified </w:t>
      </w:r>
      <w:r w:rsidRPr="00AB0933">
        <w:t>from the ethnographic interviews</w:t>
      </w:r>
    </w:p>
    <w:p w14:paraId="6DD54216" w14:textId="1913FD3E" w:rsidR="00AD6BEC" w:rsidRPr="00AB0933" w:rsidRDefault="00AD6BEC" w:rsidP="00517439">
      <w:pPr>
        <w:pStyle w:val="Caption"/>
      </w:pPr>
      <w:r w:rsidRPr="00AB0933">
        <w:t>*Provenance of the numbers in the bracket</w:t>
      </w:r>
      <w:r w:rsidR="00C762CE" w:rsidRPr="00AB0933">
        <w:t>s</w:t>
      </w:r>
      <w:r w:rsidRPr="00AB0933">
        <w:t>: number of occurrences</w:t>
      </w:r>
    </w:p>
    <w:tbl>
      <w:tblPr>
        <w:tblW w:w="9072" w:type="dxa"/>
        <w:tblLayout w:type="fixed"/>
        <w:tblLook w:val="04A0" w:firstRow="1" w:lastRow="0" w:firstColumn="1" w:lastColumn="0" w:noHBand="0" w:noVBand="1"/>
      </w:tblPr>
      <w:tblGrid>
        <w:gridCol w:w="1418"/>
        <w:gridCol w:w="2126"/>
        <w:gridCol w:w="3047"/>
        <w:gridCol w:w="2481"/>
      </w:tblGrid>
      <w:tr w:rsidR="00043E12" w:rsidRPr="00AB0933" w14:paraId="3804C3B9" w14:textId="796A9DB9" w:rsidTr="00C70E6C">
        <w:trPr>
          <w:trHeight w:val="240"/>
          <w:tblHeader/>
        </w:trPr>
        <w:tc>
          <w:tcPr>
            <w:tcW w:w="1418" w:type="dxa"/>
            <w:tcBorders>
              <w:top w:val="single" w:sz="4" w:space="0" w:color="auto"/>
              <w:bottom w:val="single" w:sz="4" w:space="0" w:color="auto"/>
            </w:tcBorders>
            <w:shd w:val="clear" w:color="auto" w:fill="D9D9D9" w:themeFill="background1" w:themeFillShade="D9"/>
          </w:tcPr>
          <w:p w14:paraId="789AE3FB" w14:textId="7E15184E" w:rsidR="00043E12" w:rsidRPr="00AB0933" w:rsidRDefault="00043E12" w:rsidP="00043E12">
            <w:pPr>
              <w:pStyle w:val="tabletxt"/>
              <w:jc w:val="left"/>
              <w:rPr>
                <w:b/>
              </w:rPr>
            </w:pPr>
            <w:r w:rsidRPr="00AB0933">
              <w:rPr>
                <w:b/>
              </w:rPr>
              <w:t>Category</w:t>
            </w:r>
          </w:p>
        </w:tc>
        <w:tc>
          <w:tcPr>
            <w:tcW w:w="2126" w:type="dxa"/>
            <w:tcBorders>
              <w:top w:val="single" w:sz="4" w:space="0" w:color="auto"/>
              <w:bottom w:val="single" w:sz="4" w:space="0" w:color="auto"/>
            </w:tcBorders>
            <w:shd w:val="clear" w:color="auto" w:fill="D9D9D9" w:themeFill="background1" w:themeFillShade="D9"/>
            <w:noWrap/>
            <w:hideMark/>
          </w:tcPr>
          <w:p w14:paraId="69291AAD" w14:textId="180FCD3B" w:rsidR="00043E12" w:rsidRPr="00AB0933" w:rsidRDefault="00043E12" w:rsidP="00043E12">
            <w:pPr>
              <w:pStyle w:val="tabletxt"/>
              <w:jc w:val="left"/>
              <w:rPr>
                <w:b/>
              </w:rPr>
            </w:pPr>
            <w:r w:rsidRPr="00AB0933">
              <w:rPr>
                <w:b/>
              </w:rPr>
              <w:t xml:space="preserve">Theme </w:t>
            </w:r>
          </w:p>
        </w:tc>
        <w:tc>
          <w:tcPr>
            <w:tcW w:w="3047" w:type="dxa"/>
            <w:tcBorders>
              <w:top w:val="single" w:sz="4" w:space="0" w:color="auto"/>
              <w:bottom w:val="single" w:sz="4" w:space="0" w:color="auto"/>
            </w:tcBorders>
            <w:shd w:val="clear" w:color="auto" w:fill="D9D9D9" w:themeFill="background1" w:themeFillShade="D9"/>
          </w:tcPr>
          <w:p w14:paraId="0F1D444B" w14:textId="31411C0A" w:rsidR="00043E12" w:rsidRPr="00AB0933" w:rsidRDefault="00043E12" w:rsidP="00043E12">
            <w:pPr>
              <w:pStyle w:val="tabletxt"/>
              <w:jc w:val="left"/>
              <w:rPr>
                <w:b/>
              </w:rPr>
            </w:pPr>
            <w:r w:rsidRPr="00AB0933">
              <w:rPr>
                <w:b/>
              </w:rPr>
              <w:t xml:space="preserve">Codes </w:t>
            </w:r>
          </w:p>
        </w:tc>
        <w:tc>
          <w:tcPr>
            <w:tcW w:w="2481" w:type="dxa"/>
            <w:tcBorders>
              <w:top w:val="single" w:sz="4" w:space="0" w:color="auto"/>
              <w:bottom w:val="single" w:sz="4" w:space="0" w:color="auto"/>
            </w:tcBorders>
            <w:shd w:val="clear" w:color="auto" w:fill="D9D9D9" w:themeFill="background1" w:themeFillShade="D9"/>
          </w:tcPr>
          <w:p w14:paraId="0A31B9DF" w14:textId="77777777" w:rsidR="00043E12" w:rsidRPr="00AB0933" w:rsidRDefault="00043E12" w:rsidP="00186E63">
            <w:pPr>
              <w:pStyle w:val="tabletxt"/>
              <w:rPr>
                <w:b/>
              </w:rPr>
            </w:pPr>
          </w:p>
        </w:tc>
      </w:tr>
      <w:tr w:rsidR="0010574D" w:rsidRPr="00AB0933" w14:paraId="30688D88" w14:textId="30B456A3" w:rsidTr="00C70E6C">
        <w:trPr>
          <w:trHeight w:val="42"/>
        </w:trPr>
        <w:tc>
          <w:tcPr>
            <w:tcW w:w="1418" w:type="dxa"/>
            <w:vMerge w:val="restart"/>
            <w:tcBorders>
              <w:top w:val="single" w:sz="4" w:space="0" w:color="auto"/>
            </w:tcBorders>
          </w:tcPr>
          <w:p w14:paraId="331C8A89" w14:textId="252AF1B1" w:rsidR="0010574D" w:rsidRPr="00AB0933" w:rsidRDefault="0010574D" w:rsidP="004B6B29">
            <w:pPr>
              <w:pStyle w:val="tabletxt"/>
            </w:pPr>
            <w:r w:rsidRPr="00AB0933">
              <w:t xml:space="preserve">Psychosocial </w:t>
            </w:r>
            <w:r w:rsidR="00931650" w:rsidRPr="00AB0933">
              <w:t>constructs</w:t>
            </w:r>
          </w:p>
        </w:tc>
        <w:tc>
          <w:tcPr>
            <w:tcW w:w="2126" w:type="dxa"/>
            <w:tcBorders>
              <w:top w:val="single" w:sz="4" w:space="0" w:color="auto"/>
            </w:tcBorders>
            <w:shd w:val="clear" w:color="auto" w:fill="auto"/>
            <w:noWrap/>
          </w:tcPr>
          <w:p w14:paraId="68FB8A33" w14:textId="7B86DEAD" w:rsidR="0010574D" w:rsidRPr="00AB0933" w:rsidRDefault="0010574D" w:rsidP="004B6B29">
            <w:pPr>
              <w:pStyle w:val="tabletxt"/>
            </w:pPr>
            <w:r w:rsidRPr="00AB0933">
              <w:t xml:space="preserve">Cognitive </w:t>
            </w:r>
            <w:r w:rsidR="00931650" w:rsidRPr="00AB0933">
              <w:t>theme</w:t>
            </w:r>
          </w:p>
        </w:tc>
        <w:tc>
          <w:tcPr>
            <w:tcW w:w="3047" w:type="dxa"/>
            <w:vMerge w:val="restart"/>
            <w:tcBorders>
              <w:top w:val="single" w:sz="4" w:space="0" w:color="auto"/>
            </w:tcBorders>
          </w:tcPr>
          <w:p w14:paraId="34BFB126" w14:textId="77777777" w:rsidR="0010574D" w:rsidRPr="00AB0933" w:rsidRDefault="0010574D" w:rsidP="004B6B29">
            <w:pPr>
              <w:pStyle w:val="tabletxt"/>
            </w:pPr>
            <w:r w:rsidRPr="00AB0933">
              <w:t>Preference (25)</w:t>
            </w:r>
          </w:p>
          <w:p w14:paraId="38FBD9EB" w14:textId="77777777" w:rsidR="0010574D" w:rsidRPr="00AB0933" w:rsidRDefault="0010574D" w:rsidP="004B6B29">
            <w:pPr>
              <w:pStyle w:val="tabletxt"/>
            </w:pPr>
            <w:r w:rsidRPr="00AB0933">
              <w:t>Health (19)</w:t>
            </w:r>
          </w:p>
          <w:p w14:paraId="30E3E16A" w14:textId="77777777" w:rsidR="0010574D" w:rsidRPr="00AB0933" w:rsidRDefault="0010574D" w:rsidP="004B6B29">
            <w:pPr>
              <w:pStyle w:val="tabletxt"/>
            </w:pPr>
            <w:r w:rsidRPr="00AB0933">
              <w:t>Convenience (17)</w:t>
            </w:r>
          </w:p>
          <w:p w14:paraId="314B7F91" w14:textId="77777777" w:rsidR="0010574D" w:rsidRPr="00AB0933" w:rsidRDefault="0010574D" w:rsidP="004B6B29">
            <w:pPr>
              <w:pStyle w:val="tabletxt"/>
            </w:pPr>
            <w:r w:rsidRPr="00AB0933">
              <w:t>Self-conscious (15)</w:t>
            </w:r>
          </w:p>
          <w:p w14:paraId="191174BD" w14:textId="3869B245" w:rsidR="0010574D" w:rsidRPr="00AB0933" w:rsidRDefault="0010574D" w:rsidP="004B6B29">
            <w:pPr>
              <w:pStyle w:val="tabletxt"/>
            </w:pPr>
            <w:r w:rsidRPr="00AB0933">
              <w:lastRenderedPageBreak/>
              <w:t>Self-awareness (10)</w:t>
            </w:r>
          </w:p>
        </w:tc>
        <w:tc>
          <w:tcPr>
            <w:tcW w:w="2481" w:type="dxa"/>
            <w:vMerge w:val="restart"/>
            <w:tcBorders>
              <w:top w:val="single" w:sz="4" w:space="0" w:color="auto"/>
            </w:tcBorders>
          </w:tcPr>
          <w:p w14:paraId="59628749" w14:textId="77777777" w:rsidR="0010574D" w:rsidRPr="00AB0933" w:rsidRDefault="0010574D" w:rsidP="004B6B29">
            <w:pPr>
              <w:pStyle w:val="tabletxt"/>
            </w:pPr>
            <w:r w:rsidRPr="00AB0933">
              <w:lastRenderedPageBreak/>
              <w:t>Reliability (9)</w:t>
            </w:r>
          </w:p>
          <w:p w14:paraId="33ECE219" w14:textId="77777777" w:rsidR="0010574D" w:rsidRPr="00AB0933" w:rsidRDefault="0010574D" w:rsidP="004B6B29">
            <w:pPr>
              <w:pStyle w:val="tabletxt"/>
            </w:pPr>
            <w:r w:rsidRPr="00AB0933">
              <w:t>Independence (4)</w:t>
            </w:r>
          </w:p>
          <w:p w14:paraId="21AAA61C" w14:textId="77777777" w:rsidR="0010574D" w:rsidRPr="00AB0933" w:rsidRDefault="0010574D" w:rsidP="004B6B29">
            <w:pPr>
              <w:pStyle w:val="tabletxt"/>
            </w:pPr>
            <w:r w:rsidRPr="00AB0933">
              <w:t>Confidence (3)</w:t>
            </w:r>
          </w:p>
          <w:p w14:paraId="2AB34F86" w14:textId="77777777" w:rsidR="0010574D" w:rsidRPr="00AB0933" w:rsidRDefault="0010574D" w:rsidP="004B6B29">
            <w:pPr>
              <w:pStyle w:val="tabletxt"/>
            </w:pPr>
            <w:r w:rsidRPr="00AB0933">
              <w:t>Confusion (3)</w:t>
            </w:r>
          </w:p>
          <w:p w14:paraId="116C6EA7" w14:textId="3BFE88DE" w:rsidR="0010574D" w:rsidRPr="00AB0933" w:rsidRDefault="0010574D" w:rsidP="004B6B29">
            <w:pPr>
              <w:pStyle w:val="tabletxt"/>
            </w:pPr>
            <w:r w:rsidRPr="00AB0933">
              <w:lastRenderedPageBreak/>
              <w:t>Patriotism (1)</w:t>
            </w:r>
          </w:p>
        </w:tc>
      </w:tr>
      <w:tr w:rsidR="0010574D" w:rsidRPr="00AB0933" w14:paraId="4BFFF25C" w14:textId="07DDC26E" w:rsidTr="00C70E6C">
        <w:trPr>
          <w:trHeight w:val="212"/>
        </w:trPr>
        <w:tc>
          <w:tcPr>
            <w:tcW w:w="1418" w:type="dxa"/>
            <w:vMerge/>
          </w:tcPr>
          <w:p w14:paraId="360A5C32" w14:textId="77777777" w:rsidR="0010574D" w:rsidRPr="00AB0933" w:rsidRDefault="0010574D" w:rsidP="004B6B29">
            <w:pPr>
              <w:pStyle w:val="tabletxt"/>
            </w:pPr>
          </w:p>
        </w:tc>
        <w:tc>
          <w:tcPr>
            <w:tcW w:w="2126" w:type="dxa"/>
            <w:tcBorders>
              <w:top w:val="nil"/>
            </w:tcBorders>
            <w:shd w:val="clear" w:color="auto" w:fill="auto"/>
            <w:noWrap/>
          </w:tcPr>
          <w:p w14:paraId="467FB012" w14:textId="77777777" w:rsidR="0010574D" w:rsidRPr="00AB0933" w:rsidRDefault="0010574D" w:rsidP="004B6B29">
            <w:pPr>
              <w:pStyle w:val="tabletxt"/>
            </w:pPr>
          </w:p>
        </w:tc>
        <w:tc>
          <w:tcPr>
            <w:tcW w:w="3047" w:type="dxa"/>
            <w:vMerge/>
          </w:tcPr>
          <w:p w14:paraId="306F27BE" w14:textId="241AD73B" w:rsidR="0010574D" w:rsidRPr="00AB0933" w:rsidRDefault="0010574D" w:rsidP="004B6B29">
            <w:pPr>
              <w:pStyle w:val="tabletxt"/>
            </w:pPr>
          </w:p>
        </w:tc>
        <w:tc>
          <w:tcPr>
            <w:tcW w:w="2481" w:type="dxa"/>
            <w:vMerge/>
          </w:tcPr>
          <w:p w14:paraId="6178AD8E" w14:textId="5490FDB9" w:rsidR="0010574D" w:rsidRPr="00AB0933" w:rsidRDefault="0010574D" w:rsidP="004B6B29">
            <w:pPr>
              <w:pStyle w:val="tabletxt"/>
            </w:pPr>
          </w:p>
        </w:tc>
      </w:tr>
      <w:tr w:rsidR="0010574D" w:rsidRPr="00AB0933" w14:paraId="6A55269C" w14:textId="6DA7183E" w:rsidTr="00C70E6C">
        <w:trPr>
          <w:trHeight w:val="212"/>
        </w:trPr>
        <w:tc>
          <w:tcPr>
            <w:tcW w:w="1418" w:type="dxa"/>
            <w:vMerge/>
          </w:tcPr>
          <w:p w14:paraId="3501A0D1" w14:textId="77777777" w:rsidR="0010574D" w:rsidRPr="00AB0933" w:rsidRDefault="0010574D" w:rsidP="004B6B29">
            <w:pPr>
              <w:pStyle w:val="tabletxt"/>
            </w:pPr>
          </w:p>
        </w:tc>
        <w:tc>
          <w:tcPr>
            <w:tcW w:w="2126" w:type="dxa"/>
            <w:tcBorders>
              <w:top w:val="nil"/>
            </w:tcBorders>
            <w:shd w:val="clear" w:color="auto" w:fill="auto"/>
            <w:noWrap/>
          </w:tcPr>
          <w:p w14:paraId="1A835343" w14:textId="77777777" w:rsidR="0010574D" w:rsidRPr="00AB0933" w:rsidRDefault="0010574D" w:rsidP="004B6B29">
            <w:pPr>
              <w:pStyle w:val="tabletxt"/>
            </w:pPr>
          </w:p>
        </w:tc>
        <w:tc>
          <w:tcPr>
            <w:tcW w:w="3047" w:type="dxa"/>
            <w:vMerge/>
          </w:tcPr>
          <w:p w14:paraId="04981AD6" w14:textId="6D7D521E" w:rsidR="0010574D" w:rsidRPr="00AB0933" w:rsidRDefault="0010574D" w:rsidP="004B6B29">
            <w:pPr>
              <w:pStyle w:val="tabletxt"/>
            </w:pPr>
          </w:p>
        </w:tc>
        <w:tc>
          <w:tcPr>
            <w:tcW w:w="2481" w:type="dxa"/>
            <w:vMerge/>
          </w:tcPr>
          <w:p w14:paraId="3E5A05CC" w14:textId="6F3B53DD" w:rsidR="0010574D" w:rsidRPr="00AB0933" w:rsidRDefault="0010574D" w:rsidP="004B6B29">
            <w:pPr>
              <w:pStyle w:val="tabletxt"/>
            </w:pPr>
          </w:p>
        </w:tc>
      </w:tr>
      <w:tr w:rsidR="0010574D" w:rsidRPr="00AB0933" w14:paraId="45D72EFE" w14:textId="1E9D45F1" w:rsidTr="00C70E6C">
        <w:trPr>
          <w:trHeight w:val="212"/>
        </w:trPr>
        <w:tc>
          <w:tcPr>
            <w:tcW w:w="1418" w:type="dxa"/>
            <w:vMerge/>
          </w:tcPr>
          <w:p w14:paraId="5FB72C1A" w14:textId="77777777" w:rsidR="0010574D" w:rsidRPr="00AB0933" w:rsidRDefault="0010574D" w:rsidP="004B6B29">
            <w:pPr>
              <w:pStyle w:val="tabletxt"/>
            </w:pPr>
          </w:p>
        </w:tc>
        <w:tc>
          <w:tcPr>
            <w:tcW w:w="2126" w:type="dxa"/>
            <w:tcBorders>
              <w:top w:val="nil"/>
            </w:tcBorders>
            <w:shd w:val="clear" w:color="auto" w:fill="auto"/>
            <w:noWrap/>
          </w:tcPr>
          <w:p w14:paraId="1123BDD6" w14:textId="77777777" w:rsidR="0010574D" w:rsidRPr="00AB0933" w:rsidRDefault="0010574D" w:rsidP="004B6B29">
            <w:pPr>
              <w:pStyle w:val="tabletxt"/>
            </w:pPr>
          </w:p>
        </w:tc>
        <w:tc>
          <w:tcPr>
            <w:tcW w:w="3047" w:type="dxa"/>
            <w:vMerge/>
          </w:tcPr>
          <w:p w14:paraId="79F88E78" w14:textId="303E62B1" w:rsidR="0010574D" w:rsidRPr="00AB0933" w:rsidRDefault="0010574D" w:rsidP="004B6B29">
            <w:pPr>
              <w:pStyle w:val="tabletxt"/>
            </w:pPr>
          </w:p>
        </w:tc>
        <w:tc>
          <w:tcPr>
            <w:tcW w:w="2481" w:type="dxa"/>
            <w:vMerge/>
          </w:tcPr>
          <w:p w14:paraId="1290F86F" w14:textId="64E21B75" w:rsidR="0010574D" w:rsidRPr="00AB0933" w:rsidRDefault="0010574D" w:rsidP="004B6B29">
            <w:pPr>
              <w:pStyle w:val="tabletxt"/>
            </w:pPr>
          </w:p>
        </w:tc>
      </w:tr>
      <w:tr w:rsidR="0010574D" w:rsidRPr="00AB0933" w14:paraId="5FB1097F" w14:textId="5E97718B" w:rsidTr="00C70E6C">
        <w:trPr>
          <w:trHeight w:val="49"/>
        </w:trPr>
        <w:tc>
          <w:tcPr>
            <w:tcW w:w="1418" w:type="dxa"/>
            <w:vMerge/>
          </w:tcPr>
          <w:p w14:paraId="6B329625" w14:textId="77777777" w:rsidR="0010574D" w:rsidRPr="00AB0933" w:rsidRDefault="0010574D" w:rsidP="004B6B29">
            <w:pPr>
              <w:pStyle w:val="tabletxt"/>
            </w:pPr>
          </w:p>
        </w:tc>
        <w:tc>
          <w:tcPr>
            <w:tcW w:w="2126" w:type="dxa"/>
            <w:tcBorders>
              <w:top w:val="nil"/>
            </w:tcBorders>
            <w:shd w:val="clear" w:color="auto" w:fill="auto"/>
            <w:noWrap/>
          </w:tcPr>
          <w:p w14:paraId="0EB6FB69" w14:textId="77777777" w:rsidR="0010574D" w:rsidRPr="00AB0933" w:rsidRDefault="0010574D" w:rsidP="004B6B29">
            <w:pPr>
              <w:pStyle w:val="tabletxt"/>
            </w:pPr>
          </w:p>
        </w:tc>
        <w:tc>
          <w:tcPr>
            <w:tcW w:w="3047" w:type="dxa"/>
            <w:vMerge/>
            <w:tcBorders>
              <w:bottom w:val="single" w:sz="4" w:space="0" w:color="auto"/>
            </w:tcBorders>
          </w:tcPr>
          <w:p w14:paraId="18853912" w14:textId="449FE47F" w:rsidR="0010574D" w:rsidRPr="00AB0933" w:rsidRDefault="0010574D" w:rsidP="004B6B29">
            <w:pPr>
              <w:pStyle w:val="tabletxt"/>
            </w:pPr>
          </w:p>
        </w:tc>
        <w:tc>
          <w:tcPr>
            <w:tcW w:w="2481" w:type="dxa"/>
            <w:vMerge/>
            <w:tcBorders>
              <w:bottom w:val="single" w:sz="4" w:space="0" w:color="auto"/>
            </w:tcBorders>
          </w:tcPr>
          <w:p w14:paraId="72EBDCAD" w14:textId="79F4AE9D" w:rsidR="0010574D" w:rsidRPr="00AB0933" w:rsidRDefault="0010574D" w:rsidP="004B6B29">
            <w:pPr>
              <w:pStyle w:val="tabletxt"/>
            </w:pPr>
          </w:p>
        </w:tc>
      </w:tr>
      <w:tr w:rsidR="0010574D" w:rsidRPr="00AB0933" w14:paraId="3AE5EE78" w14:textId="15C7FA27" w:rsidTr="00C70E6C">
        <w:trPr>
          <w:trHeight w:val="42"/>
        </w:trPr>
        <w:tc>
          <w:tcPr>
            <w:tcW w:w="1418" w:type="dxa"/>
            <w:vMerge w:val="restart"/>
            <w:shd w:val="clear" w:color="auto" w:fill="F2F2F2" w:themeFill="background1" w:themeFillShade="F2"/>
          </w:tcPr>
          <w:p w14:paraId="022E3F78" w14:textId="77777777" w:rsidR="0010574D" w:rsidRPr="00AB0933" w:rsidRDefault="0010574D" w:rsidP="004B6B29">
            <w:pPr>
              <w:pStyle w:val="tabletxt"/>
            </w:pPr>
          </w:p>
        </w:tc>
        <w:tc>
          <w:tcPr>
            <w:tcW w:w="2126" w:type="dxa"/>
            <w:tcBorders>
              <w:top w:val="single" w:sz="4" w:space="0" w:color="auto"/>
            </w:tcBorders>
            <w:shd w:val="clear" w:color="auto" w:fill="F2F2F2" w:themeFill="background1" w:themeFillShade="F2"/>
            <w:noWrap/>
          </w:tcPr>
          <w:p w14:paraId="4345936B" w14:textId="001988B7" w:rsidR="0010574D" w:rsidRPr="00AB0933" w:rsidRDefault="0010574D" w:rsidP="004B6B29">
            <w:pPr>
              <w:pStyle w:val="tabletxt"/>
            </w:pPr>
            <w:r w:rsidRPr="00AB0933">
              <w:t xml:space="preserve">Emotional </w:t>
            </w:r>
            <w:r w:rsidR="00931650" w:rsidRPr="00AB0933">
              <w:t>theme</w:t>
            </w:r>
          </w:p>
        </w:tc>
        <w:tc>
          <w:tcPr>
            <w:tcW w:w="3047" w:type="dxa"/>
            <w:vMerge w:val="restart"/>
            <w:tcBorders>
              <w:top w:val="single" w:sz="4" w:space="0" w:color="auto"/>
            </w:tcBorders>
            <w:shd w:val="clear" w:color="auto" w:fill="F2F2F2" w:themeFill="background1" w:themeFillShade="F2"/>
          </w:tcPr>
          <w:p w14:paraId="54865C04" w14:textId="77777777" w:rsidR="0010574D" w:rsidRPr="00AB0933" w:rsidRDefault="0010574D" w:rsidP="004B6B29">
            <w:pPr>
              <w:pStyle w:val="tabletxt"/>
            </w:pPr>
            <w:r w:rsidRPr="00AB0933">
              <w:t>Satisfaction (with supermarket products &amp; services) (22)</w:t>
            </w:r>
          </w:p>
          <w:p w14:paraId="4184F506" w14:textId="77777777" w:rsidR="0010574D" w:rsidRPr="00AB0933" w:rsidRDefault="0010574D" w:rsidP="004B6B29">
            <w:pPr>
              <w:pStyle w:val="tabletxt"/>
            </w:pPr>
            <w:r w:rsidRPr="00AB0933">
              <w:t>Self-esteem (22)</w:t>
            </w:r>
          </w:p>
          <w:p w14:paraId="24B8AC6A" w14:textId="77777777" w:rsidR="0010574D" w:rsidRPr="00AB0933" w:rsidRDefault="0010574D" w:rsidP="004B6B29">
            <w:pPr>
              <w:pStyle w:val="tabletxt"/>
            </w:pPr>
            <w:r w:rsidRPr="00AB0933">
              <w:t>Enjoyability (15)</w:t>
            </w:r>
          </w:p>
          <w:p w14:paraId="1AAD100B" w14:textId="38FC82B6" w:rsidR="0010574D" w:rsidRPr="00AB0933" w:rsidRDefault="0010574D" w:rsidP="004B6B29">
            <w:pPr>
              <w:pStyle w:val="tabletxt"/>
            </w:pPr>
            <w:r w:rsidRPr="00AB0933">
              <w:t>Happiness (14)</w:t>
            </w:r>
          </w:p>
        </w:tc>
        <w:tc>
          <w:tcPr>
            <w:tcW w:w="2481" w:type="dxa"/>
            <w:vMerge w:val="restart"/>
            <w:tcBorders>
              <w:top w:val="single" w:sz="4" w:space="0" w:color="auto"/>
            </w:tcBorders>
            <w:shd w:val="clear" w:color="auto" w:fill="F2F2F2" w:themeFill="background1" w:themeFillShade="F2"/>
          </w:tcPr>
          <w:p w14:paraId="52BF8668" w14:textId="77777777" w:rsidR="0010574D" w:rsidRPr="00AB0933" w:rsidRDefault="0010574D" w:rsidP="004B6B29">
            <w:pPr>
              <w:pStyle w:val="tabletxt"/>
            </w:pPr>
            <w:r w:rsidRPr="00AB0933">
              <w:t>Sense of belonging (11)</w:t>
            </w:r>
          </w:p>
          <w:p w14:paraId="7D410282" w14:textId="35CE9F3C" w:rsidR="0010574D" w:rsidRPr="00AB0933" w:rsidRDefault="0010574D" w:rsidP="004B6B29">
            <w:pPr>
              <w:pStyle w:val="tabletxt"/>
            </w:pPr>
            <w:r w:rsidRPr="00AB0933">
              <w:t>Frustration (7)</w:t>
            </w:r>
          </w:p>
          <w:p w14:paraId="420A3055" w14:textId="77777777" w:rsidR="0010574D" w:rsidRPr="00AB0933" w:rsidRDefault="0010574D" w:rsidP="004B6B29">
            <w:pPr>
              <w:pStyle w:val="tabletxt"/>
            </w:pPr>
            <w:r w:rsidRPr="00AB0933">
              <w:t>Anxiety (4)</w:t>
            </w:r>
          </w:p>
          <w:p w14:paraId="1BED1781" w14:textId="77777777" w:rsidR="0010574D" w:rsidRPr="00AB0933" w:rsidRDefault="0010574D" w:rsidP="004B6B29">
            <w:pPr>
              <w:pStyle w:val="tabletxt"/>
            </w:pPr>
            <w:r w:rsidRPr="00AB0933">
              <w:t>Tiresomeness (2)</w:t>
            </w:r>
          </w:p>
          <w:p w14:paraId="33D460A4" w14:textId="71AB758B" w:rsidR="0010574D" w:rsidRPr="00AB0933" w:rsidRDefault="0010574D" w:rsidP="004B6B29">
            <w:pPr>
              <w:pStyle w:val="tabletxt"/>
            </w:pPr>
            <w:r w:rsidRPr="00AB0933">
              <w:t>Safety (1)</w:t>
            </w:r>
          </w:p>
        </w:tc>
      </w:tr>
      <w:tr w:rsidR="0010574D" w:rsidRPr="00AB0933" w14:paraId="0F872044" w14:textId="758C4F70" w:rsidTr="00C70E6C">
        <w:trPr>
          <w:trHeight w:val="212"/>
        </w:trPr>
        <w:tc>
          <w:tcPr>
            <w:tcW w:w="1418" w:type="dxa"/>
            <w:vMerge/>
            <w:shd w:val="clear" w:color="auto" w:fill="F2F2F2" w:themeFill="background1" w:themeFillShade="F2"/>
          </w:tcPr>
          <w:p w14:paraId="21FA4A3C" w14:textId="77777777" w:rsidR="0010574D" w:rsidRPr="00AB0933" w:rsidRDefault="0010574D" w:rsidP="004B6B29">
            <w:pPr>
              <w:pStyle w:val="tabletxt"/>
            </w:pPr>
          </w:p>
        </w:tc>
        <w:tc>
          <w:tcPr>
            <w:tcW w:w="2126" w:type="dxa"/>
            <w:tcBorders>
              <w:top w:val="nil"/>
            </w:tcBorders>
            <w:shd w:val="clear" w:color="auto" w:fill="F2F2F2" w:themeFill="background1" w:themeFillShade="F2"/>
            <w:noWrap/>
          </w:tcPr>
          <w:p w14:paraId="19FEB511" w14:textId="77777777" w:rsidR="0010574D" w:rsidRPr="00AB0933" w:rsidRDefault="0010574D" w:rsidP="004B6B29">
            <w:pPr>
              <w:pStyle w:val="tabletxt"/>
            </w:pPr>
          </w:p>
        </w:tc>
        <w:tc>
          <w:tcPr>
            <w:tcW w:w="3047" w:type="dxa"/>
            <w:vMerge/>
            <w:shd w:val="clear" w:color="auto" w:fill="F2F2F2" w:themeFill="background1" w:themeFillShade="F2"/>
          </w:tcPr>
          <w:p w14:paraId="36B76986" w14:textId="3595F28A" w:rsidR="0010574D" w:rsidRPr="00AB0933" w:rsidRDefault="0010574D" w:rsidP="004B6B29">
            <w:pPr>
              <w:pStyle w:val="tabletxt"/>
            </w:pPr>
          </w:p>
        </w:tc>
        <w:tc>
          <w:tcPr>
            <w:tcW w:w="2481" w:type="dxa"/>
            <w:vMerge/>
            <w:shd w:val="clear" w:color="auto" w:fill="F2F2F2" w:themeFill="background1" w:themeFillShade="F2"/>
          </w:tcPr>
          <w:p w14:paraId="22D0700E" w14:textId="27EAFEE3" w:rsidR="0010574D" w:rsidRPr="00AB0933" w:rsidRDefault="0010574D" w:rsidP="004B6B29">
            <w:pPr>
              <w:pStyle w:val="tabletxt"/>
            </w:pPr>
          </w:p>
        </w:tc>
      </w:tr>
      <w:tr w:rsidR="0010574D" w:rsidRPr="00AB0933" w14:paraId="36DEF251" w14:textId="31678002" w:rsidTr="00C70E6C">
        <w:trPr>
          <w:trHeight w:val="212"/>
        </w:trPr>
        <w:tc>
          <w:tcPr>
            <w:tcW w:w="1418" w:type="dxa"/>
            <w:vMerge/>
            <w:shd w:val="clear" w:color="auto" w:fill="F2F2F2" w:themeFill="background1" w:themeFillShade="F2"/>
          </w:tcPr>
          <w:p w14:paraId="4DED939D" w14:textId="77777777" w:rsidR="0010574D" w:rsidRPr="00AB0933" w:rsidRDefault="0010574D" w:rsidP="004B6B29">
            <w:pPr>
              <w:pStyle w:val="tabletxt"/>
            </w:pPr>
          </w:p>
        </w:tc>
        <w:tc>
          <w:tcPr>
            <w:tcW w:w="2126" w:type="dxa"/>
            <w:tcBorders>
              <w:top w:val="nil"/>
            </w:tcBorders>
            <w:shd w:val="clear" w:color="auto" w:fill="F2F2F2" w:themeFill="background1" w:themeFillShade="F2"/>
            <w:noWrap/>
          </w:tcPr>
          <w:p w14:paraId="2E44CFBE" w14:textId="77777777" w:rsidR="0010574D" w:rsidRPr="00AB0933" w:rsidRDefault="0010574D" w:rsidP="004B6B29">
            <w:pPr>
              <w:pStyle w:val="tabletxt"/>
            </w:pPr>
          </w:p>
        </w:tc>
        <w:tc>
          <w:tcPr>
            <w:tcW w:w="3047" w:type="dxa"/>
            <w:vMerge/>
            <w:shd w:val="clear" w:color="auto" w:fill="F2F2F2" w:themeFill="background1" w:themeFillShade="F2"/>
          </w:tcPr>
          <w:p w14:paraId="2C674A45" w14:textId="733A1FAC" w:rsidR="0010574D" w:rsidRPr="00AB0933" w:rsidRDefault="0010574D" w:rsidP="004B6B29">
            <w:pPr>
              <w:pStyle w:val="tabletxt"/>
            </w:pPr>
          </w:p>
        </w:tc>
        <w:tc>
          <w:tcPr>
            <w:tcW w:w="2481" w:type="dxa"/>
            <w:vMerge/>
            <w:shd w:val="clear" w:color="auto" w:fill="F2F2F2" w:themeFill="background1" w:themeFillShade="F2"/>
          </w:tcPr>
          <w:p w14:paraId="6AA6AC08" w14:textId="506D1910" w:rsidR="0010574D" w:rsidRPr="00AB0933" w:rsidRDefault="0010574D" w:rsidP="004B6B29">
            <w:pPr>
              <w:pStyle w:val="tabletxt"/>
            </w:pPr>
          </w:p>
        </w:tc>
      </w:tr>
      <w:tr w:rsidR="0010574D" w:rsidRPr="00AB0933" w14:paraId="01A2675C" w14:textId="1722B0E9" w:rsidTr="00C70E6C">
        <w:trPr>
          <w:trHeight w:val="212"/>
        </w:trPr>
        <w:tc>
          <w:tcPr>
            <w:tcW w:w="1418" w:type="dxa"/>
            <w:vMerge/>
            <w:shd w:val="clear" w:color="auto" w:fill="F2F2F2" w:themeFill="background1" w:themeFillShade="F2"/>
          </w:tcPr>
          <w:p w14:paraId="2202F08F" w14:textId="77777777" w:rsidR="0010574D" w:rsidRPr="00AB0933" w:rsidRDefault="0010574D" w:rsidP="004B6B29">
            <w:pPr>
              <w:pStyle w:val="tabletxt"/>
            </w:pPr>
          </w:p>
        </w:tc>
        <w:tc>
          <w:tcPr>
            <w:tcW w:w="2126" w:type="dxa"/>
            <w:tcBorders>
              <w:top w:val="nil"/>
            </w:tcBorders>
            <w:shd w:val="clear" w:color="auto" w:fill="F2F2F2" w:themeFill="background1" w:themeFillShade="F2"/>
            <w:noWrap/>
          </w:tcPr>
          <w:p w14:paraId="65D35D56" w14:textId="77777777" w:rsidR="0010574D" w:rsidRPr="00AB0933" w:rsidRDefault="0010574D" w:rsidP="004B6B29">
            <w:pPr>
              <w:pStyle w:val="tabletxt"/>
            </w:pPr>
          </w:p>
        </w:tc>
        <w:tc>
          <w:tcPr>
            <w:tcW w:w="3047" w:type="dxa"/>
            <w:vMerge/>
            <w:shd w:val="clear" w:color="auto" w:fill="F2F2F2" w:themeFill="background1" w:themeFillShade="F2"/>
          </w:tcPr>
          <w:p w14:paraId="2AEBB913" w14:textId="7A94D825" w:rsidR="0010574D" w:rsidRPr="00AB0933" w:rsidRDefault="0010574D" w:rsidP="004B6B29">
            <w:pPr>
              <w:pStyle w:val="tabletxt"/>
            </w:pPr>
          </w:p>
        </w:tc>
        <w:tc>
          <w:tcPr>
            <w:tcW w:w="2481" w:type="dxa"/>
            <w:vMerge/>
            <w:shd w:val="clear" w:color="auto" w:fill="F2F2F2" w:themeFill="background1" w:themeFillShade="F2"/>
          </w:tcPr>
          <w:p w14:paraId="28E993BE" w14:textId="791BF552" w:rsidR="0010574D" w:rsidRPr="00AB0933" w:rsidRDefault="0010574D" w:rsidP="004B6B29">
            <w:pPr>
              <w:pStyle w:val="tabletxt"/>
            </w:pPr>
          </w:p>
        </w:tc>
      </w:tr>
      <w:tr w:rsidR="0010574D" w:rsidRPr="00AB0933" w14:paraId="4BD25E8B" w14:textId="23D5A33C" w:rsidTr="00C70E6C">
        <w:trPr>
          <w:trHeight w:val="42"/>
        </w:trPr>
        <w:tc>
          <w:tcPr>
            <w:tcW w:w="1418" w:type="dxa"/>
            <w:vMerge/>
            <w:shd w:val="clear" w:color="auto" w:fill="F2F2F2" w:themeFill="background1" w:themeFillShade="F2"/>
          </w:tcPr>
          <w:p w14:paraId="4E63F10A" w14:textId="77777777" w:rsidR="0010574D" w:rsidRPr="00AB0933" w:rsidRDefault="0010574D" w:rsidP="004B6B29">
            <w:pPr>
              <w:pStyle w:val="tabletxt"/>
            </w:pPr>
          </w:p>
        </w:tc>
        <w:tc>
          <w:tcPr>
            <w:tcW w:w="2126" w:type="dxa"/>
            <w:tcBorders>
              <w:top w:val="nil"/>
            </w:tcBorders>
            <w:shd w:val="clear" w:color="auto" w:fill="F2F2F2" w:themeFill="background1" w:themeFillShade="F2"/>
            <w:noWrap/>
          </w:tcPr>
          <w:p w14:paraId="6B22E473" w14:textId="77777777" w:rsidR="0010574D" w:rsidRPr="00AB0933" w:rsidRDefault="0010574D" w:rsidP="004B6B29">
            <w:pPr>
              <w:pStyle w:val="tabletxt"/>
            </w:pPr>
          </w:p>
        </w:tc>
        <w:tc>
          <w:tcPr>
            <w:tcW w:w="3047" w:type="dxa"/>
            <w:vMerge/>
            <w:tcBorders>
              <w:bottom w:val="single" w:sz="4" w:space="0" w:color="auto"/>
            </w:tcBorders>
            <w:shd w:val="clear" w:color="auto" w:fill="F2F2F2" w:themeFill="background1" w:themeFillShade="F2"/>
          </w:tcPr>
          <w:p w14:paraId="69F4780A" w14:textId="73F52A43" w:rsidR="0010574D" w:rsidRPr="00AB0933" w:rsidRDefault="0010574D" w:rsidP="004B6B29">
            <w:pPr>
              <w:pStyle w:val="tabletxt"/>
            </w:pPr>
          </w:p>
        </w:tc>
        <w:tc>
          <w:tcPr>
            <w:tcW w:w="2481" w:type="dxa"/>
            <w:vMerge/>
            <w:tcBorders>
              <w:bottom w:val="single" w:sz="4" w:space="0" w:color="auto"/>
            </w:tcBorders>
            <w:shd w:val="clear" w:color="auto" w:fill="F2F2F2" w:themeFill="background1" w:themeFillShade="F2"/>
          </w:tcPr>
          <w:p w14:paraId="55E40C03" w14:textId="4C87C388" w:rsidR="0010574D" w:rsidRPr="00AB0933" w:rsidRDefault="0010574D" w:rsidP="004B6B29">
            <w:pPr>
              <w:pStyle w:val="tabletxt"/>
            </w:pPr>
          </w:p>
        </w:tc>
      </w:tr>
      <w:tr w:rsidR="0010574D" w:rsidRPr="00AB0933" w14:paraId="1AEE829F" w14:textId="02A7FBCF" w:rsidTr="00C70E6C">
        <w:trPr>
          <w:trHeight w:val="226"/>
        </w:trPr>
        <w:tc>
          <w:tcPr>
            <w:tcW w:w="1418" w:type="dxa"/>
            <w:vMerge w:val="restart"/>
          </w:tcPr>
          <w:p w14:paraId="67FE0F42" w14:textId="77777777" w:rsidR="0010574D" w:rsidRPr="00AB0933" w:rsidRDefault="0010574D" w:rsidP="004B6B29">
            <w:pPr>
              <w:pStyle w:val="tabletxt"/>
            </w:pPr>
          </w:p>
        </w:tc>
        <w:tc>
          <w:tcPr>
            <w:tcW w:w="2126" w:type="dxa"/>
            <w:tcBorders>
              <w:top w:val="single" w:sz="4" w:space="0" w:color="auto"/>
            </w:tcBorders>
            <w:shd w:val="clear" w:color="auto" w:fill="auto"/>
            <w:noWrap/>
            <w:hideMark/>
          </w:tcPr>
          <w:p w14:paraId="189C493F" w14:textId="6E9E7D50" w:rsidR="0010574D" w:rsidRPr="00AB0933" w:rsidRDefault="0010574D" w:rsidP="004B6B29">
            <w:pPr>
              <w:pStyle w:val="tabletxt"/>
            </w:pPr>
            <w:r w:rsidRPr="00AB0933">
              <w:t xml:space="preserve">Social </w:t>
            </w:r>
            <w:r w:rsidR="00931650" w:rsidRPr="00AB0933">
              <w:t>theme</w:t>
            </w:r>
          </w:p>
        </w:tc>
        <w:tc>
          <w:tcPr>
            <w:tcW w:w="3047" w:type="dxa"/>
            <w:vMerge w:val="restart"/>
            <w:tcBorders>
              <w:top w:val="single" w:sz="4" w:space="0" w:color="auto"/>
            </w:tcBorders>
          </w:tcPr>
          <w:p w14:paraId="71962E9D" w14:textId="77777777" w:rsidR="0010574D" w:rsidRPr="00AB0933" w:rsidRDefault="0010574D" w:rsidP="004B6B29">
            <w:pPr>
              <w:pStyle w:val="tabletxt"/>
            </w:pPr>
            <w:r w:rsidRPr="00AB0933">
              <w:t>Social relationship (17)</w:t>
            </w:r>
          </w:p>
          <w:p w14:paraId="29873BBE" w14:textId="77777777" w:rsidR="0010574D" w:rsidRPr="00AB0933" w:rsidRDefault="0010574D" w:rsidP="004B6B29">
            <w:pPr>
              <w:pStyle w:val="tabletxt"/>
            </w:pPr>
            <w:r w:rsidRPr="00AB0933">
              <w:t>Social activity (16)</w:t>
            </w:r>
          </w:p>
          <w:p w14:paraId="440BA17E" w14:textId="77777777" w:rsidR="0010574D" w:rsidRPr="00AB0933" w:rsidRDefault="0010574D" w:rsidP="004B6B29">
            <w:pPr>
              <w:pStyle w:val="tabletxt"/>
            </w:pPr>
            <w:r w:rsidRPr="00AB0933">
              <w:t>Social participation (10)</w:t>
            </w:r>
          </w:p>
          <w:p w14:paraId="0D3F44D4" w14:textId="77777777" w:rsidR="0010574D" w:rsidRPr="00AB0933" w:rsidRDefault="0010574D" w:rsidP="004B6B29">
            <w:pPr>
              <w:pStyle w:val="tabletxt"/>
            </w:pPr>
            <w:r w:rsidRPr="00AB0933">
              <w:t>Public transportation (4)</w:t>
            </w:r>
          </w:p>
          <w:p w14:paraId="671B0653" w14:textId="4F403BA0" w:rsidR="0010574D" w:rsidRPr="00AB0933" w:rsidRDefault="0010574D" w:rsidP="004B6B29">
            <w:pPr>
              <w:pStyle w:val="tabletxt"/>
            </w:pPr>
            <w:r w:rsidRPr="00AB0933">
              <w:t>Generational difference (3)</w:t>
            </w:r>
          </w:p>
        </w:tc>
        <w:tc>
          <w:tcPr>
            <w:tcW w:w="2481" w:type="dxa"/>
            <w:vMerge w:val="restart"/>
            <w:tcBorders>
              <w:top w:val="single" w:sz="4" w:space="0" w:color="auto"/>
            </w:tcBorders>
          </w:tcPr>
          <w:p w14:paraId="2D78C7D0" w14:textId="77777777" w:rsidR="0010574D" w:rsidRPr="00AB0933" w:rsidRDefault="0010574D" w:rsidP="004B6B29">
            <w:pPr>
              <w:pStyle w:val="tabletxt"/>
            </w:pPr>
            <w:r w:rsidRPr="00AB0933">
              <w:t>Public attitude (3)</w:t>
            </w:r>
          </w:p>
          <w:p w14:paraId="0D9654C0" w14:textId="77777777" w:rsidR="0010574D" w:rsidRPr="00AB0933" w:rsidRDefault="0010574D" w:rsidP="004B6B29">
            <w:pPr>
              <w:pStyle w:val="tabletxt"/>
            </w:pPr>
            <w:r w:rsidRPr="00AB0933">
              <w:t>Public awareness (3)</w:t>
            </w:r>
          </w:p>
          <w:p w14:paraId="5B3E0996" w14:textId="77777777" w:rsidR="0010574D" w:rsidRPr="00AB0933" w:rsidRDefault="0010574D" w:rsidP="004B6B29">
            <w:pPr>
              <w:pStyle w:val="tabletxt"/>
            </w:pPr>
            <w:r w:rsidRPr="00AB0933">
              <w:t>Support from others (3)</w:t>
            </w:r>
          </w:p>
          <w:p w14:paraId="7602B667" w14:textId="77777777" w:rsidR="0010574D" w:rsidRPr="00AB0933" w:rsidRDefault="0010574D" w:rsidP="004B6B29">
            <w:pPr>
              <w:pStyle w:val="tabletxt"/>
            </w:pPr>
            <w:r w:rsidRPr="00AB0933">
              <w:t>Social service (2)</w:t>
            </w:r>
          </w:p>
          <w:p w14:paraId="0173E9A1" w14:textId="611C715F" w:rsidR="0010574D" w:rsidRPr="00AB0933" w:rsidRDefault="0010574D" w:rsidP="004B6B29">
            <w:pPr>
              <w:pStyle w:val="tabletxt"/>
            </w:pPr>
            <w:r w:rsidRPr="00AB0933">
              <w:t>Cultural difference (1)</w:t>
            </w:r>
          </w:p>
        </w:tc>
      </w:tr>
      <w:tr w:rsidR="0010574D" w:rsidRPr="00AB0933" w14:paraId="05850B91" w14:textId="56D66629" w:rsidTr="00C70E6C">
        <w:trPr>
          <w:trHeight w:val="212"/>
        </w:trPr>
        <w:tc>
          <w:tcPr>
            <w:tcW w:w="1418" w:type="dxa"/>
            <w:vMerge/>
          </w:tcPr>
          <w:p w14:paraId="4B15D5FE" w14:textId="77777777" w:rsidR="0010574D" w:rsidRPr="00AB0933" w:rsidRDefault="0010574D" w:rsidP="004B6B29">
            <w:pPr>
              <w:pStyle w:val="tabletxt"/>
            </w:pPr>
          </w:p>
        </w:tc>
        <w:tc>
          <w:tcPr>
            <w:tcW w:w="2126" w:type="dxa"/>
            <w:tcBorders>
              <w:top w:val="nil"/>
            </w:tcBorders>
            <w:shd w:val="clear" w:color="auto" w:fill="auto"/>
            <w:noWrap/>
          </w:tcPr>
          <w:p w14:paraId="1FBF4F03" w14:textId="77777777" w:rsidR="0010574D" w:rsidRPr="00AB0933" w:rsidRDefault="0010574D" w:rsidP="004B6B29">
            <w:pPr>
              <w:pStyle w:val="tabletxt"/>
            </w:pPr>
          </w:p>
        </w:tc>
        <w:tc>
          <w:tcPr>
            <w:tcW w:w="3047" w:type="dxa"/>
            <w:vMerge/>
          </w:tcPr>
          <w:p w14:paraId="7F6B71F4" w14:textId="2119B089" w:rsidR="0010574D" w:rsidRPr="00AB0933" w:rsidRDefault="0010574D" w:rsidP="004B6B29">
            <w:pPr>
              <w:pStyle w:val="tabletxt"/>
            </w:pPr>
          </w:p>
        </w:tc>
        <w:tc>
          <w:tcPr>
            <w:tcW w:w="2481" w:type="dxa"/>
            <w:vMerge/>
          </w:tcPr>
          <w:p w14:paraId="7A1A04DB" w14:textId="7DC5EF43" w:rsidR="0010574D" w:rsidRPr="00AB0933" w:rsidRDefault="0010574D" w:rsidP="004B6B29">
            <w:pPr>
              <w:pStyle w:val="tabletxt"/>
            </w:pPr>
          </w:p>
        </w:tc>
      </w:tr>
      <w:tr w:rsidR="0010574D" w:rsidRPr="00AB0933" w14:paraId="410E94EC" w14:textId="53394E14" w:rsidTr="00C70E6C">
        <w:trPr>
          <w:trHeight w:val="212"/>
        </w:trPr>
        <w:tc>
          <w:tcPr>
            <w:tcW w:w="1418" w:type="dxa"/>
            <w:vMerge/>
          </w:tcPr>
          <w:p w14:paraId="5C1961FC" w14:textId="77777777" w:rsidR="0010574D" w:rsidRPr="00AB0933" w:rsidRDefault="0010574D" w:rsidP="004B6B29">
            <w:pPr>
              <w:pStyle w:val="tabletxt"/>
            </w:pPr>
          </w:p>
        </w:tc>
        <w:tc>
          <w:tcPr>
            <w:tcW w:w="2126" w:type="dxa"/>
            <w:tcBorders>
              <w:top w:val="nil"/>
            </w:tcBorders>
            <w:shd w:val="clear" w:color="auto" w:fill="auto"/>
            <w:noWrap/>
          </w:tcPr>
          <w:p w14:paraId="54D0F61C" w14:textId="77777777" w:rsidR="0010574D" w:rsidRPr="00AB0933" w:rsidRDefault="0010574D" w:rsidP="004B6B29">
            <w:pPr>
              <w:pStyle w:val="tabletxt"/>
            </w:pPr>
          </w:p>
        </w:tc>
        <w:tc>
          <w:tcPr>
            <w:tcW w:w="3047" w:type="dxa"/>
            <w:vMerge/>
          </w:tcPr>
          <w:p w14:paraId="5FAD2726" w14:textId="375F3DD0" w:rsidR="0010574D" w:rsidRPr="00AB0933" w:rsidRDefault="0010574D" w:rsidP="004B6B29">
            <w:pPr>
              <w:pStyle w:val="tabletxt"/>
            </w:pPr>
          </w:p>
        </w:tc>
        <w:tc>
          <w:tcPr>
            <w:tcW w:w="2481" w:type="dxa"/>
            <w:vMerge/>
          </w:tcPr>
          <w:p w14:paraId="58752D4E" w14:textId="37C38F68" w:rsidR="0010574D" w:rsidRPr="00AB0933" w:rsidRDefault="0010574D" w:rsidP="004B6B29">
            <w:pPr>
              <w:pStyle w:val="tabletxt"/>
            </w:pPr>
          </w:p>
        </w:tc>
      </w:tr>
      <w:tr w:rsidR="0010574D" w:rsidRPr="00AB0933" w14:paraId="48A727A3" w14:textId="2257F396" w:rsidTr="00C70E6C">
        <w:trPr>
          <w:trHeight w:val="212"/>
        </w:trPr>
        <w:tc>
          <w:tcPr>
            <w:tcW w:w="1418" w:type="dxa"/>
            <w:vMerge/>
          </w:tcPr>
          <w:p w14:paraId="6773F3EE" w14:textId="77777777" w:rsidR="0010574D" w:rsidRPr="00AB0933" w:rsidRDefault="0010574D" w:rsidP="004B6B29">
            <w:pPr>
              <w:pStyle w:val="tabletxt"/>
            </w:pPr>
          </w:p>
        </w:tc>
        <w:tc>
          <w:tcPr>
            <w:tcW w:w="2126" w:type="dxa"/>
            <w:tcBorders>
              <w:top w:val="nil"/>
            </w:tcBorders>
            <w:shd w:val="clear" w:color="auto" w:fill="auto"/>
            <w:noWrap/>
          </w:tcPr>
          <w:p w14:paraId="6661D543" w14:textId="77777777" w:rsidR="0010574D" w:rsidRPr="00AB0933" w:rsidRDefault="0010574D" w:rsidP="004B6B29">
            <w:pPr>
              <w:pStyle w:val="tabletxt"/>
            </w:pPr>
          </w:p>
        </w:tc>
        <w:tc>
          <w:tcPr>
            <w:tcW w:w="3047" w:type="dxa"/>
            <w:vMerge/>
          </w:tcPr>
          <w:p w14:paraId="65BD08C9" w14:textId="19C378A1" w:rsidR="0010574D" w:rsidRPr="00AB0933" w:rsidRDefault="0010574D" w:rsidP="004B6B29">
            <w:pPr>
              <w:pStyle w:val="tabletxt"/>
            </w:pPr>
          </w:p>
        </w:tc>
        <w:tc>
          <w:tcPr>
            <w:tcW w:w="2481" w:type="dxa"/>
            <w:vMerge/>
          </w:tcPr>
          <w:p w14:paraId="23288AB3" w14:textId="64406A94" w:rsidR="0010574D" w:rsidRPr="00AB0933" w:rsidRDefault="0010574D" w:rsidP="004B6B29">
            <w:pPr>
              <w:pStyle w:val="tabletxt"/>
            </w:pPr>
          </w:p>
        </w:tc>
      </w:tr>
      <w:tr w:rsidR="0010574D" w:rsidRPr="00AB0933" w14:paraId="4D1F024F" w14:textId="655DBA42" w:rsidTr="00C70E6C">
        <w:trPr>
          <w:trHeight w:val="42"/>
        </w:trPr>
        <w:tc>
          <w:tcPr>
            <w:tcW w:w="1418" w:type="dxa"/>
            <w:vMerge/>
            <w:tcBorders>
              <w:bottom w:val="single" w:sz="4" w:space="0" w:color="auto"/>
            </w:tcBorders>
          </w:tcPr>
          <w:p w14:paraId="4FA879D9" w14:textId="77777777" w:rsidR="0010574D" w:rsidRPr="00AB0933" w:rsidRDefault="0010574D" w:rsidP="004B6B29">
            <w:pPr>
              <w:pStyle w:val="tabletxt"/>
            </w:pPr>
          </w:p>
        </w:tc>
        <w:tc>
          <w:tcPr>
            <w:tcW w:w="2126" w:type="dxa"/>
            <w:tcBorders>
              <w:top w:val="nil"/>
              <w:bottom w:val="single" w:sz="4" w:space="0" w:color="auto"/>
            </w:tcBorders>
            <w:shd w:val="clear" w:color="auto" w:fill="auto"/>
            <w:noWrap/>
          </w:tcPr>
          <w:p w14:paraId="0D574750" w14:textId="77777777" w:rsidR="0010574D" w:rsidRPr="00AB0933" w:rsidRDefault="0010574D" w:rsidP="004B6B29">
            <w:pPr>
              <w:pStyle w:val="tabletxt"/>
            </w:pPr>
          </w:p>
        </w:tc>
        <w:tc>
          <w:tcPr>
            <w:tcW w:w="3047" w:type="dxa"/>
            <w:vMerge/>
            <w:tcBorders>
              <w:bottom w:val="single" w:sz="4" w:space="0" w:color="auto"/>
            </w:tcBorders>
          </w:tcPr>
          <w:p w14:paraId="7E1CFAF5" w14:textId="7A7DBA9F" w:rsidR="0010574D" w:rsidRPr="00AB0933" w:rsidRDefault="0010574D" w:rsidP="004B6B29">
            <w:pPr>
              <w:pStyle w:val="tabletxt"/>
            </w:pPr>
          </w:p>
        </w:tc>
        <w:tc>
          <w:tcPr>
            <w:tcW w:w="2481" w:type="dxa"/>
            <w:vMerge/>
            <w:tcBorders>
              <w:bottom w:val="single" w:sz="4" w:space="0" w:color="auto"/>
            </w:tcBorders>
          </w:tcPr>
          <w:p w14:paraId="57BF6FE2" w14:textId="55F0DF73" w:rsidR="0010574D" w:rsidRPr="00AB0933" w:rsidRDefault="0010574D" w:rsidP="004B6B29">
            <w:pPr>
              <w:pStyle w:val="tabletxt"/>
            </w:pPr>
          </w:p>
        </w:tc>
      </w:tr>
    </w:tbl>
    <w:p w14:paraId="72B76D06" w14:textId="77777777" w:rsidR="00917855" w:rsidRPr="00AB0933" w:rsidRDefault="00917855" w:rsidP="00245C03">
      <w:pPr>
        <w:ind w:firstLine="0"/>
      </w:pPr>
    </w:p>
    <w:p w14:paraId="64A3AB06" w14:textId="77777777" w:rsidR="00832E7A" w:rsidRPr="00AB0933" w:rsidRDefault="0084638E" w:rsidP="00154C8C">
      <w:pPr>
        <w:pStyle w:val="Heading2"/>
      </w:pPr>
      <w:r w:rsidRPr="00AB0933">
        <w:t xml:space="preserve">Creative </w:t>
      </w:r>
      <w:r w:rsidR="00832E7A" w:rsidRPr="00AB0933">
        <w:t>workshop</w:t>
      </w:r>
    </w:p>
    <w:p w14:paraId="75E4E649" w14:textId="77777777" w:rsidR="00913914" w:rsidRPr="00AB0933" w:rsidRDefault="00913914" w:rsidP="00154C8C">
      <w:pPr>
        <w:pStyle w:val="Heading3"/>
      </w:pPr>
      <w:r w:rsidRPr="00AB0933">
        <w:t>Creative workshop protocol</w:t>
      </w:r>
    </w:p>
    <w:p w14:paraId="57B940BC" w14:textId="3006CBB4" w:rsidR="00D873BF" w:rsidRPr="00AB0933" w:rsidRDefault="00D873BF" w:rsidP="000D10D9">
      <w:r w:rsidRPr="00AB0933">
        <w:t xml:space="preserve">A creative workshop was </w:t>
      </w:r>
      <w:r w:rsidR="00433DFD" w:rsidRPr="00AB0933">
        <w:t>conducted</w:t>
      </w:r>
      <w:r w:rsidRPr="00AB0933">
        <w:t xml:space="preserve"> </w:t>
      </w:r>
      <w:r w:rsidR="00344B51" w:rsidRPr="00AB0933">
        <w:t xml:space="preserve">with 19 older individuals (five males and 14 females), who predominantly use </w:t>
      </w:r>
      <w:r w:rsidR="00CE5973" w:rsidRPr="00AB0933">
        <w:t>medium</w:t>
      </w:r>
      <w:r w:rsidR="00344B51" w:rsidRPr="00AB0933">
        <w:t xml:space="preserve">-cost supermarkets, and 17 design students </w:t>
      </w:r>
      <w:r w:rsidR="000C44B6" w:rsidRPr="00AB0933">
        <w:t xml:space="preserve">as assistants. </w:t>
      </w:r>
      <w:r w:rsidR="00FB2176" w:rsidRPr="00AB0933">
        <w:t>T</w:t>
      </w:r>
      <w:r w:rsidR="000C44B6" w:rsidRPr="00AB0933">
        <w:t>he design students supported the workshop by means of leading the discussion, note-taking and recording</w:t>
      </w:r>
      <w:r w:rsidR="00FB2176" w:rsidRPr="00AB0933">
        <w:t>. A co-design approach was used for workshop protocol which is recognised as a useful human-centred approach by various businesses and organisations (Binder et al., 2008).</w:t>
      </w:r>
      <w:r w:rsidR="000D10D9" w:rsidRPr="00AB0933">
        <w:t xml:space="preserve"> Steen et al. (2011) stress that the co-design approach</w:t>
      </w:r>
      <w:r w:rsidR="00C71427" w:rsidRPr="00AB0933">
        <w:t xml:space="preserve"> allows </w:t>
      </w:r>
      <w:r w:rsidR="008415E2" w:rsidRPr="00AB0933">
        <w:t>participants</w:t>
      </w:r>
      <w:r w:rsidR="00C71427" w:rsidRPr="00AB0933">
        <w:t xml:space="preserve"> including </w:t>
      </w:r>
      <w:r w:rsidR="000D10D9" w:rsidRPr="00AB0933">
        <w:t xml:space="preserve">potential users, </w:t>
      </w:r>
      <w:r w:rsidR="00C71427" w:rsidRPr="00AB0933">
        <w:t xml:space="preserve">researchers, developers, </w:t>
      </w:r>
      <w:r w:rsidR="000D10D9" w:rsidRPr="00AB0933">
        <w:t>and designers</w:t>
      </w:r>
      <w:r w:rsidR="008415E2" w:rsidRPr="00AB0933">
        <w:t xml:space="preserve"> to creatively participate in </w:t>
      </w:r>
      <w:r w:rsidR="000D10D9" w:rsidRPr="00AB0933">
        <w:t>an</w:t>
      </w:r>
      <w:r w:rsidR="008415E2" w:rsidRPr="00AB0933">
        <w:t xml:space="preserve"> </w:t>
      </w:r>
      <w:r w:rsidR="000D10D9" w:rsidRPr="00AB0933">
        <w:t>activity</w:t>
      </w:r>
      <w:r w:rsidR="008415E2" w:rsidRPr="00AB0933">
        <w:t>.</w:t>
      </w:r>
      <w:r w:rsidR="000D10D9" w:rsidRPr="00AB0933">
        <w:t xml:space="preserve"> </w:t>
      </w:r>
      <w:r w:rsidR="00FB2176" w:rsidRPr="00AB0933">
        <w:t>The workshop was conducted for three hours.</w:t>
      </w:r>
      <w:r w:rsidR="00433DFD" w:rsidRPr="00AB0933">
        <w:t xml:space="preserve"> </w:t>
      </w:r>
    </w:p>
    <w:p w14:paraId="2CC2DC1C" w14:textId="1550EA6D" w:rsidR="00FB2176" w:rsidRPr="00AB0933" w:rsidRDefault="00C21FA3" w:rsidP="00FB2176">
      <w:r w:rsidRPr="00AB0933">
        <w:t>20 minutes introduction session was conducted to provide basic information of the workshop. The participants were broken into five groups, which were facilitated by three to four design students, in order to conduct three discussion sessions. Each discussion conducted for 30 minutes, and the participants in each group were regrouped after individual session.</w:t>
      </w:r>
    </w:p>
    <w:p w14:paraId="250C019B" w14:textId="71C12CB6" w:rsidR="00E17CAF" w:rsidRPr="00AB0933" w:rsidRDefault="006F0251" w:rsidP="00A10959">
      <w:r w:rsidRPr="00AB0933">
        <w:t>The main purpose of the sessions was to evoke participants’ thought</w:t>
      </w:r>
      <w:r w:rsidR="00733064" w:rsidRPr="00AB0933">
        <w:t>s and</w:t>
      </w:r>
      <w:r w:rsidRPr="00AB0933">
        <w:t xml:space="preserve"> emotions</w:t>
      </w:r>
      <w:r w:rsidR="00733064" w:rsidRPr="00AB0933">
        <w:t xml:space="preserve"> from their lived-experiences of supermarket shopping</w:t>
      </w:r>
      <w:r w:rsidR="00E127FC" w:rsidRPr="00AB0933">
        <w:t xml:space="preserve"> in order to identify</w:t>
      </w:r>
      <w:r w:rsidR="00733064" w:rsidRPr="00AB0933">
        <w:t xml:space="preserve"> </w:t>
      </w:r>
      <w:r w:rsidR="00A10959" w:rsidRPr="00AB0933">
        <w:t xml:space="preserve">any psychosocial issues appearing during participants’ shopping. </w:t>
      </w:r>
      <w:r w:rsidR="005A0F93" w:rsidRPr="00AB0933">
        <w:t xml:space="preserve">The assistants </w:t>
      </w:r>
      <w:r w:rsidR="00A10959" w:rsidRPr="00AB0933">
        <w:t>(design students) noted</w:t>
      </w:r>
      <w:r w:rsidR="005A0F93" w:rsidRPr="00AB0933">
        <w:t xml:space="preserve"> all issues which were identified.</w:t>
      </w:r>
    </w:p>
    <w:p w14:paraId="0E7D8270" w14:textId="100039B7" w:rsidR="00366D52" w:rsidRDefault="00366D52" w:rsidP="002F72E9">
      <w:r>
        <w:rPr>
          <w:noProof/>
        </w:rPr>
        <w:lastRenderedPageBreak/>
        <w:drawing>
          <wp:anchor distT="0" distB="0" distL="114300" distR="114300" simplePos="0" relativeHeight="251718656" behindDoc="0" locked="0" layoutInCell="1" allowOverlap="1" wp14:anchorId="389A6B75" wp14:editId="73B2ED9B">
            <wp:simplePos x="0" y="0"/>
            <wp:positionH relativeFrom="column">
              <wp:align>center</wp:align>
            </wp:positionH>
            <wp:positionV relativeFrom="paragraph">
              <wp:posOffset>2145665</wp:posOffset>
            </wp:positionV>
            <wp:extent cx="5868000" cy="249480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sset 1.png"/>
                    <pic:cNvPicPr/>
                  </pic:nvPicPr>
                  <pic:blipFill>
                    <a:blip r:embed="rId9"/>
                    <a:stretch>
                      <a:fillRect/>
                    </a:stretch>
                  </pic:blipFill>
                  <pic:spPr>
                    <a:xfrm>
                      <a:off x="0" y="0"/>
                      <a:ext cx="5868000" cy="2494800"/>
                    </a:xfrm>
                    <a:prstGeom prst="rect">
                      <a:avLst/>
                    </a:prstGeom>
                  </pic:spPr>
                </pic:pic>
              </a:graphicData>
            </a:graphic>
            <wp14:sizeRelH relativeFrom="page">
              <wp14:pctWidth>0</wp14:pctWidth>
            </wp14:sizeRelH>
            <wp14:sizeRelV relativeFrom="page">
              <wp14:pctHeight>0</wp14:pctHeight>
            </wp14:sizeRelV>
          </wp:anchor>
        </w:drawing>
      </w:r>
      <w:r w:rsidR="00E226FE" w:rsidRPr="00AB0933">
        <w:t xml:space="preserve">After </w:t>
      </w:r>
      <w:r w:rsidR="00B9190E" w:rsidRPr="00AB0933">
        <w:t>each discussion session, the participants shared identified issues and insights by creating post-it notes. Theses post-it notes were categorised into three themes including ‘like’ (positive aspects of the participants’ shopping experience)’, ‘dislike’ (negative aspects of the participants’ shopping experience), and ‘to be improved’ (aspects be improved in the participants’ shopping experience).</w:t>
      </w:r>
      <w:r w:rsidR="002F72E9" w:rsidRPr="00AB0933">
        <w:t xml:space="preserve"> These </w:t>
      </w:r>
      <w:r w:rsidR="006E750E" w:rsidRPr="00AB0933">
        <w:t xml:space="preserve">three </w:t>
      </w:r>
      <w:r w:rsidR="00F96B3C" w:rsidRPr="00AB0933">
        <w:t>categories</w:t>
      </w:r>
      <w:r w:rsidR="006E750E" w:rsidRPr="00AB0933">
        <w:t xml:space="preserve"> were </w:t>
      </w:r>
      <w:r w:rsidR="005A0F93" w:rsidRPr="00AB0933">
        <w:t xml:space="preserve">used </w:t>
      </w:r>
      <w:r w:rsidR="002F72E9" w:rsidRPr="00AB0933">
        <w:t xml:space="preserve">to focus attention </w:t>
      </w:r>
      <w:r w:rsidR="00B91C61" w:rsidRPr="00AB0933">
        <w:t xml:space="preserve">in this </w:t>
      </w:r>
      <w:r w:rsidR="00546AB1" w:rsidRPr="00AB0933">
        <w:t>investigation</w:t>
      </w:r>
      <w:r w:rsidR="002F72E9" w:rsidRPr="00AB0933">
        <w:t>.</w:t>
      </w:r>
      <w:r w:rsidR="00B91C61" w:rsidRPr="00AB0933">
        <w:t xml:space="preserve"> </w:t>
      </w:r>
      <w:r w:rsidR="00433DFD" w:rsidRPr="00AB0933">
        <w:t>Figure 2 illustrates the actual creative workshop.</w:t>
      </w:r>
    </w:p>
    <w:p w14:paraId="58A65952" w14:textId="406F7C4C" w:rsidR="00DF1B88" w:rsidRPr="00AB0933" w:rsidRDefault="00366D52" w:rsidP="00366D52">
      <w:pPr>
        <w:pStyle w:val="Caption"/>
      </w:pPr>
      <w:r w:rsidRPr="00DF2E6A">
        <w:t xml:space="preserve">Figure </w:t>
      </w:r>
      <w:r w:rsidRPr="00DF2E6A">
        <w:fldChar w:fldCharType="begin"/>
      </w:r>
      <w:r w:rsidRPr="00DF2E6A">
        <w:instrText xml:space="preserve"> SEQ Figure \* ARABIC </w:instrText>
      </w:r>
      <w:r w:rsidRPr="00DF2E6A">
        <w:fldChar w:fldCharType="separate"/>
      </w:r>
      <w:r w:rsidRPr="00DF2E6A">
        <w:rPr>
          <w:noProof/>
        </w:rPr>
        <w:t>2</w:t>
      </w:r>
      <w:r w:rsidRPr="00DF2E6A">
        <w:fldChar w:fldCharType="end"/>
      </w:r>
      <w:r w:rsidRPr="00DF2E6A">
        <w:t xml:space="preserve"> Illustration of the creative workshop conducted at Brunel University London</w:t>
      </w:r>
      <w:r w:rsidRPr="00AB0933">
        <w:t xml:space="preserve"> </w:t>
      </w:r>
    </w:p>
    <w:p w14:paraId="00BD799B" w14:textId="2FFECB7D" w:rsidR="00B63CAA" w:rsidRPr="00AB0933" w:rsidRDefault="00435CDA" w:rsidP="00154C8C">
      <w:pPr>
        <w:pStyle w:val="Heading3"/>
      </w:pPr>
      <w:r w:rsidRPr="00AB0933">
        <w:t>Creative workshop d</w:t>
      </w:r>
      <w:r w:rsidR="00B63CAA" w:rsidRPr="00AB0933">
        <w:t>ata analysis</w:t>
      </w:r>
    </w:p>
    <w:p w14:paraId="545F5395" w14:textId="2041D4CE" w:rsidR="000D07D3" w:rsidRPr="00AB0933" w:rsidRDefault="00DA6FFB" w:rsidP="00671210">
      <w:r w:rsidRPr="00AB0933">
        <w:t xml:space="preserve">The identified insights from the above were initially analysed and clustered by five coders, (three final year design PhD researchers and two design researchers with over 15 years of </w:t>
      </w:r>
      <w:r w:rsidR="00984272" w:rsidRPr="00AB0933">
        <w:t>experience</w:t>
      </w:r>
      <w:r w:rsidR="00E64788" w:rsidRPr="00AB0933">
        <w:t>)</w:t>
      </w:r>
      <w:r w:rsidRPr="00AB0933">
        <w:t>.</w:t>
      </w:r>
      <w:r w:rsidR="00A13002" w:rsidRPr="00AB0933">
        <w:t xml:space="preserve"> The thematic coding and process were adopted (Braun &amp; Clarke, 2006; </w:t>
      </w:r>
      <w:proofErr w:type="spellStart"/>
      <w:r w:rsidR="00A13002" w:rsidRPr="00AB0933">
        <w:t>Saldaña</w:t>
      </w:r>
      <w:proofErr w:type="spellEnd"/>
      <w:r w:rsidR="00A13002" w:rsidRPr="00AB0933">
        <w:t>, 2015)</w:t>
      </w:r>
      <w:r w:rsidR="004503FA" w:rsidRPr="00AB0933">
        <w:t xml:space="preserve"> to analyse </w:t>
      </w:r>
      <w:r w:rsidR="00671210" w:rsidRPr="00AB0933">
        <w:t xml:space="preserve">and categorise </w:t>
      </w:r>
      <w:r w:rsidR="004503FA" w:rsidRPr="00AB0933">
        <w:t>the participants’ comments</w:t>
      </w:r>
      <w:r w:rsidR="000D07D3" w:rsidRPr="00AB0933">
        <w:t>.</w:t>
      </w:r>
      <w:r w:rsidR="00FB7FAC" w:rsidRPr="00AB0933">
        <w:t xml:space="preserve"> The coded comments were then</w:t>
      </w:r>
      <w:r w:rsidR="00710644" w:rsidRPr="00AB0933">
        <w:t xml:space="preserve"> newly named, subdivided or</w:t>
      </w:r>
      <w:r w:rsidR="00FB7FAC" w:rsidRPr="00AB0933">
        <w:t xml:space="preserve"> </w:t>
      </w:r>
      <w:r w:rsidR="00710644" w:rsidRPr="00AB0933">
        <w:t xml:space="preserve">merged into probable themes </w:t>
      </w:r>
      <w:r w:rsidR="00B54202" w:rsidRPr="00AB0933">
        <w:t>or</w:t>
      </w:r>
      <w:r w:rsidR="00710644" w:rsidRPr="00AB0933">
        <w:t xml:space="preserve"> sub-themes based on their meanings or implications.</w:t>
      </w:r>
      <w:r w:rsidR="00943131" w:rsidRPr="00AB0933">
        <w:t xml:space="preserve"> </w:t>
      </w:r>
      <w:r w:rsidR="00B54202" w:rsidRPr="00AB0933">
        <w:t xml:space="preserve">The identified themes and sub-themes were repeatedly reviewed by the five coders until full agreement was achieved.   </w:t>
      </w:r>
    </w:p>
    <w:p w14:paraId="6862FFAF" w14:textId="48697E8D" w:rsidR="00917855" w:rsidRPr="00DF2E6A" w:rsidRDefault="00620AFA" w:rsidP="00917855">
      <w:pPr>
        <w:pStyle w:val="Heading3"/>
      </w:pPr>
      <w:r w:rsidRPr="00DF2E6A">
        <w:t xml:space="preserve">Updated list of psychosocial </w:t>
      </w:r>
      <w:r w:rsidR="00B321FB" w:rsidRPr="00DF2E6A">
        <w:t>constructs</w:t>
      </w:r>
    </w:p>
    <w:p w14:paraId="73E763C8" w14:textId="1228B6CD" w:rsidR="00BA59A3" w:rsidRPr="00AB0933" w:rsidRDefault="0010574D" w:rsidP="003F6CB1">
      <w:r w:rsidRPr="00AB0933">
        <w:t xml:space="preserve">Table 4 presents solely the updated list of ‘Psychosocial </w:t>
      </w:r>
      <w:r w:rsidR="00B321FB" w:rsidRPr="00AB0933">
        <w:t>constructs</w:t>
      </w:r>
      <w:r w:rsidRPr="00AB0933">
        <w:t xml:space="preserve">’ category </w:t>
      </w:r>
      <w:r w:rsidR="003705F8" w:rsidRPr="00AB0933">
        <w:t xml:space="preserve">based on the </w:t>
      </w:r>
      <w:r w:rsidR="00E13838" w:rsidRPr="00AB0933">
        <w:t>ethnographic interviews and the creative workshop</w:t>
      </w:r>
      <w:r w:rsidRPr="00AB0933">
        <w:t xml:space="preserve"> for convenience</w:t>
      </w:r>
      <w:r w:rsidR="00E13838" w:rsidRPr="00AB0933">
        <w:t xml:space="preserve">. </w:t>
      </w:r>
      <w:r w:rsidR="00AD6BEC" w:rsidRPr="00AB0933">
        <w:t>The themes and sub-</w:t>
      </w:r>
      <w:r w:rsidR="00AD6BEC" w:rsidRPr="00AB0933">
        <w:lastRenderedPageBreak/>
        <w:t>themes are organised in alphabetic order and the codes are paganised based on number of occurrences.</w:t>
      </w:r>
      <w:r w:rsidR="00E13838" w:rsidRPr="00AB0933">
        <w:t xml:space="preserve"> </w:t>
      </w:r>
      <w:r w:rsidR="00D058CA" w:rsidRPr="00AB0933">
        <w:t xml:space="preserve">A complete set of the </w:t>
      </w:r>
      <w:r w:rsidR="00C1259B" w:rsidRPr="00AB0933">
        <w:t>updated list</w:t>
      </w:r>
      <w:r w:rsidR="00D058CA" w:rsidRPr="00AB0933">
        <w:t xml:space="preserve"> </w:t>
      </w:r>
      <w:r w:rsidR="00C1259B" w:rsidRPr="00AB0933">
        <w:t>including other categories (</w:t>
      </w:r>
      <w:r w:rsidR="00EA0072" w:rsidRPr="00AB0933">
        <w:t>General background</w:t>
      </w:r>
      <w:r w:rsidR="00C1259B" w:rsidRPr="00AB0933">
        <w:t>, Shopping, and</w:t>
      </w:r>
      <w:r w:rsidR="00EA0072" w:rsidRPr="00AB0933">
        <w:t xml:space="preserve"> Others</w:t>
      </w:r>
      <w:r w:rsidR="00C1259B" w:rsidRPr="00AB0933">
        <w:t>)</w:t>
      </w:r>
      <w:r w:rsidR="00D058CA" w:rsidRPr="00AB0933">
        <w:t xml:space="preserve"> is available in Appendix C.</w:t>
      </w:r>
    </w:p>
    <w:p w14:paraId="43474BEB" w14:textId="24269523" w:rsidR="00AD6BEC" w:rsidRPr="00AB0933" w:rsidRDefault="00AD6BEC" w:rsidP="00517439">
      <w:pPr>
        <w:pStyle w:val="Caption"/>
      </w:pPr>
      <w:r w:rsidRPr="00AB0933">
        <w:t xml:space="preserve">Table </w:t>
      </w:r>
      <w:r w:rsidR="00931650" w:rsidRPr="00AB0933">
        <w:fldChar w:fldCharType="begin"/>
      </w:r>
      <w:r w:rsidR="00931650" w:rsidRPr="00AB0933">
        <w:instrText xml:space="preserve"> SEQ Table \* ARABIC </w:instrText>
      </w:r>
      <w:r w:rsidR="00931650" w:rsidRPr="00AB0933">
        <w:fldChar w:fldCharType="separate"/>
      </w:r>
      <w:r w:rsidR="00AF404F" w:rsidRPr="00AB0933">
        <w:rPr>
          <w:noProof/>
        </w:rPr>
        <w:t>4</w:t>
      </w:r>
      <w:r w:rsidR="00931650" w:rsidRPr="00AB0933">
        <w:rPr>
          <w:noProof/>
        </w:rPr>
        <w:fldChar w:fldCharType="end"/>
      </w:r>
      <w:r w:rsidRPr="00AB0933">
        <w:t xml:space="preserve"> </w:t>
      </w:r>
      <w:r w:rsidR="004D3455" w:rsidRPr="00AB0933">
        <w:t>An u</w:t>
      </w:r>
      <w:r w:rsidR="00E13838" w:rsidRPr="00AB0933">
        <w:t>pdated list of</w:t>
      </w:r>
      <w:r w:rsidRPr="00AB0933">
        <w:t xml:space="preserve"> </w:t>
      </w:r>
      <w:r w:rsidR="00E13838" w:rsidRPr="00AB0933">
        <w:t xml:space="preserve">psychosocial </w:t>
      </w:r>
      <w:r w:rsidR="007434ED" w:rsidRPr="00AB0933">
        <w:t>constructs based</w:t>
      </w:r>
      <w:r w:rsidR="00E13838" w:rsidRPr="00AB0933">
        <w:t xml:space="preserve"> on the ethnographic interviews and the creative workshop</w:t>
      </w:r>
    </w:p>
    <w:p w14:paraId="688D406B" w14:textId="72115A8F" w:rsidR="00AD6BEC" w:rsidRPr="00AB0933" w:rsidRDefault="00AD6BEC" w:rsidP="00517439">
      <w:pPr>
        <w:pStyle w:val="Caption"/>
      </w:pPr>
      <w:r w:rsidRPr="00AB0933">
        <w:t>*Provenance of the numbers in the bracket</w:t>
      </w:r>
      <w:r w:rsidR="00C762CE" w:rsidRPr="00AB0933">
        <w:t>s</w:t>
      </w:r>
      <w:r w:rsidRPr="00AB0933">
        <w:t>: number of occurrences</w:t>
      </w:r>
    </w:p>
    <w:tbl>
      <w:tblPr>
        <w:tblW w:w="9072"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365"/>
        <w:gridCol w:w="1470"/>
        <w:gridCol w:w="3402"/>
        <w:gridCol w:w="2835"/>
      </w:tblGrid>
      <w:tr w:rsidR="002273D5" w:rsidRPr="00AB0933" w14:paraId="727E6842" w14:textId="47B5CBED" w:rsidTr="00DC010A">
        <w:trPr>
          <w:trHeight w:val="312"/>
          <w:jc w:val="center"/>
        </w:trPr>
        <w:tc>
          <w:tcPr>
            <w:tcW w:w="1365" w:type="dxa"/>
            <w:tcBorders>
              <w:bottom w:val="single" w:sz="4" w:space="0" w:color="auto"/>
            </w:tcBorders>
            <w:shd w:val="clear" w:color="auto" w:fill="D9D9D9" w:themeFill="background1" w:themeFillShade="D9"/>
          </w:tcPr>
          <w:p w14:paraId="36334773" w14:textId="55F21875" w:rsidR="002273D5" w:rsidRPr="00AB0933" w:rsidRDefault="002273D5" w:rsidP="002273D5">
            <w:pPr>
              <w:pStyle w:val="Tabletitles"/>
              <w:jc w:val="left"/>
            </w:pPr>
            <w:r w:rsidRPr="00AB0933">
              <w:t>Category</w:t>
            </w:r>
          </w:p>
        </w:tc>
        <w:tc>
          <w:tcPr>
            <w:tcW w:w="1470" w:type="dxa"/>
            <w:shd w:val="clear" w:color="auto" w:fill="D9D9D9" w:themeFill="background1" w:themeFillShade="D9"/>
            <w:noWrap/>
          </w:tcPr>
          <w:p w14:paraId="33DD775E" w14:textId="43A12489" w:rsidR="002273D5" w:rsidRPr="00AB0933" w:rsidRDefault="002273D5" w:rsidP="002273D5">
            <w:pPr>
              <w:pStyle w:val="Tabletitles"/>
              <w:jc w:val="left"/>
            </w:pPr>
            <w:r w:rsidRPr="00AB0933">
              <w:t xml:space="preserve">Theme </w:t>
            </w:r>
          </w:p>
        </w:tc>
        <w:tc>
          <w:tcPr>
            <w:tcW w:w="6237" w:type="dxa"/>
            <w:gridSpan w:val="2"/>
            <w:shd w:val="clear" w:color="auto" w:fill="D9D9D9" w:themeFill="background1" w:themeFillShade="D9"/>
          </w:tcPr>
          <w:p w14:paraId="245D222F" w14:textId="07CFE504" w:rsidR="002273D5" w:rsidRPr="00AB0933" w:rsidRDefault="002273D5" w:rsidP="002273D5">
            <w:pPr>
              <w:pStyle w:val="Tabletitles"/>
              <w:jc w:val="left"/>
            </w:pPr>
            <w:r w:rsidRPr="00AB0933">
              <w:t>Codes</w:t>
            </w:r>
          </w:p>
        </w:tc>
      </w:tr>
      <w:tr w:rsidR="002273D5" w:rsidRPr="00AB0933" w14:paraId="129E21B4" w14:textId="03AACA39" w:rsidTr="00DC010A">
        <w:trPr>
          <w:trHeight w:val="140"/>
          <w:jc w:val="center"/>
        </w:trPr>
        <w:tc>
          <w:tcPr>
            <w:tcW w:w="1365" w:type="dxa"/>
            <w:tcBorders>
              <w:bottom w:val="nil"/>
            </w:tcBorders>
          </w:tcPr>
          <w:p w14:paraId="6E3BF738" w14:textId="77341B34" w:rsidR="002273D5" w:rsidRPr="00AB0933" w:rsidRDefault="002273D5" w:rsidP="002273D5">
            <w:pPr>
              <w:pStyle w:val="tabletxt"/>
              <w:jc w:val="left"/>
            </w:pPr>
            <w:r w:rsidRPr="00AB0933">
              <w:t xml:space="preserve">Psychosocial </w:t>
            </w:r>
            <w:r w:rsidR="00B321FB" w:rsidRPr="00AB0933">
              <w:t>constructs</w:t>
            </w:r>
          </w:p>
        </w:tc>
        <w:tc>
          <w:tcPr>
            <w:tcW w:w="1470" w:type="dxa"/>
            <w:tcBorders>
              <w:bottom w:val="single" w:sz="4" w:space="0" w:color="auto"/>
            </w:tcBorders>
            <w:shd w:val="clear" w:color="auto" w:fill="auto"/>
            <w:noWrap/>
          </w:tcPr>
          <w:p w14:paraId="7703E79E" w14:textId="2504A2A3" w:rsidR="002273D5" w:rsidRPr="00AB0933" w:rsidRDefault="002273D5" w:rsidP="002273D5">
            <w:pPr>
              <w:pStyle w:val="tabletxt"/>
              <w:jc w:val="left"/>
            </w:pPr>
            <w:r w:rsidRPr="00AB0933">
              <w:t xml:space="preserve">Cognitive </w:t>
            </w:r>
            <w:r w:rsidR="00931650" w:rsidRPr="00AB0933">
              <w:t>theme</w:t>
            </w:r>
          </w:p>
        </w:tc>
        <w:tc>
          <w:tcPr>
            <w:tcW w:w="3402" w:type="dxa"/>
            <w:tcBorders>
              <w:bottom w:val="single" w:sz="4" w:space="0" w:color="auto"/>
            </w:tcBorders>
          </w:tcPr>
          <w:p w14:paraId="77886B6B" w14:textId="77777777" w:rsidR="002273D5" w:rsidRPr="00AB0933" w:rsidRDefault="002273D5" w:rsidP="002273D5">
            <w:pPr>
              <w:pStyle w:val="tabletxt"/>
              <w:jc w:val="left"/>
            </w:pPr>
            <w:r w:rsidRPr="00AB0933">
              <w:t>Preference (69)</w:t>
            </w:r>
          </w:p>
          <w:p w14:paraId="1D1F9AE9" w14:textId="77777777" w:rsidR="002273D5" w:rsidRPr="00AB0933" w:rsidRDefault="002273D5" w:rsidP="002273D5">
            <w:pPr>
              <w:pStyle w:val="tabletxt"/>
              <w:jc w:val="left"/>
            </w:pPr>
            <w:r w:rsidRPr="00AB0933">
              <w:t>Convenience (47)</w:t>
            </w:r>
          </w:p>
          <w:p w14:paraId="478DE24E" w14:textId="77777777" w:rsidR="002273D5" w:rsidRPr="00AB0933" w:rsidRDefault="002273D5" w:rsidP="002273D5">
            <w:pPr>
              <w:pStyle w:val="tabletxt"/>
              <w:jc w:val="left"/>
            </w:pPr>
            <w:r w:rsidRPr="00AB0933">
              <w:t>Health (40)</w:t>
            </w:r>
          </w:p>
          <w:p w14:paraId="229AB0F4" w14:textId="77777777" w:rsidR="002273D5" w:rsidRPr="00AB0933" w:rsidRDefault="002273D5" w:rsidP="002273D5">
            <w:pPr>
              <w:pStyle w:val="tabletxt"/>
              <w:jc w:val="left"/>
            </w:pPr>
            <w:r w:rsidRPr="00AB0933">
              <w:t>Self-conscious (20)</w:t>
            </w:r>
          </w:p>
          <w:p w14:paraId="4DF6B0CE" w14:textId="77777777" w:rsidR="002273D5" w:rsidRPr="00AB0933" w:rsidRDefault="002273D5" w:rsidP="002273D5">
            <w:pPr>
              <w:pStyle w:val="tabletxt"/>
              <w:jc w:val="left"/>
            </w:pPr>
            <w:r w:rsidRPr="00AB0933">
              <w:t>Self-awareness (12)</w:t>
            </w:r>
          </w:p>
        </w:tc>
        <w:tc>
          <w:tcPr>
            <w:tcW w:w="2835" w:type="dxa"/>
            <w:tcBorders>
              <w:bottom w:val="single" w:sz="4" w:space="0" w:color="auto"/>
            </w:tcBorders>
          </w:tcPr>
          <w:p w14:paraId="7FA64433" w14:textId="196189F8" w:rsidR="002273D5" w:rsidRPr="00AB0933" w:rsidRDefault="002273D5" w:rsidP="002273D5">
            <w:pPr>
              <w:pStyle w:val="tabletxt"/>
              <w:jc w:val="left"/>
            </w:pPr>
            <w:r w:rsidRPr="00AB0933">
              <w:t>Reliability (12)</w:t>
            </w:r>
          </w:p>
          <w:p w14:paraId="1E193D89" w14:textId="77777777" w:rsidR="002273D5" w:rsidRPr="00AB0933" w:rsidRDefault="002273D5" w:rsidP="002273D5">
            <w:pPr>
              <w:pStyle w:val="tabletxt"/>
              <w:jc w:val="left"/>
            </w:pPr>
            <w:r w:rsidRPr="00AB0933">
              <w:t>Confidence (8)</w:t>
            </w:r>
          </w:p>
          <w:p w14:paraId="2893518A" w14:textId="77777777" w:rsidR="002273D5" w:rsidRPr="00AB0933" w:rsidRDefault="002273D5" w:rsidP="002273D5">
            <w:pPr>
              <w:pStyle w:val="tabletxt"/>
              <w:jc w:val="left"/>
            </w:pPr>
            <w:r w:rsidRPr="00AB0933">
              <w:t>Independence (4)</w:t>
            </w:r>
          </w:p>
          <w:p w14:paraId="7A277110" w14:textId="77777777" w:rsidR="002273D5" w:rsidRPr="00AB0933" w:rsidRDefault="002273D5" w:rsidP="002273D5">
            <w:pPr>
              <w:pStyle w:val="tabletxt"/>
              <w:jc w:val="left"/>
            </w:pPr>
            <w:r w:rsidRPr="00AB0933">
              <w:t>Confusion (3)</w:t>
            </w:r>
          </w:p>
          <w:p w14:paraId="4A1C92EC" w14:textId="562965AD" w:rsidR="002273D5" w:rsidRPr="00AB0933" w:rsidRDefault="002273D5" w:rsidP="002273D5">
            <w:pPr>
              <w:pStyle w:val="tabletxt"/>
              <w:jc w:val="left"/>
            </w:pPr>
            <w:r w:rsidRPr="00AB0933">
              <w:t>Patriotism (1)</w:t>
            </w:r>
          </w:p>
        </w:tc>
      </w:tr>
      <w:tr w:rsidR="002273D5" w:rsidRPr="00AB0933" w14:paraId="2319CC16" w14:textId="231A41F9" w:rsidTr="00DC010A">
        <w:trPr>
          <w:trHeight w:val="1136"/>
          <w:jc w:val="center"/>
        </w:trPr>
        <w:tc>
          <w:tcPr>
            <w:tcW w:w="1365" w:type="dxa"/>
            <w:tcBorders>
              <w:top w:val="nil"/>
              <w:bottom w:val="nil"/>
            </w:tcBorders>
            <w:shd w:val="clear" w:color="auto" w:fill="F2F2F2" w:themeFill="background1" w:themeFillShade="F2"/>
          </w:tcPr>
          <w:p w14:paraId="29D8DB0F" w14:textId="77777777" w:rsidR="002273D5" w:rsidRPr="00AB0933" w:rsidRDefault="002273D5" w:rsidP="002273D5">
            <w:pPr>
              <w:pStyle w:val="tabletxt"/>
              <w:jc w:val="left"/>
            </w:pPr>
          </w:p>
        </w:tc>
        <w:tc>
          <w:tcPr>
            <w:tcW w:w="1470" w:type="dxa"/>
            <w:shd w:val="clear" w:color="auto" w:fill="F2F2F2" w:themeFill="background1" w:themeFillShade="F2"/>
            <w:noWrap/>
          </w:tcPr>
          <w:p w14:paraId="5A356B62" w14:textId="3DE00DB9" w:rsidR="002273D5" w:rsidRPr="00AB0933" w:rsidRDefault="002273D5" w:rsidP="002273D5">
            <w:pPr>
              <w:pStyle w:val="tabletxt"/>
              <w:jc w:val="left"/>
            </w:pPr>
            <w:r w:rsidRPr="00AB0933">
              <w:t xml:space="preserve">Emotional </w:t>
            </w:r>
            <w:r w:rsidR="00931650" w:rsidRPr="00AB0933">
              <w:t>theme</w:t>
            </w:r>
          </w:p>
        </w:tc>
        <w:tc>
          <w:tcPr>
            <w:tcW w:w="3402" w:type="dxa"/>
            <w:shd w:val="clear" w:color="auto" w:fill="F2F2F2" w:themeFill="background1" w:themeFillShade="F2"/>
          </w:tcPr>
          <w:p w14:paraId="636B59CF" w14:textId="77777777" w:rsidR="002273D5" w:rsidRPr="00AB0933" w:rsidRDefault="002273D5" w:rsidP="002273D5">
            <w:pPr>
              <w:pStyle w:val="tabletxt"/>
              <w:jc w:val="left"/>
            </w:pPr>
            <w:r w:rsidRPr="00AB0933">
              <w:t>Satisfaction (with supermarket products &amp; services) (42)</w:t>
            </w:r>
          </w:p>
          <w:p w14:paraId="28615622" w14:textId="77777777" w:rsidR="002273D5" w:rsidRPr="00AB0933" w:rsidRDefault="002273D5" w:rsidP="002273D5">
            <w:pPr>
              <w:pStyle w:val="tabletxt"/>
              <w:jc w:val="left"/>
            </w:pPr>
            <w:r w:rsidRPr="00AB0933">
              <w:t>Self-esteem (44)</w:t>
            </w:r>
          </w:p>
          <w:p w14:paraId="39321A76" w14:textId="77777777" w:rsidR="002273D5" w:rsidRPr="00AB0933" w:rsidRDefault="002273D5" w:rsidP="002273D5">
            <w:pPr>
              <w:pStyle w:val="tabletxt"/>
              <w:jc w:val="left"/>
            </w:pPr>
            <w:r w:rsidRPr="00AB0933">
              <w:t>Happiness (24)</w:t>
            </w:r>
          </w:p>
          <w:p w14:paraId="127C303A" w14:textId="04A7EB57" w:rsidR="002273D5" w:rsidRPr="00AB0933" w:rsidRDefault="002273D5" w:rsidP="002273D5">
            <w:pPr>
              <w:pStyle w:val="tabletxt"/>
              <w:jc w:val="left"/>
            </w:pPr>
            <w:r w:rsidRPr="00AB0933">
              <w:t>Enjoyability (19)</w:t>
            </w:r>
          </w:p>
        </w:tc>
        <w:tc>
          <w:tcPr>
            <w:tcW w:w="2835" w:type="dxa"/>
            <w:shd w:val="clear" w:color="auto" w:fill="F2F2F2" w:themeFill="background1" w:themeFillShade="F2"/>
          </w:tcPr>
          <w:p w14:paraId="5E8B4120" w14:textId="77777777" w:rsidR="002273D5" w:rsidRPr="00AB0933" w:rsidRDefault="002273D5" w:rsidP="002273D5">
            <w:pPr>
              <w:pStyle w:val="tabletxt"/>
              <w:jc w:val="left"/>
            </w:pPr>
            <w:r w:rsidRPr="00AB0933">
              <w:t>Sense of belonging (19)</w:t>
            </w:r>
          </w:p>
          <w:p w14:paraId="71BE99C1" w14:textId="62B1EAD8" w:rsidR="002273D5" w:rsidRPr="00AB0933" w:rsidRDefault="002273D5" w:rsidP="002273D5">
            <w:pPr>
              <w:pStyle w:val="tabletxt"/>
              <w:jc w:val="left"/>
            </w:pPr>
            <w:r w:rsidRPr="00AB0933">
              <w:t xml:space="preserve">Frustration (9) </w:t>
            </w:r>
          </w:p>
          <w:p w14:paraId="381D64B2" w14:textId="77777777" w:rsidR="002273D5" w:rsidRPr="00AB0933" w:rsidRDefault="002273D5" w:rsidP="002273D5">
            <w:pPr>
              <w:pStyle w:val="tabletxt"/>
              <w:jc w:val="left"/>
            </w:pPr>
            <w:r w:rsidRPr="00AB0933">
              <w:t>Anxiety (4)</w:t>
            </w:r>
          </w:p>
          <w:p w14:paraId="5AACC393" w14:textId="77777777" w:rsidR="002273D5" w:rsidRPr="00AB0933" w:rsidRDefault="002273D5" w:rsidP="002273D5">
            <w:pPr>
              <w:pStyle w:val="tabletxt"/>
              <w:jc w:val="left"/>
            </w:pPr>
            <w:r w:rsidRPr="00AB0933">
              <w:t>Tiresomeness (3)</w:t>
            </w:r>
          </w:p>
          <w:p w14:paraId="4161B6F6" w14:textId="30D7C01C" w:rsidR="002273D5" w:rsidRPr="00AB0933" w:rsidRDefault="002273D5" w:rsidP="002273D5">
            <w:pPr>
              <w:pStyle w:val="tabletxt"/>
              <w:jc w:val="left"/>
            </w:pPr>
            <w:r w:rsidRPr="00AB0933">
              <w:t>Safety (2)</w:t>
            </w:r>
          </w:p>
        </w:tc>
      </w:tr>
      <w:tr w:rsidR="002273D5" w:rsidRPr="00AB0933" w14:paraId="6B35A4C3" w14:textId="3061DD4A" w:rsidTr="00DC010A">
        <w:trPr>
          <w:trHeight w:val="788"/>
          <w:jc w:val="center"/>
        </w:trPr>
        <w:tc>
          <w:tcPr>
            <w:tcW w:w="1365" w:type="dxa"/>
            <w:tcBorders>
              <w:top w:val="nil"/>
            </w:tcBorders>
          </w:tcPr>
          <w:p w14:paraId="37810E6C" w14:textId="77777777" w:rsidR="002273D5" w:rsidRPr="00AB0933" w:rsidRDefault="002273D5" w:rsidP="002273D5">
            <w:pPr>
              <w:pStyle w:val="tabletxt"/>
              <w:jc w:val="left"/>
            </w:pPr>
          </w:p>
        </w:tc>
        <w:tc>
          <w:tcPr>
            <w:tcW w:w="1470" w:type="dxa"/>
            <w:shd w:val="clear" w:color="auto" w:fill="auto"/>
            <w:noWrap/>
            <w:hideMark/>
          </w:tcPr>
          <w:p w14:paraId="43E89FAD" w14:textId="577B491F" w:rsidR="002273D5" w:rsidRPr="00AB0933" w:rsidRDefault="002273D5" w:rsidP="002273D5">
            <w:pPr>
              <w:pStyle w:val="tabletxt"/>
              <w:jc w:val="left"/>
            </w:pPr>
            <w:r w:rsidRPr="00AB0933">
              <w:t xml:space="preserve">Social </w:t>
            </w:r>
            <w:r w:rsidR="00931650" w:rsidRPr="00AB0933">
              <w:t>theme</w:t>
            </w:r>
          </w:p>
        </w:tc>
        <w:tc>
          <w:tcPr>
            <w:tcW w:w="3402" w:type="dxa"/>
          </w:tcPr>
          <w:p w14:paraId="23963542" w14:textId="77777777" w:rsidR="002273D5" w:rsidRPr="00AB0933" w:rsidRDefault="002273D5" w:rsidP="002273D5">
            <w:pPr>
              <w:pStyle w:val="tabletxt"/>
              <w:jc w:val="left"/>
            </w:pPr>
            <w:r w:rsidRPr="00AB0933">
              <w:t>Social activity (37)</w:t>
            </w:r>
          </w:p>
          <w:p w14:paraId="5485DA79" w14:textId="77777777" w:rsidR="002273D5" w:rsidRPr="00AB0933" w:rsidRDefault="002273D5" w:rsidP="002273D5">
            <w:pPr>
              <w:pStyle w:val="tabletxt"/>
              <w:jc w:val="left"/>
            </w:pPr>
            <w:r w:rsidRPr="00AB0933">
              <w:t>Social relationship (31)</w:t>
            </w:r>
          </w:p>
          <w:p w14:paraId="2E1B4852" w14:textId="77777777" w:rsidR="002273D5" w:rsidRPr="00AB0933" w:rsidRDefault="002273D5" w:rsidP="002273D5">
            <w:pPr>
              <w:pStyle w:val="tabletxt"/>
              <w:jc w:val="left"/>
            </w:pPr>
            <w:r w:rsidRPr="00AB0933">
              <w:t>Social participation (17)</w:t>
            </w:r>
          </w:p>
          <w:p w14:paraId="67B24EFF" w14:textId="77777777" w:rsidR="002273D5" w:rsidRPr="00AB0933" w:rsidRDefault="002273D5" w:rsidP="002273D5">
            <w:pPr>
              <w:pStyle w:val="tabletxt"/>
              <w:jc w:val="left"/>
            </w:pPr>
            <w:r w:rsidRPr="00AB0933">
              <w:t>Public awareness (6)</w:t>
            </w:r>
          </w:p>
          <w:p w14:paraId="6F115FE0" w14:textId="77777777" w:rsidR="002273D5" w:rsidRPr="00AB0933" w:rsidRDefault="002273D5" w:rsidP="002273D5">
            <w:pPr>
              <w:pStyle w:val="tabletxt"/>
              <w:jc w:val="left"/>
            </w:pPr>
            <w:r w:rsidRPr="00AB0933">
              <w:t>Public transportation (6)</w:t>
            </w:r>
          </w:p>
        </w:tc>
        <w:tc>
          <w:tcPr>
            <w:tcW w:w="2835" w:type="dxa"/>
          </w:tcPr>
          <w:p w14:paraId="5727685D" w14:textId="480B282F" w:rsidR="002273D5" w:rsidRPr="00AB0933" w:rsidRDefault="002273D5" w:rsidP="002273D5">
            <w:pPr>
              <w:pStyle w:val="tabletxt"/>
              <w:jc w:val="left"/>
            </w:pPr>
            <w:r w:rsidRPr="00AB0933">
              <w:t>Public attitude (5)</w:t>
            </w:r>
          </w:p>
          <w:p w14:paraId="1DDB96DF" w14:textId="77777777" w:rsidR="002273D5" w:rsidRPr="00AB0933" w:rsidRDefault="002273D5" w:rsidP="002273D5">
            <w:pPr>
              <w:pStyle w:val="tabletxt"/>
              <w:jc w:val="left"/>
            </w:pPr>
            <w:r w:rsidRPr="00AB0933">
              <w:t>Generational difference (3)</w:t>
            </w:r>
          </w:p>
          <w:p w14:paraId="0C37AFBF" w14:textId="77777777" w:rsidR="002273D5" w:rsidRPr="00AB0933" w:rsidRDefault="002273D5" w:rsidP="002273D5">
            <w:pPr>
              <w:pStyle w:val="tabletxt"/>
              <w:jc w:val="left"/>
            </w:pPr>
            <w:r w:rsidRPr="00AB0933">
              <w:t>Support from others (3)</w:t>
            </w:r>
          </w:p>
          <w:p w14:paraId="4F5DF7D8" w14:textId="77777777" w:rsidR="002273D5" w:rsidRPr="00AB0933" w:rsidRDefault="002273D5" w:rsidP="002273D5">
            <w:pPr>
              <w:pStyle w:val="tabletxt"/>
              <w:jc w:val="left"/>
            </w:pPr>
            <w:r w:rsidRPr="00AB0933">
              <w:t>Social service (2)</w:t>
            </w:r>
          </w:p>
          <w:p w14:paraId="3573250B" w14:textId="62FA01EB" w:rsidR="002273D5" w:rsidRPr="00AB0933" w:rsidRDefault="002273D5" w:rsidP="002273D5">
            <w:pPr>
              <w:pStyle w:val="tabletxt"/>
              <w:jc w:val="left"/>
            </w:pPr>
            <w:r w:rsidRPr="00AB0933">
              <w:t>Cultural context (1)</w:t>
            </w:r>
          </w:p>
        </w:tc>
      </w:tr>
    </w:tbl>
    <w:p w14:paraId="457D6D9A" w14:textId="77777777" w:rsidR="00E13838" w:rsidRPr="00AB0933" w:rsidRDefault="00E13838" w:rsidP="004E06AD">
      <w:pPr>
        <w:ind w:firstLine="0"/>
      </w:pPr>
    </w:p>
    <w:p w14:paraId="0B5980DE" w14:textId="77777777" w:rsidR="0052253A" w:rsidRPr="00AB0933" w:rsidRDefault="008D51D5" w:rsidP="00154C8C">
      <w:pPr>
        <w:pStyle w:val="Heading2"/>
      </w:pPr>
      <w:r w:rsidRPr="00AB0933">
        <w:t>Observation</w:t>
      </w:r>
    </w:p>
    <w:p w14:paraId="03B17CEC" w14:textId="2FB11F14" w:rsidR="006E4726" w:rsidRPr="00AB0933" w:rsidRDefault="006E4726" w:rsidP="00154C8C">
      <w:pPr>
        <w:pStyle w:val="Heading3"/>
      </w:pPr>
      <w:r w:rsidRPr="00AB0933">
        <w:t xml:space="preserve">Observational </w:t>
      </w:r>
      <w:r w:rsidR="003D0833" w:rsidRPr="00AB0933">
        <w:t>investigation</w:t>
      </w:r>
      <w:r w:rsidR="003D0833" w:rsidRPr="00AB0933">
        <w:t xml:space="preserve"> </w:t>
      </w:r>
      <w:r w:rsidRPr="00AB0933">
        <w:t xml:space="preserve">protocol </w:t>
      </w:r>
    </w:p>
    <w:p w14:paraId="67BE6BA7" w14:textId="2A36C49B" w:rsidR="007103D2" w:rsidRPr="00AB0933" w:rsidRDefault="004C7ACB" w:rsidP="00561CA1">
      <w:r w:rsidRPr="00AB0933">
        <w:t>Non</w:t>
      </w:r>
      <w:r w:rsidR="007044E2" w:rsidRPr="00AB0933">
        <w:t xml:space="preserve">-participant observations </w:t>
      </w:r>
      <w:r w:rsidR="00AB2A33" w:rsidRPr="00AB0933">
        <w:t xml:space="preserve">(fly-on-the-wall observation) </w:t>
      </w:r>
      <w:r w:rsidR="007044E2" w:rsidRPr="00AB0933">
        <w:t xml:space="preserve">were conducted </w:t>
      </w:r>
      <w:r w:rsidR="004F25D8" w:rsidRPr="00AB0933">
        <w:t>to identify new psychosocial aspects and also to clarify the identified psychosocial issues</w:t>
      </w:r>
      <w:r w:rsidR="00697B72" w:rsidRPr="00AB0933">
        <w:t xml:space="preserve"> from previous investigations</w:t>
      </w:r>
      <w:r w:rsidR="004F25D8" w:rsidRPr="00AB0933">
        <w:t xml:space="preserve"> by observing older individuals’ real-time supermarket shopping. </w:t>
      </w:r>
      <w:r w:rsidR="00A00EDD" w:rsidRPr="00AB0933">
        <w:t xml:space="preserve">The criteria i.e. aged 60 or </w:t>
      </w:r>
      <w:r w:rsidR="00686ACD" w:rsidRPr="00AB0933">
        <w:t>over who mainly use</w:t>
      </w:r>
      <w:r w:rsidR="00A00EDD" w:rsidRPr="00AB0933">
        <w:t xml:space="preserve"> medium-</w:t>
      </w:r>
      <w:r w:rsidR="00686ACD" w:rsidRPr="00AB0933">
        <w:t xml:space="preserve">cost supermarket were adopted, </w:t>
      </w:r>
      <w:r w:rsidR="00A82E7A" w:rsidRPr="00AB0933">
        <w:t>and</w:t>
      </w:r>
      <w:r w:rsidR="00686ACD" w:rsidRPr="00AB0933">
        <w:t xml:space="preserve"> eight participants were recruited. </w:t>
      </w:r>
      <w:r w:rsidR="00A82E7A" w:rsidRPr="00AB0933">
        <w:t>The participants were asked to suggest the supermarket</w:t>
      </w:r>
      <w:r w:rsidR="00CF030B" w:rsidRPr="00AB0933">
        <w:t xml:space="preserve"> branch</w:t>
      </w:r>
      <w:r w:rsidR="00A82E7A" w:rsidRPr="00AB0933">
        <w:t xml:space="preserve">, date and time for observing their </w:t>
      </w:r>
      <w:r w:rsidR="00CF030B" w:rsidRPr="00AB0933">
        <w:t>natural</w:t>
      </w:r>
      <w:r w:rsidR="00A82E7A" w:rsidRPr="00AB0933">
        <w:t xml:space="preserve"> shopping behaviour.</w:t>
      </w:r>
      <w:r w:rsidR="00533358" w:rsidRPr="00AB0933">
        <w:t xml:space="preserve"> Information and consent forms were provided for both participants and the managers of the chosen supermarket</w:t>
      </w:r>
      <w:r w:rsidR="00561CA1" w:rsidRPr="00AB0933">
        <w:t>s</w:t>
      </w:r>
      <w:r w:rsidR="00533358" w:rsidRPr="00AB0933">
        <w:t xml:space="preserve"> in advance. All the observations were conducted in London Borough of Hillingdon</w:t>
      </w:r>
      <w:r w:rsidR="00561CA1" w:rsidRPr="00AB0933">
        <w:t xml:space="preserve">. </w:t>
      </w:r>
      <w:r w:rsidR="00533358" w:rsidRPr="00AB0933">
        <w:t xml:space="preserve">The observations were performed by a single researcher so as to support the participants to shop comfortably as normal. </w:t>
      </w:r>
    </w:p>
    <w:p w14:paraId="63F1A133" w14:textId="06F901BC" w:rsidR="00633471" w:rsidRPr="00AB0933" w:rsidRDefault="001B4C2D" w:rsidP="001865CD">
      <w:r w:rsidRPr="00AB0933">
        <w:lastRenderedPageBreak/>
        <w:t>As a familiarisation step, an initial interview was conducted for approximately 30 minutes at the participant’s home b</w:t>
      </w:r>
      <w:r w:rsidR="007644BF" w:rsidRPr="00AB0933">
        <w:t>efore each observation</w:t>
      </w:r>
      <w:r w:rsidRPr="00AB0933">
        <w:t xml:space="preserve"> begin. Conducting the initial interviews </w:t>
      </w:r>
      <w:r w:rsidR="006D31D3" w:rsidRPr="00AB0933">
        <w:t xml:space="preserve">allowed participants to become comfortable and familiar with the being observed and also </w:t>
      </w:r>
      <w:r w:rsidR="009A098E" w:rsidRPr="00AB0933">
        <w:t xml:space="preserve">encouraged </w:t>
      </w:r>
      <w:r w:rsidR="001865CD" w:rsidRPr="00AB0933">
        <w:t>them</w:t>
      </w:r>
      <w:r w:rsidR="000C1A4D" w:rsidRPr="00AB0933">
        <w:t xml:space="preserve"> </w:t>
      </w:r>
      <w:r w:rsidR="009A098E" w:rsidRPr="00AB0933">
        <w:t xml:space="preserve">to shop </w:t>
      </w:r>
      <w:r w:rsidR="000C1A4D" w:rsidRPr="00AB0933">
        <w:t xml:space="preserve">as </w:t>
      </w:r>
      <w:r w:rsidR="009A098E" w:rsidRPr="00AB0933">
        <w:t>their normal routines</w:t>
      </w:r>
      <w:r w:rsidR="006D31D3" w:rsidRPr="00AB0933">
        <w:t>.</w:t>
      </w:r>
      <w:r w:rsidR="009A098E" w:rsidRPr="00AB0933">
        <w:t xml:space="preserve"> </w:t>
      </w:r>
      <w:r w:rsidR="00263025" w:rsidRPr="00AB0933">
        <w:t xml:space="preserve">In the interview, the participants were asked </w:t>
      </w:r>
      <w:r w:rsidR="009A098E" w:rsidRPr="00AB0933">
        <w:t>regarding</w:t>
      </w:r>
      <w:r w:rsidR="00263025" w:rsidRPr="00AB0933">
        <w:t xml:space="preserve"> their backgrounds such as </w:t>
      </w:r>
      <w:r w:rsidR="00025995" w:rsidRPr="00AB0933">
        <w:t xml:space="preserve">lifestyle, social activities, </w:t>
      </w:r>
      <w:r w:rsidR="00263025" w:rsidRPr="00AB0933">
        <w:t xml:space="preserve">previous </w:t>
      </w:r>
      <w:r w:rsidR="00025995" w:rsidRPr="00AB0933">
        <w:t>career</w:t>
      </w:r>
      <w:r w:rsidR="00263025" w:rsidRPr="00AB0933">
        <w:t>, and their general shopping journey.</w:t>
      </w:r>
      <w:r w:rsidR="001865CD" w:rsidRPr="00AB0933">
        <w:t xml:space="preserve"> A voice recorder was used to record the initial interviews. </w:t>
      </w:r>
      <w:r w:rsidR="00A974AD" w:rsidRPr="00AB0933">
        <w:t xml:space="preserve">The complete set of questions is presented in the Appendix </w:t>
      </w:r>
      <w:r w:rsidR="00D918D0" w:rsidRPr="00AB0933">
        <w:t>B</w:t>
      </w:r>
      <w:r w:rsidR="00A974AD" w:rsidRPr="00AB0933">
        <w:t>.</w:t>
      </w:r>
    </w:p>
    <w:p w14:paraId="248392F9" w14:textId="6233D543" w:rsidR="00213BD3" w:rsidRDefault="00213BD3" w:rsidP="00C23FB5">
      <w:r>
        <w:rPr>
          <w:noProof/>
        </w:rPr>
        <w:drawing>
          <wp:anchor distT="0" distB="0" distL="114300" distR="114300" simplePos="0" relativeHeight="251717632" behindDoc="0" locked="0" layoutInCell="1" allowOverlap="0" wp14:anchorId="5F5A8BA2" wp14:editId="7E90D27F">
            <wp:simplePos x="0" y="0"/>
            <wp:positionH relativeFrom="column">
              <wp:align>center</wp:align>
            </wp:positionH>
            <wp:positionV relativeFrom="paragraph">
              <wp:posOffset>3157220</wp:posOffset>
            </wp:positionV>
            <wp:extent cx="5781600" cy="2818800"/>
            <wp:effectExtent l="0" t="0" r="0" b="635"/>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 3.png"/>
                    <pic:cNvPicPr/>
                  </pic:nvPicPr>
                  <pic:blipFill>
                    <a:blip r:embed="rId10"/>
                    <a:stretch>
                      <a:fillRect/>
                    </a:stretch>
                  </pic:blipFill>
                  <pic:spPr>
                    <a:xfrm>
                      <a:off x="0" y="0"/>
                      <a:ext cx="5781600" cy="2818800"/>
                    </a:xfrm>
                    <a:prstGeom prst="rect">
                      <a:avLst/>
                    </a:prstGeom>
                  </pic:spPr>
                </pic:pic>
              </a:graphicData>
            </a:graphic>
            <wp14:sizeRelH relativeFrom="margin">
              <wp14:pctWidth>0</wp14:pctWidth>
            </wp14:sizeRelH>
            <wp14:sizeRelV relativeFrom="margin">
              <wp14:pctHeight>0</wp14:pctHeight>
            </wp14:sizeRelV>
          </wp:anchor>
        </w:drawing>
      </w:r>
      <w:r w:rsidR="009F1F68" w:rsidRPr="00AB0933">
        <w:t>After conducting the initial interview, the researcher was equipped with two digital video cameras</w:t>
      </w:r>
      <w:r w:rsidR="0094721E" w:rsidRPr="00AB0933">
        <w:t xml:space="preserve"> (the second one is a spare), </w:t>
      </w:r>
      <w:r w:rsidR="00DB2CE8" w:rsidRPr="00AB0933">
        <w:t xml:space="preserve">which is </w:t>
      </w:r>
      <w:r w:rsidR="009F1F68" w:rsidRPr="00AB0933">
        <w:t>GoPro: HERO4 Session Action Camera</w:t>
      </w:r>
      <w:r w:rsidR="00DB2CE8" w:rsidRPr="00AB0933">
        <w:t xml:space="preserve">, </w:t>
      </w:r>
      <w:r w:rsidR="0094721E" w:rsidRPr="00AB0933">
        <w:t xml:space="preserve">on both shoulder straps </w:t>
      </w:r>
      <w:r w:rsidR="00DB2CE8" w:rsidRPr="00AB0933">
        <w:t>in order to record the participants’ shopping journey. The participants were also equipped with an action camera to record any psychosocial related incidents or aspects from their perspectives.</w:t>
      </w:r>
      <w:r w:rsidR="005C0CD0" w:rsidRPr="00AB0933">
        <w:t xml:space="preserve"> </w:t>
      </w:r>
      <w:r w:rsidR="00CD5B9E" w:rsidRPr="00AB0933">
        <w:t xml:space="preserve">The </w:t>
      </w:r>
      <w:r w:rsidR="005C0CD0" w:rsidRPr="00AB0933">
        <w:t xml:space="preserve">action </w:t>
      </w:r>
      <w:r w:rsidR="00CD5B9E" w:rsidRPr="00AB0933">
        <w:t xml:space="preserve">cameras were </w:t>
      </w:r>
      <w:r w:rsidR="00FA664B" w:rsidRPr="00AB0933">
        <w:t>equipped</w:t>
      </w:r>
      <w:r w:rsidR="001C0EE3" w:rsidRPr="00AB0933">
        <w:t xml:space="preserve"> </w:t>
      </w:r>
      <w:r w:rsidR="006F4EFC" w:rsidRPr="00AB0933">
        <w:t>in</w:t>
      </w:r>
      <w:r w:rsidR="001C0EE3" w:rsidRPr="00AB0933">
        <w:t xml:space="preserve"> the shoulder strap of </w:t>
      </w:r>
      <w:r w:rsidR="006F4EFC" w:rsidRPr="00AB0933">
        <w:t>a</w:t>
      </w:r>
      <w:r w:rsidR="001C0EE3" w:rsidRPr="00AB0933">
        <w:t xml:space="preserve"> </w:t>
      </w:r>
      <w:r w:rsidR="005C0CD0" w:rsidRPr="00AB0933">
        <w:t xml:space="preserve">shoulder bag or </w:t>
      </w:r>
      <w:r w:rsidR="001C0EE3" w:rsidRPr="00AB0933">
        <w:t>backpack</w:t>
      </w:r>
      <w:r w:rsidR="006F4EFC" w:rsidRPr="00AB0933">
        <w:t xml:space="preserve"> the </w:t>
      </w:r>
      <w:r w:rsidR="005C0CD0" w:rsidRPr="00AB0933">
        <w:t xml:space="preserve">participants </w:t>
      </w:r>
      <w:r w:rsidR="006F4EFC" w:rsidRPr="00AB0933">
        <w:t xml:space="preserve">and </w:t>
      </w:r>
      <w:r w:rsidR="005C0CD0" w:rsidRPr="00AB0933">
        <w:t xml:space="preserve">observer </w:t>
      </w:r>
      <w:r w:rsidR="00684DAA" w:rsidRPr="00AB0933">
        <w:t>wore</w:t>
      </w:r>
      <w:r w:rsidR="006F4EFC" w:rsidRPr="00AB0933">
        <w:t xml:space="preserve"> </w:t>
      </w:r>
      <w:r w:rsidR="00EF382C" w:rsidRPr="00AB0933">
        <w:t xml:space="preserve">in order </w:t>
      </w:r>
      <w:r w:rsidR="00CD5B9E" w:rsidRPr="00AB0933">
        <w:t xml:space="preserve">to </w:t>
      </w:r>
      <w:r w:rsidR="00875FFA" w:rsidRPr="00AB0933">
        <w:t xml:space="preserve">not disturb </w:t>
      </w:r>
      <w:r w:rsidR="00CD5B9E" w:rsidRPr="00AB0933">
        <w:t>participants</w:t>
      </w:r>
      <w:r w:rsidR="00875FFA" w:rsidRPr="00AB0933">
        <w:t>’ supermarket shopping</w:t>
      </w:r>
      <w:r w:rsidR="00CD5B9E" w:rsidRPr="00AB0933">
        <w:t>.</w:t>
      </w:r>
      <w:r w:rsidR="00117A32" w:rsidRPr="00AB0933">
        <w:t xml:space="preserve"> Figure 3 illustrates the observer and the participant with the action cameras.</w:t>
      </w:r>
      <w:r w:rsidR="00251E82" w:rsidRPr="00AB0933">
        <w:t xml:space="preserve"> </w:t>
      </w:r>
      <w:r w:rsidR="00251E82" w:rsidRPr="00DF2E6A">
        <w:t xml:space="preserve">Also, the researcher made annotations by means of note-taking </w:t>
      </w:r>
      <w:r w:rsidR="00445098" w:rsidRPr="00DF2E6A">
        <w:t>during</w:t>
      </w:r>
      <w:r w:rsidR="00251E82" w:rsidRPr="00DF2E6A">
        <w:t xml:space="preserve"> the observations in order to avoid losing any possible data.</w:t>
      </w:r>
    </w:p>
    <w:p w14:paraId="18841F83" w14:textId="7D5E7086" w:rsidR="00117A32" w:rsidRPr="00AB0933" w:rsidRDefault="00A94179" w:rsidP="004B462F">
      <w:pPr>
        <w:pStyle w:val="Caption"/>
      </w:pPr>
      <w:r>
        <w:t xml:space="preserve">  </w:t>
      </w:r>
      <w:r w:rsidR="00117A32" w:rsidRPr="00DF2E6A">
        <w:t xml:space="preserve">Figure </w:t>
      </w:r>
      <w:r w:rsidR="00117A32" w:rsidRPr="00DF2E6A">
        <w:fldChar w:fldCharType="begin"/>
      </w:r>
      <w:r w:rsidR="00117A32" w:rsidRPr="00DF2E6A">
        <w:instrText xml:space="preserve"> SEQ Figure \* ARABIC </w:instrText>
      </w:r>
      <w:r w:rsidR="00117A32" w:rsidRPr="00DF2E6A">
        <w:fldChar w:fldCharType="separate"/>
      </w:r>
      <w:r w:rsidR="00AF404F" w:rsidRPr="00DF2E6A">
        <w:rPr>
          <w:noProof/>
        </w:rPr>
        <w:t>3</w:t>
      </w:r>
      <w:r w:rsidR="00117A32" w:rsidRPr="00DF2E6A">
        <w:fldChar w:fldCharType="end"/>
      </w:r>
      <w:r w:rsidR="00117A32" w:rsidRPr="00DF2E6A">
        <w:t xml:space="preserve"> Illustration of the observer (Left picture) and the participant (Right picture) with the action cameras (Orange circles)</w:t>
      </w:r>
      <w:r w:rsidR="00117A32" w:rsidRPr="00AB0933">
        <w:t xml:space="preserve"> </w:t>
      </w:r>
    </w:p>
    <w:p w14:paraId="46624EAB" w14:textId="1E107464" w:rsidR="004E4EE3" w:rsidRPr="00AB0933" w:rsidRDefault="00991391" w:rsidP="00251E82">
      <w:pPr>
        <w:rPr>
          <w:noProof/>
        </w:rPr>
      </w:pPr>
      <w:r w:rsidRPr="00AB0933">
        <w:lastRenderedPageBreak/>
        <w:t xml:space="preserve">The observation </w:t>
      </w:r>
      <w:r w:rsidR="003874EF" w:rsidRPr="00AB0933">
        <w:t xml:space="preserve">began from </w:t>
      </w:r>
      <w:r w:rsidR="003D0994" w:rsidRPr="00AB0933">
        <w:t xml:space="preserve">participants’ </w:t>
      </w:r>
      <w:r w:rsidR="003874EF" w:rsidRPr="00AB0933">
        <w:t xml:space="preserve">outward journey to the </w:t>
      </w:r>
      <w:r w:rsidR="005B4A0A" w:rsidRPr="00AB0933">
        <w:t>chosen supermarket</w:t>
      </w:r>
      <w:r w:rsidR="003D0994" w:rsidRPr="00AB0933">
        <w:t xml:space="preserve"> to </w:t>
      </w:r>
      <w:r w:rsidR="00EB0EC4" w:rsidRPr="00AB0933">
        <w:t>identify</w:t>
      </w:r>
      <w:r w:rsidR="005B4A0A" w:rsidRPr="00AB0933">
        <w:t xml:space="preserve"> </w:t>
      </w:r>
      <w:r w:rsidR="00EB0EC4" w:rsidRPr="00AB0933">
        <w:t>any psychosocial aspects during the traveling to the supermarket</w:t>
      </w:r>
      <w:r w:rsidR="005B4A0A" w:rsidRPr="00AB0933">
        <w:t xml:space="preserve"> such as the choice and experience of travel by </w:t>
      </w:r>
      <w:r w:rsidR="00EB0EC4" w:rsidRPr="00AB0933">
        <w:t>taking public transportation, driving</w:t>
      </w:r>
      <w:r w:rsidR="005B4A0A" w:rsidRPr="00AB0933">
        <w:t>, or</w:t>
      </w:r>
      <w:r w:rsidR="00EB0EC4" w:rsidRPr="00AB0933">
        <w:t xml:space="preserve"> walking</w:t>
      </w:r>
      <w:r w:rsidR="005B4A0A" w:rsidRPr="00AB0933">
        <w:t>.</w:t>
      </w:r>
      <w:r w:rsidR="00EB0EC4" w:rsidRPr="00AB0933">
        <w:t xml:space="preserve"> In the supermarket, all the shopping experiences of the participants were observed for example any situations such as dropping items from the shelf, meeting other people, </w:t>
      </w:r>
      <w:proofErr w:type="gramStart"/>
      <w:r w:rsidR="00EB0EC4" w:rsidRPr="00AB0933">
        <w:t>etc..</w:t>
      </w:r>
      <w:proofErr w:type="gramEnd"/>
      <w:r w:rsidR="00EB0EC4" w:rsidRPr="00AB0933">
        <w:t xml:space="preserve"> </w:t>
      </w:r>
      <w:r w:rsidR="004E4EE3" w:rsidRPr="00AB0933">
        <w:t>For the same reasons as that of outward journeys,</w:t>
      </w:r>
      <w:r w:rsidR="00EB0EC4" w:rsidRPr="00AB0933">
        <w:t xml:space="preserve"> the participants’ journeys from the supermarket to their home were </w:t>
      </w:r>
      <w:r w:rsidR="004E4EE3" w:rsidRPr="00AB0933">
        <w:t>also</w:t>
      </w:r>
      <w:r w:rsidR="00445098" w:rsidRPr="00AB0933">
        <w:t xml:space="preserve"> </w:t>
      </w:r>
      <w:r w:rsidR="00EB0EC4" w:rsidRPr="00AB0933">
        <w:t>observed af</w:t>
      </w:r>
      <w:r w:rsidR="004E4EE3" w:rsidRPr="00AB0933">
        <w:t>ter participants completed their shopping</w:t>
      </w:r>
      <w:r w:rsidR="00EB0EC4" w:rsidRPr="00AB0933">
        <w:t>.</w:t>
      </w:r>
      <w:r w:rsidR="004E4EE3" w:rsidRPr="00AB0933">
        <w:t xml:space="preserve"> Each observation took approximately one hour.</w:t>
      </w:r>
      <w:r w:rsidR="00117A32" w:rsidRPr="00AB0933">
        <w:t xml:space="preserve"> Figure 4 shows an illustration of the actual observation.</w:t>
      </w:r>
      <w:r w:rsidR="00445098" w:rsidRPr="00AB0933">
        <w:rPr>
          <w:noProof/>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45098" w:rsidRPr="00AB0933" w14:paraId="6919B4BD" w14:textId="77777777" w:rsidTr="00445098">
        <w:trPr>
          <w:jc w:val="center"/>
        </w:trPr>
        <w:tc>
          <w:tcPr>
            <w:tcW w:w="9061" w:type="dxa"/>
          </w:tcPr>
          <w:p w14:paraId="54DACDE5" w14:textId="784DEFD3" w:rsidR="00445098" w:rsidRPr="00AB0933" w:rsidRDefault="00445098" w:rsidP="00445098">
            <w:pPr>
              <w:keepNext/>
              <w:ind w:firstLine="0"/>
              <w:rPr>
                <w:noProof/>
                <w:sz w:val="2"/>
                <w:szCs w:val="2"/>
              </w:rPr>
            </w:pPr>
            <w:r w:rsidRPr="00AB0933">
              <w:rPr>
                <w:noProof/>
              </w:rPr>
              <w:drawing>
                <wp:anchor distT="0" distB="0" distL="114300" distR="114300" simplePos="0" relativeHeight="251666432" behindDoc="0" locked="0" layoutInCell="1" allowOverlap="1" wp14:anchorId="60F66723" wp14:editId="197A6550">
                  <wp:simplePos x="0" y="0"/>
                  <wp:positionH relativeFrom="column">
                    <wp:posOffset>-68580</wp:posOffset>
                  </wp:positionH>
                  <wp:positionV relativeFrom="paragraph">
                    <wp:posOffset>2540</wp:posOffset>
                  </wp:positionV>
                  <wp:extent cx="5759450" cy="3030220"/>
                  <wp:effectExtent l="0" t="0" r="6350" b="508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8-05-11 at 17.52.16.png"/>
                          <pic:cNvPicPr/>
                        </pic:nvPicPr>
                        <pic:blipFill rotWithShape="1">
                          <a:blip r:embed="rId11"/>
                          <a:srcRect b="6448"/>
                          <a:stretch/>
                        </pic:blipFill>
                        <pic:spPr bwMode="auto">
                          <a:xfrm>
                            <a:off x="0" y="0"/>
                            <a:ext cx="5759450" cy="3030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2FA376C" w14:textId="36B9EF65" w:rsidR="00445098" w:rsidRPr="00AB0933" w:rsidRDefault="00445098" w:rsidP="00517439">
      <w:pPr>
        <w:pStyle w:val="Caption"/>
      </w:pPr>
      <w:r w:rsidRPr="00DF2E6A">
        <w:t xml:space="preserve">Figure </w:t>
      </w:r>
      <w:r w:rsidRPr="00DF2E6A">
        <w:fldChar w:fldCharType="begin"/>
      </w:r>
      <w:r w:rsidRPr="00DF2E6A">
        <w:instrText xml:space="preserve"> SEQ Figure \* ARABIC </w:instrText>
      </w:r>
      <w:r w:rsidRPr="00DF2E6A">
        <w:fldChar w:fldCharType="separate"/>
      </w:r>
      <w:r w:rsidR="00AF404F" w:rsidRPr="00DF2E6A">
        <w:rPr>
          <w:noProof/>
        </w:rPr>
        <w:t>4</w:t>
      </w:r>
      <w:r w:rsidRPr="00DF2E6A">
        <w:fldChar w:fldCharType="end"/>
      </w:r>
      <w:r w:rsidRPr="00DF2E6A">
        <w:t xml:space="preserve"> An </w:t>
      </w:r>
      <w:r w:rsidR="005701C4" w:rsidRPr="00DF2E6A">
        <w:t>image</w:t>
      </w:r>
      <w:r w:rsidRPr="00DF2E6A">
        <w:t xml:space="preserve"> of the observation conducted with two participants in Uxbridge</w:t>
      </w:r>
    </w:p>
    <w:p w14:paraId="3CC8BD29" w14:textId="295319C9" w:rsidR="004E5E71" w:rsidRPr="00AB0933" w:rsidRDefault="004E4EE3" w:rsidP="00C23FB5">
      <w:r w:rsidRPr="00AB0933">
        <w:t>An after interview was carried out after completing the observation activity. The interview was conducted in each participant’s home in order to seek further information and feedback. It took approximately 30 to 60 minutes</w:t>
      </w:r>
      <w:r w:rsidR="0005541D" w:rsidRPr="00AB0933">
        <w:t>.</w:t>
      </w:r>
      <w:r w:rsidR="004614FE" w:rsidRPr="00AB0933">
        <w:t xml:space="preserve"> During the interview, the recorded video of participants’ shopping journey was played in order to facilitate stimulate and recall </w:t>
      </w:r>
      <w:r w:rsidR="004E5E71" w:rsidRPr="00AB0933">
        <w:t>their experiences</w:t>
      </w:r>
      <w:r w:rsidR="004614FE" w:rsidRPr="00AB0933">
        <w:t>.</w:t>
      </w:r>
      <w:r w:rsidR="004E5E71" w:rsidRPr="00AB0933">
        <w:t xml:space="preserve"> The participants were asked </w:t>
      </w:r>
      <w:r w:rsidR="00C23FB5" w:rsidRPr="00AB0933">
        <w:t xml:space="preserve">regarding </w:t>
      </w:r>
      <w:r w:rsidR="004E5E71" w:rsidRPr="00AB0933">
        <w:t xml:space="preserve">their </w:t>
      </w:r>
      <w:r w:rsidR="00C23FB5" w:rsidRPr="00AB0933">
        <w:t xml:space="preserve">feelings, </w:t>
      </w:r>
      <w:r w:rsidR="004E5E71" w:rsidRPr="00AB0933">
        <w:t>thoughts, and relevant behaviour</w:t>
      </w:r>
      <w:r w:rsidR="00C23FB5" w:rsidRPr="00AB0933">
        <w:t>s</w:t>
      </w:r>
      <w:r w:rsidR="004E5E71" w:rsidRPr="00AB0933">
        <w:t xml:space="preserve"> in the situations observed during the</w:t>
      </w:r>
      <w:r w:rsidR="00C23FB5" w:rsidRPr="00AB0933">
        <w:t>ir</w:t>
      </w:r>
      <w:r w:rsidR="004E5E71" w:rsidRPr="00AB0933">
        <w:t xml:space="preserve"> shopping </w:t>
      </w:r>
      <w:r w:rsidR="00C23FB5" w:rsidRPr="00AB0933">
        <w:t>journey. For example, t</w:t>
      </w:r>
      <w:r w:rsidR="004E5E71" w:rsidRPr="00AB0933">
        <w:t>he questions</w:t>
      </w:r>
      <w:r w:rsidR="00C23FB5" w:rsidRPr="00AB0933">
        <w:t xml:space="preserve"> included</w:t>
      </w:r>
      <w:r w:rsidR="004E5E71" w:rsidRPr="00AB0933">
        <w:t>:</w:t>
      </w:r>
      <w:r w:rsidR="00C23FB5" w:rsidRPr="00AB0933">
        <w:t xml:space="preserve"> “Could you please tell me top three things you liked in your shopping journey today? And why?”, and </w:t>
      </w:r>
      <w:r w:rsidR="00C23FB5" w:rsidRPr="00AB0933">
        <w:lastRenderedPageBreak/>
        <w:t>“</w:t>
      </w:r>
      <w:r w:rsidR="004E5E71" w:rsidRPr="00AB0933">
        <w:t>During the shopping, you had a chat with the lady at the pet section. Could you please describe this?</w:t>
      </w:r>
      <w:r w:rsidR="00C23FB5" w:rsidRPr="00AB0933">
        <w:t>”.</w:t>
      </w:r>
      <w:r w:rsidR="004E5E71" w:rsidRPr="00AB0933">
        <w:t xml:space="preserve"> The </w:t>
      </w:r>
      <w:r w:rsidR="00C23FB5" w:rsidRPr="00AB0933">
        <w:t>after</w:t>
      </w:r>
      <w:r w:rsidR="004E5E71" w:rsidRPr="00AB0933">
        <w:t xml:space="preserve"> interview</w:t>
      </w:r>
      <w:r w:rsidR="00C23FB5" w:rsidRPr="00AB0933">
        <w:t>s</w:t>
      </w:r>
      <w:r w:rsidR="004E5E71" w:rsidRPr="00AB0933">
        <w:t xml:space="preserve"> were </w:t>
      </w:r>
      <w:r w:rsidR="00C23FB5" w:rsidRPr="00AB0933">
        <w:t xml:space="preserve">also </w:t>
      </w:r>
      <w:r w:rsidR="004E5E71" w:rsidRPr="00AB0933">
        <w:t xml:space="preserve">audio recorded using a voice recorder </w:t>
      </w:r>
      <w:r w:rsidR="00C23FB5" w:rsidRPr="00AB0933">
        <w:t xml:space="preserve">and then </w:t>
      </w:r>
      <w:r w:rsidR="004E5E71" w:rsidRPr="00AB0933">
        <w:t>transcribed by the lead researcher.</w:t>
      </w:r>
    </w:p>
    <w:p w14:paraId="5896808E" w14:textId="28C4B5DC" w:rsidR="00B63CAA" w:rsidRPr="00DF2E6A" w:rsidRDefault="00435CDA" w:rsidP="00154C8C">
      <w:pPr>
        <w:pStyle w:val="Heading3"/>
        <w:rPr>
          <w:rStyle w:val="s1"/>
        </w:rPr>
      </w:pPr>
      <w:r w:rsidRPr="00DF2E6A">
        <w:t>Observation</w:t>
      </w:r>
      <w:r w:rsidR="00387903" w:rsidRPr="00DF2E6A">
        <w:t xml:space="preserve">al </w:t>
      </w:r>
      <w:r w:rsidR="003D0833" w:rsidRPr="00DF2E6A">
        <w:t>investigation</w:t>
      </w:r>
      <w:r w:rsidR="003D0833" w:rsidRPr="00DF2E6A">
        <w:t xml:space="preserve"> </w:t>
      </w:r>
      <w:r w:rsidRPr="00DF2E6A">
        <w:t>d</w:t>
      </w:r>
      <w:r w:rsidR="00B63CAA" w:rsidRPr="00DF2E6A">
        <w:t>ata analysis</w:t>
      </w:r>
    </w:p>
    <w:p w14:paraId="14E7B5D0" w14:textId="7C61B638" w:rsidR="00996156" w:rsidRPr="00AB0933" w:rsidRDefault="00862F7C" w:rsidP="00954294">
      <w:r w:rsidRPr="00DF2E6A">
        <w:rPr>
          <w:rStyle w:val="s1"/>
        </w:rPr>
        <w:t>T</w:t>
      </w:r>
      <w:r w:rsidR="00B63CAA" w:rsidRPr="00DF2E6A">
        <w:rPr>
          <w:rStyle w:val="s1"/>
        </w:rPr>
        <w:t xml:space="preserve">he </w:t>
      </w:r>
      <w:r w:rsidR="006B59BD" w:rsidRPr="00DF2E6A">
        <w:rPr>
          <w:rStyle w:val="s1"/>
        </w:rPr>
        <w:t xml:space="preserve">observational data </w:t>
      </w:r>
      <w:r w:rsidR="0025062B" w:rsidRPr="00DF2E6A">
        <w:rPr>
          <w:rStyle w:val="s1"/>
        </w:rPr>
        <w:t xml:space="preserve">analysis </w:t>
      </w:r>
      <w:r w:rsidR="006B59BD" w:rsidRPr="00DF2E6A">
        <w:rPr>
          <w:rStyle w:val="s1"/>
        </w:rPr>
        <w:t xml:space="preserve">was </w:t>
      </w:r>
      <w:r w:rsidR="001A758C" w:rsidRPr="00DF2E6A">
        <w:rPr>
          <w:rStyle w:val="s1"/>
        </w:rPr>
        <w:t>guided</w:t>
      </w:r>
      <w:r w:rsidR="006B59BD" w:rsidRPr="00DF2E6A">
        <w:rPr>
          <w:rStyle w:val="s1"/>
        </w:rPr>
        <w:t xml:space="preserve"> by the </w:t>
      </w:r>
      <w:r w:rsidR="005D055B" w:rsidRPr="00DF2E6A">
        <w:rPr>
          <w:rStyle w:val="s1"/>
        </w:rPr>
        <w:t>responses of the</w:t>
      </w:r>
      <w:r w:rsidR="00996156" w:rsidRPr="00DF2E6A">
        <w:rPr>
          <w:rStyle w:val="s1"/>
        </w:rPr>
        <w:t xml:space="preserve"> initial and</w:t>
      </w:r>
      <w:r w:rsidR="005D055B" w:rsidRPr="00DF2E6A">
        <w:rPr>
          <w:rStyle w:val="s1"/>
        </w:rPr>
        <w:t xml:space="preserve"> after </w:t>
      </w:r>
      <w:r w:rsidR="006B59BD" w:rsidRPr="00DF2E6A">
        <w:rPr>
          <w:rStyle w:val="s1"/>
        </w:rPr>
        <w:t>interview</w:t>
      </w:r>
      <w:r w:rsidR="005D055B" w:rsidRPr="00DF2E6A">
        <w:rPr>
          <w:rStyle w:val="s1"/>
        </w:rPr>
        <w:t>s</w:t>
      </w:r>
      <w:r w:rsidR="006B59BD" w:rsidRPr="00DF2E6A">
        <w:rPr>
          <w:rStyle w:val="s1"/>
        </w:rPr>
        <w:t xml:space="preserve"> which helped to detect </w:t>
      </w:r>
      <w:r w:rsidR="005D055B" w:rsidRPr="00DF2E6A">
        <w:rPr>
          <w:rStyle w:val="s1"/>
        </w:rPr>
        <w:t xml:space="preserve">emotionally relevant events and </w:t>
      </w:r>
      <w:r w:rsidR="006B59BD" w:rsidRPr="00DF2E6A">
        <w:rPr>
          <w:rStyle w:val="s1"/>
        </w:rPr>
        <w:t>priority issues.</w:t>
      </w:r>
      <w:r w:rsidR="00996156" w:rsidRPr="00DF2E6A">
        <w:rPr>
          <w:rStyle w:val="s1"/>
        </w:rPr>
        <w:t xml:space="preserve"> The </w:t>
      </w:r>
      <w:r w:rsidR="00996156" w:rsidRPr="00DF2E6A">
        <w:t xml:space="preserve">initial and after </w:t>
      </w:r>
      <w:r w:rsidR="00996156" w:rsidRPr="00DF2E6A">
        <w:rPr>
          <w:rStyle w:val="s1"/>
        </w:rPr>
        <w:t xml:space="preserve">interview </w:t>
      </w:r>
      <w:r w:rsidR="00996156" w:rsidRPr="00DF2E6A">
        <w:t xml:space="preserve">transcripts were </w:t>
      </w:r>
      <w:r w:rsidR="00AD39A1" w:rsidRPr="00DF2E6A">
        <w:t xml:space="preserve">analysed </w:t>
      </w:r>
      <w:r w:rsidR="00454556" w:rsidRPr="00DF2E6A">
        <w:t xml:space="preserve">by two coders, including one final year PhD researcher in design and one design researcher with over 15 years of experience. </w:t>
      </w:r>
      <w:r w:rsidR="00AD39A1" w:rsidRPr="00DF2E6A">
        <w:t>The participants’ comments were coded and grouped based on their meaning and implications.</w:t>
      </w:r>
      <w:r w:rsidR="00954294" w:rsidRPr="00AB0933">
        <w:t xml:space="preserve"> </w:t>
      </w:r>
      <w:r w:rsidR="00AD39A1" w:rsidRPr="00AB0933">
        <w:t>Considering the data set of observation (</w:t>
      </w:r>
      <w:r w:rsidR="00AD39A1" w:rsidRPr="00AB0933">
        <w:rPr>
          <w:rStyle w:val="s1"/>
        </w:rPr>
        <w:t xml:space="preserve">interview </w:t>
      </w:r>
      <w:r w:rsidR="00AD39A1" w:rsidRPr="00AB0933">
        <w:t>transcripts) is same as that of the first investigation i.e. ethnographic interview, t</w:t>
      </w:r>
      <w:r w:rsidR="00AE394B" w:rsidRPr="00AB0933">
        <w:t xml:space="preserve">he </w:t>
      </w:r>
      <w:r w:rsidR="005D055B" w:rsidRPr="00AB0933">
        <w:t xml:space="preserve">data </w:t>
      </w:r>
      <w:r w:rsidR="00AE394B" w:rsidRPr="00AB0933">
        <w:t xml:space="preserve">analysis </w:t>
      </w:r>
      <w:r w:rsidR="008B6C4F" w:rsidRPr="00AB0933">
        <w:t xml:space="preserve">methods and </w:t>
      </w:r>
      <w:r w:rsidR="00AE394B" w:rsidRPr="00AB0933">
        <w:t xml:space="preserve">process </w:t>
      </w:r>
      <w:r w:rsidR="00996156" w:rsidRPr="00AB0933">
        <w:t xml:space="preserve">applied </w:t>
      </w:r>
      <w:r w:rsidR="007C1DCE" w:rsidRPr="00AB0933">
        <w:t>were the same</w:t>
      </w:r>
      <w:r w:rsidR="009B55D2" w:rsidRPr="00AB0933">
        <w:t>.</w:t>
      </w:r>
      <w:r w:rsidR="00C77950" w:rsidRPr="00AB0933">
        <w:t xml:space="preserve"> Several qualitative coding methods: </w:t>
      </w:r>
      <w:r w:rsidR="008B7E09" w:rsidRPr="00AB0933">
        <w:t>domain and taxonomic cod</w:t>
      </w:r>
      <w:r w:rsidR="00EF0F12" w:rsidRPr="00AB0933">
        <w:t xml:space="preserve">ing, </w:t>
      </w:r>
      <w:r w:rsidR="00C77950" w:rsidRPr="00AB0933">
        <w:t xml:space="preserve">process coding, and </w:t>
      </w:r>
      <w:r w:rsidR="00EF0F12" w:rsidRPr="00AB0933">
        <w:t>NVivo</w:t>
      </w:r>
      <w:r w:rsidR="008B7E09" w:rsidRPr="00AB0933">
        <w:t xml:space="preserve"> software were </w:t>
      </w:r>
      <w:r w:rsidR="00C77950" w:rsidRPr="00AB0933">
        <w:t xml:space="preserve">adopted </w:t>
      </w:r>
      <w:r w:rsidR="004B2FAC" w:rsidRPr="00AB0933">
        <w:t xml:space="preserve">followed </w:t>
      </w:r>
      <w:r w:rsidR="008B7E09" w:rsidRPr="00AB0933">
        <w:t xml:space="preserve">‘six phases of thematic analysis’ </w:t>
      </w:r>
      <w:r w:rsidR="004B2FAC" w:rsidRPr="00AB0933">
        <w:t>(Braun &amp; Clarke, 2006).</w:t>
      </w:r>
    </w:p>
    <w:p w14:paraId="5B97ECEB" w14:textId="5CC75639" w:rsidR="00813175" w:rsidRPr="00DF2E6A" w:rsidRDefault="00620AFA" w:rsidP="00813175">
      <w:pPr>
        <w:pStyle w:val="Heading3"/>
      </w:pPr>
      <w:r w:rsidRPr="00DF2E6A">
        <w:t xml:space="preserve">Developed list of psychosocial aspects </w:t>
      </w:r>
    </w:p>
    <w:p w14:paraId="3174D347" w14:textId="1D816FFF" w:rsidR="00BA59A3" w:rsidRPr="00AB0933" w:rsidRDefault="006E527E" w:rsidP="00A10E7D">
      <w:r w:rsidRPr="00AB0933">
        <w:t xml:space="preserve">Table 5 presents solely the list of ‘Psychosocial </w:t>
      </w:r>
      <w:r w:rsidR="00931650" w:rsidRPr="00AB0933">
        <w:t>constructs</w:t>
      </w:r>
      <w:r w:rsidRPr="00AB0933">
        <w:t>’ category identified from the observations for convenience.</w:t>
      </w:r>
      <w:r w:rsidR="00D058CA" w:rsidRPr="00AB0933">
        <w:t xml:space="preserve"> </w:t>
      </w:r>
      <w:r w:rsidR="00AD6BEC" w:rsidRPr="00AB0933">
        <w:t>The themes are organised in alphabetic order and the codes are paganised based on number of occurrences.</w:t>
      </w:r>
      <w:r w:rsidR="00D058CA" w:rsidRPr="00AB0933">
        <w:t xml:space="preserve"> A complete set of the data analysis results from the observations is available in Appendix E.</w:t>
      </w:r>
    </w:p>
    <w:p w14:paraId="78BA2BAB" w14:textId="09B25086" w:rsidR="00AD6BEC" w:rsidRPr="00AB0933" w:rsidRDefault="00B80271" w:rsidP="00517439">
      <w:pPr>
        <w:pStyle w:val="Caption"/>
      </w:pPr>
      <w:r w:rsidRPr="00AB0933">
        <w:t xml:space="preserve">Table </w:t>
      </w:r>
      <w:r w:rsidR="00931650" w:rsidRPr="00AB0933">
        <w:fldChar w:fldCharType="begin"/>
      </w:r>
      <w:r w:rsidR="00931650" w:rsidRPr="00AB0933">
        <w:instrText xml:space="preserve"> SEQ Table \* ARABIC </w:instrText>
      </w:r>
      <w:r w:rsidR="00931650" w:rsidRPr="00AB0933">
        <w:fldChar w:fldCharType="separate"/>
      </w:r>
      <w:r w:rsidR="00AF404F" w:rsidRPr="00AB0933">
        <w:rPr>
          <w:noProof/>
        </w:rPr>
        <w:t>5</w:t>
      </w:r>
      <w:r w:rsidR="00931650" w:rsidRPr="00AB0933">
        <w:rPr>
          <w:noProof/>
        </w:rPr>
        <w:fldChar w:fldCharType="end"/>
      </w:r>
      <w:r w:rsidRPr="00AB0933">
        <w:t xml:space="preserve"> </w:t>
      </w:r>
      <w:r w:rsidR="00AD6BEC" w:rsidRPr="00AB0933">
        <w:t xml:space="preserve">Identified themes and codes from the observational </w:t>
      </w:r>
      <w:r w:rsidR="003D0833" w:rsidRPr="00AB0933">
        <w:t>investigation</w:t>
      </w:r>
    </w:p>
    <w:p w14:paraId="5BFD76B7" w14:textId="2EE6FFA7" w:rsidR="00B80271" w:rsidRPr="00AB0933" w:rsidRDefault="00AD6BEC" w:rsidP="00517439">
      <w:pPr>
        <w:pStyle w:val="Caption"/>
      </w:pPr>
      <w:r w:rsidRPr="00AB0933">
        <w:t>*Provenance of the numbers in the bracket</w:t>
      </w:r>
      <w:r w:rsidR="00C762CE" w:rsidRPr="00AB0933">
        <w:t>s</w:t>
      </w:r>
      <w:r w:rsidRPr="00AB0933">
        <w:t>: number of occurrences</w:t>
      </w:r>
    </w:p>
    <w:tbl>
      <w:tblPr>
        <w:tblW w:w="9356"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410"/>
        <w:gridCol w:w="1559"/>
        <w:gridCol w:w="3147"/>
        <w:gridCol w:w="3240"/>
      </w:tblGrid>
      <w:tr w:rsidR="00BE7F35" w:rsidRPr="00AB0933" w14:paraId="21A6BC4C" w14:textId="5F439499" w:rsidTr="007E4DA0">
        <w:trPr>
          <w:trHeight w:val="300"/>
          <w:tblHeader/>
          <w:jc w:val="center"/>
        </w:trPr>
        <w:tc>
          <w:tcPr>
            <w:tcW w:w="1410" w:type="dxa"/>
            <w:tcBorders>
              <w:bottom w:val="single" w:sz="4" w:space="0" w:color="auto"/>
            </w:tcBorders>
            <w:shd w:val="clear" w:color="auto" w:fill="D9D9D9" w:themeFill="background1" w:themeFillShade="D9"/>
          </w:tcPr>
          <w:p w14:paraId="6AEB1C66" w14:textId="6938551A" w:rsidR="00BE7F35" w:rsidRPr="00AB0933" w:rsidRDefault="00BE7F35" w:rsidP="00D058CA">
            <w:pPr>
              <w:pStyle w:val="tabletxt"/>
              <w:jc w:val="left"/>
            </w:pPr>
            <w:r w:rsidRPr="00AB0933">
              <w:rPr>
                <w:b/>
              </w:rPr>
              <w:t>Category</w:t>
            </w:r>
          </w:p>
        </w:tc>
        <w:tc>
          <w:tcPr>
            <w:tcW w:w="1559" w:type="dxa"/>
            <w:shd w:val="clear" w:color="auto" w:fill="D9D9D9" w:themeFill="background1" w:themeFillShade="D9"/>
            <w:noWrap/>
          </w:tcPr>
          <w:p w14:paraId="7C58117F" w14:textId="49530AE8" w:rsidR="00BE7F35" w:rsidRPr="00AB0933" w:rsidRDefault="00BE7F35" w:rsidP="00D058CA">
            <w:pPr>
              <w:pStyle w:val="tabletxt"/>
              <w:jc w:val="left"/>
            </w:pPr>
            <w:r w:rsidRPr="00AB0933">
              <w:rPr>
                <w:b/>
              </w:rPr>
              <w:t xml:space="preserve">Theme </w:t>
            </w:r>
          </w:p>
        </w:tc>
        <w:tc>
          <w:tcPr>
            <w:tcW w:w="3147" w:type="dxa"/>
            <w:shd w:val="clear" w:color="auto" w:fill="D9D9D9" w:themeFill="background1" w:themeFillShade="D9"/>
          </w:tcPr>
          <w:p w14:paraId="12F50074" w14:textId="11D636FB" w:rsidR="00BE7F35" w:rsidRPr="00AB0933" w:rsidRDefault="00BE7F35" w:rsidP="00D058CA">
            <w:pPr>
              <w:pStyle w:val="tabletxt"/>
              <w:jc w:val="left"/>
            </w:pPr>
            <w:r w:rsidRPr="00AB0933">
              <w:rPr>
                <w:b/>
              </w:rPr>
              <w:t xml:space="preserve">Codes </w:t>
            </w:r>
          </w:p>
        </w:tc>
        <w:tc>
          <w:tcPr>
            <w:tcW w:w="3240" w:type="dxa"/>
            <w:shd w:val="clear" w:color="auto" w:fill="D9D9D9" w:themeFill="background1" w:themeFillShade="D9"/>
          </w:tcPr>
          <w:p w14:paraId="3EA88FEB" w14:textId="77777777" w:rsidR="00BE7F35" w:rsidRPr="00AB0933" w:rsidRDefault="00BE7F35" w:rsidP="00B80271">
            <w:pPr>
              <w:pStyle w:val="tabletxt"/>
              <w:rPr>
                <w:b/>
              </w:rPr>
            </w:pPr>
          </w:p>
        </w:tc>
      </w:tr>
      <w:tr w:rsidR="00F4739D" w:rsidRPr="00AB0933" w14:paraId="5B4070AC" w14:textId="63A5F825" w:rsidTr="00DF2E6A">
        <w:trPr>
          <w:trHeight w:val="56"/>
          <w:jc w:val="center"/>
        </w:trPr>
        <w:tc>
          <w:tcPr>
            <w:tcW w:w="1410" w:type="dxa"/>
            <w:tcBorders>
              <w:bottom w:val="nil"/>
            </w:tcBorders>
          </w:tcPr>
          <w:p w14:paraId="428F46DF" w14:textId="18C7D1B7" w:rsidR="00F4739D" w:rsidRPr="00AB0933" w:rsidRDefault="00F4739D" w:rsidP="009979E3">
            <w:pPr>
              <w:pStyle w:val="tabletxt"/>
            </w:pPr>
            <w:r w:rsidRPr="00AB0933">
              <w:t xml:space="preserve">Psychosocial </w:t>
            </w:r>
            <w:r w:rsidR="00931650" w:rsidRPr="00AB0933">
              <w:t>constructs</w:t>
            </w:r>
          </w:p>
        </w:tc>
        <w:tc>
          <w:tcPr>
            <w:tcW w:w="1559" w:type="dxa"/>
            <w:shd w:val="clear" w:color="auto" w:fill="auto"/>
            <w:noWrap/>
          </w:tcPr>
          <w:p w14:paraId="670BB59D" w14:textId="44C51353" w:rsidR="00F4739D" w:rsidRPr="00AB0933" w:rsidRDefault="00F4739D" w:rsidP="009979E3">
            <w:pPr>
              <w:pStyle w:val="tabletxt"/>
            </w:pPr>
            <w:r w:rsidRPr="00AB0933">
              <w:t xml:space="preserve">Cognitive </w:t>
            </w:r>
            <w:r w:rsidR="00931650" w:rsidRPr="00AB0933">
              <w:t>theme</w:t>
            </w:r>
          </w:p>
        </w:tc>
        <w:tc>
          <w:tcPr>
            <w:tcW w:w="3147" w:type="dxa"/>
            <w:tcBorders>
              <w:bottom w:val="single" w:sz="4" w:space="0" w:color="auto"/>
            </w:tcBorders>
          </w:tcPr>
          <w:p w14:paraId="42E38ADF" w14:textId="77777777" w:rsidR="00F4739D" w:rsidRPr="00AB0933" w:rsidRDefault="00F4739D" w:rsidP="009979E3">
            <w:pPr>
              <w:pStyle w:val="tabletxt"/>
            </w:pPr>
            <w:r w:rsidRPr="00AB0933">
              <w:t>Preference (125)</w:t>
            </w:r>
          </w:p>
          <w:p w14:paraId="2E53534C" w14:textId="77777777" w:rsidR="00F4739D" w:rsidRPr="00AB0933" w:rsidRDefault="00F4739D" w:rsidP="009979E3">
            <w:pPr>
              <w:pStyle w:val="tabletxt"/>
            </w:pPr>
            <w:r w:rsidRPr="00AB0933">
              <w:t>Convenience (87)</w:t>
            </w:r>
          </w:p>
          <w:p w14:paraId="4DAF4C9F" w14:textId="77777777" w:rsidR="00F4739D" w:rsidRPr="00AB0933" w:rsidRDefault="00F4739D" w:rsidP="00F4739D">
            <w:pPr>
              <w:pStyle w:val="tabletxt"/>
            </w:pPr>
            <w:r w:rsidRPr="00AB0933">
              <w:t>Self-awareness of health (50)</w:t>
            </w:r>
          </w:p>
          <w:p w14:paraId="591B4A93" w14:textId="77777777" w:rsidR="00F4739D" w:rsidRPr="00AB0933" w:rsidRDefault="00F4739D" w:rsidP="00F4739D">
            <w:pPr>
              <w:pStyle w:val="tabletxt"/>
            </w:pPr>
            <w:r w:rsidRPr="00AB0933">
              <w:t>Information (25)</w:t>
            </w:r>
          </w:p>
          <w:p w14:paraId="0708C8F1" w14:textId="77777777" w:rsidR="00F4739D" w:rsidRPr="00AB0933" w:rsidRDefault="00F4739D" w:rsidP="00F4739D">
            <w:pPr>
              <w:pStyle w:val="tabletxt"/>
            </w:pPr>
            <w:r w:rsidRPr="00AB0933">
              <w:t>Self-conscious (22)</w:t>
            </w:r>
          </w:p>
          <w:p w14:paraId="7711695D" w14:textId="77777777" w:rsidR="00F4739D" w:rsidRPr="00AB0933" w:rsidRDefault="00F4739D" w:rsidP="00F4739D">
            <w:pPr>
              <w:pStyle w:val="tabletxt"/>
            </w:pPr>
            <w:r w:rsidRPr="00AB0933">
              <w:t>Helpfulness (17)</w:t>
            </w:r>
          </w:p>
          <w:p w14:paraId="79D3706A" w14:textId="72040E3E" w:rsidR="00F4739D" w:rsidRPr="00AB0933" w:rsidRDefault="00F4739D" w:rsidP="00F4739D">
            <w:pPr>
              <w:pStyle w:val="tabletxt"/>
            </w:pPr>
            <w:r w:rsidRPr="00AB0933">
              <w:t>Reliability (13)</w:t>
            </w:r>
          </w:p>
        </w:tc>
        <w:tc>
          <w:tcPr>
            <w:tcW w:w="3240" w:type="dxa"/>
            <w:tcBorders>
              <w:bottom w:val="single" w:sz="4" w:space="0" w:color="auto"/>
            </w:tcBorders>
          </w:tcPr>
          <w:p w14:paraId="73D1E02F" w14:textId="77777777" w:rsidR="00F4739D" w:rsidRPr="00AB0933" w:rsidRDefault="00F4739D" w:rsidP="009979E3">
            <w:pPr>
              <w:pStyle w:val="tabletxt"/>
            </w:pPr>
            <w:r w:rsidRPr="00AB0933">
              <w:t>Confidence (13)</w:t>
            </w:r>
          </w:p>
          <w:p w14:paraId="55925AB7" w14:textId="77777777" w:rsidR="00F4739D" w:rsidRPr="00AB0933" w:rsidRDefault="00F4739D" w:rsidP="009979E3">
            <w:pPr>
              <w:pStyle w:val="tabletxt"/>
            </w:pPr>
            <w:r w:rsidRPr="00AB0933">
              <w:t>Familiarity (12)</w:t>
            </w:r>
          </w:p>
          <w:p w14:paraId="6AAF1132" w14:textId="77777777" w:rsidR="00F4739D" w:rsidRPr="00AB0933" w:rsidRDefault="00F4739D" w:rsidP="00F4739D">
            <w:pPr>
              <w:pStyle w:val="tabletxt"/>
            </w:pPr>
            <w:r w:rsidRPr="00AB0933">
              <w:t>Confusion (10)</w:t>
            </w:r>
          </w:p>
          <w:p w14:paraId="59338886" w14:textId="77777777" w:rsidR="00F4739D" w:rsidRPr="00AB0933" w:rsidRDefault="00F4739D" w:rsidP="00F4739D">
            <w:pPr>
              <w:pStyle w:val="tabletxt"/>
            </w:pPr>
            <w:r w:rsidRPr="00AB0933">
              <w:t>Independence (6)</w:t>
            </w:r>
          </w:p>
          <w:p w14:paraId="290962F5" w14:textId="77777777" w:rsidR="00F4739D" w:rsidRPr="00AB0933" w:rsidRDefault="00F4739D" w:rsidP="00F4739D">
            <w:pPr>
              <w:pStyle w:val="tabletxt"/>
            </w:pPr>
            <w:r w:rsidRPr="00AB0933">
              <w:t>Fairness (4)</w:t>
            </w:r>
          </w:p>
          <w:p w14:paraId="712D921C" w14:textId="68262885" w:rsidR="00F4739D" w:rsidRPr="00AB0933" w:rsidRDefault="00F4739D" w:rsidP="00F4739D">
            <w:pPr>
              <w:pStyle w:val="tabletxt"/>
            </w:pPr>
            <w:r w:rsidRPr="00AB0933">
              <w:t>Patriotism (1)</w:t>
            </w:r>
          </w:p>
        </w:tc>
      </w:tr>
      <w:tr w:rsidR="00F4739D" w:rsidRPr="00AB0933" w14:paraId="60BDC9F5" w14:textId="4274A78F" w:rsidTr="00F4739D">
        <w:trPr>
          <w:trHeight w:val="1001"/>
          <w:jc w:val="center"/>
        </w:trPr>
        <w:tc>
          <w:tcPr>
            <w:tcW w:w="1410" w:type="dxa"/>
            <w:tcBorders>
              <w:top w:val="nil"/>
              <w:bottom w:val="nil"/>
            </w:tcBorders>
            <w:shd w:val="clear" w:color="auto" w:fill="F2F2F2" w:themeFill="background1" w:themeFillShade="F2"/>
          </w:tcPr>
          <w:p w14:paraId="2F242409" w14:textId="77777777" w:rsidR="00F4739D" w:rsidRPr="00AB0933" w:rsidRDefault="00F4739D" w:rsidP="00F4739D">
            <w:pPr>
              <w:pStyle w:val="tabletxt"/>
            </w:pPr>
          </w:p>
        </w:tc>
        <w:tc>
          <w:tcPr>
            <w:tcW w:w="1559" w:type="dxa"/>
            <w:shd w:val="clear" w:color="auto" w:fill="F2F2F2" w:themeFill="background1" w:themeFillShade="F2"/>
            <w:noWrap/>
          </w:tcPr>
          <w:p w14:paraId="07B77B56" w14:textId="578339AF" w:rsidR="00F4739D" w:rsidRPr="00AB0933" w:rsidRDefault="00F4739D" w:rsidP="00F4739D">
            <w:pPr>
              <w:pStyle w:val="tabletxt"/>
            </w:pPr>
            <w:r w:rsidRPr="00AB0933">
              <w:t xml:space="preserve">Emotional </w:t>
            </w:r>
            <w:r w:rsidR="00931650" w:rsidRPr="00AB0933">
              <w:t>theme</w:t>
            </w:r>
          </w:p>
        </w:tc>
        <w:tc>
          <w:tcPr>
            <w:tcW w:w="3147" w:type="dxa"/>
            <w:shd w:val="clear" w:color="auto" w:fill="F2F2F2" w:themeFill="background1" w:themeFillShade="F2"/>
          </w:tcPr>
          <w:p w14:paraId="311B6AFE" w14:textId="77777777" w:rsidR="00F4739D" w:rsidRPr="00AB0933" w:rsidRDefault="00F4739D" w:rsidP="00F4739D">
            <w:pPr>
              <w:pStyle w:val="tabletxt"/>
            </w:pPr>
            <w:r w:rsidRPr="00AB0933">
              <w:t>Satisfaction (with supermarket products and services) (90)</w:t>
            </w:r>
          </w:p>
          <w:p w14:paraId="03E469A5" w14:textId="77777777" w:rsidR="00F4739D" w:rsidRPr="00AB0933" w:rsidRDefault="00F4739D" w:rsidP="00F4739D">
            <w:pPr>
              <w:pStyle w:val="tabletxt"/>
            </w:pPr>
            <w:r w:rsidRPr="00AB0933">
              <w:t>Self-esteem (47)</w:t>
            </w:r>
          </w:p>
          <w:p w14:paraId="6CB58A79" w14:textId="77777777" w:rsidR="00F4739D" w:rsidRPr="00AB0933" w:rsidRDefault="00F4739D" w:rsidP="00F4739D">
            <w:pPr>
              <w:pStyle w:val="tabletxt"/>
            </w:pPr>
            <w:r w:rsidRPr="00AB0933">
              <w:t>Enjoyability (44)</w:t>
            </w:r>
          </w:p>
          <w:p w14:paraId="0B8E3241" w14:textId="77777777" w:rsidR="00F4739D" w:rsidRPr="00AB0933" w:rsidRDefault="00F4739D" w:rsidP="00F4739D">
            <w:pPr>
              <w:pStyle w:val="tabletxt"/>
            </w:pPr>
            <w:r w:rsidRPr="00AB0933">
              <w:t>Happiness (25)</w:t>
            </w:r>
          </w:p>
          <w:p w14:paraId="0E08F84F" w14:textId="692AA979" w:rsidR="00F4739D" w:rsidRPr="00AB0933" w:rsidRDefault="00F4739D" w:rsidP="00F4739D">
            <w:pPr>
              <w:pStyle w:val="tabletxt"/>
            </w:pPr>
            <w:r w:rsidRPr="00AB0933">
              <w:t>Pleasure (23)</w:t>
            </w:r>
          </w:p>
        </w:tc>
        <w:tc>
          <w:tcPr>
            <w:tcW w:w="3240" w:type="dxa"/>
            <w:shd w:val="clear" w:color="auto" w:fill="F2F2F2" w:themeFill="background1" w:themeFillShade="F2"/>
          </w:tcPr>
          <w:p w14:paraId="69AD709C" w14:textId="77777777" w:rsidR="00F4739D" w:rsidRPr="00AB0933" w:rsidRDefault="00F4739D" w:rsidP="00F4739D">
            <w:pPr>
              <w:pStyle w:val="tabletxt"/>
            </w:pPr>
            <w:r w:rsidRPr="00AB0933">
              <w:t>Frustration (16)</w:t>
            </w:r>
          </w:p>
          <w:p w14:paraId="3DC60D47" w14:textId="77777777" w:rsidR="00F4739D" w:rsidRPr="00AB0933" w:rsidRDefault="00F4739D" w:rsidP="00F4739D">
            <w:pPr>
              <w:pStyle w:val="tabletxt"/>
            </w:pPr>
            <w:r w:rsidRPr="00AB0933">
              <w:t>Sense of belonging (22)</w:t>
            </w:r>
          </w:p>
          <w:p w14:paraId="71F83940" w14:textId="77777777" w:rsidR="00F4739D" w:rsidRPr="00AB0933" w:rsidRDefault="00F4739D" w:rsidP="00F4739D">
            <w:pPr>
              <w:pStyle w:val="tabletxt"/>
            </w:pPr>
            <w:r w:rsidRPr="00AB0933">
              <w:t>Tiresomeness (6)</w:t>
            </w:r>
          </w:p>
          <w:p w14:paraId="5AB951FF" w14:textId="77777777" w:rsidR="00F4739D" w:rsidRPr="00AB0933" w:rsidRDefault="00F4739D" w:rsidP="00F4739D">
            <w:pPr>
              <w:pStyle w:val="tabletxt"/>
            </w:pPr>
            <w:r w:rsidRPr="00AB0933">
              <w:t>Anxiety (4)</w:t>
            </w:r>
          </w:p>
          <w:p w14:paraId="128B8652" w14:textId="77777777" w:rsidR="00F4739D" w:rsidRPr="00AB0933" w:rsidRDefault="00F4739D" w:rsidP="00F4739D">
            <w:pPr>
              <w:pStyle w:val="tabletxt"/>
            </w:pPr>
            <w:r w:rsidRPr="00AB0933">
              <w:t>Embarrassment (4)</w:t>
            </w:r>
          </w:p>
          <w:p w14:paraId="104CFBC8" w14:textId="0DACB3BC" w:rsidR="00F4739D" w:rsidRPr="00AB0933" w:rsidRDefault="00F4739D" w:rsidP="00F4739D">
            <w:pPr>
              <w:pStyle w:val="tabletxt"/>
            </w:pPr>
            <w:r w:rsidRPr="00AB0933">
              <w:t>Safety (2)</w:t>
            </w:r>
          </w:p>
        </w:tc>
      </w:tr>
      <w:tr w:rsidR="00F4739D" w:rsidRPr="00AB0933" w14:paraId="3094E85B" w14:textId="4E02D547" w:rsidTr="00F4739D">
        <w:trPr>
          <w:trHeight w:val="1270"/>
          <w:jc w:val="center"/>
        </w:trPr>
        <w:tc>
          <w:tcPr>
            <w:tcW w:w="1410" w:type="dxa"/>
            <w:tcBorders>
              <w:top w:val="nil"/>
            </w:tcBorders>
          </w:tcPr>
          <w:p w14:paraId="0A970067" w14:textId="77777777" w:rsidR="00F4739D" w:rsidRPr="00AB0933" w:rsidRDefault="00F4739D" w:rsidP="00F4739D">
            <w:pPr>
              <w:pStyle w:val="tabletxt"/>
            </w:pPr>
          </w:p>
        </w:tc>
        <w:tc>
          <w:tcPr>
            <w:tcW w:w="1559" w:type="dxa"/>
            <w:shd w:val="clear" w:color="auto" w:fill="auto"/>
            <w:noWrap/>
            <w:hideMark/>
          </w:tcPr>
          <w:p w14:paraId="2FA2FC28" w14:textId="626B859E" w:rsidR="00F4739D" w:rsidRPr="00AB0933" w:rsidRDefault="00F4739D" w:rsidP="00F4739D">
            <w:pPr>
              <w:pStyle w:val="tabletxt"/>
            </w:pPr>
            <w:r w:rsidRPr="00AB0933">
              <w:t xml:space="preserve">Social </w:t>
            </w:r>
            <w:r w:rsidR="00931650" w:rsidRPr="00AB0933">
              <w:t>theme</w:t>
            </w:r>
          </w:p>
        </w:tc>
        <w:tc>
          <w:tcPr>
            <w:tcW w:w="3147" w:type="dxa"/>
          </w:tcPr>
          <w:p w14:paraId="529A5288" w14:textId="77777777" w:rsidR="00F4739D" w:rsidRPr="00AB0933" w:rsidRDefault="00F4739D" w:rsidP="00F4739D">
            <w:pPr>
              <w:pStyle w:val="tabletxt"/>
            </w:pPr>
            <w:r w:rsidRPr="00AB0933">
              <w:t>Social activity (48)</w:t>
            </w:r>
          </w:p>
          <w:p w14:paraId="055D1210" w14:textId="77777777" w:rsidR="00F4739D" w:rsidRPr="00AB0933" w:rsidRDefault="00F4739D" w:rsidP="00F4739D">
            <w:pPr>
              <w:pStyle w:val="tabletxt"/>
            </w:pPr>
            <w:r w:rsidRPr="00AB0933">
              <w:t>Social relationship (42)</w:t>
            </w:r>
          </w:p>
          <w:p w14:paraId="5E8A9D71" w14:textId="77777777" w:rsidR="00F4739D" w:rsidRPr="00AB0933" w:rsidRDefault="00F4739D" w:rsidP="00F4739D">
            <w:pPr>
              <w:pStyle w:val="tabletxt"/>
            </w:pPr>
            <w:r w:rsidRPr="00AB0933">
              <w:t>Socialising (Inc. getting out) (26)</w:t>
            </w:r>
          </w:p>
          <w:p w14:paraId="06C6E9A5" w14:textId="77777777" w:rsidR="00F4739D" w:rsidRPr="00AB0933" w:rsidRDefault="00F4739D" w:rsidP="00F4739D">
            <w:pPr>
              <w:pStyle w:val="tabletxt"/>
            </w:pPr>
            <w:r w:rsidRPr="00AB0933">
              <w:t>Social participation (21)</w:t>
            </w:r>
          </w:p>
          <w:p w14:paraId="17FE2082" w14:textId="77777777" w:rsidR="00F4739D" w:rsidRPr="00AB0933" w:rsidRDefault="00F4739D" w:rsidP="00F4739D">
            <w:pPr>
              <w:pStyle w:val="tabletxt"/>
            </w:pPr>
            <w:r w:rsidRPr="00AB0933">
              <w:t>Public transportation (11)</w:t>
            </w:r>
          </w:p>
          <w:p w14:paraId="7A7BC5A8" w14:textId="0B31CC3C" w:rsidR="00F4739D" w:rsidRPr="00AB0933" w:rsidRDefault="00F4739D" w:rsidP="00F4739D">
            <w:pPr>
              <w:pStyle w:val="tabletxt"/>
            </w:pPr>
            <w:r w:rsidRPr="00AB0933">
              <w:t>Public attitude (9)</w:t>
            </w:r>
          </w:p>
        </w:tc>
        <w:tc>
          <w:tcPr>
            <w:tcW w:w="3240" w:type="dxa"/>
          </w:tcPr>
          <w:p w14:paraId="36419252" w14:textId="77777777" w:rsidR="00F4739D" w:rsidRPr="00AB0933" w:rsidRDefault="00F4739D" w:rsidP="00F4739D">
            <w:pPr>
              <w:pStyle w:val="tabletxt"/>
            </w:pPr>
            <w:r w:rsidRPr="00AB0933">
              <w:t>Public awareness (6)</w:t>
            </w:r>
          </w:p>
          <w:p w14:paraId="0C973413" w14:textId="77777777" w:rsidR="00F4739D" w:rsidRPr="00AB0933" w:rsidRDefault="00F4739D" w:rsidP="00F4739D">
            <w:pPr>
              <w:pStyle w:val="tabletxt"/>
            </w:pPr>
            <w:r w:rsidRPr="00AB0933">
              <w:t>Support from others (5)</w:t>
            </w:r>
          </w:p>
          <w:p w14:paraId="1FB5800A" w14:textId="77777777" w:rsidR="00F4739D" w:rsidRPr="00AB0933" w:rsidRDefault="00F4739D" w:rsidP="00F4739D">
            <w:pPr>
              <w:pStyle w:val="tabletxt"/>
            </w:pPr>
            <w:r w:rsidRPr="00AB0933">
              <w:t>Generational difference (4)</w:t>
            </w:r>
          </w:p>
          <w:p w14:paraId="10FDCFE2" w14:textId="77777777" w:rsidR="00F4739D" w:rsidRPr="00AB0933" w:rsidRDefault="00F4739D" w:rsidP="00F4739D">
            <w:pPr>
              <w:pStyle w:val="tabletxt"/>
            </w:pPr>
            <w:r w:rsidRPr="00AB0933">
              <w:t>Social service (3)</w:t>
            </w:r>
          </w:p>
          <w:p w14:paraId="5DBCD171" w14:textId="741CD92E" w:rsidR="00F4739D" w:rsidRPr="00AB0933" w:rsidRDefault="00F4739D" w:rsidP="00F4739D">
            <w:pPr>
              <w:pStyle w:val="tabletxt"/>
            </w:pPr>
            <w:r w:rsidRPr="00AB0933">
              <w:t>Cultural factors (1)</w:t>
            </w:r>
          </w:p>
        </w:tc>
      </w:tr>
    </w:tbl>
    <w:p w14:paraId="3D75645C" w14:textId="77777777" w:rsidR="00813175" w:rsidRPr="00AB0933" w:rsidRDefault="00813175" w:rsidP="00C77950"/>
    <w:p w14:paraId="3601B702" w14:textId="77777777" w:rsidR="00194AFE" w:rsidRPr="00AB0933" w:rsidRDefault="0051329F" w:rsidP="002A6CEC">
      <w:pPr>
        <w:pStyle w:val="Heading3"/>
      </w:pPr>
      <w:r w:rsidRPr="00AB0933">
        <w:t>Synthesis</w:t>
      </w:r>
      <w:r w:rsidR="00194AFE" w:rsidRPr="00AB0933">
        <w:t xml:space="preserve"> of results from the three </w:t>
      </w:r>
      <w:r w:rsidR="001E578E" w:rsidRPr="00AB0933">
        <w:t>investigations</w:t>
      </w:r>
      <w:r w:rsidR="00194AFE" w:rsidRPr="00AB0933">
        <w:t xml:space="preserve">  </w:t>
      </w:r>
    </w:p>
    <w:p w14:paraId="7AD68A2F" w14:textId="3E9C77B0" w:rsidR="00DD6E83" w:rsidRPr="00AB0933" w:rsidRDefault="00194AFE" w:rsidP="00154C8C">
      <w:r w:rsidRPr="00AB0933">
        <w:rPr>
          <w:rStyle w:val="s1"/>
        </w:rPr>
        <w:t xml:space="preserve">The </w:t>
      </w:r>
      <w:r w:rsidR="00D81EE2" w:rsidRPr="00AB0933">
        <w:rPr>
          <w:rStyle w:val="s1"/>
        </w:rPr>
        <w:t xml:space="preserve">analysed </w:t>
      </w:r>
      <w:r w:rsidRPr="00AB0933">
        <w:rPr>
          <w:rStyle w:val="s1"/>
        </w:rPr>
        <w:t xml:space="preserve">results from the </w:t>
      </w:r>
      <w:r w:rsidR="00D81EE2" w:rsidRPr="00AB0933">
        <w:rPr>
          <w:rStyle w:val="s1"/>
        </w:rPr>
        <w:t xml:space="preserve">above </w:t>
      </w:r>
      <w:r w:rsidR="00AD39A1" w:rsidRPr="00AB0933">
        <w:rPr>
          <w:rStyle w:val="s1"/>
        </w:rPr>
        <w:t xml:space="preserve">three </w:t>
      </w:r>
      <w:r w:rsidR="001E578E" w:rsidRPr="00AB0933">
        <w:rPr>
          <w:rStyle w:val="s1"/>
        </w:rPr>
        <w:t>investigations</w:t>
      </w:r>
      <w:r w:rsidRPr="00AB0933">
        <w:rPr>
          <w:rStyle w:val="s1"/>
        </w:rPr>
        <w:t xml:space="preserve"> were </w:t>
      </w:r>
      <w:r w:rsidR="00D81EE2" w:rsidRPr="00AB0933">
        <w:rPr>
          <w:rStyle w:val="s1"/>
        </w:rPr>
        <w:t>synthesised</w:t>
      </w:r>
      <w:r w:rsidR="00B81B22" w:rsidRPr="00AB0933">
        <w:rPr>
          <w:rStyle w:val="s1"/>
        </w:rPr>
        <w:t xml:space="preserve"> </w:t>
      </w:r>
      <w:r w:rsidR="006F197E" w:rsidRPr="00AB0933">
        <w:t>by two</w:t>
      </w:r>
      <w:r w:rsidR="003E619C" w:rsidRPr="00AB0933">
        <w:t xml:space="preserve"> </w:t>
      </w:r>
      <w:r w:rsidR="00C77950" w:rsidRPr="00AB0933">
        <w:t>coders</w:t>
      </w:r>
      <w:r w:rsidR="0080126E" w:rsidRPr="00AB0933">
        <w:t xml:space="preserve"> (</w:t>
      </w:r>
      <w:r w:rsidR="00562E1C" w:rsidRPr="00AB0933">
        <w:t xml:space="preserve">one </w:t>
      </w:r>
      <w:r w:rsidR="008D4131" w:rsidRPr="00AB0933">
        <w:t xml:space="preserve">final year </w:t>
      </w:r>
      <w:r w:rsidR="00D81EE2" w:rsidRPr="00AB0933">
        <w:t xml:space="preserve">design </w:t>
      </w:r>
      <w:r w:rsidR="008D4131" w:rsidRPr="00AB0933">
        <w:t xml:space="preserve">PhD researcher </w:t>
      </w:r>
      <w:r w:rsidR="00D81EE2" w:rsidRPr="00AB0933">
        <w:t>and one design researcher with over 15 years of experience</w:t>
      </w:r>
      <w:r w:rsidR="006F197E" w:rsidRPr="00AB0933">
        <w:t>)</w:t>
      </w:r>
      <w:r w:rsidR="00355FA6" w:rsidRPr="00AB0933">
        <w:t xml:space="preserve"> </w:t>
      </w:r>
      <w:r w:rsidR="0080126E" w:rsidRPr="00AB0933">
        <w:t>using</w:t>
      </w:r>
      <w:r w:rsidR="00355FA6" w:rsidRPr="00AB0933">
        <w:t xml:space="preserve"> thematic coding</w:t>
      </w:r>
      <w:r w:rsidR="0080126E" w:rsidRPr="00AB0933">
        <w:t xml:space="preserve"> </w:t>
      </w:r>
      <w:r w:rsidR="00D81EE2" w:rsidRPr="00AB0933">
        <w:t xml:space="preserve">analysis </w:t>
      </w:r>
      <w:r w:rsidR="0080126E" w:rsidRPr="00AB0933">
        <w:t>methods</w:t>
      </w:r>
      <w:r w:rsidR="00D81EE2" w:rsidRPr="00AB0933">
        <w:t>:</w:t>
      </w:r>
      <w:r w:rsidR="00A45B1E" w:rsidRPr="00AB0933">
        <w:t xml:space="preserve"> </w:t>
      </w:r>
      <w:r w:rsidR="00D81EE2" w:rsidRPr="00AB0933">
        <w:rPr>
          <w:rStyle w:val="s1"/>
        </w:rPr>
        <w:t>a</w:t>
      </w:r>
      <w:r w:rsidR="006003F9" w:rsidRPr="00AB0933">
        <w:rPr>
          <w:rStyle w:val="s1"/>
        </w:rPr>
        <w:t>xial</w:t>
      </w:r>
      <w:r w:rsidR="0053736E" w:rsidRPr="00AB0933">
        <w:rPr>
          <w:rStyle w:val="s1"/>
        </w:rPr>
        <w:t xml:space="preserve"> coding</w:t>
      </w:r>
      <w:r w:rsidR="00D81EE2" w:rsidRPr="00AB0933">
        <w:t xml:space="preserve"> and NVivo software</w:t>
      </w:r>
      <w:r w:rsidR="005858A8" w:rsidRPr="00AB0933">
        <w:t>,</w:t>
      </w:r>
      <w:r w:rsidR="0053736E" w:rsidRPr="00AB0933">
        <w:t xml:space="preserve"> </w:t>
      </w:r>
      <w:r w:rsidR="00D81EE2" w:rsidRPr="00AB0933">
        <w:t>which</w:t>
      </w:r>
      <w:r w:rsidR="00C62791" w:rsidRPr="00AB0933">
        <w:t xml:space="preserve"> </w:t>
      </w:r>
      <w:r w:rsidR="005858A8" w:rsidRPr="00AB0933">
        <w:t>enhance</w:t>
      </w:r>
      <w:r w:rsidR="00D81EE2" w:rsidRPr="00AB0933">
        <w:t xml:space="preserve"> the</w:t>
      </w:r>
      <w:r w:rsidR="00C62791" w:rsidRPr="00AB0933">
        <w:t xml:space="preserve"> validity </w:t>
      </w:r>
      <w:r w:rsidR="007C2116" w:rsidRPr="00AB0933">
        <w:t>(</w:t>
      </w:r>
      <w:proofErr w:type="spellStart"/>
      <w:r w:rsidR="007C2116" w:rsidRPr="00AB0933">
        <w:t>Saldaña</w:t>
      </w:r>
      <w:proofErr w:type="spellEnd"/>
      <w:r w:rsidR="007C2116" w:rsidRPr="00AB0933">
        <w:t>, 2015</w:t>
      </w:r>
      <w:r w:rsidR="00D81EE2" w:rsidRPr="00AB0933">
        <w:t>; Strauss &amp; Corbin, 1998</w:t>
      </w:r>
      <w:r w:rsidR="007C2116" w:rsidRPr="00AB0933">
        <w:t>)</w:t>
      </w:r>
      <w:r w:rsidR="00C62791" w:rsidRPr="00AB0933">
        <w:t>.</w:t>
      </w:r>
      <w:r w:rsidR="00DD6E83" w:rsidRPr="00AB0933">
        <w:t xml:space="preserve"> </w:t>
      </w:r>
    </w:p>
    <w:p w14:paraId="138031B3" w14:textId="2A5E8F0A" w:rsidR="00B85756" w:rsidRPr="00AB0933" w:rsidRDefault="00DD6E83" w:rsidP="00154C8C">
      <w:r w:rsidRPr="00AB0933">
        <w:rPr>
          <w:rStyle w:val="s1"/>
        </w:rPr>
        <w:t xml:space="preserve">The </w:t>
      </w:r>
      <w:r w:rsidR="00E85971" w:rsidRPr="00AB0933">
        <w:rPr>
          <w:rStyle w:val="s1"/>
        </w:rPr>
        <w:t>common</w:t>
      </w:r>
      <w:r w:rsidR="006B2AB4" w:rsidRPr="00AB0933">
        <w:rPr>
          <w:rStyle w:val="s1"/>
        </w:rPr>
        <w:t xml:space="preserve"> </w:t>
      </w:r>
      <w:r w:rsidRPr="00AB0933">
        <w:rPr>
          <w:rStyle w:val="s1"/>
        </w:rPr>
        <w:t xml:space="preserve">themes </w:t>
      </w:r>
      <w:r w:rsidR="00E85971" w:rsidRPr="00AB0933">
        <w:rPr>
          <w:rStyle w:val="s1"/>
        </w:rPr>
        <w:t>or</w:t>
      </w:r>
      <w:r w:rsidRPr="00AB0933">
        <w:rPr>
          <w:rStyle w:val="s1"/>
        </w:rPr>
        <w:t xml:space="preserve"> sub-themes from the three </w:t>
      </w:r>
      <w:r w:rsidR="001E578E" w:rsidRPr="00AB0933">
        <w:rPr>
          <w:rStyle w:val="s1"/>
        </w:rPr>
        <w:t>investigations</w:t>
      </w:r>
      <w:r w:rsidR="0037180D" w:rsidRPr="00AB0933">
        <w:rPr>
          <w:rStyle w:val="s1"/>
        </w:rPr>
        <w:t xml:space="preserve"> (ethnographic interviews, creative workshop, and observations)</w:t>
      </w:r>
      <w:r w:rsidRPr="00AB0933">
        <w:rPr>
          <w:rStyle w:val="s1"/>
        </w:rPr>
        <w:t xml:space="preserve"> were </w:t>
      </w:r>
      <w:r w:rsidR="00E85971" w:rsidRPr="00AB0933">
        <w:rPr>
          <w:rStyle w:val="s1"/>
        </w:rPr>
        <w:t>merged</w:t>
      </w:r>
      <w:r w:rsidR="00E85971" w:rsidRPr="00AB0933">
        <w:t xml:space="preserve"> </w:t>
      </w:r>
      <w:r w:rsidRPr="00AB0933">
        <w:rPr>
          <w:rStyle w:val="s1"/>
        </w:rPr>
        <w:t>or</w:t>
      </w:r>
      <w:r w:rsidR="00E85971" w:rsidRPr="00AB0933">
        <w:rPr>
          <w:rStyle w:val="s1"/>
        </w:rPr>
        <w:t xml:space="preserve"> edited </w:t>
      </w:r>
      <w:r w:rsidRPr="00AB0933">
        <w:t xml:space="preserve">based on their </w:t>
      </w:r>
      <w:r w:rsidR="00E85971" w:rsidRPr="00AB0933">
        <w:t xml:space="preserve">implications </w:t>
      </w:r>
      <w:r w:rsidRPr="00AB0933">
        <w:t>and</w:t>
      </w:r>
      <w:r w:rsidR="00E85971" w:rsidRPr="00AB0933">
        <w:t xml:space="preserve"> meanings</w:t>
      </w:r>
      <w:r w:rsidR="00633354" w:rsidRPr="00AB0933">
        <w:t xml:space="preserve">. The </w:t>
      </w:r>
      <w:r w:rsidR="00FB74CC" w:rsidRPr="00AB0933">
        <w:t>individual themes</w:t>
      </w:r>
      <w:r w:rsidR="00E85971" w:rsidRPr="00AB0933">
        <w:t xml:space="preserve"> or sub-themes</w:t>
      </w:r>
      <w:r w:rsidR="00FB74CC" w:rsidRPr="00AB0933">
        <w:t xml:space="preserve"> were </w:t>
      </w:r>
      <w:r w:rsidR="007E36A8" w:rsidRPr="00AB0933">
        <w:t>placed separately</w:t>
      </w:r>
      <w:r w:rsidR="00063229" w:rsidRPr="00AB0933">
        <w:t xml:space="preserve">, and then </w:t>
      </w:r>
      <w:r w:rsidR="00E85971" w:rsidRPr="00AB0933">
        <w:t xml:space="preserve">combined, refined, </w:t>
      </w:r>
      <w:r w:rsidR="00D36263" w:rsidRPr="00AB0933">
        <w:t>discard</w:t>
      </w:r>
      <w:r w:rsidR="005858A8" w:rsidRPr="00AB0933">
        <w:t>ed</w:t>
      </w:r>
      <w:r w:rsidR="00E85971" w:rsidRPr="00AB0933">
        <w:t xml:space="preserve"> or placed in new themes or sub-themes</w:t>
      </w:r>
      <w:r w:rsidR="00063229" w:rsidRPr="00AB0933">
        <w:t xml:space="preserve">. </w:t>
      </w:r>
      <w:r w:rsidRPr="00AB0933">
        <w:rPr>
          <w:rStyle w:val="s1"/>
        </w:rPr>
        <w:t>T</w:t>
      </w:r>
      <w:r w:rsidR="00D261A2" w:rsidRPr="00AB0933">
        <w:rPr>
          <w:rStyle w:val="s1"/>
        </w:rPr>
        <w:t xml:space="preserve">his process was </w:t>
      </w:r>
      <w:r w:rsidR="007E6709" w:rsidRPr="00AB0933">
        <w:rPr>
          <w:rStyle w:val="s1"/>
        </w:rPr>
        <w:t xml:space="preserve">repeatedly performed </w:t>
      </w:r>
      <w:r w:rsidR="00D261A2" w:rsidRPr="00AB0933">
        <w:rPr>
          <w:rStyle w:val="s1"/>
        </w:rPr>
        <w:t xml:space="preserve">using </w:t>
      </w:r>
      <w:r w:rsidR="005E7D52" w:rsidRPr="00AB0933">
        <w:rPr>
          <w:rStyle w:val="s1"/>
        </w:rPr>
        <w:t>NVivo</w:t>
      </w:r>
      <w:r w:rsidR="00D261A2" w:rsidRPr="00AB0933">
        <w:rPr>
          <w:rStyle w:val="s1"/>
        </w:rPr>
        <w:t xml:space="preserve"> software </w:t>
      </w:r>
      <w:r w:rsidRPr="00AB0933">
        <w:t xml:space="preserve">to compare different </w:t>
      </w:r>
      <w:r w:rsidR="00853B79" w:rsidRPr="00AB0933">
        <w:t>mixtures</w:t>
      </w:r>
      <w:r w:rsidRPr="00AB0933">
        <w:t xml:space="preserve"> of the results</w:t>
      </w:r>
      <w:r w:rsidR="00B85756" w:rsidRPr="00AB0933">
        <w:t xml:space="preserve"> </w:t>
      </w:r>
      <w:r w:rsidR="00AE33D6" w:rsidRPr="00AB0933">
        <w:t xml:space="preserve">in order </w:t>
      </w:r>
      <w:r w:rsidR="00B85756" w:rsidRPr="00AB0933">
        <w:rPr>
          <w:rStyle w:val="s1"/>
        </w:rPr>
        <w:t xml:space="preserve">to evaluate </w:t>
      </w:r>
      <w:r w:rsidR="00D67C9B" w:rsidRPr="00AB0933">
        <w:rPr>
          <w:rStyle w:val="s1"/>
        </w:rPr>
        <w:t xml:space="preserve">the analysed </w:t>
      </w:r>
      <w:r w:rsidR="00B6303C" w:rsidRPr="00AB0933">
        <w:rPr>
          <w:rStyle w:val="s1"/>
        </w:rPr>
        <w:t>results</w:t>
      </w:r>
      <w:r w:rsidRPr="00AB0933">
        <w:rPr>
          <w:rStyle w:val="s1"/>
        </w:rPr>
        <w:t>.</w:t>
      </w:r>
      <w:r w:rsidR="00B85756" w:rsidRPr="00AB0933">
        <w:t xml:space="preserve"> </w:t>
      </w:r>
      <w:r w:rsidR="00DC1A26" w:rsidRPr="00AB0933">
        <w:t xml:space="preserve">As the termination criteria, </w:t>
      </w:r>
      <w:r w:rsidR="005858A8" w:rsidRPr="00AB0933">
        <w:t xml:space="preserve">the </w:t>
      </w:r>
      <w:r w:rsidR="00DC1A26" w:rsidRPr="00AB0933">
        <w:t>‘</w:t>
      </w:r>
      <w:r w:rsidR="0080126E" w:rsidRPr="00AB0933">
        <w:t>15 steps of checklist for thematic coding analysis</w:t>
      </w:r>
      <w:r w:rsidR="00DC1A26" w:rsidRPr="00AB0933">
        <w:t>’</w:t>
      </w:r>
      <w:r w:rsidR="0080126E" w:rsidRPr="00AB0933">
        <w:t xml:space="preserve"> </w:t>
      </w:r>
      <w:r w:rsidR="00B85756" w:rsidRPr="00AB0933">
        <w:t xml:space="preserve">(Braun &amp; Clarke, 2006) was </w:t>
      </w:r>
      <w:r w:rsidR="00DC1A26" w:rsidRPr="00AB0933">
        <w:t>adopted</w:t>
      </w:r>
      <w:r w:rsidR="00B85756" w:rsidRPr="00AB0933">
        <w:t xml:space="preserve"> </w:t>
      </w:r>
      <w:r w:rsidR="00DC1A26" w:rsidRPr="00AB0933">
        <w:t>at the end of the analysis process</w:t>
      </w:r>
      <w:r w:rsidR="002A6CEC" w:rsidRPr="00AB0933">
        <w:t xml:space="preserve">. </w:t>
      </w:r>
    </w:p>
    <w:p w14:paraId="2AA70EAB" w14:textId="77777777" w:rsidR="004B3AB4" w:rsidRPr="00AB0933" w:rsidRDefault="004B3AB4" w:rsidP="00567949"/>
    <w:p w14:paraId="32B45410" w14:textId="33EBEF53" w:rsidR="00567949" w:rsidRPr="00AB0933" w:rsidRDefault="00567949" w:rsidP="004B3AB4">
      <w:r w:rsidRPr="00AB0933">
        <w:t xml:space="preserve">Four main psychosocial </w:t>
      </w:r>
      <w:r w:rsidR="00931650" w:rsidRPr="00AB0933">
        <w:t xml:space="preserve">constructs </w:t>
      </w:r>
      <w:r w:rsidRPr="00AB0933">
        <w:t xml:space="preserve">were identified. They were Cognitive </w:t>
      </w:r>
      <w:r w:rsidR="00C775F7" w:rsidRPr="00AB0933">
        <w:t>theme</w:t>
      </w:r>
      <w:r w:rsidRPr="00AB0933">
        <w:t xml:space="preserve">, Emotional </w:t>
      </w:r>
      <w:r w:rsidR="00C775F7" w:rsidRPr="00AB0933">
        <w:t>theme</w:t>
      </w:r>
      <w:r w:rsidRPr="00AB0933">
        <w:t xml:space="preserve">, Social </w:t>
      </w:r>
      <w:r w:rsidR="00C775F7" w:rsidRPr="00AB0933">
        <w:t>theme</w:t>
      </w:r>
      <w:r w:rsidRPr="00AB0933">
        <w:t xml:space="preserve">, and Value </w:t>
      </w:r>
      <w:r w:rsidR="00931650" w:rsidRPr="00AB0933">
        <w:t>theme</w:t>
      </w:r>
      <w:r w:rsidRPr="00AB0933">
        <w:t xml:space="preserve">. Table 6 presents the four main themes along with their associated subthemes. The frequency of occurrence presented in Table 6 was extracted from the combined thematic coding database of the three investigations. The themes and sub-themes are organised in alphabetic order and the codes are ordered according to their frequency of </w:t>
      </w:r>
      <w:r w:rsidRPr="00AB0933">
        <w:lastRenderedPageBreak/>
        <w:t xml:space="preserve">occurrence. </w:t>
      </w:r>
      <w:r w:rsidR="004B3AB4" w:rsidRPr="00AB0933">
        <w:t xml:space="preserve">The results pertaining to the concept of psychosocial inclusivity and the discussion of their interpretation are presented in the next chapter. The overall summary of the </w:t>
      </w:r>
      <w:r w:rsidR="00FD5502" w:rsidRPr="00AB0933">
        <w:t>complete set of synthesised results from the three empirical investigations</w:t>
      </w:r>
      <w:r w:rsidR="004B3AB4" w:rsidRPr="00AB0933">
        <w:t xml:space="preserve"> </w:t>
      </w:r>
      <w:r w:rsidR="00FD5502" w:rsidRPr="00AB0933">
        <w:t>is</w:t>
      </w:r>
      <w:r w:rsidR="004B3AB4" w:rsidRPr="00AB0933">
        <w:t xml:space="preserve"> provided in Appendix F</w:t>
      </w:r>
      <w:r w:rsidR="003D003D" w:rsidRPr="00AB0933">
        <w:t>.</w:t>
      </w:r>
      <w:r w:rsidR="004B3AB4" w:rsidRPr="00AB0933">
        <w:t xml:space="preserve"> </w:t>
      </w:r>
    </w:p>
    <w:p w14:paraId="4B09AB86" w14:textId="65126854" w:rsidR="00567949" w:rsidRPr="00AB0933" w:rsidRDefault="00567949" w:rsidP="00517439">
      <w:pPr>
        <w:pStyle w:val="Caption"/>
      </w:pPr>
      <w:r w:rsidRPr="00AB0933">
        <w:t xml:space="preserve">Table </w:t>
      </w:r>
      <w:r w:rsidR="00931650" w:rsidRPr="00AB0933">
        <w:fldChar w:fldCharType="begin"/>
      </w:r>
      <w:r w:rsidR="00931650" w:rsidRPr="00AB0933">
        <w:instrText xml:space="preserve"> SEQ Table \* ARABIC </w:instrText>
      </w:r>
      <w:r w:rsidR="00931650" w:rsidRPr="00AB0933">
        <w:fldChar w:fldCharType="separate"/>
      </w:r>
      <w:r w:rsidR="00AF404F" w:rsidRPr="00AB0933">
        <w:rPr>
          <w:noProof/>
        </w:rPr>
        <w:t>6</w:t>
      </w:r>
      <w:r w:rsidR="00931650" w:rsidRPr="00AB0933">
        <w:rPr>
          <w:noProof/>
        </w:rPr>
        <w:fldChar w:fldCharType="end"/>
      </w:r>
      <w:r w:rsidRPr="00AB0933">
        <w:t xml:space="preserve"> </w:t>
      </w:r>
      <w:r w:rsidR="00FC7280" w:rsidRPr="00AB0933">
        <w:t xml:space="preserve">Synthesised results from the three empirical investigations i.e. </w:t>
      </w:r>
      <w:r w:rsidR="00FC7280" w:rsidRPr="00AB0933">
        <w:rPr>
          <w:rStyle w:val="s1"/>
        </w:rPr>
        <w:t>ethnographic interviews, creative workshop, and observations</w:t>
      </w:r>
    </w:p>
    <w:p w14:paraId="60D95950" w14:textId="77777777" w:rsidR="00FC7280" w:rsidRPr="00AB0933" w:rsidRDefault="00FC7280" w:rsidP="00517439">
      <w:pPr>
        <w:pStyle w:val="Caption"/>
      </w:pPr>
      <w:r w:rsidRPr="00AB0933">
        <w:t>*Provenance of the numbers in the brackets: number of occurrences</w:t>
      </w:r>
    </w:p>
    <w:tbl>
      <w:tblPr>
        <w:tblW w:w="5078" w:type="pct"/>
        <w:tblInd w:w="-142" w:type="dxa"/>
        <w:tblBorders>
          <w:top w:val="single" w:sz="4" w:space="0" w:color="auto"/>
          <w:bottom w:val="single" w:sz="4" w:space="0" w:color="auto"/>
          <w:insideH w:val="single" w:sz="4" w:space="0" w:color="auto"/>
        </w:tblBorders>
        <w:tblLayout w:type="fixed"/>
        <w:tblCellMar>
          <w:left w:w="57" w:type="dxa"/>
          <w:right w:w="57" w:type="dxa"/>
        </w:tblCellMar>
        <w:tblLook w:val="04A0" w:firstRow="1" w:lastRow="0" w:firstColumn="1" w:lastColumn="0" w:noHBand="0" w:noVBand="1"/>
      </w:tblPr>
      <w:tblGrid>
        <w:gridCol w:w="1224"/>
        <w:gridCol w:w="2607"/>
        <w:gridCol w:w="2344"/>
        <w:gridCol w:w="1533"/>
        <w:gridCol w:w="1505"/>
      </w:tblGrid>
      <w:tr w:rsidR="00567949" w:rsidRPr="00AB0933" w14:paraId="6B16565E" w14:textId="77777777" w:rsidTr="002273D5">
        <w:trPr>
          <w:trHeight w:val="281"/>
          <w:tblHeader/>
        </w:trPr>
        <w:tc>
          <w:tcPr>
            <w:tcW w:w="664" w:type="pct"/>
            <w:shd w:val="clear" w:color="auto" w:fill="D9D9D9"/>
            <w:vAlign w:val="center"/>
          </w:tcPr>
          <w:p w14:paraId="4D0618FB" w14:textId="77777777" w:rsidR="00567949" w:rsidRPr="00AB0933" w:rsidRDefault="00567949" w:rsidP="002273D5">
            <w:pPr>
              <w:pStyle w:val="Tabletitles"/>
              <w:jc w:val="left"/>
            </w:pPr>
            <w:r w:rsidRPr="00AB0933">
              <w:t>Theme</w:t>
            </w:r>
          </w:p>
        </w:tc>
        <w:tc>
          <w:tcPr>
            <w:tcW w:w="1415" w:type="pct"/>
            <w:shd w:val="clear" w:color="auto" w:fill="D9D9D9"/>
            <w:vAlign w:val="center"/>
          </w:tcPr>
          <w:p w14:paraId="7DF94533" w14:textId="77777777" w:rsidR="00567949" w:rsidRPr="00AB0933" w:rsidRDefault="00567949" w:rsidP="002273D5">
            <w:pPr>
              <w:pStyle w:val="Tabletitles"/>
              <w:jc w:val="left"/>
            </w:pPr>
            <w:r w:rsidRPr="00AB0933">
              <w:t>Sub-theme</w:t>
            </w:r>
          </w:p>
        </w:tc>
        <w:tc>
          <w:tcPr>
            <w:tcW w:w="2921" w:type="pct"/>
            <w:gridSpan w:val="3"/>
            <w:tcBorders>
              <w:bottom w:val="single" w:sz="4" w:space="0" w:color="auto"/>
            </w:tcBorders>
            <w:shd w:val="clear" w:color="auto" w:fill="D9D9D9"/>
            <w:vAlign w:val="center"/>
          </w:tcPr>
          <w:p w14:paraId="5EE0A492" w14:textId="77777777" w:rsidR="00567949" w:rsidRPr="00AB0933" w:rsidRDefault="00567949" w:rsidP="002273D5">
            <w:pPr>
              <w:pStyle w:val="Tabletitles"/>
              <w:jc w:val="left"/>
            </w:pPr>
            <w:r w:rsidRPr="00AB0933">
              <w:t>Code (number of occurrences)</w:t>
            </w:r>
          </w:p>
        </w:tc>
      </w:tr>
      <w:tr w:rsidR="00567949" w:rsidRPr="00AB0933" w14:paraId="29594A67" w14:textId="77777777" w:rsidTr="002273D5">
        <w:trPr>
          <w:trHeight w:val="192"/>
        </w:trPr>
        <w:tc>
          <w:tcPr>
            <w:tcW w:w="664" w:type="pct"/>
            <w:tcBorders>
              <w:bottom w:val="nil"/>
            </w:tcBorders>
            <w:shd w:val="clear" w:color="auto" w:fill="auto"/>
          </w:tcPr>
          <w:p w14:paraId="52FC527A" w14:textId="7D4904B6" w:rsidR="00567949" w:rsidRPr="00AB0933" w:rsidRDefault="00567949" w:rsidP="002273D5">
            <w:pPr>
              <w:pStyle w:val="tabletxt"/>
            </w:pPr>
            <w:r w:rsidRPr="00AB0933">
              <w:t xml:space="preserve">Cognitive </w:t>
            </w:r>
          </w:p>
        </w:tc>
        <w:tc>
          <w:tcPr>
            <w:tcW w:w="1415" w:type="pct"/>
            <w:tcBorders>
              <w:bottom w:val="nil"/>
            </w:tcBorders>
            <w:shd w:val="clear" w:color="auto" w:fill="auto"/>
          </w:tcPr>
          <w:p w14:paraId="34F4F5C0" w14:textId="77777777" w:rsidR="00567949" w:rsidRPr="00AB0933" w:rsidRDefault="00567949" w:rsidP="002273D5">
            <w:pPr>
              <w:pStyle w:val="tabletxt"/>
            </w:pPr>
            <w:r w:rsidRPr="00AB0933">
              <w:t>Cognitive judgement</w:t>
            </w:r>
            <w:r w:rsidRPr="00AB0933" w:rsidDel="00C70986">
              <w:t xml:space="preserve"> </w:t>
            </w:r>
          </w:p>
        </w:tc>
        <w:tc>
          <w:tcPr>
            <w:tcW w:w="2921" w:type="pct"/>
            <w:gridSpan w:val="3"/>
            <w:tcBorders>
              <w:top w:val="single" w:sz="4" w:space="0" w:color="auto"/>
              <w:bottom w:val="nil"/>
            </w:tcBorders>
            <w:shd w:val="clear" w:color="auto" w:fill="auto"/>
          </w:tcPr>
          <w:p w14:paraId="3484A204" w14:textId="77777777" w:rsidR="00567949" w:rsidRPr="00AB0933" w:rsidRDefault="00567949" w:rsidP="002273D5">
            <w:pPr>
              <w:pStyle w:val="tabletxt"/>
            </w:pPr>
            <w:r w:rsidRPr="00AB0933">
              <w:t>Preference (supermarket products and services) (97)</w:t>
            </w:r>
          </w:p>
          <w:p w14:paraId="5F483012" w14:textId="77777777" w:rsidR="00567949" w:rsidRPr="00AB0933" w:rsidRDefault="00567949" w:rsidP="002273D5">
            <w:pPr>
              <w:pStyle w:val="tabletxt"/>
            </w:pPr>
            <w:r w:rsidRPr="00AB0933">
              <w:t xml:space="preserve">Familiarity (45) </w:t>
            </w:r>
          </w:p>
          <w:p w14:paraId="6F68FA5A" w14:textId="77777777" w:rsidR="00567949" w:rsidRPr="00AB0933" w:rsidRDefault="00567949" w:rsidP="002273D5">
            <w:pPr>
              <w:pStyle w:val="tabletxt"/>
            </w:pPr>
            <w:r w:rsidRPr="00AB0933">
              <w:t>Helpfulness (supermarket products and services) (29)</w:t>
            </w:r>
          </w:p>
        </w:tc>
      </w:tr>
      <w:tr w:rsidR="00567949" w:rsidRPr="00AB0933" w14:paraId="4FF810EB" w14:textId="77777777" w:rsidTr="002273D5">
        <w:trPr>
          <w:trHeight w:val="52"/>
        </w:trPr>
        <w:tc>
          <w:tcPr>
            <w:tcW w:w="664" w:type="pct"/>
            <w:tcBorders>
              <w:top w:val="nil"/>
              <w:bottom w:val="single" w:sz="4" w:space="0" w:color="auto"/>
            </w:tcBorders>
            <w:shd w:val="clear" w:color="auto" w:fill="auto"/>
          </w:tcPr>
          <w:p w14:paraId="6188270F" w14:textId="77777777" w:rsidR="00567949" w:rsidRPr="00AB0933" w:rsidRDefault="00567949" w:rsidP="002273D5">
            <w:pPr>
              <w:pStyle w:val="tabletxt"/>
            </w:pPr>
          </w:p>
        </w:tc>
        <w:tc>
          <w:tcPr>
            <w:tcW w:w="1415" w:type="pct"/>
            <w:tcBorders>
              <w:top w:val="single" w:sz="4" w:space="0" w:color="auto"/>
              <w:bottom w:val="single" w:sz="4" w:space="0" w:color="auto"/>
            </w:tcBorders>
            <w:shd w:val="clear" w:color="auto" w:fill="auto"/>
          </w:tcPr>
          <w:p w14:paraId="3F4F5BE4" w14:textId="77777777" w:rsidR="00567949" w:rsidRPr="00AB0933" w:rsidRDefault="00567949" w:rsidP="002273D5">
            <w:pPr>
              <w:pStyle w:val="tabletxt"/>
            </w:pPr>
            <w:r w:rsidRPr="00AB0933">
              <w:t xml:space="preserve">Self-awareness </w:t>
            </w:r>
          </w:p>
        </w:tc>
        <w:tc>
          <w:tcPr>
            <w:tcW w:w="2921" w:type="pct"/>
            <w:gridSpan w:val="3"/>
            <w:tcBorders>
              <w:top w:val="single" w:sz="4" w:space="0" w:color="auto"/>
              <w:bottom w:val="single" w:sz="4" w:space="0" w:color="auto"/>
            </w:tcBorders>
            <w:shd w:val="clear" w:color="auto" w:fill="auto"/>
          </w:tcPr>
          <w:p w14:paraId="628513D1" w14:textId="77777777" w:rsidR="00567949" w:rsidRPr="00AB0933" w:rsidRDefault="00567949" w:rsidP="002273D5">
            <w:pPr>
              <w:pStyle w:val="tabletxt"/>
            </w:pPr>
            <w:r w:rsidRPr="00AB0933">
              <w:t xml:space="preserve">Self-awareness of age (97) </w:t>
            </w:r>
          </w:p>
          <w:p w14:paraId="26561889" w14:textId="77777777" w:rsidR="00567949" w:rsidRPr="00AB0933" w:rsidRDefault="00567949" w:rsidP="002273D5">
            <w:pPr>
              <w:pStyle w:val="tabletxt"/>
            </w:pPr>
            <w:r w:rsidRPr="00AB0933">
              <w:t>Self-awareness of health (56)</w:t>
            </w:r>
          </w:p>
        </w:tc>
      </w:tr>
      <w:tr w:rsidR="00567949" w:rsidRPr="00AB0933" w14:paraId="180DD1C4" w14:textId="77777777" w:rsidTr="002273D5">
        <w:trPr>
          <w:trHeight w:val="52"/>
        </w:trPr>
        <w:tc>
          <w:tcPr>
            <w:tcW w:w="664" w:type="pct"/>
            <w:tcBorders>
              <w:top w:val="single" w:sz="4" w:space="0" w:color="auto"/>
              <w:bottom w:val="nil"/>
              <w:right w:val="nil"/>
            </w:tcBorders>
            <w:shd w:val="clear" w:color="auto" w:fill="F2F2F2" w:themeFill="background1" w:themeFillShade="F2"/>
          </w:tcPr>
          <w:p w14:paraId="7AADD658" w14:textId="7546B7D8" w:rsidR="00567949" w:rsidRPr="00AB0933" w:rsidRDefault="00567949" w:rsidP="002273D5">
            <w:pPr>
              <w:pStyle w:val="tabletxt"/>
            </w:pPr>
            <w:r w:rsidRPr="00AB0933">
              <w:t xml:space="preserve">Emotional </w:t>
            </w:r>
          </w:p>
          <w:p w14:paraId="7A04D90A" w14:textId="77777777" w:rsidR="00567949" w:rsidRPr="00AB0933" w:rsidRDefault="00567949" w:rsidP="002273D5">
            <w:pPr>
              <w:pStyle w:val="tabletxt"/>
            </w:pPr>
          </w:p>
        </w:tc>
        <w:tc>
          <w:tcPr>
            <w:tcW w:w="1415" w:type="pct"/>
            <w:tcBorders>
              <w:top w:val="single" w:sz="4" w:space="0" w:color="auto"/>
              <w:left w:val="nil"/>
              <w:bottom w:val="single" w:sz="4" w:space="0" w:color="auto"/>
              <w:right w:val="nil"/>
            </w:tcBorders>
            <w:shd w:val="clear" w:color="auto" w:fill="F2F2F2" w:themeFill="background1" w:themeFillShade="F2"/>
          </w:tcPr>
          <w:p w14:paraId="27074434" w14:textId="77777777" w:rsidR="00567949" w:rsidRPr="00AB0933" w:rsidRDefault="00567949" w:rsidP="002273D5">
            <w:pPr>
              <w:pStyle w:val="tabletxt"/>
            </w:pPr>
            <w:r w:rsidRPr="00AB0933">
              <w:t>Negative emotion (Negative affect)</w:t>
            </w:r>
          </w:p>
        </w:tc>
        <w:tc>
          <w:tcPr>
            <w:tcW w:w="2921" w:type="pct"/>
            <w:gridSpan w:val="3"/>
            <w:tcBorders>
              <w:top w:val="single" w:sz="4" w:space="0" w:color="auto"/>
              <w:left w:val="nil"/>
              <w:bottom w:val="single" w:sz="4" w:space="0" w:color="auto"/>
            </w:tcBorders>
            <w:shd w:val="clear" w:color="auto" w:fill="F2F2F2" w:themeFill="background1" w:themeFillShade="F2"/>
          </w:tcPr>
          <w:p w14:paraId="5CD04433" w14:textId="77777777" w:rsidR="00567949" w:rsidRPr="00AB0933" w:rsidRDefault="00567949" w:rsidP="002273D5">
            <w:pPr>
              <w:pStyle w:val="tabletxt"/>
            </w:pPr>
            <w:r w:rsidRPr="00AB0933">
              <w:t xml:space="preserve">Frustration (28) </w:t>
            </w:r>
          </w:p>
          <w:p w14:paraId="3CD5330B" w14:textId="77777777" w:rsidR="00567949" w:rsidRPr="00AB0933" w:rsidRDefault="00567949" w:rsidP="002273D5">
            <w:pPr>
              <w:pStyle w:val="tabletxt"/>
            </w:pPr>
            <w:r w:rsidRPr="00AB0933">
              <w:t xml:space="preserve">Self-consciousness (23) </w:t>
            </w:r>
          </w:p>
          <w:p w14:paraId="5A13F0A8" w14:textId="77777777" w:rsidR="00567949" w:rsidRPr="00AB0933" w:rsidRDefault="00567949" w:rsidP="002273D5">
            <w:pPr>
              <w:pStyle w:val="tabletxt"/>
            </w:pPr>
            <w:r w:rsidRPr="00AB0933">
              <w:t xml:space="preserve">Tiresomeness (annoyance and losing interest) (7) </w:t>
            </w:r>
          </w:p>
          <w:p w14:paraId="4A0437B2" w14:textId="77777777" w:rsidR="00567949" w:rsidRPr="00AB0933" w:rsidRDefault="00567949" w:rsidP="002273D5">
            <w:pPr>
              <w:pStyle w:val="tabletxt"/>
            </w:pPr>
            <w:r w:rsidRPr="00AB0933">
              <w:t xml:space="preserve">Embarrassment (6) </w:t>
            </w:r>
          </w:p>
          <w:p w14:paraId="1ED97943" w14:textId="77777777" w:rsidR="00567949" w:rsidRPr="00AB0933" w:rsidRDefault="00567949" w:rsidP="002273D5">
            <w:pPr>
              <w:pStyle w:val="tabletxt"/>
            </w:pPr>
            <w:r w:rsidRPr="00AB0933">
              <w:t>Anxiety (4)</w:t>
            </w:r>
          </w:p>
        </w:tc>
      </w:tr>
      <w:tr w:rsidR="00567949" w:rsidRPr="00AB0933" w14:paraId="0A7AC918" w14:textId="77777777" w:rsidTr="002273D5">
        <w:trPr>
          <w:trHeight w:val="52"/>
        </w:trPr>
        <w:tc>
          <w:tcPr>
            <w:tcW w:w="664" w:type="pct"/>
            <w:tcBorders>
              <w:top w:val="nil"/>
              <w:bottom w:val="single" w:sz="4" w:space="0" w:color="auto"/>
              <w:right w:val="nil"/>
            </w:tcBorders>
            <w:shd w:val="clear" w:color="auto" w:fill="F2F2F2" w:themeFill="background1" w:themeFillShade="F2"/>
          </w:tcPr>
          <w:p w14:paraId="6534F82F" w14:textId="77777777" w:rsidR="00567949" w:rsidRPr="00AB0933" w:rsidRDefault="00567949" w:rsidP="002273D5">
            <w:pPr>
              <w:pStyle w:val="tabletxt"/>
            </w:pPr>
          </w:p>
        </w:tc>
        <w:tc>
          <w:tcPr>
            <w:tcW w:w="1415" w:type="pct"/>
            <w:tcBorders>
              <w:top w:val="single" w:sz="4" w:space="0" w:color="auto"/>
              <w:left w:val="nil"/>
              <w:bottom w:val="single" w:sz="4" w:space="0" w:color="auto"/>
              <w:right w:val="nil"/>
            </w:tcBorders>
            <w:shd w:val="clear" w:color="auto" w:fill="F2F2F2" w:themeFill="background1" w:themeFillShade="F2"/>
          </w:tcPr>
          <w:p w14:paraId="3C2214D1" w14:textId="77777777" w:rsidR="00567949" w:rsidRPr="00AB0933" w:rsidRDefault="00567949" w:rsidP="002273D5">
            <w:pPr>
              <w:pStyle w:val="tabletxt"/>
            </w:pPr>
            <w:r w:rsidRPr="00AB0933">
              <w:t>Positive emotion (Positive affect)</w:t>
            </w:r>
          </w:p>
        </w:tc>
        <w:tc>
          <w:tcPr>
            <w:tcW w:w="2921" w:type="pct"/>
            <w:gridSpan w:val="3"/>
            <w:tcBorders>
              <w:top w:val="single" w:sz="4" w:space="0" w:color="auto"/>
              <w:left w:val="nil"/>
              <w:bottom w:val="single" w:sz="4" w:space="0" w:color="auto"/>
            </w:tcBorders>
            <w:shd w:val="clear" w:color="auto" w:fill="F2F2F2" w:themeFill="background1" w:themeFillShade="F2"/>
          </w:tcPr>
          <w:p w14:paraId="0285656E" w14:textId="77777777" w:rsidR="00567949" w:rsidRPr="00AB0933" w:rsidRDefault="00567949" w:rsidP="002273D5">
            <w:pPr>
              <w:pStyle w:val="tabletxt"/>
            </w:pPr>
            <w:r w:rsidRPr="00AB0933">
              <w:t>Satisfaction (with supermarket products and services) (68)</w:t>
            </w:r>
          </w:p>
          <w:p w14:paraId="5290D5B9" w14:textId="77777777" w:rsidR="00567949" w:rsidRPr="00AB0933" w:rsidRDefault="00567949" w:rsidP="002273D5">
            <w:pPr>
              <w:pStyle w:val="tabletxt"/>
            </w:pPr>
            <w:r w:rsidRPr="00AB0933">
              <w:t>Enjoyment (53)</w:t>
            </w:r>
          </w:p>
          <w:p w14:paraId="1963ECDC" w14:textId="77777777" w:rsidR="00567949" w:rsidRPr="00AB0933" w:rsidRDefault="00567949" w:rsidP="002273D5">
            <w:pPr>
              <w:pStyle w:val="tabletxt"/>
            </w:pPr>
            <w:r w:rsidRPr="00AB0933">
              <w:t xml:space="preserve">Pleasure (46) </w:t>
            </w:r>
          </w:p>
          <w:p w14:paraId="29826574" w14:textId="77777777" w:rsidR="00567949" w:rsidRPr="00AB0933" w:rsidRDefault="00567949" w:rsidP="002273D5">
            <w:pPr>
              <w:pStyle w:val="tabletxt"/>
            </w:pPr>
            <w:r w:rsidRPr="00AB0933">
              <w:t>Sense of independence (1)</w:t>
            </w:r>
          </w:p>
        </w:tc>
      </w:tr>
      <w:tr w:rsidR="00567949" w:rsidRPr="00AB0933" w14:paraId="68F392C5" w14:textId="77777777" w:rsidTr="002273D5">
        <w:trPr>
          <w:trHeight w:val="479"/>
        </w:trPr>
        <w:tc>
          <w:tcPr>
            <w:tcW w:w="664" w:type="pct"/>
            <w:tcBorders>
              <w:top w:val="single" w:sz="4" w:space="0" w:color="auto"/>
              <w:bottom w:val="nil"/>
            </w:tcBorders>
            <w:shd w:val="clear" w:color="auto" w:fill="auto"/>
          </w:tcPr>
          <w:p w14:paraId="238148CE" w14:textId="3507D1E1" w:rsidR="00567949" w:rsidRPr="00AB0933" w:rsidRDefault="00567949" w:rsidP="002273D5">
            <w:pPr>
              <w:pStyle w:val="tabletxt"/>
            </w:pPr>
            <w:r w:rsidRPr="00AB0933">
              <w:t xml:space="preserve">Social </w:t>
            </w:r>
          </w:p>
        </w:tc>
        <w:tc>
          <w:tcPr>
            <w:tcW w:w="1415" w:type="pct"/>
            <w:tcBorders>
              <w:top w:val="single" w:sz="4" w:space="0" w:color="auto"/>
              <w:bottom w:val="single" w:sz="4" w:space="0" w:color="auto"/>
            </w:tcBorders>
            <w:shd w:val="clear" w:color="auto" w:fill="auto"/>
          </w:tcPr>
          <w:p w14:paraId="31D2CB52" w14:textId="77777777" w:rsidR="00567949" w:rsidRPr="00AB0933" w:rsidRDefault="00567949" w:rsidP="002273D5">
            <w:pPr>
              <w:pStyle w:val="tabletxt"/>
            </w:pPr>
            <w:r w:rsidRPr="00AB0933">
              <w:t xml:space="preserve">Public attitude </w:t>
            </w:r>
          </w:p>
        </w:tc>
        <w:tc>
          <w:tcPr>
            <w:tcW w:w="2921" w:type="pct"/>
            <w:gridSpan w:val="3"/>
            <w:tcBorders>
              <w:top w:val="single" w:sz="4" w:space="0" w:color="auto"/>
            </w:tcBorders>
            <w:shd w:val="clear" w:color="auto" w:fill="auto"/>
          </w:tcPr>
          <w:p w14:paraId="7ECEE360" w14:textId="77777777" w:rsidR="00567949" w:rsidRPr="00AB0933" w:rsidRDefault="00567949" w:rsidP="002273D5">
            <w:pPr>
              <w:pStyle w:val="tabletxt"/>
            </w:pPr>
            <w:r w:rsidRPr="00AB0933">
              <w:t>Public awareness and language (23)</w:t>
            </w:r>
          </w:p>
          <w:p w14:paraId="61F5CADD" w14:textId="77777777" w:rsidR="00567949" w:rsidRPr="00AB0933" w:rsidRDefault="00567949" w:rsidP="002273D5">
            <w:pPr>
              <w:pStyle w:val="tabletxt"/>
            </w:pPr>
            <w:r w:rsidRPr="00AB0933">
              <w:t xml:space="preserve">Generational differences (5) </w:t>
            </w:r>
          </w:p>
          <w:p w14:paraId="2D747D31" w14:textId="77777777" w:rsidR="00567949" w:rsidRPr="00AB0933" w:rsidRDefault="00567949" w:rsidP="002273D5">
            <w:pPr>
              <w:pStyle w:val="tabletxt"/>
            </w:pPr>
            <w:r w:rsidRPr="00AB0933">
              <w:t>Cultural differences (1)</w:t>
            </w:r>
          </w:p>
        </w:tc>
      </w:tr>
      <w:tr w:rsidR="00567949" w:rsidRPr="00AB0933" w14:paraId="533CDBCE" w14:textId="77777777" w:rsidTr="002273D5">
        <w:trPr>
          <w:trHeight w:val="50"/>
        </w:trPr>
        <w:tc>
          <w:tcPr>
            <w:tcW w:w="664" w:type="pct"/>
            <w:tcBorders>
              <w:top w:val="nil"/>
              <w:bottom w:val="nil"/>
            </w:tcBorders>
            <w:shd w:val="clear" w:color="auto" w:fill="auto"/>
          </w:tcPr>
          <w:p w14:paraId="635284D4" w14:textId="77777777" w:rsidR="00567949" w:rsidRPr="00AB0933" w:rsidRDefault="00567949" w:rsidP="002273D5">
            <w:pPr>
              <w:pStyle w:val="tabletxt"/>
            </w:pPr>
          </w:p>
        </w:tc>
        <w:tc>
          <w:tcPr>
            <w:tcW w:w="1415" w:type="pct"/>
            <w:vMerge w:val="restart"/>
            <w:tcBorders>
              <w:top w:val="single" w:sz="4" w:space="0" w:color="auto"/>
            </w:tcBorders>
            <w:shd w:val="clear" w:color="auto" w:fill="auto"/>
          </w:tcPr>
          <w:p w14:paraId="6FBE9D1E" w14:textId="77777777" w:rsidR="00567949" w:rsidRPr="00AB0933" w:rsidRDefault="00567949" w:rsidP="002273D5">
            <w:pPr>
              <w:pStyle w:val="tabletxt"/>
            </w:pPr>
            <w:r w:rsidRPr="00AB0933">
              <w:t>Social activity</w:t>
            </w:r>
          </w:p>
          <w:p w14:paraId="7E9E7B82" w14:textId="77777777" w:rsidR="00567949" w:rsidRPr="00AB0933" w:rsidRDefault="00567949" w:rsidP="002273D5">
            <w:pPr>
              <w:pStyle w:val="tabletxt"/>
            </w:pPr>
          </w:p>
        </w:tc>
        <w:tc>
          <w:tcPr>
            <w:tcW w:w="2921" w:type="pct"/>
            <w:gridSpan w:val="3"/>
            <w:vMerge w:val="restart"/>
            <w:tcBorders>
              <w:top w:val="single" w:sz="4" w:space="0" w:color="auto"/>
            </w:tcBorders>
            <w:shd w:val="clear" w:color="auto" w:fill="auto"/>
          </w:tcPr>
          <w:p w14:paraId="20F534EC" w14:textId="77777777" w:rsidR="00567949" w:rsidRPr="00AB0933" w:rsidRDefault="00567949" w:rsidP="002273D5">
            <w:pPr>
              <w:pStyle w:val="tabletxt"/>
            </w:pPr>
            <w:r w:rsidRPr="00AB0933">
              <w:t>Hobbies (classes, clubs, etc.) (62)</w:t>
            </w:r>
          </w:p>
          <w:p w14:paraId="79FBFD99" w14:textId="77777777" w:rsidR="00567949" w:rsidRPr="00AB0933" w:rsidRDefault="00567949" w:rsidP="002273D5">
            <w:pPr>
              <w:pStyle w:val="tabletxt"/>
            </w:pPr>
            <w:r w:rsidRPr="00AB0933">
              <w:t>Volunteering activities (24)</w:t>
            </w:r>
          </w:p>
        </w:tc>
      </w:tr>
      <w:tr w:rsidR="00567949" w:rsidRPr="00AB0933" w14:paraId="67BB85EC" w14:textId="77777777" w:rsidTr="002273D5">
        <w:trPr>
          <w:trHeight w:val="50"/>
        </w:trPr>
        <w:tc>
          <w:tcPr>
            <w:tcW w:w="664" w:type="pct"/>
            <w:tcBorders>
              <w:top w:val="nil"/>
              <w:bottom w:val="nil"/>
            </w:tcBorders>
            <w:shd w:val="clear" w:color="auto" w:fill="auto"/>
          </w:tcPr>
          <w:p w14:paraId="60C9462D" w14:textId="77777777" w:rsidR="00567949" w:rsidRPr="00AB0933" w:rsidRDefault="00567949" w:rsidP="002273D5">
            <w:pPr>
              <w:pStyle w:val="tabletxt"/>
            </w:pPr>
          </w:p>
        </w:tc>
        <w:tc>
          <w:tcPr>
            <w:tcW w:w="1415" w:type="pct"/>
            <w:vMerge/>
            <w:tcBorders>
              <w:bottom w:val="single" w:sz="4" w:space="0" w:color="auto"/>
            </w:tcBorders>
            <w:shd w:val="clear" w:color="auto" w:fill="auto"/>
          </w:tcPr>
          <w:p w14:paraId="24960C1C" w14:textId="77777777" w:rsidR="00567949" w:rsidRPr="00AB0933" w:rsidRDefault="00567949" w:rsidP="002273D5">
            <w:pPr>
              <w:pStyle w:val="tabletxt"/>
            </w:pPr>
          </w:p>
        </w:tc>
        <w:tc>
          <w:tcPr>
            <w:tcW w:w="2921" w:type="pct"/>
            <w:gridSpan w:val="3"/>
            <w:vMerge/>
            <w:shd w:val="clear" w:color="auto" w:fill="auto"/>
          </w:tcPr>
          <w:p w14:paraId="2B5B46E5" w14:textId="77777777" w:rsidR="00567949" w:rsidRPr="00AB0933" w:rsidRDefault="00567949" w:rsidP="002273D5">
            <w:pPr>
              <w:pStyle w:val="tabletxt"/>
            </w:pPr>
          </w:p>
        </w:tc>
      </w:tr>
      <w:tr w:rsidR="00567949" w:rsidRPr="00AB0933" w14:paraId="17FDDC45" w14:textId="77777777" w:rsidTr="002273D5">
        <w:trPr>
          <w:trHeight w:val="50"/>
        </w:trPr>
        <w:tc>
          <w:tcPr>
            <w:tcW w:w="664" w:type="pct"/>
            <w:tcBorders>
              <w:top w:val="nil"/>
              <w:bottom w:val="nil"/>
            </w:tcBorders>
            <w:shd w:val="clear" w:color="auto" w:fill="auto"/>
          </w:tcPr>
          <w:p w14:paraId="200D9A8F" w14:textId="77777777" w:rsidR="00567949" w:rsidRPr="00AB0933" w:rsidRDefault="00567949" w:rsidP="002273D5">
            <w:pPr>
              <w:pStyle w:val="tabletxt"/>
            </w:pPr>
          </w:p>
        </w:tc>
        <w:tc>
          <w:tcPr>
            <w:tcW w:w="1415" w:type="pct"/>
            <w:tcBorders>
              <w:top w:val="single" w:sz="4" w:space="0" w:color="auto"/>
              <w:bottom w:val="single" w:sz="4" w:space="0" w:color="auto"/>
            </w:tcBorders>
            <w:shd w:val="clear" w:color="auto" w:fill="auto"/>
          </w:tcPr>
          <w:p w14:paraId="44EF2209" w14:textId="77777777" w:rsidR="00567949" w:rsidRPr="00AB0933" w:rsidRDefault="00567949" w:rsidP="002273D5">
            <w:pPr>
              <w:pStyle w:val="tabletxt"/>
            </w:pPr>
            <w:r w:rsidRPr="00AB0933">
              <w:t>Socialising</w:t>
            </w:r>
          </w:p>
        </w:tc>
        <w:tc>
          <w:tcPr>
            <w:tcW w:w="2921" w:type="pct"/>
            <w:gridSpan w:val="3"/>
            <w:tcBorders>
              <w:top w:val="nil"/>
              <w:bottom w:val="single" w:sz="4" w:space="0" w:color="auto"/>
            </w:tcBorders>
            <w:shd w:val="clear" w:color="auto" w:fill="auto"/>
          </w:tcPr>
          <w:p w14:paraId="24F9950E" w14:textId="77777777" w:rsidR="00567949" w:rsidRPr="00AB0933" w:rsidRDefault="00567949" w:rsidP="002273D5">
            <w:pPr>
              <w:pStyle w:val="tabletxt"/>
            </w:pPr>
            <w:r w:rsidRPr="00AB0933">
              <w:t>Interaction with others in the supermarket (42)</w:t>
            </w:r>
          </w:p>
          <w:p w14:paraId="15D7EF23" w14:textId="77777777" w:rsidR="00567949" w:rsidRPr="00AB0933" w:rsidRDefault="00567949" w:rsidP="002273D5">
            <w:pPr>
              <w:pStyle w:val="tabletxt"/>
            </w:pPr>
            <w:r w:rsidRPr="00AB0933">
              <w:t>Having guests (entertaining, hosting etc.) (8)</w:t>
            </w:r>
          </w:p>
        </w:tc>
      </w:tr>
      <w:tr w:rsidR="00567949" w:rsidRPr="00AB0933" w14:paraId="20FC2BD2" w14:textId="77777777" w:rsidTr="002273D5">
        <w:trPr>
          <w:trHeight w:val="50"/>
        </w:trPr>
        <w:tc>
          <w:tcPr>
            <w:tcW w:w="664" w:type="pct"/>
            <w:tcBorders>
              <w:top w:val="nil"/>
              <w:bottom w:val="nil"/>
            </w:tcBorders>
            <w:shd w:val="clear" w:color="auto" w:fill="auto"/>
          </w:tcPr>
          <w:p w14:paraId="00F812A5" w14:textId="77777777" w:rsidR="00567949" w:rsidRPr="00AB0933" w:rsidRDefault="00567949" w:rsidP="002273D5">
            <w:pPr>
              <w:pStyle w:val="tabletxt"/>
            </w:pPr>
          </w:p>
        </w:tc>
        <w:tc>
          <w:tcPr>
            <w:tcW w:w="1415" w:type="pct"/>
            <w:tcBorders>
              <w:top w:val="nil"/>
              <w:bottom w:val="single" w:sz="4" w:space="0" w:color="auto"/>
            </w:tcBorders>
            <w:shd w:val="clear" w:color="auto" w:fill="auto"/>
          </w:tcPr>
          <w:p w14:paraId="47EFF3AC" w14:textId="77777777" w:rsidR="00567949" w:rsidRPr="00AB0933" w:rsidDel="00F40273" w:rsidRDefault="00567949" w:rsidP="002273D5">
            <w:pPr>
              <w:pStyle w:val="tabletxt"/>
            </w:pPr>
            <w:r w:rsidRPr="00AB0933">
              <w:t>Socio-economic status (69)</w:t>
            </w:r>
          </w:p>
        </w:tc>
        <w:tc>
          <w:tcPr>
            <w:tcW w:w="2921" w:type="pct"/>
            <w:gridSpan w:val="3"/>
            <w:tcBorders>
              <w:top w:val="nil"/>
              <w:bottom w:val="single" w:sz="4" w:space="0" w:color="auto"/>
            </w:tcBorders>
            <w:shd w:val="clear" w:color="auto" w:fill="auto"/>
          </w:tcPr>
          <w:p w14:paraId="5B63DC02" w14:textId="77777777" w:rsidR="00567949" w:rsidRPr="00AB0933" w:rsidRDefault="00567949" w:rsidP="002273D5">
            <w:pPr>
              <w:pStyle w:val="tabletxt"/>
            </w:pPr>
          </w:p>
        </w:tc>
      </w:tr>
      <w:tr w:rsidR="00567949" w:rsidRPr="00AB0933" w14:paraId="4287B4B7" w14:textId="77777777" w:rsidTr="002273D5">
        <w:trPr>
          <w:trHeight w:val="424"/>
        </w:trPr>
        <w:tc>
          <w:tcPr>
            <w:tcW w:w="664" w:type="pct"/>
            <w:tcBorders>
              <w:top w:val="nil"/>
              <w:bottom w:val="single" w:sz="4" w:space="0" w:color="auto"/>
            </w:tcBorders>
            <w:shd w:val="clear" w:color="auto" w:fill="auto"/>
          </w:tcPr>
          <w:p w14:paraId="0529CAC5" w14:textId="77777777" w:rsidR="00567949" w:rsidRPr="00AB0933" w:rsidRDefault="00567949" w:rsidP="002273D5">
            <w:pPr>
              <w:pStyle w:val="tabletxt"/>
            </w:pPr>
          </w:p>
        </w:tc>
        <w:tc>
          <w:tcPr>
            <w:tcW w:w="1415" w:type="pct"/>
            <w:tcBorders>
              <w:top w:val="single" w:sz="4" w:space="0" w:color="auto"/>
            </w:tcBorders>
            <w:shd w:val="clear" w:color="auto" w:fill="auto"/>
          </w:tcPr>
          <w:p w14:paraId="2F5492E0" w14:textId="77777777" w:rsidR="00567949" w:rsidRPr="00AB0933" w:rsidRDefault="00567949" w:rsidP="002273D5">
            <w:pPr>
              <w:pStyle w:val="tabletxt"/>
            </w:pPr>
            <w:r w:rsidRPr="00AB0933">
              <w:t xml:space="preserve">Support and Service </w:t>
            </w:r>
          </w:p>
        </w:tc>
        <w:tc>
          <w:tcPr>
            <w:tcW w:w="2921" w:type="pct"/>
            <w:gridSpan w:val="3"/>
            <w:tcBorders>
              <w:top w:val="nil"/>
            </w:tcBorders>
            <w:shd w:val="clear" w:color="auto" w:fill="auto"/>
          </w:tcPr>
          <w:p w14:paraId="5A9374C3" w14:textId="77777777" w:rsidR="00567949" w:rsidRPr="00AB0933" w:rsidRDefault="00567949" w:rsidP="002273D5">
            <w:pPr>
              <w:pStyle w:val="tabletxt"/>
            </w:pPr>
            <w:r w:rsidRPr="00AB0933">
              <w:t>Support from others (16)</w:t>
            </w:r>
          </w:p>
          <w:p w14:paraId="65F3516D" w14:textId="77777777" w:rsidR="00567949" w:rsidRPr="00AB0933" w:rsidRDefault="00567949" w:rsidP="002273D5">
            <w:pPr>
              <w:pStyle w:val="tabletxt"/>
            </w:pPr>
            <w:r w:rsidRPr="00AB0933">
              <w:t>Social service (3)</w:t>
            </w:r>
          </w:p>
        </w:tc>
      </w:tr>
      <w:tr w:rsidR="00567949" w:rsidRPr="00AB0933" w14:paraId="5F9D2045" w14:textId="77777777" w:rsidTr="002273D5">
        <w:trPr>
          <w:trHeight w:val="174"/>
        </w:trPr>
        <w:tc>
          <w:tcPr>
            <w:tcW w:w="664" w:type="pct"/>
            <w:tcBorders>
              <w:top w:val="single" w:sz="4" w:space="0" w:color="auto"/>
              <w:bottom w:val="nil"/>
            </w:tcBorders>
            <w:shd w:val="clear" w:color="auto" w:fill="F2F2F2" w:themeFill="background1" w:themeFillShade="F2"/>
          </w:tcPr>
          <w:p w14:paraId="6B2C9C75" w14:textId="080B7AAF" w:rsidR="00567949" w:rsidRPr="00AB0933" w:rsidRDefault="00567949" w:rsidP="002273D5">
            <w:pPr>
              <w:pStyle w:val="tabletxt"/>
            </w:pPr>
            <w:r w:rsidRPr="00AB0933">
              <w:t xml:space="preserve">Value </w:t>
            </w:r>
          </w:p>
        </w:tc>
        <w:tc>
          <w:tcPr>
            <w:tcW w:w="1415" w:type="pct"/>
            <w:tcBorders>
              <w:top w:val="single" w:sz="4" w:space="0" w:color="auto"/>
              <w:bottom w:val="nil"/>
              <w:right w:val="nil"/>
            </w:tcBorders>
            <w:shd w:val="clear" w:color="auto" w:fill="F2F2F2" w:themeFill="background1" w:themeFillShade="F2"/>
          </w:tcPr>
          <w:p w14:paraId="297B1563" w14:textId="77777777" w:rsidR="00567949" w:rsidRPr="00AB0933" w:rsidRDefault="00567949" w:rsidP="002273D5">
            <w:pPr>
              <w:pStyle w:val="tabletxt"/>
            </w:pPr>
            <w:r w:rsidRPr="00AB0933">
              <w:t>Happiness (37)</w:t>
            </w:r>
          </w:p>
        </w:tc>
        <w:tc>
          <w:tcPr>
            <w:tcW w:w="2104" w:type="pct"/>
            <w:gridSpan w:val="2"/>
            <w:tcBorders>
              <w:top w:val="single" w:sz="4" w:space="0" w:color="auto"/>
              <w:left w:val="nil"/>
              <w:right w:val="nil"/>
            </w:tcBorders>
            <w:shd w:val="clear" w:color="auto" w:fill="F2F2F2" w:themeFill="background1" w:themeFillShade="F2"/>
          </w:tcPr>
          <w:p w14:paraId="71F04B8E" w14:textId="77777777" w:rsidR="00567949" w:rsidRPr="00AB0933" w:rsidRDefault="00567949" w:rsidP="002273D5">
            <w:pPr>
              <w:pStyle w:val="tabletxt"/>
            </w:pPr>
          </w:p>
        </w:tc>
        <w:tc>
          <w:tcPr>
            <w:tcW w:w="817" w:type="pct"/>
            <w:tcBorders>
              <w:top w:val="single" w:sz="4" w:space="0" w:color="auto"/>
              <w:left w:val="nil"/>
              <w:right w:val="nil"/>
            </w:tcBorders>
            <w:shd w:val="clear" w:color="auto" w:fill="F2F2F2" w:themeFill="background1" w:themeFillShade="F2"/>
          </w:tcPr>
          <w:p w14:paraId="2A8F8990" w14:textId="77777777" w:rsidR="00567949" w:rsidRPr="00AB0933" w:rsidRDefault="00567949" w:rsidP="002273D5">
            <w:pPr>
              <w:pStyle w:val="tabletxt"/>
            </w:pPr>
          </w:p>
        </w:tc>
      </w:tr>
      <w:tr w:rsidR="00567949" w:rsidRPr="00AB0933" w:rsidDel="00411F72" w14:paraId="23B02FFC" w14:textId="77777777" w:rsidTr="002273D5">
        <w:trPr>
          <w:trHeight w:val="210"/>
        </w:trPr>
        <w:tc>
          <w:tcPr>
            <w:tcW w:w="664" w:type="pct"/>
            <w:tcBorders>
              <w:top w:val="nil"/>
              <w:bottom w:val="nil"/>
            </w:tcBorders>
            <w:shd w:val="clear" w:color="auto" w:fill="F2F2F2" w:themeFill="background1" w:themeFillShade="F2"/>
          </w:tcPr>
          <w:p w14:paraId="29EBD16E" w14:textId="77777777" w:rsidR="00567949" w:rsidRPr="00AB0933" w:rsidRDefault="00567949" w:rsidP="002273D5">
            <w:pPr>
              <w:pStyle w:val="tabletxt"/>
            </w:pPr>
          </w:p>
        </w:tc>
        <w:tc>
          <w:tcPr>
            <w:tcW w:w="1415" w:type="pct"/>
            <w:tcBorders>
              <w:top w:val="single" w:sz="4" w:space="0" w:color="auto"/>
              <w:bottom w:val="single" w:sz="4" w:space="0" w:color="auto"/>
              <w:right w:val="nil"/>
            </w:tcBorders>
            <w:shd w:val="clear" w:color="auto" w:fill="F2F2F2" w:themeFill="background1" w:themeFillShade="F2"/>
          </w:tcPr>
          <w:p w14:paraId="56CE450C" w14:textId="77777777" w:rsidR="00567949" w:rsidRPr="00AB0933" w:rsidRDefault="00567949" w:rsidP="002273D5">
            <w:pPr>
              <w:pStyle w:val="tabletxt"/>
            </w:pPr>
            <w:r w:rsidRPr="00AB0933">
              <w:t xml:space="preserve">Life satisfaction </w:t>
            </w:r>
          </w:p>
          <w:p w14:paraId="423BC044" w14:textId="77777777" w:rsidR="00567949" w:rsidRPr="00AB0933" w:rsidRDefault="00567949" w:rsidP="002273D5">
            <w:pPr>
              <w:pStyle w:val="tabletxt"/>
            </w:pPr>
          </w:p>
        </w:tc>
        <w:tc>
          <w:tcPr>
            <w:tcW w:w="2104" w:type="pct"/>
            <w:gridSpan w:val="2"/>
            <w:tcBorders>
              <w:left w:val="nil"/>
              <w:right w:val="nil"/>
            </w:tcBorders>
            <w:shd w:val="clear" w:color="auto" w:fill="F2F2F2" w:themeFill="background1" w:themeFillShade="F2"/>
          </w:tcPr>
          <w:p w14:paraId="094BC18E" w14:textId="77777777" w:rsidR="00567949" w:rsidRPr="00AB0933" w:rsidRDefault="00567949" w:rsidP="002273D5">
            <w:pPr>
              <w:pStyle w:val="tabletxt"/>
            </w:pPr>
            <w:r w:rsidRPr="00AB0933">
              <w:t>Sense of belonging (37)</w:t>
            </w:r>
          </w:p>
          <w:p w14:paraId="3A4D17B0" w14:textId="77777777" w:rsidR="00567949" w:rsidRPr="00AB0933" w:rsidRDefault="00567949" w:rsidP="002273D5">
            <w:pPr>
              <w:pStyle w:val="tabletxt"/>
            </w:pPr>
            <w:r w:rsidRPr="00AB0933">
              <w:t>Safety (2)</w:t>
            </w:r>
          </w:p>
        </w:tc>
        <w:tc>
          <w:tcPr>
            <w:tcW w:w="817" w:type="pct"/>
            <w:tcBorders>
              <w:left w:val="nil"/>
              <w:right w:val="nil"/>
            </w:tcBorders>
            <w:shd w:val="clear" w:color="auto" w:fill="F2F2F2" w:themeFill="background1" w:themeFillShade="F2"/>
          </w:tcPr>
          <w:p w14:paraId="3A929022" w14:textId="77777777" w:rsidR="00567949" w:rsidRPr="00AB0933" w:rsidDel="00411F72" w:rsidRDefault="00567949" w:rsidP="002273D5">
            <w:pPr>
              <w:pStyle w:val="tabletxt"/>
            </w:pPr>
          </w:p>
        </w:tc>
      </w:tr>
      <w:tr w:rsidR="00567949" w:rsidRPr="00AB0933" w14:paraId="7893E97F" w14:textId="77777777" w:rsidTr="002273D5">
        <w:trPr>
          <w:trHeight w:val="52"/>
        </w:trPr>
        <w:tc>
          <w:tcPr>
            <w:tcW w:w="664" w:type="pct"/>
            <w:tcBorders>
              <w:top w:val="nil"/>
              <w:bottom w:val="nil"/>
            </w:tcBorders>
            <w:shd w:val="clear" w:color="auto" w:fill="F2F2F2" w:themeFill="background1" w:themeFillShade="F2"/>
          </w:tcPr>
          <w:p w14:paraId="392DA2E6" w14:textId="77777777" w:rsidR="00567949" w:rsidRPr="00AB0933" w:rsidRDefault="00567949" w:rsidP="002273D5">
            <w:pPr>
              <w:pStyle w:val="tabletxt"/>
            </w:pPr>
          </w:p>
        </w:tc>
        <w:tc>
          <w:tcPr>
            <w:tcW w:w="1415" w:type="pct"/>
            <w:vMerge w:val="restart"/>
            <w:tcBorders>
              <w:top w:val="single" w:sz="4" w:space="0" w:color="auto"/>
              <w:right w:val="nil"/>
            </w:tcBorders>
            <w:shd w:val="clear" w:color="auto" w:fill="F2F2F2" w:themeFill="background1" w:themeFillShade="F2"/>
          </w:tcPr>
          <w:p w14:paraId="26CF2EEB" w14:textId="77777777" w:rsidR="00567949" w:rsidRPr="00AB0933" w:rsidRDefault="00567949" w:rsidP="002273D5">
            <w:pPr>
              <w:pStyle w:val="tabletxt"/>
            </w:pPr>
            <w:r w:rsidRPr="00AB0933">
              <w:t>Self-esteem (61)</w:t>
            </w:r>
          </w:p>
        </w:tc>
        <w:tc>
          <w:tcPr>
            <w:tcW w:w="2104" w:type="pct"/>
            <w:gridSpan w:val="2"/>
            <w:vMerge w:val="restart"/>
            <w:tcBorders>
              <w:left w:val="nil"/>
              <w:right w:val="nil"/>
            </w:tcBorders>
            <w:shd w:val="clear" w:color="auto" w:fill="F2F2F2" w:themeFill="background1" w:themeFillShade="F2"/>
          </w:tcPr>
          <w:p w14:paraId="7547AD48" w14:textId="77777777" w:rsidR="00567949" w:rsidRPr="00AB0933" w:rsidRDefault="00567949" w:rsidP="002273D5">
            <w:pPr>
              <w:pStyle w:val="tabletxt"/>
            </w:pPr>
            <w:r w:rsidRPr="00AB0933">
              <w:t>Self-confidence (19)</w:t>
            </w:r>
          </w:p>
          <w:p w14:paraId="59CFA109" w14:textId="77777777" w:rsidR="00567949" w:rsidRPr="00AB0933" w:rsidRDefault="00567949" w:rsidP="002273D5">
            <w:pPr>
              <w:pStyle w:val="tabletxt"/>
            </w:pPr>
            <w:r w:rsidRPr="00AB0933">
              <w:t xml:space="preserve">Self-satisfaction (18) </w:t>
            </w:r>
          </w:p>
        </w:tc>
        <w:tc>
          <w:tcPr>
            <w:tcW w:w="817" w:type="pct"/>
            <w:vMerge w:val="restart"/>
            <w:tcBorders>
              <w:left w:val="nil"/>
              <w:right w:val="nil"/>
            </w:tcBorders>
            <w:shd w:val="clear" w:color="auto" w:fill="F2F2F2" w:themeFill="background1" w:themeFillShade="F2"/>
          </w:tcPr>
          <w:p w14:paraId="0D61B61B" w14:textId="77777777" w:rsidR="00567949" w:rsidRPr="00AB0933" w:rsidRDefault="00567949" w:rsidP="002273D5">
            <w:pPr>
              <w:pStyle w:val="tabletxt"/>
            </w:pPr>
          </w:p>
        </w:tc>
      </w:tr>
      <w:tr w:rsidR="00567949" w:rsidRPr="00AB0933" w14:paraId="21C8578B" w14:textId="77777777" w:rsidTr="002273D5">
        <w:trPr>
          <w:trHeight w:val="102"/>
        </w:trPr>
        <w:tc>
          <w:tcPr>
            <w:tcW w:w="664" w:type="pct"/>
            <w:tcBorders>
              <w:top w:val="nil"/>
              <w:bottom w:val="nil"/>
            </w:tcBorders>
            <w:shd w:val="clear" w:color="auto" w:fill="F2F2F2" w:themeFill="background1" w:themeFillShade="F2"/>
          </w:tcPr>
          <w:p w14:paraId="5D71961C" w14:textId="77777777" w:rsidR="00567949" w:rsidRPr="00AB0933" w:rsidRDefault="00567949" w:rsidP="002273D5">
            <w:pPr>
              <w:pStyle w:val="tabletxt"/>
            </w:pPr>
          </w:p>
        </w:tc>
        <w:tc>
          <w:tcPr>
            <w:tcW w:w="1415" w:type="pct"/>
            <w:vMerge/>
            <w:tcBorders>
              <w:bottom w:val="single" w:sz="4" w:space="0" w:color="auto"/>
              <w:right w:val="nil"/>
            </w:tcBorders>
            <w:shd w:val="clear" w:color="auto" w:fill="F2F2F2" w:themeFill="background1" w:themeFillShade="F2"/>
          </w:tcPr>
          <w:p w14:paraId="69989C71" w14:textId="77777777" w:rsidR="00567949" w:rsidRPr="00AB0933" w:rsidRDefault="00567949" w:rsidP="002273D5">
            <w:pPr>
              <w:pStyle w:val="tabletxt"/>
            </w:pPr>
          </w:p>
        </w:tc>
        <w:tc>
          <w:tcPr>
            <w:tcW w:w="2104" w:type="pct"/>
            <w:gridSpan w:val="2"/>
            <w:vMerge/>
            <w:tcBorders>
              <w:left w:val="nil"/>
              <w:right w:val="nil"/>
            </w:tcBorders>
            <w:shd w:val="clear" w:color="auto" w:fill="F2F2F2" w:themeFill="background1" w:themeFillShade="F2"/>
          </w:tcPr>
          <w:p w14:paraId="1EB686F3" w14:textId="77777777" w:rsidR="00567949" w:rsidRPr="00AB0933" w:rsidRDefault="00567949" w:rsidP="002273D5">
            <w:pPr>
              <w:pStyle w:val="tabletxt"/>
            </w:pPr>
          </w:p>
        </w:tc>
        <w:tc>
          <w:tcPr>
            <w:tcW w:w="817" w:type="pct"/>
            <w:vMerge/>
            <w:tcBorders>
              <w:left w:val="nil"/>
              <w:right w:val="nil"/>
            </w:tcBorders>
            <w:shd w:val="clear" w:color="auto" w:fill="F2F2F2" w:themeFill="background1" w:themeFillShade="F2"/>
          </w:tcPr>
          <w:p w14:paraId="5B63E155" w14:textId="77777777" w:rsidR="00567949" w:rsidRPr="00AB0933" w:rsidRDefault="00567949" w:rsidP="002273D5">
            <w:pPr>
              <w:pStyle w:val="tabletxt"/>
            </w:pPr>
          </w:p>
        </w:tc>
      </w:tr>
      <w:tr w:rsidR="00567949" w:rsidRPr="00AB0933" w14:paraId="712472D4" w14:textId="77777777" w:rsidTr="002273D5">
        <w:trPr>
          <w:trHeight w:val="75"/>
        </w:trPr>
        <w:tc>
          <w:tcPr>
            <w:tcW w:w="664" w:type="pct"/>
            <w:tcBorders>
              <w:top w:val="nil"/>
              <w:bottom w:val="single" w:sz="4" w:space="0" w:color="auto"/>
            </w:tcBorders>
            <w:shd w:val="clear" w:color="auto" w:fill="F2F2F2" w:themeFill="background1" w:themeFillShade="F2"/>
          </w:tcPr>
          <w:p w14:paraId="1DD324EC" w14:textId="77777777" w:rsidR="00567949" w:rsidRPr="00AB0933" w:rsidRDefault="00567949" w:rsidP="002273D5">
            <w:pPr>
              <w:pStyle w:val="tabletxt"/>
            </w:pPr>
          </w:p>
        </w:tc>
        <w:tc>
          <w:tcPr>
            <w:tcW w:w="1415" w:type="pct"/>
            <w:tcBorders>
              <w:top w:val="single" w:sz="4" w:space="0" w:color="auto"/>
              <w:bottom w:val="single" w:sz="4" w:space="0" w:color="auto"/>
              <w:right w:val="nil"/>
            </w:tcBorders>
            <w:shd w:val="clear" w:color="auto" w:fill="F2F2F2" w:themeFill="background1" w:themeFillShade="F2"/>
          </w:tcPr>
          <w:p w14:paraId="483C38C4" w14:textId="77777777" w:rsidR="00567949" w:rsidRPr="00AB0933" w:rsidRDefault="00567949" w:rsidP="002273D5">
            <w:pPr>
              <w:pStyle w:val="tabletxt"/>
            </w:pPr>
            <w:r w:rsidRPr="00AB0933">
              <w:t>Social satisfaction</w:t>
            </w:r>
          </w:p>
          <w:p w14:paraId="495A9889" w14:textId="77777777" w:rsidR="00567949" w:rsidRPr="00AB0933" w:rsidRDefault="00567949" w:rsidP="002273D5">
            <w:pPr>
              <w:pStyle w:val="tabletxt"/>
            </w:pPr>
          </w:p>
        </w:tc>
        <w:tc>
          <w:tcPr>
            <w:tcW w:w="1272" w:type="pct"/>
            <w:tcBorders>
              <w:left w:val="nil"/>
              <w:bottom w:val="single" w:sz="4" w:space="0" w:color="auto"/>
              <w:right w:val="nil"/>
            </w:tcBorders>
            <w:shd w:val="clear" w:color="auto" w:fill="F2F2F2" w:themeFill="background1" w:themeFillShade="F2"/>
          </w:tcPr>
          <w:p w14:paraId="339A97BD" w14:textId="77777777" w:rsidR="00567949" w:rsidRPr="00AB0933" w:rsidRDefault="00567949" w:rsidP="002273D5">
            <w:pPr>
              <w:pStyle w:val="tabletxt"/>
            </w:pPr>
            <w:r w:rsidRPr="00AB0933">
              <w:t>Trust and Reliability (19)</w:t>
            </w:r>
          </w:p>
          <w:p w14:paraId="4CBBEA94" w14:textId="77777777" w:rsidR="00567949" w:rsidRPr="00AB0933" w:rsidRDefault="00567949" w:rsidP="002273D5">
            <w:pPr>
              <w:pStyle w:val="tabletxt"/>
            </w:pPr>
            <w:r w:rsidRPr="00AB0933">
              <w:t xml:space="preserve">Sustainability (9) </w:t>
            </w:r>
          </w:p>
          <w:p w14:paraId="6022FD17" w14:textId="77777777" w:rsidR="00567949" w:rsidRPr="00AB0933" w:rsidRDefault="00567949" w:rsidP="002273D5">
            <w:pPr>
              <w:pStyle w:val="tabletxt"/>
            </w:pPr>
            <w:r w:rsidRPr="00AB0933">
              <w:t>Fairness (6)</w:t>
            </w:r>
          </w:p>
        </w:tc>
        <w:tc>
          <w:tcPr>
            <w:tcW w:w="1649" w:type="pct"/>
            <w:gridSpan w:val="2"/>
            <w:tcBorders>
              <w:left w:val="nil"/>
              <w:right w:val="nil"/>
            </w:tcBorders>
            <w:shd w:val="clear" w:color="auto" w:fill="F2F2F2" w:themeFill="background1" w:themeFillShade="F2"/>
          </w:tcPr>
          <w:p w14:paraId="39544694" w14:textId="77777777" w:rsidR="00567949" w:rsidRPr="00AB0933" w:rsidRDefault="00567949" w:rsidP="002273D5">
            <w:pPr>
              <w:pStyle w:val="tabletxt"/>
            </w:pPr>
          </w:p>
        </w:tc>
      </w:tr>
    </w:tbl>
    <w:p w14:paraId="37FF66FC" w14:textId="77777777" w:rsidR="006668DA" w:rsidRPr="00AB0933" w:rsidRDefault="00EE52ED" w:rsidP="00154C8C">
      <w:pPr>
        <w:pStyle w:val="Heading1"/>
      </w:pPr>
      <w:r w:rsidRPr="00AB0933">
        <w:t>Results</w:t>
      </w:r>
      <w:r w:rsidR="00940DF0" w:rsidRPr="00AB0933">
        <w:t xml:space="preserve"> </w:t>
      </w:r>
    </w:p>
    <w:p w14:paraId="01C0DA36" w14:textId="11C609F3" w:rsidR="008C1EB3" w:rsidRPr="00AB0933" w:rsidRDefault="008C1EB3" w:rsidP="005C2C06">
      <w:pPr>
        <w:pStyle w:val="Heading2"/>
      </w:pPr>
      <w:r w:rsidRPr="00AB0933">
        <w:t xml:space="preserve">Cognitive </w:t>
      </w:r>
      <w:r w:rsidR="00931650" w:rsidRPr="00AB0933">
        <w:t>theme</w:t>
      </w:r>
    </w:p>
    <w:p w14:paraId="5E7FF706" w14:textId="75787256" w:rsidR="005A57A5" w:rsidRPr="00AB0933" w:rsidRDefault="00E940FE" w:rsidP="006F19EC">
      <w:pPr>
        <w:ind w:firstLine="0"/>
      </w:pPr>
      <w:r w:rsidRPr="00AB0933">
        <w:t xml:space="preserve">The </w:t>
      </w:r>
      <w:r w:rsidR="00902530" w:rsidRPr="00AB0933">
        <w:t>‘</w:t>
      </w:r>
      <w:r w:rsidR="00283B08" w:rsidRPr="00AB0933">
        <w:t>C</w:t>
      </w:r>
      <w:r w:rsidR="008C1EB3" w:rsidRPr="00AB0933">
        <w:t>ognitive</w:t>
      </w:r>
      <w:r w:rsidR="00902530" w:rsidRPr="00AB0933">
        <w:t>’</w:t>
      </w:r>
      <w:r w:rsidR="008C1EB3" w:rsidRPr="00AB0933">
        <w:t xml:space="preserve"> </w:t>
      </w:r>
      <w:r w:rsidR="00721C53" w:rsidRPr="00AB0933">
        <w:t xml:space="preserve">theme </w:t>
      </w:r>
      <w:r w:rsidRPr="00AB0933">
        <w:t>consists</w:t>
      </w:r>
      <w:r w:rsidR="00721C53" w:rsidRPr="00AB0933">
        <w:t xml:space="preserve"> of two sub-themes</w:t>
      </w:r>
      <w:r w:rsidR="00024FB3" w:rsidRPr="00AB0933">
        <w:t xml:space="preserve"> which are</w:t>
      </w:r>
      <w:r w:rsidR="008C1EB3" w:rsidRPr="00AB0933">
        <w:t xml:space="preserve"> </w:t>
      </w:r>
      <w:r w:rsidR="00902530" w:rsidRPr="00AB0933">
        <w:t>‘</w:t>
      </w:r>
      <w:r w:rsidR="005A57A5" w:rsidRPr="00AB0933">
        <w:t>C</w:t>
      </w:r>
      <w:r w:rsidR="008C1EB3" w:rsidRPr="00AB0933">
        <w:t>ognitive judgement</w:t>
      </w:r>
      <w:r w:rsidR="00902530" w:rsidRPr="00AB0933">
        <w:t>’</w:t>
      </w:r>
      <w:r w:rsidR="006C7776" w:rsidRPr="00AB0933">
        <w:t xml:space="preserve"> </w:t>
      </w:r>
      <w:r w:rsidR="005A57A5" w:rsidRPr="00AB0933">
        <w:t xml:space="preserve">and ‘self-awareness’. </w:t>
      </w:r>
      <w:r w:rsidR="00B063D2" w:rsidRPr="00AB0933">
        <w:t xml:space="preserve">The codes of each sub-theme were presented in the Table </w:t>
      </w:r>
      <w:r w:rsidR="00433DFD" w:rsidRPr="00AB0933">
        <w:t>6</w:t>
      </w:r>
      <w:r w:rsidR="00B063D2" w:rsidRPr="00AB0933">
        <w:t>.</w:t>
      </w:r>
    </w:p>
    <w:p w14:paraId="078E7856" w14:textId="4DC7DB49" w:rsidR="00065CA4" w:rsidRPr="00DF2E6A" w:rsidRDefault="003863DB" w:rsidP="00065CA4">
      <w:r w:rsidRPr="00AB0933">
        <w:lastRenderedPageBreak/>
        <w:t xml:space="preserve">‘Cognition’ is a broad </w:t>
      </w:r>
      <w:r w:rsidR="005A57A5" w:rsidRPr="00AB0933">
        <w:t xml:space="preserve">and </w:t>
      </w:r>
      <w:r w:rsidRPr="00AB0933">
        <w:t xml:space="preserve">over-arching concept </w:t>
      </w:r>
      <w:r w:rsidR="00023661" w:rsidRPr="00AB0933">
        <w:t xml:space="preserve">which is </w:t>
      </w:r>
      <w:r w:rsidRPr="00AB0933">
        <w:t xml:space="preserve">considered </w:t>
      </w:r>
      <w:r w:rsidR="00023661" w:rsidRPr="00AB0933">
        <w:t xml:space="preserve">to be </w:t>
      </w:r>
      <w:r w:rsidRPr="00AB0933">
        <w:t>of</w:t>
      </w:r>
      <w:r w:rsidR="005A57A5" w:rsidRPr="00AB0933">
        <w:t xml:space="preserve"> high</w:t>
      </w:r>
      <w:r w:rsidRPr="00AB0933">
        <w:t xml:space="preserve"> importance in various areas of application (Messick, 1994; Lazarus, 1991).</w:t>
      </w:r>
      <w:r w:rsidR="008C1EB3" w:rsidRPr="00AB0933">
        <w:t xml:space="preserve"> </w:t>
      </w:r>
      <w:r w:rsidRPr="00AB0933">
        <w:t>Cognition is generally defined as</w:t>
      </w:r>
      <w:r w:rsidR="008C1EB3" w:rsidRPr="00AB0933">
        <w:t xml:space="preserve"> “</w:t>
      </w:r>
      <w:r w:rsidRPr="00AB0933">
        <w:t>t</w:t>
      </w:r>
      <w:r w:rsidR="008C1EB3" w:rsidRPr="00AB0933">
        <w:t>he mental action or process of acquiring knowledge and understanding through thought, experience, and the senses.”</w:t>
      </w:r>
      <w:r w:rsidRPr="00AB0933">
        <w:t xml:space="preserve"> (Oxford English Dictionary, </w:t>
      </w:r>
      <w:r w:rsidR="006D3B01" w:rsidRPr="00AB0933">
        <w:t>2017</w:t>
      </w:r>
      <w:r w:rsidR="007F7829" w:rsidRPr="00AB0933">
        <w:t>).</w:t>
      </w:r>
      <w:r w:rsidR="008C1EB3" w:rsidRPr="00AB0933">
        <w:t xml:space="preserve"> In this </w:t>
      </w:r>
      <w:r w:rsidR="00AA11BD" w:rsidRPr="00AB0933">
        <w:t>study</w:t>
      </w:r>
      <w:r w:rsidR="008C1EB3" w:rsidRPr="00AB0933">
        <w:t>, Messick’s (1994) definition of ‘cognitive styles’: “characteristic modes of perceiving, remembering, thinking, problem-solving, and decision making, reflective of information-processing regularities that develop in congenial ways around underlying personality trends” was used to describe</w:t>
      </w:r>
      <w:r w:rsidR="005A57A5" w:rsidRPr="00AB0933">
        <w:t xml:space="preserve"> </w:t>
      </w:r>
      <w:r w:rsidR="00023661" w:rsidRPr="00AB0933">
        <w:t xml:space="preserve">the </w:t>
      </w:r>
      <w:r w:rsidR="005A57A5" w:rsidRPr="00AB0933">
        <w:t xml:space="preserve">cognitive </w:t>
      </w:r>
      <w:r w:rsidR="00C775F7" w:rsidRPr="00AB0933">
        <w:t>theme</w:t>
      </w:r>
      <w:r w:rsidR="005A57A5" w:rsidRPr="00AB0933">
        <w:t>. The ‘C</w:t>
      </w:r>
      <w:r w:rsidR="008C1EB3" w:rsidRPr="00AB0933">
        <w:t xml:space="preserve">ognitive </w:t>
      </w:r>
      <w:r w:rsidR="00C775F7" w:rsidRPr="00AB0933">
        <w:t>theme</w:t>
      </w:r>
      <w:r w:rsidR="00C775F7" w:rsidRPr="00AB0933">
        <w:t xml:space="preserve">’ </w:t>
      </w:r>
      <w:r w:rsidR="00FD4998" w:rsidRPr="00AB0933">
        <w:t>categorised</w:t>
      </w:r>
      <w:r w:rsidR="00590D91" w:rsidRPr="00AB0933">
        <w:t xml:space="preserve"> all those </w:t>
      </w:r>
      <w:r w:rsidR="00D0567E" w:rsidRPr="00AB0933">
        <w:t xml:space="preserve">considerations </w:t>
      </w:r>
      <w:r w:rsidR="00590D91" w:rsidRPr="00AB0933">
        <w:t xml:space="preserve">and </w:t>
      </w:r>
      <w:r w:rsidR="00D0567E" w:rsidRPr="00AB0933">
        <w:t xml:space="preserve">comments </w:t>
      </w:r>
      <w:r w:rsidR="00590D91" w:rsidRPr="00AB0933">
        <w:t>which express</w:t>
      </w:r>
      <w:r w:rsidR="005A57A5" w:rsidRPr="00AB0933">
        <w:t>ed</w:t>
      </w:r>
      <w:r w:rsidR="00590D91" w:rsidRPr="00AB0933">
        <w:t xml:space="preserve"> the </w:t>
      </w:r>
      <w:r w:rsidR="00D0567E" w:rsidRPr="00AB0933">
        <w:t>older individuals’</w:t>
      </w:r>
      <w:r w:rsidR="008C1EB3" w:rsidRPr="00AB0933">
        <w:t xml:space="preserve"> </w:t>
      </w:r>
      <w:r w:rsidR="00D0567E" w:rsidRPr="00AB0933">
        <w:t xml:space="preserve">thinking, </w:t>
      </w:r>
      <w:r w:rsidR="008C1EB3" w:rsidRPr="00AB0933">
        <w:t xml:space="preserve">attitude, and behaviour </w:t>
      </w:r>
      <w:r w:rsidR="00023661" w:rsidRPr="00AB0933">
        <w:t>during</w:t>
      </w:r>
      <w:r w:rsidR="008C1EB3" w:rsidRPr="00AB0933">
        <w:t xml:space="preserve"> their shopping experiences. </w:t>
      </w:r>
      <w:r w:rsidR="0084541C" w:rsidRPr="00AB0933">
        <w:t xml:space="preserve">The most frequently mentioned codes by the participants were </w:t>
      </w:r>
      <w:r w:rsidR="00DC5588" w:rsidRPr="00AB0933">
        <w:t xml:space="preserve">Preference </w:t>
      </w:r>
      <w:r w:rsidR="005A57A5" w:rsidRPr="00AB0933">
        <w:t xml:space="preserve">of supermarket products and services </w:t>
      </w:r>
      <w:r w:rsidR="008C1EB3" w:rsidRPr="00AB0933">
        <w:t>(</w:t>
      </w:r>
      <w:r w:rsidR="009D3692" w:rsidRPr="00AB0933">
        <w:t>n=</w:t>
      </w:r>
      <w:r w:rsidR="008C1EB3" w:rsidRPr="00AB0933">
        <w:t>97)</w:t>
      </w:r>
      <w:r w:rsidR="00D06437" w:rsidRPr="00AB0933">
        <w:t>;</w:t>
      </w:r>
      <w:r w:rsidR="005A57A5" w:rsidRPr="00AB0933">
        <w:t xml:space="preserve"> S</w:t>
      </w:r>
      <w:r w:rsidR="00A854D3" w:rsidRPr="00AB0933">
        <w:t>elf-awareness of age (</w:t>
      </w:r>
      <w:r w:rsidR="009D3692" w:rsidRPr="00AB0933">
        <w:t>n=</w:t>
      </w:r>
      <w:r w:rsidR="00A854D3" w:rsidRPr="00AB0933">
        <w:t>97)</w:t>
      </w:r>
      <w:r w:rsidR="00D06437" w:rsidRPr="00AB0933">
        <w:t>;</w:t>
      </w:r>
      <w:r w:rsidR="00A854D3" w:rsidRPr="00AB0933">
        <w:t xml:space="preserve"> </w:t>
      </w:r>
      <w:r w:rsidR="00273816" w:rsidRPr="00AB0933">
        <w:t>and</w:t>
      </w:r>
      <w:r w:rsidR="008C1EB3" w:rsidRPr="00AB0933">
        <w:t xml:space="preserve"> </w:t>
      </w:r>
      <w:r w:rsidR="005A57A5" w:rsidRPr="00AB0933">
        <w:t>S</w:t>
      </w:r>
      <w:r w:rsidR="0090611E" w:rsidRPr="00AB0933">
        <w:t>elf-awareness of health (n=56)</w:t>
      </w:r>
      <w:r w:rsidR="008C1EB3" w:rsidRPr="00AB0933">
        <w:t xml:space="preserve">. </w:t>
      </w:r>
      <w:r w:rsidR="00065CA4" w:rsidRPr="00DF2E6A">
        <w:t>Indicative examples of participant comments include:</w:t>
      </w:r>
    </w:p>
    <w:p w14:paraId="4E4D19BB" w14:textId="7EE10481" w:rsidR="00484F21" w:rsidRPr="00DF2E6A" w:rsidRDefault="00065CA4" w:rsidP="00484F21">
      <w:pPr>
        <w:pStyle w:val="Quotation"/>
      </w:pPr>
      <w:r w:rsidRPr="00DF2E6A">
        <w:t xml:space="preserve">[Preference] “Yes I got a later date on it. […] If I got the one it’s </w:t>
      </w:r>
      <w:proofErr w:type="spellStart"/>
      <w:r w:rsidRPr="00DF2E6A">
        <w:t>gonna</w:t>
      </w:r>
      <w:proofErr w:type="spellEnd"/>
      <w:r w:rsidRPr="00DF2E6A">
        <w:t xml:space="preserve"> be expired by tomorrow, I would only use part of it, and it’s going off a bit before I consume that, so I always hang around for the one with the most time left on it […] Yes, I only use even top 300 ml top like that I only ... that allows me five days. […] If it’s few days left before it’s expired, it’s not very nice. It’s </w:t>
      </w:r>
      <w:proofErr w:type="spellStart"/>
      <w:r w:rsidRPr="00DF2E6A">
        <w:t>gonna</w:t>
      </w:r>
      <w:proofErr w:type="spellEnd"/>
      <w:r w:rsidRPr="00DF2E6A">
        <w:t xml:space="preserve"> be passed expire date.” (Male, 72)</w:t>
      </w:r>
    </w:p>
    <w:p w14:paraId="02221AB1" w14:textId="417C8AE2" w:rsidR="00065CA4" w:rsidRPr="00AB0933" w:rsidRDefault="00065CA4" w:rsidP="00963FEB">
      <w:pPr>
        <w:pStyle w:val="Quotation"/>
      </w:pPr>
      <w:r w:rsidRPr="00DF2E6A">
        <w:t xml:space="preserve"> [Self-awareness of health] “I have a heart condition so I do need to watch my fats. I try to be careful with that, but other than that no I’m fine. Keep low on the salt if I can, I find that difficult, I’m a savoury person rather than a sweet one, much prefer savoury food to the sweet stuff.” (Female, 80)</w:t>
      </w:r>
    </w:p>
    <w:p w14:paraId="2D520AEB" w14:textId="79C11FBD" w:rsidR="0035627E" w:rsidRPr="00AB0933" w:rsidRDefault="00F96717" w:rsidP="005C2C06">
      <w:pPr>
        <w:pStyle w:val="Heading2"/>
      </w:pPr>
      <w:r w:rsidRPr="00AB0933">
        <w:t xml:space="preserve">Emotional </w:t>
      </w:r>
      <w:r w:rsidR="00931650" w:rsidRPr="00AB0933">
        <w:t>theme</w:t>
      </w:r>
    </w:p>
    <w:p w14:paraId="3F799889" w14:textId="183E0EA2" w:rsidR="002E05BE" w:rsidRPr="00AB0933" w:rsidRDefault="00E008C8" w:rsidP="00154C8C">
      <w:r w:rsidRPr="00AB0933">
        <w:t>‘Em</w:t>
      </w:r>
      <w:r w:rsidR="009E4778" w:rsidRPr="00AB0933">
        <w:t>otiona</w:t>
      </w:r>
      <w:r w:rsidRPr="00AB0933">
        <w:t>l’</w:t>
      </w:r>
      <w:r w:rsidR="009E4778" w:rsidRPr="00AB0933">
        <w:t xml:space="preserve"> </w:t>
      </w:r>
      <w:r w:rsidRPr="00AB0933">
        <w:t>theme included</w:t>
      </w:r>
      <w:r w:rsidR="009E4778" w:rsidRPr="00AB0933">
        <w:t xml:space="preserve"> </w:t>
      </w:r>
      <w:r w:rsidR="002E05BE" w:rsidRPr="00AB0933">
        <w:t xml:space="preserve">two sub-themes which are ‘Positive emotion’ and ‘Negative emotion’. </w:t>
      </w:r>
      <w:r w:rsidR="00B063D2" w:rsidRPr="00AB0933">
        <w:t xml:space="preserve">The codes of each sub-theme were presented in the Table </w:t>
      </w:r>
      <w:r w:rsidR="00433DFD" w:rsidRPr="00AB0933">
        <w:t>6</w:t>
      </w:r>
      <w:r w:rsidR="00B063D2" w:rsidRPr="00AB0933">
        <w:t>.</w:t>
      </w:r>
    </w:p>
    <w:p w14:paraId="6A35313C" w14:textId="400C542E" w:rsidR="00065CA4" w:rsidRPr="00DF2E6A" w:rsidRDefault="002A25FE" w:rsidP="00065CA4">
      <w:r w:rsidRPr="00AB0933">
        <w:lastRenderedPageBreak/>
        <w:t>‘E</w:t>
      </w:r>
      <w:r w:rsidR="00207E57" w:rsidRPr="00AB0933">
        <w:t xml:space="preserve">motion’ is a </w:t>
      </w:r>
      <w:r w:rsidR="00FF523C" w:rsidRPr="00AB0933">
        <w:t xml:space="preserve">broad </w:t>
      </w:r>
      <w:r w:rsidR="002E05BE" w:rsidRPr="00AB0933">
        <w:t>over-arching</w:t>
      </w:r>
      <w:r w:rsidR="00207E57" w:rsidRPr="00AB0933">
        <w:t xml:space="preserve"> concept, </w:t>
      </w:r>
      <w:r w:rsidRPr="00AB0933">
        <w:t xml:space="preserve">hence </w:t>
      </w:r>
      <w:r w:rsidR="00595985" w:rsidRPr="00AB0933">
        <w:t xml:space="preserve">a </w:t>
      </w:r>
      <w:r w:rsidR="00E90030" w:rsidRPr="00AB0933">
        <w:t>lack of</w:t>
      </w:r>
      <w:r w:rsidR="003D7BF5" w:rsidRPr="00AB0933">
        <w:t xml:space="preserve"> consensus on the </w:t>
      </w:r>
      <w:r w:rsidR="00DA1215" w:rsidRPr="00AB0933">
        <w:t xml:space="preserve">definition of the </w:t>
      </w:r>
      <w:r w:rsidR="003D7BF5" w:rsidRPr="00AB0933">
        <w:t xml:space="preserve">term </w:t>
      </w:r>
      <w:r w:rsidR="00207E57" w:rsidRPr="00AB0933">
        <w:t>emotion</w:t>
      </w:r>
      <w:r w:rsidR="003D7BF5" w:rsidRPr="00AB0933">
        <w:t xml:space="preserve"> in the existing literature (</w:t>
      </w:r>
      <w:r w:rsidR="00613C15" w:rsidRPr="00AB0933">
        <w:t>Mulligan &amp; Scherer, 2012;</w:t>
      </w:r>
      <w:r w:rsidR="004668AD" w:rsidRPr="00AB0933">
        <w:t xml:space="preserve"> </w:t>
      </w:r>
      <w:r w:rsidR="003D7BF5" w:rsidRPr="00AB0933">
        <w:t>Cole et al., 2004</w:t>
      </w:r>
      <w:r w:rsidR="00AC37FA" w:rsidRPr="00AB0933">
        <w:t xml:space="preserve">; </w:t>
      </w:r>
      <w:proofErr w:type="spellStart"/>
      <w:r w:rsidR="00207E57" w:rsidRPr="00AB0933">
        <w:t>Kleinginna</w:t>
      </w:r>
      <w:proofErr w:type="spellEnd"/>
      <w:r w:rsidR="00207E57" w:rsidRPr="00AB0933">
        <w:t xml:space="preserve"> &amp; </w:t>
      </w:r>
      <w:proofErr w:type="spellStart"/>
      <w:r w:rsidR="00207E57" w:rsidRPr="00AB0933">
        <w:t>Kleinginna</w:t>
      </w:r>
      <w:proofErr w:type="spellEnd"/>
      <w:r w:rsidR="00207E57" w:rsidRPr="00AB0933">
        <w:t>, 1981;</w:t>
      </w:r>
      <w:r w:rsidR="001D51F9" w:rsidRPr="00AB0933">
        <w:t xml:space="preserve"> </w:t>
      </w:r>
      <w:r w:rsidR="00165584" w:rsidRPr="00AB0933">
        <w:t>Chaplin, 1962</w:t>
      </w:r>
      <w:r w:rsidR="000B756C" w:rsidRPr="00AB0933">
        <w:t xml:space="preserve">). </w:t>
      </w:r>
      <w:r w:rsidR="0003188C" w:rsidRPr="00AB0933">
        <w:t>I</w:t>
      </w:r>
      <w:r w:rsidR="00935207" w:rsidRPr="00AB0933">
        <w:t xml:space="preserve">n this </w:t>
      </w:r>
      <w:r w:rsidR="0029632B" w:rsidRPr="00AB0933">
        <w:t>paper,</w:t>
      </w:r>
      <w:r w:rsidR="00B13F78" w:rsidRPr="00AB0933">
        <w:t xml:space="preserve"> </w:t>
      </w:r>
      <w:r w:rsidR="0029632B" w:rsidRPr="00AB0933">
        <w:t>the definition of emotion proposed by E</w:t>
      </w:r>
      <w:r w:rsidR="006F5FB6" w:rsidRPr="00AB0933">
        <w:t>nglish and Ava (1958)</w:t>
      </w:r>
      <w:r w:rsidR="0029632B" w:rsidRPr="00AB0933">
        <w:t xml:space="preserve">: </w:t>
      </w:r>
      <w:r w:rsidR="006F5FB6" w:rsidRPr="00AB0933">
        <w:t xml:space="preserve">“a complex feeling-state accompanied by characteristic motor and glandular activities; or a complex behaviour in which the visceral </w:t>
      </w:r>
      <w:r w:rsidR="005355B2" w:rsidRPr="00AB0933">
        <w:t>construct</w:t>
      </w:r>
      <w:r w:rsidR="006F5FB6" w:rsidRPr="00AB0933">
        <w:t xml:space="preserve"> predominates."</w:t>
      </w:r>
      <w:r w:rsidR="0029632B" w:rsidRPr="00AB0933">
        <w:t xml:space="preserve"> was used. Within this definition, ‘Emotional’ theme</w:t>
      </w:r>
      <w:r w:rsidR="00B13F78" w:rsidRPr="00AB0933">
        <w:t xml:space="preserve"> </w:t>
      </w:r>
      <w:r w:rsidR="002C47B2" w:rsidRPr="00AB0933">
        <w:t>referred to</w:t>
      </w:r>
      <w:r w:rsidR="009B2A64" w:rsidRPr="00AB0933">
        <w:t xml:space="preserve"> </w:t>
      </w:r>
      <w:r w:rsidR="0029632B" w:rsidRPr="00AB0933">
        <w:t xml:space="preserve">senses </w:t>
      </w:r>
      <w:r w:rsidR="00F57B4F" w:rsidRPr="00AB0933">
        <w:t xml:space="preserve">or </w:t>
      </w:r>
      <w:r w:rsidR="0029632B" w:rsidRPr="00AB0933">
        <w:t xml:space="preserve">feeling </w:t>
      </w:r>
      <w:r w:rsidR="00F57B4F" w:rsidRPr="00AB0933">
        <w:t xml:space="preserve">related </w:t>
      </w:r>
      <w:r w:rsidR="0029632B" w:rsidRPr="00AB0933">
        <w:t xml:space="preserve">themes and </w:t>
      </w:r>
      <w:r w:rsidR="00471252" w:rsidRPr="00AB0933">
        <w:t>codes</w:t>
      </w:r>
      <w:r w:rsidR="00F57B4F" w:rsidRPr="00AB0933">
        <w:t xml:space="preserve"> caused by </w:t>
      </w:r>
      <w:r w:rsidR="0029632B" w:rsidRPr="00AB0933">
        <w:t>participants’</w:t>
      </w:r>
      <w:r w:rsidR="002E05BE" w:rsidRPr="00AB0933">
        <w:t xml:space="preserve"> </w:t>
      </w:r>
      <w:r w:rsidR="0029632B" w:rsidRPr="00AB0933">
        <w:t>circumstances</w:t>
      </w:r>
      <w:r w:rsidR="002E05BE" w:rsidRPr="00AB0933">
        <w:t xml:space="preserve">, </w:t>
      </w:r>
      <w:r w:rsidR="00F57B4F" w:rsidRPr="00AB0933">
        <w:t>mood, or</w:t>
      </w:r>
      <w:r w:rsidR="0029632B" w:rsidRPr="00AB0933">
        <w:t xml:space="preserve"> relations with others</w:t>
      </w:r>
      <w:r w:rsidR="00F57B4F" w:rsidRPr="00AB0933">
        <w:t>.</w:t>
      </w:r>
      <w:r w:rsidR="002958D8" w:rsidRPr="00AB0933">
        <w:t xml:space="preserve"> </w:t>
      </w:r>
      <w:r w:rsidR="004846D6" w:rsidRPr="00AB0933">
        <w:t>T</w:t>
      </w:r>
      <w:r w:rsidR="00AC1A13" w:rsidRPr="00AB0933">
        <w:t>he most noticeable emotions encountered during the supermarket shopping by the participants</w:t>
      </w:r>
      <w:r w:rsidR="00D06437" w:rsidRPr="00AB0933">
        <w:t xml:space="preserve"> were</w:t>
      </w:r>
      <w:r w:rsidR="00AC1A13" w:rsidRPr="00AB0933">
        <w:t xml:space="preserve"> </w:t>
      </w:r>
      <w:r w:rsidR="00594065" w:rsidRPr="00AB0933">
        <w:t>Satisfaction with supermark</w:t>
      </w:r>
      <w:r w:rsidR="00D06437" w:rsidRPr="00AB0933">
        <w:t>et products and services (n=68);</w:t>
      </w:r>
      <w:r w:rsidR="00594065" w:rsidRPr="00AB0933">
        <w:t xml:space="preserve"> </w:t>
      </w:r>
      <w:r w:rsidR="00946EB9" w:rsidRPr="00AB0933">
        <w:t>Enjoyment (</w:t>
      </w:r>
      <w:r w:rsidR="009D3692" w:rsidRPr="00AB0933">
        <w:t>n=</w:t>
      </w:r>
      <w:r w:rsidR="00946EB9" w:rsidRPr="00AB0933">
        <w:t>53)</w:t>
      </w:r>
      <w:r w:rsidR="00D06437" w:rsidRPr="00AB0933">
        <w:t>;</w:t>
      </w:r>
      <w:r w:rsidR="00946EB9" w:rsidRPr="00AB0933">
        <w:t xml:space="preserve"> </w:t>
      </w:r>
      <w:r w:rsidR="002E05BE" w:rsidRPr="00AB0933">
        <w:t>P</w:t>
      </w:r>
      <w:r w:rsidR="00906642" w:rsidRPr="00AB0933">
        <w:t>leasure (n=46)</w:t>
      </w:r>
      <w:r w:rsidR="00D06437" w:rsidRPr="00AB0933">
        <w:t>;</w:t>
      </w:r>
      <w:r w:rsidR="00906642" w:rsidRPr="00AB0933">
        <w:t xml:space="preserve"> </w:t>
      </w:r>
      <w:r w:rsidR="002E05BE" w:rsidRPr="00AB0933">
        <w:t>F</w:t>
      </w:r>
      <w:r w:rsidR="00946EB9" w:rsidRPr="00AB0933">
        <w:t>rustration (</w:t>
      </w:r>
      <w:r w:rsidR="009D3692" w:rsidRPr="00AB0933">
        <w:t>n=</w:t>
      </w:r>
      <w:r w:rsidR="00946EB9" w:rsidRPr="00AB0933">
        <w:t>28)</w:t>
      </w:r>
      <w:r w:rsidR="00D06437" w:rsidRPr="00AB0933">
        <w:t>;</w:t>
      </w:r>
      <w:r w:rsidR="00946EB9" w:rsidRPr="00AB0933">
        <w:t xml:space="preserve"> </w:t>
      </w:r>
      <w:r w:rsidR="00B13F78" w:rsidRPr="00AB0933">
        <w:t xml:space="preserve">and </w:t>
      </w:r>
      <w:r w:rsidR="002E05BE" w:rsidRPr="00AB0933">
        <w:t>S</w:t>
      </w:r>
      <w:r w:rsidR="00EE1982" w:rsidRPr="00AB0933">
        <w:t>elf-consciousness (</w:t>
      </w:r>
      <w:r w:rsidR="006428E2" w:rsidRPr="00AB0933">
        <w:t>n=</w:t>
      </w:r>
      <w:r w:rsidR="00EE1982" w:rsidRPr="00AB0933">
        <w:t>23)</w:t>
      </w:r>
      <w:r w:rsidR="00AC1A13" w:rsidRPr="00AB0933">
        <w:t>.</w:t>
      </w:r>
      <w:r w:rsidR="00946EB9" w:rsidRPr="00AB0933">
        <w:t xml:space="preserve"> </w:t>
      </w:r>
      <w:r w:rsidR="00065CA4" w:rsidRPr="00DF2E6A">
        <w:t>E</w:t>
      </w:r>
      <w:r w:rsidR="00065CA4" w:rsidRPr="00DF2E6A">
        <w:rPr>
          <w:rFonts w:eastAsia="Times New Roman"/>
        </w:rPr>
        <w:t>xamples of specific comments include</w:t>
      </w:r>
      <w:r w:rsidR="00065CA4" w:rsidRPr="00DF2E6A">
        <w:t>:</w:t>
      </w:r>
    </w:p>
    <w:p w14:paraId="15AEBB7E" w14:textId="77777777" w:rsidR="00065CA4" w:rsidRPr="00DF2E6A" w:rsidRDefault="00065CA4" w:rsidP="00065CA4">
      <w:pPr>
        <w:pStyle w:val="Quotation"/>
      </w:pPr>
      <w:r w:rsidRPr="00DF2E6A">
        <w:t xml:space="preserve">[Satisfaction] “I like the bargain. And finding everything I am looking for is exactly in the same place it was in last week. That’s quite satisfactory […] Well, when they move things. […] when you find an assistant, they are all very </w:t>
      </w:r>
      <w:proofErr w:type="spellStart"/>
      <w:r w:rsidRPr="00DF2E6A">
        <w:t>very</w:t>
      </w:r>
      <w:proofErr w:type="spellEnd"/>
      <w:r w:rsidRPr="00DF2E6A">
        <w:t xml:space="preserve"> helpful, really nice. They spend time to help you.” (Female, 81) </w:t>
      </w:r>
    </w:p>
    <w:p w14:paraId="6B5B96E7" w14:textId="77777777" w:rsidR="00065CA4" w:rsidRPr="00DF2E6A" w:rsidRDefault="00065CA4" w:rsidP="00065CA4">
      <w:pPr>
        <w:pStyle w:val="Quotation"/>
      </w:pPr>
      <w:r w:rsidRPr="00DF2E6A">
        <w:t>[Enjoyment] “Oh, quite often! I mean today we didn’t, no chatting today at all. I didn’t see anyone I knew, and I didn’t see anyone else to speak to … oh we often do … especially, perhaps about cat food […] we are all doing the same things, we know what we are doing. And I will talk about it because we do.” (Female, 80)</w:t>
      </w:r>
    </w:p>
    <w:p w14:paraId="33B91CB9" w14:textId="77777777" w:rsidR="00065CA4" w:rsidRPr="00DF2E6A" w:rsidRDefault="00065CA4" w:rsidP="00065CA4">
      <w:pPr>
        <w:pStyle w:val="Quotation"/>
      </w:pPr>
      <w:r w:rsidRPr="00DF2E6A">
        <w:t>[Pleasure] “Uhm well, I enjoy going there physically because often especially in the winter, the sun is going down, and the so very nice sky, and the yes they got the trees there and as I said little leaves coming out from the bottom, and they are so pretty.” (Female, 81)</w:t>
      </w:r>
    </w:p>
    <w:p w14:paraId="5F8FA1F9" w14:textId="77777777" w:rsidR="00065CA4" w:rsidRPr="00DF2E6A" w:rsidRDefault="00065CA4" w:rsidP="00065CA4">
      <w:pPr>
        <w:pStyle w:val="Quotation"/>
      </w:pPr>
      <w:r w:rsidRPr="00DF2E6A">
        <w:t xml:space="preserve">[Frustration] “I mean I’ll drive around here to go shopping and bits.  But I don't enjoy it. </w:t>
      </w:r>
      <w:proofErr w:type="gramStart"/>
      <w:r w:rsidRPr="00DF2E6A">
        <w:t>So</w:t>
      </w:r>
      <w:proofErr w:type="gramEnd"/>
      <w:r w:rsidRPr="00DF2E6A">
        <w:t xml:space="preserve"> I’d rather go on the train if I go anywhere. Um, I think there’s a bit of an old age </w:t>
      </w:r>
      <w:r w:rsidRPr="00DF2E6A">
        <w:lastRenderedPageBreak/>
        <w:t>thing really. […] I’m, not losing my confidence but I’m, I’m very, I’m not slow but I don't know.  I just feel that I, I could cause an accident because perhaps, no, I don't know.  Anyway, I don't, I don't enjoy it anymore so.” (Female, 74)</w:t>
      </w:r>
    </w:p>
    <w:p w14:paraId="2445B336" w14:textId="77777777" w:rsidR="00065CA4" w:rsidRPr="00AB0933" w:rsidRDefault="00065CA4" w:rsidP="00065CA4">
      <w:pPr>
        <w:pStyle w:val="Quotation"/>
      </w:pPr>
      <w:r w:rsidRPr="00DF2E6A">
        <w:t>[Self-consciousness] “I usually try to go at times when I know there’s not going to be a lot of people there. Everybody’s got to shop but it is difficult and I’ve got a fairly big scooter that I take over to [Supermarket A].” (Female, late 60)</w:t>
      </w:r>
    </w:p>
    <w:p w14:paraId="299F0E58" w14:textId="34063570" w:rsidR="00963FEB" w:rsidRPr="00AB0933" w:rsidRDefault="00963FEB" w:rsidP="005C2C06">
      <w:pPr>
        <w:pStyle w:val="Heading2"/>
      </w:pPr>
      <w:r w:rsidRPr="00AB0933">
        <w:t xml:space="preserve">Social </w:t>
      </w:r>
      <w:r w:rsidR="00931650" w:rsidRPr="00AB0933">
        <w:t>theme</w:t>
      </w:r>
    </w:p>
    <w:p w14:paraId="55F60E0C" w14:textId="6D3CE386" w:rsidR="00963FEB" w:rsidRPr="00AB0933" w:rsidRDefault="00963FEB" w:rsidP="00963FEB">
      <w:r w:rsidRPr="00AB0933">
        <w:t xml:space="preserve">The ‘Social’ theme included four sub-themes: ‘Social activity’, </w:t>
      </w:r>
      <w:r w:rsidR="009979E3" w:rsidRPr="00AB0933">
        <w:t>‘</w:t>
      </w:r>
      <w:proofErr w:type="spellStart"/>
      <w:r w:rsidR="009979E3" w:rsidRPr="00AB0933">
        <w:t>Sociallising</w:t>
      </w:r>
      <w:proofErr w:type="spellEnd"/>
      <w:r w:rsidR="009979E3" w:rsidRPr="00AB0933">
        <w:t xml:space="preserve">’, </w:t>
      </w:r>
      <w:r w:rsidRPr="00AB0933">
        <w:t xml:space="preserve">‘Socio-economic status’, ‘Public attitude’, and ‘Support and service’. The codes of each sub-theme were presented in the Table </w:t>
      </w:r>
      <w:r w:rsidR="00433DFD" w:rsidRPr="00AB0933">
        <w:t>6</w:t>
      </w:r>
      <w:r w:rsidRPr="00AB0933">
        <w:t>.</w:t>
      </w:r>
    </w:p>
    <w:p w14:paraId="5B85D885" w14:textId="7356DD04" w:rsidR="00963FEB" w:rsidRPr="00DF2E6A" w:rsidRDefault="00963FEB" w:rsidP="00963FEB">
      <w:pPr>
        <w:rPr>
          <w:iCs/>
        </w:rPr>
      </w:pPr>
      <w:proofErr w:type="spellStart"/>
      <w:r w:rsidRPr="00AB0933">
        <w:t>Kaslow</w:t>
      </w:r>
      <w:proofErr w:type="spellEnd"/>
      <w:r w:rsidRPr="00AB0933">
        <w:t xml:space="preserve"> et al. (2007) have suggested the definition of ‘social </w:t>
      </w:r>
      <w:r w:rsidR="00C775F7" w:rsidRPr="00AB0933">
        <w:t>theme</w:t>
      </w:r>
      <w:r w:rsidRPr="00AB0933">
        <w:t xml:space="preserve">’ as “physical environment, external stressors, family environment, interpersonal relationships, social support and isolation, role models, social expectations, value system, sociocultural factors, and culture.”. Social factors strongly affect human well-being and quality of life (Larson, 1996) and have interdependency with mental, emotional, and physical factors. In this study, ‘Social’ theme included any activities, services, support, public attitude and awareness which can affect older individuals’ behaviour, thought, and feeling in their social life. The most frequently mentioned codes by the participants were Socio-economic status (n=69); Hobbies (n=62); Interaction with others in the supermarket (42); Volunteering activities (n=24); and Public awareness and language (n=23). </w:t>
      </w:r>
      <w:r w:rsidRPr="00DF2E6A">
        <w:t xml:space="preserve">Indicative examples </w:t>
      </w:r>
      <w:r w:rsidRPr="00DF2E6A">
        <w:rPr>
          <w:iCs/>
        </w:rPr>
        <w:t>of participant comments include:</w:t>
      </w:r>
    </w:p>
    <w:p w14:paraId="38D05151" w14:textId="77777777" w:rsidR="00963FEB" w:rsidRPr="00DF2E6A" w:rsidRDefault="00963FEB" w:rsidP="00963FEB">
      <w:pPr>
        <w:pStyle w:val="Quotation"/>
      </w:pPr>
      <w:r w:rsidRPr="00DF2E6A">
        <w:t>[</w:t>
      </w:r>
      <w:r w:rsidRPr="00DF2E6A">
        <w:rPr>
          <w:iCs/>
        </w:rPr>
        <w:t>Socio-economic status</w:t>
      </w:r>
      <w:r w:rsidRPr="00DF2E6A">
        <w:t xml:space="preserve">] “I go to [Supermarket A] because I think they are better value in terms of price.” [Male, 72] </w:t>
      </w:r>
    </w:p>
    <w:p w14:paraId="2ACC5297" w14:textId="77777777" w:rsidR="00963FEB" w:rsidRPr="00DF2E6A" w:rsidRDefault="00963FEB" w:rsidP="00963FEB">
      <w:pPr>
        <w:pStyle w:val="Quotation"/>
      </w:pPr>
      <w:r w:rsidRPr="00DF2E6A">
        <w:t xml:space="preserve">[Hobbies (classes, clubs, etc.)] “Tomorrow there is my coffee morning group. Yesterday, I had to miss my scrabble group because it was my granddaughter’s graduation in the Sussex. […] Tuesday is different scrabble group. Monday is I call a </w:t>
      </w:r>
      <w:r w:rsidRPr="00DF2E6A">
        <w:lastRenderedPageBreak/>
        <w:t>day off. Sunday, I go to a church in the morning, and friend comes to see me most Sunday afternoon.” [Female, 80]</w:t>
      </w:r>
    </w:p>
    <w:p w14:paraId="7B892D3D" w14:textId="77777777" w:rsidR="00963FEB" w:rsidRPr="00DF2E6A" w:rsidRDefault="00963FEB" w:rsidP="00963FEB">
      <w:pPr>
        <w:pStyle w:val="Quotation"/>
      </w:pPr>
      <w:r w:rsidRPr="00DF2E6A">
        <w:t>[Interaction with others in the supermarket] “I don't want to do online shopping because I like to go and see things and people.” [Female, 80]</w:t>
      </w:r>
    </w:p>
    <w:p w14:paraId="58997AD0" w14:textId="77777777" w:rsidR="00963FEB" w:rsidRPr="00DF2E6A" w:rsidRDefault="00963FEB" w:rsidP="00963FEB">
      <w:pPr>
        <w:pStyle w:val="Quotation"/>
      </w:pPr>
      <w:r w:rsidRPr="00DF2E6A">
        <w:t>[Volunteering activities] “Since retirement, I tried to get involve to various activities mainly sort of volunteering activities.” [Male, 72]</w:t>
      </w:r>
    </w:p>
    <w:p w14:paraId="13096EEF" w14:textId="77777777" w:rsidR="00963FEB" w:rsidRPr="00AB0933" w:rsidRDefault="00963FEB" w:rsidP="00963FEB">
      <w:pPr>
        <w:pStyle w:val="Quotation"/>
        <w:rPr>
          <w:strike/>
        </w:rPr>
      </w:pPr>
      <w:r w:rsidRPr="00DF2E6A">
        <w:t xml:space="preserve">[Public awareness and language] “But it just </w:t>
      </w:r>
      <w:proofErr w:type="gramStart"/>
      <w:r w:rsidRPr="00DF2E6A">
        <w:t>makes</w:t>
      </w:r>
      <w:proofErr w:type="gramEnd"/>
      <w:r w:rsidRPr="00DF2E6A">
        <w:t xml:space="preserve"> it easier for the general public as well.  Because it’s difficult when you’re in there on a scooter for them to get around you, and very often they don’t see you.  I mean I wear a lime green jacket which you’ll see when we go over.  And very often people, they’ll walk into me and they’ll say, ‘Oh, sorry!  Didn’t see you there.’  And my scooter’s quite big as well!” [Female, late 60]</w:t>
      </w:r>
    </w:p>
    <w:p w14:paraId="7C6D1235" w14:textId="078234D9" w:rsidR="00594065" w:rsidRPr="00AB0933" w:rsidRDefault="00594065" w:rsidP="005C2C06">
      <w:pPr>
        <w:pStyle w:val="Heading2"/>
      </w:pPr>
      <w:r w:rsidRPr="00AB0933">
        <w:t xml:space="preserve">Value </w:t>
      </w:r>
      <w:r w:rsidR="00931650" w:rsidRPr="00AB0933">
        <w:t>theme</w:t>
      </w:r>
    </w:p>
    <w:p w14:paraId="7F60795B" w14:textId="29321D22" w:rsidR="00594065" w:rsidRPr="00AB0933" w:rsidRDefault="00594065" w:rsidP="00154C8C">
      <w:r w:rsidRPr="00AB0933">
        <w:t xml:space="preserve">The ‘Value’ theme included four sub-themes; ‘Life-satisfaction’, ‘Happiness’, ‘Self-esteem’, and ‘Social-satisfaction’. </w:t>
      </w:r>
      <w:r w:rsidR="00B063D2" w:rsidRPr="00AB0933">
        <w:t xml:space="preserve">The codes of each sub-theme were presented in the Table </w:t>
      </w:r>
      <w:r w:rsidR="00433DFD" w:rsidRPr="00AB0933">
        <w:t>6</w:t>
      </w:r>
      <w:r w:rsidR="00B063D2" w:rsidRPr="00AB0933">
        <w:t>.</w:t>
      </w:r>
    </w:p>
    <w:p w14:paraId="3AF336F8" w14:textId="2874EA41" w:rsidR="00065CA4" w:rsidRPr="00DF2E6A" w:rsidRDefault="00594065" w:rsidP="00065CA4">
      <w:pPr>
        <w:rPr>
          <w:i/>
          <w:iCs/>
        </w:rPr>
      </w:pPr>
      <w:r w:rsidRPr="00AB0933">
        <w:t xml:space="preserve">Gil </w:t>
      </w:r>
      <w:proofErr w:type="spellStart"/>
      <w:r w:rsidRPr="00AB0933">
        <w:t>Saura</w:t>
      </w:r>
      <w:proofErr w:type="spellEnd"/>
      <w:r w:rsidRPr="00AB0933">
        <w:t xml:space="preserve"> et al. (2008) and </w:t>
      </w:r>
      <w:proofErr w:type="spellStart"/>
      <w:r w:rsidRPr="00AB0933">
        <w:t>Zeithaml</w:t>
      </w:r>
      <w:proofErr w:type="spellEnd"/>
      <w:r w:rsidRPr="00AB0933">
        <w:t xml:space="preserve">, (1988) argued that ‘value’ is a multi-faceted and wide-spanning concept used in fields as diverse as ethics, physics, mathematics, music, chemistry, business, and marketing. Diener and Suh (1997) have proposed three bases that can identify what is valuable or not to an individual. The three bases are </w:t>
      </w:r>
      <w:r w:rsidR="00EB5093" w:rsidRPr="00AB0933">
        <w:t xml:space="preserve">judgement of satisfaction, </w:t>
      </w:r>
      <w:r w:rsidRPr="00AB0933">
        <w:t xml:space="preserve">continuous choice, and judgment with reference to cultural norms or value system. </w:t>
      </w:r>
      <w:r w:rsidR="00EB5093" w:rsidRPr="00AB0933">
        <w:t>In this paper, the Oxford English Dictionary (2017) definition was used as reference: “principles or standards of behaviour; one’s judgment of what is important in life.”. </w:t>
      </w:r>
      <w:r w:rsidRPr="00AB0933">
        <w:t xml:space="preserve">Within this definition, participants’ </w:t>
      </w:r>
      <w:r w:rsidR="00EE5410" w:rsidRPr="00AB0933">
        <w:t xml:space="preserve">feelings </w:t>
      </w:r>
      <w:r w:rsidRPr="00AB0933">
        <w:t xml:space="preserve">and </w:t>
      </w:r>
      <w:r w:rsidR="00EE5410" w:rsidRPr="00AB0933">
        <w:t xml:space="preserve">thoughts about themselves, </w:t>
      </w:r>
      <w:r w:rsidRPr="00AB0933">
        <w:t>their experiences of shopping</w:t>
      </w:r>
      <w:r w:rsidR="00EE5410" w:rsidRPr="00AB0933">
        <w:t>,</w:t>
      </w:r>
      <w:r w:rsidRPr="00AB0933">
        <w:t xml:space="preserve"> and general life were extracted and detailed</w:t>
      </w:r>
      <w:r w:rsidR="00EE5410" w:rsidRPr="00AB0933">
        <w:t xml:space="preserve"> in this theme</w:t>
      </w:r>
      <w:r w:rsidRPr="00AB0933">
        <w:t xml:space="preserve">. </w:t>
      </w:r>
      <w:r w:rsidR="004846D6" w:rsidRPr="00AB0933">
        <w:t xml:space="preserve">The most frequently raised </w:t>
      </w:r>
      <w:r w:rsidRPr="00AB0933">
        <w:t xml:space="preserve">codes </w:t>
      </w:r>
      <w:r w:rsidR="004846D6" w:rsidRPr="00AB0933">
        <w:t xml:space="preserve">were </w:t>
      </w:r>
      <w:r w:rsidRPr="00AB0933">
        <w:t>Sense of belonging (n=37), Happiness (n=37), Self-confidence (n=19), a</w:t>
      </w:r>
      <w:r w:rsidR="004846D6" w:rsidRPr="00AB0933">
        <w:t>nd Trust and reliability (n=19).</w:t>
      </w:r>
      <w:r w:rsidR="008854AA" w:rsidRPr="00AB0933">
        <w:t xml:space="preserve"> </w:t>
      </w:r>
      <w:r w:rsidR="00065CA4" w:rsidRPr="00DF2E6A">
        <w:t xml:space="preserve">Indicative examples </w:t>
      </w:r>
      <w:r w:rsidR="00065CA4" w:rsidRPr="00DF2E6A">
        <w:rPr>
          <w:iCs/>
        </w:rPr>
        <w:t>of participant comments include:</w:t>
      </w:r>
    </w:p>
    <w:p w14:paraId="1F909533" w14:textId="77777777" w:rsidR="00065CA4" w:rsidRPr="00DF2E6A" w:rsidRDefault="00065CA4" w:rsidP="00065CA4">
      <w:pPr>
        <w:pStyle w:val="Quotation"/>
      </w:pPr>
      <w:r w:rsidRPr="00DF2E6A">
        <w:lastRenderedPageBreak/>
        <w:t xml:space="preserve"> [Sense of belonging] “[…] I always try to go to the counter to see people I know that I recognise would be pleased to say you know “you’ve had a haircut, nice today.” “did you have a nice holiday?” or maybe it’s 5 o’clock evening, “you are going home soon are you tired?” […]” (Female, 85) </w:t>
      </w:r>
    </w:p>
    <w:p w14:paraId="08B8757C" w14:textId="77777777" w:rsidR="00065CA4" w:rsidRPr="00DF2E6A" w:rsidRDefault="00065CA4" w:rsidP="00065CA4">
      <w:pPr>
        <w:pStyle w:val="Quotation"/>
      </w:pPr>
      <w:r w:rsidRPr="00DF2E6A">
        <w:t xml:space="preserve">[Happiness] “Going to the supermarket with my partner is the happiest thing” (Female, 73) </w:t>
      </w:r>
    </w:p>
    <w:p w14:paraId="277FD31E" w14:textId="77777777" w:rsidR="00065CA4" w:rsidRPr="00DF2E6A" w:rsidRDefault="00065CA4" w:rsidP="00065CA4">
      <w:pPr>
        <w:pStyle w:val="Quotation"/>
      </w:pPr>
      <w:r w:rsidRPr="00DF2E6A">
        <w:t>[Self-confidence] “It is easy to use the self-checkout machine. […] Yes, I know that other old people have difficulty to use it, but we don’t have any trouble. It’s convenient” (Male, 75)</w:t>
      </w:r>
      <w:r w:rsidRPr="00DF2E6A" w:rsidDel="008339D5">
        <w:t xml:space="preserve"> </w:t>
      </w:r>
    </w:p>
    <w:p w14:paraId="6DD2DACC" w14:textId="44F54A27" w:rsidR="00065CA4" w:rsidRPr="00AB0933" w:rsidRDefault="00065CA4" w:rsidP="00065CA4">
      <w:pPr>
        <w:pStyle w:val="Quotation"/>
      </w:pPr>
      <w:r w:rsidRPr="00DF2E6A">
        <w:t>[</w:t>
      </w:r>
      <w:r w:rsidRPr="00DF2E6A">
        <w:rPr>
          <w:iCs/>
        </w:rPr>
        <w:t>Trust and reliability] “</w:t>
      </w:r>
      <w:r w:rsidRPr="00DF2E6A">
        <w:t>If you shop carefully at Supermarket A, a lot of their stuff is not much more expensive, and you get quality […] Supermarket B has quality but Supermarket B isn’t as reliable as Supermarket A” (Female, 70)</w:t>
      </w:r>
    </w:p>
    <w:p w14:paraId="391953A0" w14:textId="77777777" w:rsidR="0035192D" w:rsidRPr="00AB0933" w:rsidRDefault="009C6AC2" w:rsidP="00154C8C">
      <w:pPr>
        <w:pStyle w:val="Heading1"/>
      </w:pPr>
      <w:r w:rsidRPr="00AB0933">
        <w:t>Discussion</w:t>
      </w:r>
      <w:r w:rsidR="006201F0" w:rsidRPr="00AB0933">
        <w:t xml:space="preserve">  </w:t>
      </w:r>
    </w:p>
    <w:p w14:paraId="5D7286F0" w14:textId="77777777" w:rsidR="0013072D" w:rsidRPr="00AB0933" w:rsidRDefault="0086782A" w:rsidP="00154C8C">
      <w:r w:rsidRPr="00AB0933">
        <w:t>T</w:t>
      </w:r>
      <w:r w:rsidR="00070C6D" w:rsidRPr="00AB0933">
        <w:t>wo</w:t>
      </w:r>
      <w:r w:rsidR="00B13F78" w:rsidRPr="00AB0933">
        <w:t xml:space="preserve"> research questions</w:t>
      </w:r>
      <w:r w:rsidRPr="00AB0933">
        <w:t xml:space="preserve"> were addressed in this study</w:t>
      </w:r>
      <w:r w:rsidR="00AE15D7" w:rsidRPr="00AB0933">
        <w:t xml:space="preserve">: </w:t>
      </w:r>
    </w:p>
    <w:p w14:paraId="24FBAF6D" w14:textId="77777777" w:rsidR="0013072D" w:rsidRPr="00AB0933" w:rsidRDefault="00AE15D7" w:rsidP="00154C8C">
      <w:r w:rsidRPr="00AB0933">
        <w:t xml:space="preserve">a) </w:t>
      </w:r>
      <w:r w:rsidR="00D652AC" w:rsidRPr="00AB0933">
        <w:t>D</w:t>
      </w:r>
      <w:r w:rsidRPr="00AB0933">
        <w:t xml:space="preserve">o psychosocial aspects affect </w:t>
      </w:r>
      <w:r w:rsidR="00B13F78" w:rsidRPr="00AB0933">
        <w:t xml:space="preserve">older individuals’ </w:t>
      </w:r>
      <w:r w:rsidRPr="00AB0933">
        <w:t>supermarket shopping experiences</w:t>
      </w:r>
      <w:r w:rsidR="00B13F78" w:rsidRPr="00AB0933">
        <w:t>?</w:t>
      </w:r>
      <w:r w:rsidRPr="00AB0933">
        <w:t xml:space="preserve"> </w:t>
      </w:r>
    </w:p>
    <w:p w14:paraId="03D056F8" w14:textId="029472F4" w:rsidR="0013072D" w:rsidRPr="00AB0933" w:rsidRDefault="00AE15D7" w:rsidP="00154C8C">
      <w:r w:rsidRPr="00AB0933">
        <w:t xml:space="preserve">b) </w:t>
      </w:r>
      <w:r w:rsidR="00DE38FF" w:rsidRPr="00AB0933">
        <w:t>W</w:t>
      </w:r>
      <w:r w:rsidRPr="00AB0933">
        <w:t xml:space="preserve">hat are the possible psychosocial </w:t>
      </w:r>
      <w:r w:rsidR="005355B2" w:rsidRPr="00AB0933">
        <w:t>construct</w:t>
      </w:r>
      <w:r w:rsidRPr="00AB0933">
        <w:t>s that need to be considered for better inclusivity in shopping</w:t>
      </w:r>
      <w:r w:rsidR="001C1347" w:rsidRPr="00AB0933">
        <w:t>?</w:t>
      </w:r>
      <w:r w:rsidRPr="00AB0933">
        <w:t xml:space="preserve"> </w:t>
      </w:r>
    </w:p>
    <w:p w14:paraId="1BA9FA84" w14:textId="140AA6B4" w:rsidR="00055159" w:rsidRPr="00AB0933" w:rsidRDefault="00070C6D" w:rsidP="00154C8C">
      <w:r w:rsidRPr="00AB0933">
        <w:t xml:space="preserve">These research questions were </w:t>
      </w:r>
      <w:r w:rsidR="00E6081B" w:rsidRPr="00AB0933">
        <w:t>answered</w:t>
      </w:r>
      <w:r w:rsidRPr="00AB0933">
        <w:t xml:space="preserve"> through three empirical </w:t>
      </w:r>
      <w:r w:rsidR="005701C4" w:rsidRPr="00AB0933">
        <w:t xml:space="preserve">research </w:t>
      </w:r>
      <w:r w:rsidR="004D66FF" w:rsidRPr="00AB0933">
        <w:t>methods</w:t>
      </w:r>
      <w:r w:rsidRPr="00AB0933">
        <w:t>: ethnographi</w:t>
      </w:r>
      <w:r w:rsidR="00D60C1F" w:rsidRPr="00AB0933">
        <w:t>c interviews, creative workshop</w:t>
      </w:r>
      <w:r w:rsidR="00725511" w:rsidRPr="00AB0933">
        <w:t>, and observations.</w:t>
      </w:r>
      <w:r w:rsidRPr="00AB0933">
        <w:t xml:space="preserve"> </w:t>
      </w:r>
      <w:r w:rsidR="0061217C" w:rsidRPr="00AB0933">
        <w:t>The p</w:t>
      </w:r>
      <w:r w:rsidRPr="00AB0933">
        <w:t>sychosocial aspects of supermarket shopping</w:t>
      </w:r>
      <w:r w:rsidR="00C476C7" w:rsidRPr="00AB0933">
        <w:t xml:space="preserve"> of</w:t>
      </w:r>
      <w:r w:rsidRPr="00AB0933">
        <w:t xml:space="preserve"> </w:t>
      </w:r>
      <w:r w:rsidR="00C476C7" w:rsidRPr="00AB0933">
        <w:t>older individuals which</w:t>
      </w:r>
      <w:r w:rsidRPr="00AB0933">
        <w:t xml:space="preserve"> emerged from the </w:t>
      </w:r>
      <w:r w:rsidR="00C476C7" w:rsidRPr="00AB0933">
        <w:t xml:space="preserve">analysed </w:t>
      </w:r>
      <w:r w:rsidRPr="00AB0933">
        <w:t xml:space="preserve">data were </w:t>
      </w:r>
      <w:r w:rsidR="0061217C" w:rsidRPr="00AB0933">
        <w:t xml:space="preserve">named </w:t>
      </w:r>
      <w:r w:rsidR="00C602FB" w:rsidRPr="00AB0933">
        <w:t>C</w:t>
      </w:r>
      <w:r w:rsidRPr="00AB0933">
        <w:t xml:space="preserve">ognitive, </w:t>
      </w:r>
      <w:r w:rsidR="00C03400" w:rsidRPr="00AB0933">
        <w:t xml:space="preserve">Emotional, </w:t>
      </w:r>
      <w:r w:rsidR="00C602FB" w:rsidRPr="00AB0933">
        <w:t>S</w:t>
      </w:r>
      <w:r w:rsidRPr="00AB0933">
        <w:t>ocial</w:t>
      </w:r>
      <w:r w:rsidR="00C602FB" w:rsidRPr="00AB0933">
        <w:t>, and</w:t>
      </w:r>
      <w:r w:rsidR="00D60C1F" w:rsidRPr="00AB0933">
        <w:t xml:space="preserve"> Value</w:t>
      </w:r>
      <w:r w:rsidR="00C602FB" w:rsidRPr="00AB0933">
        <w:t xml:space="preserve"> </w:t>
      </w:r>
      <w:r w:rsidR="00C775F7" w:rsidRPr="00AB0933">
        <w:t>theme</w:t>
      </w:r>
      <w:r w:rsidR="00C775F7" w:rsidRPr="00AB0933">
        <w:t>s</w:t>
      </w:r>
      <w:r w:rsidR="008C10D6" w:rsidRPr="00AB0933">
        <w:t>.</w:t>
      </w:r>
    </w:p>
    <w:p w14:paraId="4E1091E3" w14:textId="77A9F35F" w:rsidR="005C2C06" w:rsidRPr="00AB0933" w:rsidRDefault="005C2C06" w:rsidP="005C2C06">
      <w:pPr>
        <w:pStyle w:val="Heading2"/>
        <w:rPr>
          <w:rStyle w:val="Emphasis"/>
          <w:i/>
          <w:iCs/>
        </w:rPr>
      </w:pPr>
      <w:r w:rsidRPr="00AB0933">
        <w:rPr>
          <w:rStyle w:val="Emphasis"/>
          <w:i/>
          <w:iCs/>
        </w:rPr>
        <w:t xml:space="preserve">Psychosocial </w:t>
      </w:r>
      <w:r w:rsidR="00931650" w:rsidRPr="00AB0933">
        <w:rPr>
          <w:rStyle w:val="Emphasis"/>
          <w:i/>
          <w:iCs/>
        </w:rPr>
        <w:t>constructs</w:t>
      </w:r>
    </w:p>
    <w:p w14:paraId="5FC45B0C" w14:textId="4DEA8C41" w:rsidR="008C10D6" w:rsidRPr="00AB0933" w:rsidRDefault="00AE15D7" w:rsidP="008C10D6">
      <w:pPr>
        <w:pStyle w:val="Heading4"/>
      </w:pPr>
      <w:r w:rsidRPr="00AB0933">
        <w:rPr>
          <w:rStyle w:val="Emphasis"/>
          <w:i/>
          <w:iCs w:val="0"/>
        </w:rPr>
        <w:t xml:space="preserve">Cognitive </w:t>
      </w:r>
      <w:r w:rsidR="00931650" w:rsidRPr="00AB0933">
        <w:t>theme</w:t>
      </w:r>
    </w:p>
    <w:p w14:paraId="08357878" w14:textId="1A1B19F7" w:rsidR="002C6D1E" w:rsidRPr="00AB0933" w:rsidRDefault="00AE643E" w:rsidP="00313B1D">
      <w:r w:rsidRPr="00AB0933">
        <w:t xml:space="preserve">The results </w:t>
      </w:r>
      <w:r w:rsidR="00C72E17" w:rsidRPr="00AB0933">
        <w:t xml:space="preserve">suggested </w:t>
      </w:r>
      <w:r w:rsidRPr="00AB0933">
        <w:t xml:space="preserve">that </w:t>
      </w:r>
      <w:r w:rsidR="00382438" w:rsidRPr="00AB0933">
        <w:t xml:space="preserve">the </w:t>
      </w:r>
      <w:r w:rsidR="00055159" w:rsidRPr="00AB0933">
        <w:t>shopping experience</w:t>
      </w:r>
      <w:r w:rsidR="00AE15D7" w:rsidRPr="00AB0933">
        <w:t xml:space="preserve"> </w:t>
      </w:r>
      <w:r w:rsidR="00FE7F58" w:rsidRPr="00AB0933">
        <w:t xml:space="preserve">of older individuals </w:t>
      </w:r>
      <w:r w:rsidR="00C72E17" w:rsidRPr="00AB0933">
        <w:t xml:space="preserve">is influenced by </w:t>
      </w:r>
      <w:r w:rsidR="00FE7F58" w:rsidRPr="00AB0933">
        <w:t>several</w:t>
      </w:r>
      <w:r w:rsidR="00C72E17" w:rsidRPr="00AB0933">
        <w:t xml:space="preserve"> cognitive factors </w:t>
      </w:r>
      <w:r w:rsidR="0047158C" w:rsidRPr="00AB0933">
        <w:t xml:space="preserve">which </w:t>
      </w:r>
      <w:r w:rsidR="00313B1D" w:rsidRPr="00AB0933">
        <w:t xml:space="preserve">were found to involve </w:t>
      </w:r>
      <w:r w:rsidR="00FE7F58" w:rsidRPr="00AB0933">
        <w:t xml:space="preserve">two </w:t>
      </w:r>
      <w:r w:rsidR="0061217C" w:rsidRPr="00AB0933">
        <w:t xml:space="preserve">sub-themes of </w:t>
      </w:r>
      <w:r w:rsidR="00A6719C" w:rsidRPr="00AB0933">
        <w:t>‘Cognitive judgement’ and ‘</w:t>
      </w:r>
      <w:r w:rsidR="00903E34" w:rsidRPr="00AB0933">
        <w:t>S</w:t>
      </w:r>
      <w:r w:rsidR="00A6719C" w:rsidRPr="00AB0933">
        <w:t>elf-awareness’</w:t>
      </w:r>
      <w:r w:rsidR="00C72E17" w:rsidRPr="00AB0933">
        <w:t>.</w:t>
      </w:r>
    </w:p>
    <w:p w14:paraId="065B3936" w14:textId="23ED27A0" w:rsidR="00070C6D" w:rsidRPr="00AB0933" w:rsidRDefault="002C6D1E" w:rsidP="00B00B8F">
      <w:r w:rsidRPr="00AB0933">
        <w:lastRenderedPageBreak/>
        <w:t xml:space="preserve">The results </w:t>
      </w:r>
      <w:r w:rsidR="003C10B5" w:rsidRPr="00AB0933">
        <w:t>confirmed</w:t>
      </w:r>
      <w:r w:rsidRPr="00AB0933">
        <w:t xml:space="preserve"> </w:t>
      </w:r>
      <w:r w:rsidR="003C10B5" w:rsidRPr="00AB0933">
        <w:rPr>
          <w:i/>
        </w:rPr>
        <w:t>Preference of supermarket products and services</w:t>
      </w:r>
      <w:r w:rsidR="00F13B89" w:rsidRPr="00AB0933">
        <w:t xml:space="preserve">, </w:t>
      </w:r>
      <w:r w:rsidR="003C10B5" w:rsidRPr="00AB0933">
        <w:rPr>
          <w:i/>
        </w:rPr>
        <w:t>F</w:t>
      </w:r>
      <w:r w:rsidR="00F13B89" w:rsidRPr="00AB0933">
        <w:rPr>
          <w:i/>
        </w:rPr>
        <w:t>amiliari</w:t>
      </w:r>
      <w:r w:rsidR="003C10B5" w:rsidRPr="00AB0933">
        <w:rPr>
          <w:i/>
        </w:rPr>
        <w:t>ty</w:t>
      </w:r>
      <w:r w:rsidRPr="00AB0933">
        <w:t xml:space="preserve"> (</w:t>
      </w:r>
      <w:proofErr w:type="spellStart"/>
      <w:r w:rsidR="00A97BBB" w:rsidRPr="00AB0933">
        <w:t>Pechey</w:t>
      </w:r>
      <w:proofErr w:type="spellEnd"/>
      <w:r w:rsidR="00A97BBB" w:rsidRPr="00AB0933">
        <w:t xml:space="preserve"> &amp; </w:t>
      </w:r>
      <w:proofErr w:type="spellStart"/>
      <w:r w:rsidR="00A97BBB" w:rsidRPr="00AB0933">
        <w:t>Monsivais</w:t>
      </w:r>
      <w:proofErr w:type="spellEnd"/>
      <w:r w:rsidR="00A97BBB" w:rsidRPr="00AB0933">
        <w:t xml:space="preserve">, 2015; </w:t>
      </w:r>
      <w:proofErr w:type="spellStart"/>
      <w:r w:rsidR="00A97BBB" w:rsidRPr="00AB0933">
        <w:t>Vyth</w:t>
      </w:r>
      <w:proofErr w:type="spellEnd"/>
      <w:r w:rsidR="00A97BBB" w:rsidRPr="00AB0933">
        <w:t xml:space="preserve"> et al., 2010; </w:t>
      </w:r>
      <w:proofErr w:type="spellStart"/>
      <w:r w:rsidRPr="00AB0933">
        <w:t>Vannoppen</w:t>
      </w:r>
      <w:proofErr w:type="spellEnd"/>
      <w:r w:rsidRPr="00AB0933">
        <w:t xml:space="preserve"> et al., 2002; </w:t>
      </w:r>
      <w:r w:rsidR="00A97BBB" w:rsidRPr="00AB0933">
        <w:t>Arora &amp; Stoner, 1996</w:t>
      </w:r>
      <w:r w:rsidRPr="00AB0933">
        <w:t>) as codes of the sub-theme ‘Cognitive judgement’</w:t>
      </w:r>
      <w:r w:rsidR="0061217C" w:rsidRPr="00AB0933">
        <w:t xml:space="preserve"> as noted by previous researchers</w:t>
      </w:r>
      <w:r w:rsidRPr="00AB0933">
        <w:t xml:space="preserve">. </w:t>
      </w:r>
    </w:p>
    <w:p w14:paraId="165C5413" w14:textId="79BEEC1F" w:rsidR="004D14C6" w:rsidRPr="00AB0933" w:rsidRDefault="00070C6D" w:rsidP="00AE41B3">
      <w:r w:rsidRPr="00AB0933">
        <w:t>However, ‘</w:t>
      </w:r>
      <w:r w:rsidR="00903E34" w:rsidRPr="00AB0933">
        <w:t>Self</w:t>
      </w:r>
      <w:r w:rsidRPr="00AB0933">
        <w:t xml:space="preserve">-awareness of one’s </w:t>
      </w:r>
      <w:r w:rsidR="00285DEA" w:rsidRPr="00AB0933">
        <w:t xml:space="preserve">age and </w:t>
      </w:r>
      <w:r w:rsidRPr="00AB0933">
        <w:t>health</w:t>
      </w:r>
      <w:r w:rsidR="003C10B5" w:rsidRPr="00AB0933">
        <w:t>’</w:t>
      </w:r>
      <w:r w:rsidR="0061217C" w:rsidRPr="00AB0933">
        <w:t xml:space="preserve"> </w:t>
      </w:r>
      <w:r w:rsidR="00801E43" w:rsidRPr="00AB0933">
        <w:t xml:space="preserve">and ‘Helpfulness (supermarket products and services)’ </w:t>
      </w:r>
      <w:r w:rsidR="0061217C" w:rsidRPr="00AB0933">
        <w:t>which had not been specifically identified by previous researchers</w:t>
      </w:r>
      <w:r w:rsidRPr="00AB0933">
        <w:t xml:space="preserve">, was identified </w:t>
      </w:r>
      <w:r w:rsidR="00DA7CA2" w:rsidRPr="00AB0933">
        <w:t xml:space="preserve">and </w:t>
      </w:r>
      <w:r w:rsidRPr="00AB0933">
        <w:t xml:space="preserve">confirmed </w:t>
      </w:r>
      <w:r w:rsidR="003C10B5" w:rsidRPr="00AB0933">
        <w:t>as an additional sub-theme</w:t>
      </w:r>
      <w:r w:rsidR="0061217C" w:rsidRPr="00AB0933">
        <w:t>.</w:t>
      </w:r>
      <w:r w:rsidR="004D14C6" w:rsidRPr="00AB0933">
        <w:t xml:space="preserve"> </w:t>
      </w:r>
      <w:r w:rsidR="00A262FA" w:rsidRPr="00AB0933">
        <w:t xml:space="preserve">The identified </w:t>
      </w:r>
      <w:r w:rsidR="00495B39" w:rsidRPr="00AB0933">
        <w:t>sub-</w:t>
      </w:r>
      <w:r w:rsidR="00A262FA" w:rsidRPr="00AB0933">
        <w:t xml:space="preserve">themes and codes are </w:t>
      </w:r>
      <w:r w:rsidR="00AE41B3" w:rsidRPr="00AB0933">
        <w:t xml:space="preserve">the </w:t>
      </w:r>
      <w:r w:rsidR="004D14C6" w:rsidRPr="00AB0933">
        <w:t xml:space="preserve">important </w:t>
      </w:r>
      <w:r w:rsidR="00AE41B3" w:rsidRPr="00AB0933">
        <w:t xml:space="preserve">determinant </w:t>
      </w:r>
      <w:r w:rsidR="004D14C6" w:rsidRPr="00AB0933">
        <w:t xml:space="preserve">in the older individuals’ supermarket shopping regarding </w:t>
      </w:r>
      <w:r w:rsidR="00285FE6" w:rsidRPr="00AB0933">
        <w:t xml:space="preserve">a </w:t>
      </w:r>
      <w:r w:rsidR="004D14C6" w:rsidRPr="00AB0933">
        <w:t xml:space="preserve">choice of supermarket branch, product, or service. The sub-themes and codes are </w:t>
      </w:r>
      <w:r w:rsidR="006166FB" w:rsidRPr="00AB0933">
        <w:t xml:space="preserve">linked and affected to/by </w:t>
      </w:r>
      <w:r w:rsidR="004D14C6" w:rsidRPr="00AB0933">
        <w:t>other themes (i.e. Social, Emotional, and Value)</w:t>
      </w:r>
      <w:r w:rsidR="006166FB" w:rsidRPr="00AB0933">
        <w:t xml:space="preserve">. </w:t>
      </w:r>
      <w:r w:rsidR="004D14C6" w:rsidRPr="00AB0933">
        <w:t xml:space="preserve">In one instance, one of the participants made the choice of supermarket </w:t>
      </w:r>
      <w:r w:rsidR="006166FB" w:rsidRPr="00AB0933">
        <w:t xml:space="preserve">brand </w:t>
      </w:r>
      <w:r w:rsidR="004D14C6" w:rsidRPr="00AB0933">
        <w:t>based on awareness of her health condition</w:t>
      </w:r>
      <w:r w:rsidR="0016625B" w:rsidRPr="00AB0933">
        <w:t xml:space="preserve">, public attitude (Social </w:t>
      </w:r>
      <w:r w:rsidR="00C775F7" w:rsidRPr="00AB0933">
        <w:t>theme</w:t>
      </w:r>
      <w:r w:rsidR="0016625B" w:rsidRPr="00AB0933">
        <w:t>), and satisfaction of supermarket service</w:t>
      </w:r>
      <w:r w:rsidR="000B4DA2" w:rsidRPr="00AB0933">
        <w:t xml:space="preserve"> </w:t>
      </w:r>
      <w:r w:rsidR="0016625B" w:rsidRPr="00AB0933">
        <w:t xml:space="preserve">(Emotional </w:t>
      </w:r>
      <w:r w:rsidR="00C775F7" w:rsidRPr="00AB0933">
        <w:t>theme</w:t>
      </w:r>
      <w:r w:rsidR="0016625B" w:rsidRPr="00AB0933">
        <w:t>)</w:t>
      </w:r>
      <w:r w:rsidR="004D14C6" w:rsidRPr="00AB0933">
        <w:t xml:space="preserve">. </w:t>
      </w:r>
    </w:p>
    <w:p w14:paraId="01923AC7" w14:textId="2F6235CF" w:rsidR="008C10D6" w:rsidRPr="00AB0933" w:rsidRDefault="00AE15D7" w:rsidP="008C10D6">
      <w:pPr>
        <w:pStyle w:val="Heading4"/>
      </w:pPr>
      <w:r w:rsidRPr="00AB0933">
        <w:rPr>
          <w:rStyle w:val="Emphasis"/>
          <w:i/>
          <w:iCs w:val="0"/>
        </w:rPr>
        <w:t xml:space="preserve">Emotional </w:t>
      </w:r>
      <w:r w:rsidR="00931650" w:rsidRPr="00AB0933">
        <w:t>theme</w:t>
      </w:r>
    </w:p>
    <w:p w14:paraId="3707991C" w14:textId="39304107" w:rsidR="009863E8" w:rsidRPr="00AB0933" w:rsidRDefault="00AE643E" w:rsidP="00154C8C">
      <w:r w:rsidRPr="00AB0933">
        <w:t xml:space="preserve">The results </w:t>
      </w:r>
      <w:r w:rsidR="00EE2049" w:rsidRPr="00AB0933">
        <w:t xml:space="preserve">suggested </w:t>
      </w:r>
      <w:r w:rsidRPr="00AB0933">
        <w:t xml:space="preserve">that </w:t>
      </w:r>
      <w:r w:rsidR="00382438" w:rsidRPr="00AB0933">
        <w:t>the shopping experience of older individuals</w:t>
      </w:r>
      <w:r w:rsidR="00F96DF2" w:rsidRPr="00AB0933">
        <w:t xml:space="preserve"> is </w:t>
      </w:r>
      <w:r w:rsidR="00382438" w:rsidRPr="00AB0933">
        <w:t xml:space="preserve">influenced </w:t>
      </w:r>
      <w:r w:rsidR="00AE15D7" w:rsidRPr="00AB0933">
        <w:t xml:space="preserve">by </w:t>
      </w:r>
      <w:r w:rsidR="00B00B8F" w:rsidRPr="00AB0933">
        <w:t xml:space="preserve">not only physical </w:t>
      </w:r>
      <w:r w:rsidR="00382438" w:rsidRPr="00AB0933">
        <w:t xml:space="preserve">factors </w:t>
      </w:r>
      <w:r w:rsidR="00B00B8F" w:rsidRPr="00AB0933">
        <w:t xml:space="preserve">but also </w:t>
      </w:r>
      <w:r w:rsidR="00AE15D7" w:rsidRPr="00AB0933">
        <w:t>emotional</w:t>
      </w:r>
      <w:r w:rsidR="001B6D64" w:rsidRPr="00AB0933">
        <w:t xml:space="preserve"> factors</w:t>
      </w:r>
      <w:r w:rsidR="00AE15D7" w:rsidRPr="00AB0933">
        <w:t xml:space="preserve"> </w:t>
      </w:r>
      <w:r w:rsidR="00E72A28" w:rsidRPr="00AB0933">
        <w:t>(e.g. feeling</w:t>
      </w:r>
      <w:r w:rsidR="00743560" w:rsidRPr="00AB0933">
        <w:t>s of</w:t>
      </w:r>
      <w:r w:rsidR="00E72A28" w:rsidRPr="00AB0933">
        <w:t xml:space="preserve"> </w:t>
      </w:r>
      <w:r w:rsidR="00DE07C3" w:rsidRPr="00AB0933">
        <w:t>frustration, self-consciousness, and pleasure</w:t>
      </w:r>
      <w:r w:rsidR="00E72A28" w:rsidRPr="00AB0933">
        <w:t>)</w:t>
      </w:r>
      <w:r w:rsidR="00AE15D7" w:rsidRPr="00AB0933">
        <w:t xml:space="preserve">. </w:t>
      </w:r>
    </w:p>
    <w:p w14:paraId="39899626" w14:textId="77777777" w:rsidR="00523B87" w:rsidRPr="00AB0933" w:rsidRDefault="005C2974" w:rsidP="00154C8C">
      <w:r w:rsidRPr="00AB0933">
        <w:t>Existing</w:t>
      </w:r>
      <w:r w:rsidR="00AE15D7" w:rsidRPr="00AB0933">
        <w:t xml:space="preserve"> literature </w:t>
      </w:r>
      <w:r w:rsidR="00EC5E85" w:rsidRPr="00AB0933">
        <w:t>on supermarket sho</w:t>
      </w:r>
      <w:r w:rsidR="00C7455F" w:rsidRPr="00AB0933">
        <w:t xml:space="preserve">pping </w:t>
      </w:r>
      <w:r w:rsidRPr="00AB0933">
        <w:t xml:space="preserve">highlights </w:t>
      </w:r>
      <w:r w:rsidR="00C7455F" w:rsidRPr="00AB0933">
        <w:t xml:space="preserve">emotional reaction </w:t>
      </w:r>
      <w:r w:rsidR="009628DF" w:rsidRPr="00AB0933">
        <w:t>as an important</w:t>
      </w:r>
      <w:r w:rsidR="00523C19" w:rsidRPr="00AB0933">
        <w:t xml:space="preserve"> factor most</w:t>
      </w:r>
      <w:r w:rsidR="009628DF" w:rsidRPr="00AB0933">
        <w:t>ly</w:t>
      </w:r>
      <w:r w:rsidRPr="00AB0933">
        <w:t xml:space="preserve"> </w:t>
      </w:r>
      <w:r w:rsidR="00523C19" w:rsidRPr="00AB0933">
        <w:t xml:space="preserve">considered </w:t>
      </w:r>
      <w:r w:rsidR="009628DF" w:rsidRPr="00AB0933">
        <w:t xml:space="preserve">for </w:t>
      </w:r>
      <w:r w:rsidR="00523C19" w:rsidRPr="00AB0933">
        <w:t xml:space="preserve">marketing </w:t>
      </w:r>
      <w:r w:rsidR="009628DF" w:rsidRPr="00AB0933">
        <w:t xml:space="preserve">purposes </w:t>
      </w:r>
      <w:r w:rsidR="00523C19" w:rsidRPr="00AB0933">
        <w:t>by supermarket</w:t>
      </w:r>
      <w:r w:rsidR="009628DF" w:rsidRPr="00AB0933">
        <w:t>s</w:t>
      </w:r>
      <w:r w:rsidR="00C7455F" w:rsidRPr="00AB0933">
        <w:t xml:space="preserve">. Ambler et al. (2004) </w:t>
      </w:r>
      <w:r w:rsidR="00FC651A" w:rsidRPr="00AB0933">
        <w:t>stress</w:t>
      </w:r>
      <w:r w:rsidR="00AE15D7" w:rsidRPr="00AB0933">
        <w:t xml:space="preserve"> the </w:t>
      </w:r>
      <w:r w:rsidR="00FC651A" w:rsidRPr="00AB0933">
        <w:t xml:space="preserve">importance of </w:t>
      </w:r>
      <w:r w:rsidR="00AE15D7" w:rsidRPr="00AB0933">
        <w:t xml:space="preserve">emotional reaction </w:t>
      </w:r>
      <w:r w:rsidR="00FC651A" w:rsidRPr="00AB0933">
        <w:t>as</w:t>
      </w:r>
      <w:r w:rsidR="00AE15D7" w:rsidRPr="00AB0933">
        <w:t xml:space="preserve"> one </w:t>
      </w:r>
      <w:r w:rsidR="00FC651A" w:rsidRPr="00AB0933">
        <w:t>key driver</w:t>
      </w:r>
      <w:r w:rsidR="00C7455F" w:rsidRPr="00AB0933">
        <w:t xml:space="preserve"> for consumer decision making</w:t>
      </w:r>
      <w:r w:rsidRPr="00AB0933">
        <w:t xml:space="preserve">. </w:t>
      </w:r>
    </w:p>
    <w:p w14:paraId="008AC131" w14:textId="42FBF9B0" w:rsidR="008C10D6" w:rsidRPr="00AB0933" w:rsidRDefault="005C2974" w:rsidP="008C10D6">
      <w:r w:rsidRPr="00AB0933">
        <w:t xml:space="preserve">This study </w:t>
      </w:r>
      <w:r w:rsidR="004D7176" w:rsidRPr="00AB0933">
        <w:t>noted a richer spectrum of considerations</w:t>
      </w:r>
      <w:r w:rsidRPr="00AB0933">
        <w:t xml:space="preserve"> by identifying the positive</w:t>
      </w:r>
      <w:r w:rsidR="00F52ADC" w:rsidRPr="00AB0933">
        <w:t xml:space="preserve"> and negative </w:t>
      </w:r>
      <w:r w:rsidR="00616A89" w:rsidRPr="00AB0933">
        <w:t>emotion</w:t>
      </w:r>
      <w:r w:rsidR="00F52ADC" w:rsidRPr="00AB0933">
        <w:t>s</w:t>
      </w:r>
      <w:r w:rsidR="00616A89" w:rsidRPr="00AB0933">
        <w:t xml:space="preserve"> </w:t>
      </w:r>
      <w:r w:rsidRPr="00AB0933">
        <w:t xml:space="preserve">experienced by shoppers during their supermarket </w:t>
      </w:r>
      <w:r w:rsidR="00616A89" w:rsidRPr="00AB0933">
        <w:t xml:space="preserve">shopping </w:t>
      </w:r>
      <w:r w:rsidRPr="00AB0933">
        <w:t xml:space="preserve">activities. </w:t>
      </w:r>
      <w:r w:rsidR="00DE07C3" w:rsidRPr="00AB0933">
        <w:t>An illustration of this was the</w:t>
      </w:r>
      <w:r w:rsidR="00CB51A9" w:rsidRPr="00AB0933">
        <w:t xml:space="preserve"> </w:t>
      </w:r>
      <w:r w:rsidR="006B7B5F" w:rsidRPr="00AB0933">
        <w:t xml:space="preserve">one of the </w:t>
      </w:r>
      <w:r w:rsidR="00A7536D" w:rsidRPr="00AB0933">
        <w:t xml:space="preserve">participants </w:t>
      </w:r>
      <w:r w:rsidR="00DE07C3" w:rsidRPr="00AB0933">
        <w:t xml:space="preserve">who </w:t>
      </w:r>
      <w:r w:rsidR="00E87A32" w:rsidRPr="00AB0933">
        <w:t xml:space="preserve">stressed </w:t>
      </w:r>
      <w:r w:rsidR="00FC651A" w:rsidRPr="00AB0933">
        <w:t xml:space="preserve">negative emotions of </w:t>
      </w:r>
      <w:r w:rsidR="00197A44" w:rsidRPr="00AB0933">
        <w:t xml:space="preserve">Self-consciousness </w:t>
      </w:r>
      <w:r w:rsidR="00FC651A" w:rsidRPr="00AB0933">
        <w:t xml:space="preserve">and </w:t>
      </w:r>
      <w:r w:rsidR="00197A44" w:rsidRPr="00AB0933">
        <w:t xml:space="preserve">Embarrassment </w:t>
      </w:r>
      <w:r w:rsidR="00FC651A" w:rsidRPr="00AB0933">
        <w:t xml:space="preserve">in the process of </w:t>
      </w:r>
      <w:r w:rsidR="00224CAB" w:rsidRPr="00AB0933">
        <w:t>borrowing</w:t>
      </w:r>
      <w:r w:rsidR="00FC651A" w:rsidRPr="00AB0933">
        <w:t xml:space="preserve"> a mobility scooter in </w:t>
      </w:r>
      <w:r w:rsidR="00224CAB" w:rsidRPr="00AB0933">
        <w:t xml:space="preserve">the </w:t>
      </w:r>
      <w:r w:rsidR="00A7536D" w:rsidRPr="00AB0933">
        <w:t>supermarket</w:t>
      </w:r>
      <w:r w:rsidR="00FC651A" w:rsidRPr="00AB0933">
        <w:t xml:space="preserve">. </w:t>
      </w:r>
      <w:r w:rsidR="00743560" w:rsidRPr="00AB0933">
        <w:t>T</w:t>
      </w:r>
      <w:r w:rsidR="00C219C9" w:rsidRPr="00AB0933">
        <w:t xml:space="preserve">he </w:t>
      </w:r>
      <w:r w:rsidR="00A7536D" w:rsidRPr="00AB0933">
        <w:t xml:space="preserve">older shopper </w:t>
      </w:r>
      <w:r w:rsidR="00224CAB" w:rsidRPr="00AB0933">
        <w:t>had</w:t>
      </w:r>
      <w:r w:rsidR="00743560" w:rsidRPr="00AB0933">
        <w:t xml:space="preserve"> to que </w:t>
      </w:r>
      <w:r w:rsidR="00EB6D3B" w:rsidRPr="00AB0933">
        <w:t xml:space="preserve">at customer service </w:t>
      </w:r>
      <w:r w:rsidR="00224CAB" w:rsidRPr="00AB0933">
        <w:t xml:space="preserve">for a considerable amount of time </w:t>
      </w:r>
      <w:r w:rsidR="00743560" w:rsidRPr="00AB0933">
        <w:t xml:space="preserve">and </w:t>
      </w:r>
      <w:r w:rsidR="00EB6D3B" w:rsidRPr="00AB0933">
        <w:t xml:space="preserve">also </w:t>
      </w:r>
      <w:r w:rsidR="00743560" w:rsidRPr="00AB0933">
        <w:t>had to speak</w:t>
      </w:r>
      <w:r w:rsidR="00C219C9" w:rsidRPr="00AB0933">
        <w:t xml:space="preserve"> to security </w:t>
      </w:r>
      <w:r w:rsidR="00743560" w:rsidRPr="00AB0933">
        <w:t xml:space="preserve">in order </w:t>
      </w:r>
      <w:r w:rsidR="00C219C9" w:rsidRPr="00AB0933">
        <w:t>to</w:t>
      </w:r>
      <w:r w:rsidR="00743560" w:rsidRPr="00AB0933">
        <w:t xml:space="preserve"> </w:t>
      </w:r>
      <w:r w:rsidR="00224CAB" w:rsidRPr="00AB0933">
        <w:t>rent</w:t>
      </w:r>
      <w:r w:rsidR="00C219C9" w:rsidRPr="00AB0933">
        <w:t xml:space="preserve"> a mobility scooter and </w:t>
      </w:r>
      <w:r w:rsidR="00743560" w:rsidRPr="00AB0933">
        <w:t xml:space="preserve">its </w:t>
      </w:r>
      <w:r w:rsidR="00C219C9" w:rsidRPr="00AB0933">
        <w:t xml:space="preserve">key. In </w:t>
      </w:r>
      <w:r w:rsidR="00086A0B" w:rsidRPr="00AB0933">
        <w:t xml:space="preserve">this </w:t>
      </w:r>
      <w:r w:rsidR="00C219C9" w:rsidRPr="00AB0933">
        <w:t xml:space="preserve">case, the supermarket aimed </w:t>
      </w:r>
      <w:r w:rsidR="00086A0B" w:rsidRPr="00AB0933">
        <w:t xml:space="preserve">to improve accessibility, usability, and convenience for shoppers in supermarket through </w:t>
      </w:r>
      <w:r w:rsidR="00086A0B" w:rsidRPr="00AB0933">
        <w:lastRenderedPageBreak/>
        <w:t xml:space="preserve">providing mobility assistance. </w:t>
      </w:r>
      <w:r w:rsidR="00C219C9" w:rsidRPr="00AB0933">
        <w:t xml:space="preserve">However, the </w:t>
      </w:r>
      <w:r w:rsidR="00AE55C1" w:rsidRPr="00AB0933">
        <w:t>old shopper</w:t>
      </w:r>
      <w:r w:rsidR="00C219C9" w:rsidRPr="00AB0933">
        <w:t xml:space="preserve"> experienced </w:t>
      </w:r>
      <w:r w:rsidR="00AE55C1" w:rsidRPr="00AB0933">
        <w:t xml:space="preserve">feeling embarrassed, uncomfortable, self-conscious, and also </w:t>
      </w:r>
      <w:r w:rsidR="00C219C9" w:rsidRPr="00AB0933">
        <w:t xml:space="preserve">psychosocial exclusion, </w:t>
      </w:r>
      <w:r w:rsidR="00AE55C1" w:rsidRPr="00AB0933">
        <w:t>due to the unnecessary and</w:t>
      </w:r>
      <w:r w:rsidR="00C219C9" w:rsidRPr="00AB0933">
        <w:t xml:space="preserve"> complex process of renting a scooter.</w:t>
      </w:r>
      <w:r w:rsidR="00FF2E52" w:rsidRPr="00AB0933">
        <w:t xml:space="preserve"> This </w:t>
      </w:r>
      <w:r w:rsidR="004D7176" w:rsidRPr="00AB0933">
        <w:t xml:space="preserve">suggests </w:t>
      </w:r>
      <w:r w:rsidR="00FF2E52" w:rsidRPr="00AB0933">
        <w:t xml:space="preserve">that focussing solely on physical aspects of inclusivity in supermarkets can lead to negative emotional experiences for the older individuals. </w:t>
      </w:r>
    </w:p>
    <w:p w14:paraId="392EA416" w14:textId="0B3B7513" w:rsidR="009979E3" w:rsidRPr="00AB0933" w:rsidRDefault="009979E3" w:rsidP="009979E3">
      <w:pPr>
        <w:pStyle w:val="Heading4"/>
        <w:rPr>
          <w:rStyle w:val="Emphasis"/>
        </w:rPr>
      </w:pPr>
      <w:r w:rsidRPr="00AB0933">
        <w:rPr>
          <w:rStyle w:val="Emphasis"/>
          <w:i/>
          <w:iCs w:val="0"/>
        </w:rPr>
        <w:t xml:space="preserve">Social </w:t>
      </w:r>
      <w:r w:rsidR="00931650" w:rsidRPr="00AB0933">
        <w:t>theme</w:t>
      </w:r>
    </w:p>
    <w:p w14:paraId="4D59C153" w14:textId="41230DB4" w:rsidR="009979E3" w:rsidRPr="00AB0933" w:rsidRDefault="009979E3" w:rsidP="009979E3">
      <w:r w:rsidRPr="00AB0933">
        <w:t xml:space="preserve">The results suggested that the shopping experience of older individuals is affected by ‘social’ </w:t>
      </w:r>
      <w:r w:rsidR="00C775F7" w:rsidRPr="00AB0933">
        <w:t>theme</w:t>
      </w:r>
      <w:r w:rsidR="00C775F7" w:rsidRPr="00AB0933" w:rsidDel="00C775F7">
        <w:t xml:space="preserve"> </w:t>
      </w:r>
      <w:r w:rsidRPr="00AB0933">
        <w:t xml:space="preserve">(e.g.  choosing stores, transportation, supermarket products and services, feeling positive or negative emotions, and gaining motivation for shopping). The social </w:t>
      </w:r>
      <w:r w:rsidR="00C775F7" w:rsidRPr="00AB0933">
        <w:t>theme</w:t>
      </w:r>
      <w:r w:rsidR="00C775F7" w:rsidRPr="00AB0933">
        <w:t xml:space="preserve"> </w:t>
      </w:r>
      <w:r w:rsidRPr="00AB0933">
        <w:t>which can be categorised under four sub-themes of Social activity, Socio-economic status, Public attitude, and Support and service.</w:t>
      </w:r>
    </w:p>
    <w:p w14:paraId="075A651F" w14:textId="77777777" w:rsidR="009979E3" w:rsidRPr="00AB0933" w:rsidRDefault="009979E3" w:rsidP="009979E3">
      <w:r w:rsidRPr="00AB0933">
        <w:t>The results confirmed ‘Socio-economic status’ as an important social factor as identified previously in the literature (</w:t>
      </w:r>
      <w:proofErr w:type="spellStart"/>
      <w:r w:rsidRPr="00AB0933">
        <w:t>Pechey</w:t>
      </w:r>
      <w:proofErr w:type="spellEnd"/>
      <w:r w:rsidRPr="00AB0933">
        <w:t xml:space="preserve"> et al., 2013; </w:t>
      </w:r>
      <w:proofErr w:type="spellStart"/>
      <w:r w:rsidRPr="00AB0933">
        <w:t>Appelhans</w:t>
      </w:r>
      <w:proofErr w:type="spellEnd"/>
      <w:r w:rsidRPr="00AB0933">
        <w:t xml:space="preserve"> et al., 2012; UK Department for Environment, Food and Rural Affairs, 2012; </w:t>
      </w:r>
      <w:proofErr w:type="spellStart"/>
      <w:r w:rsidRPr="00AB0933">
        <w:t>Giskes</w:t>
      </w:r>
      <w:proofErr w:type="spellEnd"/>
      <w:r w:rsidRPr="00AB0933">
        <w:t xml:space="preserve"> et al., 2010; </w:t>
      </w:r>
      <w:proofErr w:type="spellStart"/>
      <w:r w:rsidRPr="00AB0933">
        <w:t>Darmon</w:t>
      </w:r>
      <w:proofErr w:type="spellEnd"/>
      <w:r w:rsidRPr="00AB0933">
        <w:t xml:space="preserve"> and </w:t>
      </w:r>
      <w:proofErr w:type="spellStart"/>
      <w:r w:rsidRPr="00AB0933">
        <w:t>Drewnowski</w:t>
      </w:r>
      <w:proofErr w:type="spellEnd"/>
      <w:r w:rsidRPr="00AB0933">
        <w:t xml:space="preserve">, 2008; </w:t>
      </w:r>
      <w:proofErr w:type="spellStart"/>
      <w:r w:rsidRPr="00AB0933">
        <w:t>Aylott</w:t>
      </w:r>
      <w:proofErr w:type="spellEnd"/>
      <w:r w:rsidRPr="00AB0933">
        <w:t xml:space="preserve"> &amp; Mitchell, 1998).</w:t>
      </w:r>
    </w:p>
    <w:p w14:paraId="658BA465" w14:textId="627A9909" w:rsidR="009979E3" w:rsidRPr="00AB0933" w:rsidRDefault="009979E3" w:rsidP="009979E3">
      <w:pPr>
        <w:rPr>
          <w:rStyle w:val="Emphasis"/>
          <w:i w:val="0"/>
          <w:iCs w:val="0"/>
        </w:rPr>
      </w:pPr>
      <w:r w:rsidRPr="00AB0933">
        <w:t>However, a number of social related sub-themes ‘Social activities’, ‘Public attitude’, and ‘Support and service’, were also identified through the investigations, possibly for the first time. Several participants emphasised how their shopping experiences were significantly affected or mainly driven by social factors on various occasions e.g. spending time with partner, shop for neighbours who are physically unable to shop, or going to supermarket to meet or see people. This highlights the social prominence of supermarket shopping experience and why design for social inclusivity beyond physical access should be a key consideration.</w:t>
      </w:r>
    </w:p>
    <w:p w14:paraId="3282EECC" w14:textId="1906673C" w:rsidR="008C10D6" w:rsidRPr="00AB0933" w:rsidRDefault="008C10D6" w:rsidP="008C10D6">
      <w:pPr>
        <w:pStyle w:val="Heading4"/>
        <w:rPr>
          <w:rStyle w:val="Emphasis"/>
          <w:i/>
          <w:iCs w:val="0"/>
        </w:rPr>
      </w:pPr>
      <w:r w:rsidRPr="00AB0933">
        <w:rPr>
          <w:rStyle w:val="Emphasis"/>
          <w:i/>
          <w:iCs w:val="0"/>
        </w:rPr>
        <w:t xml:space="preserve">Value </w:t>
      </w:r>
      <w:r w:rsidR="00931650" w:rsidRPr="00AB0933">
        <w:t>theme</w:t>
      </w:r>
    </w:p>
    <w:p w14:paraId="3681C8E7" w14:textId="73FDC0FC" w:rsidR="00F32591" w:rsidRPr="00AB0933" w:rsidRDefault="00594065" w:rsidP="00154C8C">
      <w:r w:rsidRPr="00AB0933">
        <w:t xml:space="preserve">The results </w:t>
      </w:r>
      <w:r w:rsidR="008375E4" w:rsidRPr="00AB0933">
        <w:t xml:space="preserve">suggested </w:t>
      </w:r>
      <w:r w:rsidRPr="00AB0933">
        <w:t xml:space="preserve">that </w:t>
      </w:r>
      <w:r w:rsidR="00382438" w:rsidRPr="00AB0933">
        <w:t>the shopping experience of older individuals</w:t>
      </w:r>
      <w:r w:rsidR="00212687" w:rsidRPr="00AB0933">
        <w:t xml:space="preserve"> is </w:t>
      </w:r>
      <w:r w:rsidR="00382438" w:rsidRPr="00AB0933">
        <w:t>affected</w:t>
      </w:r>
      <w:r w:rsidR="00212687" w:rsidRPr="00AB0933">
        <w:t xml:space="preserve"> by certain val</w:t>
      </w:r>
      <w:r w:rsidRPr="00AB0933">
        <w:t>ues (happiness, life-satisfaction, social satisfaction, and self-esteem)</w:t>
      </w:r>
      <w:r w:rsidR="00212687" w:rsidRPr="00AB0933">
        <w:t xml:space="preserve"> which</w:t>
      </w:r>
      <w:r w:rsidRPr="00AB0933">
        <w:t xml:space="preserve"> have a crucial influence</w:t>
      </w:r>
      <w:r w:rsidR="00212687" w:rsidRPr="00AB0933">
        <w:t>.</w:t>
      </w:r>
      <w:r w:rsidRPr="00AB0933">
        <w:t xml:space="preserve"> </w:t>
      </w:r>
      <w:r w:rsidR="00212687" w:rsidRPr="00AB0933">
        <w:t>For example,</w:t>
      </w:r>
      <w:r w:rsidRPr="00AB0933">
        <w:t xml:space="preserve"> feelings of ‘happiness’ when going to a supermarket with </w:t>
      </w:r>
      <w:r w:rsidR="00212687" w:rsidRPr="00AB0933">
        <w:t xml:space="preserve">a </w:t>
      </w:r>
      <w:r w:rsidRPr="00AB0933">
        <w:t>partner or seeing the sunset on the way back home from shopping</w:t>
      </w:r>
      <w:r w:rsidR="00212687" w:rsidRPr="00AB0933">
        <w:t xml:space="preserve"> appear to be difficult to separate from </w:t>
      </w:r>
      <w:r w:rsidR="00212687" w:rsidRPr="00AB0933">
        <w:lastRenderedPageBreak/>
        <w:t>the specific shopping events and interactions.</w:t>
      </w:r>
      <w:r w:rsidR="00BA52EA" w:rsidRPr="00AB0933">
        <w:t xml:space="preserve"> </w:t>
      </w:r>
      <w:r w:rsidR="001439CA" w:rsidRPr="00DF2E6A">
        <w:t xml:space="preserve">It can be explained that individuals’ subjective wellbeing and happiness can be enhanced </w:t>
      </w:r>
      <w:r w:rsidR="007813FA" w:rsidRPr="00DF2E6A">
        <w:t xml:space="preserve">by services and products which </w:t>
      </w:r>
      <w:r w:rsidR="001439CA" w:rsidRPr="00DF2E6A">
        <w:t>support life narrative (Jordan, et al., 2017).</w:t>
      </w:r>
    </w:p>
    <w:p w14:paraId="223EFAA5" w14:textId="25B31BFA" w:rsidR="00594065" w:rsidRPr="00AB0933" w:rsidRDefault="00594065" w:rsidP="00154C8C">
      <w:r w:rsidRPr="00AB0933">
        <w:t xml:space="preserve">The results </w:t>
      </w:r>
      <w:r w:rsidR="005A64E9" w:rsidRPr="00AB0933">
        <w:t>re-</w:t>
      </w:r>
      <w:r w:rsidRPr="00AB0933">
        <w:t xml:space="preserve">confirmed ‘Life-satisfaction’ and </w:t>
      </w:r>
      <w:r w:rsidR="001439CA" w:rsidRPr="00AB0933">
        <w:t>s</w:t>
      </w:r>
      <w:r w:rsidRPr="00AB0933">
        <w:t>elf-satisfaction as already identified in the literature. Literature supports the correlation between shoppers’ well-being and their shopping experience at supermarkets and malls (</w:t>
      </w:r>
      <w:proofErr w:type="spellStart"/>
      <w:r w:rsidRPr="00AB0933">
        <w:t>Grzeskowiak</w:t>
      </w:r>
      <w:proofErr w:type="spellEnd"/>
      <w:r w:rsidRPr="00AB0933">
        <w:t xml:space="preserve"> et al., 2016; Wagner, 2007; Lavin, 2005). Also, satisfaction with the state of health is seen as one of the </w:t>
      </w:r>
      <w:r w:rsidR="00C775F7" w:rsidRPr="00AB0933">
        <w:t>construct</w:t>
      </w:r>
      <w:r w:rsidR="00C775F7" w:rsidRPr="00AB0933">
        <w:t xml:space="preserve">s </w:t>
      </w:r>
      <w:r w:rsidRPr="00AB0933">
        <w:t>that affect older individuals’ shopping behaviour (Ishikawa et al., 201</w:t>
      </w:r>
      <w:r w:rsidR="00F815EA" w:rsidRPr="00AB0933">
        <w:t>7</w:t>
      </w:r>
      <w:r w:rsidRPr="00AB0933">
        <w:t xml:space="preserve">). </w:t>
      </w:r>
    </w:p>
    <w:p w14:paraId="70EA1AE2" w14:textId="2CFF122B" w:rsidR="00933E68" w:rsidRPr="00AB0933" w:rsidRDefault="00594065" w:rsidP="00D84340">
      <w:r w:rsidRPr="00AB0933">
        <w:t xml:space="preserve">However, </w:t>
      </w:r>
      <w:r w:rsidR="005A64E9" w:rsidRPr="00AB0933">
        <w:t xml:space="preserve">results from this study suggested </w:t>
      </w:r>
      <w:r w:rsidRPr="00AB0933">
        <w:t xml:space="preserve">additional sub-themes including ‘happiness’, ‘self-esteem’ and ‘social-satisfaction’ </w:t>
      </w:r>
      <w:r w:rsidR="005A64E9" w:rsidRPr="00AB0933">
        <w:t xml:space="preserve">as relevant </w:t>
      </w:r>
      <w:r w:rsidR="00381F62" w:rsidRPr="00AB0933">
        <w:t>values</w:t>
      </w:r>
      <w:r w:rsidRPr="00AB0933">
        <w:t>. Several new codes for each sub-theme were also identified. Participants implied satisfaction with their life or society through their shopping experiences (e.g. feeling a sense of belonging by engaging with others in their shopping experience, choosing fair trade products, or having trust in products and services in the supermarket). This highlights th</w:t>
      </w:r>
      <w:r w:rsidR="005A64E9" w:rsidRPr="00AB0933">
        <w:t xml:space="preserve">e link between certain values and quality of shopping </w:t>
      </w:r>
      <w:r w:rsidR="00381F62" w:rsidRPr="00AB0933">
        <w:t>experiences</w:t>
      </w:r>
      <w:r w:rsidR="005A64E9" w:rsidRPr="00AB0933">
        <w:t xml:space="preserve"> and that considering older shoppers ‘core values</w:t>
      </w:r>
      <w:r w:rsidR="00381F62" w:rsidRPr="00AB0933">
        <w:t>’</w:t>
      </w:r>
      <w:r w:rsidRPr="00AB0933">
        <w:t xml:space="preserve"> c</w:t>
      </w:r>
      <w:r w:rsidR="005A64E9" w:rsidRPr="00AB0933">
        <w:t>ould</w:t>
      </w:r>
      <w:r w:rsidRPr="00AB0933">
        <w:t xml:space="preserve"> lead to better shopping experiences for the</w:t>
      </w:r>
      <w:r w:rsidR="005A64E9" w:rsidRPr="00AB0933">
        <w:t>m</w:t>
      </w:r>
      <w:r w:rsidR="00933E68" w:rsidRPr="00AB0933">
        <w:t>.</w:t>
      </w:r>
    </w:p>
    <w:p w14:paraId="5068B504" w14:textId="5BF53989" w:rsidR="00FB283C" w:rsidRPr="00AB0933" w:rsidRDefault="00FB283C" w:rsidP="00D84340"/>
    <w:p w14:paraId="269978D7" w14:textId="6875C645" w:rsidR="004915EB" w:rsidRPr="00AB0933" w:rsidRDefault="00FB283C" w:rsidP="000B5201">
      <w:r w:rsidRPr="00DF2E6A">
        <w:t xml:space="preserve">In addition to considering each psychosocial </w:t>
      </w:r>
      <w:r w:rsidR="005355B2" w:rsidRPr="00DF2E6A">
        <w:t>construct</w:t>
      </w:r>
      <w:r w:rsidRPr="00DF2E6A">
        <w:t xml:space="preserve"> (i.e. Cognitive, Social, Emotional, and Value) individually, the data collected during the current study suggests the need for evaluating the </w:t>
      </w:r>
      <w:r w:rsidR="005355B2" w:rsidRPr="00DF2E6A">
        <w:t>construct</w:t>
      </w:r>
      <w:r w:rsidRPr="00DF2E6A">
        <w:t xml:space="preserve">s due to the correlations </w:t>
      </w:r>
      <w:r w:rsidR="005A16B5" w:rsidRPr="00DF2E6A">
        <w:t>between codes</w:t>
      </w:r>
      <w:r w:rsidRPr="00DF2E6A">
        <w:t>.</w:t>
      </w:r>
      <w:r w:rsidRPr="00AB0933">
        <w:t xml:space="preserve"> </w:t>
      </w:r>
      <w:r w:rsidR="0013072D" w:rsidRPr="00AB0933">
        <w:t>This is because m</w:t>
      </w:r>
      <w:r w:rsidRPr="00AB0933">
        <w:t xml:space="preserve">any statements collected as part of the research involved joint concept, with codes from two or more themes being used to describe the same thought, desire or need. This is particularly important when designing for psychosocially inclusive shopping experiences so as to adopt a holistic, connected and convergent approach. </w:t>
      </w:r>
      <w:r w:rsidR="000B5201" w:rsidRPr="00AB0933">
        <w:t xml:space="preserve">Therefore, </w:t>
      </w:r>
      <w:r w:rsidR="004915EB" w:rsidRPr="00AB0933">
        <w:t xml:space="preserve">the </w:t>
      </w:r>
      <w:r w:rsidR="00861C70" w:rsidRPr="00AB0933">
        <w:t xml:space="preserve">current </w:t>
      </w:r>
      <w:r w:rsidR="004915EB" w:rsidRPr="00AB0933">
        <w:t xml:space="preserve">findings can be developed as a </w:t>
      </w:r>
      <w:r w:rsidR="004915EB" w:rsidRPr="00AB0933">
        <w:lastRenderedPageBreak/>
        <w:t xml:space="preserve">complete set of model, framework or toolkit by conducting further investigations so as to be used </w:t>
      </w:r>
      <w:r w:rsidR="000B5201" w:rsidRPr="00AB0933">
        <w:t xml:space="preserve">for designing psychosocially inclusive </w:t>
      </w:r>
      <w:r w:rsidR="004915EB" w:rsidRPr="00AB0933">
        <w:t>supermarket</w:t>
      </w:r>
      <w:r w:rsidR="000B5201" w:rsidRPr="00AB0933">
        <w:t xml:space="preserve"> for older individuals.</w:t>
      </w:r>
    </w:p>
    <w:p w14:paraId="2AC8DB01" w14:textId="1CDCBE7B" w:rsidR="0044292E" w:rsidRPr="00DF2E6A" w:rsidRDefault="0044292E" w:rsidP="0044292E">
      <w:pPr>
        <w:pStyle w:val="Heading2"/>
        <w:suppressAutoHyphens w:val="0"/>
        <w:kinsoku/>
        <w:snapToGrid/>
        <w:spacing w:before="120" w:after="120"/>
        <w:contextualSpacing w:val="0"/>
      </w:pPr>
      <w:bookmarkStart w:id="1" w:name="_Toc514426809"/>
      <w:r w:rsidRPr="00DF2E6A">
        <w:t>Contribution to knowledge</w:t>
      </w:r>
      <w:bookmarkEnd w:id="1"/>
      <w:r w:rsidRPr="00DF2E6A">
        <w:t xml:space="preserve"> </w:t>
      </w:r>
    </w:p>
    <w:p w14:paraId="1CC02BCA" w14:textId="6D54AA76" w:rsidR="0044292E" w:rsidRPr="00AB0933" w:rsidRDefault="0044292E" w:rsidP="0044292E">
      <w:r w:rsidRPr="00DF2E6A">
        <w:t>This paper has two main contributions to knowledge: a</w:t>
      </w:r>
      <w:r w:rsidRPr="00DF2E6A">
        <w:rPr>
          <w:rFonts w:eastAsia="MS PMincho"/>
          <w:kern w:val="2"/>
          <w:lang w:eastAsia="zh-TW"/>
        </w:rPr>
        <w:t xml:space="preserve">) enhancing the knowledge of psychosocial inclusivity in supermarket </w:t>
      </w:r>
      <w:r w:rsidR="00516F87" w:rsidRPr="00DF2E6A">
        <w:rPr>
          <w:rFonts w:eastAsia="MS PMincho"/>
          <w:kern w:val="2"/>
          <w:lang w:eastAsia="zh-TW"/>
        </w:rPr>
        <w:t>design for</w:t>
      </w:r>
      <w:r w:rsidRPr="00DF2E6A">
        <w:rPr>
          <w:rFonts w:eastAsia="MS PMincho"/>
          <w:kern w:val="2"/>
          <w:lang w:eastAsia="zh-TW"/>
        </w:rPr>
        <w:t xml:space="preserve"> </w:t>
      </w:r>
      <w:r w:rsidR="00516F87" w:rsidRPr="00DF2E6A">
        <w:rPr>
          <w:rFonts w:eastAsia="MS PMincho"/>
          <w:kern w:val="2"/>
          <w:lang w:eastAsia="zh-TW"/>
        </w:rPr>
        <w:t xml:space="preserve">older people </w:t>
      </w:r>
      <w:r w:rsidRPr="00DF2E6A">
        <w:rPr>
          <w:rFonts w:eastAsia="MS PMincho"/>
          <w:kern w:val="2"/>
          <w:lang w:eastAsia="zh-TW"/>
        </w:rPr>
        <w:t xml:space="preserve">by establishing its current relevance and importance </w:t>
      </w:r>
      <w:r w:rsidRPr="00DF2E6A">
        <w:t xml:space="preserve">and b) </w:t>
      </w:r>
      <w:r w:rsidR="00516F87" w:rsidRPr="00DF2E6A">
        <w:t>suggesting</w:t>
      </w:r>
      <w:r w:rsidRPr="00DF2E6A">
        <w:t xml:space="preserve"> </w:t>
      </w:r>
      <w:r w:rsidR="005701C4" w:rsidRPr="00DF2E6A">
        <w:t xml:space="preserve">constructs </w:t>
      </w:r>
      <w:r w:rsidRPr="00DF2E6A">
        <w:t xml:space="preserve">for psychosocial inclusivity in </w:t>
      </w:r>
      <w:r w:rsidR="00516F87" w:rsidRPr="00DF2E6A">
        <w:rPr>
          <w:rFonts w:eastAsia="MS PMincho"/>
          <w:kern w:val="2"/>
          <w:lang w:eastAsia="zh-TW"/>
        </w:rPr>
        <w:t xml:space="preserve">supermarket design for older </w:t>
      </w:r>
      <w:r w:rsidR="005701C4" w:rsidRPr="00DF2E6A">
        <w:rPr>
          <w:rFonts w:eastAsia="MS PMincho"/>
          <w:kern w:val="2"/>
          <w:lang w:eastAsia="zh-TW"/>
        </w:rPr>
        <w:t>individuals</w:t>
      </w:r>
      <w:r w:rsidRPr="00AB0933">
        <w:t>.</w:t>
      </w:r>
    </w:p>
    <w:p w14:paraId="704F8A03" w14:textId="21D252D3" w:rsidR="00E2632B" w:rsidRPr="00AB0933" w:rsidRDefault="00E2632B" w:rsidP="005C2C06">
      <w:pPr>
        <w:pStyle w:val="Heading2"/>
      </w:pPr>
      <w:r w:rsidRPr="00AB0933">
        <w:t>Strength</w:t>
      </w:r>
    </w:p>
    <w:p w14:paraId="092266D8" w14:textId="2B98AF29" w:rsidR="00BB02AD" w:rsidRPr="00AB0933" w:rsidRDefault="00765FAA" w:rsidP="00BB02AD">
      <w:r w:rsidRPr="00AB0933">
        <w:t>T</w:t>
      </w:r>
      <w:r w:rsidR="00BB02AD" w:rsidRPr="00AB0933">
        <w:t xml:space="preserve">he </w:t>
      </w:r>
      <w:r w:rsidRPr="00AB0933">
        <w:t xml:space="preserve">strength of this </w:t>
      </w:r>
      <w:r w:rsidR="004915EB" w:rsidRPr="00AB0933">
        <w:t>study</w:t>
      </w:r>
      <w:r w:rsidRPr="00AB0933">
        <w:t xml:space="preserve"> can be explained by its </w:t>
      </w:r>
      <w:r w:rsidR="00BB02AD" w:rsidRPr="00AB0933">
        <w:rPr>
          <w:i/>
        </w:rPr>
        <w:t>originality</w:t>
      </w:r>
      <w:r w:rsidR="00BB02AD" w:rsidRPr="00AB0933">
        <w:t xml:space="preserve">, </w:t>
      </w:r>
      <w:r w:rsidR="00BB02AD" w:rsidRPr="00AB0933">
        <w:rPr>
          <w:i/>
        </w:rPr>
        <w:t>significance, and rigour</w:t>
      </w:r>
      <w:r w:rsidR="004915EB" w:rsidRPr="00AB0933">
        <w:rPr>
          <w:i/>
        </w:rPr>
        <w:t>.</w:t>
      </w:r>
    </w:p>
    <w:p w14:paraId="08B67928" w14:textId="641C6574" w:rsidR="00E2632B" w:rsidRPr="00AB0933" w:rsidRDefault="00E2632B" w:rsidP="00E2632B">
      <w:r w:rsidRPr="00AB0933">
        <w:rPr>
          <w:i/>
        </w:rPr>
        <w:t>Originality:</w:t>
      </w:r>
      <w:r w:rsidRPr="00AB0933">
        <w:t xml:space="preserve"> </w:t>
      </w:r>
      <w:r w:rsidR="00F95220" w:rsidRPr="00AB0933">
        <w:t xml:space="preserve">In the </w:t>
      </w:r>
      <w:r w:rsidR="0002707B" w:rsidRPr="00AB0933">
        <w:t xml:space="preserve">design of </w:t>
      </w:r>
      <w:r w:rsidR="00F95220" w:rsidRPr="00AB0933">
        <w:t>older people’ supermarket shopping, t</w:t>
      </w:r>
      <w:r w:rsidRPr="00AB0933">
        <w:t xml:space="preserve">he previous understanding of psychosocial </w:t>
      </w:r>
      <w:r w:rsidR="00CF1BAD" w:rsidRPr="00AB0933">
        <w:t xml:space="preserve">inclusivity </w:t>
      </w:r>
      <w:r w:rsidRPr="00AB0933">
        <w:t xml:space="preserve">was </w:t>
      </w:r>
      <w:r w:rsidR="00CF1BAD" w:rsidRPr="00AB0933">
        <w:t>somewhat</w:t>
      </w:r>
      <w:r w:rsidRPr="00AB0933">
        <w:t xml:space="preserve"> limited. This </w:t>
      </w:r>
      <w:r w:rsidR="0084172F" w:rsidRPr="00AB0933">
        <w:t>paper</w:t>
      </w:r>
      <w:r w:rsidRPr="00AB0933">
        <w:t xml:space="preserve"> has </w:t>
      </w:r>
      <w:r w:rsidR="000019A7" w:rsidRPr="00AB0933">
        <w:t>highlighted</w:t>
      </w:r>
      <w:r w:rsidRPr="00AB0933">
        <w:t xml:space="preserve"> the current limitations of </w:t>
      </w:r>
      <w:r w:rsidR="0084172F" w:rsidRPr="00AB0933">
        <w:t xml:space="preserve">older people’s supermarket shopping </w:t>
      </w:r>
      <w:r w:rsidRPr="00AB0933">
        <w:t xml:space="preserve">and has proposed the </w:t>
      </w:r>
      <w:r w:rsidR="00A7684D" w:rsidRPr="00AB0933">
        <w:t>related</w:t>
      </w:r>
      <w:r w:rsidRPr="00AB0933">
        <w:t xml:space="preserve"> </w:t>
      </w:r>
      <w:r w:rsidR="00931650" w:rsidRPr="00AB0933">
        <w:t>constructs</w:t>
      </w:r>
      <w:r w:rsidRPr="00AB0933">
        <w:t xml:space="preserve"> of psychosocial </w:t>
      </w:r>
      <w:r w:rsidR="000019A7" w:rsidRPr="00AB0933">
        <w:t>aspects</w:t>
      </w:r>
      <w:r w:rsidRPr="00AB0933">
        <w:t xml:space="preserve"> in </w:t>
      </w:r>
      <w:r w:rsidR="00BA13C5" w:rsidRPr="00AB0933">
        <w:t xml:space="preserve">older people’s supermarket shopping </w:t>
      </w:r>
      <w:r w:rsidRPr="00AB0933">
        <w:t xml:space="preserve">on the empirical </w:t>
      </w:r>
      <w:r w:rsidR="00992F8F" w:rsidRPr="00AB0933">
        <w:t>investigations</w:t>
      </w:r>
      <w:r w:rsidR="00F95220" w:rsidRPr="00AB0933">
        <w:t>.</w:t>
      </w:r>
    </w:p>
    <w:p w14:paraId="5B52AE0D" w14:textId="13E8E2D2" w:rsidR="00E2632B" w:rsidRPr="00AB0933" w:rsidRDefault="00E2632B" w:rsidP="006E53E4">
      <w:r w:rsidRPr="00AB0933">
        <w:rPr>
          <w:i/>
        </w:rPr>
        <w:t>Significance:</w:t>
      </w:r>
      <w:r w:rsidR="006E53E4" w:rsidRPr="00AB0933">
        <w:t xml:space="preserve"> </w:t>
      </w:r>
      <w:r w:rsidR="00BB600F" w:rsidRPr="00AB0933">
        <w:t>In the context of older people’ supermarket shopping, the concept of psychosocial aspects was explored through this paper. It can be argued that the paper can play a significant role in expanding the notion of psychosocial aspects in supermarket design for older people’ better shopping experience</w:t>
      </w:r>
      <w:r w:rsidR="006E53E4" w:rsidRPr="00AB0933">
        <w:t>.</w:t>
      </w:r>
      <w:r w:rsidRPr="00AB0933">
        <w:rPr>
          <w:strike/>
        </w:rPr>
        <w:t xml:space="preserve"> </w:t>
      </w:r>
    </w:p>
    <w:p w14:paraId="27B939CD" w14:textId="0B511551" w:rsidR="00322868" w:rsidRPr="00AB0933" w:rsidRDefault="00E2632B" w:rsidP="006E53E4">
      <w:r w:rsidRPr="00AB0933">
        <w:rPr>
          <w:i/>
        </w:rPr>
        <w:t>Rigour:</w:t>
      </w:r>
      <w:r w:rsidRPr="00AB0933">
        <w:t xml:space="preserve"> </w:t>
      </w:r>
      <w:r w:rsidR="00322868" w:rsidRPr="00AB0933">
        <w:t xml:space="preserve">The paper was thoroughly designed using three empirical methods which involved </w:t>
      </w:r>
      <w:r w:rsidR="0047158C" w:rsidRPr="00AB0933">
        <w:t xml:space="preserve">an </w:t>
      </w:r>
      <w:r w:rsidR="00322868" w:rsidRPr="00AB0933">
        <w:t>appropriate number of participants.</w:t>
      </w:r>
      <w:r w:rsidR="006E53E4" w:rsidRPr="00AB0933">
        <w:t xml:space="preserve"> Data triangulation approach was applied so as to enhance the rigour of the study.</w:t>
      </w:r>
    </w:p>
    <w:p w14:paraId="2AD5F219" w14:textId="1D3BB81A" w:rsidR="00E2632B" w:rsidRPr="00AB0933" w:rsidRDefault="00E2632B" w:rsidP="005C2C06">
      <w:pPr>
        <w:pStyle w:val="Heading2"/>
      </w:pPr>
      <w:r w:rsidRPr="00AB0933">
        <w:t>Limitation</w:t>
      </w:r>
      <w:r w:rsidR="00BA13C5" w:rsidRPr="00AB0933">
        <w:t>s</w:t>
      </w:r>
    </w:p>
    <w:p w14:paraId="23B1B3E2" w14:textId="5A7AE6DD" w:rsidR="00677866" w:rsidRPr="00AB0933" w:rsidRDefault="008F4992" w:rsidP="00FB283C">
      <w:r w:rsidRPr="00AB0933">
        <w:t xml:space="preserve">In this study, there are </w:t>
      </w:r>
      <w:r w:rsidR="00677866" w:rsidRPr="00AB0933">
        <w:t>methodological limitation</w:t>
      </w:r>
      <w:r w:rsidRPr="00AB0933">
        <w:t xml:space="preserve">s which are the </w:t>
      </w:r>
      <w:r w:rsidR="00677866" w:rsidRPr="00AB0933">
        <w:t xml:space="preserve">sampling and data collection. </w:t>
      </w:r>
      <w:r w:rsidRPr="00AB0933">
        <w:t>T</w:t>
      </w:r>
      <w:r w:rsidR="00677866" w:rsidRPr="00AB0933">
        <w:t xml:space="preserve">here was a gender imbalance </w:t>
      </w:r>
      <w:r w:rsidR="00C5775C" w:rsidRPr="00AB0933">
        <w:t xml:space="preserve">in </w:t>
      </w:r>
      <w:r w:rsidRPr="00AB0933">
        <w:t xml:space="preserve">recruiting </w:t>
      </w:r>
      <w:r w:rsidR="00C5775C" w:rsidRPr="00AB0933">
        <w:t xml:space="preserve">participants </w:t>
      </w:r>
      <w:r w:rsidR="00677866" w:rsidRPr="00AB0933">
        <w:t>(M</w:t>
      </w:r>
      <w:r w:rsidRPr="00AB0933">
        <w:t>ale: 18 and Female: 40 [Table 2])</w:t>
      </w:r>
      <w:r w:rsidR="00112E27" w:rsidRPr="00AB0933">
        <w:t xml:space="preserve">. </w:t>
      </w:r>
      <w:r w:rsidR="00112E27" w:rsidRPr="00DF2E6A">
        <w:t xml:space="preserve">It can be explained that </w:t>
      </w:r>
      <w:r w:rsidR="00FC1F19" w:rsidRPr="00DF2E6A">
        <w:t xml:space="preserve">female shoppers consider supermarket shopping more important than male shoppers </w:t>
      </w:r>
      <w:r w:rsidR="008477B9" w:rsidRPr="00DF2E6A">
        <w:t xml:space="preserve">do </w:t>
      </w:r>
      <w:r w:rsidR="001A5C57" w:rsidRPr="00DF2E6A">
        <w:t>(Mortimer and Clarke, 2011)</w:t>
      </w:r>
      <w:r w:rsidR="00FC1F19" w:rsidRPr="00DF2E6A">
        <w:t>.</w:t>
      </w:r>
      <w:r w:rsidR="00FC1F19" w:rsidRPr="00AB0933">
        <w:t xml:space="preserve"> </w:t>
      </w:r>
      <w:r w:rsidR="00670E4A" w:rsidRPr="00AB0933">
        <w:t>Further</w:t>
      </w:r>
      <w:r w:rsidR="008477B9" w:rsidRPr="00AB0933">
        <w:t>more</w:t>
      </w:r>
      <w:r w:rsidR="00670E4A" w:rsidRPr="00AB0933">
        <w:t xml:space="preserve">, </w:t>
      </w:r>
      <w:r w:rsidR="008477B9" w:rsidRPr="00AB0933">
        <w:t xml:space="preserve">the total number of </w:t>
      </w:r>
      <w:r w:rsidR="008477B9" w:rsidRPr="00AB0933">
        <w:t>study</w:t>
      </w:r>
      <w:r w:rsidR="008477B9" w:rsidRPr="00AB0933">
        <w:t xml:space="preserve"> participants </w:t>
      </w:r>
      <w:r w:rsidR="008477B9" w:rsidRPr="00AB0933">
        <w:t xml:space="preserve">(N=58) </w:t>
      </w:r>
      <w:r w:rsidR="008477B9" w:rsidRPr="00AB0933">
        <w:t xml:space="preserve">could be viewed as a </w:t>
      </w:r>
      <w:r w:rsidR="008477B9" w:rsidRPr="00AB0933">
        <w:t xml:space="preserve">relatively </w:t>
      </w:r>
      <w:r w:rsidR="008477B9" w:rsidRPr="00AB0933">
        <w:t>small sample</w:t>
      </w:r>
      <w:r w:rsidRPr="00AB0933">
        <w:t>. However</w:t>
      </w:r>
      <w:r w:rsidR="00670E4A" w:rsidRPr="00AB0933">
        <w:t>,</w:t>
      </w:r>
      <w:r w:rsidRPr="00AB0933">
        <w:t xml:space="preserve"> </w:t>
      </w:r>
      <w:r w:rsidR="002525CA" w:rsidRPr="00AB0933">
        <w:rPr>
          <w:rFonts w:eastAsia="Times New Roman"/>
          <w:color w:val="222222"/>
          <w:szCs w:val="22"/>
          <w:shd w:val="clear" w:color="auto" w:fill="FFFFFF"/>
        </w:rPr>
        <w:t xml:space="preserve">Robson and </w:t>
      </w:r>
      <w:r w:rsidR="002525CA" w:rsidRPr="00AB0933">
        <w:rPr>
          <w:rFonts w:eastAsia="Times New Roman"/>
          <w:color w:val="222222"/>
          <w:szCs w:val="22"/>
          <w:shd w:val="clear" w:color="auto" w:fill="FFFFFF"/>
        </w:rPr>
        <w:lastRenderedPageBreak/>
        <w:t>McCartan</w:t>
      </w:r>
      <w:r w:rsidR="002525CA" w:rsidRPr="00AB0933">
        <w:t xml:space="preserve"> </w:t>
      </w:r>
      <w:r w:rsidR="00670E4A" w:rsidRPr="00AB0933">
        <w:t xml:space="preserve">(2016) </w:t>
      </w:r>
      <w:r w:rsidR="008477B9" w:rsidRPr="00AB0933">
        <w:t>empa</w:t>
      </w:r>
      <w:r w:rsidR="008477B9" w:rsidRPr="00AB0933">
        <w:t>thise</w:t>
      </w:r>
      <w:r w:rsidR="008477B9" w:rsidRPr="00AB0933">
        <w:t xml:space="preserve"> </w:t>
      </w:r>
      <w:r w:rsidR="00670E4A" w:rsidRPr="00AB0933">
        <w:t xml:space="preserve">that </w:t>
      </w:r>
      <w:r w:rsidR="00677866" w:rsidRPr="00AB0933">
        <w:t xml:space="preserve">there </w:t>
      </w:r>
      <w:proofErr w:type="gramStart"/>
      <w:r w:rsidR="00677866" w:rsidRPr="00AB0933">
        <w:t>is</w:t>
      </w:r>
      <w:proofErr w:type="gramEnd"/>
      <w:r w:rsidR="00677866" w:rsidRPr="00AB0933">
        <w:t xml:space="preserve"> not one </w:t>
      </w:r>
      <w:r w:rsidR="00670E4A" w:rsidRPr="00AB0933">
        <w:t>particular</w:t>
      </w:r>
      <w:r w:rsidR="00C72E17" w:rsidRPr="00AB0933">
        <w:t xml:space="preserve"> </w:t>
      </w:r>
      <w:r w:rsidR="00677866" w:rsidRPr="00AB0933">
        <w:t xml:space="preserve">sample size </w:t>
      </w:r>
      <w:r w:rsidR="008477B9" w:rsidRPr="00AB0933">
        <w:t>as</w:t>
      </w:r>
      <w:r w:rsidR="00C72E17" w:rsidRPr="00AB0933">
        <w:t xml:space="preserve"> </w:t>
      </w:r>
      <w:r w:rsidR="00677866" w:rsidRPr="00AB0933">
        <w:t xml:space="preserve">various factors </w:t>
      </w:r>
      <w:r w:rsidR="008477B9" w:rsidRPr="00AB0933">
        <w:t>are to</w:t>
      </w:r>
      <w:r w:rsidR="00677866" w:rsidRPr="00AB0933">
        <w:t xml:space="preserve"> be considered</w:t>
      </w:r>
      <w:r w:rsidR="00670E4A" w:rsidRPr="00AB0933">
        <w:t xml:space="preserve"> in research design</w:t>
      </w:r>
      <w:r w:rsidR="00677866" w:rsidRPr="00AB0933">
        <w:t xml:space="preserve">. In this </w:t>
      </w:r>
      <w:r w:rsidR="00670E4A" w:rsidRPr="00AB0933">
        <w:t>paper</w:t>
      </w:r>
      <w:r w:rsidR="00677866" w:rsidRPr="00AB0933">
        <w:t xml:space="preserve">, a research triangulation approach was applied </w:t>
      </w:r>
      <w:r w:rsidR="00670E4A" w:rsidRPr="00AB0933">
        <w:t>in order to</w:t>
      </w:r>
      <w:r w:rsidR="00677866" w:rsidRPr="00AB0933">
        <w:t xml:space="preserve"> achieve the greatest </w:t>
      </w:r>
      <w:r w:rsidR="00670E4A" w:rsidRPr="00AB0933">
        <w:t>potential</w:t>
      </w:r>
      <w:r w:rsidR="00677866" w:rsidRPr="00AB0933">
        <w:t xml:space="preserve"> validity from the relatively small </w:t>
      </w:r>
      <w:r w:rsidR="00670E4A" w:rsidRPr="00AB0933">
        <w:t>sample size</w:t>
      </w:r>
      <w:r w:rsidR="00677866" w:rsidRPr="00AB0933">
        <w:t xml:space="preserve">.  </w:t>
      </w:r>
    </w:p>
    <w:p w14:paraId="504FB417" w14:textId="2D8DEF0C" w:rsidR="001A5C57" w:rsidRPr="00AB0933" w:rsidRDefault="0013350F" w:rsidP="001A5C57">
      <w:r w:rsidRPr="00AB0933">
        <w:t>T</w:t>
      </w:r>
      <w:r w:rsidR="00E776B8" w:rsidRPr="00AB0933">
        <w:t xml:space="preserve">he scope of this </w:t>
      </w:r>
      <w:r w:rsidR="008F4992" w:rsidRPr="00AB0933">
        <w:t>study</w:t>
      </w:r>
      <w:r w:rsidR="00E776B8" w:rsidRPr="00AB0933">
        <w:t xml:space="preserve"> </w:t>
      </w:r>
      <w:r w:rsidRPr="00AB0933">
        <w:t>was</w:t>
      </w:r>
      <w:r w:rsidR="00E776B8" w:rsidRPr="00AB0933">
        <w:t xml:space="preserve"> limited to </w:t>
      </w:r>
      <w:r w:rsidR="00C5775C" w:rsidRPr="00AB0933">
        <w:t>shopping experiences</w:t>
      </w:r>
      <w:r w:rsidR="008F4992" w:rsidRPr="00AB0933">
        <w:t xml:space="preserve"> of older individuals</w:t>
      </w:r>
      <w:r w:rsidR="00E776B8" w:rsidRPr="00AB0933">
        <w:t>.</w:t>
      </w:r>
      <w:r w:rsidR="008F4992" w:rsidRPr="00AB0933">
        <w:t xml:space="preserve"> Considering the </w:t>
      </w:r>
      <w:r w:rsidR="00E776B8" w:rsidRPr="00AB0933">
        <w:t>concept of inclusive design</w:t>
      </w:r>
      <w:r w:rsidR="008F4992" w:rsidRPr="00AB0933">
        <w:t xml:space="preserve"> is wide</w:t>
      </w:r>
      <w:r w:rsidR="00E776B8" w:rsidRPr="00AB0933">
        <w:t xml:space="preserve">, </w:t>
      </w:r>
      <w:r w:rsidR="008F4992" w:rsidRPr="00AB0933">
        <w:t>other</w:t>
      </w:r>
      <w:r w:rsidR="00E776B8" w:rsidRPr="00AB0933">
        <w:t xml:space="preserve"> key </w:t>
      </w:r>
      <w:r w:rsidR="00C5775C" w:rsidRPr="00AB0933">
        <w:t xml:space="preserve">contexts </w:t>
      </w:r>
      <w:r w:rsidR="008F4992" w:rsidRPr="00AB0933">
        <w:t>of</w:t>
      </w:r>
      <w:r w:rsidR="00C5775C" w:rsidRPr="00AB0933">
        <w:t xml:space="preserve"> </w:t>
      </w:r>
      <w:r w:rsidR="008F4992" w:rsidRPr="00AB0933">
        <w:t xml:space="preserve">inclusive design </w:t>
      </w:r>
      <w:r w:rsidR="00C5775C" w:rsidRPr="00AB0933">
        <w:t xml:space="preserve">beyond shopping need to also be </w:t>
      </w:r>
      <w:r w:rsidR="008F4992" w:rsidRPr="00AB0933">
        <w:t xml:space="preserve">considered and </w:t>
      </w:r>
      <w:r w:rsidR="00C5775C" w:rsidRPr="00AB0933">
        <w:t xml:space="preserve">investigated </w:t>
      </w:r>
      <w:r w:rsidR="008F4992" w:rsidRPr="00AB0933">
        <w:t>for thoroughly exploring</w:t>
      </w:r>
      <w:r w:rsidR="00C5775C" w:rsidRPr="00AB0933">
        <w:t xml:space="preserve"> the concept of psychosocial inclusivity</w:t>
      </w:r>
      <w:r w:rsidR="008F4992" w:rsidRPr="00AB0933">
        <w:t xml:space="preserve"> in design</w:t>
      </w:r>
      <w:r w:rsidR="00C5775C" w:rsidRPr="00AB0933">
        <w:t xml:space="preserve">. </w:t>
      </w:r>
      <w:r w:rsidRPr="00AB0933">
        <w:t>T</w:t>
      </w:r>
      <w:r w:rsidR="00E776B8" w:rsidRPr="00AB0933">
        <w:t xml:space="preserve">he </w:t>
      </w:r>
      <w:r w:rsidRPr="00AB0933">
        <w:t xml:space="preserve">current </w:t>
      </w:r>
      <w:r w:rsidR="00E776B8" w:rsidRPr="00AB0933">
        <w:t xml:space="preserve">findings provide </w:t>
      </w:r>
      <w:r w:rsidR="00DE0678" w:rsidRPr="00AB0933">
        <w:t xml:space="preserve">only </w:t>
      </w:r>
      <w:r w:rsidR="00292072" w:rsidRPr="00AB0933">
        <w:t xml:space="preserve">initial </w:t>
      </w:r>
      <w:r w:rsidR="00931650" w:rsidRPr="00AB0933">
        <w:t>constructs</w:t>
      </w:r>
      <w:r w:rsidRPr="00AB0933">
        <w:t xml:space="preserve"> for extending </w:t>
      </w:r>
      <w:r w:rsidR="00E776B8" w:rsidRPr="00AB0933">
        <w:t xml:space="preserve">the concept of inclusive design </w:t>
      </w:r>
      <w:r w:rsidRPr="00AB0933">
        <w:t>but can only be considered a first, preliminary step.</w:t>
      </w:r>
    </w:p>
    <w:p w14:paraId="2ADB44F2" w14:textId="77777777" w:rsidR="00C24B78" w:rsidRPr="00AB0933" w:rsidRDefault="001257DE" w:rsidP="00154C8C">
      <w:pPr>
        <w:pStyle w:val="Heading1"/>
      </w:pPr>
      <w:r w:rsidRPr="00AB0933">
        <w:t>Conclusion</w:t>
      </w:r>
      <w:r w:rsidR="003119EC" w:rsidRPr="00AB0933">
        <w:t>s</w:t>
      </w:r>
      <w:r w:rsidRPr="00AB0933">
        <w:t xml:space="preserve"> and </w:t>
      </w:r>
      <w:r w:rsidR="00940DF0" w:rsidRPr="00AB0933">
        <w:t>F</w:t>
      </w:r>
      <w:r w:rsidR="006947F9" w:rsidRPr="00AB0933">
        <w:t>uture work</w:t>
      </w:r>
    </w:p>
    <w:p w14:paraId="38F0C384" w14:textId="77777777" w:rsidR="003B26E9" w:rsidRPr="00AB0933" w:rsidRDefault="003119EC" w:rsidP="00154C8C">
      <w:pPr>
        <w:pStyle w:val="Heading2"/>
      </w:pPr>
      <w:r w:rsidRPr="00AB0933">
        <w:t>Conclusions</w:t>
      </w:r>
    </w:p>
    <w:p w14:paraId="6B72CE1E" w14:textId="2D5A20DC" w:rsidR="00292072" w:rsidRPr="00AB0933" w:rsidRDefault="00AE15D7" w:rsidP="00154C8C">
      <w:r w:rsidRPr="00AB0933">
        <w:t xml:space="preserve">Despite the </w:t>
      </w:r>
      <w:r w:rsidR="00814E46" w:rsidRPr="00AB0933">
        <w:t xml:space="preserve">established </w:t>
      </w:r>
      <w:r w:rsidRPr="00AB0933">
        <w:t>importance</w:t>
      </w:r>
      <w:r w:rsidR="00C5775C" w:rsidRPr="00AB0933">
        <w:t xml:space="preserve"> </w:t>
      </w:r>
      <w:r w:rsidRPr="00AB0933">
        <w:t>of inclus</w:t>
      </w:r>
      <w:r w:rsidR="00C5775C" w:rsidRPr="00AB0933">
        <w:t xml:space="preserve">ive design in various contexts, </w:t>
      </w:r>
      <w:r w:rsidRPr="00AB0933">
        <w:t xml:space="preserve">current understanding of inclusive design </w:t>
      </w:r>
      <w:r w:rsidR="00C5775C" w:rsidRPr="00AB0933">
        <w:t>i</w:t>
      </w:r>
      <w:r w:rsidR="00C72E17" w:rsidRPr="00AB0933">
        <w:t>s</w:t>
      </w:r>
      <w:r w:rsidR="00C5775C" w:rsidRPr="00AB0933">
        <w:t xml:space="preserve"> rather</w:t>
      </w:r>
      <w:r w:rsidRPr="00AB0933">
        <w:t xml:space="preserve"> limited in its application (Persson et al., 2015). This is p</w:t>
      </w:r>
      <w:r w:rsidR="008477B9" w:rsidRPr="00AB0933">
        <w:t>artially</w:t>
      </w:r>
      <w:r w:rsidRPr="00AB0933">
        <w:t xml:space="preserve"> </w:t>
      </w:r>
      <w:r w:rsidR="00C5775C" w:rsidRPr="00AB0933">
        <w:t>due t</w:t>
      </w:r>
      <w:r w:rsidR="00814E46" w:rsidRPr="00AB0933">
        <w:t>o</w:t>
      </w:r>
      <w:r w:rsidRPr="00AB0933">
        <w:t xml:space="preserve"> lack of understanding of psychosoci</w:t>
      </w:r>
      <w:r w:rsidR="00292072" w:rsidRPr="00AB0933">
        <w:t xml:space="preserve">al </w:t>
      </w:r>
      <w:r w:rsidR="008F050B" w:rsidRPr="00AB0933">
        <w:t>aspects in design</w:t>
      </w:r>
      <w:r w:rsidR="00292072" w:rsidRPr="00AB0933">
        <w:t>. In this paper,</w:t>
      </w:r>
      <w:r w:rsidRPr="00AB0933">
        <w:t xml:space="preserve"> t</w:t>
      </w:r>
      <w:r w:rsidR="006E53CC" w:rsidRPr="00AB0933">
        <w:t xml:space="preserve">he </w:t>
      </w:r>
      <w:r w:rsidR="00E15DBB" w:rsidRPr="00AB0933">
        <w:t>supermarket shopping</w:t>
      </w:r>
      <w:r w:rsidR="00A36824" w:rsidRPr="00AB0933">
        <w:t xml:space="preserve"> of older individuals</w:t>
      </w:r>
      <w:r w:rsidR="00000BF2" w:rsidRPr="00AB0933">
        <w:t xml:space="preserve"> </w:t>
      </w:r>
      <w:r w:rsidR="00E15DBB" w:rsidRPr="00AB0933">
        <w:t>was</w:t>
      </w:r>
      <w:r w:rsidR="006E53CC" w:rsidRPr="00AB0933">
        <w:t xml:space="preserve"> </w:t>
      </w:r>
      <w:r w:rsidR="00EC08E2" w:rsidRPr="00AB0933">
        <w:t>selected</w:t>
      </w:r>
      <w:r w:rsidR="006E53CC" w:rsidRPr="00AB0933">
        <w:t xml:space="preserve"> </w:t>
      </w:r>
      <w:r w:rsidR="00E351AC" w:rsidRPr="00AB0933">
        <w:t xml:space="preserve">as </w:t>
      </w:r>
      <w:r w:rsidR="00C72E17" w:rsidRPr="00AB0933">
        <w:t>a</w:t>
      </w:r>
      <w:r w:rsidR="00EC08E2" w:rsidRPr="00AB0933">
        <w:t xml:space="preserve"> </w:t>
      </w:r>
      <w:r w:rsidR="00E15DBB" w:rsidRPr="00AB0933">
        <w:t xml:space="preserve">first </w:t>
      </w:r>
      <w:r w:rsidR="00C72E17" w:rsidRPr="00AB0933">
        <w:t xml:space="preserve">context for exploring the nature and role of psychosocial inclusivity. </w:t>
      </w:r>
      <w:r w:rsidR="00292072" w:rsidRPr="00AB0933">
        <w:t>T</w:t>
      </w:r>
      <w:r w:rsidR="00C72E17" w:rsidRPr="00AB0933">
        <w:t>he exploration</w:t>
      </w:r>
      <w:r w:rsidR="00F7681E" w:rsidRPr="00AB0933">
        <w:t>s</w:t>
      </w:r>
      <w:r w:rsidR="00C72E17" w:rsidRPr="00AB0933">
        <w:t xml:space="preserve"> </w:t>
      </w:r>
      <w:r w:rsidR="00F7681E" w:rsidRPr="00AB0933">
        <w:t>were</w:t>
      </w:r>
      <w:r w:rsidR="00C72E17" w:rsidRPr="00AB0933">
        <w:t xml:space="preserve"> performed </w:t>
      </w:r>
      <w:r w:rsidR="008477B9" w:rsidRPr="00AB0933">
        <w:t>through</w:t>
      </w:r>
      <w:r w:rsidR="00C72E17" w:rsidRPr="00AB0933">
        <w:t xml:space="preserve"> </w:t>
      </w:r>
      <w:r w:rsidR="00F7681E" w:rsidRPr="00AB0933">
        <w:t>adopting</w:t>
      </w:r>
      <w:r w:rsidR="00C72E17" w:rsidRPr="00AB0933">
        <w:t xml:space="preserve"> </w:t>
      </w:r>
      <w:r w:rsidR="008477B9" w:rsidRPr="00AB0933">
        <w:t xml:space="preserve">three </w:t>
      </w:r>
      <w:r w:rsidR="00C72E17" w:rsidRPr="00AB0933">
        <w:t>human centred design methods</w:t>
      </w:r>
      <w:r w:rsidR="00F7681E" w:rsidRPr="00AB0933">
        <w:t xml:space="preserve"> with a total of 58 older individuals:</w:t>
      </w:r>
      <w:r w:rsidR="00C72E17" w:rsidRPr="00AB0933">
        <w:t xml:space="preserve"> </w:t>
      </w:r>
      <w:r w:rsidR="00A36824" w:rsidRPr="00AB0933">
        <w:t>ethnographic</w:t>
      </w:r>
      <w:r w:rsidR="00DD296D" w:rsidRPr="00AB0933">
        <w:t xml:space="preserve"> interview</w:t>
      </w:r>
      <w:r w:rsidR="00F7681E" w:rsidRPr="00AB0933">
        <w:t>s</w:t>
      </w:r>
      <w:r w:rsidR="00DD296D" w:rsidRPr="00AB0933">
        <w:t xml:space="preserve"> (n=</w:t>
      </w:r>
      <w:r w:rsidR="00DC133D" w:rsidRPr="00AB0933">
        <w:t>31</w:t>
      </w:r>
      <w:r w:rsidR="00DD296D" w:rsidRPr="00AB0933">
        <w:t>),</w:t>
      </w:r>
      <w:r w:rsidR="002F223D" w:rsidRPr="00AB0933">
        <w:t xml:space="preserve"> </w:t>
      </w:r>
      <w:r w:rsidR="00DD296D" w:rsidRPr="00AB0933">
        <w:t>creative workshop (n=19), and observation</w:t>
      </w:r>
      <w:r w:rsidR="00F7681E" w:rsidRPr="00AB0933">
        <w:t>s</w:t>
      </w:r>
      <w:r w:rsidR="00DD296D" w:rsidRPr="00AB0933">
        <w:t xml:space="preserve"> (n=8)</w:t>
      </w:r>
      <w:r w:rsidR="00E15DBB" w:rsidRPr="00AB0933">
        <w:t xml:space="preserve">. </w:t>
      </w:r>
    </w:p>
    <w:p w14:paraId="0789835C" w14:textId="2A1A7FB1" w:rsidR="00C602FB" w:rsidRPr="00AB0933" w:rsidRDefault="00A721C1" w:rsidP="00154C8C">
      <w:r w:rsidRPr="00AB0933">
        <w:t>Several psychosocial aspects in older individuals’ supermarket shopping were identified t</w:t>
      </w:r>
      <w:r w:rsidR="0067105B" w:rsidRPr="00AB0933">
        <w:t>hrough the</w:t>
      </w:r>
      <w:r w:rsidR="00E351AC" w:rsidRPr="00AB0933">
        <w:t>se</w:t>
      </w:r>
      <w:r w:rsidR="0067105B" w:rsidRPr="00AB0933">
        <w:t xml:space="preserve"> </w:t>
      </w:r>
      <w:r w:rsidR="001E578E" w:rsidRPr="00AB0933">
        <w:t>investigations</w:t>
      </w:r>
      <w:r w:rsidR="0067105B" w:rsidRPr="00AB0933">
        <w:t xml:space="preserve"> </w:t>
      </w:r>
      <w:r w:rsidR="008F5635" w:rsidRPr="00AB0933">
        <w:t xml:space="preserve">using thematic analysis, </w:t>
      </w:r>
      <w:r w:rsidR="00300458" w:rsidRPr="00AB0933">
        <w:t xml:space="preserve">under four </w:t>
      </w:r>
      <w:r w:rsidR="00D34EDB" w:rsidRPr="00AB0933">
        <w:t>ma</w:t>
      </w:r>
      <w:r w:rsidR="00B33571" w:rsidRPr="00AB0933">
        <w:t xml:space="preserve">jor </w:t>
      </w:r>
      <w:r w:rsidR="008477B9" w:rsidRPr="00AB0933">
        <w:t>constructs</w:t>
      </w:r>
      <w:r w:rsidR="00C72E17" w:rsidRPr="00AB0933">
        <w:t>:</w:t>
      </w:r>
      <w:r w:rsidR="00B33571" w:rsidRPr="00AB0933">
        <w:t xml:space="preserve"> </w:t>
      </w:r>
      <w:r w:rsidR="00594065" w:rsidRPr="00AB0933">
        <w:t xml:space="preserve">‘cognitive’, </w:t>
      </w:r>
      <w:r w:rsidR="00C03400" w:rsidRPr="00AB0933">
        <w:t xml:space="preserve">‘emotional’, </w:t>
      </w:r>
      <w:r w:rsidR="00C602FB" w:rsidRPr="00AB0933">
        <w:t xml:space="preserve">‘social’, </w:t>
      </w:r>
      <w:r w:rsidR="00594065" w:rsidRPr="00AB0933">
        <w:t>and ‘value’</w:t>
      </w:r>
      <w:r w:rsidR="00516303" w:rsidRPr="00AB0933">
        <w:t xml:space="preserve"> (Table </w:t>
      </w:r>
      <w:r w:rsidR="00433DFD" w:rsidRPr="00AB0933">
        <w:t>6</w:t>
      </w:r>
      <w:r w:rsidR="00516303" w:rsidRPr="00AB0933">
        <w:t>)</w:t>
      </w:r>
      <w:r w:rsidR="00950530" w:rsidRPr="00AB0933">
        <w:t>.</w:t>
      </w:r>
      <w:r w:rsidR="00FB6E8B" w:rsidRPr="00AB0933">
        <w:t xml:space="preserve"> </w:t>
      </w:r>
      <w:r w:rsidR="00FF6BA6" w:rsidRPr="00AB0933">
        <w:t xml:space="preserve">Further </w:t>
      </w:r>
      <w:r w:rsidR="00454322" w:rsidRPr="00AB0933">
        <w:t>sub-themes</w:t>
      </w:r>
      <w:r w:rsidR="00E63064" w:rsidRPr="00AB0933">
        <w:t xml:space="preserve"> </w:t>
      </w:r>
      <w:r w:rsidR="00BA0E12" w:rsidRPr="00AB0933">
        <w:t xml:space="preserve">and codes </w:t>
      </w:r>
      <w:r w:rsidR="00367FF8" w:rsidRPr="00AB0933">
        <w:t>were</w:t>
      </w:r>
      <w:r w:rsidR="00716E8F" w:rsidRPr="00AB0933">
        <w:t xml:space="preserve"> also identified and categorised </w:t>
      </w:r>
      <w:r w:rsidR="00A36824" w:rsidRPr="00AB0933">
        <w:t>into the</w:t>
      </w:r>
      <w:r w:rsidR="00FF6BA6" w:rsidRPr="00AB0933">
        <w:t>se</w:t>
      </w:r>
      <w:r w:rsidR="00A36824" w:rsidRPr="00AB0933">
        <w:t xml:space="preserve"> major themes </w:t>
      </w:r>
      <w:r w:rsidR="00FF6BA6" w:rsidRPr="00AB0933">
        <w:t>based on</w:t>
      </w:r>
      <w:r w:rsidR="00716E8F" w:rsidRPr="00AB0933">
        <w:t xml:space="preserve"> their meaning or implication</w:t>
      </w:r>
      <w:r w:rsidR="002F223D" w:rsidRPr="00AB0933">
        <w:t>s</w:t>
      </w:r>
      <w:r w:rsidR="00716E8F" w:rsidRPr="00AB0933">
        <w:t>.</w:t>
      </w:r>
      <w:r w:rsidR="00516303" w:rsidRPr="00AB0933">
        <w:t xml:space="preserve"> </w:t>
      </w:r>
      <w:r w:rsidR="008D4131" w:rsidRPr="00AB0933">
        <w:t>Several</w:t>
      </w:r>
      <w:r w:rsidR="00C72E17" w:rsidRPr="00AB0933">
        <w:t xml:space="preserve"> </w:t>
      </w:r>
      <w:r w:rsidR="00F7681E" w:rsidRPr="00AB0933">
        <w:t>psychosocial</w:t>
      </w:r>
      <w:r w:rsidR="00C602FB" w:rsidRPr="00AB0933">
        <w:t xml:space="preserve"> aspects can be found in the existing literature, although specific details of the four </w:t>
      </w:r>
      <w:r w:rsidR="008477B9" w:rsidRPr="00AB0933">
        <w:t xml:space="preserve">constructs </w:t>
      </w:r>
      <w:r w:rsidR="00C602FB" w:rsidRPr="00AB0933">
        <w:t xml:space="preserve">are not well established in previous research. This is possibly explained due to psychosocial aspects being less visible and explicit, and thus more complex and challenging in terms of definition, measurement and improvement. </w:t>
      </w:r>
    </w:p>
    <w:p w14:paraId="122F95D9" w14:textId="2D22F0EE" w:rsidR="00AE15D7" w:rsidRPr="00AB0933" w:rsidRDefault="00AE15D7" w:rsidP="00154C8C">
      <w:r w:rsidRPr="00AB0933">
        <w:lastRenderedPageBreak/>
        <w:t xml:space="preserve">The findings of this </w:t>
      </w:r>
      <w:r w:rsidR="00A721C1" w:rsidRPr="00AB0933">
        <w:t>paper</w:t>
      </w:r>
      <w:r w:rsidR="006947F9" w:rsidRPr="00AB0933">
        <w:t xml:space="preserve"> suggest</w:t>
      </w:r>
      <w:r w:rsidR="00FF6BA6" w:rsidRPr="00AB0933">
        <w:t>:</w:t>
      </w:r>
      <w:r w:rsidRPr="00AB0933">
        <w:t xml:space="preserve"> (a) the importance of psychosocial inclusivity in older individuals’ supermarket shopping</w:t>
      </w:r>
      <w:r w:rsidR="00FF6BA6" w:rsidRPr="00AB0933">
        <w:t xml:space="preserve">; </w:t>
      </w:r>
      <w:r w:rsidRPr="00AB0933">
        <w:t xml:space="preserve">(b) </w:t>
      </w:r>
      <w:r w:rsidR="00736070" w:rsidRPr="00AB0933">
        <w:t xml:space="preserve">a partial list of </w:t>
      </w:r>
      <w:r w:rsidR="005701C4" w:rsidRPr="00AB0933">
        <w:t xml:space="preserve">constructs </w:t>
      </w:r>
      <w:r w:rsidR="00736070" w:rsidRPr="00AB0933">
        <w:t xml:space="preserve">for </w:t>
      </w:r>
      <w:r w:rsidR="00A721C1" w:rsidRPr="00AB0933">
        <w:t xml:space="preserve">psychosocial inclusivity in </w:t>
      </w:r>
      <w:r w:rsidR="00736070" w:rsidRPr="00AB0933">
        <w:t>design that can be extended through further studies</w:t>
      </w:r>
      <w:r w:rsidR="00FF6BA6" w:rsidRPr="00AB0933">
        <w:t>.</w:t>
      </w:r>
      <w:r w:rsidRPr="00AB0933">
        <w:t xml:space="preserve"> </w:t>
      </w:r>
    </w:p>
    <w:p w14:paraId="44A03875" w14:textId="68F516C2" w:rsidR="00E14BC7" w:rsidRPr="00AB0933" w:rsidRDefault="004165F3" w:rsidP="00154C8C">
      <w:pPr>
        <w:pStyle w:val="Heading2"/>
      </w:pPr>
      <w:r w:rsidRPr="00AB0933">
        <w:t xml:space="preserve">Future </w:t>
      </w:r>
      <w:r w:rsidR="00154C8C" w:rsidRPr="00AB0933">
        <w:t>research</w:t>
      </w:r>
    </w:p>
    <w:p w14:paraId="51A2B6BF" w14:textId="48F7E53E" w:rsidR="00BF6460" w:rsidRPr="00AB0933" w:rsidRDefault="00135FD0" w:rsidP="00154C8C">
      <w:r w:rsidRPr="00AB0933">
        <w:t xml:space="preserve">This </w:t>
      </w:r>
      <w:r w:rsidR="0010551D" w:rsidRPr="00AB0933">
        <w:t xml:space="preserve">paper </w:t>
      </w:r>
      <w:r w:rsidR="00FE36BA" w:rsidRPr="00AB0933">
        <w:t>is</w:t>
      </w:r>
      <w:r w:rsidRPr="00AB0933">
        <w:t xml:space="preserve"> </w:t>
      </w:r>
      <w:r w:rsidR="00AA35EB" w:rsidRPr="00AB0933">
        <w:t xml:space="preserve">part of </w:t>
      </w:r>
      <w:r w:rsidR="00CB787D" w:rsidRPr="00AB0933">
        <w:t xml:space="preserve">a </w:t>
      </w:r>
      <w:r w:rsidRPr="00AB0933">
        <w:t xml:space="preserve">research project which aims to explore the concept of psychosocial </w:t>
      </w:r>
      <w:r w:rsidR="00CB787D" w:rsidRPr="00AB0933">
        <w:t xml:space="preserve">inclusivity in </w:t>
      </w:r>
      <w:r w:rsidRPr="00AB0933">
        <w:t>design</w:t>
      </w:r>
      <w:r w:rsidR="000342BE" w:rsidRPr="00AB0933">
        <w:t xml:space="preserve"> (Lim, 2018)</w:t>
      </w:r>
      <w:r w:rsidRPr="00AB0933">
        <w:t xml:space="preserve">. </w:t>
      </w:r>
      <w:r w:rsidR="002A23EE" w:rsidRPr="00AB0933">
        <w:t xml:space="preserve">The </w:t>
      </w:r>
      <w:r w:rsidR="001E578E" w:rsidRPr="00AB0933">
        <w:t>investigations</w:t>
      </w:r>
      <w:r w:rsidR="002A23EE" w:rsidRPr="00AB0933">
        <w:t xml:space="preserve"> in this paper were conducted to cover the psychosocial aspects of supermarket shopping for </w:t>
      </w:r>
      <w:r w:rsidR="00605DA2" w:rsidRPr="00AB0933">
        <w:t>older individuals</w:t>
      </w:r>
      <w:r w:rsidR="00FE36BA" w:rsidRPr="00AB0933">
        <w:t>.</w:t>
      </w:r>
      <w:r w:rsidR="00A36824" w:rsidRPr="00AB0933">
        <w:t xml:space="preserve"> When considering diverse contexts of inclusive design, however, a</w:t>
      </w:r>
      <w:r w:rsidR="002A23EE" w:rsidRPr="00AB0933">
        <w:t>dditional contexts are needed to provide universal validity and practicality of the results</w:t>
      </w:r>
      <w:r w:rsidR="00A36824" w:rsidRPr="00AB0933">
        <w:t>.</w:t>
      </w:r>
      <w:r w:rsidR="002A23EE" w:rsidRPr="00AB0933">
        <w:t xml:space="preserve"> </w:t>
      </w:r>
    </w:p>
    <w:p w14:paraId="6A4999D9" w14:textId="66BE050D" w:rsidR="000B5D64" w:rsidRPr="00AB0933" w:rsidRDefault="0037241F" w:rsidP="00154C8C">
      <w:pPr>
        <w:pStyle w:val="ReferenceAppendix"/>
      </w:pPr>
      <w:r w:rsidRPr="00AB0933">
        <w:t>References</w:t>
      </w:r>
    </w:p>
    <w:p w14:paraId="20BBB074" w14:textId="77777777" w:rsidR="002311A7" w:rsidRPr="00AB0933" w:rsidRDefault="002311A7" w:rsidP="002311A7">
      <w:pPr>
        <w:pStyle w:val="ParagraphNumbered"/>
        <w:numPr>
          <w:ilvl w:val="0"/>
          <w:numId w:val="14"/>
        </w:numPr>
        <w:rPr>
          <w:lang w:val="en-GB"/>
        </w:rPr>
      </w:pPr>
      <w:r w:rsidRPr="00AB0933">
        <w:rPr>
          <w:lang w:val="en-GB"/>
        </w:rPr>
        <w:t xml:space="preserve">Aggarwal, A., Cook, A.J., Jiao, J., Seguin, R.A., </w:t>
      </w:r>
      <w:proofErr w:type="spellStart"/>
      <w:r w:rsidRPr="00AB0933">
        <w:rPr>
          <w:lang w:val="en-GB"/>
        </w:rPr>
        <w:t>Vernez</w:t>
      </w:r>
      <w:proofErr w:type="spellEnd"/>
      <w:r w:rsidRPr="00AB0933">
        <w:rPr>
          <w:lang w:val="en-GB"/>
        </w:rPr>
        <w:t xml:space="preserve"> </w:t>
      </w:r>
      <w:proofErr w:type="spellStart"/>
      <w:r w:rsidRPr="00AB0933">
        <w:rPr>
          <w:lang w:val="en-GB"/>
        </w:rPr>
        <w:t>Moudon</w:t>
      </w:r>
      <w:proofErr w:type="spellEnd"/>
      <w:r w:rsidRPr="00AB0933">
        <w:rPr>
          <w:lang w:val="en-GB"/>
        </w:rPr>
        <w:t xml:space="preserve">, A., </w:t>
      </w:r>
      <w:proofErr w:type="spellStart"/>
      <w:r w:rsidRPr="00AB0933">
        <w:rPr>
          <w:lang w:val="en-GB"/>
        </w:rPr>
        <w:t>Hurvitz</w:t>
      </w:r>
      <w:proofErr w:type="spellEnd"/>
      <w:r w:rsidRPr="00AB0933">
        <w:rPr>
          <w:lang w:val="en-GB"/>
        </w:rPr>
        <w:t xml:space="preserve">, P.M. and </w:t>
      </w:r>
      <w:proofErr w:type="spellStart"/>
      <w:r w:rsidRPr="00AB0933">
        <w:rPr>
          <w:lang w:val="en-GB"/>
        </w:rPr>
        <w:t>Drewnowski</w:t>
      </w:r>
      <w:proofErr w:type="spellEnd"/>
      <w:r w:rsidRPr="00AB0933">
        <w:rPr>
          <w:lang w:val="en-GB"/>
        </w:rPr>
        <w:t>, A. (2014). Access to supermarkets and fruit and vegetable consumption. </w:t>
      </w:r>
      <w:r w:rsidRPr="00AB0933">
        <w:rPr>
          <w:i/>
          <w:lang w:val="en-GB"/>
        </w:rPr>
        <w:t>American journal of public health</w:t>
      </w:r>
      <w:r w:rsidRPr="00AB0933">
        <w:rPr>
          <w:lang w:val="en-GB"/>
        </w:rPr>
        <w:t>, 104(5), 917-923.</w:t>
      </w:r>
    </w:p>
    <w:p w14:paraId="5B6D16A0" w14:textId="77777777" w:rsidR="002311A7" w:rsidRPr="00AB0933" w:rsidRDefault="002311A7" w:rsidP="002311A7">
      <w:pPr>
        <w:pStyle w:val="ParagraphNumbered"/>
        <w:rPr>
          <w:rFonts w:eastAsia="Times New Roman"/>
          <w:kern w:val="0"/>
          <w:lang w:val="en-GB" w:eastAsia="ko-KR"/>
        </w:rPr>
      </w:pPr>
      <w:proofErr w:type="spellStart"/>
      <w:r w:rsidRPr="00AB0933">
        <w:rPr>
          <w:lang w:val="en-GB"/>
        </w:rPr>
        <w:t>Amarantos</w:t>
      </w:r>
      <w:proofErr w:type="spellEnd"/>
      <w:r w:rsidRPr="00AB0933">
        <w:rPr>
          <w:lang w:val="en-GB"/>
        </w:rPr>
        <w:t>, E., Martinez, A. and Dwyer, J. (2001). Nutrition and quality of life in older adults. </w:t>
      </w:r>
      <w:r w:rsidRPr="00AB0933">
        <w:rPr>
          <w:i/>
          <w:lang w:val="en-GB"/>
        </w:rPr>
        <w:t>The Journals of Gerontology Series</w:t>
      </w:r>
      <w:r w:rsidRPr="00AB0933">
        <w:rPr>
          <w:lang w:val="en-GB"/>
        </w:rPr>
        <w:t xml:space="preserve"> A: Biological sciences and Medical sciences, 56(</w:t>
      </w:r>
      <w:proofErr w:type="spellStart"/>
      <w:r w:rsidRPr="00AB0933">
        <w:rPr>
          <w:lang w:val="en-GB"/>
        </w:rPr>
        <w:t>suppl</w:t>
      </w:r>
      <w:proofErr w:type="spellEnd"/>
      <w:r w:rsidRPr="00AB0933">
        <w:rPr>
          <w:lang w:val="en-GB"/>
        </w:rPr>
        <w:t xml:space="preserve"> 2), 54-64.</w:t>
      </w:r>
    </w:p>
    <w:p w14:paraId="0309D2B8" w14:textId="77777777" w:rsidR="002311A7" w:rsidRPr="00AB0933" w:rsidRDefault="002311A7" w:rsidP="002311A7">
      <w:pPr>
        <w:pStyle w:val="ParagraphNumbered"/>
        <w:rPr>
          <w:lang w:val="en-GB"/>
        </w:rPr>
      </w:pPr>
      <w:r w:rsidRPr="00AB0933">
        <w:rPr>
          <w:lang w:val="en-GB"/>
        </w:rPr>
        <w:t xml:space="preserve">Ambler, T., </w:t>
      </w:r>
      <w:proofErr w:type="spellStart"/>
      <w:r w:rsidRPr="00AB0933">
        <w:rPr>
          <w:lang w:val="en-GB"/>
        </w:rPr>
        <w:t>Braeutigam</w:t>
      </w:r>
      <w:proofErr w:type="spellEnd"/>
      <w:r w:rsidRPr="00AB0933">
        <w:rPr>
          <w:lang w:val="en-GB"/>
        </w:rPr>
        <w:t xml:space="preserve">, S., </w:t>
      </w:r>
      <w:proofErr w:type="spellStart"/>
      <w:r w:rsidRPr="00AB0933">
        <w:rPr>
          <w:lang w:val="en-GB"/>
        </w:rPr>
        <w:t>Stins</w:t>
      </w:r>
      <w:proofErr w:type="spellEnd"/>
      <w:r w:rsidRPr="00AB0933">
        <w:rPr>
          <w:lang w:val="en-GB"/>
        </w:rPr>
        <w:t>, J., Rose, S., &amp; Swithenby, S. (2004). Salience and choice: neural correlates of shopping decisions. </w:t>
      </w:r>
      <w:r w:rsidRPr="00AB0933">
        <w:rPr>
          <w:i/>
          <w:lang w:val="en-GB"/>
        </w:rPr>
        <w:t>Psychology &amp; Marketing</w:t>
      </w:r>
      <w:r w:rsidRPr="00AB0933">
        <w:rPr>
          <w:lang w:val="en-GB"/>
        </w:rPr>
        <w:t>, 21(4), 247-261.</w:t>
      </w:r>
    </w:p>
    <w:p w14:paraId="2AE5811C" w14:textId="77777777" w:rsidR="002311A7" w:rsidRPr="00AB0933" w:rsidRDefault="002311A7" w:rsidP="002311A7">
      <w:pPr>
        <w:pStyle w:val="ParagraphNumbered"/>
        <w:rPr>
          <w:lang w:val="en-GB"/>
        </w:rPr>
      </w:pPr>
      <w:r w:rsidRPr="00AB0933">
        <w:rPr>
          <w:lang w:val="en-GB"/>
        </w:rPr>
        <w:t xml:space="preserve">Andersen, L. N., </w:t>
      </w:r>
      <w:proofErr w:type="spellStart"/>
      <w:r w:rsidRPr="00AB0933">
        <w:rPr>
          <w:lang w:val="en-GB"/>
        </w:rPr>
        <w:t>Kohberg</w:t>
      </w:r>
      <w:proofErr w:type="spellEnd"/>
      <w:r w:rsidRPr="00AB0933">
        <w:rPr>
          <w:lang w:val="en-GB"/>
        </w:rPr>
        <w:t xml:space="preserve">, M., </w:t>
      </w:r>
      <w:proofErr w:type="spellStart"/>
      <w:r w:rsidRPr="00AB0933">
        <w:rPr>
          <w:lang w:val="en-GB"/>
        </w:rPr>
        <w:t>Juul</w:t>
      </w:r>
      <w:proofErr w:type="spellEnd"/>
      <w:r w:rsidRPr="00AB0933">
        <w:rPr>
          <w:lang w:val="en-GB"/>
        </w:rPr>
        <w:t xml:space="preserve">-Kristensen, B., </w:t>
      </w:r>
      <w:proofErr w:type="spellStart"/>
      <w:r w:rsidRPr="00AB0933">
        <w:rPr>
          <w:lang w:val="en-GB"/>
        </w:rPr>
        <w:t>Herborg</w:t>
      </w:r>
      <w:proofErr w:type="spellEnd"/>
      <w:r w:rsidRPr="00AB0933">
        <w:rPr>
          <w:lang w:val="en-GB"/>
        </w:rPr>
        <w:t xml:space="preserve">, L. G., </w:t>
      </w:r>
      <w:proofErr w:type="spellStart"/>
      <w:r w:rsidRPr="00AB0933">
        <w:rPr>
          <w:lang w:val="en-GB"/>
        </w:rPr>
        <w:t>Søgaard</w:t>
      </w:r>
      <w:proofErr w:type="spellEnd"/>
      <w:r w:rsidRPr="00AB0933">
        <w:rPr>
          <w:lang w:val="en-GB"/>
        </w:rPr>
        <w:t>, K., &amp; Roessler, K. K. (2014). Psychosocial aspects of everyday life with chronic musculoskeletal pain: A systematic review. </w:t>
      </w:r>
      <w:r w:rsidRPr="00AB0933">
        <w:rPr>
          <w:i/>
          <w:lang w:val="en-GB"/>
        </w:rPr>
        <w:t>Scandinavian Journal of Pain</w:t>
      </w:r>
      <w:r w:rsidRPr="00AB0933">
        <w:rPr>
          <w:lang w:val="en-GB"/>
        </w:rPr>
        <w:t>, 5(2), 131-148.</w:t>
      </w:r>
    </w:p>
    <w:p w14:paraId="4196E5B7" w14:textId="77777777" w:rsidR="002311A7" w:rsidRPr="00AB0933" w:rsidRDefault="002311A7" w:rsidP="002311A7">
      <w:pPr>
        <w:pStyle w:val="ParagraphNumbered"/>
        <w:rPr>
          <w:lang w:val="en-GB"/>
        </w:rPr>
      </w:pPr>
      <w:proofErr w:type="spellStart"/>
      <w:r w:rsidRPr="00AB0933">
        <w:rPr>
          <w:lang w:val="en-GB"/>
        </w:rPr>
        <w:t>Appelhans</w:t>
      </w:r>
      <w:proofErr w:type="spellEnd"/>
      <w:r w:rsidRPr="00AB0933">
        <w:rPr>
          <w:lang w:val="en-GB"/>
        </w:rPr>
        <w:t xml:space="preserve">, B. M., </w:t>
      </w:r>
      <w:proofErr w:type="spellStart"/>
      <w:r w:rsidRPr="00AB0933">
        <w:rPr>
          <w:lang w:val="en-GB"/>
        </w:rPr>
        <w:t>Milliron</w:t>
      </w:r>
      <w:proofErr w:type="spellEnd"/>
      <w:r w:rsidRPr="00AB0933">
        <w:rPr>
          <w:lang w:val="en-GB"/>
        </w:rPr>
        <w:t xml:space="preserve">, B. J., Woolf, K., Johnson, T. J., </w:t>
      </w:r>
      <w:proofErr w:type="spellStart"/>
      <w:r w:rsidRPr="00AB0933">
        <w:rPr>
          <w:lang w:val="en-GB"/>
        </w:rPr>
        <w:t>Pagoto</w:t>
      </w:r>
      <w:proofErr w:type="spellEnd"/>
      <w:r w:rsidRPr="00AB0933">
        <w:rPr>
          <w:lang w:val="en-GB"/>
        </w:rPr>
        <w:t xml:space="preserve">, S. L., Schneider, K. L., ... &amp; </w:t>
      </w:r>
      <w:proofErr w:type="spellStart"/>
      <w:r w:rsidRPr="00AB0933">
        <w:rPr>
          <w:lang w:val="en-GB"/>
        </w:rPr>
        <w:t>Ventrelle</w:t>
      </w:r>
      <w:proofErr w:type="spellEnd"/>
      <w:r w:rsidRPr="00AB0933">
        <w:rPr>
          <w:lang w:val="en-GB"/>
        </w:rPr>
        <w:t>, J. C. (2012). Socioeconomic status, energy cost, and nutrient content of supermarket food purchases. </w:t>
      </w:r>
      <w:r w:rsidRPr="00AB0933">
        <w:rPr>
          <w:i/>
          <w:lang w:val="en-GB"/>
        </w:rPr>
        <w:t>American journal of preventive medicine</w:t>
      </w:r>
      <w:r w:rsidRPr="00AB0933">
        <w:rPr>
          <w:lang w:val="en-GB"/>
        </w:rPr>
        <w:t>, 42(4), 398-402.</w:t>
      </w:r>
    </w:p>
    <w:p w14:paraId="54F78674" w14:textId="77777777" w:rsidR="002311A7" w:rsidRPr="00AB0933" w:rsidRDefault="002311A7" w:rsidP="002311A7">
      <w:pPr>
        <w:pStyle w:val="ParagraphNumbered"/>
        <w:rPr>
          <w:lang w:val="en-GB"/>
        </w:rPr>
      </w:pPr>
      <w:r w:rsidRPr="00AB0933">
        <w:rPr>
          <w:lang w:val="en-GB"/>
        </w:rPr>
        <w:t xml:space="preserve">Arora, R., &amp; Stoner, C. (1996). The effect of perceived service quality and name familiarity </w:t>
      </w:r>
      <w:r w:rsidRPr="00AB0933">
        <w:rPr>
          <w:lang w:val="en-GB"/>
        </w:rPr>
        <w:lastRenderedPageBreak/>
        <w:t>on the service selection decision. </w:t>
      </w:r>
      <w:r w:rsidRPr="00AB0933">
        <w:rPr>
          <w:i/>
          <w:lang w:val="en-GB"/>
        </w:rPr>
        <w:t>Journal of Services Marketing</w:t>
      </w:r>
      <w:r w:rsidRPr="00AB0933">
        <w:rPr>
          <w:lang w:val="en-GB"/>
        </w:rPr>
        <w:t>, 10(1), 22-34.</w:t>
      </w:r>
    </w:p>
    <w:p w14:paraId="36EDFC57" w14:textId="77777777" w:rsidR="002311A7" w:rsidRPr="00AB0933" w:rsidRDefault="002311A7" w:rsidP="002311A7">
      <w:pPr>
        <w:pStyle w:val="ParagraphNumbered"/>
        <w:rPr>
          <w:lang w:val="en-GB"/>
        </w:rPr>
      </w:pPr>
      <w:proofErr w:type="spellStart"/>
      <w:r w:rsidRPr="00AB0933">
        <w:rPr>
          <w:lang w:val="en-GB"/>
        </w:rPr>
        <w:t>Aylott</w:t>
      </w:r>
      <w:proofErr w:type="spellEnd"/>
      <w:r w:rsidRPr="00AB0933">
        <w:rPr>
          <w:lang w:val="en-GB"/>
        </w:rPr>
        <w:t>, R. and Mitchell, V.W., (1998). An exploratory study of grocery shopping stressors. International Journal of Retail &amp; Distribution Management, 26(9), 362-373.</w:t>
      </w:r>
    </w:p>
    <w:p w14:paraId="62F6542B" w14:textId="77777777" w:rsidR="002311A7" w:rsidRPr="00AB0933" w:rsidRDefault="002311A7" w:rsidP="002311A7">
      <w:pPr>
        <w:pStyle w:val="ParagraphNumbered"/>
        <w:rPr>
          <w:lang w:val="en-GB"/>
        </w:rPr>
      </w:pPr>
      <w:r w:rsidRPr="00AB0933">
        <w:rPr>
          <w:lang w:val="en-GB"/>
        </w:rPr>
        <w:t>Binder, T., Brandt, E., &amp; Gregory, J. (2008). Design participation (-s) (Editorial). </w:t>
      </w:r>
      <w:proofErr w:type="spellStart"/>
      <w:r w:rsidRPr="00AB0933">
        <w:rPr>
          <w:i/>
          <w:lang w:val="en-GB"/>
        </w:rPr>
        <w:t>CoDesign</w:t>
      </w:r>
      <w:proofErr w:type="spellEnd"/>
      <w:r w:rsidRPr="00AB0933">
        <w:rPr>
          <w:lang w:val="en-GB"/>
        </w:rPr>
        <w:t>, 4(1), 1-3.</w:t>
      </w:r>
    </w:p>
    <w:p w14:paraId="1F07E92A" w14:textId="7924B3F6" w:rsidR="002311A7" w:rsidRPr="00AB0933" w:rsidRDefault="002311A7" w:rsidP="002311A7">
      <w:pPr>
        <w:pStyle w:val="ParagraphNumbered"/>
        <w:rPr>
          <w:lang w:val="en-GB"/>
        </w:rPr>
      </w:pPr>
      <w:r w:rsidRPr="00AB0933">
        <w:rPr>
          <w:lang w:val="en-GB"/>
        </w:rPr>
        <w:t xml:space="preserve">Braun, V. and Clarke, V., (2006). Using thematic analysis in psychology. </w:t>
      </w:r>
      <w:r w:rsidRPr="00AB0933">
        <w:rPr>
          <w:i/>
          <w:lang w:val="en-GB"/>
        </w:rPr>
        <w:t xml:space="preserve">Qualitative research in psychology, </w:t>
      </w:r>
      <w:r w:rsidRPr="00AB0933">
        <w:rPr>
          <w:lang w:val="en-GB"/>
        </w:rPr>
        <w:t>3(2), 77-101.</w:t>
      </w:r>
    </w:p>
    <w:p w14:paraId="5532B97A" w14:textId="163062D8" w:rsidR="00B22A88" w:rsidRPr="00AB0933" w:rsidRDefault="00B22A88" w:rsidP="00B22A88">
      <w:pPr>
        <w:pStyle w:val="ParagraphNumbered"/>
        <w:rPr>
          <w:lang w:val="en-GB"/>
        </w:rPr>
      </w:pPr>
      <w:r w:rsidRPr="00AB0933">
        <w:rPr>
          <w:lang w:val="en-GB"/>
        </w:rPr>
        <w:t>Brown, T., 2009. Change by design.</w:t>
      </w:r>
    </w:p>
    <w:p w14:paraId="0D88A72F" w14:textId="77777777" w:rsidR="002311A7" w:rsidRPr="00AB0933" w:rsidRDefault="002311A7" w:rsidP="002311A7">
      <w:pPr>
        <w:pStyle w:val="ParagraphNumbered"/>
        <w:rPr>
          <w:lang w:val="en-GB"/>
        </w:rPr>
      </w:pPr>
      <w:proofErr w:type="spellStart"/>
      <w:r w:rsidRPr="00AB0933">
        <w:rPr>
          <w:lang w:val="en-GB"/>
        </w:rPr>
        <w:t>Casserley</w:t>
      </w:r>
      <w:proofErr w:type="spellEnd"/>
      <w:r w:rsidRPr="00AB0933">
        <w:rPr>
          <w:lang w:val="en-GB"/>
        </w:rPr>
        <w:t>, C. and Ormerod, M., (2003). The legal argument for inclusive design. In </w:t>
      </w:r>
      <w:r w:rsidRPr="00AB0933">
        <w:rPr>
          <w:i/>
          <w:lang w:val="en-GB"/>
        </w:rPr>
        <w:t>Inclusive Design </w:t>
      </w:r>
      <w:r w:rsidRPr="00AB0933">
        <w:rPr>
          <w:lang w:val="en-GB"/>
        </w:rPr>
        <w:t>(pp. 142-154). Springer London.</w:t>
      </w:r>
    </w:p>
    <w:p w14:paraId="4E826F05" w14:textId="77777777" w:rsidR="002311A7" w:rsidRPr="00AB0933" w:rsidRDefault="002311A7" w:rsidP="002311A7">
      <w:pPr>
        <w:pStyle w:val="ParagraphNumbered"/>
        <w:rPr>
          <w:lang w:val="en-GB"/>
        </w:rPr>
      </w:pPr>
      <w:r w:rsidRPr="00AB0933">
        <w:rPr>
          <w:lang w:val="en-GB"/>
        </w:rPr>
        <w:t>Chaplin, J. P. (1962). </w:t>
      </w:r>
      <w:r w:rsidRPr="00AB0933">
        <w:rPr>
          <w:i/>
          <w:lang w:val="en-GB"/>
        </w:rPr>
        <w:t>Systems and theories of psychology</w:t>
      </w:r>
      <w:r w:rsidRPr="00AB0933">
        <w:rPr>
          <w:lang w:val="en-GB"/>
        </w:rPr>
        <w:t>. Holt Rinehart And Winston; New York.</w:t>
      </w:r>
    </w:p>
    <w:p w14:paraId="7CE9EE73" w14:textId="77777777" w:rsidR="002311A7" w:rsidRPr="00AB0933" w:rsidRDefault="002311A7" w:rsidP="002311A7">
      <w:pPr>
        <w:pStyle w:val="ParagraphNumbered"/>
        <w:rPr>
          <w:lang w:val="en-GB"/>
        </w:rPr>
      </w:pPr>
      <w:r w:rsidRPr="00AB0933">
        <w:rPr>
          <w:lang w:val="en-GB"/>
        </w:rPr>
        <w:t>Chow, H. W., Chen, H. C., &amp; Lin, L. L. (2014). Association between out</w:t>
      </w:r>
      <w:r w:rsidRPr="00AB0933">
        <w:rPr>
          <w:rFonts w:ascii="Calibri" w:eastAsia="Calibri" w:hAnsi="Calibri" w:cs="Calibri"/>
          <w:lang w:val="en-GB"/>
        </w:rPr>
        <w:t>‐</w:t>
      </w:r>
      <w:r w:rsidRPr="00AB0933">
        <w:rPr>
          <w:lang w:val="en-GB"/>
        </w:rPr>
        <w:t>of</w:t>
      </w:r>
      <w:r w:rsidRPr="00AB0933">
        <w:rPr>
          <w:rFonts w:ascii="Calibri" w:eastAsia="Calibri" w:hAnsi="Calibri" w:cs="Calibri"/>
          <w:lang w:val="en-GB"/>
        </w:rPr>
        <w:t>‐</w:t>
      </w:r>
      <w:r w:rsidRPr="00AB0933">
        <w:rPr>
          <w:lang w:val="en-GB"/>
        </w:rPr>
        <w:t>home trips and older adults' functional fitness. </w:t>
      </w:r>
      <w:r w:rsidRPr="00AB0933">
        <w:rPr>
          <w:i/>
          <w:lang w:val="en-GB"/>
        </w:rPr>
        <w:t>Geriatrics &amp; gerontology international</w:t>
      </w:r>
      <w:r w:rsidRPr="00AB0933">
        <w:rPr>
          <w:lang w:val="en-GB"/>
        </w:rPr>
        <w:t>, 14(3), 596-604.</w:t>
      </w:r>
    </w:p>
    <w:p w14:paraId="065EECEB" w14:textId="77777777" w:rsidR="002311A7" w:rsidRPr="00AB0933" w:rsidRDefault="002311A7" w:rsidP="002311A7">
      <w:pPr>
        <w:pStyle w:val="ParagraphNumbered"/>
        <w:rPr>
          <w:lang w:val="en-GB"/>
        </w:rPr>
      </w:pPr>
      <w:r w:rsidRPr="00AB0933">
        <w:rPr>
          <w:lang w:val="en-GB"/>
        </w:rPr>
        <w:t>Cooke, D. D., McNally, L., Mulligan, K. T., Harrison, M. J. G., &amp; Newman, S. P. (2001). Psychosocial interventions for caregivers of people with dementia: a systematic review. </w:t>
      </w:r>
      <w:r w:rsidRPr="00AB0933">
        <w:rPr>
          <w:i/>
          <w:lang w:val="en-GB"/>
        </w:rPr>
        <w:t>Aging &amp; Mental Health</w:t>
      </w:r>
      <w:r w:rsidRPr="00AB0933">
        <w:rPr>
          <w:lang w:val="en-GB"/>
        </w:rPr>
        <w:t>, 5(2), 120-135.</w:t>
      </w:r>
    </w:p>
    <w:p w14:paraId="02B3AE58" w14:textId="77777777" w:rsidR="002311A7" w:rsidRPr="00AB0933" w:rsidRDefault="002311A7" w:rsidP="002311A7">
      <w:pPr>
        <w:pStyle w:val="ParagraphNumbered"/>
        <w:rPr>
          <w:lang w:val="en-GB"/>
        </w:rPr>
      </w:pPr>
      <w:r w:rsidRPr="00AB0933">
        <w:rPr>
          <w:lang w:val="en-GB"/>
        </w:rPr>
        <w:t>Cole, P.M., Martin, S.E. and Dennis, T.A. (2004). Emotion regulation as a scientific construct: Methodological challenges and directions for child development research. </w:t>
      </w:r>
      <w:r w:rsidRPr="00AB0933">
        <w:rPr>
          <w:i/>
          <w:lang w:val="en-GB"/>
        </w:rPr>
        <w:t>Child development</w:t>
      </w:r>
      <w:r w:rsidRPr="00AB0933">
        <w:rPr>
          <w:lang w:val="en-GB"/>
        </w:rPr>
        <w:t>, 75(2), 317-333.</w:t>
      </w:r>
    </w:p>
    <w:p w14:paraId="09CAB215" w14:textId="48E9C8B1" w:rsidR="006518D8" w:rsidRPr="00AB0933" w:rsidRDefault="007847E4" w:rsidP="006518D8">
      <w:pPr>
        <w:pStyle w:val="ParagraphNumbered"/>
        <w:rPr>
          <w:lang w:val="en-GB"/>
        </w:rPr>
      </w:pPr>
      <w:r w:rsidRPr="00AB0933">
        <w:rPr>
          <w:shd w:val="clear" w:color="auto" w:fill="FFFFFF"/>
          <w:lang w:val="en-GB"/>
        </w:rPr>
        <w:t>Coleman, R., Clarkson, J</w:t>
      </w:r>
      <w:r w:rsidR="006518D8" w:rsidRPr="00AB0933">
        <w:rPr>
          <w:shd w:val="clear" w:color="auto" w:fill="FFFFFF"/>
          <w:lang w:val="en-GB"/>
        </w:rPr>
        <w:t xml:space="preserve">., &amp; </w:t>
      </w:r>
      <w:proofErr w:type="spellStart"/>
      <w:r w:rsidR="006518D8" w:rsidRPr="00AB0933">
        <w:rPr>
          <w:shd w:val="clear" w:color="auto" w:fill="FFFFFF"/>
          <w:lang w:val="en-GB"/>
        </w:rPr>
        <w:t>Cassim</w:t>
      </w:r>
      <w:proofErr w:type="spellEnd"/>
      <w:r w:rsidR="006518D8" w:rsidRPr="00AB0933">
        <w:rPr>
          <w:shd w:val="clear" w:color="auto" w:fill="FFFFFF"/>
          <w:lang w:val="en-GB"/>
        </w:rPr>
        <w:t>, J. (2016). </w:t>
      </w:r>
      <w:r w:rsidR="006518D8" w:rsidRPr="00AB0933">
        <w:rPr>
          <w:lang w:val="en-GB"/>
        </w:rPr>
        <w:t>Design for inclusivity: A practical guide to accessible, innovative and user-centred design</w:t>
      </w:r>
      <w:r w:rsidR="006518D8" w:rsidRPr="00AB0933">
        <w:rPr>
          <w:shd w:val="clear" w:color="auto" w:fill="FFFFFF"/>
          <w:lang w:val="en-GB"/>
        </w:rPr>
        <w:t>. CRC Press.</w:t>
      </w:r>
    </w:p>
    <w:p w14:paraId="0A4AE123" w14:textId="77777777" w:rsidR="002311A7" w:rsidRPr="00AB0933" w:rsidRDefault="002311A7" w:rsidP="002311A7">
      <w:pPr>
        <w:pStyle w:val="ParagraphNumbered"/>
        <w:rPr>
          <w:lang w:val="en-GB"/>
        </w:rPr>
      </w:pPr>
      <w:proofErr w:type="spellStart"/>
      <w:r w:rsidRPr="00AB0933">
        <w:rPr>
          <w:lang w:val="en-GB"/>
        </w:rPr>
        <w:t>Darmon</w:t>
      </w:r>
      <w:proofErr w:type="spellEnd"/>
      <w:r w:rsidRPr="00AB0933">
        <w:rPr>
          <w:lang w:val="en-GB"/>
        </w:rPr>
        <w:t xml:space="preserve">, N., &amp; </w:t>
      </w:r>
      <w:proofErr w:type="spellStart"/>
      <w:r w:rsidRPr="00AB0933">
        <w:rPr>
          <w:lang w:val="en-GB"/>
        </w:rPr>
        <w:t>Drewnowski</w:t>
      </w:r>
      <w:proofErr w:type="spellEnd"/>
      <w:r w:rsidRPr="00AB0933">
        <w:rPr>
          <w:lang w:val="en-GB"/>
        </w:rPr>
        <w:t xml:space="preserve">, A. (2008). Does social class predict diet </w:t>
      </w:r>
      <w:proofErr w:type="gramStart"/>
      <w:r w:rsidRPr="00AB0933">
        <w:rPr>
          <w:lang w:val="en-GB"/>
        </w:rPr>
        <w:t>quality?.</w:t>
      </w:r>
      <w:proofErr w:type="gramEnd"/>
      <w:r w:rsidRPr="00AB0933">
        <w:rPr>
          <w:lang w:val="en-GB"/>
        </w:rPr>
        <w:t> </w:t>
      </w:r>
      <w:r w:rsidRPr="00AB0933">
        <w:rPr>
          <w:i/>
          <w:lang w:val="en-GB"/>
        </w:rPr>
        <w:t>The American journal of clinical nutrition</w:t>
      </w:r>
      <w:r w:rsidRPr="00AB0933">
        <w:rPr>
          <w:lang w:val="en-GB"/>
        </w:rPr>
        <w:t>, 87(5), 1107-1117.</w:t>
      </w:r>
    </w:p>
    <w:p w14:paraId="75ABA6CC" w14:textId="77777777" w:rsidR="002311A7" w:rsidRPr="00AB0933" w:rsidRDefault="002311A7" w:rsidP="002311A7">
      <w:pPr>
        <w:pStyle w:val="ParagraphNumbered"/>
        <w:rPr>
          <w:lang w:val="en-GB"/>
        </w:rPr>
      </w:pPr>
      <w:r w:rsidRPr="00AB0933">
        <w:rPr>
          <w:lang w:val="en-GB"/>
        </w:rPr>
        <w:t xml:space="preserve">Da Silva, S.A., </w:t>
      </w:r>
      <w:proofErr w:type="spellStart"/>
      <w:r w:rsidRPr="00AB0933">
        <w:rPr>
          <w:lang w:val="en-GB"/>
        </w:rPr>
        <w:t>Scazufca</w:t>
      </w:r>
      <w:proofErr w:type="spellEnd"/>
      <w:r w:rsidRPr="00AB0933">
        <w:rPr>
          <w:lang w:val="en-GB"/>
        </w:rPr>
        <w:t xml:space="preserve">, M. and Menezes, P.R. (2013). Population impact of depression on </w:t>
      </w:r>
      <w:r w:rsidRPr="00AB0933">
        <w:rPr>
          <w:lang w:val="en-GB"/>
        </w:rPr>
        <w:lastRenderedPageBreak/>
        <w:t>functional disability in elderly: results from “São Paulo Ageing &amp; Health Study” (SPAH). </w:t>
      </w:r>
      <w:r w:rsidRPr="00AB0933">
        <w:rPr>
          <w:i/>
          <w:lang w:val="en-GB"/>
        </w:rPr>
        <w:t>European archives of psychiatry and clinical neuroscience</w:t>
      </w:r>
      <w:r w:rsidRPr="00AB0933">
        <w:rPr>
          <w:lang w:val="en-GB"/>
        </w:rPr>
        <w:t>, 263(2), 153-158.</w:t>
      </w:r>
    </w:p>
    <w:p w14:paraId="552ACAF5" w14:textId="77777777" w:rsidR="002311A7" w:rsidRPr="00AB0933" w:rsidRDefault="002311A7" w:rsidP="002311A7">
      <w:pPr>
        <w:pStyle w:val="ParagraphNumbered"/>
        <w:rPr>
          <w:lang w:val="en-GB"/>
        </w:rPr>
      </w:pPr>
      <w:r w:rsidRPr="00AB0933">
        <w:rPr>
          <w:lang w:val="en-GB"/>
        </w:rPr>
        <w:t>Davies, L. and Knutson, K.C. (1991). Warning signals for malnutrition in the elderly.</w:t>
      </w:r>
      <w:r w:rsidRPr="00AB0933">
        <w:rPr>
          <w:i/>
          <w:lang w:val="en-GB"/>
        </w:rPr>
        <w:t> Journal of the American Dietetic Association</w:t>
      </w:r>
      <w:r w:rsidRPr="00AB0933">
        <w:rPr>
          <w:lang w:val="en-GB"/>
        </w:rPr>
        <w:t>, 91(11), 1413-1417.</w:t>
      </w:r>
    </w:p>
    <w:p w14:paraId="65B8F3BD" w14:textId="77777777" w:rsidR="002311A7" w:rsidRPr="00AB0933" w:rsidRDefault="002311A7" w:rsidP="002311A7">
      <w:pPr>
        <w:pStyle w:val="ParagraphNumbered"/>
        <w:rPr>
          <w:lang w:val="en-GB"/>
        </w:rPr>
      </w:pPr>
      <w:proofErr w:type="spellStart"/>
      <w:r w:rsidRPr="00AB0933">
        <w:rPr>
          <w:lang w:val="en-GB"/>
        </w:rPr>
        <w:t>Demirbilek</w:t>
      </w:r>
      <w:proofErr w:type="spellEnd"/>
      <w:r w:rsidRPr="00AB0933">
        <w:rPr>
          <w:lang w:val="en-GB"/>
        </w:rPr>
        <w:t xml:space="preserve">, O. and </w:t>
      </w:r>
      <w:proofErr w:type="spellStart"/>
      <w:r w:rsidRPr="00AB0933">
        <w:rPr>
          <w:lang w:val="en-GB"/>
        </w:rPr>
        <w:t>Demirkan</w:t>
      </w:r>
      <w:proofErr w:type="spellEnd"/>
      <w:r w:rsidRPr="00AB0933">
        <w:rPr>
          <w:lang w:val="en-GB"/>
        </w:rPr>
        <w:t>, H. (1998). Involving the elderly in the design process. </w:t>
      </w:r>
      <w:r w:rsidRPr="00AB0933">
        <w:rPr>
          <w:i/>
          <w:lang w:val="en-GB"/>
        </w:rPr>
        <w:t>Architectural Science Review</w:t>
      </w:r>
      <w:r w:rsidRPr="00AB0933">
        <w:rPr>
          <w:lang w:val="en-GB"/>
        </w:rPr>
        <w:t>, 41(4), 157-163.</w:t>
      </w:r>
    </w:p>
    <w:p w14:paraId="036B9898" w14:textId="77777777" w:rsidR="002311A7" w:rsidRPr="00AB0933" w:rsidRDefault="002311A7" w:rsidP="002311A7">
      <w:pPr>
        <w:pStyle w:val="ParagraphNumbered"/>
        <w:rPr>
          <w:lang w:val="en-GB"/>
        </w:rPr>
      </w:pPr>
      <w:proofErr w:type="spellStart"/>
      <w:r w:rsidRPr="00AB0933">
        <w:rPr>
          <w:lang w:val="en-GB"/>
        </w:rPr>
        <w:t>Demirkan</w:t>
      </w:r>
      <w:proofErr w:type="spellEnd"/>
      <w:r w:rsidRPr="00AB0933">
        <w:rPr>
          <w:lang w:val="en-GB"/>
        </w:rPr>
        <w:t>, H. (2007). Housing for the aging population. European Review of Aging and Physical Activity, 4(1), p.33.</w:t>
      </w:r>
    </w:p>
    <w:p w14:paraId="60BB7C4D" w14:textId="4418446A" w:rsidR="007847E4" w:rsidRPr="00AB0933" w:rsidRDefault="007847E4" w:rsidP="007847E4">
      <w:pPr>
        <w:pStyle w:val="ParagraphNumbered"/>
        <w:ind w:left="360" w:hanging="360"/>
        <w:rPr>
          <w:lang w:val="en-GB"/>
        </w:rPr>
      </w:pPr>
      <w:r w:rsidRPr="00AB0933">
        <w:rPr>
          <w:shd w:val="clear" w:color="auto" w:fill="FFFFFF"/>
          <w:lang w:val="en-GB"/>
        </w:rPr>
        <w:t>Denzin, N. K. (2017). </w:t>
      </w:r>
      <w:r w:rsidRPr="00AB0933">
        <w:rPr>
          <w:lang w:val="en-GB"/>
        </w:rPr>
        <w:t>The research act: A theoretical introduction to sociological methods</w:t>
      </w:r>
      <w:r w:rsidRPr="00AB0933">
        <w:rPr>
          <w:shd w:val="clear" w:color="auto" w:fill="FFFFFF"/>
          <w:lang w:val="en-GB"/>
        </w:rPr>
        <w:t>. Routledge.</w:t>
      </w:r>
    </w:p>
    <w:p w14:paraId="6F634157" w14:textId="77777777" w:rsidR="002311A7" w:rsidRPr="00AB0933" w:rsidRDefault="002311A7" w:rsidP="002311A7">
      <w:pPr>
        <w:pStyle w:val="ParagraphNumbered"/>
        <w:rPr>
          <w:lang w:val="en-GB"/>
        </w:rPr>
      </w:pPr>
      <w:r w:rsidRPr="00AB0933">
        <w:rPr>
          <w:lang w:val="en-GB"/>
        </w:rPr>
        <w:t>Diener, E., &amp; Suh, E. (1997). Measuring quality of life: Economic, social, and subjective indicators. </w:t>
      </w:r>
      <w:r w:rsidRPr="00AB0933">
        <w:rPr>
          <w:i/>
          <w:lang w:val="en-GB"/>
        </w:rPr>
        <w:t>Social indicators research</w:t>
      </w:r>
      <w:r w:rsidRPr="00AB0933">
        <w:rPr>
          <w:lang w:val="en-GB"/>
        </w:rPr>
        <w:t>, 40(1), 189-216.</w:t>
      </w:r>
    </w:p>
    <w:p w14:paraId="4DCE9BF1" w14:textId="77777777" w:rsidR="002311A7" w:rsidRPr="00AB0933" w:rsidRDefault="002311A7" w:rsidP="002311A7">
      <w:pPr>
        <w:pStyle w:val="ParagraphNumbered"/>
        <w:rPr>
          <w:lang w:val="en-GB"/>
        </w:rPr>
      </w:pPr>
      <w:proofErr w:type="spellStart"/>
      <w:r w:rsidRPr="00AB0933">
        <w:rPr>
          <w:lang w:val="en-GB"/>
        </w:rPr>
        <w:t>Edhlund</w:t>
      </w:r>
      <w:proofErr w:type="spellEnd"/>
      <w:r w:rsidRPr="00AB0933">
        <w:rPr>
          <w:lang w:val="en-GB"/>
        </w:rPr>
        <w:t>, B. and McDougall, A. (2012). NVivo 10 essentials. Lulu. com.</w:t>
      </w:r>
    </w:p>
    <w:p w14:paraId="0A4157C7" w14:textId="77777777" w:rsidR="002311A7" w:rsidRPr="00AB0933" w:rsidRDefault="002311A7" w:rsidP="002311A7">
      <w:pPr>
        <w:pStyle w:val="ParagraphNumbered"/>
        <w:rPr>
          <w:i/>
          <w:shd w:val="clear" w:color="auto" w:fill="FFFFFF"/>
          <w:lang w:val="en-GB"/>
        </w:rPr>
      </w:pPr>
      <w:r w:rsidRPr="00AB0933">
        <w:rPr>
          <w:shd w:val="clear" w:color="auto" w:fill="FFFFFF"/>
          <w:lang w:val="en-GB"/>
        </w:rPr>
        <w:t>English, H. B., &amp; Ava, C. (1958). English. A Com-</w:t>
      </w:r>
      <w:proofErr w:type="spellStart"/>
      <w:r w:rsidRPr="00AB0933">
        <w:rPr>
          <w:shd w:val="clear" w:color="auto" w:fill="FFFFFF"/>
          <w:lang w:val="en-GB"/>
        </w:rPr>
        <w:t>parative</w:t>
      </w:r>
      <w:proofErr w:type="spellEnd"/>
      <w:r w:rsidRPr="00AB0933">
        <w:rPr>
          <w:shd w:val="clear" w:color="auto" w:fill="FFFFFF"/>
          <w:lang w:val="en-GB"/>
        </w:rPr>
        <w:t xml:space="preserve"> Dictionary of Psychological and Psychoanalytical Terms.</w:t>
      </w:r>
    </w:p>
    <w:p w14:paraId="07D11E00" w14:textId="77777777" w:rsidR="002311A7" w:rsidRPr="00AB0933" w:rsidRDefault="002311A7" w:rsidP="002311A7">
      <w:pPr>
        <w:pStyle w:val="ParagraphNumbered"/>
        <w:rPr>
          <w:lang w:val="en-GB"/>
        </w:rPr>
      </w:pPr>
      <w:proofErr w:type="spellStart"/>
      <w:r w:rsidRPr="00AB0933">
        <w:rPr>
          <w:lang w:val="en-GB"/>
        </w:rPr>
        <w:t>Felce</w:t>
      </w:r>
      <w:proofErr w:type="spellEnd"/>
      <w:r w:rsidRPr="00AB0933">
        <w:rPr>
          <w:lang w:val="en-GB"/>
        </w:rPr>
        <w:t xml:space="preserve">, D., &amp; Perry, J. (1995) Quality of life: Its definition and measurement. </w:t>
      </w:r>
      <w:r w:rsidRPr="00AB0933">
        <w:rPr>
          <w:i/>
          <w:lang w:val="en-GB"/>
        </w:rPr>
        <w:t>Research in developmental disabilities</w:t>
      </w:r>
      <w:r w:rsidRPr="00AB0933">
        <w:rPr>
          <w:lang w:val="en-GB"/>
        </w:rPr>
        <w:t>, 16(1), 51-74.</w:t>
      </w:r>
    </w:p>
    <w:p w14:paraId="3EFA1B20" w14:textId="064678CE" w:rsidR="00B434D4" w:rsidRPr="00AB0933" w:rsidRDefault="00B434D4" w:rsidP="002311A7">
      <w:pPr>
        <w:pStyle w:val="ParagraphNumbered"/>
        <w:rPr>
          <w:rFonts w:eastAsia="Times New Roman"/>
          <w:color w:val="222222"/>
          <w:szCs w:val="22"/>
          <w:shd w:val="clear" w:color="auto" w:fill="FFFFFF"/>
          <w:lang w:val="en-GB"/>
        </w:rPr>
      </w:pPr>
      <w:proofErr w:type="spellStart"/>
      <w:r w:rsidRPr="00AB0933">
        <w:rPr>
          <w:rFonts w:eastAsia="Times New Roman"/>
          <w:color w:val="222222"/>
          <w:szCs w:val="22"/>
          <w:shd w:val="clear" w:color="auto" w:fill="FFFFFF"/>
          <w:lang w:val="en-GB"/>
        </w:rPr>
        <w:t>Flecher</w:t>
      </w:r>
      <w:proofErr w:type="spellEnd"/>
      <w:r w:rsidRPr="00AB0933">
        <w:rPr>
          <w:rFonts w:eastAsia="Times New Roman"/>
          <w:color w:val="222222"/>
          <w:szCs w:val="22"/>
          <w:shd w:val="clear" w:color="auto" w:fill="FFFFFF"/>
          <w:lang w:val="en-GB"/>
        </w:rPr>
        <w:t>, V. (2011). Evolution and Trends of universal design in the USA. </w:t>
      </w:r>
      <w:proofErr w:type="spellStart"/>
      <w:r w:rsidRPr="00AB0933">
        <w:rPr>
          <w:rFonts w:eastAsia="Times New Roman"/>
          <w:i/>
          <w:color w:val="222222"/>
          <w:szCs w:val="22"/>
          <w:shd w:val="clear" w:color="auto" w:fill="FFFFFF"/>
          <w:lang w:val="en-GB"/>
        </w:rPr>
        <w:t>Alldesign</w:t>
      </w:r>
      <w:proofErr w:type="spellEnd"/>
      <w:r w:rsidRPr="00AB0933">
        <w:rPr>
          <w:rFonts w:eastAsia="Times New Roman"/>
          <w:i/>
          <w:color w:val="222222"/>
          <w:szCs w:val="22"/>
          <w:shd w:val="clear" w:color="auto" w:fill="FFFFFF"/>
          <w:lang w:val="en-GB"/>
        </w:rPr>
        <w:t xml:space="preserve"> special issue on inclusive design</w:t>
      </w:r>
      <w:r w:rsidRPr="00AB0933">
        <w:rPr>
          <w:rFonts w:eastAsia="Times New Roman"/>
          <w:color w:val="222222"/>
          <w:szCs w:val="22"/>
          <w:shd w:val="clear" w:color="auto" w:fill="FFFFFF"/>
          <w:lang w:val="en-GB"/>
        </w:rPr>
        <w:t>, pp12-18.</w:t>
      </w:r>
    </w:p>
    <w:p w14:paraId="14C60C65" w14:textId="77777777" w:rsidR="002311A7" w:rsidRPr="00AB0933" w:rsidRDefault="002311A7" w:rsidP="002311A7">
      <w:pPr>
        <w:pStyle w:val="ParagraphNumbered"/>
        <w:rPr>
          <w:lang w:val="en-GB"/>
        </w:rPr>
      </w:pPr>
      <w:r w:rsidRPr="00AB0933">
        <w:rPr>
          <w:lang w:val="en-GB"/>
        </w:rPr>
        <w:t>Frye, A. (2013). Bridging the Gap between Theory and Practice. </w:t>
      </w:r>
      <w:r w:rsidRPr="00AB0933">
        <w:rPr>
          <w:i/>
          <w:lang w:val="en-GB"/>
        </w:rPr>
        <w:t>Trends in Universal Design</w:t>
      </w:r>
      <w:r w:rsidRPr="00AB0933">
        <w:rPr>
          <w:lang w:val="en-GB"/>
        </w:rPr>
        <w:t>, 58.</w:t>
      </w:r>
    </w:p>
    <w:p w14:paraId="0CD64534" w14:textId="77777777" w:rsidR="002311A7" w:rsidRPr="00AB0933" w:rsidRDefault="002311A7" w:rsidP="002311A7">
      <w:pPr>
        <w:pStyle w:val="ParagraphNumbered"/>
        <w:rPr>
          <w:lang w:val="en-GB"/>
        </w:rPr>
      </w:pPr>
      <w:proofErr w:type="spellStart"/>
      <w:r w:rsidRPr="00AB0933">
        <w:rPr>
          <w:lang w:val="en-GB"/>
        </w:rPr>
        <w:t>Gaver</w:t>
      </w:r>
      <w:proofErr w:type="spellEnd"/>
      <w:r w:rsidRPr="00AB0933">
        <w:rPr>
          <w:lang w:val="en-GB"/>
        </w:rPr>
        <w:t xml:space="preserve">, B. and Martin, H. (2000). April. Alternatives: exploring information appliances through conceptual design proposals. In Proceedings of the </w:t>
      </w:r>
      <w:r w:rsidRPr="00AB0933">
        <w:rPr>
          <w:i/>
          <w:lang w:val="en-GB"/>
        </w:rPr>
        <w:t>SIGCHI conference on Human Factors in Computing Systems </w:t>
      </w:r>
      <w:r w:rsidRPr="00AB0933">
        <w:rPr>
          <w:lang w:val="en-GB"/>
        </w:rPr>
        <w:t>(pp. 209-216). ACM.</w:t>
      </w:r>
    </w:p>
    <w:p w14:paraId="13298C72" w14:textId="77777777" w:rsidR="002311A7" w:rsidRPr="00AB0933" w:rsidRDefault="002311A7" w:rsidP="002311A7">
      <w:pPr>
        <w:pStyle w:val="ParagraphNumbered"/>
        <w:rPr>
          <w:lang w:val="en-GB"/>
        </w:rPr>
      </w:pPr>
      <w:proofErr w:type="spellStart"/>
      <w:r w:rsidRPr="00AB0933">
        <w:rPr>
          <w:lang w:val="en-GB"/>
        </w:rPr>
        <w:t>Giacomin</w:t>
      </w:r>
      <w:proofErr w:type="spellEnd"/>
      <w:r w:rsidRPr="00AB0933">
        <w:rPr>
          <w:lang w:val="en-GB"/>
        </w:rPr>
        <w:t xml:space="preserve">, J. (2014). What is human centred design? </w:t>
      </w:r>
      <w:r w:rsidRPr="00AB0933">
        <w:rPr>
          <w:i/>
          <w:lang w:val="en-GB"/>
        </w:rPr>
        <w:t>The Design Journal</w:t>
      </w:r>
      <w:r w:rsidRPr="00AB0933">
        <w:rPr>
          <w:lang w:val="en-GB"/>
        </w:rPr>
        <w:t>, 17(4), 606-623.</w:t>
      </w:r>
    </w:p>
    <w:p w14:paraId="6E720FF5" w14:textId="163CD5B1" w:rsidR="00296B00" w:rsidRPr="00AB0933" w:rsidRDefault="00296B00" w:rsidP="00296B00">
      <w:pPr>
        <w:pStyle w:val="ParagraphNumbered"/>
        <w:rPr>
          <w:lang w:val="en-GB"/>
        </w:rPr>
      </w:pPr>
      <w:proofErr w:type="spellStart"/>
      <w:r w:rsidRPr="00AB0933">
        <w:rPr>
          <w:i/>
          <w:lang w:val="en-GB"/>
        </w:rPr>
        <w:lastRenderedPageBreak/>
        <w:t>Giacomin</w:t>
      </w:r>
      <w:proofErr w:type="spellEnd"/>
      <w:r w:rsidRPr="00AB0933">
        <w:rPr>
          <w:i/>
          <w:lang w:val="en-GB"/>
        </w:rPr>
        <w:t>, J., (2017). What is design for meaning?</w:t>
      </w:r>
      <w:r w:rsidRPr="00AB0933">
        <w:rPr>
          <w:lang w:val="en-GB"/>
        </w:rPr>
        <w:t xml:space="preserve"> accepted for publication by Journal of design, business &amp; society. </w:t>
      </w:r>
    </w:p>
    <w:p w14:paraId="3BFDBFDD" w14:textId="2DBE0928" w:rsidR="002311A7" w:rsidRPr="00AB0933" w:rsidRDefault="002311A7" w:rsidP="002311A7">
      <w:pPr>
        <w:pStyle w:val="ParagraphNumbered"/>
        <w:rPr>
          <w:lang w:val="en-GB"/>
        </w:rPr>
      </w:pPr>
      <w:r w:rsidRPr="00AB0933">
        <w:rPr>
          <w:lang w:val="en-GB"/>
        </w:rPr>
        <w:t xml:space="preserve">Gil </w:t>
      </w:r>
      <w:proofErr w:type="spellStart"/>
      <w:r w:rsidRPr="00AB0933">
        <w:rPr>
          <w:lang w:val="en-GB"/>
        </w:rPr>
        <w:t>Saura</w:t>
      </w:r>
      <w:proofErr w:type="spellEnd"/>
      <w:r w:rsidRPr="00AB0933">
        <w:rPr>
          <w:lang w:val="en-GB"/>
        </w:rPr>
        <w:t xml:space="preserve">, I., </w:t>
      </w:r>
      <w:proofErr w:type="spellStart"/>
      <w:r w:rsidRPr="00AB0933">
        <w:rPr>
          <w:lang w:val="en-GB"/>
        </w:rPr>
        <w:t>Servera</w:t>
      </w:r>
      <w:proofErr w:type="spellEnd"/>
      <w:r w:rsidRPr="00AB0933">
        <w:rPr>
          <w:lang w:val="en-GB"/>
        </w:rPr>
        <w:t xml:space="preserve"> Frances, D., </w:t>
      </w:r>
      <w:proofErr w:type="spellStart"/>
      <w:r w:rsidRPr="00AB0933">
        <w:rPr>
          <w:lang w:val="en-GB"/>
        </w:rPr>
        <w:t>Berenguer</w:t>
      </w:r>
      <w:proofErr w:type="spellEnd"/>
      <w:r w:rsidRPr="00AB0933">
        <w:rPr>
          <w:lang w:val="en-GB"/>
        </w:rPr>
        <w:t xml:space="preserve"> </w:t>
      </w:r>
      <w:proofErr w:type="spellStart"/>
      <w:r w:rsidRPr="00AB0933">
        <w:rPr>
          <w:lang w:val="en-GB"/>
        </w:rPr>
        <w:t>Contri</w:t>
      </w:r>
      <w:proofErr w:type="spellEnd"/>
      <w:r w:rsidRPr="00AB0933">
        <w:rPr>
          <w:lang w:val="en-GB"/>
        </w:rPr>
        <w:t xml:space="preserve">, G. and Fuentes </w:t>
      </w:r>
      <w:proofErr w:type="spellStart"/>
      <w:r w:rsidRPr="00AB0933">
        <w:rPr>
          <w:lang w:val="en-GB"/>
        </w:rPr>
        <w:t>Blasco</w:t>
      </w:r>
      <w:proofErr w:type="spellEnd"/>
      <w:r w:rsidRPr="00AB0933">
        <w:rPr>
          <w:lang w:val="en-GB"/>
        </w:rPr>
        <w:t>, M. (2008). Logistics service quality: a new way to loyalty. </w:t>
      </w:r>
      <w:r w:rsidRPr="00AB0933">
        <w:rPr>
          <w:i/>
          <w:lang w:val="en-GB"/>
        </w:rPr>
        <w:t>Industrial Management &amp; Data Systems</w:t>
      </w:r>
      <w:r w:rsidRPr="00AB0933">
        <w:rPr>
          <w:lang w:val="en-GB"/>
        </w:rPr>
        <w:t>, 108(5), 650-668.</w:t>
      </w:r>
    </w:p>
    <w:p w14:paraId="10B661F2" w14:textId="77777777" w:rsidR="002311A7" w:rsidRPr="00AB0933" w:rsidRDefault="002311A7" w:rsidP="002311A7">
      <w:pPr>
        <w:pStyle w:val="ParagraphNumbered"/>
        <w:rPr>
          <w:lang w:val="en-GB"/>
        </w:rPr>
      </w:pPr>
      <w:proofErr w:type="spellStart"/>
      <w:r w:rsidRPr="00AB0933">
        <w:rPr>
          <w:lang w:val="en-GB"/>
        </w:rPr>
        <w:t>Giskes</w:t>
      </w:r>
      <w:proofErr w:type="spellEnd"/>
      <w:r w:rsidRPr="00AB0933">
        <w:rPr>
          <w:lang w:val="en-GB"/>
        </w:rPr>
        <w:t xml:space="preserve">, K., </w:t>
      </w:r>
      <w:proofErr w:type="spellStart"/>
      <w:r w:rsidRPr="00AB0933">
        <w:rPr>
          <w:lang w:val="en-GB"/>
        </w:rPr>
        <w:t>Avendaňo</w:t>
      </w:r>
      <w:proofErr w:type="spellEnd"/>
      <w:r w:rsidRPr="00AB0933">
        <w:rPr>
          <w:lang w:val="en-GB"/>
        </w:rPr>
        <w:t xml:space="preserve">, M., </w:t>
      </w:r>
      <w:proofErr w:type="spellStart"/>
      <w:r w:rsidRPr="00AB0933">
        <w:rPr>
          <w:lang w:val="en-GB"/>
        </w:rPr>
        <w:t>Brug</w:t>
      </w:r>
      <w:proofErr w:type="spellEnd"/>
      <w:r w:rsidRPr="00AB0933">
        <w:rPr>
          <w:lang w:val="en-GB"/>
        </w:rPr>
        <w:t>, J., &amp; Kunst, A. E. (2010). A systematic review of studies on socioeconomic inequalities in dietary intakes associated with weight gain and overweight/obesity conducted among European adults. </w:t>
      </w:r>
      <w:r w:rsidRPr="00AB0933">
        <w:rPr>
          <w:i/>
          <w:lang w:val="en-GB"/>
        </w:rPr>
        <w:t>Obesity reviews</w:t>
      </w:r>
      <w:r w:rsidRPr="00AB0933">
        <w:rPr>
          <w:lang w:val="en-GB"/>
        </w:rPr>
        <w:t>, 11(6), 413-429.</w:t>
      </w:r>
    </w:p>
    <w:p w14:paraId="3FD84087" w14:textId="77777777" w:rsidR="002311A7" w:rsidRPr="00AB0933" w:rsidRDefault="002311A7" w:rsidP="002311A7">
      <w:pPr>
        <w:pStyle w:val="ParagraphNumbered"/>
        <w:rPr>
          <w:lang w:val="en-GB"/>
        </w:rPr>
      </w:pPr>
      <w:r w:rsidRPr="00AB0933">
        <w:rPr>
          <w:lang w:val="en-GB"/>
        </w:rPr>
        <w:t>Goodwin, D. R., &amp; McElwee, R. E. (1999). Grocery shopping and an ageing population: research note. </w:t>
      </w:r>
      <w:r w:rsidRPr="00AB0933">
        <w:rPr>
          <w:i/>
          <w:lang w:val="en-GB"/>
        </w:rPr>
        <w:t>The International Review of Retail, Distribution and Consumer Research</w:t>
      </w:r>
      <w:r w:rsidRPr="00AB0933">
        <w:rPr>
          <w:lang w:val="en-GB"/>
        </w:rPr>
        <w:t>, 9(4), 403-409.</w:t>
      </w:r>
    </w:p>
    <w:p w14:paraId="0D339A1F" w14:textId="77777777" w:rsidR="002311A7" w:rsidRPr="00AB0933" w:rsidRDefault="002311A7" w:rsidP="002311A7">
      <w:pPr>
        <w:pStyle w:val="ParagraphNumbered"/>
        <w:rPr>
          <w:lang w:val="en-GB"/>
        </w:rPr>
      </w:pPr>
      <w:proofErr w:type="spellStart"/>
      <w:r w:rsidRPr="00AB0933">
        <w:rPr>
          <w:lang w:val="en-GB"/>
        </w:rPr>
        <w:t>Grzeskowiak</w:t>
      </w:r>
      <w:proofErr w:type="spellEnd"/>
      <w:r w:rsidRPr="00AB0933">
        <w:rPr>
          <w:lang w:val="en-GB"/>
        </w:rPr>
        <w:t xml:space="preserve">, S., </w:t>
      </w:r>
      <w:proofErr w:type="spellStart"/>
      <w:r w:rsidRPr="00AB0933">
        <w:rPr>
          <w:lang w:val="en-GB"/>
        </w:rPr>
        <w:t>Sirgy</w:t>
      </w:r>
      <w:proofErr w:type="spellEnd"/>
      <w:r w:rsidRPr="00AB0933">
        <w:rPr>
          <w:lang w:val="en-GB"/>
        </w:rPr>
        <w:t xml:space="preserve">, M. J., </w:t>
      </w:r>
      <w:proofErr w:type="spellStart"/>
      <w:r w:rsidRPr="00AB0933">
        <w:rPr>
          <w:lang w:val="en-GB"/>
        </w:rPr>
        <w:t>Foscht</w:t>
      </w:r>
      <w:proofErr w:type="spellEnd"/>
      <w:r w:rsidRPr="00AB0933">
        <w:rPr>
          <w:lang w:val="en-GB"/>
        </w:rPr>
        <w:t>, T., &amp; Swoboda, B. (2016). Linking retailing experiences with life satisfaction: The concept of story-type congruity with shopper’s identity. </w:t>
      </w:r>
      <w:r w:rsidRPr="00AB0933">
        <w:rPr>
          <w:i/>
          <w:lang w:val="en-GB"/>
        </w:rPr>
        <w:t>International Journal of Retail &amp; Distribution Management</w:t>
      </w:r>
      <w:r w:rsidRPr="00AB0933">
        <w:rPr>
          <w:lang w:val="en-GB"/>
        </w:rPr>
        <w:t>,</w:t>
      </w:r>
      <w:r w:rsidRPr="00AB0933">
        <w:rPr>
          <w:i/>
          <w:lang w:val="en-GB"/>
        </w:rPr>
        <w:t> </w:t>
      </w:r>
      <w:r w:rsidRPr="00AB0933">
        <w:rPr>
          <w:lang w:val="en-GB"/>
        </w:rPr>
        <w:t>44(2), 124-138.</w:t>
      </w:r>
    </w:p>
    <w:p w14:paraId="0FAC3C81" w14:textId="77777777" w:rsidR="002311A7" w:rsidRPr="00AB0933" w:rsidRDefault="002311A7" w:rsidP="002311A7">
      <w:pPr>
        <w:pStyle w:val="ParagraphNumbered"/>
        <w:rPr>
          <w:lang w:val="en-GB"/>
        </w:rPr>
      </w:pPr>
      <w:r w:rsidRPr="00AB0933">
        <w:rPr>
          <w:lang w:val="en-GB"/>
        </w:rPr>
        <w:t>Hare, C. (2003). The food-shopping experience: a satisfaction survey of older Scottish consumers. </w:t>
      </w:r>
      <w:r w:rsidRPr="00AB0933">
        <w:rPr>
          <w:i/>
          <w:lang w:val="en-GB"/>
        </w:rPr>
        <w:t>International Journal of Retail &amp; Distribution Management</w:t>
      </w:r>
      <w:r w:rsidRPr="00AB0933">
        <w:rPr>
          <w:lang w:val="en-GB"/>
        </w:rPr>
        <w:t>, 31(5), 244-255.</w:t>
      </w:r>
    </w:p>
    <w:p w14:paraId="5D99DEE7" w14:textId="77777777" w:rsidR="002311A7" w:rsidRPr="00AB0933" w:rsidRDefault="002311A7" w:rsidP="002311A7">
      <w:pPr>
        <w:pStyle w:val="ParagraphNumbered"/>
        <w:rPr>
          <w:lang w:val="en-GB"/>
        </w:rPr>
      </w:pPr>
      <w:r w:rsidRPr="00AB0933">
        <w:rPr>
          <w:lang w:val="en-GB"/>
        </w:rPr>
        <w:t>Hare, C., Kirk, D., &amp; Lang, T. (2001). The food shopping experience of older consumers in Scotland: critical incidents. </w:t>
      </w:r>
      <w:r w:rsidRPr="00AB0933">
        <w:rPr>
          <w:i/>
          <w:lang w:val="en-GB"/>
        </w:rPr>
        <w:t>International Journal of Retail &amp; Distribution Management</w:t>
      </w:r>
      <w:r w:rsidRPr="00AB0933">
        <w:rPr>
          <w:lang w:val="en-GB"/>
        </w:rPr>
        <w:t>, 29(1), 25-40.</w:t>
      </w:r>
    </w:p>
    <w:p w14:paraId="68DAC1E3" w14:textId="77777777" w:rsidR="00296B00" w:rsidRPr="00AB0933" w:rsidRDefault="00296B00" w:rsidP="00296B00">
      <w:pPr>
        <w:pStyle w:val="ParagraphNumbered"/>
        <w:rPr>
          <w:lang w:val="en-GB"/>
        </w:rPr>
      </w:pPr>
      <w:proofErr w:type="spellStart"/>
      <w:r w:rsidRPr="00AB0933">
        <w:rPr>
          <w:lang w:val="en-GB"/>
        </w:rPr>
        <w:t>Hassenzahl</w:t>
      </w:r>
      <w:proofErr w:type="spellEnd"/>
      <w:r w:rsidRPr="00AB0933">
        <w:rPr>
          <w:lang w:val="en-GB"/>
        </w:rPr>
        <w:t xml:space="preserve">, M., </w:t>
      </w:r>
      <w:proofErr w:type="spellStart"/>
      <w:r w:rsidRPr="00AB0933">
        <w:rPr>
          <w:lang w:val="en-GB"/>
        </w:rPr>
        <w:t>Diefenbach</w:t>
      </w:r>
      <w:proofErr w:type="spellEnd"/>
      <w:r w:rsidRPr="00AB0933">
        <w:rPr>
          <w:lang w:val="en-GB"/>
        </w:rPr>
        <w:t xml:space="preserve">, S. and </w:t>
      </w:r>
      <w:proofErr w:type="spellStart"/>
      <w:r w:rsidRPr="00AB0933">
        <w:rPr>
          <w:lang w:val="en-GB"/>
        </w:rPr>
        <w:t>Göritz</w:t>
      </w:r>
      <w:proofErr w:type="spellEnd"/>
      <w:r w:rsidRPr="00AB0933">
        <w:rPr>
          <w:lang w:val="en-GB"/>
        </w:rPr>
        <w:t>, A., (2010). Needs, affect, and interactive products–Facets of user experience. </w:t>
      </w:r>
      <w:r w:rsidRPr="00AB0933">
        <w:rPr>
          <w:i/>
          <w:lang w:val="en-GB"/>
        </w:rPr>
        <w:t>Interacting with computers</w:t>
      </w:r>
      <w:r w:rsidRPr="00AB0933">
        <w:rPr>
          <w:lang w:val="en-GB"/>
        </w:rPr>
        <w:t>, 22(5), 353-362.</w:t>
      </w:r>
    </w:p>
    <w:p w14:paraId="17B335A3" w14:textId="0E8A2A59" w:rsidR="00296B00" w:rsidRPr="00AB0933" w:rsidRDefault="00296B00" w:rsidP="00296B00">
      <w:pPr>
        <w:pStyle w:val="ParagraphNumbered"/>
        <w:rPr>
          <w:rStyle w:val="IntenseReference"/>
          <w:rFonts w:cstheme="minorHAnsi"/>
          <w:sz w:val="24"/>
          <w:szCs w:val="24"/>
        </w:rPr>
      </w:pPr>
      <w:proofErr w:type="spellStart"/>
      <w:r w:rsidRPr="00AB0933">
        <w:rPr>
          <w:rStyle w:val="IntenseReference"/>
          <w:rFonts w:cstheme="minorHAnsi"/>
          <w:sz w:val="24"/>
          <w:szCs w:val="24"/>
        </w:rPr>
        <w:t>Hedvall</w:t>
      </w:r>
      <w:proofErr w:type="spellEnd"/>
      <w:r w:rsidRPr="00AB0933">
        <w:rPr>
          <w:rStyle w:val="IntenseReference"/>
          <w:rFonts w:cstheme="minorHAnsi"/>
          <w:sz w:val="24"/>
          <w:szCs w:val="24"/>
        </w:rPr>
        <w:t>, P. (2013). ‘I have never been universal’ Trend Spotting at UD2012Oslo. Trends in Universal Design</w:t>
      </w:r>
    </w:p>
    <w:p w14:paraId="6FFD0C2D" w14:textId="39D81A20" w:rsidR="00296B00" w:rsidRPr="00AB0933" w:rsidRDefault="00296B00" w:rsidP="00296B00">
      <w:pPr>
        <w:pStyle w:val="ParagraphNumbered"/>
        <w:rPr>
          <w:rStyle w:val="IntenseReference"/>
          <w:rFonts w:eastAsia="MS PMincho"/>
          <w:color w:val="auto"/>
          <w:spacing w:val="0"/>
          <w:sz w:val="24"/>
          <w:szCs w:val="24"/>
        </w:rPr>
      </w:pPr>
      <w:proofErr w:type="spellStart"/>
      <w:r w:rsidRPr="00AB0933">
        <w:rPr>
          <w:lang w:val="en-GB"/>
        </w:rPr>
        <w:t>Hekkert</w:t>
      </w:r>
      <w:proofErr w:type="spellEnd"/>
      <w:r w:rsidRPr="00AB0933">
        <w:rPr>
          <w:lang w:val="en-GB"/>
        </w:rPr>
        <w:t xml:space="preserve">, P., Mostert, M. and </w:t>
      </w:r>
      <w:proofErr w:type="spellStart"/>
      <w:r w:rsidRPr="00AB0933">
        <w:rPr>
          <w:lang w:val="en-GB"/>
        </w:rPr>
        <w:t>Stompff</w:t>
      </w:r>
      <w:proofErr w:type="spellEnd"/>
      <w:r w:rsidRPr="00AB0933">
        <w:rPr>
          <w:lang w:val="en-GB"/>
        </w:rPr>
        <w:t xml:space="preserve">, G., (2003). June. Dancing with a machine: a case of experience-driven design. In Proceedings of the </w:t>
      </w:r>
      <w:r w:rsidRPr="00AB0933">
        <w:rPr>
          <w:i/>
          <w:lang w:val="en-GB"/>
        </w:rPr>
        <w:t>2003</w:t>
      </w:r>
      <w:r w:rsidRPr="00AB0933">
        <w:rPr>
          <w:lang w:val="en-GB"/>
        </w:rPr>
        <w:t xml:space="preserve"> </w:t>
      </w:r>
      <w:r w:rsidRPr="00AB0933">
        <w:rPr>
          <w:i/>
          <w:lang w:val="en-GB"/>
        </w:rPr>
        <w:t xml:space="preserve">international conference on </w:t>
      </w:r>
      <w:r w:rsidRPr="00AB0933">
        <w:rPr>
          <w:i/>
          <w:lang w:val="en-GB"/>
        </w:rPr>
        <w:lastRenderedPageBreak/>
        <w:t>Designing pleasurable products and interfaces</w:t>
      </w:r>
      <w:r w:rsidRPr="00AB0933">
        <w:rPr>
          <w:lang w:val="en-GB"/>
        </w:rPr>
        <w:t> (pp. 114-119). ACM.</w:t>
      </w:r>
    </w:p>
    <w:p w14:paraId="1406232E" w14:textId="77777777" w:rsidR="002311A7" w:rsidRPr="00AB0933" w:rsidRDefault="002311A7" w:rsidP="002311A7">
      <w:pPr>
        <w:pStyle w:val="ParagraphNumbered"/>
        <w:rPr>
          <w:lang w:val="en-GB"/>
        </w:rPr>
      </w:pPr>
      <w:proofErr w:type="spellStart"/>
      <w:r w:rsidRPr="00AB0933">
        <w:rPr>
          <w:lang w:val="en-GB"/>
        </w:rPr>
        <w:t>Imrie</w:t>
      </w:r>
      <w:proofErr w:type="spellEnd"/>
      <w:r w:rsidRPr="00AB0933">
        <w:rPr>
          <w:lang w:val="en-GB"/>
        </w:rPr>
        <w:t>, R. and Hall, P. (2003). Inclusive design: designing and developing accessible environments. Taylor &amp; Francis.</w:t>
      </w:r>
    </w:p>
    <w:p w14:paraId="4A804778" w14:textId="308195E1" w:rsidR="002311A7" w:rsidRPr="00AB0933" w:rsidRDefault="002311A7" w:rsidP="002311A7">
      <w:pPr>
        <w:pStyle w:val="ParagraphNumbered"/>
        <w:rPr>
          <w:lang w:val="en-GB"/>
        </w:rPr>
      </w:pPr>
      <w:r w:rsidRPr="00AB0933">
        <w:rPr>
          <w:lang w:val="en-GB"/>
        </w:rPr>
        <w:t xml:space="preserve">Ishikawa, M., Yokoyama, T., &amp; Murayama, N. (2013). Relationship between geographical </w:t>
      </w:r>
      <w:r w:rsidR="003D0833" w:rsidRPr="00AB0933">
        <w:rPr>
          <w:lang w:val="en-GB"/>
        </w:rPr>
        <w:t>factor induced</w:t>
      </w:r>
      <w:r w:rsidRPr="00AB0933">
        <w:rPr>
          <w:lang w:val="en-GB"/>
        </w:rPr>
        <w:t xml:space="preserve"> food availability and food intake status; A systematic review. </w:t>
      </w:r>
      <w:proofErr w:type="spellStart"/>
      <w:r w:rsidRPr="00AB0933">
        <w:rPr>
          <w:i/>
          <w:lang w:val="en-GB"/>
        </w:rPr>
        <w:t>Jpn</w:t>
      </w:r>
      <w:proofErr w:type="spellEnd"/>
      <w:r w:rsidRPr="00AB0933">
        <w:rPr>
          <w:i/>
          <w:lang w:val="en-GB"/>
        </w:rPr>
        <w:t xml:space="preserve"> J </w:t>
      </w:r>
      <w:proofErr w:type="spellStart"/>
      <w:r w:rsidRPr="00AB0933">
        <w:rPr>
          <w:i/>
          <w:lang w:val="en-GB"/>
        </w:rPr>
        <w:t>Nutr</w:t>
      </w:r>
      <w:proofErr w:type="spellEnd"/>
      <w:r w:rsidRPr="00AB0933">
        <w:rPr>
          <w:i/>
          <w:lang w:val="en-GB"/>
        </w:rPr>
        <w:t xml:space="preserve"> Diet</w:t>
      </w:r>
      <w:r w:rsidRPr="00AB0933">
        <w:rPr>
          <w:lang w:val="en-GB"/>
        </w:rPr>
        <w:t>, 71, 290-297.</w:t>
      </w:r>
    </w:p>
    <w:p w14:paraId="396802A7" w14:textId="77777777" w:rsidR="002311A7" w:rsidRPr="00AB0933" w:rsidRDefault="002311A7" w:rsidP="002311A7">
      <w:pPr>
        <w:pStyle w:val="ParagraphNumbered"/>
        <w:rPr>
          <w:rFonts w:eastAsia="Times New Roman"/>
          <w:color w:val="222222"/>
          <w:szCs w:val="22"/>
          <w:shd w:val="clear" w:color="auto" w:fill="FFFFFF"/>
          <w:lang w:val="en-GB"/>
        </w:rPr>
      </w:pPr>
      <w:r w:rsidRPr="00AB0933">
        <w:rPr>
          <w:lang w:val="en-GB"/>
        </w:rPr>
        <w:t xml:space="preserve">Ishikawa, M., Yokoyama, T., </w:t>
      </w:r>
      <w:proofErr w:type="spellStart"/>
      <w:r w:rsidRPr="00AB0933">
        <w:rPr>
          <w:lang w:val="en-GB"/>
        </w:rPr>
        <w:t>Takemi</w:t>
      </w:r>
      <w:proofErr w:type="spellEnd"/>
      <w:r w:rsidRPr="00AB0933">
        <w:rPr>
          <w:lang w:val="en-GB"/>
        </w:rPr>
        <w:t xml:space="preserve">, Y., Fukuda, Y., </w:t>
      </w:r>
      <w:proofErr w:type="spellStart"/>
      <w:r w:rsidRPr="00AB0933">
        <w:rPr>
          <w:lang w:val="en-GB"/>
        </w:rPr>
        <w:t>Nakaya</w:t>
      </w:r>
      <w:proofErr w:type="spellEnd"/>
      <w:r w:rsidRPr="00AB0933">
        <w:rPr>
          <w:lang w:val="en-GB"/>
        </w:rPr>
        <w:t xml:space="preserve">, T., Kusama, K., </w:t>
      </w:r>
      <w:proofErr w:type="spellStart"/>
      <w:r w:rsidRPr="00AB0933">
        <w:rPr>
          <w:lang w:val="en-GB"/>
        </w:rPr>
        <w:t>Yoshiike</w:t>
      </w:r>
      <w:proofErr w:type="spellEnd"/>
      <w:r w:rsidRPr="00AB0933">
        <w:rPr>
          <w:lang w:val="en-GB"/>
        </w:rPr>
        <w:t xml:space="preserve">, N., </w:t>
      </w:r>
      <w:proofErr w:type="spellStart"/>
      <w:r w:rsidRPr="00AB0933">
        <w:rPr>
          <w:lang w:val="en-GB"/>
        </w:rPr>
        <w:t>Nozue</w:t>
      </w:r>
      <w:proofErr w:type="spellEnd"/>
      <w:r w:rsidRPr="00AB0933">
        <w:rPr>
          <w:lang w:val="en-GB"/>
        </w:rPr>
        <w:t xml:space="preserve">, M., </w:t>
      </w:r>
      <w:proofErr w:type="spellStart"/>
      <w:r w:rsidRPr="00AB0933">
        <w:rPr>
          <w:lang w:val="en-GB"/>
        </w:rPr>
        <w:t>Yoshiba</w:t>
      </w:r>
      <w:proofErr w:type="spellEnd"/>
      <w:r w:rsidRPr="00AB0933">
        <w:rPr>
          <w:lang w:val="en-GB"/>
        </w:rPr>
        <w:t xml:space="preserve">, K. and Murayama, N. (2016). Association between satisfaction with state of health and meals, physical condition and food diversity, health </w:t>
      </w:r>
      <w:proofErr w:type="spellStart"/>
      <w:r w:rsidRPr="00AB0933">
        <w:rPr>
          <w:lang w:val="en-GB"/>
        </w:rPr>
        <w:t>behavior</w:t>
      </w:r>
      <w:proofErr w:type="spellEnd"/>
      <w:r w:rsidRPr="00AB0933">
        <w:rPr>
          <w:lang w:val="en-GB"/>
        </w:rPr>
        <w:t>, and perceptions of shopping difficulty among older people living alone in Japan. </w:t>
      </w:r>
      <w:r w:rsidRPr="00AB0933">
        <w:rPr>
          <w:i/>
          <w:lang w:val="en-GB"/>
        </w:rPr>
        <w:t>The journal of nutrition, health &amp; aging</w:t>
      </w:r>
      <w:r w:rsidRPr="00AB0933">
        <w:rPr>
          <w:lang w:val="en-GB"/>
        </w:rPr>
        <w:t>, 1-7.</w:t>
      </w:r>
    </w:p>
    <w:p w14:paraId="3842E232" w14:textId="1CF6E2D4" w:rsidR="004E3BB5" w:rsidRPr="00AB0933" w:rsidRDefault="00B87D6B" w:rsidP="004E3BB5">
      <w:pPr>
        <w:pStyle w:val="ParagraphNumbered"/>
        <w:rPr>
          <w:rFonts w:eastAsia="Times New Roman"/>
          <w:color w:val="222222"/>
          <w:szCs w:val="22"/>
          <w:shd w:val="clear" w:color="auto" w:fill="FFFFFF"/>
          <w:lang w:val="en-GB"/>
        </w:rPr>
      </w:pPr>
      <w:proofErr w:type="spellStart"/>
      <w:r w:rsidRPr="00AB0933">
        <w:rPr>
          <w:rFonts w:eastAsia="Times New Roman"/>
          <w:color w:val="222222"/>
          <w:szCs w:val="22"/>
          <w:shd w:val="clear" w:color="auto" w:fill="FFFFFF"/>
          <w:lang w:val="en-GB"/>
        </w:rPr>
        <w:t>Jick</w:t>
      </w:r>
      <w:proofErr w:type="spellEnd"/>
      <w:r w:rsidRPr="00AB0933">
        <w:rPr>
          <w:rFonts w:eastAsia="Times New Roman"/>
          <w:color w:val="222222"/>
          <w:szCs w:val="22"/>
          <w:shd w:val="clear" w:color="auto" w:fill="FFFFFF"/>
          <w:lang w:val="en-GB"/>
        </w:rPr>
        <w:t>, T. D. (1979). Mixing qualitative and quantitative methods: Triangulation in action. </w:t>
      </w:r>
      <w:r w:rsidRPr="00AB0933">
        <w:rPr>
          <w:rFonts w:eastAsia="Times New Roman"/>
          <w:i/>
          <w:color w:val="222222"/>
          <w:szCs w:val="22"/>
          <w:shd w:val="clear" w:color="auto" w:fill="FFFFFF"/>
          <w:lang w:val="en-GB"/>
        </w:rPr>
        <w:t>Administrative science quarterly</w:t>
      </w:r>
      <w:r w:rsidRPr="00AB0933">
        <w:rPr>
          <w:rFonts w:eastAsia="Times New Roman"/>
          <w:color w:val="222222"/>
          <w:szCs w:val="22"/>
          <w:shd w:val="clear" w:color="auto" w:fill="FFFFFF"/>
          <w:lang w:val="en-GB"/>
        </w:rPr>
        <w:t>, 24(4), 602-611.</w:t>
      </w:r>
    </w:p>
    <w:p w14:paraId="698DFF69" w14:textId="77777777" w:rsidR="00B22A88" w:rsidRPr="00AB0933" w:rsidRDefault="00B22A88" w:rsidP="00B22A88">
      <w:pPr>
        <w:pStyle w:val="ParagraphNumbered"/>
        <w:rPr>
          <w:lang w:val="en-GB"/>
        </w:rPr>
      </w:pPr>
      <w:r w:rsidRPr="00AB0933">
        <w:rPr>
          <w:lang w:val="en-GB"/>
        </w:rPr>
        <w:t>Jordan, P.W., (2002). Designing pleasurable products: An introduction to the new human factors. CRC press.</w:t>
      </w:r>
    </w:p>
    <w:p w14:paraId="6C258354" w14:textId="489098FC" w:rsidR="00B22A88" w:rsidRPr="00AB0933" w:rsidRDefault="004E3BB5" w:rsidP="00296B00">
      <w:pPr>
        <w:pStyle w:val="ParagraphNumbered"/>
        <w:rPr>
          <w:lang w:val="en-GB"/>
        </w:rPr>
      </w:pPr>
      <w:r w:rsidRPr="00AB0933">
        <w:rPr>
          <w:shd w:val="clear" w:color="auto" w:fill="FFFFFF"/>
          <w:lang w:val="en-GB"/>
        </w:rPr>
        <w:t xml:space="preserve">Jordan, P. W., </w:t>
      </w:r>
      <w:proofErr w:type="spellStart"/>
      <w:r w:rsidRPr="00AB0933">
        <w:rPr>
          <w:shd w:val="clear" w:color="auto" w:fill="FFFFFF"/>
          <w:lang w:val="en-GB"/>
        </w:rPr>
        <w:t>Bardill</w:t>
      </w:r>
      <w:proofErr w:type="spellEnd"/>
      <w:r w:rsidRPr="00AB0933">
        <w:rPr>
          <w:shd w:val="clear" w:color="auto" w:fill="FFFFFF"/>
          <w:lang w:val="en-GB"/>
        </w:rPr>
        <w:t>, A., Herd, K., &amp; Grimaldi, S. (2017). Design for subjective wellbeing: towards a design framework for constructing narrative. </w:t>
      </w:r>
      <w:r w:rsidRPr="00AB0933">
        <w:rPr>
          <w:i/>
          <w:iCs/>
          <w:lang w:val="en-GB"/>
        </w:rPr>
        <w:t>The Design Journal</w:t>
      </w:r>
      <w:r w:rsidRPr="00AB0933">
        <w:rPr>
          <w:shd w:val="clear" w:color="auto" w:fill="FFFFFF"/>
          <w:lang w:val="en-GB"/>
        </w:rPr>
        <w:t>, </w:t>
      </w:r>
      <w:r w:rsidRPr="00AB0933">
        <w:rPr>
          <w:i/>
          <w:iCs/>
          <w:lang w:val="en-GB"/>
        </w:rPr>
        <w:t>20</w:t>
      </w:r>
      <w:r w:rsidRPr="00AB0933">
        <w:rPr>
          <w:shd w:val="clear" w:color="auto" w:fill="FFFFFF"/>
          <w:lang w:val="en-GB"/>
        </w:rPr>
        <w:t>(sup1), S4292-S4306.</w:t>
      </w:r>
    </w:p>
    <w:p w14:paraId="2397E96A" w14:textId="78EC748C" w:rsidR="002311A7" w:rsidRPr="00AB0933" w:rsidRDefault="002311A7" w:rsidP="002311A7">
      <w:pPr>
        <w:pStyle w:val="ParagraphNumbered"/>
        <w:rPr>
          <w:lang w:val="en-GB"/>
        </w:rPr>
      </w:pPr>
      <w:proofErr w:type="spellStart"/>
      <w:r w:rsidRPr="00AB0933">
        <w:rPr>
          <w:lang w:val="en-GB"/>
        </w:rPr>
        <w:t>Kaslow</w:t>
      </w:r>
      <w:proofErr w:type="spellEnd"/>
      <w:r w:rsidRPr="00AB0933">
        <w:rPr>
          <w:lang w:val="en-GB"/>
        </w:rPr>
        <w:t xml:space="preserve">, N.J., </w:t>
      </w:r>
      <w:proofErr w:type="spellStart"/>
      <w:r w:rsidRPr="00AB0933">
        <w:rPr>
          <w:lang w:val="en-GB"/>
        </w:rPr>
        <w:t>Bollini</w:t>
      </w:r>
      <w:proofErr w:type="spellEnd"/>
      <w:r w:rsidRPr="00AB0933">
        <w:rPr>
          <w:lang w:val="en-GB"/>
        </w:rPr>
        <w:t xml:space="preserve">, A.M., </w:t>
      </w:r>
      <w:proofErr w:type="spellStart"/>
      <w:r w:rsidRPr="00AB0933">
        <w:rPr>
          <w:lang w:val="en-GB"/>
        </w:rPr>
        <w:t>Druss</w:t>
      </w:r>
      <w:proofErr w:type="spellEnd"/>
      <w:r w:rsidRPr="00AB0933">
        <w:rPr>
          <w:lang w:val="en-GB"/>
        </w:rPr>
        <w:t xml:space="preserve">, B., </w:t>
      </w:r>
      <w:proofErr w:type="spellStart"/>
      <w:r w:rsidRPr="00AB0933">
        <w:rPr>
          <w:lang w:val="en-GB"/>
        </w:rPr>
        <w:t>Glueckauf</w:t>
      </w:r>
      <w:proofErr w:type="spellEnd"/>
      <w:r w:rsidRPr="00AB0933">
        <w:rPr>
          <w:lang w:val="en-GB"/>
        </w:rPr>
        <w:t xml:space="preserve">, R.L., </w:t>
      </w:r>
      <w:proofErr w:type="spellStart"/>
      <w:r w:rsidRPr="00AB0933">
        <w:rPr>
          <w:lang w:val="en-GB"/>
        </w:rPr>
        <w:t>Goldfrank</w:t>
      </w:r>
      <w:proofErr w:type="spellEnd"/>
      <w:r w:rsidRPr="00AB0933">
        <w:rPr>
          <w:lang w:val="en-GB"/>
        </w:rPr>
        <w:t xml:space="preserve">, L.R., Kelleher, K.J., La </w:t>
      </w:r>
      <w:proofErr w:type="spellStart"/>
      <w:r w:rsidRPr="00AB0933">
        <w:rPr>
          <w:lang w:val="en-GB"/>
        </w:rPr>
        <w:t>Greca</w:t>
      </w:r>
      <w:proofErr w:type="spellEnd"/>
      <w:r w:rsidRPr="00AB0933">
        <w:rPr>
          <w:lang w:val="en-GB"/>
        </w:rPr>
        <w:t xml:space="preserve">, A.M., Varela, R.E., Wang, S.S.H., </w:t>
      </w:r>
      <w:proofErr w:type="spellStart"/>
      <w:r w:rsidRPr="00AB0933">
        <w:rPr>
          <w:lang w:val="en-GB"/>
        </w:rPr>
        <w:t>Weinreb</w:t>
      </w:r>
      <w:proofErr w:type="spellEnd"/>
      <w:r w:rsidRPr="00AB0933">
        <w:rPr>
          <w:lang w:val="en-GB"/>
        </w:rPr>
        <w:t xml:space="preserve">, L. and </w:t>
      </w:r>
      <w:proofErr w:type="spellStart"/>
      <w:r w:rsidRPr="00AB0933">
        <w:rPr>
          <w:lang w:val="en-GB"/>
        </w:rPr>
        <w:t>Zeltzer</w:t>
      </w:r>
      <w:proofErr w:type="spellEnd"/>
      <w:r w:rsidRPr="00AB0933">
        <w:rPr>
          <w:lang w:val="en-GB"/>
        </w:rPr>
        <w:t>, L. (2007). Health care for the whole person: Research update. </w:t>
      </w:r>
      <w:r w:rsidRPr="00AB0933">
        <w:rPr>
          <w:i/>
          <w:lang w:val="en-GB"/>
        </w:rPr>
        <w:t>Professional Psychology: Research and Practice</w:t>
      </w:r>
      <w:r w:rsidRPr="00AB0933">
        <w:rPr>
          <w:lang w:val="en-GB"/>
        </w:rPr>
        <w:t>, 38(3), 278.</w:t>
      </w:r>
    </w:p>
    <w:p w14:paraId="15E25C2E" w14:textId="77777777" w:rsidR="002311A7" w:rsidRPr="00AB0933" w:rsidRDefault="002311A7" w:rsidP="002311A7">
      <w:pPr>
        <w:pStyle w:val="ParagraphNumbered"/>
        <w:rPr>
          <w:lang w:val="en-GB"/>
        </w:rPr>
      </w:pPr>
      <w:r w:rsidRPr="00AB0933">
        <w:rPr>
          <w:lang w:val="en-GB"/>
        </w:rPr>
        <w:t>Katz, S. (1983). Assessing self</w:t>
      </w:r>
      <w:r w:rsidRPr="00AB0933">
        <w:rPr>
          <w:rFonts w:ascii="Calibri" w:eastAsia="Calibri" w:hAnsi="Calibri" w:cs="Calibri"/>
          <w:lang w:val="en-GB"/>
        </w:rPr>
        <w:t>‐</w:t>
      </w:r>
      <w:r w:rsidRPr="00AB0933">
        <w:rPr>
          <w:lang w:val="en-GB"/>
        </w:rPr>
        <w:t>maintenance: activities of daily living, mobility, and instrumental activities of daily living. </w:t>
      </w:r>
      <w:r w:rsidRPr="00AB0933">
        <w:rPr>
          <w:i/>
          <w:lang w:val="en-GB"/>
        </w:rPr>
        <w:t>Journal of the American Geriatrics Society</w:t>
      </w:r>
      <w:r w:rsidRPr="00AB0933">
        <w:rPr>
          <w:lang w:val="en-GB"/>
        </w:rPr>
        <w:t>, 31(12), 721-727.</w:t>
      </w:r>
    </w:p>
    <w:p w14:paraId="13B74E5F" w14:textId="77777777" w:rsidR="00DC731A" w:rsidRPr="00AB0933" w:rsidRDefault="00DC731A" w:rsidP="002311A7">
      <w:pPr>
        <w:pStyle w:val="ParagraphNumbered"/>
        <w:rPr>
          <w:rFonts w:eastAsia="Times New Roman"/>
          <w:color w:val="222222"/>
          <w:szCs w:val="22"/>
          <w:shd w:val="clear" w:color="auto" w:fill="FFFFFF"/>
          <w:lang w:val="en-GB"/>
        </w:rPr>
      </w:pPr>
      <w:r w:rsidRPr="00AB0933">
        <w:rPr>
          <w:rFonts w:eastAsia="Times New Roman"/>
          <w:color w:val="222222"/>
          <w:szCs w:val="22"/>
          <w:shd w:val="clear" w:color="auto" w:fill="FFFFFF"/>
          <w:lang w:val="en-GB"/>
        </w:rPr>
        <w:lastRenderedPageBreak/>
        <w:t xml:space="preserve">Kent </w:t>
      </w:r>
      <w:proofErr w:type="spellStart"/>
      <w:r w:rsidRPr="00AB0933">
        <w:rPr>
          <w:rFonts w:eastAsia="Times New Roman"/>
          <w:color w:val="222222"/>
          <w:szCs w:val="22"/>
          <w:shd w:val="clear" w:color="auto" w:fill="FFFFFF"/>
          <w:lang w:val="en-GB"/>
        </w:rPr>
        <w:t>Dychtwald</w:t>
      </w:r>
      <w:proofErr w:type="spellEnd"/>
      <w:r w:rsidRPr="00AB0933">
        <w:rPr>
          <w:rFonts w:eastAsia="Times New Roman"/>
          <w:color w:val="222222"/>
          <w:szCs w:val="22"/>
          <w:shd w:val="clear" w:color="auto" w:fill="FFFFFF"/>
          <w:lang w:val="en-GB"/>
        </w:rPr>
        <w:t>, M. (1997). Marketplace 2000: riding the wave of population change. </w:t>
      </w:r>
      <w:r w:rsidRPr="00AB0933">
        <w:rPr>
          <w:rFonts w:eastAsia="Times New Roman"/>
          <w:i/>
          <w:color w:val="222222"/>
          <w:szCs w:val="22"/>
          <w:shd w:val="clear" w:color="auto" w:fill="FFFFFF"/>
          <w:lang w:val="en-GB"/>
        </w:rPr>
        <w:t>Journal of Consumer Marketing</w:t>
      </w:r>
      <w:r w:rsidRPr="00AB0933">
        <w:rPr>
          <w:rFonts w:eastAsia="Times New Roman"/>
          <w:color w:val="222222"/>
          <w:szCs w:val="22"/>
          <w:shd w:val="clear" w:color="auto" w:fill="FFFFFF"/>
          <w:lang w:val="en-GB"/>
        </w:rPr>
        <w:t>, 14(4), 271-275.</w:t>
      </w:r>
    </w:p>
    <w:p w14:paraId="79968AE5" w14:textId="77777777" w:rsidR="002311A7" w:rsidRPr="00AB0933" w:rsidRDefault="002311A7" w:rsidP="002311A7">
      <w:pPr>
        <w:pStyle w:val="ParagraphNumbered"/>
        <w:rPr>
          <w:lang w:val="en-GB"/>
        </w:rPr>
      </w:pPr>
      <w:proofErr w:type="spellStart"/>
      <w:r w:rsidRPr="00AB0933">
        <w:rPr>
          <w:lang w:val="en-GB"/>
        </w:rPr>
        <w:t>Kleinginna</w:t>
      </w:r>
      <w:proofErr w:type="spellEnd"/>
      <w:r w:rsidRPr="00AB0933">
        <w:rPr>
          <w:lang w:val="en-GB"/>
        </w:rPr>
        <w:t xml:space="preserve">, P.R. and </w:t>
      </w:r>
      <w:proofErr w:type="spellStart"/>
      <w:r w:rsidRPr="00AB0933">
        <w:rPr>
          <w:lang w:val="en-GB"/>
        </w:rPr>
        <w:t>Kleinginna</w:t>
      </w:r>
      <w:proofErr w:type="spellEnd"/>
      <w:r w:rsidRPr="00AB0933">
        <w:rPr>
          <w:lang w:val="en-GB"/>
        </w:rPr>
        <w:t>, A.M. (1981). A categorized list of emotion definitions, with suggestions for a consensual definition. </w:t>
      </w:r>
      <w:r w:rsidRPr="00AB0933">
        <w:rPr>
          <w:i/>
          <w:lang w:val="en-GB"/>
        </w:rPr>
        <w:t>Motivation and emotion</w:t>
      </w:r>
      <w:r w:rsidRPr="00AB0933">
        <w:rPr>
          <w:lang w:val="en-GB"/>
        </w:rPr>
        <w:t>, 5(4), 345-379.</w:t>
      </w:r>
    </w:p>
    <w:p w14:paraId="1F5B67DB" w14:textId="77777777" w:rsidR="002311A7" w:rsidRPr="00AB0933" w:rsidRDefault="002311A7" w:rsidP="002311A7">
      <w:pPr>
        <w:pStyle w:val="ParagraphNumbered"/>
        <w:rPr>
          <w:lang w:val="en-GB"/>
        </w:rPr>
      </w:pPr>
      <w:r w:rsidRPr="00AB0933">
        <w:rPr>
          <w:lang w:val="en-GB"/>
        </w:rPr>
        <w:t>Lang, M. and Hooker, N.H., (2013). An empirical test of experiential shopping in food retailing. </w:t>
      </w:r>
      <w:r w:rsidRPr="00AB0933">
        <w:rPr>
          <w:i/>
          <w:lang w:val="en-GB"/>
        </w:rPr>
        <w:t>British Food Journal</w:t>
      </w:r>
      <w:r w:rsidRPr="00AB0933">
        <w:rPr>
          <w:lang w:val="en-GB"/>
        </w:rPr>
        <w:t>, 115(5), 639-652.</w:t>
      </w:r>
    </w:p>
    <w:p w14:paraId="10AC0F5C" w14:textId="77777777" w:rsidR="002311A7" w:rsidRPr="00AB0933" w:rsidRDefault="002311A7" w:rsidP="002311A7">
      <w:pPr>
        <w:pStyle w:val="ParagraphNumbered"/>
        <w:rPr>
          <w:lang w:val="en-GB"/>
        </w:rPr>
      </w:pPr>
      <w:r w:rsidRPr="00AB0933">
        <w:rPr>
          <w:lang w:val="en-GB"/>
        </w:rPr>
        <w:t>Lavin, M. (2005). Supermarket access and consumer well-being: The case of Pathmark in Harlem. </w:t>
      </w:r>
      <w:r w:rsidRPr="00AB0933">
        <w:rPr>
          <w:i/>
          <w:lang w:val="en-GB"/>
        </w:rPr>
        <w:t>International Journal of Retail &amp; Distribution Management</w:t>
      </w:r>
      <w:r w:rsidRPr="00AB0933">
        <w:rPr>
          <w:lang w:val="en-GB"/>
        </w:rPr>
        <w:t>, 33(5), 388-398.</w:t>
      </w:r>
    </w:p>
    <w:p w14:paraId="4C35FF00" w14:textId="77777777" w:rsidR="002311A7" w:rsidRPr="00AB0933" w:rsidRDefault="002311A7" w:rsidP="002311A7">
      <w:pPr>
        <w:pStyle w:val="ParagraphNumbered"/>
        <w:rPr>
          <w:lang w:val="en-GB"/>
        </w:rPr>
      </w:pPr>
      <w:r w:rsidRPr="00AB0933">
        <w:rPr>
          <w:lang w:val="en-GB"/>
        </w:rPr>
        <w:t>Larson, J.S. (1996). The World Health Organization's definition of health: Social versus spiritual health. </w:t>
      </w:r>
      <w:r w:rsidRPr="00AB0933">
        <w:rPr>
          <w:i/>
          <w:lang w:val="en-GB"/>
        </w:rPr>
        <w:t>Social Indicators Research</w:t>
      </w:r>
      <w:r w:rsidRPr="00AB0933">
        <w:rPr>
          <w:lang w:val="en-GB"/>
        </w:rPr>
        <w:t>, 181-192.</w:t>
      </w:r>
    </w:p>
    <w:p w14:paraId="4E848994" w14:textId="77777777" w:rsidR="002311A7" w:rsidRPr="00AB0933" w:rsidRDefault="002311A7" w:rsidP="002311A7">
      <w:pPr>
        <w:pStyle w:val="ParagraphNumbered"/>
        <w:rPr>
          <w:lang w:val="en-GB"/>
        </w:rPr>
      </w:pPr>
      <w:r w:rsidRPr="00AB0933">
        <w:rPr>
          <w:lang w:val="en-GB"/>
        </w:rPr>
        <w:t>Lawton, M.P. and Brody, E.M. (1970). Assessment of older people: self-maintaining and instrumental activities of daily living. </w:t>
      </w:r>
      <w:r w:rsidRPr="00AB0933">
        <w:rPr>
          <w:i/>
          <w:lang w:val="en-GB"/>
        </w:rPr>
        <w:t>Nursing Research</w:t>
      </w:r>
      <w:r w:rsidRPr="00AB0933">
        <w:rPr>
          <w:lang w:val="en-GB"/>
        </w:rPr>
        <w:t>, 19(3), 278.</w:t>
      </w:r>
    </w:p>
    <w:p w14:paraId="4D9EBFCB" w14:textId="77777777" w:rsidR="002311A7" w:rsidRPr="00AB0933" w:rsidRDefault="002311A7" w:rsidP="002311A7">
      <w:pPr>
        <w:pStyle w:val="ParagraphNumbered"/>
        <w:rPr>
          <w:lang w:val="en-GB"/>
        </w:rPr>
      </w:pPr>
      <w:r w:rsidRPr="00AB0933">
        <w:rPr>
          <w:lang w:val="en-GB"/>
        </w:rPr>
        <w:t>Lazarus, R.S. (1991). Cognition and motivation in emotion. </w:t>
      </w:r>
      <w:r w:rsidRPr="00AB0933">
        <w:rPr>
          <w:i/>
          <w:lang w:val="en-GB"/>
        </w:rPr>
        <w:t>American psychologist</w:t>
      </w:r>
      <w:r w:rsidRPr="00AB0933">
        <w:rPr>
          <w:lang w:val="en-GB"/>
        </w:rPr>
        <w:t>, 46(4), p.352.</w:t>
      </w:r>
    </w:p>
    <w:p w14:paraId="5E309E18" w14:textId="77777777" w:rsidR="002311A7" w:rsidRPr="00AB0933" w:rsidRDefault="002311A7" w:rsidP="002311A7">
      <w:pPr>
        <w:pStyle w:val="ParagraphNumbered"/>
        <w:rPr>
          <w:lang w:val="en-GB"/>
        </w:rPr>
      </w:pPr>
      <w:r w:rsidRPr="00AB0933">
        <w:rPr>
          <w:lang w:val="en-GB"/>
        </w:rPr>
        <w:t xml:space="preserve">Leventhal, R.C., (1997). Aging consumers and their effects on the marketplace, </w:t>
      </w:r>
      <w:r w:rsidRPr="00AB0933">
        <w:rPr>
          <w:i/>
          <w:lang w:val="en-GB"/>
        </w:rPr>
        <w:t>Journal of Consumer Marketing</w:t>
      </w:r>
      <w:r w:rsidRPr="00AB0933">
        <w:rPr>
          <w:lang w:val="en-GB"/>
        </w:rPr>
        <w:t>, 14(4), 276-81.</w:t>
      </w:r>
    </w:p>
    <w:p w14:paraId="581458A0" w14:textId="27842C52" w:rsidR="000F246A" w:rsidRPr="00AB0933" w:rsidRDefault="000F246A" w:rsidP="000F246A">
      <w:pPr>
        <w:pStyle w:val="ParagraphNumbered"/>
        <w:rPr>
          <w:lang w:val="en-GB"/>
        </w:rPr>
      </w:pPr>
      <w:r w:rsidRPr="00AB0933">
        <w:rPr>
          <w:shd w:val="clear" w:color="auto" w:fill="FFFFFF"/>
          <w:lang w:val="en-GB"/>
        </w:rPr>
        <w:t>Lim, Y. (2018). </w:t>
      </w:r>
      <w:r w:rsidRPr="00AB0933">
        <w:rPr>
          <w:i/>
          <w:iCs/>
          <w:lang w:val="en-GB"/>
        </w:rPr>
        <w:t>Psychosocial inclusivity in design: a definition and dimensions</w:t>
      </w:r>
      <w:r w:rsidRPr="00AB0933">
        <w:rPr>
          <w:shd w:val="clear" w:color="auto" w:fill="FFFFFF"/>
          <w:lang w:val="en-GB"/>
        </w:rPr>
        <w:t> (Doctoral dissertation, Brunel University London).</w:t>
      </w:r>
    </w:p>
    <w:p w14:paraId="0A2DE646" w14:textId="35ECD51A" w:rsidR="002311A7" w:rsidRPr="00AB0933" w:rsidRDefault="002311A7" w:rsidP="002311A7">
      <w:pPr>
        <w:pStyle w:val="ParagraphNumbered"/>
        <w:rPr>
          <w:lang w:val="en-GB"/>
        </w:rPr>
      </w:pPr>
      <w:r w:rsidRPr="00AB0933">
        <w:rPr>
          <w:lang w:val="en-GB"/>
        </w:rPr>
        <w:t>McCarron, M., Swinburne, J., Burke, E., McGlinchey, E., Carroll, R. and McCallion, P. (2013). Patterns of multimorbidity in an older population of persons with an intellectual disability: results from the intellectual disability supplement to the Irish longitudinal study on aging (IDS-TILDA). </w:t>
      </w:r>
      <w:r w:rsidRPr="00AB0933">
        <w:rPr>
          <w:i/>
          <w:lang w:val="en-GB"/>
        </w:rPr>
        <w:t>Research in developmental disabilities</w:t>
      </w:r>
      <w:r w:rsidRPr="00AB0933">
        <w:rPr>
          <w:lang w:val="en-GB"/>
        </w:rPr>
        <w:t>, 34(1), 521-527.</w:t>
      </w:r>
    </w:p>
    <w:p w14:paraId="1DE7BFF5" w14:textId="77777777" w:rsidR="002311A7" w:rsidRPr="00AB0933" w:rsidRDefault="002311A7" w:rsidP="002311A7">
      <w:pPr>
        <w:pStyle w:val="ParagraphNumbered"/>
        <w:rPr>
          <w:lang w:val="en-GB"/>
        </w:rPr>
      </w:pPr>
      <w:r w:rsidRPr="00AB0933">
        <w:rPr>
          <w:lang w:val="en-GB"/>
        </w:rPr>
        <w:t>Messick, S. (1994). The matter of style: Manifestations of personality in cognition, learning, and teaching. </w:t>
      </w:r>
      <w:r w:rsidRPr="00AB0933">
        <w:rPr>
          <w:i/>
          <w:lang w:val="en-GB"/>
        </w:rPr>
        <w:t>Educational Psychologist</w:t>
      </w:r>
      <w:r w:rsidRPr="00AB0933">
        <w:rPr>
          <w:lang w:val="en-GB"/>
        </w:rPr>
        <w:t>, 29(3), 121-136.</w:t>
      </w:r>
    </w:p>
    <w:p w14:paraId="36224945" w14:textId="77777777" w:rsidR="002311A7" w:rsidRPr="00AB0933" w:rsidRDefault="002311A7" w:rsidP="002311A7">
      <w:pPr>
        <w:pStyle w:val="ParagraphNumbered"/>
        <w:rPr>
          <w:lang w:val="en-GB"/>
        </w:rPr>
      </w:pPr>
      <w:r w:rsidRPr="00AB0933">
        <w:rPr>
          <w:lang w:val="en-GB"/>
        </w:rPr>
        <w:t xml:space="preserve">Ministry of Agriculture, Forestry and Fisheries, Policy research institute. (2014). The </w:t>
      </w:r>
      <w:r w:rsidRPr="00AB0933">
        <w:rPr>
          <w:lang w:val="en-GB"/>
        </w:rPr>
        <w:lastRenderedPageBreak/>
        <w:t>situation of food access and the directionality of measures 2014. [in Japanese] [serial on the Internet], from http://cse.primaff.affrc.go.jp/katsuyat/ Accessed 3 December 2015 </w:t>
      </w:r>
    </w:p>
    <w:p w14:paraId="7C505EED" w14:textId="6F7C7FDA" w:rsidR="001A5C57" w:rsidRPr="00AB0933" w:rsidRDefault="001A5C57" w:rsidP="001A5C57">
      <w:pPr>
        <w:pStyle w:val="ParagraphNumbered"/>
        <w:rPr>
          <w:lang w:val="en-GB"/>
        </w:rPr>
      </w:pPr>
      <w:r w:rsidRPr="00AB0933">
        <w:rPr>
          <w:shd w:val="clear" w:color="auto" w:fill="FFFFFF"/>
          <w:lang w:val="en-GB"/>
        </w:rPr>
        <w:t>Mortimer, G., &amp; Clarke, P. (2011). Supermarket consumers and gender differences relating to their perceived importance levels of store characteristics. </w:t>
      </w:r>
      <w:r w:rsidRPr="00AB0933">
        <w:rPr>
          <w:i/>
          <w:iCs/>
          <w:lang w:val="en-GB"/>
        </w:rPr>
        <w:t>Journal of retailing and consumer services</w:t>
      </w:r>
      <w:r w:rsidRPr="00AB0933">
        <w:rPr>
          <w:shd w:val="clear" w:color="auto" w:fill="FFFFFF"/>
          <w:lang w:val="en-GB"/>
        </w:rPr>
        <w:t>, </w:t>
      </w:r>
      <w:r w:rsidRPr="00AB0933">
        <w:rPr>
          <w:i/>
          <w:iCs/>
          <w:lang w:val="en-GB"/>
        </w:rPr>
        <w:t>18</w:t>
      </w:r>
      <w:r w:rsidRPr="00AB0933">
        <w:rPr>
          <w:shd w:val="clear" w:color="auto" w:fill="FFFFFF"/>
          <w:lang w:val="en-GB"/>
        </w:rPr>
        <w:t>(6), 575-585.</w:t>
      </w:r>
    </w:p>
    <w:p w14:paraId="5C61BA7A" w14:textId="67211C87" w:rsidR="002311A7" w:rsidRPr="00AB0933" w:rsidRDefault="002311A7" w:rsidP="002311A7">
      <w:pPr>
        <w:pStyle w:val="ParagraphNumbered"/>
        <w:rPr>
          <w:lang w:val="en-GB"/>
        </w:rPr>
      </w:pPr>
      <w:proofErr w:type="spellStart"/>
      <w:r w:rsidRPr="00AB0933">
        <w:rPr>
          <w:lang w:val="en-GB"/>
        </w:rPr>
        <w:t>Moschis</w:t>
      </w:r>
      <w:proofErr w:type="spellEnd"/>
      <w:r w:rsidRPr="00AB0933">
        <w:rPr>
          <w:lang w:val="en-GB"/>
        </w:rPr>
        <w:t>, G. P. (1992). Marketing to older consumers. </w:t>
      </w:r>
      <w:r w:rsidRPr="00AB0933">
        <w:rPr>
          <w:i/>
          <w:lang w:val="en-GB"/>
        </w:rPr>
        <w:t>Westpoint, Connecticut: Quorum Books</w:t>
      </w:r>
      <w:r w:rsidRPr="00AB0933">
        <w:rPr>
          <w:lang w:val="en-GB"/>
        </w:rPr>
        <w:t>.</w:t>
      </w:r>
    </w:p>
    <w:p w14:paraId="2C3BAF11" w14:textId="77777777" w:rsidR="002311A7" w:rsidRPr="00AB0933" w:rsidRDefault="002311A7" w:rsidP="002311A7">
      <w:pPr>
        <w:pStyle w:val="ParagraphNumbered"/>
        <w:rPr>
          <w:lang w:val="en-GB"/>
        </w:rPr>
      </w:pPr>
      <w:proofErr w:type="spellStart"/>
      <w:r w:rsidRPr="00AB0933">
        <w:rPr>
          <w:lang w:val="en-GB"/>
        </w:rPr>
        <w:t>Moschis</w:t>
      </w:r>
      <w:proofErr w:type="spellEnd"/>
      <w:r w:rsidRPr="00AB0933">
        <w:rPr>
          <w:lang w:val="en-GB"/>
        </w:rPr>
        <w:t xml:space="preserve">, G.P., </w:t>
      </w:r>
      <w:proofErr w:type="spellStart"/>
      <w:r w:rsidRPr="00AB0933">
        <w:rPr>
          <w:lang w:val="en-GB"/>
        </w:rPr>
        <w:t>Curasi</w:t>
      </w:r>
      <w:proofErr w:type="spellEnd"/>
      <w:r w:rsidRPr="00AB0933">
        <w:rPr>
          <w:lang w:val="en-GB"/>
        </w:rPr>
        <w:t xml:space="preserve">, C. and </w:t>
      </w:r>
      <w:proofErr w:type="spellStart"/>
      <w:r w:rsidRPr="00AB0933">
        <w:rPr>
          <w:lang w:val="en-GB"/>
        </w:rPr>
        <w:t>Bellenger</w:t>
      </w:r>
      <w:proofErr w:type="spellEnd"/>
      <w:r w:rsidRPr="00AB0933">
        <w:rPr>
          <w:lang w:val="en-GB"/>
        </w:rPr>
        <w:t xml:space="preserve">, D. (2004). Patronage motives of mature consumers in the selection of food and grocery stores, </w:t>
      </w:r>
      <w:r w:rsidRPr="00AB0933">
        <w:rPr>
          <w:i/>
          <w:lang w:val="en-GB"/>
        </w:rPr>
        <w:t>Journal of Consumer Marketing</w:t>
      </w:r>
      <w:r w:rsidRPr="00AB0933">
        <w:rPr>
          <w:lang w:val="en-GB"/>
        </w:rPr>
        <w:t>, 21(2), 123-33.</w:t>
      </w:r>
    </w:p>
    <w:p w14:paraId="50E971CA" w14:textId="0E8C31A4" w:rsidR="00761DB6" w:rsidRPr="00AB0933" w:rsidRDefault="00761DB6" w:rsidP="002311A7">
      <w:pPr>
        <w:pStyle w:val="ParagraphNumbered"/>
        <w:rPr>
          <w:rFonts w:eastAsia="Times New Roman"/>
          <w:color w:val="222222"/>
          <w:szCs w:val="22"/>
          <w:shd w:val="clear" w:color="auto" w:fill="FFFFFF"/>
          <w:lang w:val="en-GB"/>
        </w:rPr>
      </w:pPr>
      <w:r w:rsidRPr="00AB0933">
        <w:rPr>
          <w:rFonts w:eastAsia="Times New Roman"/>
          <w:color w:val="222222"/>
          <w:szCs w:val="22"/>
          <w:shd w:val="clear" w:color="auto" w:fill="FFFFFF"/>
          <w:lang w:val="en-GB"/>
        </w:rPr>
        <w:t>Mulligan, K., &amp; Scherer, K. R. (2012). Toward a working definition of emotion. </w:t>
      </w:r>
      <w:r w:rsidRPr="00AB0933">
        <w:rPr>
          <w:rFonts w:eastAsia="Times New Roman"/>
          <w:i/>
          <w:color w:val="222222"/>
          <w:szCs w:val="22"/>
          <w:shd w:val="clear" w:color="auto" w:fill="FFFFFF"/>
          <w:lang w:val="en-GB"/>
        </w:rPr>
        <w:t>Emotion Review</w:t>
      </w:r>
      <w:r w:rsidRPr="00AB0933">
        <w:rPr>
          <w:rFonts w:eastAsia="Times New Roman"/>
          <w:color w:val="222222"/>
          <w:szCs w:val="22"/>
          <w:shd w:val="clear" w:color="auto" w:fill="FFFFFF"/>
          <w:lang w:val="en-GB"/>
        </w:rPr>
        <w:t>, 4(4), 345-357.</w:t>
      </w:r>
    </w:p>
    <w:p w14:paraId="4AA41553" w14:textId="77777777" w:rsidR="002311A7" w:rsidRPr="00AB0933" w:rsidRDefault="002311A7" w:rsidP="002311A7">
      <w:pPr>
        <w:pStyle w:val="ParagraphNumbered"/>
        <w:rPr>
          <w:lang w:val="en-GB"/>
        </w:rPr>
      </w:pPr>
      <w:proofErr w:type="spellStart"/>
      <w:r w:rsidRPr="00AB0933">
        <w:rPr>
          <w:lang w:val="en-GB"/>
        </w:rPr>
        <w:t>Nickpour</w:t>
      </w:r>
      <w:proofErr w:type="spellEnd"/>
      <w:r w:rsidRPr="00AB0933">
        <w:rPr>
          <w:lang w:val="en-GB"/>
        </w:rPr>
        <w:t xml:space="preserve">, F., Jordan, P. W., &amp; Dong, H. (2012). Inclusive Bus Travel: A Psychosocial Approach. </w:t>
      </w:r>
      <w:r w:rsidRPr="00AB0933">
        <w:rPr>
          <w:i/>
          <w:lang w:val="en-GB"/>
        </w:rPr>
        <w:t>In Designing Inclusive Systems </w:t>
      </w:r>
      <w:r w:rsidRPr="00AB0933">
        <w:rPr>
          <w:lang w:val="en-GB"/>
        </w:rPr>
        <w:t>(pp. 13-22). Springer, London.</w:t>
      </w:r>
    </w:p>
    <w:p w14:paraId="326F03FC" w14:textId="77777777" w:rsidR="00296B00" w:rsidRPr="00AB0933" w:rsidRDefault="00296B00" w:rsidP="00296B00">
      <w:pPr>
        <w:pStyle w:val="ParagraphNumbered"/>
        <w:rPr>
          <w:lang w:val="en-GB"/>
        </w:rPr>
      </w:pPr>
      <w:r w:rsidRPr="00AB0933">
        <w:rPr>
          <w:lang w:val="en-GB"/>
        </w:rPr>
        <w:t>Norman, D.A., 2005. Emotional design: Why we love (or hate) everyday things. Basic books.</w:t>
      </w:r>
    </w:p>
    <w:p w14:paraId="13D2E5E6" w14:textId="77777777" w:rsidR="002311A7" w:rsidRPr="00AB0933" w:rsidRDefault="002311A7" w:rsidP="002311A7">
      <w:pPr>
        <w:pStyle w:val="ParagraphNumbered"/>
        <w:rPr>
          <w:lang w:val="en-GB"/>
        </w:rPr>
      </w:pPr>
      <w:r w:rsidRPr="00AB0933">
        <w:rPr>
          <w:lang w:val="en-GB"/>
        </w:rPr>
        <w:t>Oxford English Dictionary. (2017). Oxford Living Dictionaries. Oxford University Press. Retrieved</w:t>
      </w:r>
      <w:r w:rsidRPr="00AB0933">
        <w:rPr>
          <w:lang w:val="en-GB"/>
        </w:rPr>
        <w:tab/>
        <w:t xml:space="preserve">from https://en.oxforddictionaries.com/definition/cognition </w:t>
      </w:r>
    </w:p>
    <w:p w14:paraId="1CCA6CBE" w14:textId="77777777" w:rsidR="002311A7" w:rsidRPr="00AB0933" w:rsidRDefault="002311A7" w:rsidP="002311A7">
      <w:pPr>
        <w:pStyle w:val="ParagraphNumbered"/>
        <w:rPr>
          <w:lang w:val="en-GB"/>
        </w:rPr>
      </w:pPr>
      <w:r w:rsidRPr="00AB0933">
        <w:rPr>
          <w:lang w:val="en-GB"/>
        </w:rPr>
        <w:t>Oxford English Dictionary. (2017). Oxford Living Dictionaries. Oxford University Press. Retrieved</w:t>
      </w:r>
      <w:r w:rsidRPr="00AB0933">
        <w:rPr>
          <w:lang w:val="en-GB"/>
        </w:rPr>
        <w:tab/>
        <w:t xml:space="preserve">from https://en.oxforddictionaries.com/definition/value </w:t>
      </w:r>
    </w:p>
    <w:p w14:paraId="1CBA73BE" w14:textId="77777777" w:rsidR="002311A7" w:rsidRPr="00AB0933" w:rsidRDefault="002311A7" w:rsidP="002311A7">
      <w:pPr>
        <w:pStyle w:val="ParagraphNumbered"/>
        <w:rPr>
          <w:lang w:val="en-GB"/>
        </w:rPr>
      </w:pPr>
      <w:proofErr w:type="spellStart"/>
      <w:r w:rsidRPr="00AB0933">
        <w:rPr>
          <w:lang w:val="en-GB"/>
        </w:rPr>
        <w:t>Pechey</w:t>
      </w:r>
      <w:proofErr w:type="spellEnd"/>
      <w:r w:rsidRPr="00AB0933">
        <w:rPr>
          <w:lang w:val="en-GB"/>
        </w:rPr>
        <w:t xml:space="preserve">, R. and </w:t>
      </w:r>
      <w:proofErr w:type="spellStart"/>
      <w:r w:rsidRPr="00AB0933">
        <w:rPr>
          <w:lang w:val="en-GB"/>
        </w:rPr>
        <w:t>Monsivais</w:t>
      </w:r>
      <w:proofErr w:type="spellEnd"/>
      <w:r w:rsidRPr="00AB0933">
        <w:rPr>
          <w:lang w:val="en-GB"/>
        </w:rPr>
        <w:t>, P. (2016). Socioeconomic inequalities in the healthiness of food choices: Exploring the contributions of food expenditures. </w:t>
      </w:r>
      <w:r w:rsidRPr="00AB0933">
        <w:rPr>
          <w:i/>
          <w:lang w:val="en-GB"/>
        </w:rPr>
        <w:t>Preventive medicine</w:t>
      </w:r>
      <w:r w:rsidRPr="00AB0933">
        <w:rPr>
          <w:lang w:val="en-GB"/>
        </w:rPr>
        <w:t>, 88, 203-209.</w:t>
      </w:r>
    </w:p>
    <w:p w14:paraId="4D97E778" w14:textId="77777777" w:rsidR="002311A7" w:rsidRPr="00AB0933" w:rsidRDefault="002311A7" w:rsidP="002311A7">
      <w:pPr>
        <w:pStyle w:val="ParagraphNumbered"/>
        <w:rPr>
          <w:lang w:val="en-GB"/>
        </w:rPr>
      </w:pPr>
      <w:proofErr w:type="spellStart"/>
      <w:r w:rsidRPr="00AB0933">
        <w:rPr>
          <w:lang w:val="en-GB"/>
        </w:rPr>
        <w:t>Pechey</w:t>
      </w:r>
      <w:proofErr w:type="spellEnd"/>
      <w:r w:rsidRPr="00AB0933">
        <w:rPr>
          <w:lang w:val="en-GB"/>
        </w:rPr>
        <w:t xml:space="preserve">, R. and </w:t>
      </w:r>
      <w:proofErr w:type="spellStart"/>
      <w:r w:rsidRPr="00AB0933">
        <w:rPr>
          <w:lang w:val="en-GB"/>
        </w:rPr>
        <w:t>Monsivais</w:t>
      </w:r>
      <w:proofErr w:type="spellEnd"/>
      <w:r w:rsidRPr="00AB0933">
        <w:rPr>
          <w:lang w:val="en-GB"/>
        </w:rPr>
        <w:t xml:space="preserve">, P. (2015). Supermarket choice, shopping </w:t>
      </w:r>
      <w:proofErr w:type="spellStart"/>
      <w:r w:rsidRPr="00AB0933">
        <w:rPr>
          <w:lang w:val="en-GB"/>
        </w:rPr>
        <w:t>behavior</w:t>
      </w:r>
      <w:proofErr w:type="spellEnd"/>
      <w:r w:rsidRPr="00AB0933">
        <w:rPr>
          <w:lang w:val="en-GB"/>
        </w:rPr>
        <w:t xml:space="preserve">, socioeconomic status, and food purchases. </w:t>
      </w:r>
      <w:r w:rsidRPr="00AB0933">
        <w:rPr>
          <w:i/>
          <w:lang w:val="en-GB"/>
        </w:rPr>
        <w:t>American journal of preventive medicine</w:t>
      </w:r>
      <w:r w:rsidRPr="00AB0933">
        <w:rPr>
          <w:lang w:val="en-GB"/>
        </w:rPr>
        <w:t>, 49(6), 868-877.</w:t>
      </w:r>
    </w:p>
    <w:p w14:paraId="5797D3EA" w14:textId="77777777" w:rsidR="002311A7" w:rsidRPr="00AB0933" w:rsidRDefault="002311A7" w:rsidP="002311A7">
      <w:pPr>
        <w:pStyle w:val="ParagraphNumbered"/>
        <w:rPr>
          <w:lang w:val="en-GB"/>
        </w:rPr>
      </w:pPr>
      <w:proofErr w:type="spellStart"/>
      <w:r w:rsidRPr="00AB0933">
        <w:rPr>
          <w:lang w:val="en-GB"/>
        </w:rPr>
        <w:lastRenderedPageBreak/>
        <w:t>Pechey</w:t>
      </w:r>
      <w:proofErr w:type="spellEnd"/>
      <w:r w:rsidRPr="00AB0933">
        <w:rPr>
          <w:lang w:val="en-GB"/>
        </w:rPr>
        <w:t xml:space="preserve">, R., </w:t>
      </w:r>
      <w:proofErr w:type="spellStart"/>
      <w:r w:rsidRPr="00AB0933">
        <w:rPr>
          <w:lang w:val="en-GB"/>
        </w:rPr>
        <w:t>Jebb</w:t>
      </w:r>
      <w:proofErr w:type="spellEnd"/>
      <w:r w:rsidRPr="00AB0933">
        <w:rPr>
          <w:lang w:val="en-GB"/>
        </w:rPr>
        <w:t xml:space="preserve">, S.A., Kelly, M.P., </w:t>
      </w:r>
      <w:proofErr w:type="spellStart"/>
      <w:r w:rsidRPr="00AB0933">
        <w:rPr>
          <w:lang w:val="en-GB"/>
        </w:rPr>
        <w:t>Almiron-Roig</w:t>
      </w:r>
      <w:proofErr w:type="spellEnd"/>
      <w:r w:rsidRPr="00AB0933">
        <w:rPr>
          <w:lang w:val="en-GB"/>
        </w:rPr>
        <w:t xml:space="preserve">, E., Conde, S., Nakamura, R., </w:t>
      </w:r>
      <w:proofErr w:type="spellStart"/>
      <w:r w:rsidRPr="00AB0933">
        <w:rPr>
          <w:lang w:val="en-GB"/>
        </w:rPr>
        <w:t>Shemilt</w:t>
      </w:r>
      <w:proofErr w:type="spellEnd"/>
      <w:r w:rsidRPr="00AB0933">
        <w:rPr>
          <w:lang w:val="en-GB"/>
        </w:rPr>
        <w:t xml:space="preserve">, I., </w:t>
      </w:r>
      <w:proofErr w:type="spellStart"/>
      <w:r w:rsidRPr="00AB0933">
        <w:rPr>
          <w:lang w:val="en-GB"/>
        </w:rPr>
        <w:t>Suhrcke</w:t>
      </w:r>
      <w:proofErr w:type="spellEnd"/>
      <w:r w:rsidRPr="00AB0933">
        <w:rPr>
          <w:lang w:val="en-GB"/>
        </w:rPr>
        <w:t>, M. and Marteau, T.M. (2013). Socioeconomic differences in purchases of more vs. less healthy foods and beverages: analysis of over 25,000 British households in 2010. </w:t>
      </w:r>
      <w:r w:rsidRPr="00AB0933">
        <w:rPr>
          <w:i/>
          <w:lang w:val="en-GB"/>
        </w:rPr>
        <w:t>Social Science &amp; Medicine</w:t>
      </w:r>
      <w:r w:rsidRPr="00AB0933">
        <w:rPr>
          <w:lang w:val="en-GB"/>
        </w:rPr>
        <w:t>, 92, 22-26.</w:t>
      </w:r>
    </w:p>
    <w:p w14:paraId="48FB89EB" w14:textId="76A9925E" w:rsidR="00DB0621" w:rsidRPr="00AB0933" w:rsidRDefault="002311A7" w:rsidP="002311A7">
      <w:pPr>
        <w:pStyle w:val="ParagraphNumbered"/>
        <w:rPr>
          <w:rFonts w:eastAsia="Times New Roman"/>
          <w:szCs w:val="22"/>
          <w:lang w:val="en-GB"/>
        </w:rPr>
      </w:pPr>
      <w:r w:rsidRPr="00AB0933">
        <w:rPr>
          <w:lang w:val="en-GB"/>
        </w:rPr>
        <w:t xml:space="preserve">Persson, H., </w:t>
      </w:r>
      <w:proofErr w:type="spellStart"/>
      <w:r w:rsidRPr="00AB0933">
        <w:rPr>
          <w:lang w:val="en-GB"/>
        </w:rPr>
        <w:t>Åhman</w:t>
      </w:r>
      <w:proofErr w:type="spellEnd"/>
      <w:r w:rsidRPr="00AB0933">
        <w:rPr>
          <w:lang w:val="en-GB"/>
        </w:rPr>
        <w:t xml:space="preserve">, H., </w:t>
      </w:r>
      <w:proofErr w:type="spellStart"/>
      <w:r w:rsidRPr="00AB0933">
        <w:rPr>
          <w:lang w:val="en-GB"/>
        </w:rPr>
        <w:t>Yngling</w:t>
      </w:r>
      <w:proofErr w:type="spellEnd"/>
      <w:r w:rsidRPr="00AB0933">
        <w:rPr>
          <w:lang w:val="en-GB"/>
        </w:rPr>
        <w:t>, A.A. and Gulliksen, J. (2015). Universal design, inclusive design, accessible design, design for all: different concepts—one goal? On the concept of accessibility—historical, methodological and philosophical aspects. </w:t>
      </w:r>
      <w:r w:rsidRPr="00AB0933">
        <w:rPr>
          <w:i/>
          <w:lang w:val="en-GB"/>
        </w:rPr>
        <w:t>Universal Access in the Information Society</w:t>
      </w:r>
      <w:r w:rsidRPr="00AB0933">
        <w:rPr>
          <w:lang w:val="en-GB"/>
        </w:rPr>
        <w:t>, 14(4), 505-526.</w:t>
      </w:r>
    </w:p>
    <w:p w14:paraId="56BEFD55" w14:textId="77777777" w:rsidR="002311A7" w:rsidRPr="00AB0933" w:rsidRDefault="002311A7" w:rsidP="002311A7">
      <w:pPr>
        <w:pStyle w:val="ParagraphNumbered"/>
        <w:rPr>
          <w:lang w:val="en-GB"/>
        </w:rPr>
      </w:pPr>
      <w:r w:rsidRPr="00AB0933">
        <w:rPr>
          <w:lang w:val="en-GB"/>
        </w:rPr>
        <w:t xml:space="preserve">Pettigrew, S., </w:t>
      </w:r>
      <w:proofErr w:type="spellStart"/>
      <w:r w:rsidRPr="00AB0933">
        <w:rPr>
          <w:lang w:val="en-GB"/>
        </w:rPr>
        <w:t>Mizerski</w:t>
      </w:r>
      <w:proofErr w:type="spellEnd"/>
      <w:r w:rsidRPr="00AB0933">
        <w:rPr>
          <w:lang w:val="en-GB"/>
        </w:rPr>
        <w:t>, K. and Donovan, R. (2005). The three “big issues” for older supermarket shoppers. </w:t>
      </w:r>
      <w:r w:rsidRPr="00AB0933">
        <w:rPr>
          <w:i/>
          <w:lang w:val="en-GB"/>
        </w:rPr>
        <w:t>Journal of Consumer Marketing</w:t>
      </w:r>
      <w:r w:rsidRPr="00AB0933">
        <w:rPr>
          <w:lang w:val="en-GB"/>
        </w:rPr>
        <w:t>, 22(6), 306-312.</w:t>
      </w:r>
    </w:p>
    <w:p w14:paraId="78097B72" w14:textId="45761E7F" w:rsidR="002311A7" w:rsidRPr="00AB0933" w:rsidRDefault="002311A7" w:rsidP="002311A7">
      <w:pPr>
        <w:pStyle w:val="ParagraphNumbered"/>
        <w:rPr>
          <w:lang w:val="en-GB"/>
        </w:rPr>
      </w:pPr>
      <w:r w:rsidRPr="00AB0933">
        <w:rPr>
          <w:lang w:val="en-GB"/>
        </w:rPr>
        <w:t>Psychosocial Working Group. (2003). Psychosocial intervention in complex emergencies: A conceptual framework. </w:t>
      </w:r>
      <w:r w:rsidRPr="00AB0933">
        <w:rPr>
          <w:i/>
          <w:lang w:val="en-GB"/>
        </w:rPr>
        <w:t>Psychosocial Working Group</w:t>
      </w:r>
      <w:r w:rsidRPr="00AB0933">
        <w:rPr>
          <w:lang w:val="en-GB"/>
        </w:rPr>
        <w:t>, Edinburgh.</w:t>
      </w:r>
    </w:p>
    <w:p w14:paraId="5F7CDAB5" w14:textId="2F062C28" w:rsidR="00296B00" w:rsidRPr="00AB0933" w:rsidRDefault="00296B00" w:rsidP="00296B00">
      <w:pPr>
        <w:pStyle w:val="ParagraphNumbered"/>
        <w:rPr>
          <w:lang w:val="en-GB"/>
        </w:rPr>
      </w:pPr>
      <w:r w:rsidRPr="00AB0933">
        <w:rPr>
          <w:lang w:val="en-GB"/>
        </w:rPr>
        <w:t xml:space="preserve">Pullman, M.E. and Gross, M.A., (2004). Ability of experience design elements to elicit emotions and loyalty </w:t>
      </w:r>
      <w:proofErr w:type="spellStart"/>
      <w:r w:rsidRPr="00AB0933">
        <w:rPr>
          <w:lang w:val="en-GB"/>
        </w:rPr>
        <w:t>behaviors</w:t>
      </w:r>
      <w:proofErr w:type="spellEnd"/>
      <w:r w:rsidRPr="00AB0933">
        <w:rPr>
          <w:lang w:val="en-GB"/>
        </w:rPr>
        <w:t>. </w:t>
      </w:r>
      <w:r w:rsidRPr="00AB0933">
        <w:rPr>
          <w:i/>
          <w:lang w:val="en-GB"/>
        </w:rPr>
        <w:t>Decision Sciences</w:t>
      </w:r>
      <w:r w:rsidRPr="00AB0933">
        <w:rPr>
          <w:lang w:val="en-GB"/>
        </w:rPr>
        <w:t>, 35(3), 551-578.</w:t>
      </w:r>
    </w:p>
    <w:p w14:paraId="38002E49" w14:textId="65D5ACCF" w:rsidR="002525CA" w:rsidRPr="00AB0933" w:rsidRDefault="002525CA" w:rsidP="002311A7">
      <w:pPr>
        <w:pStyle w:val="ParagraphNumbered"/>
        <w:rPr>
          <w:rFonts w:eastAsia="Times New Roman"/>
          <w:color w:val="222222"/>
          <w:szCs w:val="22"/>
          <w:shd w:val="clear" w:color="auto" w:fill="FFFFFF"/>
          <w:lang w:val="en-GB"/>
        </w:rPr>
      </w:pPr>
      <w:r w:rsidRPr="00AB0933">
        <w:rPr>
          <w:rFonts w:eastAsia="Times New Roman"/>
          <w:color w:val="222222"/>
          <w:szCs w:val="22"/>
          <w:shd w:val="clear" w:color="auto" w:fill="FFFFFF"/>
          <w:lang w:val="en-GB"/>
        </w:rPr>
        <w:t>Robson, C., &amp; McCartan, K. (2016). </w:t>
      </w:r>
      <w:r w:rsidRPr="00AB0933">
        <w:rPr>
          <w:rFonts w:eastAsia="Times New Roman"/>
          <w:i/>
          <w:color w:val="222222"/>
          <w:szCs w:val="22"/>
          <w:shd w:val="clear" w:color="auto" w:fill="FFFFFF"/>
          <w:lang w:val="en-GB"/>
        </w:rPr>
        <w:t>Real world research</w:t>
      </w:r>
      <w:r w:rsidRPr="00AB0933">
        <w:rPr>
          <w:rFonts w:eastAsia="Times New Roman"/>
          <w:color w:val="222222"/>
          <w:szCs w:val="22"/>
          <w:shd w:val="clear" w:color="auto" w:fill="FFFFFF"/>
          <w:lang w:val="en-GB"/>
        </w:rPr>
        <w:t>. John Wiley &amp; Sons.</w:t>
      </w:r>
    </w:p>
    <w:p w14:paraId="42D17E82" w14:textId="77777777" w:rsidR="002311A7" w:rsidRPr="00AB0933" w:rsidRDefault="002311A7" w:rsidP="002311A7">
      <w:pPr>
        <w:pStyle w:val="ParagraphNumbered"/>
        <w:rPr>
          <w:lang w:val="en-GB"/>
        </w:rPr>
      </w:pPr>
      <w:r w:rsidRPr="00AB0933">
        <w:rPr>
          <w:lang w:val="en-GB"/>
        </w:rPr>
        <w:t xml:space="preserve">Rodgers, M., </w:t>
      </w:r>
      <w:proofErr w:type="spellStart"/>
      <w:r w:rsidRPr="00AB0933">
        <w:rPr>
          <w:lang w:val="en-GB"/>
        </w:rPr>
        <w:t>Fayter</w:t>
      </w:r>
      <w:proofErr w:type="spellEnd"/>
      <w:r w:rsidRPr="00AB0933">
        <w:rPr>
          <w:lang w:val="en-GB"/>
        </w:rPr>
        <w:t>, D., Richardson, G., Ritchie, G., Lewin, R., &amp; Sowden, A. J. (2005). The effects of psychosocial interventions in cancer and heart disease: a review of systematic reviews.</w:t>
      </w:r>
    </w:p>
    <w:p w14:paraId="79EF11C5" w14:textId="77777777" w:rsidR="002311A7" w:rsidRPr="00AB0933" w:rsidRDefault="002311A7" w:rsidP="002311A7">
      <w:pPr>
        <w:pStyle w:val="ParagraphNumbered"/>
        <w:rPr>
          <w:lang w:val="en-GB"/>
        </w:rPr>
      </w:pPr>
      <w:r w:rsidRPr="00AB0933">
        <w:rPr>
          <w:lang w:val="en-GB"/>
        </w:rPr>
        <w:t>Rose, D. and Richards, R. (2004). Food store access and household fruit and vegetable use among participants in the US Food Stamp Program. </w:t>
      </w:r>
      <w:r w:rsidRPr="00AB0933">
        <w:rPr>
          <w:i/>
          <w:lang w:val="en-GB"/>
        </w:rPr>
        <w:t>Public health nutrition</w:t>
      </w:r>
      <w:r w:rsidRPr="00AB0933">
        <w:rPr>
          <w:lang w:val="en-GB"/>
        </w:rPr>
        <w:t>, 7(08), 1081-1088.</w:t>
      </w:r>
    </w:p>
    <w:p w14:paraId="00C220BA" w14:textId="77777777" w:rsidR="00611E26" w:rsidRPr="00AB0933" w:rsidRDefault="00611E26" w:rsidP="002311A7">
      <w:pPr>
        <w:pStyle w:val="ParagraphNumbered"/>
        <w:rPr>
          <w:rFonts w:eastAsia="Times New Roman"/>
          <w:color w:val="222222"/>
          <w:szCs w:val="22"/>
          <w:shd w:val="clear" w:color="auto" w:fill="FFFFFF"/>
          <w:lang w:val="en-GB"/>
        </w:rPr>
      </w:pPr>
      <w:proofErr w:type="spellStart"/>
      <w:r w:rsidRPr="00AB0933">
        <w:rPr>
          <w:rFonts w:eastAsia="Times New Roman"/>
          <w:color w:val="222222"/>
          <w:szCs w:val="22"/>
          <w:shd w:val="clear" w:color="auto" w:fill="FFFFFF"/>
          <w:lang w:val="en-GB"/>
        </w:rPr>
        <w:t>Roseneil</w:t>
      </w:r>
      <w:proofErr w:type="spellEnd"/>
      <w:r w:rsidRPr="00AB0933">
        <w:rPr>
          <w:rFonts w:eastAsia="Times New Roman"/>
          <w:color w:val="222222"/>
          <w:szCs w:val="22"/>
          <w:shd w:val="clear" w:color="auto" w:fill="FFFFFF"/>
          <w:lang w:val="en-GB"/>
        </w:rPr>
        <w:t>, S. (2014). The challenges of establishing psychosocial studies. </w:t>
      </w:r>
      <w:r w:rsidRPr="00AB0933">
        <w:rPr>
          <w:rFonts w:eastAsia="Times New Roman"/>
          <w:i/>
          <w:color w:val="222222"/>
          <w:szCs w:val="22"/>
          <w:shd w:val="clear" w:color="auto" w:fill="FFFFFF"/>
          <w:lang w:val="en-GB"/>
        </w:rPr>
        <w:t>Journal of Psycho-Social Studies</w:t>
      </w:r>
      <w:r w:rsidRPr="00AB0933">
        <w:rPr>
          <w:rFonts w:eastAsia="Times New Roman"/>
          <w:color w:val="222222"/>
          <w:szCs w:val="22"/>
          <w:shd w:val="clear" w:color="auto" w:fill="FFFFFF"/>
          <w:lang w:val="en-GB"/>
        </w:rPr>
        <w:t>, 8(1).</w:t>
      </w:r>
    </w:p>
    <w:p w14:paraId="0336B7C1" w14:textId="77777777" w:rsidR="002311A7" w:rsidRPr="00AB0933" w:rsidRDefault="002311A7" w:rsidP="002311A7">
      <w:pPr>
        <w:pStyle w:val="ParagraphNumbered"/>
        <w:rPr>
          <w:lang w:val="en-GB"/>
        </w:rPr>
      </w:pPr>
      <w:r w:rsidRPr="00AB0933">
        <w:rPr>
          <w:lang w:val="en-GB"/>
        </w:rPr>
        <w:t>Ruddy, R., and House, A. (2005). Psychosocial interventions for conversion disorder. </w:t>
      </w:r>
      <w:r w:rsidRPr="00AB0933">
        <w:rPr>
          <w:i/>
          <w:lang w:val="en-GB"/>
        </w:rPr>
        <w:t>Cochrane Database Systematic Review</w:t>
      </w:r>
      <w:r w:rsidRPr="00AB0933">
        <w:rPr>
          <w:lang w:val="en-GB"/>
        </w:rPr>
        <w:t>, 4.</w:t>
      </w:r>
    </w:p>
    <w:p w14:paraId="6534187D" w14:textId="77777777" w:rsidR="002311A7" w:rsidRPr="00AB0933" w:rsidRDefault="002311A7" w:rsidP="002311A7">
      <w:pPr>
        <w:pStyle w:val="ParagraphNumbered"/>
        <w:rPr>
          <w:lang w:val="en-GB"/>
        </w:rPr>
      </w:pPr>
      <w:r w:rsidRPr="00AB0933">
        <w:rPr>
          <w:lang w:val="en-GB"/>
        </w:rPr>
        <w:lastRenderedPageBreak/>
        <w:t xml:space="preserve">Ruggeri, M., </w:t>
      </w:r>
      <w:proofErr w:type="spellStart"/>
      <w:r w:rsidRPr="00AB0933">
        <w:rPr>
          <w:lang w:val="en-GB"/>
        </w:rPr>
        <w:t>Lasalvia</w:t>
      </w:r>
      <w:proofErr w:type="spellEnd"/>
      <w:r w:rsidRPr="00AB0933">
        <w:rPr>
          <w:lang w:val="en-GB"/>
        </w:rPr>
        <w:t xml:space="preserve">, A., and </w:t>
      </w:r>
      <w:proofErr w:type="spellStart"/>
      <w:r w:rsidRPr="00AB0933">
        <w:rPr>
          <w:lang w:val="en-GB"/>
        </w:rPr>
        <w:t>Bonetto</w:t>
      </w:r>
      <w:proofErr w:type="spellEnd"/>
      <w:r w:rsidRPr="00AB0933">
        <w:rPr>
          <w:lang w:val="en-GB"/>
        </w:rPr>
        <w:t>, C. (2013). A new generation of pragmatic trials of p</w:t>
      </w:r>
      <w:r w:rsidRPr="00AB0933">
        <w:rPr>
          <w:lang w:val="en-GB"/>
        </w:rPr>
        <w:softHyphen/>
      </w:r>
      <w:r w:rsidRPr="00AB0933">
        <w:rPr>
          <w:lang w:val="en-GB"/>
        </w:rPr>
        <w:softHyphen/>
      </w:r>
      <w:r w:rsidRPr="00AB0933">
        <w:rPr>
          <w:lang w:val="en-GB"/>
        </w:rPr>
        <w:softHyphen/>
      </w:r>
      <w:r w:rsidRPr="00AB0933">
        <w:rPr>
          <w:lang w:val="en-GB"/>
        </w:rPr>
        <w:softHyphen/>
        <w:t>sychosocial interventions is needed. </w:t>
      </w:r>
      <w:r w:rsidRPr="00AB0933">
        <w:rPr>
          <w:i/>
          <w:lang w:val="en-GB"/>
        </w:rPr>
        <w:t>Epidemiology and psychiatric sciences</w:t>
      </w:r>
      <w:r w:rsidRPr="00AB0933">
        <w:rPr>
          <w:lang w:val="en-GB"/>
        </w:rPr>
        <w:t>, 22(02), 111-117.</w:t>
      </w:r>
    </w:p>
    <w:p w14:paraId="1A9C6827" w14:textId="77777777" w:rsidR="002311A7" w:rsidRPr="00AB0933" w:rsidRDefault="002311A7" w:rsidP="002311A7">
      <w:pPr>
        <w:pStyle w:val="ParagraphNumbered"/>
        <w:rPr>
          <w:lang w:val="en-GB"/>
        </w:rPr>
      </w:pPr>
      <w:proofErr w:type="spellStart"/>
      <w:r w:rsidRPr="00AB0933">
        <w:rPr>
          <w:lang w:val="en-GB"/>
        </w:rPr>
        <w:t>Saldaña</w:t>
      </w:r>
      <w:proofErr w:type="spellEnd"/>
      <w:r w:rsidRPr="00AB0933">
        <w:rPr>
          <w:lang w:val="en-GB"/>
        </w:rPr>
        <w:t>, J. (2015). The coding manual for qualitative researchers. Sage.</w:t>
      </w:r>
    </w:p>
    <w:p w14:paraId="7D546A7E" w14:textId="77777777" w:rsidR="002311A7" w:rsidRPr="00AB0933" w:rsidRDefault="002311A7" w:rsidP="002311A7">
      <w:pPr>
        <w:pStyle w:val="ParagraphNumbered"/>
        <w:rPr>
          <w:lang w:val="en-GB"/>
        </w:rPr>
      </w:pPr>
      <w:r w:rsidRPr="00AB0933">
        <w:rPr>
          <w:lang w:val="en-GB"/>
        </w:rPr>
        <w:t xml:space="preserve">Spector, W.D., Katz, S., Murphy, J.B. and Fulton, J.P. (1987). The hierarchical relationship between activities of daily living and instrumental activities of daily living. </w:t>
      </w:r>
      <w:r w:rsidRPr="00AB0933">
        <w:rPr>
          <w:i/>
          <w:lang w:val="en-GB"/>
        </w:rPr>
        <w:t>Journal of chronic diseases</w:t>
      </w:r>
      <w:r w:rsidRPr="00AB0933">
        <w:rPr>
          <w:lang w:val="en-GB"/>
        </w:rPr>
        <w:t>, 40(6), 481-489.</w:t>
      </w:r>
    </w:p>
    <w:p w14:paraId="0B8A8236" w14:textId="77777777" w:rsidR="002311A7" w:rsidRPr="00AB0933" w:rsidRDefault="002311A7" w:rsidP="002311A7">
      <w:pPr>
        <w:pStyle w:val="ParagraphNumbered"/>
        <w:rPr>
          <w:lang w:val="en-GB"/>
        </w:rPr>
      </w:pPr>
      <w:r w:rsidRPr="00AB0933">
        <w:rPr>
          <w:lang w:val="en-GB"/>
        </w:rPr>
        <w:t>Spradley, J.P. (2016). </w:t>
      </w:r>
      <w:r w:rsidRPr="00AB0933">
        <w:rPr>
          <w:i/>
          <w:lang w:val="en-GB"/>
        </w:rPr>
        <w:t>The ethnographic interview</w:t>
      </w:r>
      <w:r w:rsidRPr="00AB0933">
        <w:rPr>
          <w:lang w:val="en-GB"/>
        </w:rPr>
        <w:t>. Waveland Press.</w:t>
      </w:r>
    </w:p>
    <w:p w14:paraId="5BB219B2" w14:textId="77777777" w:rsidR="002311A7" w:rsidRPr="00AB0933" w:rsidRDefault="002311A7" w:rsidP="002311A7">
      <w:pPr>
        <w:pStyle w:val="ParagraphNumbered"/>
        <w:rPr>
          <w:lang w:val="en-GB"/>
        </w:rPr>
      </w:pPr>
      <w:r w:rsidRPr="00AB0933">
        <w:rPr>
          <w:lang w:val="en-GB"/>
        </w:rPr>
        <w:t xml:space="preserve">Steen, M., </w:t>
      </w:r>
      <w:proofErr w:type="spellStart"/>
      <w:r w:rsidRPr="00AB0933">
        <w:rPr>
          <w:lang w:val="en-GB"/>
        </w:rPr>
        <w:t>Manschot</w:t>
      </w:r>
      <w:proofErr w:type="spellEnd"/>
      <w:r w:rsidRPr="00AB0933">
        <w:rPr>
          <w:lang w:val="en-GB"/>
        </w:rPr>
        <w:t>, M. and De Koning, N. (2011). Benefits of co-design in service design projects. </w:t>
      </w:r>
      <w:r w:rsidRPr="00AB0933">
        <w:rPr>
          <w:i/>
          <w:lang w:val="en-GB"/>
        </w:rPr>
        <w:t>International Journal of Design</w:t>
      </w:r>
      <w:r w:rsidRPr="00AB0933">
        <w:rPr>
          <w:lang w:val="en-GB"/>
        </w:rPr>
        <w:t>, 5(2).</w:t>
      </w:r>
    </w:p>
    <w:p w14:paraId="5A90B7D3" w14:textId="77777777" w:rsidR="002311A7" w:rsidRPr="00AB0933" w:rsidRDefault="002311A7" w:rsidP="002311A7">
      <w:pPr>
        <w:pStyle w:val="ParagraphNumbered"/>
        <w:rPr>
          <w:lang w:val="en-GB"/>
        </w:rPr>
      </w:pPr>
      <w:proofErr w:type="spellStart"/>
      <w:r w:rsidRPr="00AB0933">
        <w:rPr>
          <w:lang w:val="en-GB"/>
        </w:rPr>
        <w:t>Stephanidis</w:t>
      </w:r>
      <w:proofErr w:type="spellEnd"/>
      <w:r w:rsidRPr="00AB0933">
        <w:rPr>
          <w:lang w:val="en-GB"/>
        </w:rPr>
        <w:t xml:space="preserve">, C. and </w:t>
      </w:r>
      <w:proofErr w:type="spellStart"/>
      <w:r w:rsidRPr="00AB0933">
        <w:rPr>
          <w:lang w:val="en-GB"/>
        </w:rPr>
        <w:t>Emiliani</w:t>
      </w:r>
      <w:proofErr w:type="spellEnd"/>
      <w:r w:rsidRPr="00AB0933">
        <w:rPr>
          <w:lang w:val="en-GB"/>
        </w:rPr>
        <w:t>, P.L. (1999). Connecting to the information society: a European perspective. </w:t>
      </w:r>
      <w:r w:rsidRPr="00AB0933">
        <w:rPr>
          <w:i/>
          <w:lang w:val="en-GB"/>
        </w:rPr>
        <w:t>Technology and disability</w:t>
      </w:r>
      <w:r w:rsidRPr="00AB0933">
        <w:rPr>
          <w:lang w:val="en-GB"/>
        </w:rPr>
        <w:t>, 10(1), 21-44.</w:t>
      </w:r>
    </w:p>
    <w:p w14:paraId="7CE904A6" w14:textId="77777777" w:rsidR="002311A7" w:rsidRPr="00AB0933" w:rsidRDefault="002311A7" w:rsidP="002311A7">
      <w:pPr>
        <w:pStyle w:val="ParagraphNumbered"/>
        <w:rPr>
          <w:lang w:val="en-GB"/>
        </w:rPr>
      </w:pPr>
      <w:r w:rsidRPr="00AB0933">
        <w:rPr>
          <w:lang w:val="en-GB"/>
        </w:rPr>
        <w:t>Strauss, A. L., &amp; Corbin, J. (1990). Basics of qualitative research (Vol. 15).</w:t>
      </w:r>
    </w:p>
    <w:p w14:paraId="12643CD5" w14:textId="77777777" w:rsidR="002311A7" w:rsidRPr="00AB0933" w:rsidRDefault="002311A7" w:rsidP="002311A7">
      <w:pPr>
        <w:pStyle w:val="ParagraphNumbered"/>
        <w:rPr>
          <w:lang w:val="en-GB"/>
        </w:rPr>
      </w:pPr>
      <w:proofErr w:type="spellStart"/>
      <w:r w:rsidRPr="00AB0933">
        <w:rPr>
          <w:lang w:val="en-GB"/>
        </w:rPr>
        <w:t>Suzman</w:t>
      </w:r>
      <w:proofErr w:type="spellEnd"/>
      <w:r w:rsidRPr="00AB0933">
        <w:rPr>
          <w:lang w:val="en-GB"/>
        </w:rPr>
        <w:t>, R., &amp; Beard, J. (2011). Global health and ageing. Bethesda, MD: US Department of Health and Human Services. </w:t>
      </w:r>
      <w:r w:rsidRPr="00AB0933">
        <w:rPr>
          <w:i/>
          <w:lang w:val="en-GB"/>
        </w:rPr>
        <w:t>World Health Organization</w:t>
      </w:r>
      <w:r w:rsidRPr="00AB0933">
        <w:rPr>
          <w:lang w:val="en-GB"/>
        </w:rPr>
        <w:t>.</w:t>
      </w:r>
    </w:p>
    <w:p w14:paraId="7FAB48C3" w14:textId="77777777" w:rsidR="0061583F" w:rsidRPr="00AB0933" w:rsidRDefault="0061583F" w:rsidP="0061583F">
      <w:pPr>
        <w:pStyle w:val="ParagraphNumbered"/>
        <w:rPr>
          <w:lang w:val="en-GB"/>
        </w:rPr>
      </w:pPr>
      <w:r w:rsidRPr="00AB0933">
        <w:rPr>
          <w:lang w:val="en-GB"/>
        </w:rPr>
        <w:t xml:space="preserve">Thirsk, L. M., Moore, S. G., &amp; </w:t>
      </w:r>
      <w:proofErr w:type="spellStart"/>
      <w:r w:rsidRPr="00AB0933">
        <w:rPr>
          <w:lang w:val="en-GB"/>
        </w:rPr>
        <w:t>Keyko</w:t>
      </w:r>
      <w:proofErr w:type="spellEnd"/>
      <w:r w:rsidRPr="00AB0933">
        <w:rPr>
          <w:lang w:val="en-GB"/>
        </w:rPr>
        <w:t>, K. (2014). Influences on clinical reasoning in family and psychosocial interventions in nursing practice with patients and their families living with chronic kidney disease. </w:t>
      </w:r>
      <w:r w:rsidRPr="00AB0933">
        <w:rPr>
          <w:i/>
          <w:lang w:val="en-GB"/>
        </w:rPr>
        <w:t>Journal of advanced nursing</w:t>
      </w:r>
      <w:r w:rsidRPr="00AB0933">
        <w:rPr>
          <w:lang w:val="en-GB"/>
        </w:rPr>
        <w:t>, 70(9), 2117-2127.</w:t>
      </w:r>
    </w:p>
    <w:p w14:paraId="691368C2" w14:textId="77777777" w:rsidR="0061583F" w:rsidRPr="00AB0933" w:rsidRDefault="0061583F" w:rsidP="0061583F">
      <w:pPr>
        <w:pStyle w:val="ParagraphNumbered"/>
        <w:rPr>
          <w:lang w:val="en-GB"/>
        </w:rPr>
      </w:pPr>
      <w:r w:rsidRPr="00AB0933">
        <w:rPr>
          <w:lang w:val="en-GB"/>
        </w:rPr>
        <w:t xml:space="preserve">Thompson, J.L., Bentley, G., Davis, M., Coulson, J., </w:t>
      </w:r>
      <w:proofErr w:type="spellStart"/>
      <w:r w:rsidRPr="00AB0933">
        <w:rPr>
          <w:lang w:val="en-GB"/>
        </w:rPr>
        <w:t>Stathi</w:t>
      </w:r>
      <w:proofErr w:type="spellEnd"/>
      <w:r w:rsidRPr="00AB0933">
        <w:rPr>
          <w:lang w:val="en-GB"/>
        </w:rPr>
        <w:t>, A. and Fox, K.R., (2011). Food shopping habits, physical activity and health-related indicators among adults aged≥ 70 years. </w:t>
      </w:r>
      <w:r w:rsidRPr="00AB0933">
        <w:rPr>
          <w:i/>
          <w:lang w:val="en-GB"/>
        </w:rPr>
        <w:t>Public health nutrition</w:t>
      </w:r>
      <w:r w:rsidRPr="00AB0933">
        <w:rPr>
          <w:lang w:val="en-GB"/>
        </w:rPr>
        <w:t>, 14(09), 1640-1649.</w:t>
      </w:r>
    </w:p>
    <w:p w14:paraId="28A6C780" w14:textId="77777777" w:rsidR="0061583F" w:rsidRPr="00AB0933" w:rsidRDefault="0061583F" w:rsidP="0061583F">
      <w:pPr>
        <w:pStyle w:val="ParagraphNumbered"/>
        <w:rPr>
          <w:lang w:val="en-GB"/>
        </w:rPr>
      </w:pPr>
      <w:proofErr w:type="spellStart"/>
      <w:r w:rsidRPr="00AB0933">
        <w:rPr>
          <w:lang w:val="en-GB"/>
        </w:rPr>
        <w:t>Tongren</w:t>
      </w:r>
      <w:proofErr w:type="spellEnd"/>
      <w:r w:rsidRPr="00AB0933">
        <w:rPr>
          <w:lang w:val="en-GB"/>
        </w:rPr>
        <w:t xml:space="preserve">, H. N. (1988). Determinant </w:t>
      </w:r>
      <w:proofErr w:type="spellStart"/>
      <w:r w:rsidRPr="00AB0933">
        <w:rPr>
          <w:lang w:val="en-GB"/>
        </w:rPr>
        <w:t>behavior</w:t>
      </w:r>
      <w:proofErr w:type="spellEnd"/>
      <w:r w:rsidRPr="00AB0933">
        <w:rPr>
          <w:lang w:val="en-GB"/>
        </w:rPr>
        <w:t xml:space="preserve"> characteristics of older consumers. </w:t>
      </w:r>
      <w:r w:rsidRPr="00AB0933">
        <w:rPr>
          <w:i/>
          <w:lang w:val="en-GB"/>
        </w:rPr>
        <w:t>Journal of Consumer Affairs</w:t>
      </w:r>
      <w:r w:rsidRPr="00AB0933">
        <w:rPr>
          <w:lang w:val="en-GB"/>
        </w:rPr>
        <w:t>, 22(1), 136-157.</w:t>
      </w:r>
    </w:p>
    <w:p w14:paraId="214037FE" w14:textId="77777777" w:rsidR="0061583F" w:rsidRPr="00AB0933" w:rsidRDefault="0061583F" w:rsidP="0061583F">
      <w:pPr>
        <w:pStyle w:val="ParagraphNumbered"/>
        <w:rPr>
          <w:lang w:val="en-GB"/>
        </w:rPr>
      </w:pPr>
      <w:r w:rsidRPr="00AB0933">
        <w:rPr>
          <w:lang w:val="en-GB"/>
        </w:rPr>
        <w:t xml:space="preserve">UK Department for Environment, Food and Rural Affairs, (2012). </w:t>
      </w:r>
      <w:r w:rsidRPr="00AB0933">
        <w:rPr>
          <w:i/>
          <w:lang w:val="en-GB"/>
        </w:rPr>
        <w:t>Family Food datasets: Equivalised Income Decile Group (EID)</w:t>
      </w:r>
      <w:r w:rsidRPr="00AB0933">
        <w:rPr>
          <w:lang w:val="en-GB"/>
        </w:rPr>
        <w:t xml:space="preserve"> - Household Nutrient Intakes London, UK.</w:t>
      </w:r>
    </w:p>
    <w:p w14:paraId="3C47BCD6" w14:textId="6E1C803D" w:rsidR="007106E9" w:rsidRPr="00AB0933" w:rsidRDefault="007106E9" w:rsidP="002311A7">
      <w:pPr>
        <w:pStyle w:val="ParagraphNumbered"/>
        <w:rPr>
          <w:szCs w:val="22"/>
          <w:lang w:val="en-GB"/>
        </w:rPr>
      </w:pPr>
      <w:r w:rsidRPr="00AB0933">
        <w:rPr>
          <w:szCs w:val="22"/>
          <w:lang w:val="en-GB"/>
        </w:rPr>
        <w:lastRenderedPageBreak/>
        <w:t xml:space="preserve">United Nations, Department of Economic and Social Affairs, Population Division (2017). </w:t>
      </w:r>
      <w:r w:rsidRPr="00AB0933">
        <w:rPr>
          <w:i/>
          <w:szCs w:val="22"/>
          <w:lang w:val="en-GB"/>
        </w:rPr>
        <w:t>World Population Prospects: The 2017 Revision, Key Findings and Advance Tables</w:t>
      </w:r>
      <w:r w:rsidRPr="00AB0933">
        <w:rPr>
          <w:szCs w:val="22"/>
          <w:lang w:val="en-GB"/>
        </w:rPr>
        <w:t>. ESA/P/WP/248.</w:t>
      </w:r>
    </w:p>
    <w:p w14:paraId="65719BB2" w14:textId="77777777" w:rsidR="0061583F" w:rsidRPr="00AB0933" w:rsidRDefault="0061583F" w:rsidP="0061583F">
      <w:pPr>
        <w:pStyle w:val="ParagraphNumbered"/>
        <w:rPr>
          <w:lang w:val="en-GB"/>
        </w:rPr>
      </w:pPr>
      <w:r w:rsidRPr="00AB0933">
        <w:rPr>
          <w:lang w:val="en-GB"/>
        </w:rPr>
        <w:t xml:space="preserve">USDA Foreign Agricultural Service: Global Agriculture Information Network, (2016). </w:t>
      </w:r>
      <w:r w:rsidRPr="00AB0933">
        <w:rPr>
          <w:i/>
          <w:lang w:val="en-GB"/>
        </w:rPr>
        <w:t>UK Supermarket Chain Profiles 2015</w:t>
      </w:r>
      <w:r w:rsidRPr="00AB0933">
        <w:rPr>
          <w:lang w:val="en-GB"/>
        </w:rPr>
        <w:t>. London.</w:t>
      </w:r>
    </w:p>
    <w:p w14:paraId="526EE370" w14:textId="77777777" w:rsidR="0061583F" w:rsidRPr="00AB0933" w:rsidRDefault="0061583F" w:rsidP="0061583F">
      <w:pPr>
        <w:pStyle w:val="ParagraphNumbered"/>
        <w:rPr>
          <w:lang w:val="en-GB"/>
        </w:rPr>
      </w:pPr>
      <w:proofErr w:type="spellStart"/>
      <w:r w:rsidRPr="00AB0933">
        <w:rPr>
          <w:lang w:val="en-GB"/>
        </w:rPr>
        <w:t>Vannoppen</w:t>
      </w:r>
      <w:proofErr w:type="spellEnd"/>
      <w:r w:rsidRPr="00AB0933">
        <w:rPr>
          <w:lang w:val="en-GB"/>
        </w:rPr>
        <w:t xml:space="preserve">, J., Verbeke, W. and Van </w:t>
      </w:r>
      <w:proofErr w:type="spellStart"/>
      <w:r w:rsidRPr="00AB0933">
        <w:rPr>
          <w:lang w:val="en-GB"/>
        </w:rPr>
        <w:t>Huylenbroeck</w:t>
      </w:r>
      <w:proofErr w:type="spellEnd"/>
      <w:r w:rsidRPr="00AB0933">
        <w:rPr>
          <w:lang w:val="en-GB"/>
        </w:rPr>
        <w:t>, G., (2002). Consumer value structures towards supermarket versus farm shop purchase of apples from integrated production in Belgium. </w:t>
      </w:r>
      <w:r w:rsidRPr="00AB0933">
        <w:rPr>
          <w:i/>
          <w:lang w:val="en-GB"/>
        </w:rPr>
        <w:t>British Food Journal</w:t>
      </w:r>
      <w:r w:rsidRPr="00AB0933">
        <w:rPr>
          <w:lang w:val="en-GB"/>
        </w:rPr>
        <w:t>, 104(10), 828-844.</w:t>
      </w:r>
    </w:p>
    <w:p w14:paraId="77B2D847" w14:textId="77777777" w:rsidR="00296B00" w:rsidRPr="00AB0933" w:rsidRDefault="00296B00" w:rsidP="00296B00">
      <w:pPr>
        <w:pStyle w:val="ParagraphNumbered"/>
        <w:rPr>
          <w:lang w:val="en-GB"/>
        </w:rPr>
      </w:pPr>
      <w:proofErr w:type="spellStart"/>
      <w:r w:rsidRPr="00AB0933">
        <w:rPr>
          <w:lang w:val="en-GB"/>
        </w:rPr>
        <w:t>Verganti</w:t>
      </w:r>
      <w:proofErr w:type="spellEnd"/>
      <w:r w:rsidRPr="00AB0933">
        <w:rPr>
          <w:lang w:val="en-GB"/>
        </w:rPr>
        <w:t>, R., (2013). Design driven innovation: changing the rules of competition by radically innovating what things mean. Harvard Business Press.</w:t>
      </w:r>
    </w:p>
    <w:p w14:paraId="252EB72B" w14:textId="59276C86" w:rsidR="00296B00" w:rsidRPr="00AB0933" w:rsidRDefault="0061583F" w:rsidP="00296B00">
      <w:pPr>
        <w:pStyle w:val="ParagraphNumbered"/>
        <w:rPr>
          <w:lang w:val="en-GB"/>
        </w:rPr>
      </w:pPr>
      <w:proofErr w:type="spellStart"/>
      <w:r w:rsidRPr="00AB0933">
        <w:rPr>
          <w:lang w:val="en-GB"/>
        </w:rPr>
        <w:t>Vernooij-Dassen</w:t>
      </w:r>
      <w:proofErr w:type="spellEnd"/>
      <w:r w:rsidRPr="00AB0933">
        <w:rPr>
          <w:lang w:val="en-GB"/>
        </w:rPr>
        <w:t xml:space="preserve">, M., </w:t>
      </w:r>
      <w:proofErr w:type="spellStart"/>
      <w:r w:rsidRPr="00AB0933">
        <w:rPr>
          <w:lang w:val="en-GB"/>
        </w:rPr>
        <w:t>Vasse</w:t>
      </w:r>
      <w:proofErr w:type="spellEnd"/>
      <w:r w:rsidRPr="00AB0933">
        <w:rPr>
          <w:lang w:val="en-GB"/>
        </w:rPr>
        <w:t xml:space="preserve">, E., </w:t>
      </w:r>
      <w:proofErr w:type="spellStart"/>
      <w:r w:rsidRPr="00AB0933">
        <w:rPr>
          <w:lang w:val="en-GB"/>
        </w:rPr>
        <w:t>Zuidema</w:t>
      </w:r>
      <w:proofErr w:type="spellEnd"/>
      <w:r w:rsidRPr="00AB0933">
        <w:rPr>
          <w:lang w:val="en-GB"/>
        </w:rPr>
        <w:t xml:space="preserve">, S., Cohen-Mansfield, J., &amp; Moyle, W. (2010). Psychosocial interventions for dementia patients in long-term care. </w:t>
      </w:r>
      <w:r w:rsidRPr="00AB0933">
        <w:rPr>
          <w:i/>
          <w:lang w:val="en-GB"/>
        </w:rPr>
        <w:t xml:space="preserve">International </w:t>
      </w:r>
      <w:proofErr w:type="spellStart"/>
      <w:r w:rsidRPr="00AB0933">
        <w:rPr>
          <w:i/>
          <w:lang w:val="en-GB"/>
        </w:rPr>
        <w:t>Psychogeriatrics</w:t>
      </w:r>
      <w:proofErr w:type="spellEnd"/>
      <w:r w:rsidRPr="00AB0933">
        <w:rPr>
          <w:lang w:val="en-GB"/>
        </w:rPr>
        <w:t xml:space="preserve">, 22(07), 1121–1128. doi:10.1017/S1041610210001365 </w:t>
      </w:r>
    </w:p>
    <w:p w14:paraId="51E25BD2" w14:textId="629264B7" w:rsidR="0061583F" w:rsidRPr="00AB0933" w:rsidRDefault="0061583F" w:rsidP="0061583F">
      <w:pPr>
        <w:pStyle w:val="ParagraphNumbered"/>
        <w:rPr>
          <w:lang w:val="en-GB"/>
        </w:rPr>
      </w:pPr>
      <w:proofErr w:type="spellStart"/>
      <w:r w:rsidRPr="00AB0933">
        <w:rPr>
          <w:lang w:val="en-GB"/>
        </w:rPr>
        <w:t>Vyth</w:t>
      </w:r>
      <w:proofErr w:type="spellEnd"/>
      <w:r w:rsidRPr="00AB0933">
        <w:rPr>
          <w:lang w:val="en-GB"/>
        </w:rPr>
        <w:t xml:space="preserve">, E. L., </w:t>
      </w:r>
      <w:proofErr w:type="spellStart"/>
      <w:r w:rsidRPr="00AB0933">
        <w:rPr>
          <w:lang w:val="en-GB"/>
        </w:rPr>
        <w:t>Steenhuis</w:t>
      </w:r>
      <w:proofErr w:type="spellEnd"/>
      <w:r w:rsidRPr="00AB0933">
        <w:rPr>
          <w:lang w:val="en-GB"/>
        </w:rPr>
        <w:t xml:space="preserve">, I. H., </w:t>
      </w:r>
      <w:proofErr w:type="spellStart"/>
      <w:r w:rsidRPr="00AB0933">
        <w:rPr>
          <w:lang w:val="en-GB"/>
        </w:rPr>
        <w:t>Vlot</w:t>
      </w:r>
      <w:proofErr w:type="spellEnd"/>
      <w:r w:rsidRPr="00AB0933">
        <w:rPr>
          <w:lang w:val="en-GB"/>
        </w:rPr>
        <w:t xml:space="preserve">, J. A., </w:t>
      </w:r>
      <w:proofErr w:type="spellStart"/>
      <w:r w:rsidRPr="00AB0933">
        <w:rPr>
          <w:lang w:val="en-GB"/>
        </w:rPr>
        <w:t>Wulp</w:t>
      </w:r>
      <w:proofErr w:type="spellEnd"/>
      <w:r w:rsidRPr="00AB0933">
        <w:rPr>
          <w:lang w:val="en-GB"/>
        </w:rPr>
        <w:t xml:space="preserve">, A., </w:t>
      </w:r>
      <w:proofErr w:type="spellStart"/>
      <w:r w:rsidRPr="00AB0933">
        <w:rPr>
          <w:lang w:val="en-GB"/>
        </w:rPr>
        <w:t>Hogenes</w:t>
      </w:r>
      <w:proofErr w:type="spellEnd"/>
      <w:r w:rsidRPr="00AB0933">
        <w:rPr>
          <w:lang w:val="en-GB"/>
        </w:rPr>
        <w:t xml:space="preserve">, M. G., </w:t>
      </w:r>
      <w:proofErr w:type="spellStart"/>
      <w:r w:rsidRPr="00AB0933">
        <w:rPr>
          <w:lang w:val="en-GB"/>
        </w:rPr>
        <w:t>Looije</w:t>
      </w:r>
      <w:proofErr w:type="spellEnd"/>
      <w:r w:rsidRPr="00AB0933">
        <w:rPr>
          <w:lang w:val="en-GB"/>
        </w:rPr>
        <w:t xml:space="preserve">, D. H., ... &amp; </w:t>
      </w:r>
      <w:proofErr w:type="spellStart"/>
      <w:r w:rsidRPr="00AB0933">
        <w:rPr>
          <w:lang w:val="en-GB"/>
        </w:rPr>
        <w:t>Seidell</w:t>
      </w:r>
      <w:proofErr w:type="spellEnd"/>
      <w:r w:rsidRPr="00AB0933">
        <w:rPr>
          <w:lang w:val="en-GB"/>
        </w:rPr>
        <w:t>, J. C. (2010). Actual use of a front-of-pack nutrition logo in the supermarket: consumers’ motives in food choice. </w:t>
      </w:r>
      <w:r w:rsidRPr="00AB0933">
        <w:rPr>
          <w:i/>
          <w:lang w:val="en-GB"/>
        </w:rPr>
        <w:t>Public health nutrition</w:t>
      </w:r>
      <w:r w:rsidRPr="00AB0933">
        <w:rPr>
          <w:lang w:val="en-GB"/>
        </w:rPr>
        <w:t>, 13(11), 1882-1889.</w:t>
      </w:r>
    </w:p>
    <w:p w14:paraId="29A84B02" w14:textId="77777777" w:rsidR="0061583F" w:rsidRPr="00AB0933" w:rsidRDefault="0061583F" w:rsidP="0061583F">
      <w:pPr>
        <w:pStyle w:val="ParagraphNumbered"/>
        <w:rPr>
          <w:lang w:val="en-GB"/>
        </w:rPr>
      </w:pPr>
      <w:r w:rsidRPr="00AB0933">
        <w:rPr>
          <w:lang w:val="en-GB"/>
        </w:rPr>
        <w:t>Wagner, T. (2007). Shopping motivation revised: a means-end chain analytical perspective. </w:t>
      </w:r>
      <w:r w:rsidRPr="00AB0933">
        <w:rPr>
          <w:i/>
          <w:lang w:val="en-GB"/>
        </w:rPr>
        <w:t>International Journal of Retail &amp; Distribution Management</w:t>
      </w:r>
      <w:r w:rsidRPr="00AB0933">
        <w:rPr>
          <w:lang w:val="en-GB"/>
        </w:rPr>
        <w:t>, 35(7), 569-582.</w:t>
      </w:r>
    </w:p>
    <w:p w14:paraId="385251EF" w14:textId="77777777" w:rsidR="0061583F" w:rsidRPr="00AB0933" w:rsidRDefault="0061583F" w:rsidP="0061583F">
      <w:pPr>
        <w:pStyle w:val="ParagraphNumbered"/>
        <w:rPr>
          <w:lang w:val="en-GB"/>
        </w:rPr>
      </w:pPr>
      <w:proofErr w:type="spellStart"/>
      <w:r w:rsidRPr="00AB0933">
        <w:rPr>
          <w:lang w:val="en-GB"/>
        </w:rPr>
        <w:t>Yakushiji</w:t>
      </w:r>
      <w:proofErr w:type="spellEnd"/>
      <w:r w:rsidRPr="00AB0933">
        <w:rPr>
          <w:lang w:val="en-GB"/>
        </w:rPr>
        <w:t>, T. and Takahashi, K., (2014). Accessibility to grocery stores in Japan, A comparison between urban and rural areas by measuring the distance to stores. </w:t>
      </w:r>
      <w:r w:rsidRPr="00AB0933">
        <w:rPr>
          <w:i/>
          <w:lang w:val="en-GB"/>
        </w:rPr>
        <w:t>Journal of Food System Research (in Japanese)</w:t>
      </w:r>
      <w:r w:rsidRPr="00AB0933">
        <w:rPr>
          <w:lang w:val="en-GB"/>
        </w:rPr>
        <w:t>, 20, 14-25.</w:t>
      </w:r>
    </w:p>
    <w:p w14:paraId="491E1F3B" w14:textId="587B2F76" w:rsidR="0061583F" w:rsidRPr="00AB0933" w:rsidRDefault="0061583F" w:rsidP="0061583F">
      <w:pPr>
        <w:pStyle w:val="ParagraphNumbered"/>
        <w:rPr>
          <w:lang w:val="en-GB"/>
        </w:rPr>
      </w:pPr>
      <w:proofErr w:type="spellStart"/>
      <w:r w:rsidRPr="00AB0933">
        <w:rPr>
          <w:lang w:val="en-GB"/>
        </w:rPr>
        <w:t>Zeithaml</w:t>
      </w:r>
      <w:proofErr w:type="spellEnd"/>
      <w:r w:rsidRPr="00AB0933">
        <w:rPr>
          <w:lang w:val="en-GB"/>
        </w:rPr>
        <w:t>, V.A., (1988). Consumer perceptions of price, quality, and value: a means-end model and synthesis of evidence. </w:t>
      </w:r>
      <w:r w:rsidRPr="00AB0933">
        <w:rPr>
          <w:i/>
          <w:lang w:val="en-GB"/>
        </w:rPr>
        <w:t>The Journal of marketing</w:t>
      </w:r>
      <w:r w:rsidRPr="00AB0933">
        <w:rPr>
          <w:lang w:val="en-GB"/>
        </w:rPr>
        <w:t>, 2-22.</w:t>
      </w:r>
    </w:p>
    <w:p w14:paraId="08D8B975" w14:textId="7D4F6D14" w:rsidR="00296B00" w:rsidRPr="00AB0933" w:rsidRDefault="00296B00" w:rsidP="00296B00">
      <w:pPr>
        <w:pStyle w:val="ParagraphNumbered"/>
        <w:numPr>
          <w:ilvl w:val="0"/>
          <w:numId w:val="0"/>
        </w:numPr>
        <w:ind w:left="357" w:hanging="357"/>
        <w:rPr>
          <w:lang w:val="en-GB"/>
        </w:rPr>
      </w:pPr>
    </w:p>
    <w:p w14:paraId="6B18A594" w14:textId="2B950EC9" w:rsidR="00296B00" w:rsidRPr="00AB0933" w:rsidRDefault="00296B00" w:rsidP="00296B00">
      <w:pPr>
        <w:pStyle w:val="ParagraphNumbered"/>
        <w:numPr>
          <w:ilvl w:val="0"/>
          <w:numId w:val="0"/>
        </w:numPr>
        <w:ind w:left="357" w:hanging="357"/>
        <w:rPr>
          <w:lang w:val="en-GB"/>
        </w:rPr>
      </w:pPr>
    </w:p>
    <w:p w14:paraId="4EDD174F" w14:textId="7D1F56CA" w:rsidR="00A41466" w:rsidRPr="00AB0933" w:rsidRDefault="00A41466" w:rsidP="00995287">
      <w:pPr>
        <w:pStyle w:val="ReferenceAppendix"/>
      </w:pPr>
      <w:r w:rsidRPr="00AB0933">
        <w:lastRenderedPageBreak/>
        <w:t>Appendix</w:t>
      </w:r>
      <w:r w:rsidR="00995287" w:rsidRPr="00AB0933">
        <w:t xml:space="preserve"> A:</w:t>
      </w:r>
      <w:r w:rsidRPr="00AB0933">
        <w:t xml:space="preserve"> Ethnographic interview questions for the ethnographic interview</w:t>
      </w:r>
    </w:p>
    <w:tbl>
      <w:tblPr>
        <w:tblW w:w="9630"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02"/>
        <w:gridCol w:w="7928"/>
      </w:tblGrid>
      <w:tr w:rsidR="00995287" w:rsidRPr="00AB0933" w14:paraId="27A902D4" w14:textId="77777777" w:rsidTr="00DA5886">
        <w:trPr>
          <w:tblHeader/>
          <w:jc w:val="center"/>
        </w:trPr>
        <w:tc>
          <w:tcPr>
            <w:tcW w:w="1702" w:type="dxa"/>
            <w:tcBorders>
              <w:bottom w:val="single" w:sz="6" w:space="0" w:color="auto"/>
              <w:right w:val="nil"/>
            </w:tcBorders>
            <w:shd w:val="clear" w:color="auto" w:fill="D9D9D9"/>
          </w:tcPr>
          <w:p w14:paraId="12D41B93" w14:textId="77777777" w:rsidR="00A41466" w:rsidRPr="00AB0933" w:rsidRDefault="00A41466" w:rsidP="00154C8C">
            <w:pPr>
              <w:pStyle w:val="Tabletitles"/>
            </w:pPr>
            <w:r w:rsidRPr="00AB0933">
              <w:t>Phase</w:t>
            </w:r>
          </w:p>
        </w:tc>
        <w:tc>
          <w:tcPr>
            <w:tcW w:w="7928" w:type="dxa"/>
            <w:tcBorders>
              <w:left w:val="nil"/>
              <w:bottom w:val="single" w:sz="6" w:space="0" w:color="auto"/>
            </w:tcBorders>
            <w:shd w:val="clear" w:color="auto" w:fill="D9D9D9"/>
          </w:tcPr>
          <w:p w14:paraId="6E32A320" w14:textId="77777777" w:rsidR="00A41466" w:rsidRPr="00AB0933" w:rsidRDefault="00A41466" w:rsidP="00154C8C">
            <w:pPr>
              <w:pStyle w:val="Tabletitles"/>
            </w:pPr>
            <w:r w:rsidRPr="00AB0933">
              <w:t>Question</w:t>
            </w:r>
          </w:p>
        </w:tc>
      </w:tr>
      <w:tr w:rsidR="00995287" w:rsidRPr="00AB0933" w14:paraId="0FE29E12" w14:textId="77777777" w:rsidTr="00861F3E">
        <w:trPr>
          <w:jc w:val="center"/>
        </w:trPr>
        <w:tc>
          <w:tcPr>
            <w:tcW w:w="1702" w:type="dxa"/>
            <w:tcBorders>
              <w:top w:val="single" w:sz="6" w:space="0" w:color="auto"/>
              <w:bottom w:val="nil"/>
              <w:right w:val="nil"/>
            </w:tcBorders>
            <w:shd w:val="clear" w:color="auto" w:fill="auto"/>
          </w:tcPr>
          <w:p w14:paraId="19DE50C4" w14:textId="77777777" w:rsidR="00A41466" w:rsidRPr="00AB0933" w:rsidRDefault="00A41466" w:rsidP="00861F3E">
            <w:pPr>
              <w:pStyle w:val="tabletxt"/>
            </w:pPr>
            <w:r w:rsidRPr="00AB0933">
              <w:t xml:space="preserve">Phase 1: </w:t>
            </w:r>
          </w:p>
          <w:p w14:paraId="00CD2934" w14:textId="77777777" w:rsidR="00A41466" w:rsidRPr="00AB0933" w:rsidRDefault="00A41466" w:rsidP="00861F3E">
            <w:pPr>
              <w:pStyle w:val="tabletxt"/>
              <w:rPr>
                <w:rStyle w:val="TableText0"/>
                <w:sz w:val="24"/>
                <w:szCs w:val="16"/>
              </w:rPr>
            </w:pPr>
            <w:r w:rsidRPr="00AB0933">
              <w:t>Warm-up questions</w:t>
            </w:r>
          </w:p>
        </w:tc>
        <w:tc>
          <w:tcPr>
            <w:tcW w:w="7928" w:type="dxa"/>
            <w:tcBorders>
              <w:top w:val="single" w:sz="6" w:space="0" w:color="auto"/>
              <w:left w:val="nil"/>
              <w:bottom w:val="nil"/>
            </w:tcBorders>
            <w:shd w:val="clear" w:color="auto" w:fill="auto"/>
          </w:tcPr>
          <w:p w14:paraId="59B253A1"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 xml:space="preserve">Could you briefly introduce yourself (and your partner) in terms of your family, previous career, friends, social activities, habits and lifestyle? </w:t>
            </w:r>
          </w:p>
          <w:p w14:paraId="293F39FB"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How many grocery shopping trips have you had in the last 2 weeks? How many different shops have you visited for your groceries in that time? Why did you choose to visit these stores? (e.g. supermarket shop, convenience store, local grocer, baker, butcher, and discounters)</w:t>
            </w:r>
          </w:p>
          <w:p w14:paraId="79A0261A" w14:textId="77777777" w:rsidR="00A41466" w:rsidRPr="00AB0933" w:rsidRDefault="00A41466" w:rsidP="00861F3E">
            <w:pPr>
              <w:pStyle w:val="tabletxt"/>
              <w:numPr>
                <w:ilvl w:val="0"/>
                <w:numId w:val="23"/>
              </w:numPr>
            </w:pPr>
            <w:r w:rsidRPr="00AB0933">
              <w:rPr>
                <w:rStyle w:val="TableText0"/>
                <w:sz w:val="24"/>
                <w:szCs w:val="16"/>
              </w:rPr>
              <w:t>If you could change one thing about the supermarket what would it be?</w:t>
            </w:r>
          </w:p>
        </w:tc>
      </w:tr>
      <w:tr w:rsidR="00995287" w:rsidRPr="00AB0933" w14:paraId="593989E1" w14:textId="77777777" w:rsidTr="00DA5886">
        <w:trPr>
          <w:jc w:val="center"/>
        </w:trPr>
        <w:tc>
          <w:tcPr>
            <w:tcW w:w="1702" w:type="dxa"/>
            <w:tcBorders>
              <w:top w:val="nil"/>
              <w:bottom w:val="nil"/>
              <w:right w:val="nil"/>
            </w:tcBorders>
            <w:shd w:val="clear" w:color="auto" w:fill="F2F2F2" w:themeFill="background1" w:themeFillShade="F2"/>
          </w:tcPr>
          <w:p w14:paraId="03D6DE4D" w14:textId="77777777" w:rsidR="00A41466" w:rsidRPr="00AB0933" w:rsidRDefault="00A41466" w:rsidP="00861F3E">
            <w:pPr>
              <w:pStyle w:val="tabletxt"/>
            </w:pPr>
            <w:r w:rsidRPr="00AB0933">
              <w:rPr>
                <w:rStyle w:val="TableText0"/>
                <w:sz w:val="24"/>
                <w:szCs w:val="16"/>
              </w:rPr>
              <w:t xml:space="preserve">Phase </w:t>
            </w:r>
            <w:r w:rsidRPr="00AB0933">
              <w:t xml:space="preserve">2: </w:t>
            </w:r>
          </w:p>
          <w:p w14:paraId="651AE791" w14:textId="77777777" w:rsidR="00A41466" w:rsidRPr="00AB0933" w:rsidRDefault="00A41466" w:rsidP="00861F3E">
            <w:pPr>
              <w:pStyle w:val="tabletxt"/>
              <w:rPr>
                <w:rStyle w:val="TableText0"/>
                <w:sz w:val="24"/>
                <w:szCs w:val="16"/>
              </w:rPr>
            </w:pPr>
            <w:r w:rsidRPr="00AB0933">
              <w:t>Lifestyle and habits</w:t>
            </w:r>
          </w:p>
        </w:tc>
        <w:tc>
          <w:tcPr>
            <w:tcW w:w="7928" w:type="dxa"/>
            <w:tcBorders>
              <w:top w:val="nil"/>
              <w:left w:val="nil"/>
              <w:bottom w:val="nil"/>
            </w:tcBorders>
            <w:shd w:val="clear" w:color="auto" w:fill="F2F2F2" w:themeFill="background1" w:themeFillShade="F2"/>
          </w:tcPr>
          <w:p w14:paraId="54329D56"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Do you enjoy cooking?</w:t>
            </w:r>
          </w:p>
          <w:p w14:paraId="34CAC927"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What do you eat on a typical day? (breakfast, lunch, dinner, snacks)</w:t>
            </w:r>
          </w:p>
          <w:p w14:paraId="6293BFFF" w14:textId="77777777" w:rsidR="00A41466" w:rsidRPr="00AB0933" w:rsidRDefault="00A41466" w:rsidP="00861F3E">
            <w:pPr>
              <w:pStyle w:val="tabletxt"/>
              <w:numPr>
                <w:ilvl w:val="0"/>
                <w:numId w:val="23"/>
              </w:numPr>
            </w:pPr>
            <w:r w:rsidRPr="00AB0933">
              <w:rPr>
                <w:rStyle w:val="TableText0"/>
                <w:sz w:val="24"/>
                <w:szCs w:val="16"/>
              </w:rPr>
              <w:t>Have you eaten out in the last fortnight? If so, how many times? (e.g. lunch club, restaurant, invited to friend/family)</w:t>
            </w:r>
          </w:p>
        </w:tc>
      </w:tr>
      <w:tr w:rsidR="00995287" w:rsidRPr="00AB0933" w14:paraId="13DA4215" w14:textId="77777777" w:rsidTr="00861F3E">
        <w:trPr>
          <w:jc w:val="center"/>
        </w:trPr>
        <w:tc>
          <w:tcPr>
            <w:tcW w:w="1702" w:type="dxa"/>
            <w:tcBorders>
              <w:top w:val="nil"/>
              <w:right w:val="nil"/>
            </w:tcBorders>
            <w:shd w:val="clear" w:color="auto" w:fill="auto"/>
          </w:tcPr>
          <w:p w14:paraId="0F6B5A54" w14:textId="77777777" w:rsidR="00A41466" w:rsidRPr="00AB0933" w:rsidRDefault="00A41466" w:rsidP="00861F3E">
            <w:pPr>
              <w:pStyle w:val="tabletxt"/>
            </w:pPr>
            <w:r w:rsidRPr="00AB0933">
              <w:rPr>
                <w:rStyle w:val="TableText0"/>
                <w:sz w:val="24"/>
                <w:szCs w:val="16"/>
              </w:rPr>
              <w:t xml:space="preserve">Phase </w:t>
            </w:r>
            <w:r w:rsidRPr="00AB0933">
              <w:t xml:space="preserve">3: </w:t>
            </w:r>
          </w:p>
          <w:p w14:paraId="604EE13D" w14:textId="77777777" w:rsidR="00073C16" w:rsidRPr="00AB0933" w:rsidRDefault="00A41466" w:rsidP="00861F3E">
            <w:pPr>
              <w:pStyle w:val="tabletxt"/>
            </w:pPr>
            <w:r w:rsidRPr="00AB0933">
              <w:t xml:space="preserve">Health and well-being </w:t>
            </w:r>
          </w:p>
          <w:p w14:paraId="2474F6F9" w14:textId="4A3539CE" w:rsidR="00A41466" w:rsidRPr="00AB0933" w:rsidRDefault="00073C16" w:rsidP="00861F3E">
            <w:pPr>
              <w:pStyle w:val="tabletxt"/>
              <w:rPr>
                <w:rStyle w:val="TableText0"/>
                <w:sz w:val="24"/>
                <w:szCs w:val="16"/>
              </w:rPr>
            </w:pPr>
            <w:r w:rsidRPr="00AB0933">
              <w:t>(+</w:t>
            </w:r>
            <w:r w:rsidR="00A41466" w:rsidRPr="00AB0933">
              <w:t>cognitive age)</w:t>
            </w:r>
          </w:p>
        </w:tc>
        <w:tc>
          <w:tcPr>
            <w:tcW w:w="7928" w:type="dxa"/>
            <w:tcBorders>
              <w:top w:val="nil"/>
              <w:left w:val="nil"/>
            </w:tcBorders>
            <w:shd w:val="clear" w:color="auto" w:fill="auto"/>
          </w:tcPr>
          <w:p w14:paraId="3633799C"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How has your health in general been in the last year?</w:t>
            </w:r>
          </w:p>
          <w:p w14:paraId="6FCD36A0"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You suggested before that you have no long-term illnesses or disabilities, is this correct? OR You told the other researcher that you have (arthritis, high blood pressure etc.), how does this affect your daily life?</w:t>
            </w:r>
          </w:p>
          <w:p w14:paraId="2EB599FA"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 xml:space="preserve">How old do you feel at the moment?  </w:t>
            </w:r>
          </w:p>
          <w:p w14:paraId="07E0DD6C"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 xml:space="preserve">How old do you think others perceive you to be? </w:t>
            </w:r>
          </w:p>
          <w:p w14:paraId="589B244B"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What age do you think you are most like based on the activities you do and how active you are?</w:t>
            </w:r>
          </w:p>
          <w:p w14:paraId="52CC2397" w14:textId="77777777" w:rsidR="00A41466" w:rsidRPr="00AB0933" w:rsidRDefault="00A41466" w:rsidP="00861F3E">
            <w:pPr>
              <w:pStyle w:val="tabletxt"/>
              <w:numPr>
                <w:ilvl w:val="0"/>
                <w:numId w:val="23"/>
              </w:numPr>
              <w:rPr>
                <w:rStyle w:val="TableText0"/>
                <w:sz w:val="24"/>
                <w:szCs w:val="16"/>
              </w:rPr>
            </w:pPr>
            <w:r w:rsidRPr="00AB0933">
              <w:rPr>
                <w:rStyle w:val="TableText0"/>
                <w:sz w:val="24"/>
                <w:szCs w:val="16"/>
              </w:rPr>
              <w:t>How old do you think you are based your interests?</w:t>
            </w:r>
          </w:p>
          <w:p w14:paraId="7C7E4998" w14:textId="77777777" w:rsidR="00A41466" w:rsidRPr="00AB0933" w:rsidRDefault="00A41466" w:rsidP="00861F3E">
            <w:pPr>
              <w:pStyle w:val="tabletxt"/>
              <w:numPr>
                <w:ilvl w:val="0"/>
                <w:numId w:val="23"/>
              </w:numPr>
            </w:pPr>
            <w:r w:rsidRPr="00AB0933">
              <w:rPr>
                <w:rStyle w:val="TableText0"/>
                <w:sz w:val="24"/>
                <w:szCs w:val="16"/>
              </w:rPr>
              <w:t>If you could be any age, what age would you most like to be?</w:t>
            </w:r>
          </w:p>
        </w:tc>
      </w:tr>
    </w:tbl>
    <w:p w14:paraId="3725EED4" w14:textId="77777777" w:rsidR="00A41466" w:rsidRPr="00AB0933" w:rsidRDefault="00A41466" w:rsidP="00A41466">
      <w:pPr>
        <w:pStyle w:val="CaptionsTable"/>
        <w:jc w:val="left"/>
        <w:rPr>
          <w:lang w:val="en-GB"/>
        </w:rPr>
      </w:pPr>
    </w:p>
    <w:p w14:paraId="43F957C2" w14:textId="4FA88824" w:rsidR="00C762CE" w:rsidRPr="00AB0933" w:rsidRDefault="00C762CE" w:rsidP="00C762CE"/>
    <w:p w14:paraId="0F7B9EAE" w14:textId="14832546" w:rsidR="00C762CE" w:rsidRPr="00AB0933" w:rsidRDefault="00C762CE" w:rsidP="00C762CE"/>
    <w:p w14:paraId="06399A6B" w14:textId="6AE59FE2" w:rsidR="00C762CE" w:rsidRPr="00AB0933" w:rsidRDefault="00C762CE" w:rsidP="00C762CE"/>
    <w:p w14:paraId="063396F8" w14:textId="043350EF" w:rsidR="00C762CE" w:rsidRPr="00AB0933" w:rsidRDefault="00C762CE" w:rsidP="00C762CE"/>
    <w:p w14:paraId="3FB49413" w14:textId="0DA18009" w:rsidR="00C762CE" w:rsidRPr="00AB0933" w:rsidRDefault="00C762CE" w:rsidP="00C762CE"/>
    <w:p w14:paraId="07B998AA" w14:textId="7622587E" w:rsidR="00C762CE" w:rsidRPr="00AB0933" w:rsidRDefault="00C762CE" w:rsidP="00C762CE"/>
    <w:p w14:paraId="1EA9D675" w14:textId="74950391" w:rsidR="00C762CE" w:rsidRPr="00AB0933" w:rsidRDefault="00C762CE" w:rsidP="00C762CE"/>
    <w:p w14:paraId="13B6D34E" w14:textId="67D5141A" w:rsidR="00C762CE" w:rsidRPr="00AB0933" w:rsidRDefault="00C762CE" w:rsidP="00C762CE"/>
    <w:p w14:paraId="74710F32" w14:textId="3060E4A1" w:rsidR="00C762CE" w:rsidRPr="00AB0933" w:rsidRDefault="00C762CE" w:rsidP="00C762CE"/>
    <w:p w14:paraId="102FCAE2" w14:textId="14870424" w:rsidR="00C762CE" w:rsidRPr="00AB0933" w:rsidRDefault="00C762CE" w:rsidP="00C762CE"/>
    <w:p w14:paraId="549F7C2A" w14:textId="77777777" w:rsidR="00C762CE" w:rsidRPr="00AB0933" w:rsidRDefault="00C762CE" w:rsidP="00C762CE"/>
    <w:p w14:paraId="42AB0287" w14:textId="2B3C50ED" w:rsidR="00BA59A3" w:rsidRPr="00AB0933" w:rsidRDefault="00BA59A3" w:rsidP="00C762CE">
      <w:pPr>
        <w:pStyle w:val="ReferenceAppendix"/>
      </w:pPr>
      <w:r w:rsidRPr="00AB0933">
        <w:lastRenderedPageBreak/>
        <w:t xml:space="preserve">Appendix B: </w:t>
      </w:r>
      <w:r w:rsidR="00F0386B" w:rsidRPr="00AB0933">
        <w:t>Identified themes and codes from the ethnographic interviews</w:t>
      </w:r>
    </w:p>
    <w:tbl>
      <w:tblPr>
        <w:tblW w:w="9498" w:type="dxa"/>
        <w:jc w:val="center"/>
        <w:tblLook w:val="04A0" w:firstRow="1" w:lastRow="0" w:firstColumn="1" w:lastColumn="0" w:noHBand="0" w:noVBand="1"/>
      </w:tblPr>
      <w:tblGrid>
        <w:gridCol w:w="1369"/>
        <w:gridCol w:w="3026"/>
        <w:gridCol w:w="2551"/>
        <w:gridCol w:w="142"/>
        <w:gridCol w:w="2410"/>
      </w:tblGrid>
      <w:tr w:rsidR="00A35E77" w:rsidRPr="00AB0933" w14:paraId="01EBFE01" w14:textId="77777777" w:rsidTr="00954294">
        <w:trPr>
          <w:trHeight w:val="340"/>
          <w:tblHeader/>
          <w:jc w:val="center"/>
        </w:trPr>
        <w:tc>
          <w:tcPr>
            <w:tcW w:w="1369" w:type="dxa"/>
            <w:tcBorders>
              <w:top w:val="single" w:sz="4" w:space="0" w:color="auto"/>
              <w:bottom w:val="single" w:sz="4" w:space="0" w:color="auto"/>
            </w:tcBorders>
            <w:shd w:val="clear" w:color="auto" w:fill="D9D9D9" w:themeFill="background1" w:themeFillShade="D9"/>
          </w:tcPr>
          <w:p w14:paraId="4A44568F" w14:textId="77777777" w:rsidR="00A35E77" w:rsidRPr="00AB0933" w:rsidRDefault="00A35E77" w:rsidP="005C2221">
            <w:pPr>
              <w:pStyle w:val="tabletxt"/>
              <w:rPr>
                <w:b/>
              </w:rPr>
            </w:pPr>
            <w:r w:rsidRPr="00AB0933">
              <w:rPr>
                <w:b/>
              </w:rPr>
              <w:t>Category</w:t>
            </w:r>
          </w:p>
        </w:tc>
        <w:tc>
          <w:tcPr>
            <w:tcW w:w="3026" w:type="dxa"/>
            <w:tcBorders>
              <w:top w:val="single" w:sz="4" w:space="0" w:color="auto"/>
              <w:bottom w:val="single" w:sz="4" w:space="0" w:color="auto"/>
            </w:tcBorders>
            <w:shd w:val="clear" w:color="auto" w:fill="D9D9D9" w:themeFill="background1" w:themeFillShade="D9"/>
            <w:noWrap/>
            <w:hideMark/>
          </w:tcPr>
          <w:p w14:paraId="3AB97B26" w14:textId="77777777" w:rsidR="00A35E77" w:rsidRPr="00AB0933" w:rsidRDefault="00A35E77" w:rsidP="005C2221">
            <w:pPr>
              <w:pStyle w:val="tabletxt"/>
              <w:rPr>
                <w:b/>
              </w:rPr>
            </w:pPr>
            <w:r w:rsidRPr="00AB0933">
              <w:rPr>
                <w:b/>
              </w:rPr>
              <w:t xml:space="preserve">Theme </w:t>
            </w:r>
          </w:p>
        </w:tc>
        <w:tc>
          <w:tcPr>
            <w:tcW w:w="5103" w:type="dxa"/>
            <w:gridSpan w:val="3"/>
            <w:tcBorders>
              <w:top w:val="single" w:sz="4" w:space="0" w:color="auto"/>
              <w:bottom w:val="single" w:sz="4" w:space="0" w:color="auto"/>
            </w:tcBorders>
            <w:shd w:val="clear" w:color="auto" w:fill="D9D9D9" w:themeFill="background1" w:themeFillShade="D9"/>
          </w:tcPr>
          <w:p w14:paraId="78B63A6A" w14:textId="77777777" w:rsidR="00A35E77" w:rsidRPr="00AB0933" w:rsidRDefault="00A35E77" w:rsidP="005C2221">
            <w:pPr>
              <w:pStyle w:val="tabletxt"/>
              <w:rPr>
                <w:b/>
              </w:rPr>
            </w:pPr>
            <w:r w:rsidRPr="00AB0933">
              <w:rPr>
                <w:b/>
              </w:rPr>
              <w:t xml:space="preserve">Codes </w:t>
            </w:r>
          </w:p>
        </w:tc>
      </w:tr>
      <w:tr w:rsidR="00FD5502" w:rsidRPr="00AB0933" w14:paraId="17BF87B5" w14:textId="77777777" w:rsidTr="00CA12BE">
        <w:trPr>
          <w:trHeight w:val="797"/>
          <w:jc w:val="center"/>
        </w:trPr>
        <w:tc>
          <w:tcPr>
            <w:tcW w:w="1369" w:type="dxa"/>
            <w:tcBorders>
              <w:top w:val="single" w:sz="4" w:space="0" w:color="auto"/>
            </w:tcBorders>
          </w:tcPr>
          <w:p w14:paraId="4903EBB1" w14:textId="765FB426" w:rsidR="00FD5502" w:rsidRPr="00AB0933" w:rsidRDefault="00FD5502" w:rsidP="00CA12BE">
            <w:pPr>
              <w:pStyle w:val="tabletxt"/>
            </w:pPr>
            <w:r w:rsidRPr="00AB0933">
              <w:t xml:space="preserve">Psychosocial </w:t>
            </w:r>
            <w:r w:rsidR="00C775F7" w:rsidRPr="00AB0933">
              <w:t>constructs</w:t>
            </w:r>
          </w:p>
        </w:tc>
        <w:tc>
          <w:tcPr>
            <w:tcW w:w="3026" w:type="dxa"/>
            <w:tcBorders>
              <w:top w:val="single" w:sz="4" w:space="0" w:color="auto"/>
            </w:tcBorders>
            <w:shd w:val="clear" w:color="auto" w:fill="auto"/>
            <w:noWrap/>
          </w:tcPr>
          <w:p w14:paraId="3675D41F" w14:textId="508F06B9" w:rsidR="00FD5502" w:rsidRPr="00AB0933" w:rsidRDefault="00FD5502" w:rsidP="00CA12BE">
            <w:pPr>
              <w:pStyle w:val="tabletxt"/>
            </w:pPr>
            <w:r w:rsidRPr="00AB0933">
              <w:t xml:space="preserve">Cognitive </w:t>
            </w:r>
            <w:r w:rsidR="00C775F7" w:rsidRPr="00AB0933">
              <w:t>theme</w:t>
            </w:r>
          </w:p>
        </w:tc>
        <w:tc>
          <w:tcPr>
            <w:tcW w:w="2693" w:type="dxa"/>
            <w:gridSpan w:val="2"/>
            <w:tcBorders>
              <w:top w:val="single" w:sz="4" w:space="0" w:color="auto"/>
            </w:tcBorders>
          </w:tcPr>
          <w:p w14:paraId="61577589" w14:textId="77777777" w:rsidR="00FD5502" w:rsidRPr="00AB0933" w:rsidRDefault="00FD5502" w:rsidP="00CA12BE">
            <w:pPr>
              <w:pStyle w:val="tabletxt"/>
            </w:pPr>
            <w:r w:rsidRPr="00AB0933">
              <w:t>Preference (25)</w:t>
            </w:r>
          </w:p>
          <w:p w14:paraId="73450586" w14:textId="77777777" w:rsidR="00FD5502" w:rsidRPr="00AB0933" w:rsidRDefault="00FD5502" w:rsidP="00CA12BE">
            <w:pPr>
              <w:pStyle w:val="tabletxt"/>
            </w:pPr>
            <w:r w:rsidRPr="00AB0933">
              <w:t>Health (19)</w:t>
            </w:r>
          </w:p>
          <w:p w14:paraId="39F1D014" w14:textId="77777777" w:rsidR="00FD5502" w:rsidRPr="00AB0933" w:rsidRDefault="00FD5502" w:rsidP="00CA12BE">
            <w:pPr>
              <w:pStyle w:val="tabletxt"/>
            </w:pPr>
            <w:r w:rsidRPr="00AB0933">
              <w:t>Convenience (17)</w:t>
            </w:r>
          </w:p>
          <w:p w14:paraId="0CC86669" w14:textId="77777777" w:rsidR="00FD5502" w:rsidRPr="00AB0933" w:rsidRDefault="00FD5502" w:rsidP="00CA12BE">
            <w:pPr>
              <w:pStyle w:val="tabletxt"/>
            </w:pPr>
            <w:r w:rsidRPr="00AB0933">
              <w:t>Self-conscious (15)</w:t>
            </w:r>
          </w:p>
          <w:p w14:paraId="7F0D8722" w14:textId="77777777" w:rsidR="00FD5502" w:rsidRPr="00AB0933" w:rsidRDefault="00FD5502" w:rsidP="00CA12BE">
            <w:pPr>
              <w:pStyle w:val="tabletxt"/>
            </w:pPr>
            <w:r w:rsidRPr="00AB0933">
              <w:t>Self-awareness (10)</w:t>
            </w:r>
          </w:p>
        </w:tc>
        <w:tc>
          <w:tcPr>
            <w:tcW w:w="2410" w:type="dxa"/>
            <w:tcBorders>
              <w:top w:val="single" w:sz="4" w:space="0" w:color="auto"/>
            </w:tcBorders>
          </w:tcPr>
          <w:p w14:paraId="45061E02" w14:textId="77777777" w:rsidR="00FD5502" w:rsidRPr="00AB0933" w:rsidRDefault="00FD5502" w:rsidP="00CA12BE">
            <w:pPr>
              <w:pStyle w:val="tabletxt"/>
            </w:pPr>
            <w:r w:rsidRPr="00AB0933">
              <w:t>Reliability (9)</w:t>
            </w:r>
          </w:p>
          <w:p w14:paraId="16BA19E8" w14:textId="77777777" w:rsidR="00FD5502" w:rsidRPr="00AB0933" w:rsidRDefault="00FD5502" w:rsidP="00CA12BE">
            <w:pPr>
              <w:pStyle w:val="tabletxt"/>
            </w:pPr>
            <w:r w:rsidRPr="00AB0933">
              <w:t>Independence (4)</w:t>
            </w:r>
          </w:p>
          <w:p w14:paraId="7C809153" w14:textId="77777777" w:rsidR="00FD5502" w:rsidRPr="00AB0933" w:rsidRDefault="00FD5502" w:rsidP="00CA12BE">
            <w:pPr>
              <w:pStyle w:val="tabletxt"/>
            </w:pPr>
            <w:r w:rsidRPr="00AB0933">
              <w:t>Confidence (3)</w:t>
            </w:r>
          </w:p>
          <w:p w14:paraId="6B541842" w14:textId="77777777" w:rsidR="00FD5502" w:rsidRPr="00AB0933" w:rsidRDefault="00FD5502" w:rsidP="00CA12BE">
            <w:pPr>
              <w:pStyle w:val="tabletxt"/>
            </w:pPr>
            <w:r w:rsidRPr="00AB0933">
              <w:t>Confusion (3)</w:t>
            </w:r>
          </w:p>
          <w:p w14:paraId="1433869A" w14:textId="77777777" w:rsidR="00FD5502" w:rsidRPr="00AB0933" w:rsidRDefault="00FD5502" w:rsidP="00CA12BE">
            <w:pPr>
              <w:pStyle w:val="tabletxt"/>
            </w:pPr>
            <w:r w:rsidRPr="00AB0933">
              <w:t>Patriotism (1)</w:t>
            </w:r>
          </w:p>
        </w:tc>
      </w:tr>
      <w:tr w:rsidR="00FD5502" w:rsidRPr="00AB0933" w14:paraId="589B2B88" w14:textId="77777777" w:rsidTr="00CA12BE">
        <w:trPr>
          <w:trHeight w:val="814"/>
          <w:jc w:val="center"/>
        </w:trPr>
        <w:tc>
          <w:tcPr>
            <w:tcW w:w="1369" w:type="dxa"/>
            <w:shd w:val="clear" w:color="auto" w:fill="auto"/>
          </w:tcPr>
          <w:p w14:paraId="29C5E25A" w14:textId="77777777" w:rsidR="00FD5502" w:rsidRPr="00AB0933" w:rsidRDefault="00FD5502" w:rsidP="00CA12BE">
            <w:pPr>
              <w:pStyle w:val="tabletxt"/>
            </w:pPr>
          </w:p>
        </w:tc>
        <w:tc>
          <w:tcPr>
            <w:tcW w:w="3026" w:type="dxa"/>
            <w:tcBorders>
              <w:top w:val="single" w:sz="4" w:space="0" w:color="auto"/>
            </w:tcBorders>
            <w:shd w:val="clear" w:color="auto" w:fill="auto"/>
            <w:noWrap/>
          </w:tcPr>
          <w:p w14:paraId="278967FF" w14:textId="1A01B6DC" w:rsidR="00FD5502" w:rsidRPr="00AB0933" w:rsidRDefault="00FD5502" w:rsidP="00CA12BE">
            <w:pPr>
              <w:pStyle w:val="tabletxt"/>
            </w:pPr>
            <w:r w:rsidRPr="00AB0933">
              <w:t xml:space="preserve">Emotional </w:t>
            </w:r>
            <w:r w:rsidR="00C775F7" w:rsidRPr="00AB0933">
              <w:t>theme</w:t>
            </w:r>
          </w:p>
        </w:tc>
        <w:tc>
          <w:tcPr>
            <w:tcW w:w="2693" w:type="dxa"/>
            <w:gridSpan w:val="2"/>
            <w:tcBorders>
              <w:top w:val="single" w:sz="4" w:space="0" w:color="auto"/>
            </w:tcBorders>
            <w:shd w:val="clear" w:color="auto" w:fill="auto"/>
          </w:tcPr>
          <w:p w14:paraId="5D67582F" w14:textId="77777777" w:rsidR="00FD5502" w:rsidRPr="00AB0933" w:rsidRDefault="00FD5502" w:rsidP="00CA12BE">
            <w:pPr>
              <w:pStyle w:val="tabletxt"/>
            </w:pPr>
            <w:r w:rsidRPr="00AB0933">
              <w:t>Satisfaction (with supermarket products &amp; services) (22)</w:t>
            </w:r>
          </w:p>
          <w:p w14:paraId="60AEE5E7" w14:textId="77777777" w:rsidR="00FD5502" w:rsidRPr="00AB0933" w:rsidRDefault="00FD5502" w:rsidP="00CA12BE">
            <w:pPr>
              <w:pStyle w:val="tabletxt"/>
            </w:pPr>
            <w:r w:rsidRPr="00AB0933">
              <w:t>Self-esteem (22)</w:t>
            </w:r>
          </w:p>
          <w:p w14:paraId="30B6BF29" w14:textId="77777777" w:rsidR="00FD5502" w:rsidRPr="00AB0933" w:rsidRDefault="00FD5502" w:rsidP="00CA12BE">
            <w:pPr>
              <w:pStyle w:val="tabletxt"/>
            </w:pPr>
            <w:r w:rsidRPr="00AB0933">
              <w:t>Enjoyability (15)</w:t>
            </w:r>
          </w:p>
          <w:p w14:paraId="6DD0657A" w14:textId="77777777" w:rsidR="00FD5502" w:rsidRPr="00AB0933" w:rsidRDefault="00FD5502" w:rsidP="00CA12BE">
            <w:pPr>
              <w:pStyle w:val="tabletxt"/>
            </w:pPr>
            <w:r w:rsidRPr="00AB0933">
              <w:t>Happiness (14)</w:t>
            </w:r>
          </w:p>
        </w:tc>
        <w:tc>
          <w:tcPr>
            <w:tcW w:w="2410" w:type="dxa"/>
            <w:tcBorders>
              <w:top w:val="single" w:sz="4" w:space="0" w:color="auto"/>
            </w:tcBorders>
            <w:shd w:val="clear" w:color="auto" w:fill="auto"/>
          </w:tcPr>
          <w:p w14:paraId="6ED1F480" w14:textId="77777777" w:rsidR="00FD5502" w:rsidRPr="00AB0933" w:rsidRDefault="00FD5502" w:rsidP="00CA12BE">
            <w:pPr>
              <w:pStyle w:val="tabletxt"/>
            </w:pPr>
            <w:r w:rsidRPr="00AB0933">
              <w:t>Sense of belonging (11)</w:t>
            </w:r>
          </w:p>
          <w:p w14:paraId="079DC405" w14:textId="77777777" w:rsidR="00FD5502" w:rsidRPr="00AB0933" w:rsidRDefault="00FD5502" w:rsidP="00CA12BE">
            <w:pPr>
              <w:pStyle w:val="tabletxt"/>
            </w:pPr>
            <w:r w:rsidRPr="00AB0933">
              <w:t>Frustration (7)</w:t>
            </w:r>
          </w:p>
          <w:p w14:paraId="4A75AE7C" w14:textId="77777777" w:rsidR="00FD5502" w:rsidRPr="00AB0933" w:rsidRDefault="00FD5502" w:rsidP="00CA12BE">
            <w:pPr>
              <w:pStyle w:val="tabletxt"/>
            </w:pPr>
            <w:r w:rsidRPr="00AB0933">
              <w:t>Anxiety (4)</w:t>
            </w:r>
          </w:p>
          <w:p w14:paraId="1FB3AD81" w14:textId="77777777" w:rsidR="00FD5502" w:rsidRPr="00AB0933" w:rsidRDefault="00FD5502" w:rsidP="00CA12BE">
            <w:pPr>
              <w:pStyle w:val="tabletxt"/>
            </w:pPr>
            <w:r w:rsidRPr="00AB0933">
              <w:t>Tiresomeness (2)</w:t>
            </w:r>
          </w:p>
          <w:p w14:paraId="4B13FB44" w14:textId="77777777" w:rsidR="00FD5502" w:rsidRPr="00AB0933" w:rsidRDefault="00FD5502" w:rsidP="00CA12BE">
            <w:pPr>
              <w:pStyle w:val="tabletxt"/>
            </w:pPr>
            <w:r w:rsidRPr="00AB0933">
              <w:t>Safety (1)</w:t>
            </w:r>
          </w:p>
        </w:tc>
      </w:tr>
      <w:tr w:rsidR="00FD5502" w:rsidRPr="00AB0933" w14:paraId="7113EA2D" w14:textId="77777777" w:rsidTr="00CA12BE">
        <w:trPr>
          <w:trHeight w:val="676"/>
          <w:jc w:val="center"/>
        </w:trPr>
        <w:tc>
          <w:tcPr>
            <w:tcW w:w="1369" w:type="dxa"/>
            <w:tcBorders>
              <w:bottom w:val="single" w:sz="4" w:space="0" w:color="auto"/>
            </w:tcBorders>
          </w:tcPr>
          <w:p w14:paraId="53E1D35A" w14:textId="77777777" w:rsidR="00FD5502" w:rsidRPr="00AB0933" w:rsidRDefault="00FD5502" w:rsidP="00CA12BE">
            <w:pPr>
              <w:pStyle w:val="tabletxt"/>
            </w:pPr>
          </w:p>
        </w:tc>
        <w:tc>
          <w:tcPr>
            <w:tcW w:w="3026" w:type="dxa"/>
            <w:tcBorders>
              <w:top w:val="single" w:sz="4" w:space="0" w:color="auto"/>
              <w:bottom w:val="single" w:sz="4" w:space="0" w:color="auto"/>
            </w:tcBorders>
            <w:shd w:val="clear" w:color="auto" w:fill="auto"/>
            <w:noWrap/>
            <w:hideMark/>
          </w:tcPr>
          <w:p w14:paraId="19760076" w14:textId="4ED0CC9E" w:rsidR="00FD5502" w:rsidRPr="00AB0933" w:rsidRDefault="00FD5502" w:rsidP="00CA12BE">
            <w:pPr>
              <w:pStyle w:val="tabletxt"/>
            </w:pPr>
            <w:r w:rsidRPr="00AB0933">
              <w:t xml:space="preserve">Social </w:t>
            </w:r>
            <w:r w:rsidR="00C775F7" w:rsidRPr="00AB0933">
              <w:t>theme</w:t>
            </w:r>
          </w:p>
        </w:tc>
        <w:tc>
          <w:tcPr>
            <w:tcW w:w="2693" w:type="dxa"/>
            <w:gridSpan w:val="2"/>
            <w:tcBorders>
              <w:top w:val="single" w:sz="4" w:space="0" w:color="auto"/>
              <w:bottom w:val="single" w:sz="4" w:space="0" w:color="auto"/>
            </w:tcBorders>
          </w:tcPr>
          <w:p w14:paraId="5EFC5D65" w14:textId="77777777" w:rsidR="00FD5502" w:rsidRPr="00AB0933" w:rsidRDefault="00FD5502" w:rsidP="00CA12BE">
            <w:pPr>
              <w:pStyle w:val="tabletxt"/>
            </w:pPr>
            <w:r w:rsidRPr="00AB0933">
              <w:t>Social relationship (17)</w:t>
            </w:r>
          </w:p>
          <w:p w14:paraId="1297E42E" w14:textId="77777777" w:rsidR="00FD5502" w:rsidRPr="00AB0933" w:rsidRDefault="00FD5502" w:rsidP="00CA12BE">
            <w:pPr>
              <w:pStyle w:val="tabletxt"/>
            </w:pPr>
            <w:r w:rsidRPr="00AB0933">
              <w:t>Social activity (16)</w:t>
            </w:r>
          </w:p>
          <w:p w14:paraId="68196F2F" w14:textId="77777777" w:rsidR="00FD5502" w:rsidRPr="00AB0933" w:rsidRDefault="00FD5502" w:rsidP="00CA12BE">
            <w:pPr>
              <w:pStyle w:val="tabletxt"/>
            </w:pPr>
            <w:r w:rsidRPr="00AB0933">
              <w:t>Social participation (10)</w:t>
            </w:r>
          </w:p>
          <w:p w14:paraId="32CB39F0" w14:textId="77777777" w:rsidR="00FD5502" w:rsidRPr="00AB0933" w:rsidRDefault="00FD5502" w:rsidP="00CA12BE">
            <w:pPr>
              <w:pStyle w:val="tabletxt"/>
            </w:pPr>
            <w:r w:rsidRPr="00AB0933">
              <w:t>Public transportation (4)</w:t>
            </w:r>
          </w:p>
          <w:p w14:paraId="397A7A30" w14:textId="77777777" w:rsidR="00FD5502" w:rsidRPr="00AB0933" w:rsidRDefault="00FD5502" w:rsidP="00CA12BE">
            <w:pPr>
              <w:pStyle w:val="tabletxt"/>
            </w:pPr>
            <w:r w:rsidRPr="00AB0933">
              <w:t>Generational difference (3)</w:t>
            </w:r>
          </w:p>
        </w:tc>
        <w:tc>
          <w:tcPr>
            <w:tcW w:w="2410" w:type="dxa"/>
            <w:tcBorders>
              <w:top w:val="single" w:sz="4" w:space="0" w:color="auto"/>
              <w:bottom w:val="single" w:sz="4" w:space="0" w:color="auto"/>
            </w:tcBorders>
          </w:tcPr>
          <w:p w14:paraId="2AAE60A6" w14:textId="77777777" w:rsidR="00FD5502" w:rsidRPr="00AB0933" w:rsidRDefault="00FD5502" w:rsidP="00CA12BE">
            <w:pPr>
              <w:pStyle w:val="tabletxt"/>
            </w:pPr>
            <w:r w:rsidRPr="00AB0933">
              <w:t>Public attitude (3)</w:t>
            </w:r>
          </w:p>
          <w:p w14:paraId="7EBE98A4" w14:textId="77777777" w:rsidR="00FD5502" w:rsidRPr="00AB0933" w:rsidRDefault="00FD5502" w:rsidP="00CA12BE">
            <w:pPr>
              <w:pStyle w:val="tabletxt"/>
            </w:pPr>
            <w:r w:rsidRPr="00AB0933">
              <w:t>Public awareness (3)</w:t>
            </w:r>
          </w:p>
          <w:p w14:paraId="70F2D1B2" w14:textId="77777777" w:rsidR="00FD5502" w:rsidRPr="00AB0933" w:rsidRDefault="00FD5502" w:rsidP="00CA12BE">
            <w:pPr>
              <w:pStyle w:val="tabletxt"/>
            </w:pPr>
            <w:r w:rsidRPr="00AB0933">
              <w:t>Support from others (3)</w:t>
            </w:r>
          </w:p>
          <w:p w14:paraId="2E639F43" w14:textId="77777777" w:rsidR="00FD5502" w:rsidRPr="00AB0933" w:rsidRDefault="00FD5502" w:rsidP="00CA12BE">
            <w:pPr>
              <w:pStyle w:val="tabletxt"/>
            </w:pPr>
            <w:r w:rsidRPr="00AB0933">
              <w:t>Social service (2)</w:t>
            </w:r>
          </w:p>
          <w:p w14:paraId="3EE1A216" w14:textId="77777777" w:rsidR="00FD5502" w:rsidRPr="00AB0933" w:rsidRDefault="00FD5502" w:rsidP="00CA12BE">
            <w:pPr>
              <w:pStyle w:val="tabletxt"/>
            </w:pPr>
            <w:r w:rsidRPr="00AB0933">
              <w:t>Cultural difference (1)</w:t>
            </w:r>
          </w:p>
        </w:tc>
      </w:tr>
      <w:tr w:rsidR="00954294" w:rsidRPr="00AB0933" w14:paraId="5FD36B8A" w14:textId="77777777" w:rsidTr="00FD5502">
        <w:trPr>
          <w:trHeight w:val="404"/>
          <w:jc w:val="center"/>
        </w:trPr>
        <w:tc>
          <w:tcPr>
            <w:tcW w:w="1369" w:type="dxa"/>
            <w:vMerge w:val="restart"/>
            <w:tcBorders>
              <w:top w:val="nil"/>
            </w:tcBorders>
            <w:shd w:val="clear" w:color="auto" w:fill="F2F2F2" w:themeFill="background1" w:themeFillShade="F2"/>
          </w:tcPr>
          <w:p w14:paraId="557C2BD4" w14:textId="77777777" w:rsidR="00954294" w:rsidRPr="00AB0933" w:rsidRDefault="00954294" w:rsidP="00954294">
            <w:pPr>
              <w:pStyle w:val="tabletxt"/>
            </w:pPr>
            <w:r w:rsidRPr="00AB0933">
              <w:t>General background</w:t>
            </w:r>
          </w:p>
        </w:tc>
        <w:tc>
          <w:tcPr>
            <w:tcW w:w="3026" w:type="dxa"/>
            <w:tcBorders>
              <w:top w:val="single" w:sz="4" w:space="0" w:color="auto"/>
            </w:tcBorders>
            <w:shd w:val="clear" w:color="auto" w:fill="F2F2F2" w:themeFill="background1" w:themeFillShade="F2"/>
            <w:noWrap/>
          </w:tcPr>
          <w:p w14:paraId="17AA3817" w14:textId="66444D12" w:rsidR="00954294" w:rsidRPr="00AB0933" w:rsidRDefault="00954294" w:rsidP="00954294">
            <w:pPr>
              <w:pStyle w:val="tabletxt"/>
            </w:pPr>
            <w:r w:rsidRPr="00AB0933">
              <w:t>Health</w:t>
            </w:r>
          </w:p>
        </w:tc>
        <w:tc>
          <w:tcPr>
            <w:tcW w:w="5103" w:type="dxa"/>
            <w:gridSpan w:val="3"/>
            <w:tcBorders>
              <w:top w:val="single" w:sz="4" w:space="0" w:color="auto"/>
              <w:bottom w:val="single" w:sz="4" w:space="0" w:color="auto"/>
            </w:tcBorders>
            <w:shd w:val="clear" w:color="auto" w:fill="F2F2F2" w:themeFill="background1" w:themeFillShade="F2"/>
          </w:tcPr>
          <w:p w14:paraId="7188618C" w14:textId="77777777" w:rsidR="00954294" w:rsidRPr="00AB0933" w:rsidRDefault="00954294" w:rsidP="00954294">
            <w:pPr>
              <w:pStyle w:val="tabletxt"/>
            </w:pPr>
            <w:r w:rsidRPr="00AB0933">
              <w:t>Health detail (18)</w:t>
            </w:r>
          </w:p>
          <w:p w14:paraId="18132E8C" w14:textId="77777777" w:rsidR="00954294" w:rsidRPr="00AB0933" w:rsidRDefault="00954294" w:rsidP="00954294">
            <w:pPr>
              <w:pStyle w:val="tabletxt"/>
            </w:pPr>
            <w:r w:rsidRPr="00AB0933">
              <w:t>Mobility (10)</w:t>
            </w:r>
          </w:p>
          <w:p w14:paraId="32ED7FE9" w14:textId="77777777" w:rsidR="00954294" w:rsidRPr="00AB0933" w:rsidRDefault="00954294" w:rsidP="00954294">
            <w:pPr>
              <w:pStyle w:val="tabletxt"/>
            </w:pPr>
            <w:r w:rsidRPr="00AB0933">
              <w:t>Diet behaviour (25)</w:t>
            </w:r>
          </w:p>
          <w:p w14:paraId="78368D30" w14:textId="5C50D952" w:rsidR="00954294" w:rsidRPr="00AB0933" w:rsidRDefault="00954294" w:rsidP="00954294">
            <w:pPr>
              <w:pStyle w:val="tabletxt"/>
            </w:pPr>
            <w:r w:rsidRPr="00AB0933">
              <w:t>Physical condition (26)</w:t>
            </w:r>
          </w:p>
        </w:tc>
      </w:tr>
      <w:tr w:rsidR="00954294" w:rsidRPr="00AB0933" w14:paraId="577BDA70" w14:textId="77777777" w:rsidTr="00FD5502">
        <w:trPr>
          <w:trHeight w:val="610"/>
          <w:jc w:val="center"/>
        </w:trPr>
        <w:tc>
          <w:tcPr>
            <w:tcW w:w="1369" w:type="dxa"/>
            <w:vMerge/>
            <w:shd w:val="clear" w:color="auto" w:fill="F2F2F2" w:themeFill="background1" w:themeFillShade="F2"/>
          </w:tcPr>
          <w:p w14:paraId="691DAF60" w14:textId="77777777" w:rsidR="00954294" w:rsidRPr="00AB0933" w:rsidRDefault="00954294" w:rsidP="00954294">
            <w:pPr>
              <w:pStyle w:val="tabletxt"/>
            </w:pPr>
          </w:p>
        </w:tc>
        <w:tc>
          <w:tcPr>
            <w:tcW w:w="3026" w:type="dxa"/>
            <w:tcBorders>
              <w:top w:val="single" w:sz="4" w:space="0" w:color="auto"/>
            </w:tcBorders>
            <w:shd w:val="clear" w:color="auto" w:fill="F2F2F2" w:themeFill="background1" w:themeFillShade="F2"/>
            <w:noWrap/>
          </w:tcPr>
          <w:p w14:paraId="32DDDD81" w14:textId="06A73D8C" w:rsidR="00954294" w:rsidRPr="00AB0933" w:rsidRDefault="00954294" w:rsidP="00954294">
            <w:pPr>
              <w:pStyle w:val="tabletxt"/>
            </w:pPr>
            <w:r w:rsidRPr="00AB0933">
              <w:t>Family</w:t>
            </w:r>
          </w:p>
        </w:tc>
        <w:tc>
          <w:tcPr>
            <w:tcW w:w="5103" w:type="dxa"/>
            <w:gridSpan w:val="3"/>
            <w:tcBorders>
              <w:top w:val="single" w:sz="4" w:space="0" w:color="auto"/>
              <w:bottom w:val="single" w:sz="4" w:space="0" w:color="auto"/>
            </w:tcBorders>
            <w:shd w:val="clear" w:color="auto" w:fill="F2F2F2" w:themeFill="background1" w:themeFillShade="F2"/>
          </w:tcPr>
          <w:p w14:paraId="3A174585" w14:textId="77777777" w:rsidR="00954294" w:rsidRPr="00AB0933" w:rsidRDefault="00954294" w:rsidP="00954294">
            <w:pPr>
              <w:pStyle w:val="tabletxt"/>
            </w:pPr>
            <w:r w:rsidRPr="00AB0933">
              <w:t>Family relationship (25)</w:t>
            </w:r>
          </w:p>
          <w:p w14:paraId="0487595C" w14:textId="29D2BFE8" w:rsidR="00954294" w:rsidRPr="00AB0933" w:rsidRDefault="00954294" w:rsidP="00954294">
            <w:pPr>
              <w:pStyle w:val="tabletxt"/>
            </w:pPr>
            <w:r w:rsidRPr="00AB0933">
              <w:t>Family support (12)</w:t>
            </w:r>
          </w:p>
        </w:tc>
      </w:tr>
      <w:tr w:rsidR="00954294" w:rsidRPr="00AB0933" w14:paraId="18582B2E" w14:textId="77777777" w:rsidTr="00FD5502">
        <w:trPr>
          <w:trHeight w:val="300"/>
          <w:jc w:val="center"/>
        </w:trPr>
        <w:tc>
          <w:tcPr>
            <w:tcW w:w="1369" w:type="dxa"/>
            <w:vMerge/>
            <w:shd w:val="clear" w:color="auto" w:fill="F2F2F2" w:themeFill="background1" w:themeFillShade="F2"/>
          </w:tcPr>
          <w:p w14:paraId="16FFFA45" w14:textId="77777777" w:rsidR="00954294" w:rsidRPr="00AB0933" w:rsidRDefault="00954294" w:rsidP="00954294">
            <w:pPr>
              <w:pStyle w:val="tabletxt"/>
            </w:pPr>
          </w:p>
        </w:tc>
        <w:tc>
          <w:tcPr>
            <w:tcW w:w="3026" w:type="dxa"/>
            <w:tcBorders>
              <w:top w:val="single" w:sz="4" w:space="0" w:color="auto"/>
              <w:bottom w:val="single" w:sz="4" w:space="0" w:color="auto"/>
            </w:tcBorders>
            <w:shd w:val="clear" w:color="auto" w:fill="F2F2F2" w:themeFill="background1" w:themeFillShade="F2"/>
            <w:noWrap/>
          </w:tcPr>
          <w:p w14:paraId="7530F950" w14:textId="58F0D66F" w:rsidR="00954294" w:rsidRPr="00AB0933" w:rsidRDefault="00954294" w:rsidP="00954294">
            <w:pPr>
              <w:pStyle w:val="tabletxt"/>
            </w:pPr>
            <w:r w:rsidRPr="00AB0933">
              <w:t>Background (28)</w:t>
            </w:r>
          </w:p>
        </w:tc>
        <w:tc>
          <w:tcPr>
            <w:tcW w:w="5103" w:type="dxa"/>
            <w:gridSpan w:val="3"/>
            <w:tcBorders>
              <w:top w:val="single" w:sz="4" w:space="0" w:color="auto"/>
              <w:bottom w:val="single" w:sz="4" w:space="0" w:color="auto"/>
            </w:tcBorders>
            <w:shd w:val="clear" w:color="auto" w:fill="F2F2F2" w:themeFill="background1" w:themeFillShade="F2"/>
          </w:tcPr>
          <w:p w14:paraId="72D96081" w14:textId="5C83FDBF" w:rsidR="00954294" w:rsidRPr="00AB0933" w:rsidRDefault="00954294" w:rsidP="00954294">
            <w:pPr>
              <w:pStyle w:val="tabletxt"/>
            </w:pPr>
          </w:p>
        </w:tc>
      </w:tr>
      <w:tr w:rsidR="00954294" w:rsidRPr="00AB0933" w14:paraId="58AEBC12" w14:textId="77777777" w:rsidTr="00FD5502">
        <w:trPr>
          <w:trHeight w:val="300"/>
          <w:jc w:val="center"/>
        </w:trPr>
        <w:tc>
          <w:tcPr>
            <w:tcW w:w="1369" w:type="dxa"/>
            <w:vMerge/>
            <w:shd w:val="clear" w:color="auto" w:fill="F2F2F2" w:themeFill="background1" w:themeFillShade="F2"/>
          </w:tcPr>
          <w:p w14:paraId="097D2FFF" w14:textId="77777777" w:rsidR="00954294" w:rsidRPr="00AB0933" w:rsidRDefault="00954294" w:rsidP="00954294">
            <w:pPr>
              <w:pStyle w:val="tabletxt"/>
            </w:pPr>
          </w:p>
        </w:tc>
        <w:tc>
          <w:tcPr>
            <w:tcW w:w="3026" w:type="dxa"/>
            <w:tcBorders>
              <w:top w:val="single" w:sz="4" w:space="0" w:color="auto"/>
              <w:bottom w:val="single" w:sz="4" w:space="0" w:color="auto"/>
            </w:tcBorders>
            <w:shd w:val="clear" w:color="auto" w:fill="F2F2F2" w:themeFill="background1" w:themeFillShade="F2"/>
            <w:noWrap/>
          </w:tcPr>
          <w:p w14:paraId="22A70A87" w14:textId="291D3030" w:rsidR="00954294" w:rsidRPr="00AB0933" w:rsidRDefault="00954294" w:rsidP="00954294">
            <w:pPr>
              <w:pStyle w:val="tabletxt"/>
            </w:pPr>
            <w:r w:rsidRPr="00AB0933">
              <w:t>Personal &amp; social activity (18)</w:t>
            </w:r>
          </w:p>
        </w:tc>
        <w:tc>
          <w:tcPr>
            <w:tcW w:w="5103" w:type="dxa"/>
            <w:gridSpan w:val="3"/>
            <w:tcBorders>
              <w:top w:val="nil"/>
              <w:bottom w:val="single" w:sz="4" w:space="0" w:color="auto"/>
            </w:tcBorders>
            <w:shd w:val="clear" w:color="auto" w:fill="F2F2F2" w:themeFill="background1" w:themeFillShade="F2"/>
          </w:tcPr>
          <w:p w14:paraId="7D4B9C0E" w14:textId="4EAA60E0" w:rsidR="00954294" w:rsidRPr="00AB0933" w:rsidRDefault="00954294" w:rsidP="00954294">
            <w:pPr>
              <w:pStyle w:val="tabletxt"/>
            </w:pPr>
          </w:p>
        </w:tc>
      </w:tr>
      <w:tr w:rsidR="00954294" w:rsidRPr="00AB0933" w14:paraId="675CABB9" w14:textId="77777777" w:rsidTr="00FD5502">
        <w:trPr>
          <w:trHeight w:val="300"/>
          <w:jc w:val="center"/>
        </w:trPr>
        <w:tc>
          <w:tcPr>
            <w:tcW w:w="1369" w:type="dxa"/>
            <w:vMerge/>
            <w:shd w:val="clear" w:color="auto" w:fill="F2F2F2" w:themeFill="background1" w:themeFillShade="F2"/>
          </w:tcPr>
          <w:p w14:paraId="4271E976" w14:textId="77777777" w:rsidR="00954294" w:rsidRPr="00AB0933" w:rsidRDefault="00954294" w:rsidP="00954294">
            <w:pPr>
              <w:pStyle w:val="tabletxt"/>
            </w:pPr>
          </w:p>
        </w:tc>
        <w:tc>
          <w:tcPr>
            <w:tcW w:w="3026" w:type="dxa"/>
            <w:tcBorders>
              <w:top w:val="single" w:sz="4" w:space="0" w:color="auto"/>
              <w:bottom w:val="single" w:sz="4" w:space="0" w:color="auto"/>
            </w:tcBorders>
            <w:shd w:val="clear" w:color="auto" w:fill="F2F2F2" w:themeFill="background1" w:themeFillShade="F2"/>
            <w:noWrap/>
          </w:tcPr>
          <w:p w14:paraId="2716356D" w14:textId="6E2A6E8E" w:rsidR="00954294" w:rsidRPr="00AB0933" w:rsidRDefault="00954294" w:rsidP="00954294">
            <w:pPr>
              <w:pStyle w:val="tabletxt"/>
            </w:pPr>
            <w:r w:rsidRPr="00AB0933">
              <w:t>Behaviour (13)</w:t>
            </w:r>
          </w:p>
        </w:tc>
        <w:tc>
          <w:tcPr>
            <w:tcW w:w="5103" w:type="dxa"/>
            <w:gridSpan w:val="3"/>
            <w:tcBorders>
              <w:top w:val="nil"/>
              <w:bottom w:val="single" w:sz="4" w:space="0" w:color="auto"/>
            </w:tcBorders>
            <w:shd w:val="clear" w:color="auto" w:fill="F2F2F2" w:themeFill="background1" w:themeFillShade="F2"/>
          </w:tcPr>
          <w:p w14:paraId="1A0C5D1C" w14:textId="79535F11" w:rsidR="00954294" w:rsidRPr="00AB0933" w:rsidRDefault="00954294" w:rsidP="00954294">
            <w:pPr>
              <w:pStyle w:val="tabletxt"/>
            </w:pPr>
          </w:p>
        </w:tc>
      </w:tr>
      <w:tr w:rsidR="00954294" w:rsidRPr="00AB0933" w14:paraId="0282DED6" w14:textId="77777777" w:rsidTr="00FD5502">
        <w:trPr>
          <w:trHeight w:val="300"/>
          <w:jc w:val="center"/>
        </w:trPr>
        <w:tc>
          <w:tcPr>
            <w:tcW w:w="1369" w:type="dxa"/>
            <w:vMerge/>
            <w:shd w:val="clear" w:color="auto" w:fill="F2F2F2" w:themeFill="background1" w:themeFillShade="F2"/>
          </w:tcPr>
          <w:p w14:paraId="6934CD05" w14:textId="77777777" w:rsidR="00954294" w:rsidRPr="00AB0933" w:rsidRDefault="00954294" w:rsidP="00954294">
            <w:pPr>
              <w:pStyle w:val="tabletxt"/>
            </w:pPr>
          </w:p>
        </w:tc>
        <w:tc>
          <w:tcPr>
            <w:tcW w:w="3026" w:type="dxa"/>
            <w:tcBorders>
              <w:top w:val="nil"/>
              <w:bottom w:val="single" w:sz="4" w:space="0" w:color="auto"/>
            </w:tcBorders>
            <w:shd w:val="clear" w:color="auto" w:fill="F2F2F2" w:themeFill="background1" w:themeFillShade="F2"/>
            <w:noWrap/>
          </w:tcPr>
          <w:p w14:paraId="29AA197A" w14:textId="717B7AA6" w:rsidR="00954294" w:rsidRPr="00AB0933" w:rsidRDefault="00954294" w:rsidP="00954294">
            <w:pPr>
              <w:pStyle w:val="tabletxt"/>
            </w:pPr>
            <w:r w:rsidRPr="00AB0933">
              <w:t>Ability or skill (3)</w:t>
            </w:r>
          </w:p>
        </w:tc>
        <w:tc>
          <w:tcPr>
            <w:tcW w:w="5103" w:type="dxa"/>
            <w:gridSpan w:val="3"/>
            <w:tcBorders>
              <w:top w:val="nil"/>
              <w:bottom w:val="single" w:sz="4" w:space="0" w:color="auto"/>
            </w:tcBorders>
            <w:shd w:val="clear" w:color="auto" w:fill="F2F2F2" w:themeFill="background1" w:themeFillShade="F2"/>
          </w:tcPr>
          <w:p w14:paraId="7DA01CEE" w14:textId="77777777" w:rsidR="00954294" w:rsidRPr="00AB0933" w:rsidRDefault="00954294" w:rsidP="00954294">
            <w:pPr>
              <w:pStyle w:val="tabletxt"/>
            </w:pPr>
          </w:p>
        </w:tc>
      </w:tr>
      <w:tr w:rsidR="00954294" w:rsidRPr="00AB0933" w14:paraId="41B500E0" w14:textId="77777777" w:rsidTr="00FD5502">
        <w:trPr>
          <w:trHeight w:val="300"/>
          <w:jc w:val="center"/>
        </w:trPr>
        <w:tc>
          <w:tcPr>
            <w:tcW w:w="1369" w:type="dxa"/>
            <w:vMerge/>
            <w:shd w:val="clear" w:color="auto" w:fill="F2F2F2" w:themeFill="background1" w:themeFillShade="F2"/>
          </w:tcPr>
          <w:p w14:paraId="71AB5B55" w14:textId="77777777" w:rsidR="00954294" w:rsidRPr="00AB0933" w:rsidRDefault="00954294" w:rsidP="00954294">
            <w:pPr>
              <w:pStyle w:val="tabletxt"/>
            </w:pPr>
          </w:p>
        </w:tc>
        <w:tc>
          <w:tcPr>
            <w:tcW w:w="3026" w:type="dxa"/>
            <w:tcBorders>
              <w:top w:val="nil"/>
              <w:bottom w:val="single" w:sz="4" w:space="0" w:color="auto"/>
            </w:tcBorders>
            <w:shd w:val="clear" w:color="auto" w:fill="F2F2F2" w:themeFill="background1" w:themeFillShade="F2"/>
            <w:noWrap/>
          </w:tcPr>
          <w:p w14:paraId="55DBB06F" w14:textId="6A5CC088" w:rsidR="00954294" w:rsidRPr="00AB0933" w:rsidRDefault="00954294" w:rsidP="00954294">
            <w:pPr>
              <w:pStyle w:val="tabletxt"/>
            </w:pPr>
            <w:r w:rsidRPr="00AB0933">
              <w:t>Knowledge and Experience (3)</w:t>
            </w:r>
          </w:p>
        </w:tc>
        <w:tc>
          <w:tcPr>
            <w:tcW w:w="5103" w:type="dxa"/>
            <w:gridSpan w:val="3"/>
            <w:tcBorders>
              <w:top w:val="nil"/>
              <w:bottom w:val="single" w:sz="4" w:space="0" w:color="auto"/>
            </w:tcBorders>
            <w:shd w:val="clear" w:color="auto" w:fill="F2F2F2" w:themeFill="background1" w:themeFillShade="F2"/>
          </w:tcPr>
          <w:p w14:paraId="680C7A19" w14:textId="77777777" w:rsidR="00954294" w:rsidRPr="00AB0933" w:rsidRDefault="00954294" w:rsidP="00954294">
            <w:pPr>
              <w:pStyle w:val="tabletxt"/>
            </w:pPr>
          </w:p>
        </w:tc>
      </w:tr>
      <w:tr w:rsidR="00954294" w:rsidRPr="00AB0933" w14:paraId="19238C7D" w14:textId="77777777" w:rsidTr="00FD5502">
        <w:trPr>
          <w:trHeight w:val="300"/>
          <w:jc w:val="center"/>
        </w:trPr>
        <w:tc>
          <w:tcPr>
            <w:tcW w:w="1369" w:type="dxa"/>
            <w:vMerge/>
            <w:tcBorders>
              <w:bottom w:val="single" w:sz="4" w:space="0" w:color="auto"/>
            </w:tcBorders>
            <w:shd w:val="clear" w:color="auto" w:fill="F2F2F2" w:themeFill="background1" w:themeFillShade="F2"/>
          </w:tcPr>
          <w:p w14:paraId="57EF6B83" w14:textId="77777777" w:rsidR="00954294" w:rsidRPr="00AB0933" w:rsidRDefault="00954294" w:rsidP="00954294">
            <w:pPr>
              <w:pStyle w:val="tabletxt"/>
            </w:pPr>
          </w:p>
        </w:tc>
        <w:tc>
          <w:tcPr>
            <w:tcW w:w="3026" w:type="dxa"/>
            <w:tcBorders>
              <w:top w:val="nil"/>
              <w:bottom w:val="single" w:sz="4" w:space="0" w:color="auto"/>
            </w:tcBorders>
            <w:shd w:val="clear" w:color="auto" w:fill="F2F2F2" w:themeFill="background1" w:themeFillShade="F2"/>
            <w:noWrap/>
          </w:tcPr>
          <w:p w14:paraId="16FC6E23" w14:textId="77777777" w:rsidR="00954294" w:rsidRPr="00AB0933" w:rsidRDefault="00954294" w:rsidP="00954294">
            <w:pPr>
              <w:pStyle w:val="tabletxt"/>
            </w:pPr>
            <w:r w:rsidRPr="00AB0933">
              <w:t>Surrounding environment (1)</w:t>
            </w:r>
          </w:p>
        </w:tc>
        <w:tc>
          <w:tcPr>
            <w:tcW w:w="5103" w:type="dxa"/>
            <w:gridSpan w:val="3"/>
            <w:tcBorders>
              <w:top w:val="nil"/>
              <w:bottom w:val="single" w:sz="4" w:space="0" w:color="auto"/>
            </w:tcBorders>
            <w:shd w:val="clear" w:color="auto" w:fill="F2F2F2" w:themeFill="background1" w:themeFillShade="F2"/>
          </w:tcPr>
          <w:p w14:paraId="6D19FD9E" w14:textId="77777777" w:rsidR="00954294" w:rsidRPr="00AB0933" w:rsidRDefault="00954294" w:rsidP="00954294">
            <w:pPr>
              <w:pStyle w:val="tabletxt"/>
            </w:pPr>
          </w:p>
        </w:tc>
      </w:tr>
      <w:tr w:rsidR="00954294" w:rsidRPr="00AB0933" w14:paraId="0968A59D" w14:textId="77777777" w:rsidTr="00FD5502">
        <w:trPr>
          <w:trHeight w:val="157"/>
          <w:jc w:val="center"/>
        </w:trPr>
        <w:tc>
          <w:tcPr>
            <w:tcW w:w="1369" w:type="dxa"/>
            <w:vMerge w:val="restart"/>
            <w:tcBorders>
              <w:top w:val="nil"/>
            </w:tcBorders>
            <w:shd w:val="clear" w:color="auto" w:fill="FFFFFF" w:themeFill="background1"/>
          </w:tcPr>
          <w:p w14:paraId="03D15515" w14:textId="77777777" w:rsidR="00954294" w:rsidRPr="00AB0933" w:rsidRDefault="00954294" w:rsidP="00954294">
            <w:pPr>
              <w:pStyle w:val="tabletxt"/>
            </w:pPr>
            <w:r w:rsidRPr="00AB0933">
              <w:t>Shopping</w:t>
            </w:r>
          </w:p>
        </w:tc>
        <w:tc>
          <w:tcPr>
            <w:tcW w:w="3026" w:type="dxa"/>
            <w:tcBorders>
              <w:top w:val="single" w:sz="4" w:space="0" w:color="auto"/>
              <w:bottom w:val="single" w:sz="4" w:space="0" w:color="auto"/>
            </w:tcBorders>
            <w:shd w:val="clear" w:color="auto" w:fill="FFFFFF" w:themeFill="background1"/>
            <w:noWrap/>
            <w:hideMark/>
          </w:tcPr>
          <w:p w14:paraId="10B9A68D" w14:textId="2B9832FE" w:rsidR="00954294" w:rsidRPr="00AB0933" w:rsidRDefault="00954294" w:rsidP="00954294">
            <w:pPr>
              <w:pStyle w:val="tabletxt"/>
            </w:pPr>
            <w:r w:rsidRPr="00AB0933">
              <w:t xml:space="preserve">Accessibility </w:t>
            </w:r>
          </w:p>
        </w:tc>
        <w:tc>
          <w:tcPr>
            <w:tcW w:w="2693" w:type="dxa"/>
            <w:gridSpan w:val="2"/>
            <w:tcBorders>
              <w:top w:val="nil"/>
              <w:bottom w:val="single" w:sz="4" w:space="0" w:color="auto"/>
            </w:tcBorders>
            <w:shd w:val="clear" w:color="auto" w:fill="FFFFFF" w:themeFill="background1"/>
          </w:tcPr>
          <w:p w14:paraId="51EE1376" w14:textId="77777777" w:rsidR="00954294" w:rsidRPr="00AB0933" w:rsidRDefault="00954294" w:rsidP="00954294">
            <w:pPr>
              <w:pStyle w:val="tabletxt"/>
            </w:pPr>
            <w:r w:rsidRPr="00AB0933">
              <w:t>Accessibility of Aisle (2)</w:t>
            </w:r>
          </w:p>
        </w:tc>
        <w:tc>
          <w:tcPr>
            <w:tcW w:w="2410" w:type="dxa"/>
            <w:tcBorders>
              <w:top w:val="nil"/>
              <w:bottom w:val="single" w:sz="4" w:space="0" w:color="auto"/>
            </w:tcBorders>
            <w:shd w:val="clear" w:color="auto" w:fill="FFFFFF" w:themeFill="background1"/>
          </w:tcPr>
          <w:p w14:paraId="3D37313C" w14:textId="6538DFC9" w:rsidR="00954294" w:rsidRPr="00AB0933" w:rsidRDefault="00954294" w:rsidP="00954294">
            <w:pPr>
              <w:pStyle w:val="tabletxt"/>
            </w:pPr>
            <w:r w:rsidRPr="00AB0933">
              <w:t>Distance (7)</w:t>
            </w:r>
          </w:p>
        </w:tc>
      </w:tr>
      <w:tr w:rsidR="00954294" w:rsidRPr="00AB0933" w14:paraId="486CEC33" w14:textId="77777777" w:rsidTr="00FD5502">
        <w:trPr>
          <w:trHeight w:val="300"/>
          <w:jc w:val="center"/>
        </w:trPr>
        <w:tc>
          <w:tcPr>
            <w:tcW w:w="1369" w:type="dxa"/>
            <w:vMerge/>
            <w:shd w:val="clear" w:color="auto" w:fill="FFFFFF" w:themeFill="background1"/>
          </w:tcPr>
          <w:p w14:paraId="631F79B0" w14:textId="77777777" w:rsidR="00954294" w:rsidRPr="00AB0933" w:rsidRDefault="00954294" w:rsidP="00954294">
            <w:pPr>
              <w:pStyle w:val="tabletxt"/>
            </w:pPr>
          </w:p>
        </w:tc>
        <w:tc>
          <w:tcPr>
            <w:tcW w:w="3026" w:type="dxa"/>
            <w:tcBorders>
              <w:top w:val="single" w:sz="4" w:space="0" w:color="auto"/>
              <w:bottom w:val="single" w:sz="4" w:space="0" w:color="auto"/>
            </w:tcBorders>
            <w:shd w:val="clear" w:color="auto" w:fill="FFFFFF" w:themeFill="background1"/>
            <w:noWrap/>
          </w:tcPr>
          <w:p w14:paraId="498C4E3F" w14:textId="77777777" w:rsidR="00954294" w:rsidRPr="00AB0933" w:rsidRDefault="00954294" w:rsidP="00954294">
            <w:pPr>
              <w:pStyle w:val="tabletxt"/>
            </w:pPr>
            <w:r w:rsidRPr="00AB0933">
              <w:t>Affordability (9)</w:t>
            </w:r>
          </w:p>
        </w:tc>
        <w:tc>
          <w:tcPr>
            <w:tcW w:w="5103" w:type="dxa"/>
            <w:gridSpan w:val="3"/>
            <w:tcBorders>
              <w:top w:val="single" w:sz="4" w:space="0" w:color="auto"/>
              <w:bottom w:val="single" w:sz="4" w:space="0" w:color="auto"/>
            </w:tcBorders>
            <w:shd w:val="clear" w:color="auto" w:fill="FFFFFF" w:themeFill="background1"/>
          </w:tcPr>
          <w:p w14:paraId="26A2A3A6" w14:textId="77777777" w:rsidR="00954294" w:rsidRPr="00AB0933" w:rsidRDefault="00954294" w:rsidP="00954294">
            <w:pPr>
              <w:pStyle w:val="tabletxt"/>
            </w:pPr>
          </w:p>
        </w:tc>
      </w:tr>
      <w:tr w:rsidR="00954294" w:rsidRPr="00AB0933" w14:paraId="0FF38A8E" w14:textId="77777777" w:rsidTr="00FD5502">
        <w:trPr>
          <w:trHeight w:val="60"/>
          <w:jc w:val="center"/>
        </w:trPr>
        <w:tc>
          <w:tcPr>
            <w:tcW w:w="1369" w:type="dxa"/>
            <w:vMerge/>
            <w:shd w:val="clear" w:color="auto" w:fill="FFFFFF" w:themeFill="background1"/>
          </w:tcPr>
          <w:p w14:paraId="15AE32A7" w14:textId="77777777" w:rsidR="00954294" w:rsidRPr="00AB0933" w:rsidRDefault="00954294" w:rsidP="00954294">
            <w:pPr>
              <w:pStyle w:val="tabletxt"/>
            </w:pPr>
          </w:p>
        </w:tc>
        <w:tc>
          <w:tcPr>
            <w:tcW w:w="3026" w:type="dxa"/>
            <w:tcBorders>
              <w:top w:val="single" w:sz="4" w:space="0" w:color="auto"/>
            </w:tcBorders>
            <w:shd w:val="clear" w:color="auto" w:fill="FFFFFF" w:themeFill="background1"/>
            <w:noWrap/>
            <w:hideMark/>
          </w:tcPr>
          <w:p w14:paraId="56D9E724" w14:textId="77777777" w:rsidR="00954294" w:rsidRPr="00AB0933" w:rsidRDefault="00954294" w:rsidP="00954294">
            <w:pPr>
              <w:pStyle w:val="tabletxt"/>
            </w:pPr>
            <w:r w:rsidRPr="00AB0933">
              <w:t>Facilities</w:t>
            </w:r>
          </w:p>
        </w:tc>
        <w:tc>
          <w:tcPr>
            <w:tcW w:w="2693" w:type="dxa"/>
            <w:gridSpan w:val="2"/>
            <w:tcBorders>
              <w:top w:val="nil"/>
            </w:tcBorders>
            <w:shd w:val="clear" w:color="auto" w:fill="FFFFFF" w:themeFill="background1"/>
          </w:tcPr>
          <w:p w14:paraId="0C2E8AF6" w14:textId="47FD774F" w:rsidR="00954294" w:rsidRPr="00AB0933" w:rsidRDefault="00954294" w:rsidP="00954294">
            <w:pPr>
              <w:pStyle w:val="tabletxt"/>
            </w:pPr>
            <w:r w:rsidRPr="00AB0933">
              <w:t>Surrounding facilities (Toilet, café</w:t>
            </w:r>
            <w:r w:rsidR="00C27F51" w:rsidRPr="00AB0933">
              <w:t xml:space="preserve"> etc.</w:t>
            </w:r>
            <w:r w:rsidRPr="00AB0933">
              <w:t>) (8)</w:t>
            </w:r>
          </w:p>
          <w:p w14:paraId="1A5D3C3D" w14:textId="77777777" w:rsidR="00954294" w:rsidRPr="00AB0933" w:rsidRDefault="00954294" w:rsidP="00954294">
            <w:pPr>
              <w:pStyle w:val="tabletxt"/>
            </w:pPr>
            <w:r w:rsidRPr="00AB0933">
              <w:t>Trolley (7)</w:t>
            </w:r>
          </w:p>
        </w:tc>
        <w:tc>
          <w:tcPr>
            <w:tcW w:w="2410" w:type="dxa"/>
            <w:tcBorders>
              <w:top w:val="nil"/>
            </w:tcBorders>
            <w:shd w:val="clear" w:color="auto" w:fill="FFFFFF" w:themeFill="background1"/>
          </w:tcPr>
          <w:p w14:paraId="3C118216" w14:textId="35A51D2E" w:rsidR="00954294" w:rsidRPr="00AB0933" w:rsidRDefault="00954294" w:rsidP="00954294">
            <w:pPr>
              <w:pStyle w:val="tabletxt"/>
            </w:pPr>
            <w:r w:rsidRPr="00AB0933">
              <w:t>Store atmosphere (6)</w:t>
            </w:r>
          </w:p>
          <w:p w14:paraId="00852BF2" w14:textId="54A2242B" w:rsidR="00954294" w:rsidRPr="00AB0933" w:rsidRDefault="00954294" w:rsidP="00954294">
            <w:pPr>
              <w:pStyle w:val="tabletxt"/>
            </w:pPr>
            <w:r w:rsidRPr="00AB0933">
              <w:t>Self-checkout (3)</w:t>
            </w:r>
          </w:p>
        </w:tc>
      </w:tr>
      <w:tr w:rsidR="00954294" w:rsidRPr="00AB0933" w14:paraId="58779354" w14:textId="77777777" w:rsidTr="00FD5502">
        <w:trPr>
          <w:trHeight w:val="206"/>
          <w:jc w:val="center"/>
        </w:trPr>
        <w:tc>
          <w:tcPr>
            <w:tcW w:w="1369" w:type="dxa"/>
            <w:vMerge/>
            <w:shd w:val="clear" w:color="auto" w:fill="FFFFFF" w:themeFill="background1"/>
          </w:tcPr>
          <w:p w14:paraId="5978C50A" w14:textId="77777777" w:rsidR="00954294" w:rsidRPr="00AB0933" w:rsidRDefault="00954294" w:rsidP="00954294">
            <w:pPr>
              <w:pStyle w:val="tabletxt"/>
            </w:pPr>
          </w:p>
        </w:tc>
        <w:tc>
          <w:tcPr>
            <w:tcW w:w="3026" w:type="dxa"/>
            <w:tcBorders>
              <w:top w:val="single" w:sz="4" w:space="0" w:color="auto"/>
            </w:tcBorders>
            <w:shd w:val="clear" w:color="auto" w:fill="FFFFFF" w:themeFill="background1"/>
            <w:noWrap/>
          </w:tcPr>
          <w:p w14:paraId="092BE60E" w14:textId="77777777" w:rsidR="00954294" w:rsidRPr="00AB0933" w:rsidRDefault="00954294" w:rsidP="00954294">
            <w:pPr>
              <w:pStyle w:val="tabletxt"/>
            </w:pPr>
            <w:r w:rsidRPr="00AB0933">
              <w:t>Items</w:t>
            </w:r>
          </w:p>
        </w:tc>
        <w:tc>
          <w:tcPr>
            <w:tcW w:w="2693" w:type="dxa"/>
            <w:gridSpan w:val="2"/>
            <w:tcBorders>
              <w:top w:val="single" w:sz="4" w:space="0" w:color="auto"/>
              <w:bottom w:val="single" w:sz="4" w:space="0" w:color="auto"/>
            </w:tcBorders>
            <w:shd w:val="clear" w:color="auto" w:fill="FFFFFF" w:themeFill="background1"/>
          </w:tcPr>
          <w:p w14:paraId="6AA1789B" w14:textId="77777777" w:rsidR="00954294" w:rsidRPr="00AB0933" w:rsidRDefault="00954294" w:rsidP="00954294">
            <w:pPr>
              <w:pStyle w:val="tabletxt"/>
            </w:pPr>
            <w:r w:rsidRPr="00AB0933">
              <w:t xml:space="preserve">Variety (22) </w:t>
            </w:r>
          </w:p>
          <w:p w14:paraId="4F9CBFB4" w14:textId="77777777" w:rsidR="00954294" w:rsidRPr="00AB0933" w:rsidRDefault="00954294" w:rsidP="00954294">
            <w:pPr>
              <w:pStyle w:val="tabletxt"/>
            </w:pPr>
            <w:r w:rsidRPr="00AB0933">
              <w:t>Quality (12)</w:t>
            </w:r>
          </w:p>
          <w:p w14:paraId="6DE9F18E" w14:textId="77777777" w:rsidR="00954294" w:rsidRPr="00AB0933" w:rsidRDefault="00954294" w:rsidP="00954294">
            <w:pPr>
              <w:pStyle w:val="tabletxt"/>
            </w:pPr>
            <w:r w:rsidRPr="00AB0933">
              <w:t>Portability (7)</w:t>
            </w:r>
          </w:p>
        </w:tc>
        <w:tc>
          <w:tcPr>
            <w:tcW w:w="2410" w:type="dxa"/>
            <w:tcBorders>
              <w:top w:val="single" w:sz="4" w:space="0" w:color="auto"/>
              <w:bottom w:val="single" w:sz="4" w:space="0" w:color="auto"/>
            </w:tcBorders>
            <w:shd w:val="clear" w:color="auto" w:fill="FFFFFF" w:themeFill="background1"/>
          </w:tcPr>
          <w:p w14:paraId="1F13BA2D" w14:textId="724C230F" w:rsidR="00954294" w:rsidRPr="00AB0933" w:rsidRDefault="00954294" w:rsidP="00954294">
            <w:pPr>
              <w:pStyle w:val="tabletxt"/>
            </w:pPr>
            <w:r w:rsidRPr="00AB0933">
              <w:t>Locating items (5)</w:t>
            </w:r>
          </w:p>
          <w:p w14:paraId="52DA0D43" w14:textId="77777777" w:rsidR="00954294" w:rsidRPr="00AB0933" w:rsidRDefault="00954294" w:rsidP="00954294">
            <w:pPr>
              <w:pStyle w:val="tabletxt"/>
            </w:pPr>
            <w:r w:rsidRPr="00AB0933">
              <w:t>Visibility (4)</w:t>
            </w:r>
          </w:p>
          <w:p w14:paraId="74255D42" w14:textId="123BB708" w:rsidR="00954294" w:rsidRPr="00AB0933" w:rsidRDefault="00954294" w:rsidP="00954294">
            <w:pPr>
              <w:pStyle w:val="tabletxt"/>
            </w:pPr>
            <w:r w:rsidRPr="00AB0933">
              <w:t>Portion size (1)</w:t>
            </w:r>
          </w:p>
        </w:tc>
      </w:tr>
      <w:tr w:rsidR="00954294" w:rsidRPr="00AB0933" w14:paraId="597564B5" w14:textId="77777777" w:rsidTr="00FD5502">
        <w:trPr>
          <w:trHeight w:val="274"/>
          <w:jc w:val="center"/>
        </w:trPr>
        <w:tc>
          <w:tcPr>
            <w:tcW w:w="1369" w:type="dxa"/>
            <w:vMerge/>
            <w:shd w:val="clear" w:color="auto" w:fill="FFFFFF" w:themeFill="background1"/>
          </w:tcPr>
          <w:p w14:paraId="461E1941" w14:textId="77777777" w:rsidR="00954294" w:rsidRPr="00AB0933" w:rsidRDefault="00954294" w:rsidP="00954294">
            <w:pPr>
              <w:pStyle w:val="tabletxt"/>
            </w:pPr>
          </w:p>
        </w:tc>
        <w:tc>
          <w:tcPr>
            <w:tcW w:w="3026" w:type="dxa"/>
            <w:tcBorders>
              <w:top w:val="single" w:sz="4" w:space="0" w:color="auto"/>
              <w:bottom w:val="single" w:sz="4" w:space="0" w:color="auto"/>
            </w:tcBorders>
            <w:shd w:val="clear" w:color="auto" w:fill="FFFFFF" w:themeFill="background1"/>
            <w:noWrap/>
          </w:tcPr>
          <w:p w14:paraId="0BBBB9A5" w14:textId="77777777" w:rsidR="00954294" w:rsidRPr="00AB0933" w:rsidRDefault="00954294" w:rsidP="00954294">
            <w:pPr>
              <w:pStyle w:val="tabletxt"/>
            </w:pPr>
            <w:r w:rsidRPr="00AB0933">
              <w:t>Service</w:t>
            </w:r>
          </w:p>
        </w:tc>
        <w:tc>
          <w:tcPr>
            <w:tcW w:w="2693" w:type="dxa"/>
            <w:gridSpan w:val="2"/>
            <w:tcBorders>
              <w:top w:val="single" w:sz="4" w:space="0" w:color="auto"/>
              <w:bottom w:val="single" w:sz="4" w:space="0" w:color="auto"/>
            </w:tcBorders>
            <w:shd w:val="clear" w:color="auto" w:fill="FFFFFF" w:themeFill="background1"/>
          </w:tcPr>
          <w:p w14:paraId="263835C5" w14:textId="7F6AA367" w:rsidR="00954294" w:rsidRPr="00AB0933" w:rsidRDefault="00954294" w:rsidP="00954294">
            <w:pPr>
              <w:pStyle w:val="tabletxt"/>
            </w:pPr>
            <w:r w:rsidRPr="00AB0933">
              <w:t>Staff (6)</w:t>
            </w:r>
          </w:p>
          <w:p w14:paraId="542533E1" w14:textId="77777777" w:rsidR="00954294" w:rsidRPr="00AB0933" w:rsidRDefault="00954294" w:rsidP="00954294">
            <w:pPr>
              <w:pStyle w:val="tabletxt"/>
            </w:pPr>
            <w:r w:rsidRPr="00AB0933">
              <w:t>Queueing (3)</w:t>
            </w:r>
          </w:p>
        </w:tc>
        <w:tc>
          <w:tcPr>
            <w:tcW w:w="2410" w:type="dxa"/>
            <w:tcBorders>
              <w:top w:val="single" w:sz="4" w:space="0" w:color="auto"/>
              <w:bottom w:val="single" w:sz="4" w:space="0" w:color="auto"/>
            </w:tcBorders>
            <w:shd w:val="clear" w:color="auto" w:fill="FFFFFF" w:themeFill="background1"/>
          </w:tcPr>
          <w:p w14:paraId="61CA7FD9" w14:textId="6D2C361F" w:rsidR="00954294" w:rsidRPr="00AB0933" w:rsidRDefault="00954294" w:rsidP="00954294">
            <w:pPr>
              <w:pStyle w:val="tabletxt"/>
            </w:pPr>
            <w:r w:rsidRPr="00AB0933">
              <w:t xml:space="preserve">Fairness (2) </w:t>
            </w:r>
          </w:p>
          <w:p w14:paraId="3BCD990D" w14:textId="4ABD78A7" w:rsidR="00954294" w:rsidRPr="00AB0933" w:rsidRDefault="00954294" w:rsidP="00954294">
            <w:pPr>
              <w:pStyle w:val="tabletxt"/>
            </w:pPr>
            <w:r w:rsidRPr="00AB0933">
              <w:t>Hours of use (1)</w:t>
            </w:r>
          </w:p>
        </w:tc>
      </w:tr>
      <w:tr w:rsidR="00954294" w:rsidRPr="00AB0933" w14:paraId="1CFEAD15" w14:textId="77777777" w:rsidTr="00FD5502">
        <w:trPr>
          <w:trHeight w:val="138"/>
          <w:jc w:val="center"/>
        </w:trPr>
        <w:tc>
          <w:tcPr>
            <w:tcW w:w="1369" w:type="dxa"/>
            <w:vMerge/>
            <w:shd w:val="clear" w:color="auto" w:fill="FFFFFF" w:themeFill="background1"/>
          </w:tcPr>
          <w:p w14:paraId="3DE670A4" w14:textId="77777777" w:rsidR="00954294" w:rsidRPr="00AB0933" w:rsidRDefault="00954294" w:rsidP="00954294">
            <w:pPr>
              <w:pStyle w:val="tabletxt"/>
            </w:pPr>
          </w:p>
        </w:tc>
        <w:tc>
          <w:tcPr>
            <w:tcW w:w="3026" w:type="dxa"/>
            <w:tcBorders>
              <w:top w:val="single" w:sz="4" w:space="0" w:color="auto"/>
              <w:bottom w:val="single" w:sz="4" w:space="0" w:color="auto"/>
            </w:tcBorders>
            <w:shd w:val="clear" w:color="auto" w:fill="FFFFFF" w:themeFill="background1"/>
            <w:noWrap/>
            <w:hideMark/>
          </w:tcPr>
          <w:p w14:paraId="4C7C0E35" w14:textId="77777777" w:rsidR="00954294" w:rsidRPr="00AB0933" w:rsidRDefault="00954294" w:rsidP="00954294">
            <w:pPr>
              <w:pStyle w:val="tabletxt"/>
            </w:pPr>
            <w:r w:rsidRPr="00AB0933">
              <w:t>Shopping behaviour</w:t>
            </w:r>
          </w:p>
        </w:tc>
        <w:tc>
          <w:tcPr>
            <w:tcW w:w="2693" w:type="dxa"/>
            <w:gridSpan w:val="2"/>
            <w:tcBorders>
              <w:top w:val="single" w:sz="4" w:space="0" w:color="auto"/>
              <w:bottom w:val="single" w:sz="4" w:space="0" w:color="auto"/>
            </w:tcBorders>
            <w:shd w:val="clear" w:color="auto" w:fill="FFFFFF" w:themeFill="background1"/>
          </w:tcPr>
          <w:p w14:paraId="58274353" w14:textId="77777777" w:rsidR="00954294" w:rsidRPr="00AB0933" w:rsidRDefault="00954294" w:rsidP="00954294">
            <w:pPr>
              <w:pStyle w:val="tabletxt"/>
            </w:pPr>
            <w:r w:rsidRPr="00AB0933">
              <w:t>Frequency (12)</w:t>
            </w:r>
          </w:p>
        </w:tc>
        <w:tc>
          <w:tcPr>
            <w:tcW w:w="2410" w:type="dxa"/>
            <w:tcBorders>
              <w:top w:val="single" w:sz="4" w:space="0" w:color="auto"/>
              <w:bottom w:val="single" w:sz="4" w:space="0" w:color="auto"/>
            </w:tcBorders>
            <w:shd w:val="clear" w:color="auto" w:fill="FFFFFF" w:themeFill="background1"/>
          </w:tcPr>
          <w:p w14:paraId="4E39DDCC" w14:textId="398C5861" w:rsidR="00954294" w:rsidRPr="00AB0933" w:rsidRDefault="00954294" w:rsidP="00954294">
            <w:pPr>
              <w:pStyle w:val="tabletxt"/>
            </w:pPr>
            <w:r w:rsidRPr="00AB0933">
              <w:t>Online shopping (2)</w:t>
            </w:r>
          </w:p>
        </w:tc>
      </w:tr>
      <w:tr w:rsidR="00954294" w:rsidRPr="00AB0933" w14:paraId="588EC25E" w14:textId="77777777" w:rsidTr="00FD5502">
        <w:trPr>
          <w:trHeight w:val="320"/>
          <w:jc w:val="center"/>
        </w:trPr>
        <w:tc>
          <w:tcPr>
            <w:tcW w:w="1369" w:type="dxa"/>
            <w:vMerge/>
            <w:tcBorders>
              <w:bottom w:val="single" w:sz="4" w:space="0" w:color="auto"/>
            </w:tcBorders>
            <w:shd w:val="clear" w:color="auto" w:fill="FFFFFF" w:themeFill="background1"/>
          </w:tcPr>
          <w:p w14:paraId="40447CCB" w14:textId="77777777" w:rsidR="00954294" w:rsidRPr="00AB0933" w:rsidRDefault="00954294" w:rsidP="00954294">
            <w:pPr>
              <w:pStyle w:val="tabletxt"/>
            </w:pPr>
          </w:p>
        </w:tc>
        <w:tc>
          <w:tcPr>
            <w:tcW w:w="3026" w:type="dxa"/>
            <w:tcBorders>
              <w:top w:val="single" w:sz="4" w:space="0" w:color="auto"/>
              <w:bottom w:val="single" w:sz="4" w:space="0" w:color="auto"/>
            </w:tcBorders>
            <w:shd w:val="clear" w:color="auto" w:fill="FFFFFF" w:themeFill="background1"/>
            <w:noWrap/>
          </w:tcPr>
          <w:p w14:paraId="1E7453D6" w14:textId="77777777" w:rsidR="00954294" w:rsidRPr="00AB0933" w:rsidRDefault="00954294" w:rsidP="00954294">
            <w:pPr>
              <w:pStyle w:val="tabletxt"/>
            </w:pPr>
            <w:r w:rsidRPr="00AB0933">
              <w:t>Surrounding atmosphere (2)</w:t>
            </w:r>
          </w:p>
        </w:tc>
        <w:tc>
          <w:tcPr>
            <w:tcW w:w="5103" w:type="dxa"/>
            <w:gridSpan w:val="3"/>
            <w:tcBorders>
              <w:top w:val="single" w:sz="4" w:space="0" w:color="auto"/>
              <w:bottom w:val="single" w:sz="4" w:space="0" w:color="auto"/>
            </w:tcBorders>
            <w:shd w:val="clear" w:color="auto" w:fill="FFFFFF" w:themeFill="background1"/>
          </w:tcPr>
          <w:p w14:paraId="6FC0F548" w14:textId="77777777" w:rsidR="00954294" w:rsidRPr="00AB0933" w:rsidRDefault="00954294" w:rsidP="00954294">
            <w:pPr>
              <w:pStyle w:val="tabletxt"/>
            </w:pPr>
          </w:p>
        </w:tc>
      </w:tr>
      <w:tr w:rsidR="00FD5502" w:rsidRPr="00AB0933" w14:paraId="022D5EDB" w14:textId="77777777" w:rsidTr="00FD5502">
        <w:trPr>
          <w:trHeight w:val="216"/>
          <w:jc w:val="center"/>
        </w:trPr>
        <w:tc>
          <w:tcPr>
            <w:tcW w:w="1369" w:type="dxa"/>
            <w:tcBorders>
              <w:top w:val="single" w:sz="4" w:space="0" w:color="auto"/>
              <w:bottom w:val="single" w:sz="4" w:space="0" w:color="auto"/>
            </w:tcBorders>
            <w:shd w:val="clear" w:color="auto" w:fill="F2F2F2" w:themeFill="background1" w:themeFillShade="F2"/>
          </w:tcPr>
          <w:p w14:paraId="0836FEA8" w14:textId="77777777" w:rsidR="00FD5502" w:rsidRPr="00AB0933" w:rsidRDefault="00FD5502" w:rsidP="00954294">
            <w:pPr>
              <w:pStyle w:val="tabletxt"/>
            </w:pPr>
            <w:r w:rsidRPr="00AB0933">
              <w:t>Others</w:t>
            </w:r>
          </w:p>
        </w:tc>
        <w:tc>
          <w:tcPr>
            <w:tcW w:w="3026" w:type="dxa"/>
            <w:tcBorders>
              <w:top w:val="single" w:sz="4" w:space="0" w:color="auto"/>
              <w:bottom w:val="single" w:sz="4" w:space="0" w:color="auto"/>
            </w:tcBorders>
            <w:shd w:val="clear" w:color="auto" w:fill="F2F2F2" w:themeFill="background1" w:themeFillShade="F2"/>
            <w:noWrap/>
            <w:hideMark/>
          </w:tcPr>
          <w:p w14:paraId="40D42C0D" w14:textId="495D4AD7" w:rsidR="00FD5502" w:rsidRPr="00AB0933" w:rsidRDefault="00FD5502" w:rsidP="00954294">
            <w:pPr>
              <w:pStyle w:val="tabletxt"/>
            </w:pPr>
          </w:p>
        </w:tc>
        <w:tc>
          <w:tcPr>
            <w:tcW w:w="2551" w:type="dxa"/>
            <w:tcBorders>
              <w:top w:val="single" w:sz="4" w:space="0" w:color="auto"/>
              <w:bottom w:val="single" w:sz="4" w:space="0" w:color="auto"/>
            </w:tcBorders>
            <w:shd w:val="clear" w:color="auto" w:fill="F2F2F2" w:themeFill="background1" w:themeFillShade="F2"/>
          </w:tcPr>
          <w:p w14:paraId="1B0CFF43" w14:textId="77777777" w:rsidR="00FD5502" w:rsidRPr="00AB0933" w:rsidRDefault="00FD5502" w:rsidP="00FD5502">
            <w:pPr>
              <w:pStyle w:val="tabletxt"/>
            </w:pPr>
            <w:r w:rsidRPr="00AB0933">
              <w:t>Accessibility (19)</w:t>
            </w:r>
          </w:p>
          <w:p w14:paraId="5CA9690E" w14:textId="77777777" w:rsidR="00FD5502" w:rsidRPr="00AB0933" w:rsidRDefault="00FD5502" w:rsidP="00FD5502">
            <w:pPr>
              <w:pStyle w:val="tabletxt"/>
            </w:pPr>
            <w:r w:rsidRPr="00AB0933">
              <w:t>Efficiency (6)</w:t>
            </w:r>
          </w:p>
          <w:p w14:paraId="6A30355F" w14:textId="77777777" w:rsidR="00FD5502" w:rsidRPr="00AB0933" w:rsidRDefault="00FD5502" w:rsidP="00FD5502">
            <w:pPr>
              <w:pStyle w:val="tabletxt"/>
            </w:pPr>
            <w:r w:rsidRPr="00AB0933">
              <w:t>Helpfulness (4)</w:t>
            </w:r>
          </w:p>
          <w:p w14:paraId="54B3D237" w14:textId="77777777" w:rsidR="00FD5502" w:rsidRPr="00AB0933" w:rsidRDefault="00FD5502" w:rsidP="00FD5502">
            <w:pPr>
              <w:pStyle w:val="tabletxt"/>
            </w:pPr>
            <w:r w:rsidRPr="00AB0933">
              <w:t>Information (6)</w:t>
            </w:r>
          </w:p>
        </w:tc>
        <w:tc>
          <w:tcPr>
            <w:tcW w:w="2552" w:type="dxa"/>
            <w:gridSpan w:val="2"/>
            <w:tcBorders>
              <w:top w:val="single" w:sz="4" w:space="0" w:color="auto"/>
              <w:bottom w:val="single" w:sz="4" w:space="0" w:color="auto"/>
            </w:tcBorders>
            <w:shd w:val="clear" w:color="auto" w:fill="F2F2F2" w:themeFill="background1" w:themeFillShade="F2"/>
          </w:tcPr>
          <w:p w14:paraId="7C2CDDFC" w14:textId="59B3759C" w:rsidR="00FD5502" w:rsidRPr="00AB0933" w:rsidRDefault="00FD5502" w:rsidP="00FD5502">
            <w:pPr>
              <w:pStyle w:val="tabletxt"/>
            </w:pPr>
            <w:r w:rsidRPr="00AB0933">
              <w:t>Simplicity (1)</w:t>
            </w:r>
          </w:p>
          <w:p w14:paraId="604CFAEA" w14:textId="77777777" w:rsidR="00FD5502" w:rsidRPr="00AB0933" w:rsidRDefault="00FD5502" w:rsidP="00FD5502">
            <w:pPr>
              <w:pStyle w:val="tabletxt"/>
            </w:pPr>
            <w:r w:rsidRPr="00AB0933">
              <w:t>Speciality (6)</w:t>
            </w:r>
          </w:p>
          <w:p w14:paraId="0442D248" w14:textId="77777777" w:rsidR="00FD5502" w:rsidRPr="00AB0933" w:rsidRDefault="00FD5502" w:rsidP="00FD5502">
            <w:pPr>
              <w:pStyle w:val="tabletxt"/>
            </w:pPr>
            <w:r w:rsidRPr="00AB0933">
              <w:t>Sustainability (2)</w:t>
            </w:r>
          </w:p>
          <w:p w14:paraId="26AAD155" w14:textId="1289BD85" w:rsidR="00FD5502" w:rsidRPr="00AB0933" w:rsidRDefault="00FD5502" w:rsidP="00FD5502">
            <w:pPr>
              <w:pStyle w:val="tabletxt"/>
            </w:pPr>
            <w:r w:rsidRPr="00AB0933">
              <w:t>Usability (13)</w:t>
            </w:r>
          </w:p>
        </w:tc>
      </w:tr>
    </w:tbl>
    <w:p w14:paraId="13609928" w14:textId="6D53A232" w:rsidR="00BA59A3" w:rsidRPr="00AB0933" w:rsidRDefault="00BA59A3" w:rsidP="00C762CE">
      <w:pPr>
        <w:pStyle w:val="ReferenceAppendix"/>
        <w:ind w:left="0" w:firstLine="0"/>
      </w:pPr>
      <w:r w:rsidRPr="00AB0933">
        <w:lastRenderedPageBreak/>
        <w:t>Appendix C:</w:t>
      </w:r>
      <w:r w:rsidR="00F0386B" w:rsidRPr="00AB0933">
        <w:t xml:space="preserve"> </w:t>
      </w:r>
      <w:r w:rsidR="002273D5" w:rsidRPr="00AB0933">
        <w:t>Updated</w:t>
      </w:r>
      <w:r w:rsidR="00F0386B" w:rsidRPr="00AB0933">
        <w:t xml:space="preserve"> themes and codes </w:t>
      </w:r>
      <w:r w:rsidR="002273D5" w:rsidRPr="00AB0933">
        <w:t>based on the ethnographic interviews and</w:t>
      </w:r>
      <w:r w:rsidR="00F0386B" w:rsidRPr="00AB0933">
        <w:t xml:space="preserve"> the creative workshop</w:t>
      </w:r>
    </w:p>
    <w:tbl>
      <w:tblPr>
        <w:tblW w:w="9640" w:type="dxa"/>
        <w:tblInd w:w="-284" w:type="dxa"/>
        <w:tblBorders>
          <w:top w:val="single" w:sz="4" w:space="0" w:color="auto"/>
          <w:bottom w:val="single" w:sz="4" w:space="0" w:color="auto"/>
          <w:insideH w:val="single" w:sz="4" w:space="0" w:color="auto"/>
        </w:tblBorders>
        <w:tblLook w:val="04A0" w:firstRow="1" w:lastRow="0" w:firstColumn="1" w:lastColumn="0" w:noHBand="0" w:noVBand="1"/>
      </w:tblPr>
      <w:tblGrid>
        <w:gridCol w:w="1560"/>
        <w:gridCol w:w="2977"/>
        <w:gridCol w:w="2478"/>
        <w:gridCol w:w="73"/>
        <w:gridCol w:w="2552"/>
      </w:tblGrid>
      <w:tr w:rsidR="002273D5" w:rsidRPr="00AB0933" w14:paraId="4AF26FC2" w14:textId="77777777" w:rsidTr="002273D5">
        <w:trPr>
          <w:trHeight w:val="312"/>
        </w:trPr>
        <w:tc>
          <w:tcPr>
            <w:tcW w:w="1560" w:type="dxa"/>
            <w:shd w:val="clear" w:color="auto" w:fill="D9D9D9" w:themeFill="background1" w:themeFillShade="D9"/>
          </w:tcPr>
          <w:p w14:paraId="3C90EBA6" w14:textId="77777777" w:rsidR="002273D5" w:rsidRPr="00AB0933" w:rsidRDefault="002273D5" w:rsidP="002273D5">
            <w:pPr>
              <w:pStyle w:val="Tabletitles"/>
              <w:jc w:val="left"/>
            </w:pPr>
            <w:r w:rsidRPr="00AB0933">
              <w:t>Category</w:t>
            </w:r>
          </w:p>
        </w:tc>
        <w:tc>
          <w:tcPr>
            <w:tcW w:w="2977" w:type="dxa"/>
            <w:shd w:val="clear" w:color="auto" w:fill="D9D9D9" w:themeFill="background1" w:themeFillShade="D9"/>
            <w:noWrap/>
          </w:tcPr>
          <w:p w14:paraId="1EAD08D0" w14:textId="77777777" w:rsidR="002273D5" w:rsidRPr="00AB0933" w:rsidRDefault="002273D5" w:rsidP="002273D5">
            <w:pPr>
              <w:pStyle w:val="Tabletitles"/>
              <w:jc w:val="left"/>
            </w:pPr>
            <w:r w:rsidRPr="00AB0933">
              <w:t xml:space="preserve">Theme </w:t>
            </w:r>
          </w:p>
        </w:tc>
        <w:tc>
          <w:tcPr>
            <w:tcW w:w="5103" w:type="dxa"/>
            <w:gridSpan w:val="3"/>
            <w:shd w:val="clear" w:color="auto" w:fill="D9D9D9" w:themeFill="background1" w:themeFillShade="D9"/>
          </w:tcPr>
          <w:p w14:paraId="6F37CE4E" w14:textId="77777777" w:rsidR="002273D5" w:rsidRPr="00AB0933" w:rsidRDefault="002273D5" w:rsidP="002273D5">
            <w:pPr>
              <w:pStyle w:val="Tabletitles"/>
              <w:jc w:val="left"/>
            </w:pPr>
            <w:r w:rsidRPr="00AB0933">
              <w:t>Codes</w:t>
            </w:r>
          </w:p>
        </w:tc>
      </w:tr>
      <w:tr w:rsidR="00FD5502" w:rsidRPr="00AB0933" w14:paraId="6FDCFA21" w14:textId="77777777" w:rsidTr="00CA12BE">
        <w:trPr>
          <w:trHeight w:val="140"/>
        </w:trPr>
        <w:tc>
          <w:tcPr>
            <w:tcW w:w="1560" w:type="dxa"/>
            <w:vMerge w:val="restart"/>
            <w:tcBorders>
              <w:bottom w:val="single" w:sz="4" w:space="0" w:color="auto"/>
            </w:tcBorders>
          </w:tcPr>
          <w:p w14:paraId="6D7990CD" w14:textId="3B46BA2B" w:rsidR="00FD5502" w:rsidRPr="00AB0933" w:rsidRDefault="00FD5502" w:rsidP="00CA12BE">
            <w:pPr>
              <w:pStyle w:val="tabletxt"/>
              <w:jc w:val="left"/>
            </w:pPr>
            <w:r w:rsidRPr="00AB0933">
              <w:t xml:space="preserve">Psychosocial </w:t>
            </w:r>
            <w:r w:rsidR="00C775F7" w:rsidRPr="00AB0933">
              <w:t>constructs</w:t>
            </w:r>
          </w:p>
        </w:tc>
        <w:tc>
          <w:tcPr>
            <w:tcW w:w="2977" w:type="dxa"/>
            <w:tcBorders>
              <w:bottom w:val="single" w:sz="4" w:space="0" w:color="auto"/>
            </w:tcBorders>
            <w:shd w:val="clear" w:color="auto" w:fill="auto"/>
            <w:noWrap/>
          </w:tcPr>
          <w:p w14:paraId="6BB4FFAE" w14:textId="2360C543" w:rsidR="00FD5502" w:rsidRPr="00AB0933" w:rsidRDefault="00FD5502" w:rsidP="00CA12BE">
            <w:pPr>
              <w:pStyle w:val="tabletxt"/>
              <w:jc w:val="left"/>
            </w:pPr>
            <w:r w:rsidRPr="00AB0933">
              <w:t xml:space="preserve">Cognitive </w:t>
            </w:r>
            <w:r w:rsidR="00C775F7" w:rsidRPr="00AB0933">
              <w:t>theme</w:t>
            </w:r>
          </w:p>
        </w:tc>
        <w:tc>
          <w:tcPr>
            <w:tcW w:w="2478" w:type="dxa"/>
            <w:tcBorders>
              <w:bottom w:val="single" w:sz="4" w:space="0" w:color="auto"/>
            </w:tcBorders>
          </w:tcPr>
          <w:p w14:paraId="19C1B61E" w14:textId="77777777" w:rsidR="00FD5502" w:rsidRPr="00AB0933" w:rsidRDefault="00FD5502" w:rsidP="00CA12BE">
            <w:pPr>
              <w:pStyle w:val="tabletxt"/>
              <w:jc w:val="left"/>
            </w:pPr>
            <w:r w:rsidRPr="00AB0933">
              <w:t>Preference (69)</w:t>
            </w:r>
          </w:p>
          <w:p w14:paraId="377452C6" w14:textId="77777777" w:rsidR="00FD5502" w:rsidRPr="00AB0933" w:rsidRDefault="00FD5502" w:rsidP="00CA12BE">
            <w:pPr>
              <w:pStyle w:val="tabletxt"/>
              <w:jc w:val="left"/>
            </w:pPr>
            <w:r w:rsidRPr="00AB0933">
              <w:t>Convenience (47)</w:t>
            </w:r>
          </w:p>
          <w:p w14:paraId="0498406A" w14:textId="77777777" w:rsidR="00FD5502" w:rsidRPr="00AB0933" w:rsidRDefault="00FD5502" w:rsidP="00CA12BE">
            <w:pPr>
              <w:pStyle w:val="tabletxt"/>
              <w:jc w:val="left"/>
            </w:pPr>
            <w:r w:rsidRPr="00AB0933">
              <w:t>Health (40)</w:t>
            </w:r>
          </w:p>
          <w:p w14:paraId="5FEBC4C0" w14:textId="77777777" w:rsidR="00FD5502" w:rsidRPr="00AB0933" w:rsidRDefault="00FD5502" w:rsidP="00CA12BE">
            <w:pPr>
              <w:pStyle w:val="tabletxt"/>
              <w:jc w:val="left"/>
            </w:pPr>
            <w:r w:rsidRPr="00AB0933">
              <w:t>Self-conscious (20)</w:t>
            </w:r>
          </w:p>
          <w:p w14:paraId="72E7D3F6" w14:textId="77777777" w:rsidR="00FD5502" w:rsidRPr="00AB0933" w:rsidRDefault="00FD5502" w:rsidP="00CA12BE">
            <w:pPr>
              <w:pStyle w:val="tabletxt"/>
              <w:jc w:val="left"/>
            </w:pPr>
            <w:r w:rsidRPr="00AB0933">
              <w:t>Self-awareness (12)</w:t>
            </w:r>
          </w:p>
        </w:tc>
        <w:tc>
          <w:tcPr>
            <w:tcW w:w="2625" w:type="dxa"/>
            <w:gridSpan w:val="2"/>
            <w:tcBorders>
              <w:bottom w:val="single" w:sz="4" w:space="0" w:color="auto"/>
            </w:tcBorders>
          </w:tcPr>
          <w:p w14:paraId="42BB78E1" w14:textId="77777777" w:rsidR="00FD5502" w:rsidRPr="00AB0933" w:rsidRDefault="00FD5502" w:rsidP="00CA12BE">
            <w:pPr>
              <w:pStyle w:val="tabletxt"/>
              <w:jc w:val="left"/>
            </w:pPr>
            <w:r w:rsidRPr="00AB0933">
              <w:t>Reliability (12)</w:t>
            </w:r>
          </w:p>
          <w:p w14:paraId="2D193AF6" w14:textId="77777777" w:rsidR="00FD5502" w:rsidRPr="00AB0933" w:rsidRDefault="00FD5502" w:rsidP="00CA12BE">
            <w:pPr>
              <w:pStyle w:val="tabletxt"/>
              <w:jc w:val="left"/>
            </w:pPr>
            <w:r w:rsidRPr="00AB0933">
              <w:t>Confidence (8)</w:t>
            </w:r>
          </w:p>
          <w:p w14:paraId="3BF7C66F" w14:textId="77777777" w:rsidR="00FD5502" w:rsidRPr="00AB0933" w:rsidRDefault="00FD5502" w:rsidP="00CA12BE">
            <w:pPr>
              <w:pStyle w:val="tabletxt"/>
              <w:jc w:val="left"/>
            </w:pPr>
            <w:r w:rsidRPr="00AB0933">
              <w:t>Independence (4)</w:t>
            </w:r>
          </w:p>
          <w:p w14:paraId="2B846CB6" w14:textId="77777777" w:rsidR="00FD5502" w:rsidRPr="00AB0933" w:rsidRDefault="00FD5502" w:rsidP="00CA12BE">
            <w:pPr>
              <w:pStyle w:val="tabletxt"/>
              <w:jc w:val="left"/>
            </w:pPr>
            <w:r w:rsidRPr="00AB0933">
              <w:t>Confusion (3)</w:t>
            </w:r>
          </w:p>
          <w:p w14:paraId="124B5A89" w14:textId="77777777" w:rsidR="00FD5502" w:rsidRPr="00AB0933" w:rsidRDefault="00FD5502" w:rsidP="00CA12BE">
            <w:pPr>
              <w:pStyle w:val="tabletxt"/>
              <w:jc w:val="left"/>
            </w:pPr>
            <w:r w:rsidRPr="00AB0933">
              <w:t>Patriotism (1)</w:t>
            </w:r>
          </w:p>
        </w:tc>
      </w:tr>
      <w:tr w:rsidR="00FD5502" w:rsidRPr="00AB0933" w14:paraId="351BF734" w14:textId="77777777" w:rsidTr="00CA12BE">
        <w:trPr>
          <w:trHeight w:val="1136"/>
        </w:trPr>
        <w:tc>
          <w:tcPr>
            <w:tcW w:w="1560" w:type="dxa"/>
            <w:vMerge/>
          </w:tcPr>
          <w:p w14:paraId="0B74C551" w14:textId="77777777" w:rsidR="00FD5502" w:rsidRPr="00AB0933" w:rsidRDefault="00FD5502" w:rsidP="00CA12BE">
            <w:pPr>
              <w:pStyle w:val="tabletxt"/>
              <w:jc w:val="left"/>
            </w:pPr>
          </w:p>
        </w:tc>
        <w:tc>
          <w:tcPr>
            <w:tcW w:w="2977" w:type="dxa"/>
            <w:shd w:val="clear" w:color="auto" w:fill="auto"/>
            <w:noWrap/>
          </w:tcPr>
          <w:p w14:paraId="19C27BAF" w14:textId="527C534F" w:rsidR="00FD5502" w:rsidRPr="00AB0933" w:rsidRDefault="00FD5502" w:rsidP="00CA12BE">
            <w:pPr>
              <w:pStyle w:val="tabletxt"/>
              <w:jc w:val="left"/>
            </w:pPr>
            <w:r w:rsidRPr="00AB0933">
              <w:t xml:space="preserve">Emotional </w:t>
            </w:r>
            <w:r w:rsidR="00C775F7" w:rsidRPr="00AB0933">
              <w:t>theme</w:t>
            </w:r>
          </w:p>
        </w:tc>
        <w:tc>
          <w:tcPr>
            <w:tcW w:w="2478" w:type="dxa"/>
          </w:tcPr>
          <w:p w14:paraId="550FB872" w14:textId="77777777" w:rsidR="00FD5502" w:rsidRPr="00AB0933" w:rsidRDefault="00FD5502" w:rsidP="00CA12BE">
            <w:pPr>
              <w:pStyle w:val="tabletxt"/>
              <w:jc w:val="left"/>
            </w:pPr>
            <w:r w:rsidRPr="00AB0933">
              <w:t>Satisfaction (with supermarket products &amp; services) (42)</w:t>
            </w:r>
          </w:p>
          <w:p w14:paraId="5723DF61" w14:textId="77777777" w:rsidR="00FD5502" w:rsidRPr="00AB0933" w:rsidRDefault="00FD5502" w:rsidP="00CA12BE">
            <w:pPr>
              <w:pStyle w:val="tabletxt"/>
              <w:jc w:val="left"/>
            </w:pPr>
            <w:r w:rsidRPr="00AB0933">
              <w:t>Self-esteem (44)</w:t>
            </w:r>
          </w:p>
          <w:p w14:paraId="163D70A5" w14:textId="77777777" w:rsidR="00FD5502" w:rsidRPr="00AB0933" w:rsidRDefault="00FD5502" w:rsidP="00CA12BE">
            <w:pPr>
              <w:pStyle w:val="tabletxt"/>
              <w:jc w:val="left"/>
            </w:pPr>
            <w:r w:rsidRPr="00AB0933">
              <w:t>Happiness (24)</w:t>
            </w:r>
          </w:p>
          <w:p w14:paraId="4E172CB4" w14:textId="77777777" w:rsidR="00FD5502" w:rsidRPr="00AB0933" w:rsidRDefault="00FD5502" w:rsidP="00CA12BE">
            <w:pPr>
              <w:pStyle w:val="tabletxt"/>
              <w:jc w:val="left"/>
            </w:pPr>
            <w:r w:rsidRPr="00AB0933">
              <w:t>Enjoyability (19)</w:t>
            </w:r>
          </w:p>
        </w:tc>
        <w:tc>
          <w:tcPr>
            <w:tcW w:w="2625" w:type="dxa"/>
            <w:gridSpan w:val="2"/>
          </w:tcPr>
          <w:p w14:paraId="6A1AC929" w14:textId="77777777" w:rsidR="00FD5502" w:rsidRPr="00AB0933" w:rsidRDefault="00FD5502" w:rsidP="00CA12BE">
            <w:pPr>
              <w:pStyle w:val="tabletxt"/>
              <w:jc w:val="left"/>
            </w:pPr>
            <w:r w:rsidRPr="00AB0933">
              <w:t>Sense of belonging (19)</w:t>
            </w:r>
          </w:p>
          <w:p w14:paraId="20A40695" w14:textId="77777777" w:rsidR="00FD5502" w:rsidRPr="00AB0933" w:rsidRDefault="00FD5502" w:rsidP="00CA12BE">
            <w:pPr>
              <w:pStyle w:val="tabletxt"/>
              <w:jc w:val="left"/>
            </w:pPr>
            <w:r w:rsidRPr="00AB0933">
              <w:t xml:space="preserve">Frustration (9) </w:t>
            </w:r>
          </w:p>
          <w:p w14:paraId="4F9D500E" w14:textId="77777777" w:rsidR="00FD5502" w:rsidRPr="00AB0933" w:rsidRDefault="00FD5502" w:rsidP="00CA12BE">
            <w:pPr>
              <w:pStyle w:val="tabletxt"/>
              <w:jc w:val="left"/>
            </w:pPr>
            <w:r w:rsidRPr="00AB0933">
              <w:t>Anxiety (4)</w:t>
            </w:r>
          </w:p>
          <w:p w14:paraId="6114FF54" w14:textId="77777777" w:rsidR="00FD5502" w:rsidRPr="00AB0933" w:rsidRDefault="00FD5502" w:rsidP="00CA12BE">
            <w:pPr>
              <w:pStyle w:val="tabletxt"/>
              <w:jc w:val="left"/>
            </w:pPr>
            <w:r w:rsidRPr="00AB0933">
              <w:t>Tiresomeness (3)</w:t>
            </w:r>
          </w:p>
          <w:p w14:paraId="7D9415F9" w14:textId="77777777" w:rsidR="00FD5502" w:rsidRPr="00AB0933" w:rsidRDefault="00FD5502" w:rsidP="00CA12BE">
            <w:pPr>
              <w:pStyle w:val="tabletxt"/>
              <w:jc w:val="left"/>
            </w:pPr>
            <w:r w:rsidRPr="00AB0933">
              <w:t>Safety (2)</w:t>
            </w:r>
          </w:p>
        </w:tc>
      </w:tr>
      <w:tr w:rsidR="00FD5502" w:rsidRPr="00AB0933" w14:paraId="59E76597" w14:textId="77777777" w:rsidTr="00CA12BE">
        <w:trPr>
          <w:trHeight w:val="788"/>
        </w:trPr>
        <w:tc>
          <w:tcPr>
            <w:tcW w:w="1560" w:type="dxa"/>
            <w:vMerge/>
          </w:tcPr>
          <w:p w14:paraId="0CE76893" w14:textId="77777777" w:rsidR="00FD5502" w:rsidRPr="00AB0933" w:rsidRDefault="00FD5502" w:rsidP="00CA12BE">
            <w:pPr>
              <w:pStyle w:val="tabletxt"/>
              <w:jc w:val="left"/>
            </w:pPr>
          </w:p>
        </w:tc>
        <w:tc>
          <w:tcPr>
            <w:tcW w:w="2977" w:type="dxa"/>
            <w:shd w:val="clear" w:color="auto" w:fill="auto"/>
            <w:noWrap/>
            <w:hideMark/>
          </w:tcPr>
          <w:p w14:paraId="24A38B59" w14:textId="0694F1D8" w:rsidR="00FD5502" w:rsidRPr="00AB0933" w:rsidRDefault="00FD5502" w:rsidP="00CA12BE">
            <w:pPr>
              <w:pStyle w:val="tabletxt"/>
              <w:jc w:val="left"/>
            </w:pPr>
            <w:r w:rsidRPr="00AB0933">
              <w:t xml:space="preserve">Social </w:t>
            </w:r>
            <w:r w:rsidR="00C775F7" w:rsidRPr="00AB0933">
              <w:t>theme</w:t>
            </w:r>
          </w:p>
        </w:tc>
        <w:tc>
          <w:tcPr>
            <w:tcW w:w="2478" w:type="dxa"/>
          </w:tcPr>
          <w:p w14:paraId="312594CC" w14:textId="77777777" w:rsidR="00FD5502" w:rsidRPr="00AB0933" w:rsidRDefault="00FD5502" w:rsidP="00CA12BE">
            <w:pPr>
              <w:pStyle w:val="tabletxt"/>
              <w:jc w:val="left"/>
            </w:pPr>
            <w:r w:rsidRPr="00AB0933">
              <w:t>Social activity (37)</w:t>
            </w:r>
          </w:p>
          <w:p w14:paraId="09CA2A2F" w14:textId="77777777" w:rsidR="00FD5502" w:rsidRPr="00AB0933" w:rsidRDefault="00FD5502" w:rsidP="00CA12BE">
            <w:pPr>
              <w:pStyle w:val="tabletxt"/>
              <w:jc w:val="left"/>
            </w:pPr>
            <w:r w:rsidRPr="00AB0933">
              <w:t>Social relationship (31)</w:t>
            </w:r>
          </w:p>
          <w:p w14:paraId="2BC0F8E9" w14:textId="77777777" w:rsidR="00FD5502" w:rsidRPr="00AB0933" w:rsidRDefault="00FD5502" w:rsidP="00CA12BE">
            <w:pPr>
              <w:pStyle w:val="tabletxt"/>
              <w:jc w:val="left"/>
            </w:pPr>
            <w:r w:rsidRPr="00AB0933">
              <w:t>Social participation (17)</w:t>
            </w:r>
          </w:p>
          <w:p w14:paraId="2519C016" w14:textId="77777777" w:rsidR="00FD5502" w:rsidRPr="00AB0933" w:rsidRDefault="00FD5502" w:rsidP="00CA12BE">
            <w:pPr>
              <w:pStyle w:val="tabletxt"/>
              <w:jc w:val="left"/>
            </w:pPr>
            <w:r w:rsidRPr="00AB0933">
              <w:t>Public awareness (6)</w:t>
            </w:r>
          </w:p>
          <w:p w14:paraId="67EAE3BB" w14:textId="77777777" w:rsidR="00FD5502" w:rsidRPr="00AB0933" w:rsidRDefault="00FD5502" w:rsidP="00CA12BE">
            <w:pPr>
              <w:pStyle w:val="tabletxt"/>
              <w:jc w:val="left"/>
            </w:pPr>
            <w:r w:rsidRPr="00AB0933">
              <w:t>Public transportation (6)</w:t>
            </w:r>
          </w:p>
        </w:tc>
        <w:tc>
          <w:tcPr>
            <w:tcW w:w="2625" w:type="dxa"/>
            <w:gridSpan w:val="2"/>
          </w:tcPr>
          <w:p w14:paraId="392F71AC" w14:textId="77777777" w:rsidR="00FD5502" w:rsidRPr="00AB0933" w:rsidRDefault="00FD5502" w:rsidP="00CA12BE">
            <w:pPr>
              <w:pStyle w:val="tabletxt"/>
              <w:jc w:val="left"/>
            </w:pPr>
            <w:r w:rsidRPr="00AB0933">
              <w:t>Public attitude (5)</w:t>
            </w:r>
          </w:p>
          <w:p w14:paraId="6C28AD2C" w14:textId="77777777" w:rsidR="00FD5502" w:rsidRPr="00AB0933" w:rsidRDefault="00FD5502" w:rsidP="00CA12BE">
            <w:pPr>
              <w:pStyle w:val="tabletxt"/>
              <w:jc w:val="left"/>
            </w:pPr>
            <w:r w:rsidRPr="00AB0933">
              <w:t>Generational difference (3)</w:t>
            </w:r>
          </w:p>
          <w:p w14:paraId="6F885B15" w14:textId="77777777" w:rsidR="00FD5502" w:rsidRPr="00AB0933" w:rsidRDefault="00FD5502" w:rsidP="00CA12BE">
            <w:pPr>
              <w:pStyle w:val="tabletxt"/>
              <w:jc w:val="left"/>
            </w:pPr>
            <w:r w:rsidRPr="00AB0933">
              <w:t>Support from others (3)</w:t>
            </w:r>
          </w:p>
          <w:p w14:paraId="5D1B1642" w14:textId="77777777" w:rsidR="00FD5502" w:rsidRPr="00AB0933" w:rsidRDefault="00FD5502" w:rsidP="00CA12BE">
            <w:pPr>
              <w:pStyle w:val="tabletxt"/>
              <w:jc w:val="left"/>
            </w:pPr>
            <w:r w:rsidRPr="00AB0933">
              <w:t>Social service (2)</w:t>
            </w:r>
          </w:p>
          <w:p w14:paraId="7331D5E3" w14:textId="77777777" w:rsidR="00FD5502" w:rsidRPr="00AB0933" w:rsidRDefault="00FD5502" w:rsidP="00CA12BE">
            <w:pPr>
              <w:pStyle w:val="tabletxt"/>
              <w:jc w:val="left"/>
            </w:pPr>
            <w:r w:rsidRPr="00AB0933">
              <w:t>Cultural context (1)</w:t>
            </w:r>
          </w:p>
        </w:tc>
      </w:tr>
      <w:tr w:rsidR="002273D5" w:rsidRPr="00AB0933" w14:paraId="0ED13443" w14:textId="77777777" w:rsidTr="00FD5502">
        <w:trPr>
          <w:trHeight w:val="60"/>
        </w:trPr>
        <w:tc>
          <w:tcPr>
            <w:tcW w:w="1560" w:type="dxa"/>
            <w:vMerge w:val="restart"/>
            <w:shd w:val="clear" w:color="auto" w:fill="F2F2F2" w:themeFill="background1" w:themeFillShade="F2"/>
          </w:tcPr>
          <w:p w14:paraId="51B65532" w14:textId="77777777" w:rsidR="002273D5" w:rsidRPr="00AB0933" w:rsidRDefault="002273D5" w:rsidP="002273D5">
            <w:pPr>
              <w:pStyle w:val="tabletxt"/>
              <w:jc w:val="left"/>
            </w:pPr>
            <w:r w:rsidRPr="00AB0933">
              <w:t>General background</w:t>
            </w:r>
          </w:p>
        </w:tc>
        <w:tc>
          <w:tcPr>
            <w:tcW w:w="2977" w:type="dxa"/>
            <w:shd w:val="clear" w:color="auto" w:fill="F2F2F2" w:themeFill="background1" w:themeFillShade="F2"/>
            <w:noWrap/>
          </w:tcPr>
          <w:p w14:paraId="5AEF3255" w14:textId="77777777" w:rsidR="002273D5" w:rsidRPr="00AB0933" w:rsidRDefault="002273D5" w:rsidP="002273D5">
            <w:pPr>
              <w:pStyle w:val="tabletxt"/>
              <w:jc w:val="left"/>
            </w:pPr>
            <w:r w:rsidRPr="00AB0933">
              <w:t>Health</w:t>
            </w:r>
          </w:p>
        </w:tc>
        <w:tc>
          <w:tcPr>
            <w:tcW w:w="2551" w:type="dxa"/>
            <w:gridSpan w:val="2"/>
            <w:shd w:val="clear" w:color="auto" w:fill="F2F2F2" w:themeFill="background1" w:themeFillShade="F2"/>
          </w:tcPr>
          <w:p w14:paraId="256AD88C" w14:textId="77777777" w:rsidR="002273D5" w:rsidRPr="00AB0933" w:rsidRDefault="002273D5" w:rsidP="002273D5">
            <w:pPr>
              <w:pStyle w:val="tabletxt"/>
              <w:jc w:val="left"/>
            </w:pPr>
            <w:r w:rsidRPr="00AB0933">
              <w:t>Physical condition (60)</w:t>
            </w:r>
          </w:p>
          <w:p w14:paraId="0F023B65" w14:textId="77777777" w:rsidR="002273D5" w:rsidRPr="00AB0933" w:rsidRDefault="002273D5" w:rsidP="002273D5">
            <w:pPr>
              <w:pStyle w:val="tabletxt"/>
              <w:jc w:val="left"/>
            </w:pPr>
            <w:r w:rsidRPr="00AB0933">
              <w:t>Diet behaviour (52)</w:t>
            </w:r>
          </w:p>
        </w:tc>
        <w:tc>
          <w:tcPr>
            <w:tcW w:w="2552" w:type="dxa"/>
            <w:shd w:val="clear" w:color="auto" w:fill="F2F2F2" w:themeFill="background1" w:themeFillShade="F2"/>
          </w:tcPr>
          <w:p w14:paraId="63AD3E92" w14:textId="77777777" w:rsidR="002273D5" w:rsidRPr="00AB0933" w:rsidRDefault="002273D5" w:rsidP="002273D5">
            <w:pPr>
              <w:pStyle w:val="tabletxt"/>
              <w:jc w:val="left"/>
            </w:pPr>
            <w:r w:rsidRPr="00AB0933">
              <w:t>Health details (28)</w:t>
            </w:r>
          </w:p>
          <w:p w14:paraId="08465FAD" w14:textId="77777777" w:rsidR="002273D5" w:rsidRPr="00AB0933" w:rsidRDefault="002273D5" w:rsidP="002273D5">
            <w:pPr>
              <w:pStyle w:val="tabletxt"/>
              <w:jc w:val="left"/>
            </w:pPr>
            <w:r w:rsidRPr="00AB0933">
              <w:t>Mobility (17)</w:t>
            </w:r>
          </w:p>
        </w:tc>
      </w:tr>
      <w:tr w:rsidR="002273D5" w:rsidRPr="00AB0933" w14:paraId="2A9BADC7" w14:textId="77777777" w:rsidTr="00FD5502">
        <w:trPr>
          <w:trHeight w:val="60"/>
        </w:trPr>
        <w:tc>
          <w:tcPr>
            <w:tcW w:w="1560" w:type="dxa"/>
            <w:vMerge/>
            <w:shd w:val="clear" w:color="auto" w:fill="F2F2F2" w:themeFill="background1" w:themeFillShade="F2"/>
          </w:tcPr>
          <w:p w14:paraId="0ACE9B9A" w14:textId="77777777" w:rsidR="002273D5" w:rsidRPr="00AB0933" w:rsidRDefault="002273D5" w:rsidP="002273D5">
            <w:pPr>
              <w:pStyle w:val="tabletxt"/>
              <w:jc w:val="left"/>
            </w:pPr>
          </w:p>
        </w:tc>
        <w:tc>
          <w:tcPr>
            <w:tcW w:w="2977" w:type="dxa"/>
            <w:shd w:val="clear" w:color="auto" w:fill="F2F2F2" w:themeFill="background1" w:themeFillShade="F2"/>
            <w:noWrap/>
          </w:tcPr>
          <w:p w14:paraId="33340B55" w14:textId="77777777" w:rsidR="002273D5" w:rsidRPr="00AB0933" w:rsidRDefault="002273D5" w:rsidP="002273D5">
            <w:pPr>
              <w:pStyle w:val="tabletxt"/>
              <w:jc w:val="left"/>
            </w:pPr>
            <w:r w:rsidRPr="00AB0933">
              <w:t xml:space="preserve">Family </w:t>
            </w:r>
          </w:p>
        </w:tc>
        <w:tc>
          <w:tcPr>
            <w:tcW w:w="2551" w:type="dxa"/>
            <w:gridSpan w:val="2"/>
            <w:shd w:val="clear" w:color="auto" w:fill="F2F2F2" w:themeFill="background1" w:themeFillShade="F2"/>
          </w:tcPr>
          <w:p w14:paraId="6EA3920B" w14:textId="77777777" w:rsidR="002273D5" w:rsidRPr="00AB0933" w:rsidRDefault="002273D5" w:rsidP="002273D5">
            <w:pPr>
              <w:pStyle w:val="tabletxt"/>
              <w:jc w:val="left"/>
            </w:pPr>
            <w:r w:rsidRPr="00AB0933">
              <w:t>Family relationship (45)</w:t>
            </w:r>
          </w:p>
        </w:tc>
        <w:tc>
          <w:tcPr>
            <w:tcW w:w="2552" w:type="dxa"/>
            <w:shd w:val="clear" w:color="auto" w:fill="F2F2F2" w:themeFill="background1" w:themeFillShade="F2"/>
          </w:tcPr>
          <w:p w14:paraId="1426ABDB" w14:textId="77777777" w:rsidR="002273D5" w:rsidRPr="00AB0933" w:rsidRDefault="002273D5" w:rsidP="002273D5">
            <w:pPr>
              <w:pStyle w:val="tabletxt"/>
              <w:jc w:val="left"/>
            </w:pPr>
            <w:r w:rsidRPr="00AB0933">
              <w:t>Family support (17)</w:t>
            </w:r>
          </w:p>
        </w:tc>
      </w:tr>
      <w:tr w:rsidR="002273D5" w:rsidRPr="00AB0933" w14:paraId="43B23704" w14:textId="77777777" w:rsidTr="00FD5502">
        <w:trPr>
          <w:trHeight w:val="300"/>
        </w:trPr>
        <w:tc>
          <w:tcPr>
            <w:tcW w:w="1560" w:type="dxa"/>
            <w:vMerge/>
            <w:shd w:val="clear" w:color="auto" w:fill="F2F2F2" w:themeFill="background1" w:themeFillShade="F2"/>
          </w:tcPr>
          <w:p w14:paraId="31666E21" w14:textId="77777777" w:rsidR="002273D5" w:rsidRPr="00AB0933" w:rsidRDefault="002273D5" w:rsidP="002273D5">
            <w:pPr>
              <w:pStyle w:val="tabletxt"/>
              <w:jc w:val="left"/>
            </w:pPr>
          </w:p>
        </w:tc>
        <w:tc>
          <w:tcPr>
            <w:tcW w:w="2977" w:type="dxa"/>
            <w:shd w:val="clear" w:color="auto" w:fill="F2F2F2" w:themeFill="background1" w:themeFillShade="F2"/>
            <w:noWrap/>
          </w:tcPr>
          <w:p w14:paraId="419BC2BA" w14:textId="77777777" w:rsidR="002273D5" w:rsidRPr="00AB0933" w:rsidRDefault="002273D5" w:rsidP="002273D5">
            <w:pPr>
              <w:pStyle w:val="tabletxt"/>
              <w:jc w:val="left"/>
            </w:pPr>
            <w:r w:rsidRPr="00AB0933">
              <w:t>Personal &amp; social activity (45)</w:t>
            </w:r>
          </w:p>
        </w:tc>
        <w:tc>
          <w:tcPr>
            <w:tcW w:w="5103" w:type="dxa"/>
            <w:gridSpan w:val="3"/>
            <w:shd w:val="clear" w:color="auto" w:fill="F2F2F2" w:themeFill="background1" w:themeFillShade="F2"/>
          </w:tcPr>
          <w:p w14:paraId="0F8A3224" w14:textId="77777777" w:rsidR="002273D5" w:rsidRPr="00AB0933" w:rsidRDefault="002273D5" w:rsidP="002273D5">
            <w:pPr>
              <w:pStyle w:val="tabletxt"/>
              <w:jc w:val="left"/>
            </w:pPr>
          </w:p>
        </w:tc>
      </w:tr>
      <w:tr w:rsidR="002273D5" w:rsidRPr="00AB0933" w14:paraId="09A237CE" w14:textId="77777777" w:rsidTr="00FD5502">
        <w:trPr>
          <w:trHeight w:val="300"/>
        </w:trPr>
        <w:tc>
          <w:tcPr>
            <w:tcW w:w="1560" w:type="dxa"/>
            <w:vMerge/>
            <w:shd w:val="clear" w:color="auto" w:fill="F2F2F2" w:themeFill="background1" w:themeFillShade="F2"/>
          </w:tcPr>
          <w:p w14:paraId="26F5672D" w14:textId="77777777" w:rsidR="002273D5" w:rsidRPr="00AB0933" w:rsidRDefault="002273D5" w:rsidP="002273D5">
            <w:pPr>
              <w:pStyle w:val="tabletxt"/>
              <w:jc w:val="left"/>
            </w:pPr>
          </w:p>
        </w:tc>
        <w:tc>
          <w:tcPr>
            <w:tcW w:w="2977" w:type="dxa"/>
            <w:shd w:val="clear" w:color="auto" w:fill="F2F2F2" w:themeFill="background1" w:themeFillShade="F2"/>
            <w:noWrap/>
          </w:tcPr>
          <w:p w14:paraId="2F83F135" w14:textId="77777777" w:rsidR="002273D5" w:rsidRPr="00AB0933" w:rsidRDefault="002273D5" w:rsidP="002273D5">
            <w:pPr>
              <w:pStyle w:val="tabletxt"/>
              <w:jc w:val="left"/>
            </w:pPr>
            <w:r w:rsidRPr="00AB0933">
              <w:t>Background (30)</w:t>
            </w:r>
          </w:p>
        </w:tc>
        <w:tc>
          <w:tcPr>
            <w:tcW w:w="5103" w:type="dxa"/>
            <w:gridSpan w:val="3"/>
            <w:shd w:val="clear" w:color="auto" w:fill="F2F2F2" w:themeFill="background1" w:themeFillShade="F2"/>
          </w:tcPr>
          <w:p w14:paraId="73C93925" w14:textId="77777777" w:rsidR="002273D5" w:rsidRPr="00AB0933" w:rsidRDefault="002273D5" w:rsidP="002273D5">
            <w:pPr>
              <w:pStyle w:val="tabletxt"/>
              <w:jc w:val="left"/>
            </w:pPr>
          </w:p>
        </w:tc>
      </w:tr>
      <w:tr w:rsidR="002273D5" w:rsidRPr="00AB0933" w14:paraId="1A168312" w14:textId="77777777" w:rsidTr="00FD5502">
        <w:trPr>
          <w:trHeight w:val="300"/>
        </w:trPr>
        <w:tc>
          <w:tcPr>
            <w:tcW w:w="1560" w:type="dxa"/>
            <w:vMerge/>
            <w:shd w:val="clear" w:color="auto" w:fill="F2F2F2" w:themeFill="background1" w:themeFillShade="F2"/>
          </w:tcPr>
          <w:p w14:paraId="2F439AF3" w14:textId="77777777" w:rsidR="002273D5" w:rsidRPr="00AB0933" w:rsidRDefault="002273D5" w:rsidP="002273D5">
            <w:pPr>
              <w:pStyle w:val="tabletxt"/>
              <w:jc w:val="left"/>
            </w:pPr>
          </w:p>
        </w:tc>
        <w:tc>
          <w:tcPr>
            <w:tcW w:w="2977" w:type="dxa"/>
            <w:shd w:val="clear" w:color="auto" w:fill="F2F2F2" w:themeFill="background1" w:themeFillShade="F2"/>
            <w:noWrap/>
          </w:tcPr>
          <w:p w14:paraId="4F9C3032" w14:textId="77777777" w:rsidR="002273D5" w:rsidRPr="00AB0933" w:rsidRDefault="002273D5" w:rsidP="002273D5">
            <w:pPr>
              <w:pStyle w:val="tabletxt"/>
              <w:jc w:val="left"/>
            </w:pPr>
            <w:r w:rsidRPr="00AB0933">
              <w:t>Behaviour (23)</w:t>
            </w:r>
          </w:p>
        </w:tc>
        <w:tc>
          <w:tcPr>
            <w:tcW w:w="5103" w:type="dxa"/>
            <w:gridSpan w:val="3"/>
            <w:shd w:val="clear" w:color="auto" w:fill="F2F2F2" w:themeFill="background1" w:themeFillShade="F2"/>
          </w:tcPr>
          <w:p w14:paraId="35F1D8CA" w14:textId="77777777" w:rsidR="002273D5" w:rsidRPr="00AB0933" w:rsidRDefault="002273D5" w:rsidP="002273D5">
            <w:pPr>
              <w:pStyle w:val="tabletxt"/>
              <w:jc w:val="left"/>
            </w:pPr>
          </w:p>
        </w:tc>
      </w:tr>
      <w:tr w:rsidR="002273D5" w:rsidRPr="00AB0933" w14:paraId="683B64F9" w14:textId="77777777" w:rsidTr="00FD5502">
        <w:trPr>
          <w:trHeight w:val="300"/>
        </w:trPr>
        <w:tc>
          <w:tcPr>
            <w:tcW w:w="1560" w:type="dxa"/>
            <w:vMerge/>
            <w:shd w:val="clear" w:color="auto" w:fill="F2F2F2" w:themeFill="background1" w:themeFillShade="F2"/>
          </w:tcPr>
          <w:p w14:paraId="6CAEFA2A" w14:textId="77777777" w:rsidR="002273D5" w:rsidRPr="00AB0933" w:rsidRDefault="002273D5" w:rsidP="002273D5">
            <w:pPr>
              <w:pStyle w:val="tabletxt"/>
              <w:jc w:val="left"/>
            </w:pPr>
          </w:p>
        </w:tc>
        <w:tc>
          <w:tcPr>
            <w:tcW w:w="2977" w:type="dxa"/>
            <w:shd w:val="clear" w:color="auto" w:fill="F2F2F2" w:themeFill="background1" w:themeFillShade="F2"/>
            <w:noWrap/>
          </w:tcPr>
          <w:p w14:paraId="0FC0190B" w14:textId="77777777" w:rsidR="002273D5" w:rsidRPr="00AB0933" w:rsidRDefault="002273D5" w:rsidP="002273D5">
            <w:pPr>
              <w:pStyle w:val="tabletxt"/>
              <w:jc w:val="left"/>
            </w:pPr>
            <w:r w:rsidRPr="00AB0933">
              <w:t>Knowledge &amp; Experience (4)</w:t>
            </w:r>
          </w:p>
        </w:tc>
        <w:tc>
          <w:tcPr>
            <w:tcW w:w="5103" w:type="dxa"/>
            <w:gridSpan w:val="3"/>
            <w:shd w:val="clear" w:color="auto" w:fill="F2F2F2" w:themeFill="background1" w:themeFillShade="F2"/>
          </w:tcPr>
          <w:p w14:paraId="578D712B" w14:textId="77777777" w:rsidR="002273D5" w:rsidRPr="00AB0933" w:rsidRDefault="002273D5" w:rsidP="002273D5">
            <w:pPr>
              <w:pStyle w:val="tabletxt"/>
              <w:jc w:val="left"/>
            </w:pPr>
          </w:p>
        </w:tc>
      </w:tr>
      <w:tr w:rsidR="002273D5" w:rsidRPr="00AB0933" w14:paraId="460B7FA8" w14:textId="77777777" w:rsidTr="00FD5502">
        <w:trPr>
          <w:trHeight w:val="300"/>
        </w:trPr>
        <w:tc>
          <w:tcPr>
            <w:tcW w:w="1560" w:type="dxa"/>
            <w:vMerge/>
            <w:shd w:val="clear" w:color="auto" w:fill="F2F2F2" w:themeFill="background1" w:themeFillShade="F2"/>
          </w:tcPr>
          <w:p w14:paraId="499D82F1" w14:textId="77777777" w:rsidR="002273D5" w:rsidRPr="00AB0933" w:rsidRDefault="002273D5" w:rsidP="002273D5">
            <w:pPr>
              <w:pStyle w:val="tabletxt"/>
              <w:jc w:val="left"/>
            </w:pPr>
          </w:p>
        </w:tc>
        <w:tc>
          <w:tcPr>
            <w:tcW w:w="2977" w:type="dxa"/>
            <w:shd w:val="clear" w:color="auto" w:fill="F2F2F2" w:themeFill="background1" w:themeFillShade="F2"/>
            <w:noWrap/>
          </w:tcPr>
          <w:p w14:paraId="3AB53343" w14:textId="77777777" w:rsidR="002273D5" w:rsidRPr="00AB0933" w:rsidRDefault="002273D5" w:rsidP="002273D5">
            <w:pPr>
              <w:pStyle w:val="tabletxt"/>
              <w:jc w:val="left"/>
            </w:pPr>
            <w:r w:rsidRPr="00AB0933">
              <w:t>Ability or skill (3)</w:t>
            </w:r>
          </w:p>
        </w:tc>
        <w:tc>
          <w:tcPr>
            <w:tcW w:w="5103" w:type="dxa"/>
            <w:gridSpan w:val="3"/>
            <w:shd w:val="clear" w:color="auto" w:fill="F2F2F2" w:themeFill="background1" w:themeFillShade="F2"/>
          </w:tcPr>
          <w:p w14:paraId="547C77C4" w14:textId="77777777" w:rsidR="002273D5" w:rsidRPr="00AB0933" w:rsidRDefault="002273D5" w:rsidP="002273D5">
            <w:pPr>
              <w:pStyle w:val="tabletxt"/>
              <w:jc w:val="left"/>
            </w:pPr>
          </w:p>
        </w:tc>
      </w:tr>
      <w:tr w:rsidR="002273D5" w:rsidRPr="00AB0933" w14:paraId="7DA0DEDF" w14:textId="77777777" w:rsidTr="00FD5502">
        <w:trPr>
          <w:trHeight w:val="300"/>
        </w:trPr>
        <w:tc>
          <w:tcPr>
            <w:tcW w:w="1560" w:type="dxa"/>
            <w:vMerge/>
            <w:shd w:val="clear" w:color="auto" w:fill="F2F2F2" w:themeFill="background1" w:themeFillShade="F2"/>
          </w:tcPr>
          <w:p w14:paraId="422D279F" w14:textId="77777777" w:rsidR="002273D5" w:rsidRPr="00AB0933" w:rsidRDefault="002273D5" w:rsidP="002273D5">
            <w:pPr>
              <w:pStyle w:val="tabletxt"/>
              <w:jc w:val="left"/>
            </w:pPr>
          </w:p>
        </w:tc>
        <w:tc>
          <w:tcPr>
            <w:tcW w:w="2977" w:type="dxa"/>
            <w:shd w:val="clear" w:color="auto" w:fill="F2F2F2" w:themeFill="background1" w:themeFillShade="F2"/>
            <w:noWrap/>
            <w:hideMark/>
          </w:tcPr>
          <w:p w14:paraId="5955E590" w14:textId="77777777" w:rsidR="002273D5" w:rsidRPr="00AB0933" w:rsidRDefault="002273D5" w:rsidP="002273D5">
            <w:pPr>
              <w:pStyle w:val="tabletxt"/>
              <w:jc w:val="left"/>
            </w:pPr>
            <w:r w:rsidRPr="00AB0933">
              <w:t>Surrounding environment (1)</w:t>
            </w:r>
          </w:p>
        </w:tc>
        <w:tc>
          <w:tcPr>
            <w:tcW w:w="5103" w:type="dxa"/>
            <w:gridSpan w:val="3"/>
            <w:shd w:val="clear" w:color="auto" w:fill="F2F2F2" w:themeFill="background1" w:themeFillShade="F2"/>
          </w:tcPr>
          <w:p w14:paraId="4F54A73E" w14:textId="77777777" w:rsidR="002273D5" w:rsidRPr="00AB0933" w:rsidRDefault="002273D5" w:rsidP="002273D5">
            <w:pPr>
              <w:pStyle w:val="tabletxt"/>
              <w:jc w:val="left"/>
            </w:pPr>
          </w:p>
        </w:tc>
      </w:tr>
      <w:tr w:rsidR="002273D5" w:rsidRPr="00AB0933" w14:paraId="5FB6A3F0" w14:textId="77777777" w:rsidTr="00FD5502">
        <w:trPr>
          <w:trHeight w:val="60"/>
        </w:trPr>
        <w:tc>
          <w:tcPr>
            <w:tcW w:w="1560" w:type="dxa"/>
            <w:vMerge w:val="restart"/>
            <w:shd w:val="clear" w:color="auto" w:fill="FFFFFF" w:themeFill="background1"/>
          </w:tcPr>
          <w:p w14:paraId="1F92F9B0" w14:textId="77777777" w:rsidR="002273D5" w:rsidRPr="00AB0933" w:rsidRDefault="002273D5" w:rsidP="002273D5">
            <w:pPr>
              <w:pStyle w:val="tabletxt"/>
              <w:jc w:val="left"/>
            </w:pPr>
            <w:r w:rsidRPr="00AB0933">
              <w:t>Shopping</w:t>
            </w:r>
          </w:p>
        </w:tc>
        <w:tc>
          <w:tcPr>
            <w:tcW w:w="2977" w:type="dxa"/>
            <w:shd w:val="clear" w:color="auto" w:fill="FFFFFF" w:themeFill="background1"/>
            <w:noWrap/>
            <w:hideMark/>
          </w:tcPr>
          <w:p w14:paraId="6481A555" w14:textId="77777777" w:rsidR="002273D5" w:rsidRPr="00AB0933" w:rsidRDefault="002273D5" w:rsidP="002273D5">
            <w:pPr>
              <w:pStyle w:val="tabletxt"/>
              <w:jc w:val="left"/>
            </w:pPr>
            <w:r w:rsidRPr="00AB0933">
              <w:t>Accessibility</w:t>
            </w:r>
          </w:p>
        </w:tc>
        <w:tc>
          <w:tcPr>
            <w:tcW w:w="2551" w:type="dxa"/>
            <w:gridSpan w:val="2"/>
            <w:shd w:val="clear" w:color="auto" w:fill="FFFFFF" w:themeFill="background1"/>
          </w:tcPr>
          <w:p w14:paraId="5CB0AA42" w14:textId="77777777" w:rsidR="002273D5" w:rsidRPr="00AB0933" w:rsidRDefault="002273D5" w:rsidP="002273D5">
            <w:pPr>
              <w:pStyle w:val="tabletxt"/>
              <w:jc w:val="left"/>
            </w:pPr>
            <w:r w:rsidRPr="00AB0933">
              <w:t>Distance to store (9)</w:t>
            </w:r>
          </w:p>
        </w:tc>
        <w:tc>
          <w:tcPr>
            <w:tcW w:w="2552" w:type="dxa"/>
            <w:shd w:val="clear" w:color="auto" w:fill="FFFFFF" w:themeFill="background1"/>
          </w:tcPr>
          <w:p w14:paraId="008093E7" w14:textId="77777777" w:rsidR="002273D5" w:rsidRPr="00AB0933" w:rsidRDefault="002273D5" w:rsidP="002273D5">
            <w:pPr>
              <w:pStyle w:val="tabletxt"/>
              <w:jc w:val="left"/>
            </w:pPr>
            <w:r w:rsidRPr="00AB0933">
              <w:t>Accessibility of Aisle (2)</w:t>
            </w:r>
          </w:p>
        </w:tc>
      </w:tr>
      <w:tr w:rsidR="002273D5" w:rsidRPr="00AB0933" w14:paraId="5663F98F" w14:textId="77777777" w:rsidTr="00FD5502">
        <w:trPr>
          <w:trHeight w:val="300"/>
        </w:trPr>
        <w:tc>
          <w:tcPr>
            <w:tcW w:w="1560" w:type="dxa"/>
            <w:vMerge/>
            <w:shd w:val="clear" w:color="auto" w:fill="FFFFFF" w:themeFill="background1"/>
          </w:tcPr>
          <w:p w14:paraId="7CBC0FAB" w14:textId="77777777" w:rsidR="002273D5" w:rsidRPr="00AB0933" w:rsidRDefault="002273D5" w:rsidP="002273D5">
            <w:pPr>
              <w:pStyle w:val="tabletxt"/>
              <w:jc w:val="left"/>
            </w:pPr>
          </w:p>
        </w:tc>
        <w:tc>
          <w:tcPr>
            <w:tcW w:w="2977" w:type="dxa"/>
            <w:shd w:val="clear" w:color="auto" w:fill="FFFFFF" w:themeFill="background1"/>
            <w:noWrap/>
            <w:hideMark/>
          </w:tcPr>
          <w:p w14:paraId="55B2047D" w14:textId="77777777" w:rsidR="002273D5" w:rsidRPr="00AB0933" w:rsidRDefault="002273D5" w:rsidP="002273D5">
            <w:pPr>
              <w:pStyle w:val="tabletxt"/>
              <w:jc w:val="left"/>
            </w:pPr>
            <w:r w:rsidRPr="00AB0933">
              <w:t>Affordability (14)</w:t>
            </w:r>
          </w:p>
        </w:tc>
        <w:tc>
          <w:tcPr>
            <w:tcW w:w="5103" w:type="dxa"/>
            <w:gridSpan w:val="3"/>
            <w:shd w:val="clear" w:color="auto" w:fill="FFFFFF" w:themeFill="background1"/>
          </w:tcPr>
          <w:p w14:paraId="29630282" w14:textId="77777777" w:rsidR="002273D5" w:rsidRPr="00AB0933" w:rsidRDefault="002273D5" w:rsidP="002273D5">
            <w:pPr>
              <w:pStyle w:val="tabletxt"/>
              <w:jc w:val="left"/>
            </w:pPr>
          </w:p>
        </w:tc>
      </w:tr>
      <w:tr w:rsidR="002273D5" w:rsidRPr="00AB0933" w14:paraId="6F051C12" w14:textId="77777777" w:rsidTr="00FD5502">
        <w:trPr>
          <w:trHeight w:val="401"/>
        </w:trPr>
        <w:tc>
          <w:tcPr>
            <w:tcW w:w="1560" w:type="dxa"/>
            <w:vMerge/>
            <w:shd w:val="clear" w:color="auto" w:fill="FFFFFF" w:themeFill="background1"/>
          </w:tcPr>
          <w:p w14:paraId="5469D5F7" w14:textId="77777777" w:rsidR="002273D5" w:rsidRPr="00AB0933" w:rsidRDefault="002273D5" w:rsidP="002273D5">
            <w:pPr>
              <w:pStyle w:val="tabletxt"/>
              <w:jc w:val="left"/>
            </w:pPr>
          </w:p>
        </w:tc>
        <w:tc>
          <w:tcPr>
            <w:tcW w:w="2977" w:type="dxa"/>
            <w:shd w:val="clear" w:color="auto" w:fill="FFFFFF" w:themeFill="background1"/>
            <w:noWrap/>
            <w:hideMark/>
          </w:tcPr>
          <w:p w14:paraId="7B423799" w14:textId="77777777" w:rsidR="002273D5" w:rsidRPr="00AB0933" w:rsidRDefault="002273D5" w:rsidP="002273D5">
            <w:pPr>
              <w:pStyle w:val="tabletxt"/>
              <w:jc w:val="left"/>
            </w:pPr>
            <w:r w:rsidRPr="00AB0933">
              <w:t>Facilities</w:t>
            </w:r>
          </w:p>
        </w:tc>
        <w:tc>
          <w:tcPr>
            <w:tcW w:w="2551" w:type="dxa"/>
            <w:gridSpan w:val="2"/>
            <w:shd w:val="clear" w:color="auto" w:fill="FFFFFF" w:themeFill="background1"/>
          </w:tcPr>
          <w:p w14:paraId="365BE4BD" w14:textId="77777777" w:rsidR="002273D5" w:rsidRPr="00AB0933" w:rsidRDefault="002273D5" w:rsidP="002273D5">
            <w:pPr>
              <w:pStyle w:val="tabletxt"/>
              <w:jc w:val="left"/>
            </w:pPr>
            <w:r w:rsidRPr="00AB0933">
              <w:t>Surrounding facilities (Toilet, café etc.) (13)</w:t>
            </w:r>
          </w:p>
          <w:p w14:paraId="7E62FFBF" w14:textId="77777777" w:rsidR="002273D5" w:rsidRPr="00AB0933" w:rsidRDefault="002273D5" w:rsidP="002273D5">
            <w:pPr>
              <w:pStyle w:val="tabletxt"/>
              <w:jc w:val="left"/>
            </w:pPr>
            <w:r w:rsidRPr="00AB0933">
              <w:t>Trolley (12)</w:t>
            </w:r>
          </w:p>
        </w:tc>
        <w:tc>
          <w:tcPr>
            <w:tcW w:w="2552" w:type="dxa"/>
            <w:shd w:val="clear" w:color="auto" w:fill="FFFFFF" w:themeFill="background1"/>
          </w:tcPr>
          <w:p w14:paraId="36FA4177" w14:textId="77777777" w:rsidR="002273D5" w:rsidRPr="00AB0933" w:rsidRDefault="002273D5" w:rsidP="002273D5">
            <w:pPr>
              <w:pStyle w:val="tabletxt"/>
              <w:jc w:val="left"/>
            </w:pPr>
            <w:r w:rsidRPr="00AB0933">
              <w:t xml:space="preserve">Store atmosphere (7) </w:t>
            </w:r>
          </w:p>
          <w:p w14:paraId="39AE4E78" w14:textId="77777777" w:rsidR="002273D5" w:rsidRPr="00AB0933" w:rsidRDefault="002273D5" w:rsidP="002273D5">
            <w:pPr>
              <w:pStyle w:val="tabletxt"/>
              <w:jc w:val="left"/>
            </w:pPr>
            <w:r w:rsidRPr="00AB0933">
              <w:t>Self-checkout (3)</w:t>
            </w:r>
          </w:p>
        </w:tc>
      </w:tr>
      <w:tr w:rsidR="002273D5" w:rsidRPr="00AB0933" w14:paraId="31806157" w14:textId="77777777" w:rsidTr="00FD5502">
        <w:trPr>
          <w:trHeight w:val="359"/>
        </w:trPr>
        <w:tc>
          <w:tcPr>
            <w:tcW w:w="1560" w:type="dxa"/>
            <w:vMerge/>
            <w:shd w:val="clear" w:color="auto" w:fill="FFFFFF" w:themeFill="background1"/>
          </w:tcPr>
          <w:p w14:paraId="3212CD82" w14:textId="77777777" w:rsidR="002273D5" w:rsidRPr="00AB0933" w:rsidRDefault="002273D5" w:rsidP="002273D5">
            <w:pPr>
              <w:pStyle w:val="tabletxt"/>
              <w:jc w:val="left"/>
            </w:pPr>
          </w:p>
        </w:tc>
        <w:tc>
          <w:tcPr>
            <w:tcW w:w="2977" w:type="dxa"/>
            <w:shd w:val="clear" w:color="auto" w:fill="FFFFFF" w:themeFill="background1"/>
            <w:noWrap/>
            <w:hideMark/>
          </w:tcPr>
          <w:p w14:paraId="1662CE85" w14:textId="77777777" w:rsidR="002273D5" w:rsidRPr="00AB0933" w:rsidRDefault="002273D5" w:rsidP="002273D5">
            <w:pPr>
              <w:pStyle w:val="tabletxt"/>
              <w:jc w:val="left"/>
            </w:pPr>
            <w:r w:rsidRPr="00AB0933">
              <w:t>Items</w:t>
            </w:r>
          </w:p>
        </w:tc>
        <w:tc>
          <w:tcPr>
            <w:tcW w:w="2551" w:type="dxa"/>
            <w:gridSpan w:val="2"/>
            <w:shd w:val="clear" w:color="auto" w:fill="FFFFFF" w:themeFill="background1"/>
          </w:tcPr>
          <w:p w14:paraId="67997312" w14:textId="77777777" w:rsidR="002273D5" w:rsidRPr="00AB0933" w:rsidRDefault="002273D5" w:rsidP="002273D5">
            <w:pPr>
              <w:pStyle w:val="tabletxt"/>
              <w:jc w:val="left"/>
            </w:pPr>
            <w:r w:rsidRPr="00AB0933">
              <w:t>Variety (29)</w:t>
            </w:r>
          </w:p>
          <w:p w14:paraId="04E06092" w14:textId="77777777" w:rsidR="002273D5" w:rsidRPr="00AB0933" w:rsidRDefault="002273D5" w:rsidP="002273D5">
            <w:pPr>
              <w:pStyle w:val="tabletxt"/>
              <w:jc w:val="left"/>
            </w:pPr>
            <w:r w:rsidRPr="00AB0933">
              <w:t>Quality (20)</w:t>
            </w:r>
          </w:p>
          <w:p w14:paraId="2EE56B26" w14:textId="77777777" w:rsidR="002273D5" w:rsidRPr="00AB0933" w:rsidRDefault="002273D5" w:rsidP="002273D5">
            <w:pPr>
              <w:pStyle w:val="tabletxt"/>
              <w:jc w:val="left"/>
            </w:pPr>
            <w:r w:rsidRPr="00AB0933">
              <w:t>Portability (8)</w:t>
            </w:r>
          </w:p>
        </w:tc>
        <w:tc>
          <w:tcPr>
            <w:tcW w:w="2552" w:type="dxa"/>
            <w:shd w:val="clear" w:color="auto" w:fill="FFFFFF" w:themeFill="background1"/>
          </w:tcPr>
          <w:p w14:paraId="324C6DCB" w14:textId="77777777" w:rsidR="002273D5" w:rsidRPr="00AB0933" w:rsidRDefault="002273D5" w:rsidP="002273D5">
            <w:pPr>
              <w:pStyle w:val="tabletxt"/>
              <w:jc w:val="left"/>
            </w:pPr>
            <w:r w:rsidRPr="00AB0933">
              <w:t xml:space="preserve">Visibility (5) </w:t>
            </w:r>
          </w:p>
          <w:p w14:paraId="391CC82F" w14:textId="77777777" w:rsidR="002273D5" w:rsidRPr="00AB0933" w:rsidRDefault="002273D5" w:rsidP="002273D5">
            <w:pPr>
              <w:pStyle w:val="tabletxt"/>
              <w:jc w:val="left"/>
            </w:pPr>
            <w:r w:rsidRPr="00AB0933">
              <w:t>Location of items (4)</w:t>
            </w:r>
          </w:p>
          <w:p w14:paraId="203878D6" w14:textId="77777777" w:rsidR="002273D5" w:rsidRPr="00AB0933" w:rsidRDefault="002273D5" w:rsidP="002273D5">
            <w:pPr>
              <w:pStyle w:val="tabletxt"/>
              <w:jc w:val="left"/>
            </w:pPr>
            <w:r w:rsidRPr="00AB0933">
              <w:t>Portion size (2)</w:t>
            </w:r>
          </w:p>
        </w:tc>
      </w:tr>
      <w:tr w:rsidR="002273D5" w:rsidRPr="00AB0933" w14:paraId="3A9A41C5" w14:textId="77777777" w:rsidTr="00FD5502">
        <w:trPr>
          <w:trHeight w:val="125"/>
        </w:trPr>
        <w:tc>
          <w:tcPr>
            <w:tcW w:w="1560" w:type="dxa"/>
            <w:vMerge/>
            <w:shd w:val="clear" w:color="auto" w:fill="FFFFFF" w:themeFill="background1"/>
          </w:tcPr>
          <w:p w14:paraId="252317E8" w14:textId="77777777" w:rsidR="002273D5" w:rsidRPr="00AB0933" w:rsidRDefault="002273D5" w:rsidP="002273D5">
            <w:pPr>
              <w:pStyle w:val="tabletxt"/>
              <w:jc w:val="left"/>
            </w:pPr>
          </w:p>
        </w:tc>
        <w:tc>
          <w:tcPr>
            <w:tcW w:w="2977" w:type="dxa"/>
            <w:shd w:val="clear" w:color="auto" w:fill="FFFFFF" w:themeFill="background1"/>
            <w:noWrap/>
          </w:tcPr>
          <w:p w14:paraId="4E58D5D4" w14:textId="77777777" w:rsidR="002273D5" w:rsidRPr="00AB0933" w:rsidRDefault="002273D5" w:rsidP="002273D5">
            <w:pPr>
              <w:pStyle w:val="tabletxt"/>
              <w:jc w:val="left"/>
            </w:pPr>
            <w:r w:rsidRPr="00AB0933">
              <w:t xml:space="preserve">Service </w:t>
            </w:r>
          </w:p>
        </w:tc>
        <w:tc>
          <w:tcPr>
            <w:tcW w:w="2551" w:type="dxa"/>
            <w:gridSpan w:val="2"/>
            <w:shd w:val="clear" w:color="auto" w:fill="FFFFFF" w:themeFill="background1"/>
          </w:tcPr>
          <w:p w14:paraId="411008D9" w14:textId="77777777" w:rsidR="002273D5" w:rsidRPr="00AB0933" w:rsidRDefault="002273D5" w:rsidP="002273D5">
            <w:pPr>
              <w:pStyle w:val="tabletxt"/>
              <w:jc w:val="left"/>
            </w:pPr>
            <w:r w:rsidRPr="00AB0933">
              <w:t>Staff (9)</w:t>
            </w:r>
          </w:p>
          <w:p w14:paraId="1F3036B7" w14:textId="77777777" w:rsidR="002273D5" w:rsidRPr="00AB0933" w:rsidRDefault="002273D5" w:rsidP="002273D5">
            <w:pPr>
              <w:pStyle w:val="tabletxt"/>
              <w:jc w:val="left"/>
            </w:pPr>
            <w:r w:rsidRPr="00AB0933">
              <w:t xml:space="preserve">Fairness (3) </w:t>
            </w:r>
          </w:p>
        </w:tc>
        <w:tc>
          <w:tcPr>
            <w:tcW w:w="2552" w:type="dxa"/>
            <w:shd w:val="clear" w:color="auto" w:fill="FFFFFF" w:themeFill="background1"/>
          </w:tcPr>
          <w:p w14:paraId="17AFC1B5" w14:textId="77777777" w:rsidR="002273D5" w:rsidRPr="00AB0933" w:rsidRDefault="002273D5" w:rsidP="002273D5">
            <w:pPr>
              <w:pStyle w:val="tabletxt"/>
              <w:jc w:val="left"/>
            </w:pPr>
            <w:r w:rsidRPr="00AB0933">
              <w:t>Queueing (3)</w:t>
            </w:r>
          </w:p>
          <w:p w14:paraId="4CA6EB36" w14:textId="77777777" w:rsidR="002273D5" w:rsidRPr="00AB0933" w:rsidRDefault="002273D5" w:rsidP="002273D5">
            <w:pPr>
              <w:pStyle w:val="tabletxt"/>
              <w:jc w:val="left"/>
            </w:pPr>
            <w:r w:rsidRPr="00AB0933">
              <w:t>Hours of use (2)</w:t>
            </w:r>
          </w:p>
        </w:tc>
      </w:tr>
      <w:tr w:rsidR="002273D5" w:rsidRPr="00AB0933" w14:paraId="678923A8" w14:textId="77777777" w:rsidTr="00FD5502">
        <w:trPr>
          <w:trHeight w:val="60"/>
        </w:trPr>
        <w:tc>
          <w:tcPr>
            <w:tcW w:w="1560" w:type="dxa"/>
            <w:vMerge/>
            <w:shd w:val="clear" w:color="auto" w:fill="FFFFFF" w:themeFill="background1"/>
          </w:tcPr>
          <w:p w14:paraId="4ADA0386" w14:textId="77777777" w:rsidR="002273D5" w:rsidRPr="00AB0933" w:rsidRDefault="002273D5" w:rsidP="002273D5">
            <w:pPr>
              <w:pStyle w:val="tabletxt"/>
              <w:jc w:val="left"/>
            </w:pPr>
          </w:p>
        </w:tc>
        <w:tc>
          <w:tcPr>
            <w:tcW w:w="2977" w:type="dxa"/>
            <w:shd w:val="clear" w:color="auto" w:fill="FFFFFF" w:themeFill="background1"/>
            <w:noWrap/>
          </w:tcPr>
          <w:p w14:paraId="28C6072B" w14:textId="77777777" w:rsidR="002273D5" w:rsidRPr="00AB0933" w:rsidRDefault="002273D5" w:rsidP="002273D5">
            <w:pPr>
              <w:pStyle w:val="tabletxt"/>
              <w:jc w:val="left"/>
            </w:pPr>
            <w:r w:rsidRPr="00AB0933">
              <w:t>Shopping behaviour</w:t>
            </w:r>
          </w:p>
        </w:tc>
        <w:tc>
          <w:tcPr>
            <w:tcW w:w="2551" w:type="dxa"/>
            <w:gridSpan w:val="2"/>
            <w:shd w:val="clear" w:color="auto" w:fill="FFFFFF" w:themeFill="background1"/>
          </w:tcPr>
          <w:p w14:paraId="500DCE24" w14:textId="77777777" w:rsidR="002273D5" w:rsidRPr="00AB0933" w:rsidRDefault="002273D5" w:rsidP="002273D5">
            <w:pPr>
              <w:pStyle w:val="tabletxt"/>
              <w:jc w:val="left"/>
            </w:pPr>
            <w:r w:rsidRPr="00AB0933">
              <w:t>Shopping Frequency (18)</w:t>
            </w:r>
          </w:p>
        </w:tc>
        <w:tc>
          <w:tcPr>
            <w:tcW w:w="2552" w:type="dxa"/>
            <w:shd w:val="clear" w:color="auto" w:fill="FFFFFF" w:themeFill="background1"/>
          </w:tcPr>
          <w:p w14:paraId="3CAA2CE5" w14:textId="77777777" w:rsidR="002273D5" w:rsidRPr="00AB0933" w:rsidRDefault="002273D5" w:rsidP="002273D5">
            <w:pPr>
              <w:pStyle w:val="tabletxt"/>
              <w:jc w:val="left"/>
            </w:pPr>
            <w:r w:rsidRPr="00AB0933">
              <w:t>Online shopping (2)</w:t>
            </w:r>
          </w:p>
        </w:tc>
      </w:tr>
      <w:tr w:rsidR="002273D5" w:rsidRPr="00AB0933" w14:paraId="50BB88A0" w14:textId="77777777" w:rsidTr="00FD5502">
        <w:trPr>
          <w:trHeight w:val="60"/>
        </w:trPr>
        <w:tc>
          <w:tcPr>
            <w:tcW w:w="1560" w:type="dxa"/>
            <w:vMerge/>
            <w:shd w:val="clear" w:color="auto" w:fill="FFFFFF" w:themeFill="background1"/>
          </w:tcPr>
          <w:p w14:paraId="1329D567" w14:textId="77777777" w:rsidR="002273D5" w:rsidRPr="00AB0933" w:rsidRDefault="002273D5" w:rsidP="002273D5">
            <w:pPr>
              <w:pStyle w:val="tabletxt"/>
              <w:jc w:val="left"/>
            </w:pPr>
          </w:p>
        </w:tc>
        <w:tc>
          <w:tcPr>
            <w:tcW w:w="2977" w:type="dxa"/>
            <w:shd w:val="clear" w:color="auto" w:fill="FFFFFF" w:themeFill="background1"/>
            <w:noWrap/>
            <w:hideMark/>
          </w:tcPr>
          <w:p w14:paraId="46EC7D13" w14:textId="77777777" w:rsidR="002273D5" w:rsidRPr="00AB0933" w:rsidRDefault="002273D5" w:rsidP="002273D5">
            <w:pPr>
              <w:pStyle w:val="tabletxt"/>
              <w:jc w:val="left"/>
            </w:pPr>
            <w:r w:rsidRPr="00AB0933">
              <w:t>Surrounding atmosphere (8)</w:t>
            </w:r>
          </w:p>
        </w:tc>
        <w:tc>
          <w:tcPr>
            <w:tcW w:w="5103" w:type="dxa"/>
            <w:gridSpan w:val="3"/>
            <w:shd w:val="clear" w:color="auto" w:fill="FFFFFF" w:themeFill="background1"/>
          </w:tcPr>
          <w:p w14:paraId="798725A1" w14:textId="77777777" w:rsidR="002273D5" w:rsidRPr="00AB0933" w:rsidRDefault="002273D5" w:rsidP="002273D5">
            <w:pPr>
              <w:pStyle w:val="tabletxt"/>
              <w:jc w:val="left"/>
            </w:pPr>
          </w:p>
        </w:tc>
      </w:tr>
      <w:tr w:rsidR="00FD5502" w:rsidRPr="00AB0933" w14:paraId="6FC77786" w14:textId="77777777" w:rsidTr="00FD5502">
        <w:trPr>
          <w:trHeight w:val="60"/>
        </w:trPr>
        <w:tc>
          <w:tcPr>
            <w:tcW w:w="1560" w:type="dxa"/>
            <w:shd w:val="clear" w:color="auto" w:fill="F2F2F2" w:themeFill="background1" w:themeFillShade="F2"/>
          </w:tcPr>
          <w:p w14:paraId="5357DBD9" w14:textId="77777777" w:rsidR="00FD5502" w:rsidRPr="00AB0933" w:rsidRDefault="00FD5502" w:rsidP="00FD5502">
            <w:pPr>
              <w:pStyle w:val="tabletxt"/>
              <w:jc w:val="left"/>
            </w:pPr>
            <w:r w:rsidRPr="00AB0933">
              <w:t>Others</w:t>
            </w:r>
          </w:p>
        </w:tc>
        <w:tc>
          <w:tcPr>
            <w:tcW w:w="2977" w:type="dxa"/>
            <w:shd w:val="clear" w:color="auto" w:fill="F2F2F2" w:themeFill="background1" w:themeFillShade="F2"/>
            <w:noWrap/>
          </w:tcPr>
          <w:p w14:paraId="6C9A08B8" w14:textId="067C314A" w:rsidR="00FD5502" w:rsidRPr="00AB0933" w:rsidRDefault="00FD5502" w:rsidP="00FD5502">
            <w:pPr>
              <w:pStyle w:val="tabletxt"/>
              <w:jc w:val="left"/>
            </w:pPr>
          </w:p>
        </w:tc>
        <w:tc>
          <w:tcPr>
            <w:tcW w:w="2551" w:type="dxa"/>
            <w:gridSpan w:val="2"/>
            <w:shd w:val="clear" w:color="auto" w:fill="F2F2F2" w:themeFill="background1" w:themeFillShade="F2"/>
          </w:tcPr>
          <w:p w14:paraId="07B8FE44" w14:textId="77777777" w:rsidR="00FD5502" w:rsidRPr="00AB0933" w:rsidRDefault="00FD5502" w:rsidP="00FD5502">
            <w:pPr>
              <w:pStyle w:val="tabletxt"/>
              <w:jc w:val="left"/>
            </w:pPr>
            <w:r w:rsidRPr="00AB0933">
              <w:t>Accessibility (36)</w:t>
            </w:r>
          </w:p>
          <w:p w14:paraId="5EFF193E" w14:textId="77777777" w:rsidR="00FD5502" w:rsidRPr="00AB0933" w:rsidRDefault="00FD5502" w:rsidP="00FD5502">
            <w:pPr>
              <w:pStyle w:val="tabletxt"/>
              <w:jc w:val="left"/>
            </w:pPr>
            <w:r w:rsidRPr="00AB0933">
              <w:t>Usability (27)</w:t>
            </w:r>
          </w:p>
          <w:p w14:paraId="7B78559B" w14:textId="77777777" w:rsidR="00FD5502" w:rsidRPr="00AB0933" w:rsidRDefault="00FD5502" w:rsidP="00FD5502">
            <w:pPr>
              <w:pStyle w:val="tabletxt"/>
              <w:jc w:val="left"/>
            </w:pPr>
            <w:r w:rsidRPr="00AB0933">
              <w:t>Efficiency (12)</w:t>
            </w:r>
          </w:p>
          <w:p w14:paraId="6C6AAB97" w14:textId="77777777" w:rsidR="00FD5502" w:rsidRPr="00AB0933" w:rsidRDefault="00FD5502" w:rsidP="00FD5502">
            <w:pPr>
              <w:pStyle w:val="tabletxt"/>
              <w:jc w:val="left"/>
            </w:pPr>
            <w:r w:rsidRPr="00AB0933">
              <w:t>Helpfulness (7)</w:t>
            </w:r>
          </w:p>
        </w:tc>
        <w:tc>
          <w:tcPr>
            <w:tcW w:w="2552" w:type="dxa"/>
            <w:shd w:val="clear" w:color="auto" w:fill="F2F2F2" w:themeFill="background1" w:themeFillShade="F2"/>
          </w:tcPr>
          <w:p w14:paraId="0CA830C0" w14:textId="36E0E2D4" w:rsidR="00FD5502" w:rsidRPr="00AB0933" w:rsidRDefault="00FD5502" w:rsidP="00FD5502">
            <w:pPr>
              <w:pStyle w:val="tabletxt"/>
              <w:jc w:val="left"/>
            </w:pPr>
            <w:r w:rsidRPr="00AB0933">
              <w:t>Information (5)</w:t>
            </w:r>
          </w:p>
          <w:p w14:paraId="2B62FEBB" w14:textId="77777777" w:rsidR="00FD5502" w:rsidRPr="00AB0933" w:rsidRDefault="00FD5502" w:rsidP="00FD5502">
            <w:pPr>
              <w:pStyle w:val="tabletxt"/>
              <w:jc w:val="left"/>
            </w:pPr>
            <w:r w:rsidRPr="00AB0933">
              <w:t>Speciality (6)</w:t>
            </w:r>
          </w:p>
          <w:p w14:paraId="6C4D6278" w14:textId="0FD322A1" w:rsidR="00FD5502" w:rsidRPr="00AB0933" w:rsidRDefault="00FD5502" w:rsidP="00FD5502">
            <w:pPr>
              <w:pStyle w:val="tabletxt"/>
              <w:jc w:val="left"/>
            </w:pPr>
            <w:r w:rsidRPr="00AB0933">
              <w:t>Sustainability (6)</w:t>
            </w:r>
          </w:p>
        </w:tc>
      </w:tr>
    </w:tbl>
    <w:p w14:paraId="75204ED3" w14:textId="61D8285A" w:rsidR="00BA59A3" w:rsidRPr="00AB0933" w:rsidRDefault="00BA59A3" w:rsidP="00A35E77"/>
    <w:p w14:paraId="454814A1" w14:textId="358CC9A3" w:rsidR="00A41466" w:rsidRPr="00AB0933" w:rsidRDefault="00995287" w:rsidP="00995287">
      <w:pPr>
        <w:pStyle w:val="ReferenceAppendix"/>
      </w:pPr>
      <w:r w:rsidRPr="00AB0933">
        <w:lastRenderedPageBreak/>
        <w:t xml:space="preserve">Appendix </w:t>
      </w:r>
      <w:r w:rsidR="00BA59A3" w:rsidRPr="00AB0933">
        <w:t>D</w:t>
      </w:r>
      <w:r w:rsidRPr="00AB0933">
        <w:t>:</w:t>
      </w:r>
      <w:r w:rsidR="00A41466" w:rsidRPr="00AB0933">
        <w:t xml:space="preserve"> Initial and supporting interview questions </w:t>
      </w:r>
    </w:p>
    <w:tbl>
      <w:tblPr>
        <w:tblW w:w="9781" w:type="dxa"/>
        <w:jc w:val="center"/>
        <w:tblBorders>
          <w:top w:val="single" w:sz="4" w:space="0" w:color="auto"/>
          <w:bottom w:val="single" w:sz="4" w:space="0" w:color="auto"/>
          <w:insideH w:val="single" w:sz="6" w:space="0" w:color="auto"/>
        </w:tblBorders>
        <w:tblLook w:val="04A0" w:firstRow="1" w:lastRow="0" w:firstColumn="1" w:lastColumn="0" w:noHBand="0" w:noVBand="1"/>
      </w:tblPr>
      <w:tblGrid>
        <w:gridCol w:w="1283"/>
        <w:gridCol w:w="8498"/>
      </w:tblGrid>
      <w:tr w:rsidR="00995287" w:rsidRPr="00AB0933" w14:paraId="6B7CCB6B" w14:textId="77777777" w:rsidTr="00DA5886">
        <w:trPr>
          <w:trHeight w:val="54"/>
          <w:tblHeader/>
          <w:jc w:val="center"/>
        </w:trPr>
        <w:tc>
          <w:tcPr>
            <w:tcW w:w="1283" w:type="dxa"/>
            <w:shd w:val="clear" w:color="auto" w:fill="D9D9D9"/>
          </w:tcPr>
          <w:p w14:paraId="794C479E" w14:textId="77777777" w:rsidR="00A41466" w:rsidRPr="00AB0933" w:rsidRDefault="00A41466" w:rsidP="00154C8C">
            <w:pPr>
              <w:pStyle w:val="Tabletitles"/>
            </w:pPr>
            <w:r w:rsidRPr="00AB0933">
              <w:t>Phase</w:t>
            </w:r>
          </w:p>
        </w:tc>
        <w:tc>
          <w:tcPr>
            <w:tcW w:w="8498" w:type="dxa"/>
            <w:shd w:val="clear" w:color="auto" w:fill="D9D9D9"/>
          </w:tcPr>
          <w:p w14:paraId="7E645E26" w14:textId="77777777" w:rsidR="00A41466" w:rsidRPr="00AB0933" w:rsidRDefault="00A41466" w:rsidP="00154C8C">
            <w:pPr>
              <w:pStyle w:val="Tabletitles"/>
            </w:pPr>
            <w:r w:rsidRPr="00AB0933">
              <w:t>Question</w:t>
            </w:r>
          </w:p>
        </w:tc>
      </w:tr>
      <w:tr w:rsidR="00995287" w:rsidRPr="00AB0933" w14:paraId="68BEA625" w14:textId="77777777" w:rsidTr="00861F3E">
        <w:trPr>
          <w:jc w:val="center"/>
        </w:trPr>
        <w:tc>
          <w:tcPr>
            <w:tcW w:w="1283" w:type="dxa"/>
            <w:tcBorders>
              <w:top w:val="single" w:sz="6" w:space="0" w:color="auto"/>
              <w:bottom w:val="nil"/>
            </w:tcBorders>
            <w:shd w:val="clear" w:color="auto" w:fill="auto"/>
          </w:tcPr>
          <w:p w14:paraId="2D94AC34" w14:textId="77777777" w:rsidR="00A41466" w:rsidRPr="00AB0933" w:rsidRDefault="00A41466" w:rsidP="00861F3E">
            <w:pPr>
              <w:pStyle w:val="tabletxt"/>
              <w:rPr>
                <w:rStyle w:val="TableText0"/>
                <w:sz w:val="24"/>
                <w:szCs w:val="16"/>
              </w:rPr>
            </w:pPr>
            <w:r w:rsidRPr="00AB0933">
              <w:rPr>
                <w:rStyle w:val="TableText0"/>
                <w:sz w:val="24"/>
                <w:szCs w:val="16"/>
              </w:rPr>
              <w:t>Phase 1: Initial interview</w:t>
            </w:r>
          </w:p>
        </w:tc>
        <w:tc>
          <w:tcPr>
            <w:tcW w:w="8498" w:type="dxa"/>
            <w:tcBorders>
              <w:top w:val="single" w:sz="6" w:space="0" w:color="auto"/>
              <w:bottom w:val="nil"/>
            </w:tcBorders>
            <w:shd w:val="clear" w:color="auto" w:fill="auto"/>
          </w:tcPr>
          <w:p w14:paraId="3B9F02C2" w14:textId="77777777" w:rsidR="00A41466" w:rsidRPr="00AB0933" w:rsidRDefault="00A41466" w:rsidP="00861F3E">
            <w:pPr>
              <w:pStyle w:val="tabletxt"/>
              <w:numPr>
                <w:ilvl w:val="0"/>
                <w:numId w:val="24"/>
              </w:numPr>
              <w:rPr>
                <w:rStyle w:val="TableText0"/>
                <w:sz w:val="24"/>
                <w:szCs w:val="16"/>
              </w:rPr>
            </w:pPr>
            <w:r w:rsidRPr="00AB0933">
              <w:rPr>
                <w:rStyle w:val="TableText0"/>
                <w:sz w:val="24"/>
                <w:szCs w:val="16"/>
              </w:rPr>
              <w:t>Could you please briefly introduce yourself in terms of your family, previous career, social activities and relationships, habits and lifestyle?</w:t>
            </w:r>
          </w:p>
          <w:p w14:paraId="5E39AB56" w14:textId="77777777" w:rsidR="00A41466" w:rsidRPr="00AB0933" w:rsidRDefault="00A41466" w:rsidP="00861F3E">
            <w:pPr>
              <w:pStyle w:val="tabletxt"/>
              <w:numPr>
                <w:ilvl w:val="0"/>
                <w:numId w:val="24"/>
              </w:numPr>
              <w:rPr>
                <w:rStyle w:val="TableText0"/>
                <w:sz w:val="24"/>
                <w:szCs w:val="16"/>
              </w:rPr>
            </w:pPr>
            <w:r w:rsidRPr="00AB0933">
              <w:rPr>
                <w:rStyle w:val="TableText0"/>
                <w:sz w:val="24"/>
                <w:szCs w:val="16"/>
              </w:rPr>
              <w:t>Which supermarket do you usually go for shopping and why?</w:t>
            </w:r>
          </w:p>
          <w:p w14:paraId="656EDA6E" w14:textId="77777777" w:rsidR="00A41466" w:rsidRPr="00AB0933" w:rsidRDefault="00A41466" w:rsidP="00861F3E">
            <w:pPr>
              <w:pStyle w:val="tabletxt"/>
              <w:numPr>
                <w:ilvl w:val="0"/>
                <w:numId w:val="24"/>
              </w:numPr>
            </w:pPr>
            <w:r w:rsidRPr="00AB0933">
              <w:rPr>
                <w:rStyle w:val="TableText0"/>
                <w:sz w:val="24"/>
                <w:szCs w:val="16"/>
              </w:rPr>
              <w:t>Could you please briefly describe your shopping journey?</w:t>
            </w:r>
            <w:r w:rsidRPr="00AB0933">
              <w:t xml:space="preserve"> </w:t>
            </w:r>
          </w:p>
        </w:tc>
      </w:tr>
      <w:tr w:rsidR="00995287" w:rsidRPr="00AB0933" w14:paraId="0224E6D5" w14:textId="77777777" w:rsidTr="00DA5886">
        <w:trPr>
          <w:trHeight w:val="669"/>
          <w:jc w:val="center"/>
        </w:trPr>
        <w:tc>
          <w:tcPr>
            <w:tcW w:w="1283" w:type="dxa"/>
            <w:tcBorders>
              <w:top w:val="nil"/>
              <w:bottom w:val="nil"/>
            </w:tcBorders>
            <w:shd w:val="clear" w:color="auto" w:fill="F2F2F2" w:themeFill="background1" w:themeFillShade="F2"/>
          </w:tcPr>
          <w:p w14:paraId="74F8C0C4" w14:textId="77777777" w:rsidR="00A41466" w:rsidRPr="00AB0933" w:rsidRDefault="00A41466" w:rsidP="00861F3E">
            <w:pPr>
              <w:pStyle w:val="tabletxt"/>
              <w:rPr>
                <w:rStyle w:val="TableText0"/>
                <w:sz w:val="24"/>
                <w:szCs w:val="16"/>
              </w:rPr>
            </w:pPr>
            <w:r w:rsidRPr="00AB0933">
              <w:rPr>
                <w:rStyle w:val="TableText0"/>
                <w:sz w:val="24"/>
                <w:szCs w:val="16"/>
              </w:rPr>
              <w:t>Phase 2: Supporting interview</w:t>
            </w:r>
          </w:p>
        </w:tc>
        <w:tc>
          <w:tcPr>
            <w:tcW w:w="8498" w:type="dxa"/>
            <w:tcBorders>
              <w:top w:val="nil"/>
              <w:bottom w:val="nil"/>
            </w:tcBorders>
            <w:shd w:val="clear" w:color="auto" w:fill="F2F2F2" w:themeFill="background1" w:themeFillShade="F2"/>
          </w:tcPr>
          <w:p w14:paraId="06080B8E" w14:textId="77777777" w:rsidR="00A41466" w:rsidRPr="00AB0933" w:rsidRDefault="00A41466" w:rsidP="00861F3E">
            <w:pPr>
              <w:pStyle w:val="tabletxt"/>
              <w:rPr>
                <w:rStyle w:val="TableText0"/>
                <w:i/>
                <w:sz w:val="24"/>
                <w:szCs w:val="16"/>
              </w:rPr>
            </w:pPr>
            <w:r w:rsidRPr="00AB0933">
              <w:rPr>
                <w:rStyle w:val="TableText0"/>
                <w:i/>
                <w:sz w:val="24"/>
                <w:szCs w:val="16"/>
              </w:rPr>
              <w:t>Questions based on the observations:</w:t>
            </w:r>
          </w:p>
          <w:p w14:paraId="7DAFECDF" w14:textId="77777777" w:rsidR="00A41466" w:rsidRPr="00AB0933" w:rsidRDefault="00A41466" w:rsidP="00861F3E">
            <w:pPr>
              <w:pStyle w:val="tabletxt"/>
              <w:numPr>
                <w:ilvl w:val="0"/>
                <w:numId w:val="24"/>
              </w:numPr>
              <w:rPr>
                <w:rStyle w:val="TableText0"/>
                <w:sz w:val="24"/>
                <w:szCs w:val="16"/>
              </w:rPr>
            </w:pPr>
            <w:r w:rsidRPr="00AB0933">
              <w:rPr>
                <w:rStyle w:val="TableText0"/>
                <w:sz w:val="24"/>
                <w:szCs w:val="16"/>
              </w:rPr>
              <w:t xml:space="preserve">e.g. While you were in the supermarket, the supermarket was quite crowd and noisy. Did it affect your shopping? If yes, how and why?     </w:t>
            </w:r>
          </w:p>
          <w:p w14:paraId="611F203E" w14:textId="77777777" w:rsidR="00A41466" w:rsidRPr="00AB0933" w:rsidRDefault="00A41466" w:rsidP="00861F3E">
            <w:pPr>
              <w:pStyle w:val="tabletxt"/>
              <w:numPr>
                <w:ilvl w:val="0"/>
                <w:numId w:val="24"/>
              </w:numPr>
              <w:rPr>
                <w:rStyle w:val="TableText0"/>
                <w:sz w:val="24"/>
                <w:szCs w:val="16"/>
              </w:rPr>
            </w:pPr>
            <w:r w:rsidRPr="00AB0933">
              <w:rPr>
                <w:rStyle w:val="TableText0"/>
                <w:sz w:val="24"/>
                <w:szCs w:val="16"/>
              </w:rPr>
              <w:t>e.g. You used self-checkout machine at the end of the shopping. Please tell me anything you thought or felt about the using self-checkout machine.</w:t>
            </w:r>
          </w:p>
        </w:tc>
      </w:tr>
      <w:tr w:rsidR="00995287" w:rsidRPr="00AB0933" w14:paraId="44014080" w14:textId="77777777" w:rsidTr="00DA5886">
        <w:trPr>
          <w:trHeight w:val="669"/>
          <w:jc w:val="center"/>
        </w:trPr>
        <w:tc>
          <w:tcPr>
            <w:tcW w:w="1283" w:type="dxa"/>
            <w:tcBorders>
              <w:top w:val="nil"/>
              <w:bottom w:val="single" w:sz="4" w:space="0" w:color="auto"/>
            </w:tcBorders>
            <w:shd w:val="clear" w:color="auto" w:fill="auto"/>
          </w:tcPr>
          <w:p w14:paraId="5CB839F7" w14:textId="77777777" w:rsidR="00A41466" w:rsidRPr="00AB0933" w:rsidRDefault="00A41466" w:rsidP="00861F3E">
            <w:pPr>
              <w:pStyle w:val="tabletxt"/>
              <w:rPr>
                <w:rStyle w:val="TableText0"/>
                <w:sz w:val="24"/>
                <w:szCs w:val="16"/>
              </w:rPr>
            </w:pPr>
          </w:p>
        </w:tc>
        <w:tc>
          <w:tcPr>
            <w:tcW w:w="8498" w:type="dxa"/>
            <w:tcBorders>
              <w:top w:val="nil"/>
              <w:bottom w:val="single" w:sz="4" w:space="0" w:color="auto"/>
            </w:tcBorders>
            <w:shd w:val="clear" w:color="auto" w:fill="auto"/>
          </w:tcPr>
          <w:p w14:paraId="2294A89A" w14:textId="77777777" w:rsidR="00A41466" w:rsidRPr="00AB0933" w:rsidRDefault="00A41466" w:rsidP="00073C16">
            <w:pPr>
              <w:pStyle w:val="tabletxt"/>
              <w:rPr>
                <w:rStyle w:val="TableText0"/>
                <w:i/>
                <w:sz w:val="24"/>
                <w:szCs w:val="16"/>
              </w:rPr>
            </w:pPr>
            <w:r w:rsidRPr="00AB0933">
              <w:rPr>
                <w:rStyle w:val="TableText0"/>
                <w:i/>
                <w:sz w:val="24"/>
                <w:szCs w:val="16"/>
              </w:rPr>
              <w:t>Common questions:</w:t>
            </w:r>
          </w:p>
          <w:p w14:paraId="3C14EDB1" w14:textId="77777777" w:rsidR="00A41466" w:rsidRPr="00AB0933" w:rsidRDefault="00A41466" w:rsidP="00861F3E">
            <w:pPr>
              <w:pStyle w:val="tabletxt"/>
              <w:numPr>
                <w:ilvl w:val="0"/>
                <w:numId w:val="24"/>
              </w:numPr>
              <w:rPr>
                <w:rStyle w:val="TableText0"/>
                <w:sz w:val="24"/>
                <w:szCs w:val="16"/>
              </w:rPr>
            </w:pPr>
            <w:r w:rsidRPr="00AB0933">
              <w:rPr>
                <w:rStyle w:val="TableText0"/>
                <w:sz w:val="24"/>
                <w:szCs w:val="16"/>
              </w:rPr>
              <w:t xml:space="preserve">Could you please tell me top three things you do not like from the shopping journey today? And why? </w:t>
            </w:r>
          </w:p>
          <w:p w14:paraId="09EF7FAA" w14:textId="77777777" w:rsidR="00A41466" w:rsidRPr="00AB0933" w:rsidRDefault="00A41466" w:rsidP="00073C16">
            <w:pPr>
              <w:pStyle w:val="tabletxt"/>
              <w:ind w:left="360"/>
              <w:rPr>
                <w:rStyle w:val="TableText0"/>
                <w:sz w:val="24"/>
                <w:szCs w:val="16"/>
              </w:rPr>
            </w:pPr>
            <w:r w:rsidRPr="00AB0933">
              <w:rPr>
                <w:rStyle w:val="TableText0"/>
                <w:sz w:val="24"/>
                <w:szCs w:val="16"/>
              </w:rPr>
              <w:t>Could you please tell me top three things you like from the shopping journey today? And why</w:t>
            </w:r>
          </w:p>
        </w:tc>
      </w:tr>
    </w:tbl>
    <w:p w14:paraId="48516DC5" w14:textId="40A36727" w:rsidR="00861F3E" w:rsidRPr="00AB0933" w:rsidRDefault="00861F3E" w:rsidP="00073C16"/>
    <w:p w14:paraId="57B91C7B" w14:textId="7386884D" w:rsidR="00C762CE" w:rsidRPr="00AB0933" w:rsidRDefault="00C762CE" w:rsidP="00073C16"/>
    <w:p w14:paraId="0B27E837" w14:textId="15042B5F" w:rsidR="00C762CE" w:rsidRPr="00AB0933" w:rsidRDefault="00C762CE" w:rsidP="00073C16"/>
    <w:p w14:paraId="5C00A77D" w14:textId="52274A85" w:rsidR="00C762CE" w:rsidRPr="00AB0933" w:rsidRDefault="00C762CE" w:rsidP="00073C16"/>
    <w:p w14:paraId="4862A895" w14:textId="0BEA34EC" w:rsidR="00FD5502" w:rsidRPr="00AB0933" w:rsidRDefault="00FD5502" w:rsidP="00073C16"/>
    <w:p w14:paraId="32FCFE94" w14:textId="2EBF3A20" w:rsidR="00FD5502" w:rsidRPr="00AB0933" w:rsidRDefault="00FD5502" w:rsidP="00073C16"/>
    <w:p w14:paraId="7925A69A" w14:textId="34755F00" w:rsidR="00FD5502" w:rsidRPr="00AB0933" w:rsidRDefault="00FD5502" w:rsidP="00073C16"/>
    <w:p w14:paraId="15CA62FC" w14:textId="10442B2D" w:rsidR="00FD5502" w:rsidRPr="00AB0933" w:rsidRDefault="00FD5502" w:rsidP="00073C16"/>
    <w:p w14:paraId="223917B8" w14:textId="034FB46E" w:rsidR="00FD5502" w:rsidRPr="00AB0933" w:rsidRDefault="00FD5502" w:rsidP="00073C16"/>
    <w:p w14:paraId="23C9977C" w14:textId="07C53A62" w:rsidR="00FD5502" w:rsidRPr="00AB0933" w:rsidRDefault="00FD5502" w:rsidP="00073C16"/>
    <w:p w14:paraId="345D6CE9" w14:textId="7F280008" w:rsidR="00FD5502" w:rsidRPr="00AB0933" w:rsidRDefault="00FD5502" w:rsidP="00073C16"/>
    <w:p w14:paraId="3C96277F" w14:textId="142C1D67" w:rsidR="00FD5502" w:rsidRPr="00AB0933" w:rsidRDefault="008815C1" w:rsidP="00073C16">
      <w:r w:rsidRPr="00AB0933">
        <w:br/>
      </w:r>
    </w:p>
    <w:p w14:paraId="34C03CCE" w14:textId="4DE98BB8" w:rsidR="00FD5502" w:rsidRPr="00AB0933" w:rsidRDefault="00FD5502" w:rsidP="00073C16"/>
    <w:p w14:paraId="13A1E65E" w14:textId="77777777" w:rsidR="00FD5502" w:rsidRPr="00AB0933" w:rsidRDefault="00FD5502" w:rsidP="00073C16"/>
    <w:p w14:paraId="47920D57" w14:textId="77777777" w:rsidR="00C762CE" w:rsidRPr="00AB0933" w:rsidRDefault="00C762CE" w:rsidP="00C27F51">
      <w:pPr>
        <w:ind w:firstLine="0"/>
      </w:pPr>
    </w:p>
    <w:p w14:paraId="2E72123B" w14:textId="7ADCAB10" w:rsidR="00BA59A3" w:rsidRPr="00AB0933" w:rsidRDefault="00995287" w:rsidP="00995287">
      <w:pPr>
        <w:pStyle w:val="ReferenceAppendix"/>
      </w:pPr>
      <w:r w:rsidRPr="00AB0933">
        <w:lastRenderedPageBreak/>
        <w:t xml:space="preserve">Appendix </w:t>
      </w:r>
      <w:r w:rsidR="00BA59A3" w:rsidRPr="00AB0933">
        <w:t>E</w:t>
      </w:r>
      <w:r w:rsidRPr="00AB0933">
        <w:t>:</w:t>
      </w:r>
      <w:r w:rsidR="00A41466" w:rsidRPr="00AB0933">
        <w:t xml:space="preserve"> </w:t>
      </w:r>
      <w:r w:rsidR="00F0386B" w:rsidRPr="00AB0933">
        <w:t>Identified themes and codes from the observation</w:t>
      </w:r>
    </w:p>
    <w:tbl>
      <w:tblPr>
        <w:tblW w:w="10206"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418"/>
        <w:gridCol w:w="2977"/>
        <w:gridCol w:w="2764"/>
        <w:gridCol w:w="71"/>
        <w:gridCol w:w="2976"/>
      </w:tblGrid>
      <w:tr w:rsidR="00A35E77" w:rsidRPr="00AB0933" w14:paraId="15D89FD7" w14:textId="77777777" w:rsidTr="008815C1">
        <w:trPr>
          <w:trHeight w:val="300"/>
          <w:tblHeader/>
          <w:jc w:val="center"/>
        </w:trPr>
        <w:tc>
          <w:tcPr>
            <w:tcW w:w="1418" w:type="dxa"/>
            <w:tcBorders>
              <w:bottom w:val="single" w:sz="4" w:space="0" w:color="auto"/>
            </w:tcBorders>
            <w:shd w:val="clear" w:color="auto" w:fill="D9D9D9" w:themeFill="background1" w:themeFillShade="D9"/>
          </w:tcPr>
          <w:p w14:paraId="23CB83D6" w14:textId="77777777" w:rsidR="00A35E77" w:rsidRPr="00AB0933" w:rsidRDefault="00A35E77" w:rsidP="005C2221">
            <w:pPr>
              <w:pStyle w:val="tabletxt"/>
            </w:pPr>
            <w:r w:rsidRPr="00AB0933">
              <w:rPr>
                <w:b/>
              </w:rPr>
              <w:t>Category</w:t>
            </w:r>
          </w:p>
        </w:tc>
        <w:tc>
          <w:tcPr>
            <w:tcW w:w="2977" w:type="dxa"/>
            <w:shd w:val="clear" w:color="auto" w:fill="D9D9D9" w:themeFill="background1" w:themeFillShade="D9"/>
            <w:noWrap/>
          </w:tcPr>
          <w:p w14:paraId="518D704D" w14:textId="77777777" w:rsidR="00A35E77" w:rsidRPr="00AB0933" w:rsidRDefault="00A35E77" w:rsidP="005C2221">
            <w:pPr>
              <w:pStyle w:val="tabletxt"/>
            </w:pPr>
            <w:r w:rsidRPr="00AB0933">
              <w:rPr>
                <w:b/>
              </w:rPr>
              <w:t xml:space="preserve">Theme </w:t>
            </w:r>
          </w:p>
        </w:tc>
        <w:tc>
          <w:tcPr>
            <w:tcW w:w="5811" w:type="dxa"/>
            <w:gridSpan w:val="3"/>
            <w:shd w:val="clear" w:color="auto" w:fill="D9D9D9" w:themeFill="background1" w:themeFillShade="D9"/>
          </w:tcPr>
          <w:p w14:paraId="3A1A165C" w14:textId="77777777" w:rsidR="00A35E77" w:rsidRPr="00AB0933" w:rsidRDefault="00A35E77" w:rsidP="005C2221">
            <w:pPr>
              <w:pStyle w:val="tabletxt"/>
            </w:pPr>
            <w:r w:rsidRPr="00AB0933">
              <w:rPr>
                <w:b/>
              </w:rPr>
              <w:t xml:space="preserve">Codes </w:t>
            </w:r>
          </w:p>
        </w:tc>
      </w:tr>
      <w:tr w:rsidR="008815C1" w:rsidRPr="00AB0933" w14:paraId="5EE0DD92" w14:textId="77777777" w:rsidTr="008815C1">
        <w:trPr>
          <w:trHeight w:val="60"/>
          <w:jc w:val="center"/>
        </w:trPr>
        <w:tc>
          <w:tcPr>
            <w:tcW w:w="1418" w:type="dxa"/>
            <w:vMerge w:val="restart"/>
            <w:tcBorders>
              <w:bottom w:val="single" w:sz="4" w:space="0" w:color="auto"/>
            </w:tcBorders>
          </w:tcPr>
          <w:p w14:paraId="1C1A186B" w14:textId="1B0E8D6A" w:rsidR="008815C1" w:rsidRPr="00AB0933" w:rsidRDefault="008815C1" w:rsidP="008815C1">
            <w:pPr>
              <w:pStyle w:val="tabletxt"/>
            </w:pPr>
            <w:r w:rsidRPr="00AB0933">
              <w:t xml:space="preserve">Psychosocial </w:t>
            </w:r>
            <w:r w:rsidR="00C775F7" w:rsidRPr="00AB0933">
              <w:t>constructs</w:t>
            </w:r>
          </w:p>
        </w:tc>
        <w:tc>
          <w:tcPr>
            <w:tcW w:w="2977" w:type="dxa"/>
            <w:tcBorders>
              <w:bottom w:val="single" w:sz="4" w:space="0" w:color="auto"/>
            </w:tcBorders>
            <w:shd w:val="clear" w:color="auto" w:fill="auto"/>
            <w:noWrap/>
          </w:tcPr>
          <w:p w14:paraId="302770FA" w14:textId="1853D9DA" w:rsidR="008815C1" w:rsidRPr="00AB0933" w:rsidRDefault="008815C1" w:rsidP="008815C1">
            <w:pPr>
              <w:pStyle w:val="tabletxt"/>
            </w:pPr>
            <w:r w:rsidRPr="00AB0933">
              <w:t xml:space="preserve">Cognitive </w:t>
            </w:r>
            <w:r w:rsidR="00C775F7" w:rsidRPr="00AB0933">
              <w:t>theme</w:t>
            </w:r>
          </w:p>
        </w:tc>
        <w:tc>
          <w:tcPr>
            <w:tcW w:w="2835" w:type="dxa"/>
            <w:gridSpan w:val="2"/>
            <w:tcBorders>
              <w:bottom w:val="single" w:sz="4" w:space="0" w:color="auto"/>
            </w:tcBorders>
          </w:tcPr>
          <w:p w14:paraId="68A44E2F" w14:textId="77777777" w:rsidR="008815C1" w:rsidRPr="00AB0933" w:rsidRDefault="008815C1" w:rsidP="008815C1">
            <w:pPr>
              <w:pStyle w:val="tabletxt"/>
            </w:pPr>
            <w:r w:rsidRPr="00AB0933">
              <w:t>Preference (125)</w:t>
            </w:r>
          </w:p>
          <w:p w14:paraId="02584C27" w14:textId="77777777" w:rsidR="008815C1" w:rsidRPr="00AB0933" w:rsidRDefault="008815C1" w:rsidP="008815C1">
            <w:pPr>
              <w:pStyle w:val="tabletxt"/>
            </w:pPr>
            <w:r w:rsidRPr="00AB0933">
              <w:t>Convenience (87)</w:t>
            </w:r>
          </w:p>
          <w:p w14:paraId="106E16F0" w14:textId="77777777" w:rsidR="008815C1" w:rsidRPr="00AB0933" w:rsidRDefault="008815C1" w:rsidP="008815C1">
            <w:pPr>
              <w:pStyle w:val="tabletxt"/>
            </w:pPr>
            <w:r w:rsidRPr="00AB0933">
              <w:t xml:space="preserve">Self-awareness of health (50) </w:t>
            </w:r>
          </w:p>
          <w:p w14:paraId="6A72B374" w14:textId="77777777" w:rsidR="008815C1" w:rsidRPr="00AB0933" w:rsidRDefault="008815C1" w:rsidP="008815C1">
            <w:pPr>
              <w:pStyle w:val="tabletxt"/>
            </w:pPr>
            <w:r w:rsidRPr="00AB0933">
              <w:t>Information (25)</w:t>
            </w:r>
          </w:p>
          <w:p w14:paraId="4D5B57CF" w14:textId="77777777" w:rsidR="008815C1" w:rsidRPr="00AB0933" w:rsidRDefault="008815C1" w:rsidP="008815C1">
            <w:pPr>
              <w:pStyle w:val="tabletxt"/>
            </w:pPr>
            <w:r w:rsidRPr="00AB0933">
              <w:t>Self-conscious (22)</w:t>
            </w:r>
          </w:p>
          <w:p w14:paraId="1D3F41AE" w14:textId="77777777" w:rsidR="008815C1" w:rsidRPr="00AB0933" w:rsidRDefault="008815C1" w:rsidP="008815C1">
            <w:pPr>
              <w:pStyle w:val="tabletxt"/>
            </w:pPr>
            <w:r w:rsidRPr="00AB0933">
              <w:t xml:space="preserve">Helpfulness (17) </w:t>
            </w:r>
          </w:p>
          <w:p w14:paraId="5EDB247A" w14:textId="1EC7761F" w:rsidR="008815C1" w:rsidRPr="00AB0933" w:rsidRDefault="008815C1" w:rsidP="008815C1">
            <w:pPr>
              <w:pStyle w:val="tabletxt"/>
            </w:pPr>
            <w:r w:rsidRPr="00AB0933">
              <w:t>Confidence (13)</w:t>
            </w:r>
          </w:p>
        </w:tc>
        <w:tc>
          <w:tcPr>
            <w:tcW w:w="2976" w:type="dxa"/>
            <w:tcBorders>
              <w:bottom w:val="single" w:sz="4" w:space="0" w:color="auto"/>
            </w:tcBorders>
          </w:tcPr>
          <w:p w14:paraId="3309BADF" w14:textId="77777777" w:rsidR="008815C1" w:rsidRPr="00AB0933" w:rsidRDefault="008815C1" w:rsidP="008815C1">
            <w:pPr>
              <w:pStyle w:val="tabletxt"/>
            </w:pPr>
            <w:r w:rsidRPr="00AB0933">
              <w:t>Reliability (13)</w:t>
            </w:r>
          </w:p>
          <w:p w14:paraId="1752DB33" w14:textId="77777777" w:rsidR="008815C1" w:rsidRPr="00AB0933" w:rsidRDefault="008815C1" w:rsidP="008815C1">
            <w:pPr>
              <w:pStyle w:val="tabletxt"/>
            </w:pPr>
            <w:r w:rsidRPr="00AB0933">
              <w:t>Familiarity (12)</w:t>
            </w:r>
          </w:p>
          <w:p w14:paraId="60AFF35D" w14:textId="77777777" w:rsidR="008815C1" w:rsidRPr="00AB0933" w:rsidRDefault="008815C1" w:rsidP="008815C1">
            <w:pPr>
              <w:pStyle w:val="tabletxt"/>
            </w:pPr>
            <w:r w:rsidRPr="00AB0933">
              <w:t>Confusion (10)</w:t>
            </w:r>
          </w:p>
          <w:p w14:paraId="59182DB2" w14:textId="77777777" w:rsidR="008815C1" w:rsidRPr="00AB0933" w:rsidRDefault="008815C1" w:rsidP="008815C1">
            <w:pPr>
              <w:pStyle w:val="tabletxt"/>
            </w:pPr>
            <w:r w:rsidRPr="00AB0933">
              <w:t>Independence (6)</w:t>
            </w:r>
          </w:p>
          <w:p w14:paraId="0F9DE99F" w14:textId="77777777" w:rsidR="008815C1" w:rsidRPr="00AB0933" w:rsidRDefault="008815C1" w:rsidP="008815C1">
            <w:pPr>
              <w:pStyle w:val="tabletxt"/>
            </w:pPr>
            <w:r w:rsidRPr="00AB0933">
              <w:t>Fairness (4)</w:t>
            </w:r>
          </w:p>
          <w:p w14:paraId="28083B8A" w14:textId="38183814" w:rsidR="008815C1" w:rsidRPr="00AB0933" w:rsidRDefault="008815C1" w:rsidP="008815C1">
            <w:pPr>
              <w:pStyle w:val="tabletxt"/>
            </w:pPr>
            <w:r w:rsidRPr="00AB0933">
              <w:t>Patriotism (1)</w:t>
            </w:r>
          </w:p>
        </w:tc>
      </w:tr>
      <w:tr w:rsidR="008815C1" w:rsidRPr="00AB0933" w14:paraId="6D954BE8" w14:textId="77777777" w:rsidTr="008815C1">
        <w:trPr>
          <w:trHeight w:val="1289"/>
          <w:jc w:val="center"/>
        </w:trPr>
        <w:tc>
          <w:tcPr>
            <w:tcW w:w="1418" w:type="dxa"/>
            <w:vMerge/>
          </w:tcPr>
          <w:p w14:paraId="73A10BF8" w14:textId="77777777" w:rsidR="008815C1" w:rsidRPr="00AB0933" w:rsidRDefault="008815C1" w:rsidP="008815C1">
            <w:pPr>
              <w:pStyle w:val="tabletxt"/>
            </w:pPr>
          </w:p>
        </w:tc>
        <w:tc>
          <w:tcPr>
            <w:tcW w:w="2977" w:type="dxa"/>
            <w:shd w:val="clear" w:color="auto" w:fill="auto"/>
            <w:noWrap/>
          </w:tcPr>
          <w:p w14:paraId="04551272" w14:textId="63D93877" w:rsidR="008815C1" w:rsidRPr="00AB0933" w:rsidRDefault="008815C1" w:rsidP="008815C1">
            <w:pPr>
              <w:pStyle w:val="tabletxt"/>
            </w:pPr>
            <w:r w:rsidRPr="00AB0933">
              <w:t xml:space="preserve">Emotional </w:t>
            </w:r>
            <w:r w:rsidR="00C775F7" w:rsidRPr="00AB0933">
              <w:t>theme</w:t>
            </w:r>
          </w:p>
        </w:tc>
        <w:tc>
          <w:tcPr>
            <w:tcW w:w="2835" w:type="dxa"/>
            <w:gridSpan w:val="2"/>
          </w:tcPr>
          <w:p w14:paraId="53B86FC1" w14:textId="77777777" w:rsidR="008815C1" w:rsidRPr="00AB0933" w:rsidRDefault="008815C1" w:rsidP="008815C1">
            <w:pPr>
              <w:pStyle w:val="tabletxt"/>
            </w:pPr>
            <w:r w:rsidRPr="00AB0933">
              <w:t xml:space="preserve">Satisfaction (with supermarket products and services) (90) </w:t>
            </w:r>
          </w:p>
          <w:p w14:paraId="65A427C9" w14:textId="77777777" w:rsidR="008815C1" w:rsidRPr="00AB0933" w:rsidRDefault="008815C1" w:rsidP="008815C1">
            <w:pPr>
              <w:pStyle w:val="tabletxt"/>
            </w:pPr>
            <w:r w:rsidRPr="00AB0933">
              <w:t>Self-esteem (47)</w:t>
            </w:r>
          </w:p>
          <w:p w14:paraId="659740B4" w14:textId="77777777" w:rsidR="008815C1" w:rsidRPr="00AB0933" w:rsidRDefault="008815C1" w:rsidP="008815C1">
            <w:pPr>
              <w:pStyle w:val="tabletxt"/>
            </w:pPr>
            <w:r w:rsidRPr="00AB0933">
              <w:t>Enjoyability (44)</w:t>
            </w:r>
          </w:p>
          <w:p w14:paraId="769A2ECD" w14:textId="77777777" w:rsidR="008815C1" w:rsidRPr="00AB0933" w:rsidRDefault="008815C1" w:rsidP="008815C1">
            <w:pPr>
              <w:pStyle w:val="tabletxt"/>
            </w:pPr>
            <w:r w:rsidRPr="00AB0933">
              <w:t>Happiness (25)</w:t>
            </w:r>
          </w:p>
          <w:p w14:paraId="3B416772" w14:textId="14026084" w:rsidR="008815C1" w:rsidRPr="00AB0933" w:rsidRDefault="008815C1" w:rsidP="008815C1">
            <w:pPr>
              <w:pStyle w:val="tabletxt"/>
            </w:pPr>
            <w:r w:rsidRPr="00AB0933">
              <w:t>Pleasure (23)</w:t>
            </w:r>
          </w:p>
        </w:tc>
        <w:tc>
          <w:tcPr>
            <w:tcW w:w="2976" w:type="dxa"/>
          </w:tcPr>
          <w:p w14:paraId="3A3D6D1D" w14:textId="77777777" w:rsidR="008815C1" w:rsidRPr="00AB0933" w:rsidRDefault="008815C1" w:rsidP="008815C1">
            <w:pPr>
              <w:pStyle w:val="tabletxt"/>
            </w:pPr>
            <w:r w:rsidRPr="00AB0933">
              <w:t>Sense of belonging (22)</w:t>
            </w:r>
          </w:p>
          <w:p w14:paraId="618FBE1C" w14:textId="77777777" w:rsidR="008815C1" w:rsidRPr="00AB0933" w:rsidRDefault="008815C1" w:rsidP="008815C1">
            <w:pPr>
              <w:pStyle w:val="tabletxt"/>
            </w:pPr>
            <w:r w:rsidRPr="00AB0933">
              <w:t>Frustration (16)</w:t>
            </w:r>
          </w:p>
          <w:p w14:paraId="627D2A70" w14:textId="77777777" w:rsidR="008815C1" w:rsidRPr="00AB0933" w:rsidRDefault="008815C1" w:rsidP="008815C1">
            <w:pPr>
              <w:pStyle w:val="tabletxt"/>
            </w:pPr>
            <w:r w:rsidRPr="00AB0933">
              <w:t>Tiresomeness (6)</w:t>
            </w:r>
          </w:p>
          <w:p w14:paraId="76D1E499" w14:textId="77777777" w:rsidR="008815C1" w:rsidRPr="00AB0933" w:rsidRDefault="008815C1" w:rsidP="008815C1">
            <w:pPr>
              <w:pStyle w:val="tabletxt"/>
            </w:pPr>
            <w:r w:rsidRPr="00AB0933">
              <w:t>Anxiety (4)</w:t>
            </w:r>
          </w:p>
          <w:p w14:paraId="6D3BC095" w14:textId="77777777" w:rsidR="008815C1" w:rsidRPr="00AB0933" w:rsidRDefault="008815C1" w:rsidP="008815C1">
            <w:pPr>
              <w:pStyle w:val="tabletxt"/>
            </w:pPr>
            <w:r w:rsidRPr="00AB0933">
              <w:t>Embarrassment (4)</w:t>
            </w:r>
          </w:p>
          <w:p w14:paraId="28580FD6" w14:textId="77777777" w:rsidR="008815C1" w:rsidRPr="00AB0933" w:rsidRDefault="008815C1" w:rsidP="008815C1">
            <w:pPr>
              <w:pStyle w:val="tabletxt"/>
            </w:pPr>
            <w:r w:rsidRPr="00AB0933">
              <w:t>Safety (2)</w:t>
            </w:r>
          </w:p>
          <w:p w14:paraId="01F34B1D" w14:textId="34045A64" w:rsidR="008815C1" w:rsidRPr="00AB0933" w:rsidRDefault="008815C1" w:rsidP="008815C1">
            <w:pPr>
              <w:pStyle w:val="tabletxt"/>
            </w:pPr>
          </w:p>
        </w:tc>
      </w:tr>
      <w:tr w:rsidR="008815C1" w:rsidRPr="00AB0933" w14:paraId="1D83E5A5" w14:textId="77777777" w:rsidTr="008815C1">
        <w:trPr>
          <w:trHeight w:val="353"/>
          <w:jc w:val="center"/>
        </w:trPr>
        <w:tc>
          <w:tcPr>
            <w:tcW w:w="1418" w:type="dxa"/>
            <w:vMerge/>
          </w:tcPr>
          <w:p w14:paraId="138E0237" w14:textId="77777777" w:rsidR="008815C1" w:rsidRPr="00AB0933" w:rsidRDefault="008815C1" w:rsidP="008815C1">
            <w:pPr>
              <w:pStyle w:val="tabletxt"/>
            </w:pPr>
          </w:p>
        </w:tc>
        <w:tc>
          <w:tcPr>
            <w:tcW w:w="2977" w:type="dxa"/>
            <w:shd w:val="clear" w:color="auto" w:fill="auto"/>
            <w:noWrap/>
            <w:hideMark/>
          </w:tcPr>
          <w:p w14:paraId="49F7B6FF" w14:textId="1F5816E2" w:rsidR="008815C1" w:rsidRPr="00AB0933" w:rsidRDefault="008815C1" w:rsidP="008815C1">
            <w:pPr>
              <w:pStyle w:val="tabletxt"/>
            </w:pPr>
            <w:r w:rsidRPr="00AB0933">
              <w:t xml:space="preserve">Social </w:t>
            </w:r>
            <w:r w:rsidR="00C775F7" w:rsidRPr="00AB0933">
              <w:t>theme</w:t>
            </w:r>
          </w:p>
        </w:tc>
        <w:tc>
          <w:tcPr>
            <w:tcW w:w="2835" w:type="dxa"/>
            <w:gridSpan w:val="2"/>
          </w:tcPr>
          <w:p w14:paraId="3F342543" w14:textId="77777777" w:rsidR="008815C1" w:rsidRPr="00AB0933" w:rsidRDefault="008815C1" w:rsidP="008815C1">
            <w:pPr>
              <w:pStyle w:val="tabletxt"/>
            </w:pPr>
            <w:r w:rsidRPr="00AB0933">
              <w:t>Social activity (48)</w:t>
            </w:r>
          </w:p>
          <w:p w14:paraId="4E863FE6" w14:textId="77777777" w:rsidR="008815C1" w:rsidRPr="00AB0933" w:rsidRDefault="008815C1" w:rsidP="008815C1">
            <w:pPr>
              <w:pStyle w:val="tabletxt"/>
            </w:pPr>
            <w:r w:rsidRPr="00AB0933">
              <w:t>Social relationship (42)</w:t>
            </w:r>
          </w:p>
          <w:p w14:paraId="0F4E3C1D" w14:textId="77777777" w:rsidR="008815C1" w:rsidRPr="00AB0933" w:rsidRDefault="008815C1" w:rsidP="008815C1">
            <w:pPr>
              <w:pStyle w:val="tabletxt"/>
            </w:pPr>
            <w:r w:rsidRPr="00AB0933">
              <w:t>Socialising (Inc. getting out) (26)</w:t>
            </w:r>
          </w:p>
          <w:p w14:paraId="4764EB0B" w14:textId="77777777" w:rsidR="008815C1" w:rsidRPr="00AB0933" w:rsidRDefault="008815C1" w:rsidP="008815C1">
            <w:pPr>
              <w:pStyle w:val="tabletxt"/>
            </w:pPr>
            <w:r w:rsidRPr="00AB0933">
              <w:t>Social participation (21)</w:t>
            </w:r>
          </w:p>
          <w:p w14:paraId="0599DBEB" w14:textId="03E6434A" w:rsidR="008815C1" w:rsidRPr="00AB0933" w:rsidRDefault="008815C1" w:rsidP="008815C1">
            <w:pPr>
              <w:pStyle w:val="tabletxt"/>
            </w:pPr>
            <w:r w:rsidRPr="00AB0933">
              <w:t xml:space="preserve">Public transportation (11) </w:t>
            </w:r>
          </w:p>
        </w:tc>
        <w:tc>
          <w:tcPr>
            <w:tcW w:w="2976" w:type="dxa"/>
          </w:tcPr>
          <w:p w14:paraId="2C8EF8A9" w14:textId="77777777" w:rsidR="008815C1" w:rsidRPr="00AB0933" w:rsidRDefault="008815C1" w:rsidP="008815C1">
            <w:pPr>
              <w:pStyle w:val="tabletxt"/>
            </w:pPr>
            <w:r w:rsidRPr="00AB0933">
              <w:t>Public attitude (9)</w:t>
            </w:r>
          </w:p>
          <w:p w14:paraId="78185F29" w14:textId="294DE676" w:rsidR="008815C1" w:rsidRPr="00AB0933" w:rsidRDefault="008815C1" w:rsidP="008815C1">
            <w:pPr>
              <w:pStyle w:val="tabletxt"/>
            </w:pPr>
            <w:r w:rsidRPr="00AB0933">
              <w:t>Public awareness (6)</w:t>
            </w:r>
          </w:p>
          <w:p w14:paraId="5A078E05" w14:textId="77777777" w:rsidR="008815C1" w:rsidRPr="00AB0933" w:rsidRDefault="008815C1" w:rsidP="008815C1">
            <w:pPr>
              <w:pStyle w:val="tabletxt"/>
            </w:pPr>
            <w:r w:rsidRPr="00AB0933">
              <w:t>Support from others (5)</w:t>
            </w:r>
          </w:p>
          <w:p w14:paraId="6EE045D5" w14:textId="77777777" w:rsidR="008815C1" w:rsidRPr="00AB0933" w:rsidRDefault="008815C1" w:rsidP="008815C1">
            <w:pPr>
              <w:pStyle w:val="tabletxt"/>
            </w:pPr>
            <w:r w:rsidRPr="00AB0933">
              <w:t>Generational difference (4)</w:t>
            </w:r>
          </w:p>
          <w:p w14:paraId="2CE3EB6D" w14:textId="77777777" w:rsidR="008815C1" w:rsidRPr="00AB0933" w:rsidRDefault="008815C1" w:rsidP="008815C1">
            <w:pPr>
              <w:pStyle w:val="tabletxt"/>
            </w:pPr>
            <w:r w:rsidRPr="00AB0933">
              <w:t>Social service (3)</w:t>
            </w:r>
          </w:p>
          <w:p w14:paraId="3ECB6F91" w14:textId="77777777" w:rsidR="008815C1" w:rsidRPr="00AB0933" w:rsidRDefault="008815C1" w:rsidP="008815C1">
            <w:pPr>
              <w:pStyle w:val="tabletxt"/>
            </w:pPr>
            <w:r w:rsidRPr="00AB0933">
              <w:t>Cultural factors (1)</w:t>
            </w:r>
          </w:p>
        </w:tc>
      </w:tr>
      <w:tr w:rsidR="008815C1" w:rsidRPr="00AB0933" w14:paraId="3301EF63" w14:textId="77777777" w:rsidTr="008815C1">
        <w:trPr>
          <w:trHeight w:val="165"/>
          <w:jc w:val="center"/>
        </w:trPr>
        <w:tc>
          <w:tcPr>
            <w:tcW w:w="1418" w:type="dxa"/>
            <w:vMerge w:val="restart"/>
            <w:shd w:val="clear" w:color="auto" w:fill="F2F2F2" w:themeFill="background1" w:themeFillShade="F2"/>
          </w:tcPr>
          <w:p w14:paraId="3278BB78" w14:textId="77777777" w:rsidR="008815C1" w:rsidRPr="00AB0933" w:rsidRDefault="008815C1" w:rsidP="008815C1">
            <w:pPr>
              <w:pStyle w:val="tabletxt"/>
            </w:pPr>
            <w:r w:rsidRPr="00AB0933">
              <w:t>General background</w:t>
            </w:r>
          </w:p>
        </w:tc>
        <w:tc>
          <w:tcPr>
            <w:tcW w:w="2977" w:type="dxa"/>
            <w:shd w:val="clear" w:color="auto" w:fill="F2F2F2" w:themeFill="background1" w:themeFillShade="F2"/>
            <w:noWrap/>
          </w:tcPr>
          <w:p w14:paraId="5CBCC58E" w14:textId="229A6451" w:rsidR="008815C1" w:rsidRPr="00AB0933" w:rsidRDefault="008815C1" w:rsidP="008815C1">
            <w:pPr>
              <w:pStyle w:val="tabletxt"/>
            </w:pPr>
            <w:r w:rsidRPr="00AB0933">
              <w:t>Health</w:t>
            </w:r>
          </w:p>
        </w:tc>
        <w:tc>
          <w:tcPr>
            <w:tcW w:w="2764" w:type="dxa"/>
            <w:shd w:val="clear" w:color="auto" w:fill="F2F2F2" w:themeFill="background1" w:themeFillShade="F2"/>
          </w:tcPr>
          <w:p w14:paraId="18074B0C" w14:textId="77777777" w:rsidR="008815C1" w:rsidRPr="00AB0933" w:rsidRDefault="008815C1" w:rsidP="008815C1">
            <w:pPr>
              <w:pStyle w:val="tabletxt"/>
            </w:pPr>
            <w:r w:rsidRPr="00AB0933">
              <w:t>Physical condition (61)</w:t>
            </w:r>
          </w:p>
          <w:p w14:paraId="59EED430" w14:textId="77777777" w:rsidR="008815C1" w:rsidRPr="00AB0933" w:rsidRDefault="008815C1" w:rsidP="008815C1">
            <w:pPr>
              <w:pStyle w:val="tabletxt"/>
            </w:pPr>
            <w:r w:rsidRPr="00AB0933">
              <w:t>Diet behaviour (45)</w:t>
            </w:r>
          </w:p>
        </w:tc>
        <w:tc>
          <w:tcPr>
            <w:tcW w:w="3047" w:type="dxa"/>
            <w:gridSpan w:val="2"/>
            <w:shd w:val="clear" w:color="auto" w:fill="F2F2F2" w:themeFill="background1" w:themeFillShade="F2"/>
          </w:tcPr>
          <w:p w14:paraId="4F7A3A57" w14:textId="2A6759DA" w:rsidR="008815C1" w:rsidRPr="00AB0933" w:rsidRDefault="008815C1" w:rsidP="008815C1">
            <w:pPr>
              <w:pStyle w:val="tabletxt"/>
            </w:pPr>
            <w:r w:rsidRPr="00AB0933">
              <w:t xml:space="preserve">Health detail (28) </w:t>
            </w:r>
          </w:p>
          <w:p w14:paraId="50F3C60E" w14:textId="1F1CF140" w:rsidR="008815C1" w:rsidRPr="00AB0933" w:rsidRDefault="008815C1" w:rsidP="008815C1">
            <w:pPr>
              <w:pStyle w:val="tabletxt"/>
            </w:pPr>
            <w:r w:rsidRPr="00AB0933">
              <w:t>Mobility (17)</w:t>
            </w:r>
          </w:p>
        </w:tc>
      </w:tr>
      <w:tr w:rsidR="008815C1" w:rsidRPr="00AB0933" w14:paraId="6C3BF644" w14:textId="77777777" w:rsidTr="008815C1">
        <w:trPr>
          <w:trHeight w:val="300"/>
          <w:jc w:val="center"/>
        </w:trPr>
        <w:tc>
          <w:tcPr>
            <w:tcW w:w="1418" w:type="dxa"/>
            <w:vMerge/>
            <w:shd w:val="clear" w:color="auto" w:fill="F2F2F2" w:themeFill="background1" w:themeFillShade="F2"/>
          </w:tcPr>
          <w:p w14:paraId="77028123" w14:textId="77777777" w:rsidR="008815C1" w:rsidRPr="00AB0933" w:rsidRDefault="008815C1" w:rsidP="008815C1">
            <w:pPr>
              <w:pStyle w:val="tabletxt"/>
            </w:pPr>
          </w:p>
        </w:tc>
        <w:tc>
          <w:tcPr>
            <w:tcW w:w="2977" w:type="dxa"/>
            <w:shd w:val="clear" w:color="auto" w:fill="F2F2F2" w:themeFill="background1" w:themeFillShade="F2"/>
            <w:noWrap/>
          </w:tcPr>
          <w:p w14:paraId="36210D9B" w14:textId="6448DB55" w:rsidR="008815C1" w:rsidRPr="00AB0933" w:rsidRDefault="008815C1" w:rsidP="008815C1">
            <w:pPr>
              <w:pStyle w:val="tabletxt"/>
            </w:pPr>
            <w:r w:rsidRPr="00AB0933">
              <w:t>Family</w:t>
            </w:r>
          </w:p>
        </w:tc>
        <w:tc>
          <w:tcPr>
            <w:tcW w:w="2764" w:type="dxa"/>
            <w:shd w:val="clear" w:color="auto" w:fill="F2F2F2" w:themeFill="background1" w:themeFillShade="F2"/>
          </w:tcPr>
          <w:p w14:paraId="601A9121" w14:textId="77777777" w:rsidR="008815C1" w:rsidRPr="00AB0933" w:rsidRDefault="008815C1" w:rsidP="008815C1">
            <w:pPr>
              <w:pStyle w:val="tabletxt"/>
            </w:pPr>
            <w:r w:rsidRPr="00AB0933">
              <w:t>Family relationship (50)</w:t>
            </w:r>
          </w:p>
        </w:tc>
        <w:tc>
          <w:tcPr>
            <w:tcW w:w="3047" w:type="dxa"/>
            <w:gridSpan w:val="2"/>
            <w:shd w:val="clear" w:color="auto" w:fill="F2F2F2" w:themeFill="background1" w:themeFillShade="F2"/>
          </w:tcPr>
          <w:p w14:paraId="2D13D0BF" w14:textId="6DF80D13" w:rsidR="008815C1" w:rsidRPr="00AB0933" w:rsidRDefault="008815C1" w:rsidP="008815C1">
            <w:pPr>
              <w:pStyle w:val="tabletxt"/>
            </w:pPr>
            <w:r w:rsidRPr="00AB0933">
              <w:t>Family support (19)</w:t>
            </w:r>
          </w:p>
        </w:tc>
      </w:tr>
      <w:tr w:rsidR="008815C1" w:rsidRPr="00AB0933" w14:paraId="3A9FBE96" w14:textId="77777777" w:rsidTr="008815C1">
        <w:trPr>
          <w:trHeight w:val="300"/>
          <w:jc w:val="center"/>
        </w:trPr>
        <w:tc>
          <w:tcPr>
            <w:tcW w:w="1418" w:type="dxa"/>
            <w:vMerge/>
            <w:shd w:val="clear" w:color="auto" w:fill="F2F2F2" w:themeFill="background1" w:themeFillShade="F2"/>
          </w:tcPr>
          <w:p w14:paraId="53638876" w14:textId="77777777" w:rsidR="008815C1" w:rsidRPr="00AB0933" w:rsidRDefault="008815C1" w:rsidP="008815C1">
            <w:pPr>
              <w:pStyle w:val="tabletxt"/>
            </w:pPr>
          </w:p>
        </w:tc>
        <w:tc>
          <w:tcPr>
            <w:tcW w:w="2977" w:type="dxa"/>
            <w:shd w:val="clear" w:color="auto" w:fill="F2F2F2" w:themeFill="background1" w:themeFillShade="F2"/>
            <w:noWrap/>
          </w:tcPr>
          <w:p w14:paraId="2C76F727" w14:textId="0AED4A67" w:rsidR="008815C1" w:rsidRPr="00AB0933" w:rsidRDefault="008815C1" w:rsidP="008815C1">
            <w:pPr>
              <w:pStyle w:val="tabletxt"/>
            </w:pPr>
            <w:r w:rsidRPr="00AB0933">
              <w:t>Personal &amp; Social activity (54)</w:t>
            </w:r>
          </w:p>
        </w:tc>
        <w:tc>
          <w:tcPr>
            <w:tcW w:w="5811" w:type="dxa"/>
            <w:gridSpan w:val="3"/>
            <w:shd w:val="clear" w:color="auto" w:fill="F2F2F2" w:themeFill="background1" w:themeFillShade="F2"/>
          </w:tcPr>
          <w:p w14:paraId="6AF4564D" w14:textId="77777777" w:rsidR="008815C1" w:rsidRPr="00AB0933" w:rsidRDefault="008815C1" w:rsidP="008815C1">
            <w:pPr>
              <w:pStyle w:val="tabletxt"/>
            </w:pPr>
          </w:p>
        </w:tc>
      </w:tr>
      <w:tr w:rsidR="008815C1" w:rsidRPr="00AB0933" w14:paraId="4D51777B" w14:textId="77777777" w:rsidTr="008815C1">
        <w:trPr>
          <w:trHeight w:val="168"/>
          <w:jc w:val="center"/>
        </w:trPr>
        <w:tc>
          <w:tcPr>
            <w:tcW w:w="1418" w:type="dxa"/>
            <w:vMerge/>
            <w:shd w:val="clear" w:color="auto" w:fill="F2F2F2" w:themeFill="background1" w:themeFillShade="F2"/>
          </w:tcPr>
          <w:p w14:paraId="1D5F48A7" w14:textId="77777777" w:rsidR="008815C1" w:rsidRPr="00AB0933" w:rsidRDefault="008815C1" w:rsidP="008815C1">
            <w:pPr>
              <w:pStyle w:val="tabletxt"/>
            </w:pPr>
          </w:p>
        </w:tc>
        <w:tc>
          <w:tcPr>
            <w:tcW w:w="2977" w:type="dxa"/>
            <w:shd w:val="clear" w:color="auto" w:fill="F2F2F2" w:themeFill="background1" w:themeFillShade="F2"/>
            <w:noWrap/>
          </w:tcPr>
          <w:p w14:paraId="6B72DF12" w14:textId="0FBA94B0" w:rsidR="008815C1" w:rsidRPr="00AB0933" w:rsidRDefault="008815C1" w:rsidP="008815C1">
            <w:pPr>
              <w:pStyle w:val="tabletxt"/>
            </w:pPr>
            <w:r w:rsidRPr="00AB0933">
              <w:t>Knowledge and Experience (9)</w:t>
            </w:r>
          </w:p>
        </w:tc>
        <w:tc>
          <w:tcPr>
            <w:tcW w:w="5811" w:type="dxa"/>
            <w:gridSpan w:val="3"/>
            <w:shd w:val="clear" w:color="auto" w:fill="F2F2F2" w:themeFill="background1" w:themeFillShade="F2"/>
          </w:tcPr>
          <w:p w14:paraId="30E49C6B" w14:textId="05A31C7F" w:rsidR="008815C1" w:rsidRPr="00AB0933" w:rsidRDefault="008815C1" w:rsidP="008815C1">
            <w:pPr>
              <w:pStyle w:val="tabletxt"/>
            </w:pPr>
          </w:p>
        </w:tc>
      </w:tr>
      <w:tr w:rsidR="008815C1" w:rsidRPr="00AB0933" w14:paraId="0C89087C" w14:textId="77777777" w:rsidTr="008815C1">
        <w:trPr>
          <w:trHeight w:val="300"/>
          <w:jc w:val="center"/>
        </w:trPr>
        <w:tc>
          <w:tcPr>
            <w:tcW w:w="1418" w:type="dxa"/>
            <w:vMerge/>
            <w:shd w:val="clear" w:color="auto" w:fill="F2F2F2" w:themeFill="background1" w:themeFillShade="F2"/>
          </w:tcPr>
          <w:p w14:paraId="4EE83911" w14:textId="77777777" w:rsidR="008815C1" w:rsidRPr="00AB0933" w:rsidRDefault="008815C1" w:rsidP="008815C1">
            <w:pPr>
              <w:pStyle w:val="tabletxt"/>
            </w:pPr>
          </w:p>
        </w:tc>
        <w:tc>
          <w:tcPr>
            <w:tcW w:w="2977" w:type="dxa"/>
            <w:shd w:val="clear" w:color="auto" w:fill="F2F2F2" w:themeFill="background1" w:themeFillShade="F2"/>
            <w:noWrap/>
          </w:tcPr>
          <w:p w14:paraId="3DE21745" w14:textId="69D91D21" w:rsidR="008815C1" w:rsidRPr="00AB0933" w:rsidRDefault="008815C1" w:rsidP="008815C1">
            <w:pPr>
              <w:pStyle w:val="tabletxt"/>
            </w:pPr>
            <w:r w:rsidRPr="00AB0933">
              <w:t>Ability or skill (4)</w:t>
            </w:r>
          </w:p>
        </w:tc>
        <w:tc>
          <w:tcPr>
            <w:tcW w:w="5811" w:type="dxa"/>
            <w:gridSpan w:val="3"/>
            <w:shd w:val="clear" w:color="auto" w:fill="F2F2F2" w:themeFill="background1" w:themeFillShade="F2"/>
          </w:tcPr>
          <w:p w14:paraId="25A38098" w14:textId="77777777" w:rsidR="008815C1" w:rsidRPr="00AB0933" w:rsidRDefault="008815C1" w:rsidP="008815C1">
            <w:pPr>
              <w:pStyle w:val="tabletxt"/>
            </w:pPr>
          </w:p>
        </w:tc>
      </w:tr>
      <w:tr w:rsidR="008815C1" w:rsidRPr="00AB0933" w14:paraId="1BE17192" w14:textId="77777777" w:rsidTr="008815C1">
        <w:trPr>
          <w:trHeight w:val="300"/>
          <w:jc w:val="center"/>
        </w:trPr>
        <w:tc>
          <w:tcPr>
            <w:tcW w:w="1418" w:type="dxa"/>
            <w:vMerge/>
            <w:tcBorders>
              <w:bottom w:val="single" w:sz="4" w:space="0" w:color="auto"/>
            </w:tcBorders>
            <w:shd w:val="clear" w:color="auto" w:fill="F2F2F2" w:themeFill="background1" w:themeFillShade="F2"/>
          </w:tcPr>
          <w:p w14:paraId="0017388B" w14:textId="77777777" w:rsidR="008815C1" w:rsidRPr="00AB0933" w:rsidRDefault="008815C1" w:rsidP="008815C1">
            <w:pPr>
              <w:pStyle w:val="tabletxt"/>
            </w:pPr>
          </w:p>
        </w:tc>
        <w:tc>
          <w:tcPr>
            <w:tcW w:w="2977" w:type="dxa"/>
            <w:shd w:val="clear" w:color="auto" w:fill="F2F2F2" w:themeFill="background1" w:themeFillShade="F2"/>
            <w:noWrap/>
          </w:tcPr>
          <w:p w14:paraId="15E0E884" w14:textId="77777777" w:rsidR="008815C1" w:rsidRPr="00AB0933" w:rsidRDefault="008815C1" w:rsidP="008815C1">
            <w:pPr>
              <w:pStyle w:val="tabletxt"/>
            </w:pPr>
            <w:r w:rsidRPr="00AB0933">
              <w:t>Surrounding environment (1)</w:t>
            </w:r>
          </w:p>
        </w:tc>
        <w:tc>
          <w:tcPr>
            <w:tcW w:w="5811" w:type="dxa"/>
            <w:gridSpan w:val="3"/>
            <w:shd w:val="clear" w:color="auto" w:fill="F2F2F2" w:themeFill="background1" w:themeFillShade="F2"/>
          </w:tcPr>
          <w:p w14:paraId="7044D662" w14:textId="77777777" w:rsidR="008815C1" w:rsidRPr="00AB0933" w:rsidRDefault="008815C1" w:rsidP="008815C1">
            <w:pPr>
              <w:pStyle w:val="tabletxt"/>
            </w:pPr>
          </w:p>
        </w:tc>
      </w:tr>
      <w:tr w:rsidR="008815C1" w:rsidRPr="00AB0933" w14:paraId="7A24A885" w14:textId="77777777" w:rsidTr="008815C1">
        <w:trPr>
          <w:trHeight w:val="300"/>
          <w:jc w:val="center"/>
        </w:trPr>
        <w:tc>
          <w:tcPr>
            <w:tcW w:w="1418" w:type="dxa"/>
            <w:vMerge w:val="restart"/>
            <w:shd w:val="clear" w:color="auto" w:fill="FFFFFF" w:themeFill="background1"/>
          </w:tcPr>
          <w:p w14:paraId="32CEBB24" w14:textId="77777777" w:rsidR="008815C1" w:rsidRPr="00AB0933" w:rsidRDefault="008815C1" w:rsidP="008815C1">
            <w:pPr>
              <w:pStyle w:val="tabletxt"/>
            </w:pPr>
            <w:r w:rsidRPr="00AB0933">
              <w:t>Shopping</w:t>
            </w:r>
          </w:p>
        </w:tc>
        <w:tc>
          <w:tcPr>
            <w:tcW w:w="2977" w:type="dxa"/>
            <w:tcBorders>
              <w:bottom w:val="single" w:sz="4" w:space="0" w:color="auto"/>
            </w:tcBorders>
            <w:shd w:val="clear" w:color="auto" w:fill="FFFFFF" w:themeFill="background1"/>
            <w:noWrap/>
          </w:tcPr>
          <w:p w14:paraId="3FEE2A65" w14:textId="5B3B3D5C" w:rsidR="008815C1" w:rsidRPr="00AB0933" w:rsidRDefault="008815C1" w:rsidP="008815C1">
            <w:pPr>
              <w:pStyle w:val="tabletxt"/>
            </w:pPr>
            <w:r w:rsidRPr="00AB0933">
              <w:t>Items</w:t>
            </w:r>
          </w:p>
        </w:tc>
        <w:tc>
          <w:tcPr>
            <w:tcW w:w="2764" w:type="dxa"/>
            <w:shd w:val="clear" w:color="auto" w:fill="FFFFFF" w:themeFill="background1"/>
          </w:tcPr>
          <w:p w14:paraId="0AADE9DC" w14:textId="77777777" w:rsidR="008815C1" w:rsidRPr="00AB0933" w:rsidRDefault="008815C1" w:rsidP="008815C1">
            <w:pPr>
              <w:pStyle w:val="tabletxt"/>
            </w:pPr>
            <w:r w:rsidRPr="00AB0933">
              <w:t>Variety (54)</w:t>
            </w:r>
          </w:p>
          <w:p w14:paraId="4CF164ED" w14:textId="77777777" w:rsidR="008815C1" w:rsidRPr="00AB0933" w:rsidRDefault="008815C1" w:rsidP="008815C1">
            <w:pPr>
              <w:pStyle w:val="tabletxt"/>
            </w:pPr>
            <w:r w:rsidRPr="00AB0933">
              <w:t>Quality (36)</w:t>
            </w:r>
          </w:p>
          <w:p w14:paraId="63B9C74A" w14:textId="77777777" w:rsidR="008815C1" w:rsidRPr="00AB0933" w:rsidRDefault="008815C1" w:rsidP="008815C1">
            <w:pPr>
              <w:pStyle w:val="tabletxt"/>
            </w:pPr>
            <w:r w:rsidRPr="00AB0933">
              <w:t>Price (30)</w:t>
            </w:r>
          </w:p>
          <w:p w14:paraId="691F5100" w14:textId="77777777" w:rsidR="008815C1" w:rsidRPr="00AB0933" w:rsidRDefault="008815C1" w:rsidP="008815C1">
            <w:pPr>
              <w:pStyle w:val="tabletxt"/>
            </w:pPr>
            <w:r w:rsidRPr="00AB0933">
              <w:t>Locating items (17)</w:t>
            </w:r>
          </w:p>
          <w:p w14:paraId="213E1E58" w14:textId="71735526" w:rsidR="008815C1" w:rsidRPr="00AB0933" w:rsidRDefault="008815C1" w:rsidP="008815C1">
            <w:pPr>
              <w:pStyle w:val="tabletxt"/>
            </w:pPr>
            <w:r w:rsidRPr="00AB0933">
              <w:t>Portability (17)</w:t>
            </w:r>
          </w:p>
        </w:tc>
        <w:tc>
          <w:tcPr>
            <w:tcW w:w="3047" w:type="dxa"/>
            <w:gridSpan w:val="2"/>
            <w:shd w:val="clear" w:color="auto" w:fill="FFFFFF" w:themeFill="background1"/>
          </w:tcPr>
          <w:p w14:paraId="70967F13" w14:textId="77777777" w:rsidR="008815C1" w:rsidRPr="00AB0933" w:rsidRDefault="008815C1" w:rsidP="008815C1">
            <w:pPr>
              <w:pStyle w:val="tabletxt"/>
            </w:pPr>
            <w:r w:rsidRPr="00AB0933">
              <w:t>Labels (7)</w:t>
            </w:r>
          </w:p>
          <w:p w14:paraId="5895E7DF" w14:textId="77777777" w:rsidR="008815C1" w:rsidRPr="00AB0933" w:rsidRDefault="008815C1" w:rsidP="008815C1">
            <w:pPr>
              <w:pStyle w:val="tabletxt"/>
            </w:pPr>
            <w:r w:rsidRPr="00AB0933">
              <w:t>Portion size (Inc. item size) (6)</w:t>
            </w:r>
          </w:p>
          <w:p w14:paraId="09ED4C7A" w14:textId="77777777" w:rsidR="008815C1" w:rsidRPr="00AB0933" w:rsidRDefault="008815C1" w:rsidP="008815C1">
            <w:pPr>
              <w:pStyle w:val="tabletxt"/>
            </w:pPr>
            <w:r w:rsidRPr="00AB0933">
              <w:t>Fairness (4)</w:t>
            </w:r>
          </w:p>
          <w:p w14:paraId="6F9B9E76" w14:textId="77777777" w:rsidR="008815C1" w:rsidRPr="00AB0933" w:rsidRDefault="008815C1" w:rsidP="008815C1">
            <w:pPr>
              <w:pStyle w:val="tabletxt"/>
            </w:pPr>
            <w:r w:rsidRPr="00AB0933">
              <w:t>Expiry date (2)</w:t>
            </w:r>
          </w:p>
          <w:p w14:paraId="2EDD481F" w14:textId="401B1346" w:rsidR="008815C1" w:rsidRPr="00AB0933" w:rsidRDefault="008815C1" w:rsidP="008815C1">
            <w:pPr>
              <w:pStyle w:val="tabletxt"/>
            </w:pPr>
            <w:r w:rsidRPr="00AB0933">
              <w:t>Packaging (2)</w:t>
            </w:r>
          </w:p>
        </w:tc>
      </w:tr>
      <w:tr w:rsidR="008815C1" w:rsidRPr="00AB0933" w14:paraId="63F576B2" w14:textId="77777777" w:rsidTr="008815C1">
        <w:trPr>
          <w:trHeight w:val="438"/>
          <w:jc w:val="center"/>
        </w:trPr>
        <w:tc>
          <w:tcPr>
            <w:tcW w:w="1418" w:type="dxa"/>
            <w:vMerge/>
            <w:shd w:val="clear" w:color="auto" w:fill="FFFFFF" w:themeFill="background1"/>
          </w:tcPr>
          <w:p w14:paraId="6B61FFA8" w14:textId="77777777" w:rsidR="008815C1" w:rsidRPr="00AB0933" w:rsidRDefault="008815C1" w:rsidP="008815C1">
            <w:pPr>
              <w:pStyle w:val="tabletxt"/>
            </w:pPr>
          </w:p>
        </w:tc>
        <w:tc>
          <w:tcPr>
            <w:tcW w:w="2977" w:type="dxa"/>
            <w:tcBorders>
              <w:bottom w:val="single" w:sz="4" w:space="0" w:color="auto"/>
            </w:tcBorders>
            <w:shd w:val="clear" w:color="auto" w:fill="FFFFFF" w:themeFill="background1"/>
            <w:noWrap/>
          </w:tcPr>
          <w:p w14:paraId="2999CE4A" w14:textId="77777777" w:rsidR="008815C1" w:rsidRPr="00AB0933" w:rsidRDefault="008815C1" w:rsidP="008815C1">
            <w:pPr>
              <w:pStyle w:val="tabletxt"/>
            </w:pPr>
            <w:r w:rsidRPr="00AB0933">
              <w:t>Facilities</w:t>
            </w:r>
          </w:p>
        </w:tc>
        <w:tc>
          <w:tcPr>
            <w:tcW w:w="2835" w:type="dxa"/>
            <w:gridSpan w:val="2"/>
            <w:tcBorders>
              <w:bottom w:val="single" w:sz="4" w:space="0" w:color="auto"/>
            </w:tcBorders>
            <w:shd w:val="clear" w:color="auto" w:fill="FFFFFF" w:themeFill="background1"/>
          </w:tcPr>
          <w:p w14:paraId="07D01AD4" w14:textId="77777777" w:rsidR="008815C1" w:rsidRPr="00AB0933" w:rsidRDefault="008815C1" w:rsidP="008815C1">
            <w:pPr>
              <w:pStyle w:val="tabletxt"/>
            </w:pPr>
            <w:r w:rsidRPr="00AB0933">
              <w:t>Surrounding facilities (Toilet, café etc.) (34)</w:t>
            </w:r>
          </w:p>
          <w:p w14:paraId="2B367609" w14:textId="77777777" w:rsidR="008815C1" w:rsidRPr="00AB0933" w:rsidRDefault="008815C1" w:rsidP="008815C1">
            <w:pPr>
              <w:pStyle w:val="tabletxt"/>
            </w:pPr>
            <w:r w:rsidRPr="00AB0933">
              <w:t>Trolley (25)</w:t>
            </w:r>
          </w:p>
          <w:p w14:paraId="28C3F7DA" w14:textId="77777777" w:rsidR="008815C1" w:rsidRPr="00AB0933" w:rsidRDefault="008815C1" w:rsidP="008815C1">
            <w:pPr>
              <w:pStyle w:val="tabletxt"/>
            </w:pPr>
            <w:r w:rsidRPr="00AB0933">
              <w:t>Checkout (7)</w:t>
            </w:r>
          </w:p>
          <w:p w14:paraId="7AC3F350" w14:textId="1821BEE3" w:rsidR="008815C1" w:rsidRPr="00AB0933" w:rsidRDefault="008815C1" w:rsidP="008815C1">
            <w:pPr>
              <w:pStyle w:val="tabletxt"/>
            </w:pPr>
            <w:r w:rsidRPr="00AB0933">
              <w:t>Disability facilities (7)</w:t>
            </w:r>
          </w:p>
        </w:tc>
        <w:tc>
          <w:tcPr>
            <w:tcW w:w="2976" w:type="dxa"/>
            <w:tcBorders>
              <w:bottom w:val="single" w:sz="4" w:space="0" w:color="auto"/>
            </w:tcBorders>
            <w:shd w:val="clear" w:color="auto" w:fill="FFFFFF" w:themeFill="background1"/>
          </w:tcPr>
          <w:p w14:paraId="059B13CB" w14:textId="7497B33C" w:rsidR="008815C1" w:rsidRPr="00AB0933" w:rsidRDefault="008815C1" w:rsidP="008815C1">
            <w:pPr>
              <w:pStyle w:val="tabletxt"/>
            </w:pPr>
            <w:r w:rsidRPr="00AB0933">
              <w:t>Self-checkout (5)</w:t>
            </w:r>
          </w:p>
          <w:p w14:paraId="617EAD0A" w14:textId="77777777" w:rsidR="008815C1" w:rsidRPr="00AB0933" w:rsidRDefault="008815C1" w:rsidP="008815C1">
            <w:pPr>
              <w:pStyle w:val="tabletxt"/>
            </w:pPr>
            <w:r w:rsidRPr="00AB0933">
              <w:t>Aisle (4)</w:t>
            </w:r>
          </w:p>
          <w:p w14:paraId="2952FAF2" w14:textId="77777777" w:rsidR="008815C1" w:rsidRPr="00AB0933" w:rsidRDefault="008815C1" w:rsidP="008815C1">
            <w:pPr>
              <w:pStyle w:val="tabletxt"/>
            </w:pPr>
            <w:r w:rsidRPr="00AB0933">
              <w:t>Shelves (4)</w:t>
            </w:r>
          </w:p>
          <w:p w14:paraId="6F71EDD7" w14:textId="77777777" w:rsidR="008815C1" w:rsidRPr="00AB0933" w:rsidRDefault="008815C1" w:rsidP="008815C1">
            <w:pPr>
              <w:pStyle w:val="tabletxt"/>
            </w:pPr>
            <w:r w:rsidRPr="00AB0933">
              <w:t>Sign (4)</w:t>
            </w:r>
          </w:p>
          <w:p w14:paraId="0C8BA2E9" w14:textId="1B39EC0F" w:rsidR="008815C1" w:rsidRPr="00AB0933" w:rsidRDefault="008815C1" w:rsidP="008815C1">
            <w:pPr>
              <w:pStyle w:val="tabletxt"/>
            </w:pPr>
            <w:r w:rsidRPr="00AB0933">
              <w:t>Induction loop (1)</w:t>
            </w:r>
          </w:p>
        </w:tc>
      </w:tr>
      <w:tr w:rsidR="008815C1" w:rsidRPr="00AB0933" w14:paraId="4BC76E21" w14:textId="77777777" w:rsidTr="008815C1">
        <w:trPr>
          <w:trHeight w:val="978"/>
          <w:jc w:val="center"/>
        </w:trPr>
        <w:tc>
          <w:tcPr>
            <w:tcW w:w="1418" w:type="dxa"/>
            <w:vMerge/>
            <w:tcBorders>
              <w:bottom w:val="single" w:sz="4" w:space="0" w:color="auto"/>
            </w:tcBorders>
            <w:shd w:val="clear" w:color="auto" w:fill="FFFFFF" w:themeFill="background1"/>
          </w:tcPr>
          <w:p w14:paraId="19180538" w14:textId="77777777" w:rsidR="008815C1" w:rsidRPr="00AB0933" w:rsidRDefault="008815C1" w:rsidP="008815C1">
            <w:pPr>
              <w:pStyle w:val="tabletxt"/>
            </w:pPr>
          </w:p>
        </w:tc>
        <w:tc>
          <w:tcPr>
            <w:tcW w:w="2977" w:type="dxa"/>
            <w:tcBorders>
              <w:bottom w:val="single" w:sz="4" w:space="0" w:color="auto"/>
            </w:tcBorders>
            <w:shd w:val="clear" w:color="auto" w:fill="FFFFFF" w:themeFill="background1"/>
            <w:noWrap/>
          </w:tcPr>
          <w:p w14:paraId="498D06B7" w14:textId="7862504E" w:rsidR="008815C1" w:rsidRPr="00AB0933" w:rsidRDefault="008815C1" w:rsidP="008815C1">
            <w:pPr>
              <w:pStyle w:val="tabletxt"/>
            </w:pPr>
            <w:r w:rsidRPr="00AB0933">
              <w:t>Service</w:t>
            </w:r>
          </w:p>
        </w:tc>
        <w:tc>
          <w:tcPr>
            <w:tcW w:w="2835" w:type="dxa"/>
            <w:gridSpan w:val="2"/>
            <w:tcBorders>
              <w:bottom w:val="single" w:sz="4" w:space="0" w:color="auto"/>
            </w:tcBorders>
            <w:shd w:val="clear" w:color="auto" w:fill="FFFFFF" w:themeFill="background1"/>
          </w:tcPr>
          <w:p w14:paraId="6EAFAF14" w14:textId="77777777" w:rsidR="008815C1" w:rsidRPr="00AB0933" w:rsidRDefault="008815C1" w:rsidP="008815C1">
            <w:pPr>
              <w:pStyle w:val="tabletxt"/>
            </w:pPr>
            <w:r w:rsidRPr="00AB0933">
              <w:t>Staff (25)</w:t>
            </w:r>
          </w:p>
          <w:p w14:paraId="64DC7E16" w14:textId="77777777" w:rsidR="008815C1" w:rsidRPr="00AB0933" w:rsidRDefault="008815C1" w:rsidP="008815C1">
            <w:pPr>
              <w:pStyle w:val="tabletxt"/>
            </w:pPr>
            <w:r w:rsidRPr="00AB0933">
              <w:t xml:space="preserve">Offer (8) </w:t>
            </w:r>
          </w:p>
          <w:p w14:paraId="79DDFA84" w14:textId="77777777" w:rsidR="008815C1" w:rsidRPr="00AB0933" w:rsidRDefault="008815C1" w:rsidP="008815C1">
            <w:pPr>
              <w:pStyle w:val="tabletxt"/>
            </w:pPr>
            <w:r w:rsidRPr="00AB0933">
              <w:t>Online shopping (6)</w:t>
            </w:r>
          </w:p>
          <w:p w14:paraId="17D20097" w14:textId="53E082B4" w:rsidR="008815C1" w:rsidRPr="00AB0933" w:rsidRDefault="008815C1" w:rsidP="008815C1">
            <w:pPr>
              <w:pStyle w:val="tabletxt"/>
            </w:pPr>
            <w:r w:rsidRPr="00AB0933">
              <w:t xml:space="preserve">Queueing (6) </w:t>
            </w:r>
          </w:p>
        </w:tc>
        <w:tc>
          <w:tcPr>
            <w:tcW w:w="2976" w:type="dxa"/>
            <w:tcBorders>
              <w:bottom w:val="single" w:sz="4" w:space="0" w:color="auto"/>
            </w:tcBorders>
            <w:shd w:val="clear" w:color="auto" w:fill="FFFFFF" w:themeFill="background1"/>
          </w:tcPr>
          <w:p w14:paraId="67030AD4" w14:textId="77777777" w:rsidR="008815C1" w:rsidRPr="00AB0933" w:rsidRDefault="008815C1" w:rsidP="008815C1">
            <w:pPr>
              <w:pStyle w:val="tabletxt"/>
            </w:pPr>
            <w:r w:rsidRPr="00AB0933">
              <w:t>Disability service (5)</w:t>
            </w:r>
          </w:p>
          <w:p w14:paraId="7AC3663E" w14:textId="77777777" w:rsidR="008815C1" w:rsidRPr="00AB0933" w:rsidRDefault="008815C1" w:rsidP="008815C1">
            <w:pPr>
              <w:pStyle w:val="tabletxt"/>
            </w:pPr>
            <w:r w:rsidRPr="00AB0933">
              <w:t>Hours of use (5)</w:t>
            </w:r>
          </w:p>
          <w:p w14:paraId="353642B3" w14:textId="77777777" w:rsidR="008815C1" w:rsidRPr="00AB0933" w:rsidRDefault="008815C1" w:rsidP="008815C1">
            <w:pPr>
              <w:pStyle w:val="tabletxt"/>
            </w:pPr>
            <w:r w:rsidRPr="00AB0933">
              <w:t>Delivery (3)</w:t>
            </w:r>
          </w:p>
          <w:p w14:paraId="42477E5C" w14:textId="28BB8826" w:rsidR="008815C1" w:rsidRPr="00AB0933" w:rsidRDefault="008815C1" w:rsidP="008815C1">
            <w:pPr>
              <w:pStyle w:val="tabletxt"/>
            </w:pPr>
          </w:p>
        </w:tc>
      </w:tr>
      <w:tr w:rsidR="008815C1" w:rsidRPr="00AB0933" w14:paraId="550A7289" w14:textId="77777777" w:rsidTr="008815C1">
        <w:trPr>
          <w:trHeight w:val="377"/>
          <w:jc w:val="center"/>
        </w:trPr>
        <w:tc>
          <w:tcPr>
            <w:tcW w:w="1418" w:type="dxa"/>
            <w:vMerge/>
            <w:shd w:val="clear" w:color="auto" w:fill="FFFFFF" w:themeFill="background1"/>
          </w:tcPr>
          <w:p w14:paraId="2B1C6D28" w14:textId="77777777" w:rsidR="008815C1" w:rsidRPr="00AB0933" w:rsidRDefault="008815C1" w:rsidP="008815C1">
            <w:pPr>
              <w:pStyle w:val="tabletxt"/>
            </w:pPr>
          </w:p>
        </w:tc>
        <w:tc>
          <w:tcPr>
            <w:tcW w:w="2977" w:type="dxa"/>
            <w:shd w:val="clear" w:color="auto" w:fill="FFFFFF" w:themeFill="background1"/>
            <w:noWrap/>
          </w:tcPr>
          <w:p w14:paraId="7C9456B1" w14:textId="0FD2FEE7" w:rsidR="008815C1" w:rsidRPr="00AB0933" w:rsidRDefault="008815C1" w:rsidP="008815C1">
            <w:pPr>
              <w:pStyle w:val="tabletxt"/>
            </w:pPr>
            <w:r w:rsidRPr="00AB0933">
              <w:t>Store environment</w:t>
            </w:r>
          </w:p>
        </w:tc>
        <w:tc>
          <w:tcPr>
            <w:tcW w:w="2835" w:type="dxa"/>
            <w:gridSpan w:val="2"/>
            <w:shd w:val="clear" w:color="auto" w:fill="FFFFFF" w:themeFill="background1"/>
          </w:tcPr>
          <w:p w14:paraId="2C8997D8" w14:textId="77777777" w:rsidR="008815C1" w:rsidRPr="00AB0933" w:rsidRDefault="008815C1" w:rsidP="008815C1">
            <w:pPr>
              <w:pStyle w:val="tabletxt"/>
            </w:pPr>
            <w:r w:rsidRPr="00AB0933">
              <w:t>Interior &amp; Layout (17)</w:t>
            </w:r>
          </w:p>
          <w:p w14:paraId="35930E97" w14:textId="77777777" w:rsidR="008815C1" w:rsidRPr="00AB0933" w:rsidRDefault="008815C1" w:rsidP="008815C1">
            <w:pPr>
              <w:pStyle w:val="tabletxt"/>
            </w:pPr>
            <w:r w:rsidRPr="00AB0933">
              <w:t>Atmosphere (7)</w:t>
            </w:r>
          </w:p>
          <w:p w14:paraId="719C568A" w14:textId="15880C67" w:rsidR="008815C1" w:rsidRPr="00AB0933" w:rsidRDefault="008815C1" w:rsidP="008815C1">
            <w:pPr>
              <w:pStyle w:val="tabletxt"/>
            </w:pPr>
            <w:r w:rsidRPr="00AB0933">
              <w:t>Cleanliness (4)</w:t>
            </w:r>
          </w:p>
        </w:tc>
        <w:tc>
          <w:tcPr>
            <w:tcW w:w="2976" w:type="dxa"/>
            <w:shd w:val="clear" w:color="auto" w:fill="FFFFFF" w:themeFill="background1"/>
          </w:tcPr>
          <w:p w14:paraId="4B2CF9CA" w14:textId="77777777" w:rsidR="008815C1" w:rsidRPr="00AB0933" w:rsidRDefault="008815C1" w:rsidP="008815C1">
            <w:pPr>
              <w:pStyle w:val="tabletxt"/>
            </w:pPr>
            <w:r w:rsidRPr="00AB0933">
              <w:t>Crowd (4)</w:t>
            </w:r>
          </w:p>
          <w:p w14:paraId="61CEC939" w14:textId="1777975F" w:rsidR="008815C1" w:rsidRPr="00AB0933" w:rsidRDefault="008815C1" w:rsidP="008815C1">
            <w:pPr>
              <w:pStyle w:val="tabletxt"/>
            </w:pPr>
            <w:r w:rsidRPr="00AB0933">
              <w:t>Temperature (1)</w:t>
            </w:r>
          </w:p>
        </w:tc>
      </w:tr>
      <w:tr w:rsidR="008815C1" w:rsidRPr="00AB0933" w14:paraId="6E5FB816" w14:textId="77777777" w:rsidTr="008815C1">
        <w:trPr>
          <w:trHeight w:val="300"/>
          <w:jc w:val="center"/>
        </w:trPr>
        <w:tc>
          <w:tcPr>
            <w:tcW w:w="1418" w:type="dxa"/>
            <w:vMerge/>
            <w:shd w:val="clear" w:color="auto" w:fill="FFFFFF" w:themeFill="background1"/>
          </w:tcPr>
          <w:p w14:paraId="6CF88580" w14:textId="77777777" w:rsidR="008815C1" w:rsidRPr="00AB0933" w:rsidRDefault="008815C1" w:rsidP="008815C1">
            <w:pPr>
              <w:pStyle w:val="tabletxt"/>
            </w:pPr>
          </w:p>
        </w:tc>
        <w:tc>
          <w:tcPr>
            <w:tcW w:w="2977" w:type="dxa"/>
            <w:tcBorders>
              <w:bottom w:val="single" w:sz="4" w:space="0" w:color="auto"/>
            </w:tcBorders>
            <w:shd w:val="clear" w:color="auto" w:fill="FFFFFF" w:themeFill="background1"/>
            <w:noWrap/>
            <w:hideMark/>
          </w:tcPr>
          <w:p w14:paraId="15265F7C" w14:textId="77777777" w:rsidR="008815C1" w:rsidRPr="00AB0933" w:rsidRDefault="008815C1" w:rsidP="008815C1">
            <w:pPr>
              <w:pStyle w:val="tabletxt"/>
            </w:pPr>
            <w:r w:rsidRPr="00AB0933">
              <w:t>Shopping Frequency (22)</w:t>
            </w:r>
          </w:p>
        </w:tc>
        <w:tc>
          <w:tcPr>
            <w:tcW w:w="5811" w:type="dxa"/>
            <w:gridSpan w:val="3"/>
            <w:shd w:val="clear" w:color="auto" w:fill="FFFFFF" w:themeFill="background1"/>
          </w:tcPr>
          <w:p w14:paraId="7C29E5BF" w14:textId="77777777" w:rsidR="008815C1" w:rsidRPr="00AB0933" w:rsidRDefault="008815C1" w:rsidP="008815C1">
            <w:pPr>
              <w:pStyle w:val="tabletxt"/>
            </w:pPr>
          </w:p>
        </w:tc>
      </w:tr>
      <w:tr w:rsidR="008815C1" w:rsidRPr="00AB0933" w14:paraId="46ADAB5B" w14:textId="77777777" w:rsidTr="008815C1">
        <w:trPr>
          <w:trHeight w:val="60"/>
          <w:jc w:val="center"/>
        </w:trPr>
        <w:tc>
          <w:tcPr>
            <w:tcW w:w="1418" w:type="dxa"/>
            <w:vMerge/>
            <w:shd w:val="clear" w:color="auto" w:fill="FFFFFF" w:themeFill="background1"/>
          </w:tcPr>
          <w:p w14:paraId="69260CD1" w14:textId="77777777" w:rsidR="008815C1" w:rsidRPr="00AB0933" w:rsidRDefault="008815C1" w:rsidP="008815C1">
            <w:pPr>
              <w:pStyle w:val="tabletxt"/>
            </w:pPr>
          </w:p>
        </w:tc>
        <w:tc>
          <w:tcPr>
            <w:tcW w:w="2977" w:type="dxa"/>
            <w:shd w:val="clear" w:color="auto" w:fill="FFFFFF" w:themeFill="background1"/>
            <w:noWrap/>
          </w:tcPr>
          <w:p w14:paraId="73C68C42" w14:textId="0DE923FE" w:rsidR="008815C1" w:rsidRPr="00AB0933" w:rsidRDefault="008815C1" w:rsidP="008815C1">
            <w:pPr>
              <w:pStyle w:val="tabletxt"/>
            </w:pPr>
            <w:r w:rsidRPr="00AB0933">
              <w:t>Distance to stores (14)</w:t>
            </w:r>
          </w:p>
        </w:tc>
        <w:tc>
          <w:tcPr>
            <w:tcW w:w="2835" w:type="dxa"/>
            <w:gridSpan w:val="2"/>
            <w:shd w:val="clear" w:color="auto" w:fill="FFFFFF" w:themeFill="background1"/>
          </w:tcPr>
          <w:p w14:paraId="3CAD4F33" w14:textId="7FB9972A" w:rsidR="008815C1" w:rsidRPr="00AB0933" w:rsidRDefault="008815C1" w:rsidP="008815C1">
            <w:pPr>
              <w:pStyle w:val="tabletxt"/>
            </w:pPr>
          </w:p>
        </w:tc>
        <w:tc>
          <w:tcPr>
            <w:tcW w:w="2976" w:type="dxa"/>
            <w:shd w:val="clear" w:color="auto" w:fill="FFFFFF" w:themeFill="background1"/>
          </w:tcPr>
          <w:p w14:paraId="22FFB41E" w14:textId="7CFDF895" w:rsidR="008815C1" w:rsidRPr="00AB0933" w:rsidRDefault="008815C1" w:rsidP="008815C1">
            <w:pPr>
              <w:pStyle w:val="tabletxt"/>
            </w:pPr>
          </w:p>
        </w:tc>
      </w:tr>
      <w:tr w:rsidR="008815C1" w:rsidRPr="00AB0933" w14:paraId="0698E543" w14:textId="77777777" w:rsidTr="008815C1">
        <w:trPr>
          <w:trHeight w:val="60"/>
          <w:jc w:val="center"/>
        </w:trPr>
        <w:tc>
          <w:tcPr>
            <w:tcW w:w="1418" w:type="dxa"/>
            <w:vMerge/>
            <w:tcBorders>
              <w:bottom w:val="single" w:sz="4" w:space="0" w:color="auto"/>
            </w:tcBorders>
            <w:shd w:val="clear" w:color="auto" w:fill="FFFFFF" w:themeFill="background1"/>
          </w:tcPr>
          <w:p w14:paraId="3AA21116" w14:textId="77777777" w:rsidR="008815C1" w:rsidRPr="00AB0933" w:rsidRDefault="008815C1" w:rsidP="008815C1">
            <w:pPr>
              <w:pStyle w:val="tabletxt"/>
            </w:pPr>
          </w:p>
        </w:tc>
        <w:tc>
          <w:tcPr>
            <w:tcW w:w="2977" w:type="dxa"/>
            <w:shd w:val="clear" w:color="auto" w:fill="FFFFFF" w:themeFill="background1"/>
            <w:noWrap/>
            <w:hideMark/>
          </w:tcPr>
          <w:p w14:paraId="7676493D" w14:textId="1567C4C6" w:rsidR="008815C1" w:rsidRPr="00AB0933" w:rsidRDefault="008815C1" w:rsidP="008815C1">
            <w:pPr>
              <w:pStyle w:val="tabletxt"/>
            </w:pPr>
            <w:r w:rsidRPr="00AB0933">
              <w:t>Weather (2)</w:t>
            </w:r>
          </w:p>
        </w:tc>
        <w:tc>
          <w:tcPr>
            <w:tcW w:w="5811" w:type="dxa"/>
            <w:gridSpan w:val="3"/>
            <w:shd w:val="clear" w:color="auto" w:fill="FFFFFF" w:themeFill="background1"/>
          </w:tcPr>
          <w:p w14:paraId="32E4979B" w14:textId="77777777" w:rsidR="008815C1" w:rsidRPr="00AB0933" w:rsidRDefault="008815C1" w:rsidP="008815C1">
            <w:pPr>
              <w:pStyle w:val="tabletxt"/>
            </w:pPr>
          </w:p>
        </w:tc>
      </w:tr>
      <w:tr w:rsidR="008815C1" w:rsidRPr="00AB0933" w14:paraId="71CA5630" w14:textId="77777777" w:rsidTr="008815C1">
        <w:trPr>
          <w:trHeight w:val="60"/>
          <w:jc w:val="center"/>
        </w:trPr>
        <w:tc>
          <w:tcPr>
            <w:tcW w:w="1418" w:type="dxa"/>
            <w:tcBorders>
              <w:bottom w:val="single" w:sz="4" w:space="0" w:color="auto"/>
            </w:tcBorders>
            <w:shd w:val="clear" w:color="auto" w:fill="F2F2F2" w:themeFill="background1" w:themeFillShade="F2"/>
          </w:tcPr>
          <w:p w14:paraId="1DAD6215" w14:textId="77777777" w:rsidR="008815C1" w:rsidRPr="00AB0933" w:rsidRDefault="008815C1" w:rsidP="008815C1">
            <w:pPr>
              <w:pStyle w:val="tabletxt"/>
            </w:pPr>
            <w:r w:rsidRPr="00AB0933">
              <w:t>Others</w:t>
            </w:r>
          </w:p>
        </w:tc>
        <w:tc>
          <w:tcPr>
            <w:tcW w:w="2977" w:type="dxa"/>
            <w:shd w:val="clear" w:color="auto" w:fill="F2F2F2" w:themeFill="background1" w:themeFillShade="F2"/>
            <w:noWrap/>
          </w:tcPr>
          <w:p w14:paraId="1F988637" w14:textId="02C3171A" w:rsidR="008815C1" w:rsidRPr="00AB0933" w:rsidRDefault="008815C1" w:rsidP="008815C1">
            <w:pPr>
              <w:pStyle w:val="tabletxt"/>
            </w:pPr>
          </w:p>
        </w:tc>
        <w:tc>
          <w:tcPr>
            <w:tcW w:w="2764" w:type="dxa"/>
            <w:shd w:val="clear" w:color="auto" w:fill="F2F2F2" w:themeFill="background1" w:themeFillShade="F2"/>
          </w:tcPr>
          <w:p w14:paraId="1F1EFDE5" w14:textId="77777777" w:rsidR="008815C1" w:rsidRPr="00AB0933" w:rsidRDefault="008815C1" w:rsidP="008815C1">
            <w:pPr>
              <w:pStyle w:val="tabletxt"/>
            </w:pPr>
            <w:r w:rsidRPr="00AB0933">
              <w:t>Accessibility (53)</w:t>
            </w:r>
          </w:p>
          <w:p w14:paraId="02FEFB62" w14:textId="77777777" w:rsidR="008815C1" w:rsidRPr="00AB0933" w:rsidRDefault="008815C1" w:rsidP="008815C1">
            <w:pPr>
              <w:pStyle w:val="tabletxt"/>
            </w:pPr>
            <w:r w:rsidRPr="00AB0933">
              <w:t>Usability (52)</w:t>
            </w:r>
          </w:p>
          <w:p w14:paraId="7C685A5F" w14:textId="77777777" w:rsidR="008815C1" w:rsidRPr="00AB0933" w:rsidRDefault="008815C1" w:rsidP="008815C1">
            <w:pPr>
              <w:pStyle w:val="tabletxt"/>
            </w:pPr>
            <w:r w:rsidRPr="00AB0933">
              <w:lastRenderedPageBreak/>
              <w:t>Efficiency (33)</w:t>
            </w:r>
          </w:p>
        </w:tc>
        <w:tc>
          <w:tcPr>
            <w:tcW w:w="3047" w:type="dxa"/>
            <w:gridSpan w:val="2"/>
            <w:shd w:val="clear" w:color="auto" w:fill="F2F2F2" w:themeFill="background1" w:themeFillShade="F2"/>
          </w:tcPr>
          <w:p w14:paraId="635F1921" w14:textId="6C2256C9" w:rsidR="008815C1" w:rsidRPr="00AB0933" w:rsidRDefault="008815C1" w:rsidP="008815C1">
            <w:pPr>
              <w:pStyle w:val="tabletxt"/>
            </w:pPr>
            <w:r w:rsidRPr="00AB0933">
              <w:lastRenderedPageBreak/>
              <w:t>Practicality (13)</w:t>
            </w:r>
          </w:p>
          <w:p w14:paraId="6CF8880B" w14:textId="77777777" w:rsidR="008815C1" w:rsidRPr="00AB0933" w:rsidRDefault="008815C1" w:rsidP="008815C1">
            <w:pPr>
              <w:pStyle w:val="tabletxt"/>
            </w:pPr>
            <w:r w:rsidRPr="00AB0933">
              <w:t>Visibility (7)</w:t>
            </w:r>
          </w:p>
          <w:p w14:paraId="3961A381" w14:textId="54737912" w:rsidR="008815C1" w:rsidRPr="00AB0933" w:rsidRDefault="008815C1" w:rsidP="008815C1">
            <w:pPr>
              <w:pStyle w:val="tabletxt"/>
            </w:pPr>
            <w:r w:rsidRPr="00AB0933">
              <w:lastRenderedPageBreak/>
              <w:t>Sustainability (6)</w:t>
            </w:r>
          </w:p>
        </w:tc>
      </w:tr>
    </w:tbl>
    <w:p w14:paraId="269E9530" w14:textId="6D4ADDD7" w:rsidR="00C762CE" w:rsidRPr="00AB0933" w:rsidRDefault="00BA59A3" w:rsidP="003D003D">
      <w:pPr>
        <w:pStyle w:val="ReferenceAppendix"/>
      </w:pPr>
      <w:r w:rsidRPr="00AB0933">
        <w:lastRenderedPageBreak/>
        <w:t xml:space="preserve">Appendix F: </w:t>
      </w:r>
      <w:r w:rsidR="002273D5" w:rsidRPr="00AB0933">
        <w:t>S</w:t>
      </w:r>
      <w:r w:rsidR="00A41466" w:rsidRPr="00AB0933">
        <w:t>ynthesised results of three investigations regarding supermarket shopping</w:t>
      </w:r>
    </w:p>
    <w:tbl>
      <w:tblPr>
        <w:tblW w:w="10094" w:type="dxa"/>
        <w:jc w:val="center"/>
        <w:tblBorders>
          <w:top w:val="single" w:sz="4" w:space="0" w:color="auto"/>
          <w:bottom w:val="single" w:sz="4" w:space="0" w:color="auto"/>
        </w:tblBorders>
        <w:tblLook w:val="04A0" w:firstRow="1" w:lastRow="0" w:firstColumn="1" w:lastColumn="0" w:noHBand="0" w:noVBand="1"/>
      </w:tblPr>
      <w:tblGrid>
        <w:gridCol w:w="1276"/>
        <w:gridCol w:w="2269"/>
        <w:gridCol w:w="3260"/>
        <w:gridCol w:w="3261"/>
        <w:gridCol w:w="28"/>
      </w:tblGrid>
      <w:tr w:rsidR="003D003D" w:rsidRPr="00AB0933" w14:paraId="6426E816" w14:textId="77777777" w:rsidTr="00BF378A">
        <w:trPr>
          <w:trHeight w:val="300"/>
          <w:tblHeader/>
          <w:jc w:val="center"/>
        </w:trPr>
        <w:tc>
          <w:tcPr>
            <w:tcW w:w="1276" w:type="dxa"/>
            <w:tcBorders>
              <w:top w:val="single" w:sz="4" w:space="0" w:color="auto"/>
              <w:bottom w:val="single" w:sz="4" w:space="0" w:color="auto"/>
            </w:tcBorders>
            <w:shd w:val="clear" w:color="auto" w:fill="D9D9D9"/>
            <w:noWrap/>
            <w:hideMark/>
          </w:tcPr>
          <w:p w14:paraId="4CC21A73" w14:textId="2DBF9627" w:rsidR="003D003D" w:rsidRPr="00AB0933" w:rsidRDefault="003D003D" w:rsidP="00CA12BE">
            <w:pPr>
              <w:pStyle w:val="Tabletitles"/>
            </w:pPr>
          </w:p>
        </w:tc>
        <w:tc>
          <w:tcPr>
            <w:tcW w:w="2269" w:type="dxa"/>
            <w:tcBorders>
              <w:top w:val="single" w:sz="4" w:space="0" w:color="auto"/>
              <w:bottom w:val="single" w:sz="4" w:space="0" w:color="auto"/>
            </w:tcBorders>
            <w:shd w:val="clear" w:color="auto" w:fill="D9D9D9"/>
          </w:tcPr>
          <w:p w14:paraId="4D7D8E5C" w14:textId="29F0158F" w:rsidR="003D003D" w:rsidRPr="00AB0933" w:rsidRDefault="003D003D" w:rsidP="00CA12BE">
            <w:pPr>
              <w:pStyle w:val="Tabletitles"/>
            </w:pPr>
            <w:r w:rsidRPr="00AB0933">
              <w:t>Theme</w:t>
            </w:r>
          </w:p>
        </w:tc>
        <w:tc>
          <w:tcPr>
            <w:tcW w:w="6549" w:type="dxa"/>
            <w:gridSpan w:val="3"/>
            <w:tcBorders>
              <w:top w:val="single" w:sz="4" w:space="0" w:color="auto"/>
              <w:bottom w:val="single" w:sz="4" w:space="0" w:color="auto"/>
            </w:tcBorders>
            <w:shd w:val="clear" w:color="auto" w:fill="D9D9D9"/>
          </w:tcPr>
          <w:p w14:paraId="64CB3E6E" w14:textId="7A77DC0C" w:rsidR="003D003D" w:rsidRPr="00AB0933" w:rsidRDefault="003D003D" w:rsidP="00CA12BE">
            <w:pPr>
              <w:pStyle w:val="Tabletitles"/>
            </w:pPr>
            <w:r w:rsidRPr="00AB0933">
              <w:t xml:space="preserve">Codes </w:t>
            </w:r>
          </w:p>
        </w:tc>
      </w:tr>
      <w:tr w:rsidR="00BF378A" w:rsidRPr="00AB0933" w14:paraId="5DA73493" w14:textId="77777777" w:rsidTr="00BF378A">
        <w:trPr>
          <w:trHeight w:val="300"/>
          <w:jc w:val="center"/>
        </w:trPr>
        <w:tc>
          <w:tcPr>
            <w:tcW w:w="1276" w:type="dxa"/>
            <w:vMerge w:val="restart"/>
            <w:tcBorders>
              <w:top w:val="single" w:sz="4" w:space="0" w:color="auto"/>
            </w:tcBorders>
            <w:shd w:val="clear" w:color="auto" w:fill="auto"/>
            <w:noWrap/>
          </w:tcPr>
          <w:p w14:paraId="43A283EF" w14:textId="3938935E" w:rsidR="00BF378A" w:rsidRPr="00AB0933" w:rsidRDefault="00BF378A" w:rsidP="00BF378A">
            <w:pPr>
              <w:pStyle w:val="tabletxt"/>
              <w:rPr>
                <w:rStyle w:val="TableText0"/>
                <w:sz w:val="24"/>
                <w:szCs w:val="16"/>
              </w:rPr>
            </w:pPr>
            <w:r w:rsidRPr="00AB0933">
              <w:t>General background</w:t>
            </w:r>
          </w:p>
        </w:tc>
        <w:tc>
          <w:tcPr>
            <w:tcW w:w="2269" w:type="dxa"/>
            <w:tcBorders>
              <w:top w:val="single" w:sz="4" w:space="0" w:color="auto"/>
              <w:bottom w:val="single" w:sz="4" w:space="0" w:color="auto"/>
            </w:tcBorders>
            <w:shd w:val="clear" w:color="auto" w:fill="auto"/>
          </w:tcPr>
          <w:p w14:paraId="4CAC4FE6" w14:textId="4227691D" w:rsidR="00BF378A" w:rsidRPr="00AB0933" w:rsidRDefault="00BF378A" w:rsidP="00BF378A">
            <w:pPr>
              <w:pStyle w:val="tabletxt"/>
              <w:rPr>
                <w:rStyle w:val="TableText0"/>
                <w:sz w:val="24"/>
                <w:szCs w:val="16"/>
              </w:rPr>
            </w:pPr>
            <w:r w:rsidRPr="00AB0933">
              <w:rPr>
                <w:rStyle w:val="TableText0"/>
                <w:sz w:val="24"/>
                <w:szCs w:val="16"/>
              </w:rPr>
              <w:t>Health</w:t>
            </w:r>
          </w:p>
        </w:tc>
        <w:tc>
          <w:tcPr>
            <w:tcW w:w="3260" w:type="dxa"/>
            <w:tcBorders>
              <w:top w:val="single" w:sz="4" w:space="0" w:color="auto"/>
              <w:bottom w:val="single" w:sz="4" w:space="0" w:color="auto"/>
              <w:right w:val="nil"/>
            </w:tcBorders>
            <w:shd w:val="clear" w:color="auto" w:fill="auto"/>
          </w:tcPr>
          <w:p w14:paraId="05E69D6A" w14:textId="77777777" w:rsidR="00BF378A" w:rsidRPr="00AB0933" w:rsidRDefault="00BF378A" w:rsidP="00BF378A">
            <w:pPr>
              <w:pStyle w:val="tabletxt"/>
              <w:rPr>
                <w:rStyle w:val="TableText0"/>
                <w:sz w:val="24"/>
                <w:szCs w:val="16"/>
              </w:rPr>
            </w:pPr>
            <w:r w:rsidRPr="00AB0933">
              <w:rPr>
                <w:rStyle w:val="TableText0"/>
                <w:sz w:val="24"/>
                <w:szCs w:val="16"/>
              </w:rPr>
              <w:t xml:space="preserve">Diet behaviour (64) </w:t>
            </w:r>
          </w:p>
          <w:p w14:paraId="5BACDB2D" w14:textId="7B319A43" w:rsidR="00BF378A" w:rsidRPr="00AB0933" w:rsidRDefault="00BF378A" w:rsidP="00BF378A">
            <w:pPr>
              <w:pStyle w:val="tabletxt"/>
              <w:rPr>
                <w:rStyle w:val="TableText0"/>
                <w:sz w:val="24"/>
                <w:szCs w:val="16"/>
              </w:rPr>
            </w:pPr>
            <w:r w:rsidRPr="00AB0933">
              <w:rPr>
                <w:rStyle w:val="TableText0"/>
                <w:sz w:val="24"/>
                <w:szCs w:val="16"/>
              </w:rPr>
              <w:t>Physical condition (61)</w:t>
            </w:r>
          </w:p>
        </w:tc>
        <w:tc>
          <w:tcPr>
            <w:tcW w:w="3289" w:type="dxa"/>
            <w:gridSpan w:val="2"/>
            <w:tcBorders>
              <w:top w:val="single" w:sz="4" w:space="0" w:color="auto"/>
              <w:left w:val="nil"/>
              <w:bottom w:val="single" w:sz="4" w:space="0" w:color="auto"/>
            </w:tcBorders>
            <w:shd w:val="clear" w:color="auto" w:fill="auto"/>
          </w:tcPr>
          <w:p w14:paraId="4072C196" w14:textId="77777777" w:rsidR="00BF378A" w:rsidRPr="00AB0933" w:rsidRDefault="00BF378A" w:rsidP="00BF378A">
            <w:pPr>
              <w:pStyle w:val="tabletxt"/>
              <w:rPr>
                <w:rStyle w:val="TableText0"/>
                <w:sz w:val="24"/>
                <w:szCs w:val="16"/>
              </w:rPr>
            </w:pPr>
            <w:r w:rsidRPr="00AB0933">
              <w:rPr>
                <w:rStyle w:val="TableText0"/>
                <w:sz w:val="24"/>
                <w:szCs w:val="16"/>
              </w:rPr>
              <w:t xml:space="preserve">Health detail (29) </w:t>
            </w:r>
          </w:p>
          <w:p w14:paraId="09820FDD" w14:textId="0D796C2A" w:rsidR="00BF378A" w:rsidRPr="00AB0933" w:rsidRDefault="00BF378A" w:rsidP="00BF378A">
            <w:pPr>
              <w:pStyle w:val="tabletxt"/>
              <w:rPr>
                <w:rStyle w:val="TableText0"/>
                <w:sz w:val="24"/>
                <w:szCs w:val="16"/>
              </w:rPr>
            </w:pPr>
            <w:r w:rsidRPr="00AB0933">
              <w:rPr>
                <w:rStyle w:val="TableText0"/>
                <w:sz w:val="24"/>
                <w:szCs w:val="16"/>
              </w:rPr>
              <w:t xml:space="preserve">Mobility (26) </w:t>
            </w:r>
          </w:p>
        </w:tc>
      </w:tr>
      <w:tr w:rsidR="00BF378A" w:rsidRPr="00AB0933" w14:paraId="6B3705BF" w14:textId="77777777" w:rsidTr="00BF378A">
        <w:trPr>
          <w:trHeight w:val="318"/>
          <w:jc w:val="center"/>
        </w:trPr>
        <w:tc>
          <w:tcPr>
            <w:tcW w:w="1276" w:type="dxa"/>
            <w:vMerge/>
            <w:shd w:val="clear" w:color="auto" w:fill="auto"/>
            <w:noWrap/>
            <w:hideMark/>
          </w:tcPr>
          <w:p w14:paraId="7F40A780" w14:textId="19107B09" w:rsidR="00BF378A" w:rsidRPr="00AB0933" w:rsidRDefault="00BF378A" w:rsidP="00BF378A">
            <w:pPr>
              <w:pStyle w:val="tabletxt"/>
              <w:rPr>
                <w:rStyle w:val="TableText0"/>
                <w:sz w:val="24"/>
                <w:szCs w:val="16"/>
              </w:rPr>
            </w:pPr>
          </w:p>
        </w:tc>
        <w:tc>
          <w:tcPr>
            <w:tcW w:w="2269" w:type="dxa"/>
            <w:tcBorders>
              <w:top w:val="single" w:sz="4" w:space="0" w:color="auto"/>
              <w:bottom w:val="single" w:sz="4" w:space="0" w:color="auto"/>
            </w:tcBorders>
            <w:shd w:val="clear" w:color="auto" w:fill="auto"/>
          </w:tcPr>
          <w:p w14:paraId="6E66C804" w14:textId="5599CF53" w:rsidR="00BF378A" w:rsidRPr="00AB0933" w:rsidRDefault="00BF378A" w:rsidP="00BF378A">
            <w:pPr>
              <w:pStyle w:val="tabletxt"/>
              <w:rPr>
                <w:rStyle w:val="TableText0"/>
                <w:sz w:val="24"/>
                <w:szCs w:val="16"/>
              </w:rPr>
            </w:pPr>
            <w:r w:rsidRPr="00AB0933">
              <w:rPr>
                <w:rStyle w:val="TableText0"/>
                <w:sz w:val="24"/>
                <w:szCs w:val="16"/>
              </w:rPr>
              <w:t xml:space="preserve">Family </w:t>
            </w:r>
          </w:p>
        </w:tc>
        <w:tc>
          <w:tcPr>
            <w:tcW w:w="3260" w:type="dxa"/>
            <w:tcBorders>
              <w:top w:val="single" w:sz="4" w:space="0" w:color="auto"/>
              <w:bottom w:val="single" w:sz="4" w:space="0" w:color="auto"/>
              <w:right w:val="nil"/>
            </w:tcBorders>
            <w:shd w:val="clear" w:color="auto" w:fill="auto"/>
          </w:tcPr>
          <w:p w14:paraId="1B8F761A" w14:textId="60160AF7" w:rsidR="00BF378A" w:rsidRPr="00AB0933" w:rsidRDefault="00BF378A" w:rsidP="00BF378A">
            <w:pPr>
              <w:pStyle w:val="tabletxt"/>
              <w:rPr>
                <w:rStyle w:val="TableText0"/>
                <w:sz w:val="24"/>
                <w:szCs w:val="16"/>
              </w:rPr>
            </w:pPr>
            <w:r w:rsidRPr="00AB0933">
              <w:rPr>
                <w:rStyle w:val="TableText0"/>
                <w:sz w:val="24"/>
                <w:szCs w:val="16"/>
              </w:rPr>
              <w:t>Family relationship (53)</w:t>
            </w:r>
          </w:p>
        </w:tc>
        <w:tc>
          <w:tcPr>
            <w:tcW w:w="3289" w:type="dxa"/>
            <w:gridSpan w:val="2"/>
            <w:tcBorders>
              <w:top w:val="single" w:sz="4" w:space="0" w:color="auto"/>
              <w:left w:val="nil"/>
              <w:bottom w:val="single" w:sz="4" w:space="0" w:color="auto"/>
            </w:tcBorders>
            <w:shd w:val="clear" w:color="auto" w:fill="auto"/>
          </w:tcPr>
          <w:p w14:paraId="6A76D0D9" w14:textId="48AF9AD8" w:rsidR="00BF378A" w:rsidRPr="00AB0933" w:rsidRDefault="00BF378A" w:rsidP="00BF378A">
            <w:pPr>
              <w:pStyle w:val="tabletxt"/>
              <w:rPr>
                <w:rStyle w:val="TableText0"/>
                <w:sz w:val="24"/>
                <w:szCs w:val="16"/>
              </w:rPr>
            </w:pPr>
            <w:r w:rsidRPr="00AB0933">
              <w:rPr>
                <w:rStyle w:val="TableText0"/>
                <w:sz w:val="24"/>
                <w:szCs w:val="16"/>
              </w:rPr>
              <w:t>Family support (19)</w:t>
            </w:r>
          </w:p>
        </w:tc>
      </w:tr>
      <w:tr w:rsidR="00BF378A" w:rsidRPr="00AB0933" w14:paraId="362E290F" w14:textId="77777777" w:rsidTr="008815C1">
        <w:trPr>
          <w:trHeight w:val="60"/>
          <w:jc w:val="center"/>
        </w:trPr>
        <w:tc>
          <w:tcPr>
            <w:tcW w:w="1276" w:type="dxa"/>
            <w:vMerge/>
            <w:shd w:val="clear" w:color="auto" w:fill="auto"/>
            <w:noWrap/>
          </w:tcPr>
          <w:p w14:paraId="38E471CA" w14:textId="77777777" w:rsidR="00BF378A" w:rsidRPr="00AB0933" w:rsidRDefault="00BF378A" w:rsidP="00BF378A">
            <w:pPr>
              <w:pStyle w:val="tabletxt"/>
              <w:rPr>
                <w:rStyle w:val="TableText0"/>
                <w:sz w:val="24"/>
                <w:szCs w:val="16"/>
              </w:rPr>
            </w:pPr>
          </w:p>
        </w:tc>
        <w:tc>
          <w:tcPr>
            <w:tcW w:w="2269" w:type="dxa"/>
            <w:tcBorders>
              <w:top w:val="single" w:sz="4" w:space="0" w:color="auto"/>
            </w:tcBorders>
            <w:shd w:val="clear" w:color="auto" w:fill="auto"/>
          </w:tcPr>
          <w:p w14:paraId="2EEE2089" w14:textId="28CFD0C0" w:rsidR="00BF378A" w:rsidRPr="00AB0933" w:rsidRDefault="00BF378A" w:rsidP="00BF378A">
            <w:pPr>
              <w:pStyle w:val="tabletxt"/>
              <w:rPr>
                <w:rStyle w:val="TableText0"/>
                <w:sz w:val="24"/>
                <w:szCs w:val="16"/>
              </w:rPr>
            </w:pPr>
            <w:r w:rsidRPr="00AB0933">
              <w:rPr>
                <w:rStyle w:val="TableText0"/>
                <w:sz w:val="24"/>
                <w:szCs w:val="16"/>
              </w:rPr>
              <w:t>Personal activity (54)</w:t>
            </w:r>
          </w:p>
        </w:tc>
        <w:tc>
          <w:tcPr>
            <w:tcW w:w="3260" w:type="dxa"/>
            <w:tcBorders>
              <w:top w:val="single" w:sz="4" w:space="0" w:color="auto"/>
              <w:right w:val="nil"/>
            </w:tcBorders>
            <w:shd w:val="clear" w:color="auto" w:fill="auto"/>
          </w:tcPr>
          <w:p w14:paraId="6E19D3AF" w14:textId="4D08DA9F" w:rsidR="00BF378A" w:rsidRPr="00AB0933" w:rsidRDefault="00BF378A" w:rsidP="00BF378A">
            <w:pPr>
              <w:pStyle w:val="tabletxt"/>
              <w:rPr>
                <w:rStyle w:val="TableText0"/>
                <w:sz w:val="24"/>
                <w:szCs w:val="16"/>
              </w:rPr>
            </w:pPr>
          </w:p>
        </w:tc>
        <w:tc>
          <w:tcPr>
            <w:tcW w:w="3289" w:type="dxa"/>
            <w:gridSpan w:val="2"/>
            <w:tcBorders>
              <w:top w:val="single" w:sz="4" w:space="0" w:color="auto"/>
              <w:left w:val="nil"/>
            </w:tcBorders>
            <w:shd w:val="clear" w:color="auto" w:fill="auto"/>
          </w:tcPr>
          <w:p w14:paraId="6FDAC115" w14:textId="4CE374E9" w:rsidR="00BF378A" w:rsidRPr="00AB0933" w:rsidRDefault="00BF378A" w:rsidP="00BF378A">
            <w:pPr>
              <w:pStyle w:val="tabletxt"/>
              <w:rPr>
                <w:rStyle w:val="TableText0"/>
                <w:sz w:val="24"/>
                <w:szCs w:val="16"/>
              </w:rPr>
            </w:pPr>
          </w:p>
        </w:tc>
      </w:tr>
      <w:tr w:rsidR="00BF378A" w:rsidRPr="00AB0933" w14:paraId="6F4C90EF" w14:textId="77777777" w:rsidTr="00BF378A">
        <w:trPr>
          <w:trHeight w:val="57"/>
          <w:jc w:val="center"/>
        </w:trPr>
        <w:tc>
          <w:tcPr>
            <w:tcW w:w="1276" w:type="dxa"/>
            <w:vMerge/>
            <w:shd w:val="clear" w:color="auto" w:fill="auto"/>
            <w:noWrap/>
          </w:tcPr>
          <w:p w14:paraId="3E412FC0" w14:textId="77777777" w:rsidR="00BF378A" w:rsidRPr="00AB0933" w:rsidRDefault="00BF378A" w:rsidP="00BF378A">
            <w:pPr>
              <w:pStyle w:val="tabletxt"/>
              <w:rPr>
                <w:rStyle w:val="TableText0"/>
                <w:sz w:val="24"/>
                <w:szCs w:val="16"/>
              </w:rPr>
            </w:pPr>
          </w:p>
        </w:tc>
        <w:tc>
          <w:tcPr>
            <w:tcW w:w="2269" w:type="dxa"/>
            <w:tcBorders>
              <w:top w:val="single" w:sz="4" w:space="0" w:color="auto"/>
              <w:bottom w:val="single" w:sz="4" w:space="0" w:color="auto"/>
            </w:tcBorders>
            <w:shd w:val="clear" w:color="auto" w:fill="auto"/>
          </w:tcPr>
          <w:p w14:paraId="65D1ACD1" w14:textId="4788149D" w:rsidR="00BF378A" w:rsidRPr="00AB0933" w:rsidRDefault="00BF378A" w:rsidP="00BF378A">
            <w:pPr>
              <w:pStyle w:val="tabletxt"/>
              <w:rPr>
                <w:rStyle w:val="TableText0"/>
                <w:sz w:val="24"/>
                <w:szCs w:val="16"/>
              </w:rPr>
            </w:pPr>
            <w:r w:rsidRPr="00AB0933">
              <w:rPr>
                <w:rStyle w:val="TableText0"/>
                <w:sz w:val="24"/>
                <w:szCs w:val="16"/>
              </w:rPr>
              <w:t>Sociability (49)</w:t>
            </w:r>
          </w:p>
        </w:tc>
        <w:tc>
          <w:tcPr>
            <w:tcW w:w="3260" w:type="dxa"/>
            <w:tcBorders>
              <w:top w:val="single" w:sz="4" w:space="0" w:color="auto"/>
              <w:bottom w:val="single" w:sz="4" w:space="0" w:color="auto"/>
              <w:right w:val="nil"/>
            </w:tcBorders>
            <w:shd w:val="clear" w:color="auto" w:fill="auto"/>
          </w:tcPr>
          <w:p w14:paraId="37DFC67C" w14:textId="47546378" w:rsidR="00BF378A" w:rsidRPr="00AB0933" w:rsidRDefault="00BF378A" w:rsidP="00BF378A">
            <w:pPr>
              <w:pStyle w:val="tabletxt"/>
              <w:rPr>
                <w:rStyle w:val="TableText0"/>
                <w:sz w:val="24"/>
                <w:szCs w:val="16"/>
              </w:rPr>
            </w:pPr>
          </w:p>
        </w:tc>
        <w:tc>
          <w:tcPr>
            <w:tcW w:w="3289" w:type="dxa"/>
            <w:gridSpan w:val="2"/>
            <w:tcBorders>
              <w:top w:val="single" w:sz="4" w:space="0" w:color="auto"/>
              <w:left w:val="nil"/>
              <w:bottom w:val="single" w:sz="4" w:space="0" w:color="auto"/>
            </w:tcBorders>
            <w:shd w:val="clear" w:color="auto" w:fill="auto"/>
          </w:tcPr>
          <w:p w14:paraId="1ECE66DB" w14:textId="35E5E9E8" w:rsidR="00BF378A" w:rsidRPr="00AB0933" w:rsidRDefault="00BF378A" w:rsidP="00BF378A">
            <w:pPr>
              <w:pStyle w:val="tabletxt"/>
              <w:rPr>
                <w:rStyle w:val="TableText0"/>
                <w:sz w:val="24"/>
                <w:szCs w:val="16"/>
              </w:rPr>
            </w:pPr>
          </w:p>
        </w:tc>
      </w:tr>
      <w:tr w:rsidR="00BF378A" w:rsidRPr="00AB0933" w14:paraId="77C1FF5C" w14:textId="77777777" w:rsidTr="00BF378A">
        <w:trPr>
          <w:trHeight w:val="300"/>
          <w:jc w:val="center"/>
        </w:trPr>
        <w:tc>
          <w:tcPr>
            <w:tcW w:w="1276" w:type="dxa"/>
            <w:vMerge/>
            <w:shd w:val="clear" w:color="auto" w:fill="auto"/>
            <w:noWrap/>
          </w:tcPr>
          <w:p w14:paraId="6761158F" w14:textId="77777777" w:rsidR="00BF378A" w:rsidRPr="00AB0933" w:rsidRDefault="00BF378A" w:rsidP="00BF378A">
            <w:pPr>
              <w:pStyle w:val="tabletxt"/>
              <w:rPr>
                <w:rStyle w:val="TableText0"/>
                <w:sz w:val="24"/>
                <w:szCs w:val="16"/>
              </w:rPr>
            </w:pPr>
          </w:p>
        </w:tc>
        <w:tc>
          <w:tcPr>
            <w:tcW w:w="2269" w:type="dxa"/>
            <w:tcBorders>
              <w:top w:val="single" w:sz="4" w:space="0" w:color="auto"/>
              <w:bottom w:val="single" w:sz="4" w:space="0" w:color="auto"/>
            </w:tcBorders>
            <w:shd w:val="clear" w:color="auto" w:fill="auto"/>
          </w:tcPr>
          <w:p w14:paraId="12850F28" w14:textId="4A8BB416" w:rsidR="00BF378A" w:rsidRPr="00AB0933" w:rsidRDefault="00BF378A" w:rsidP="00BF378A">
            <w:pPr>
              <w:pStyle w:val="tabletxt"/>
              <w:rPr>
                <w:rStyle w:val="TableText0"/>
                <w:sz w:val="24"/>
                <w:szCs w:val="16"/>
              </w:rPr>
            </w:pPr>
            <w:r w:rsidRPr="00AB0933">
              <w:rPr>
                <w:rStyle w:val="TableText0"/>
                <w:sz w:val="24"/>
                <w:szCs w:val="16"/>
              </w:rPr>
              <w:t>Knowledge &amp; Experience (9)</w:t>
            </w:r>
          </w:p>
        </w:tc>
        <w:tc>
          <w:tcPr>
            <w:tcW w:w="3260" w:type="dxa"/>
            <w:tcBorders>
              <w:top w:val="single" w:sz="4" w:space="0" w:color="auto"/>
              <w:bottom w:val="single" w:sz="4" w:space="0" w:color="auto"/>
              <w:right w:val="nil"/>
            </w:tcBorders>
            <w:shd w:val="clear" w:color="auto" w:fill="auto"/>
          </w:tcPr>
          <w:p w14:paraId="15A31CD8" w14:textId="77777777" w:rsidR="00BF378A" w:rsidRPr="00AB0933" w:rsidRDefault="00BF378A" w:rsidP="00BF378A">
            <w:pPr>
              <w:pStyle w:val="tabletxt"/>
              <w:rPr>
                <w:rStyle w:val="TableText0"/>
                <w:sz w:val="24"/>
                <w:szCs w:val="16"/>
              </w:rPr>
            </w:pPr>
          </w:p>
        </w:tc>
        <w:tc>
          <w:tcPr>
            <w:tcW w:w="3289" w:type="dxa"/>
            <w:gridSpan w:val="2"/>
            <w:tcBorders>
              <w:top w:val="single" w:sz="4" w:space="0" w:color="auto"/>
              <w:left w:val="nil"/>
              <w:bottom w:val="single" w:sz="4" w:space="0" w:color="auto"/>
            </w:tcBorders>
            <w:shd w:val="clear" w:color="auto" w:fill="auto"/>
          </w:tcPr>
          <w:p w14:paraId="2D963D7F" w14:textId="77777777" w:rsidR="00BF378A" w:rsidRPr="00AB0933" w:rsidRDefault="00BF378A" w:rsidP="00BF378A">
            <w:pPr>
              <w:pStyle w:val="tabletxt"/>
              <w:rPr>
                <w:rStyle w:val="TableText0"/>
                <w:sz w:val="24"/>
                <w:szCs w:val="16"/>
              </w:rPr>
            </w:pPr>
          </w:p>
        </w:tc>
      </w:tr>
      <w:tr w:rsidR="00BF378A" w:rsidRPr="00AB0933" w14:paraId="2F4DDEA6" w14:textId="77777777" w:rsidTr="00BF378A">
        <w:trPr>
          <w:trHeight w:val="60"/>
          <w:jc w:val="center"/>
        </w:trPr>
        <w:tc>
          <w:tcPr>
            <w:tcW w:w="1276" w:type="dxa"/>
            <w:vMerge/>
            <w:shd w:val="clear" w:color="auto" w:fill="auto"/>
            <w:noWrap/>
          </w:tcPr>
          <w:p w14:paraId="686E5E89" w14:textId="77777777" w:rsidR="00BF378A" w:rsidRPr="00AB0933" w:rsidRDefault="00BF378A" w:rsidP="00BF378A">
            <w:pPr>
              <w:pStyle w:val="tabletxt"/>
              <w:rPr>
                <w:rStyle w:val="TableText0"/>
                <w:sz w:val="24"/>
                <w:szCs w:val="16"/>
              </w:rPr>
            </w:pPr>
          </w:p>
        </w:tc>
        <w:tc>
          <w:tcPr>
            <w:tcW w:w="2269" w:type="dxa"/>
            <w:tcBorders>
              <w:top w:val="single" w:sz="4" w:space="0" w:color="auto"/>
            </w:tcBorders>
            <w:shd w:val="clear" w:color="auto" w:fill="auto"/>
          </w:tcPr>
          <w:p w14:paraId="6D2DA02F" w14:textId="6C887CCB" w:rsidR="00BF378A" w:rsidRPr="00AB0933" w:rsidRDefault="00BF378A" w:rsidP="00BF378A">
            <w:pPr>
              <w:pStyle w:val="tabletxt"/>
              <w:rPr>
                <w:rStyle w:val="TableText0"/>
                <w:sz w:val="24"/>
                <w:szCs w:val="16"/>
              </w:rPr>
            </w:pPr>
            <w:r w:rsidRPr="00AB0933">
              <w:rPr>
                <w:rStyle w:val="TableText0"/>
                <w:sz w:val="24"/>
                <w:szCs w:val="16"/>
              </w:rPr>
              <w:t>Ability or skill (4)</w:t>
            </w:r>
          </w:p>
        </w:tc>
        <w:tc>
          <w:tcPr>
            <w:tcW w:w="3260" w:type="dxa"/>
            <w:tcBorders>
              <w:top w:val="single" w:sz="4" w:space="0" w:color="auto"/>
              <w:right w:val="nil"/>
            </w:tcBorders>
            <w:shd w:val="clear" w:color="auto" w:fill="auto"/>
          </w:tcPr>
          <w:p w14:paraId="4636C4E2" w14:textId="77777777" w:rsidR="00BF378A" w:rsidRPr="00AB0933" w:rsidRDefault="00BF378A" w:rsidP="00BF378A">
            <w:pPr>
              <w:pStyle w:val="tabletxt"/>
              <w:rPr>
                <w:rStyle w:val="TableText0"/>
                <w:sz w:val="24"/>
                <w:szCs w:val="16"/>
              </w:rPr>
            </w:pPr>
          </w:p>
        </w:tc>
        <w:tc>
          <w:tcPr>
            <w:tcW w:w="3289" w:type="dxa"/>
            <w:gridSpan w:val="2"/>
            <w:tcBorders>
              <w:top w:val="single" w:sz="4" w:space="0" w:color="auto"/>
              <w:left w:val="nil"/>
            </w:tcBorders>
            <w:shd w:val="clear" w:color="auto" w:fill="auto"/>
          </w:tcPr>
          <w:p w14:paraId="0A6712EE" w14:textId="16689C09" w:rsidR="00BF378A" w:rsidRPr="00AB0933" w:rsidRDefault="00BF378A" w:rsidP="00BF378A">
            <w:pPr>
              <w:pStyle w:val="tabletxt"/>
              <w:rPr>
                <w:rStyle w:val="TableText0"/>
                <w:sz w:val="24"/>
                <w:szCs w:val="16"/>
              </w:rPr>
            </w:pPr>
          </w:p>
        </w:tc>
      </w:tr>
      <w:tr w:rsidR="00CE1F94" w:rsidRPr="00AB0933" w14:paraId="2DC1C8DF" w14:textId="77777777" w:rsidTr="00CA12BE">
        <w:tblPrEx>
          <w:tblBorders>
            <w:insideH w:val="single" w:sz="4" w:space="0" w:color="auto"/>
          </w:tblBorders>
        </w:tblPrEx>
        <w:trPr>
          <w:gridAfter w:val="1"/>
          <w:wAfter w:w="28" w:type="dxa"/>
          <w:trHeight w:val="590"/>
          <w:jc w:val="center"/>
        </w:trPr>
        <w:tc>
          <w:tcPr>
            <w:tcW w:w="1276" w:type="dxa"/>
            <w:tcBorders>
              <w:bottom w:val="nil"/>
            </w:tcBorders>
            <w:shd w:val="clear" w:color="auto" w:fill="F2F2F2" w:themeFill="background1" w:themeFillShade="F2"/>
          </w:tcPr>
          <w:p w14:paraId="02BB55F4" w14:textId="31A04A30" w:rsidR="00CE1F94" w:rsidRPr="00AB0933" w:rsidRDefault="00CE1F94" w:rsidP="00CE1F94">
            <w:pPr>
              <w:pStyle w:val="tabletxt"/>
              <w:rPr>
                <w:rStyle w:val="TableText0"/>
                <w:sz w:val="24"/>
                <w:szCs w:val="16"/>
              </w:rPr>
            </w:pPr>
            <w:r w:rsidRPr="00AB0933">
              <w:rPr>
                <w:rStyle w:val="TableText0"/>
                <w:sz w:val="24"/>
                <w:szCs w:val="16"/>
              </w:rPr>
              <w:t>Shopping</w:t>
            </w:r>
          </w:p>
        </w:tc>
        <w:tc>
          <w:tcPr>
            <w:tcW w:w="2269" w:type="dxa"/>
            <w:tcBorders>
              <w:bottom w:val="single" w:sz="4" w:space="0" w:color="auto"/>
            </w:tcBorders>
            <w:shd w:val="clear" w:color="auto" w:fill="F2F2F2" w:themeFill="background1" w:themeFillShade="F2"/>
          </w:tcPr>
          <w:p w14:paraId="2AEB9E1E" w14:textId="77777777" w:rsidR="00CE1F94" w:rsidRPr="00AB0933" w:rsidRDefault="00CE1F94" w:rsidP="00CE1F94">
            <w:pPr>
              <w:pStyle w:val="tabletxt"/>
              <w:jc w:val="left"/>
              <w:rPr>
                <w:rStyle w:val="TableText0"/>
                <w:sz w:val="24"/>
                <w:szCs w:val="16"/>
              </w:rPr>
            </w:pPr>
            <w:r w:rsidRPr="00AB0933">
              <w:rPr>
                <w:rStyle w:val="TableText0"/>
                <w:sz w:val="24"/>
                <w:szCs w:val="16"/>
              </w:rPr>
              <w:t>Items</w:t>
            </w:r>
          </w:p>
          <w:p w14:paraId="3AFAE578" w14:textId="266B0C2B" w:rsidR="00CE1F94" w:rsidRPr="00AB0933" w:rsidRDefault="00CE1F94" w:rsidP="00CE1F94">
            <w:pPr>
              <w:pStyle w:val="tabletxt"/>
              <w:jc w:val="left"/>
              <w:rPr>
                <w:rStyle w:val="TableText0"/>
                <w:sz w:val="24"/>
                <w:szCs w:val="16"/>
              </w:rPr>
            </w:pPr>
          </w:p>
        </w:tc>
        <w:tc>
          <w:tcPr>
            <w:tcW w:w="3260" w:type="dxa"/>
            <w:tcBorders>
              <w:bottom w:val="single" w:sz="4" w:space="0" w:color="auto"/>
              <w:right w:val="nil"/>
            </w:tcBorders>
            <w:shd w:val="clear" w:color="auto" w:fill="F2F2F2" w:themeFill="background1" w:themeFillShade="F2"/>
            <w:vAlign w:val="center"/>
          </w:tcPr>
          <w:p w14:paraId="2C1D9E25" w14:textId="77777777" w:rsidR="00CE1F94" w:rsidRPr="00AB0933" w:rsidRDefault="00CE1F94" w:rsidP="00CE1F94">
            <w:pPr>
              <w:pStyle w:val="tabletxt"/>
              <w:rPr>
                <w:rStyle w:val="TableText0"/>
                <w:sz w:val="24"/>
                <w:szCs w:val="16"/>
              </w:rPr>
            </w:pPr>
            <w:r w:rsidRPr="00AB0933">
              <w:rPr>
                <w:rStyle w:val="TableText0"/>
                <w:sz w:val="24"/>
                <w:szCs w:val="16"/>
              </w:rPr>
              <w:t xml:space="preserve">Variety (58) </w:t>
            </w:r>
          </w:p>
          <w:p w14:paraId="0748C298" w14:textId="77777777" w:rsidR="00CE1F94" w:rsidRPr="00AB0933" w:rsidRDefault="00CE1F94" w:rsidP="00CE1F94">
            <w:pPr>
              <w:pStyle w:val="tabletxt"/>
              <w:rPr>
                <w:rStyle w:val="TableText0"/>
                <w:sz w:val="24"/>
                <w:szCs w:val="16"/>
              </w:rPr>
            </w:pPr>
            <w:r w:rsidRPr="00AB0933">
              <w:rPr>
                <w:rStyle w:val="TableText0"/>
                <w:sz w:val="24"/>
                <w:szCs w:val="16"/>
              </w:rPr>
              <w:t xml:space="preserve">Price (incl. value of items) (46) </w:t>
            </w:r>
          </w:p>
          <w:p w14:paraId="0D5DE9D5" w14:textId="77777777" w:rsidR="00CE1F94" w:rsidRPr="00AB0933" w:rsidRDefault="00CE1F94" w:rsidP="00CE1F94">
            <w:pPr>
              <w:pStyle w:val="tabletxt"/>
              <w:jc w:val="left"/>
              <w:rPr>
                <w:rStyle w:val="TableText0"/>
                <w:sz w:val="24"/>
                <w:szCs w:val="16"/>
              </w:rPr>
            </w:pPr>
            <w:r w:rsidRPr="00AB0933">
              <w:rPr>
                <w:rStyle w:val="TableText0"/>
                <w:sz w:val="24"/>
                <w:szCs w:val="16"/>
              </w:rPr>
              <w:t xml:space="preserve">Quality (46) </w:t>
            </w:r>
          </w:p>
          <w:p w14:paraId="66E05516" w14:textId="77777777" w:rsidR="00CE1F94" w:rsidRPr="00AB0933" w:rsidRDefault="00CE1F94" w:rsidP="00CE1F94">
            <w:pPr>
              <w:pStyle w:val="tabletxt"/>
              <w:jc w:val="left"/>
              <w:rPr>
                <w:rStyle w:val="TableText0"/>
                <w:sz w:val="24"/>
                <w:szCs w:val="16"/>
              </w:rPr>
            </w:pPr>
            <w:r w:rsidRPr="00AB0933">
              <w:rPr>
                <w:rStyle w:val="TableText0"/>
                <w:sz w:val="24"/>
                <w:szCs w:val="16"/>
              </w:rPr>
              <w:t>Locating items (21)</w:t>
            </w:r>
          </w:p>
          <w:p w14:paraId="67F8DE8C" w14:textId="472D1C7C" w:rsidR="00CE1F94" w:rsidRPr="00AB0933" w:rsidRDefault="00CE1F94" w:rsidP="00CE1F94">
            <w:pPr>
              <w:pStyle w:val="tabletxt"/>
              <w:rPr>
                <w:rStyle w:val="TableText0"/>
                <w:sz w:val="24"/>
                <w:szCs w:val="16"/>
              </w:rPr>
            </w:pPr>
            <w:r w:rsidRPr="00AB0933">
              <w:rPr>
                <w:rStyle w:val="TableText0"/>
                <w:sz w:val="24"/>
                <w:szCs w:val="16"/>
              </w:rPr>
              <w:t>Portability (17)</w:t>
            </w:r>
          </w:p>
        </w:tc>
        <w:tc>
          <w:tcPr>
            <w:tcW w:w="3261" w:type="dxa"/>
            <w:tcBorders>
              <w:left w:val="nil"/>
              <w:bottom w:val="single" w:sz="4" w:space="0" w:color="auto"/>
            </w:tcBorders>
            <w:shd w:val="clear" w:color="auto" w:fill="F2F2F2" w:themeFill="background1" w:themeFillShade="F2"/>
          </w:tcPr>
          <w:p w14:paraId="28AAA5AD" w14:textId="77777777" w:rsidR="00CE1F94" w:rsidRPr="00AB0933" w:rsidRDefault="00CE1F94" w:rsidP="00CE1F94">
            <w:pPr>
              <w:pStyle w:val="tabletxt"/>
              <w:jc w:val="left"/>
              <w:rPr>
                <w:rStyle w:val="TableText0"/>
                <w:sz w:val="24"/>
                <w:szCs w:val="16"/>
              </w:rPr>
            </w:pPr>
            <w:r w:rsidRPr="00AB0933">
              <w:rPr>
                <w:rStyle w:val="TableText0"/>
                <w:sz w:val="24"/>
                <w:szCs w:val="16"/>
              </w:rPr>
              <w:t>Labels (10)</w:t>
            </w:r>
          </w:p>
          <w:p w14:paraId="35A2B584" w14:textId="77777777" w:rsidR="00CE1F94" w:rsidRPr="00AB0933" w:rsidRDefault="00CE1F94" w:rsidP="00CE1F94">
            <w:pPr>
              <w:pStyle w:val="tabletxt"/>
              <w:jc w:val="left"/>
              <w:rPr>
                <w:rStyle w:val="TableText0"/>
                <w:sz w:val="24"/>
                <w:szCs w:val="16"/>
              </w:rPr>
            </w:pPr>
            <w:r w:rsidRPr="00AB0933">
              <w:rPr>
                <w:rStyle w:val="TableText0"/>
                <w:sz w:val="24"/>
                <w:szCs w:val="16"/>
              </w:rPr>
              <w:t>Portion and item size (8)</w:t>
            </w:r>
          </w:p>
          <w:p w14:paraId="3E1A505C" w14:textId="77777777" w:rsidR="00CE1F94" w:rsidRPr="00AB0933" w:rsidRDefault="00CE1F94" w:rsidP="00CE1F94">
            <w:pPr>
              <w:pStyle w:val="tabletxt"/>
              <w:jc w:val="left"/>
              <w:rPr>
                <w:rStyle w:val="TableText0"/>
                <w:sz w:val="24"/>
                <w:szCs w:val="16"/>
              </w:rPr>
            </w:pPr>
            <w:r w:rsidRPr="00AB0933">
              <w:rPr>
                <w:rStyle w:val="TableText0"/>
                <w:sz w:val="24"/>
                <w:szCs w:val="16"/>
              </w:rPr>
              <w:t xml:space="preserve">Packaging (2) </w:t>
            </w:r>
          </w:p>
          <w:p w14:paraId="1289B73C" w14:textId="77777777" w:rsidR="00CE1F94" w:rsidRPr="00AB0933" w:rsidRDefault="00CE1F94" w:rsidP="00CE1F94">
            <w:pPr>
              <w:pStyle w:val="tabletxt"/>
              <w:jc w:val="left"/>
              <w:rPr>
                <w:rStyle w:val="TableText0"/>
                <w:sz w:val="24"/>
                <w:szCs w:val="16"/>
              </w:rPr>
            </w:pPr>
            <w:r w:rsidRPr="00AB0933">
              <w:rPr>
                <w:rStyle w:val="TableText0"/>
                <w:sz w:val="24"/>
                <w:szCs w:val="16"/>
              </w:rPr>
              <w:t>Fairness (4)</w:t>
            </w:r>
          </w:p>
          <w:p w14:paraId="0547C79F" w14:textId="48473C28" w:rsidR="00CE1F94" w:rsidRPr="00AB0933" w:rsidRDefault="00CE1F94" w:rsidP="00CE1F94">
            <w:pPr>
              <w:pStyle w:val="tabletxt"/>
              <w:rPr>
                <w:rStyle w:val="TableText0"/>
                <w:sz w:val="24"/>
                <w:szCs w:val="16"/>
              </w:rPr>
            </w:pPr>
            <w:r w:rsidRPr="00AB0933">
              <w:rPr>
                <w:rStyle w:val="TableText0"/>
                <w:sz w:val="24"/>
                <w:szCs w:val="16"/>
              </w:rPr>
              <w:t>Expiry date (2)</w:t>
            </w:r>
          </w:p>
        </w:tc>
      </w:tr>
      <w:tr w:rsidR="00CE1F94" w:rsidRPr="00AB0933" w14:paraId="53760A90" w14:textId="77777777" w:rsidTr="00CA12BE">
        <w:tblPrEx>
          <w:tblBorders>
            <w:insideH w:val="single" w:sz="4" w:space="0" w:color="auto"/>
          </w:tblBorders>
        </w:tblPrEx>
        <w:trPr>
          <w:gridAfter w:val="1"/>
          <w:wAfter w:w="28" w:type="dxa"/>
          <w:trHeight w:val="737"/>
          <w:jc w:val="center"/>
        </w:trPr>
        <w:tc>
          <w:tcPr>
            <w:tcW w:w="1276" w:type="dxa"/>
            <w:tcBorders>
              <w:top w:val="nil"/>
              <w:bottom w:val="nil"/>
            </w:tcBorders>
            <w:shd w:val="clear" w:color="auto" w:fill="F2F2F2" w:themeFill="background1" w:themeFillShade="F2"/>
          </w:tcPr>
          <w:p w14:paraId="27703DE6" w14:textId="77777777" w:rsidR="00CE1F94" w:rsidRPr="00AB0933" w:rsidRDefault="00CE1F94" w:rsidP="00CE1F94">
            <w:pPr>
              <w:pStyle w:val="tabletxt"/>
              <w:rPr>
                <w:rStyle w:val="TableText0"/>
                <w:sz w:val="24"/>
                <w:szCs w:val="16"/>
              </w:rPr>
            </w:pPr>
          </w:p>
        </w:tc>
        <w:tc>
          <w:tcPr>
            <w:tcW w:w="2269" w:type="dxa"/>
            <w:tcBorders>
              <w:top w:val="single" w:sz="4" w:space="0" w:color="auto"/>
              <w:bottom w:val="single" w:sz="4" w:space="0" w:color="auto"/>
            </w:tcBorders>
            <w:shd w:val="clear" w:color="auto" w:fill="F2F2F2" w:themeFill="background1" w:themeFillShade="F2"/>
          </w:tcPr>
          <w:p w14:paraId="6FDBAFAF" w14:textId="77777777" w:rsidR="00CE1F94" w:rsidRPr="00AB0933" w:rsidRDefault="00CE1F94" w:rsidP="00CE1F94">
            <w:pPr>
              <w:pStyle w:val="tabletxt"/>
              <w:jc w:val="left"/>
              <w:rPr>
                <w:rStyle w:val="TableText0"/>
                <w:sz w:val="24"/>
                <w:szCs w:val="16"/>
              </w:rPr>
            </w:pPr>
            <w:r w:rsidRPr="00AB0933">
              <w:rPr>
                <w:rStyle w:val="TableText0"/>
                <w:sz w:val="24"/>
                <w:szCs w:val="16"/>
              </w:rPr>
              <w:t>Service</w:t>
            </w:r>
          </w:p>
          <w:p w14:paraId="0F5AF370" w14:textId="77777777" w:rsidR="00CE1F94" w:rsidRPr="00AB0933" w:rsidRDefault="00CE1F94" w:rsidP="00CE1F94">
            <w:pPr>
              <w:pStyle w:val="tabletxt"/>
              <w:jc w:val="left"/>
              <w:rPr>
                <w:rStyle w:val="TableText0"/>
                <w:sz w:val="24"/>
                <w:szCs w:val="16"/>
              </w:rPr>
            </w:pPr>
          </w:p>
        </w:tc>
        <w:tc>
          <w:tcPr>
            <w:tcW w:w="3260" w:type="dxa"/>
            <w:tcBorders>
              <w:top w:val="single" w:sz="4" w:space="0" w:color="auto"/>
              <w:bottom w:val="single" w:sz="4" w:space="0" w:color="auto"/>
              <w:right w:val="nil"/>
            </w:tcBorders>
            <w:shd w:val="clear" w:color="auto" w:fill="F2F2F2" w:themeFill="background1" w:themeFillShade="F2"/>
          </w:tcPr>
          <w:p w14:paraId="59EFAEA7" w14:textId="77777777" w:rsidR="00CE1F94" w:rsidRPr="00AB0933" w:rsidRDefault="00CE1F94" w:rsidP="00CE1F94">
            <w:pPr>
              <w:pStyle w:val="tabletxt"/>
              <w:rPr>
                <w:rStyle w:val="TableText0"/>
                <w:sz w:val="24"/>
                <w:szCs w:val="16"/>
              </w:rPr>
            </w:pPr>
            <w:r w:rsidRPr="00AB0933">
              <w:rPr>
                <w:rStyle w:val="TableText0"/>
                <w:sz w:val="24"/>
                <w:szCs w:val="16"/>
              </w:rPr>
              <w:t>Staff (43)</w:t>
            </w:r>
          </w:p>
          <w:p w14:paraId="5B0C3407" w14:textId="77777777" w:rsidR="00CE1F94" w:rsidRPr="00AB0933" w:rsidRDefault="00CE1F94" w:rsidP="00CE1F94">
            <w:pPr>
              <w:pStyle w:val="tabletxt"/>
              <w:rPr>
                <w:rStyle w:val="TableText0"/>
                <w:sz w:val="24"/>
                <w:szCs w:val="16"/>
              </w:rPr>
            </w:pPr>
            <w:r w:rsidRPr="00AB0933">
              <w:rPr>
                <w:rStyle w:val="TableText0"/>
                <w:sz w:val="24"/>
                <w:szCs w:val="16"/>
              </w:rPr>
              <w:t>Information (35)</w:t>
            </w:r>
          </w:p>
          <w:p w14:paraId="7E34D7F1" w14:textId="77777777" w:rsidR="00CE1F94" w:rsidRPr="00AB0933" w:rsidRDefault="00CE1F94" w:rsidP="00CE1F94">
            <w:pPr>
              <w:pStyle w:val="tabletxt"/>
              <w:rPr>
                <w:rStyle w:val="TableText0"/>
                <w:sz w:val="24"/>
                <w:szCs w:val="16"/>
              </w:rPr>
            </w:pPr>
            <w:r w:rsidRPr="00AB0933">
              <w:rPr>
                <w:rStyle w:val="TableText0"/>
                <w:sz w:val="24"/>
                <w:szCs w:val="16"/>
              </w:rPr>
              <w:t xml:space="preserve">Offer (12) </w:t>
            </w:r>
          </w:p>
          <w:p w14:paraId="18B7B82D" w14:textId="4C4D2BDD" w:rsidR="00CE1F94" w:rsidRPr="00AB0933" w:rsidRDefault="00CE1F94" w:rsidP="00CE1F94">
            <w:pPr>
              <w:pStyle w:val="tabletxt"/>
              <w:jc w:val="left"/>
              <w:rPr>
                <w:rStyle w:val="TableText0"/>
                <w:sz w:val="24"/>
                <w:szCs w:val="16"/>
              </w:rPr>
            </w:pPr>
            <w:r w:rsidRPr="00AB0933">
              <w:rPr>
                <w:rStyle w:val="TableText0"/>
                <w:sz w:val="24"/>
                <w:szCs w:val="16"/>
              </w:rPr>
              <w:t xml:space="preserve">Queueing (7) </w:t>
            </w:r>
          </w:p>
        </w:tc>
        <w:tc>
          <w:tcPr>
            <w:tcW w:w="3261" w:type="dxa"/>
            <w:tcBorders>
              <w:top w:val="single" w:sz="4" w:space="0" w:color="auto"/>
              <w:left w:val="nil"/>
              <w:bottom w:val="single" w:sz="4" w:space="0" w:color="auto"/>
            </w:tcBorders>
            <w:shd w:val="clear" w:color="auto" w:fill="F2F2F2" w:themeFill="background1" w:themeFillShade="F2"/>
          </w:tcPr>
          <w:p w14:paraId="4798AC1B" w14:textId="77777777" w:rsidR="00CE1F94" w:rsidRPr="00AB0933" w:rsidRDefault="00CE1F94" w:rsidP="00CE1F94">
            <w:pPr>
              <w:pStyle w:val="tabletxt"/>
              <w:rPr>
                <w:rStyle w:val="TableText0"/>
                <w:sz w:val="24"/>
                <w:szCs w:val="16"/>
              </w:rPr>
            </w:pPr>
            <w:r w:rsidRPr="00AB0933">
              <w:rPr>
                <w:rStyle w:val="TableText0"/>
                <w:sz w:val="24"/>
                <w:szCs w:val="16"/>
              </w:rPr>
              <w:t xml:space="preserve">Disability service (6) </w:t>
            </w:r>
          </w:p>
          <w:p w14:paraId="470F5416" w14:textId="77777777" w:rsidR="00CE1F94" w:rsidRPr="00AB0933" w:rsidRDefault="00CE1F94" w:rsidP="00CE1F94">
            <w:pPr>
              <w:pStyle w:val="tabletxt"/>
              <w:rPr>
                <w:rStyle w:val="TableText0"/>
                <w:sz w:val="24"/>
                <w:szCs w:val="16"/>
              </w:rPr>
            </w:pPr>
            <w:r w:rsidRPr="00AB0933">
              <w:rPr>
                <w:rStyle w:val="TableText0"/>
                <w:sz w:val="24"/>
                <w:szCs w:val="16"/>
              </w:rPr>
              <w:t>Hours of use (5)</w:t>
            </w:r>
          </w:p>
          <w:p w14:paraId="5300742F" w14:textId="3219A663" w:rsidR="00CE1F94" w:rsidRPr="00AB0933" w:rsidRDefault="00CE1F94" w:rsidP="00CE1F94">
            <w:pPr>
              <w:pStyle w:val="tabletxt"/>
              <w:jc w:val="left"/>
              <w:rPr>
                <w:rStyle w:val="TableText0"/>
                <w:sz w:val="24"/>
                <w:szCs w:val="16"/>
              </w:rPr>
            </w:pPr>
            <w:r w:rsidRPr="00AB0933">
              <w:rPr>
                <w:rStyle w:val="TableText0"/>
                <w:sz w:val="24"/>
                <w:szCs w:val="16"/>
              </w:rPr>
              <w:t>Delivery (4)</w:t>
            </w:r>
          </w:p>
        </w:tc>
      </w:tr>
      <w:tr w:rsidR="00CE1F94" w:rsidRPr="00AB0933" w14:paraId="5CEC63DF" w14:textId="77777777" w:rsidTr="00BF378A">
        <w:tblPrEx>
          <w:tblBorders>
            <w:insideH w:val="single" w:sz="4" w:space="0" w:color="auto"/>
          </w:tblBorders>
        </w:tblPrEx>
        <w:trPr>
          <w:gridAfter w:val="1"/>
          <w:wAfter w:w="28" w:type="dxa"/>
          <w:trHeight w:val="255"/>
          <w:jc w:val="center"/>
        </w:trPr>
        <w:tc>
          <w:tcPr>
            <w:tcW w:w="1276" w:type="dxa"/>
            <w:tcBorders>
              <w:top w:val="nil"/>
              <w:bottom w:val="nil"/>
            </w:tcBorders>
            <w:shd w:val="clear" w:color="auto" w:fill="F2F2F2" w:themeFill="background1" w:themeFillShade="F2"/>
          </w:tcPr>
          <w:p w14:paraId="53624114" w14:textId="77777777" w:rsidR="00CE1F94" w:rsidRPr="00AB0933" w:rsidRDefault="00CE1F94" w:rsidP="00CE1F94">
            <w:pPr>
              <w:pStyle w:val="tabletxt"/>
              <w:rPr>
                <w:rStyle w:val="TableText0"/>
                <w:sz w:val="24"/>
                <w:szCs w:val="16"/>
              </w:rPr>
            </w:pPr>
          </w:p>
        </w:tc>
        <w:tc>
          <w:tcPr>
            <w:tcW w:w="2269" w:type="dxa"/>
            <w:tcBorders>
              <w:top w:val="single" w:sz="4" w:space="0" w:color="auto"/>
              <w:bottom w:val="single" w:sz="4" w:space="0" w:color="auto"/>
            </w:tcBorders>
            <w:shd w:val="clear" w:color="auto" w:fill="F2F2F2" w:themeFill="background1" w:themeFillShade="F2"/>
          </w:tcPr>
          <w:p w14:paraId="34B96832" w14:textId="1D10E801" w:rsidR="00CE1F94" w:rsidRPr="00AB0933" w:rsidRDefault="00CE1F94" w:rsidP="00CE1F94">
            <w:pPr>
              <w:pStyle w:val="tabletxt"/>
              <w:jc w:val="left"/>
              <w:rPr>
                <w:rStyle w:val="TableText0"/>
                <w:sz w:val="24"/>
                <w:szCs w:val="16"/>
              </w:rPr>
            </w:pPr>
            <w:r w:rsidRPr="00AB0933">
              <w:rPr>
                <w:rStyle w:val="TableText0"/>
                <w:sz w:val="24"/>
                <w:szCs w:val="16"/>
              </w:rPr>
              <w:t>Shopping behaviour</w:t>
            </w:r>
          </w:p>
        </w:tc>
        <w:tc>
          <w:tcPr>
            <w:tcW w:w="3260" w:type="dxa"/>
            <w:tcBorders>
              <w:top w:val="single" w:sz="4" w:space="0" w:color="auto"/>
              <w:bottom w:val="single" w:sz="4" w:space="0" w:color="auto"/>
            </w:tcBorders>
            <w:shd w:val="clear" w:color="auto" w:fill="F2F2F2" w:themeFill="background1" w:themeFillShade="F2"/>
          </w:tcPr>
          <w:p w14:paraId="2CA11F25" w14:textId="77777777" w:rsidR="00CE1F94" w:rsidRPr="00AB0933" w:rsidRDefault="00CE1F94" w:rsidP="00CE1F94">
            <w:pPr>
              <w:pStyle w:val="tabletxt"/>
              <w:rPr>
                <w:rStyle w:val="TableText0"/>
                <w:sz w:val="24"/>
                <w:szCs w:val="16"/>
              </w:rPr>
            </w:pPr>
            <w:r w:rsidRPr="00AB0933">
              <w:rPr>
                <w:rStyle w:val="TableText0"/>
                <w:sz w:val="24"/>
                <w:szCs w:val="16"/>
              </w:rPr>
              <w:t>Price comparison (52)</w:t>
            </w:r>
          </w:p>
          <w:p w14:paraId="3C348B6F" w14:textId="77777777" w:rsidR="00CE1F94" w:rsidRPr="00AB0933" w:rsidRDefault="00CE1F94" w:rsidP="00CE1F94">
            <w:pPr>
              <w:pStyle w:val="tabletxt"/>
              <w:rPr>
                <w:rStyle w:val="TableText0"/>
                <w:sz w:val="24"/>
                <w:szCs w:val="16"/>
              </w:rPr>
            </w:pPr>
            <w:r w:rsidRPr="00AB0933">
              <w:rPr>
                <w:rStyle w:val="TableText0"/>
                <w:sz w:val="24"/>
                <w:szCs w:val="16"/>
              </w:rPr>
              <w:t xml:space="preserve">Frequency of visit (30) </w:t>
            </w:r>
          </w:p>
          <w:p w14:paraId="704A3778" w14:textId="46D5F59E" w:rsidR="00CE1F94" w:rsidRPr="00AB0933" w:rsidRDefault="00CE1F94" w:rsidP="00CE1F94">
            <w:pPr>
              <w:pStyle w:val="tabletxt"/>
              <w:rPr>
                <w:rStyle w:val="TableText0"/>
                <w:sz w:val="24"/>
                <w:szCs w:val="16"/>
              </w:rPr>
            </w:pPr>
            <w:r w:rsidRPr="00AB0933">
              <w:rPr>
                <w:rStyle w:val="TableText0"/>
                <w:sz w:val="24"/>
                <w:szCs w:val="16"/>
              </w:rPr>
              <w:t xml:space="preserve">Diet behaviour (8) </w:t>
            </w:r>
          </w:p>
        </w:tc>
        <w:tc>
          <w:tcPr>
            <w:tcW w:w="3261" w:type="dxa"/>
            <w:tcBorders>
              <w:top w:val="single" w:sz="4" w:space="0" w:color="auto"/>
              <w:bottom w:val="single" w:sz="4" w:space="0" w:color="auto"/>
            </w:tcBorders>
            <w:shd w:val="clear" w:color="auto" w:fill="F2F2F2" w:themeFill="background1" w:themeFillShade="F2"/>
          </w:tcPr>
          <w:p w14:paraId="193C9581" w14:textId="77777777" w:rsidR="00CE1F94" w:rsidRPr="00AB0933" w:rsidRDefault="00CE1F94" w:rsidP="00CE1F94">
            <w:pPr>
              <w:pStyle w:val="tabletxt"/>
              <w:rPr>
                <w:rStyle w:val="TableText0"/>
                <w:sz w:val="24"/>
                <w:szCs w:val="16"/>
              </w:rPr>
            </w:pPr>
            <w:r w:rsidRPr="00AB0933">
              <w:rPr>
                <w:rStyle w:val="TableText0"/>
                <w:sz w:val="24"/>
                <w:szCs w:val="16"/>
              </w:rPr>
              <w:t>Online shopping (8)</w:t>
            </w:r>
          </w:p>
          <w:p w14:paraId="444026F1" w14:textId="77777777" w:rsidR="00CE1F94" w:rsidRPr="00AB0933" w:rsidRDefault="00CE1F94" w:rsidP="00CE1F94">
            <w:pPr>
              <w:pStyle w:val="tabletxt"/>
              <w:rPr>
                <w:rStyle w:val="TableText0"/>
                <w:sz w:val="24"/>
                <w:szCs w:val="16"/>
              </w:rPr>
            </w:pPr>
            <w:r w:rsidRPr="00AB0933">
              <w:rPr>
                <w:rStyle w:val="TableText0"/>
                <w:sz w:val="24"/>
                <w:szCs w:val="16"/>
              </w:rPr>
              <w:t xml:space="preserve">Size comparison (4) </w:t>
            </w:r>
          </w:p>
          <w:p w14:paraId="3F91F18C" w14:textId="6C22C46A" w:rsidR="00CE1F94" w:rsidRPr="00AB0933" w:rsidRDefault="00CE1F94" w:rsidP="00CE1F94">
            <w:pPr>
              <w:pStyle w:val="tabletxt"/>
              <w:rPr>
                <w:rStyle w:val="TableText0"/>
                <w:sz w:val="24"/>
                <w:szCs w:val="16"/>
              </w:rPr>
            </w:pPr>
            <w:r w:rsidRPr="00AB0933">
              <w:rPr>
                <w:rStyle w:val="TableText0"/>
                <w:sz w:val="24"/>
                <w:szCs w:val="16"/>
              </w:rPr>
              <w:t>Hours of visit (2)</w:t>
            </w:r>
          </w:p>
        </w:tc>
      </w:tr>
      <w:tr w:rsidR="00CE1F94" w:rsidRPr="00AB0933" w14:paraId="312B17A1" w14:textId="77777777" w:rsidTr="00BF378A">
        <w:tblPrEx>
          <w:tblBorders>
            <w:insideH w:val="single" w:sz="4" w:space="0" w:color="auto"/>
          </w:tblBorders>
        </w:tblPrEx>
        <w:trPr>
          <w:gridAfter w:val="1"/>
          <w:wAfter w:w="28" w:type="dxa"/>
          <w:trHeight w:val="255"/>
          <w:jc w:val="center"/>
        </w:trPr>
        <w:tc>
          <w:tcPr>
            <w:tcW w:w="1276" w:type="dxa"/>
            <w:tcBorders>
              <w:top w:val="nil"/>
              <w:bottom w:val="nil"/>
            </w:tcBorders>
            <w:shd w:val="clear" w:color="auto" w:fill="F2F2F2" w:themeFill="background1" w:themeFillShade="F2"/>
          </w:tcPr>
          <w:p w14:paraId="31C8CDFD" w14:textId="77777777" w:rsidR="00CE1F94" w:rsidRPr="00AB0933" w:rsidRDefault="00CE1F94" w:rsidP="00CE1F94">
            <w:pPr>
              <w:pStyle w:val="tabletxt"/>
              <w:rPr>
                <w:rStyle w:val="TableText0"/>
                <w:sz w:val="24"/>
                <w:szCs w:val="16"/>
              </w:rPr>
            </w:pPr>
          </w:p>
        </w:tc>
        <w:tc>
          <w:tcPr>
            <w:tcW w:w="2269" w:type="dxa"/>
            <w:tcBorders>
              <w:top w:val="single" w:sz="4" w:space="0" w:color="auto"/>
              <w:bottom w:val="single" w:sz="4" w:space="0" w:color="auto"/>
            </w:tcBorders>
            <w:shd w:val="clear" w:color="auto" w:fill="F2F2F2" w:themeFill="background1" w:themeFillShade="F2"/>
          </w:tcPr>
          <w:p w14:paraId="7F93358D" w14:textId="7B6A46FB" w:rsidR="00CE1F94" w:rsidRPr="00AB0933" w:rsidRDefault="00CE1F94" w:rsidP="00CE1F94">
            <w:pPr>
              <w:pStyle w:val="tabletxt"/>
              <w:jc w:val="left"/>
              <w:rPr>
                <w:rStyle w:val="TableText0"/>
                <w:sz w:val="24"/>
                <w:szCs w:val="16"/>
              </w:rPr>
            </w:pPr>
            <w:r w:rsidRPr="00AB0933">
              <w:rPr>
                <w:rStyle w:val="TableText0"/>
                <w:sz w:val="24"/>
                <w:szCs w:val="16"/>
              </w:rPr>
              <w:t>Facilities</w:t>
            </w:r>
          </w:p>
        </w:tc>
        <w:tc>
          <w:tcPr>
            <w:tcW w:w="3260" w:type="dxa"/>
            <w:tcBorders>
              <w:top w:val="single" w:sz="4" w:space="0" w:color="auto"/>
              <w:bottom w:val="single" w:sz="4" w:space="0" w:color="auto"/>
            </w:tcBorders>
            <w:shd w:val="clear" w:color="auto" w:fill="F2F2F2" w:themeFill="background1" w:themeFillShade="F2"/>
          </w:tcPr>
          <w:p w14:paraId="3731FE0D" w14:textId="77777777" w:rsidR="00CE1F94" w:rsidRPr="00AB0933" w:rsidRDefault="00CE1F94" w:rsidP="00CE1F94">
            <w:pPr>
              <w:pStyle w:val="tabletxt"/>
              <w:rPr>
                <w:rStyle w:val="TableText0"/>
                <w:sz w:val="24"/>
                <w:szCs w:val="16"/>
              </w:rPr>
            </w:pPr>
            <w:r w:rsidRPr="00AB0933">
              <w:rPr>
                <w:rStyle w:val="TableText0"/>
                <w:sz w:val="24"/>
                <w:szCs w:val="16"/>
              </w:rPr>
              <w:t>Trolley (25)</w:t>
            </w:r>
          </w:p>
          <w:p w14:paraId="13EBFDBC" w14:textId="77777777" w:rsidR="00CE1F94" w:rsidRPr="00AB0933" w:rsidRDefault="00CE1F94" w:rsidP="00CE1F94">
            <w:pPr>
              <w:pStyle w:val="tabletxt"/>
              <w:rPr>
                <w:rStyle w:val="TableText0"/>
                <w:sz w:val="24"/>
                <w:szCs w:val="16"/>
              </w:rPr>
            </w:pPr>
            <w:r w:rsidRPr="00AB0933">
              <w:rPr>
                <w:rStyle w:val="TableText0"/>
                <w:sz w:val="24"/>
                <w:szCs w:val="16"/>
              </w:rPr>
              <w:t>Checkout (9)</w:t>
            </w:r>
          </w:p>
          <w:p w14:paraId="5F71D3EF" w14:textId="77777777" w:rsidR="00CE1F94" w:rsidRPr="00AB0933" w:rsidRDefault="00CE1F94" w:rsidP="00CE1F94">
            <w:pPr>
              <w:pStyle w:val="tabletxt"/>
              <w:rPr>
                <w:rStyle w:val="TableText0"/>
                <w:sz w:val="24"/>
                <w:szCs w:val="16"/>
              </w:rPr>
            </w:pPr>
            <w:r w:rsidRPr="00AB0933">
              <w:rPr>
                <w:rStyle w:val="TableText0"/>
                <w:sz w:val="24"/>
                <w:szCs w:val="16"/>
              </w:rPr>
              <w:t xml:space="preserve">Shelves (9) </w:t>
            </w:r>
          </w:p>
          <w:p w14:paraId="2CDC7255" w14:textId="77777777" w:rsidR="00CE1F94" w:rsidRPr="00AB0933" w:rsidRDefault="00CE1F94" w:rsidP="00CE1F94">
            <w:pPr>
              <w:pStyle w:val="tabletxt"/>
              <w:rPr>
                <w:rStyle w:val="TableText0"/>
                <w:sz w:val="24"/>
                <w:szCs w:val="16"/>
              </w:rPr>
            </w:pPr>
            <w:r w:rsidRPr="00AB0933">
              <w:rPr>
                <w:rStyle w:val="TableText0"/>
                <w:sz w:val="24"/>
                <w:szCs w:val="16"/>
              </w:rPr>
              <w:t>Disability facilities (8)</w:t>
            </w:r>
          </w:p>
          <w:p w14:paraId="4D7A6FD6" w14:textId="201B000C" w:rsidR="00CE1F94" w:rsidRPr="00AB0933" w:rsidRDefault="00CE1F94" w:rsidP="00CE1F94">
            <w:pPr>
              <w:pStyle w:val="tabletxt"/>
              <w:rPr>
                <w:rStyle w:val="TableText0"/>
                <w:sz w:val="24"/>
                <w:szCs w:val="16"/>
              </w:rPr>
            </w:pPr>
            <w:r w:rsidRPr="00AB0933">
              <w:rPr>
                <w:rStyle w:val="TableText0"/>
                <w:sz w:val="24"/>
                <w:szCs w:val="16"/>
              </w:rPr>
              <w:t>Self-checkout (8)</w:t>
            </w:r>
          </w:p>
        </w:tc>
        <w:tc>
          <w:tcPr>
            <w:tcW w:w="3261" w:type="dxa"/>
            <w:tcBorders>
              <w:top w:val="single" w:sz="4" w:space="0" w:color="auto"/>
              <w:bottom w:val="single" w:sz="4" w:space="0" w:color="auto"/>
            </w:tcBorders>
            <w:shd w:val="clear" w:color="auto" w:fill="F2F2F2" w:themeFill="background1" w:themeFillShade="F2"/>
          </w:tcPr>
          <w:p w14:paraId="46DD85AE" w14:textId="77777777" w:rsidR="00CE1F94" w:rsidRPr="00AB0933" w:rsidRDefault="00CE1F94" w:rsidP="00CE1F94">
            <w:pPr>
              <w:pStyle w:val="tabletxt"/>
              <w:rPr>
                <w:rStyle w:val="TableText0"/>
                <w:sz w:val="24"/>
                <w:szCs w:val="16"/>
              </w:rPr>
            </w:pPr>
            <w:r w:rsidRPr="00AB0933">
              <w:rPr>
                <w:rStyle w:val="TableText0"/>
                <w:sz w:val="24"/>
                <w:szCs w:val="16"/>
              </w:rPr>
              <w:t>Aisle (5)</w:t>
            </w:r>
          </w:p>
          <w:p w14:paraId="3B5E3C54" w14:textId="77777777" w:rsidR="00CE1F94" w:rsidRPr="00AB0933" w:rsidRDefault="00CE1F94" w:rsidP="00CE1F94">
            <w:pPr>
              <w:pStyle w:val="tabletxt"/>
              <w:rPr>
                <w:rStyle w:val="TableText0"/>
                <w:sz w:val="24"/>
                <w:szCs w:val="16"/>
              </w:rPr>
            </w:pPr>
            <w:r w:rsidRPr="00AB0933">
              <w:rPr>
                <w:rStyle w:val="TableText0"/>
                <w:sz w:val="24"/>
                <w:szCs w:val="16"/>
              </w:rPr>
              <w:t>Sign (4)</w:t>
            </w:r>
          </w:p>
          <w:p w14:paraId="293D2D5F" w14:textId="77777777" w:rsidR="00CE1F94" w:rsidRPr="00AB0933" w:rsidRDefault="00CE1F94" w:rsidP="00CE1F94">
            <w:pPr>
              <w:pStyle w:val="tabletxt"/>
              <w:rPr>
                <w:rStyle w:val="TableText0"/>
                <w:sz w:val="24"/>
                <w:szCs w:val="16"/>
              </w:rPr>
            </w:pPr>
            <w:r w:rsidRPr="00AB0933">
              <w:rPr>
                <w:rStyle w:val="TableText0"/>
                <w:sz w:val="24"/>
                <w:szCs w:val="16"/>
              </w:rPr>
              <w:t>Induction loop (1)</w:t>
            </w:r>
          </w:p>
          <w:p w14:paraId="6D214A45" w14:textId="2B025A99" w:rsidR="00CE1F94" w:rsidRPr="00AB0933" w:rsidRDefault="00CE1F94" w:rsidP="00CE1F94">
            <w:pPr>
              <w:pStyle w:val="tabletxt"/>
              <w:rPr>
                <w:rStyle w:val="TableText0"/>
                <w:sz w:val="24"/>
                <w:szCs w:val="16"/>
              </w:rPr>
            </w:pPr>
            <w:r w:rsidRPr="00AB0933">
              <w:rPr>
                <w:rStyle w:val="TableText0"/>
                <w:sz w:val="24"/>
                <w:szCs w:val="16"/>
              </w:rPr>
              <w:t>Lift (1)</w:t>
            </w:r>
          </w:p>
        </w:tc>
      </w:tr>
      <w:tr w:rsidR="00CE1F94" w:rsidRPr="00AB0933" w14:paraId="48B0CBF3" w14:textId="77777777" w:rsidTr="00BF378A">
        <w:tblPrEx>
          <w:tblBorders>
            <w:insideH w:val="single" w:sz="4" w:space="0" w:color="auto"/>
          </w:tblBorders>
        </w:tblPrEx>
        <w:trPr>
          <w:gridAfter w:val="1"/>
          <w:wAfter w:w="28" w:type="dxa"/>
          <w:trHeight w:val="255"/>
          <w:jc w:val="center"/>
        </w:trPr>
        <w:tc>
          <w:tcPr>
            <w:tcW w:w="1276" w:type="dxa"/>
            <w:tcBorders>
              <w:top w:val="nil"/>
              <w:bottom w:val="nil"/>
            </w:tcBorders>
            <w:shd w:val="clear" w:color="auto" w:fill="F2F2F2" w:themeFill="background1" w:themeFillShade="F2"/>
          </w:tcPr>
          <w:p w14:paraId="49C64B84" w14:textId="77777777" w:rsidR="00CE1F94" w:rsidRPr="00AB0933" w:rsidRDefault="00CE1F94" w:rsidP="00CE1F94">
            <w:pPr>
              <w:pStyle w:val="tabletxt"/>
              <w:rPr>
                <w:rStyle w:val="TableText0"/>
                <w:sz w:val="24"/>
                <w:szCs w:val="16"/>
              </w:rPr>
            </w:pPr>
          </w:p>
        </w:tc>
        <w:tc>
          <w:tcPr>
            <w:tcW w:w="2269" w:type="dxa"/>
            <w:tcBorders>
              <w:top w:val="single" w:sz="4" w:space="0" w:color="auto"/>
              <w:bottom w:val="single" w:sz="4" w:space="0" w:color="auto"/>
            </w:tcBorders>
            <w:shd w:val="clear" w:color="auto" w:fill="F2F2F2" w:themeFill="background1" w:themeFillShade="F2"/>
          </w:tcPr>
          <w:p w14:paraId="73C03DF2" w14:textId="7B676CCF" w:rsidR="00CE1F94" w:rsidRPr="00AB0933" w:rsidRDefault="00CE1F94" w:rsidP="00CE1F94">
            <w:pPr>
              <w:pStyle w:val="tabletxt"/>
              <w:jc w:val="left"/>
              <w:rPr>
                <w:rStyle w:val="TableText0"/>
                <w:sz w:val="24"/>
                <w:szCs w:val="16"/>
              </w:rPr>
            </w:pPr>
            <w:r w:rsidRPr="00AB0933">
              <w:rPr>
                <w:rStyle w:val="TableText0"/>
                <w:sz w:val="24"/>
                <w:szCs w:val="16"/>
              </w:rPr>
              <w:t>Store environment</w:t>
            </w:r>
          </w:p>
        </w:tc>
        <w:tc>
          <w:tcPr>
            <w:tcW w:w="3260" w:type="dxa"/>
            <w:tcBorders>
              <w:top w:val="single" w:sz="4" w:space="0" w:color="auto"/>
              <w:bottom w:val="single" w:sz="4" w:space="0" w:color="auto"/>
            </w:tcBorders>
            <w:shd w:val="clear" w:color="auto" w:fill="F2F2F2" w:themeFill="background1" w:themeFillShade="F2"/>
            <w:vAlign w:val="center"/>
          </w:tcPr>
          <w:p w14:paraId="3115683F" w14:textId="77777777" w:rsidR="00CE1F94" w:rsidRPr="00AB0933" w:rsidRDefault="00CE1F94" w:rsidP="00CE1F94">
            <w:pPr>
              <w:pStyle w:val="tabletxt"/>
              <w:rPr>
                <w:rStyle w:val="TableText0"/>
                <w:sz w:val="24"/>
                <w:szCs w:val="16"/>
              </w:rPr>
            </w:pPr>
            <w:r w:rsidRPr="00AB0933">
              <w:rPr>
                <w:rStyle w:val="TableText0"/>
                <w:sz w:val="24"/>
                <w:szCs w:val="16"/>
              </w:rPr>
              <w:t>Interior &amp; Layout (20)</w:t>
            </w:r>
          </w:p>
          <w:p w14:paraId="57147D64" w14:textId="77777777" w:rsidR="00CE1F94" w:rsidRPr="00AB0933" w:rsidRDefault="00CE1F94" w:rsidP="00CE1F94">
            <w:pPr>
              <w:pStyle w:val="tabletxt"/>
              <w:rPr>
                <w:rStyle w:val="TableText0"/>
                <w:sz w:val="24"/>
                <w:szCs w:val="16"/>
              </w:rPr>
            </w:pPr>
            <w:r w:rsidRPr="00AB0933">
              <w:rPr>
                <w:rStyle w:val="TableText0"/>
                <w:sz w:val="24"/>
                <w:szCs w:val="16"/>
              </w:rPr>
              <w:t xml:space="preserve">Atmosphere (8) </w:t>
            </w:r>
          </w:p>
          <w:p w14:paraId="1D4D1221" w14:textId="481B4277" w:rsidR="00CE1F94" w:rsidRPr="00AB0933" w:rsidRDefault="00CE1F94" w:rsidP="00CE1F94">
            <w:pPr>
              <w:pStyle w:val="tabletxt"/>
              <w:rPr>
                <w:rStyle w:val="TableText0"/>
                <w:sz w:val="24"/>
                <w:szCs w:val="16"/>
              </w:rPr>
            </w:pPr>
            <w:r w:rsidRPr="00AB0933">
              <w:rPr>
                <w:rStyle w:val="TableText0"/>
                <w:sz w:val="24"/>
                <w:szCs w:val="16"/>
              </w:rPr>
              <w:t>Distance to supermarket (8)</w:t>
            </w:r>
          </w:p>
        </w:tc>
        <w:tc>
          <w:tcPr>
            <w:tcW w:w="3261" w:type="dxa"/>
            <w:tcBorders>
              <w:top w:val="single" w:sz="4" w:space="0" w:color="auto"/>
              <w:bottom w:val="single" w:sz="4" w:space="0" w:color="auto"/>
            </w:tcBorders>
            <w:shd w:val="clear" w:color="auto" w:fill="F2F2F2" w:themeFill="background1" w:themeFillShade="F2"/>
            <w:vAlign w:val="center"/>
          </w:tcPr>
          <w:p w14:paraId="78C40A22" w14:textId="77777777" w:rsidR="00CE1F94" w:rsidRPr="00AB0933" w:rsidRDefault="00CE1F94" w:rsidP="00CE1F94">
            <w:pPr>
              <w:pStyle w:val="tabletxt"/>
              <w:rPr>
                <w:rStyle w:val="TableText0"/>
                <w:sz w:val="24"/>
                <w:szCs w:val="16"/>
              </w:rPr>
            </w:pPr>
            <w:r w:rsidRPr="00AB0933">
              <w:rPr>
                <w:rStyle w:val="TableText0"/>
                <w:sz w:val="24"/>
                <w:szCs w:val="16"/>
              </w:rPr>
              <w:t>Cleanliness (5)</w:t>
            </w:r>
          </w:p>
          <w:p w14:paraId="2C3B679D" w14:textId="7E28A80E" w:rsidR="00CE1F94" w:rsidRPr="00AB0933" w:rsidRDefault="00CE1F94" w:rsidP="00CE1F94">
            <w:pPr>
              <w:pStyle w:val="tabletxt"/>
              <w:rPr>
                <w:rStyle w:val="TableText0"/>
                <w:sz w:val="24"/>
                <w:szCs w:val="16"/>
              </w:rPr>
            </w:pPr>
            <w:r w:rsidRPr="00AB0933">
              <w:rPr>
                <w:rStyle w:val="TableText0"/>
                <w:sz w:val="24"/>
                <w:szCs w:val="16"/>
              </w:rPr>
              <w:t>Crowd (5)</w:t>
            </w:r>
          </w:p>
          <w:p w14:paraId="7E02B398" w14:textId="77777777" w:rsidR="00CE1F94" w:rsidRPr="00AB0933" w:rsidRDefault="00CE1F94" w:rsidP="00CE1F94">
            <w:pPr>
              <w:pStyle w:val="tabletxt"/>
              <w:rPr>
                <w:rStyle w:val="TableText0"/>
                <w:sz w:val="24"/>
                <w:szCs w:val="16"/>
              </w:rPr>
            </w:pPr>
            <w:r w:rsidRPr="00AB0933">
              <w:rPr>
                <w:rStyle w:val="TableText0"/>
                <w:sz w:val="24"/>
                <w:szCs w:val="16"/>
              </w:rPr>
              <w:t>Temperature (1)</w:t>
            </w:r>
          </w:p>
        </w:tc>
      </w:tr>
      <w:tr w:rsidR="00CE1F94" w:rsidRPr="00AB0933" w14:paraId="77852A57" w14:textId="77777777" w:rsidTr="00BF378A">
        <w:tblPrEx>
          <w:tblBorders>
            <w:insideH w:val="single" w:sz="4" w:space="0" w:color="auto"/>
          </w:tblBorders>
        </w:tblPrEx>
        <w:trPr>
          <w:gridAfter w:val="1"/>
          <w:wAfter w:w="28" w:type="dxa"/>
          <w:trHeight w:val="724"/>
          <w:jc w:val="center"/>
        </w:trPr>
        <w:tc>
          <w:tcPr>
            <w:tcW w:w="1276" w:type="dxa"/>
            <w:tcBorders>
              <w:top w:val="nil"/>
              <w:bottom w:val="nil"/>
            </w:tcBorders>
            <w:shd w:val="clear" w:color="auto" w:fill="F2F2F2" w:themeFill="background1" w:themeFillShade="F2"/>
          </w:tcPr>
          <w:p w14:paraId="16C788BB" w14:textId="77777777" w:rsidR="00CE1F94" w:rsidRPr="00AB0933" w:rsidRDefault="00CE1F94" w:rsidP="00CE1F94">
            <w:pPr>
              <w:pStyle w:val="tabletxt"/>
              <w:rPr>
                <w:rStyle w:val="TableText0"/>
                <w:sz w:val="24"/>
                <w:szCs w:val="16"/>
              </w:rPr>
            </w:pPr>
          </w:p>
        </w:tc>
        <w:tc>
          <w:tcPr>
            <w:tcW w:w="2269" w:type="dxa"/>
            <w:tcBorders>
              <w:top w:val="single" w:sz="4" w:space="0" w:color="auto"/>
              <w:bottom w:val="single" w:sz="4" w:space="0" w:color="auto"/>
              <w:right w:val="nil"/>
            </w:tcBorders>
            <w:shd w:val="clear" w:color="auto" w:fill="F2F2F2" w:themeFill="background1" w:themeFillShade="F2"/>
          </w:tcPr>
          <w:p w14:paraId="418CFB53" w14:textId="574BECC8" w:rsidR="00CE1F94" w:rsidRPr="00AB0933" w:rsidRDefault="00CE1F94" w:rsidP="00CE1F94">
            <w:pPr>
              <w:pStyle w:val="tabletxt"/>
              <w:jc w:val="left"/>
              <w:rPr>
                <w:rStyle w:val="TableText0"/>
                <w:sz w:val="24"/>
                <w:szCs w:val="16"/>
              </w:rPr>
            </w:pPr>
            <w:r w:rsidRPr="00AB0933">
              <w:rPr>
                <w:rStyle w:val="TableText0"/>
                <w:sz w:val="24"/>
                <w:szCs w:val="16"/>
              </w:rPr>
              <w:t>Surrounding facilities</w:t>
            </w:r>
          </w:p>
        </w:tc>
        <w:tc>
          <w:tcPr>
            <w:tcW w:w="3260" w:type="dxa"/>
            <w:tcBorders>
              <w:top w:val="single" w:sz="4" w:space="0" w:color="auto"/>
              <w:left w:val="nil"/>
              <w:bottom w:val="single" w:sz="4" w:space="0" w:color="auto"/>
              <w:right w:val="nil"/>
            </w:tcBorders>
            <w:shd w:val="clear" w:color="auto" w:fill="F2F2F2" w:themeFill="background1" w:themeFillShade="F2"/>
          </w:tcPr>
          <w:p w14:paraId="58927505" w14:textId="77777777" w:rsidR="00CE1F94" w:rsidRPr="00AB0933" w:rsidRDefault="00CE1F94" w:rsidP="00CE1F94">
            <w:pPr>
              <w:pStyle w:val="tabletxt"/>
              <w:rPr>
                <w:rStyle w:val="TableText0"/>
                <w:sz w:val="24"/>
                <w:szCs w:val="16"/>
              </w:rPr>
            </w:pPr>
            <w:r w:rsidRPr="00AB0933">
              <w:rPr>
                <w:rStyle w:val="TableText0"/>
                <w:sz w:val="24"/>
                <w:szCs w:val="16"/>
              </w:rPr>
              <w:t xml:space="preserve">Car park (11) </w:t>
            </w:r>
          </w:p>
          <w:p w14:paraId="60AACB66" w14:textId="77777777" w:rsidR="00CE1F94" w:rsidRPr="00AB0933" w:rsidRDefault="00CE1F94" w:rsidP="00CE1F94">
            <w:pPr>
              <w:pStyle w:val="tabletxt"/>
              <w:rPr>
                <w:rStyle w:val="TableText0"/>
                <w:sz w:val="24"/>
                <w:szCs w:val="16"/>
              </w:rPr>
            </w:pPr>
            <w:r w:rsidRPr="00AB0933">
              <w:rPr>
                <w:rStyle w:val="TableText0"/>
                <w:sz w:val="24"/>
                <w:szCs w:val="16"/>
              </w:rPr>
              <w:t xml:space="preserve">Public transportation -    Bus &amp; Taxi (10/3) </w:t>
            </w:r>
          </w:p>
          <w:p w14:paraId="05A020CE" w14:textId="3E4C0349" w:rsidR="00CE1F94" w:rsidRPr="00AB0933" w:rsidRDefault="00CE1F94" w:rsidP="00CE1F94">
            <w:pPr>
              <w:pStyle w:val="tabletxt"/>
              <w:rPr>
                <w:rStyle w:val="TableText0"/>
                <w:sz w:val="24"/>
                <w:szCs w:val="16"/>
              </w:rPr>
            </w:pPr>
            <w:r w:rsidRPr="00AB0933">
              <w:rPr>
                <w:rStyle w:val="TableText0"/>
                <w:sz w:val="24"/>
                <w:szCs w:val="16"/>
              </w:rPr>
              <w:t>Other shops (bakery, butcher shop, etc.) (8)</w:t>
            </w:r>
          </w:p>
        </w:tc>
        <w:tc>
          <w:tcPr>
            <w:tcW w:w="3261" w:type="dxa"/>
            <w:tcBorders>
              <w:top w:val="single" w:sz="4" w:space="0" w:color="auto"/>
              <w:left w:val="nil"/>
              <w:bottom w:val="single" w:sz="4" w:space="0" w:color="auto"/>
            </w:tcBorders>
            <w:shd w:val="clear" w:color="auto" w:fill="F2F2F2" w:themeFill="background1" w:themeFillShade="F2"/>
          </w:tcPr>
          <w:p w14:paraId="1773FCF3" w14:textId="555523D2" w:rsidR="00CE1F94" w:rsidRPr="00AB0933" w:rsidRDefault="00CE1F94" w:rsidP="00CE1F94">
            <w:pPr>
              <w:pStyle w:val="tabletxt"/>
              <w:rPr>
                <w:rStyle w:val="TableText0"/>
                <w:sz w:val="24"/>
                <w:szCs w:val="16"/>
              </w:rPr>
            </w:pPr>
            <w:r w:rsidRPr="00AB0933">
              <w:rPr>
                <w:rStyle w:val="TableText0"/>
                <w:sz w:val="24"/>
                <w:szCs w:val="16"/>
              </w:rPr>
              <w:t xml:space="preserve">Café (7) </w:t>
            </w:r>
          </w:p>
          <w:p w14:paraId="6BF0C873" w14:textId="1349F621" w:rsidR="00CE1F94" w:rsidRPr="00AB0933" w:rsidRDefault="00CE1F94" w:rsidP="00CE1F94">
            <w:pPr>
              <w:pStyle w:val="tabletxt"/>
              <w:rPr>
                <w:rStyle w:val="TableText0"/>
                <w:sz w:val="24"/>
                <w:szCs w:val="16"/>
              </w:rPr>
            </w:pPr>
            <w:r w:rsidRPr="00AB0933">
              <w:rPr>
                <w:rStyle w:val="TableText0"/>
                <w:sz w:val="24"/>
                <w:szCs w:val="16"/>
              </w:rPr>
              <w:t>Toilets (4)</w:t>
            </w:r>
          </w:p>
          <w:p w14:paraId="2B4B860F" w14:textId="1CD9D5EE" w:rsidR="00CE1F94" w:rsidRPr="00AB0933" w:rsidRDefault="00CE1F94" w:rsidP="00CE1F94">
            <w:pPr>
              <w:pStyle w:val="tabletxt"/>
              <w:rPr>
                <w:rStyle w:val="TableText0"/>
                <w:sz w:val="24"/>
                <w:szCs w:val="16"/>
              </w:rPr>
            </w:pPr>
            <w:r w:rsidRPr="00AB0933">
              <w:rPr>
                <w:rStyle w:val="TableText0"/>
                <w:sz w:val="24"/>
                <w:szCs w:val="16"/>
              </w:rPr>
              <w:t>Parking machine (2)</w:t>
            </w:r>
          </w:p>
          <w:p w14:paraId="0B62BAB4" w14:textId="77777777" w:rsidR="00CE1F94" w:rsidRPr="00AB0933" w:rsidRDefault="00CE1F94" w:rsidP="00CE1F94">
            <w:pPr>
              <w:pStyle w:val="tabletxt"/>
              <w:rPr>
                <w:rStyle w:val="TableText0"/>
                <w:sz w:val="24"/>
                <w:szCs w:val="16"/>
              </w:rPr>
            </w:pPr>
            <w:r w:rsidRPr="00AB0933">
              <w:rPr>
                <w:rStyle w:val="TableText0"/>
                <w:sz w:val="24"/>
                <w:szCs w:val="16"/>
              </w:rPr>
              <w:t>Seats (2)</w:t>
            </w:r>
          </w:p>
          <w:p w14:paraId="65A14948" w14:textId="77777777" w:rsidR="00CE1F94" w:rsidRPr="00AB0933" w:rsidRDefault="00CE1F94" w:rsidP="00CE1F94">
            <w:pPr>
              <w:pStyle w:val="tabletxt"/>
              <w:rPr>
                <w:rStyle w:val="TableText0"/>
                <w:sz w:val="24"/>
                <w:szCs w:val="16"/>
              </w:rPr>
            </w:pPr>
            <w:r w:rsidRPr="00AB0933">
              <w:rPr>
                <w:rStyle w:val="TableText0"/>
                <w:sz w:val="24"/>
                <w:szCs w:val="16"/>
              </w:rPr>
              <w:t>Location of supermarket (1)</w:t>
            </w:r>
          </w:p>
        </w:tc>
      </w:tr>
      <w:tr w:rsidR="00CE1F94" w:rsidRPr="00AB0933" w14:paraId="0140E166" w14:textId="77777777" w:rsidTr="00BF378A">
        <w:tblPrEx>
          <w:tblBorders>
            <w:insideH w:val="single" w:sz="4" w:space="0" w:color="auto"/>
          </w:tblBorders>
        </w:tblPrEx>
        <w:trPr>
          <w:gridAfter w:val="1"/>
          <w:wAfter w:w="28" w:type="dxa"/>
          <w:trHeight w:val="49"/>
          <w:jc w:val="center"/>
        </w:trPr>
        <w:tc>
          <w:tcPr>
            <w:tcW w:w="1276" w:type="dxa"/>
            <w:tcBorders>
              <w:top w:val="nil"/>
              <w:bottom w:val="single" w:sz="4" w:space="0" w:color="auto"/>
              <w:right w:val="nil"/>
            </w:tcBorders>
            <w:shd w:val="clear" w:color="auto" w:fill="F2F2F2" w:themeFill="background1" w:themeFillShade="F2"/>
          </w:tcPr>
          <w:p w14:paraId="2D4A5802" w14:textId="77777777" w:rsidR="00CE1F94" w:rsidRPr="00AB0933" w:rsidRDefault="00CE1F94" w:rsidP="00CE1F94">
            <w:pPr>
              <w:pStyle w:val="tabletxt"/>
              <w:rPr>
                <w:rStyle w:val="TableText0"/>
                <w:sz w:val="24"/>
                <w:szCs w:val="16"/>
              </w:rPr>
            </w:pPr>
          </w:p>
        </w:tc>
        <w:tc>
          <w:tcPr>
            <w:tcW w:w="2269" w:type="dxa"/>
            <w:tcBorders>
              <w:top w:val="single" w:sz="4" w:space="0" w:color="auto"/>
              <w:left w:val="nil"/>
              <w:bottom w:val="single" w:sz="4" w:space="0" w:color="auto"/>
              <w:right w:val="nil"/>
            </w:tcBorders>
            <w:shd w:val="clear" w:color="auto" w:fill="F2F2F2" w:themeFill="background1" w:themeFillShade="F2"/>
          </w:tcPr>
          <w:p w14:paraId="4AB64DFB" w14:textId="7FD519C3" w:rsidR="00CE1F94" w:rsidRPr="00AB0933" w:rsidRDefault="00CE1F94" w:rsidP="00CE1F94">
            <w:pPr>
              <w:pStyle w:val="tabletxt"/>
              <w:rPr>
                <w:rStyle w:val="TableText0"/>
                <w:sz w:val="24"/>
                <w:szCs w:val="16"/>
              </w:rPr>
            </w:pPr>
            <w:r w:rsidRPr="00AB0933">
              <w:rPr>
                <w:rStyle w:val="TableText0"/>
                <w:sz w:val="24"/>
                <w:szCs w:val="16"/>
              </w:rPr>
              <w:t>Weather</w:t>
            </w:r>
          </w:p>
        </w:tc>
        <w:tc>
          <w:tcPr>
            <w:tcW w:w="3260" w:type="dxa"/>
            <w:tcBorders>
              <w:top w:val="single" w:sz="4" w:space="0" w:color="auto"/>
              <w:left w:val="nil"/>
              <w:bottom w:val="single" w:sz="4" w:space="0" w:color="auto"/>
              <w:right w:val="nil"/>
            </w:tcBorders>
            <w:shd w:val="clear" w:color="auto" w:fill="F2F2F2" w:themeFill="background1" w:themeFillShade="F2"/>
          </w:tcPr>
          <w:p w14:paraId="4EDA721F" w14:textId="77777777" w:rsidR="00CE1F94" w:rsidRPr="00AB0933" w:rsidRDefault="00CE1F94" w:rsidP="00CE1F94">
            <w:pPr>
              <w:pStyle w:val="tabletxt"/>
              <w:rPr>
                <w:rStyle w:val="TableText0"/>
                <w:sz w:val="24"/>
                <w:szCs w:val="16"/>
              </w:rPr>
            </w:pPr>
            <w:r w:rsidRPr="00AB0933">
              <w:rPr>
                <w:rStyle w:val="TableText0"/>
                <w:sz w:val="24"/>
                <w:szCs w:val="16"/>
              </w:rPr>
              <w:t>Bad weather (4)</w:t>
            </w:r>
          </w:p>
        </w:tc>
        <w:tc>
          <w:tcPr>
            <w:tcW w:w="3261" w:type="dxa"/>
            <w:tcBorders>
              <w:top w:val="single" w:sz="4" w:space="0" w:color="auto"/>
              <w:left w:val="nil"/>
              <w:bottom w:val="single" w:sz="4" w:space="0" w:color="auto"/>
            </w:tcBorders>
            <w:shd w:val="clear" w:color="auto" w:fill="F2F2F2" w:themeFill="background1" w:themeFillShade="F2"/>
          </w:tcPr>
          <w:p w14:paraId="46388486" w14:textId="77777777" w:rsidR="00CE1F94" w:rsidRPr="00AB0933" w:rsidRDefault="00CE1F94" w:rsidP="00CE1F94">
            <w:pPr>
              <w:pStyle w:val="tabletxt"/>
              <w:rPr>
                <w:rStyle w:val="TableText0"/>
                <w:sz w:val="24"/>
                <w:szCs w:val="16"/>
              </w:rPr>
            </w:pPr>
          </w:p>
        </w:tc>
      </w:tr>
      <w:tr w:rsidR="00CE1F94" w:rsidRPr="00AF404F" w14:paraId="3576D403" w14:textId="175CDF36" w:rsidTr="00BF378A">
        <w:tblPrEx>
          <w:tblBorders>
            <w:insideH w:val="single" w:sz="4" w:space="0" w:color="auto"/>
            <w:insideV w:val="single" w:sz="4" w:space="0" w:color="auto"/>
          </w:tblBorders>
        </w:tblPrEx>
        <w:trPr>
          <w:gridAfter w:val="1"/>
          <w:wAfter w:w="28" w:type="dxa"/>
          <w:trHeight w:val="300"/>
          <w:jc w:val="center"/>
        </w:trPr>
        <w:tc>
          <w:tcPr>
            <w:tcW w:w="1276" w:type="dxa"/>
            <w:tcBorders>
              <w:bottom w:val="single" w:sz="4" w:space="0" w:color="auto"/>
              <w:right w:val="nil"/>
            </w:tcBorders>
            <w:shd w:val="clear" w:color="auto" w:fill="auto"/>
            <w:noWrap/>
          </w:tcPr>
          <w:p w14:paraId="241785DA" w14:textId="2312DA54" w:rsidR="00CE1F94" w:rsidRPr="00AB0933" w:rsidRDefault="00CE1F94" w:rsidP="00CE1F94">
            <w:pPr>
              <w:pStyle w:val="tabletxt"/>
              <w:rPr>
                <w:rFonts w:hint="eastAsia"/>
              </w:rPr>
            </w:pPr>
            <w:r w:rsidRPr="00AB0933">
              <w:t>Others</w:t>
            </w:r>
          </w:p>
        </w:tc>
        <w:tc>
          <w:tcPr>
            <w:tcW w:w="2269" w:type="dxa"/>
            <w:tcBorders>
              <w:left w:val="nil"/>
              <w:right w:val="nil"/>
            </w:tcBorders>
          </w:tcPr>
          <w:p w14:paraId="2C412B68" w14:textId="50B31E89" w:rsidR="00CE1F94" w:rsidRPr="00AB0933" w:rsidRDefault="00CE1F94" w:rsidP="00CE1F94">
            <w:pPr>
              <w:pStyle w:val="tabletxt"/>
              <w:rPr>
                <w:rStyle w:val="TableText0"/>
                <w:sz w:val="24"/>
                <w:szCs w:val="16"/>
              </w:rPr>
            </w:pPr>
          </w:p>
        </w:tc>
        <w:tc>
          <w:tcPr>
            <w:tcW w:w="3260" w:type="dxa"/>
            <w:tcBorders>
              <w:left w:val="nil"/>
              <w:right w:val="nil"/>
            </w:tcBorders>
          </w:tcPr>
          <w:p w14:paraId="02A749B6" w14:textId="77777777" w:rsidR="00CE1F94" w:rsidRPr="00AB0933" w:rsidRDefault="00CE1F94" w:rsidP="00CE1F94">
            <w:pPr>
              <w:pStyle w:val="tabletxt"/>
              <w:rPr>
                <w:rStyle w:val="TableText0"/>
                <w:sz w:val="24"/>
                <w:szCs w:val="16"/>
              </w:rPr>
            </w:pPr>
            <w:r w:rsidRPr="00AB0933">
              <w:rPr>
                <w:rStyle w:val="TableText0"/>
                <w:sz w:val="24"/>
                <w:szCs w:val="16"/>
              </w:rPr>
              <w:t>Convenience (179)</w:t>
            </w:r>
          </w:p>
          <w:p w14:paraId="45505E54" w14:textId="77777777" w:rsidR="00CE1F94" w:rsidRPr="00AB0933" w:rsidRDefault="00CE1F94" w:rsidP="00CE1F94">
            <w:pPr>
              <w:pStyle w:val="tabletxt"/>
              <w:rPr>
                <w:rStyle w:val="TableText0"/>
                <w:sz w:val="24"/>
                <w:szCs w:val="16"/>
              </w:rPr>
            </w:pPr>
            <w:r w:rsidRPr="00AB0933">
              <w:rPr>
                <w:rStyle w:val="TableText0"/>
                <w:sz w:val="24"/>
                <w:szCs w:val="16"/>
              </w:rPr>
              <w:t>Usability (161)</w:t>
            </w:r>
          </w:p>
          <w:p w14:paraId="2340FDF7" w14:textId="5F44221F" w:rsidR="00CE1F94" w:rsidRPr="00AB0933" w:rsidRDefault="00CE1F94" w:rsidP="00CE1F94">
            <w:pPr>
              <w:pStyle w:val="tabletxt"/>
              <w:rPr>
                <w:rStyle w:val="TableText0"/>
                <w:sz w:val="24"/>
                <w:szCs w:val="16"/>
              </w:rPr>
            </w:pPr>
            <w:r w:rsidRPr="00AB0933">
              <w:rPr>
                <w:rStyle w:val="TableText0"/>
                <w:sz w:val="24"/>
                <w:szCs w:val="16"/>
              </w:rPr>
              <w:t>Efficiency (132)</w:t>
            </w:r>
          </w:p>
        </w:tc>
        <w:tc>
          <w:tcPr>
            <w:tcW w:w="3261" w:type="dxa"/>
            <w:tcBorders>
              <w:left w:val="nil"/>
            </w:tcBorders>
          </w:tcPr>
          <w:p w14:paraId="797C43C6" w14:textId="4924C907" w:rsidR="00CE1F94" w:rsidRPr="00AB0933" w:rsidRDefault="00CE1F94" w:rsidP="00CE1F94">
            <w:pPr>
              <w:pStyle w:val="tabletxt"/>
              <w:rPr>
                <w:rStyle w:val="TableText0"/>
                <w:sz w:val="24"/>
                <w:szCs w:val="16"/>
              </w:rPr>
            </w:pPr>
            <w:r w:rsidRPr="00AB0933">
              <w:rPr>
                <w:rStyle w:val="TableText0"/>
                <w:sz w:val="24"/>
                <w:szCs w:val="16"/>
              </w:rPr>
              <w:t>Accessibility (111)</w:t>
            </w:r>
          </w:p>
          <w:p w14:paraId="109B6308" w14:textId="77777777" w:rsidR="00CE1F94" w:rsidRPr="00AB0933" w:rsidRDefault="00CE1F94" w:rsidP="00CE1F94">
            <w:pPr>
              <w:pStyle w:val="tabletxt"/>
              <w:rPr>
                <w:rStyle w:val="TableText0"/>
                <w:sz w:val="24"/>
                <w:szCs w:val="16"/>
              </w:rPr>
            </w:pPr>
            <w:r w:rsidRPr="00AB0933">
              <w:rPr>
                <w:rStyle w:val="TableText0"/>
                <w:sz w:val="24"/>
                <w:szCs w:val="16"/>
              </w:rPr>
              <w:t xml:space="preserve">Visibility (14) </w:t>
            </w:r>
          </w:p>
          <w:p w14:paraId="60EBC5ED" w14:textId="52EE9914" w:rsidR="00CE1F94" w:rsidRPr="00AF404F" w:rsidRDefault="00CE1F94" w:rsidP="00CE1F94">
            <w:pPr>
              <w:pStyle w:val="tabletxt"/>
              <w:rPr>
                <w:rStyle w:val="TableText0"/>
                <w:sz w:val="24"/>
                <w:szCs w:val="16"/>
              </w:rPr>
            </w:pPr>
            <w:r w:rsidRPr="00AB0933">
              <w:rPr>
                <w:rStyle w:val="TableText0"/>
                <w:sz w:val="24"/>
                <w:szCs w:val="16"/>
              </w:rPr>
              <w:t>Practicality (30)</w:t>
            </w:r>
          </w:p>
        </w:tc>
      </w:tr>
    </w:tbl>
    <w:p w14:paraId="683C74AA" w14:textId="3BD2C8D0" w:rsidR="000B1295" w:rsidRPr="00AF404F" w:rsidRDefault="000B1295" w:rsidP="00861F3E">
      <w:pPr>
        <w:pStyle w:val="ReferenceAppendix"/>
        <w:ind w:left="0" w:firstLine="0"/>
      </w:pPr>
    </w:p>
    <w:p w14:paraId="206EA96F" w14:textId="77777777" w:rsidR="003D003D" w:rsidRPr="00AF404F" w:rsidRDefault="003D003D" w:rsidP="00861F3E">
      <w:pPr>
        <w:pStyle w:val="ReferenceAppendix"/>
        <w:ind w:left="0" w:firstLine="0"/>
      </w:pPr>
    </w:p>
    <w:sectPr w:rsidR="003D003D" w:rsidRPr="00AF404F" w:rsidSect="00166D9F">
      <w:footerReference w:type="even" r:id="rId12"/>
      <w:footerReference w:type="default" r:id="rId13"/>
      <w:pgSz w:w="11907" w:h="16840" w:code="9"/>
      <w:pgMar w:top="1418" w:right="1418" w:bottom="1418" w:left="1418" w:header="851"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588D20" w14:textId="77777777" w:rsidR="00CC7524" w:rsidRDefault="00CC7524" w:rsidP="00154C8C">
      <w:r>
        <w:separator/>
      </w:r>
    </w:p>
    <w:p w14:paraId="022AAAC5" w14:textId="77777777" w:rsidR="00CC7524" w:rsidRDefault="00CC7524" w:rsidP="00154C8C"/>
  </w:endnote>
  <w:endnote w:type="continuationSeparator" w:id="0">
    <w:p w14:paraId="43BAAAC1" w14:textId="77777777" w:rsidR="00CC7524" w:rsidRDefault="00CC7524" w:rsidP="00154C8C">
      <w:r>
        <w:continuationSeparator/>
      </w:r>
    </w:p>
    <w:p w14:paraId="6B357704" w14:textId="77777777" w:rsidR="00CC7524" w:rsidRDefault="00CC7524" w:rsidP="00154C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ヒラギノ角ゴ Pro W3">
    <w:panose1 w:val="020B0300000000000000"/>
    <w:charset w:val="80"/>
    <w:family w:val="swiss"/>
    <w:pitch w:val="variable"/>
    <w:sig w:usb0="E00002FF" w:usb1="7AC7FFFF" w:usb2="00000012" w:usb3="00000000" w:csb0="0002000D"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Baskerville">
    <w:panose1 w:val="02020502070401020303"/>
    <w:charset w:val="00"/>
    <w:family w:val="roman"/>
    <w:pitch w:val="variable"/>
    <w:sig w:usb0="80000067" w:usb1="02000000"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Univers">
    <w:panose1 w:val="020B0604020202020204"/>
    <w:charset w:val="00"/>
    <w:family w:val="swiss"/>
    <w:pitch w:val="variable"/>
    <w:sig w:usb0="80000287" w:usb1="00000000" w:usb2="00000000" w:usb3="00000000" w:csb0="0000000F" w:csb1="00000000"/>
  </w:font>
  <w:font w:name="Helvetica">
    <w:panose1 w:val="00000000000000000000"/>
    <w:charset w:val="00"/>
    <w:family w:val="auto"/>
    <w:pitch w:val="variable"/>
    <w:sig w:usb0="E00002FF" w:usb1="5000785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MS PMincho">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1C658" w14:textId="77777777" w:rsidR="00931650" w:rsidRDefault="00931650" w:rsidP="00166D9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6176913" w14:textId="7FC4D1CE" w:rsidR="00931650" w:rsidRDefault="00931650" w:rsidP="00154C8C">
    <w:pPr>
      <w:pStyle w:val="Footer"/>
      <w:rPr>
        <w:rStyle w:val="PageNumber"/>
      </w:rPr>
    </w:pPr>
  </w:p>
  <w:p w14:paraId="5B26DC29" w14:textId="77777777" w:rsidR="00931650" w:rsidRDefault="00931650" w:rsidP="00154C8C">
    <w:pPr>
      <w:pStyle w:val="Footer"/>
    </w:pPr>
  </w:p>
  <w:p w14:paraId="7CD8FE10" w14:textId="77777777" w:rsidR="00931650" w:rsidRDefault="00931650" w:rsidP="00154C8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sz w:val="22"/>
      </w:rPr>
      <w:id w:val="302430407"/>
      <w:docPartObj>
        <w:docPartGallery w:val="Page Numbers (Bottom of Page)"/>
        <w:docPartUnique/>
      </w:docPartObj>
    </w:sdtPr>
    <w:sdtContent>
      <w:p w14:paraId="41CB6892" w14:textId="24083769" w:rsidR="00931650" w:rsidRPr="00166D9F" w:rsidRDefault="00931650" w:rsidP="007C4957">
        <w:pPr>
          <w:pStyle w:val="Footer"/>
          <w:framePr w:wrap="none" w:vAnchor="text" w:hAnchor="page" w:x="5808" w:y="378"/>
          <w:rPr>
            <w:rStyle w:val="PageNumber"/>
            <w:sz w:val="22"/>
          </w:rPr>
        </w:pPr>
        <w:r w:rsidRPr="00166D9F">
          <w:rPr>
            <w:rStyle w:val="PageNumber"/>
            <w:sz w:val="22"/>
          </w:rPr>
          <w:fldChar w:fldCharType="begin"/>
        </w:r>
        <w:r w:rsidRPr="00166D9F">
          <w:rPr>
            <w:rStyle w:val="PageNumber"/>
            <w:sz w:val="22"/>
          </w:rPr>
          <w:instrText xml:space="preserve"> PAGE </w:instrText>
        </w:r>
        <w:r w:rsidRPr="00166D9F">
          <w:rPr>
            <w:rStyle w:val="PageNumber"/>
            <w:sz w:val="22"/>
          </w:rPr>
          <w:fldChar w:fldCharType="separate"/>
        </w:r>
        <w:r>
          <w:rPr>
            <w:rStyle w:val="PageNumber"/>
            <w:noProof/>
            <w:sz w:val="22"/>
          </w:rPr>
          <w:t>24</w:t>
        </w:r>
        <w:r w:rsidRPr="00166D9F">
          <w:rPr>
            <w:rStyle w:val="PageNumber"/>
            <w:sz w:val="22"/>
          </w:rPr>
          <w:fldChar w:fldCharType="end"/>
        </w:r>
      </w:p>
    </w:sdtContent>
  </w:sdt>
  <w:p w14:paraId="114C7B16" w14:textId="3E1ABBA8" w:rsidR="00931650" w:rsidRDefault="00931650" w:rsidP="007C4957">
    <w:pPr>
      <w:pStyle w:val="Footer"/>
      <w:ind w:firstLine="0"/>
      <w:rPr>
        <w:rStyle w:val="PageNumbe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5D4496" w14:textId="77777777" w:rsidR="00CC7524" w:rsidRDefault="00CC7524" w:rsidP="00154C8C">
      <w:r>
        <w:separator/>
      </w:r>
    </w:p>
    <w:p w14:paraId="051CEA5D" w14:textId="77777777" w:rsidR="00CC7524" w:rsidRDefault="00CC7524" w:rsidP="00154C8C"/>
  </w:footnote>
  <w:footnote w:type="continuationSeparator" w:id="0">
    <w:p w14:paraId="5B2C6458" w14:textId="77777777" w:rsidR="00CC7524" w:rsidRDefault="00CC7524" w:rsidP="00154C8C">
      <w:r>
        <w:continuationSeparator/>
      </w:r>
    </w:p>
    <w:p w14:paraId="51127C27" w14:textId="77777777" w:rsidR="00CC7524" w:rsidRDefault="00CC7524" w:rsidP="00154C8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36EC8536"/>
    <w:lvl w:ilvl="0">
      <w:start w:val="1"/>
      <w:numFmt w:val="decimal"/>
      <w:pStyle w:val="ListNumber"/>
      <w:lvlText w:val="%1."/>
      <w:lvlJc w:val="left"/>
      <w:pPr>
        <w:tabs>
          <w:tab w:val="num" w:pos="360"/>
        </w:tabs>
        <w:ind w:left="360" w:hanging="360"/>
      </w:pPr>
    </w:lvl>
  </w:abstractNum>
  <w:abstractNum w:abstractNumId="1" w15:restartNumberingAfterBreak="0">
    <w:nsid w:val="086A0DEC"/>
    <w:multiLevelType w:val="hybridMultilevel"/>
    <w:tmpl w:val="778E0B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46476C4"/>
    <w:multiLevelType w:val="hybridMultilevel"/>
    <w:tmpl w:val="B882D8C4"/>
    <w:lvl w:ilvl="0" w:tplc="95264354">
      <w:start w:val="1"/>
      <w:numFmt w:val="bullet"/>
      <w:pStyle w:val="XBulletlist"/>
      <w:lvlText w:val=""/>
      <w:lvlJc w:val="left"/>
      <w:pPr>
        <w:ind w:left="-2098" w:hanging="170"/>
      </w:pPr>
      <w:rPr>
        <w:rFonts w:ascii="Symbol" w:hAnsi="Symbol" w:hint="default"/>
      </w:rPr>
    </w:lvl>
    <w:lvl w:ilvl="1" w:tplc="04090003" w:tentative="1">
      <w:start w:val="1"/>
      <w:numFmt w:val="bullet"/>
      <w:lvlText w:val="o"/>
      <w:lvlJc w:val="left"/>
      <w:pPr>
        <w:ind w:left="-1055" w:hanging="360"/>
      </w:pPr>
      <w:rPr>
        <w:rFonts w:ascii="Courier New" w:hAnsi="Courier New" w:hint="default"/>
      </w:rPr>
    </w:lvl>
    <w:lvl w:ilvl="2" w:tplc="04090005" w:tentative="1">
      <w:start w:val="1"/>
      <w:numFmt w:val="bullet"/>
      <w:lvlText w:val=""/>
      <w:lvlJc w:val="left"/>
      <w:pPr>
        <w:ind w:left="-335" w:hanging="360"/>
      </w:pPr>
      <w:rPr>
        <w:rFonts w:ascii="Wingdings" w:hAnsi="Wingdings" w:hint="default"/>
      </w:rPr>
    </w:lvl>
    <w:lvl w:ilvl="3" w:tplc="04090001" w:tentative="1">
      <w:start w:val="1"/>
      <w:numFmt w:val="bullet"/>
      <w:lvlText w:val=""/>
      <w:lvlJc w:val="left"/>
      <w:pPr>
        <w:ind w:left="385" w:hanging="360"/>
      </w:pPr>
      <w:rPr>
        <w:rFonts w:ascii="Symbol" w:hAnsi="Symbol" w:hint="default"/>
      </w:rPr>
    </w:lvl>
    <w:lvl w:ilvl="4" w:tplc="04090003" w:tentative="1">
      <w:start w:val="1"/>
      <w:numFmt w:val="bullet"/>
      <w:lvlText w:val="o"/>
      <w:lvlJc w:val="left"/>
      <w:pPr>
        <w:ind w:left="1105" w:hanging="360"/>
      </w:pPr>
      <w:rPr>
        <w:rFonts w:ascii="Courier New" w:hAnsi="Courier New" w:hint="default"/>
      </w:rPr>
    </w:lvl>
    <w:lvl w:ilvl="5" w:tplc="04090005" w:tentative="1">
      <w:start w:val="1"/>
      <w:numFmt w:val="bullet"/>
      <w:lvlText w:val=""/>
      <w:lvlJc w:val="left"/>
      <w:pPr>
        <w:ind w:left="1825" w:hanging="360"/>
      </w:pPr>
      <w:rPr>
        <w:rFonts w:ascii="Wingdings" w:hAnsi="Wingdings" w:hint="default"/>
      </w:rPr>
    </w:lvl>
    <w:lvl w:ilvl="6" w:tplc="04090001" w:tentative="1">
      <w:start w:val="1"/>
      <w:numFmt w:val="bullet"/>
      <w:lvlText w:val=""/>
      <w:lvlJc w:val="left"/>
      <w:pPr>
        <w:ind w:left="2545" w:hanging="360"/>
      </w:pPr>
      <w:rPr>
        <w:rFonts w:ascii="Symbol" w:hAnsi="Symbol" w:hint="default"/>
      </w:rPr>
    </w:lvl>
    <w:lvl w:ilvl="7" w:tplc="04090003" w:tentative="1">
      <w:start w:val="1"/>
      <w:numFmt w:val="bullet"/>
      <w:lvlText w:val="o"/>
      <w:lvlJc w:val="left"/>
      <w:pPr>
        <w:ind w:left="3265" w:hanging="360"/>
      </w:pPr>
      <w:rPr>
        <w:rFonts w:ascii="Courier New" w:hAnsi="Courier New" w:hint="default"/>
      </w:rPr>
    </w:lvl>
    <w:lvl w:ilvl="8" w:tplc="04090005" w:tentative="1">
      <w:start w:val="1"/>
      <w:numFmt w:val="bullet"/>
      <w:lvlText w:val=""/>
      <w:lvlJc w:val="left"/>
      <w:pPr>
        <w:ind w:left="3985" w:hanging="360"/>
      </w:pPr>
      <w:rPr>
        <w:rFonts w:ascii="Wingdings" w:hAnsi="Wingdings" w:hint="default"/>
      </w:rPr>
    </w:lvl>
  </w:abstractNum>
  <w:abstractNum w:abstractNumId="3" w15:restartNumberingAfterBreak="0">
    <w:nsid w:val="151A2DD2"/>
    <w:multiLevelType w:val="hybridMultilevel"/>
    <w:tmpl w:val="D87EDF1E"/>
    <w:lvl w:ilvl="0" w:tplc="92D0BFA0">
      <w:start w:val="1"/>
      <w:numFmt w:val="bullet"/>
      <w:pStyle w:val="ListParagraph"/>
      <w:lvlText w:val="-"/>
      <w:lvlJc w:val="left"/>
      <w:pPr>
        <w:tabs>
          <w:tab w:val="num" w:pos="288"/>
        </w:tabs>
        <w:ind w:left="288" w:hanging="144"/>
      </w:pPr>
      <w:rPr>
        <w:rFonts w:ascii="Tahoma" w:hAnsi="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6B5CF4"/>
    <w:multiLevelType w:val="hybridMultilevel"/>
    <w:tmpl w:val="A1CCC036"/>
    <w:lvl w:ilvl="0" w:tplc="6BFCFE96">
      <w:start w:val="1"/>
      <w:numFmt w:val="bullet"/>
      <w:lvlText w:val="-"/>
      <w:lvlJc w:val="left"/>
      <w:pPr>
        <w:ind w:left="216" w:hanging="216"/>
      </w:pPr>
      <w:rPr>
        <w:rFonts w:ascii="Calibri Light" w:eastAsia="ヒラギノ角ゴ Pro W3" w:hAnsi="Calibri Ligh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463F0E"/>
    <w:multiLevelType w:val="hybridMultilevel"/>
    <w:tmpl w:val="8A288AD6"/>
    <w:lvl w:ilvl="0" w:tplc="7C0671E2">
      <w:numFmt w:val="bullet"/>
      <w:lvlText w:val="-"/>
      <w:lvlJc w:val="left"/>
      <w:pPr>
        <w:ind w:left="360" w:hanging="360"/>
      </w:pPr>
      <w:rPr>
        <w:rFonts w:ascii="Calibri" w:eastAsia="Times New Roman" w:hAnsi="Calibri"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AC8676A"/>
    <w:multiLevelType w:val="hybridMultilevel"/>
    <w:tmpl w:val="69484990"/>
    <w:lvl w:ilvl="0" w:tplc="974A6506">
      <w:numFmt w:val="bullet"/>
      <w:pStyle w:val="bullet1"/>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76C6D58"/>
    <w:multiLevelType w:val="hybridMultilevel"/>
    <w:tmpl w:val="1B2CCFC4"/>
    <w:lvl w:ilvl="0" w:tplc="6BFCFE96">
      <w:start w:val="1"/>
      <w:numFmt w:val="bullet"/>
      <w:lvlText w:val="-"/>
      <w:lvlJc w:val="left"/>
      <w:pPr>
        <w:ind w:left="216" w:hanging="216"/>
      </w:pPr>
      <w:rPr>
        <w:rFonts w:ascii="Calibri Light" w:eastAsia="ヒラギノ角ゴ Pro W3" w:hAnsi="Calibri Ligh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78D6189"/>
    <w:multiLevelType w:val="hybridMultilevel"/>
    <w:tmpl w:val="36EA291C"/>
    <w:lvl w:ilvl="0" w:tplc="6BFCFE96">
      <w:start w:val="1"/>
      <w:numFmt w:val="bullet"/>
      <w:lvlText w:val="-"/>
      <w:lvlJc w:val="left"/>
      <w:pPr>
        <w:ind w:left="216" w:hanging="216"/>
      </w:pPr>
      <w:rPr>
        <w:rFonts w:ascii="Calibri Light" w:eastAsia="ヒラギノ角ゴ Pro W3" w:hAnsi="Calibri Ligh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EF1887"/>
    <w:multiLevelType w:val="multilevel"/>
    <w:tmpl w:val="697C3CA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90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43753032"/>
    <w:multiLevelType w:val="hybridMultilevel"/>
    <w:tmpl w:val="C3B8F7A4"/>
    <w:lvl w:ilvl="0" w:tplc="3D148E76">
      <w:start w:val="1"/>
      <w:numFmt w:val="bullet"/>
      <w:lvlText w:val="-"/>
      <w:lvlJc w:val="left"/>
      <w:pPr>
        <w:ind w:left="1008" w:hanging="360"/>
      </w:pPr>
      <w:rPr>
        <w:rFonts w:ascii="Tahoma" w:hAnsi="Tahoma"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11" w15:restartNumberingAfterBreak="0">
    <w:nsid w:val="48907EF0"/>
    <w:multiLevelType w:val="hybridMultilevel"/>
    <w:tmpl w:val="69E285EA"/>
    <w:lvl w:ilvl="0" w:tplc="D33AE350">
      <w:start w:val="1"/>
      <w:numFmt w:val="decimal"/>
      <w:lvlText w:val="%1."/>
      <w:lvlJc w:val="left"/>
      <w:pPr>
        <w:ind w:left="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2" w15:restartNumberingAfterBreak="0">
    <w:nsid w:val="4EA14389"/>
    <w:multiLevelType w:val="hybridMultilevel"/>
    <w:tmpl w:val="1EB44F6A"/>
    <w:lvl w:ilvl="0" w:tplc="85441AFE">
      <w:numFmt w:val="bullet"/>
      <w:pStyle w:val="Listtitle2"/>
      <w:lvlText w:val="-"/>
      <w:lvlJc w:val="left"/>
      <w:pPr>
        <w:ind w:left="288" w:hanging="144"/>
      </w:pPr>
      <w:rPr>
        <w:rFonts w:ascii="Times New Roman" w:hAnsi="Times New Roman" w:cs="Times New Roman" w:hint="default"/>
        <w:spacing w:val="-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B042BA"/>
    <w:multiLevelType w:val="hybridMultilevel"/>
    <w:tmpl w:val="AEBC0DE8"/>
    <w:lvl w:ilvl="0" w:tplc="F2067062">
      <w:start w:val="1"/>
      <w:numFmt w:val="decimal"/>
      <w:lvlText w:val="%1)"/>
      <w:lvlJc w:val="left"/>
      <w:pPr>
        <w:ind w:left="360" w:hanging="360"/>
      </w:pPr>
      <w:rPr>
        <w:rFonts w:asciiTheme="minorHAnsi" w:hAnsiTheme="minorHAnsi" w:hint="default"/>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50BB51F1"/>
    <w:multiLevelType w:val="multilevel"/>
    <w:tmpl w:val="D558440E"/>
    <w:lvl w:ilvl="0">
      <w:start w:val="1"/>
      <w:numFmt w:val="bullet"/>
      <w:pStyle w:val="Listbul"/>
      <w:lvlText w:val=""/>
      <w:lvlJc w:val="left"/>
      <w:pPr>
        <w:tabs>
          <w:tab w:val="num" w:pos="717"/>
        </w:tabs>
        <w:ind w:left="717" w:hanging="360"/>
      </w:pPr>
      <w:rPr>
        <w:rFonts w:ascii="Symbol" w:hAnsi="Symbol" w:hint="default"/>
      </w:rPr>
    </w:lvl>
    <w:lvl w:ilvl="1">
      <w:start w:val="1"/>
      <w:numFmt w:val="bullet"/>
      <w:lvlText w:val="o"/>
      <w:lvlJc w:val="left"/>
      <w:pPr>
        <w:tabs>
          <w:tab w:val="num" w:pos="1097"/>
        </w:tabs>
        <w:ind w:left="1077" w:hanging="340"/>
      </w:pPr>
      <w:rPr>
        <w:rFonts w:hint="default"/>
      </w:rPr>
    </w:lvl>
    <w:lvl w:ilvl="2">
      <w:start w:val="1"/>
      <w:numFmt w:val="bullet"/>
      <w:lvlText w:val=""/>
      <w:lvlJc w:val="left"/>
      <w:pPr>
        <w:tabs>
          <w:tab w:val="num" w:pos="2157"/>
        </w:tabs>
        <w:ind w:left="2157" w:hanging="360"/>
      </w:pPr>
      <w:rPr>
        <w:rFonts w:ascii="Wingdings" w:hAnsi="Wingdings" w:cs="Wingdings" w:hint="default"/>
      </w:rPr>
    </w:lvl>
    <w:lvl w:ilvl="3">
      <w:start w:val="1"/>
      <w:numFmt w:val="bullet"/>
      <w:lvlText w:val=""/>
      <w:lvlJc w:val="left"/>
      <w:pPr>
        <w:tabs>
          <w:tab w:val="num" w:pos="2877"/>
        </w:tabs>
        <w:ind w:left="2877" w:hanging="360"/>
      </w:pPr>
      <w:rPr>
        <w:rFonts w:ascii="Symbol" w:hAnsi="Symbol" w:cs="Symbol" w:hint="default"/>
      </w:rPr>
    </w:lvl>
    <w:lvl w:ilvl="4">
      <w:start w:val="1"/>
      <w:numFmt w:val="bullet"/>
      <w:lvlText w:val="o"/>
      <w:lvlJc w:val="left"/>
      <w:pPr>
        <w:tabs>
          <w:tab w:val="num" w:pos="3597"/>
        </w:tabs>
        <w:ind w:left="3597" w:hanging="360"/>
      </w:pPr>
      <w:rPr>
        <w:rFonts w:ascii="Courier New" w:hAnsi="Courier New" w:cs="Courier New" w:hint="default"/>
      </w:rPr>
    </w:lvl>
    <w:lvl w:ilvl="5">
      <w:start w:val="1"/>
      <w:numFmt w:val="bullet"/>
      <w:lvlText w:val=""/>
      <w:lvlJc w:val="left"/>
      <w:pPr>
        <w:tabs>
          <w:tab w:val="num" w:pos="4317"/>
        </w:tabs>
        <w:ind w:left="4317" w:hanging="360"/>
      </w:pPr>
      <w:rPr>
        <w:rFonts w:ascii="Wingdings" w:hAnsi="Wingdings" w:cs="Wingdings" w:hint="default"/>
      </w:rPr>
    </w:lvl>
    <w:lvl w:ilvl="6">
      <w:start w:val="1"/>
      <w:numFmt w:val="bullet"/>
      <w:lvlText w:val=""/>
      <w:lvlJc w:val="left"/>
      <w:pPr>
        <w:tabs>
          <w:tab w:val="num" w:pos="5037"/>
        </w:tabs>
        <w:ind w:left="5037" w:hanging="360"/>
      </w:pPr>
      <w:rPr>
        <w:rFonts w:ascii="Symbol" w:hAnsi="Symbol" w:cs="Symbol" w:hint="default"/>
      </w:rPr>
    </w:lvl>
    <w:lvl w:ilvl="7">
      <w:start w:val="1"/>
      <w:numFmt w:val="bullet"/>
      <w:lvlText w:val="o"/>
      <w:lvlJc w:val="left"/>
      <w:pPr>
        <w:tabs>
          <w:tab w:val="num" w:pos="5757"/>
        </w:tabs>
        <w:ind w:left="5757" w:hanging="360"/>
      </w:pPr>
      <w:rPr>
        <w:rFonts w:ascii="Courier New" w:hAnsi="Courier New" w:cs="Courier New" w:hint="default"/>
      </w:rPr>
    </w:lvl>
    <w:lvl w:ilvl="8">
      <w:start w:val="1"/>
      <w:numFmt w:val="bullet"/>
      <w:lvlText w:val=""/>
      <w:lvlJc w:val="left"/>
      <w:pPr>
        <w:tabs>
          <w:tab w:val="num" w:pos="6477"/>
        </w:tabs>
        <w:ind w:left="6477" w:hanging="360"/>
      </w:pPr>
      <w:rPr>
        <w:rFonts w:ascii="Wingdings" w:hAnsi="Wingdings" w:cs="Wingdings" w:hint="default"/>
      </w:rPr>
    </w:lvl>
  </w:abstractNum>
  <w:abstractNum w:abstractNumId="15" w15:restartNumberingAfterBreak="0">
    <w:nsid w:val="561C328A"/>
    <w:multiLevelType w:val="hybridMultilevel"/>
    <w:tmpl w:val="24926A18"/>
    <w:lvl w:ilvl="0" w:tplc="7C0671E2">
      <w:numFmt w:val="bullet"/>
      <w:lvlText w:val="-"/>
      <w:lvlJc w:val="left"/>
      <w:pPr>
        <w:ind w:left="36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7897DCD"/>
    <w:multiLevelType w:val="hybridMultilevel"/>
    <w:tmpl w:val="8A8CBC4C"/>
    <w:lvl w:ilvl="0" w:tplc="E8DCF82C">
      <w:start w:val="1"/>
      <w:numFmt w:val="decimal"/>
      <w:pStyle w:val="ParagraphNumbered"/>
      <w:lvlText w:val="%1)"/>
      <w:lvlJc w:val="left"/>
      <w:pPr>
        <w:ind w:left="360" w:hanging="360"/>
      </w:pPr>
      <w:rPr>
        <w:rFonts w:hint="default"/>
        <w:i w:val="0"/>
      </w:rPr>
    </w:lvl>
    <w:lvl w:ilvl="1" w:tplc="04090003" w:tentative="1">
      <w:start w:val="1"/>
      <w:numFmt w:val="bullet"/>
      <w:lvlText w:val="o"/>
      <w:lvlJc w:val="left"/>
      <w:pPr>
        <w:ind w:left="-1055" w:hanging="360"/>
      </w:pPr>
      <w:rPr>
        <w:rFonts w:ascii="Courier New" w:hAnsi="Courier New" w:hint="default"/>
      </w:rPr>
    </w:lvl>
    <w:lvl w:ilvl="2" w:tplc="04090005">
      <w:start w:val="1"/>
      <w:numFmt w:val="bullet"/>
      <w:lvlText w:val=""/>
      <w:lvlJc w:val="left"/>
      <w:pPr>
        <w:ind w:left="-335" w:hanging="360"/>
      </w:pPr>
      <w:rPr>
        <w:rFonts w:ascii="Wingdings" w:hAnsi="Wingdings" w:hint="default"/>
      </w:rPr>
    </w:lvl>
    <w:lvl w:ilvl="3" w:tplc="04090001" w:tentative="1">
      <w:start w:val="1"/>
      <w:numFmt w:val="bullet"/>
      <w:lvlText w:val=""/>
      <w:lvlJc w:val="left"/>
      <w:pPr>
        <w:ind w:left="385" w:hanging="360"/>
      </w:pPr>
      <w:rPr>
        <w:rFonts w:ascii="Symbol" w:hAnsi="Symbol" w:hint="default"/>
      </w:rPr>
    </w:lvl>
    <w:lvl w:ilvl="4" w:tplc="04090003" w:tentative="1">
      <w:start w:val="1"/>
      <w:numFmt w:val="bullet"/>
      <w:lvlText w:val="o"/>
      <w:lvlJc w:val="left"/>
      <w:pPr>
        <w:ind w:left="1105" w:hanging="360"/>
      </w:pPr>
      <w:rPr>
        <w:rFonts w:ascii="Courier New" w:hAnsi="Courier New" w:hint="default"/>
      </w:rPr>
    </w:lvl>
    <w:lvl w:ilvl="5" w:tplc="04090005" w:tentative="1">
      <w:start w:val="1"/>
      <w:numFmt w:val="bullet"/>
      <w:lvlText w:val=""/>
      <w:lvlJc w:val="left"/>
      <w:pPr>
        <w:ind w:left="1825" w:hanging="360"/>
      </w:pPr>
      <w:rPr>
        <w:rFonts w:ascii="Wingdings" w:hAnsi="Wingdings" w:hint="default"/>
      </w:rPr>
    </w:lvl>
    <w:lvl w:ilvl="6" w:tplc="04090001" w:tentative="1">
      <w:start w:val="1"/>
      <w:numFmt w:val="bullet"/>
      <w:lvlText w:val=""/>
      <w:lvlJc w:val="left"/>
      <w:pPr>
        <w:ind w:left="2545" w:hanging="360"/>
      </w:pPr>
      <w:rPr>
        <w:rFonts w:ascii="Symbol" w:hAnsi="Symbol" w:hint="default"/>
      </w:rPr>
    </w:lvl>
    <w:lvl w:ilvl="7" w:tplc="04090003" w:tentative="1">
      <w:start w:val="1"/>
      <w:numFmt w:val="bullet"/>
      <w:lvlText w:val="o"/>
      <w:lvlJc w:val="left"/>
      <w:pPr>
        <w:ind w:left="3265" w:hanging="360"/>
      </w:pPr>
      <w:rPr>
        <w:rFonts w:ascii="Courier New" w:hAnsi="Courier New" w:hint="default"/>
      </w:rPr>
    </w:lvl>
    <w:lvl w:ilvl="8" w:tplc="04090005" w:tentative="1">
      <w:start w:val="1"/>
      <w:numFmt w:val="bullet"/>
      <w:lvlText w:val=""/>
      <w:lvlJc w:val="left"/>
      <w:pPr>
        <w:ind w:left="3985" w:hanging="360"/>
      </w:pPr>
      <w:rPr>
        <w:rFonts w:ascii="Wingdings" w:hAnsi="Wingdings" w:hint="default"/>
      </w:rPr>
    </w:lvl>
  </w:abstractNum>
  <w:abstractNum w:abstractNumId="17" w15:restartNumberingAfterBreak="0">
    <w:nsid w:val="57B032BB"/>
    <w:multiLevelType w:val="multilevel"/>
    <w:tmpl w:val="88DE16C6"/>
    <w:lvl w:ilvl="0">
      <w:start w:val="1"/>
      <w:numFmt w:val="bullet"/>
      <w:pStyle w:val="LISTdash"/>
      <w:lvlText w:val=""/>
      <w:lvlJc w:val="left"/>
      <w:pPr>
        <w:tabs>
          <w:tab w:val="num" w:pos="564"/>
        </w:tabs>
        <w:ind w:left="454" w:hanging="250"/>
      </w:pPr>
      <w:rPr>
        <w:rFonts w:ascii="Symbol" w:hAnsi="Symbol" w:hint="default"/>
        <w:b/>
        <w:i w:val="0"/>
        <w:caps w:val="0"/>
        <w:strike w:val="0"/>
        <w:dstrike w:val="0"/>
        <w:color w:val="000000"/>
        <w:spacing w:val="0"/>
        <w:kern w:val="28"/>
        <w:position w:val="0"/>
        <w:sz w:val="20"/>
        <w:u w:val="none"/>
        <w:vertAlign w:val="baseline"/>
        <w:em w:val="none"/>
      </w:rPr>
    </w:lvl>
    <w:lvl w:ilvl="1">
      <w:start w:val="1"/>
      <w:numFmt w:val="bullet"/>
      <w:lvlText w:val=""/>
      <w:lvlJc w:val="left"/>
      <w:pPr>
        <w:tabs>
          <w:tab w:val="num" w:pos="814"/>
        </w:tabs>
        <w:ind w:left="794" w:hanging="340"/>
      </w:pPr>
      <w:rPr>
        <w:rFonts w:ascii="Symbol" w:hAnsi="Symbol" w:hint="default"/>
        <w:b w:val="0"/>
        <w:i w:val="0"/>
        <w:sz w:val="20"/>
      </w:rPr>
    </w:lvl>
    <w:lvl w:ilvl="2">
      <w:start w:val="1"/>
      <w:numFmt w:val="bullet"/>
      <w:lvlText w:val=""/>
      <w:lvlJc w:val="left"/>
      <w:pPr>
        <w:tabs>
          <w:tab w:val="num" w:pos="927"/>
        </w:tabs>
        <w:ind w:left="204" w:firstLine="363"/>
      </w:pPr>
      <w:rPr>
        <w:rFonts w:ascii="Symbol" w:hAnsi="Symbol" w:hint="default"/>
        <w:b w:val="0"/>
        <w:i/>
        <w:sz w:val="24"/>
      </w:rPr>
    </w:lvl>
    <w:lvl w:ilvl="3">
      <w:start w:val="1"/>
      <w:numFmt w:val="decimal"/>
      <w:suff w:val="space"/>
      <w:lvlText w:val="%1.%2.%3.%4."/>
      <w:lvlJc w:val="left"/>
      <w:pPr>
        <w:ind w:left="204" w:firstLine="0"/>
      </w:pPr>
      <w:rPr>
        <w:rFonts w:ascii="Times" w:hAnsi="Times" w:hint="default"/>
        <w:b w:val="0"/>
        <w:i/>
        <w:sz w:val="24"/>
      </w:rPr>
    </w:lvl>
    <w:lvl w:ilvl="4">
      <w:start w:val="1"/>
      <w:numFmt w:val="none"/>
      <w:suff w:val="nothing"/>
      <w:lvlText w:val=""/>
      <w:lvlJc w:val="left"/>
      <w:pPr>
        <w:ind w:left="204" w:firstLine="0"/>
      </w:pPr>
      <w:rPr>
        <w:rFonts w:hint="default"/>
      </w:rPr>
    </w:lvl>
    <w:lvl w:ilvl="5">
      <w:start w:val="1"/>
      <w:numFmt w:val="none"/>
      <w:suff w:val="nothing"/>
      <w:lvlText w:val=""/>
      <w:lvlJc w:val="left"/>
      <w:pPr>
        <w:ind w:left="1054" w:firstLine="0"/>
      </w:pPr>
      <w:rPr>
        <w:rFonts w:hint="default"/>
      </w:rPr>
    </w:lvl>
    <w:lvl w:ilvl="6">
      <w:start w:val="1"/>
      <w:numFmt w:val="none"/>
      <w:suff w:val="nothing"/>
      <w:lvlText w:val=""/>
      <w:lvlJc w:val="left"/>
      <w:pPr>
        <w:ind w:left="714" w:firstLine="0"/>
      </w:pPr>
      <w:rPr>
        <w:rFonts w:hint="default"/>
      </w:rPr>
    </w:lvl>
    <w:lvl w:ilvl="7">
      <w:start w:val="1"/>
      <w:numFmt w:val="none"/>
      <w:suff w:val="nothing"/>
      <w:lvlText w:val=""/>
      <w:lvlJc w:val="left"/>
      <w:pPr>
        <w:ind w:left="714" w:firstLine="0"/>
      </w:pPr>
      <w:rPr>
        <w:rFonts w:hint="default"/>
      </w:rPr>
    </w:lvl>
    <w:lvl w:ilvl="8">
      <w:start w:val="1"/>
      <w:numFmt w:val="none"/>
      <w:suff w:val="nothing"/>
      <w:lvlText w:val=""/>
      <w:lvlJc w:val="left"/>
      <w:pPr>
        <w:ind w:left="714" w:firstLine="0"/>
      </w:pPr>
      <w:rPr>
        <w:rFonts w:hint="default"/>
      </w:rPr>
    </w:lvl>
  </w:abstractNum>
  <w:abstractNum w:abstractNumId="18" w15:restartNumberingAfterBreak="0">
    <w:nsid w:val="5EA40D8E"/>
    <w:multiLevelType w:val="hybridMultilevel"/>
    <w:tmpl w:val="73E6A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426C2F"/>
    <w:multiLevelType w:val="hybridMultilevel"/>
    <w:tmpl w:val="2EB08300"/>
    <w:lvl w:ilvl="0" w:tplc="2D9ABB34">
      <w:start w:val="1"/>
      <w:numFmt w:val="lowerLetter"/>
      <w:pStyle w:val="LISTalph"/>
      <w:lvlText w:val="%1)"/>
      <w:lvlJc w:val="left"/>
      <w:pPr>
        <w:tabs>
          <w:tab w:val="num" w:pos="564"/>
        </w:tabs>
        <w:ind w:left="499" w:hanging="295"/>
      </w:pPr>
      <w:rPr>
        <w:rFonts w:hint="default"/>
      </w:rPr>
    </w:lvl>
    <w:lvl w:ilvl="1" w:tplc="04090019">
      <w:start w:val="1"/>
      <w:numFmt w:val="lowerLetter"/>
      <w:lvlText w:val="%2."/>
      <w:lvlJc w:val="left"/>
      <w:pPr>
        <w:tabs>
          <w:tab w:val="num" w:pos="1284"/>
        </w:tabs>
        <w:ind w:left="1284" w:hanging="360"/>
      </w:pPr>
    </w:lvl>
    <w:lvl w:ilvl="2" w:tplc="0409001B" w:tentative="1">
      <w:start w:val="1"/>
      <w:numFmt w:val="lowerRoman"/>
      <w:lvlText w:val="%3."/>
      <w:lvlJc w:val="right"/>
      <w:pPr>
        <w:tabs>
          <w:tab w:val="num" w:pos="2004"/>
        </w:tabs>
        <w:ind w:left="2004" w:hanging="180"/>
      </w:pPr>
    </w:lvl>
    <w:lvl w:ilvl="3" w:tplc="0409000F" w:tentative="1">
      <w:start w:val="1"/>
      <w:numFmt w:val="decimal"/>
      <w:lvlText w:val="%4."/>
      <w:lvlJc w:val="left"/>
      <w:pPr>
        <w:tabs>
          <w:tab w:val="num" w:pos="2724"/>
        </w:tabs>
        <w:ind w:left="2724" w:hanging="360"/>
      </w:pPr>
    </w:lvl>
    <w:lvl w:ilvl="4" w:tplc="04090019" w:tentative="1">
      <w:start w:val="1"/>
      <w:numFmt w:val="lowerLetter"/>
      <w:lvlText w:val="%5."/>
      <w:lvlJc w:val="left"/>
      <w:pPr>
        <w:tabs>
          <w:tab w:val="num" w:pos="3444"/>
        </w:tabs>
        <w:ind w:left="3444" w:hanging="360"/>
      </w:pPr>
    </w:lvl>
    <w:lvl w:ilvl="5" w:tplc="0409001B" w:tentative="1">
      <w:start w:val="1"/>
      <w:numFmt w:val="lowerRoman"/>
      <w:lvlText w:val="%6."/>
      <w:lvlJc w:val="right"/>
      <w:pPr>
        <w:tabs>
          <w:tab w:val="num" w:pos="4164"/>
        </w:tabs>
        <w:ind w:left="4164" w:hanging="180"/>
      </w:pPr>
    </w:lvl>
    <w:lvl w:ilvl="6" w:tplc="0409000F" w:tentative="1">
      <w:start w:val="1"/>
      <w:numFmt w:val="decimal"/>
      <w:lvlText w:val="%7."/>
      <w:lvlJc w:val="left"/>
      <w:pPr>
        <w:tabs>
          <w:tab w:val="num" w:pos="4884"/>
        </w:tabs>
        <w:ind w:left="4884" w:hanging="360"/>
      </w:pPr>
    </w:lvl>
    <w:lvl w:ilvl="7" w:tplc="04090019" w:tentative="1">
      <w:start w:val="1"/>
      <w:numFmt w:val="lowerLetter"/>
      <w:lvlText w:val="%8."/>
      <w:lvlJc w:val="left"/>
      <w:pPr>
        <w:tabs>
          <w:tab w:val="num" w:pos="5604"/>
        </w:tabs>
        <w:ind w:left="5604" w:hanging="360"/>
      </w:pPr>
    </w:lvl>
    <w:lvl w:ilvl="8" w:tplc="0409001B" w:tentative="1">
      <w:start w:val="1"/>
      <w:numFmt w:val="lowerRoman"/>
      <w:lvlText w:val="%9."/>
      <w:lvlJc w:val="right"/>
      <w:pPr>
        <w:tabs>
          <w:tab w:val="num" w:pos="6324"/>
        </w:tabs>
        <w:ind w:left="6324" w:hanging="180"/>
      </w:pPr>
    </w:lvl>
  </w:abstractNum>
  <w:abstractNum w:abstractNumId="20" w15:restartNumberingAfterBreak="0">
    <w:nsid w:val="63CA79E0"/>
    <w:multiLevelType w:val="multilevel"/>
    <w:tmpl w:val="F370C5B4"/>
    <w:lvl w:ilvl="0">
      <w:start w:val="1"/>
      <w:numFmt w:val="decimal"/>
      <w:pStyle w:val="LISTnum"/>
      <w:lvlText w:val="%1."/>
      <w:lvlJc w:val="left"/>
      <w:pPr>
        <w:tabs>
          <w:tab w:val="num" w:pos="717"/>
        </w:tabs>
        <w:ind w:left="652" w:hanging="295"/>
      </w:pPr>
      <w:rPr>
        <w:rFonts w:hint="default"/>
      </w:rPr>
    </w:lvl>
    <w:lvl w:ilvl="1">
      <w:start w:val="1"/>
      <w:numFmt w:val="decimal"/>
      <w:lvlText w:val="%1.%2."/>
      <w:lvlJc w:val="left"/>
      <w:pPr>
        <w:tabs>
          <w:tab w:val="num" w:pos="1077"/>
        </w:tabs>
        <w:ind w:left="1077" w:hanging="363"/>
      </w:pPr>
      <w:rPr>
        <w:rFonts w:hint="default"/>
      </w:rPr>
    </w:lvl>
    <w:lvl w:ilvl="2">
      <w:start w:val="1"/>
      <w:numFmt w:val="decimal"/>
      <w:lvlText w:val="%1.%2.%3."/>
      <w:lvlJc w:val="left"/>
      <w:pPr>
        <w:tabs>
          <w:tab w:val="num" w:pos="1797"/>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21" w15:restartNumberingAfterBreak="0">
    <w:nsid w:val="67416FBC"/>
    <w:multiLevelType w:val="multilevel"/>
    <w:tmpl w:val="CD329818"/>
    <w:lvl w:ilvl="0">
      <w:start w:val="1"/>
      <w:numFmt w:val="decimal"/>
      <w:lvlText w:val="%1."/>
      <w:lvlJc w:val="left"/>
      <w:pPr>
        <w:tabs>
          <w:tab w:val="num" w:pos="480"/>
        </w:tabs>
        <w:ind w:left="480" w:hanging="480"/>
      </w:pPr>
      <w:rPr>
        <w:rFonts w:hint="default"/>
      </w:rPr>
    </w:lvl>
    <w:lvl w:ilvl="1">
      <w:start w:val="1"/>
      <w:numFmt w:val="bullet"/>
      <w:lvlText w:val="o"/>
      <w:lvlJc w:val="left"/>
      <w:pPr>
        <w:ind w:left="-1055" w:hanging="360"/>
      </w:pPr>
      <w:rPr>
        <w:rFonts w:ascii="Courier New" w:hAnsi="Courier New" w:hint="default"/>
      </w:rPr>
    </w:lvl>
    <w:lvl w:ilvl="2">
      <w:start w:val="1"/>
      <w:numFmt w:val="bullet"/>
      <w:lvlText w:val=""/>
      <w:lvlJc w:val="left"/>
      <w:pPr>
        <w:ind w:left="-335" w:hanging="360"/>
      </w:pPr>
      <w:rPr>
        <w:rFonts w:ascii="Wingdings" w:hAnsi="Wingdings" w:hint="default"/>
      </w:rPr>
    </w:lvl>
    <w:lvl w:ilvl="3">
      <w:start w:val="1"/>
      <w:numFmt w:val="bullet"/>
      <w:lvlText w:val=""/>
      <w:lvlJc w:val="left"/>
      <w:pPr>
        <w:ind w:left="385" w:hanging="360"/>
      </w:pPr>
      <w:rPr>
        <w:rFonts w:ascii="Symbol" w:hAnsi="Symbol" w:hint="default"/>
      </w:rPr>
    </w:lvl>
    <w:lvl w:ilvl="4">
      <w:start w:val="1"/>
      <w:numFmt w:val="bullet"/>
      <w:lvlText w:val="o"/>
      <w:lvlJc w:val="left"/>
      <w:pPr>
        <w:ind w:left="1105" w:hanging="360"/>
      </w:pPr>
      <w:rPr>
        <w:rFonts w:ascii="Courier New" w:hAnsi="Courier New" w:hint="default"/>
      </w:rPr>
    </w:lvl>
    <w:lvl w:ilvl="5">
      <w:start w:val="1"/>
      <w:numFmt w:val="bullet"/>
      <w:lvlText w:val=""/>
      <w:lvlJc w:val="left"/>
      <w:pPr>
        <w:ind w:left="1825" w:hanging="360"/>
      </w:pPr>
      <w:rPr>
        <w:rFonts w:ascii="Wingdings" w:hAnsi="Wingdings" w:hint="default"/>
      </w:rPr>
    </w:lvl>
    <w:lvl w:ilvl="6">
      <w:start w:val="1"/>
      <w:numFmt w:val="bullet"/>
      <w:lvlText w:val=""/>
      <w:lvlJc w:val="left"/>
      <w:pPr>
        <w:ind w:left="2545" w:hanging="360"/>
      </w:pPr>
      <w:rPr>
        <w:rFonts w:ascii="Symbol" w:hAnsi="Symbol" w:hint="default"/>
      </w:rPr>
    </w:lvl>
    <w:lvl w:ilvl="7">
      <w:start w:val="1"/>
      <w:numFmt w:val="bullet"/>
      <w:lvlText w:val="o"/>
      <w:lvlJc w:val="left"/>
      <w:pPr>
        <w:ind w:left="3265" w:hanging="360"/>
      </w:pPr>
      <w:rPr>
        <w:rFonts w:ascii="Courier New" w:hAnsi="Courier New" w:hint="default"/>
      </w:rPr>
    </w:lvl>
    <w:lvl w:ilvl="8">
      <w:start w:val="1"/>
      <w:numFmt w:val="bullet"/>
      <w:lvlText w:val=""/>
      <w:lvlJc w:val="left"/>
      <w:pPr>
        <w:ind w:left="3985" w:hanging="360"/>
      </w:pPr>
      <w:rPr>
        <w:rFonts w:ascii="Wingdings" w:hAnsi="Wingdings" w:hint="default"/>
      </w:rPr>
    </w:lvl>
  </w:abstractNum>
  <w:abstractNum w:abstractNumId="22" w15:restartNumberingAfterBreak="0">
    <w:nsid w:val="6BC660A7"/>
    <w:multiLevelType w:val="hybridMultilevel"/>
    <w:tmpl w:val="53F8E54A"/>
    <w:lvl w:ilvl="0" w:tplc="08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9"/>
  </w:num>
  <w:num w:numId="2">
    <w:abstractNumId w:val="17"/>
  </w:num>
  <w:num w:numId="3">
    <w:abstractNumId w:val="0"/>
  </w:num>
  <w:num w:numId="4">
    <w:abstractNumId w:val="14"/>
  </w:num>
  <w:num w:numId="5">
    <w:abstractNumId w:val="20"/>
  </w:num>
  <w:num w:numId="6">
    <w:abstractNumId w:val="2"/>
  </w:num>
  <w:num w:numId="7">
    <w:abstractNumId w:val="3"/>
  </w:num>
  <w:num w:numId="8">
    <w:abstractNumId w:val="9"/>
  </w:num>
  <w:num w:numId="9">
    <w:abstractNumId w:val="12"/>
  </w:num>
  <w:num w:numId="10">
    <w:abstractNumId w:val="4"/>
  </w:num>
  <w:num w:numId="11">
    <w:abstractNumId w:val="8"/>
  </w:num>
  <w:num w:numId="12">
    <w:abstractNumId w:val="7"/>
  </w:num>
  <w:num w:numId="13">
    <w:abstractNumId w:val="16"/>
  </w:num>
  <w:num w:numId="14">
    <w:abstractNumId w:val="16"/>
    <w:lvlOverride w:ilvl="0">
      <w:startOverride w:val="1"/>
    </w:lvlOverride>
  </w:num>
  <w:num w:numId="15">
    <w:abstractNumId w:val="21"/>
  </w:num>
  <w:num w:numId="16">
    <w:abstractNumId w:val="13"/>
  </w:num>
  <w:num w:numId="17">
    <w:abstractNumId w:val="6"/>
  </w:num>
  <w:num w:numId="18">
    <w:abstractNumId w:val="6"/>
  </w:num>
  <w:num w:numId="19">
    <w:abstractNumId w:val="6"/>
  </w:num>
  <w:num w:numId="20">
    <w:abstractNumId w:val="1"/>
  </w:num>
  <w:num w:numId="21">
    <w:abstractNumId w:val="22"/>
  </w:num>
  <w:num w:numId="22">
    <w:abstractNumId w:val="18"/>
  </w:num>
  <w:num w:numId="23">
    <w:abstractNumId w:val="5"/>
  </w:num>
  <w:num w:numId="24">
    <w:abstractNumId w:val="15"/>
  </w:num>
  <w:num w:numId="25">
    <w:abstractNumId w:val="10"/>
  </w:num>
  <w:num w:numId="26">
    <w:abstractNumId w:val="9"/>
  </w:num>
  <w:num w:numId="27">
    <w:abstractNumId w:val="9"/>
  </w:num>
  <w:num w:numId="28">
    <w:abstractNumId w:val="11"/>
  </w:num>
  <w:num w:numId="29">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3"/>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2EE"/>
    <w:rsid w:val="00000521"/>
    <w:rsid w:val="00000734"/>
    <w:rsid w:val="00000945"/>
    <w:rsid w:val="000009CB"/>
    <w:rsid w:val="00000BF2"/>
    <w:rsid w:val="00000D3E"/>
    <w:rsid w:val="0000110E"/>
    <w:rsid w:val="0000116F"/>
    <w:rsid w:val="000011B7"/>
    <w:rsid w:val="0000173A"/>
    <w:rsid w:val="00001976"/>
    <w:rsid w:val="000019A7"/>
    <w:rsid w:val="00001EE6"/>
    <w:rsid w:val="00001F66"/>
    <w:rsid w:val="000028A5"/>
    <w:rsid w:val="00002B19"/>
    <w:rsid w:val="00002BD5"/>
    <w:rsid w:val="00003926"/>
    <w:rsid w:val="00004577"/>
    <w:rsid w:val="00004CEB"/>
    <w:rsid w:val="00004D55"/>
    <w:rsid w:val="000050E8"/>
    <w:rsid w:val="00005A6E"/>
    <w:rsid w:val="00005EB2"/>
    <w:rsid w:val="00006996"/>
    <w:rsid w:val="00007A0A"/>
    <w:rsid w:val="000114C9"/>
    <w:rsid w:val="00011ADB"/>
    <w:rsid w:val="000125C3"/>
    <w:rsid w:val="000126A2"/>
    <w:rsid w:val="00012C54"/>
    <w:rsid w:val="00013270"/>
    <w:rsid w:val="00013352"/>
    <w:rsid w:val="000134AF"/>
    <w:rsid w:val="0001462D"/>
    <w:rsid w:val="000149D8"/>
    <w:rsid w:val="00015068"/>
    <w:rsid w:val="00015735"/>
    <w:rsid w:val="000157E2"/>
    <w:rsid w:val="00015F70"/>
    <w:rsid w:val="00015FB2"/>
    <w:rsid w:val="00015FFC"/>
    <w:rsid w:val="0001737D"/>
    <w:rsid w:val="00017423"/>
    <w:rsid w:val="000177AA"/>
    <w:rsid w:val="0001797F"/>
    <w:rsid w:val="000204A8"/>
    <w:rsid w:val="000209DF"/>
    <w:rsid w:val="00020A2B"/>
    <w:rsid w:val="00020F1F"/>
    <w:rsid w:val="00021330"/>
    <w:rsid w:val="00022132"/>
    <w:rsid w:val="00022261"/>
    <w:rsid w:val="00023661"/>
    <w:rsid w:val="000239FE"/>
    <w:rsid w:val="00024C50"/>
    <w:rsid w:val="00024FB3"/>
    <w:rsid w:val="00025497"/>
    <w:rsid w:val="00025701"/>
    <w:rsid w:val="00025861"/>
    <w:rsid w:val="00025995"/>
    <w:rsid w:val="00026527"/>
    <w:rsid w:val="000269DF"/>
    <w:rsid w:val="0002707B"/>
    <w:rsid w:val="000272E4"/>
    <w:rsid w:val="0002734F"/>
    <w:rsid w:val="000273F5"/>
    <w:rsid w:val="00027614"/>
    <w:rsid w:val="00027942"/>
    <w:rsid w:val="00027B75"/>
    <w:rsid w:val="00027DCE"/>
    <w:rsid w:val="00027F69"/>
    <w:rsid w:val="000302A8"/>
    <w:rsid w:val="00030406"/>
    <w:rsid w:val="00030473"/>
    <w:rsid w:val="00030491"/>
    <w:rsid w:val="0003050A"/>
    <w:rsid w:val="0003051A"/>
    <w:rsid w:val="00030AE8"/>
    <w:rsid w:val="00031040"/>
    <w:rsid w:val="00031104"/>
    <w:rsid w:val="0003113B"/>
    <w:rsid w:val="000314F6"/>
    <w:rsid w:val="0003188C"/>
    <w:rsid w:val="000318B4"/>
    <w:rsid w:val="000318D1"/>
    <w:rsid w:val="0003227C"/>
    <w:rsid w:val="000328A9"/>
    <w:rsid w:val="00032A2B"/>
    <w:rsid w:val="00033373"/>
    <w:rsid w:val="000334D3"/>
    <w:rsid w:val="00033CC2"/>
    <w:rsid w:val="00033E7F"/>
    <w:rsid w:val="000342BE"/>
    <w:rsid w:val="00034DF6"/>
    <w:rsid w:val="0003502B"/>
    <w:rsid w:val="000367EA"/>
    <w:rsid w:val="000378A7"/>
    <w:rsid w:val="00040990"/>
    <w:rsid w:val="00040C38"/>
    <w:rsid w:val="00040CC7"/>
    <w:rsid w:val="0004232B"/>
    <w:rsid w:val="000426DE"/>
    <w:rsid w:val="00042F77"/>
    <w:rsid w:val="00042FD2"/>
    <w:rsid w:val="00043636"/>
    <w:rsid w:val="00043997"/>
    <w:rsid w:val="00043E12"/>
    <w:rsid w:val="00043F31"/>
    <w:rsid w:val="00044179"/>
    <w:rsid w:val="00044509"/>
    <w:rsid w:val="0004569A"/>
    <w:rsid w:val="000459FF"/>
    <w:rsid w:val="00045BDF"/>
    <w:rsid w:val="000467A8"/>
    <w:rsid w:val="00047298"/>
    <w:rsid w:val="0004754F"/>
    <w:rsid w:val="000477FF"/>
    <w:rsid w:val="00047B3A"/>
    <w:rsid w:val="00047EC0"/>
    <w:rsid w:val="00050003"/>
    <w:rsid w:val="000506E1"/>
    <w:rsid w:val="00050E15"/>
    <w:rsid w:val="000515E0"/>
    <w:rsid w:val="00051965"/>
    <w:rsid w:val="0005268C"/>
    <w:rsid w:val="000526BF"/>
    <w:rsid w:val="000527B8"/>
    <w:rsid w:val="00053349"/>
    <w:rsid w:val="0005395A"/>
    <w:rsid w:val="00053C03"/>
    <w:rsid w:val="000546DB"/>
    <w:rsid w:val="000547EF"/>
    <w:rsid w:val="00054852"/>
    <w:rsid w:val="00054EF8"/>
    <w:rsid w:val="00055159"/>
    <w:rsid w:val="0005541D"/>
    <w:rsid w:val="0005649B"/>
    <w:rsid w:val="00056D9A"/>
    <w:rsid w:val="0005784D"/>
    <w:rsid w:val="0005793A"/>
    <w:rsid w:val="00057A5A"/>
    <w:rsid w:val="00057B52"/>
    <w:rsid w:val="00057CCF"/>
    <w:rsid w:val="00057FE1"/>
    <w:rsid w:val="00060B7C"/>
    <w:rsid w:val="00061149"/>
    <w:rsid w:val="00062A89"/>
    <w:rsid w:val="00062FC5"/>
    <w:rsid w:val="00063229"/>
    <w:rsid w:val="00063896"/>
    <w:rsid w:val="00063A09"/>
    <w:rsid w:val="00063C77"/>
    <w:rsid w:val="00063EC3"/>
    <w:rsid w:val="00064A71"/>
    <w:rsid w:val="00065090"/>
    <w:rsid w:val="00065516"/>
    <w:rsid w:val="00065664"/>
    <w:rsid w:val="00065CA4"/>
    <w:rsid w:val="00066418"/>
    <w:rsid w:val="00066855"/>
    <w:rsid w:val="000669EE"/>
    <w:rsid w:val="00066D6F"/>
    <w:rsid w:val="00067DD9"/>
    <w:rsid w:val="0007020E"/>
    <w:rsid w:val="00070B8B"/>
    <w:rsid w:val="00070C6D"/>
    <w:rsid w:val="00070F5B"/>
    <w:rsid w:val="000711B0"/>
    <w:rsid w:val="00071D93"/>
    <w:rsid w:val="00071E94"/>
    <w:rsid w:val="00071E96"/>
    <w:rsid w:val="00073A33"/>
    <w:rsid w:val="00073C16"/>
    <w:rsid w:val="00074257"/>
    <w:rsid w:val="00074B99"/>
    <w:rsid w:val="00074D62"/>
    <w:rsid w:val="000752A1"/>
    <w:rsid w:val="00076F8D"/>
    <w:rsid w:val="000775B7"/>
    <w:rsid w:val="00077679"/>
    <w:rsid w:val="00077847"/>
    <w:rsid w:val="000778B1"/>
    <w:rsid w:val="00077BFD"/>
    <w:rsid w:val="00077C3F"/>
    <w:rsid w:val="0008045E"/>
    <w:rsid w:val="00080F7E"/>
    <w:rsid w:val="000811A6"/>
    <w:rsid w:val="000820C0"/>
    <w:rsid w:val="00082522"/>
    <w:rsid w:val="00082C2B"/>
    <w:rsid w:val="0008306A"/>
    <w:rsid w:val="000831C1"/>
    <w:rsid w:val="0008349D"/>
    <w:rsid w:val="00083D36"/>
    <w:rsid w:val="000840D1"/>
    <w:rsid w:val="0008425A"/>
    <w:rsid w:val="00084B83"/>
    <w:rsid w:val="00084D33"/>
    <w:rsid w:val="000852E1"/>
    <w:rsid w:val="00085F1D"/>
    <w:rsid w:val="00086138"/>
    <w:rsid w:val="00086A0B"/>
    <w:rsid w:val="00086B9D"/>
    <w:rsid w:val="00087186"/>
    <w:rsid w:val="000879DD"/>
    <w:rsid w:val="00087D96"/>
    <w:rsid w:val="0009037E"/>
    <w:rsid w:val="00090598"/>
    <w:rsid w:val="000907D6"/>
    <w:rsid w:val="00090D7C"/>
    <w:rsid w:val="00091E64"/>
    <w:rsid w:val="00092818"/>
    <w:rsid w:val="00092E20"/>
    <w:rsid w:val="00093FBB"/>
    <w:rsid w:val="000943C2"/>
    <w:rsid w:val="00094663"/>
    <w:rsid w:val="00094681"/>
    <w:rsid w:val="0009522C"/>
    <w:rsid w:val="000957DC"/>
    <w:rsid w:val="000962E1"/>
    <w:rsid w:val="00096BD5"/>
    <w:rsid w:val="000975A1"/>
    <w:rsid w:val="00097ADB"/>
    <w:rsid w:val="000A02F4"/>
    <w:rsid w:val="000A0D59"/>
    <w:rsid w:val="000A0EAA"/>
    <w:rsid w:val="000A0F06"/>
    <w:rsid w:val="000A1C68"/>
    <w:rsid w:val="000A1F39"/>
    <w:rsid w:val="000A2D39"/>
    <w:rsid w:val="000A422D"/>
    <w:rsid w:val="000A4B5A"/>
    <w:rsid w:val="000A4EAD"/>
    <w:rsid w:val="000A599F"/>
    <w:rsid w:val="000A6011"/>
    <w:rsid w:val="000A6085"/>
    <w:rsid w:val="000A6243"/>
    <w:rsid w:val="000A65D9"/>
    <w:rsid w:val="000A7181"/>
    <w:rsid w:val="000A78F1"/>
    <w:rsid w:val="000B03C6"/>
    <w:rsid w:val="000B0993"/>
    <w:rsid w:val="000B0E8E"/>
    <w:rsid w:val="000B1229"/>
    <w:rsid w:val="000B1295"/>
    <w:rsid w:val="000B1B4E"/>
    <w:rsid w:val="000B3D59"/>
    <w:rsid w:val="000B4A80"/>
    <w:rsid w:val="000B4D89"/>
    <w:rsid w:val="000B4DA2"/>
    <w:rsid w:val="000B5201"/>
    <w:rsid w:val="000B574D"/>
    <w:rsid w:val="000B5D64"/>
    <w:rsid w:val="000B667B"/>
    <w:rsid w:val="000B6F5C"/>
    <w:rsid w:val="000B739E"/>
    <w:rsid w:val="000B756C"/>
    <w:rsid w:val="000B7918"/>
    <w:rsid w:val="000C0584"/>
    <w:rsid w:val="000C1356"/>
    <w:rsid w:val="000C1A4D"/>
    <w:rsid w:val="000C1DCE"/>
    <w:rsid w:val="000C2138"/>
    <w:rsid w:val="000C22CC"/>
    <w:rsid w:val="000C27EE"/>
    <w:rsid w:val="000C29EE"/>
    <w:rsid w:val="000C3236"/>
    <w:rsid w:val="000C44B6"/>
    <w:rsid w:val="000C4C5C"/>
    <w:rsid w:val="000C615D"/>
    <w:rsid w:val="000C72F3"/>
    <w:rsid w:val="000C7874"/>
    <w:rsid w:val="000C7AF1"/>
    <w:rsid w:val="000C7F41"/>
    <w:rsid w:val="000C7FBD"/>
    <w:rsid w:val="000D07D3"/>
    <w:rsid w:val="000D0B9D"/>
    <w:rsid w:val="000D0E5E"/>
    <w:rsid w:val="000D10D9"/>
    <w:rsid w:val="000D1253"/>
    <w:rsid w:val="000D15DC"/>
    <w:rsid w:val="000D1D95"/>
    <w:rsid w:val="000D2466"/>
    <w:rsid w:val="000D3200"/>
    <w:rsid w:val="000D32DF"/>
    <w:rsid w:val="000D3452"/>
    <w:rsid w:val="000D49D2"/>
    <w:rsid w:val="000D4BBA"/>
    <w:rsid w:val="000D4C52"/>
    <w:rsid w:val="000D4F23"/>
    <w:rsid w:val="000D51B4"/>
    <w:rsid w:val="000D651B"/>
    <w:rsid w:val="000D6B37"/>
    <w:rsid w:val="000D6EE9"/>
    <w:rsid w:val="000D72A3"/>
    <w:rsid w:val="000D76AC"/>
    <w:rsid w:val="000D7E80"/>
    <w:rsid w:val="000E0460"/>
    <w:rsid w:val="000E0D37"/>
    <w:rsid w:val="000E0EBC"/>
    <w:rsid w:val="000E11F7"/>
    <w:rsid w:val="000E127F"/>
    <w:rsid w:val="000E178A"/>
    <w:rsid w:val="000E22B5"/>
    <w:rsid w:val="000E2E91"/>
    <w:rsid w:val="000E2EE0"/>
    <w:rsid w:val="000E4070"/>
    <w:rsid w:val="000E471F"/>
    <w:rsid w:val="000E4B3D"/>
    <w:rsid w:val="000E500F"/>
    <w:rsid w:val="000E51F0"/>
    <w:rsid w:val="000E6078"/>
    <w:rsid w:val="000E6881"/>
    <w:rsid w:val="000E6ABF"/>
    <w:rsid w:val="000E72AA"/>
    <w:rsid w:val="000E74F3"/>
    <w:rsid w:val="000E7561"/>
    <w:rsid w:val="000E7A10"/>
    <w:rsid w:val="000F0167"/>
    <w:rsid w:val="000F0B4F"/>
    <w:rsid w:val="000F0B77"/>
    <w:rsid w:val="000F1B11"/>
    <w:rsid w:val="000F1D2C"/>
    <w:rsid w:val="000F1D9F"/>
    <w:rsid w:val="000F23DF"/>
    <w:rsid w:val="000F246A"/>
    <w:rsid w:val="000F394D"/>
    <w:rsid w:val="000F39B6"/>
    <w:rsid w:val="000F3BA4"/>
    <w:rsid w:val="000F43F3"/>
    <w:rsid w:val="000F4447"/>
    <w:rsid w:val="000F47FA"/>
    <w:rsid w:val="000F483F"/>
    <w:rsid w:val="000F4EFB"/>
    <w:rsid w:val="000F54A9"/>
    <w:rsid w:val="000F5D2E"/>
    <w:rsid w:val="000F5D62"/>
    <w:rsid w:val="000F60CE"/>
    <w:rsid w:val="000F6416"/>
    <w:rsid w:val="000F650A"/>
    <w:rsid w:val="000F6650"/>
    <w:rsid w:val="000F6CDD"/>
    <w:rsid w:val="000F6FA0"/>
    <w:rsid w:val="000F743C"/>
    <w:rsid w:val="0010041F"/>
    <w:rsid w:val="00101000"/>
    <w:rsid w:val="001011F3"/>
    <w:rsid w:val="001019A8"/>
    <w:rsid w:val="00101F46"/>
    <w:rsid w:val="00101FEA"/>
    <w:rsid w:val="0010238C"/>
    <w:rsid w:val="00102809"/>
    <w:rsid w:val="00103879"/>
    <w:rsid w:val="00104975"/>
    <w:rsid w:val="0010522D"/>
    <w:rsid w:val="001052E7"/>
    <w:rsid w:val="0010551D"/>
    <w:rsid w:val="001055A4"/>
    <w:rsid w:val="0010574D"/>
    <w:rsid w:val="00105767"/>
    <w:rsid w:val="001061FA"/>
    <w:rsid w:val="0010626C"/>
    <w:rsid w:val="00106A58"/>
    <w:rsid w:val="00106BC5"/>
    <w:rsid w:val="00106E9D"/>
    <w:rsid w:val="00110B51"/>
    <w:rsid w:val="00110F1A"/>
    <w:rsid w:val="001118A0"/>
    <w:rsid w:val="00111F76"/>
    <w:rsid w:val="00112079"/>
    <w:rsid w:val="0011270E"/>
    <w:rsid w:val="00112A39"/>
    <w:rsid w:val="00112BD0"/>
    <w:rsid w:val="00112E27"/>
    <w:rsid w:val="00113062"/>
    <w:rsid w:val="001131EF"/>
    <w:rsid w:val="00113C1D"/>
    <w:rsid w:val="00114551"/>
    <w:rsid w:val="00114730"/>
    <w:rsid w:val="001148B4"/>
    <w:rsid w:val="00114B9C"/>
    <w:rsid w:val="00114BF7"/>
    <w:rsid w:val="001159A3"/>
    <w:rsid w:val="00115BA4"/>
    <w:rsid w:val="001162C7"/>
    <w:rsid w:val="0011647B"/>
    <w:rsid w:val="00116DAE"/>
    <w:rsid w:val="001170A3"/>
    <w:rsid w:val="00117A32"/>
    <w:rsid w:val="00117B6D"/>
    <w:rsid w:val="00117EE0"/>
    <w:rsid w:val="00120D00"/>
    <w:rsid w:val="0012115A"/>
    <w:rsid w:val="001212F3"/>
    <w:rsid w:val="00121FC9"/>
    <w:rsid w:val="00122C15"/>
    <w:rsid w:val="00122D52"/>
    <w:rsid w:val="0012509D"/>
    <w:rsid w:val="00125718"/>
    <w:rsid w:val="001257DE"/>
    <w:rsid w:val="00125C49"/>
    <w:rsid w:val="00125C72"/>
    <w:rsid w:val="00125F44"/>
    <w:rsid w:val="001260F8"/>
    <w:rsid w:val="00126E60"/>
    <w:rsid w:val="00126FB2"/>
    <w:rsid w:val="001272A1"/>
    <w:rsid w:val="001279BB"/>
    <w:rsid w:val="00127ACC"/>
    <w:rsid w:val="0013072D"/>
    <w:rsid w:val="00130816"/>
    <w:rsid w:val="001310FE"/>
    <w:rsid w:val="0013118B"/>
    <w:rsid w:val="00131943"/>
    <w:rsid w:val="001319DE"/>
    <w:rsid w:val="00131C64"/>
    <w:rsid w:val="00132178"/>
    <w:rsid w:val="0013217C"/>
    <w:rsid w:val="001323BE"/>
    <w:rsid w:val="0013265C"/>
    <w:rsid w:val="0013350F"/>
    <w:rsid w:val="00133647"/>
    <w:rsid w:val="00133D38"/>
    <w:rsid w:val="001342F3"/>
    <w:rsid w:val="001343CB"/>
    <w:rsid w:val="00134948"/>
    <w:rsid w:val="00134DF3"/>
    <w:rsid w:val="0013510B"/>
    <w:rsid w:val="001354A4"/>
    <w:rsid w:val="00135CB3"/>
    <w:rsid w:val="00135FD0"/>
    <w:rsid w:val="001363B5"/>
    <w:rsid w:val="001373EC"/>
    <w:rsid w:val="00137A3E"/>
    <w:rsid w:val="001408E3"/>
    <w:rsid w:val="001408F3"/>
    <w:rsid w:val="001412D0"/>
    <w:rsid w:val="001415FA"/>
    <w:rsid w:val="0014272C"/>
    <w:rsid w:val="00142BFC"/>
    <w:rsid w:val="00143188"/>
    <w:rsid w:val="00143765"/>
    <w:rsid w:val="001439CA"/>
    <w:rsid w:val="00144258"/>
    <w:rsid w:val="0014448B"/>
    <w:rsid w:val="00144A31"/>
    <w:rsid w:val="0014587D"/>
    <w:rsid w:val="00145AEE"/>
    <w:rsid w:val="00146022"/>
    <w:rsid w:val="0014615D"/>
    <w:rsid w:val="001469AE"/>
    <w:rsid w:val="0014716D"/>
    <w:rsid w:val="0014724C"/>
    <w:rsid w:val="001479EA"/>
    <w:rsid w:val="00150FD7"/>
    <w:rsid w:val="0015142D"/>
    <w:rsid w:val="00151D37"/>
    <w:rsid w:val="00152571"/>
    <w:rsid w:val="001529BE"/>
    <w:rsid w:val="001534C6"/>
    <w:rsid w:val="00153A9B"/>
    <w:rsid w:val="00153B25"/>
    <w:rsid w:val="001542EC"/>
    <w:rsid w:val="00154435"/>
    <w:rsid w:val="001548D1"/>
    <w:rsid w:val="00154C8C"/>
    <w:rsid w:val="00154DC2"/>
    <w:rsid w:val="00154FAC"/>
    <w:rsid w:val="0015573D"/>
    <w:rsid w:val="00155D37"/>
    <w:rsid w:val="001565B3"/>
    <w:rsid w:val="00156E55"/>
    <w:rsid w:val="0015718B"/>
    <w:rsid w:val="001574FA"/>
    <w:rsid w:val="001578F1"/>
    <w:rsid w:val="001579F7"/>
    <w:rsid w:val="00157B87"/>
    <w:rsid w:val="00157BED"/>
    <w:rsid w:val="00157CD6"/>
    <w:rsid w:val="00160774"/>
    <w:rsid w:val="00160B17"/>
    <w:rsid w:val="00160FD7"/>
    <w:rsid w:val="00161022"/>
    <w:rsid w:val="001614B2"/>
    <w:rsid w:val="00161713"/>
    <w:rsid w:val="00161BA9"/>
    <w:rsid w:val="00161F1A"/>
    <w:rsid w:val="00161FA9"/>
    <w:rsid w:val="001624AA"/>
    <w:rsid w:val="00162F99"/>
    <w:rsid w:val="001631AC"/>
    <w:rsid w:val="001632C1"/>
    <w:rsid w:val="00163514"/>
    <w:rsid w:val="00163722"/>
    <w:rsid w:val="0016484E"/>
    <w:rsid w:val="00164D4B"/>
    <w:rsid w:val="00165105"/>
    <w:rsid w:val="00165584"/>
    <w:rsid w:val="0016580E"/>
    <w:rsid w:val="00165A3A"/>
    <w:rsid w:val="0016625B"/>
    <w:rsid w:val="00166666"/>
    <w:rsid w:val="00166D9F"/>
    <w:rsid w:val="00166F5E"/>
    <w:rsid w:val="0016748F"/>
    <w:rsid w:val="001676E3"/>
    <w:rsid w:val="0017063E"/>
    <w:rsid w:val="00170BFA"/>
    <w:rsid w:val="00171453"/>
    <w:rsid w:val="00171A30"/>
    <w:rsid w:val="001725A7"/>
    <w:rsid w:val="00172ADD"/>
    <w:rsid w:val="00172C41"/>
    <w:rsid w:val="0017353C"/>
    <w:rsid w:val="0017353E"/>
    <w:rsid w:val="0017365D"/>
    <w:rsid w:val="00174005"/>
    <w:rsid w:val="0017454E"/>
    <w:rsid w:val="001749A3"/>
    <w:rsid w:val="00174DF4"/>
    <w:rsid w:val="00175542"/>
    <w:rsid w:val="00175678"/>
    <w:rsid w:val="001760D8"/>
    <w:rsid w:val="001762F4"/>
    <w:rsid w:val="00176FA3"/>
    <w:rsid w:val="00177C01"/>
    <w:rsid w:val="00177EE2"/>
    <w:rsid w:val="00180B8A"/>
    <w:rsid w:val="00180BD9"/>
    <w:rsid w:val="00180C45"/>
    <w:rsid w:val="00181F21"/>
    <w:rsid w:val="00181FF4"/>
    <w:rsid w:val="00183118"/>
    <w:rsid w:val="00183746"/>
    <w:rsid w:val="00183B2F"/>
    <w:rsid w:val="00183DA5"/>
    <w:rsid w:val="00184222"/>
    <w:rsid w:val="001849EA"/>
    <w:rsid w:val="00184EE5"/>
    <w:rsid w:val="00185065"/>
    <w:rsid w:val="00185146"/>
    <w:rsid w:val="001855FE"/>
    <w:rsid w:val="001857BB"/>
    <w:rsid w:val="00185859"/>
    <w:rsid w:val="00185EF0"/>
    <w:rsid w:val="00186169"/>
    <w:rsid w:val="001865CD"/>
    <w:rsid w:val="001868F2"/>
    <w:rsid w:val="00186D61"/>
    <w:rsid w:val="00186E63"/>
    <w:rsid w:val="001876C4"/>
    <w:rsid w:val="001877C9"/>
    <w:rsid w:val="0018785A"/>
    <w:rsid w:val="00187CD0"/>
    <w:rsid w:val="00187DDC"/>
    <w:rsid w:val="001904F3"/>
    <w:rsid w:val="0019079A"/>
    <w:rsid w:val="00190AAA"/>
    <w:rsid w:val="00190C5C"/>
    <w:rsid w:val="00190DE6"/>
    <w:rsid w:val="00190F38"/>
    <w:rsid w:val="00191925"/>
    <w:rsid w:val="00191DD1"/>
    <w:rsid w:val="001922C6"/>
    <w:rsid w:val="00192834"/>
    <w:rsid w:val="00193255"/>
    <w:rsid w:val="0019374A"/>
    <w:rsid w:val="00193931"/>
    <w:rsid w:val="00193963"/>
    <w:rsid w:val="00194014"/>
    <w:rsid w:val="00194500"/>
    <w:rsid w:val="00194649"/>
    <w:rsid w:val="00194AFE"/>
    <w:rsid w:val="00194CE4"/>
    <w:rsid w:val="00195E26"/>
    <w:rsid w:val="00195FC5"/>
    <w:rsid w:val="0019697A"/>
    <w:rsid w:val="00197099"/>
    <w:rsid w:val="00197112"/>
    <w:rsid w:val="00197A22"/>
    <w:rsid w:val="00197A44"/>
    <w:rsid w:val="00197EDA"/>
    <w:rsid w:val="001A0217"/>
    <w:rsid w:val="001A094A"/>
    <w:rsid w:val="001A0C3C"/>
    <w:rsid w:val="001A0C83"/>
    <w:rsid w:val="001A26CD"/>
    <w:rsid w:val="001A2BB7"/>
    <w:rsid w:val="001A3060"/>
    <w:rsid w:val="001A39E5"/>
    <w:rsid w:val="001A3B24"/>
    <w:rsid w:val="001A3CB6"/>
    <w:rsid w:val="001A411B"/>
    <w:rsid w:val="001A482B"/>
    <w:rsid w:val="001A4AD7"/>
    <w:rsid w:val="001A4EE9"/>
    <w:rsid w:val="001A55D9"/>
    <w:rsid w:val="001A55E6"/>
    <w:rsid w:val="001A5C57"/>
    <w:rsid w:val="001A5D66"/>
    <w:rsid w:val="001A6551"/>
    <w:rsid w:val="001A658A"/>
    <w:rsid w:val="001A6905"/>
    <w:rsid w:val="001A758C"/>
    <w:rsid w:val="001A7C06"/>
    <w:rsid w:val="001B0493"/>
    <w:rsid w:val="001B0F6F"/>
    <w:rsid w:val="001B0F7D"/>
    <w:rsid w:val="001B0F91"/>
    <w:rsid w:val="001B1133"/>
    <w:rsid w:val="001B1A83"/>
    <w:rsid w:val="001B1F9D"/>
    <w:rsid w:val="001B2CCE"/>
    <w:rsid w:val="001B30AB"/>
    <w:rsid w:val="001B3770"/>
    <w:rsid w:val="001B3C0B"/>
    <w:rsid w:val="001B444A"/>
    <w:rsid w:val="001B4A52"/>
    <w:rsid w:val="001B4C2D"/>
    <w:rsid w:val="001B4DFA"/>
    <w:rsid w:val="001B55FE"/>
    <w:rsid w:val="001B575D"/>
    <w:rsid w:val="001B57FD"/>
    <w:rsid w:val="001B60FC"/>
    <w:rsid w:val="001B6D64"/>
    <w:rsid w:val="001B6F82"/>
    <w:rsid w:val="001B72C0"/>
    <w:rsid w:val="001B776B"/>
    <w:rsid w:val="001B7836"/>
    <w:rsid w:val="001C0177"/>
    <w:rsid w:val="001C01D1"/>
    <w:rsid w:val="001C0751"/>
    <w:rsid w:val="001C0EE3"/>
    <w:rsid w:val="001C1347"/>
    <w:rsid w:val="001C1481"/>
    <w:rsid w:val="001C1CD3"/>
    <w:rsid w:val="001C2312"/>
    <w:rsid w:val="001C2664"/>
    <w:rsid w:val="001C26C0"/>
    <w:rsid w:val="001C28EE"/>
    <w:rsid w:val="001C394E"/>
    <w:rsid w:val="001C51B7"/>
    <w:rsid w:val="001C5A5F"/>
    <w:rsid w:val="001C5FBB"/>
    <w:rsid w:val="001C64FB"/>
    <w:rsid w:val="001C6FE1"/>
    <w:rsid w:val="001C72C9"/>
    <w:rsid w:val="001D0514"/>
    <w:rsid w:val="001D07EC"/>
    <w:rsid w:val="001D0E6A"/>
    <w:rsid w:val="001D1476"/>
    <w:rsid w:val="001D1486"/>
    <w:rsid w:val="001D1967"/>
    <w:rsid w:val="001D1FF6"/>
    <w:rsid w:val="001D229C"/>
    <w:rsid w:val="001D24A1"/>
    <w:rsid w:val="001D2CA6"/>
    <w:rsid w:val="001D2D33"/>
    <w:rsid w:val="001D2DF1"/>
    <w:rsid w:val="001D313A"/>
    <w:rsid w:val="001D4123"/>
    <w:rsid w:val="001D43BB"/>
    <w:rsid w:val="001D43D2"/>
    <w:rsid w:val="001D4EF4"/>
    <w:rsid w:val="001D50A6"/>
    <w:rsid w:val="001D50B0"/>
    <w:rsid w:val="001D51F9"/>
    <w:rsid w:val="001D5A21"/>
    <w:rsid w:val="001D6371"/>
    <w:rsid w:val="001D66D3"/>
    <w:rsid w:val="001D6AE8"/>
    <w:rsid w:val="001D7141"/>
    <w:rsid w:val="001D7F4F"/>
    <w:rsid w:val="001E070A"/>
    <w:rsid w:val="001E0B3C"/>
    <w:rsid w:val="001E261A"/>
    <w:rsid w:val="001E2B38"/>
    <w:rsid w:val="001E48E0"/>
    <w:rsid w:val="001E4C60"/>
    <w:rsid w:val="001E55A7"/>
    <w:rsid w:val="001E578E"/>
    <w:rsid w:val="001E5837"/>
    <w:rsid w:val="001E5928"/>
    <w:rsid w:val="001E5E90"/>
    <w:rsid w:val="001E74AF"/>
    <w:rsid w:val="001F0A1F"/>
    <w:rsid w:val="001F0C3E"/>
    <w:rsid w:val="001F129B"/>
    <w:rsid w:val="001F14F1"/>
    <w:rsid w:val="001F2F66"/>
    <w:rsid w:val="001F2F9B"/>
    <w:rsid w:val="001F3300"/>
    <w:rsid w:val="001F3832"/>
    <w:rsid w:val="001F45B9"/>
    <w:rsid w:val="001F4628"/>
    <w:rsid w:val="001F4791"/>
    <w:rsid w:val="001F4CD4"/>
    <w:rsid w:val="001F4D03"/>
    <w:rsid w:val="001F5263"/>
    <w:rsid w:val="001F580F"/>
    <w:rsid w:val="001F58A9"/>
    <w:rsid w:val="001F614F"/>
    <w:rsid w:val="001F63A3"/>
    <w:rsid w:val="001F6A16"/>
    <w:rsid w:val="001F6AF5"/>
    <w:rsid w:val="001F75D6"/>
    <w:rsid w:val="002001B5"/>
    <w:rsid w:val="0020118D"/>
    <w:rsid w:val="002019AC"/>
    <w:rsid w:val="00201A3E"/>
    <w:rsid w:val="00201D2B"/>
    <w:rsid w:val="0020221A"/>
    <w:rsid w:val="00202D9F"/>
    <w:rsid w:val="00202FCB"/>
    <w:rsid w:val="00202FF5"/>
    <w:rsid w:val="00203EF5"/>
    <w:rsid w:val="002045EA"/>
    <w:rsid w:val="002048FE"/>
    <w:rsid w:val="002049BA"/>
    <w:rsid w:val="00204D53"/>
    <w:rsid w:val="00204E07"/>
    <w:rsid w:val="00205389"/>
    <w:rsid w:val="002055EC"/>
    <w:rsid w:val="00205706"/>
    <w:rsid w:val="00206109"/>
    <w:rsid w:val="002061C5"/>
    <w:rsid w:val="002069F1"/>
    <w:rsid w:val="00206B41"/>
    <w:rsid w:val="00206BCF"/>
    <w:rsid w:val="0020722B"/>
    <w:rsid w:val="002074CB"/>
    <w:rsid w:val="0020776C"/>
    <w:rsid w:val="00207DDA"/>
    <w:rsid w:val="00207E57"/>
    <w:rsid w:val="00210C78"/>
    <w:rsid w:val="002119F3"/>
    <w:rsid w:val="00212328"/>
    <w:rsid w:val="0021257F"/>
    <w:rsid w:val="00212687"/>
    <w:rsid w:val="00213554"/>
    <w:rsid w:val="002138C7"/>
    <w:rsid w:val="00213BD3"/>
    <w:rsid w:val="002140A2"/>
    <w:rsid w:val="002141CD"/>
    <w:rsid w:val="00214BAC"/>
    <w:rsid w:val="00214D00"/>
    <w:rsid w:val="002150DC"/>
    <w:rsid w:val="00215D31"/>
    <w:rsid w:val="00215EFE"/>
    <w:rsid w:val="00216220"/>
    <w:rsid w:val="002179B5"/>
    <w:rsid w:val="00217EB2"/>
    <w:rsid w:val="00220026"/>
    <w:rsid w:val="0022172F"/>
    <w:rsid w:val="00221976"/>
    <w:rsid w:val="00221B3A"/>
    <w:rsid w:val="00221CED"/>
    <w:rsid w:val="00223720"/>
    <w:rsid w:val="00223A48"/>
    <w:rsid w:val="0022407E"/>
    <w:rsid w:val="00224CAB"/>
    <w:rsid w:val="00224D74"/>
    <w:rsid w:val="002250A1"/>
    <w:rsid w:val="00226428"/>
    <w:rsid w:val="002264E4"/>
    <w:rsid w:val="00226720"/>
    <w:rsid w:val="00226E71"/>
    <w:rsid w:val="00227335"/>
    <w:rsid w:val="002273D5"/>
    <w:rsid w:val="002276CC"/>
    <w:rsid w:val="00227A21"/>
    <w:rsid w:val="0023027E"/>
    <w:rsid w:val="002306E6"/>
    <w:rsid w:val="00230A17"/>
    <w:rsid w:val="00230E0B"/>
    <w:rsid w:val="002311A7"/>
    <w:rsid w:val="00231CB8"/>
    <w:rsid w:val="002322CF"/>
    <w:rsid w:val="00232A11"/>
    <w:rsid w:val="00233830"/>
    <w:rsid w:val="0023384D"/>
    <w:rsid w:val="002338F7"/>
    <w:rsid w:val="00233B09"/>
    <w:rsid w:val="00233D94"/>
    <w:rsid w:val="002340B5"/>
    <w:rsid w:val="0023450E"/>
    <w:rsid w:val="002348D2"/>
    <w:rsid w:val="00235C7E"/>
    <w:rsid w:val="00237397"/>
    <w:rsid w:val="00240CE0"/>
    <w:rsid w:val="00241163"/>
    <w:rsid w:val="00241514"/>
    <w:rsid w:val="0024171B"/>
    <w:rsid w:val="00241958"/>
    <w:rsid w:val="002428EB"/>
    <w:rsid w:val="002430F3"/>
    <w:rsid w:val="0024340C"/>
    <w:rsid w:val="00243666"/>
    <w:rsid w:val="00243DA6"/>
    <w:rsid w:val="00244143"/>
    <w:rsid w:val="00244537"/>
    <w:rsid w:val="00244F51"/>
    <w:rsid w:val="0024526F"/>
    <w:rsid w:val="00245C03"/>
    <w:rsid w:val="00246533"/>
    <w:rsid w:val="00246CA2"/>
    <w:rsid w:val="00247814"/>
    <w:rsid w:val="00247A5E"/>
    <w:rsid w:val="0025062B"/>
    <w:rsid w:val="002506AD"/>
    <w:rsid w:val="00250B8D"/>
    <w:rsid w:val="0025110D"/>
    <w:rsid w:val="002517AA"/>
    <w:rsid w:val="00251B31"/>
    <w:rsid w:val="00251C56"/>
    <w:rsid w:val="00251E82"/>
    <w:rsid w:val="00252319"/>
    <w:rsid w:val="002523F3"/>
    <w:rsid w:val="0025240F"/>
    <w:rsid w:val="00252516"/>
    <w:rsid w:val="002525CA"/>
    <w:rsid w:val="00252D5E"/>
    <w:rsid w:val="002534B0"/>
    <w:rsid w:val="002534F0"/>
    <w:rsid w:val="00253A0F"/>
    <w:rsid w:val="00253A5C"/>
    <w:rsid w:val="00253D06"/>
    <w:rsid w:val="00254180"/>
    <w:rsid w:val="00254B80"/>
    <w:rsid w:val="00254C9F"/>
    <w:rsid w:val="00255216"/>
    <w:rsid w:val="00255CCB"/>
    <w:rsid w:val="0025612E"/>
    <w:rsid w:val="002566E2"/>
    <w:rsid w:val="002571E3"/>
    <w:rsid w:val="00257567"/>
    <w:rsid w:val="00257D48"/>
    <w:rsid w:val="00257FCE"/>
    <w:rsid w:val="00257FF1"/>
    <w:rsid w:val="002603C2"/>
    <w:rsid w:val="00260DFE"/>
    <w:rsid w:val="00261368"/>
    <w:rsid w:val="0026146E"/>
    <w:rsid w:val="0026162C"/>
    <w:rsid w:val="00261819"/>
    <w:rsid w:val="00261CAA"/>
    <w:rsid w:val="00262BE4"/>
    <w:rsid w:val="00263025"/>
    <w:rsid w:val="002631C1"/>
    <w:rsid w:val="002632D2"/>
    <w:rsid w:val="002638DE"/>
    <w:rsid w:val="0026390D"/>
    <w:rsid w:val="0026457E"/>
    <w:rsid w:val="00264724"/>
    <w:rsid w:val="002647FA"/>
    <w:rsid w:val="00264AC0"/>
    <w:rsid w:val="00264E76"/>
    <w:rsid w:val="002653F7"/>
    <w:rsid w:val="00265A60"/>
    <w:rsid w:val="00265CE8"/>
    <w:rsid w:val="00266402"/>
    <w:rsid w:val="002664AD"/>
    <w:rsid w:val="0026708A"/>
    <w:rsid w:val="00267209"/>
    <w:rsid w:val="00267848"/>
    <w:rsid w:val="00267AA2"/>
    <w:rsid w:val="00267C81"/>
    <w:rsid w:val="00270930"/>
    <w:rsid w:val="002709FF"/>
    <w:rsid w:val="002710E4"/>
    <w:rsid w:val="00271981"/>
    <w:rsid w:val="00271C03"/>
    <w:rsid w:val="0027219D"/>
    <w:rsid w:val="002729C6"/>
    <w:rsid w:val="00272A09"/>
    <w:rsid w:val="00273816"/>
    <w:rsid w:val="0027577F"/>
    <w:rsid w:val="0027595F"/>
    <w:rsid w:val="00275EE6"/>
    <w:rsid w:val="002761F3"/>
    <w:rsid w:val="00276266"/>
    <w:rsid w:val="00276742"/>
    <w:rsid w:val="00276A34"/>
    <w:rsid w:val="002778B7"/>
    <w:rsid w:val="0028012E"/>
    <w:rsid w:val="00280936"/>
    <w:rsid w:val="002812EE"/>
    <w:rsid w:val="00281593"/>
    <w:rsid w:val="002818FB"/>
    <w:rsid w:val="00282EF5"/>
    <w:rsid w:val="0028301A"/>
    <w:rsid w:val="0028384A"/>
    <w:rsid w:val="00283886"/>
    <w:rsid w:val="00283B08"/>
    <w:rsid w:val="002849BA"/>
    <w:rsid w:val="0028599C"/>
    <w:rsid w:val="00285DEA"/>
    <w:rsid w:val="00285FE6"/>
    <w:rsid w:val="00286CF1"/>
    <w:rsid w:val="0028783C"/>
    <w:rsid w:val="00287880"/>
    <w:rsid w:val="00290406"/>
    <w:rsid w:val="00290938"/>
    <w:rsid w:val="00290AC5"/>
    <w:rsid w:val="00290AD7"/>
    <w:rsid w:val="00290C33"/>
    <w:rsid w:val="00291DC4"/>
    <w:rsid w:val="00292072"/>
    <w:rsid w:val="00292323"/>
    <w:rsid w:val="00292DFD"/>
    <w:rsid w:val="00293780"/>
    <w:rsid w:val="002938F7"/>
    <w:rsid w:val="00293C09"/>
    <w:rsid w:val="00293CB7"/>
    <w:rsid w:val="00293CBC"/>
    <w:rsid w:val="00293EE1"/>
    <w:rsid w:val="00293F76"/>
    <w:rsid w:val="00294167"/>
    <w:rsid w:val="002942FC"/>
    <w:rsid w:val="002949D5"/>
    <w:rsid w:val="00294A4F"/>
    <w:rsid w:val="00295446"/>
    <w:rsid w:val="002958D8"/>
    <w:rsid w:val="00295A1F"/>
    <w:rsid w:val="00295E83"/>
    <w:rsid w:val="0029632B"/>
    <w:rsid w:val="00296B00"/>
    <w:rsid w:val="00296BC9"/>
    <w:rsid w:val="00296E5D"/>
    <w:rsid w:val="002977D1"/>
    <w:rsid w:val="002A0099"/>
    <w:rsid w:val="002A078C"/>
    <w:rsid w:val="002A078E"/>
    <w:rsid w:val="002A0806"/>
    <w:rsid w:val="002A23EE"/>
    <w:rsid w:val="002A24ED"/>
    <w:rsid w:val="002A25FE"/>
    <w:rsid w:val="002A2DDC"/>
    <w:rsid w:val="002A2F51"/>
    <w:rsid w:val="002A424F"/>
    <w:rsid w:val="002A437E"/>
    <w:rsid w:val="002A44FC"/>
    <w:rsid w:val="002A5018"/>
    <w:rsid w:val="002A54AE"/>
    <w:rsid w:val="002A6CEC"/>
    <w:rsid w:val="002A6E0A"/>
    <w:rsid w:val="002A6FFE"/>
    <w:rsid w:val="002A75A8"/>
    <w:rsid w:val="002A7C19"/>
    <w:rsid w:val="002B09C8"/>
    <w:rsid w:val="002B2E44"/>
    <w:rsid w:val="002B2E57"/>
    <w:rsid w:val="002B36C9"/>
    <w:rsid w:val="002B3E02"/>
    <w:rsid w:val="002B41BA"/>
    <w:rsid w:val="002B54D2"/>
    <w:rsid w:val="002B5A9F"/>
    <w:rsid w:val="002B6221"/>
    <w:rsid w:val="002B645E"/>
    <w:rsid w:val="002B6B37"/>
    <w:rsid w:val="002B7111"/>
    <w:rsid w:val="002B7826"/>
    <w:rsid w:val="002B79DC"/>
    <w:rsid w:val="002C07BB"/>
    <w:rsid w:val="002C0B00"/>
    <w:rsid w:val="002C18B9"/>
    <w:rsid w:val="002C2104"/>
    <w:rsid w:val="002C2477"/>
    <w:rsid w:val="002C25B0"/>
    <w:rsid w:val="002C2604"/>
    <w:rsid w:val="002C2859"/>
    <w:rsid w:val="002C32A1"/>
    <w:rsid w:val="002C3377"/>
    <w:rsid w:val="002C3AF3"/>
    <w:rsid w:val="002C3D65"/>
    <w:rsid w:val="002C4407"/>
    <w:rsid w:val="002C47B2"/>
    <w:rsid w:val="002C4834"/>
    <w:rsid w:val="002C4A19"/>
    <w:rsid w:val="002C5B8B"/>
    <w:rsid w:val="002C5F0C"/>
    <w:rsid w:val="002C6D1E"/>
    <w:rsid w:val="002C735E"/>
    <w:rsid w:val="002C7D9E"/>
    <w:rsid w:val="002C7FAC"/>
    <w:rsid w:val="002C7FF9"/>
    <w:rsid w:val="002D0773"/>
    <w:rsid w:val="002D0A3A"/>
    <w:rsid w:val="002D0C88"/>
    <w:rsid w:val="002D14D4"/>
    <w:rsid w:val="002D14F1"/>
    <w:rsid w:val="002D1CAC"/>
    <w:rsid w:val="002D1F37"/>
    <w:rsid w:val="002D2032"/>
    <w:rsid w:val="002D20B1"/>
    <w:rsid w:val="002D3305"/>
    <w:rsid w:val="002D38E6"/>
    <w:rsid w:val="002D3932"/>
    <w:rsid w:val="002D43CA"/>
    <w:rsid w:val="002D45E0"/>
    <w:rsid w:val="002D4AB4"/>
    <w:rsid w:val="002D4F4A"/>
    <w:rsid w:val="002D5785"/>
    <w:rsid w:val="002D5DD2"/>
    <w:rsid w:val="002D64F2"/>
    <w:rsid w:val="002D68EC"/>
    <w:rsid w:val="002D6C95"/>
    <w:rsid w:val="002D74E0"/>
    <w:rsid w:val="002D7690"/>
    <w:rsid w:val="002E0268"/>
    <w:rsid w:val="002E05BE"/>
    <w:rsid w:val="002E07DB"/>
    <w:rsid w:val="002E0B4F"/>
    <w:rsid w:val="002E22FE"/>
    <w:rsid w:val="002E2B37"/>
    <w:rsid w:val="002E3060"/>
    <w:rsid w:val="002E328C"/>
    <w:rsid w:val="002E32E8"/>
    <w:rsid w:val="002E33DA"/>
    <w:rsid w:val="002E3444"/>
    <w:rsid w:val="002E4033"/>
    <w:rsid w:val="002E40E6"/>
    <w:rsid w:val="002E54DA"/>
    <w:rsid w:val="002E54FF"/>
    <w:rsid w:val="002E5BEC"/>
    <w:rsid w:val="002E5EAB"/>
    <w:rsid w:val="002E67E2"/>
    <w:rsid w:val="002E6B2E"/>
    <w:rsid w:val="002E7C28"/>
    <w:rsid w:val="002E7D5C"/>
    <w:rsid w:val="002F0522"/>
    <w:rsid w:val="002F052B"/>
    <w:rsid w:val="002F0A8E"/>
    <w:rsid w:val="002F0E40"/>
    <w:rsid w:val="002F0E4E"/>
    <w:rsid w:val="002F179D"/>
    <w:rsid w:val="002F1D13"/>
    <w:rsid w:val="002F223D"/>
    <w:rsid w:val="002F3199"/>
    <w:rsid w:val="002F3C6D"/>
    <w:rsid w:val="002F40EB"/>
    <w:rsid w:val="002F4825"/>
    <w:rsid w:val="002F52EC"/>
    <w:rsid w:val="002F5509"/>
    <w:rsid w:val="002F659D"/>
    <w:rsid w:val="002F71B2"/>
    <w:rsid w:val="002F72E9"/>
    <w:rsid w:val="002F77F4"/>
    <w:rsid w:val="00300160"/>
    <w:rsid w:val="00300458"/>
    <w:rsid w:val="00300A82"/>
    <w:rsid w:val="0030107E"/>
    <w:rsid w:val="00301223"/>
    <w:rsid w:val="003017F9"/>
    <w:rsid w:val="00301A9D"/>
    <w:rsid w:val="00301E29"/>
    <w:rsid w:val="00303936"/>
    <w:rsid w:val="00303A7C"/>
    <w:rsid w:val="00304237"/>
    <w:rsid w:val="00304CC3"/>
    <w:rsid w:val="00304E73"/>
    <w:rsid w:val="00305304"/>
    <w:rsid w:val="00305FDB"/>
    <w:rsid w:val="00306A07"/>
    <w:rsid w:val="00306DB0"/>
    <w:rsid w:val="0030732F"/>
    <w:rsid w:val="003075B8"/>
    <w:rsid w:val="00307C6D"/>
    <w:rsid w:val="003104E9"/>
    <w:rsid w:val="00310771"/>
    <w:rsid w:val="00311261"/>
    <w:rsid w:val="00311577"/>
    <w:rsid w:val="003119EC"/>
    <w:rsid w:val="00311AF1"/>
    <w:rsid w:val="0031205A"/>
    <w:rsid w:val="003125B3"/>
    <w:rsid w:val="00313630"/>
    <w:rsid w:val="00313B1D"/>
    <w:rsid w:val="0031467B"/>
    <w:rsid w:val="003149C2"/>
    <w:rsid w:val="00314C4C"/>
    <w:rsid w:val="00316958"/>
    <w:rsid w:val="00316A6D"/>
    <w:rsid w:val="00316E40"/>
    <w:rsid w:val="00316ED4"/>
    <w:rsid w:val="00317238"/>
    <w:rsid w:val="00317DCB"/>
    <w:rsid w:val="00320351"/>
    <w:rsid w:val="003205DB"/>
    <w:rsid w:val="00320801"/>
    <w:rsid w:val="00320E73"/>
    <w:rsid w:val="003217D5"/>
    <w:rsid w:val="00321958"/>
    <w:rsid w:val="00321A46"/>
    <w:rsid w:val="00321ECA"/>
    <w:rsid w:val="00322212"/>
    <w:rsid w:val="00322868"/>
    <w:rsid w:val="00322AFB"/>
    <w:rsid w:val="00323277"/>
    <w:rsid w:val="00323511"/>
    <w:rsid w:val="00323ABB"/>
    <w:rsid w:val="00323D40"/>
    <w:rsid w:val="00324224"/>
    <w:rsid w:val="0032573F"/>
    <w:rsid w:val="00325D66"/>
    <w:rsid w:val="00325F1C"/>
    <w:rsid w:val="00326021"/>
    <w:rsid w:val="003262C7"/>
    <w:rsid w:val="00326827"/>
    <w:rsid w:val="00326C00"/>
    <w:rsid w:val="003277B5"/>
    <w:rsid w:val="0032784A"/>
    <w:rsid w:val="003278E2"/>
    <w:rsid w:val="003303EE"/>
    <w:rsid w:val="00330B9B"/>
    <w:rsid w:val="00330DA8"/>
    <w:rsid w:val="00331354"/>
    <w:rsid w:val="00331383"/>
    <w:rsid w:val="0033150E"/>
    <w:rsid w:val="00332A4E"/>
    <w:rsid w:val="00332BFA"/>
    <w:rsid w:val="00332D43"/>
    <w:rsid w:val="00333070"/>
    <w:rsid w:val="003332E1"/>
    <w:rsid w:val="0033530C"/>
    <w:rsid w:val="003359A9"/>
    <w:rsid w:val="00335C7B"/>
    <w:rsid w:val="00335CB8"/>
    <w:rsid w:val="00335F1F"/>
    <w:rsid w:val="00336796"/>
    <w:rsid w:val="00336845"/>
    <w:rsid w:val="00336891"/>
    <w:rsid w:val="00336CD9"/>
    <w:rsid w:val="003375A6"/>
    <w:rsid w:val="003376AB"/>
    <w:rsid w:val="00337BE8"/>
    <w:rsid w:val="00337FCC"/>
    <w:rsid w:val="0034022D"/>
    <w:rsid w:val="0034046A"/>
    <w:rsid w:val="003406F2"/>
    <w:rsid w:val="00340AD7"/>
    <w:rsid w:val="00340BA4"/>
    <w:rsid w:val="003415D6"/>
    <w:rsid w:val="00341C19"/>
    <w:rsid w:val="00342A48"/>
    <w:rsid w:val="00342BEE"/>
    <w:rsid w:val="00342BFB"/>
    <w:rsid w:val="00342EE9"/>
    <w:rsid w:val="00343330"/>
    <w:rsid w:val="00343512"/>
    <w:rsid w:val="00343AF5"/>
    <w:rsid w:val="00343FE6"/>
    <w:rsid w:val="00344B51"/>
    <w:rsid w:val="00344DF9"/>
    <w:rsid w:val="003455C4"/>
    <w:rsid w:val="00345C0A"/>
    <w:rsid w:val="00346348"/>
    <w:rsid w:val="00346371"/>
    <w:rsid w:val="003469C2"/>
    <w:rsid w:val="00346AF4"/>
    <w:rsid w:val="00347863"/>
    <w:rsid w:val="00347FBE"/>
    <w:rsid w:val="0035015E"/>
    <w:rsid w:val="0035028C"/>
    <w:rsid w:val="00350FC8"/>
    <w:rsid w:val="0035192D"/>
    <w:rsid w:val="00351A26"/>
    <w:rsid w:val="00351A83"/>
    <w:rsid w:val="00351D98"/>
    <w:rsid w:val="0035224B"/>
    <w:rsid w:val="00352AB5"/>
    <w:rsid w:val="0035351F"/>
    <w:rsid w:val="00353679"/>
    <w:rsid w:val="0035540D"/>
    <w:rsid w:val="00355919"/>
    <w:rsid w:val="00355FA6"/>
    <w:rsid w:val="0035617F"/>
    <w:rsid w:val="0035627E"/>
    <w:rsid w:val="003571FB"/>
    <w:rsid w:val="0036002D"/>
    <w:rsid w:val="00361477"/>
    <w:rsid w:val="003615C6"/>
    <w:rsid w:val="0036163E"/>
    <w:rsid w:val="003616F9"/>
    <w:rsid w:val="003620A2"/>
    <w:rsid w:val="00362758"/>
    <w:rsid w:val="003628A1"/>
    <w:rsid w:val="00362C4D"/>
    <w:rsid w:val="003638D9"/>
    <w:rsid w:val="0036483E"/>
    <w:rsid w:val="003651BB"/>
    <w:rsid w:val="0036597A"/>
    <w:rsid w:val="00365CB6"/>
    <w:rsid w:val="00365D8B"/>
    <w:rsid w:val="00365E82"/>
    <w:rsid w:val="003663B6"/>
    <w:rsid w:val="0036675E"/>
    <w:rsid w:val="00366D52"/>
    <w:rsid w:val="00367353"/>
    <w:rsid w:val="003674CC"/>
    <w:rsid w:val="00367608"/>
    <w:rsid w:val="00367FF8"/>
    <w:rsid w:val="003705F8"/>
    <w:rsid w:val="00370D22"/>
    <w:rsid w:val="0037180D"/>
    <w:rsid w:val="0037191F"/>
    <w:rsid w:val="0037241F"/>
    <w:rsid w:val="00372643"/>
    <w:rsid w:val="00372B3C"/>
    <w:rsid w:val="0037305F"/>
    <w:rsid w:val="00373159"/>
    <w:rsid w:val="00373453"/>
    <w:rsid w:val="00373679"/>
    <w:rsid w:val="00373B6B"/>
    <w:rsid w:val="0037520B"/>
    <w:rsid w:val="0037645B"/>
    <w:rsid w:val="003769B6"/>
    <w:rsid w:val="003770A9"/>
    <w:rsid w:val="00377196"/>
    <w:rsid w:val="00377F7F"/>
    <w:rsid w:val="00380252"/>
    <w:rsid w:val="003805B1"/>
    <w:rsid w:val="00380754"/>
    <w:rsid w:val="003807A5"/>
    <w:rsid w:val="00381142"/>
    <w:rsid w:val="00381151"/>
    <w:rsid w:val="00381F62"/>
    <w:rsid w:val="00382438"/>
    <w:rsid w:val="00382561"/>
    <w:rsid w:val="00382577"/>
    <w:rsid w:val="003829C3"/>
    <w:rsid w:val="00382FC1"/>
    <w:rsid w:val="003830BA"/>
    <w:rsid w:val="003834CC"/>
    <w:rsid w:val="0038374E"/>
    <w:rsid w:val="00383CCA"/>
    <w:rsid w:val="00383F80"/>
    <w:rsid w:val="0038452A"/>
    <w:rsid w:val="0038494D"/>
    <w:rsid w:val="00384BBC"/>
    <w:rsid w:val="00385F03"/>
    <w:rsid w:val="0038615F"/>
    <w:rsid w:val="003863AB"/>
    <w:rsid w:val="003863DB"/>
    <w:rsid w:val="003865E9"/>
    <w:rsid w:val="003874EF"/>
    <w:rsid w:val="003878BD"/>
    <w:rsid w:val="00387903"/>
    <w:rsid w:val="00387A76"/>
    <w:rsid w:val="00387BD0"/>
    <w:rsid w:val="003902DC"/>
    <w:rsid w:val="0039056D"/>
    <w:rsid w:val="00391570"/>
    <w:rsid w:val="00391870"/>
    <w:rsid w:val="00391D14"/>
    <w:rsid w:val="00393D3C"/>
    <w:rsid w:val="00393E86"/>
    <w:rsid w:val="0039463A"/>
    <w:rsid w:val="00394970"/>
    <w:rsid w:val="00395347"/>
    <w:rsid w:val="00395438"/>
    <w:rsid w:val="003954A4"/>
    <w:rsid w:val="003955AD"/>
    <w:rsid w:val="00395C17"/>
    <w:rsid w:val="00395EBF"/>
    <w:rsid w:val="00396161"/>
    <w:rsid w:val="003964CD"/>
    <w:rsid w:val="003968C8"/>
    <w:rsid w:val="00396AA9"/>
    <w:rsid w:val="003973D5"/>
    <w:rsid w:val="0039767B"/>
    <w:rsid w:val="003A0E56"/>
    <w:rsid w:val="003A0FA1"/>
    <w:rsid w:val="003A14BD"/>
    <w:rsid w:val="003A1DF5"/>
    <w:rsid w:val="003A3531"/>
    <w:rsid w:val="003A366F"/>
    <w:rsid w:val="003A39D1"/>
    <w:rsid w:val="003A3C59"/>
    <w:rsid w:val="003A3F07"/>
    <w:rsid w:val="003A4717"/>
    <w:rsid w:val="003A4E53"/>
    <w:rsid w:val="003A4EB4"/>
    <w:rsid w:val="003A5709"/>
    <w:rsid w:val="003A581B"/>
    <w:rsid w:val="003A58A8"/>
    <w:rsid w:val="003A6364"/>
    <w:rsid w:val="003A63BF"/>
    <w:rsid w:val="003A67A7"/>
    <w:rsid w:val="003A6992"/>
    <w:rsid w:val="003A6D06"/>
    <w:rsid w:val="003A7785"/>
    <w:rsid w:val="003A7C2E"/>
    <w:rsid w:val="003B088D"/>
    <w:rsid w:val="003B0A77"/>
    <w:rsid w:val="003B11BE"/>
    <w:rsid w:val="003B12C6"/>
    <w:rsid w:val="003B1802"/>
    <w:rsid w:val="003B1C9B"/>
    <w:rsid w:val="003B1D79"/>
    <w:rsid w:val="003B23FC"/>
    <w:rsid w:val="003B26E9"/>
    <w:rsid w:val="003B2998"/>
    <w:rsid w:val="003B2CD0"/>
    <w:rsid w:val="003B38EE"/>
    <w:rsid w:val="003B3B85"/>
    <w:rsid w:val="003B3DD1"/>
    <w:rsid w:val="003B42C9"/>
    <w:rsid w:val="003B44E2"/>
    <w:rsid w:val="003B5162"/>
    <w:rsid w:val="003B57D6"/>
    <w:rsid w:val="003B5B3B"/>
    <w:rsid w:val="003B64C9"/>
    <w:rsid w:val="003B6614"/>
    <w:rsid w:val="003B75DF"/>
    <w:rsid w:val="003B7F6B"/>
    <w:rsid w:val="003C035D"/>
    <w:rsid w:val="003C057A"/>
    <w:rsid w:val="003C09DD"/>
    <w:rsid w:val="003C0F09"/>
    <w:rsid w:val="003C10B5"/>
    <w:rsid w:val="003C14B3"/>
    <w:rsid w:val="003C1E43"/>
    <w:rsid w:val="003C3002"/>
    <w:rsid w:val="003C30B3"/>
    <w:rsid w:val="003C33A5"/>
    <w:rsid w:val="003C4832"/>
    <w:rsid w:val="003C50B9"/>
    <w:rsid w:val="003C60AB"/>
    <w:rsid w:val="003C6C41"/>
    <w:rsid w:val="003C6C5D"/>
    <w:rsid w:val="003C7057"/>
    <w:rsid w:val="003C7763"/>
    <w:rsid w:val="003D003D"/>
    <w:rsid w:val="003D0144"/>
    <w:rsid w:val="003D04C4"/>
    <w:rsid w:val="003D0833"/>
    <w:rsid w:val="003D0994"/>
    <w:rsid w:val="003D09B7"/>
    <w:rsid w:val="003D1E21"/>
    <w:rsid w:val="003D246F"/>
    <w:rsid w:val="003D33FD"/>
    <w:rsid w:val="003D34BA"/>
    <w:rsid w:val="003D34E0"/>
    <w:rsid w:val="003D3913"/>
    <w:rsid w:val="003D3FAA"/>
    <w:rsid w:val="003D4112"/>
    <w:rsid w:val="003D429F"/>
    <w:rsid w:val="003D5932"/>
    <w:rsid w:val="003D5B2D"/>
    <w:rsid w:val="003D62FB"/>
    <w:rsid w:val="003D6CEE"/>
    <w:rsid w:val="003D6E24"/>
    <w:rsid w:val="003D70EA"/>
    <w:rsid w:val="003D7B93"/>
    <w:rsid w:val="003D7BF5"/>
    <w:rsid w:val="003D7CCA"/>
    <w:rsid w:val="003E0310"/>
    <w:rsid w:val="003E0465"/>
    <w:rsid w:val="003E04D5"/>
    <w:rsid w:val="003E0C77"/>
    <w:rsid w:val="003E0E5E"/>
    <w:rsid w:val="003E17B8"/>
    <w:rsid w:val="003E2211"/>
    <w:rsid w:val="003E238A"/>
    <w:rsid w:val="003E267C"/>
    <w:rsid w:val="003E2D19"/>
    <w:rsid w:val="003E2FCE"/>
    <w:rsid w:val="003E320E"/>
    <w:rsid w:val="003E3B95"/>
    <w:rsid w:val="003E4018"/>
    <w:rsid w:val="003E401B"/>
    <w:rsid w:val="003E498F"/>
    <w:rsid w:val="003E4AB1"/>
    <w:rsid w:val="003E55B1"/>
    <w:rsid w:val="003E619C"/>
    <w:rsid w:val="003E6333"/>
    <w:rsid w:val="003E63AA"/>
    <w:rsid w:val="003E723B"/>
    <w:rsid w:val="003E777F"/>
    <w:rsid w:val="003F0006"/>
    <w:rsid w:val="003F016A"/>
    <w:rsid w:val="003F1752"/>
    <w:rsid w:val="003F1E46"/>
    <w:rsid w:val="003F1F80"/>
    <w:rsid w:val="003F2039"/>
    <w:rsid w:val="003F206E"/>
    <w:rsid w:val="003F20D4"/>
    <w:rsid w:val="003F21AE"/>
    <w:rsid w:val="003F258B"/>
    <w:rsid w:val="003F25D6"/>
    <w:rsid w:val="003F2667"/>
    <w:rsid w:val="003F2F80"/>
    <w:rsid w:val="003F4552"/>
    <w:rsid w:val="003F49FC"/>
    <w:rsid w:val="003F4B1E"/>
    <w:rsid w:val="003F4CDE"/>
    <w:rsid w:val="003F4E7C"/>
    <w:rsid w:val="003F524A"/>
    <w:rsid w:val="003F5A94"/>
    <w:rsid w:val="003F5D2F"/>
    <w:rsid w:val="003F6341"/>
    <w:rsid w:val="003F6B68"/>
    <w:rsid w:val="003F6CB1"/>
    <w:rsid w:val="003F6D05"/>
    <w:rsid w:val="003F6F17"/>
    <w:rsid w:val="003F72A2"/>
    <w:rsid w:val="003F7AB2"/>
    <w:rsid w:val="00400444"/>
    <w:rsid w:val="00400D05"/>
    <w:rsid w:val="004014C4"/>
    <w:rsid w:val="00402243"/>
    <w:rsid w:val="004024E1"/>
    <w:rsid w:val="00402B29"/>
    <w:rsid w:val="00403984"/>
    <w:rsid w:val="00404173"/>
    <w:rsid w:val="004044B0"/>
    <w:rsid w:val="00404891"/>
    <w:rsid w:val="00404A39"/>
    <w:rsid w:val="00404B2D"/>
    <w:rsid w:val="00404CE4"/>
    <w:rsid w:val="00404D26"/>
    <w:rsid w:val="00404FF6"/>
    <w:rsid w:val="004052A2"/>
    <w:rsid w:val="004053D3"/>
    <w:rsid w:val="004054DD"/>
    <w:rsid w:val="004056C5"/>
    <w:rsid w:val="00405B36"/>
    <w:rsid w:val="00405B80"/>
    <w:rsid w:val="0040627F"/>
    <w:rsid w:val="00406F1D"/>
    <w:rsid w:val="00407178"/>
    <w:rsid w:val="0040719B"/>
    <w:rsid w:val="00407A36"/>
    <w:rsid w:val="00407DF0"/>
    <w:rsid w:val="00407E47"/>
    <w:rsid w:val="0041164C"/>
    <w:rsid w:val="00411A6F"/>
    <w:rsid w:val="00411F3D"/>
    <w:rsid w:val="00411F72"/>
    <w:rsid w:val="00412ACB"/>
    <w:rsid w:val="00412D7E"/>
    <w:rsid w:val="004132BF"/>
    <w:rsid w:val="00413A79"/>
    <w:rsid w:val="00413EC9"/>
    <w:rsid w:val="004146A0"/>
    <w:rsid w:val="00414D65"/>
    <w:rsid w:val="00415BB1"/>
    <w:rsid w:val="004160CE"/>
    <w:rsid w:val="004165F3"/>
    <w:rsid w:val="0041798A"/>
    <w:rsid w:val="004205ED"/>
    <w:rsid w:val="00420717"/>
    <w:rsid w:val="00420EB2"/>
    <w:rsid w:val="004211A4"/>
    <w:rsid w:val="004220D2"/>
    <w:rsid w:val="004221D8"/>
    <w:rsid w:val="00422719"/>
    <w:rsid w:val="004227FC"/>
    <w:rsid w:val="00422D4B"/>
    <w:rsid w:val="00423189"/>
    <w:rsid w:val="0042325F"/>
    <w:rsid w:val="0042351C"/>
    <w:rsid w:val="00423AF9"/>
    <w:rsid w:val="00423C20"/>
    <w:rsid w:val="00423F47"/>
    <w:rsid w:val="004242E1"/>
    <w:rsid w:val="00424BC4"/>
    <w:rsid w:val="00424D1C"/>
    <w:rsid w:val="00424F04"/>
    <w:rsid w:val="00424F10"/>
    <w:rsid w:val="0042611A"/>
    <w:rsid w:val="004261E7"/>
    <w:rsid w:val="00426594"/>
    <w:rsid w:val="0042681B"/>
    <w:rsid w:val="00426FBA"/>
    <w:rsid w:val="00427187"/>
    <w:rsid w:val="004271FD"/>
    <w:rsid w:val="00430371"/>
    <w:rsid w:val="00430BF8"/>
    <w:rsid w:val="00430CBB"/>
    <w:rsid w:val="00430EF5"/>
    <w:rsid w:val="00430FC6"/>
    <w:rsid w:val="004312E0"/>
    <w:rsid w:val="004319EC"/>
    <w:rsid w:val="00431A85"/>
    <w:rsid w:val="00432452"/>
    <w:rsid w:val="004328AB"/>
    <w:rsid w:val="0043352E"/>
    <w:rsid w:val="00433DFD"/>
    <w:rsid w:val="00434085"/>
    <w:rsid w:val="00434415"/>
    <w:rsid w:val="0043475E"/>
    <w:rsid w:val="00434952"/>
    <w:rsid w:val="00434F4B"/>
    <w:rsid w:val="00435CDA"/>
    <w:rsid w:val="00435DF1"/>
    <w:rsid w:val="004360D4"/>
    <w:rsid w:val="0043663E"/>
    <w:rsid w:val="00436BA7"/>
    <w:rsid w:val="004371D9"/>
    <w:rsid w:val="004379A0"/>
    <w:rsid w:val="00437B7D"/>
    <w:rsid w:val="00437C2E"/>
    <w:rsid w:val="00440075"/>
    <w:rsid w:val="00441AD6"/>
    <w:rsid w:val="00441BDB"/>
    <w:rsid w:val="00442010"/>
    <w:rsid w:val="00442145"/>
    <w:rsid w:val="004423BB"/>
    <w:rsid w:val="0044292E"/>
    <w:rsid w:val="00443E67"/>
    <w:rsid w:val="00444026"/>
    <w:rsid w:val="004441A2"/>
    <w:rsid w:val="00445098"/>
    <w:rsid w:val="0044556E"/>
    <w:rsid w:val="00445EA6"/>
    <w:rsid w:val="004465E3"/>
    <w:rsid w:val="00446F7C"/>
    <w:rsid w:val="00446FFF"/>
    <w:rsid w:val="004476FB"/>
    <w:rsid w:val="00447E0A"/>
    <w:rsid w:val="004503FA"/>
    <w:rsid w:val="00452CFC"/>
    <w:rsid w:val="00452D8D"/>
    <w:rsid w:val="00452E42"/>
    <w:rsid w:val="00452F36"/>
    <w:rsid w:val="00453C44"/>
    <w:rsid w:val="00454322"/>
    <w:rsid w:val="00454556"/>
    <w:rsid w:val="0045460D"/>
    <w:rsid w:val="00454A46"/>
    <w:rsid w:val="00454B78"/>
    <w:rsid w:val="00454C00"/>
    <w:rsid w:val="00454F79"/>
    <w:rsid w:val="004558FE"/>
    <w:rsid w:val="00455EA0"/>
    <w:rsid w:val="0045623B"/>
    <w:rsid w:val="00456668"/>
    <w:rsid w:val="00456918"/>
    <w:rsid w:val="00456D8B"/>
    <w:rsid w:val="00460089"/>
    <w:rsid w:val="00460532"/>
    <w:rsid w:val="004609D9"/>
    <w:rsid w:val="00460FA3"/>
    <w:rsid w:val="004614FE"/>
    <w:rsid w:val="004617B7"/>
    <w:rsid w:val="00462267"/>
    <w:rsid w:val="004624C9"/>
    <w:rsid w:val="00462C5A"/>
    <w:rsid w:val="004630AE"/>
    <w:rsid w:val="0046346B"/>
    <w:rsid w:val="00463C29"/>
    <w:rsid w:val="00463D92"/>
    <w:rsid w:val="0046444C"/>
    <w:rsid w:val="00464794"/>
    <w:rsid w:val="004647FB"/>
    <w:rsid w:val="00464F63"/>
    <w:rsid w:val="004653E2"/>
    <w:rsid w:val="00465522"/>
    <w:rsid w:val="00465588"/>
    <w:rsid w:val="00465604"/>
    <w:rsid w:val="004656F2"/>
    <w:rsid w:val="004656F8"/>
    <w:rsid w:val="004657F0"/>
    <w:rsid w:val="0046643C"/>
    <w:rsid w:val="004668AD"/>
    <w:rsid w:val="00466F06"/>
    <w:rsid w:val="0046793F"/>
    <w:rsid w:val="00467D93"/>
    <w:rsid w:val="00470408"/>
    <w:rsid w:val="00470A92"/>
    <w:rsid w:val="00470EE1"/>
    <w:rsid w:val="00471252"/>
    <w:rsid w:val="0047158C"/>
    <w:rsid w:val="00471661"/>
    <w:rsid w:val="00471CF6"/>
    <w:rsid w:val="00471E7D"/>
    <w:rsid w:val="00472F68"/>
    <w:rsid w:val="004731DB"/>
    <w:rsid w:val="00473267"/>
    <w:rsid w:val="004738AD"/>
    <w:rsid w:val="00473E79"/>
    <w:rsid w:val="004744BC"/>
    <w:rsid w:val="00474A83"/>
    <w:rsid w:val="00476403"/>
    <w:rsid w:val="00476641"/>
    <w:rsid w:val="00477005"/>
    <w:rsid w:val="00477411"/>
    <w:rsid w:val="00477A82"/>
    <w:rsid w:val="0048009B"/>
    <w:rsid w:val="00480584"/>
    <w:rsid w:val="004807E3"/>
    <w:rsid w:val="00480D75"/>
    <w:rsid w:val="00481287"/>
    <w:rsid w:val="004815FE"/>
    <w:rsid w:val="00481F60"/>
    <w:rsid w:val="00482961"/>
    <w:rsid w:val="0048296E"/>
    <w:rsid w:val="00482F3E"/>
    <w:rsid w:val="00483210"/>
    <w:rsid w:val="0048360D"/>
    <w:rsid w:val="00483A63"/>
    <w:rsid w:val="00484219"/>
    <w:rsid w:val="004846D6"/>
    <w:rsid w:val="00484856"/>
    <w:rsid w:val="004849D5"/>
    <w:rsid w:val="004849DD"/>
    <w:rsid w:val="00484C44"/>
    <w:rsid w:val="00484F21"/>
    <w:rsid w:val="004852C6"/>
    <w:rsid w:val="00485B20"/>
    <w:rsid w:val="00485CA9"/>
    <w:rsid w:val="004867BB"/>
    <w:rsid w:val="00486DE8"/>
    <w:rsid w:val="00487C70"/>
    <w:rsid w:val="00487C7C"/>
    <w:rsid w:val="0049106D"/>
    <w:rsid w:val="0049114C"/>
    <w:rsid w:val="004915EB"/>
    <w:rsid w:val="0049287A"/>
    <w:rsid w:val="0049326C"/>
    <w:rsid w:val="00494312"/>
    <w:rsid w:val="00495068"/>
    <w:rsid w:val="004950F3"/>
    <w:rsid w:val="00495B39"/>
    <w:rsid w:val="0049631F"/>
    <w:rsid w:val="00496411"/>
    <w:rsid w:val="00496414"/>
    <w:rsid w:val="0049655D"/>
    <w:rsid w:val="00496994"/>
    <w:rsid w:val="00497795"/>
    <w:rsid w:val="004977DD"/>
    <w:rsid w:val="00497913"/>
    <w:rsid w:val="00497A5C"/>
    <w:rsid w:val="00497F8B"/>
    <w:rsid w:val="004A0157"/>
    <w:rsid w:val="004A020B"/>
    <w:rsid w:val="004A051F"/>
    <w:rsid w:val="004A0933"/>
    <w:rsid w:val="004A0D96"/>
    <w:rsid w:val="004A135C"/>
    <w:rsid w:val="004A1DFC"/>
    <w:rsid w:val="004A2D31"/>
    <w:rsid w:val="004A3519"/>
    <w:rsid w:val="004A4426"/>
    <w:rsid w:val="004A442C"/>
    <w:rsid w:val="004A45AE"/>
    <w:rsid w:val="004A476D"/>
    <w:rsid w:val="004A4B1A"/>
    <w:rsid w:val="004A4BD8"/>
    <w:rsid w:val="004A4D1B"/>
    <w:rsid w:val="004A4E19"/>
    <w:rsid w:val="004A53BB"/>
    <w:rsid w:val="004A5737"/>
    <w:rsid w:val="004A59F0"/>
    <w:rsid w:val="004A5C6C"/>
    <w:rsid w:val="004A5CE0"/>
    <w:rsid w:val="004A5D48"/>
    <w:rsid w:val="004A6713"/>
    <w:rsid w:val="004A6AF7"/>
    <w:rsid w:val="004A6C24"/>
    <w:rsid w:val="004A6EF3"/>
    <w:rsid w:val="004A736F"/>
    <w:rsid w:val="004A74AE"/>
    <w:rsid w:val="004A7999"/>
    <w:rsid w:val="004B0864"/>
    <w:rsid w:val="004B0C3D"/>
    <w:rsid w:val="004B0E54"/>
    <w:rsid w:val="004B18E7"/>
    <w:rsid w:val="004B2104"/>
    <w:rsid w:val="004B240D"/>
    <w:rsid w:val="004B25B1"/>
    <w:rsid w:val="004B29FB"/>
    <w:rsid w:val="004B2B93"/>
    <w:rsid w:val="004B2FAC"/>
    <w:rsid w:val="004B3AB4"/>
    <w:rsid w:val="004B3B52"/>
    <w:rsid w:val="004B462F"/>
    <w:rsid w:val="004B4AA6"/>
    <w:rsid w:val="004B4C2A"/>
    <w:rsid w:val="004B4CBD"/>
    <w:rsid w:val="004B4D45"/>
    <w:rsid w:val="004B4EB1"/>
    <w:rsid w:val="004B5602"/>
    <w:rsid w:val="004B565F"/>
    <w:rsid w:val="004B5C4A"/>
    <w:rsid w:val="004B5F31"/>
    <w:rsid w:val="004B600D"/>
    <w:rsid w:val="004B63B6"/>
    <w:rsid w:val="004B665B"/>
    <w:rsid w:val="004B67CC"/>
    <w:rsid w:val="004B6B29"/>
    <w:rsid w:val="004B7388"/>
    <w:rsid w:val="004B77CD"/>
    <w:rsid w:val="004B7941"/>
    <w:rsid w:val="004C0166"/>
    <w:rsid w:val="004C023C"/>
    <w:rsid w:val="004C0618"/>
    <w:rsid w:val="004C07AA"/>
    <w:rsid w:val="004C0B53"/>
    <w:rsid w:val="004C0E80"/>
    <w:rsid w:val="004C145E"/>
    <w:rsid w:val="004C19FF"/>
    <w:rsid w:val="004C2C51"/>
    <w:rsid w:val="004C2F5E"/>
    <w:rsid w:val="004C33B1"/>
    <w:rsid w:val="004C33D0"/>
    <w:rsid w:val="004C3923"/>
    <w:rsid w:val="004C4719"/>
    <w:rsid w:val="004C4748"/>
    <w:rsid w:val="004C4AA2"/>
    <w:rsid w:val="004C535D"/>
    <w:rsid w:val="004C55B1"/>
    <w:rsid w:val="004C5FE5"/>
    <w:rsid w:val="004C60B9"/>
    <w:rsid w:val="004C6437"/>
    <w:rsid w:val="004C68DD"/>
    <w:rsid w:val="004C69C1"/>
    <w:rsid w:val="004C6FC6"/>
    <w:rsid w:val="004C76DB"/>
    <w:rsid w:val="004C7ACB"/>
    <w:rsid w:val="004C7EBB"/>
    <w:rsid w:val="004D0115"/>
    <w:rsid w:val="004D05B3"/>
    <w:rsid w:val="004D0925"/>
    <w:rsid w:val="004D0F74"/>
    <w:rsid w:val="004D0FAD"/>
    <w:rsid w:val="004D14C6"/>
    <w:rsid w:val="004D1732"/>
    <w:rsid w:val="004D1E57"/>
    <w:rsid w:val="004D1E7F"/>
    <w:rsid w:val="004D20CD"/>
    <w:rsid w:val="004D2297"/>
    <w:rsid w:val="004D2543"/>
    <w:rsid w:val="004D3260"/>
    <w:rsid w:val="004D3455"/>
    <w:rsid w:val="004D3590"/>
    <w:rsid w:val="004D36D1"/>
    <w:rsid w:val="004D3CAA"/>
    <w:rsid w:val="004D427C"/>
    <w:rsid w:val="004D4F16"/>
    <w:rsid w:val="004D5124"/>
    <w:rsid w:val="004D5457"/>
    <w:rsid w:val="004D5504"/>
    <w:rsid w:val="004D59B6"/>
    <w:rsid w:val="004D66FF"/>
    <w:rsid w:val="004D6746"/>
    <w:rsid w:val="004D6928"/>
    <w:rsid w:val="004D6B00"/>
    <w:rsid w:val="004D6B4F"/>
    <w:rsid w:val="004D70A9"/>
    <w:rsid w:val="004D7176"/>
    <w:rsid w:val="004D7252"/>
    <w:rsid w:val="004D7336"/>
    <w:rsid w:val="004D782D"/>
    <w:rsid w:val="004E06AD"/>
    <w:rsid w:val="004E07AE"/>
    <w:rsid w:val="004E07C0"/>
    <w:rsid w:val="004E0C49"/>
    <w:rsid w:val="004E0CA3"/>
    <w:rsid w:val="004E0F3D"/>
    <w:rsid w:val="004E162D"/>
    <w:rsid w:val="004E2072"/>
    <w:rsid w:val="004E220E"/>
    <w:rsid w:val="004E2381"/>
    <w:rsid w:val="004E28AC"/>
    <w:rsid w:val="004E2DCA"/>
    <w:rsid w:val="004E38AD"/>
    <w:rsid w:val="004E39A8"/>
    <w:rsid w:val="004E3BB5"/>
    <w:rsid w:val="004E3E51"/>
    <w:rsid w:val="004E3F30"/>
    <w:rsid w:val="004E3FCD"/>
    <w:rsid w:val="004E4874"/>
    <w:rsid w:val="004E4AC9"/>
    <w:rsid w:val="004E4EE3"/>
    <w:rsid w:val="004E5E71"/>
    <w:rsid w:val="004E6473"/>
    <w:rsid w:val="004E6F77"/>
    <w:rsid w:val="004E737A"/>
    <w:rsid w:val="004E74C6"/>
    <w:rsid w:val="004E782B"/>
    <w:rsid w:val="004F0AA2"/>
    <w:rsid w:val="004F0C46"/>
    <w:rsid w:val="004F2415"/>
    <w:rsid w:val="004F25D8"/>
    <w:rsid w:val="004F2634"/>
    <w:rsid w:val="004F272C"/>
    <w:rsid w:val="004F2EB5"/>
    <w:rsid w:val="004F3143"/>
    <w:rsid w:val="004F3557"/>
    <w:rsid w:val="004F3561"/>
    <w:rsid w:val="004F39F0"/>
    <w:rsid w:val="004F44BD"/>
    <w:rsid w:val="004F46B4"/>
    <w:rsid w:val="004F472F"/>
    <w:rsid w:val="004F48D9"/>
    <w:rsid w:val="004F49D9"/>
    <w:rsid w:val="004F4B0D"/>
    <w:rsid w:val="004F5115"/>
    <w:rsid w:val="004F54D9"/>
    <w:rsid w:val="004F5A21"/>
    <w:rsid w:val="004F68AF"/>
    <w:rsid w:val="004F6E71"/>
    <w:rsid w:val="004F72EC"/>
    <w:rsid w:val="00500B5E"/>
    <w:rsid w:val="00500CF9"/>
    <w:rsid w:val="00501395"/>
    <w:rsid w:val="00502569"/>
    <w:rsid w:val="005025C1"/>
    <w:rsid w:val="00502759"/>
    <w:rsid w:val="00503870"/>
    <w:rsid w:val="005039F0"/>
    <w:rsid w:val="005049D6"/>
    <w:rsid w:val="00504C47"/>
    <w:rsid w:val="0050506B"/>
    <w:rsid w:val="00505E23"/>
    <w:rsid w:val="00506389"/>
    <w:rsid w:val="00506442"/>
    <w:rsid w:val="0050645D"/>
    <w:rsid w:val="00506A78"/>
    <w:rsid w:val="00506E52"/>
    <w:rsid w:val="0050701E"/>
    <w:rsid w:val="005072C4"/>
    <w:rsid w:val="00507798"/>
    <w:rsid w:val="00507BE7"/>
    <w:rsid w:val="00507C43"/>
    <w:rsid w:val="00510D50"/>
    <w:rsid w:val="00510EC2"/>
    <w:rsid w:val="005115FC"/>
    <w:rsid w:val="0051170E"/>
    <w:rsid w:val="00511990"/>
    <w:rsid w:val="00512FC8"/>
    <w:rsid w:val="0051329F"/>
    <w:rsid w:val="00514341"/>
    <w:rsid w:val="005144AD"/>
    <w:rsid w:val="005144C1"/>
    <w:rsid w:val="00514B8D"/>
    <w:rsid w:val="00514C20"/>
    <w:rsid w:val="00514F2A"/>
    <w:rsid w:val="00515C9A"/>
    <w:rsid w:val="00515E76"/>
    <w:rsid w:val="00516303"/>
    <w:rsid w:val="00516466"/>
    <w:rsid w:val="00516871"/>
    <w:rsid w:val="00516912"/>
    <w:rsid w:val="00516F87"/>
    <w:rsid w:val="005173B2"/>
    <w:rsid w:val="00517439"/>
    <w:rsid w:val="0052037F"/>
    <w:rsid w:val="005217E6"/>
    <w:rsid w:val="005222BF"/>
    <w:rsid w:val="0052230D"/>
    <w:rsid w:val="0052253A"/>
    <w:rsid w:val="00522840"/>
    <w:rsid w:val="00522B5B"/>
    <w:rsid w:val="00523859"/>
    <w:rsid w:val="00523B87"/>
    <w:rsid w:val="00523C19"/>
    <w:rsid w:val="00524240"/>
    <w:rsid w:val="00524B05"/>
    <w:rsid w:val="00524E26"/>
    <w:rsid w:val="005250FC"/>
    <w:rsid w:val="005258AE"/>
    <w:rsid w:val="00525A3D"/>
    <w:rsid w:val="00525AFA"/>
    <w:rsid w:val="00525C67"/>
    <w:rsid w:val="00525EF4"/>
    <w:rsid w:val="00526562"/>
    <w:rsid w:val="00526619"/>
    <w:rsid w:val="00526A61"/>
    <w:rsid w:val="00526B89"/>
    <w:rsid w:val="005304F3"/>
    <w:rsid w:val="00530F54"/>
    <w:rsid w:val="0053125B"/>
    <w:rsid w:val="00531395"/>
    <w:rsid w:val="005313B1"/>
    <w:rsid w:val="00531E20"/>
    <w:rsid w:val="005320C3"/>
    <w:rsid w:val="005321F9"/>
    <w:rsid w:val="00532736"/>
    <w:rsid w:val="00532F8E"/>
    <w:rsid w:val="00533358"/>
    <w:rsid w:val="00533664"/>
    <w:rsid w:val="00533C43"/>
    <w:rsid w:val="005340B9"/>
    <w:rsid w:val="005341F2"/>
    <w:rsid w:val="00534954"/>
    <w:rsid w:val="005354E7"/>
    <w:rsid w:val="005355B2"/>
    <w:rsid w:val="005367C7"/>
    <w:rsid w:val="00536E78"/>
    <w:rsid w:val="00536FFD"/>
    <w:rsid w:val="005372C1"/>
    <w:rsid w:val="0053736E"/>
    <w:rsid w:val="005378AA"/>
    <w:rsid w:val="0054122D"/>
    <w:rsid w:val="00541A27"/>
    <w:rsid w:val="00541BC3"/>
    <w:rsid w:val="0054384B"/>
    <w:rsid w:val="00545750"/>
    <w:rsid w:val="00545B0E"/>
    <w:rsid w:val="00545EFF"/>
    <w:rsid w:val="00545F5E"/>
    <w:rsid w:val="005468C0"/>
    <w:rsid w:val="00546AB1"/>
    <w:rsid w:val="00546FF8"/>
    <w:rsid w:val="0054708A"/>
    <w:rsid w:val="0054736F"/>
    <w:rsid w:val="00547BD9"/>
    <w:rsid w:val="00547C44"/>
    <w:rsid w:val="00547D51"/>
    <w:rsid w:val="005502D3"/>
    <w:rsid w:val="00550420"/>
    <w:rsid w:val="00550524"/>
    <w:rsid w:val="00550588"/>
    <w:rsid w:val="005508BD"/>
    <w:rsid w:val="00550EB8"/>
    <w:rsid w:val="00550F76"/>
    <w:rsid w:val="0055102F"/>
    <w:rsid w:val="00551C3F"/>
    <w:rsid w:val="00551E88"/>
    <w:rsid w:val="00552485"/>
    <w:rsid w:val="00552755"/>
    <w:rsid w:val="005527CF"/>
    <w:rsid w:val="00553180"/>
    <w:rsid w:val="00553B2F"/>
    <w:rsid w:val="00553F88"/>
    <w:rsid w:val="0055406E"/>
    <w:rsid w:val="00554852"/>
    <w:rsid w:val="0055549E"/>
    <w:rsid w:val="00555A0C"/>
    <w:rsid w:val="00555CF3"/>
    <w:rsid w:val="00556309"/>
    <w:rsid w:val="005569EB"/>
    <w:rsid w:val="005571FB"/>
    <w:rsid w:val="00557214"/>
    <w:rsid w:val="005573E4"/>
    <w:rsid w:val="0056008C"/>
    <w:rsid w:val="005604C7"/>
    <w:rsid w:val="00560805"/>
    <w:rsid w:val="005608FB"/>
    <w:rsid w:val="00560938"/>
    <w:rsid w:val="00560E2D"/>
    <w:rsid w:val="00561528"/>
    <w:rsid w:val="00561CA1"/>
    <w:rsid w:val="00561CEB"/>
    <w:rsid w:val="00562432"/>
    <w:rsid w:val="005629EA"/>
    <w:rsid w:val="00562E1C"/>
    <w:rsid w:val="005637D8"/>
    <w:rsid w:val="00563D38"/>
    <w:rsid w:val="005640F7"/>
    <w:rsid w:val="005643C4"/>
    <w:rsid w:val="00564C2D"/>
    <w:rsid w:val="00565315"/>
    <w:rsid w:val="00565D71"/>
    <w:rsid w:val="0056603A"/>
    <w:rsid w:val="005660BA"/>
    <w:rsid w:val="0056613B"/>
    <w:rsid w:val="005666D3"/>
    <w:rsid w:val="00567949"/>
    <w:rsid w:val="005701C4"/>
    <w:rsid w:val="00570B4B"/>
    <w:rsid w:val="00571587"/>
    <w:rsid w:val="0057175A"/>
    <w:rsid w:val="00571A42"/>
    <w:rsid w:val="00571B73"/>
    <w:rsid w:val="00571D91"/>
    <w:rsid w:val="005722B7"/>
    <w:rsid w:val="005728A3"/>
    <w:rsid w:val="00572B46"/>
    <w:rsid w:val="00572F08"/>
    <w:rsid w:val="00573381"/>
    <w:rsid w:val="005736B4"/>
    <w:rsid w:val="00573A36"/>
    <w:rsid w:val="0057430F"/>
    <w:rsid w:val="005748DB"/>
    <w:rsid w:val="005750FA"/>
    <w:rsid w:val="00575170"/>
    <w:rsid w:val="00575A1B"/>
    <w:rsid w:val="0057640C"/>
    <w:rsid w:val="005768AC"/>
    <w:rsid w:val="00577222"/>
    <w:rsid w:val="00577700"/>
    <w:rsid w:val="00577A90"/>
    <w:rsid w:val="0058002B"/>
    <w:rsid w:val="0058071D"/>
    <w:rsid w:val="00580B0B"/>
    <w:rsid w:val="00581564"/>
    <w:rsid w:val="005818A2"/>
    <w:rsid w:val="00581CB0"/>
    <w:rsid w:val="00581D37"/>
    <w:rsid w:val="00582CDB"/>
    <w:rsid w:val="00583180"/>
    <w:rsid w:val="00583E8D"/>
    <w:rsid w:val="00584394"/>
    <w:rsid w:val="00585074"/>
    <w:rsid w:val="00585349"/>
    <w:rsid w:val="0058557E"/>
    <w:rsid w:val="00585646"/>
    <w:rsid w:val="005858A8"/>
    <w:rsid w:val="005860F5"/>
    <w:rsid w:val="00586678"/>
    <w:rsid w:val="00586745"/>
    <w:rsid w:val="00586B39"/>
    <w:rsid w:val="00587631"/>
    <w:rsid w:val="005902EB"/>
    <w:rsid w:val="00590427"/>
    <w:rsid w:val="00590428"/>
    <w:rsid w:val="005906BD"/>
    <w:rsid w:val="00590B45"/>
    <w:rsid w:val="00590BBA"/>
    <w:rsid w:val="00590D91"/>
    <w:rsid w:val="00591039"/>
    <w:rsid w:val="005915F7"/>
    <w:rsid w:val="005931C8"/>
    <w:rsid w:val="005935BE"/>
    <w:rsid w:val="00593A0D"/>
    <w:rsid w:val="00593E07"/>
    <w:rsid w:val="00594065"/>
    <w:rsid w:val="00594FB0"/>
    <w:rsid w:val="00595150"/>
    <w:rsid w:val="005958E9"/>
    <w:rsid w:val="00595985"/>
    <w:rsid w:val="00596460"/>
    <w:rsid w:val="00596C22"/>
    <w:rsid w:val="00597BB4"/>
    <w:rsid w:val="00597FC5"/>
    <w:rsid w:val="005A0462"/>
    <w:rsid w:val="005A0D27"/>
    <w:rsid w:val="005A0F93"/>
    <w:rsid w:val="005A11FA"/>
    <w:rsid w:val="005A16B5"/>
    <w:rsid w:val="005A2788"/>
    <w:rsid w:val="005A384A"/>
    <w:rsid w:val="005A39D1"/>
    <w:rsid w:val="005A464D"/>
    <w:rsid w:val="005A4F06"/>
    <w:rsid w:val="005A5329"/>
    <w:rsid w:val="005A55B5"/>
    <w:rsid w:val="005A57A5"/>
    <w:rsid w:val="005A6077"/>
    <w:rsid w:val="005A60B9"/>
    <w:rsid w:val="005A64E9"/>
    <w:rsid w:val="005A6999"/>
    <w:rsid w:val="005A69C3"/>
    <w:rsid w:val="005A74AD"/>
    <w:rsid w:val="005B029C"/>
    <w:rsid w:val="005B05C7"/>
    <w:rsid w:val="005B0C96"/>
    <w:rsid w:val="005B0D22"/>
    <w:rsid w:val="005B0D8A"/>
    <w:rsid w:val="005B1D8C"/>
    <w:rsid w:val="005B20A2"/>
    <w:rsid w:val="005B2E0D"/>
    <w:rsid w:val="005B2EF5"/>
    <w:rsid w:val="005B2F69"/>
    <w:rsid w:val="005B30FF"/>
    <w:rsid w:val="005B34BE"/>
    <w:rsid w:val="005B3669"/>
    <w:rsid w:val="005B3A11"/>
    <w:rsid w:val="005B3F2D"/>
    <w:rsid w:val="005B3F63"/>
    <w:rsid w:val="005B404B"/>
    <w:rsid w:val="005B40B9"/>
    <w:rsid w:val="005B4340"/>
    <w:rsid w:val="005B4531"/>
    <w:rsid w:val="005B494A"/>
    <w:rsid w:val="005B4A0A"/>
    <w:rsid w:val="005B584F"/>
    <w:rsid w:val="005B5AFD"/>
    <w:rsid w:val="005B6812"/>
    <w:rsid w:val="005B69FB"/>
    <w:rsid w:val="005B6A5F"/>
    <w:rsid w:val="005B6B0D"/>
    <w:rsid w:val="005B6C1C"/>
    <w:rsid w:val="005B70A2"/>
    <w:rsid w:val="005B738D"/>
    <w:rsid w:val="005B771A"/>
    <w:rsid w:val="005B7D3F"/>
    <w:rsid w:val="005B7D53"/>
    <w:rsid w:val="005C025E"/>
    <w:rsid w:val="005C0AB4"/>
    <w:rsid w:val="005C0B5D"/>
    <w:rsid w:val="005C0BEF"/>
    <w:rsid w:val="005C0CD0"/>
    <w:rsid w:val="005C131E"/>
    <w:rsid w:val="005C15FB"/>
    <w:rsid w:val="005C2221"/>
    <w:rsid w:val="005C2974"/>
    <w:rsid w:val="005C2C06"/>
    <w:rsid w:val="005C342C"/>
    <w:rsid w:val="005C3767"/>
    <w:rsid w:val="005C37D6"/>
    <w:rsid w:val="005C5723"/>
    <w:rsid w:val="005C59EC"/>
    <w:rsid w:val="005C5CDA"/>
    <w:rsid w:val="005C5D1B"/>
    <w:rsid w:val="005C60E0"/>
    <w:rsid w:val="005C63F9"/>
    <w:rsid w:val="005C650E"/>
    <w:rsid w:val="005C6873"/>
    <w:rsid w:val="005C7057"/>
    <w:rsid w:val="005C70AB"/>
    <w:rsid w:val="005C71BC"/>
    <w:rsid w:val="005C7200"/>
    <w:rsid w:val="005C7438"/>
    <w:rsid w:val="005C74E2"/>
    <w:rsid w:val="005D055B"/>
    <w:rsid w:val="005D0E1A"/>
    <w:rsid w:val="005D120A"/>
    <w:rsid w:val="005D1410"/>
    <w:rsid w:val="005D1A90"/>
    <w:rsid w:val="005D1AF6"/>
    <w:rsid w:val="005D2077"/>
    <w:rsid w:val="005D292E"/>
    <w:rsid w:val="005D2D09"/>
    <w:rsid w:val="005D3658"/>
    <w:rsid w:val="005D4F06"/>
    <w:rsid w:val="005D4F0E"/>
    <w:rsid w:val="005D4F72"/>
    <w:rsid w:val="005D5583"/>
    <w:rsid w:val="005D5AEF"/>
    <w:rsid w:val="005D5D97"/>
    <w:rsid w:val="005E06A4"/>
    <w:rsid w:val="005E0A52"/>
    <w:rsid w:val="005E0C12"/>
    <w:rsid w:val="005E0D42"/>
    <w:rsid w:val="005E1157"/>
    <w:rsid w:val="005E21B7"/>
    <w:rsid w:val="005E2279"/>
    <w:rsid w:val="005E260B"/>
    <w:rsid w:val="005E2F6D"/>
    <w:rsid w:val="005E2FD6"/>
    <w:rsid w:val="005E30FF"/>
    <w:rsid w:val="005E33FF"/>
    <w:rsid w:val="005E3AD5"/>
    <w:rsid w:val="005E3BE5"/>
    <w:rsid w:val="005E4084"/>
    <w:rsid w:val="005E40C4"/>
    <w:rsid w:val="005E4812"/>
    <w:rsid w:val="005E4829"/>
    <w:rsid w:val="005E5132"/>
    <w:rsid w:val="005E515B"/>
    <w:rsid w:val="005E53F6"/>
    <w:rsid w:val="005E5BEC"/>
    <w:rsid w:val="005E5E5F"/>
    <w:rsid w:val="005E635F"/>
    <w:rsid w:val="005E6595"/>
    <w:rsid w:val="005E7C36"/>
    <w:rsid w:val="005E7D52"/>
    <w:rsid w:val="005E7E74"/>
    <w:rsid w:val="005F0426"/>
    <w:rsid w:val="005F09E5"/>
    <w:rsid w:val="005F0DB5"/>
    <w:rsid w:val="005F0F53"/>
    <w:rsid w:val="005F1083"/>
    <w:rsid w:val="005F118D"/>
    <w:rsid w:val="005F11A8"/>
    <w:rsid w:val="005F1201"/>
    <w:rsid w:val="005F25D8"/>
    <w:rsid w:val="005F2820"/>
    <w:rsid w:val="005F2A27"/>
    <w:rsid w:val="005F33AB"/>
    <w:rsid w:val="005F36B6"/>
    <w:rsid w:val="005F3824"/>
    <w:rsid w:val="005F4418"/>
    <w:rsid w:val="005F45DF"/>
    <w:rsid w:val="005F4C46"/>
    <w:rsid w:val="005F5A60"/>
    <w:rsid w:val="005F5FCD"/>
    <w:rsid w:val="005F637C"/>
    <w:rsid w:val="005F64F1"/>
    <w:rsid w:val="005F679D"/>
    <w:rsid w:val="005F6C8E"/>
    <w:rsid w:val="00600363"/>
    <w:rsid w:val="006003F9"/>
    <w:rsid w:val="00600688"/>
    <w:rsid w:val="00600820"/>
    <w:rsid w:val="00600967"/>
    <w:rsid w:val="00601003"/>
    <w:rsid w:val="00601495"/>
    <w:rsid w:val="00601657"/>
    <w:rsid w:val="00601A7B"/>
    <w:rsid w:val="00601AFC"/>
    <w:rsid w:val="0060272C"/>
    <w:rsid w:val="00603590"/>
    <w:rsid w:val="006039E1"/>
    <w:rsid w:val="00603C15"/>
    <w:rsid w:val="00603DBE"/>
    <w:rsid w:val="00604061"/>
    <w:rsid w:val="006050A0"/>
    <w:rsid w:val="0060538E"/>
    <w:rsid w:val="006054F1"/>
    <w:rsid w:val="006057AD"/>
    <w:rsid w:val="00605DA2"/>
    <w:rsid w:val="006064FD"/>
    <w:rsid w:val="006068B8"/>
    <w:rsid w:val="00606C66"/>
    <w:rsid w:val="00607246"/>
    <w:rsid w:val="006073C9"/>
    <w:rsid w:val="00610070"/>
    <w:rsid w:val="006103B8"/>
    <w:rsid w:val="00610AC4"/>
    <w:rsid w:val="006112F9"/>
    <w:rsid w:val="00611E26"/>
    <w:rsid w:val="00611F44"/>
    <w:rsid w:val="0061217C"/>
    <w:rsid w:val="0061237F"/>
    <w:rsid w:val="00612E01"/>
    <w:rsid w:val="0061333A"/>
    <w:rsid w:val="00613391"/>
    <w:rsid w:val="00613424"/>
    <w:rsid w:val="00613C15"/>
    <w:rsid w:val="00613DC9"/>
    <w:rsid w:val="006144AE"/>
    <w:rsid w:val="006149FB"/>
    <w:rsid w:val="0061528A"/>
    <w:rsid w:val="006154B7"/>
    <w:rsid w:val="0061583F"/>
    <w:rsid w:val="00615CAC"/>
    <w:rsid w:val="0061603E"/>
    <w:rsid w:val="006166FB"/>
    <w:rsid w:val="00616921"/>
    <w:rsid w:val="00616A89"/>
    <w:rsid w:val="00616EB3"/>
    <w:rsid w:val="00616FEF"/>
    <w:rsid w:val="0061757B"/>
    <w:rsid w:val="00617638"/>
    <w:rsid w:val="00617700"/>
    <w:rsid w:val="006179D0"/>
    <w:rsid w:val="00617A52"/>
    <w:rsid w:val="006201F0"/>
    <w:rsid w:val="0062045A"/>
    <w:rsid w:val="006205A6"/>
    <w:rsid w:val="006206BB"/>
    <w:rsid w:val="006207AF"/>
    <w:rsid w:val="006208BF"/>
    <w:rsid w:val="00620A16"/>
    <w:rsid w:val="00620AFA"/>
    <w:rsid w:val="0062114F"/>
    <w:rsid w:val="00621757"/>
    <w:rsid w:val="00621CF9"/>
    <w:rsid w:val="0062273D"/>
    <w:rsid w:val="006230BF"/>
    <w:rsid w:val="00623339"/>
    <w:rsid w:val="00623DEC"/>
    <w:rsid w:val="00623F3C"/>
    <w:rsid w:val="00624625"/>
    <w:rsid w:val="0062478B"/>
    <w:rsid w:val="00625500"/>
    <w:rsid w:val="00625C6E"/>
    <w:rsid w:val="006261AF"/>
    <w:rsid w:val="0062630E"/>
    <w:rsid w:val="0062677C"/>
    <w:rsid w:val="006270CB"/>
    <w:rsid w:val="0062713B"/>
    <w:rsid w:val="0062785B"/>
    <w:rsid w:val="006310C5"/>
    <w:rsid w:val="00631672"/>
    <w:rsid w:val="00631AAE"/>
    <w:rsid w:val="00631D33"/>
    <w:rsid w:val="00631D41"/>
    <w:rsid w:val="0063210D"/>
    <w:rsid w:val="00632424"/>
    <w:rsid w:val="00633354"/>
    <w:rsid w:val="00633471"/>
    <w:rsid w:val="006339EE"/>
    <w:rsid w:val="006339F6"/>
    <w:rsid w:val="00633BE8"/>
    <w:rsid w:val="00633E9B"/>
    <w:rsid w:val="006345C9"/>
    <w:rsid w:val="00634BDD"/>
    <w:rsid w:val="00634BFF"/>
    <w:rsid w:val="00634D39"/>
    <w:rsid w:val="00634F1E"/>
    <w:rsid w:val="0063504E"/>
    <w:rsid w:val="006352E1"/>
    <w:rsid w:val="006364F3"/>
    <w:rsid w:val="00637617"/>
    <w:rsid w:val="006377BB"/>
    <w:rsid w:val="00637DC3"/>
    <w:rsid w:val="00640307"/>
    <w:rsid w:val="006403B7"/>
    <w:rsid w:val="006404CC"/>
    <w:rsid w:val="00641186"/>
    <w:rsid w:val="00641708"/>
    <w:rsid w:val="00641817"/>
    <w:rsid w:val="00641908"/>
    <w:rsid w:val="00642468"/>
    <w:rsid w:val="0064258C"/>
    <w:rsid w:val="006428E2"/>
    <w:rsid w:val="00643184"/>
    <w:rsid w:val="006432F8"/>
    <w:rsid w:val="006434B1"/>
    <w:rsid w:val="00643703"/>
    <w:rsid w:val="00644623"/>
    <w:rsid w:val="006448DD"/>
    <w:rsid w:val="00644A0F"/>
    <w:rsid w:val="00644B01"/>
    <w:rsid w:val="00644F2C"/>
    <w:rsid w:val="006450EA"/>
    <w:rsid w:val="00646122"/>
    <w:rsid w:val="006469F7"/>
    <w:rsid w:val="00646D94"/>
    <w:rsid w:val="00646EFE"/>
    <w:rsid w:val="00647601"/>
    <w:rsid w:val="006479A1"/>
    <w:rsid w:val="00647B2A"/>
    <w:rsid w:val="00647E25"/>
    <w:rsid w:val="006516C8"/>
    <w:rsid w:val="006518D8"/>
    <w:rsid w:val="00651AC0"/>
    <w:rsid w:val="00651E8D"/>
    <w:rsid w:val="00652384"/>
    <w:rsid w:val="006529E8"/>
    <w:rsid w:val="00652ECC"/>
    <w:rsid w:val="006532A8"/>
    <w:rsid w:val="00653964"/>
    <w:rsid w:val="006541C7"/>
    <w:rsid w:val="006554AE"/>
    <w:rsid w:val="00655BDA"/>
    <w:rsid w:val="00656ED4"/>
    <w:rsid w:val="006574AF"/>
    <w:rsid w:val="00657F6C"/>
    <w:rsid w:val="006603CC"/>
    <w:rsid w:val="0066062B"/>
    <w:rsid w:val="00660AA0"/>
    <w:rsid w:val="00660E52"/>
    <w:rsid w:val="00662038"/>
    <w:rsid w:val="00662864"/>
    <w:rsid w:val="00662BD0"/>
    <w:rsid w:val="00662CEB"/>
    <w:rsid w:val="006630C1"/>
    <w:rsid w:val="00663831"/>
    <w:rsid w:val="00663F5B"/>
    <w:rsid w:val="00663F85"/>
    <w:rsid w:val="00664F0D"/>
    <w:rsid w:val="00665E19"/>
    <w:rsid w:val="006662F9"/>
    <w:rsid w:val="00666334"/>
    <w:rsid w:val="00666649"/>
    <w:rsid w:val="006668DA"/>
    <w:rsid w:val="006672FD"/>
    <w:rsid w:val="00667BA8"/>
    <w:rsid w:val="00667BE7"/>
    <w:rsid w:val="006708ED"/>
    <w:rsid w:val="00670E4A"/>
    <w:rsid w:val="0067105B"/>
    <w:rsid w:val="00671210"/>
    <w:rsid w:val="00671741"/>
    <w:rsid w:val="006722B9"/>
    <w:rsid w:val="00672C18"/>
    <w:rsid w:val="00672CF0"/>
    <w:rsid w:val="00672EEC"/>
    <w:rsid w:val="006737ED"/>
    <w:rsid w:val="00673A24"/>
    <w:rsid w:val="00673BF5"/>
    <w:rsid w:val="00674220"/>
    <w:rsid w:val="0067458F"/>
    <w:rsid w:val="00675379"/>
    <w:rsid w:val="00675CA3"/>
    <w:rsid w:val="00675E64"/>
    <w:rsid w:val="00675F5F"/>
    <w:rsid w:val="00676265"/>
    <w:rsid w:val="00677866"/>
    <w:rsid w:val="00677CDB"/>
    <w:rsid w:val="00677CF3"/>
    <w:rsid w:val="00677DEE"/>
    <w:rsid w:val="00677E23"/>
    <w:rsid w:val="006801D7"/>
    <w:rsid w:val="00680C45"/>
    <w:rsid w:val="00680E34"/>
    <w:rsid w:val="00680FAB"/>
    <w:rsid w:val="006814DD"/>
    <w:rsid w:val="006821E8"/>
    <w:rsid w:val="00682C22"/>
    <w:rsid w:val="006831BA"/>
    <w:rsid w:val="00683AEF"/>
    <w:rsid w:val="00683DAF"/>
    <w:rsid w:val="00683FAB"/>
    <w:rsid w:val="0068400E"/>
    <w:rsid w:val="006840FB"/>
    <w:rsid w:val="006841C2"/>
    <w:rsid w:val="006846B0"/>
    <w:rsid w:val="006848F8"/>
    <w:rsid w:val="00684978"/>
    <w:rsid w:val="00684BE2"/>
    <w:rsid w:val="00684DAA"/>
    <w:rsid w:val="00685CB9"/>
    <w:rsid w:val="00685F53"/>
    <w:rsid w:val="006861E6"/>
    <w:rsid w:val="0068675D"/>
    <w:rsid w:val="00686ACD"/>
    <w:rsid w:val="006873B1"/>
    <w:rsid w:val="006873EC"/>
    <w:rsid w:val="006900A9"/>
    <w:rsid w:val="006908AE"/>
    <w:rsid w:val="00691432"/>
    <w:rsid w:val="00691A5D"/>
    <w:rsid w:val="00691C93"/>
    <w:rsid w:val="00692253"/>
    <w:rsid w:val="0069247C"/>
    <w:rsid w:val="006931B7"/>
    <w:rsid w:val="00693E61"/>
    <w:rsid w:val="00693F1C"/>
    <w:rsid w:val="006940DE"/>
    <w:rsid w:val="00694453"/>
    <w:rsid w:val="006947F9"/>
    <w:rsid w:val="00694C8C"/>
    <w:rsid w:val="0069537D"/>
    <w:rsid w:val="0069549E"/>
    <w:rsid w:val="00695BE4"/>
    <w:rsid w:val="00696F0C"/>
    <w:rsid w:val="00697B72"/>
    <w:rsid w:val="006A038D"/>
    <w:rsid w:val="006A05F6"/>
    <w:rsid w:val="006A0F82"/>
    <w:rsid w:val="006A19BB"/>
    <w:rsid w:val="006A1E16"/>
    <w:rsid w:val="006A2478"/>
    <w:rsid w:val="006A2918"/>
    <w:rsid w:val="006A2D87"/>
    <w:rsid w:val="006A2EB0"/>
    <w:rsid w:val="006A436F"/>
    <w:rsid w:val="006A5A7B"/>
    <w:rsid w:val="006A5C5B"/>
    <w:rsid w:val="006A609A"/>
    <w:rsid w:val="006A637A"/>
    <w:rsid w:val="006A6502"/>
    <w:rsid w:val="006A66C1"/>
    <w:rsid w:val="006A66F0"/>
    <w:rsid w:val="006A68E0"/>
    <w:rsid w:val="006A6B69"/>
    <w:rsid w:val="006A6CE1"/>
    <w:rsid w:val="006B0508"/>
    <w:rsid w:val="006B1391"/>
    <w:rsid w:val="006B1E00"/>
    <w:rsid w:val="006B256C"/>
    <w:rsid w:val="006B2A1B"/>
    <w:rsid w:val="006B2AB4"/>
    <w:rsid w:val="006B2ECB"/>
    <w:rsid w:val="006B30EB"/>
    <w:rsid w:val="006B316B"/>
    <w:rsid w:val="006B39F6"/>
    <w:rsid w:val="006B3E34"/>
    <w:rsid w:val="006B3E3A"/>
    <w:rsid w:val="006B3E4B"/>
    <w:rsid w:val="006B4B9D"/>
    <w:rsid w:val="006B4D44"/>
    <w:rsid w:val="006B5822"/>
    <w:rsid w:val="006B59BD"/>
    <w:rsid w:val="006B6014"/>
    <w:rsid w:val="006B652A"/>
    <w:rsid w:val="006B69F0"/>
    <w:rsid w:val="006B7171"/>
    <w:rsid w:val="006B732B"/>
    <w:rsid w:val="006B7640"/>
    <w:rsid w:val="006B7B5F"/>
    <w:rsid w:val="006B7BF3"/>
    <w:rsid w:val="006C0C81"/>
    <w:rsid w:val="006C0EE8"/>
    <w:rsid w:val="006C10B4"/>
    <w:rsid w:val="006C14F9"/>
    <w:rsid w:val="006C2D39"/>
    <w:rsid w:val="006C2D4A"/>
    <w:rsid w:val="006C3C7E"/>
    <w:rsid w:val="006C3D4C"/>
    <w:rsid w:val="006C4FCF"/>
    <w:rsid w:val="006C5112"/>
    <w:rsid w:val="006C5AEF"/>
    <w:rsid w:val="006C5F3B"/>
    <w:rsid w:val="006C621C"/>
    <w:rsid w:val="006C666F"/>
    <w:rsid w:val="006C6711"/>
    <w:rsid w:val="006C7776"/>
    <w:rsid w:val="006C7B95"/>
    <w:rsid w:val="006D0E5C"/>
    <w:rsid w:val="006D1780"/>
    <w:rsid w:val="006D1928"/>
    <w:rsid w:val="006D19EA"/>
    <w:rsid w:val="006D1C05"/>
    <w:rsid w:val="006D1E1A"/>
    <w:rsid w:val="006D1E50"/>
    <w:rsid w:val="006D2A2B"/>
    <w:rsid w:val="006D31D3"/>
    <w:rsid w:val="006D38F0"/>
    <w:rsid w:val="006D3AE5"/>
    <w:rsid w:val="006D3B01"/>
    <w:rsid w:val="006D4728"/>
    <w:rsid w:val="006D4ABA"/>
    <w:rsid w:val="006D4B3F"/>
    <w:rsid w:val="006D4F8E"/>
    <w:rsid w:val="006D4FC9"/>
    <w:rsid w:val="006D5179"/>
    <w:rsid w:val="006D51ED"/>
    <w:rsid w:val="006D5296"/>
    <w:rsid w:val="006D588F"/>
    <w:rsid w:val="006D5954"/>
    <w:rsid w:val="006D5E46"/>
    <w:rsid w:val="006D62E1"/>
    <w:rsid w:val="006D6E76"/>
    <w:rsid w:val="006D74A5"/>
    <w:rsid w:val="006D7960"/>
    <w:rsid w:val="006E039C"/>
    <w:rsid w:val="006E076F"/>
    <w:rsid w:val="006E1731"/>
    <w:rsid w:val="006E2AB9"/>
    <w:rsid w:val="006E2B1D"/>
    <w:rsid w:val="006E36D2"/>
    <w:rsid w:val="006E382C"/>
    <w:rsid w:val="006E4726"/>
    <w:rsid w:val="006E47C6"/>
    <w:rsid w:val="006E4E9E"/>
    <w:rsid w:val="006E527E"/>
    <w:rsid w:val="006E53CC"/>
    <w:rsid w:val="006E53E4"/>
    <w:rsid w:val="006E5A9A"/>
    <w:rsid w:val="006E5F70"/>
    <w:rsid w:val="006E6200"/>
    <w:rsid w:val="006E678F"/>
    <w:rsid w:val="006E6843"/>
    <w:rsid w:val="006E6F9F"/>
    <w:rsid w:val="006E750E"/>
    <w:rsid w:val="006E772C"/>
    <w:rsid w:val="006F0251"/>
    <w:rsid w:val="006F0EB7"/>
    <w:rsid w:val="006F137F"/>
    <w:rsid w:val="006F16AE"/>
    <w:rsid w:val="006F197E"/>
    <w:rsid w:val="006F19EC"/>
    <w:rsid w:val="006F1D0D"/>
    <w:rsid w:val="006F1DF0"/>
    <w:rsid w:val="006F3785"/>
    <w:rsid w:val="006F4181"/>
    <w:rsid w:val="006F4EFC"/>
    <w:rsid w:val="006F5A5E"/>
    <w:rsid w:val="006F5ECD"/>
    <w:rsid w:val="006F5FB6"/>
    <w:rsid w:val="006F61CA"/>
    <w:rsid w:val="006F7104"/>
    <w:rsid w:val="006F73BF"/>
    <w:rsid w:val="006F7871"/>
    <w:rsid w:val="006F7B3F"/>
    <w:rsid w:val="006F7F7F"/>
    <w:rsid w:val="00700C13"/>
    <w:rsid w:val="00700E44"/>
    <w:rsid w:val="00701A51"/>
    <w:rsid w:val="007029A4"/>
    <w:rsid w:val="007031CD"/>
    <w:rsid w:val="00703D4C"/>
    <w:rsid w:val="00703E8B"/>
    <w:rsid w:val="00703E8C"/>
    <w:rsid w:val="0070417F"/>
    <w:rsid w:val="007044E2"/>
    <w:rsid w:val="0070467B"/>
    <w:rsid w:val="00704817"/>
    <w:rsid w:val="0070533B"/>
    <w:rsid w:val="00705595"/>
    <w:rsid w:val="00705633"/>
    <w:rsid w:val="007060E8"/>
    <w:rsid w:val="00706368"/>
    <w:rsid w:val="00706C15"/>
    <w:rsid w:val="00706DA7"/>
    <w:rsid w:val="0070753D"/>
    <w:rsid w:val="0070788C"/>
    <w:rsid w:val="007078AE"/>
    <w:rsid w:val="007103D2"/>
    <w:rsid w:val="00710644"/>
    <w:rsid w:val="007106E9"/>
    <w:rsid w:val="00710828"/>
    <w:rsid w:val="00710861"/>
    <w:rsid w:val="00710B86"/>
    <w:rsid w:val="00710DA9"/>
    <w:rsid w:val="00710F97"/>
    <w:rsid w:val="007112D8"/>
    <w:rsid w:val="007112F6"/>
    <w:rsid w:val="0071170D"/>
    <w:rsid w:val="007119C6"/>
    <w:rsid w:val="00712141"/>
    <w:rsid w:val="0071266E"/>
    <w:rsid w:val="00712B1C"/>
    <w:rsid w:val="007144EB"/>
    <w:rsid w:val="00714CBF"/>
    <w:rsid w:val="00715F85"/>
    <w:rsid w:val="00716341"/>
    <w:rsid w:val="00716776"/>
    <w:rsid w:val="00716E8F"/>
    <w:rsid w:val="0071756E"/>
    <w:rsid w:val="007176E2"/>
    <w:rsid w:val="00720CBD"/>
    <w:rsid w:val="0072197D"/>
    <w:rsid w:val="00721C53"/>
    <w:rsid w:val="00722238"/>
    <w:rsid w:val="007225DB"/>
    <w:rsid w:val="00725511"/>
    <w:rsid w:val="00725B52"/>
    <w:rsid w:val="007262EC"/>
    <w:rsid w:val="00726C0D"/>
    <w:rsid w:val="00726EEA"/>
    <w:rsid w:val="007271F9"/>
    <w:rsid w:val="0072728E"/>
    <w:rsid w:val="007273F6"/>
    <w:rsid w:val="007274F4"/>
    <w:rsid w:val="00727AD6"/>
    <w:rsid w:val="00730F52"/>
    <w:rsid w:val="007315EB"/>
    <w:rsid w:val="007317A9"/>
    <w:rsid w:val="007318F6"/>
    <w:rsid w:val="00732758"/>
    <w:rsid w:val="00732B50"/>
    <w:rsid w:val="00732F3C"/>
    <w:rsid w:val="00733064"/>
    <w:rsid w:val="0073381B"/>
    <w:rsid w:val="007349B9"/>
    <w:rsid w:val="007352AE"/>
    <w:rsid w:val="00735661"/>
    <w:rsid w:val="00736070"/>
    <w:rsid w:val="00736AB2"/>
    <w:rsid w:val="0073738D"/>
    <w:rsid w:val="00737E55"/>
    <w:rsid w:val="00737FA3"/>
    <w:rsid w:val="00740473"/>
    <w:rsid w:val="00740A17"/>
    <w:rsid w:val="0074125E"/>
    <w:rsid w:val="00741CEC"/>
    <w:rsid w:val="00741E06"/>
    <w:rsid w:val="00741FA9"/>
    <w:rsid w:val="007423D6"/>
    <w:rsid w:val="00742BE8"/>
    <w:rsid w:val="007431CE"/>
    <w:rsid w:val="0074321B"/>
    <w:rsid w:val="007432EA"/>
    <w:rsid w:val="007434ED"/>
    <w:rsid w:val="00743560"/>
    <w:rsid w:val="007436FC"/>
    <w:rsid w:val="00743CA5"/>
    <w:rsid w:val="00743FFA"/>
    <w:rsid w:val="00745000"/>
    <w:rsid w:val="0074505B"/>
    <w:rsid w:val="0074546D"/>
    <w:rsid w:val="00746404"/>
    <w:rsid w:val="00746D0B"/>
    <w:rsid w:val="0074708D"/>
    <w:rsid w:val="00747290"/>
    <w:rsid w:val="00750AF8"/>
    <w:rsid w:val="00750CEA"/>
    <w:rsid w:val="00750F1F"/>
    <w:rsid w:val="00751288"/>
    <w:rsid w:val="00751801"/>
    <w:rsid w:val="00751B64"/>
    <w:rsid w:val="00751C02"/>
    <w:rsid w:val="00751DD7"/>
    <w:rsid w:val="00751E84"/>
    <w:rsid w:val="00751F8E"/>
    <w:rsid w:val="0075221A"/>
    <w:rsid w:val="007522ED"/>
    <w:rsid w:val="007526B8"/>
    <w:rsid w:val="00752E87"/>
    <w:rsid w:val="007532C6"/>
    <w:rsid w:val="007538F1"/>
    <w:rsid w:val="00753905"/>
    <w:rsid w:val="007550A0"/>
    <w:rsid w:val="00755319"/>
    <w:rsid w:val="00755D27"/>
    <w:rsid w:val="00755F48"/>
    <w:rsid w:val="00757533"/>
    <w:rsid w:val="00757A9D"/>
    <w:rsid w:val="00760173"/>
    <w:rsid w:val="00760AD1"/>
    <w:rsid w:val="00761120"/>
    <w:rsid w:val="00761138"/>
    <w:rsid w:val="007619B0"/>
    <w:rsid w:val="00761AA0"/>
    <w:rsid w:val="00761DB6"/>
    <w:rsid w:val="00761DC4"/>
    <w:rsid w:val="00761DF6"/>
    <w:rsid w:val="0076273A"/>
    <w:rsid w:val="00763108"/>
    <w:rsid w:val="00763428"/>
    <w:rsid w:val="00764066"/>
    <w:rsid w:val="007644BF"/>
    <w:rsid w:val="007646C6"/>
    <w:rsid w:val="00764803"/>
    <w:rsid w:val="0076481B"/>
    <w:rsid w:val="00765FAA"/>
    <w:rsid w:val="00766EC2"/>
    <w:rsid w:val="007675BA"/>
    <w:rsid w:val="007676EA"/>
    <w:rsid w:val="007677B3"/>
    <w:rsid w:val="00770648"/>
    <w:rsid w:val="0077081C"/>
    <w:rsid w:val="00772CF9"/>
    <w:rsid w:val="00773176"/>
    <w:rsid w:val="00773202"/>
    <w:rsid w:val="007733A6"/>
    <w:rsid w:val="0077395B"/>
    <w:rsid w:val="007748DD"/>
    <w:rsid w:val="0077547B"/>
    <w:rsid w:val="00775744"/>
    <w:rsid w:val="00776504"/>
    <w:rsid w:val="00777504"/>
    <w:rsid w:val="00777593"/>
    <w:rsid w:val="007777BF"/>
    <w:rsid w:val="00780388"/>
    <w:rsid w:val="007813FA"/>
    <w:rsid w:val="00781CDE"/>
    <w:rsid w:val="00781DEA"/>
    <w:rsid w:val="00782EC9"/>
    <w:rsid w:val="0078357F"/>
    <w:rsid w:val="007847B3"/>
    <w:rsid w:val="007847E4"/>
    <w:rsid w:val="00784FD7"/>
    <w:rsid w:val="00785483"/>
    <w:rsid w:val="00785490"/>
    <w:rsid w:val="007856DB"/>
    <w:rsid w:val="0078626F"/>
    <w:rsid w:val="007863CF"/>
    <w:rsid w:val="00786E0F"/>
    <w:rsid w:val="007874F7"/>
    <w:rsid w:val="00787B5B"/>
    <w:rsid w:val="007903B1"/>
    <w:rsid w:val="007909F2"/>
    <w:rsid w:val="00790A94"/>
    <w:rsid w:val="00790D4F"/>
    <w:rsid w:val="00791139"/>
    <w:rsid w:val="00791773"/>
    <w:rsid w:val="0079187E"/>
    <w:rsid w:val="00792650"/>
    <w:rsid w:val="00792C3D"/>
    <w:rsid w:val="00792DCF"/>
    <w:rsid w:val="00793041"/>
    <w:rsid w:val="0079384B"/>
    <w:rsid w:val="00793AA7"/>
    <w:rsid w:val="00793D0F"/>
    <w:rsid w:val="00793EE2"/>
    <w:rsid w:val="00794867"/>
    <w:rsid w:val="00794E62"/>
    <w:rsid w:val="00794F5F"/>
    <w:rsid w:val="00795768"/>
    <w:rsid w:val="00795A61"/>
    <w:rsid w:val="007967C7"/>
    <w:rsid w:val="007969E4"/>
    <w:rsid w:val="00796EBE"/>
    <w:rsid w:val="00797034"/>
    <w:rsid w:val="00797ACA"/>
    <w:rsid w:val="007A04EE"/>
    <w:rsid w:val="007A09D1"/>
    <w:rsid w:val="007A09DB"/>
    <w:rsid w:val="007A0F33"/>
    <w:rsid w:val="007A1A08"/>
    <w:rsid w:val="007A2277"/>
    <w:rsid w:val="007A2A80"/>
    <w:rsid w:val="007A3962"/>
    <w:rsid w:val="007A3E2A"/>
    <w:rsid w:val="007A3EE1"/>
    <w:rsid w:val="007A4FF8"/>
    <w:rsid w:val="007A55B4"/>
    <w:rsid w:val="007A5C55"/>
    <w:rsid w:val="007A73C0"/>
    <w:rsid w:val="007A7585"/>
    <w:rsid w:val="007A7A15"/>
    <w:rsid w:val="007A7C3A"/>
    <w:rsid w:val="007B0637"/>
    <w:rsid w:val="007B089F"/>
    <w:rsid w:val="007B0F1A"/>
    <w:rsid w:val="007B1609"/>
    <w:rsid w:val="007B1744"/>
    <w:rsid w:val="007B1ACA"/>
    <w:rsid w:val="007B1ED3"/>
    <w:rsid w:val="007B20DF"/>
    <w:rsid w:val="007B2D9F"/>
    <w:rsid w:val="007B3283"/>
    <w:rsid w:val="007B32D2"/>
    <w:rsid w:val="007B494E"/>
    <w:rsid w:val="007B534C"/>
    <w:rsid w:val="007B54DB"/>
    <w:rsid w:val="007B5584"/>
    <w:rsid w:val="007B581E"/>
    <w:rsid w:val="007B5F96"/>
    <w:rsid w:val="007B660B"/>
    <w:rsid w:val="007B6DFA"/>
    <w:rsid w:val="007B6F33"/>
    <w:rsid w:val="007C0602"/>
    <w:rsid w:val="007C060C"/>
    <w:rsid w:val="007C12FF"/>
    <w:rsid w:val="007C16C7"/>
    <w:rsid w:val="007C1DCE"/>
    <w:rsid w:val="007C20C1"/>
    <w:rsid w:val="007C2116"/>
    <w:rsid w:val="007C23A1"/>
    <w:rsid w:val="007C28B7"/>
    <w:rsid w:val="007C2EE1"/>
    <w:rsid w:val="007C2F8A"/>
    <w:rsid w:val="007C38A3"/>
    <w:rsid w:val="007C3957"/>
    <w:rsid w:val="007C3B1B"/>
    <w:rsid w:val="007C4957"/>
    <w:rsid w:val="007C4E36"/>
    <w:rsid w:val="007C5244"/>
    <w:rsid w:val="007C5C86"/>
    <w:rsid w:val="007C5D46"/>
    <w:rsid w:val="007C5D4A"/>
    <w:rsid w:val="007C5FF5"/>
    <w:rsid w:val="007C6749"/>
    <w:rsid w:val="007C6D6F"/>
    <w:rsid w:val="007C70F9"/>
    <w:rsid w:val="007C7E07"/>
    <w:rsid w:val="007D0FB3"/>
    <w:rsid w:val="007D14A8"/>
    <w:rsid w:val="007D191D"/>
    <w:rsid w:val="007D1C55"/>
    <w:rsid w:val="007D1ECA"/>
    <w:rsid w:val="007D22FB"/>
    <w:rsid w:val="007D2400"/>
    <w:rsid w:val="007D2F25"/>
    <w:rsid w:val="007D302A"/>
    <w:rsid w:val="007D339E"/>
    <w:rsid w:val="007D42A5"/>
    <w:rsid w:val="007D43BF"/>
    <w:rsid w:val="007D4648"/>
    <w:rsid w:val="007D4995"/>
    <w:rsid w:val="007D553A"/>
    <w:rsid w:val="007D62A5"/>
    <w:rsid w:val="007D639D"/>
    <w:rsid w:val="007D747E"/>
    <w:rsid w:val="007D7700"/>
    <w:rsid w:val="007E1C55"/>
    <w:rsid w:val="007E2AAE"/>
    <w:rsid w:val="007E3472"/>
    <w:rsid w:val="007E36A8"/>
    <w:rsid w:val="007E36CE"/>
    <w:rsid w:val="007E3BAF"/>
    <w:rsid w:val="007E3CFB"/>
    <w:rsid w:val="007E3FDE"/>
    <w:rsid w:val="007E426A"/>
    <w:rsid w:val="007E4B3B"/>
    <w:rsid w:val="007E4DA0"/>
    <w:rsid w:val="007E5407"/>
    <w:rsid w:val="007E5484"/>
    <w:rsid w:val="007E5AED"/>
    <w:rsid w:val="007E5DAB"/>
    <w:rsid w:val="007E5E08"/>
    <w:rsid w:val="007E621C"/>
    <w:rsid w:val="007E6709"/>
    <w:rsid w:val="007E6E07"/>
    <w:rsid w:val="007E6F65"/>
    <w:rsid w:val="007E744A"/>
    <w:rsid w:val="007E748C"/>
    <w:rsid w:val="007E7B13"/>
    <w:rsid w:val="007E7BDA"/>
    <w:rsid w:val="007F03C5"/>
    <w:rsid w:val="007F06EB"/>
    <w:rsid w:val="007F07D1"/>
    <w:rsid w:val="007F0BF2"/>
    <w:rsid w:val="007F0EC8"/>
    <w:rsid w:val="007F11EF"/>
    <w:rsid w:val="007F1D7F"/>
    <w:rsid w:val="007F1DBC"/>
    <w:rsid w:val="007F2B0F"/>
    <w:rsid w:val="007F33BB"/>
    <w:rsid w:val="007F37B6"/>
    <w:rsid w:val="007F3D6B"/>
    <w:rsid w:val="007F3F95"/>
    <w:rsid w:val="007F5389"/>
    <w:rsid w:val="007F56A4"/>
    <w:rsid w:val="007F5941"/>
    <w:rsid w:val="007F5FAE"/>
    <w:rsid w:val="007F5FEF"/>
    <w:rsid w:val="007F6409"/>
    <w:rsid w:val="007F705D"/>
    <w:rsid w:val="007F7829"/>
    <w:rsid w:val="0080015F"/>
    <w:rsid w:val="0080089F"/>
    <w:rsid w:val="008009AD"/>
    <w:rsid w:val="008009D0"/>
    <w:rsid w:val="00800EA4"/>
    <w:rsid w:val="00801088"/>
    <w:rsid w:val="0080126E"/>
    <w:rsid w:val="0080150C"/>
    <w:rsid w:val="00801921"/>
    <w:rsid w:val="00801E43"/>
    <w:rsid w:val="00802014"/>
    <w:rsid w:val="0080248B"/>
    <w:rsid w:val="00802848"/>
    <w:rsid w:val="00802C52"/>
    <w:rsid w:val="00802D42"/>
    <w:rsid w:val="0080318F"/>
    <w:rsid w:val="00803850"/>
    <w:rsid w:val="008039E5"/>
    <w:rsid w:val="00803FC1"/>
    <w:rsid w:val="00804096"/>
    <w:rsid w:val="008040CD"/>
    <w:rsid w:val="00804112"/>
    <w:rsid w:val="00804626"/>
    <w:rsid w:val="00804AB2"/>
    <w:rsid w:val="0080554A"/>
    <w:rsid w:val="00806FBC"/>
    <w:rsid w:val="0080731C"/>
    <w:rsid w:val="008076D7"/>
    <w:rsid w:val="008076F4"/>
    <w:rsid w:val="008078EA"/>
    <w:rsid w:val="0081024D"/>
    <w:rsid w:val="00810414"/>
    <w:rsid w:val="00811185"/>
    <w:rsid w:val="008114E8"/>
    <w:rsid w:val="0081169E"/>
    <w:rsid w:val="008118E0"/>
    <w:rsid w:val="00811C3F"/>
    <w:rsid w:val="00812066"/>
    <w:rsid w:val="008121C4"/>
    <w:rsid w:val="008121DC"/>
    <w:rsid w:val="008122B4"/>
    <w:rsid w:val="00812DDD"/>
    <w:rsid w:val="00813175"/>
    <w:rsid w:val="008134AF"/>
    <w:rsid w:val="00813FF3"/>
    <w:rsid w:val="00813FFF"/>
    <w:rsid w:val="0081400C"/>
    <w:rsid w:val="008142D6"/>
    <w:rsid w:val="00814D05"/>
    <w:rsid w:val="00814E46"/>
    <w:rsid w:val="00814EA9"/>
    <w:rsid w:val="008150B9"/>
    <w:rsid w:val="008155AD"/>
    <w:rsid w:val="00815647"/>
    <w:rsid w:val="0081574B"/>
    <w:rsid w:val="0081658A"/>
    <w:rsid w:val="008166A7"/>
    <w:rsid w:val="0081675E"/>
    <w:rsid w:val="00816DB9"/>
    <w:rsid w:val="00816DC7"/>
    <w:rsid w:val="0081708B"/>
    <w:rsid w:val="008173C3"/>
    <w:rsid w:val="008174AF"/>
    <w:rsid w:val="008174B7"/>
    <w:rsid w:val="00817A60"/>
    <w:rsid w:val="00817CD6"/>
    <w:rsid w:val="00821070"/>
    <w:rsid w:val="00822246"/>
    <w:rsid w:val="008225FB"/>
    <w:rsid w:val="00822724"/>
    <w:rsid w:val="00823A3A"/>
    <w:rsid w:val="00823BA4"/>
    <w:rsid w:val="00824D74"/>
    <w:rsid w:val="008254D8"/>
    <w:rsid w:val="008256B6"/>
    <w:rsid w:val="0082593A"/>
    <w:rsid w:val="00826020"/>
    <w:rsid w:val="00826877"/>
    <w:rsid w:val="008268CC"/>
    <w:rsid w:val="00826BC5"/>
    <w:rsid w:val="00826D96"/>
    <w:rsid w:val="00826DC0"/>
    <w:rsid w:val="00827934"/>
    <w:rsid w:val="00830005"/>
    <w:rsid w:val="00830485"/>
    <w:rsid w:val="0083050C"/>
    <w:rsid w:val="008305F6"/>
    <w:rsid w:val="00830D8D"/>
    <w:rsid w:val="0083132F"/>
    <w:rsid w:val="00831A35"/>
    <w:rsid w:val="00831FBE"/>
    <w:rsid w:val="00832035"/>
    <w:rsid w:val="00832115"/>
    <w:rsid w:val="00832773"/>
    <w:rsid w:val="00832ACE"/>
    <w:rsid w:val="00832E7A"/>
    <w:rsid w:val="00833224"/>
    <w:rsid w:val="008332EC"/>
    <w:rsid w:val="00833309"/>
    <w:rsid w:val="008339D5"/>
    <w:rsid w:val="00833F17"/>
    <w:rsid w:val="00834348"/>
    <w:rsid w:val="00834541"/>
    <w:rsid w:val="00834D0C"/>
    <w:rsid w:val="00835500"/>
    <w:rsid w:val="008356E8"/>
    <w:rsid w:val="00836983"/>
    <w:rsid w:val="00836C87"/>
    <w:rsid w:val="00837516"/>
    <w:rsid w:val="008375E4"/>
    <w:rsid w:val="00837D23"/>
    <w:rsid w:val="00840128"/>
    <w:rsid w:val="00840240"/>
    <w:rsid w:val="0084077D"/>
    <w:rsid w:val="00840BC3"/>
    <w:rsid w:val="008410EF"/>
    <w:rsid w:val="008415E2"/>
    <w:rsid w:val="0084172F"/>
    <w:rsid w:val="00841B97"/>
    <w:rsid w:val="00841ED9"/>
    <w:rsid w:val="0084203E"/>
    <w:rsid w:val="00842347"/>
    <w:rsid w:val="008428E1"/>
    <w:rsid w:val="00843080"/>
    <w:rsid w:val="00843279"/>
    <w:rsid w:val="008434B7"/>
    <w:rsid w:val="00843559"/>
    <w:rsid w:val="0084522B"/>
    <w:rsid w:val="0084541C"/>
    <w:rsid w:val="0084638E"/>
    <w:rsid w:val="008477B9"/>
    <w:rsid w:val="0085085A"/>
    <w:rsid w:val="00850C2F"/>
    <w:rsid w:val="00851015"/>
    <w:rsid w:val="008510ED"/>
    <w:rsid w:val="00851233"/>
    <w:rsid w:val="0085161B"/>
    <w:rsid w:val="00851D54"/>
    <w:rsid w:val="008521A6"/>
    <w:rsid w:val="00852357"/>
    <w:rsid w:val="008524A0"/>
    <w:rsid w:val="008524AA"/>
    <w:rsid w:val="00852A7F"/>
    <w:rsid w:val="00852B1B"/>
    <w:rsid w:val="00853054"/>
    <w:rsid w:val="0085314D"/>
    <w:rsid w:val="008534A6"/>
    <w:rsid w:val="00853B79"/>
    <w:rsid w:val="00854745"/>
    <w:rsid w:val="008563AA"/>
    <w:rsid w:val="00857182"/>
    <w:rsid w:val="0085770D"/>
    <w:rsid w:val="0085772F"/>
    <w:rsid w:val="008579EC"/>
    <w:rsid w:val="008602C6"/>
    <w:rsid w:val="008604E9"/>
    <w:rsid w:val="008605D9"/>
    <w:rsid w:val="00861C70"/>
    <w:rsid w:val="00861D42"/>
    <w:rsid w:val="00861E3E"/>
    <w:rsid w:val="00861F3E"/>
    <w:rsid w:val="0086227D"/>
    <w:rsid w:val="00862861"/>
    <w:rsid w:val="008629AA"/>
    <w:rsid w:val="008629FF"/>
    <w:rsid w:val="00862F7C"/>
    <w:rsid w:val="00863176"/>
    <w:rsid w:val="008642A1"/>
    <w:rsid w:val="00864422"/>
    <w:rsid w:val="0086486F"/>
    <w:rsid w:val="00864EAA"/>
    <w:rsid w:val="00865391"/>
    <w:rsid w:val="008662CF"/>
    <w:rsid w:val="00866BC5"/>
    <w:rsid w:val="00866C5C"/>
    <w:rsid w:val="00866F22"/>
    <w:rsid w:val="0086776A"/>
    <w:rsid w:val="0086782A"/>
    <w:rsid w:val="008678EE"/>
    <w:rsid w:val="00867DE3"/>
    <w:rsid w:val="00867EE8"/>
    <w:rsid w:val="00870112"/>
    <w:rsid w:val="0087065F"/>
    <w:rsid w:val="00870696"/>
    <w:rsid w:val="008708B4"/>
    <w:rsid w:val="00870B91"/>
    <w:rsid w:val="00870D5F"/>
    <w:rsid w:val="008720D2"/>
    <w:rsid w:val="00872257"/>
    <w:rsid w:val="008722CD"/>
    <w:rsid w:val="00872FA4"/>
    <w:rsid w:val="00873B36"/>
    <w:rsid w:val="00873E9D"/>
    <w:rsid w:val="00873FFB"/>
    <w:rsid w:val="0087464A"/>
    <w:rsid w:val="008748AE"/>
    <w:rsid w:val="00875BAA"/>
    <w:rsid w:val="00875FDD"/>
    <w:rsid w:val="00875FFA"/>
    <w:rsid w:val="008774F5"/>
    <w:rsid w:val="00877D9C"/>
    <w:rsid w:val="00877F51"/>
    <w:rsid w:val="0088015B"/>
    <w:rsid w:val="00880933"/>
    <w:rsid w:val="00880AEC"/>
    <w:rsid w:val="00880FE2"/>
    <w:rsid w:val="0088125E"/>
    <w:rsid w:val="008815C1"/>
    <w:rsid w:val="00881F7D"/>
    <w:rsid w:val="0088219D"/>
    <w:rsid w:val="0088282A"/>
    <w:rsid w:val="00882914"/>
    <w:rsid w:val="00882B9E"/>
    <w:rsid w:val="00882F80"/>
    <w:rsid w:val="00884969"/>
    <w:rsid w:val="00884AC1"/>
    <w:rsid w:val="008854AA"/>
    <w:rsid w:val="00886291"/>
    <w:rsid w:val="008862FF"/>
    <w:rsid w:val="00886B94"/>
    <w:rsid w:val="0088730D"/>
    <w:rsid w:val="00887B48"/>
    <w:rsid w:val="00890BB6"/>
    <w:rsid w:val="00890FBC"/>
    <w:rsid w:val="008910E7"/>
    <w:rsid w:val="0089162F"/>
    <w:rsid w:val="00892929"/>
    <w:rsid w:val="00893151"/>
    <w:rsid w:val="0089326A"/>
    <w:rsid w:val="008936B0"/>
    <w:rsid w:val="008939EE"/>
    <w:rsid w:val="00893B93"/>
    <w:rsid w:val="00893B9D"/>
    <w:rsid w:val="00895013"/>
    <w:rsid w:val="00895587"/>
    <w:rsid w:val="008962DD"/>
    <w:rsid w:val="00896741"/>
    <w:rsid w:val="0089690D"/>
    <w:rsid w:val="00896E4D"/>
    <w:rsid w:val="008970A2"/>
    <w:rsid w:val="00897F20"/>
    <w:rsid w:val="008A02CA"/>
    <w:rsid w:val="008A074E"/>
    <w:rsid w:val="008A09AA"/>
    <w:rsid w:val="008A0E16"/>
    <w:rsid w:val="008A259A"/>
    <w:rsid w:val="008A295C"/>
    <w:rsid w:val="008A2FF3"/>
    <w:rsid w:val="008A4377"/>
    <w:rsid w:val="008A4917"/>
    <w:rsid w:val="008A4DFC"/>
    <w:rsid w:val="008A4FA8"/>
    <w:rsid w:val="008A5336"/>
    <w:rsid w:val="008A5F9B"/>
    <w:rsid w:val="008A658B"/>
    <w:rsid w:val="008A6BD0"/>
    <w:rsid w:val="008A6EFF"/>
    <w:rsid w:val="008A7617"/>
    <w:rsid w:val="008A7B12"/>
    <w:rsid w:val="008B0024"/>
    <w:rsid w:val="008B1709"/>
    <w:rsid w:val="008B1D58"/>
    <w:rsid w:val="008B21DA"/>
    <w:rsid w:val="008B29C8"/>
    <w:rsid w:val="008B2AB8"/>
    <w:rsid w:val="008B35EE"/>
    <w:rsid w:val="008B3962"/>
    <w:rsid w:val="008B3C40"/>
    <w:rsid w:val="008B427F"/>
    <w:rsid w:val="008B461B"/>
    <w:rsid w:val="008B4705"/>
    <w:rsid w:val="008B576C"/>
    <w:rsid w:val="008B59A0"/>
    <w:rsid w:val="008B5E29"/>
    <w:rsid w:val="008B5F1A"/>
    <w:rsid w:val="008B645F"/>
    <w:rsid w:val="008B6C4F"/>
    <w:rsid w:val="008B772A"/>
    <w:rsid w:val="008B7E09"/>
    <w:rsid w:val="008C0162"/>
    <w:rsid w:val="008C052E"/>
    <w:rsid w:val="008C07EE"/>
    <w:rsid w:val="008C10D6"/>
    <w:rsid w:val="008C18E4"/>
    <w:rsid w:val="008C1908"/>
    <w:rsid w:val="008C1C1D"/>
    <w:rsid w:val="008C1CED"/>
    <w:rsid w:val="008C1EB3"/>
    <w:rsid w:val="008C1F68"/>
    <w:rsid w:val="008C200E"/>
    <w:rsid w:val="008C2503"/>
    <w:rsid w:val="008C2D39"/>
    <w:rsid w:val="008C3262"/>
    <w:rsid w:val="008C348B"/>
    <w:rsid w:val="008C3753"/>
    <w:rsid w:val="008C3A68"/>
    <w:rsid w:val="008C3B21"/>
    <w:rsid w:val="008C3C48"/>
    <w:rsid w:val="008C4169"/>
    <w:rsid w:val="008C4CFC"/>
    <w:rsid w:val="008C504E"/>
    <w:rsid w:val="008C5285"/>
    <w:rsid w:val="008C5528"/>
    <w:rsid w:val="008C5871"/>
    <w:rsid w:val="008C599C"/>
    <w:rsid w:val="008C5A68"/>
    <w:rsid w:val="008C6003"/>
    <w:rsid w:val="008C6E6E"/>
    <w:rsid w:val="008C712D"/>
    <w:rsid w:val="008C73C6"/>
    <w:rsid w:val="008C7753"/>
    <w:rsid w:val="008D059D"/>
    <w:rsid w:val="008D05D4"/>
    <w:rsid w:val="008D1636"/>
    <w:rsid w:val="008D2175"/>
    <w:rsid w:val="008D2464"/>
    <w:rsid w:val="008D31AE"/>
    <w:rsid w:val="008D36A0"/>
    <w:rsid w:val="008D3DF5"/>
    <w:rsid w:val="008D3DFF"/>
    <w:rsid w:val="008D4108"/>
    <w:rsid w:val="008D4131"/>
    <w:rsid w:val="008D4B93"/>
    <w:rsid w:val="008D51D5"/>
    <w:rsid w:val="008D63DD"/>
    <w:rsid w:val="008D6E71"/>
    <w:rsid w:val="008D721F"/>
    <w:rsid w:val="008D726E"/>
    <w:rsid w:val="008D73DA"/>
    <w:rsid w:val="008D7845"/>
    <w:rsid w:val="008D790E"/>
    <w:rsid w:val="008D79A3"/>
    <w:rsid w:val="008D7EAC"/>
    <w:rsid w:val="008E03A0"/>
    <w:rsid w:val="008E0405"/>
    <w:rsid w:val="008E0623"/>
    <w:rsid w:val="008E0A52"/>
    <w:rsid w:val="008E0D84"/>
    <w:rsid w:val="008E11BE"/>
    <w:rsid w:val="008E14B8"/>
    <w:rsid w:val="008E2DE1"/>
    <w:rsid w:val="008E345D"/>
    <w:rsid w:val="008E3532"/>
    <w:rsid w:val="008E424F"/>
    <w:rsid w:val="008E465E"/>
    <w:rsid w:val="008E4737"/>
    <w:rsid w:val="008E4D3A"/>
    <w:rsid w:val="008E5334"/>
    <w:rsid w:val="008E5424"/>
    <w:rsid w:val="008E5C54"/>
    <w:rsid w:val="008E5F50"/>
    <w:rsid w:val="008E60F3"/>
    <w:rsid w:val="008E68C5"/>
    <w:rsid w:val="008E6A41"/>
    <w:rsid w:val="008E6EEE"/>
    <w:rsid w:val="008E7961"/>
    <w:rsid w:val="008E7976"/>
    <w:rsid w:val="008E7ACC"/>
    <w:rsid w:val="008E7BB1"/>
    <w:rsid w:val="008F021D"/>
    <w:rsid w:val="008F050B"/>
    <w:rsid w:val="008F0CB2"/>
    <w:rsid w:val="008F0F84"/>
    <w:rsid w:val="008F22E3"/>
    <w:rsid w:val="008F238F"/>
    <w:rsid w:val="008F2E46"/>
    <w:rsid w:val="008F425B"/>
    <w:rsid w:val="008F42A1"/>
    <w:rsid w:val="008F4312"/>
    <w:rsid w:val="008F4992"/>
    <w:rsid w:val="008F5635"/>
    <w:rsid w:val="008F571E"/>
    <w:rsid w:val="008F59E3"/>
    <w:rsid w:val="008F5A2F"/>
    <w:rsid w:val="008F5ACA"/>
    <w:rsid w:val="008F5FAD"/>
    <w:rsid w:val="008F612E"/>
    <w:rsid w:val="008F6B6A"/>
    <w:rsid w:val="008F6C7C"/>
    <w:rsid w:val="008F7BA6"/>
    <w:rsid w:val="008F7D60"/>
    <w:rsid w:val="00900556"/>
    <w:rsid w:val="0090073D"/>
    <w:rsid w:val="009012D5"/>
    <w:rsid w:val="00901AB7"/>
    <w:rsid w:val="00902530"/>
    <w:rsid w:val="0090268E"/>
    <w:rsid w:val="00902F8E"/>
    <w:rsid w:val="00903CCF"/>
    <w:rsid w:val="00903E34"/>
    <w:rsid w:val="009055C1"/>
    <w:rsid w:val="0090611E"/>
    <w:rsid w:val="0090627A"/>
    <w:rsid w:val="00906642"/>
    <w:rsid w:val="009074B4"/>
    <w:rsid w:val="0090751C"/>
    <w:rsid w:val="00907664"/>
    <w:rsid w:val="0090781B"/>
    <w:rsid w:val="00907993"/>
    <w:rsid w:val="0091045B"/>
    <w:rsid w:val="009105E5"/>
    <w:rsid w:val="009114E4"/>
    <w:rsid w:val="00911528"/>
    <w:rsid w:val="00912174"/>
    <w:rsid w:val="009128AA"/>
    <w:rsid w:val="00912B34"/>
    <w:rsid w:val="00913607"/>
    <w:rsid w:val="00913914"/>
    <w:rsid w:val="009140AF"/>
    <w:rsid w:val="00914452"/>
    <w:rsid w:val="00914C49"/>
    <w:rsid w:val="00914EE6"/>
    <w:rsid w:val="00915C9F"/>
    <w:rsid w:val="0091624A"/>
    <w:rsid w:val="00916859"/>
    <w:rsid w:val="00916951"/>
    <w:rsid w:val="00916A17"/>
    <w:rsid w:val="00917855"/>
    <w:rsid w:val="00917A0F"/>
    <w:rsid w:val="00920152"/>
    <w:rsid w:val="009202D6"/>
    <w:rsid w:val="00920929"/>
    <w:rsid w:val="00921019"/>
    <w:rsid w:val="00921125"/>
    <w:rsid w:val="009217ED"/>
    <w:rsid w:val="00921850"/>
    <w:rsid w:val="00921CED"/>
    <w:rsid w:val="00921D20"/>
    <w:rsid w:val="0092205C"/>
    <w:rsid w:val="009224F7"/>
    <w:rsid w:val="009226D2"/>
    <w:rsid w:val="009229A8"/>
    <w:rsid w:val="00923B69"/>
    <w:rsid w:val="0092432E"/>
    <w:rsid w:val="009243B7"/>
    <w:rsid w:val="00924C84"/>
    <w:rsid w:val="0092504D"/>
    <w:rsid w:val="00925E49"/>
    <w:rsid w:val="00926434"/>
    <w:rsid w:val="00926D47"/>
    <w:rsid w:val="00927375"/>
    <w:rsid w:val="009274D6"/>
    <w:rsid w:val="009275DB"/>
    <w:rsid w:val="009306D5"/>
    <w:rsid w:val="00930D7F"/>
    <w:rsid w:val="00931650"/>
    <w:rsid w:val="009317FC"/>
    <w:rsid w:val="00931F94"/>
    <w:rsid w:val="00932768"/>
    <w:rsid w:val="00932921"/>
    <w:rsid w:val="00932A6F"/>
    <w:rsid w:val="00932D75"/>
    <w:rsid w:val="00933E68"/>
    <w:rsid w:val="009342E9"/>
    <w:rsid w:val="0093469C"/>
    <w:rsid w:val="00934C92"/>
    <w:rsid w:val="00934FBB"/>
    <w:rsid w:val="00935207"/>
    <w:rsid w:val="009355F2"/>
    <w:rsid w:val="00935AA0"/>
    <w:rsid w:val="00936456"/>
    <w:rsid w:val="00936728"/>
    <w:rsid w:val="00937474"/>
    <w:rsid w:val="009403E6"/>
    <w:rsid w:val="00940887"/>
    <w:rsid w:val="009409E5"/>
    <w:rsid w:val="00940DF0"/>
    <w:rsid w:val="0094119A"/>
    <w:rsid w:val="00941F53"/>
    <w:rsid w:val="009426D4"/>
    <w:rsid w:val="00942AF1"/>
    <w:rsid w:val="00942ECF"/>
    <w:rsid w:val="00943009"/>
    <w:rsid w:val="00943131"/>
    <w:rsid w:val="00944177"/>
    <w:rsid w:val="009448C0"/>
    <w:rsid w:val="00944B79"/>
    <w:rsid w:val="00945DC3"/>
    <w:rsid w:val="00945FBC"/>
    <w:rsid w:val="00945FFF"/>
    <w:rsid w:val="009463DA"/>
    <w:rsid w:val="00946D5E"/>
    <w:rsid w:val="00946EB9"/>
    <w:rsid w:val="0094721E"/>
    <w:rsid w:val="00947735"/>
    <w:rsid w:val="00950205"/>
    <w:rsid w:val="009502AE"/>
    <w:rsid w:val="00950530"/>
    <w:rsid w:val="00950535"/>
    <w:rsid w:val="009507F3"/>
    <w:rsid w:val="00950DC3"/>
    <w:rsid w:val="00951101"/>
    <w:rsid w:val="00952011"/>
    <w:rsid w:val="009524DB"/>
    <w:rsid w:val="00952730"/>
    <w:rsid w:val="00952C56"/>
    <w:rsid w:val="00952D33"/>
    <w:rsid w:val="00952E3E"/>
    <w:rsid w:val="00953028"/>
    <w:rsid w:val="00953FBD"/>
    <w:rsid w:val="00954294"/>
    <w:rsid w:val="0095436B"/>
    <w:rsid w:val="00954502"/>
    <w:rsid w:val="009553DA"/>
    <w:rsid w:val="00955516"/>
    <w:rsid w:val="00955638"/>
    <w:rsid w:val="009563AE"/>
    <w:rsid w:val="00956433"/>
    <w:rsid w:val="00956C8B"/>
    <w:rsid w:val="00956D1B"/>
    <w:rsid w:val="0095750C"/>
    <w:rsid w:val="0095787C"/>
    <w:rsid w:val="00957F20"/>
    <w:rsid w:val="00960480"/>
    <w:rsid w:val="009607EF"/>
    <w:rsid w:val="00960914"/>
    <w:rsid w:val="009615A4"/>
    <w:rsid w:val="00961770"/>
    <w:rsid w:val="0096209E"/>
    <w:rsid w:val="0096254A"/>
    <w:rsid w:val="009628DF"/>
    <w:rsid w:val="00962E2C"/>
    <w:rsid w:val="0096372F"/>
    <w:rsid w:val="00963942"/>
    <w:rsid w:val="00963B60"/>
    <w:rsid w:val="00963F5D"/>
    <w:rsid w:val="00963FEB"/>
    <w:rsid w:val="0096461F"/>
    <w:rsid w:val="00965CC5"/>
    <w:rsid w:val="009662A4"/>
    <w:rsid w:val="009666DD"/>
    <w:rsid w:val="009669EB"/>
    <w:rsid w:val="00966DC8"/>
    <w:rsid w:val="00966E10"/>
    <w:rsid w:val="00966F88"/>
    <w:rsid w:val="009671E2"/>
    <w:rsid w:val="00967379"/>
    <w:rsid w:val="00967DD7"/>
    <w:rsid w:val="00970C25"/>
    <w:rsid w:val="00970DF1"/>
    <w:rsid w:val="00970E05"/>
    <w:rsid w:val="0097111C"/>
    <w:rsid w:val="00971528"/>
    <w:rsid w:val="00971C12"/>
    <w:rsid w:val="00971E46"/>
    <w:rsid w:val="00971F51"/>
    <w:rsid w:val="0097218B"/>
    <w:rsid w:val="009722A4"/>
    <w:rsid w:val="009724A0"/>
    <w:rsid w:val="00972F15"/>
    <w:rsid w:val="009734D5"/>
    <w:rsid w:val="00973D2E"/>
    <w:rsid w:val="00973DA4"/>
    <w:rsid w:val="00975333"/>
    <w:rsid w:val="00976268"/>
    <w:rsid w:val="0097653C"/>
    <w:rsid w:val="00976EA8"/>
    <w:rsid w:val="009776B8"/>
    <w:rsid w:val="0098010F"/>
    <w:rsid w:val="00980141"/>
    <w:rsid w:val="00980217"/>
    <w:rsid w:val="00980540"/>
    <w:rsid w:val="00980566"/>
    <w:rsid w:val="009808FE"/>
    <w:rsid w:val="00980C65"/>
    <w:rsid w:val="00981D23"/>
    <w:rsid w:val="009823C5"/>
    <w:rsid w:val="009825D4"/>
    <w:rsid w:val="0098297F"/>
    <w:rsid w:val="00982E17"/>
    <w:rsid w:val="009832E2"/>
    <w:rsid w:val="00983FB8"/>
    <w:rsid w:val="00984272"/>
    <w:rsid w:val="0098528E"/>
    <w:rsid w:val="009859DE"/>
    <w:rsid w:val="009863E8"/>
    <w:rsid w:val="00987620"/>
    <w:rsid w:val="009878C0"/>
    <w:rsid w:val="009879FF"/>
    <w:rsid w:val="00987A1F"/>
    <w:rsid w:val="00987BCE"/>
    <w:rsid w:val="0099052D"/>
    <w:rsid w:val="00991391"/>
    <w:rsid w:val="00991740"/>
    <w:rsid w:val="00991A85"/>
    <w:rsid w:val="00991C4F"/>
    <w:rsid w:val="00991C6C"/>
    <w:rsid w:val="009922E7"/>
    <w:rsid w:val="00992F8F"/>
    <w:rsid w:val="00993342"/>
    <w:rsid w:val="0099392C"/>
    <w:rsid w:val="009942AD"/>
    <w:rsid w:val="00994858"/>
    <w:rsid w:val="00994D9B"/>
    <w:rsid w:val="00995287"/>
    <w:rsid w:val="009957E2"/>
    <w:rsid w:val="009959C6"/>
    <w:rsid w:val="00996156"/>
    <w:rsid w:val="009965D5"/>
    <w:rsid w:val="009979E3"/>
    <w:rsid w:val="009A01FC"/>
    <w:rsid w:val="009A0576"/>
    <w:rsid w:val="009A0916"/>
    <w:rsid w:val="009A098E"/>
    <w:rsid w:val="009A10F3"/>
    <w:rsid w:val="009A173B"/>
    <w:rsid w:val="009A1AF3"/>
    <w:rsid w:val="009A2E30"/>
    <w:rsid w:val="009A30AE"/>
    <w:rsid w:val="009A345E"/>
    <w:rsid w:val="009A34E7"/>
    <w:rsid w:val="009A4050"/>
    <w:rsid w:val="009A4145"/>
    <w:rsid w:val="009A459E"/>
    <w:rsid w:val="009A4634"/>
    <w:rsid w:val="009A4974"/>
    <w:rsid w:val="009A5165"/>
    <w:rsid w:val="009A5BF8"/>
    <w:rsid w:val="009A640F"/>
    <w:rsid w:val="009A6541"/>
    <w:rsid w:val="009A6FD0"/>
    <w:rsid w:val="009A7039"/>
    <w:rsid w:val="009A78E5"/>
    <w:rsid w:val="009B0124"/>
    <w:rsid w:val="009B086D"/>
    <w:rsid w:val="009B0DD3"/>
    <w:rsid w:val="009B0F42"/>
    <w:rsid w:val="009B12CB"/>
    <w:rsid w:val="009B1403"/>
    <w:rsid w:val="009B145A"/>
    <w:rsid w:val="009B14FB"/>
    <w:rsid w:val="009B17B4"/>
    <w:rsid w:val="009B1918"/>
    <w:rsid w:val="009B2129"/>
    <w:rsid w:val="009B21CE"/>
    <w:rsid w:val="009B2479"/>
    <w:rsid w:val="009B2A64"/>
    <w:rsid w:val="009B2B9E"/>
    <w:rsid w:val="009B2CD9"/>
    <w:rsid w:val="009B2F66"/>
    <w:rsid w:val="009B3197"/>
    <w:rsid w:val="009B34C1"/>
    <w:rsid w:val="009B38AD"/>
    <w:rsid w:val="009B3DA9"/>
    <w:rsid w:val="009B4AFD"/>
    <w:rsid w:val="009B55D2"/>
    <w:rsid w:val="009B6659"/>
    <w:rsid w:val="009B673B"/>
    <w:rsid w:val="009B7DF4"/>
    <w:rsid w:val="009C0F77"/>
    <w:rsid w:val="009C17A6"/>
    <w:rsid w:val="009C1FA0"/>
    <w:rsid w:val="009C2113"/>
    <w:rsid w:val="009C26EA"/>
    <w:rsid w:val="009C2785"/>
    <w:rsid w:val="009C28DB"/>
    <w:rsid w:val="009C2CCE"/>
    <w:rsid w:val="009C356A"/>
    <w:rsid w:val="009C376D"/>
    <w:rsid w:val="009C37EA"/>
    <w:rsid w:val="009C382E"/>
    <w:rsid w:val="009C424F"/>
    <w:rsid w:val="009C43ED"/>
    <w:rsid w:val="009C4896"/>
    <w:rsid w:val="009C497B"/>
    <w:rsid w:val="009C585D"/>
    <w:rsid w:val="009C63DA"/>
    <w:rsid w:val="009C6AC2"/>
    <w:rsid w:val="009C6F4D"/>
    <w:rsid w:val="009C7FE7"/>
    <w:rsid w:val="009D0264"/>
    <w:rsid w:val="009D0BDE"/>
    <w:rsid w:val="009D1826"/>
    <w:rsid w:val="009D1E9C"/>
    <w:rsid w:val="009D2059"/>
    <w:rsid w:val="009D228D"/>
    <w:rsid w:val="009D281D"/>
    <w:rsid w:val="009D2A53"/>
    <w:rsid w:val="009D3342"/>
    <w:rsid w:val="009D33CE"/>
    <w:rsid w:val="009D3692"/>
    <w:rsid w:val="009D3918"/>
    <w:rsid w:val="009D3C43"/>
    <w:rsid w:val="009D48FB"/>
    <w:rsid w:val="009D4E22"/>
    <w:rsid w:val="009D520C"/>
    <w:rsid w:val="009D59B8"/>
    <w:rsid w:val="009D5ED1"/>
    <w:rsid w:val="009D6753"/>
    <w:rsid w:val="009D69D0"/>
    <w:rsid w:val="009D6C3E"/>
    <w:rsid w:val="009D6C9F"/>
    <w:rsid w:val="009D75B7"/>
    <w:rsid w:val="009D7823"/>
    <w:rsid w:val="009D7E3A"/>
    <w:rsid w:val="009E07AC"/>
    <w:rsid w:val="009E0874"/>
    <w:rsid w:val="009E0E54"/>
    <w:rsid w:val="009E1160"/>
    <w:rsid w:val="009E1732"/>
    <w:rsid w:val="009E1FAF"/>
    <w:rsid w:val="009E2701"/>
    <w:rsid w:val="009E288F"/>
    <w:rsid w:val="009E2B88"/>
    <w:rsid w:val="009E3679"/>
    <w:rsid w:val="009E3A87"/>
    <w:rsid w:val="009E3A97"/>
    <w:rsid w:val="009E4158"/>
    <w:rsid w:val="009E444A"/>
    <w:rsid w:val="009E4778"/>
    <w:rsid w:val="009E50F2"/>
    <w:rsid w:val="009E588A"/>
    <w:rsid w:val="009E58F2"/>
    <w:rsid w:val="009E5DEC"/>
    <w:rsid w:val="009E5EFB"/>
    <w:rsid w:val="009E6026"/>
    <w:rsid w:val="009E7274"/>
    <w:rsid w:val="009E7769"/>
    <w:rsid w:val="009E797B"/>
    <w:rsid w:val="009E7A63"/>
    <w:rsid w:val="009E7BAA"/>
    <w:rsid w:val="009F10F8"/>
    <w:rsid w:val="009F15E3"/>
    <w:rsid w:val="009F1656"/>
    <w:rsid w:val="009F1F68"/>
    <w:rsid w:val="009F2703"/>
    <w:rsid w:val="009F2AD1"/>
    <w:rsid w:val="009F2BA1"/>
    <w:rsid w:val="009F31A1"/>
    <w:rsid w:val="009F32D9"/>
    <w:rsid w:val="009F3B53"/>
    <w:rsid w:val="009F419C"/>
    <w:rsid w:val="009F42A8"/>
    <w:rsid w:val="009F4C62"/>
    <w:rsid w:val="009F59C0"/>
    <w:rsid w:val="009F5C26"/>
    <w:rsid w:val="009F63E2"/>
    <w:rsid w:val="009F6C6A"/>
    <w:rsid w:val="009F6D68"/>
    <w:rsid w:val="009F6D8A"/>
    <w:rsid w:val="009F7351"/>
    <w:rsid w:val="009F75D2"/>
    <w:rsid w:val="009F771B"/>
    <w:rsid w:val="009F78DE"/>
    <w:rsid w:val="009F7B53"/>
    <w:rsid w:val="00A00052"/>
    <w:rsid w:val="00A0016D"/>
    <w:rsid w:val="00A002FE"/>
    <w:rsid w:val="00A004AC"/>
    <w:rsid w:val="00A00919"/>
    <w:rsid w:val="00A00EDD"/>
    <w:rsid w:val="00A0103F"/>
    <w:rsid w:val="00A01485"/>
    <w:rsid w:val="00A01EB8"/>
    <w:rsid w:val="00A022CE"/>
    <w:rsid w:val="00A034E4"/>
    <w:rsid w:val="00A042E9"/>
    <w:rsid w:val="00A04B29"/>
    <w:rsid w:val="00A04CE9"/>
    <w:rsid w:val="00A04DC2"/>
    <w:rsid w:val="00A04ED6"/>
    <w:rsid w:val="00A05EEA"/>
    <w:rsid w:val="00A06552"/>
    <w:rsid w:val="00A066A7"/>
    <w:rsid w:val="00A07062"/>
    <w:rsid w:val="00A0729E"/>
    <w:rsid w:val="00A07525"/>
    <w:rsid w:val="00A079A5"/>
    <w:rsid w:val="00A07C68"/>
    <w:rsid w:val="00A07D1F"/>
    <w:rsid w:val="00A07FEA"/>
    <w:rsid w:val="00A10222"/>
    <w:rsid w:val="00A104A3"/>
    <w:rsid w:val="00A10763"/>
    <w:rsid w:val="00A10825"/>
    <w:rsid w:val="00A10959"/>
    <w:rsid w:val="00A1095E"/>
    <w:rsid w:val="00A10E7D"/>
    <w:rsid w:val="00A11BE5"/>
    <w:rsid w:val="00A11E1E"/>
    <w:rsid w:val="00A11FE4"/>
    <w:rsid w:val="00A122DA"/>
    <w:rsid w:val="00A13002"/>
    <w:rsid w:val="00A131F5"/>
    <w:rsid w:val="00A138E6"/>
    <w:rsid w:val="00A13C11"/>
    <w:rsid w:val="00A13D49"/>
    <w:rsid w:val="00A13DD4"/>
    <w:rsid w:val="00A1420F"/>
    <w:rsid w:val="00A1463F"/>
    <w:rsid w:val="00A1523A"/>
    <w:rsid w:val="00A15784"/>
    <w:rsid w:val="00A17752"/>
    <w:rsid w:val="00A20413"/>
    <w:rsid w:val="00A213E3"/>
    <w:rsid w:val="00A21910"/>
    <w:rsid w:val="00A21D7D"/>
    <w:rsid w:val="00A22071"/>
    <w:rsid w:val="00A22521"/>
    <w:rsid w:val="00A234C6"/>
    <w:rsid w:val="00A239D5"/>
    <w:rsid w:val="00A24724"/>
    <w:rsid w:val="00A24943"/>
    <w:rsid w:val="00A258A0"/>
    <w:rsid w:val="00A25AC0"/>
    <w:rsid w:val="00A25B90"/>
    <w:rsid w:val="00A25BAE"/>
    <w:rsid w:val="00A262FA"/>
    <w:rsid w:val="00A264D4"/>
    <w:rsid w:val="00A26904"/>
    <w:rsid w:val="00A26A1D"/>
    <w:rsid w:val="00A26A91"/>
    <w:rsid w:val="00A26E8F"/>
    <w:rsid w:val="00A273CE"/>
    <w:rsid w:val="00A27706"/>
    <w:rsid w:val="00A27827"/>
    <w:rsid w:val="00A27DE8"/>
    <w:rsid w:val="00A30D73"/>
    <w:rsid w:val="00A31455"/>
    <w:rsid w:val="00A31EDE"/>
    <w:rsid w:val="00A31F06"/>
    <w:rsid w:val="00A3230B"/>
    <w:rsid w:val="00A32403"/>
    <w:rsid w:val="00A32802"/>
    <w:rsid w:val="00A3329D"/>
    <w:rsid w:val="00A3347B"/>
    <w:rsid w:val="00A33647"/>
    <w:rsid w:val="00A33B5A"/>
    <w:rsid w:val="00A33C8C"/>
    <w:rsid w:val="00A345BB"/>
    <w:rsid w:val="00A34612"/>
    <w:rsid w:val="00A34F23"/>
    <w:rsid w:val="00A35A61"/>
    <w:rsid w:val="00A35C76"/>
    <w:rsid w:val="00A35D70"/>
    <w:rsid w:val="00A35E77"/>
    <w:rsid w:val="00A36761"/>
    <w:rsid w:val="00A36824"/>
    <w:rsid w:val="00A36898"/>
    <w:rsid w:val="00A36D85"/>
    <w:rsid w:val="00A37631"/>
    <w:rsid w:val="00A378D6"/>
    <w:rsid w:val="00A37AB1"/>
    <w:rsid w:val="00A37C85"/>
    <w:rsid w:val="00A4031D"/>
    <w:rsid w:val="00A40799"/>
    <w:rsid w:val="00A408D2"/>
    <w:rsid w:val="00A409DB"/>
    <w:rsid w:val="00A4134A"/>
    <w:rsid w:val="00A41466"/>
    <w:rsid w:val="00A41E8F"/>
    <w:rsid w:val="00A41E95"/>
    <w:rsid w:val="00A42042"/>
    <w:rsid w:val="00A4208F"/>
    <w:rsid w:val="00A421EF"/>
    <w:rsid w:val="00A4221E"/>
    <w:rsid w:val="00A426DB"/>
    <w:rsid w:val="00A42C41"/>
    <w:rsid w:val="00A432BD"/>
    <w:rsid w:val="00A432EE"/>
    <w:rsid w:val="00A436F3"/>
    <w:rsid w:val="00A43FB0"/>
    <w:rsid w:val="00A44E6E"/>
    <w:rsid w:val="00A453C9"/>
    <w:rsid w:val="00A4557B"/>
    <w:rsid w:val="00A45850"/>
    <w:rsid w:val="00A45B1E"/>
    <w:rsid w:val="00A45EB8"/>
    <w:rsid w:val="00A45F8B"/>
    <w:rsid w:val="00A47390"/>
    <w:rsid w:val="00A50024"/>
    <w:rsid w:val="00A5010E"/>
    <w:rsid w:val="00A5063A"/>
    <w:rsid w:val="00A507CC"/>
    <w:rsid w:val="00A509C2"/>
    <w:rsid w:val="00A51063"/>
    <w:rsid w:val="00A5131C"/>
    <w:rsid w:val="00A513F0"/>
    <w:rsid w:val="00A514C9"/>
    <w:rsid w:val="00A518B5"/>
    <w:rsid w:val="00A519C1"/>
    <w:rsid w:val="00A51E28"/>
    <w:rsid w:val="00A52016"/>
    <w:rsid w:val="00A520FC"/>
    <w:rsid w:val="00A5236A"/>
    <w:rsid w:val="00A525C3"/>
    <w:rsid w:val="00A52650"/>
    <w:rsid w:val="00A52A43"/>
    <w:rsid w:val="00A54809"/>
    <w:rsid w:val="00A54C73"/>
    <w:rsid w:val="00A55E2F"/>
    <w:rsid w:val="00A56165"/>
    <w:rsid w:val="00A56B06"/>
    <w:rsid w:val="00A56D97"/>
    <w:rsid w:val="00A573E6"/>
    <w:rsid w:val="00A5789B"/>
    <w:rsid w:val="00A57BE3"/>
    <w:rsid w:val="00A57CEB"/>
    <w:rsid w:val="00A60061"/>
    <w:rsid w:val="00A605B6"/>
    <w:rsid w:val="00A616E7"/>
    <w:rsid w:val="00A61A51"/>
    <w:rsid w:val="00A61C7B"/>
    <w:rsid w:val="00A62074"/>
    <w:rsid w:val="00A622E9"/>
    <w:rsid w:val="00A6237C"/>
    <w:rsid w:val="00A627CD"/>
    <w:rsid w:val="00A62F49"/>
    <w:rsid w:val="00A63340"/>
    <w:rsid w:val="00A6422E"/>
    <w:rsid w:val="00A643D0"/>
    <w:rsid w:val="00A65340"/>
    <w:rsid w:val="00A65CA0"/>
    <w:rsid w:val="00A662A4"/>
    <w:rsid w:val="00A66BAB"/>
    <w:rsid w:val="00A66F43"/>
    <w:rsid w:val="00A6719C"/>
    <w:rsid w:val="00A673E1"/>
    <w:rsid w:val="00A676C7"/>
    <w:rsid w:val="00A67A5C"/>
    <w:rsid w:val="00A67CE5"/>
    <w:rsid w:val="00A70A90"/>
    <w:rsid w:val="00A70BEB"/>
    <w:rsid w:val="00A71269"/>
    <w:rsid w:val="00A7129B"/>
    <w:rsid w:val="00A718FC"/>
    <w:rsid w:val="00A71D29"/>
    <w:rsid w:val="00A721C1"/>
    <w:rsid w:val="00A7220C"/>
    <w:rsid w:val="00A723C2"/>
    <w:rsid w:val="00A72654"/>
    <w:rsid w:val="00A727D6"/>
    <w:rsid w:val="00A72CAC"/>
    <w:rsid w:val="00A73CEE"/>
    <w:rsid w:val="00A74745"/>
    <w:rsid w:val="00A74A13"/>
    <w:rsid w:val="00A74C46"/>
    <w:rsid w:val="00A7536D"/>
    <w:rsid w:val="00A75EB5"/>
    <w:rsid w:val="00A7684D"/>
    <w:rsid w:val="00A76BB4"/>
    <w:rsid w:val="00A76F63"/>
    <w:rsid w:val="00A77113"/>
    <w:rsid w:val="00A77121"/>
    <w:rsid w:val="00A77C4D"/>
    <w:rsid w:val="00A77E70"/>
    <w:rsid w:val="00A80768"/>
    <w:rsid w:val="00A816C8"/>
    <w:rsid w:val="00A81DA5"/>
    <w:rsid w:val="00A82A02"/>
    <w:rsid w:val="00A82A8D"/>
    <w:rsid w:val="00A82E7A"/>
    <w:rsid w:val="00A834D0"/>
    <w:rsid w:val="00A83829"/>
    <w:rsid w:val="00A83A80"/>
    <w:rsid w:val="00A8418D"/>
    <w:rsid w:val="00A844C7"/>
    <w:rsid w:val="00A844EB"/>
    <w:rsid w:val="00A847C0"/>
    <w:rsid w:val="00A84A7F"/>
    <w:rsid w:val="00A84CAD"/>
    <w:rsid w:val="00A84EED"/>
    <w:rsid w:val="00A8543F"/>
    <w:rsid w:val="00A854D3"/>
    <w:rsid w:val="00A855BC"/>
    <w:rsid w:val="00A856A8"/>
    <w:rsid w:val="00A856AC"/>
    <w:rsid w:val="00A85935"/>
    <w:rsid w:val="00A859D0"/>
    <w:rsid w:val="00A86472"/>
    <w:rsid w:val="00A86591"/>
    <w:rsid w:val="00A8681E"/>
    <w:rsid w:val="00A87442"/>
    <w:rsid w:val="00A8762D"/>
    <w:rsid w:val="00A90675"/>
    <w:rsid w:val="00A91230"/>
    <w:rsid w:val="00A914EF"/>
    <w:rsid w:val="00A9178E"/>
    <w:rsid w:val="00A9196C"/>
    <w:rsid w:val="00A91DCE"/>
    <w:rsid w:val="00A91DE1"/>
    <w:rsid w:val="00A929B4"/>
    <w:rsid w:val="00A92C18"/>
    <w:rsid w:val="00A937AB"/>
    <w:rsid w:val="00A93CEB"/>
    <w:rsid w:val="00A93D8C"/>
    <w:rsid w:val="00A94179"/>
    <w:rsid w:val="00A94DE5"/>
    <w:rsid w:val="00A94DEC"/>
    <w:rsid w:val="00A9528E"/>
    <w:rsid w:val="00A95865"/>
    <w:rsid w:val="00A95BE8"/>
    <w:rsid w:val="00A9617C"/>
    <w:rsid w:val="00A964C5"/>
    <w:rsid w:val="00A9688A"/>
    <w:rsid w:val="00A974AD"/>
    <w:rsid w:val="00A97BBB"/>
    <w:rsid w:val="00A97C7A"/>
    <w:rsid w:val="00A97E21"/>
    <w:rsid w:val="00AA0063"/>
    <w:rsid w:val="00AA11BD"/>
    <w:rsid w:val="00AA1582"/>
    <w:rsid w:val="00AA1674"/>
    <w:rsid w:val="00AA1C74"/>
    <w:rsid w:val="00AA21F1"/>
    <w:rsid w:val="00AA2AB6"/>
    <w:rsid w:val="00AA2C99"/>
    <w:rsid w:val="00AA3371"/>
    <w:rsid w:val="00AA35EB"/>
    <w:rsid w:val="00AA3955"/>
    <w:rsid w:val="00AA3AAE"/>
    <w:rsid w:val="00AA3E57"/>
    <w:rsid w:val="00AA3F1C"/>
    <w:rsid w:val="00AA43AD"/>
    <w:rsid w:val="00AA4F79"/>
    <w:rsid w:val="00AA53A4"/>
    <w:rsid w:val="00AA53C8"/>
    <w:rsid w:val="00AA5C8F"/>
    <w:rsid w:val="00AA5E1E"/>
    <w:rsid w:val="00AA71C1"/>
    <w:rsid w:val="00AA7361"/>
    <w:rsid w:val="00AA7495"/>
    <w:rsid w:val="00AA7E20"/>
    <w:rsid w:val="00AB00E3"/>
    <w:rsid w:val="00AB0933"/>
    <w:rsid w:val="00AB09A7"/>
    <w:rsid w:val="00AB0D46"/>
    <w:rsid w:val="00AB1EC8"/>
    <w:rsid w:val="00AB2267"/>
    <w:rsid w:val="00AB2442"/>
    <w:rsid w:val="00AB2A33"/>
    <w:rsid w:val="00AB3DB9"/>
    <w:rsid w:val="00AB43E2"/>
    <w:rsid w:val="00AB462A"/>
    <w:rsid w:val="00AB52FC"/>
    <w:rsid w:val="00AB646F"/>
    <w:rsid w:val="00AB6489"/>
    <w:rsid w:val="00AB7435"/>
    <w:rsid w:val="00AC0A77"/>
    <w:rsid w:val="00AC0CE9"/>
    <w:rsid w:val="00AC0F4D"/>
    <w:rsid w:val="00AC172D"/>
    <w:rsid w:val="00AC189E"/>
    <w:rsid w:val="00AC1A13"/>
    <w:rsid w:val="00AC1E05"/>
    <w:rsid w:val="00AC3290"/>
    <w:rsid w:val="00AC3421"/>
    <w:rsid w:val="00AC3577"/>
    <w:rsid w:val="00AC37FA"/>
    <w:rsid w:val="00AC3CC4"/>
    <w:rsid w:val="00AC3EF6"/>
    <w:rsid w:val="00AC4246"/>
    <w:rsid w:val="00AC49E1"/>
    <w:rsid w:val="00AC4AAA"/>
    <w:rsid w:val="00AC4C23"/>
    <w:rsid w:val="00AC4E2A"/>
    <w:rsid w:val="00AC548D"/>
    <w:rsid w:val="00AC54A5"/>
    <w:rsid w:val="00AC55BB"/>
    <w:rsid w:val="00AC5938"/>
    <w:rsid w:val="00AC61B4"/>
    <w:rsid w:val="00AC635E"/>
    <w:rsid w:val="00AC67EA"/>
    <w:rsid w:val="00AC78B9"/>
    <w:rsid w:val="00AC78D4"/>
    <w:rsid w:val="00AD094E"/>
    <w:rsid w:val="00AD117A"/>
    <w:rsid w:val="00AD1511"/>
    <w:rsid w:val="00AD1566"/>
    <w:rsid w:val="00AD1CC9"/>
    <w:rsid w:val="00AD1F23"/>
    <w:rsid w:val="00AD2458"/>
    <w:rsid w:val="00AD2563"/>
    <w:rsid w:val="00AD2EDA"/>
    <w:rsid w:val="00AD3596"/>
    <w:rsid w:val="00AD39A1"/>
    <w:rsid w:val="00AD3C27"/>
    <w:rsid w:val="00AD5579"/>
    <w:rsid w:val="00AD590C"/>
    <w:rsid w:val="00AD5D16"/>
    <w:rsid w:val="00AD6257"/>
    <w:rsid w:val="00AD696E"/>
    <w:rsid w:val="00AD6BE0"/>
    <w:rsid w:val="00AD6BEC"/>
    <w:rsid w:val="00AD6E9F"/>
    <w:rsid w:val="00AD72C9"/>
    <w:rsid w:val="00AD73DA"/>
    <w:rsid w:val="00AE0BE3"/>
    <w:rsid w:val="00AE153F"/>
    <w:rsid w:val="00AE15D7"/>
    <w:rsid w:val="00AE29BB"/>
    <w:rsid w:val="00AE2FD4"/>
    <w:rsid w:val="00AE3230"/>
    <w:rsid w:val="00AE33D6"/>
    <w:rsid w:val="00AE34FB"/>
    <w:rsid w:val="00AE365B"/>
    <w:rsid w:val="00AE394B"/>
    <w:rsid w:val="00AE3F64"/>
    <w:rsid w:val="00AE41B3"/>
    <w:rsid w:val="00AE4799"/>
    <w:rsid w:val="00AE4E35"/>
    <w:rsid w:val="00AE55C1"/>
    <w:rsid w:val="00AE594A"/>
    <w:rsid w:val="00AE61AC"/>
    <w:rsid w:val="00AE643E"/>
    <w:rsid w:val="00AE689F"/>
    <w:rsid w:val="00AE6B6B"/>
    <w:rsid w:val="00AE6CCD"/>
    <w:rsid w:val="00AE723D"/>
    <w:rsid w:val="00AE761A"/>
    <w:rsid w:val="00AE7979"/>
    <w:rsid w:val="00AF054C"/>
    <w:rsid w:val="00AF15EB"/>
    <w:rsid w:val="00AF1D02"/>
    <w:rsid w:val="00AF271E"/>
    <w:rsid w:val="00AF2BC7"/>
    <w:rsid w:val="00AF3416"/>
    <w:rsid w:val="00AF3B84"/>
    <w:rsid w:val="00AF3BF8"/>
    <w:rsid w:val="00AF3D40"/>
    <w:rsid w:val="00AF404F"/>
    <w:rsid w:val="00AF4099"/>
    <w:rsid w:val="00AF43AD"/>
    <w:rsid w:val="00AF4514"/>
    <w:rsid w:val="00AF4607"/>
    <w:rsid w:val="00AF4F69"/>
    <w:rsid w:val="00AF590A"/>
    <w:rsid w:val="00AF6E65"/>
    <w:rsid w:val="00B005F3"/>
    <w:rsid w:val="00B00B8F"/>
    <w:rsid w:val="00B00F94"/>
    <w:rsid w:val="00B019D1"/>
    <w:rsid w:val="00B01A2F"/>
    <w:rsid w:val="00B01A84"/>
    <w:rsid w:val="00B022D6"/>
    <w:rsid w:val="00B023C1"/>
    <w:rsid w:val="00B027C4"/>
    <w:rsid w:val="00B0286D"/>
    <w:rsid w:val="00B02B2A"/>
    <w:rsid w:val="00B0396D"/>
    <w:rsid w:val="00B03A59"/>
    <w:rsid w:val="00B03FF7"/>
    <w:rsid w:val="00B04231"/>
    <w:rsid w:val="00B04A33"/>
    <w:rsid w:val="00B04B9E"/>
    <w:rsid w:val="00B05030"/>
    <w:rsid w:val="00B05293"/>
    <w:rsid w:val="00B05D6E"/>
    <w:rsid w:val="00B06299"/>
    <w:rsid w:val="00B063D2"/>
    <w:rsid w:val="00B06657"/>
    <w:rsid w:val="00B06687"/>
    <w:rsid w:val="00B068C0"/>
    <w:rsid w:val="00B068CC"/>
    <w:rsid w:val="00B06E0B"/>
    <w:rsid w:val="00B0704C"/>
    <w:rsid w:val="00B071CB"/>
    <w:rsid w:val="00B0794E"/>
    <w:rsid w:val="00B079CF"/>
    <w:rsid w:val="00B07BE5"/>
    <w:rsid w:val="00B10E1D"/>
    <w:rsid w:val="00B1131C"/>
    <w:rsid w:val="00B11D3F"/>
    <w:rsid w:val="00B11DDB"/>
    <w:rsid w:val="00B127F9"/>
    <w:rsid w:val="00B13BE6"/>
    <w:rsid w:val="00B13F78"/>
    <w:rsid w:val="00B1412C"/>
    <w:rsid w:val="00B1501A"/>
    <w:rsid w:val="00B16290"/>
    <w:rsid w:val="00B16D4C"/>
    <w:rsid w:val="00B17C13"/>
    <w:rsid w:val="00B17C94"/>
    <w:rsid w:val="00B2013B"/>
    <w:rsid w:val="00B202B1"/>
    <w:rsid w:val="00B205D6"/>
    <w:rsid w:val="00B20929"/>
    <w:rsid w:val="00B212BB"/>
    <w:rsid w:val="00B21380"/>
    <w:rsid w:val="00B21425"/>
    <w:rsid w:val="00B2160A"/>
    <w:rsid w:val="00B21CC8"/>
    <w:rsid w:val="00B221EE"/>
    <w:rsid w:val="00B22A88"/>
    <w:rsid w:val="00B2305F"/>
    <w:rsid w:val="00B23533"/>
    <w:rsid w:val="00B23D89"/>
    <w:rsid w:val="00B23DE2"/>
    <w:rsid w:val="00B24074"/>
    <w:rsid w:val="00B24752"/>
    <w:rsid w:val="00B24E70"/>
    <w:rsid w:val="00B257C0"/>
    <w:rsid w:val="00B25DB6"/>
    <w:rsid w:val="00B25EC5"/>
    <w:rsid w:val="00B263B9"/>
    <w:rsid w:val="00B2689E"/>
    <w:rsid w:val="00B272A1"/>
    <w:rsid w:val="00B27558"/>
    <w:rsid w:val="00B279B5"/>
    <w:rsid w:val="00B27ECE"/>
    <w:rsid w:val="00B30395"/>
    <w:rsid w:val="00B3088B"/>
    <w:rsid w:val="00B31996"/>
    <w:rsid w:val="00B31B0F"/>
    <w:rsid w:val="00B31D29"/>
    <w:rsid w:val="00B31E60"/>
    <w:rsid w:val="00B321FB"/>
    <w:rsid w:val="00B33571"/>
    <w:rsid w:val="00B33587"/>
    <w:rsid w:val="00B33AF8"/>
    <w:rsid w:val="00B340A0"/>
    <w:rsid w:val="00B341A8"/>
    <w:rsid w:val="00B344A9"/>
    <w:rsid w:val="00B34CA9"/>
    <w:rsid w:val="00B34E52"/>
    <w:rsid w:val="00B359A3"/>
    <w:rsid w:val="00B35AFA"/>
    <w:rsid w:val="00B364BC"/>
    <w:rsid w:val="00B36C2D"/>
    <w:rsid w:val="00B36DAE"/>
    <w:rsid w:val="00B372E4"/>
    <w:rsid w:val="00B37CAC"/>
    <w:rsid w:val="00B402F2"/>
    <w:rsid w:val="00B406F9"/>
    <w:rsid w:val="00B40E6C"/>
    <w:rsid w:val="00B41075"/>
    <w:rsid w:val="00B4164D"/>
    <w:rsid w:val="00B41686"/>
    <w:rsid w:val="00B41A07"/>
    <w:rsid w:val="00B424D3"/>
    <w:rsid w:val="00B432FB"/>
    <w:rsid w:val="00B434D4"/>
    <w:rsid w:val="00B4363B"/>
    <w:rsid w:val="00B43F85"/>
    <w:rsid w:val="00B444A8"/>
    <w:rsid w:val="00B44A55"/>
    <w:rsid w:val="00B44C19"/>
    <w:rsid w:val="00B44EB1"/>
    <w:rsid w:val="00B46417"/>
    <w:rsid w:val="00B4645E"/>
    <w:rsid w:val="00B46754"/>
    <w:rsid w:val="00B4682E"/>
    <w:rsid w:val="00B4697C"/>
    <w:rsid w:val="00B46F7D"/>
    <w:rsid w:val="00B46FDF"/>
    <w:rsid w:val="00B47055"/>
    <w:rsid w:val="00B47A67"/>
    <w:rsid w:val="00B50380"/>
    <w:rsid w:val="00B506E3"/>
    <w:rsid w:val="00B50707"/>
    <w:rsid w:val="00B50923"/>
    <w:rsid w:val="00B50D02"/>
    <w:rsid w:val="00B514C8"/>
    <w:rsid w:val="00B517F8"/>
    <w:rsid w:val="00B51A78"/>
    <w:rsid w:val="00B51F1D"/>
    <w:rsid w:val="00B52418"/>
    <w:rsid w:val="00B52537"/>
    <w:rsid w:val="00B526E4"/>
    <w:rsid w:val="00B52ACF"/>
    <w:rsid w:val="00B538D3"/>
    <w:rsid w:val="00B53DC5"/>
    <w:rsid w:val="00B540B1"/>
    <w:rsid w:val="00B54202"/>
    <w:rsid w:val="00B55652"/>
    <w:rsid w:val="00B57343"/>
    <w:rsid w:val="00B57385"/>
    <w:rsid w:val="00B57550"/>
    <w:rsid w:val="00B57C39"/>
    <w:rsid w:val="00B605DE"/>
    <w:rsid w:val="00B6060B"/>
    <w:rsid w:val="00B606C8"/>
    <w:rsid w:val="00B60A89"/>
    <w:rsid w:val="00B61131"/>
    <w:rsid w:val="00B619AC"/>
    <w:rsid w:val="00B61CA7"/>
    <w:rsid w:val="00B61DE1"/>
    <w:rsid w:val="00B61DE7"/>
    <w:rsid w:val="00B61EA8"/>
    <w:rsid w:val="00B62581"/>
    <w:rsid w:val="00B62E8B"/>
    <w:rsid w:val="00B6303C"/>
    <w:rsid w:val="00B6313F"/>
    <w:rsid w:val="00B63BF2"/>
    <w:rsid w:val="00B63CAA"/>
    <w:rsid w:val="00B63DEA"/>
    <w:rsid w:val="00B64B53"/>
    <w:rsid w:val="00B650A9"/>
    <w:rsid w:val="00B65423"/>
    <w:rsid w:val="00B65569"/>
    <w:rsid w:val="00B656AA"/>
    <w:rsid w:val="00B6574F"/>
    <w:rsid w:val="00B65E06"/>
    <w:rsid w:val="00B65EA3"/>
    <w:rsid w:val="00B664EA"/>
    <w:rsid w:val="00B66CBA"/>
    <w:rsid w:val="00B66D11"/>
    <w:rsid w:val="00B66F08"/>
    <w:rsid w:val="00B67F8D"/>
    <w:rsid w:val="00B704DA"/>
    <w:rsid w:val="00B7057A"/>
    <w:rsid w:val="00B713EA"/>
    <w:rsid w:val="00B71650"/>
    <w:rsid w:val="00B7167E"/>
    <w:rsid w:val="00B71D25"/>
    <w:rsid w:val="00B72542"/>
    <w:rsid w:val="00B729C9"/>
    <w:rsid w:val="00B72A7A"/>
    <w:rsid w:val="00B72C8C"/>
    <w:rsid w:val="00B72F21"/>
    <w:rsid w:val="00B73127"/>
    <w:rsid w:val="00B7459E"/>
    <w:rsid w:val="00B74876"/>
    <w:rsid w:val="00B749F3"/>
    <w:rsid w:val="00B74B53"/>
    <w:rsid w:val="00B75674"/>
    <w:rsid w:val="00B75AA2"/>
    <w:rsid w:val="00B75DA7"/>
    <w:rsid w:val="00B76454"/>
    <w:rsid w:val="00B76722"/>
    <w:rsid w:val="00B7680C"/>
    <w:rsid w:val="00B7688E"/>
    <w:rsid w:val="00B768BE"/>
    <w:rsid w:val="00B769FD"/>
    <w:rsid w:val="00B771F6"/>
    <w:rsid w:val="00B77A04"/>
    <w:rsid w:val="00B77A7E"/>
    <w:rsid w:val="00B77C1C"/>
    <w:rsid w:val="00B77C95"/>
    <w:rsid w:val="00B80271"/>
    <w:rsid w:val="00B802DD"/>
    <w:rsid w:val="00B808B4"/>
    <w:rsid w:val="00B80C05"/>
    <w:rsid w:val="00B80C7A"/>
    <w:rsid w:val="00B80C7E"/>
    <w:rsid w:val="00B80E1A"/>
    <w:rsid w:val="00B81B22"/>
    <w:rsid w:val="00B81DFD"/>
    <w:rsid w:val="00B825EA"/>
    <w:rsid w:val="00B825F8"/>
    <w:rsid w:val="00B82FFB"/>
    <w:rsid w:val="00B83758"/>
    <w:rsid w:val="00B83C43"/>
    <w:rsid w:val="00B83D5E"/>
    <w:rsid w:val="00B84065"/>
    <w:rsid w:val="00B8463D"/>
    <w:rsid w:val="00B8473A"/>
    <w:rsid w:val="00B84952"/>
    <w:rsid w:val="00B84BC8"/>
    <w:rsid w:val="00B84C4B"/>
    <w:rsid w:val="00B84FFC"/>
    <w:rsid w:val="00B8515B"/>
    <w:rsid w:val="00B853E3"/>
    <w:rsid w:val="00B85756"/>
    <w:rsid w:val="00B859FB"/>
    <w:rsid w:val="00B86210"/>
    <w:rsid w:val="00B862A0"/>
    <w:rsid w:val="00B866CE"/>
    <w:rsid w:val="00B86C37"/>
    <w:rsid w:val="00B86C89"/>
    <w:rsid w:val="00B87600"/>
    <w:rsid w:val="00B87848"/>
    <w:rsid w:val="00B87B7E"/>
    <w:rsid w:val="00B87D53"/>
    <w:rsid w:val="00B87D6B"/>
    <w:rsid w:val="00B9005F"/>
    <w:rsid w:val="00B9062E"/>
    <w:rsid w:val="00B91103"/>
    <w:rsid w:val="00B911FD"/>
    <w:rsid w:val="00B91373"/>
    <w:rsid w:val="00B9190E"/>
    <w:rsid w:val="00B91B6A"/>
    <w:rsid w:val="00B91C61"/>
    <w:rsid w:val="00B926EB"/>
    <w:rsid w:val="00B92904"/>
    <w:rsid w:val="00B93056"/>
    <w:rsid w:val="00B93909"/>
    <w:rsid w:val="00B939F4"/>
    <w:rsid w:val="00B94270"/>
    <w:rsid w:val="00B95071"/>
    <w:rsid w:val="00B951C7"/>
    <w:rsid w:val="00B95A40"/>
    <w:rsid w:val="00B95CA8"/>
    <w:rsid w:val="00B9666B"/>
    <w:rsid w:val="00B9694A"/>
    <w:rsid w:val="00B969DA"/>
    <w:rsid w:val="00B97937"/>
    <w:rsid w:val="00B97F19"/>
    <w:rsid w:val="00BA0B14"/>
    <w:rsid w:val="00BA0C7C"/>
    <w:rsid w:val="00BA0E12"/>
    <w:rsid w:val="00BA13C5"/>
    <w:rsid w:val="00BA19FD"/>
    <w:rsid w:val="00BA1D6D"/>
    <w:rsid w:val="00BA2CB9"/>
    <w:rsid w:val="00BA326B"/>
    <w:rsid w:val="00BA32B1"/>
    <w:rsid w:val="00BA358D"/>
    <w:rsid w:val="00BA490C"/>
    <w:rsid w:val="00BA4C06"/>
    <w:rsid w:val="00BA51FE"/>
    <w:rsid w:val="00BA52EA"/>
    <w:rsid w:val="00BA5382"/>
    <w:rsid w:val="00BA56CF"/>
    <w:rsid w:val="00BA59A3"/>
    <w:rsid w:val="00BA5EF5"/>
    <w:rsid w:val="00BA6610"/>
    <w:rsid w:val="00BA6F70"/>
    <w:rsid w:val="00BA79F8"/>
    <w:rsid w:val="00BA7D92"/>
    <w:rsid w:val="00BA7F67"/>
    <w:rsid w:val="00BB02AD"/>
    <w:rsid w:val="00BB02B9"/>
    <w:rsid w:val="00BB093B"/>
    <w:rsid w:val="00BB1439"/>
    <w:rsid w:val="00BB1740"/>
    <w:rsid w:val="00BB2390"/>
    <w:rsid w:val="00BB2621"/>
    <w:rsid w:val="00BB2A30"/>
    <w:rsid w:val="00BB2E3E"/>
    <w:rsid w:val="00BB2EE8"/>
    <w:rsid w:val="00BB394D"/>
    <w:rsid w:val="00BB4317"/>
    <w:rsid w:val="00BB4897"/>
    <w:rsid w:val="00BB49A0"/>
    <w:rsid w:val="00BB4F05"/>
    <w:rsid w:val="00BB50D1"/>
    <w:rsid w:val="00BB5334"/>
    <w:rsid w:val="00BB560B"/>
    <w:rsid w:val="00BB5785"/>
    <w:rsid w:val="00BB5E91"/>
    <w:rsid w:val="00BB600F"/>
    <w:rsid w:val="00BB60C2"/>
    <w:rsid w:val="00BB68C3"/>
    <w:rsid w:val="00BB71FE"/>
    <w:rsid w:val="00BB79A3"/>
    <w:rsid w:val="00BC0286"/>
    <w:rsid w:val="00BC037B"/>
    <w:rsid w:val="00BC0F3D"/>
    <w:rsid w:val="00BC10BA"/>
    <w:rsid w:val="00BC12B3"/>
    <w:rsid w:val="00BC13DB"/>
    <w:rsid w:val="00BC19F0"/>
    <w:rsid w:val="00BC1AD5"/>
    <w:rsid w:val="00BC1E9D"/>
    <w:rsid w:val="00BC1F3A"/>
    <w:rsid w:val="00BC22AF"/>
    <w:rsid w:val="00BC24FF"/>
    <w:rsid w:val="00BC361E"/>
    <w:rsid w:val="00BC4180"/>
    <w:rsid w:val="00BC449E"/>
    <w:rsid w:val="00BC4A44"/>
    <w:rsid w:val="00BC53C7"/>
    <w:rsid w:val="00BC5F03"/>
    <w:rsid w:val="00BC62C8"/>
    <w:rsid w:val="00BC66C9"/>
    <w:rsid w:val="00BC6D84"/>
    <w:rsid w:val="00BC6D92"/>
    <w:rsid w:val="00BC72A5"/>
    <w:rsid w:val="00BC7B76"/>
    <w:rsid w:val="00BC7BBF"/>
    <w:rsid w:val="00BC7DEC"/>
    <w:rsid w:val="00BD0409"/>
    <w:rsid w:val="00BD054A"/>
    <w:rsid w:val="00BD066F"/>
    <w:rsid w:val="00BD1163"/>
    <w:rsid w:val="00BD2C2E"/>
    <w:rsid w:val="00BD2CB4"/>
    <w:rsid w:val="00BD2F81"/>
    <w:rsid w:val="00BD3325"/>
    <w:rsid w:val="00BD3A02"/>
    <w:rsid w:val="00BD3D1F"/>
    <w:rsid w:val="00BD4087"/>
    <w:rsid w:val="00BD44A8"/>
    <w:rsid w:val="00BD45B4"/>
    <w:rsid w:val="00BD4C05"/>
    <w:rsid w:val="00BD5143"/>
    <w:rsid w:val="00BD53F4"/>
    <w:rsid w:val="00BD6B23"/>
    <w:rsid w:val="00BD73B8"/>
    <w:rsid w:val="00BD74C8"/>
    <w:rsid w:val="00BD7696"/>
    <w:rsid w:val="00BE04EB"/>
    <w:rsid w:val="00BE057B"/>
    <w:rsid w:val="00BE0E13"/>
    <w:rsid w:val="00BE1722"/>
    <w:rsid w:val="00BE264B"/>
    <w:rsid w:val="00BE28E3"/>
    <w:rsid w:val="00BE3051"/>
    <w:rsid w:val="00BE3330"/>
    <w:rsid w:val="00BE3C4E"/>
    <w:rsid w:val="00BE491B"/>
    <w:rsid w:val="00BE49BD"/>
    <w:rsid w:val="00BE549B"/>
    <w:rsid w:val="00BE5CCC"/>
    <w:rsid w:val="00BE5FAA"/>
    <w:rsid w:val="00BE61A6"/>
    <w:rsid w:val="00BE6A8E"/>
    <w:rsid w:val="00BE7415"/>
    <w:rsid w:val="00BE7B8C"/>
    <w:rsid w:val="00BE7BDB"/>
    <w:rsid w:val="00BE7F35"/>
    <w:rsid w:val="00BF0354"/>
    <w:rsid w:val="00BF045A"/>
    <w:rsid w:val="00BF05D2"/>
    <w:rsid w:val="00BF086D"/>
    <w:rsid w:val="00BF0909"/>
    <w:rsid w:val="00BF11B8"/>
    <w:rsid w:val="00BF13F1"/>
    <w:rsid w:val="00BF2B41"/>
    <w:rsid w:val="00BF2D6B"/>
    <w:rsid w:val="00BF378A"/>
    <w:rsid w:val="00BF39E8"/>
    <w:rsid w:val="00BF3B77"/>
    <w:rsid w:val="00BF3E95"/>
    <w:rsid w:val="00BF4774"/>
    <w:rsid w:val="00BF4D14"/>
    <w:rsid w:val="00BF4F76"/>
    <w:rsid w:val="00BF5048"/>
    <w:rsid w:val="00BF5F7C"/>
    <w:rsid w:val="00BF6460"/>
    <w:rsid w:val="00BF66F8"/>
    <w:rsid w:val="00BF7E65"/>
    <w:rsid w:val="00C00329"/>
    <w:rsid w:val="00C006E1"/>
    <w:rsid w:val="00C009AE"/>
    <w:rsid w:val="00C00DF7"/>
    <w:rsid w:val="00C0153E"/>
    <w:rsid w:val="00C021F2"/>
    <w:rsid w:val="00C02374"/>
    <w:rsid w:val="00C02C3C"/>
    <w:rsid w:val="00C02FBF"/>
    <w:rsid w:val="00C03400"/>
    <w:rsid w:val="00C039EA"/>
    <w:rsid w:val="00C03C5B"/>
    <w:rsid w:val="00C0441F"/>
    <w:rsid w:val="00C0449A"/>
    <w:rsid w:val="00C04BD5"/>
    <w:rsid w:val="00C05962"/>
    <w:rsid w:val="00C05A3B"/>
    <w:rsid w:val="00C0668D"/>
    <w:rsid w:val="00C072B8"/>
    <w:rsid w:val="00C0778A"/>
    <w:rsid w:val="00C0799E"/>
    <w:rsid w:val="00C10079"/>
    <w:rsid w:val="00C10470"/>
    <w:rsid w:val="00C11637"/>
    <w:rsid w:val="00C11B68"/>
    <w:rsid w:val="00C1259B"/>
    <w:rsid w:val="00C127BC"/>
    <w:rsid w:val="00C12A06"/>
    <w:rsid w:val="00C12E1C"/>
    <w:rsid w:val="00C1330C"/>
    <w:rsid w:val="00C134BB"/>
    <w:rsid w:val="00C136BF"/>
    <w:rsid w:val="00C141AA"/>
    <w:rsid w:val="00C1460D"/>
    <w:rsid w:val="00C14911"/>
    <w:rsid w:val="00C14CAA"/>
    <w:rsid w:val="00C1505A"/>
    <w:rsid w:val="00C15631"/>
    <w:rsid w:val="00C1584E"/>
    <w:rsid w:val="00C1600A"/>
    <w:rsid w:val="00C163CE"/>
    <w:rsid w:val="00C16FDD"/>
    <w:rsid w:val="00C209AC"/>
    <w:rsid w:val="00C219C9"/>
    <w:rsid w:val="00C21D01"/>
    <w:rsid w:val="00C21FA3"/>
    <w:rsid w:val="00C237B0"/>
    <w:rsid w:val="00C238BC"/>
    <w:rsid w:val="00C23FB5"/>
    <w:rsid w:val="00C24303"/>
    <w:rsid w:val="00C248ED"/>
    <w:rsid w:val="00C24A87"/>
    <w:rsid w:val="00C24B78"/>
    <w:rsid w:val="00C258B2"/>
    <w:rsid w:val="00C25C23"/>
    <w:rsid w:val="00C25DF5"/>
    <w:rsid w:val="00C262B6"/>
    <w:rsid w:val="00C26DCC"/>
    <w:rsid w:val="00C27438"/>
    <w:rsid w:val="00C275E3"/>
    <w:rsid w:val="00C27F51"/>
    <w:rsid w:val="00C301C0"/>
    <w:rsid w:val="00C304CD"/>
    <w:rsid w:val="00C306DB"/>
    <w:rsid w:val="00C31240"/>
    <w:rsid w:val="00C319FC"/>
    <w:rsid w:val="00C31E56"/>
    <w:rsid w:val="00C32FBB"/>
    <w:rsid w:val="00C3387B"/>
    <w:rsid w:val="00C3393F"/>
    <w:rsid w:val="00C33E05"/>
    <w:rsid w:val="00C34046"/>
    <w:rsid w:val="00C34256"/>
    <w:rsid w:val="00C3438A"/>
    <w:rsid w:val="00C34758"/>
    <w:rsid w:val="00C34902"/>
    <w:rsid w:val="00C35191"/>
    <w:rsid w:val="00C352FF"/>
    <w:rsid w:val="00C35891"/>
    <w:rsid w:val="00C35BA9"/>
    <w:rsid w:val="00C35FB5"/>
    <w:rsid w:val="00C363F1"/>
    <w:rsid w:val="00C368BB"/>
    <w:rsid w:val="00C374FB"/>
    <w:rsid w:val="00C378F8"/>
    <w:rsid w:val="00C40321"/>
    <w:rsid w:val="00C404CE"/>
    <w:rsid w:val="00C4065C"/>
    <w:rsid w:val="00C40800"/>
    <w:rsid w:val="00C40D60"/>
    <w:rsid w:val="00C41429"/>
    <w:rsid w:val="00C41CE8"/>
    <w:rsid w:val="00C42D15"/>
    <w:rsid w:val="00C43BD5"/>
    <w:rsid w:val="00C443A9"/>
    <w:rsid w:val="00C44E2F"/>
    <w:rsid w:val="00C45A12"/>
    <w:rsid w:val="00C45B04"/>
    <w:rsid w:val="00C46280"/>
    <w:rsid w:val="00C46B0B"/>
    <w:rsid w:val="00C46BBF"/>
    <w:rsid w:val="00C46CD5"/>
    <w:rsid w:val="00C4711F"/>
    <w:rsid w:val="00C47345"/>
    <w:rsid w:val="00C47383"/>
    <w:rsid w:val="00C47435"/>
    <w:rsid w:val="00C476C7"/>
    <w:rsid w:val="00C476DB"/>
    <w:rsid w:val="00C47E2E"/>
    <w:rsid w:val="00C5038A"/>
    <w:rsid w:val="00C504CE"/>
    <w:rsid w:val="00C50CD5"/>
    <w:rsid w:val="00C50EA2"/>
    <w:rsid w:val="00C5155D"/>
    <w:rsid w:val="00C51EB6"/>
    <w:rsid w:val="00C528EC"/>
    <w:rsid w:val="00C52AD2"/>
    <w:rsid w:val="00C52F35"/>
    <w:rsid w:val="00C5326E"/>
    <w:rsid w:val="00C53868"/>
    <w:rsid w:val="00C540C5"/>
    <w:rsid w:val="00C54337"/>
    <w:rsid w:val="00C55455"/>
    <w:rsid w:val="00C554DD"/>
    <w:rsid w:val="00C5582B"/>
    <w:rsid w:val="00C559DA"/>
    <w:rsid w:val="00C55FA0"/>
    <w:rsid w:val="00C5775C"/>
    <w:rsid w:val="00C57ABE"/>
    <w:rsid w:val="00C57F10"/>
    <w:rsid w:val="00C602FB"/>
    <w:rsid w:val="00C612A8"/>
    <w:rsid w:val="00C61621"/>
    <w:rsid w:val="00C616CC"/>
    <w:rsid w:val="00C61912"/>
    <w:rsid w:val="00C61F7D"/>
    <w:rsid w:val="00C6230F"/>
    <w:rsid w:val="00C62791"/>
    <w:rsid w:val="00C63003"/>
    <w:rsid w:val="00C633D6"/>
    <w:rsid w:val="00C634E5"/>
    <w:rsid w:val="00C634EA"/>
    <w:rsid w:val="00C646F5"/>
    <w:rsid w:val="00C647C4"/>
    <w:rsid w:val="00C64DF8"/>
    <w:rsid w:val="00C66315"/>
    <w:rsid w:val="00C6637C"/>
    <w:rsid w:val="00C6644F"/>
    <w:rsid w:val="00C66492"/>
    <w:rsid w:val="00C6676B"/>
    <w:rsid w:val="00C66E41"/>
    <w:rsid w:val="00C67386"/>
    <w:rsid w:val="00C67DE3"/>
    <w:rsid w:val="00C67F99"/>
    <w:rsid w:val="00C70986"/>
    <w:rsid w:val="00C70E6C"/>
    <w:rsid w:val="00C71427"/>
    <w:rsid w:val="00C716AB"/>
    <w:rsid w:val="00C719D2"/>
    <w:rsid w:val="00C71EA4"/>
    <w:rsid w:val="00C71F95"/>
    <w:rsid w:val="00C72876"/>
    <w:rsid w:val="00C72D72"/>
    <w:rsid w:val="00C72E17"/>
    <w:rsid w:val="00C7455F"/>
    <w:rsid w:val="00C745A9"/>
    <w:rsid w:val="00C74B0F"/>
    <w:rsid w:val="00C74CBE"/>
    <w:rsid w:val="00C74F28"/>
    <w:rsid w:val="00C752D2"/>
    <w:rsid w:val="00C757E8"/>
    <w:rsid w:val="00C75E37"/>
    <w:rsid w:val="00C762CE"/>
    <w:rsid w:val="00C768B5"/>
    <w:rsid w:val="00C76BE7"/>
    <w:rsid w:val="00C76D1B"/>
    <w:rsid w:val="00C76D94"/>
    <w:rsid w:val="00C775F7"/>
    <w:rsid w:val="00C77950"/>
    <w:rsid w:val="00C77B49"/>
    <w:rsid w:val="00C8001D"/>
    <w:rsid w:val="00C808ED"/>
    <w:rsid w:val="00C815E7"/>
    <w:rsid w:val="00C81654"/>
    <w:rsid w:val="00C8214C"/>
    <w:rsid w:val="00C82349"/>
    <w:rsid w:val="00C830C8"/>
    <w:rsid w:val="00C8344B"/>
    <w:rsid w:val="00C83673"/>
    <w:rsid w:val="00C83827"/>
    <w:rsid w:val="00C839BC"/>
    <w:rsid w:val="00C83BEF"/>
    <w:rsid w:val="00C83C90"/>
    <w:rsid w:val="00C83DE4"/>
    <w:rsid w:val="00C83DEA"/>
    <w:rsid w:val="00C8420D"/>
    <w:rsid w:val="00C84A12"/>
    <w:rsid w:val="00C84BEA"/>
    <w:rsid w:val="00C85573"/>
    <w:rsid w:val="00C85D77"/>
    <w:rsid w:val="00C86793"/>
    <w:rsid w:val="00C87283"/>
    <w:rsid w:val="00C873AF"/>
    <w:rsid w:val="00C874DF"/>
    <w:rsid w:val="00C9149B"/>
    <w:rsid w:val="00C91FAC"/>
    <w:rsid w:val="00C921C8"/>
    <w:rsid w:val="00C922AD"/>
    <w:rsid w:val="00C924F8"/>
    <w:rsid w:val="00C92EE1"/>
    <w:rsid w:val="00C9316F"/>
    <w:rsid w:val="00C931F1"/>
    <w:rsid w:val="00C93750"/>
    <w:rsid w:val="00C93AEA"/>
    <w:rsid w:val="00C93B47"/>
    <w:rsid w:val="00C93FF8"/>
    <w:rsid w:val="00C94051"/>
    <w:rsid w:val="00C94D50"/>
    <w:rsid w:val="00C95DA8"/>
    <w:rsid w:val="00C95EB4"/>
    <w:rsid w:val="00C95EBA"/>
    <w:rsid w:val="00C95FC8"/>
    <w:rsid w:val="00C966A2"/>
    <w:rsid w:val="00C9676B"/>
    <w:rsid w:val="00C96A54"/>
    <w:rsid w:val="00C96BF3"/>
    <w:rsid w:val="00C9788B"/>
    <w:rsid w:val="00C97D11"/>
    <w:rsid w:val="00CA103F"/>
    <w:rsid w:val="00CA1086"/>
    <w:rsid w:val="00CA10AE"/>
    <w:rsid w:val="00CA12BE"/>
    <w:rsid w:val="00CA1C67"/>
    <w:rsid w:val="00CA21CF"/>
    <w:rsid w:val="00CA304C"/>
    <w:rsid w:val="00CA3682"/>
    <w:rsid w:val="00CA4B75"/>
    <w:rsid w:val="00CA4E2E"/>
    <w:rsid w:val="00CA4FB7"/>
    <w:rsid w:val="00CA5643"/>
    <w:rsid w:val="00CA5DAA"/>
    <w:rsid w:val="00CA65DE"/>
    <w:rsid w:val="00CA6A0D"/>
    <w:rsid w:val="00CA708B"/>
    <w:rsid w:val="00CA71FB"/>
    <w:rsid w:val="00CB0466"/>
    <w:rsid w:val="00CB1334"/>
    <w:rsid w:val="00CB14FA"/>
    <w:rsid w:val="00CB15CF"/>
    <w:rsid w:val="00CB181E"/>
    <w:rsid w:val="00CB1E36"/>
    <w:rsid w:val="00CB26E7"/>
    <w:rsid w:val="00CB296E"/>
    <w:rsid w:val="00CB2B0B"/>
    <w:rsid w:val="00CB2CC8"/>
    <w:rsid w:val="00CB32A2"/>
    <w:rsid w:val="00CB3568"/>
    <w:rsid w:val="00CB36ED"/>
    <w:rsid w:val="00CB3B29"/>
    <w:rsid w:val="00CB3D13"/>
    <w:rsid w:val="00CB432A"/>
    <w:rsid w:val="00CB45AB"/>
    <w:rsid w:val="00CB51A9"/>
    <w:rsid w:val="00CB5451"/>
    <w:rsid w:val="00CB557D"/>
    <w:rsid w:val="00CB5DB9"/>
    <w:rsid w:val="00CB68AA"/>
    <w:rsid w:val="00CB6B91"/>
    <w:rsid w:val="00CB7255"/>
    <w:rsid w:val="00CB787D"/>
    <w:rsid w:val="00CB7989"/>
    <w:rsid w:val="00CC0C2A"/>
    <w:rsid w:val="00CC118E"/>
    <w:rsid w:val="00CC1E87"/>
    <w:rsid w:val="00CC1F6D"/>
    <w:rsid w:val="00CC2668"/>
    <w:rsid w:val="00CC297D"/>
    <w:rsid w:val="00CC2D74"/>
    <w:rsid w:val="00CC3450"/>
    <w:rsid w:val="00CC3DB9"/>
    <w:rsid w:val="00CC4382"/>
    <w:rsid w:val="00CC49AA"/>
    <w:rsid w:val="00CC4B8A"/>
    <w:rsid w:val="00CC4D3F"/>
    <w:rsid w:val="00CC5BAB"/>
    <w:rsid w:val="00CC5CDC"/>
    <w:rsid w:val="00CC5FDB"/>
    <w:rsid w:val="00CC7286"/>
    <w:rsid w:val="00CC7524"/>
    <w:rsid w:val="00CC7C02"/>
    <w:rsid w:val="00CD0DFE"/>
    <w:rsid w:val="00CD14CE"/>
    <w:rsid w:val="00CD1546"/>
    <w:rsid w:val="00CD1AF3"/>
    <w:rsid w:val="00CD1F4B"/>
    <w:rsid w:val="00CD3950"/>
    <w:rsid w:val="00CD3B56"/>
    <w:rsid w:val="00CD40CC"/>
    <w:rsid w:val="00CD44A4"/>
    <w:rsid w:val="00CD506D"/>
    <w:rsid w:val="00CD53A8"/>
    <w:rsid w:val="00CD5664"/>
    <w:rsid w:val="00CD5A27"/>
    <w:rsid w:val="00CD5B9E"/>
    <w:rsid w:val="00CD5F4D"/>
    <w:rsid w:val="00CD64CC"/>
    <w:rsid w:val="00CD65C8"/>
    <w:rsid w:val="00CD6B25"/>
    <w:rsid w:val="00CD739D"/>
    <w:rsid w:val="00CD7447"/>
    <w:rsid w:val="00CD77F2"/>
    <w:rsid w:val="00CD798E"/>
    <w:rsid w:val="00CE020E"/>
    <w:rsid w:val="00CE03E4"/>
    <w:rsid w:val="00CE0A0B"/>
    <w:rsid w:val="00CE1192"/>
    <w:rsid w:val="00CE1416"/>
    <w:rsid w:val="00CE1F94"/>
    <w:rsid w:val="00CE28BB"/>
    <w:rsid w:val="00CE319F"/>
    <w:rsid w:val="00CE32CC"/>
    <w:rsid w:val="00CE38ED"/>
    <w:rsid w:val="00CE3DA6"/>
    <w:rsid w:val="00CE3F0D"/>
    <w:rsid w:val="00CE43ED"/>
    <w:rsid w:val="00CE4873"/>
    <w:rsid w:val="00CE487A"/>
    <w:rsid w:val="00CE4D2C"/>
    <w:rsid w:val="00CE5973"/>
    <w:rsid w:val="00CE5A50"/>
    <w:rsid w:val="00CE5B24"/>
    <w:rsid w:val="00CE60CD"/>
    <w:rsid w:val="00CE64E1"/>
    <w:rsid w:val="00CE678E"/>
    <w:rsid w:val="00CE71A9"/>
    <w:rsid w:val="00CE71C1"/>
    <w:rsid w:val="00CE7202"/>
    <w:rsid w:val="00CE7AA2"/>
    <w:rsid w:val="00CE7ECA"/>
    <w:rsid w:val="00CE7F4F"/>
    <w:rsid w:val="00CF030B"/>
    <w:rsid w:val="00CF0A9C"/>
    <w:rsid w:val="00CF0D5C"/>
    <w:rsid w:val="00CF1707"/>
    <w:rsid w:val="00CF1BAD"/>
    <w:rsid w:val="00CF216D"/>
    <w:rsid w:val="00CF2374"/>
    <w:rsid w:val="00CF3278"/>
    <w:rsid w:val="00CF377C"/>
    <w:rsid w:val="00CF389F"/>
    <w:rsid w:val="00CF3DC0"/>
    <w:rsid w:val="00CF442C"/>
    <w:rsid w:val="00CF5327"/>
    <w:rsid w:val="00CF5375"/>
    <w:rsid w:val="00CF57FC"/>
    <w:rsid w:val="00CF5C91"/>
    <w:rsid w:val="00CF5C99"/>
    <w:rsid w:val="00CF5E9D"/>
    <w:rsid w:val="00CF60C8"/>
    <w:rsid w:val="00CF7085"/>
    <w:rsid w:val="00CF720B"/>
    <w:rsid w:val="00D0061E"/>
    <w:rsid w:val="00D011E9"/>
    <w:rsid w:val="00D0173D"/>
    <w:rsid w:val="00D017B6"/>
    <w:rsid w:val="00D025C2"/>
    <w:rsid w:val="00D02ECC"/>
    <w:rsid w:val="00D03CC1"/>
    <w:rsid w:val="00D03FFE"/>
    <w:rsid w:val="00D0423E"/>
    <w:rsid w:val="00D0469C"/>
    <w:rsid w:val="00D04958"/>
    <w:rsid w:val="00D05024"/>
    <w:rsid w:val="00D05401"/>
    <w:rsid w:val="00D0567E"/>
    <w:rsid w:val="00D058CA"/>
    <w:rsid w:val="00D059D6"/>
    <w:rsid w:val="00D05B32"/>
    <w:rsid w:val="00D05BF5"/>
    <w:rsid w:val="00D06437"/>
    <w:rsid w:val="00D0764F"/>
    <w:rsid w:val="00D07FB7"/>
    <w:rsid w:val="00D102BE"/>
    <w:rsid w:val="00D113C7"/>
    <w:rsid w:val="00D11782"/>
    <w:rsid w:val="00D11A14"/>
    <w:rsid w:val="00D11DBB"/>
    <w:rsid w:val="00D11FCD"/>
    <w:rsid w:val="00D11FED"/>
    <w:rsid w:val="00D12062"/>
    <w:rsid w:val="00D121EB"/>
    <w:rsid w:val="00D12DBB"/>
    <w:rsid w:val="00D12E5A"/>
    <w:rsid w:val="00D139EF"/>
    <w:rsid w:val="00D13ED3"/>
    <w:rsid w:val="00D1484B"/>
    <w:rsid w:val="00D1496B"/>
    <w:rsid w:val="00D14A12"/>
    <w:rsid w:val="00D14D80"/>
    <w:rsid w:val="00D155C7"/>
    <w:rsid w:val="00D159C6"/>
    <w:rsid w:val="00D16325"/>
    <w:rsid w:val="00D17700"/>
    <w:rsid w:val="00D1794E"/>
    <w:rsid w:val="00D17A30"/>
    <w:rsid w:val="00D17AFD"/>
    <w:rsid w:val="00D206F5"/>
    <w:rsid w:val="00D212FA"/>
    <w:rsid w:val="00D21E1D"/>
    <w:rsid w:val="00D21FD3"/>
    <w:rsid w:val="00D220F1"/>
    <w:rsid w:val="00D227E4"/>
    <w:rsid w:val="00D2348E"/>
    <w:rsid w:val="00D2379D"/>
    <w:rsid w:val="00D23D0D"/>
    <w:rsid w:val="00D23D3F"/>
    <w:rsid w:val="00D23DDD"/>
    <w:rsid w:val="00D23E7A"/>
    <w:rsid w:val="00D2422F"/>
    <w:rsid w:val="00D24BCE"/>
    <w:rsid w:val="00D256CE"/>
    <w:rsid w:val="00D25F3E"/>
    <w:rsid w:val="00D261A2"/>
    <w:rsid w:val="00D26EC6"/>
    <w:rsid w:val="00D30561"/>
    <w:rsid w:val="00D313FA"/>
    <w:rsid w:val="00D317E5"/>
    <w:rsid w:val="00D31C15"/>
    <w:rsid w:val="00D31D58"/>
    <w:rsid w:val="00D33026"/>
    <w:rsid w:val="00D33079"/>
    <w:rsid w:val="00D33417"/>
    <w:rsid w:val="00D33F3C"/>
    <w:rsid w:val="00D34EDB"/>
    <w:rsid w:val="00D34F5B"/>
    <w:rsid w:val="00D35328"/>
    <w:rsid w:val="00D356C2"/>
    <w:rsid w:val="00D356E3"/>
    <w:rsid w:val="00D357AD"/>
    <w:rsid w:val="00D35E69"/>
    <w:rsid w:val="00D36181"/>
    <w:rsid w:val="00D361ED"/>
    <w:rsid w:val="00D36263"/>
    <w:rsid w:val="00D3627D"/>
    <w:rsid w:val="00D36481"/>
    <w:rsid w:val="00D364C1"/>
    <w:rsid w:val="00D365CF"/>
    <w:rsid w:val="00D365E4"/>
    <w:rsid w:val="00D3665A"/>
    <w:rsid w:val="00D37516"/>
    <w:rsid w:val="00D3791A"/>
    <w:rsid w:val="00D37B3E"/>
    <w:rsid w:val="00D406F3"/>
    <w:rsid w:val="00D406F9"/>
    <w:rsid w:val="00D419EE"/>
    <w:rsid w:val="00D41A45"/>
    <w:rsid w:val="00D421C4"/>
    <w:rsid w:val="00D42963"/>
    <w:rsid w:val="00D42CBE"/>
    <w:rsid w:val="00D43362"/>
    <w:rsid w:val="00D43DF1"/>
    <w:rsid w:val="00D4459E"/>
    <w:rsid w:val="00D445B2"/>
    <w:rsid w:val="00D44DD0"/>
    <w:rsid w:val="00D44DED"/>
    <w:rsid w:val="00D4551E"/>
    <w:rsid w:val="00D45C22"/>
    <w:rsid w:val="00D46385"/>
    <w:rsid w:val="00D4656D"/>
    <w:rsid w:val="00D46652"/>
    <w:rsid w:val="00D468D0"/>
    <w:rsid w:val="00D47487"/>
    <w:rsid w:val="00D479E1"/>
    <w:rsid w:val="00D47EF3"/>
    <w:rsid w:val="00D50539"/>
    <w:rsid w:val="00D5093F"/>
    <w:rsid w:val="00D50B08"/>
    <w:rsid w:val="00D511EA"/>
    <w:rsid w:val="00D512B1"/>
    <w:rsid w:val="00D522E1"/>
    <w:rsid w:val="00D525F1"/>
    <w:rsid w:val="00D526D1"/>
    <w:rsid w:val="00D528C3"/>
    <w:rsid w:val="00D535CF"/>
    <w:rsid w:val="00D5383D"/>
    <w:rsid w:val="00D53DBF"/>
    <w:rsid w:val="00D53FB0"/>
    <w:rsid w:val="00D542C7"/>
    <w:rsid w:val="00D5459D"/>
    <w:rsid w:val="00D54E35"/>
    <w:rsid w:val="00D55087"/>
    <w:rsid w:val="00D55204"/>
    <w:rsid w:val="00D55233"/>
    <w:rsid w:val="00D55236"/>
    <w:rsid w:val="00D5573F"/>
    <w:rsid w:val="00D5574E"/>
    <w:rsid w:val="00D559E1"/>
    <w:rsid w:val="00D56500"/>
    <w:rsid w:val="00D56C32"/>
    <w:rsid w:val="00D56DC7"/>
    <w:rsid w:val="00D57A67"/>
    <w:rsid w:val="00D601E5"/>
    <w:rsid w:val="00D60C1F"/>
    <w:rsid w:val="00D613A7"/>
    <w:rsid w:val="00D61994"/>
    <w:rsid w:val="00D619EC"/>
    <w:rsid w:val="00D62078"/>
    <w:rsid w:val="00D629D6"/>
    <w:rsid w:val="00D62AD0"/>
    <w:rsid w:val="00D6421A"/>
    <w:rsid w:val="00D642A5"/>
    <w:rsid w:val="00D6474C"/>
    <w:rsid w:val="00D652AC"/>
    <w:rsid w:val="00D661F6"/>
    <w:rsid w:val="00D662E2"/>
    <w:rsid w:val="00D6721B"/>
    <w:rsid w:val="00D67561"/>
    <w:rsid w:val="00D67C77"/>
    <w:rsid w:val="00D67C9B"/>
    <w:rsid w:val="00D67D93"/>
    <w:rsid w:val="00D702ED"/>
    <w:rsid w:val="00D705AB"/>
    <w:rsid w:val="00D70AA3"/>
    <w:rsid w:val="00D70D85"/>
    <w:rsid w:val="00D71241"/>
    <w:rsid w:val="00D7179F"/>
    <w:rsid w:val="00D71E03"/>
    <w:rsid w:val="00D7202C"/>
    <w:rsid w:val="00D73073"/>
    <w:rsid w:val="00D731D3"/>
    <w:rsid w:val="00D734D2"/>
    <w:rsid w:val="00D73D31"/>
    <w:rsid w:val="00D73D5E"/>
    <w:rsid w:val="00D747DA"/>
    <w:rsid w:val="00D74810"/>
    <w:rsid w:val="00D75293"/>
    <w:rsid w:val="00D75470"/>
    <w:rsid w:val="00D76708"/>
    <w:rsid w:val="00D7676B"/>
    <w:rsid w:val="00D76D23"/>
    <w:rsid w:val="00D76E9F"/>
    <w:rsid w:val="00D77AF1"/>
    <w:rsid w:val="00D77D03"/>
    <w:rsid w:val="00D804F1"/>
    <w:rsid w:val="00D809CF"/>
    <w:rsid w:val="00D80A33"/>
    <w:rsid w:val="00D818E2"/>
    <w:rsid w:val="00D81D03"/>
    <w:rsid w:val="00D81D73"/>
    <w:rsid w:val="00D81DF9"/>
    <w:rsid w:val="00D81EE2"/>
    <w:rsid w:val="00D82024"/>
    <w:rsid w:val="00D82292"/>
    <w:rsid w:val="00D82919"/>
    <w:rsid w:val="00D82BC9"/>
    <w:rsid w:val="00D82C67"/>
    <w:rsid w:val="00D837FB"/>
    <w:rsid w:val="00D83DD0"/>
    <w:rsid w:val="00D83F70"/>
    <w:rsid w:val="00D83F9B"/>
    <w:rsid w:val="00D84340"/>
    <w:rsid w:val="00D848D3"/>
    <w:rsid w:val="00D84B7C"/>
    <w:rsid w:val="00D85107"/>
    <w:rsid w:val="00D85EC5"/>
    <w:rsid w:val="00D85F54"/>
    <w:rsid w:val="00D860AD"/>
    <w:rsid w:val="00D866DE"/>
    <w:rsid w:val="00D86828"/>
    <w:rsid w:val="00D86AF3"/>
    <w:rsid w:val="00D873BF"/>
    <w:rsid w:val="00D876E6"/>
    <w:rsid w:val="00D87914"/>
    <w:rsid w:val="00D87F79"/>
    <w:rsid w:val="00D913A8"/>
    <w:rsid w:val="00D915BF"/>
    <w:rsid w:val="00D918D0"/>
    <w:rsid w:val="00D91BBA"/>
    <w:rsid w:val="00D91C13"/>
    <w:rsid w:val="00D92633"/>
    <w:rsid w:val="00D926A6"/>
    <w:rsid w:val="00D92CC5"/>
    <w:rsid w:val="00D92F5B"/>
    <w:rsid w:val="00D92FA3"/>
    <w:rsid w:val="00D93274"/>
    <w:rsid w:val="00D9343C"/>
    <w:rsid w:val="00D9382F"/>
    <w:rsid w:val="00D93D75"/>
    <w:rsid w:val="00D94252"/>
    <w:rsid w:val="00D945A4"/>
    <w:rsid w:val="00D949AA"/>
    <w:rsid w:val="00D9515F"/>
    <w:rsid w:val="00D95B6D"/>
    <w:rsid w:val="00D96011"/>
    <w:rsid w:val="00D96BC6"/>
    <w:rsid w:val="00D976E3"/>
    <w:rsid w:val="00D97E30"/>
    <w:rsid w:val="00DA033A"/>
    <w:rsid w:val="00DA08DA"/>
    <w:rsid w:val="00DA1215"/>
    <w:rsid w:val="00DA13CF"/>
    <w:rsid w:val="00DA1BB2"/>
    <w:rsid w:val="00DA324D"/>
    <w:rsid w:val="00DA33DA"/>
    <w:rsid w:val="00DA3A7B"/>
    <w:rsid w:val="00DA3B74"/>
    <w:rsid w:val="00DA3D0F"/>
    <w:rsid w:val="00DA3D38"/>
    <w:rsid w:val="00DA3D84"/>
    <w:rsid w:val="00DA3FED"/>
    <w:rsid w:val="00DA5151"/>
    <w:rsid w:val="00DA5334"/>
    <w:rsid w:val="00DA585A"/>
    <w:rsid w:val="00DA5886"/>
    <w:rsid w:val="00DA5E38"/>
    <w:rsid w:val="00DA60A3"/>
    <w:rsid w:val="00DA6694"/>
    <w:rsid w:val="00DA6743"/>
    <w:rsid w:val="00DA6FFB"/>
    <w:rsid w:val="00DA710D"/>
    <w:rsid w:val="00DA71D4"/>
    <w:rsid w:val="00DA7377"/>
    <w:rsid w:val="00DA756B"/>
    <w:rsid w:val="00DA7CA2"/>
    <w:rsid w:val="00DA7D69"/>
    <w:rsid w:val="00DA7F02"/>
    <w:rsid w:val="00DB053B"/>
    <w:rsid w:val="00DB0621"/>
    <w:rsid w:val="00DB2431"/>
    <w:rsid w:val="00DB2CE8"/>
    <w:rsid w:val="00DB2FFE"/>
    <w:rsid w:val="00DB379F"/>
    <w:rsid w:val="00DB3BCB"/>
    <w:rsid w:val="00DB3C73"/>
    <w:rsid w:val="00DB58BB"/>
    <w:rsid w:val="00DB58CE"/>
    <w:rsid w:val="00DB64B1"/>
    <w:rsid w:val="00DB661D"/>
    <w:rsid w:val="00DB7BFF"/>
    <w:rsid w:val="00DB7EC9"/>
    <w:rsid w:val="00DB7F7C"/>
    <w:rsid w:val="00DC010A"/>
    <w:rsid w:val="00DC055C"/>
    <w:rsid w:val="00DC0A0C"/>
    <w:rsid w:val="00DC0B10"/>
    <w:rsid w:val="00DC0DA5"/>
    <w:rsid w:val="00DC10BD"/>
    <w:rsid w:val="00DC133D"/>
    <w:rsid w:val="00DC13E0"/>
    <w:rsid w:val="00DC1453"/>
    <w:rsid w:val="00DC18C4"/>
    <w:rsid w:val="00DC1A26"/>
    <w:rsid w:val="00DC21BD"/>
    <w:rsid w:val="00DC21FA"/>
    <w:rsid w:val="00DC228B"/>
    <w:rsid w:val="00DC2A17"/>
    <w:rsid w:val="00DC2E51"/>
    <w:rsid w:val="00DC30C8"/>
    <w:rsid w:val="00DC3234"/>
    <w:rsid w:val="00DC3BB6"/>
    <w:rsid w:val="00DC3CEE"/>
    <w:rsid w:val="00DC3F89"/>
    <w:rsid w:val="00DC408E"/>
    <w:rsid w:val="00DC5588"/>
    <w:rsid w:val="00DC5C85"/>
    <w:rsid w:val="00DC5DDD"/>
    <w:rsid w:val="00DC5E75"/>
    <w:rsid w:val="00DC6F12"/>
    <w:rsid w:val="00DC731A"/>
    <w:rsid w:val="00DC73A3"/>
    <w:rsid w:val="00DC7542"/>
    <w:rsid w:val="00DC7ED2"/>
    <w:rsid w:val="00DD019E"/>
    <w:rsid w:val="00DD03D9"/>
    <w:rsid w:val="00DD0716"/>
    <w:rsid w:val="00DD0A82"/>
    <w:rsid w:val="00DD0B06"/>
    <w:rsid w:val="00DD12CE"/>
    <w:rsid w:val="00DD17C3"/>
    <w:rsid w:val="00DD1AE2"/>
    <w:rsid w:val="00DD1E64"/>
    <w:rsid w:val="00DD2148"/>
    <w:rsid w:val="00DD26FE"/>
    <w:rsid w:val="00DD28F9"/>
    <w:rsid w:val="00DD296D"/>
    <w:rsid w:val="00DD30A2"/>
    <w:rsid w:val="00DD38E0"/>
    <w:rsid w:val="00DD3A96"/>
    <w:rsid w:val="00DD45AD"/>
    <w:rsid w:val="00DD4938"/>
    <w:rsid w:val="00DD4C69"/>
    <w:rsid w:val="00DD4D8D"/>
    <w:rsid w:val="00DD5C5F"/>
    <w:rsid w:val="00DD5F7A"/>
    <w:rsid w:val="00DD6052"/>
    <w:rsid w:val="00DD6751"/>
    <w:rsid w:val="00DD6E83"/>
    <w:rsid w:val="00DD73A5"/>
    <w:rsid w:val="00DD76F4"/>
    <w:rsid w:val="00DD7E34"/>
    <w:rsid w:val="00DE05BE"/>
    <w:rsid w:val="00DE0678"/>
    <w:rsid w:val="00DE07C3"/>
    <w:rsid w:val="00DE0D1D"/>
    <w:rsid w:val="00DE1AAA"/>
    <w:rsid w:val="00DE2345"/>
    <w:rsid w:val="00DE2398"/>
    <w:rsid w:val="00DE2AA1"/>
    <w:rsid w:val="00DE339C"/>
    <w:rsid w:val="00DE34D9"/>
    <w:rsid w:val="00DE38FF"/>
    <w:rsid w:val="00DE3E86"/>
    <w:rsid w:val="00DE42D8"/>
    <w:rsid w:val="00DE4999"/>
    <w:rsid w:val="00DE4DB0"/>
    <w:rsid w:val="00DE4F6A"/>
    <w:rsid w:val="00DE5D7B"/>
    <w:rsid w:val="00DE60C8"/>
    <w:rsid w:val="00DE61E0"/>
    <w:rsid w:val="00DE6D17"/>
    <w:rsid w:val="00DE72B0"/>
    <w:rsid w:val="00DE760B"/>
    <w:rsid w:val="00DE7652"/>
    <w:rsid w:val="00DF06EA"/>
    <w:rsid w:val="00DF082B"/>
    <w:rsid w:val="00DF13FD"/>
    <w:rsid w:val="00DF1B88"/>
    <w:rsid w:val="00DF29E9"/>
    <w:rsid w:val="00DF2E6A"/>
    <w:rsid w:val="00DF3927"/>
    <w:rsid w:val="00DF3F92"/>
    <w:rsid w:val="00DF4063"/>
    <w:rsid w:val="00DF4F52"/>
    <w:rsid w:val="00DF5290"/>
    <w:rsid w:val="00DF52D5"/>
    <w:rsid w:val="00DF6CF5"/>
    <w:rsid w:val="00DF6D81"/>
    <w:rsid w:val="00DF77C7"/>
    <w:rsid w:val="00DF7938"/>
    <w:rsid w:val="00E008C8"/>
    <w:rsid w:val="00E009F9"/>
    <w:rsid w:val="00E00E47"/>
    <w:rsid w:val="00E019B2"/>
    <w:rsid w:val="00E01A26"/>
    <w:rsid w:val="00E02B46"/>
    <w:rsid w:val="00E02EBC"/>
    <w:rsid w:val="00E02FB6"/>
    <w:rsid w:val="00E032EA"/>
    <w:rsid w:val="00E03875"/>
    <w:rsid w:val="00E03969"/>
    <w:rsid w:val="00E0414F"/>
    <w:rsid w:val="00E04728"/>
    <w:rsid w:val="00E0550F"/>
    <w:rsid w:val="00E055B8"/>
    <w:rsid w:val="00E063AF"/>
    <w:rsid w:val="00E074FB"/>
    <w:rsid w:val="00E07AE8"/>
    <w:rsid w:val="00E07D5D"/>
    <w:rsid w:val="00E10BF3"/>
    <w:rsid w:val="00E12428"/>
    <w:rsid w:val="00E12439"/>
    <w:rsid w:val="00E127FC"/>
    <w:rsid w:val="00E13838"/>
    <w:rsid w:val="00E13FFF"/>
    <w:rsid w:val="00E14AB9"/>
    <w:rsid w:val="00E14BC7"/>
    <w:rsid w:val="00E150FF"/>
    <w:rsid w:val="00E153E1"/>
    <w:rsid w:val="00E15B42"/>
    <w:rsid w:val="00E15DBB"/>
    <w:rsid w:val="00E16258"/>
    <w:rsid w:val="00E162C1"/>
    <w:rsid w:val="00E1651B"/>
    <w:rsid w:val="00E17663"/>
    <w:rsid w:val="00E17858"/>
    <w:rsid w:val="00E17867"/>
    <w:rsid w:val="00E17AD9"/>
    <w:rsid w:val="00E17B17"/>
    <w:rsid w:val="00E17CAF"/>
    <w:rsid w:val="00E2039C"/>
    <w:rsid w:val="00E20BD1"/>
    <w:rsid w:val="00E20C4C"/>
    <w:rsid w:val="00E20C9E"/>
    <w:rsid w:val="00E213D5"/>
    <w:rsid w:val="00E21B0E"/>
    <w:rsid w:val="00E21E1A"/>
    <w:rsid w:val="00E226FE"/>
    <w:rsid w:val="00E22926"/>
    <w:rsid w:val="00E23044"/>
    <w:rsid w:val="00E231B1"/>
    <w:rsid w:val="00E23386"/>
    <w:rsid w:val="00E24565"/>
    <w:rsid w:val="00E24A1F"/>
    <w:rsid w:val="00E25AE4"/>
    <w:rsid w:val="00E2632B"/>
    <w:rsid w:val="00E26481"/>
    <w:rsid w:val="00E264DF"/>
    <w:rsid w:val="00E26894"/>
    <w:rsid w:val="00E26FCC"/>
    <w:rsid w:val="00E27B44"/>
    <w:rsid w:val="00E27FB1"/>
    <w:rsid w:val="00E30036"/>
    <w:rsid w:val="00E30888"/>
    <w:rsid w:val="00E31880"/>
    <w:rsid w:val="00E31E08"/>
    <w:rsid w:val="00E326AB"/>
    <w:rsid w:val="00E3323A"/>
    <w:rsid w:val="00E33447"/>
    <w:rsid w:val="00E33888"/>
    <w:rsid w:val="00E343D2"/>
    <w:rsid w:val="00E34C97"/>
    <w:rsid w:val="00E34D0A"/>
    <w:rsid w:val="00E351AC"/>
    <w:rsid w:val="00E3568C"/>
    <w:rsid w:val="00E35B9B"/>
    <w:rsid w:val="00E3734F"/>
    <w:rsid w:val="00E37C3C"/>
    <w:rsid w:val="00E37C44"/>
    <w:rsid w:val="00E4016F"/>
    <w:rsid w:val="00E407C4"/>
    <w:rsid w:val="00E40C49"/>
    <w:rsid w:val="00E40E37"/>
    <w:rsid w:val="00E40E6D"/>
    <w:rsid w:val="00E41851"/>
    <w:rsid w:val="00E431F0"/>
    <w:rsid w:val="00E4357B"/>
    <w:rsid w:val="00E43588"/>
    <w:rsid w:val="00E4398B"/>
    <w:rsid w:val="00E43F01"/>
    <w:rsid w:val="00E446F9"/>
    <w:rsid w:val="00E44C27"/>
    <w:rsid w:val="00E4533C"/>
    <w:rsid w:val="00E45829"/>
    <w:rsid w:val="00E4589C"/>
    <w:rsid w:val="00E45B1E"/>
    <w:rsid w:val="00E46667"/>
    <w:rsid w:val="00E46AE6"/>
    <w:rsid w:val="00E46CAB"/>
    <w:rsid w:val="00E47589"/>
    <w:rsid w:val="00E47915"/>
    <w:rsid w:val="00E47BB1"/>
    <w:rsid w:val="00E503D8"/>
    <w:rsid w:val="00E5080A"/>
    <w:rsid w:val="00E50DF0"/>
    <w:rsid w:val="00E52020"/>
    <w:rsid w:val="00E52D5F"/>
    <w:rsid w:val="00E53107"/>
    <w:rsid w:val="00E53AF7"/>
    <w:rsid w:val="00E5440A"/>
    <w:rsid w:val="00E54415"/>
    <w:rsid w:val="00E546A4"/>
    <w:rsid w:val="00E54AA0"/>
    <w:rsid w:val="00E55222"/>
    <w:rsid w:val="00E55269"/>
    <w:rsid w:val="00E55665"/>
    <w:rsid w:val="00E5568C"/>
    <w:rsid w:val="00E559AE"/>
    <w:rsid w:val="00E55DC9"/>
    <w:rsid w:val="00E56215"/>
    <w:rsid w:val="00E56D3D"/>
    <w:rsid w:val="00E574A1"/>
    <w:rsid w:val="00E57688"/>
    <w:rsid w:val="00E57929"/>
    <w:rsid w:val="00E60119"/>
    <w:rsid w:val="00E6081B"/>
    <w:rsid w:val="00E60874"/>
    <w:rsid w:val="00E61FA9"/>
    <w:rsid w:val="00E63064"/>
    <w:rsid w:val="00E64235"/>
    <w:rsid w:val="00E64788"/>
    <w:rsid w:val="00E64B03"/>
    <w:rsid w:val="00E64EF9"/>
    <w:rsid w:val="00E652F5"/>
    <w:rsid w:val="00E65DC9"/>
    <w:rsid w:val="00E6686B"/>
    <w:rsid w:val="00E673E6"/>
    <w:rsid w:val="00E67C88"/>
    <w:rsid w:val="00E67F0F"/>
    <w:rsid w:val="00E70569"/>
    <w:rsid w:val="00E71938"/>
    <w:rsid w:val="00E71D0E"/>
    <w:rsid w:val="00E71F91"/>
    <w:rsid w:val="00E72A28"/>
    <w:rsid w:val="00E72A48"/>
    <w:rsid w:val="00E72AA9"/>
    <w:rsid w:val="00E72E0D"/>
    <w:rsid w:val="00E7317C"/>
    <w:rsid w:val="00E734EC"/>
    <w:rsid w:val="00E73B4D"/>
    <w:rsid w:val="00E73F37"/>
    <w:rsid w:val="00E745B8"/>
    <w:rsid w:val="00E7485F"/>
    <w:rsid w:val="00E74A7B"/>
    <w:rsid w:val="00E74AD1"/>
    <w:rsid w:val="00E75134"/>
    <w:rsid w:val="00E751FD"/>
    <w:rsid w:val="00E7598E"/>
    <w:rsid w:val="00E75AA2"/>
    <w:rsid w:val="00E7702A"/>
    <w:rsid w:val="00E77384"/>
    <w:rsid w:val="00E77404"/>
    <w:rsid w:val="00E776B8"/>
    <w:rsid w:val="00E77A58"/>
    <w:rsid w:val="00E77D9D"/>
    <w:rsid w:val="00E805D5"/>
    <w:rsid w:val="00E80959"/>
    <w:rsid w:val="00E81088"/>
    <w:rsid w:val="00E8121D"/>
    <w:rsid w:val="00E81365"/>
    <w:rsid w:val="00E817FB"/>
    <w:rsid w:val="00E82F89"/>
    <w:rsid w:val="00E8306E"/>
    <w:rsid w:val="00E8343E"/>
    <w:rsid w:val="00E8367D"/>
    <w:rsid w:val="00E840B0"/>
    <w:rsid w:val="00E8488F"/>
    <w:rsid w:val="00E8549E"/>
    <w:rsid w:val="00E85971"/>
    <w:rsid w:val="00E85D60"/>
    <w:rsid w:val="00E863F6"/>
    <w:rsid w:val="00E86761"/>
    <w:rsid w:val="00E8751E"/>
    <w:rsid w:val="00E87659"/>
    <w:rsid w:val="00E8781A"/>
    <w:rsid w:val="00E87965"/>
    <w:rsid w:val="00E87A32"/>
    <w:rsid w:val="00E87DD1"/>
    <w:rsid w:val="00E90030"/>
    <w:rsid w:val="00E90335"/>
    <w:rsid w:val="00E90778"/>
    <w:rsid w:val="00E9082B"/>
    <w:rsid w:val="00E9099E"/>
    <w:rsid w:val="00E917CB"/>
    <w:rsid w:val="00E91BBA"/>
    <w:rsid w:val="00E91F7B"/>
    <w:rsid w:val="00E9237E"/>
    <w:rsid w:val="00E928A1"/>
    <w:rsid w:val="00E92CE3"/>
    <w:rsid w:val="00E9357D"/>
    <w:rsid w:val="00E93663"/>
    <w:rsid w:val="00E9366D"/>
    <w:rsid w:val="00E93778"/>
    <w:rsid w:val="00E93843"/>
    <w:rsid w:val="00E93C4B"/>
    <w:rsid w:val="00E940FE"/>
    <w:rsid w:val="00E945EC"/>
    <w:rsid w:val="00E94AEB"/>
    <w:rsid w:val="00E95106"/>
    <w:rsid w:val="00E951E2"/>
    <w:rsid w:val="00E955EA"/>
    <w:rsid w:val="00E9562F"/>
    <w:rsid w:val="00E95BD0"/>
    <w:rsid w:val="00E9690A"/>
    <w:rsid w:val="00E96F16"/>
    <w:rsid w:val="00E97118"/>
    <w:rsid w:val="00E9729F"/>
    <w:rsid w:val="00E972B9"/>
    <w:rsid w:val="00E97E6A"/>
    <w:rsid w:val="00EA0072"/>
    <w:rsid w:val="00EA014F"/>
    <w:rsid w:val="00EA148A"/>
    <w:rsid w:val="00EA16F7"/>
    <w:rsid w:val="00EA1E8F"/>
    <w:rsid w:val="00EA2514"/>
    <w:rsid w:val="00EA2A3C"/>
    <w:rsid w:val="00EA2C48"/>
    <w:rsid w:val="00EA3015"/>
    <w:rsid w:val="00EA3742"/>
    <w:rsid w:val="00EA3816"/>
    <w:rsid w:val="00EA3CDF"/>
    <w:rsid w:val="00EA42B0"/>
    <w:rsid w:val="00EA444C"/>
    <w:rsid w:val="00EA5121"/>
    <w:rsid w:val="00EA57B7"/>
    <w:rsid w:val="00EA5C48"/>
    <w:rsid w:val="00EA5FFA"/>
    <w:rsid w:val="00EA695B"/>
    <w:rsid w:val="00EA6D39"/>
    <w:rsid w:val="00EA6DA1"/>
    <w:rsid w:val="00EA78BA"/>
    <w:rsid w:val="00EB05D3"/>
    <w:rsid w:val="00EB0CA9"/>
    <w:rsid w:val="00EB0EC4"/>
    <w:rsid w:val="00EB0FB4"/>
    <w:rsid w:val="00EB10C2"/>
    <w:rsid w:val="00EB23BA"/>
    <w:rsid w:val="00EB2C25"/>
    <w:rsid w:val="00EB2DE6"/>
    <w:rsid w:val="00EB3265"/>
    <w:rsid w:val="00EB401D"/>
    <w:rsid w:val="00EB4BD0"/>
    <w:rsid w:val="00EB4C3A"/>
    <w:rsid w:val="00EB4FC2"/>
    <w:rsid w:val="00EB5093"/>
    <w:rsid w:val="00EB51BC"/>
    <w:rsid w:val="00EB5893"/>
    <w:rsid w:val="00EB5901"/>
    <w:rsid w:val="00EB690A"/>
    <w:rsid w:val="00EB698A"/>
    <w:rsid w:val="00EB6D3B"/>
    <w:rsid w:val="00EB74B9"/>
    <w:rsid w:val="00EB7B5A"/>
    <w:rsid w:val="00EB7E51"/>
    <w:rsid w:val="00EC02C5"/>
    <w:rsid w:val="00EC0495"/>
    <w:rsid w:val="00EC08E2"/>
    <w:rsid w:val="00EC0AFF"/>
    <w:rsid w:val="00EC0D2F"/>
    <w:rsid w:val="00EC0DE9"/>
    <w:rsid w:val="00EC1D64"/>
    <w:rsid w:val="00EC2118"/>
    <w:rsid w:val="00EC212F"/>
    <w:rsid w:val="00EC2756"/>
    <w:rsid w:val="00EC295B"/>
    <w:rsid w:val="00EC2BDB"/>
    <w:rsid w:val="00EC2E7D"/>
    <w:rsid w:val="00EC4B88"/>
    <w:rsid w:val="00EC5088"/>
    <w:rsid w:val="00EC51F7"/>
    <w:rsid w:val="00EC5358"/>
    <w:rsid w:val="00EC5B95"/>
    <w:rsid w:val="00EC5E85"/>
    <w:rsid w:val="00EC649E"/>
    <w:rsid w:val="00EC65F2"/>
    <w:rsid w:val="00EC66A8"/>
    <w:rsid w:val="00EC6798"/>
    <w:rsid w:val="00EC740A"/>
    <w:rsid w:val="00EC74A2"/>
    <w:rsid w:val="00EC7FC4"/>
    <w:rsid w:val="00ED0463"/>
    <w:rsid w:val="00ED09A8"/>
    <w:rsid w:val="00ED0B21"/>
    <w:rsid w:val="00ED12B7"/>
    <w:rsid w:val="00ED23CA"/>
    <w:rsid w:val="00ED2891"/>
    <w:rsid w:val="00ED2E51"/>
    <w:rsid w:val="00ED393F"/>
    <w:rsid w:val="00ED39BC"/>
    <w:rsid w:val="00ED3B0A"/>
    <w:rsid w:val="00ED3E72"/>
    <w:rsid w:val="00ED3E91"/>
    <w:rsid w:val="00ED57B3"/>
    <w:rsid w:val="00ED59D6"/>
    <w:rsid w:val="00ED5D4B"/>
    <w:rsid w:val="00ED5E26"/>
    <w:rsid w:val="00ED63F3"/>
    <w:rsid w:val="00ED64A9"/>
    <w:rsid w:val="00ED7412"/>
    <w:rsid w:val="00ED7897"/>
    <w:rsid w:val="00EE02DC"/>
    <w:rsid w:val="00EE039B"/>
    <w:rsid w:val="00EE0806"/>
    <w:rsid w:val="00EE0AEB"/>
    <w:rsid w:val="00EE161C"/>
    <w:rsid w:val="00EE1982"/>
    <w:rsid w:val="00EE1D53"/>
    <w:rsid w:val="00EE2049"/>
    <w:rsid w:val="00EE2370"/>
    <w:rsid w:val="00EE25B1"/>
    <w:rsid w:val="00EE2960"/>
    <w:rsid w:val="00EE2994"/>
    <w:rsid w:val="00EE2ACE"/>
    <w:rsid w:val="00EE2C16"/>
    <w:rsid w:val="00EE30E6"/>
    <w:rsid w:val="00EE385F"/>
    <w:rsid w:val="00EE44EE"/>
    <w:rsid w:val="00EE52ED"/>
    <w:rsid w:val="00EE5410"/>
    <w:rsid w:val="00EE5AF1"/>
    <w:rsid w:val="00EE6086"/>
    <w:rsid w:val="00EE610B"/>
    <w:rsid w:val="00EE6272"/>
    <w:rsid w:val="00EE6495"/>
    <w:rsid w:val="00EE6690"/>
    <w:rsid w:val="00EE67F5"/>
    <w:rsid w:val="00EE6FCF"/>
    <w:rsid w:val="00EE70C2"/>
    <w:rsid w:val="00EE7411"/>
    <w:rsid w:val="00EE7B49"/>
    <w:rsid w:val="00EE7B8C"/>
    <w:rsid w:val="00EE7F34"/>
    <w:rsid w:val="00EE7FE9"/>
    <w:rsid w:val="00EF0305"/>
    <w:rsid w:val="00EF0D2A"/>
    <w:rsid w:val="00EF0E7A"/>
    <w:rsid w:val="00EF0F12"/>
    <w:rsid w:val="00EF21B3"/>
    <w:rsid w:val="00EF22B6"/>
    <w:rsid w:val="00EF257A"/>
    <w:rsid w:val="00EF2DC9"/>
    <w:rsid w:val="00EF382C"/>
    <w:rsid w:val="00EF3B64"/>
    <w:rsid w:val="00EF43A8"/>
    <w:rsid w:val="00EF483A"/>
    <w:rsid w:val="00EF527F"/>
    <w:rsid w:val="00EF53D5"/>
    <w:rsid w:val="00EF5565"/>
    <w:rsid w:val="00EF63E2"/>
    <w:rsid w:val="00EF68FC"/>
    <w:rsid w:val="00EF6AF8"/>
    <w:rsid w:val="00EF6C6C"/>
    <w:rsid w:val="00EF7039"/>
    <w:rsid w:val="00EF7BDF"/>
    <w:rsid w:val="00EF7D00"/>
    <w:rsid w:val="00EF7DBC"/>
    <w:rsid w:val="00EF7FA7"/>
    <w:rsid w:val="00F00062"/>
    <w:rsid w:val="00F00FA5"/>
    <w:rsid w:val="00F0161E"/>
    <w:rsid w:val="00F01DC3"/>
    <w:rsid w:val="00F01F3B"/>
    <w:rsid w:val="00F02662"/>
    <w:rsid w:val="00F02D47"/>
    <w:rsid w:val="00F0357A"/>
    <w:rsid w:val="00F03597"/>
    <w:rsid w:val="00F0386B"/>
    <w:rsid w:val="00F03BD9"/>
    <w:rsid w:val="00F03E03"/>
    <w:rsid w:val="00F04CDF"/>
    <w:rsid w:val="00F04CE4"/>
    <w:rsid w:val="00F04E1E"/>
    <w:rsid w:val="00F0502D"/>
    <w:rsid w:val="00F05095"/>
    <w:rsid w:val="00F05D6B"/>
    <w:rsid w:val="00F05FEF"/>
    <w:rsid w:val="00F061EB"/>
    <w:rsid w:val="00F0630E"/>
    <w:rsid w:val="00F06416"/>
    <w:rsid w:val="00F06C34"/>
    <w:rsid w:val="00F06DC0"/>
    <w:rsid w:val="00F0713A"/>
    <w:rsid w:val="00F07656"/>
    <w:rsid w:val="00F07A9E"/>
    <w:rsid w:val="00F07C62"/>
    <w:rsid w:val="00F07DBE"/>
    <w:rsid w:val="00F07FC3"/>
    <w:rsid w:val="00F104B2"/>
    <w:rsid w:val="00F11098"/>
    <w:rsid w:val="00F11183"/>
    <w:rsid w:val="00F1137E"/>
    <w:rsid w:val="00F119F2"/>
    <w:rsid w:val="00F11E9A"/>
    <w:rsid w:val="00F1234E"/>
    <w:rsid w:val="00F13B18"/>
    <w:rsid w:val="00F13B89"/>
    <w:rsid w:val="00F14E3C"/>
    <w:rsid w:val="00F15781"/>
    <w:rsid w:val="00F1597E"/>
    <w:rsid w:val="00F15BF9"/>
    <w:rsid w:val="00F16716"/>
    <w:rsid w:val="00F16C09"/>
    <w:rsid w:val="00F17235"/>
    <w:rsid w:val="00F1766B"/>
    <w:rsid w:val="00F20C09"/>
    <w:rsid w:val="00F22EEE"/>
    <w:rsid w:val="00F23A2A"/>
    <w:rsid w:val="00F23FBB"/>
    <w:rsid w:val="00F24404"/>
    <w:rsid w:val="00F24800"/>
    <w:rsid w:val="00F2489A"/>
    <w:rsid w:val="00F24945"/>
    <w:rsid w:val="00F24DA3"/>
    <w:rsid w:val="00F24F7B"/>
    <w:rsid w:val="00F2501E"/>
    <w:rsid w:val="00F253D6"/>
    <w:rsid w:val="00F25F11"/>
    <w:rsid w:val="00F27E00"/>
    <w:rsid w:val="00F306FA"/>
    <w:rsid w:val="00F311BD"/>
    <w:rsid w:val="00F31958"/>
    <w:rsid w:val="00F31FFE"/>
    <w:rsid w:val="00F32591"/>
    <w:rsid w:val="00F3308A"/>
    <w:rsid w:val="00F34A0F"/>
    <w:rsid w:val="00F35321"/>
    <w:rsid w:val="00F3567A"/>
    <w:rsid w:val="00F35828"/>
    <w:rsid w:val="00F35D4C"/>
    <w:rsid w:val="00F35E2F"/>
    <w:rsid w:val="00F363D6"/>
    <w:rsid w:val="00F366DE"/>
    <w:rsid w:val="00F36794"/>
    <w:rsid w:val="00F37771"/>
    <w:rsid w:val="00F37C69"/>
    <w:rsid w:val="00F40273"/>
    <w:rsid w:val="00F40390"/>
    <w:rsid w:val="00F406BD"/>
    <w:rsid w:val="00F40C85"/>
    <w:rsid w:val="00F40FB2"/>
    <w:rsid w:val="00F41665"/>
    <w:rsid w:val="00F418F7"/>
    <w:rsid w:val="00F41A02"/>
    <w:rsid w:val="00F41A14"/>
    <w:rsid w:val="00F4234D"/>
    <w:rsid w:val="00F42528"/>
    <w:rsid w:val="00F425A9"/>
    <w:rsid w:val="00F42D8C"/>
    <w:rsid w:val="00F43A8C"/>
    <w:rsid w:val="00F43C02"/>
    <w:rsid w:val="00F43E33"/>
    <w:rsid w:val="00F43EC7"/>
    <w:rsid w:val="00F440CB"/>
    <w:rsid w:val="00F442BD"/>
    <w:rsid w:val="00F4525E"/>
    <w:rsid w:val="00F4553E"/>
    <w:rsid w:val="00F45AB8"/>
    <w:rsid w:val="00F460B0"/>
    <w:rsid w:val="00F46152"/>
    <w:rsid w:val="00F468E2"/>
    <w:rsid w:val="00F46E2B"/>
    <w:rsid w:val="00F4739D"/>
    <w:rsid w:val="00F50060"/>
    <w:rsid w:val="00F50061"/>
    <w:rsid w:val="00F50399"/>
    <w:rsid w:val="00F50669"/>
    <w:rsid w:val="00F50CBB"/>
    <w:rsid w:val="00F50D10"/>
    <w:rsid w:val="00F50F1D"/>
    <w:rsid w:val="00F51416"/>
    <w:rsid w:val="00F51E4C"/>
    <w:rsid w:val="00F51FD1"/>
    <w:rsid w:val="00F525A2"/>
    <w:rsid w:val="00F52ADC"/>
    <w:rsid w:val="00F52F61"/>
    <w:rsid w:val="00F5304B"/>
    <w:rsid w:val="00F53418"/>
    <w:rsid w:val="00F5470C"/>
    <w:rsid w:val="00F577F2"/>
    <w:rsid w:val="00F578B8"/>
    <w:rsid w:val="00F57B4F"/>
    <w:rsid w:val="00F60008"/>
    <w:rsid w:val="00F603CA"/>
    <w:rsid w:val="00F608E9"/>
    <w:rsid w:val="00F61F81"/>
    <w:rsid w:val="00F62413"/>
    <w:rsid w:val="00F62798"/>
    <w:rsid w:val="00F62A6F"/>
    <w:rsid w:val="00F62B09"/>
    <w:rsid w:val="00F62BA5"/>
    <w:rsid w:val="00F62C52"/>
    <w:rsid w:val="00F62D93"/>
    <w:rsid w:val="00F63A35"/>
    <w:rsid w:val="00F6446E"/>
    <w:rsid w:val="00F646C9"/>
    <w:rsid w:val="00F64957"/>
    <w:rsid w:val="00F64EF9"/>
    <w:rsid w:val="00F65417"/>
    <w:rsid w:val="00F65587"/>
    <w:rsid w:val="00F6569C"/>
    <w:rsid w:val="00F6584C"/>
    <w:rsid w:val="00F65B0C"/>
    <w:rsid w:val="00F65C23"/>
    <w:rsid w:val="00F65E68"/>
    <w:rsid w:val="00F66308"/>
    <w:rsid w:val="00F6636D"/>
    <w:rsid w:val="00F6688D"/>
    <w:rsid w:val="00F6740E"/>
    <w:rsid w:val="00F6783B"/>
    <w:rsid w:val="00F678F0"/>
    <w:rsid w:val="00F70E59"/>
    <w:rsid w:val="00F710B2"/>
    <w:rsid w:val="00F7124C"/>
    <w:rsid w:val="00F71712"/>
    <w:rsid w:val="00F71812"/>
    <w:rsid w:val="00F71901"/>
    <w:rsid w:val="00F71B3C"/>
    <w:rsid w:val="00F72FD7"/>
    <w:rsid w:val="00F7367B"/>
    <w:rsid w:val="00F736B6"/>
    <w:rsid w:val="00F737C4"/>
    <w:rsid w:val="00F73C2E"/>
    <w:rsid w:val="00F74891"/>
    <w:rsid w:val="00F74D17"/>
    <w:rsid w:val="00F74DC0"/>
    <w:rsid w:val="00F750A3"/>
    <w:rsid w:val="00F75514"/>
    <w:rsid w:val="00F756B4"/>
    <w:rsid w:val="00F7573F"/>
    <w:rsid w:val="00F75CCA"/>
    <w:rsid w:val="00F75E05"/>
    <w:rsid w:val="00F7681E"/>
    <w:rsid w:val="00F76BD0"/>
    <w:rsid w:val="00F76C10"/>
    <w:rsid w:val="00F76D1F"/>
    <w:rsid w:val="00F770DD"/>
    <w:rsid w:val="00F77291"/>
    <w:rsid w:val="00F7746D"/>
    <w:rsid w:val="00F77C80"/>
    <w:rsid w:val="00F77CAE"/>
    <w:rsid w:val="00F812B4"/>
    <w:rsid w:val="00F812B9"/>
    <w:rsid w:val="00F815EA"/>
    <w:rsid w:val="00F81A6D"/>
    <w:rsid w:val="00F82644"/>
    <w:rsid w:val="00F82C2C"/>
    <w:rsid w:val="00F82CAB"/>
    <w:rsid w:val="00F84376"/>
    <w:rsid w:val="00F844D9"/>
    <w:rsid w:val="00F84AE0"/>
    <w:rsid w:val="00F84C9C"/>
    <w:rsid w:val="00F850F7"/>
    <w:rsid w:val="00F8529B"/>
    <w:rsid w:val="00F859FD"/>
    <w:rsid w:val="00F865F5"/>
    <w:rsid w:val="00F8722B"/>
    <w:rsid w:val="00F87401"/>
    <w:rsid w:val="00F8745E"/>
    <w:rsid w:val="00F87ECE"/>
    <w:rsid w:val="00F90BAC"/>
    <w:rsid w:val="00F91349"/>
    <w:rsid w:val="00F91960"/>
    <w:rsid w:val="00F92274"/>
    <w:rsid w:val="00F92C21"/>
    <w:rsid w:val="00F93BB6"/>
    <w:rsid w:val="00F93F7B"/>
    <w:rsid w:val="00F941C4"/>
    <w:rsid w:val="00F9449F"/>
    <w:rsid w:val="00F9474A"/>
    <w:rsid w:val="00F94978"/>
    <w:rsid w:val="00F95220"/>
    <w:rsid w:val="00F960EF"/>
    <w:rsid w:val="00F962CD"/>
    <w:rsid w:val="00F9647E"/>
    <w:rsid w:val="00F96717"/>
    <w:rsid w:val="00F96B3C"/>
    <w:rsid w:val="00F96DF2"/>
    <w:rsid w:val="00F97058"/>
    <w:rsid w:val="00F975F7"/>
    <w:rsid w:val="00F9774A"/>
    <w:rsid w:val="00F97852"/>
    <w:rsid w:val="00F97856"/>
    <w:rsid w:val="00F97A2F"/>
    <w:rsid w:val="00F97DB8"/>
    <w:rsid w:val="00F97DBA"/>
    <w:rsid w:val="00FA0418"/>
    <w:rsid w:val="00FA06FD"/>
    <w:rsid w:val="00FA2776"/>
    <w:rsid w:val="00FA28B4"/>
    <w:rsid w:val="00FA2B17"/>
    <w:rsid w:val="00FA2C9C"/>
    <w:rsid w:val="00FA2EE2"/>
    <w:rsid w:val="00FA41D4"/>
    <w:rsid w:val="00FA50AA"/>
    <w:rsid w:val="00FA59C9"/>
    <w:rsid w:val="00FA648C"/>
    <w:rsid w:val="00FA664B"/>
    <w:rsid w:val="00FA69A0"/>
    <w:rsid w:val="00FA6B9C"/>
    <w:rsid w:val="00FA6DB6"/>
    <w:rsid w:val="00FA7659"/>
    <w:rsid w:val="00FA7D79"/>
    <w:rsid w:val="00FB01BC"/>
    <w:rsid w:val="00FB01E9"/>
    <w:rsid w:val="00FB044A"/>
    <w:rsid w:val="00FB0ED2"/>
    <w:rsid w:val="00FB163E"/>
    <w:rsid w:val="00FB204D"/>
    <w:rsid w:val="00FB20A7"/>
    <w:rsid w:val="00FB2176"/>
    <w:rsid w:val="00FB2830"/>
    <w:rsid w:val="00FB283C"/>
    <w:rsid w:val="00FB2A1A"/>
    <w:rsid w:val="00FB2EF6"/>
    <w:rsid w:val="00FB367D"/>
    <w:rsid w:val="00FB3AA7"/>
    <w:rsid w:val="00FB4065"/>
    <w:rsid w:val="00FB45D2"/>
    <w:rsid w:val="00FB5703"/>
    <w:rsid w:val="00FB58A9"/>
    <w:rsid w:val="00FB5CB9"/>
    <w:rsid w:val="00FB6558"/>
    <w:rsid w:val="00FB6C80"/>
    <w:rsid w:val="00FB6E8B"/>
    <w:rsid w:val="00FB72CC"/>
    <w:rsid w:val="00FB74CC"/>
    <w:rsid w:val="00FB78B2"/>
    <w:rsid w:val="00FB7BF2"/>
    <w:rsid w:val="00FB7FAC"/>
    <w:rsid w:val="00FB7FCD"/>
    <w:rsid w:val="00FC01B1"/>
    <w:rsid w:val="00FC0B01"/>
    <w:rsid w:val="00FC0C61"/>
    <w:rsid w:val="00FC1E31"/>
    <w:rsid w:val="00FC1F19"/>
    <w:rsid w:val="00FC1F3A"/>
    <w:rsid w:val="00FC2771"/>
    <w:rsid w:val="00FC2A93"/>
    <w:rsid w:val="00FC2E46"/>
    <w:rsid w:val="00FC31FF"/>
    <w:rsid w:val="00FC42F0"/>
    <w:rsid w:val="00FC46A5"/>
    <w:rsid w:val="00FC49DB"/>
    <w:rsid w:val="00FC598C"/>
    <w:rsid w:val="00FC651A"/>
    <w:rsid w:val="00FC69A3"/>
    <w:rsid w:val="00FC6AFC"/>
    <w:rsid w:val="00FC6F65"/>
    <w:rsid w:val="00FC7280"/>
    <w:rsid w:val="00FD018F"/>
    <w:rsid w:val="00FD0CC8"/>
    <w:rsid w:val="00FD0CDE"/>
    <w:rsid w:val="00FD153D"/>
    <w:rsid w:val="00FD1FA5"/>
    <w:rsid w:val="00FD324D"/>
    <w:rsid w:val="00FD4998"/>
    <w:rsid w:val="00FD4ABD"/>
    <w:rsid w:val="00FD5502"/>
    <w:rsid w:val="00FD5596"/>
    <w:rsid w:val="00FD593D"/>
    <w:rsid w:val="00FD5F42"/>
    <w:rsid w:val="00FD6A19"/>
    <w:rsid w:val="00FD6C3D"/>
    <w:rsid w:val="00FD6CC7"/>
    <w:rsid w:val="00FD76B9"/>
    <w:rsid w:val="00FD7BA2"/>
    <w:rsid w:val="00FE015B"/>
    <w:rsid w:val="00FE17D4"/>
    <w:rsid w:val="00FE2A07"/>
    <w:rsid w:val="00FE36BA"/>
    <w:rsid w:val="00FE4AE4"/>
    <w:rsid w:val="00FE55CC"/>
    <w:rsid w:val="00FE5DC8"/>
    <w:rsid w:val="00FE6037"/>
    <w:rsid w:val="00FE60ED"/>
    <w:rsid w:val="00FE62BF"/>
    <w:rsid w:val="00FE6440"/>
    <w:rsid w:val="00FE6AAB"/>
    <w:rsid w:val="00FE6BB9"/>
    <w:rsid w:val="00FE7617"/>
    <w:rsid w:val="00FE7930"/>
    <w:rsid w:val="00FE7F58"/>
    <w:rsid w:val="00FF00DF"/>
    <w:rsid w:val="00FF099E"/>
    <w:rsid w:val="00FF0B27"/>
    <w:rsid w:val="00FF0E8D"/>
    <w:rsid w:val="00FF1838"/>
    <w:rsid w:val="00FF2186"/>
    <w:rsid w:val="00FF253A"/>
    <w:rsid w:val="00FF2E52"/>
    <w:rsid w:val="00FF35E5"/>
    <w:rsid w:val="00FF38C9"/>
    <w:rsid w:val="00FF437A"/>
    <w:rsid w:val="00FF4474"/>
    <w:rsid w:val="00FF45FC"/>
    <w:rsid w:val="00FF469B"/>
    <w:rsid w:val="00FF4A99"/>
    <w:rsid w:val="00FF5035"/>
    <w:rsid w:val="00FF523C"/>
    <w:rsid w:val="00FF6BA6"/>
    <w:rsid w:val="00FF7056"/>
    <w:rsid w:val="00FF7362"/>
    <w:rsid w:val="00FF756B"/>
    <w:rsid w:val="00FF777D"/>
    <w:rsid w:val="00FF7CAD"/>
  </w:rsids>
  <m:mathPr>
    <m:mathFont m:val="Cambria Math"/>
    <m:brkBin m:val="before"/>
    <m:brkBinSub m:val="--"/>
    <m:smallFrac m:val="0"/>
    <m:dispDef/>
    <m:lMargin m:val="0"/>
    <m:rMargin m:val="0"/>
    <m:defJc m:val="centerGroup"/>
    <m:wrapIndent m:val="1440"/>
    <m:intLim m:val="subSup"/>
    <m:naryLim m:val="undOvr"/>
  </m:mathPr>
  <w:themeFontLang w:val="en-GB"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85C7976"/>
  <w15:docId w15:val="{1474013D-883C-904F-BCD5-4715E4CB8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GB" w:eastAsia="ko-KR"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qFormat="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qFormat="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qFormat="1"/>
    <w:lsdException w:name="Medium Shading 2 Accent 2"/>
    <w:lsdException w:name="Medium List 1 Accent 2"/>
    <w:lsdException w:name="Medium List 2 Accent 2"/>
    <w:lsdException w:name="Medium Grid 1 Accent 2" w:qFormat="1"/>
    <w:lsdException w:name="Medium Grid 2 Accent 2" w:qFormat="1"/>
    <w:lsdException w:name="Medium Grid 3 Accent 2" w:qFormat="1"/>
    <w:lsdException w:name="Dark List Accent 2"/>
    <w:lsdException w:name="Colorful Shading Accent 2"/>
    <w:lsdException w:name="Colorful List Accent 2" w:uiPriority="1" w:qFormat="1"/>
    <w:lsdException w:name="Colorful Grid Accent 2" w:uiPriority="60"/>
    <w:lsdException w:name="Light Shading Accent 3" w:uiPriority="61"/>
    <w:lsdException w:name="Light List Accent 3" w:uiPriority="62"/>
    <w:lsdException w:name="Light Grid Accent 3" w:uiPriority="63" w:qFormat="1"/>
    <w:lsdException w:name="Medium Shading 1 Accent 3" w:uiPriority="64" w:qFormat="1"/>
    <w:lsdException w:name="Medium Shading 2 Accent 3" w:uiPriority="65" w:qFormat="1"/>
    <w:lsdException w:name="Medium List 1 Accent 3" w:uiPriority="66"/>
    <w:lsdException w:name="Medium List 2 Accent 3" w:uiPriority="67"/>
    <w:lsdException w:name="Medium Grid 1 Accent 3" w:uiPriority="68"/>
    <w:lsdException w:name="Medium Grid 2 Accent 3" w:uiPriority="69"/>
    <w:lsdException w:name="Medium Grid 3 Accent 3" w:uiPriority="70"/>
    <w:lsdException w:name="Dark List Accent 3" w:uiPriority="71"/>
    <w:lsdException w:name="Colorful Shading Accent 3" w:uiPriority="72" w:qFormat="1"/>
    <w:lsdException w:name="Colorful List Accent 3" w:uiPriority="73" w:qFormat="1"/>
    <w:lsdException w:name="Colorful Grid Accent 3" w:uiPriority="60" w:qFormat="1"/>
    <w:lsdException w:name="Light Shading Accent 4" w:uiPriority="61"/>
    <w:lsdException w:name="Light List Accent 4" w:uiPriority="62"/>
    <w:lsdException w:name="Light Grid Accent 4" w:uiPriority="63"/>
    <w:lsdException w:name="Medium Shading 1 Accent 4" w:uiPriority="64"/>
    <w:lsdException w:name="Medium Shading 2 Accent 4" w:uiPriority="65"/>
    <w:lsdException w:name="Medium List 1 Accent 4"/>
    <w:lsdException w:name="Medium List 2 Accent 4" w:uiPriority="34" w:qFormat="1"/>
    <w:lsdException w:name="Medium Grid 1 Accent 4" w:uiPriority="29" w:qFormat="1"/>
    <w:lsdException w:name="Medium Grid 2 Accent 4" w:uiPriority="30" w:qFormat="1"/>
    <w:lsdException w:name="Medium Grid 3 Accent 4" w:uiPriority="66"/>
    <w:lsdException w:name="Dark List Accent 4" w:uiPriority="67"/>
    <w:lsdException w:name="Colorful Shading Accent 4" w:uiPriority="68"/>
    <w:lsdException w:name="Colorful List Accent 4" w:uiPriority="69"/>
    <w:lsdException w:name="Colorful Grid Accent 4" w:uiPriority="70"/>
    <w:lsdException w:name="Light Shading Accent 5" w:uiPriority="71"/>
    <w:lsdException w:name="Light List Accent 5" w:uiPriority="72"/>
    <w:lsdException w:name="Light Grid Accent 5" w:uiPriority="73"/>
    <w:lsdException w:name="Medium Shading 1 Accent 5" w:uiPriority="60"/>
    <w:lsdException w:name="Medium Shading 2 Accent 5" w:uiPriority="61"/>
    <w:lsdException w:name="Medium List 1 Accent 5" w:uiPriority="62"/>
    <w:lsdException w:name="Medium List 2 Accent 5" w:uiPriority="63"/>
    <w:lsdException w:name="Medium Grid 1 Accent 5" w:uiPriority="64"/>
    <w:lsdException w:name="Medium Grid 2 Accent 5" w:uiPriority="65"/>
    <w:lsdException w:name="Medium Grid 3 Accent 5" w:uiPriority="66"/>
    <w:lsdException w:name="Dark List Accent 5" w:uiPriority="67"/>
    <w:lsdException w:name="Colorful Shading Accent 5" w:uiPriority="68"/>
    <w:lsdException w:name="Colorful List Accent 5" w:uiPriority="69"/>
    <w:lsdException w:name="Colorful Grid Accent 5" w:uiPriority="70"/>
    <w:lsdException w:name="Light Shading Accent 6" w:uiPriority="71"/>
    <w:lsdException w:name="Light List Accent 6" w:uiPriority="72"/>
    <w:lsdException w:name="Light Grid Accent 6" w:uiPriority="73"/>
    <w:lsdException w:name="Medium Shading 1 Accent 6" w:uiPriority="60"/>
    <w:lsdException w:name="Medium Shading 2 Accent 6" w:uiPriority="61"/>
    <w:lsdException w:name="Medium List 1 Accent 6" w:uiPriority="62"/>
    <w:lsdException w:name="Medium List 2 Accent 6" w:uiPriority="63"/>
    <w:lsdException w:name="Medium Grid 1 Accent 6" w:uiPriority="64"/>
    <w:lsdException w:name="Medium Grid 2 Accent 6" w:uiPriority="65"/>
    <w:lsdException w:name="Medium Grid 3 Accent 6" w:uiPriority="66"/>
    <w:lsdException w:name="Dark List Accent 6" w:uiPriority="67"/>
    <w:lsdException w:name="Colorful Shading Accent 6" w:uiPriority="68"/>
    <w:lsdException w:name="Colorful List Accent 6" w:uiPriority="69"/>
    <w:lsdException w:name="Colorful Grid Accent 6" w:uiPriority="70"/>
    <w:lsdException w:name="Subtle Emphasis" w:uiPriority="71" w:qFormat="1"/>
    <w:lsdException w:name="Intense Emphasis" w:uiPriority="72" w:qFormat="1"/>
    <w:lsdException w:name="Subtle Reference" w:uiPriority="73" w:qFormat="1"/>
    <w:lsdException w:name="Intense Reference" w:uiPriority="32" w:qFormat="1"/>
    <w:lsdException w:name="Book Title" w:uiPriority="61" w:qFormat="1"/>
    <w:lsdException w:name="Bibliography" w:semiHidden="1" w:uiPriority="62" w:unhideWhenUsed="1"/>
    <w:lsdException w:name="TOC Heading" w:semiHidden="1" w:uiPriority="63"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5CA4"/>
    <w:pPr>
      <w:kinsoku w:val="0"/>
      <w:snapToGrid w:val="0"/>
      <w:spacing w:before="60" w:after="60" w:line="480" w:lineRule="auto"/>
      <w:ind w:firstLine="289"/>
      <w:contextualSpacing/>
      <w:jc w:val="both"/>
    </w:pPr>
    <w:rPr>
      <w:sz w:val="24"/>
      <w:szCs w:val="24"/>
    </w:rPr>
  </w:style>
  <w:style w:type="paragraph" w:styleId="Heading1">
    <w:name w:val="heading 1"/>
    <w:basedOn w:val="Normal"/>
    <w:next w:val="NoindentNormal"/>
    <w:link w:val="Heading1Char"/>
    <w:qFormat/>
    <w:rsid w:val="00AD1F23"/>
    <w:pPr>
      <w:keepNext/>
      <w:keepLines/>
      <w:numPr>
        <w:numId w:val="8"/>
      </w:numPr>
      <w:suppressAutoHyphens/>
      <w:spacing w:before="240" w:after="120" w:line="240" w:lineRule="auto"/>
      <w:outlineLvl w:val="0"/>
    </w:pPr>
    <w:rPr>
      <w:rFonts w:cs="Arial"/>
      <w:b/>
      <w:bCs/>
      <w:kern w:val="32"/>
      <w:szCs w:val="32"/>
    </w:rPr>
  </w:style>
  <w:style w:type="paragraph" w:styleId="Heading2">
    <w:name w:val="heading 2"/>
    <w:basedOn w:val="Normal"/>
    <w:next w:val="NoindentNormal"/>
    <w:qFormat/>
    <w:rsid w:val="00F70E59"/>
    <w:pPr>
      <w:keepNext/>
      <w:keepLines/>
      <w:numPr>
        <w:ilvl w:val="1"/>
        <w:numId w:val="8"/>
      </w:numPr>
      <w:suppressAutoHyphens/>
      <w:spacing w:line="240" w:lineRule="auto"/>
      <w:outlineLvl w:val="1"/>
    </w:pPr>
    <w:rPr>
      <w:rFonts w:cs="Arial"/>
      <w:b/>
      <w:bCs/>
      <w:i/>
      <w:iCs/>
      <w:szCs w:val="28"/>
    </w:rPr>
  </w:style>
  <w:style w:type="paragraph" w:styleId="Heading3">
    <w:name w:val="heading 3"/>
    <w:basedOn w:val="Normal"/>
    <w:next w:val="NoindentNormal"/>
    <w:qFormat/>
    <w:rsid w:val="0041164C"/>
    <w:pPr>
      <w:keepNext/>
      <w:keepLines/>
      <w:numPr>
        <w:ilvl w:val="2"/>
        <w:numId w:val="8"/>
      </w:numPr>
      <w:suppressAutoHyphens/>
      <w:spacing w:before="120" w:after="120" w:line="240" w:lineRule="auto"/>
      <w:ind w:left="0" w:firstLine="0"/>
      <w:outlineLvl w:val="2"/>
    </w:pPr>
    <w:rPr>
      <w:rFonts w:cs="Arial"/>
      <w:b/>
      <w:bCs/>
      <w:i/>
      <w:szCs w:val="26"/>
    </w:rPr>
  </w:style>
  <w:style w:type="paragraph" w:styleId="Heading4">
    <w:name w:val="heading 4"/>
    <w:basedOn w:val="Normal"/>
    <w:next w:val="NoindentNormal"/>
    <w:link w:val="Heading4Char"/>
    <w:qFormat/>
    <w:rsid w:val="00443E67"/>
    <w:pPr>
      <w:keepNext/>
      <w:suppressAutoHyphens/>
      <w:spacing w:before="120" w:line="240" w:lineRule="auto"/>
      <w:ind w:firstLine="0"/>
      <w:outlineLvl w:val="3"/>
    </w:pPr>
    <w:rPr>
      <w:b/>
      <w:bCs/>
      <w:i/>
      <w:szCs w:val="28"/>
    </w:rPr>
  </w:style>
  <w:style w:type="paragraph" w:styleId="Heading5">
    <w:name w:val="heading 5"/>
    <w:basedOn w:val="Normal"/>
    <w:next w:val="NoindentNormal"/>
    <w:link w:val="Heading5Char"/>
    <w:qFormat/>
    <w:pPr>
      <w:numPr>
        <w:ilvl w:val="4"/>
        <w:numId w:val="8"/>
      </w:numPr>
      <w:outlineLvl w:val="4"/>
    </w:pPr>
    <w:rPr>
      <w:bCs/>
      <w:i/>
      <w:iCs/>
      <w:szCs w:val="26"/>
    </w:rPr>
  </w:style>
  <w:style w:type="paragraph" w:styleId="Heading6">
    <w:name w:val="heading 6"/>
    <w:basedOn w:val="Normal"/>
    <w:next w:val="Normal"/>
    <w:rsid w:val="00D23D0D"/>
    <w:pPr>
      <w:numPr>
        <w:ilvl w:val="5"/>
        <w:numId w:val="8"/>
      </w:numPr>
      <w:spacing w:before="120" w:after="120" w:line="240" w:lineRule="auto"/>
      <w:outlineLvl w:val="5"/>
    </w:pPr>
    <w:rPr>
      <w:bCs/>
      <w:szCs w:val="22"/>
    </w:rPr>
  </w:style>
  <w:style w:type="paragraph" w:styleId="Heading7">
    <w:name w:val="heading 7"/>
    <w:basedOn w:val="Normal"/>
    <w:next w:val="Normal"/>
    <w:pPr>
      <w:numPr>
        <w:ilvl w:val="6"/>
        <w:numId w:val="8"/>
      </w:numPr>
      <w:spacing w:before="240"/>
      <w:outlineLvl w:val="6"/>
    </w:pPr>
  </w:style>
  <w:style w:type="paragraph" w:styleId="Heading8">
    <w:name w:val="heading 8"/>
    <w:basedOn w:val="Normal"/>
    <w:next w:val="Normal"/>
    <w:pPr>
      <w:numPr>
        <w:ilvl w:val="7"/>
        <w:numId w:val="8"/>
      </w:numPr>
      <w:spacing w:before="240"/>
      <w:outlineLvl w:val="7"/>
    </w:pPr>
    <w:rPr>
      <w:i/>
      <w:iCs/>
    </w:rPr>
  </w:style>
  <w:style w:type="paragraph" w:styleId="Heading9">
    <w:name w:val="heading 9"/>
    <w:basedOn w:val="Normal"/>
    <w:next w:val="Normal"/>
    <w:pPr>
      <w:numPr>
        <w:ilvl w:val="8"/>
        <w:numId w:val="8"/>
      </w:numPr>
      <w:spacing w:before="24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indentNormal">
    <w:name w:val="NoindentNormal"/>
    <w:basedOn w:val="Normal"/>
    <w:next w:val="Normal"/>
  </w:style>
  <w:style w:type="paragraph" w:customStyle="1" w:styleId="Quote1">
    <w:name w:val="Quote1"/>
    <w:basedOn w:val="Normal"/>
    <w:pPr>
      <w:ind w:left="204"/>
    </w:pPr>
    <w:rPr>
      <w:sz w:val="18"/>
    </w:rPr>
  </w:style>
  <w:style w:type="paragraph" w:customStyle="1" w:styleId="Abstract">
    <w:name w:val="Abstract"/>
    <w:basedOn w:val="Normal"/>
    <w:autoRedefine/>
    <w:qFormat/>
    <w:rsid w:val="001F3300"/>
    <w:pPr>
      <w:adjustRightInd w:val="0"/>
      <w:spacing w:before="480"/>
      <w:ind w:left="567" w:right="567" w:firstLine="0"/>
    </w:pPr>
    <w:rPr>
      <w:sz w:val="22"/>
    </w:rPr>
  </w:style>
  <w:style w:type="paragraph" w:customStyle="1" w:styleId="Affiliation">
    <w:name w:val="Affiliation"/>
    <w:basedOn w:val="Normal"/>
    <w:pPr>
      <w:jc w:val="center"/>
    </w:pPr>
    <w:rPr>
      <w:i/>
    </w:rPr>
  </w:style>
  <w:style w:type="paragraph" w:customStyle="1" w:styleId="Equation">
    <w:name w:val="Equation"/>
    <w:basedOn w:val="Normal"/>
    <w:pPr>
      <w:tabs>
        <w:tab w:val="left" w:pos="6781"/>
      </w:tabs>
      <w:spacing w:before="240" w:after="240"/>
      <w:ind w:left="454"/>
    </w:pPr>
  </w:style>
  <w:style w:type="paragraph" w:customStyle="1" w:styleId="Footnote">
    <w:name w:val="Footnote"/>
    <w:basedOn w:val="Normal"/>
    <w:pPr>
      <w:ind w:firstLine="136"/>
    </w:pPr>
    <w:rPr>
      <w:sz w:val="16"/>
    </w:rPr>
  </w:style>
  <w:style w:type="paragraph" w:customStyle="1" w:styleId="LISTalph">
    <w:name w:val="LISTalph"/>
    <w:basedOn w:val="Normal"/>
    <w:pPr>
      <w:numPr>
        <w:numId w:val="1"/>
      </w:numPr>
      <w:tabs>
        <w:tab w:val="left" w:pos="499"/>
      </w:tabs>
    </w:pPr>
  </w:style>
  <w:style w:type="paragraph" w:customStyle="1" w:styleId="LISTdash">
    <w:name w:val="LISTdash"/>
    <w:basedOn w:val="Normal"/>
    <w:pPr>
      <w:numPr>
        <w:numId w:val="2"/>
      </w:numPr>
      <w:tabs>
        <w:tab w:val="left" w:pos="454"/>
      </w:tabs>
      <w:adjustRightInd w:val="0"/>
    </w:pPr>
  </w:style>
  <w:style w:type="paragraph" w:customStyle="1" w:styleId="LISTnum">
    <w:name w:val="LISTnum"/>
    <w:basedOn w:val="Normal"/>
    <w:pPr>
      <w:numPr>
        <w:numId w:val="5"/>
      </w:numPr>
      <w:adjustRightInd w:val="0"/>
      <w:ind w:left="714" w:hanging="357"/>
    </w:pPr>
  </w:style>
  <w:style w:type="paragraph" w:customStyle="1" w:styleId="References">
    <w:name w:val="References"/>
    <w:basedOn w:val="Normal"/>
    <w:link w:val="ReferencesChar"/>
    <w:qFormat/>
    <w:rsid w:val="002B5A9F"/>
    <w:pPr>
      <w:tabs>
        <w:tab w:val="left" w:pos="85"/>
      </w:tabs>
    </w:pPr>
    <w:rPr>
      <w:sz w:val="16"/>
    </w:rPr>
  </w:style>
  <w:style w:type="paragraph" w:customStyle="1" w:styleId="Table">
    <w:name w:val="Table"/>
    <w:basedOn w:val="Normal"/>
    <w:rPr>
      <w:sz w:val="16"/>
    </w:rPr>
  </w:style>
  <w:style w:type="paragraph" w:styleId="Title">
    <w:name w:val="Title"/>
    <w:basedOn w:val="Normal"/>
    <w:next w:val="Normal"/>
    <w:link w:val="TitleChar"/>
    <w:qFormat/>
    <w:rsid w:val="00074257"/>
    <w:pPr>
      <w:spacing w:before="240" w:after="120" w:line="240" w:lineRule="auto"/>
      <w:jc w:val="center"/>
    </w:pPr>
    <w:rPr>
      <w:noProof/>
      <w:kern w:val="28"/>
      <w:sz w:val="40"/>
    </w:rPr>
  </w:style>
  <w:style w:type="paragraph" w:customStyle="1" w:styleId="Author">
    <w:name w:val="Author"/>
    <w:basedOn w:val="Normal"/>
    <w:pPr>
      <w:jc w:val="center"/>
    </w:pPr>
  </w:style>
  <w:style w:type="paragraph" w:styleId="Caption">
    <w:name w:val="caption"/>
    <w:basedOn w:val="Normal"/>
    <w:next w:val="Normal"/>
    <w:qFormat/>
    <w:rsid w:val="00517439"/>
    <w:pPr>
      <w:spacing w:before="200" w:after="240" w:line="240" w:lineRule="auto"/>
      <w:ind w:right="-57" w:firstLine="0"/>
      <w:jc w:val="center"/>
    </w:pPr>
    <w:rPr>
      <w:i/>
      <w:sz w:val="22"/>
    </w:rPr>
  </w:style>
  <w:style w:type="paragraph" w:customStyle="1" w:styleId="LISTDescription">
    <w:name w:val="LISTDescription"/>
    <w:basedOn w:val="Normal"/>
    <w:pPr>
      <w:ind w:left="454" w:hanging="454"/>
    </w:pPr>
  </w:style>
  <w:style w:type="paragraph" w:customStyle="1" w:styleId="Notes">
    <w:name w:val="Notes"/>
    <w:basedOn w:val="Normal"/>
    <w:rPr>
      <w:sz w:val="16"/>
    </w:rPr>
  </w:style>
  <w:style w:type="paragraph" w:styleId="BodyText">
    <w:name w:val="Body Text"/>
    <w:basedOn w:val="Normal"/>
    <w:link w:val="BodyTextChar"/>
    <w:semiHidden/>
    <w:pPr>
      <w:spacing w:after="120"/>
    </w:pPr>
  </w:style>
  <w:style w:type="paragraph" w:customStyle="1" w:styleId="CaptionLong">
    <w:name w:val="CaptionLong"/>
    <w:basedOn w:val="Normal"/>
    <w:rPr>
      <w:sz w:val="16"/>
    </w:rPr>
  </w:style>
  <w:style w:type="paragraph" w:customStyle="1" w:styleId="HeadingUnn1">
    <w:name w:val="HeadingUnn1"/>
    <w:basedOn w:val="Heading1"/>
    <w:next w:val="NoindentNormal"/>
    <w:rPr>
      <w:bCs w:val="0"/>
    </w:rPr>
  </w:style>
  <w:style w:type="paragraph" w:customStyle="1" w:styleId="HeadingUnn2">
    <w:name w:val="HeadingUnn2"/>
    <w:basedOn w:val="Heading2"/>
    <w:next w:val="NoindentNormal"/>
    <w:pPr>
      <w:numPr>
        <w:ilvl w:val="0"/>
        <w:numId w:val="0"/>
      </w:numPr>
    </w:pPr>
  </w:style>
  <w:style w:type="paragraph" w:customStyle="1" w:styleId="HeadingUnn3">
    <w:name w:val="HeadingUnn3"/>
    <w:basedOn w:val="Heading3"/>
    <w:next w:val="NoindentNormal"/>
    <w:pPr>
      <w:numPr>
        <w:ilvl w:val="0"/>
        <w:numId w:val="0"/>
      </w:numPr>
    </w:pPr>
  </w:style>
  <w:style w:type="paragraph" w:customStyle="1" w:styleId="HeadingUnn4">
    <w:name w:val="HeadingUnn4"/>
    <w:basedOn w:val="Heading4"/>
    <w:next w:val="NoindentNormal"/>
  </w:style>
  <w:style w:type="paragraph" w:customStyle="1" w:styleId="HeadingUnn5">
    <w:name w:val="HeadingUnn5"/>
    <w:basedOn w:val="Heading5"/>
    <w:next w:val="Normal"/>
    <w:pPr>
      <w:numPr>
        <w:ilvl w:val="0"/>
        <w:numId w:val="0"/>
      </w:numPr>
      <w:spacing w:before="120"/>
    </w:pPr>
  </w:style>
  <w:style w:type="paragraph" w:styleId="ListNumber">
    <w:name w:val="List Number"/>
    <w:basedOn w:val="Normal"/>
    <w:semiHidden/>
    <w:pPr>
      <w:numPr>
        <w:numId w:val="3"/>
      </w:numPr>
    </w:pPr>
  </w:style>
  <w:style w:type="paragraph" w:customStyle="1" w:styleId="CaptionShort">
    <w:name w:val="CaptionShort"/>
    <w:basedOn w:val="Normal"/>
    <w:pPr>
      <w:jc w:val="center"/>
    </w:pPr>
    <w:rPr>
      <w:sz w:val="16"/>
    </w:rPr>
  </w:style>
  <w:style w:type="paragraph" w:customStyle="1" w:styleId="Listbul">
    <w:name w:val="Listbul"/>
    <w:basedOn w:val="Normal"/>
    <w:pPr>
      <w:numPr>
        <w:numId w:val="4"/>
      </w:numPr>
    </w:pPr>
  </w:style>
  <w:style w:type="paragraph" w:customStyle="1" w:styleId="Keywords">
    <w:name w:val="Keywords"/>
    <w:basedOn w:val="Abstract"/>
    <w:next w:val="Heading1"/>
    <w:pPr>
      <w:spacing w:before="240" w:after="240"/>
    </w:pPr>
  </w:style>
  <w:style w:type="paragraph" w:styleId="FootnoteText">
    <w:name w:val="footnote text"/>
    <w:basedOn w:val="Normal"/>
    <w:link w:val="FootnoteTextChar"/>
    <w:rPr>
      <w:szCs w:val="20"/>
    </w:rPr>
  </w:style>
  <w:style w:type="character" w:styleId="FootnoteReference">
    <w:name w:val="footnote reference"/>
    <w:rPr>
      <w:vertAlign w:val="superscript"/>
    </w:rPr>
  </w:style>
  <w:style w:type="character" w:customStyle="1" w:styleId="FootnoteChar">
    <w:name w:val="Footnote Char"/>
    <w:rPr>
      <w:rFonts w:eastAsia="MS Mincho"/>
      <w:sz w:val="16"/>
      <w:szCs w:val="24"/>
      <w:lang w:val="en-US" w:eastAsia="ja-JP" w:bidi="ar-SA"/>
    </w:rPr>
  </w:style>
  <w:style w:type="character" w:customStyle="1" w:styleId="MTEquationSection">
    <w:name w:val="MTEquationSection"/>
    <w:rPr>
      <w:i/>
      <w:vanish/>
      <w:color w:val="FF0000"/>
    </w:rPr>
  </w:style>
  <w:style w:type="paragraph" w:customStyle="1" w:styleId="XParagraph">
    <w:name w:val="X Paragraph"/>
    <w:basedOn w:val="Normal"/>
    <w:link w:val="XParagraphChar"/>
    <w:autoRedefine/>
    <w:rsid w:val="00A432EE"/>
    <w:pPr>
      <w:widowControl w:val="0"/>
      <w:spacing w:line="264" w:lineRule="auto"/>
    </w:pPr>
    <w:rPr>
      <w:rFonts w:eastAsia="ヒラギノ角ゴ Pro W3"/>
      <w:color w:val="000000"/>
    </w:rPr>
  </w:style>
  <w:style w:type="character" w:customStyle="1" w:styleId="XParagraphChar">
    <w:name w:val="X Paragraph Char"/>
    <w:link w:val="XParagraph"/>
    <w:rsid w:val="00A432EE"/>
    <w:rPr>
      <w:rFonts w:eastAsia="ヒラギノ角ゴ Pro W3"/>
      <w:color w:val="000000"/>
      <w:sz w:val="22"/>
      <w:szCs w:val="24"/>
    </w:rPr>
  </w:style>
  <w:style w:type="character" w:styleId="Hyperlink">
    <w:name w:val="Hyperlink"/>
    <w:rsid w:val="00BE3C4E"/>
    <w:rPr>
      <w:color w:val="0000FF"/>
      <w:u w:val="single"/>
    </w:rPr>
  </w:style>
  <w:style w:type="paragraph" w:customStyle="1" w:styleId="ColorfulList-Accent11">
    <w:name w:val="Colorful List - Accent 11"/>
    <w:basedOn w:val="Normal"/>
    <w:uiPriority w:val="34"/>
    <w:qFormat/>
    <w:rsid w:val="001B1F9D"/>
    <w:pPr>
      <w:ind w:left="720"/>
    </w:pPr>
  </w:style>
  <w:style w:type="paragraph" w:customStyle="1" w:styleId="XReferencelist">
    <w:name w:val="X Reference list"/>
    <w:autoRedefine/>
    <w:rsid w:val="00166666"/>
    <w:pPr>
      <w:spacing w:after="60"/>
      <w:ind w:left="227" w:hanging="227"/>
    </w:pPr>
    <w:rPr>
      <w:rFonts w:ascii="Calibri" w:eastAsia="ヒラギノ角ゴ Pro W3" w:hAnsi="Calibri"/>
      <w:noProof/>
      <w:color w:val="000000"/>
      <w:sz w:val="22"/>
      <w:szCs w:val="19"/>
      <w:lang w:val="nb-NO" w:eastAsia="en-GB"/>
    </w:rPr>
  </w:style>
  <w:style w:type="table" w:styleId="TableGrid">
    <w:name w:val="Table Grid"/>
    <w:basedOn w:val="TableNormal"/>
    <w:uiPriority w:val="59"/>
    <w:rsid w:val="009C38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link w:val="FootnoteText"/>
    <w:rsid w:val="003B2CD0"/>
    <w:rPr>
      <w:lang w:val="en-US" w:eastAsia="ja-JP"/>
    </w:rPr>
  </w:style>
  <w:style w:type="paragraph" w:styleId="Header">
    <w:name w:val="header"/>
    <w:basedOn w:val="Normal"/>
    <w:link w:val="HeaderChar"/>
    <w:rsid w:val="003B2CD0"/>
    <w:pPr>
      <w:tabs>
        <w:tab w:val="center" w:pos="4513"/>
        <w:tab w:val="right" w:pos="9026"/>
      </w:tabs>
    </w:pPr>
    <w:rPr>
      <w:rFonts w:ascii="Calibri" w:eastAsia="Calibri" w:hAnsi="Calibri"/>
      <w:lang w:eastAsia="en-US"/>
    </w:rPr>
  </w:style>
  <w:style w:type="character" w:customStyle="1" w:styleId="HeaderChar">
    <w:name w:val="Header Char"/>
    <w:link w:val="Header"/>
    <w:rsid w:val="003B2CD0"/>
    <w:rPr>
      <w:rFonts w:ascii="Calibri" w:eastAsia="Calibri" w:hAnsi="Calibri" w:cs="Times New Roman"/>
      <w:sz w:val="24"/>
      <w:szCs w:val="24"/>
      <w:lang w:val="en-US" w:eastAsia="en-US"/>
    </w:rPr>
  </w:style>
  <w:style w:type="paragraph" w:styleId="BalloonText">
    <w:name w:val="Balloon Text"/>
    <w:basedOn w:val="Normal"/>
    <w:link w:val="BalloonTextChar"/>
    <w:uiPriority w:val="99"/>
    <w:semiHidden/>
    <w:unhideWhenUsed/>
    <w:rsid w:val="00206BCF"/>
    <w:rPr>
      <w:rFonts w:ascii="Segoe UI" w:hAnsi="Segoe UI" w:cs="Segoe UI"/>
      <w:sz w:val="18"/>
      <w:szCs w:val="18"/>
    </w:rPr>
  </w:style>
  <w:style w:type="character" w:customStyle="1" w:styleId="BalloonTextChar">
    <w:name w:val="Balloon Text Char"/>
    <w:link w:val="BalloonText"/>
    <w:uiPriority w:val="99"/>
    <w:semiHidden/>
    <w:rsid w:val="00206BCF"/>
    <w:rPr>
      <w:rFonts w:ascii="Segoe UI" w:hAnsi="Segoe UI" w:cs="Segoe UI"/>
      <w:sz w:val="18"/>
      <w:szCs w:val="18"/>
      <w:lang w:val="en-US" w:eastAsia="ja-JP"/>
    </w:rPr>
  </w:style>
  <w:style w:type="paragraph" w:customStyle="1" w:styleId="XTable">
    <w:name w:val="X Table"/>
    <w:autoRedefine/>
    <w:qFormat/>
    <w:rsid w:val="00AD6BE0"/>
    <w:pPr>
      <w:spacing w:before="40" w:after="40"/>
    </w:pPr>
    <w:rPr>
      <w:rFonts w:ascii="Calibri" w:eastAsia="ヒラギノ角ゴ Pro W3" w:hAnsi="Calibri"/>
      <w:color w:val="000000"/>
      <w:sz w:val="22"/>
      <w:lang w:eastAsia="en-GB"/>
    </w:rPr>
  </w:style>
  <w:style w:type="character" w:customStyle="1" w:styleId="definition">
    <w:name w:val="definition"/>
    <w:basedOn w:val="DefaultParagraphFont"/>
    <w:rsid w:val="003830BA"/>
  </w:style>
  <w:style w:type="paragraph" w:customStyle="1" w:styleId="Default">
    <w:name w:val="Default"/>
    <w:rsid w:val="00EF483A"/>
    <w:pPr>
      <w:autoSpaceDE w:val="0"/>
      <w:autoSpaceDN w:val="0"/>
      <w:adjustRightInd w:val="0"/>
    </w:pPr>
    <w:rPr>
      <w:rFonts w:ascii="Baskerville" w:hAnsi="Baskerville" w:cs="Baskerville"/>
      <w:color w:val="000000"/>
      <w:sz w:val="24"/>
      <w:szCs w:val="24"/>
    </w:rPr>
  </w:style>
  <w:style w:type="paragraph" w:customStyle="1" w:styleId="Reference">
    <w:name w:val="Reference"/>
    <w:basedOn w:val="References"/>
    <w:next w:val="References"/>
    <w:qFormat/>
    <w:rsid w:val="006E382C"/>
    <w:pPr>
      <w:ind w:left="576" w:hanging="576"/>
    </w:pPr>
    <w:rPr>
      <w:snapToGrid w:val="0"/>
      <w:sz w:val="18"/>
    </w:rPr>
  </w:style>
  <w:style w:type="character" w:styleId="FollowedHyperlink">
    <w:name w:val="FollowedHyperlink"/>
    <w:uiPriority w:val="99"/>
    <w:semiHidden/>
    <w:unhideWhenUsed/>
    <w:rsid w:val="0097218B"/>
    <w:rPr>
      <w:color w:val="954F72"/>
      <w:u w:val="single"/>
    </w:rPr>
  </w:style>
  <w:style w:type="paragraph" w:styleId="EndnoteText">
    <w:name w:val="endnote text"/>
    <w:basedOn w:val="Normal"/>
    <w:link w:val="EndnoteTextChar"/>
    <w:uiPriority w:val="99"/>
    <w:unhideWhenUsed/>
    <w:rsid w:val="00916A17"/>
  </w:style>
  <w:style w:type="character" w:customStyle="1" w:styleId="EndnoteTextChar">
    <w:name w:val="Endnote Text Char"/>
    <w:link w:val="EndnoteText"/>
    <w:uiPriority w:val="99"/>
    <w:rsid w:val="00916A17"/>
    <w:rPr>
      <w:sz w:val="24"/>
      <w:szCs w:val="24"/>
      <w:lang w:val="en-US" w:eastAsia="ja-JP"/>
    </w:rPr>
  </w:style>
  <w:style w:type="character" w:styleId="EndnoteReference">
    <w:name w:val="endnote reference"/>
    <w:uiPriority w:val="99"/>
    <w:unhideWhenUsed/>
    <w:rsid w:val="00916A17"/>
    <w:rPr>
      <w:vertAlign w:val="superscript"/>
    </w:rPr>
  </w:style>
  <w:style w:type="paragraph" w:customStyle="1" w:styleId="Tabletitle">
    <w:name w:val="Table title"/>
    <w:basedOn w:val="Normal"/>
    <w:rsid w:val="00B01A2F"/>
    <w:rPr>
      <w:b/>
      <w:sz w:val="16"/>
      <w:szCs w:val="16"/>
    </w:rPr>
  </w:style>
  <w:style w:type="paragraph" w:customStyle="1" w:styleId="tabletxt">
    <w:name w:val="table txt"/>
    <w:basedOn w:val="TableText"/>
    <w:link w:val="tabletxtChar"/>
    <w:qFormat/>
    <w:rsid w:val="00A673E1"/>
    <w:pPr>
      <w:spacing w:before="40" w:after="40" w:line="240" w:lineRule="auto"/>
      <w:ind w:firstLine="0"/>
    </w:pPr>
    <w:rPr>
      <w:szCs w:val="16"/>
    </w:rPr>
  </w:style>
  <w:style w:type="character" w:styleId="CommentReference">
    <w:name w:val="annotation reference"/>
    <w:uiPriority w:val="99"/>
    <w:semiHidden/>
    <w:unhideWhenUsed/>
    <w:rsid w:val="00D25F3E"/>
    <w:rPr>
      <w:sz w:val="18"/>
      <w:szCs w:val="18"/>
    </w:rPr>
  </w:style>
  <w:style w:type="paragraph" w:styleId="CommentText">
    <w:name w:val="annotation text"/>
    <w:basedOn w:val="Normal"/>
    <w:link w:val="CommentTextChar"/>
    <w:uiPriority w:val="99"/>
    <w:unhideWhenUsed/>
    <w:rsid w:val="00D25F3E"/>
  </w:style>
  <w:style w:type="character" w:customStyle="1" w:styleId="CommentTextChar">
    <w:name w:val="Comment Text Char"/>
    <w:link w:val="CommentText"/>
    <w:uiPriority w:val="99"/>
    <w:rsid w:val="00D25F3E"/>
    <w:rPr>
      <w:sz w:val="24"/>
      <w:szCs w:val="24"/>
      <w:lang w:eastAsia="ko-KR"/>
    </w:rPr>
  </w:style>
  <w:style w:type="paragraph" w:styleId="CommentSubject">
    <w:name w:val="annotation subject"/>
    <w:basedOn w:val="CommentText"/>
    <w:next w:val="CommentText"/>
    <w:link w:val="CommentSubjectChar"/>
    <w:uiPriority w:val="99"/>
    <w:semiHidden/>
    <w:unhideWhenUsed/>
    <w:rsid w:val="00D25F3E"/>
    <w:rPr>
      <w:b/>
      <w:bCs/>
      <w:sz w:val="20"/>
      <w:szCs w:val="20"/>
    </w:rPr>
  </w:style>
  <w:style w:type="character" w:customStyle="1" w:styleId="CommentSubjectChar">
    <w:name w:val="Comment Subject Char"/>
    <w:link w:val="CommentSubject"/>
    <w:uiPriority w:val="99"/>
    <w:semiHidden/>
    <w:rsid w:val="00D25F3E"/>
    <w:rPr>
      <w:b/>
      <w:bCs/>
      <w:sz w:val="24"/>
      <w:szCs w:val="24"/>
      <w:lang w:eastAsia="ko-KR"/>
    </w:rPr>
  </w:style>
  <w:style w:type="paragraph" w:customStyle="1" w:styleId="TableText">
    <w:name w:val="Table Text"/>
    <w:basedOn w:val="Normal"/>
    <w:link w:val="TableTextChar"/>
    <w:qFormat/>
    <w:rsid w:val="00995287"/>
    <w:pPr>
      <w:spacing w:line="276" w:lineRule="auto"/>
    </w:pPr>
    <w:rPr>
      <w:rFonts w:eastAsia="Malgun Gothic"/>
      <w:color w:val="000000"/>
      <w:sz w:val="22"/>
      <w:szCs w:val="20"/>
    </w:rPr>
  </w:style>
  <w:style w:type="character" w:customStyle="1" w:styleId="TableTextChar">
    <w:name w:val="Table Text Char"/>
    <w:link w:val="TableText"/>
    <w:rsid w:val="00995287"/>
    <w:rPr>
      <w:rFonts w:eastAsia="Malgun Gothic"/>
      <w:color w:val="000000"/>
      <w:sz w:val="22"/>
    </w:rPr>
  </w:style>
  <w:style w:type="paragraph" w:customStyle="1" w:styleId="XBulletlist">
    <w:name w:val="X Bullet list"/>
    <w:autoRedefine/>
    <w:rsid w:val="00506442"/>
    <w:pPr>
      <w:numPr>
        <w:numId w:val="6"/>
      </w:numPr>
      <w:spacing w:before="60" w:after="120"/>
      <w:ind w:left="568" w:right="482" w:hanging="284"/>
      <w:contextualSpacing/>
    </w:pPr>
    <w:rPr>
      <w:rFonts w:ascii="Calibri" w:eastAsia="ヒラギノ角ゴ Pro W3" w:hAnsi="Calibri"/>
      <w:color w:val="000000"/>
      <w:sz w:val="22"/>
      <w:lang w:eastAsia="en-GB"/>
    </w:rPr>
  </w:style>
  <w:style w:type="paragraph" w:customStyle="1" w:styleId="ReferenceAppendix">
    <w:name w:val="Reference&amp;Appendix"/>
    <w:basedOn w:val="Heading1"/>
    <w:link w:val="ReferenceAppendixChar"/>
    <w:qFormat/>
    <w:rsid w:val="00154C8C"/>
    <w:pPr>
      <w:numPr>
        <w:numId w:val="0"/>
      </w:numPr>
      <w:spacing w:line="300" w:lineRule="auto"/>
      <w:ind w:left="432" w:hanging="432"/>
    </w:pPr>
  </w:style>
  <w:style w:type="paragraph" w:customStyle="1" w:styleId="XNumberedlist">
    <w:name w:val="X Numbered list"/>
    <w:autoRedefine/>
    <w:qFormat/>
    <w:rsid w:val="00923B69"/>
    <w:pPr>
      <w:spacing w:before="120" w:after="120" w:line="276" w:lineRule="auto"/>
      <w:ind w:left="530" w:hanging="170"/>
      <w:contextualSpacing/>
    </w:pPr>
    <w:rPr>
      <w:rFonts w:eastAsia="ヒラギノ角ゴ Pro W3"/>
      <w:color w:val="000000"/>
      <w:sz w:val="22"/>
      <w:lang w:eastAsia="en-GB"/>
    </w:rPr>
  </w:style>
  <w:style w:type="character" w:customStyle="1" w:styleId="Heading1Char">
    <w:name w:val="Heading 1 Char"/>
    <w:link w:val="Heading1"/>
    <w:rsid w:val="006574AF"/>
    <w:rPr>
      <w:rFonts w:cs="Arial"/>
      <w:b/>
      <w:bCs/>
      <w:kern w:val="32"/>
      <w:sz w:val="24"/>
      <w:szCs w:val="32"/>
    </w:rPr>
  </w:style>
  <w:style w:type="character" w:customStyle="1" w:styleId="ReferenceAppendixChar">
    <w:name w:val="Reference&amp;Appendix Char"/>
    <w:link w:val="ReferenceAppendix"/>
    <w:rsid w:val="00154C8C"/>
    <w:rPr>
      <w:rFonts w:cs="Arial"/>
      <w:b/>
      <w:bCs/>
      <w:kern w:val="32"/>
      <w:sz w:val="24"/>
      <w:szCs w:val="32"/>
    </w:rPr>
  </w:style>
  <w:style w:type="character" w:styleId="Emphasis">
    <w:name w:val="Emphasis"/>
    <w:uiPriority w:val="20"/>
    <w:qFormat/>
    <w:rsid w:val="00F43EC7"/>
    <w:rPr>
      <w:i/>
      <w:iCs/>
    </w:rPr>
  </w:style>
  <w:style w:type="paragraph" w:styleId="Subtitle">
    <w:name w:val="Subtitle"/>
    <w:basedOn w:val="Normal"/>
    <w:next w:val="Normal"/>
    <w:link w:val="SubtitleChar"/>
    <w:uiPriority w:val="11"/>
    <w:qFormat/>
    <w:rsid w:val="00F43EC7"/>
    <w:pPr>
      <w:jc w:val="center"/>
      <w:outlineLvl w:val="1"/>
    </w:pPr>
    <w:rPr>
      <w:rFonts w:ascii="Calibri Light" w:eastAsia="Malgun Gothic" w:hAnsi="Calibri Light"/>
    </w:rPr>
  </w:style>
  <w:style w:type="character" w:customStyle="1" w:styleId="SubtitleChar">
    <w:name w:val="Subtitle Char"/>
    <w:link w:val="Subtitle"/>
    <w:uiPriority w:val="11"/>
    <w:rsid w:val="00F43EC7"/>
    <w:rPr>
      <w:rFonts w:ascii="Calibri Light" w:eastAsia="Malgun Gothic" w:hAnsi="Calibri Light" w:cs="Times New Roman"/>
      <w:sz w:val="24"/>
      <w:szCs w:val="24"/>
      <w:lang w:val="en-US"/>
    </w:rPr>
  </w:style>
  <w:style w:type="paragraph" w:customStyle="1" w:styleId="p1">
    <w:name w:val="p1"/>
    <w:basedOn w:val="Normal"/>
    <w:rsid w:val="009878C0"/>
    <w:pPr>
      <w:shd w:val="clear" w:color="auto" w:fill="FFFFFF"/>
      <w:spacing w:line="240" w:lineRule="auto"/>
    </w:pPr>
    <w:rPr>
      <w:rFonts w:ascii="Arial" w:hAnsi="Arial" w:cs="Arial"/>
      <w:color w:val="222222"/>
      <w:sz w:val="20"/>
      <w:szCs w:val="20"/>
    </w:rPr>
  </w:style>
  <w:style w:type="character" w:customStyle="1" w:styleId="s1">
    <w:name w:val="s1"/>
    <w:rsid w:val="009878C0"/>
  </w:style>
  <w:style w:type="character" w:customStyle="1" w:styleId="apple-converted-space">
    <w:name w:val="apple-converted-space"/>
    <w:rsid w:val="00EC2118"/>
  </w:style>
  <w:style w:type="paragraph" w:customStyle="1" w:styleId="Tabletitles">
    <w:name w:val="Table titles"/>
    <w:basedOn w:val="tabletxt"/>
    <w:link w:val="TabletitlesChar"/>
    <w:qFormat/>
    <w:rsid w:val="00F7746D"/>
    <w:rPr>
      <w:b/>
    </w:rPr>
  </w:style>
  <w:style w:type="character" w:customStyle="1" w:styleId="selectable">
    <w:name w:val="selectable"/>
    <w:rsid w:val="00221976"/>
  </w:style>
  <w:style w:type="character" w:customStyle="1" w:styleId="tabletxtChar">
    <w:name w:val="table txt Char"/>
    <w:link w:val="tabletxt"/>
    <w:rsid w:val="00A673E1"/>
    <w:rPr>
      <w:rFonts w:eastAsia="Malgun Gothic"/>
      <w:color w:val="000000"/>
      <w:sz w:val="22"/>
      <w:szCs w:val="16"/>
    </w:rPr>
  </w:style>
  <w:style w:type="character" w:customStyle="1" w:styleId="TabletitlesChar">
    <w:name w:val="Table titles Char"/>
    <w:link w:val="Tabletitles"/>
    <w:rsid w:val="00F7746D"/>
    <w:rPr>
      <w:b/>
      <w:sz w:val="18"/>
      <w:szCs w:val="16"/>
    </w:rPr>
  </w:style>
  <w:style w:type="character" w:customStyle="1" w:styleId="A6">
    <w:name w:val="A6"/>
    <w:uiPriority w:val="99"/>
    <w:rsid w:val="00395347"/>
    <w:rPr>
      <w:rFonts w:cs="Univers"/>
      <w:color w:val="000000"/>
      <w:sz w:val="20"/>
      <w:szCs w:val="20"/>
    </w:rPr>
  </w:style>
  <w:style w:type="character" w:styleId="Strong">
    <w:name w:val="Strong"/>
    <w:uiPriority w:val="22"/>
    <w:qFormat/>
    <w:rsid w:val="00B35AFA"/>
    <w:rPr>
      <w:b/>
      <w:bCs/>
    </w:rPr>
  </w:style>
  <w:style w:type="paragraph" w:styleId="Footer">
    <w:name w:val="footer"/>
    <w:basedOn w:val="Normal"/>
    <w:link w:val="FooterChar"/>
    <w:uiPriority w:val="99"/>
    <w:unhideWhenUsed/>
    <w:rsid w:val="00750F1F"/>
    <w:pPr>
      <w:tabs>
        <w:tab w:val="center" w:pos="4513"/>
        <w:tab w:val="right" w:pos="9026"/>
      </w:tabs>
    </w:pPr>
  </w:style>
  <w:style w:type="character" w:customStyle="1" w:styleId="FooterChar">
    <w:name w:val="Footer Char"/>
    <w:link w:val="Footer"/>
    <w:uiPriority w:val="99"/>
    <w:rsid w:val="00750F1F"/>
    <w:rPr>
      <w:sz w:val="22"/>
      <w:szCs w:val="24"/>
    </w:rPr>
  </w:style>
  <w:style w:type="paragraph" w:styleId="NormalWeb">
    <w:name w:val="Normal (Web)"/>
    <w:basedOn w:val="Normal"/>
    <w:uiPriority w:val="99"/>
    <w:unhideWhenUsed/>
    <w:rsid w:val="00BA7F67"/>
    <w:pPr>
      <w:spacing w:before="100" w:beforeAutospacing="1" w:after="100" w:afterAutospacing="1" w:line="240" w:lineRule="auto"/>
    </w:pPr>
  </w:style>
  <w:style w:type="character" w:styleId="IntenseReference">
    <w:name w:val="Intense Reference"/>
    <w:uiPriority w:val="32"/>
    <w:qFormat/>
    <w:rsid w:val="0052230D"/>
    <w:rPr>
      <w:rFonts w:ascii="Times New Roman" w:eastAsia="Malgun Gothic" w:hAnsi="Times New Roman" w:cs="Times New Roman"/>
      <w:b w:val="0"/>
      <w:bCs w:val="0"/>
      <w:i w:val="0"/>
      <w:iCs w:val="0"/>
      <w:caps w:val="0"/>
      <w:smallCaps w:val="0"/>
      <w:color w:val="000000"/>
      <w:spacing w:val="5"/>
      <w:sz w:val="22"/>
      <w:szCs w:val="19"/>
      <w:u w:val="none"/>
      <w:vertAlign w:val="baseline"/>
      <w:lang w:val="en-GB"/>
    </w:rPr>
  </w:style>
  <w:style w:type="character" w:customStyle="1" w:styleId="ReferencesChar">
    <w:name w:val="References Char"/>
    <w:link w:val="References"/>
    <w:rsid w:val="002B5A9F"/>
    <w:rPr>
      <w:sz w:val="16"/>
      <w:szCs w:val="24"/>
    </w:rPr>
  </w:style>
  <w:style w:type="paragraph" w:customStyle="1" w:styleId="p2">
    <w:name w:val="p2"/>
    <w:basedOn w:val="Normal"/>
    <w:rsid w:val="002D5DD2"/>
    <w:pPr>
      <w:spacing w:line="150" w:lineRule="atLeast"/>
      <w:ind w:firstLine="165"/>
    </w:pPr>
    <w:rPr>
      <w:rFonts w:ascii="Times" w:hAnsi="Times"/>
      <w:sz w:val="15"/>
      <w:szCs w:val="15"/>
    </w:rPr>
  </w:style>
  <w:style w:type="paragraph" w:styleId="ListParagraph">
    <w:name w:val="List Paragraph"/>
    <w:basedOn w:val="Normal"/>
    <w:uiPriority w:val="34"/>
    <w:qFormat/>
    <w:rsid w:val="00E63064"/>
    <w:pPr>
      <w:numPr>
        <w:numId w:val="7"/>
      </w:numPr>
      <w:spacing w:before="120" w:after="120" w:line="240" w:lineRule="auto"/>
    </w:pPr>
    <w:rPr>
      <w:i/>
    </w:rPr>
  </w:style>
  <w:style w:type="paragraph" w:styleId="DocumentMap">
    <w:name w:val="Document Map"/>
    <w:basedOn w:val="Normal"/>
    <w:link w:val="DocumentMapChar"/>
    <w:uiPriority w:val="99"/>
    <w:semiHidden/>
    <w:unhideWhenUsed/>
    <w:rsid w:val="000A0D59"/>
    <w:pPr>
      <w:spacing w:line="240" w:lineRule="auto"/>
    </w:pPr>
  </w:style>
  <w:style w:type="character" w:customStyle="1" w:styleId="DocumentMapChar">
    <w:name w:val="Document Map Char"/>
    <w:link w:val="DocumentMap"/>
    <w:uiPriority w:val="99"/>
    <w:semiHidden/>
    <w:rsid w:val="000A0D59"/>
    <w:rPr>
      <w:sz w:val="24"/>
      <w:szCs w:val="24"/>
    </w:rPr>
  </w:style>
  <w:style w:type="character" w:customStyle="1" w:styleId="TitleChar">
    <w:name w:val="Title Char"/>
    <w:link w:val="Title"/>
    <w:rsid w:val="001F614F"/>
    <w:rPr>
      <w:noProof/>
      <w:kern w:val="28"/>
      <w:sz w:val="40"/>
      <w:szCs w:val="24"/>
    </w:rPr>
  </w:style>
  <w:style w:type="paragraph" w:customStyle="1" w:styleId="Quotation">
    <w:name w:val="Quotation"/>
    <w:basedOn w:val="Abstract"/>
    <w:qFormat/>
    <w:rsid w:val="00484F21"/>
    <w:pPr>
      <w:spacing w:before="60"/>
      <w:ind w:left="431" w:right="431"/>
    </w:pPr>
    <w:rPr>
      <w:i/>
      <w:sz w:val="24"/>
    </w:rPr>
  </w:style>
  <w:style w:type="character" w:customStyle="1" w:styleId="user-generated">
    <w:name w:val="user-generated"/>
    <w:basedOn w:val="DefaultParagraphFont"/>
    <w:rsid w:val="005640F7"/>
  </w:style>
  <w:style w:type="character" w:customStyle="1" w:styleId="s2">
    <w:name w:val="s2"/>
    <w:rsid w:val="00FA59C9"/>
    <w:rPr>
      <w:rFonts w:ascii="Helvetica" w:hAnsi="Helvetica" w:hint="default"/>
      <w:sz w:val="10"/>
      <w:szCs w:val="10"/>
    </w:rPr>
  </w:style>
  <w:style w:type="character" w:styleId="PageNumber">
    <w:name w:val="page number"/>
    <w:basedOn w:val="DefaultParagraphFont"/>
    <w:uiPriority w:val="99"/>
    <w:semiHidden/>
    <w:unhideWhenUsed/>
    <w:rsid w:val="006C621C"/>
  </w:style>
  <w:style w:type="paragraph" w:customStyle="1" w:styleId="DReferences">
    <w:name w:val="DReferences"/>
    <w:basedOn w:val="Normal"/>
    <w:rsid w:val="00170BFA"/>
    <w:pPr>
      <w:spacing w:before="20" w:line="240" w:lineRule="auto"/>
    </w:pPr>
    <w:rPr>
      <w:rFonts w:eastAsia="Times New Roman"/>
      <w:i/>
      <w:noProof/>
      <w:sz w:val="20"/>
      <w:szCs w:val="20"/>
      <w:lang w:eastAsia="en-US"/>
    </w:rPr>
  </w:style>
  <w:style w:type="paragraph" w:styleId="Revision">
    <w:name w:val="Revision"/>
    <w:hidden/>
    <w:uiPriority w:val="99"/>
    <w:unhideWhenUsed/>
    <w:rsid w:val="009E0E54"/>
    <w:rPr>
      <w:sz w:val="22"/>
      <w:szCs w:val="24"/>
    </w:rPr>
  </w:style>
  <w:style w:type="paragraph" w:customStyle="1" w:styleId="p3">
    <w:name w:val="p3"/>
    <w:basedOn w:val="Normal"/>
    <w:rsid w:val="00FB6558"/>
    <w:pPr>
      <w:spacing w:line="240" w:lineRule="auto"/>
      <w:ind w:firstLine="0"/>
      <w:jc w:val="left"/>
    </w:pPr>
    <w:rPr>
      <w:rFonts w:ascii="Times" w:hAnsi="Times"/>
      <w:sz w:val="12"/>
      <w:szCs w:val="12"/>
    </w:rPr>
  </w:style>
  <w:style w:type="character" w:customStyle="1" w:styleId="Heading4Char">
    <w:name w:val="Heading 4 Char"/>
    <w:link w:val="Heading4"/>
    <w:rsid w:val="00AE15D7"/>
    <w:rPr>
      <w:b/>
      <w:bCs/>
      <w:i/>
      <w:sz w:val="22"/>
      <w:szCs w:val="28"/>
    </w:rPr>
  </w:style>
  <w:style w:type="character" w:styleId="SubtleEmphasis">
    <w:name w:val="Subtle Emphasis"/>
    <w:uiPriority w:val="71"/>
    <w:qFormat/>
    <w:rsid w:val="00AE15D7"/>
    <w:rPr>
      <w:i/>
      <w:iCs/>
      <w:color w:val="404040"/>
    </w:rPr>
  </w:style>
  <w:style w:type="paragraph" w:customStyle="1" w:styleId="Listtitle2">
    <w:name w:val="List title2"/>
    <w:basedOn w:val="Normal"/>
    <w:rsid w:val="009C2CCE"/>
    <w:pPr>
      <w:numPr>
        <w:numId w:val="9"/>
      </w:numPr>
    </w:pPr>
  </w:style>
  <w:style w:type="character" w:customStyle="1" w:styleId="TableText0">
    <w:name w:val="Table_Text"/>
    <w:rsid w:val="00A41466"/>
    <w:rPr>
      <w:sz w:val="20"/>
      <w:szCs w:val="20"/>
    </w:rPr>
  </w:style>
  <w:style w:type="paragraph" w:customStyle="1" w:styleId="CaptionsTable">
    <w:name w:val="Captions_Table"/>
    <w:autoRedefine/>
    <w:rsid w:val="00A41466"/>
    <w:pPr>
      <w:jc w:val="both"/>
    </w:pPr>
    <w:rPr>
      <w:rFonts w:eastAsia="MS PGothic"/>
      <w:b/>
      <w:kern w:val="2"/>
      <w:sz w:val="21"/>
      <w:szCs w:val="24"/>
      <w:lang w:val="en-US" w:eastAsia="zh-TW"/>
    </w:rPr>
  </w:style>
  <w:style w:type="paragraph" w:customStyle="1" w:styleId="SectionTitle">
    <w:name w:val="Section_Title"/>
    <w:link w:val="SectionTitleCharChar"/>
    <w:rsid w:val="00A41466"/>
    <w:pPr>
      <w:suppressAutoHyphens/>
      <w:spacing w:beforeLines="50" w:before="180" w:line="480" w:lineRule="auto"/>
      <w:jc w:val="both"/>
    </w:pPr>
    <w:rPr>
      <w:rFonts w:ascii="Arial" w:eastAsia="MS PGothic" w:hAnsi="Arial"/>
      <w:b/>
      <w:kern w:val="2"/>
      <w:sz w:val="28"/>
      <w:szCs w:val="24"/>
      <w:lang w:val="en-US" w:eastAsia="zh-TW"/>
    </w:rPr>
  </w:style>
  <w:style w:type="character" w:customStyle="1" w:styleId="SectionTitleCharChar">
    <w:name w:val="Section_Title Char Char"/>
    <w:link w:val="SectionTitle"/>
    <w:rsid w:val="00A41466"/>
    <w:rPr>
      <w:rFonts w:ascii="Arial" w:eastAsia="MS PGothic" w:hAnsi="Arial"/>
      <w:b/>
      <w:kern w:val="2"/>
      <w:sz w:val="28"/>
      <w:szCs w:val="24"/>
      <w:lang w:val="en-US" w:eastAsia="zh-TW"/>
    </w:rPr>
  </w:style>
  <w:style w:type="paragraph" w:customStyle="1" w:styleId="subSectionTitle">
    <w:name w:val="sub_Section_Title"/>
    <w:link w:val="subSectionTitleCharChar"/>
    <w:autoRedefine/>
    <w:rsid w:val="00A41466"/>
    <w:pPr>
      <w:spacing w:after="80"/>
    </w:pPr>
    <w:rPr>
      <w:rFonts w:ascii="Arial" w:eastAsia="MS PGothic" w:hAnsi="Arial"/>
      <w:b/>
      <w:kern w:val="2"/>
      <w:sz w:val="24"/>
      <w:szCs w:val="24"/>
      <w:lang w:eastAsia="zh-TW"/>
    </w:rPr>
  </w:style>
  <w:style w:type="character" w:customStyle="1" w:styleId="subSectionTitleCharChar">
    <w:name w:val="sub_Section_Title Char Char"/>
    <w:link w:val="subSectionTitle"/>
    <w:rsid w:val="00A41466"/>
    <w:rPr>
      <w:rFonts w:ascii="Arial" w:eastAsia="MS PGothic" w:hAnsi="Arial"/>
      <w:b/>
      <w:kern w:val="2"/>
      <w:sz w:val="24"/>
      <w:szCs w:val="24"/>
      <w:lang w:eastAsia="zh-TW"/>
    </w:rPr>
  </w:style>
  <w:style w:type="paragraph" w:customStyle="1" w:styleId="ParagraphNumbered">
    <w:name w:val="Paragraph_Numbered"/>
    <w:basedOn w:val="Normal"/>
    <w:qFormat/>
    <w:rsid w:val="007847E4"/>
    <w:pPr>
      <w:widowControl w:val="0"/>
      <w:numPr>
        <w:numId w:val="13"/>
      </w:numPr>
      <w:tabs>
        <w:tab w:val="left" w:pos="720"/>
      </w:tabs>
      <w:ind w:left="357" w:hanging="357"/>
    </w:pPr>
    <w:rPr>
      <w:rFonts w:eastAsia="MS PMincho"/>
      <w:kern w:val="2"/>
      <w:lang w:val="en-US" w:eastAsia="zh-TW"/>
    </w:rPr>
  </w:style>
  <w:style w:type="character" w:customStyle="1" w:styleId="BodyTextChar">
    <w:name w:val="Body Text Char"/>
    <w:basedOn w:val="DefaultParagraphFont"/>
    <w:link w:val="BodyText"/>
    <w:semiHidden/>
    <w:rsid w:val="00154C8C"/>
    <w:rPr>
      <w:sz w:val="24"/>
      <w:szCs w:val="24"/>
    </w:rPr>
  </w:style>
  <w:style w:type="character" w:customStyle="1" w:styleId="Heading5Char">
    <w:name w:val="Heading 5 Char"/>
    <w:basedOn w:val="DefaultParagraphFont"/>
    <w:link w:val="Heading5"/>
    <w:rsid w:val="006B2ECB"/>
    <w:rPr>
      <w:bCs/>
      <w:i/>
      <w:iCs/>
      <w:sz w:val="24"/>
      <w:szCs w:val="26"/>
    </w:rPr>
  </w:style>
  <w:style w:type="paragraph" w:customStyle="1" w:styleId="bullet1">
    <w:name w:val="bullet 1"/>
    <w:basedOn w:val="ListParagraph"/>
    <w:qFormat/>
    <w:rsid w:val="006B2ECB"/>
    <w:pPr>
      <w:numPr>
        <w:numId w:val="17"/>
      </w:numPr>
      <w:kinsoku/>
      <w:snapToGrid/>
      <w:spacing w:before="200" w:after="200" w:line="360" w:lineRule="auto"/>
      <w:jc w:val="left"/>
    </w:pPr>
    <w:rPr>
      <w:rFonts w:asciiTheme="minorHAnsi" w:eastAsiaTheme="minorEastAsia" w:hAnsiTheme="minorHAnsi" w:cstheme="minorBidi"/>
      <w:i w:val="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18445">
      <w:bodyDiv w:val="1"/>
      <w:marLeft w:val="0"/>
      <w:marRight w:val="0"/>
      <w:marTop w:val="0"/>
      <w:marBottom w:val="0"/>
      <w:divBdr>
        <w:top w:val="none" w:sz="0" w:space="0" w:color="auto"/>
        <w:left w:val="none" w:sz="0" w:space="0" w:color="auto"/>
        <w:bottom w:val="none" w:sz="0" w:space="0" w:color="auto"/>
        <w:right w:val="none" w:sz="0" w:space="0" w:color="auto"/>
      </w:divBdr>
    </w:div>
    <w:div w:id="38173055">
      <w:bodyDiv w:val="1"/>
      <w:marLeft w:val="0"/>
      <w:marRight w:val="0"/>
      <w:marTop w:val="0"/>
      <w:marBottom w:val="0"/>
      <w:divBdr>
        <w:top w:val="none" w:sz="0" w:space="0" w:color="auto"/>
        <w:left w:val="none" w:sz="0" w:space="0" w:color="auto"/>
        <w:bottom w:val="none" w:sz="0" w:space="0" w:color="auto"/>
        <w:right w:val="none" w:sz="0" w:space="0" w:color="auto"/>
      </w:divBdr>
    </w:div>
    <w:div w:id="48115169">
      <w:bodyDiv w:val="1"/>
      <w:marLeft w:val="0"/>
      <w:marRight w:val="0"/>
      <w:marTop w:val="0"/>
      <w:marBottom w:val="0"/>
      <w:divBdr>
        <w:top w:val="none" w:sz="0" w:space="0" w:color="auto"/>
        <w:left w:val="none" w:sz="0" w:space="0" w:color="auto"/>
        <w:bottom w:val="none" w:sz="0" w:space="0" w:color="auto"/>
        <w:right w:val="none" w:sz="0" w:space="0" w:color="auto"/>
      </w:divBdr>
    </w:div>
    <w:div w:id="56518358">
      <w:bodyDiv w:val="1"/>
      <w:marLeft w:val="0"/>
      <w:marRight w:val="0"/>
      <w:marTop w:val="0"/>
      <w:marBottom w:val="0"/>
      <w:divBdr>
        <w:top w:val="none" w:sz="0" w:space="0" w:color="auto"/>
        <w:left w:val="none" w:sz="0" w:space="0" w:color="auto"/>
        <w:bottom w:val="none" w:sz="0" w:space="0" w:color="auto"/>
        <w:right w:val="none" w:sz="0" w:space="0" w:color="auto"/>
      </w:divBdr>
    </w:div>
    <w:div w:id="61371625">
      <w:bodyDiv w:val="1"/>
      <w:marLeft w:val="0"/>
      <w:marRight w:val="0"/>
      <w:marTop w:val="0"/>
      <w:marBottom w:val="0"/>
      <w:divBdr>
        <w:top w:val="none" w:sz="0" w:space="0" w:color="auto"/>
        <w:left w:val="none" w:sz="0" w:space="0" w:color="auto"/>
        <w:bottom w:val="none" w:sz="0" w:space="0" w:color="auto"/>
        <w:right w:val="none" w:sz="0" w:space="0" w:color="auto"/>
      </w:divBdr>
    </w:div>
    <w:div w:id="64033559">
      <w:bodyDiv w:val="1"/>
      <w:marLeft w:val="0"/>
      <w:marRight w:val="0"/>
      <w:marTop w:val="0"/>
      <w:marBottom w:val="0"/>
      <w:divBdr>
        <w:top w:val="none" w:sz="0" w:space="0" w:color="auto"/>
        <w:left w:val="none" w:sz="0" w:space="0" w:color="auto"/>
        <w:bottom w:val="none" w:sz="0" w:space="0" w:color="auto"/>
        <w:right w:val="none" w:sz="0" w:space="0" w:color="auto"/>
      </w:divBdr>
    </w:div>
    <w:div w:id="75978917">
      <w:bodyDiv w:val="1"/>
      <w:marLeft w:val="0"/>
      <w:marRight w:val="0"/>
      <w:marTop w:val="0"/>
      <w:marBottom w:val="0"/>
      <w:divBdr>
        <w:top w:val="none" w:sz="0" w:space="0" w:color="auto"/>
        <w:left w:val="none" w:sz="0" w:space="0" w:color="auto"/>
        <w:bottom w:val="none" w:sz="0" w:space="0" w:color="auto"/>
        <w:right w:val="none" w:sz="0" w:space="0" w:color="auto"/>
      </w:divBdr>
    </w:div>
    <w:div w:id="80178752">
      <w:bodyDiv w:val="1"/>
      <w:marLeft w:val="0"/>
      <w:marRight w:val="0"/>
      <w:marTop w:val="0"/>
      <w:marBottom w:val="0"/>
      <w:divBdr>
        <w:top w:val="none" w:sz="0" w:space="0" w:color="auto"/>
        <w:left w:val="none" w:sz="0" w:space="0" w:color="auto"/>
        <w:bottom w:val="none" w:sz="0" w:space="0" w:color="auto"/>
        <w:right w:val="none" w:sz="0" w:space="0" w:color="auto"/>
      </w:divBdr>
    </w:div>
    <w:div w:id="102264268">
      <w:bodyDiv w:val="1"/>
      <w:marLeft w:val="0"/>
      <w:marRight w:val="0"/>
      <w:marTop w:val="0"/>
      <w:marBottom w:val="0"/>
      <w:divBdr>
        <w:top w:val="none" w:sz="0" w:space="0" w:color="auto"/>
        <w:left w:val="none" w:sz="0" w:space="0" w:color="auto"/>
        <w:bottom w:val="none" w:sz="0" w:space="0" w:color="auto"/>
        <w:right w:val="none" w:sz="0" w:space="0" w:color="auto"/>
      </w:divBdr>
    </w:div>
    <w:div w:id="105395571">
      <w:bodyDiv w:val="1"/>
      <w:marLeft w:val="0"/>
      <w:marRight w:val="0"/>
      <w:marTop w:val="0"/>
      <w:marBottom w:val="0"/>
      <w:divBdr>
        <w:top w:val="none" w:sz="0" w:space="0" w:color="auto"/>
        <w:left w:val="none" w:sz="0" w:space="0" w:color="auto"/>
        <w:bottom w:val="none" w:sz="0" w:space="0" w:color="auto"/>
        <w:right w:val="none" w:sz="0" w:space="0" w:color="auto"/>
      </w:divBdr>
    </w:div>
    <w:div w:id="107895026">
      <w:bodyDiv w:val="1"/>
      <w:marLeft w:val="0"/>
      <w:marRight w:val="0"/>
      <w:marTop w:val="0"/>
      <w:marBottom w:val="0"/>
      <w:divBdr>
        <w:top w:val="none" w:sz="0" w:space="0" w:color="auto"/>
        <w:left w:val="none" w:sz="0" w:space="0" w:color="auto"/>
        <w:bottom w:val="none" w:sz="0" w:space="0" w:color="auto"/>
        <w:right w:val="none" w:sz="0" w:space="0" w:color="auto"/>
      </w:divBdr>
    </w:div>
    <w:div w:id="110249697">
      <w:bodyDiv w:val="1"/>
      <w:marLeft w:val="0"/>
      <w:marRight w:val="0"/>
      <w:marTop w:val="0"/>
      <w:marBottom w:val="0"/>
      <w:divBdr>
        <w:top w:val="none" w:sz="0" w:space="0" w:color="auto"/>
        <w:left w:val="none" w:sz="0" w:space="0" w:color="auto"/>
        <w:bottom w:val="none" w:sz="0" w:space="0" w:color="auto"/>
        <w:right w:val="none" w:sz="0" w:space="0" w:color="auto"/>
      </w:divBdr>
    </w:div>
    <w:div w:id="112674488">
      <w:bodyDiv w:val="1"/>
      <w:marLeft w:val="0"/>
      <w:marRight w:val="0"/>
      <w:marTop w:val="0"/>
      <w:marBottom w:val="0"/>
      <w:divBdr>
        <w:top w:val="none" w:sz="0" w:space="0" w:color="auto"/>
        <w:left w:val="none" w:sz="0" w:space="0" w:color="auto"/>
        <w:bottom w:val="none" w:sz="0" w:space="0" w:color="auto"/>
        <w:right w:val="none" w:sz="0" w:space="0" w:color="auto"/>
      </w:divBdr>
    </w:div>
    <w:div w:id="115295683">
      <w:bodyDiv w:val="1"/>
      <w:marLeft w:val="0"/>
      <w:marRight w:val="0"/>
      <w:marTop w:val="0"/>
      <w:marBottom w:val="0"/>
      <w:divBdr>
        <w:top w:val="none" w:sz="0" w:space="0" w:color="auto"/>
        <w:left w:val="none" w:sz="0" w:space="0" w:color="auto"/>
        <w:bottom w:val="none" w:sz="0" w:space="0" w:color="auto"/>
        <w:right w:val="none" w:sz="0" w:space="0" w:color="auto"/>
      </w:divBdr>
    </w:div>
    <w:div w:id="122580974">
      <w:bodyDiv w:val="1"/>
      <w:marLeft w:val="0"/>
      <w:marRight w:val="0"/>
      <w:marTop w:val="0"/>
      <w:marBottom w:val="0"/>
      <w:divBdr>
        <w:top w:val="none" w:sz="0" w:space="0" w:color="auto"/>
        <w:left w:val="none" w:sz="0" w:space="0" w:color="auto"/>
        <w:bottom w:val="none" w:sz="0" w:space="0" w:color="auto"/>
        <w:right w:val="none" w:sz="0" w:space="0" w:color="auto"/>
      </w:divBdr>
    </w:div>
    <w:div w:id="130172803">
      <w:bodyDiv w:val="1"/>
      <w:marLeft w:val="0"/>
      <w:marRight w:val="0"/>
      <w:marTop w:val="0"/>
      <w:marBottom w:val="0"/>
      <w:divBdr>
        <w:top w:val="none" w:sz="0" w:space="0" w:color="auto"/>
        <w:left w:val="none" w:sz="0" w:space="0" w:color="auto"/>
        <w:bottom w:val="none" w:sz="0" w:space="0" w:color="auto"/>
        <w:right w:val="none" w:sz="0" w:space="0" w:color="auto"/>
      </w:divBdr>
    </w:div>
    <w:div w:id="136801660">
      <w:bodyDiv w:val="1"/>
      <w:marLeft w:val="0"/>
      <w:marRight w:val="0"/>
      <w:marTop w:val="0"/>
      <w:marBottom w:val="0"/>
      <w:divBdr>
        <w:top w:val="none" w:sz="0" w:space="0" w:color="auto"/>
        <w:left w:val="none" w:sz="0" w:space="0" w:color="auto"/>
        <w:bottom w:val="none" w:sz="0" w:space="0" w:color="auto"/>
        <w:right w:val="none" w:sz="0" w:space="0" w:color="auto"/>
      </w:divBdr>
    </w:div>
    <w:div w:id="137722408">
      <w:bodyDiv w:val="1"/>
      <w:marLeft w:val="0"/>
      <w:marRight w:val="0"/>
      <w:marTop w:val="0"/>
      <w:marBottom w:val="0"/>
      <w:divBdr>
        <w:top w:val="none" w:sz="0" w:space="0" w:color="auto"/>
        <w:left w:val="none" w:sz="0" w:space="0" w:color="auto"/>
        <w:bottom w:val="none" w:sz="0" w:space="0" w:color="auto"/>
        <w:right w:val="none" w:sz="0" w:space="0" w:color="auto"/>
      </w:divBdr>
    </w:div>
    <w:div w:id="138427241">
      <w:bodyDiv w:val="1"/>
      <w:marLeft w:val="0"/>
      <w:marRight w:val="0"/>
      <w:marTop w:val="0"/>
      <w:marBottom w:val="0"/>
      <w:divBdr>
        <w:top w:val="none" w:sz="0" w:space="0" w:color="auto"/>
        <w:left w:val="none" w:sz="0" w:space="0" w:color="auto"/>
        <w:bottom w:val="none" w:sz="0" w:space="0" w:color="auto"/>
        <w:right w:val="none" w:sz="0" w:space="0" w:color="auto"/>
      </w:divBdr>
    </w:div>
    <w:div w:id="138964482">
      <w:bodyDiv w:val="1"/>
      <w:marLeft w:val="0"/>
      <w:marRight w:val="0"/>
      <w:marTop w:val="0"/>
      <w:marBottom w:val="0"/>
      <w:divBdr>
        <w:top w:val="none" w:sz="0" w:space="0" w:color="auto"/>
        <w:left w:val="none" w:sz="0" w:space="0" w:color="auto"/>
        <w:bottom w:val="none" w:sz="0" w:space="0" w:color="auto"/>
        <w:right w:val="none" w:sz="0" w:space="0" w:color="auto"/>
      </w:divBdr>
    </w:div>
    <w:div w:id="146945432">
      <w:bodyDiv w:val="1"/>
      <w:marLeft w:val="0"/>
      <w:marRight w:val="0"/>
      <w:marTop w:val="0"/>
      <w:marBottom w:val="0"/>
      <w:divBdr>
        <w:top w:val="none" w:sz="0" w:space="0" w:color="auto"/>
        <w:left w:val="none" w:sz="0" w:space="0" w:color="auto"/>
        <w:bottom w:val="none" w:sz="0" w:space="0" w:color="auto"/>
        <w:right w:val="none" w:sz="0" w:space="0" w:color="auto"/>
      </w:divBdr>
    </w:div>
    <w:div w:id="147018178">
      <w:bodyDiv w:val="1"/>
      <w:marLeft w:val="0"/>
      <w:marRight w:val="0"/>
      <w:marTop w:val="0"/>
      <w:marBottom w:val="0"/>
      <w:divBdr>
        <w:top w:val="none" w:sz="0" w:space="0" w:color="auto"/>
        <w:left w:val="none" w:sz="0" w:space="0" w:color="auto"/>
        <w:bottom w:val="none" w:sz="0" w:space="0" w:color="auto"/>
        <w:right w:val="none" w:sz="0" w:space="0" w:color="auto"/>
      </w:divBdr>
    </w:div>
    <w:div w:id="152916963">
      <w:bodyDiv w:val="1"/>
      <w:marLeft w:val="0"/>
      <w:marRight w:val="0"/>
      <w:marTop w:val="0"/>
      <w:marBottom w:val="0"/>
      <w:divBdr>
        <w:top w:val="none" w:sz="0" w:space="0" w:color="auto"/>
        <w:left w:val="none" w:sz="0" w:space="0" w:color="auto"/>
        <w:bottom w:val="none" w:sz="0" w:space="0" w:color="auto"/>
        <w:right w:val="none" w:sz="0" w:space="0" w:color="auto"/>
      </w:divBdr>
    </w:div>
    <w:div w:id="153957884">
      <w:bodyDiv w:val="1"/>
      <w:marLeft w:val="0"/>
      <w:marRight w:val="0"/>
      <w:marTop w:val="0"/>
      <w:marBottom w:val="0"/>
      <w:divBdr>
        <w:top w:val="none" w:sz="0" w:space="0" w:color="auto"/>
        <w:left w:val="none" w:sz="0" w:space="0" w:color="auto"/>
        <w:bottom w:val="none" w:sz="0" w:space="0" w:color="auto"/>
        <w:right w:val="none" w:sz="0" w:space="0" w:color="auto"/>
      </w:divBdr>
    </w:div>
    <w:div w:id="160005795">
      <w:bodyDiv w:val="1"/>
      <w:marLeft w:val="0"/>
      <w:marRight w:val="0"/>
      <w:marTop w:val="0"/>
      <w:marBottom w:val="0"/>
      <w:divBdr>
        <w:top w:val="none" w:sz="0" w:space="0" w:color="auto"/>
        <w:left w:val="none" w:sz="0" w:space="0" w:color="auto"/>
        <w:bottom w:val="none" w:sz="0" w:space="0" w:color="auto"/>
        <w:right w:val="none" w:sz="0" w:space="0" w:color="auto"/>
      </w:divBdr>
    </w:div>
    <w:div w:id="173033529">
      <w:bodyDiv w:val="1"/>
      <w:marLeft w:val="0"/>
      <w:marRight w:val="0"/>
      <w:marTop w:val="0"/>
      <w:marBottom w:val="0"/>
      <w:divBdr>
        <w:top w:val="none" w:sz="0" w:space="0" w:color="auto"/>
        <w:left w:val="none" w:sz="0" w:space="0" w:color="auto"/>
        <w:bottom w:val="none" w:sz="0" w:space="0" w:color="auto"/>
        <w:right w:val="none" w:sz="0" w:space="0" w:color="auto"/>
      </w:divBdr>
    </w:div>
    <w:div w:id="178782677">
      <w:bodyDiv w:val="1"/>
      <w:marLeft w:val="0"/>
      <w:marRight w:val="0"/>
      <w:marTop w:val="0"/>
      <w:marBottom w:val="0"/>
      <w:divBdr>
        <w:top w:val="none" w:sz="0" w:space="0" w:color="auto"/>
        <w:left w:val="none" w:sz="0" w:space="0" w:color="auto"/>
        <w:bottom w:val="none" w:sz="0" w:space="0" w:color="auto"/>
        <w:right w:val="none" w:sz="0" w:space="0" w:color="auto"/>
      </w:divBdr>
    </w:div>
    <w:div w:id="183517383">
      <w:bodyDiv w:val="1"/>
      <w:marLeft w:val="0"/>
      <w:marRight w:val="0"/>
      <w:marTop w:val="0"/>
      <w:marBottom w:val="0"/>
      <w:divBdr>
        <w:top w:val="none" w:sz="0" w:space="0" w:color="auto"/>
        <w:left w:val="none" w:sz="0" w:space="0" w:color="auto"/>
        <w:bottom w:val="none" w:sz="0" w:space="0" w:color="auto"/>
        <w:right w:val="none" w:sz="0" w:space="0" w:color="auto"/>
      </w:divBdr>
    </w:div>
    <w:div w:id="190723935">
      <w:bodyDiv w:val="1"/>
      <w:marLeft w:val="0"/>
      <w:marRight w:val="0"/>
      <w:marTop w:val="0"/>
      <w:marBottom w:val="0"/>
      <w:divBdr>
        <w:top w:val="none" w:sz="0" w:space="0" w:color="auto"/>
        <w:left w:val="none" w:sz="0" w:space="0" w:color="auto"/>
        <w:bottom w:val="none" w:sz="0" w:space="0" w:color="auto"/>
        <w:right w:val="none" w:sz="0" w:space="0" w:color="auto"/>
      </w:divBdr>
    </w:div>
    <w:div w:id="199437735">
      <w:bodyDiv w:val="1"/>
      <w:marLeft w:val="0"/>
      <w:marRight w:val="0"/>
      <w:marTop w:val="0"/>
      <w:marBottom w:val="0"/>
      <w:divBdr>
        <w:top w:val="none" w:sz="0" w:space="0" w:color="auto"/>
        <w:left w:val="none" w:sz="0" w:space="0" w:color="auto"/>
        <w:bottom w:val="none" w:sz="0" w:space="0" w:color="auto"/>
        <w:right w:val="none" w:sz="0" w:space="0" w:color="auto"/>
      </w:divBdr>
    </w:div>
    <w:div w:id="200018314">
      <w:bodyDiv w:val="1"/>
      <w:marLeft w:val="0"/>
      <w:marRight w:val="0"/>
      <w:marTop w:val="0"/>
      <w:marBottom w:val="0"/>
      <w:divBdr>
        <w:top w:val="none" w:sz="0" w:space="0" w:color="auto"/>
        <w:left w:val="none" w:sz="0" w:space="0" w:color="auto"/>
        <w:bottom w:val="none" w:sz="0" w:space="0" w:color="auto"/>
        <w:right w:val="none" w:sz="0" w:space="0" w:color="auto"/>
      </w:divBdr>
    </w:div>
    <w:div w:id="223683844">
      <w:bodyDiv w:val="1"/>
      <w:marLeft w:val="0"/>
      <w:marRight w:val="0"/>
      <w:marTop w:val="0"/>
      <w:marBottom w:val="0"/>
      <w:divBdr>
        <w:top w:val="none" w:sz="0" w:space="0" w:color="auto"/>
        <w:left w:val="none" w:sz="0" w:space="0" w:color="auto"/>
        <w:bottom w:val="none" w:sz="0" w:space="0" w:color="auto"/>
        <w:right w:val="none" w:sz="0" w:space="0" w:color="auto"/>
      </w:divBdr>
    </w:div>
    <w:div w:id="233321443">
      <w:bodyDiv w:val="1"/>
      <w:marLeft w:val="0"/>
      <w:marRight w:val="0"/>
      <w:marTop w:val="0"/>
      <w:marBottom w:val="0"/>
      <w:divBdr>
        <w:top w:val="none" w:sz="0" w:space="0" w:color="auto"/>
        <w:left w:val="none" w:sz="0" w:space="0" w:color="auto"/>
        <w:bottom w:val="none" w:sz="0" w:space="0" w:color="auto"/>
        <w:right w:val="none" w:sz="0" w:space="0" w:color="auto"/>
      </w:divBdr>
    </w:div>
    <w:div w:id="256985876">
      <w:bodyDiv w:val="1"/>
      <w:marLeft w:val="0"/>
      <w:marRight w:val="0"/>
      <w:marTop w:val="0"/>
      <w:marBottom w:val="0"/>
      <w:divBdr>
        <w:top w:val="none" w:sz="0" w:space="0" w:color="auto"/>
        <w:left w:val="none" w:sz="0" w:space="0" w:color="auto"/>
        <w:bottom w:val="none" w:sz="0" w:space="0" w:color="auto"/>
        <w:right w:val="none" w:sz="0" w:space="0" w:color="auto"/>
      </w:divBdr>
    </w:div>
    <w:div w:id="258489881">
      <w:bodyDiv w:val="1"/>
      <w:marLeft w:val="0"/>
      <w:marRight w:val="0"/>
      <w:marTop w:val="0"/>
      <w:marBottom w:val="0"/>
      <w:divBdr>
        <w:top w:val="none" w:sz="0" w:space="0" w:color="auto"/>
        <w:left w:val="none" w:sz="0" w:space="0" w:color="auto"/>
        <w:bottom w:val="none" w:sz="0" w:space="0" w:color="auto"/>
        <w:right w:val="none" w:sz="0" w:space="0" w:color="auto"/>
      </w:divBdr>
    </w:div>
    <w:div w:id="262614171">
      <w:bodyDiv w:val="1"/>
      <w:marLeft w:val="0"/>
      <w:marRight w:val="0"/>
      <w:marTop w:val="0"/>
      <w:marBottom w:val="0"/>
      <w:divBdr>
        <w:top w:val="none" w:sz="0" w:space="0" w:color="auto"/>
        <w:left w:val="none" w:sz="0" w:space="0" w:color="auto"/>
        <w:bottom w:val="none" w:sz="0" w:space="0" w:color="auto"/>
        <w:right w:val="none" w:sz="0" w:space="0" w:color="auto"/>
      </w:divBdr>
    </w:div>
    <w:div w:id="263343714">
      <w:bodyDiv w:val="1"/>
      <w:marLeft w:val="0"/>
      <w:marRight w:val="0"/>
      <w:marTop w:val="0"/>
      <w:marBottom w:val="0"/>
      <w:divBdr>
        <w:top w:val="none" w:sz="0" w:space="0" w:color="auto"/>
        <w:left w:val="none" w:sz="0" w:space="0" w:color="auto"/>
        <w:bottom w:val="none" w:sz="0" w:space="0" w:color="auto"/>
        <w:right w:val="none" w:sz="0" w:space="0" w:color="auto"/>
      </w:divBdr>
    </w:div>
    <w:div w:id="266544942">
      <w:bodyDiv w:val="1"/>
      <w:marLeft w:val="0"/>
      <w:marRight w:val="0"/>
      <w:marTop w:val="0"/>
      <w:marBottom w:val="0"/>
      <w:divBdr>
        <w:top w:val="none" w:sz="0" w:space="0" w:color="auto"/>
        <w:left w:val="none" w:sz="0" w:space="0" w:color="auto"/>
        <w:bottom w:val="none" w:sz="0" w:space="0" w:color="auto"/>
        <w:right w:val="none" w:sz="0" w:space="0" w:color="auto"/>
      </w:divBdr>
    </w:div>
    <w:div w:id="271984873">
      <w:bodyDiv w:val="1"/>
      <w:marLeft w:val="0"/>
      <w:marRight w:val="0"/>
      <w:marTop w:val="0"/>
      <w:marBottom w:val="0"/>
      <w:divBdr>
        <w:top w:val="none" w:sz="0" w:space="0" w:color="auto"/>
        <w:left w:val="none" w:sz="0" w:space="0" w:color="auto"/>
        <w:bottom w:val="none" w:sz="0" w:space="0" w:color="auto"/>
        <w:right w:val="none" w:sz="0" w:space="0" w:color="auto"/>
      </w:divBdr>
    </w:div>
    <w:div w:id="301883922">
      <w:bodyDiv w:val="1"/>
      <w:marLeft w:val="0"/>
      <w:marRight w:val="0"/>
      <w:marTop w:val="0"/>
      <w:marBottom w:val="0"/>
      <w:divBdr>
        <w:top w:val="none" w:sz="0" w:space="0" w:color="auto"/>
        <w:left w:val="none" w:sz="0" w:space="0" w:color="auto"/>
        <w:bottom w:val="none" w:sz="0" w:space="0" w:color="auto"/>
        <w:right w:val="none" w:sz="0" w:space="0" w:color="auto"/>
      </w:divBdr>
    </w:div>
    <w:div w:id="306057321">
      <w:bodyDiv w:val="1"/>
      <w:marLeft w:val="0"/>
      <w:marRight w:val="0"/>
      <w:marTop w:val="0"/>
      <w:marBottom w:val="0"/>
      <w:divBdr>
        <w:top w:val="none" w:sz="0" w:space="0" w:color="auto"/>
        <w:left w:val="none" w:sz="0" w:space="0" w:color="auto"/>
        <w:bottom w:val="none" w:sz="0" w:space="0" w:color="auto"/>
        <w:right w:val="none" w:sz="0" w:space="0" w:color="auto"/>
      </w:divBdr>
    </w:div>
    <w:div w:id="308025705">
      <w:bodyDiv w:val="1"/>
      <w:marLeft w:val="0"/>
      <w:marRight w:val="0"/>
      <w:marTop w:val="0"/>
      <w:marBottom w:val="0"/>
      <w:divBdr>
        <w:top w:val="none" w:sz="0" w:space="0" w:color="auto"/>
        <w:left w:val="none" w:sz="0" w:space="0" w:color="auto"/>
        <w:bottom w:val="none" w:sz="0" w:space="0" w:color="auto"/>
        <w:right w:val="none" w:sz="0" w:space="0" w:color="auto"/>
      </w:divBdr>
    </w:div>
    <w:div w:id="310212238">
      <w:bodyDiv w:val="1"/>
      <w:marLeft w:val="0"/>
      <w:marRight w:val="0"/>
      <w:marTop w:val="0"/>
      <w:marBottom w:val="0"/>
      <w:divBdr>
        <w:top w:val="none" w:sz="0" w:space="0" w:color="auto"/>
        <w:left w:val="none" w:sz="0" w:space="0" w:color="auto"/>
        <w:bottom w:val="none" w:sz="0" w:space="0" w:color="auto"/>
        <w:right w:val="none" w:sz="0" w:space="0" w:color="auto"/>
      </w:divBdr>
    </w:div>
    <w:div w:id="314341619">
      <w:bodyDiv w:val="1"/>
      <w:marLeft w:val="0"/>
      <w:marRight w:val="0"/>
      <w:marTop w:val="0"/>
      <w:marBottom w:val="0"/>
      <w:divBdr>
        <w:top w:val="none" w:sz="0" w:space="0" w:color="auto"/>
        <w:left w:val="none" w:sz="0" w:space="0" w:color="auto"/>
        <w:bottom w:val="none" w:sz="0" w:space="0" w:color="auto"/>
        <w:right w:val="none" w:sz="0" w:space="0" w:color="auto"/>
      </w:divBdr>
      <w:divsChild>
        <w:div w:id="290400930">
          <w:marLeft w:val="0"/>
          <w:marRight w:val="0"/>
          <w:marTop w:val="0"/>
          <w:marBottom w:val="0"/>
          <w:divBdr>
            <w:top w:val="none" w:sz="0" w:space="0" w:color="auto"/>
            <w:left w:val="none" w:sz="0" w:space="0" w:color="auto"/>
            <w:bottom w:val="none" w:sz="0" w:space="0" w:color="auto"/>
            <w:right w:val="none" w:sz="0" w:space="0" w:color="auto"/>
          </w:divBdr>
        </w:div>
      </w:divsChild>
    </w:div>
    <w:div w:id="324823178">
      <w:bodyDiv w:val="1"/>
      <w:marLeft w:val="0"/>
      <w:marRight w:val="0"/>
      <w:marTop w:val="0"/>
      <w:marBottom w:val="0"/>
      <w:divBdr>
        <w:top w:val="none" w:sz="0" w:space="0" w:color="auto"/>
        <w:left w:val="none" w:sz="0" w:space="0" w:color="auto"/>
        <w:bottom w:val="none" w:sz="0" w:space="0" w:color="auto"/>
        <w:right w:val="none" w:sz="0" w:space="0" w:color="auto"/>
      </w:divBdr>
    </w:div>
    <w:div w:id="330378212">
      <w:bodyDiv w:val="1"/>
      <w:marLeft w:val="0"/>
      <w:marRight w:val="0"/>
      <w:marTop w:val="0"/>
      <w:marBottom w:val="0"/>
      <w:divBdr>
        <w:top w:val="none" w:sz="0" w:space="0" w:color="auto"/>
        <w:left w:val="none" w:sz="0" w:space="0" w:color="auto"/>
        <w:bottom w:val="none" w:sz="0" w:space="0" w:color="auto"/>
        <w:right w:val="none" w:sz="0" w:space="0" w:color="auto"/>
      </w:divBdr>
    </w:div>
    <w:div w:id="335038955">
      <w:bodyDiv w:val="1"/>
      <w:marLeft w:val="0"/>
      <w:marRight w:val="0"/>
      <w:marTop w:val="0"/>
      <w:marBottom w:val="0"/>
      <w:divBdr>
        <w:top w:val="none" w:sz="0" w:space="0" w:color="auto"/>
        <w:left w:val="none" w:sz="0" w:space="0" w:color="auto"/>
        <w:bottom w:val="none" w:sz="0" w:space="0" w:color="auto"/>
        <w:right w:val="none" w:sz="0" w:space="0" w:color="auto"/>
      </w:divBdr>
    </w:div>
    <w:div w:id="366175855">
      <w:bodyDiv w:val="1"/>
      <w:marLeft w:val="0"/>
      <w:marRight w:val="0"/>
      <w:marTop w:val="0"/>
      <w:marBottom w:val="0"/>
      <w:divBdr>
        <w:top w:val="none" w:sz="0" w:space="0" w:color="auto"/>
        <w:left w:val="none" w:sz="0" w:space="0" w:color="auto"/>
        <w:bottom w:val="none" w:sz="0" w:space="0" w:color="auto"/>
        <w:right w:val="none" w:sz="0" w:space="0" w:color="auto"/>
      </w:divBdr>
      <w:divsChild>
        <w:div w:id="791754626">
          <w:marLeft w:val="0"/>
          <w:marRight w:val="0"/>
          <w:marTop w:val="0"/>
          <w:marBottom w:val="0"/>
          <w:divBdr>
            <w:top w:val="none" w:sz="0" w:space="0" w:color="auto"/>
            <w:left w:val="none" w:sz="0" w:space="0" w:color="auto"/>
            <w:bottom w:val="none" w:sz="0" w:space="0" w:color="auto"/>
            <w:right w:val="none" w:sz="0" w:space="0" w:color="auto"/>
          </w:divBdr>
          <w:divsChild>
            <w:div w:id="296296955">
              <w:marLeft w:val="0"/>
              <w:marRight w:val="0"/>
              <w:marTop w:val="0"/>
              <w:marBottom w:val="0"/>
              <w:divBdr>
                <w:top w:val="none" w:sz="0" w:space="0" w:color="auto"/>
                <w:left w:val="none" w:sz="0" w:space="0" w:color="auto"/>
                <w:bottom w:val="none" w:sz="0" w:space="0" w:color="auto"/>
                <w:right w:val="none" w:sz="0" w:space="0" w:color="auto"/>
              </w:divBdr>
              <w:divsChild>
                <w:div w:id="13194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24596">
      <w:bodyDiv w:val="1"/>
      <w:marLeft w:val="0"/>
      <w:marRight w:val="0"/>
      <w:marTop w:val="0"/>
      <w:marBottom w:val="0"/>
      <w:divBdr>
        <w:top w:val="none" w:sz="0" w:space="0" w:color="auto"/>
        <w:left w:val="none" w:sz="0" w:space="0" w:color="auto"/>
        <w:bottom w:val="none" w:sz="0" w:space="0" w:color="auto"/>
        <w:right w:val="none" w:sz="0" w:space="0" w:color="auto"/>
      </w:divBdr>
    </w:div>
    <w:div w:id="380204781">
      <w:bodyDiv w:val="1"/>
      <w:marLeft w:val="0"/>
      <w:marRight w:val="0"/>
      <w:marTop w:val="0"/>
      <w:marBottom w:val="0"/>
      <w:divBdr>
        <w:top w:val="none" w:sz="0" w:space="0" w:color="auto"/>
        <w:left w:val="none" w:sz="0" w:space="0" w:color="auto"/>
        <w:bottom w:val="none" w:sz="0" w:space="0" w:color="auto"/>
        <w:right w:val="none" w:sz="0" w:space="0" w:color="auto"/>
      </w:divBdr>
      <w:divsChild>
        <w:div w:id="1727218630">
          <w:marLeft w:val="0"/>
          <w:marRight w:val="0"/>
          <w:marTop w:val="0"/>
          <w:marBottom w:val="0"/>
          <w:divBdr>
            <w:top w:val="none" w:sz="0" w:space="0" w:color="auto"/>
            <w:left w:val="none" w:sz="0" w:space="0" w:color="auto"/>
            <w:bottom w:val="none" w:sz="0" w:space="0" w:color="auto"/>
            <w:right w:val="none" w:sz="0" w:space="0" w:color="auto"/>
          </w:divBdr>
          <w:divsChild>
            <w:div w:id="1965578195">
              <w:marLeft w:val="0"/>
              <w:marRight w:val="0"/>
              <w:marTop w:val="0"/>
              <w:marBottom w:val="0"/>
              <w:divBdr>
                <w:top w:val="none" w:sz="0" w:space="0" w:color="auto"/>
                <w:left w:val="none" w:sz="0" w:space="0" w:color="auto"/>
                <w:bottom w:val="none" w:sz="0" w:space="0" w:color="auto"/>
                <w:right w:val="none" w:sz="0" w:space="0" w:color="auto"/>
              </w:divBdr>
              <w:divsChild>
                <w:div w:id="181078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711821">
      <w:bodyDiv w:val="1"/>
      <w:marLeft w:val="0"/>
      <w:marRight w:val="0"/>
      <w:marTop w:val="0"/>
      <w:marBottom w:val="0"/>
      <w:divBdr>
        <w:top w:val="none" w:sz="0" w:space="0" w:color="auto"/>
        <w:left w:val="none" w:sz="0" w:space="0" w:color="auto"/>
        <w:bottom w:val="none" w:sz="0" w:space="0" w:color="auto"/>
        <w:right w:val="none" w:sz="0" w:space="0" w:color="auto"/>
      </w:divBdr>
    </w:div>
    <w:div w:id="382339870">
      <w:bodyDiv w:val="1"/>
      <w:marLeft w:val="0"/>
      <w:marRight w:val="0"/>
      <w:marTop w:val="0"/>
      <w:marBottom w:val="0"/>
      <w:divBdr>
        <w:top w:val="none" w:sz="0" w:space="0" w:color="auto"/>
        <w:left w:val="none" w:sz="0" w:space="0" w:color="auto"/>
        <w:bottom w:val="none" w:sz="0" w:space="0" w:color="auto"/>
        <w:right w:val="none" w:sz="0" w:space="0" w:color="auto"/>
      </w:divBdr>
    </w:div>
    <w:div w:id="394553973">
      <w:bodyDiv w:val="1"/>
      <w:marLeft w:val="0"/>
      <w:marRight w:val="0"/>
      <w:marTop w:val="0"/>
      <w:marBottom w:val="0"/>
      <w:divBdr>
        <w:top w:val="none" w:sz="0" w:space="0" w:color="auto"/>
        <w:left w:val="none" w:sz="0" w:space="0" w:color="auto"/>
        <w:bottom w:val="none" w:sz="0" w:space="0" w:color="auto"/>
        <w:right w:val="none" w:sz="0" w:space="0" w:color="auto"/>
      </w:divBdr>
      <w:divsChild>
        <w:div w:id="386226556">
          <w:marLeft w:val="0"/>
          <w:marRight w:val="0"/>
          <w:marTop w:val="0"/>
          <w:marBottom w:val="0"/>
          <w:divBdr>
            <w:top w:val="none" w:sz="0" w:space="0" w:color="auto"/>
            <w:left w:val="none" w:sz="0" w:space="0" w:color="auto"/>
            <w:bottom w:val="none" w:sz="0" w:space="0" w:color="auto"/>
            <w:right w:val="none" w:sz="0" w:space="0" w:color="auto"/>
          </w:divBdr>
          <w:divsChild>
            <w:div w:id="795611368">
              <w:marLeft w:val="0"/>
              <w:marRight w:val="0"/>
              <w:marTop w:val="0"/>
              <w:marBottom w:val="0"/>
              <w:divBdr>
                <w:top w:val="none" w:sz="0" w:space="0" w:color="auto"/>
                <w:left w:val="none" w:sz="0" w:space="0" w:color="auto"/>
                <w:bottom w:val="none" w:sz="0" w:space="0" w:color="auto"/>
                <w:right w:val="none" w:sz="0" w:space="0" w:color="auto"/>
              </w:divBdr>
              <w:divsChild>
                <w:div w:id="1529879275">
                  <w:marLeft w:val="0"/>
                  <w:marRight w:val="0"/>
                  <w:marTop w:val="0"/>
                  <w:marBottom w:val="0"/>
                  <w:divBdr>
                    <w:top w:val="none" w:sz="0" w:space="0" w:color="auto"/>
                    <w:left w:val="none" w:sz="0" w:space="0" w:color="auto"/>
                    <w:bottom w:val="none" w:sz="0" w:space="0" w:color="auto"/>
                    <w:right w:val="none" w:sz="0" w:space="0" w:color="auto"/>
                  </w:divBdr>
                  <w:divsChild>
                    <w:div w:id="171680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4937951">
      <w:bodyDiv w:val="1"/>
      <w:marLeft w:val="0"/>
      <w:marRight w:val="0"/>
      <w:marTop w:val="0"/>
      <w:marBottom w:val="0"/>
      <w:divBdr>
        <w:top w:val="none" w:sz="0" w:space="0" w:color="auto"/>
        <w:left w:val="none" w:sz="0" w:space="0" w:color="auto"/>
        <w:bottom w:val="none" w:sz="0" w:space="0" w:color="auto"/>
        <w:right w:val="none" w:sz="0" w:space="0" w:color="auto"/>
      </w:divBdr>
    </w:div>
    <w:div w:id="410274319">
      <w:bodyDiv w:val="1"/>
      <w:marLeft w:val="0"/>
      <w:marRight w:val="0"/>
      <w:marTop w:val="0"/>
      <w:marBottom w:val="0"/>
      <w:divBdr>
        <w:top w:val="none" w:sz="0" w:space="0" w:color="auto"/>
        <w:left w:val="none" w:sz="0" w:space="0" w:color="auto"/>
        <w:bottom w:val="none" w:sz="0" w:space="0" w:color="auto"/>
        <w:right w:val="none" w:sz="0" w:space="0" w:color="auto"/>
      </w:divBdr>
    </w:div>
    <w:div w:id="420371077">
      <w:bodyDiv w:val="1"/>
      <w:marLeft w:val="0"/>
      <w:marRight w:val="0"/>
      <w:marTop w:val="0"/>
      <w:marBottom w:val="0"/>
      <w:divBdr>
        <w:top w:val="none" w:sz="0" w:space="0" w:color="auto"/>
        <w:left w:val="none" w:sz="0" w:space="0" w:color="auto"/>
        <w:bottom w:val="none" w:sz="0" w:space="0" w:color="auto"/>
        <w:right w:val="none" w:sz="0" w:space="0" w:color="auto"/>
      </w:divBdr>
    </w:div>
    <w:div w:id="420563443">
      <w:bodyDiv w:val="1"/>
      <w:marLeft w:val="0"/>
      <w:marRight w:val="0"/>
      <w:marTop w:val="0"/>
      <w:marBottom w:val="0"/>
      <w:divBdr>
        <w:top w:val="none" w:sz="0" w:space="0" w:color="auto"/>
        <w:left w:val="none" w:sz="0" w:space="0" w:color="auto"/>
        <w:bottom w:val="none" w:sz="0" w:space="0" w:color="auto"/>
        <w:right w:val="none" w:sz="0" w:space="0" w:color="auto"/>
      </w:divBdr>
    </w:div>
    <w:div w:id="442960970">
      <w:bodyDiv w:val="1"/>
      <w:marLeft w:val="0"/>
      <w:marRight w:val="0"/>
      <w:marTop w:val="0"/>
      <w:marBottom w:val="0"/>
      <w:divBdr>
        <w:top w:val="none" w:sz="0" w:space="0" w:color="auto"/>
        <w:left w:val="none" w:sz="0" w:space="0" w:color="auto"/>
        <w:bottom w:val="none" w:sz="0" w:space="0" w:color="auto"/>
        <w:right w:val="none" w:sz="0" w:space="0" w:color="auto"/>
      </w:divBdr>
    </w:div>
    <w:div w:id="457838036">
      <w:bodyDiv w:val="1"/>
      <w:marLeft w:val="0"/>
      <w:marRight w:val="0"/>
      <w:marTop w:val="0"/>
      <w:marBottom w:val="0"/>
      <w:divBdr>
        <w:top w:val="none" w:sz="0" w:space="0" w:color="auto"/>
        <w:left w:val="none" w:sz="0" w:space="0" w:color="auto"/>
        <w:bottom w:val="none" w:sz="0" w:space="0" w:color="auto"/>
        <w:right w:val="none" w:sz="0" w:space="0" w:color="auto"/>
      </w:divBdr>
    </w:div>
    <w:div w:id="467010658">
      <w:bodyDiv w:val="1"/>
      <w:marLeft w:val="0"/>
      <w:marRight w:val="0"/>
      <w:marTop w:val="0"/>
      <w:marBottom w:val="0"/>
      <w:divBdr>
        <w:top w:val="none" w:sz="0" w:space="0" w:color="auto"/>
        <w:left w:val="none" w:sz="0" w:space="0" w:color="auto"/>
        <w:bottom w:val="none" w:sz="0" w:space="0" w:color="auto"/>
        <w:right w:val="none" w:sz="0" w:space="0" w:color="auto"/>
      </w:divBdr>
    </w:div>
    <w:div w:id="477962441">
      <w:bodyDiv w:val="1"/>
      <w:marLeft w:val="0"/>
      <w:marRight w:val="0"/>
      <w:marTop w:val="0"/>
      <w:marBottom w:val="0"/>
      <w:divBdr>
        <w:top w:val="none" w:sz="0" w:space="0" w:color="auto"/>
        <w:left w:val="none" w:sz="0" w:space="0" w:color="auto"/>
        <w:bottom w:val="none" w:sz="0" w:space="0" w:color="auto"/>
        <w:right w:val="none" w:sz="0" w:space="0" w:color="auto"/>
      </w:divBdr>
    </w:div>
    <w:div w:id="481435988">
      <w:bodyDiv w:val="1"/>
      <w:marLeft w:val="0"/>
      <w:marRight w:val="0"/>
      <w:marTop w:val="0"/>
      <w:marBottom w:val="0"/>
      <w:divBdr>
        <w:top w:val="none" w:sz="0" w:space="0" w:color="auto"/>
        <w:left w:val="none" w:sz="0" w:space="0" w:color="auto"/>
        <w:bottom w:val="none" w:sz="0" w:space="0" w:color="auto"/>
        <w:right w:val="none" w:sz="0" w:space="0" w:color="auto"/>
      </w:divBdr>
    </w:div>
    <w:div w:id="486481867">
      <w:bodyDiv w:val="1"/>
      <w:marLeft w:val="0"/>
      <w:marRight w:val="0"/>
      <w:marTop w:val="0"/>
      <w:marBottom w:val="0"/>
      <w:divBdr>
        <w:top w:val="none" w:sz="0" w:space="0" w:color="auto"/>
        <w:left w:val="none" w:sz="0" w:space="0" w:color="auto"/>
        <w:bottom w:val="none" w:sz="0" w:space="0" w:color="auto"/>
        <w:right w:val="none" w:sz="0" w:space="0" w:color="auto"/>
      </w:divBdr>
    </w:div>
    <w:div w:id="487555013">
      <w:bodyDiv w:val="1"/>
      <w:marLeft w:val="0"/>
      <w:marRight w:val="0"/>
      <w:marTop w:val="0"/>
      <w:marBottom w:val="0"/>
      <w:divBdr>
        <w:top w:val="none" w:sz="0" w:space="0" w:color="auto"/>
        <w:left w:val="none" w:sz="0" w:space="0" w:color="auto"/>
        <w:bottom w:val="none" w:sz="0" w:space="0" w:color="auto"/>
        <w:right w:val="none" w:sz="0" w:space="0" w:color="auto"/>
      </w:divBdr>
    </w:div>
    <w:div w:id="501820732">
      <w:bodyDiv w:val="1"/>
      <w:marLeft w:val="0"/>
      <w:marRight w:val="0"/>
      <w:marTop w:val="0"/>
      <w:marBottom w:val="0"/>
      <w:divBdr>
        <w:top w:val="none" w:sz="0" w:space="0" w:color="auto"/>
        <w:left w:val="none" w:sz="0" w:space="0" w:color="auto"/>
        <w:bottom w:val="none" w:sz="0" w:space="0" w:color="auto"/>
        <w:right w:val="none" w:sz="0" w:space="0" w:color="auto"/>
      </w:divBdr>
    </w:div>
    <w:div w:id="505367294">
      <w:bodyDiv w:val="1"/>
      <w:marLeft w:val="0"/>
      <w:marRight w:val="0"/>
      <w:marTop w:val="0"/>
      <w:marBottom w:val="0"/>
      <w:divBdr>
        <w:top w:val="none" w:sz="0" w:space="0" w:color="auto"/>
        <w:left w:val="none" w:sz="0" w:space="0" w:color="auto"/>
        <w:bottom w:val="none" w:sz="0" w:space="0" w:color="auto"/>
        <w:right w:val="none" w:sz="0" w:space="0" w:color="auto"/>
      </w:divBdr>
      <w:divsChild>
        <w:div w:id="1163200039">
          <w:marLeft w:val="0"/>
          <w:marRight w:val="0"/>
          <w:marTop w:val="0"/>
          <w:marBottom w:val="0"/>
          <w:divBdr>
            <w:top w:val="none" w:sz="0" w:space="0" w:color="auto"/>
            <w:left w:val="none" w:sz="0" w:space="0" w:color="auto"/>
            <w:bottom w:val="none" w:sz="0" w:space="0" w:color="auto"/>
            <w:right w:val="none" w:sz="0" w:space="0" w:color="auto"/>
          </w:divBdr>
          <w:divsChild>
            <w:div w:id="1563713768">
              <w:marLeft w:val="0"/>
              <w:marRight w:val="0"/>
              <w:marTop w:val="0"/>
              <w:marBottom w:val="0"/>
              <w:divBdr>
                <w:top w:val="none" w:sz="0" w:space="0" w:color="auto"/>
                <w:left w:val="none" w:sz="0" w:space="0" w:color="auto"/>
                <w:bottom w:val="none" w:sz="0" w:space="0" w:color="auto"/>
                <w:right w:val="none" w:sz="0" w:space="0" w:color="auto"/>
              </w:divBdr>
              <w:divsChild>
                <w:div w:id="56854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466919">
      <w:bodyDiv w:val="1"/>
      <w:marLeft w:val="0"/>
      <w:marRight w:val="0"/>
      <w:marTop w:val="0"/>
      <w:marBottom w:val="0"/>
      <w:divBdr>
        <w:top w:val="none" w:sz="0" w:space="0" w:color="auto"/>
        <w:left w:val="none" w:sz="0" w:space="0" w:color="auto"/>
        <w:bottom w:val="none" w:sz="0" w:space="0" w:color="auto"/>
        <w:right w:val="none" w:sz="0" w:space="0" w:color="auto"/>
      </w:divBdr>
      <w:divsChild>
        <w:div w:id="1501046367">
          <w:marLeft w:val="0"/>
          <w:marRight w:val="0"/>
          <w:marTop w:val="0"/>
          <w:marBottom w:val="0"/>
          <w:divBdr>
            <w:top w:val="none" w:sz="0" w:space="0" w:color="auto"/>
            <w:left w:val="none" w:sz="0" w:space="0" w:color="auto"/>
            <w:bottom w:val="none" w:sz="0" w:space="0" w:color="auto"/>
            <w:right w:val="none" w:sz="0" w:space="0" w:color="auto"/>
          </w:divBdr>
          <w:divsChild>
            <w:div w:id="1614626069">
              <w:marLeft w:val="0"/>
              <w:marRight w:val="0"/>
              <w:marTop w:val="0"/>
              <w:marBottom w:val="0"/>
              <w:divBdr>
                <w:top w:val="none" w:sz="0" w:space="0" w:color="auto"/>
                <w:left w:val="none" w:sz="0" w:space="0" w:color="auto"/>
                <w:bottom w:val="none" w:sz="0" w:space="0" w:color="auto"/>
                <w:right w:val="none" w:sz="0" w:space="0" w:color="auto"/>
              </w:divBdr>
              <w:divsChild>
                <w:div w:id="41505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939142">
      <w:bodyDiv w:val="1"/>
      <w:marLeft w:val="0"/>
      <w:marRight w:val="0"/>
      <w:marTop w:val="0"/>
      <w:marBottom w:val="0"/>
      <w:divBdr>
        <w:top w:val="none" w:sz="0" w:space="0" w:color="auto"/>
        <w:left w:val="none" w:sz="0" w:space="0" w:color="auto"/>
        <w:bottom w:val="none" w:sz="0" w:space="0" w:color="auto"/>
        <w:right w:val="none" w:sz="0" w:space="0" w:color="auto"/>
      </w:divBdr>
    </w:div>
    <w:div w:id="538669364">
      <w:bodyDiv w:val="1"/>
      <w:marLeft w:val="0"/>
      <w:marRight w:val="0"/>
      <w:marTop w:val="0"/>
      <w:marBottom w:val="0"/>
      <w:divBdr>
        <w:top w:val="none" w:sz="0" w:space="0" w:color="auto"/>
        <w:left w:val="none" w:sz="0" w:space="0" w:color="auto"/>
        <w:bottom w:val="none" w:sz="0" w:space="0" w:color="auto"/>
        <w:right w:val="none" w:sz="0" w:space="0" w:color="auto"/>
      </w:divBdr>
    </w:div>
    <w:div w:id="544566563">
      <w:bodyDiv w:val="1"/>
      <w:marLeft w:val="0"/>
      <w:marRight w:val="0"/>
      <w:marTop w:val="0"/>
      <w:marBottom w:val="0"/>
      <w:divBdr>
        <w:top w:val="none" w:sz="0" w:space="0" w:color="auto"/>
        <w:left w:val="none" w:sz="0" w:space="0" w:color="auto"/>
        <w:bottom w:val="none" w:sz="0" w:space="0" w:color="auto"/>
        <w:right w:val="none" w:sz="0" w:space="0" w:color="auto"/>
      </w:divBdr>
    </w:div>
    <w:div w:id="550069696">
      <w:bodyDiv w:val="1"/>
      <w:marLeft w:val="0"/>
      <w:marRight w:val="0"/>
      <w:marTop w:val="0"/>
      <w:marBottom w:val="0"/>
      <w:divBdr>
        <w:top w:val="none" w:sz="0" w:space="0" w:color="auto"/>
        <w:left w:val="none" w:sz="0" w:space="0" w:color="auto"/>
        <w:bottom w:val="none" w:sz="0" w:space="0" w:color="auto"/>
        <w:right w:val="none" w:sz="0" w:space="0" w:color="auto"/>
      </w:divBdr>
    </w:div>
    <w:div w:id="559247484">
      <w:bodyDiv w:val="1"/>
      <w:marLeft w:val="0"/>
      <w:marRight w:val="0"/>
      <w:marTop w:val="0"/>
      <w:marBottom w:val="0"/>
      <w:divBdr>
        <w:top w:val="none" w:sz="0" w:space="0" w:color="auto"/>
        <w:left w:val="none" w:sz="0" w:space="0" w:color="auto"/>
        <w:bottom w:val="none" w:sz="0" w:space="0" w:color="auto"/>
        <w:right w:val="none" w:sz="0" w:space="0" w:color="auto"/>
      </w:divBdr>
    </w:div>
    <w:div w:id="573780460">
      <w:bodyDiv w:val="1"/>
      <w:marLeft w:val="0"/>
      <w:marRight w:val="0"/>
      <w:marTop w:val="0"/>
      <w:marBottom w:val="0"/>
      <w:divBdr>
        <w:top w:val="none" w:sz="0" w:space="0" w:color="auto"/>
        <w:left w:val="none" w:sz="0" w:space="0" w:color="auto"/>
        <w:bottom w:val="none" w:sz="0" w:space="0" w:color="auto"/>
        <w:right w:val="none" w:sz="0" w:space="0" w:color="auto"/>
      </w:divBdr>
    </w:div>
    <w:div w:id="584070107">
      <w:bodyDiv w:val="1"/>
      <w:marLeft w:val="0"/>
      <w:marRight w:val="0"/>
      <w:marTop w:val="0"/>
      <w:marBottom w:val="0"/>
      <w:divBdr>
        <w:top w:val="none" w:sz="0" w:space="0" w:color="auto"/>
        <w:left w:val="none" w:sz="0" w:space="0" w:color="auto"/>
        <w:bottom w:val="none" w:sz="0" w:space="0" w:color="auto"/>
        <w:right w:val="none" w:sz="0" w:space="0" w:color="auto"/>
      </w:divBdr>
      <w:divsChild>
        <w:div w:id="2006778874">
          <w:marLeft w:val="0"/>
          <w:marRight w:val="0"/>
          <w:marTop w:val="0"/>
          <w:marBottom w:val="0"/>
          <w:divBdr>
            <w:top w:val="none" w:sz="0" w:space="0" w:color="auto"/>
            <w:left w:val="none" w:sz="0" w:space="0" w:color="auto"/>
            <w:bottom w:val="none" w:sz="0" w:space="0" w:color="auto"/>
            <w:right w:val="none" w:sz="0" w:space="0" w:color="auto"/>
          </w:divBdr>
          <w:divsChild>
            <w:div w:id="643435814">
              <w:marLeft w:val="0"/>
              <w:marRight w:val="0"/>
              <w:marTop w:val="0"/>
              <w:marBottom w:val="0"/>
              <w:divBdr>
                <w:top w:val="none" w:sz="0" w:space="0" w:color="auto"/>
                <w:left w:val="none" w:sz="0" w:space="0" w:color="auto"/>
                <w:bottom w:val="none" w:sz="0" w:space="0" w:color="auto"/>
                <w:right w:val="none" w:sz="0" w:space="0" w:color="auto"/>
              </w:divBdr>
              <w:divsChild>
                <w:div w:id="185854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572834">
      <w:bodyDiv w:val="1"/>
      <w:marLeft w:val="0"/>
      <w:marRight w:val="0"/>
      <w:marTop w:val="0"/>
      <w:marBottom w:val="0"/>
      <w:divBdr>
        <w:top w:val="none" w:sz="0" w:space="0" w:color="auto"/>
        <w:left w:val="none" w:sz="0" w:space="0" w:color="auto"/>
        <w:bottom w:val="none" w:sz="0" w:space="0" w:color="auto"/>
        <w:right w:val="none" w:sz="0" w:space="0" w:color="auto"/>
      </w:divBdr>
    </w:div>
    <w:div w:id="602803244">
      <w:bodyDiv w:val="1"/>
      <w:marLeft w:val="0"/>
      <w:marRight w:val="0"/>
      <w:marTop w:val="0"/>
      <w:marBottom w:val="0"/>
      <w:divBdr>
        <w:top w:val="none" w:sz="0" w:space="0" w:color="auto"/>
        <w:left w:val="none" w:sz="0" w:space="0" w:color="auto"/>
        <w:bottom w:val="none" w:sz="0" w:space="0" w:color="auto"/>
        <w:right w:val="none" w:sz="0" w:space="0" w:color="auto"/>
      </w:divBdr>
    </w:div>
    <w:div w:id="621965304">
      <w:bodyDiv w:val="1"/>
      <w:marLeft w:val="0"/>
      <w:marRight w:val="0"/>
      <w:marTop w:val="0"/>
      <w:marBottom w:val="0"/>
      <w:divBdr>
        <w:top w:val="none" w:sz="0" w:space="0" w:color="auto"/>
        <w:left w:val="none" w:sz="0" w:space="0" w:color="auto"/>
        <w:bottom w:val="none" w:sz="0" w:space="0" w:color="auto"/>
        <w:right w:val="none" w:sz="0" w:space="0" w:color="auto"/>
      </w:divBdr>
    </w:div>
    <w:div w:id="627205205">
      <w:bodyDiv w:val="1"/>
      <w:marLeft w:val="0"/>
      <w:marRight w:val="0"/>
      <w:marTop w:val="0"/>
      <w:marBottom w:val="0"/>
      <w:divBdr>
        <w:top w:val="none" w:sz="0" w:space="0" w:color="auto"/>
        <w:left w:val="none" w:sz="0" w:space="0" w:color="auto"/>
        <w:bottom w:val="none" w:sz="0" w:space="0" w:color="auto"/>
        <w:right w:val="none" w:sz="0" w:space="0" w:color="auto"/>
      </w:divBdr>
    </w:div>
    <w:div w:id="635261249">
      <w:bodyDiv w:val="1"/>
      <w:marLeft w:val="0"/>
      <w:marRight w:val="0"/>
      <w:marTop w:val="0"/>
      <w:marBottom w:val="0"/>
      <w:divBdr>
        <w:top w:val="none" w:sz="0" w:space="0" w:color="auto"/>
        <w:left w:val="none" w:sz="0" w:space="0" w:color="auto"/>
        <w:bottom w:val="none" w:sz="0" w:space="0" w:color="auto"/>
        <w:right w:val="none" w:sz="0" w:space="0" w:color="auto"/>
      </w:divBdr>
    </w:div>
    <w:div w:id="640815922">
      <w:bodyDiv w:val="1"/>
      <w:marLeft w:val="0"/>
      <w:marRight w:val="0"/>
      <w:marTop w:val="0"/>
      <w:marBottom w:val="0"/>
      <w:divBdr>
        <w:top w:val="none" w:sz="0" w:space="0" w:color="auto"/>
        <w:left w:val="none" w:sz="0" w:space="0" w:color="auto"/>
        <w:bottom w:val="none" w:sz="0" w:space="0" w:color="auto"/>
        <w:right w:val="none" w:sz="0" w:space="0" w:color="auto"/>
      </w:divBdr>
    </w:div>
    <w:div w:id="667174043">
      <w:bodyDiv w:val="1"/>
      <w:marLeft w:val="0"/>
      <w:marRight w:val="0"/>
      <w:marTop w:val="0"/>
      <w:marBottom w:val="0"/>
      <w:divBdr>
        <w:top w:val="none" w:sz="0" w:space="0" w:color="auto"/>
        <w:left w:val="none" w:sz="0" w:space="0" w:color="auto"/>
        <w:bottom w:val="none" w:sz="0" w:space="0" w:color="auto"/>
        <w:right w:val="none" w:sz="0" w:space="0" w:color="auto"/>
      </w:divBdr>
    </w:div>
    <w:div w:id="667902377">
      <w:bodyDiv w:val="1"/>
      <w:marLeft w:val="0"/>
      <w:marRight w:val="0"/>
      <w:marTop w:val="0"/>
      <w:marBottom w:val="0"/>
      <w:divBdr>
        <w:top w:val="none" w:sz="0" w:space="0" w:color="auto"/>
        <w:left w:val="none" w:sz="0" w:space="0" w:color="auto"/>
        <w:bottom w:val="none" w:sz="0" w:space="0" w:color="auto"/>
        <w:right w:val="none" w:sz="0" w:space="0" w:color="auto"/>
      </w:divBdr>
      <w:divsChild>
        <w:div w:id="510335679">
          <w:marLeft w:val="0"/>
          <w:marRight w:val="0"/>
          <w:marTop w:val="0"/>
          <w:marBottom w:val="0"/>
          <w:divBdr>
            <w:top w:val="none" w:sz="0" w:space="0" w:color="auto"/>
            <w:left w:val="none" w:sz="0" w:space="0" w:color="auto"/>
            <w:bottom w:val="none" w:sz="0" w:space="0" w:color="auto"/>
            <w:right w:val="none" w:sz="0" w:space="0" w:color="auto"/>
          </w:divBdr>
          <w:divsChild>
            <w:div w:id="1853564011">
              <w:marLeft w:val="0"/>
              <w:marRight w:val="0"/>
              <w:marTop w:val="0"/>
              <w:marBottom w:val="0"/>
              <w:divBdr>
                <w:top w:val="none" w:sz="0" w:space="0" w:color="auto"/>
                <w:left w:val="none" w:sz="0" w:space="0" w:color="auto"/>
                <w:bottom w:val="none" w:sz="0" w:space="0" w:color="auto"/>
                <w:right w:val="none" w:sz="0" w:space="0" w:color="auto"/>
              </w:divBdr>
              <w:divsChild>
                <w:div w:id="100231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583301">
      <w:bodyDiv w:val="1"/>
      <w:marLeft w:val="0"/>
      <w:marRight w:val="0"/>
      <w:marTop w:val="0"/>
      <w:marBottom w:val="0"/>
      <w:divBdr>
        <w:top w:val="none" w:sz="0" w:space="0" w:color="auto"/>
        <w:left w:val="none" w:sz="0" w:space="0" w:color="auto"/>
        <w:bottom w:val="none" w:sz="0" w:space="0" w:color="auto"/>
        <w:right w:val="none" w:sz="0" w:space="0" w:color="auto"/>
      </w:divBdr>
    </w:div>
    <w:div w:id="677655684">
      <w:bodyDiv w:val="1"/>
      <w:marLeft w:val="0"/>
      <w:marRight w:val="0"/>
      <w:marTop w:val="0"/>
      <w:marBottom w:val="0"/>
      <w:divBdr>
        <w:top w:val="none" w:sz="0" w:space="0" w:color="auto"/>
        <w:left w:val="none" w:sz="0" w:space="0" w:color="auto"/>
        <w:bottom w:val="none" w:sz="0" w:space="0" w:color="auto"/>
        <w:right w:val="none" w:sz="0" w:space="0" w:color="auto"/>
      </w:divBdr>
    </w:div>
    <w:div w:id="678118975">
      <w:bodyDiv w:val="1"/>
      <w:marLeft w:val="0"/>
      <w:marRight w:val="0"/>
      <w:marTop w:val="0"/>
      <w:marBottom w:val="0"/>
      <w:divBdr>
        <w:top w:val="none" w:sz="0" w:space="0" w:color="auto"/>
        <w:left w:val="none" w:sz="0" w:space="0" w:color="auto"/>
        <w:bottom w:val="none" w:sz="0" w:space="0" w:color="auto"/>
        <w:right w:val="none" w:sz="0" w:space="0" w:color="auto"/>
      </w:divBdr>
    </w:div>
    <w:div w:id="713240637">
      <w:bodyDiv w:val="1"/>
      <w:marLeft w:val="0"/>
      <w:marRight w:val="0"/>
      <w:marTop w:val="0"/>
      <w:marBottom w:val="0"/>
      <w:divBdr>
        <w:top w:val="none" w:sz="0" w:space="0" w:color="auto"/>
        <w:left w:val="none" w:sz="0" w:space="0" w:color="auto"/>
        <w:bottom w:val="none" w:sz="0" w:space="0" w:color="auto"/>
        <w:right w:val="none" w:sz="0" w:space="0" w:color="auto"/>
      </w:divBdr>
    </w:div>
    <w:div w:id="728964123">
      <w:bodyDiv w:val="1"/>
      <w:marLeft w:val="0"/>
      <w:marRight w:val="0"/>
      <w:marTop w:val="0"/>
      <w:marBottom w:val="0"/>
      <w:divBdr>
        <w:top w:val="none" w:sz="0" w:space="0" w:color="auto"/>
        <w:left w:val="none" w:sz="0" w:space="0" w:color="auto"/>
        <w:bottom w:val="none" w:sz="0" w:space="0" w:color="auto"/>
        <w:right w:val="none" w:sz="0" w:space="0" w:color="auto"/>
      </w:divBdr>
    </w:div>
    <w:div w:id="736824434">
      <w:bodyDiv w:val="1"/>
      <w:marLeft w:val="0"/>
      <w:marRight w:val="0"/>
      <w:marTop w:val="0"/>
      <w:marBottom w:val="0"/>
      <w:divBdr>
        <w:top w:val="none" w:sz="0" w:space="0" w:color="auto"/>
        <w:left w:val="none" w:sz="0" w:space="0" w:color="auto"/>
        <w:bottom w:val="none" w:sz="0" w:space="0" w:color="auto"/>
        <w:right w:val="none" w:sz="0" w:space="0" w:color="auto"/>
      </w:divBdr>
    </w:div>
    <w:div w:id="740491758">
      <w:bodyDiv w:val="1"/>
      <w:marLeft w:val="0"/>
      <w:marRight w:val="0"/>
      <w:marTop w:val="0"/>
      <w:marBottom w:val="0"/>
      <w:divBdr>
        <w:top w:val="none" w:sz="0" w:space="0" w:color="auto"/>
        <w:left w:val="none" w:sz="0" w:space="0" w:color="auto"/>
        <w:bottom w:val="none" w:sz="0" w:space="0" w:color="auto"/>
        <w:right w:val="none" w:sz="0" w:space="0" w:color="auto"/>
      </w:divBdr>
    </w:div>
    <w:div w:id="743600946">
      <w:bodyDiv w:val="1"/>
      <w:marLeft w:val="0"/>
      <w:marRight w:val="0"/>
      <w:marTop w:val="0"/>
      <w:marBottom w:val="0"/>
      <w:divBdr>
        <w:top w:val="none" w:sz="0" w:space="0" w:color="auto"/>
        <w:left w:val="none" w:sz="0" w:space="0" w:color="auto"/>
        <w:bottom w:val="none" w:sz="0" w:space="0" w:color="auto"/>
        <w:right w:val="none" w:sz="0" w:space="0" w:color="auto"/>
      </w:divBdr>
    </w:div>
    <w:div w:id="744033363">
      <w:bodyDiv w:val="1"/>
      <w:marLeft w:val="0"/>
      <w:marRight w:val="0"/>
      <w:marTop w:val="0"/>
      <w:marBottom w:val="0"/>
      <w:divBdr>
        <w:top w:val="none" w:sz="0" w:space="0" w:color="auto"/>
        <w:left w:val="none" w:sz="0" w:space="0" w:color="auto"/>
        <w:bottom w:val="none" w:sz="0" w:space="0" w:color="auto"/>
        <w:right w:val="none" w:sz="0" w:space="0" w:color="auto"/>
      </w:divBdr>
    </w:div>
    <w:div w:id="755981090">
      <w:bodyDiv w:val="1"/>
      <w:marLeft w:val="0"/>
      <w:marRight w:val="0"/>
      <w:marTop w:val="0"/>
      <w:marBottom w:val="0"/>
      <w:divBdr>
        <w:top w:val="none" w:sz="0" w:space="0" w:color="auto"/>
        <w:left w:val="none" w:sz="0" w:space="0" w:color="auto"/>
        <w:bottom w:val="none" w:sz="0" w:space="0" w:color="auto"/>
        <w:right w:val="none" w:sz="0" w:space="0" w:color="auto"/>
      </w:divBdr>
      <w:divsChild>
        <w:div w:id="823204737">
          <w:marLeft w:val="0"/>
          <w:marRight w:val="0"/>
          <w:marTop w:val="0"/>
          <w:marBottom w:val="0"/>
          <w:divBdr>
            <w:top w:val="none" w:sz="0" w:space="0" w:color="auto"/>
            <w:left w:val="none" w:sz="0" w:space="0" w:color="auto"/>
            <w:bottom w:val="none" w:sz="0" w:space="0" w:color="auto"/>
            <w:right w:val="none" w:sz="0" w:space="0" w:color="auto"/>
          </w:divBdr>
          <w:divsChild>
            <w:div w:id="1289818975">
              <w:marLeft w:val="0"/>
              <w:marRight w:val="0"/>
              <w:marTop w:val="0"/>
              <w:marBottom w:val="0"/>
              <w:divBdr>
                <w:top w:val="none" w:sz="0" w:space="0" w:color="auto"/>
                <w:left w:val="none" w:sz="0" w:space="0" w:color="auto"/>
                <w:bottom w:val="none" w:sz="0" w:space="0" w:color="auto"/>
                <w:right w:val="none" w:sz="0" w:space="0" w:color="auto"/>
              </w:divBdr>
              <w:divsChild>
                <w:div w:id="108653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737995">
      <w:bodyDiv w:val="1"/>
      <w:marLeft w:val="0"/>
      <w:marRight w:val="0"/>
      <w:marTop w:val="0"/>
      <w:marBottom w:val="0"/>
      <w:divBdr>
        <w:top w:val="none" w:sz="0" w:space="0" w:color="auto"/>
        <w:left w:val="none" w:sz="0" w:space="0" w:color="auto"/>
        <w:bottom w:val="none" w:sz="0" w:space="0" w:color="auto"/>
        <w:right w:val="none" w:sz="0" w:space="0" w:color="auto"/>
      </w:divBdr>
    </w:div>
    <w:div w:id="769201990">
      <w:bodyDiv w:val="1"/>
      <w:marLeft w:val="0"/>
      <w:marRight w:val="0"/>
      <w:marTop w:val="0"/>
      <w:marBottom w:val="0"/>
      <w:divBdr>
        <w:top w:val="none" w:sz="0" w:space="0" w:color="auto"/>
        <w:left w:val="none" w:sz="0" w:space="0" w:color="auto"/>
        <w:bottom w:val="none" w:sz="0" w:space="0" w:color="auto"/>
        <w:right w:val="none" w:sz="0" w:space="0" w:color="auto"/>
      </w:divBdr>
    </w:div>
    <w:div w:id="773062798">
      <w:bodyDiv w:val="1"/>
      <w:marLeft w:val="0"/>
      <w:marRight w:val="0"/>
      <w:marTop w:val="0"/>
      <w:marBottom w:val="0"/>
      <w:divBdr>
        <w:top w:val="none" w:sz="0" w:space="0" w:color="auto"/>
        <w:left w:val="none" w:sz="0" w:space="0" w:color="auto"/>
        <w:bottom w:val="none" w:sz="0" w:space="0" w:color="auto"/>
        <w:right w:val="none" w:sz="0" w:space="0" w:color="auto"/>
      </w:divBdr>
    </w:div>
    <w:div w:id="786897173">
      <w:bodyDiv w:val="1"/>
      <w:marLeft w:val="0"/>
      <w:marRight w:val="0"/>
      <w:marTop w:val="0"/>
      <w:marBottom w:val="0"/>
      <w:divBdr>
        <w:top w:val="none" w:sz="0" w:space="0" w:color="auto"/>
        <w:left w:val="none" w:sz="0" w:space="0" w:color="auto"/>
        <w:bottom w:val="none" w:sz="0" w:space="0" w:color="auto"/>
        <w:right w:val="none" w:sz="0" w:space="0" w:color="auto"/>
      </w:divBdr>
    </w:div>
    <w:div w:id="790440549">
      <w:bodyDiv w:val="1"/>
      <w:marLeft w:val="0"/>
      <w:marRight w:val="0"/>
      <w:marTop w:val="0"/>
      <w:marBottom w:val="0"/>
      <w:divBdr>
        <w:top w:val="none" w:sz="0" w:space="0" w:color="auto"/>
        <w:left w:val="none" w:sz="0" w:space="0" w:color="auto"/>
        <w:bottom w:val="none" w:sz="0" w:space="0" w:color="auto"/>
        <w:right w:val="none" w:sz="0" w:space="0" w:color="auto"/>
      </w:divBdr>
    </w:div>
    <w:div w:id="797838352">
      <w:bodyDiv w:val="1"/>
      <w:marLeft w:val="0"/>
      <w:marRight w:val="0"/>
      <w:marTop w:val="0"/>
      <w:marBottom w:val="0"/>
      <w:divBdr>
        <w:top w:val="none" w:sz="0" w:space="0" w:color="auto"/>
        <w:left w:val="none" w:sz="0" w:space="0" w:color="auto"/>
        <w:bottom w:val="none" w:sz="0" w:space="0" w:color="auto"/>
        <w:right w:val="none" w:sz="0" w:space="0" w:color="auto"/>
      </w:divBdr>
    </w:div>
    <w:div w:id="804348802">
      <w:bodyDiv w:val="1"/>
      <w:marLeft w:val="0"/>
      <w:marRight w:val="0"/>
      <w:marTop w:val="0"/>
      <w:marBottom w:val="0"/>
      <w:divBdr>
        <w:top w:val="none" w:sz="0" w:space="0" w:color="auto"/>
        <w:left w:val="none" w:sz="0" w:space="0" w:color="auto"/>
        <w:bottom w:val="none" w:sz="0" w:space="0" w:color="auto"/>
        <w:right w:val="none" w:sz="0" w:space="0" w:color="auto"/>
      </w:divBdr>
    </w:div>
    <w:div w:id="821770022">
      <w:bodyDiv w:val="1"/>
      <w:marLeft w:val="0"/>
      <w:marRight w:val="0"/>
      <w:marTop w:val="0"/>
      <w:marBottom w:val="0"/>
      <w:divBdr>
        <w:top w:val="none" w:sz="0" w:space="0" w:color="auto"/>
        <w:left w:val="none" w:sz="0" w:space="0" w:color="auto"/>
        <w:bottom w:val="none" w:sz="0" w:space="0" w:color="auto"/>
        <w:right w:val="none" w:sz="0" w:space="0" w:color="auto"/>
      </w:divBdr>
    </w:div>
    <w:div w:id="839808994">
      <w:bodyDiv w:val="1"/>
      <w:marLeft w:val="0"/>
      <w:marRight w:val="0"/>
      <w:marTop w:val="0"/>
      <w:marBottom w:val="0"/>
      <w:divBdr>
        <w:top w:val="none" w:sz="0" w:space="0" w:color="auto"/>
        <w:left w:val="none" w:sz="0" w:space="0" w:color="auto"/>
        <w:bottom w:val="none" w:sz="0" w:space="0" w:color="auto"/>
        <w:right w:val="none" w:sz="0" w:space="0" w:color="auto"/>
      </w:divBdr>
    </w:div>
    <w:div w:id="852182673">
      <w:bodyDiv w:val="1"/>
      <w:marLeft w:val="0"/>
      <w:marRight w:val="0"/>
      <w:marTop w:val="0"/>
      <w:marBottom w:val="0"/>
      <w:divBdr>
        <w:top w:val="none" w:sz="0" w:space="0" w:color="auto"/>
        <w:left w:val="none" w:sz="0" w:space="0" w:color="auto"/>
        <w:bottom w:val="none" w:sz="0" w:space="0" w:color="auto"/>
        <w:right w:val="none" w:sz="0" w:space="0" w:color="auto"/>
      </w:divBdr>
    </w:div>
    <w:div w:id="855121529">
      <w:bodyDiv w:val="1"/>
      <w:marLeft w:val="0"/>
      <w:marRight w:val="0"/>
      <w:marTop w:val="0"/>
      <w:marBottom w:val="0"/>
      <w:divBdr>
        <w:top w:val="none" w:sz="0" w:space="0" w:color="auto"/>
        <w:left w:val="none" w:sz="0" w:space="0" w:color="auto"/>
        <w:bottom w:val="none" w:sz="0" w:space="0" w:color="auto"/>
        <w:right w:val="none" w:sz="0" w:space="0" w:color="auto"/>
      </w:divBdr>
    </w:div>
    <w:div w:id="857812386">
      <w:bodyDiv w:val="1"/>
      <w:marLeft w:val="0"/>
      <w:marRight w:val="0"/>
      <w:marTop w:val="0"/>
      <w:marBottom w:val="0"/>
      <w:divBdr>
        <w:top w:val="none" w:sz="0" w:space="0" w:color="auto"/>
        <w:left w:val="none" w:sz="0" w:space="0" w:color="auto"/>
        <w:bottom w:val="none" w:sz="0" w:space="0" w:color="auto"/>
        <w:right w:val="none" w:sz="0" w:space="0" w:color="auto"/>
      </w:divBdr>
    </w:div>
    <w:div w:id="864906722">
      <w:bodyDiv w:val="1"/>
      <w:marLeft w:val="0"/>
      <w:marRight w:val="0"/>
      <w:marTop w:val="0"/>
      <w:marBottom w:val="0"/>
      <w:divBdr>
        <w:top w:val="none" w:sz="0" w:space="0" w:color="auto"/>
        <w:left w:val="none" w:sz="0" w:space="0" w:color="auto"/>
        <w:bottom w:val="none" w:sz="0" w:space="0" w:color="auto"/>
        <w:right w:val="none" w:sz="0" w:space="0" w:color="auto"/>
      </w:divBdr>
    </w:div>
    <w:div w:id="876545816">
      <w:bodyDiv w:val="1"/>
      <w:marLeft w:val="0"/>
      <w:marRight w:val="0"/>
      <w:marTop w:val="0"/>
      <w:marBottom w:val="0"/>
      <w:divBdr>
        <w:top w:val="none" w:sz="0" w:space="0" w:color="auto"/>
        <w:left w:val="none" w:sz="0" w:space="0" w:color="auto"/>
        <w:bottom w:val="none" w:sz="0" w:space="0" w:color="auto"/>
        <w:right w:val="none" w:sz="0" w:space="0" w:color="auto"/>
      </w:divBdr>
    </w:div>
    <w:div w:id="878082832">
      <w:bodyDiv w:val="1"/>
      <w:marLeft w:val="0"/>
      <w:marRight w:val="0"/>
      <w:marTop w:val="0"/>
      <w:marBottom w:val="0"/>
      <w:divBdr>
        <w:top w:val="none" w:sz="0" w:space="0" w:color="auto"/>
        <w:left w:val="none" w:sz="0" w:space="0" w:color="auto"/>
        <w:bottom w:val="none" w:sz="0" w:space="0" w:color="auto"/>
        <w:right w:val="none" w:sz="0" w:space="0" w:color="auto"/>
      </w:divBdr>
    </w:div>
    <w:div w:id="879559782">
      <w:bodyDiv w:val="1"/>
      <w:marLeft w:val="0"/>
      <w:marRight w:val="0"/>
      <w:marTop w:val="0"/>
      <w:marBottom w:val="0"/>
      <w:divBdr>
        <w:top w:val="none" w:sz="0" w:space="0" w:color="auto"/>
        <w:left w:val="none" w:sz="0" w:space="0" w:color="auto"/>
        <w:bottom w:val="none" w:sz="0" w:space="0" w:color="auto"/>
        <w:right w:val="none" w:sz="0" w:space="0" w:color="auto"/>
      </w:divBdr>
    </w:div>
    <w:div w:id="892817213">
      <w:bodyDiv w:val="1"/>
      <w:marLeft w:val="0"/>
      <w:marRight w:val="0"/>
      <w:marTop w:val="0"/>
      <w:marBottom w:val="0"/>
      <w:divBdr>
        <w:top w:val="none" w:sz="0" w:space="0" w:color="auto"/>
        <w:left w:val="none" w:sz="0" w:space="0" w:color="auto"/>
        <w:bottom w:val="none" w:sz="0" w:space="0" w:color="auto"/>
        <w:right w:val="none" w:sz="0" w:space="0" w:color="auto"/>
      </w:divBdr>
    </w:div>
    <w:div w:id="903221942">
      <w:bodyDiv w:val="1"/>
      <w:marLeft w:val="0"/>
      <w:marRight w:val="0"/>
      <w:marTop w:val="0"/>
      <w:marBottom w:val="0"/>
      <w:divBdr>
        <w:top w:val="none" w:sz="0" w:space="0" w:color="auto"/>
        <w:left w:val="none" w:sz="0" w:space="0" w:color="auto"/>
        <w:bottom w:val="none" w:sz="0" w:space="0" w:color="auto"/>
        <w:right w:val="none" w:sz="0" w:space="0" w:color="auto"/>
      </w:divBdr>
    </w:div>
    <w:div w:id="926570656">
      <w:bodyDiv w:val="1"/>
      <w:marLeft w:val="0"/>
      <w:marRight w:val="0"/>
      <w:marTop w:val="0"/>
      <w:marBottom w:val="0"/>
      <w:divBdr>
        <w:top w:val="none" w:sz="0" w:space="0" w:color="auto"/>
        <w:left w:val="none" w:sz="0" w:space="0" w:color="auto"/>
        <w:bottom w:val="none" w:sz="0" w:space="0" w:color="auto"/>
        <w:right w:val="none" w:sz="0" w:space="0" w:color="auto"/>
      </w:divBdr>
    </w:div>
    <w:div w:id="933316464">
      <w:bodyDiv w:val="1"/>
      <w:marLeft w:val="0"/>
      <w:marRight w:val="0"/>
      <w:marTop w:val="0"/>
      <w:marBottom w:val="0"/>
      <w:divBdr>
        <w:top w:val="none" w:sz="0" w:space="0" w:color="auto"/>
        <w:left w:val="none" w:sz="0" w:space="0" w:color="auto"/>
        <w:bottom w:val="none" w:sz="0" w:space="0" w:color="auto"/>
        <w:right w:val="none" w:sz="0" w:space="0" w:color="auto"/>
      </w:divBdr>
    </w:div>
    <w:div w:id="939752075">
      <w:bodyDiv w:val="1"/>
      <w:marLeft w:val="0"/>
      <w:marRight w:val="0"/>
      <w:marTop w:val="0"/>
      <w:marBottom w:val="0"/>
      <w:divBdr>
        <w:top w:val="none" w:sz="0" w:space="0" w:color="auto"/>
        <w:left w:val="none" w:sz="0" w:space="0" w:color="auto"/>
        <w:bottom w:val="none" w:sz="0" w:space="0" w:color="auto"/>
        <w:right w:val="none" w:sz="0" w:space="0" w:color="auto"/>
      </w:divBdr>
    </w:div>
    <w:div w:id="951397052">
      <w:bodyDiv w:val="1"/>
      <w:marLeft w:val="0"/>
      <w:marRight w:val="0"/>
      <w:marTop w:val="0"/>
      <w:marBottom w:val="0"/>
      <w:divBdr>
        <w:top w:val="none" w:sz="0" w:space="0" w:color="auto"/>
        <w:left w:val="none" w:sz="0" w:space="0" w:color="auto"/>
        <w:bottom w:val="none" w:sz="0" w:space="0" w:color="auto"/>
        <w:right w:val="none" w:sz="0" w:space="0" w:color="auto"/>
      </w:divBdr>
    </w:div>
    <w:div w:id="960263149">
      <w:bodyDiv w:val="1"/>
      <w:marLeft w:val="0"/>
      <w:marRight w:val="0"/>
      <w:marTop w:val="0"/>
      <w:marBottom w:val="0"/>
      <w:divBdr>
        <w:top w:val="none" w:sz="0" w:space="0" w:color="auto"/>
        <w:left w:val="none" w:sz="0" w:space="0" w:color="auto"/>
        <w:bottom w:val="none" w:sz="0" w:space="0" w:color="auto"/>
        <w:right w:val="none" w:sz="0" w:space="0" w:color="auto"/>
      </w:divBdr>
      <w:divsChild>
        <w:div w:id="1421171520">
          <w:marLeft w:val="0"/>
          <w:marRight w:val="0"/>
          <w:marTop w:val="0"/>
          <w:marBottom w:val="0"/>
          <w:divBdr>
            <w:top w:val="none" w:sz="0" w:space="0" w:color="auto"/>
            <w:left w:val="none" w:sz="0" w:space="0" w:color="auto"/>
            <w:bottom w:val="none" w:sz="0" w:space="0" w:color="auto"/>
            <w:right w:val="none" w:sz="0" w:space="0" w:color="auto"/>
          </w:divBdr>
          <w:divsChild>
            <w:div w:id="1881473773">
              <w:marLeft w:val="0"/>
              <w:marRight w:val="0"/>
              <w:marTop w:val="0"/>
              <w:marBottom w:val="0"/>
              <w:divBdr>
                <w:top w:val="none" w:sz="0" w:space="0" w:color="auto"/>
                <w:left w:val="none" w:sz="0" w:space="0" w:color="auto"/>
                <w:bottom w:val="none" w:sz="0" w:space="0" w:color="auto"/>
                <w:right w:val="none" w:sz="0" w:space="0" w:color="auto"/>
              </w:divBdr>
              <w:divsChild>
                <w:div w:id="188541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482071">
      <w:bodyDiv w:val="1"/>
      <w:marLeft w:val="0"/>
      <w:marRight w:val="0"/>
      <w:marTop w:val="0"/>
      <w:marBottom w:val="0"/>
      <w:divBdr>
        <w:top w:val="none" w:sz="0" w:space="0" w:color="auto"/>
        <w:left w:val="none" w:sz="0" w:space="0" w:color="auto"/>
        <w:bottom w:val="none" w:sz="0" w:space="0" w:color="auto"/>
        <w:right w:val="none" w:sz="0" w:space="0" w:color="auto"/>
      </w:divBdr>
    </w:div>
    <w:div w:id="980697700">
      <w:bodyDiv w:val="1"/>
      <w:marLeft w:val="0"/>
      <w:marRight w:val="0"/>
      <w:marTop w:val="0"/>
      <w:marBottom w:val="0"/>
      <w:divBdr>
        <w:top w:val="none" w:sz="0" w:space="0" w:color="auto"/>
        <w:left w:val="none" w:sz="0" w:space="0" w:color="auto"/>
        <w:bottom w:val="none" w:sz="0" w:space="0" w:color="auto"/>
        <w:right w:val="none" w:sz="0" w:space="0" w:color="auto"/>
      </w:divBdr>
    </w:div>
    <w:div w:id="983236950">
      <w:bodyDiv w:val="1"/>
      <w:marLeft w:val="0"/>
      <w:marRight w:val="0"/>
      <w:marTop w:val="0"/>
      <w:marBottom w:val="0"/>
      <w:divBdr>
        <w:top w:val="none" w:sz="0" w:space="0" w:color="auto"/>
        <w:left w:val="none" w:sz="0" w:space="0" w:color="auto"/>
        <w:bottom w:val="none" w:sz="0" w:space="0" w:color="auto"/>
        <w:right w:val="none" w:sz="0" w:space="0" w:color="auto"/>
      </w:divBdr>
    </w:div>
    <w:div w:id="996305763">
      <w:bodyDiv w:val="1"/>
      <w:marLeft w:val="0"/>
      <w:marRight w:val="0"/>
      <w:marTop w:val="0"/>
      <w:marBottom w:val="0"/>
      <w:divBdr>
        <w:top w:val="none" w:sz="0" w:space="0" w:color="auto"/>
        <w:left w:val="none" w:sz="0" w:space="0" w:color="auto"/>
        <w:bottom w:val="none" w:sz="0" w:space="0" w:color="auto"/>
        <w:right w:val="none" w:sz="0" w:space="0" w:color="auto"/>
      </w:divBdr>
    </w:div>
    <w:div w:id="1005396779">
      <w:bodyDiv w:val="1"/>
      <w:marLeft w:val="0"/>
      <w:marRight w:val="0"/>
      <w:marTop w:val="0"/>
      <w:marBottom w:val="0"/>
      <w:divBdr>
        <w:top w:val="none" w:sz="0" w:space="0" w:color="auto"/>
        <w:left w:val="none" w:sz="0" w:space="0" w:color="auto"/>
        <w:bottom w:val="none" w:sz="0" w:space="0" w:color="auto"/>
        <w:right w:val="none" w:sz="0" w:space="0" w:color="auto"/>
      </w:divBdr>
    </w:div>
    <w:div w:id="1014840981">
      <w:bodyDiv w:val="1"/>
      <w:marLeft w:val="0"/>
      <w:marRight w:val="0"/>
      <w:marTop w:val="0"/>
      <w:marBottom w:val="0"/>
      <w:divBdr>
        <w:top w:val="none" w:sz="0" w:space="0" w:color="auto"/>
        <w:left w:val="none" w:sz="0" w:space="0" w:color="auto"/>
        <w:bottom w:val="none" w:sz="0" w:space="0" w:color="auto"/>
        <w:right w:val="none" w:sz="0" w:space="0" w:color="auto"/>
      </w:divBdr>
    </w:div>
    <w:div w:id="1018504962">
      <w:bodyDiv w:val="1"/>
      <w:marLeft w:val="0"/>
      <w:marRight w:val="0"/>
      <w:marTop w:val="0"/>
      <w:marBottom w:val="0"/>
      <w:divBdr>
        <w:top w:val="none" w:sz="0" w:space="0" w:color="auto"/>
        <w:left w:val="none" w:sz="0" w:space="0" w:color="auto"/>
        <w:bottom w:val="none" w:sz="0" w:space="0" w:color="auto"/>
        <w:right w:val="none" w:sz="0" w:space="0" w:color="auto"/>
      </w:divBdr>
    </w:div>
    <w:div w:id="1022511233">
      <w:bodyDiv w:val="1"/>
      <w:marLeft w:val="0"/>
      <w:marRight w:val="0"/>
      <w:marTop w:val="0"/>
      <w:marBottom w:val="0"/>
      <w:divBdr>
        <w:top w:val="none" w:sz="0" w:space="0" w:color="auto"/>
        <w:left w:val="none" w:sz="0" w:space="0" w:color="auto"/>
        <w:bottom w:val="none" w:sz="0" w:space="0" w:color="auto"/>
        <w:right w:val="none" w:sz="0" w:space="0" w:color="auto"/>
      </w:divBdr>
    </w:div>
    <w:div w:id="1032224640">
      <w:bodyDiv w:val="1"/>
      <w:marLeft w:val="0"/>
      <w:marRight w:val="0"/>
      <w:marTop w:val="0"/>
      <w:marBottom w:val="0"/>
      <w:divBdr>
        <w:top w:val="none" w:sz="0" w:space="0" w:color="auto"/>
        <w:left w:val="none" w:sz="0" w:space="0" w:color="auto"/>
        <w:bottom w:val="none" w:sz="0" w:space="0" w:color="auto"/>
        <w:right w:val="none" w:sz="0" w:space="0" w:color="auto"/>
      </w:divBdr>
    </w:div>
    <w:div w:id="1035427928">
      <w:bodyDiv w:val="1"/>
      <w:marLeft w:val="0"/>
      <w:marRight w:val="0"/>
      <w:marTop w:val="0"/>
      <w:marBottom w:val="0"/>
      <w:divBdr>
        <w:top w:val="none" w:sz="0" w:space="0" w:color="auto"/>
        <w:left w:val="none" w:sz="0" w:space="0" w:color="auto"/>
        <w:bottom w:val="none" w:sz="0" w:space="0" w:color="auto"/>
        <w:right w:val="none" w:sz="0" w:space="0" w:color="auto"/>
      </w:divBdr>
    </w:div>
    <w:div w:id="1040741607">
      <w:bodyDiv w:val="1"/>
      <w:marLeft w:val="0"/>
      <w:marRight w:val="0"/>
      <w:marTop w:val="0"/>
      <w:marBottom w:val="0"/>
      <w:divBdr>
        <w:top w:val="none" w:sz="0" w:space="0" w:color="auto"/>
        <w:left w:val="none" w:sz="0" w:space="0" w:color="auto"/>
        <w:bottom w:val="none" w:sz="0" w:space="0" w:color="auto"/>
        <w:right w:val="none" w:sz="0" w:space="0" w:color="auto"/>
      </w:divBdr>
    </w:div>
    <w:div w:id="1046174575">
      <w:bodyDiv w:val="1"/>
      <w:marLeft w:val="0"/>
      <w:marRight w:val="0"/>
      <w:marTop w:val="0"/>
      <w:marBottom w:val="0"/>
      <w:divBdr>
        <w:top w:val="none" w:sz="0" w:space="0" w:color="auto"/>
        <w:left w:val="none" w:sz="0" w:space="0" w:color="auto"/>
        <w:bottom w:val="none" w:sz="0" w:space="0" w:color="auto"/>
        <w:right w:val="none" w:sz="0" w:space="0" w:color="auto"/>
      </w:divBdr>
    </w:div>
    <w:div w:id="1050305070">
      <w:bodyDiv w:val="1"/>
      <w:marLeft w:val="0"/>
      <w:marRight w:val="0"/>
      <w:marTop w:val="0"/>
      <w:marBottom w:val="0"/>
      <w:divBdr>
        <w:top w:val="none" w:sz="0" w:space="0" w:color="auto"/>
        <w:left w:val="none" w:sz="0" w:space="0" w:color="auto"/>
        <w:bottom w:val="none" w:sz="0" w:space="0" w:color="auto"/>
        <w:right w:val="none" w:sz="0" w:space="0" w:color="auto"/>
      </w:divBdr>
    </w:div>
    <w:div w:id="1068573129">
      <w:bodyDiv w:val="1"/>
      <w:marLeft w:val="0"/>
      <w:marRight w:val="0"/>
      <w:marTop w:val="0"/>
      <w:marBottom w:val="0"/>
      <w:divBdr>
        <w:top w:val="none" w:sz="0" w:space="0" w:color="auto"/>
        <w:left w:val="none" w:sz="0" w:space="0" w:color="auto"/>
        <w:bottom w:val="none" w:sz="0" w:space="0" w:color="auto"/>
        <w:right w:val="none" w:sz="0" w:space="0" w:color="auto"/>
      </w:divBdr>
    </w:div>
    <w:div w:id="1071733574">
      <w:bodyDiv w:val="1"/>
      <w:marLeft w:val="0"/>
      <w:marRight w:val="0"/>
      <w:marTop w:val="0"/>
      <w:marBottom w:val="0"/>
      <w:divBdr>
        <w:top w:val="none" w:sz="0" w:space="0" w:color="auto"/>
        <w:left w:val="none" w:sz="0" w:space="0" w:color="auto"/>
        <w:bottom w:val="none" w:sz="0" w:space="0" w:color="auto"/>
        <w:right w:val="none" w:sz="0" w:space="0" w:color="auto"/>
      </w:divBdr>
    </w:div>
    <w:div w:id="1073819447">
      <w:bodyDiv w:val="1"/>
      <w:marLeft w:val="0"/>
      <w:marRight w:val="0"/>
      <w:marTop w:val="0"/>
      <w:marBottom w:val="0"/>
      <w:divBdr>
        <w:top w:val="none" w:sz="0" w:space="0" w:color="auto"/>
        <w:left w:val="none" w:sz="0" w:space="0" w:color="auto"/>
        <w:bottom w:val="none" w:sz="0" w:space="0" w:color="auto"/>
        <w:right w:val="none" w:sz="0" w:space="0" w:color="auto"/>
      </w:divBdr>
    </w:div>
    <w:div w:id="1095783288">
      <w:bodyDiv w:val="1"/>
      <w:marLeft w:val="0"/>
      <w:marRight w:val="0"/>
      <w:marTop w:val="0"/>
      <w:marBottom w:val="0"/>
      <w:divBdr>
        <w:top w:val="none" w:sz="0" w:space="0" w:color="auto"/>
        <w:left w:val="none" w:sz="0" w:space="0" w:color="auto"/>
        <w:bottom w:val="none" w:sz="0" w:space="0" w:color="auto"/>
        <w:right w:val="none" w:sz="0" w:space="0" w:color="auto"/>
      </w:divBdr>
    </w:div>
    <w:div w:id="1100685358">
      <w:bodyDiv w:val="1"/>
      <w:marLeft w:val="0"/>
      <w:marRight w:val="0"/>
      <w:marTop w:val="0"/>
      <w:marBottom w:val="0"/>
      <w:divBdr>
        <w:top w:val="none" w:sz="0" w:space="0" w:color="auto"/>
        <w:left w:val="none" w:sz="0" w:space="0" w:color="auto"/>
        <w:bottom w:val="none" w:sz="0" w:space="0" w:color="auto"/>
        <w:right w:val="none" w:sz="0" w:space="0" w:color="auto"/>
      </w:divBdr>
    </w:div>
    <w:div w:id="1118110372">
      <w:bodyDiv w:val="1"/>
      <w:marLeft w:val="0"/>
      <w:marRight w:val="0"/>
      <w:marTop w:val="0"/>
      <w:marBottom w:val="0"/>
      <w:divBdr>
        <w:top w:val="none" w:sz="0" w:space="0" w:color="auto"/>
        <w:left w:val="none" w:sz="0" w:space="0" w:color="auto"/>
        <w:bottom w:val="none" w:sz="0" w:space="0" w:color="auto"/>
        <w:right w:val="none" w:sz="0" w:space="0" w:color="auto"/>
      </w:divBdr>
      <w:divsChild>
        <w:div w:id="1112285835">
          <w:marLeft w:val="0"/>
          <w:marRight w:val="0"/>
          <w:marTop w:val="0"/>
          <w:marBottom w:val="0"/>
          <w:divBdr>
            <w:top w:val="none" w:sz="0" w:space="0" w:color="auto"/>
            <w:left w:val="none" w:sz="0" w:space="0" w:color="auto"/>
            <w:bottom w:val="none" w:sz="0" w:space="0" w:color="auto"/>
            <w:right w:val="none" w:sz="0" w:space="0" w:color="auto"/>
          </w:divBdr>
          <w:divsChild>
            <w:div w:id="1256128837">
              <w:marLeft w:val="0"/>
              <w:marRight w:val="0"/>
              <w:marTop w:val="0"/>
              <w:marBottom w:val="0"/>
              <w:divBdr>
                <w:top w:val="none" w:sz="0" w:space="0" w:color="auto"/>
                <w:left w:val="none" w:sz="0" w:space="0" w:color="auto"/>
                <w:bottom w:val="none" w:sz="0" w:space="0" w:color="auto"/>
                <w:right w:val="none" w:sz="0" w:space="0" w:color="auto"/>
              </w:divBdr>
              <w:divsChild>
                <w:div w:id="17754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262147">
      <w:bodyDiv w:val="1"/>
      <w:marLeft w:val="0"/>
      <w:marRight w:val="0"/>
      <w:marTop w:val="0"/>
      <w:marBottom w:val="0"/>
      <w:divBdr>
        <w:top w:val="none" w:sz="0" w:space="0" w:color="auto"/>
        <w:left w:val="none" w:sz="0" w:space="0" w:color="auto"/>
        <w:bottom w:val="none" w:sz="0" w:space="0" w:color="auto"/>
        <w:right w:val="none" w:sz="0" w:space="0" w:color="auto"/>
      </w:divBdr>
    </w:div>
    <w:div w:id="1138839196">
      <w:bodyDiv w:val="1"/>
      <w:marLeft w:val="0"/>
      <w:marRight w:val="0"/>
      <w:marTop w:val="0"/>
      <w:marBottom w:val="0"/>
      <w:divBdr>
        <w:top w:val="none" w:sz="0" w:space="0" w:color="auto"/>
        <w:left w:val="none" w:sz="0" w:space="0" w:color="auto"/>
        <w:bottom w:val="none" w:sz="0" w:space="0" w:color="auto"/>
        <w:right w:val="none" w:sz="0" w:space="0" w:color="auto"/>
      </w:divBdr>
      <w:divsChild>
        <w:div w:id="131530817">
          <w:marLeft w:val="0"/>
          <w:marRight w:val="0"/>
          <w:marTop w:val="0"/>
          <w:marBottom w:val="0"/>
          <w:divBdr>
            <w:top w:val="none" w:sz="0" w:space="0" w:color="auto"/>
            <w:left w:val="none" w:sz="0" w:space="0" w:color="auto"/>
            <w:bottom w:val="none" w:sz="0" w:space="0" w:color="auto"/>
            <w:right w:val="none" w:sz="0" w:space="0" w:color="auto"/>
          </w:divBdr>
          <w:divsChild>
            <w:div w:id="1822693865">
              <w:marLeft w:val="0"/>
              <w:marRight w:val="0"/>
              <w:marTop w:val="0"/>
              <w:marBottom w:val="0"/>
              <w:divBdr>
                <w:top w:val="none" w:sz="0" w:space="0" w:color="auto"/>
                <w:left w:val="none" w:sz="0" w:space="0" w:color="auto"/>
                <w:bottom w:val="none" w:sz="0" w:space="0" w:color="auto"/>
                <w:right w:val="none" w:sz="0" w:space="0" w:color="auto"/>
              </w:divBdr>
              <w:divsChild>
                <w:div w:id="15188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900450">
      <w:bodyDiv w:val="1"/>
      <w:marLeft w:val="0"/>
      <w:marRight w:val="0"/>
      <w:marTop w:val="0"/>
      <w:marBottom w:val="0"/>
      <w:divBdr>
        <w:top w:val="none" w:sz="0" w:space="0" w:color="auto"/>
        <w:left w:val="none" w:sz="0" w:space="0" w:color="auto"/>
        <w:bottom w:val="none" w:sz="0" w:space="0" w:color="auto"/>
        <w:right w:val="none" w:sz="0" w:space="0" w:color="auto"/>
      </w:divBdr>
    </w:div>
    <w:div w:id="1147669104">
      <w:bodyDiv w:val="1"/>
      <w:marLeft w:val="0"/>
      <w:marRight w:val="0"/>
      <w:marTop w:val="0"/>
      <w:marBottom w:val="0"/>
      <w:divBdr>
        <w:top w:val="none" w:sz="0" w:space="0" w:color="auto"/>
        <w:left w:val="none" w:sz="0" w:space="0" w:color="auto"/>
        <w:bottom w:val="none" w:sz="0" w:space="0" w:color="auto"/>
        <w:right w:val="none" w:sz="0" w:space="0" w:color="auto"/>
      </w:divBdr>
    </w:div>
    <w:div w:id="1149053958">
      <w:bodyDiv w:val="1"/>
      <w:marLeft w:val="0"/>
      <w:marRight w:val="0"/>
      <w:marTop w:val="0"/>
      <w:marBottom w:val="0"/>
      <w:divBdr>
        <w:top w:val="none" w:sz="0" w:space="0" w:color="auto"/>
        <w:left w:val="none" w:sz="0" w:space="0" w:color="auto"/>
        <w:bottom w:val="none" w:sz="0" w:space="0" w:color="auto"/>
        <w:right w:val="none" w:sz="0" w:space="0" w:color="auto"/>
      </w:divBdr>
    </w:div>
    <w:div w:id="1152792046">
      <w:bodyDiv w:val="1"/>
      <w:marLeft w:val="0"/>
      <w:marRight w:val="0"/>
      <w:marTop w:val="0"/>
      <w:marBottom w:val="0"/>
      <w:divBdr>
        <w:top w:val="none" w:sz="0" w:space="0" w:color="auto"/>
        <w:left w:val="none" w:sz="0" w:space="0" w:color="auto"/>
        <w:bottom w:val="none" w:sz="0" w:space="0" w:color="auto"/>
        <w:right w:val="none" w:sz="0" w:space="0" w:color="auto"/>
      </w:divBdr>
    </w:div>
    <w:div w:id="1159808819">
      <w:bodyDiv w:val="1"/>
      <w:marLeft w:val="0"/>
      <w:marRight w:val="0"/>
      <w:marTop w:val="0"/>
      <w:marBottom w:val="0"/>
      <w:divBdr>
        <w:top w:val="none" w:sz="0" w:space="0" w:color="auto"/>
        <w:left w:val="none" w:sz="0" w:space="0" w:color="auto"/>
        <w:bottom w:val="none" w:sz="0" w:space="0" w:color="auto"/>
        <w:right w:val="none" w:sz="0" w:space="0" w:color="auto"/>
      </w:divBdr>
    </w:div>
    <w:div w:id="1179277598">
      <w:bodyDiv w:val="1"/>
      <w:marLeft w:val="0"/>
      <w:marRight w:val="0"/>
      <w:marTop w:val="0"/>
      <w:marBottom w:val="0"/>
      <w:divBdr>
        <w:top w:val="none" w:sz="0" w:space="0" w:color="auto"/>
        <w:left w:val="none" w:sz="0" w:space="0" w:color="auto"/>
        <w:bottom w:val="none" w:sz="0" w:space="0" w:color="auto"/>
        <w:right w:val="none" w:sz="0" w:space="0" w:color="auto"/>
      </w:divBdr>
    </w:div>
    <w:div w:id="1189031342">
      <w:bodyDiv w:val="1"/>
      <w:marLeft w:val="0"/>
      <w:marRight w:val="0"/>
      <w:marTop w:val="0"/>
      <w:marBottom w:val="0"/>
      <w:divBdr>
        <w:top w:val="none" w:sz="0" w:space="0" w:color="auto"/>
        <w:left w:val="none" w:sz="0" w:space="0" w:color="auto"/>
        <w:bottom w:val="none" w:sz="0" w:space="0" w:color="auto"/>
        <w:right w:val="none" w:sz="0" w:space="0" w:color="auto"/>
      </w:divBdr>
    </w:div>
    <w:div w:id="1192915100">
      <w:bodyDiv w:val="1"/>
      <w:marLeft w:val="0"/>
      <w:marRight w:val="0"/>
      <w:marTop w:val="0"/>
      <w:marBottom w:val="0"/>
      <w:divBdr>
        <w:top w:val="none" w:sz="0" w:space="0" w:color="auto"/>
        <w:left w:val="none" w:sz="0" w:space="0" w:color="auto"/>
        <w:bottom w:val="none" w:sz="0" w:space="0" w:color="auto"/>
        <w:right w:val="none" w:sz="0" w:space="0" w:color="auto"/>
      </w:divBdr>
      <w:divsChild>
        <w:div w:id="2102215566">
          <w:marLeft w:val="0"/>
          <w:marRight w:val="0"/>
          <w:marTop w:val="0"/>
          <w:marBottom w:val="0"/>
          <w:divBdr>
            <w:top w:val="none" w:sz="0" w:space="0" w:color="auto"/>
            <w:left w:val="none" w:sz="0" w:space="0" w:color="auto"/>
            <w:bottom w:val="none" w:sz="0" w:space="0" w:color="auto"/>
            <w:right w:val="none" w:sz="0" w:space="0" w:color="auto"/>
          </w:divBdr>
          <w:divsChild>
            <w:div w:id="1258365814">
              <w:marLeft w:val="0"/>
              <w:marRight w:val="0"/>
              <w:marTop w:val="0"/>
              <w:marBottom w:val="0"/>
              <w:divBdr>
                <w:top w:val="none" w:sz="0" w:space="0" w:color="auto"/>
                <w:left w:val="none" w:sz="0" w:space="0" w:color="auto"/>
                <w:bottom w:val="none" w:sz="0" w:space="0" w:color="auto"/>
                <w:right w:val="none" w:sz="0" w:space="0" w:color="auto"/>
              </w:divBdr>
              <w:divsChild>
                <w:div w:id="69173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848336">
      <w:bodyDiv w:val="1"/>
      <w:marLeft w:val="0"/>
      <w:marRight w:val="0"/>
      <w:marTop w:val="0"/>
      <w:marBottom w:val="0"/>
      <w:divBdr>
        <w:top w:val="none" w:sz="0" w:space="0" w:color="auto"/>
        <w:left w:val="none" w:sz="0" w:space="0" w:color="auto"/>
        <w:bottom w:val="none" w:sz="0" w:space="0" w:color="auto"/>
        <w:right w:val="none" w:sz="0" w:space="0" w:color="auto"/>
      </w:divBdr>
    </w:div>
    <w:div w:id="1198620446">
      <w:bodyDiv w:val="1"/>
      <w:marLeft w:val="0"/>
      <w:marRight w:val="0"/>
      <w:marTop w:val="0"/>
      <w:marBottom w:val="0"/>
      <w:divBdr>
        <w:top w:val="none" w:sz="0" w:space="0" w:color="auto"/>
        <w:left w:val="none" w:sz="0" w:space="0" w:color="auto"/>
        <w:bottom w:val="none" w:sz="0" w:space="0" w:color="auto"/>
        <w:right w:val="none" w:sz="0" w:space="0" w:color="auto"/>
      </w:divBdr>
    </w:div>
    <w:div w:id="1202472178">
      <w:bodyDiv w:val="1"/>
      <w:marLeft w:val="0"/>
      <w:marRight w:val="0"/>
      <w:marTop w:val="0"/>
      <w:marBottom w:val="0"/>
      <w:divBdr>
        <w:top w:val="none" w:sz="0" w:space="0" w:color="auto"/>
        <w:left w:val="none" w:sz="0" w:space="0" w:color="auto"/>
        <w:bottom w:val="none" w:sz="0" w:space="0" w:color="auto"/>
        <w:right w:val="none" w:sz="0" w:space="0" w:color="auto"/>
      </w:divBdr>
    </w:div>
    <w:div w:id="1203594284">
      <w:bodyDiv w:val="1"/>
      <w:marLeft w:val="0"/>
      <w:marRight w:val="0"/>
      <w:marTop w:val="0"/>
      <w:marBottom w:val="0"/>
      <w:divBdr>
        <w:top w:val="none" w:sz="0" w:space="0" w:color="auto"/>
        <w:left w:val="none" w:sz="0" w:space="0" w:color="auto"/>
        <w:bottom w:val="none" w:sz="0" w:space="0" w:color="auto"/>
        <w:right w:val="none" w:sz="0" w:space="0" w:color="auto"/>
      </w:divBdr>
    </w:div>
    <w:div w:id="1204976248">
      <w:bodyDiv w:val="1"/>
      <w:marLeft w:val="0"/>
      <w:marRight w:val="0"/>
      <w:marTop w:val="0"/>
      <w:marBottom w:val="0"/>
      <w:divBdr>
        <w:top w:val="none" w:sz="0" w:space="0" w:color="auto"/>
        <w:left w:val="none" w:sz="0" w:space="0" w:color="auto"/>
        <w:bottom w:val="none" w:sz="0" w:space="0" w:color="auto"/>
        <w:right w:val="none" w:sz="0" w:space="0" w:color="auto"/>
      </w:divBdr>
    </w:div>
    <w:div w:id="1210334685">
      <w:bodyDiv w:val="1"/>
      <w:marLeft w:val="0"/>
      <w:marRight w:val="0"/>
      <w:marTop w:val="0"/>
      <w:marBottom w:val="0"/>
      <w:divBdr>
        <w:top w:val="none" w:sz="0" w:space="0" w:color="auto"/>
        <w:left w:val="none" w:sz="0" w:space="0" w:color="auto"/>
        <w:bottom w:val="none" w:sz="0" w:space="0" w:color="auto"/>
        <w:right w:val="none" w:sz="0" w:space="0" w:color="auto"/>
      </w:divBdr>
    </w:div>
    <w:div w:id="1214149470">
      <w:bodyDiv w:val="1"/>
      <w:marLeft w:val="0"/>
      <w:marRight w:val="0"/>
      <w:marTop w:val="0"/>
      <w:marBottom w:val="0"/>
      <w:divBdr>
        <w:top w:val="none" w:sz="0" w:space="0" w:color="auto"/>
        <w:left w:val="none" w:sz="0" w:space="0" w:color="auto"/>
        <w:bottom w:val="none" w:sz="0" w:space="0" w:color="auto"/>
        <w:right w:val="none" w:sz="0" w:space="0" w:color="auto"/>
      </w:divBdr>
    </w:div>
    <w:div w:id="1214540832">
      <w:bodyDiv w:val="1"/>
      <w:marLeft w:val="0"/>
      <w:marRight w:val="0"/>
      <w:marTop w:val="0"/>
      <w:marBottom w:val="0"/>
      <w:divBdr>
        <w:top w:val="none" w:sz="0" w:space="0" w:color="auto"/>
        <w:left w:val="none" w:sz="0" w:space="0" w:color="auto"/>
        <w:bottom w:val="none" w:sz="0" w:space="0" w:color="auto"/>
        <w:right w:val="none" w:sz="0" w:space="0" w:color="auto"/>
      </w:divBdr>
    </w:div>
    <w:div w:id="1217276626">
      <w:bodyDiv w:val="1"/>
      <w:marLeft w:val="0"/>
      <w:marRight w:val="0"/>
      <w:marTop w:val="0"/>
      <w:marBottom w:val="0"/>
      <w:divBdr>
        <w:top w:val="none" w:sz="0" w:space="0" w:color="auto"/>
        <w:left w:val="none" w:sz="0" w:space="0" w:color="auto"/>
        <w:bottom w:val="none" w:sz="0" w:space="0" w:color="auto"/>
        <w:right w:val="none" w:sz="0" w:space="0" w:color="auto"/>
      </w:divBdr>
    </w:div>
    <w:div w:id="1217546850">
      <w:bodyDiv w:val="1"/>
      <w:marLeft w:val="0"/>
      <w:marRight w:val="0"/>
      <w:marTop w:val="0"/>
      <w:marBottom w:val="0"/>
      <w:divBdr>
        <w:top w:val="none" w:sz="0" w:space="0" w:color="auto"/>
        <w:left w:val="none" w:sz="0" w:space="0" w:color="auto"/>
        <w:bottom w:val="none" w:sz="0" w:space="0" w:color="auto"/>
        <w:right w:val="none" w:sz="0" w:space="0" w:color="auto"/>
      </w:divBdr>
    </w:div>
    <w:div w:id="1219588511">
      <w:bodyDiv w:val="1"/>
      <w:marLeft w:val="0"/>
      <w:marRight w:val="0"/>
      <w:marTop w:val="0"/>
      <w:marBottom w:val="0"/>
      <w:divBdr>
        <w:top w:val="none" w:sz="0" w:space="0" w:color="auto"/>
        <w:left w:val="none" w:sz="0" w:space="0" w:color="auto"/>
        <w:bottom w:val="none" w:sz="0" w:space="0" w:color="auto"/>
        <w:right w:val="none" w:sz="0" w:space="0" w:color="auto"/>
      </w:divBdr>
    </w:div>
    <w:div w:id="1235434133">
      <w:bodyDiv w:val="1"/>
      <w:marLeft w:val="0"/>
      <w:marRight w:val="0"/>
      <w:marTop w:val="0"/>
      <w:marBottom w:val="0"/>
      <w:divBdr>
        <w:top w:val="none" w:sz="0" w:space="0" w:color="auto"/>
        <w:left w:val="none" w:sz="0" w:space="0" w:color="auto"/>
        <w:bottom w:val="none" w:sz="0" w:space="0" w:color="auto"/>
        <w:right w:val="none" w:sz="0" w:space="0" w:color="auto"/>
      </w:divBdr>
    </w:div>
    <w:div w:id="1235699905">
      <w:bodyDiv w:val="1"/>
      <w:marLeft w:val="0"/>
      <w:marRight w:val="0"/>
      <w:marTop w:val="0"/>
      <w:marBottom w:val="0"/>
      <w:divBdr>
        <w:top w:val="none" w:sz="0" w:space="0" w:color="auto"/>
        <w:left w:val="none" w:sz="0" w:space="0" w:color="auto"/>
        <w:bottom w:val="none" w:sz="0" w:space="0" w:color="auto"/>
        <w:right w:val="none" w:sz="0" w:space="0" w:color="auto"/>
      </w:divBdr>
    </w:div>
    <w:div w:id="1243368174">
      <w:bodyDiv w:val="1"/>
      <w:marLeft w:val="0"/>
      <w:marRight w:val="0"/>
      <w:marTop w:val="0"/>
      <w:marBottom w:val="0"/>
      <w:divBdr>
        <w:top w:val="none" w:sz="0" w:space="0" w:color="auto"/>
        <w:left w:val="none" w:sz="0" w:space="0" w:color="auto"/>
        <w:bottom w:val="none" w:sz="0" w:space="0" w:color="auto"/>
        <w:right w:val="none" w:sz="0" w:space="0" w:color="auto"/>
      </w:divBdr>
    </w:div>
    <w:div w:id="1261178186">
      <w:bodyDiv w:val="1"/>
      <w:marLeft w:val="0"/>
      <w:marRight w:val="0"/>
      <w:marTop w:val="0"/>
      <w:marBottom w:val="0"/>
      <w:divBdr>
        <w:top w:val="none" w:sz="0" w:space="0" w:color="auto"/>
        <w:left w:val="none" w:sz="0" w:space="0" w:color="auto"/>
        <w:bottom w:val="none" w:sz="0" w:space="0" w:color="auto"/>
        <w:right w:val="none" w:sz="0" w:space="0" w:color="auto"/>
      </w:divBdr>
    </w:div>
    <w:div w:id="1266813309">
      <w:bodyDiv w:val="1"/>
      <w:marLeft w:val="0"/>
      <w:marRight w:val="0"/>
      <w:marTop w:val="0"/>
      <w:marBottom w:val="0"/>
      <w:divBdr>
        <w:top w:val="none" w:sz="0" w:space="0" w:color="auto"/>
        <w:left w:val="none" w:sz="0" w:space="0" w:color="auto"/>
        <w:bottom w:val="none" w:sz="0" w:space="0" w:color="auto"/>
        <w:right w:val="none" w:sz="0" w:space="0" w:color="auto"/>
      </w:divBdr>
    </w:div>
    <w:div w:id="1267694043">
      <w:bodyDiv w:val="1"/>
      <w:marLeft w:val="0"/>
      <w:marRight w:val="0"/>
      <w:marTop w:val="0"/>
      <w:marBottom w:val="0"/>
      <w:divBdr>
        <w:top w:val="none" w:sz="0" w:space="0" w:color="auto"/>
        <w:left w:val="none" w:sz="0" w:space="0" w:color="auto"/>
        <w:bottom w:val="none" w:sz="0" w:space="0" w:color="auto"/>
        <w:right w:val="none" w:sz="0" w:space="0" w:color="auto"/>
      </w:divBdr>
    </w:div>
    <w:div w:id="1273517330">
      <w:bodyDiv w:val="1"/>
      <w:marLeft w:val="0"/>
      <w:marRight w:val="0"/>
      <w:marTop w:val="0"/>
      <w:marBottom w:val="0"/>
      <w:divBdr>
        <w:top w:val="none" w:sz="0" w:space="0" w:color="auto"/>
        <w:left w:val="none" w:sz="0" w:space="0" w:color="auto"/>
        <w:bottom w:val="none" w:sz="0" w:space="0" w:color="auto"/>
        <w:right w:val="none" w:sz="0" w:space="0" w:color="auto"/>
      </w:divBdr>
    </w:div>
    <w:div w:id="1282152945">
      <w:bodyDiv w:val="1"/>
      <w:marLeft w:val="0"/>
      <w:marRight w:val="0"/>
      <w:marTop w:val="0"/>
      <w:marBottom w:val="0"/>
      <w:divBdr>
        <w:top w:val="none" w:sz="0" w:space="0" w:color="auto"/>
        <w:left w:val="none" w:sz="0" w:space="0" w:color="auto"/>
        <w:bottom w:val="none" w:sz="0" w:space="0" w:color="auto"/>
        <w:right w:val="none" w:sz="0" w:space="0" w:color="auto"/>
      </w:divBdr>
    </w:div>
    <w:div w:id="1285236192">
      <w:bodyDiv w:val="1"/>
      <w:marLeft w:val="0"/>
      <w:marRight w:val="0"/>
      <w:marTop w:val="0"/>
      <w:marBottom w:val="0"/>
      <w:divBdr>
        <w:top w:val="none" w:sz="0" w:space="0" w:color="auto"/>
        <w:left w:val="none" w:sz="0" w:space="0" w:color="auto"/>
        <w:bottom w:val="none" w:sz="0" w:space="0" w:color="auto"/>
        <w:right w:val="none" w:sz="0" w:space="0" w:color="auto"/>
      </w:divBdr>
    </w:div>
    <w:div w:id="1287154681">
      <w:bodyDiv w:val="1"/>
      <w:marLeft w:val="0"/>
      <w:marRight w:val="0"/>
      <w:marTop w:val="0"/>
      <w:marBottom w:val="0"/>
      <w:divBdr>
        <w:top w:val="none" w:sz="0" w:space="0" w:color="auto"/>
        <w:left w:val="none" w:sz="0" w:space="0" w:color="auto"/>
        <w:bottom w:val="none" w:sz="0" w:space="0" w:color="auto"/>
        <w:right w:val="none" w:sz="0" w:space="0" w:color="auto"/>
      </w:divBdr>
    </w:div>
    <w:div w:id="1299145258">
      <w:bodyDiv w:val="1"/>
      <w:marLeft w:val="0"/>
      <w:marRight w:val="0"/>
      <w:marTop w:val="0"/>
      <w:marBottom w:val="0"/>
      <w:divBdr>
        <w:top w:val="none" w:sz="0" w:space="0" w:color="auto"/>
        <w:left w:val="none" w:sz="0" w:space="0" w:color="auto"/>
        <w:bottom w:val="none" w:sz="0" w:space="0" w:color="auto"/>
        <w:right w:val="none" w:sz="0" w:space="0" w:color="auto"/>
      </w:divBdr>
    </w:div>
    <w:div w:id="1302730912">
      <w:bodyDiv w:val="1"/>
      <w:marLeft w:val="0"/>
      <w:marRight w:val="0"/>
      <w:marTop w:val="0"/>
      <w:marBottom w:val="0"/>
      <w:divBdr>
        <w:top w:val="none" w:sz="0" w:space="0" w:color="auto"/>
        <w:left w:val="none" w:sz="0" w:space="0" w:color="auto"/>
        <w:bottom w:val="none" w:sz="0" w:space="0" w:color="auto"/>
        <w:right w:val="none" w:sz="0" w:space="0" w:color="auto"/>
      </w:divBdr>
    </w:div>
    <w:div w:id="1307125123">
      <w:bodyDiv w:val="1"/>
      <w:marLeft w:val="0"/>
      <w:marRight w:val="0"/>
      <w:marTop w:val="0"/>
      <w:marBottom w:val="0"/>
      <w:divBdr>
        <w:top w:val="none" w:sz="0" w:space="0" w:color="auto"/>
        <w:left w:val="none" w:sz="0" w:space="0" w:color="auto"/>
        <w:bottom w:val="none" w:sz="0" w:space="0" w:color="auto"/>
        <w:right w:val="none" w:sz="0" w:space="0" w:color="auto"/>
      </w:divBdr>
    </w:div>
    <w:div w:id="1322470814">
      <w:bodyDiv w:val="1"/>
      <w:marLeft w:val="0"/>
      <w:marRight w:val="0"/>
      <w:marTop w:val="0"/>
      <w:marBottom w:val="0"/>
      <w:divBdr>
        <w:top w:val="none" w:sz="0" w:space="0" w:color="auto"/>
        <w:left w:val="none" w:sz="0" w:space="0" w:color="auto"/>
        <w:bottom w:val="none" w:sz="0" w:space="0" w:color="auto"/>
        <w:right w:val="none" w:sz="0" w:space="0" w:color="auto"/>
      </w:divBdr>
    </w:div>
    <w:div w:id="1324090996">
      <w:bodyDiv w:val="1"/>
      <w:marLeft w:val="0"/>
      <w:marRight w:val="0"/>
      <w:marTop w:val="0"/>
      <w:marBottom w:val="0"/>
      <w:divBdr>
        <w:top w:val="none" w:sz="0" w:space="0" w:color="auto"/>
        <w:left w:val="none" w:sz="0" w:space="0" w:color="auto"/>
        <w:bottom w:val="none" w:sz="0" w:space="0" w:color="auto"/>
        <w:right w:val="none" w:sz="0" w:space="0" w:color="auto"/>
      </w:divBdr>
    </w:div>
    <w:div w:id="1324115644">
      <w:bodyDiv w:val="1"/>
      <w:marLeft w:val="0"/>
      <w:marRight w:val="0"/>
      <w:marTop w:val="0"/>
      <w:marBottom w:val="0"/>
      <w:divBdr>
        <w:top w:val="none" w:sz="0" w:space="0" w:color="auto"/>
        <w:left w:val="none" w:sz="0" w:space="0" w:color="auto"/>
        <w:bottom w:val="none" w:sz="0" w:space="0" w:color="auto"/>
        <w:right w:val="none" w:sz="0" w:space="0" w:color="auto"/>
      </w:divBdr>
    </w:div>
    <w:div w:id="1336035801">
      <w:bodyDiv w:val="1"/>
      <w:marLeft w:val="0"/>
      <w:marRight w:val="0"/>
      <w:marTop w:val="0"/>
      <w:marBottom w:val="0"/>
      <w:divBdr>
        <w:top w:val="none" w:sz="0" w:space="0" w:color="auto"/>
        <w:left w:val="none" w:sz="0" w:space="0" w:color="auto"/>
        <w:bottom w:val="none" w:sz="0" w:space="0" w:color="auto"/>
        <w:right w:val="none" w:sz="0" w:space="0" w:color="auto"/>
      </w:divBdr>
      <w:divsChild>
        <w:div w:id="1730036549">
          <w:marLeft w:val="0"/>
          <w:marRight w:val="0"/>
          <w:marTop w:val="0"/>
          <w:marBottom w:val="0"/>
          <w:divBdr>
            <w:top w:val="none" w:sz="0" w:space="0" w:color="auto"/>
            <w:left w:val="none" w:sz="0" w:space="0" w:color="auto"/>
            <w:bottom w:val="none" w:sz="0" w:space="0" w:color="auto"/>
            <w:right w:val="none" w:sz="0" w:space="0" w:color="auto"/>
          </w:divBdr>
          <w:divsChild>
            <w:div w:id="642122444">
              <w:marLeft w:val="0"/>
              <w:marRight w:val="0"/>
              <w:marTop w:val="0"/>
              <w:marBottom w:val="0"/>
              <w:divBdr>
                <w:top w:val="none" w:sz="0" w:space="0" w:color="auto"/>
                <w:left w:val="none" w:sz="0" w:space="0" w:color="auto"/>
                <w:bottom w:val="none" w:sz="0" w:space="0" w:color="auto"/>
                <w:right w:val="none" w:sz="0" w:space="0" w:color="auto"/>
              </w:divBdr>
              <w:divsChild>
                <w:div w:id="68649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225192">
      <w:bodyDiv w:val="1"/>
      <w:marLeft w:val="0"/>
      <w:marRight w:val="0"/>
      <w:marTop w:val="0"/>
      <w:marBottom w:val="0"/>
      <w:divBdr>
        <w:top w:val="none" w:sz="0" w:space="0" w:color="auto"/>
        <w:left w:val="none" w:sz="0" w:space="0" w:color="auto"/>
        <w:bottom w:val="none" w:sz="0" w:space="0" w:color="auto"/>
        <w:right w:val="none" w:sz="0" w:space="0" w:color="auto"/>
      </w:divBdr>
    </w:div>
    <w:div w:id="1341930344">
      <w:bodyDiv w:val="1"/>
      <w:marLeft w:val="0"/>
      <w:marRight w:val="0"/>
      <w:marTop w:val="0"/>
      <w:marBottom w:val="0"/>
      <w:divBdr>
        <w:top w:val="none" w:sz="0" w:space="0" w:color="auto"/>
        <w:left w:val="none" w:sz="0" w:space="0" w:color="auto"/>
        <w:bottom w:val="none" w:sz="0" w:space="0" w:color="auto"/>
        <w:right w:val="none" w:sz="0" w:space="0" w:color="auto"/>
      </w:divBdr>
    </w:div>
    <w:div w:id="1358197685">
      <w:bodyDiv w:val="1"/>
      <w:marLeft w:val="0"/>
      <w:marRight w:val="0"/>
      <w:marTop w:val="0"/>
      <w:marBottom w:val="0"/>
      <w:divBdr>
        <w:top w:val="none" w:sz="0" w:space="0" w:color="auto"/>
        <w:left w:val="none" w:sz="0" w:space="0" w:color="auto"/>
        <w:bottom w:val="none" w:sz="0" w:space="0" w:color="auto"/>
        <w:right w:val="none" w:sz="0" w:space="0" w:color="auto"/>
      </w:divBdr>
    </w:div>
    <w:div w:id="1370184765">
      <w:bodyDiv w:val="1"/>
      <w:marLeft w:val="0"/>
      <w:marRight w:val="0"/>
      <w:marTop w:val="0"/>
      <w:marBottom w:val="0"/>
      <w:divBdr>
        <w:top w:val="none" w:sz="0" w:space="0" w:color="auto"/>
        <w:left w:val="none" w:sz="0" w:space="0" w:color="auto"/>
        <w:bottom w:val="none" w:sz="0" w:space="0" w:color="auto"/>
        <w:right w:val="none" w:sz="0" w:space="0" w:color="auto"/>
      </w:divBdr>
    </w:div>
    <w:div w:id="1379210289">
      <w:bodyDiv w:val="1"/>
      <w:marLeft w:val="0"/>
      <w:marRight w:val="0"/>
      <w:marTop w:val="0"/>
      <w:marBottom w:val="0"/>
      <w:divBdr>
        <w:top w:val="none" w:sz="0" w:space="0" w:color="auto"/>
        <w:left w:val="none" w:sz="0" w:space="0" w:color="auto"/>
        <w:bottom w:val="none" w:sz="0" w:space="0" w:color="auto"/>
        <w:right w:val="none" w:sz="0" w:space="0" w:color="auto"/>
      </w:divBdr>
    </w:div>
    <w:div w:id="1379469567">
      <w:bodyDiv w:val="1"/>
      <w:marLeft w:val="0"/>
      <w:marRight w:val="0"/>
      <w:marTop w:val="0"/>
      <w:marBottom w:val="0"/>
      <w:divBdr>
        <w:top w:val="none" w:sz="0" w:space="0" w:color="auto"/>
        <w:left w:val="none" w:sz="0" w:space="0" w:color="auto"/>
        <w:bottom w:val="none" w:sz="0" w:space="0" w:color="auto"/>
        <w:right w:val="none" w:sz="0" w:space="0" w:color="auto"/>
      </w:divBdr>
    </w:div>
    <w:div w:id="1383748343">
      <w:bodyDiv w:val="1"/>
      <w:marLeft w:val="0"/>
      <w:marRight w:val="0"/>
      <w:marTop w:val="0"/>
      <w:marBottom w:val="0"/>
      <w:divBdr>
        <w:top w:val="none" w:sz="0" w:space="0" w:color="auto"/>
        <w:left w:val="none" w:sz="0" w:space="0" w:color="auto"/>
        <w:bottom w:val="none" w:sz="0" w:space="0" w:color="auto"/>
        <w:right w:val="none" w:sz="0" w:space="0" w:color="auto"/>
      </w:divBdr>
    </w:div>
    <w:div w:id="1385369210">
      <w:bodyDiv w:val="1"/>
      <w:marLeft w:val="0"/>
      <w:marRight w:val="0"/>
      <w:marTop w:val="0"/>
      <w:marBottom w:val="0"/>
      <w:divBdr>
        <w:top w:val="none" w:sz="0" w:space="0" w:color="auto"/>
        <w:left w:val="none" w:sz="0" w:space="0" w:color="auto"/>
        <w:bottom w:val="none" w:sz="0" w:space="0" w:color="auto"/>
        <w:right w:val="none" w:sz="0" w:space="0" w:color="auto"/>
      </w:divBdr>
    </w:div>
    <w:div w:id="1396854720">
      <w:bodyDiv w:val="1"/>
      <w:marLeft w:val="0"/>
      <w:marRight w:val="0"/>
      <w:marTop w:val="0"/>
      <w:marBottom w:val="0"/>
      <w:divBdr>
        <w:top w:val="none" w:sz="0" w:space="0" w:color="auto"/>
        <w:left w:val="none" w:sz="0" w:space="0" w:color="auto"/>
        <w:bottom w:val="none" w:sz="0" w:space="0" w:color="auto"/>
        <w:right w:val="none" w:sz="0" w:space="0" w:color="auto"/>
      </w:divBdr>
    </w:div>
    <w:div w:id="1400052134">
      <w:bodyDiv w:val="1"/>
      <w:marLeft w:val="0"/>
      <w:marRight w:val="0"/>
      <w:marTop w:val="0"/>
      <w:marBottom w:val="0"/>
      <w:divBdr>
        <w:top w:val="none" w:sz="0" w:space="0" w:color="auto"/>
        <w:left w:val="none" w:sz="0" w:space="0" w:color="auto"/>
        <w:bottom w:val="none" w:sz="0" w:space="0" w:color="auto"/>
        <w:right w:val="none" w:sz="0" w:space="0" w:color="auto"/>
      </w:divBdr>
    </w:div>
    <w:div w:id="1402679442">
      <w:bodyDiv w:val="1"/>
      <w:marLeft w:val="0"/>
      <w:marRight w:val="0"/>
      <w:marTop w:val="0"/>
      <w:marBottom w:val="0"/>
      <w:divBdr>
        <w:top w:val="none" w:sz="0" w:space="0" w:color="auto"/>
        <w:left w:val="none" w:sz="0" w:space="0" w:color="auto"/>
        <w:bottom w:val="none" w:sz="0" w:space="0" w:color="auto"/>
        <w:right w:val="none" w:sz="0" w:space="0" w:color="auto"/>
      </w:divBdr>
      <w:divsChild>
        <w:div w:id="556744337">
          <w:marLeft w:val="0"/>
          <w:marRight w:val="0"/>
          <w:marTop w:val="0"/>
          <w:marBottom w:val="0"/>
          <w:divBdr>
            <w:top w:val="none" w:sz="0" w:space="0" w:color="auto"/>
            <w:left w:val="none" w:sz="0" w:space="0" w:color="auto"/>
            <w:bottom w:val="none" w:sz="0" w:space="0" w:color="auto"/>
            <w:right w:val="none" w:sz="0" w:space="0" w:color="auto"/>
          </w:divBdr>
          <w:divsChild>
            <w:div w:id="1447383046">
              <w:marLeft w:val="0"/>
              <w:marRight w:val="0"/>
              <w:marTop w:val="0"/>
              <w:marBottom w:val="0"/>
              <w:divBdr>
                <w:top w:val="none" w:sz="0" w:space="0" w:color="auto"/>
                <w:left w:val="none" w:sz="0" w:space="0" w:color="auto"/>
                <w:bottom w:val="none" w:sz="0" w:space="0" w:color="auto"/>
                <w:right w:val="none" w:sz="0" w:space="0" w:color="auto"/>
              </w:divBdr>
              <w:divsChild>
                <w:div w:id="820269097">
                  <w:marLeft w:val="0"/>
                  <w:marRight w:val="0"/>
                  <w:marTop w:val="0"/>
                  <w:marBottom w:val="0"/>
                  <w:divBdr>
                    <w:top w:val="none" w:sz="0" w:space="0" w:color="auto"/>
                    <w:left w:val="none" w:sz="0" w:space="0" w:color="auto"/>
                    <w:bottom w:val="none" w:sz="0" w:space="0" w:color="auto"/>
                    <w:right w:val="none" w:sz="0" w:space="0" w:color="auto"/>
                  </w:divBdr>
                  <w:divsChild>
                    <w:div w:id="34717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569783">
      <w:bodyDiv w:val="1"/>
      <w:marLeft w:val="0"/>
      <w:marRight w:val="0"/>
      <w:marTop w:val="0"/>
      <w:marBottom w:val="0"/>
      <w:divBdr>
        <w:top w:val="none" w:sz="0" w:space="0" w:color="auto"/>
        <w:left w:val="none" w:sz="0" w:space="0" w:color="auto"/>
        <w:bottom w:val="none" w:sz="0" w:space="0" w:color="auto"/>
        <w:right w:val="none" w:sz="0" w:space="0" w:color="auto"/>
      </w:divBdr>
    </w:div>
    <w:div w:id="1406412265">
      <w:bodyDiv w:val="1"/>
      <w:marLeft w:val="0"/>
      <w:marRight w:val="0"/>
      <w:marTop w:val="0"/>
      <w:marBottom w:val="0"/>
      <w:divBdr>
        <w:top w:val="none" w:sz="0" w:space="0" w:color="auto"/>
        <w:left w:val="none" w:sz="0" w:space="0" w:color="auto"/>
        <w:bottom w:val="none" w:sz="0" w:space="0" w:color="auto"/>
        <w:right w:val="none" w:sz="0" w:space="0" w:color="auto"/>
      </w:divBdr>
    </w:div>
    <w:div w:id="1410232958">
      <w:bodyDiv w:val="1"/>
      <w:marLeft w:val="0"/>
      <w:marRight w:val="0"/>
      <w:marTop w:val="0"/>
      <w:marBottom w:val="0"/>
      <w:divBdr>
        <w:top w:val="none" w:sz="0" w:space="0" w:color="auto"/>
        <w:left w:val="none" w:sz="0" w:space="0" w:color="auto"/>
        <w:bottom w:val="none" w:sz="0" w:space="0" w:color="auto"/>
        <w:right w:val="none" w:sz="0" w:space="0" w:color="auto"/>
      </w:divBdr>
    </w:div>
    <w:div w:id="1413353634">
      <w:bodyDiv w:val="1"/>
      <w:marLeft w:val="0"/>
      <w:marRight w:val="0"/>
      <w:marTop w:val="0"/>
      <w:marBottom w:val="0"/>
      <w:divBdr>
        <w:top w:val="none" w:sz="0" w:space="0" w:color="auto"/>
        <w:left w:val="none" w:sz="0" w:space="0" w:color="auto"/>
        <w:bottom w:val="none" w:sz="0" w:space="0" w:color="auto"/>
        <w:right w:val="none" w:sz="0" w:space="0" w:color="auto"/>
      </w:divBdr>
    </w:div>
    <w:div w:id="1422139028">
      <w:bodyDiv w:val="1"/>
      <w:marLeft w:val="0"/>
      <w:marRight w:val="0"/>
      <w:marTop w:val="0"/>
      <w:marBottom w:val="0"/>
      <w:divBdr>
        <w:top w:val="none" w:sz="0" w:space="0" w:color="auto"/>
        <w:left w:val="none" w:sz="0" w:space="0" w:color="auto"/>
        <w:bottom w:val="none" w:sz="0" w:space="0" w:color="auto"/>
        <w:right w:val="none" w:sz="0" w:space="0" w:color="auto"/>
      </w:divBdr>
    </w:div>
    <w:div w:id="1434395428">
      <w:bodyDiv w:val="1"/>
      <w:marLeft w:val="0"/>
      <w:marRight w:val="0"/>
      <w:marTop w:val="0"/>
      <w:marBottom w:val="0"/>
      <w:divBdr>
        <w:top w:val="none" w:sz="0" w:space="0" w:color="auto"/>
        <w:left w:val="none" w:sz="0" w:space="0" w:color="auto"/>
        <w:bottom w:val="none" w:sz="0" w:space="0" w:color="auto"/>
        <w:right w:val="none" w:sz="0" w:space="0" w:color="auto"/>
      </w:divBdr>
    </w:div>
    <w:div w:id="1438253751">
      <w:bodyDiv w:val="1"/>
      <w:marLeft w:val="0"/>
      <w:marRight w:val="0"/>
      <w:marTop w:val="0"/>
      <w:marBottom w:val="0"/>
      <w:divBdr>
        <w:top w:val="none" w:sz="0" w:space="0" w:color="auto"/>
        <w:left w:val="none" w:sz="0" w:space="0" w:color="auto"/>
        <w:bottom w:val="none" w:sz="0" w:space="0" w:color="auto"/>
        <w:right w:val="none" w:sz="0" w:space="0" w:color="auto"/>
      </w:divBdr>
    </w:div>
    <w:div w:id="1439526787">
      <w:bodyDiv w:val="1"/>
      <w:marLeft w:val="0"/>
      <w:marRight w:val="0"/>
      <w:marTop w:val="0"/>
      <w:marBottom w:val="0"/>
      <w:divBdr>
        <w:top w:val="none" w:sz="0" w:space="0" w:color="auto"/>
        <w:left w:val="none" w:sz="0" w:space="0" w:color="auto"/>
        <w:bottom w:val="none" w:sz="0" w:space="0" w:color="auto"/>
        <w:right w:val="none" w:sz="0" w:space="0" w:color="auto"/>
      </w:divBdr>
      <w:divsChild>
        <w:div w:id="1880891803">
          <w:marLeft w:val="0"/>
          <w:marRight w:val="0"/>
          <w:marTop w:val="0"/>
          <w:marBottom w:val="0"/>
          <w:divBdr>
            <w:top w:val="none" w:sz="0" w:space="0" w:color="auto"/>
            <w:left w:val="none" w:sz="0" w:space="0" w:color="auto"/>
            <w:bottom w:val="none" w:sz="0" w:space="0" w:color="auto"/>
            <w:right w:val="none" w:sz="0" w:space="0" w:color="auto"/>
          </w:divBdr>
          <w:divsChild>
            <w:div w:id="83721521">
              <w:marLeft w:val="0"/>
              <w:marRight w:val="0"/>
              <w:marTop w:val="0"/>
              <w:marBottom w:val="0"/>
              <w:divBdr>
                <w:top w:val="none" w:sz="0" w:space="0" w:color="auto"/>
                <w:left w:val="none" w:sz="0" w:space="0" w:color="auto"/>
                <w:bottom w:val="none" w:sz="0" w:space="0" w:color="auto"/>
                <w:right w:val="none" w:sz="0" w:space="0" w:color="auto"/>
              </w:divBdr>
              <w:divsChild>
                <w:div w:id="94669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106004">
      <w:bodyDiv w:val="1"/>
      <w:marLeft w:val="0"/>
      <w:marRight w:val="0"/>
      <w:marTop w:val="0"/>
      <w:marBottom w:val="0"/>
      <w:divBdr>
        <w:top w:val="none" w:sz="0" w:space="0" w:color="auto"/>
        <w:left w:val="none" w:sz="0" w:space="0" w:color="auto"/>
        <w:bottom w:val="none" w:sz="0" w:space="0" w:color="auto"/>
        <w:right w:val="none" w:sz="0" w:space="0" w:color="auto"/>
      </w:divBdr>
    </w:div>
    <w:div w:id="1460537035">
      <w:bodyDiv w:val="1"/>
      <w:marLeft w:val="0"/>
      <w:marRight w:val="0"/>
      <w:marTop w:val="0"/>
      <w:marBottom w:val="0"/>
      <w:divBdr>
        <w:top w:val="none" w:sz="0" w:space="0" w:color="auto"/>
        <w:left w:val="none" w:sz="0" w:space="0" w:color="auto"/>
        <w:bottom w:val="none" w:sz="0" w:space="0" w:color="auto"/>
        <w:right w:val="none" w:sz="0" w:space="0" w:color="auto"/>
      </w:divBdr>
    </w:div>
    <w:div w:id="1460757524">
      <w:bodyDiv w:val="1"/>
      <w:marLeft w:val="0"/>
      <w:marRight w:val="0"/>
      <w:marTop w:val="0"/>
      <w:marBottom w:val="0"/>
      <w:divBdr>
        <w:top w:val="none" w:sz="0" w:space="0" w:color="auto"/>
        <w:left w:val="none" w:sz="0" w:space="0" w:color="auto"/>
        <w:bottom w:val="none" w:sz="0" w:space="0" w:color="auto"/>
        <w:right w:val="none" w:sz="0" w:space="0" w:color="auto"/>
      </w:divBdr>
    </w:div>
    <w:div w:id="1465387741">
      <w:bodyDiv w:val="1"/>
      <w:marLeft w:val="0"/>
      <w:marRight w:val="0"/>
      <w:marTop w:val="0"/>
      <w:marBottom w:val="0"/>
      <w:divBdr>
        <w:top w:val="none" w:sz="0" w:space="0" w:color="auto"/>
        <w:left w:val="none" w:sz="0" w:space="0" w:color="auto"/>
        <w:bottom w:val="none" w:sz="0" w:space="0" w:color="auto"/>
        <w:right w:val="none" w:sz="0" w:space="0" w:color="auto"/>
      </w:divBdr>
    </w:div>
    <w:div w:id="1475293418">
      <w:bodyDiv w:val="1"/>
      <w:marLeft w:val="0"/>
      <w:marRight w:val="0"/>
      <w:marTop w:val="0"/>
      <w:marBottom w:val="0"/>
      <w:divBdr>
        <w:top w:val="none" w:sz="0" w:space="0" w:color="auto"/>
        <w:left w:val="none" w:sz="0" w:space="0" w:color="auto"/>
        <w:bottom w:val="none" w:sz="0" w:space="0" w:color="auto"/>
        <w:right w:val="none" w:sz="0" w:space="0" w:color="auto"/>
      </w:divBdr>
      <w:divsChild>
        <w:div w:id="1160078786">
          <w:marLeft w:val="0"/>
          <w:marRight w:val="0"/>
          <w:marTop w:val="0"/>
          <w:marBottom w:val="0"/>
          <w:divBdr>
            <w:top w:val="none" w:sz="0" w:space="0" w:color="auto"/>
            <w:left w:val="none" w:sz="0" w:space="0" w:color="auto"/>
            <w:bottom w:val="none" w:sz="0" w:space="0" w:color="auto"/>
            <w:right w:val="none" w:sz="0" w:space="0" w:color="auto"/>
          </w:divBdr>
          <w:divsChild>
            <w:div w:id="507331464">
              <w:marLeft w:val="0"/>
              <w:marRight w:val="0"/>
              <w:marTop w:val="0"/>
              <w:marBottom w:val="0"/>
              <w:divBdr>
                <w:top w:val="none" w:sz="0" w:space="0" w:color="auto"/>
                <w:left w:val="none" w:sz="0" w:space="0" w:color="auto"/>
                <w:bottom w:val="none" w:sz="0" w:space="0" w:color="auto"/>
                <w:right w:val="none" w:sz="0" w:space="0" w:color="auto"/>
              </w:divBdr>
              <w:divsChild>
                <w:div w:id="29945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139541">
      <w:bodyDiv w:val="1"/>
      <w:marLeft w:val="0"/>
      <w:marRight w:val="0"/>
      <w:marTop w:val="0"/>
      <w:marBottom w:val="0"/>
      <w:divBdr>
        <w:top w:val="none" w:sz="0" w:space="0" w:color="auto"/>
        <w:left w:val="none" w:sz="0" w:space="0" w:color="auto"/>
        <w:bottom w:val="none" w:sz="0" w:space="0" w:color="auto"/>
        <w:right w:val="none" w:sz="0" w:space="0" w:color="auto"/>
      </w:divBdr>
    </w:div>
    <w:div w:id="1485927306">
      <w:bodyDiv w:val="1"/>
      <w:marLeft w:val="0"/>
      <w:marRight w:val="0"/>
      <w:marTop w:val="0"/>
      <w:marBottom w:val="0"/>
      <w:divBdr>
        <w:top w:val="none" w:sz="0" w:space="0" w:color="auto"/>
        <w:left w:val="none" w:sz="0" w:space="0" w:color="auto"/>
        <w:bottom w:val="none" w:sz="0" w:space="0" w:color="auto"/>
        <w:right w:val="none" w:sz="0" w:space="0" w:color="auto"/>
      </w:divBdr>
    </w:div>
    <w:div w:id="1494369156">
      <w:bodyDiv w:val="1"/>
      <w:marLeft w:val="0"/>
      <w:marRight w:val="0"/>
      <w:marTop w:val="0"/>
      <w:marBottom w:val="0"/>
      <w:divBdr>
        <w:top w:val="none" w:sz="0" w:space="0" w:color="auto"/>
        <w:left w:val="none" w:sz="0" w:space="0" w:color="auto"/>
        <w:bottom w:val="none" w:sz="0" w:space="0" w:color="auto"/>
        <w:right w:val="none" w:sz="0" w:space="0" w:color="auto"/>
      </w:divBdr>
    </w:div>
    <w:div w:id="1506241310">
      <w:bodyDiv w:val="1"/>
      <w:marLeft w:val="0"/>
      <w:marRight w:val="0"/>
      <w:marTop w:val="0"/>
      <w:marBottom w:val="0"/>
      <w:divBdr>
        <w:top w:val="none" w:sz="0" w:space="0" w:color="auto"/>
        <w:left w:val="none" w:sz="0" w:space="0" w:color="auto"/>
        <w:bottom w:val="none" w:sz="0" w:space="0" w:color="auto"/>
        <w:right w:val="none" w:sz="0" w:space="0" w:color="auto"/>
      </w:divBdr>
      <w:divsChild>
        <w:div w:id="1071007104">
          <w:marLeft w:val="0"/>
          <w:marRight w:val="0"/>
          <w:marTop w:val="0"/>
          <w:marBottom w:val="0"/>
          <w:divBdr>
            <w:top w:val="none" w:sz="0" w:space="0" w:color="auto"/>
            <w:left w:val="none" w:sz="0" w:space="0" w:color="auto"/>
            <w:bottom w:val="none" w:sz="0" w:space="0" w:color="auto"/>
            <w:right w:val="none" w:sz="0" w:space="0" w:color="auto"/>
          </w:divBdr>
          <w:divsChild>
            <w:div w:id="1849059227">
              <w:marLeft w:val="0"/>
              <w:marRight w:val="0"/>
              <w:marTop w:val="0"/>
              <w:marBottom w:val="0"/>
              <w:divBdr>
                <w:top w:val="none" w:sz="0" w:space="0" w:color="auto"/>
                <w:left w:val="none" w:sz="0" w:space="0" w:color="auto"/>
                <w:bottom w:val="none" w:sz="0" w:space="0" w:color="auto"/>
                <w:right w:val="none" w:sz="0" w:space="0" w:color="auto"/>
              </w:divBdr>
              <w:divsChild>
                <w:div w:id="137057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747112">
      <w:bodyDiv w:val="1"/>
      <w:marLeft w:val="0"/>
      <w:marRight w:val="0"/>
      <w:marTop w:val="0"/>
      <w:marBottom w:val="0"/>
      <w:divBdr>
        <w:top w:val="none" w:sz="0" w:space="0" w:color="auto"/>
        <w:left w:val="none" w:sz="0" w:space="0" w:color="auto"/>
        <w:bottom w:val="none" w:sz="0" w:space="0" w:color="auto"/>
        <w:right w:val="none" w:sz="0" w:space="0" w:color="auto"/>
      </w:divBdr>
    </w:div>
    <w:div w:id="1507095395">
      <w:bodyDiv w:val="1"/>
      <w:marLeft w:val="0"/>
      <w:marRight w:val="0"/>
      <w:marTop w:val="0"/>
      <w:marBottom w:val="0"/>
      <w:divBdr>
        <w:top w:val="none" w:sz="0" w:space="0" w:color="auto"/>
        <w:left w:val="none" w:sz="0" w:space="0" w:color="auto"/>
        <w:bottom w:val="none" w:sz="0" w:space="0" w:color="auto"/>
        <w:right w:val="none" w:sz="0" w:space="0" w:color="auto"/>
      </w:divBdr>
    </w:div>
    <w:div w:id="1507750599">
      <w:bodyDiv w:val="1"/>
      <w:marLeft w:val="0"/>
      <w:marRight w:val="0"/>
      <w:marTop w:val="0"/>
      <w:marBottom w:val="0"/>
      <w:divBdr>
        <w:top w:val="none" w:sz="0" w:space="0" w:color="auto"/>
        <w:left w:val="none" w:sz="0" w:space="0" w:color="auto"/>
        <w:bottom w:val="none" w:sz="0" w:space="0" w:color="auto"/>
        <w:right w:val="none" w:sz="0" w:space="0" w:color="auto"/>
      </w:divBdr>
    </w:div>
    <w:div w:id="1508594972">
      <w:bodyDiv w:val="1"/>
      <w:marLeft w:val="0"/>
      <w:marRight w:val="0"/>
      <w:marTop w:val="0"/>
      <w:marBottom w:val="0"/>
      <w:divBdr>
        <w:top w:val="none" w:sz="0" w:space="0" w:color="auto"/>
        <w:left w:val="none" w:sz="0" w:space="0" w:color="auto"/>
        <w:bottom w:val="none" w:sz="0" w:space="0" w:color="auto"/>
        <w:right w:val="none" w:sz="0" w:space="0" w:color="auto"/>
      </w:divBdr>
    </w:div>
    <w:div w:id="1511066188">
      <w:bodyDiv w:val="1"/>
      <w:marLeft w:val="0"/>
      <w:marRight w:val="0"/>
      <w:marTop w:val="0"/>
      <w:marBottom w:val="0"/>
      <w:divBdr>
        <w:top w:val="none" w:sz="0" w:space="0" w:color="auto"/>
        <w:left w:val="none" w:sz="0" w:space="0" w:color="auto"/>
        <w:bottom w:val="none" w:sz="0" w:space="0" w:color="auto"/>
        <w:right w:val="none" w:sz="0" w:space="0" w:color="auto"/>
      </w:divBdr>
    </w:div>
    <w:div w:id="1523128261">
      <w:bodyDiv w:val="1"/>
      <w:marLeft w:val="0"/>
      <w:marRight w:val="0"/>
      <w:marTop w:val="0"/>
      <w:marBottom w:val="0"/>
      <w:divBdr>
        <w:top w:val="none" w:sz="0" w:space="0" w:color="auto"/>
        <w:left w:val="none" w:sz="0" w:space="0" w:color="auto"/>
        <w:bottom w:val="none" w:sz="0" w:space="0" w:color="auto"/>
        <w:right w:val="none" w:sz="0" w:space="0" w:color="auto"/>
      </w:divBdr>
    </w:div>
    <w:div w:id="1526365214">
      <w:bodyDiv w:val="1"/>
      <w:marLeft w:val="0"/>
      <w:marRight w:val="0"/>
      <w:marTop w:val="0"/>
      <w:marBottom w:val="0"/>
      <w:divBdr>
        <w:top w:val="none" w:sz="0" w:space="0" w:color="auto"/>
        <w:left w:val="none" w:sz="0" w:space="0" w:color="auto"/>
        <w:bottom w:val="none" w:sz="0" w:space="0" w:color="auto"/>
        <w:right w:val="none" w:sz="0" w:space="0" w:color="auto"/>
      </w:divBdr>
    </w:div>
    <w:div w:id="1540312138">
      <w:bodyDiv w:val="1"/>
      <w:marLeft w:val="0"/>
      <w:marRight w:val="0"/>
      <w:marTop w:val="0"/>
      <w:marBottom w:val="0"/>
      <w:divBdr>
        <w:top w:val="none" w:sz="0" w:space="0" w:color="auto"/>
        <w:left w:val="none" w:sz="0" w:space="0" w:color="auto"/>
        <w:bottom w:val="none" w:sz="0" w:space="0" w:color="auto"/>
        <w:right w:val="none" w:sz="0" w:space="0" w:color="auto"/>
      </w:divBdr>
    </w:div>
    <w:div w:id="1546985711">
      <w:bodyDiv w:val="1"/>
      <w:marLeft w:val="0"/>
      <w:marRight w:val="0"/>
      <w:marTop w:val="0"/>
      <w:marBottom w:val="0"/>
      <w:divBdr>
        <w:top w:val="none" w:sz="0" w:space="0" w:color="auto"/>
        <w:left w:val="none" w:sz="0" w:space="0" w:color="auto"/>
        <w:bottom w:val="none" w:sz="0" w:space="0" w:color="auto"/>
        <w:right w:val="none" w:sz="0" w:space="0" w:color="auto"/>
      </w:divBdr>
    </w:div>
    <w:div w:id="1553345196">
      <w:bodyDiv w:val="1"/>
      <w:marLeft w:val="0"/>
      <w:marRight w:val="0"/>
      <w:marTop w:val="0"/>
      <w:marBottom w:val="0"/>
      <w:divBdr>
        <w:top w:val="none" w:sz="0" w:space="0" w:color="auto"/>
        <w:left w:val="none" w:sz="0" w:space="0" w:color="auto"/>
        <w:bottom w:val="none" w:sz="0" w:space="0" w:color="auto"/>
        <w:right w:val="none" w:sz="0" w:space="0" w:color="auto"/>
      </w:divBdr>
    </w:div>
    <w:div w:id="1556160031">
      <w:bodyDiv w:val="1"/>
      <w:marLeft w:val="0"/>
      <w:marRight w:val="0"/>
      <w:marTop w:val="0"/>
      <w:marBottom w:val="0"/>
      <w:divBdr>
        <w:top w:val="none" w:sz="0" w:space="0" w:color="auto"/>
        <w:left w:val="none" w:sz="0" w:space="0" w:color="auto"/>
        <w:bottom w:val="none" w:sz="0" w:space="0" w:color="auto"/>
        <w:right w:val="none" w:sz="0" w:space="0" w:color="auto"/>
      </w:divBdr>
    </w:div>
    <w:div w:id="1562520609">
      <w:bodyDiv w:val="1"/>
      <w:marLeft w:val="0"/>
      <w:marRight w:val="0"/>
      <w:marTop w:val="0"/>
      <w:marBottom w:val="0"/>
      <w:divBdr>
        <w:top w:val="none" w:sz="0" w:space="0" w:color="auto"/>
        <w:left w:val="none" w:sz="0" w:space="0" w:color="auto"/>
        <w:bottom w:val="none" w:sz="0" w:space="0" w:color="auto"/>
        <w:right w:val="none" w:sz="0" w:space="0" w:color="auto"/>
      </w:divBdr>
    </w:div>
    <w:div w:id="1567840453">
      <w:bodyDiv w:val="1"/>
      <w:marLeft w:val="0"/>
      <w:marRight w:val="0"/>
      <w:marTop w:val="0"/>
      <w:marBottom w:val="0"/>
      <w:divBdr>
        <w:top w:val="none" w:sz="0" w:space="0" w:color="auto"/>
        <w:left w:val="none" w:sz="0" w:space="0" w:color="auto"/>
        <w:bottom w:val="none" w:sz="0" w:space="0" w:color="auto"/>
        <w:right w:val="none" w:sz="0" w:space="0" w:color="auto"/>
      </w:divBdr>
    </w:div>
    <w:div w:id="1570576425">
      <w:bodyDiv w:val="1"/>
      <w:marLeft w:val="0"/>
      <w:marRight w:val="0"/>
      <w:marTop w:val="0"/>
      <w:marBottom w:val="0"/>
      <w:divBdr>
        <w:top w:val="none" w:sz="0" w:space="0" w:color="auto"/>
        <w:left w:val="none" w:sz="0" w:space="0" w:color="auto"/>
        <w:bottom w:val="none" w:sz="0" w:space="0" w:color="auto"/>
        <w:right w:val="none" w:sz="0" w:space="0" w:color="auto"/>
      </w:divBdr>
    </w:div>
    <w:div w:id="1575773430">
      <w:bodyDiv w:val="1"/>
      <w:marLeft w:val="0"/>
      <w:marRight w:val="0"/>
      <w:marTop w:val="0"/>
      <w:marBottom w:val="0"/>
      <w:divBdr>
        <w:top w:val="none" w:sz="0" w:space="0" w:color="auto"/>
        <w:left w:val="none" w:sz="0" w:space="0" w:color="auto"/>
        <w:bottom w:val="none" w:sz="0" w:space="0" w:color="auto"/>
        <w:right w:val="none" w:sz="0" w:space="0" w:color="auto"/>
      </w:divBdr>
    </w:div>
    <w:div w:id="1576164476">
      <w:bodyDiv w:val="1"/>
      <w:marLeft w:val="0"/>
      <w:marRight w:val="0"/>
      <w:marTop w:val="0"/>
      <w:marBottom w:val="0"/>
      <w:divBdr>
        <w:top w:val="none" w:sz="0" w:space="0" w:color="auto"/>
        <w:left w:val="none" w:sz="0" w:space="0" w:color="auto"/>
        <w:bottom w:val="none" w:sz="0" w:space="0" w:color="auto"/>
        <w:right w:val="none" w:sz="0" w:space="0" w:color="auto"/>
      </w:divBdr>
    </w:div>
    <w:div w:id="1577083944">
      <w:bodyDiv w:val="1"/>
      <w:marLeft w:val="0"/>
      <w:marRight w:val="0"/>
      <w:marTop w:val="0"/>
      <w:marBottom w:val="0"/>
      <w:divBdr>
        <w:top w:val="none" w:sz="0" w:space="0" w:color="auto"/>
        <w:left w:val="none" w:sz="0" w:space="0" w:color="auto"/>
        <w:bottom w:val="none" w:sz="0" w:space="0" w:color="auto"/>
        <w:right w:val="none" w:sz="0" w:space="0" w:color="auto"/>
      </w:divBdr>
    </w:div>
    <w:div w:id="1592812139">
      <w:bodyDiv w:val="1"/>
      <w:marLeft w:val="0"/>
      <w:marRight w:val="0"/>
      <w:marTop w:val="0"/>
      <w:marBottom w:val="0"/>
      <w:divBdr>
        <w:top w:val="none" w:sz="0" w:space="0" w:color="auto"/>
        <w:left w:val="none" w:sz="0" w:space="0" w:color="auto"/>
        <w:bottom w:val="none" w:sz="0" w:space="0" w:color="auto"/>
        <w:right w:val="none" w:sz="0" w:space="0" w:color="auto"/>
      </w:divBdr>
    </w:div>
    <w:div w:id="1616983570">
      <w:bodyDiv w:val="1"/>
      <w:marLeft w:val="0"/>
      <w:marRight w:val="0"/>
      <w:marTop w:val="0"/>
      <w:marBottom w:val="0"/>
      <w:divBdr>
        <w:top w:val="none" w:sz="0" w:space="0" w:color="auto"/>
        <w:left w:val="none" w:sz="0" w:space="0" w:color="auto"/>
        <w:bottom w:val="none" w:sz="0" w:space="0" w:color="auto"/>
        <w:right w:val="none" w:sz="0" w:space="0" w:color="auto"/>
      </w:divBdr>
    </w:div>
    <w:div w:id="1625967946">
      <w:bodyDiv w:val="1"/>
      <w:marLeft w:val="0"/>
      <w:marRight w:val="0"/>
      <w:marTop w:val="0"/>
      <w:marBottom w:val="0"/>
      <w:divBdr>
        <w:top w:val="none" w:sz="0" w:space="0" w:color="auto"/>
        <w:left w:val="none" w:sz="0" w:space="0" w:color="auto"/>
        <w:bottom w:val="none" w:sz="0" w:space="0" w:color="auto"/>
        <w:right w:val="none" w:sz="0" w:space="0" w:color="auto"/>
      </w:divBdr>
    </w:div>
    <w:div w:id="1627198449">
      <w:bodyDiv w:val="1"/>
      <w:marLeft w:val="0"/>
      <w:marRight w:val="0"/>
      <w:marTop w:val="0"/>
      <w:marBottom w:val="0"/>
      <w:divBdr>
        <w:top w:val="none" w:sz="0" w:space="0" w:color="auto"/>
        <w:left w:val="none" w:sz="0" w:space="0" w:color="auto"/>
        <w:bottom w:val="none" w:sz="0" w:space="0" w:color="auto"/>
        <w:right w:val="none" w:sz="0" w:space="0" w:color="auto"/>
      </w:divBdr>
    </w:div>
    <w:div w:id="1637249280">
      <w:bodyDiv w:val="1"/>
      <w:marLeft w:val="0"/>
      <w:marRight w:val="0"/>
      <w:marTop w:val="0"/>
      <w:marBottom w:val="0"/>
      <w:divBdr>
        <w:top w:val="none" w:sz="0" w:space="0" w:color="auto"/>
        <w:left w:val="none" w:sz="0" w:space="0" w:color="auto"/>
        <w:bottom w:val="none" w:sz="0" w:space="0" w:color="auto"/>
        <w:right w:val="none" w:sz="0" w:space="0" w:color="auto"/>
      </w:divBdr>
    </w:div>
    <w:div w:id="1657494846">
      <w:bodyDiv w:val="1"/>
      <w:marLeft w:val="0"/>
      <w:marRight w:val="0"/>
      <w:marTop w:val="0"/>
      <w:marBottom w:val="0"/>
      <w:divBdr>
        <w:top w:val="none" w:sz="0" w:space="0" w:color="auto"/>
        <w:left w:val="none" w:sz="0" w:space="0" w:color="auto"/>
        <w:bottom w:val="none" w:sz="0" w:space="0" w:color="auto"/>
        <w:right w:val="none" w:sz="0" w:space="0" w:color="auto"/>
      </w:divBdr>
      <w:divsChild>
        <w:div w:id="300620057">
          <w:marLeft w:val="0"/>
          <w:marRight w:val="0"/>
          <w:marTop w:val="0"/>
          <w:marBottom w:val="0"/>
          <w:divBdr>
            <w:top w:val="none" w:sz="0" w:space="0" w:color="auto"/>
            <w:left w:val="none" w:sz="0" w:space="0" w:color="auto"/>
            <w:bottom w:val="none" w:sz="0" w:space="0" w:color="auto"/>
            <w:right w:val="none" w:sz="0" w:space="0" w:color="auto"/>
          </w:divBdr>
          <w:divsChild>
            <w:div w:id="1418550826">
              <w:marLeft w:val="0"/>
              <w:marRight w:val="0"/>
              <w:marTop w:val="0"/>
              <w:marBottom w:val="0"/>
              <w:divBdr>
                <w:top w:val="none" w:sz="0" w:space="0" w:color="auto"/>
                <w:left w:val="none" w:sz="0" w:space="0" w:color="auto"/>
                <w:bottom w:val="none" w:sz="0" w:space="0" w:color="auto"/>
                <w:right w:val="none" w:sz="0" w:space="0" w:color="auto"/>
              </w:divBdr>
              <w:divsChild>
                <w:div w:id="176711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344095">
      <w:bodyDiv w:val="1"/>
      <w:marLeft w:val="0"/>
      <w:marRight w:val="0"/>
      <w:marTop w:val="0"/>
      <w:marBottom w:val="0"/>
      <w:divBdr>
        <w:top w:val="none" w:sz="0" w:space="0" w:color="auto"/>
        <w:left w:val="none" w:sz="0" w:space="0" w:color="auto"/>
        <w:bottom w:val="none" w:sz="0" w:space="0" w:color="auto"/>
        <w:right w:val="none" w:sz="0" w:space="0" w:color="auto"/>
      </w:divBdr>
    </w:div>
    <w:div w:id="1672374180">
      <w:bodyDiv w:val="1"/>
      <w:marLeft w:val="0"/>
      <w:marRight w:val="0"/>
      <w:marTop w:val="0"/>
      <w:marBottom w:val="0"/>
      <w:divBdr>
        <w:top w:val="none" w:sz="0" w:space="0" w:color="auto"/>
        <w:left w:val="none" w:sz="0" w:space="0" w:color="auto"/>
        <w:bottom w:val="none" w:sz="0" w:space="0" w:color="auto"/>
        <w:right w:val="none" w:sz="0" w:space="0" w:color="auto"/>
      </w:divBdr>
    </w:div>
    <w:div w:id="1674990575">
      <w:bodyDiv w:val="1"/>
      <w:marLeft w:val="0"/>
      <w:marRight w:val="0"/>
      <w:marTop w:val="0"/>
      <w:marBottom w:val="0"/>
      <w:divBdr>
        <w:top w:val="none" w:sz="0" w:space="0" w:color="auto"/>
        <w:left w:val="none" w:sz="0" w:space="0" w:color="auto"/>
        <w:bottom w:val="none" w:sz="0" w:space="0" w:color="auto"/>
        <w:right w:val="none" w:sz="0" w:space="0" w:color="auto"/>
      </w:divBdr>
    </w:div>
    <w:div w:id="1678918082">
      <w:bodyDiv w:val="1"/>
      <w:marLeft w:val="0"/>
      <w:marRight w:val="0"/>
      <w:marTop w:val="0"/>
      <w:marBottom w:val="0"/>
      <w:divBdr>
        <w:top w:val="none" w:sz="0" w:space="0" w:color="auto"/>
        <w:left w:val="none" w:sz="0" w:space="0" w:color="auto"/>
        <w:bottom w:val="none" w:sz="0" w:space="0" w:color="auto"/>
        <w:right w:val="none" w:sz="0" w:space="0" w:color="auto"/>
      </w:divBdr>
    </w:div>
    <w:div w:id="1692804775">
      <w:bodyDiv w:val="1"/>
      <w:marLeft w:val="0"/>
      <w:marRight w:val="0"/>
      <w:marTop w:val="0"/>
      <w:marBottom w:val="0"/>
      <w:divBdr>
        <w:top w:val="none" w:sz="0" w:space="0" w:color="auto"/>
        <w:left w:val="none" w:sz="0" w:space="0" w:color="auto"/>
        <w:bottom w:val="none" w:sz="0" w:space="0" w:color="auto"/>
        <w:right w:val="none" w:sz="0" w:space="0" w:color="auto"/>
      </w:divBdr>
    </w:div>
    <w:div w:id="1698656385">
      <w:bodyDiv w:val="1"/>
      <w:marLeft w:val="0"/>
      <w:marRight w:val="0"/>
      <w:marTop w:val="0"/>
      <w:marBottom w:val="0"/>
      <w:divBdr>
        <w:top w:val="none" w:sz="0" w:space="0" w:color="auto"/>
        <w:left w:val="none" w:sz="0" w:space="0" w:color="auto"/>
        <w:bottom w:val="none" w:sz="0" w:space="0" w:color="auto"/>
        <w:right w:val="none" w:sz="0" w:space="0" w:color="auto"/>
      </w:divBdr>
    </w:div>
    <w:div w:id="1718430629">
      <w:bodyDiv w:val="1"/>
      <w:marLeft w:val="0"/>
      <w:marRight w:val="0"/>
      <w:marTop w:val="0"/>
      <w:marBottom w:val="0"/>
      <w:divBdr>
        <w:top w:val="none" w:sz="0" w:space="0" w:color="auto"/>
        <w:left w:val="none" w:sz="0" w:space="0" w:color="auto"/>
        <w:bottom w:val="none" w:sz="0" w:space="0" w:color="auto"/>
        <w:right w:val="none" w:sz="0" w:space="0" w:color="auto"/>
      </w:divBdr>
    </w:div>
    <w:div w:id="1719939021">
      <w:bodyDiv w:val="1"/>
      <w:marLeft w:val="0"/>
      <w:marRight w:val="0"/>
      <w:marTop w:val="0"/>
      <w:marBottom w:val="0"/>
      <w:divBdr>
        <w:top w:val="none" w:sz="0" w:space="0" w:color="auto"/>
        <w:left w:val="none" w:sz="0" w:space="0" w:color="auto"/>
        <w:bottom w:val="none" w:sz="0" w:space="0" w:color="auto"/>
        <w:right w:val="none" w:sz="0" w:space="0" w:color="auto"/>
      </w:divBdr>
    </w:div>
    <w:div w:id="1723404233">
      <w:bodyDiv w:val="1"/>
      <w:marLeft w:val="0"/>
      <w:marRight w:val="0"/>
      <w:marTop w:val="0"/>
      <w:marBottom w:val="0"/>
      <w:divBdr>
        <w:top w:val="none" w:sz="0" w:space="0" w:color="auto"/>
        <w:left w:val="none" w:sz="0" w:space="0" w:color="auto"/>
        <w:bottom w:val="none" w:sz="0" w:space="0" w:color="auto"/>
        <w:right w:val="none" w:sz="0" w:space="0" w:color="auto"/>
      </w:divBdr>
    </w:div>
    <w:div w:id="1747607143">
      <w:bodyDiv w:val="1"/>
      <w:marLeft w:val="0"/>
      <w:marRight w:val="0"/>
      <w:marTop w:val="0"/>
      <w:marBottom w:val="0"/>
      <w:divBdr>
        <w:top w:val="none" w:sz="0" w:space="0" w:color="auto"/>
        <w:left w:val="none" w:sz="0" w:space="0" w:color="auto"/>
        <w:bottom w:val="none" w:sz="0" w:space="0" w:color="auto"/>
        <w:right w:val="none" w:sz="0" w:space="0" w:color="auto"/>
      </w:divBdr>
    </w:div>
    <w:div w:id="1793785948">
      <w:bodyDiv w:val="1"/>
      <w:marLeft w:val="0"/>
      <w:marRight w:val="0"/>
      <w:marTop w:val="0"/>
      <w:marBottom w:val="0"/>
      <w:divBdr>
        <w:top w:val="none" w:sz="0" w:space="0" w:color="auto"/>
        <w:left w:val="none" w:sz="0" w:space="0" w:color="auto"/>
        <w:bottom w:val="none" w:sz="0" w:space="0" w:color="auto"/>
        <w:right w:val="none" w:sz="0" w:space="0" w:color="auto"/>
      </w:divBdr>
    </w:div>
    <w:div w:id="1799643857">
      <w:bodyDiv w:val="1"/>
      <w:marLeft w:val="0"/>
      <w:marRight w:val="0"/>
      <w:marTop w:val="0"/>
      <w:marBottom w:val="0"/>
      <w:divBdr>
        <w:top w:val="none" w:sz="0" w:space="0" w:color="auto"/>
        <w:left w:val="none" w:sz="0" w:space="0" w:color="auto"/>
        <w:bottom w:val="none" w:sz="0" w:space="0" w:color="auto"/>
        <w:right w:val="none" w:sz="0" w:space="0" w:color="auto"/>
      </w:divBdr>
    </w:div>
    <w:div w:id="1801802412">
      <w:bodyDiv w:val="1"/>
      <w:marLeft w:val="0"/>
      <w:marRight w:val="0"/>
      <w:marTop w:val="0"/>
      <w:marBottom w:val="0"/>
      <w:divBdr>
        <w:top w:val="none" w:sz="0" w:space="0" w:color="auto"/>
        <w:left w:val="none" w:sz="0" w:space="0" w:color="auto"/>
        <w:bottom w:val="none" w:sz="0" w:space="0" w:color="auto"/>
        <w:right w:val="none" w:sz="0" w:space="0" w:color="auto"/>
      </w:divBdr>
    </w:div>
    <w:div w:id="1806122961">
      <w:bodyDiv w:val="1"/>
      <w:marLeft w:val="0"/>
      <w:marRight w:val="0"/>
      <w:marTop w:val="0"/>
      <w:marBottom w:val="0"/>
      <w:divBdr>
        <w:top w:val="none" w:sz="0" w:space="0" w:color="auto"/>
        <w:left w:val="none" w:sz="0" w:space="0" w:color="auto"/>
        <w:bottom w:val="none" w:sz="0" w:space="0" w:color="auto"/>
        <w:right w:val="none" w:sz="0" w:space="0" w:color="auto"/>
      </w:divBdr>
      <w:divsChild>
        <w:div w:id="223956890">
          <w:marLeft w:val="0"/>
          <w:marRight w:val="0"/>
          <w:marTop w:val="0"/>
          <w:marBottom w:val="0"/>
          <w:divBdr>
            <w:top w:val="none" w:sz="0" w:space="0" w:color="auto"/>
            <w:left w:val="none" w:sz="0" w:space="0" w:color="auto"/>
            <w:bottom w:val="none" w:sz="0" w:space="0" w:color="auto"/>
            <w:right w:val="none" w:sz="0" w:space="0" w:color="auto"/>
          </w:divBdr>
          <w:divsChild>
            <w:div w:id="95373411">
              <w:marLeft w:val="0"/>
              <w:marRight w:val="0"/>
              <w:marTop w:val="0"/>
              <w:marBottom w:val="0"/>
              <w:divBdr>
                <w:top w:val="none" w:sz="0" w:space="0" w:color="auto"/>
                <w:left w:val="none" w:sz="0" w:space="0" w:color="auto"/>
                <w:bottom w:val="none" w:sz="0" w:space="0" w:color="auto"/>
                <w:right w:val="none" w:sz="0" w:space="0" w:color="auto"/>
              </w:divBdr>
              <w:divsChild>
                <w:div w:id="107354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358863">
      <w:bodyDiv w:val="1"/>
      <w:marLeft w:val="0"/>
      <w:marRight w:val="0"/>
      <w:marTop w:val="0"/>
      <w:marBottom w:val="0"/>
      <w:divBdr>
        <w:top w:val="none" w:sz="0" w:space="0" w:color="auto"/>
        <w:left w:val="none" w:sz="0" w:space="0" w:color="auto"/>
        <w:bottom w:val="none" w:sz="0" w:space="0" w:color="auto"/>
        <w:right w:val="none" w:sz="0" w:space="0" w:color="auto"/>
      </w:divBdr>
    </w:div>
    <w:div w:id="1818762627">
      <w:bodyDiv w:val="1"/>
      <w:marLeft w:val="0"/>
      <w:marRight w:val="0"/>
      <w:marTop w:val="0"/>
      <w:marBottom w:val="0"/>
      <w:divBdr>
        <w:top w:val="none" w:sz="0" w:space="0" w:color="auto"/>
        <w:left w:val="none" w:sz="0" w:space="0" w:color="auto"/>
        <w:bottom w:val="none" w:sz="0" w:space="0" w:color="auto"/>
        <w:right w:val="none" w:sz="0" w:space="0" w:color="auto"/>
      </w:divBdr>
    </w:div>
    <w:div w:id="1820152636">
      <w:bodyDiv w:val="1"/>
      <w:marLeft w:val="0"/>
      <w:marRight w:val="0"/>
      <w:marTop w:val="0"/>
      <w:marBottom w:val="0"/>
      <w:divBdr>
        <w:top w:val="none" w:sz="0" w:space="0" w:color="auto"/>
        <w:left w:val="none" w:sz="0" w:space="0" w:color="auto"/>
        <w:bottom w:val="none" w:sz="0" w:space="0" w:color="auto"/>
        <w:right w:val="none" w:sz="0" w:space="0" w:color="auto"/>
      </w:divBdr>
    </w:div>
    <w:div w:id="1820729649">
      <w:bodyDiv w:val="1"/>
      <w:marLeft w:val="0"/>
      <w:marRight w:val="0"/>
      <w:marTop w:val="0"/>
      <w:marBottom w:val="0"/>
      <w:divBdr>
        <w:top w:val="none" w:sz="0" w:space="0" w:color="auto"/>
        <w:left w:val="none" w:sz="0" w:space="0" w:color="auto"/>
        <w:bottom w:val="none" w:sz="0" w:space="0" w:color="auto"/>
        <w:right w:val="none" w:sz="0" w:space="0" w:color="auto"/>
      </w:divBdr>
    </w:div>
    <w:div w:id="1821580758">
      <w:bodyDiv w:val="1"/>
      <w:marLeft w:val="0"/>
      <w:marRight w:val="0"/>
      <w:marTop w:val="0"/>
      <w:marBottom w:val="0"/>
      <w:divBdr>
        <w:top w:val="none" w:sz="0" w:space="0" w:color="auto"/>
        <w:left w:val="none" w:sz="0" w:space="0" w:color="auto"/>
        <w:bottom w:val="none" w:sz="0" w:space="0" w:color="auto"/>
        <w:right w:val="none" w:sz="0" w:space="0" w:color="auto"/>
      </w:divBdr>
    </w:div>
    <w:div w:id="1833178612">
      <w:bodyDiv w:val="1"/>
      <w:marLeft w:val="0"/>
      <w:marRight w:val="0"/>
      <w:marTop w:val="0"/>
      <w:marBottom w:val="0"/>
      <w:divBdr>
        <w:top w:val="none" w:sz="0" w:space="0" w:color="auto"/>
        <w:left w:val="none" w:sz="0" w:space="0" w:color="auto"/>
        <w:bottom w:val="none" w:sz="0" w:space="0" w:color="auto"/>
        <w:right w:val="none" w:sz="0" w:space="0" w:color="auto"/>
      </w:divBdr>
    </w:div>
    <w:div w:id="1837377543">
      <w:bodyDiv w:val="1"/>
      <w:marLeft w:val="0"/>
      <w:marRight w:val="0"/>
      <w:marTop w:val="0"/>
      <w:marBottom w:val="0"/>
      <w:divBdr>
        <w:top w:val="none" w:sz="0" w:space="0" w:color="auto"/>
        <w:left w:val="none" w:sz="0" w:space="0" w:color="auto"/>
        <w:bottom w:val="none" w:sz="0" w:space="0" w:color="auto"/>
        <w:right w:val="none" w:sz="0" w:space="0" w:color="auto"/>
      </w:divBdr>
      <w:divsChild>
        <w:div w:id="68041251">
          <w:marLeft w:val="0"/>
          <w:marRight w:val="0"/>
          <w:marTop w:val="0"/>
          <w:marBottom w:val="0"/>
          <w:divBdr>
            <w:top w:val="none" w:sz="0" w:space="0" w:color="auto"/>
            <w:left w:val="none" w:sz="0" w:space="0" w:color="auto"/>
            <w:bottom w:val="none" w:sz="0" w:space="0" w:color="auto"/>
            <w:right w:val="none" w:sz="0" w:space="0" w:color="auto"/>
          </w:divBdr>
          <w:divsChild>
            <w:div w:id="1691251053">
              <w:marLeft w:val="0"/>
              <w:marRight w:val="0"/>
              <w:marTop w:val="0"/>
              <w:marBottom w:val="0"/>
              <w:divBdr>
                <w:top w:val="none" w:sz="0" w:space="0" w:color="auto"/>
                <w:left w:val="none" w:sz="0" w:space="0" w:color="auto"/>
                <w:bottom w:val="none" w:sz="0" w:space="0" w:color="auto"/>
                <w:right w:val="none" w:sz="0" w:space="0" w:color="auto"/>
              </w:divBdr>
              <w:divsChild>
                <w:div w:id="165367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661597">
      <w:bodyDiv w:val="1"/>
      <w:marLeft w:val="0"/>
      <w:marRight w:val="0"/>
      <w:marTop w:val="0"/>
      <w:marBottom w:val="0"/>
      <w:divBdr>
        <w:top w:val="none" w:sz="0" w:space="0" w:color="auto"/>
        <w:left w:val="none" w:sz="0" w:space="0" w:color="auto"/>
        <w:bottom w:val="none" w:sz="0" w:space="0" w:color="auto"/>
        <w:right w:val="none" w:sz="0" w:space="0" w:color="auto"/>
      </w:divBdr>
    </w:div>
    <w:div w:id="1864828186">
      <w:bodyDiv w:val="1"/>
      <w:marLeft w:val="0"/>
      <w:marRight w:val="0"/>
      <w:marTop w:val="0"/>
      <w:marBottom w:val="0"/>
      <w:divBdr>
        <w:top w:val="none" w:sz="0" w:space="0" w:color="auto"/>
        <w:left w:val="none" w:sz="0" w:space="0" w:color="auto"/>
        <w:bottom w:val="none" w:sz="0" w:space="0" w:color="auto"/>
        <w:right w:val="none" w:sz="0" w:space="0" w:color="auto"/>
      </w:divBdr>
    </w:div>
    <w:div w:id="1873692210">
      <w:bodyDiv w:val="1"/>
      <w:marLeft w:val="0"/>
      <w:marRight w:val="0"/>
      <w:marTop w:val="0"/>
      <w:marBottom w:val="0"/>
      <w:divBdr>
        <w:top w:val="none" w:sz="0" w:space="0" w:color="auto"/>
        <w:left w:val="none" w:sz="0" w:space="0" w:color="auto"/>
        <w:bottom w:val="none" w:sz="0" w:space="0" w:color="auto"/>
        <w:right w:val="none" w:sz="0" w:space="0" w:color="auto"/>
      </w:divBdr>
    </w:div>
    <w:div w:id="1879049253">
      <w:bodyDiv w:val="1"/>
      <w:marLeft w:val="0"/>
      <w:marRight w:val="0"/>
      <w:marTop w:val="0"/>
      <w:marBottom w:val="0"/>
      <w:divBdr>
        <w:top w:val="none" w:sz="0" w:space="0" w:color="auto"/>
        <w:left w:val="none" w:sz="0" w:space="0" w:color="auto"/>
        <w:bottom w:val="none" w:sz="0" w:space="0" w:color="auto"/>
        <w:right w:val="none" w:sz="0" w:space="0" w:color="auto"/>
      </w:divBdr>
    </w:div>
    <w:div w:id="1892112225">
      <w:bodyDiv w:val="1"/>
      <w:marLeft w:val="0"/>
      <w:marRight w:val="0"/>
      <w:marTop w:val="0"/>
      <w:marBottom w:val="0"/>
      <w:divBdr>
        <w:top w:val="none" w:sz="0" w:space="0" w:color="auto"/>
        <w:left w:val="none" w:sz="0" w:space="0" w:color="auto"/>
        <w:bottom w:val="none" w:sz="0" w:space="0" w:color="auto"/>
        <w:right w:val="none" w:sz="0" w:space="0" w:color="auto"/>
      </w:divBdr>
    </w:div>
    <w:div w:id="1896159245">
      <w:bodyDiv w:val="1"/>
      <w:marLeft w:val="0"/>
      <w:marRight w:val="0"/>
      <w:marTop w:val="0"/>
      <w:marBottom w:val="0"/>
      <w:divBdr>
        <w:top w:val="none" w:sz="0" w:space="0" w:color="auto"/>
        <w:left w:val="none" w:sz="0" w:space="0" w:color="auto"/>
        <w:bottom w:val="none" w:sz="0" w:space="0" w:color="auto"/>
        <w:right w:val="none" w:sz="0" w:space="0" w:color="auto"/>
      </w:divBdr>
    </w:div>
    <w:div w:id="1898201497">
      <w:bodyDiv w:val="1"/>
      <w:marLeft w:val="0"/>
      <w:marRight w:val="0"/>
      <w:marTop w:val="0"/>
      <w:marBottom w:val="0"/>
      <w:divBdr>
        <w:top w:val="none" w:sz="0" w:space="0" w:color="auto"/>
        <w:left w:val="none" w:sz="0" w:space="0" w:color="auto"/>
        <w:bottom w:val="none" w:sz="0" w:space="0" w:color="auto"/>
        <w:right w:val="none" w:sz="0" w:space="0" w:color="auto"/>
      </w:divBdr>
    </w:div>
    <w:div w:id="1913848623">
      <w:bodyDiv w:val="1"/>
      <w:marLeft w:val="0"/>
      <w:marRight w:val="0"/>
      <w:marTop w:val="0"/>
      <w:marBottom w:val="0"/>
      <w:divBdr>
        <w:top w:val="none" w:sz="0" w:space="0" w:color="auto"/>
        <w:left w:val="none" w:sz="0" w:space="0" w:color="auto"/>
        <w:bottom w:val="none" w:sz="0" w:space="0" w:color="auto"/>
        <w:right w:val="none" w:sz="0" w:space="0" w:color="auto"/>
      </w:divBdr>
    </w:div>
    <w:div w:id="1927574601">
      <w:bodyDiv w:val="1"/>
      <w:marLeft w:val="0"/>
      <w:marRight w:val="0"/>
      <w:marTop w:val="0"/>
      <w:marBottom w:val="0"/>
      <w:divBdr>
        <w:top w:val="none" w:sz="0" w:space="0" w:color="auto"/>
        <w:left w:val="none" w:sz="0" w:space="0" w:color="auto"/>
        <w:bottom w:val="none" w:sz="0" w:space="0" w:color="auto"/>
        <w:right w:val="none" w:sz="0" w:space="0" w:color="auto"/>
      </w:divBdr>
    </w:div>
    <w:div w:id="1933081932">
      <w:bodyDiv w:val="1"/>
      <w:marLeft w:val="0"/>
      <w:marRight w:val="0"/>
      <w:marTop w:val="0"/>
      <w:marBottom w:val="0"/>
      <w:divBdr>
        <w:top w:val="none" w:sz="0" w:space="0" w:color="auto"/>
        <w:left w:val="none" w:sz="0" w:space="0" w:color="auto"/>
        <w:bottom w:val="none" w:sz="0" w:space="0" w:color="auto"/>
        <w:right w:val="none" w:sz="0" w:space="0" w:color="auto"/>
      </w:divBdr>
    </w:div>
    <w:div w:id="1935164472">
      <w:bodyDiv w:val="1"/>
      <w:marLeft w:val="0"/>
      <w:marRight w:val="0"/>
      <w:marTop w:val="0"/>
      <w:marBottom w:val="0"/>
      <w:divBdr>
        <w:top w:val="none" w:sz="0" w:space="0" w:color="auto"/>
        <w:left w:val="none" w:sz="0" w:space="0" w:color="auto"/>
        <w:bottom w:val="none" w:sz="0" w:space="0" w:color="auto"/>
        <w:right w:val="none" w:sz="0" w:space="0" w:color="auto"/>
      </w:divBdr>
    </w:div>
    <w:div w:id="1940063228">
      <w:bodyDiv w:val="1"/>
      <w:marLeft w:val="0"/>
      <w:marRight w:val="0"/>
      <w:marTop w:val="0"/>
      <w:marBottom w:val="0"/>
      <w:divBdr>
        <w:top w:val="none" w:sz="0" w:space="0" w:color="auto"/>
        <w:left w:val="none" w:sz="0" w:space="0" w:color="auto"/>
        <w:bottom w:val="none" w:sz="0" w:space="0" w:color="auto"/>
        <w:right w:val="none" w:sz="0" w:space="0" w:color="auto"/>
      </w:divBdr>
    </w:div>
    <w:div w:id="1948074570">
      <w:bodyDiv w:val="1"/>
      <w:marLeft w:val="0"/>
      <w:marRight w:val="0"/>
      <w:marTop w:val="0"/>
      <w:marBottom w:val="0"/>
      <w:divBdr>
        <w:top w:val="none" w:sz="0" w:space="0" w:color="auto"/>
        <w:left w:val="none" w:sz="0" w:space="0" w:color="auto"/>
        <w:bottom w:val="none" w:sz="0" w:space="0" w:color="auto"/>
        <w:right w:val="none" w:sz="0" w:space="0" w:color="auto"/>
      </w:divBdr>
    </w:div>
    <w:div w:id="1949847338">
      <w:bodyDiv w:val="1"/>
      <w:marLeft w:val="0"/>
      <w:marRight w:val="0"/>
      <w:marTop w:val="0"/>
      <w:marBottom w:val="0"/>
      <w:divBdr>
        <w:top w:val="none" w:sz="0" w:space="0" w:color="auto"/>
        <w:left w:val="none" w:sz="0" w:space="0" w:color="auto"/>
        <w:bottom w:val="none" w:sz="0" w:space="0" w:color="auto"/>
        <w:right w:val="none" w:sz="0" w:space="0" w:color="auto"/>
      </w:divBdr>
    </w:div>
    <w:div w:id="1957177102">
      <w:bodyDiv w:val="1"/>
      <w:marLeft w:val="0"/>
      <w:marRight w:val="0"/>
      <w:marTop w:val="0"/>
      <w:marBottom w:val="0"/>
      <w:divBdr>
        <w:top w:val="none" w:sz="0" w:space="0" w:color="auto"/>
        <w:left w:val="none" w:sz="0" w:space="0" w:color="auto"/>
        <w:bottom w:val="none" w:sz="0" w:space="0" w:color="auto"/>
        <w:right w:val="none" w:sz="0" w:space="0" w:color="auto"/>
      </w:divBdr>
    </w:div>
    <w:div w:id="1967076701">
      <w:bodyDiv w:val="1"/>
      <w:marLeft w:val="0"/>
      <w:marRight w:val="0"/>
      <w:marTop w:val="0"/>
      <w:marBottom w:val="0"/>
      <w:divBdr>
        <w:top w:val="none" w:sz="0" w:space="0" w:color="auto"/>
        <w:left w:val="none" w:sz="0" w:space="0" w:color="auto"/>
        <w:bottom w:val="none" w:sz="0" w:space="0" w:color="auto"/>
        <w:right w:val="none" w:sz="0" w:space="0" w:color="auto"/>
      </w:divBdr>
    </w:div>
    <w:div w:id="1972131882">
      <w:bodyDiv w:val="1"/>
      <w:marLeft w:val="0"/>
      <w:marRight w:val="0"/>
      <w:marTop w:val="0"/>
      <w:marBottom w:val="0"/>
      <w:divBdr>
        <w:top w:val="none" w:sz="0" w:space="0" w:color="auto"/>
        <w:left w:val="none" w:sz="0" w:space="0" w:color="auto"/>
        <w:bottom w:val="none" w:sz="0" w:space="0" w:color="auto"/>
        <w:right w:val="none" w:sz="0" w:space="0" w:color="auto"/>
      </w:divBdr>
    </w:div>
    <w:div w:id="1996101253">
      <w:bodyDiv w:val="1"/>
      <w:marLeft w:val="0"/>
      <w:marRight w:val="0"/>
      <w:marTop w:val="0"/>
      <w:marBottom w:val="0"/>
      <w:divBdr>
        <w:top w:val="none" w:sz="0" w:space="0" w:color="auto"/>
        <w:left w:val="none" w:sz="0" w:space="0" w:color="auto"/>
        <w:bottom w:val="none" w:sz="0" w:space="0" w:color="auto"/>
        <w:right w:val="none" w:sz="0" w:space="0" w:color="auto"/>
      </w:divBdr>
    </w:div>
    <w:div w:id="1999262595">
      <w:bodyDiv w:val="1"/>
      <w:marLeft w:val="0"/>
      <w:marRight w:val="0"/>
      <w:marTop w:val="0"/>
      <w:marBottom w:val="0"/>
      <w:divBdr>
        <w:top w:val="none" w:sz="0" w:space="0" w:color="auto"/>
        <w:left w:val="none" w:sz="0" w:space="0" w:color="auto"/>
        <w:bottom w:val="none" w:sz="0" w:space="0" w:color="auto"/>
        <w:right w:val="none" w:sz="0" w:space="0" w:color="auto"/>
      </w:divBdr>
    </w:div>
    <w:div w:id="2003580695">
      <w:bodyDiv w:val="1"/>
      <w:marLeft w:val="0"/>
      <w:marRight w:val="0"/>
      <w:marTop w:val="0"/>
      <w:marBottom w:val="0"/>
      <w:divBdr>
        <w:top w:val="none" w:sz="0" w:space="0" w:color="auto"/>
        <w:left w:val="none" w:sz="0" w:space="0" w:color="auto"/>
        <w:bottom w:val="none" w:sz="0" w:space="0" w:color="auto"/>
        <w:right w:val="none" w:sz="0" w:space="0" w:color="auto"/>
      </w:divBdr>
    </w:div>
    <w:div w:id="2011251822">
      <w:bodyDiv w:val="1"/>
      <w:marLeft w:val="0"/>
      <w:marRight w:val="0"/>
      <w:marTop w:val="0"/>
      <w:marBottom w:val="0"/>
      <w:divBdr>
        <w:top w:val="none" w:sz="0" w:space="0" w:color="auto"/>
        <w:left w:val="none" w:sz="0" w:space="0" w:color="auto"/>
        <w:bottom w:val="none" w:sz="0" w:space="0" w:color="auto"/>
        <w:right w:val="none" w:sz="0" w:space="0" w:color="auto"/>
      </w:divBdr>
    </w:div>
    <w:div w:id="2018726284">
      <w:bodyDiv w:val="1"/>
      <w:marLeft w:val="0"/>
      <w:marRight w:val="0"/>
      <w:marTop w:val="0"/>
      <w:marBottom w:val="0"/>
      <w:divBdr>
        <w:top w:val="none" w:sz="0" w:space="0" w:color="auto"/>
        <w:left w:val="none" w:sz="0" w:space="0" w:color="auto"/>
        <w:bottom w:val="none" w:sz="0" w:space="0" w:color="auto"/>
        <w:right w:val="none" w:sz="0" w:space="0" w:color="auto"/>
      </w:divBdr>
      <w:divsChild>
        <w:div w:id="2108649920">
          <w:marLeft w:val="0"/>
          <w:marRight w:val="0"/>
          <w:marTop w:val="0"/>
          <w:marBottom w:val="0"/>
          <w:divBdr>
            <w:top w:val="none" w:sz="0" w:space="0" w:color="auto"/>
            <w:left w:val="none" w:sz="0" w:space="0" w:color="auto"/>
            <w:bottom w:val="none" w:sz="0" w:space="0" w:color="auto"/>
            <w:right w:val="none" w:sz="0" w:space="0" w:color="auto"/>
          </w:divBdr>
        </w:div>
      </w:divsChild>
    </w:div>
    <w:div w:id="2021466172">
      <w:bodyDiv w:val="1"/>
      <w:marLeft w:val="0"/>
      <w:marRight w:val="0"/>
      <w:marTop w:val="0"/>
      <w:marBottom w:val="0"/>
      <w:divBdr>
        <w:top w:val="none" w:sz="0" w:space="0" w:color="auto"/>
        <w:left w:val="none" w:sz="0" w:space="0" w:color="auto"/>
        <w:bottom w:val="none" w:sz="0" w:space="0" w:color="auto"/>
        <w:right w:val="none" w:sz="0" w:space="0" w:color="auto"/>
      </w:divBdr>
    </w:div>
    <w:div w:id="2024698309">
      <w:bodyDiv w:val="1"/>
      <w:marLeft w:val="0"/>
      <w:marRight w:val="0"/>
      <w:marTop w:val="0"/>
      <w:marBottom w:val="0"/>
      <w:divBdr>
        <w:top w:val="none" w:sz="0" w:space="0" w:color="auto"/>
        <w:left w:val="none" w:sz="0" w:space="0" w:color="auto"/>
        <w:bottom w:val="none" w:sz="0" w:space="0" w:color="auto"/>
        <w:right w:val="none" w:sz="0" w:space="0" w:color="auto"/>
      </w:divBdr>
    </w:div>
    <w:div w:id="2033532403">
      <w:bodyDiv w:val="1"/>
      <w:marLeft w:val="0"/>
      <w:marRight w:val="0"/>
      <w:marTop w:val="0"/>
      <w:marBottom w:val="0"/>
      <w:divBdr>
        <w:top w:val="none" w:sz="0" w:space="0" w:color="auto"/>
        <w:left w:val="none" w:sz="0" w:space="0" w:color="auto"/>
        <w:bottom w:val="none" w:sz="0" w:space="0" w:color="auto"/>
        <w:right w:val="none" w:sz="0" w:space="0" w:color="auto"/>
      </w:divBdr>
    </w:div>
    <w:div w:id="2034649526">
      <w:bodyDiv w:val="1"/>
      <w:marLeft w:val="0"/>
      <w:marRight w:val="0"/>
      <w:marTop w:val="0"/>
      <w:marBottom w:val="0"/>
      <w:divBdr>
        <w:top w:val="none" w:sz="0" w:space="0" w:color="auto"/>
        <w:left w:val="none" w:sz="0" w:space="0" w:color="auto"/>
        <w:bottom w:val="none" w:sz="0" w:space="0" w:color="auto"/>
        <w:right w:val="none" w:sz="0" w:space="0" w:color="auto"/>
      </w:divBdr>
    </w:div>
    <w:div w:id="2036229236">
      <w:bodyDiv w:val="1"/>
      <w:marLeft w:val="0"/>
      <w:marRight w:val="0"/>
      <w:marTop w:val="0"/>
      <w:marBottom w:val="0"/>
      <w:divBdr>
        <w:top w:val="none" w:sz="0" w:space="0" w:color="auto"/>
        <w:left w:val="none" w:sz="0" w:space="0" w:color="auto"/>
        <w:bottom w:val="none" w:sz="0" w:space="0" w:color="auto"/>
        <w:right w:val="none" w:sz="0" w:space="0" w:color="auto"/>
      </w:divBdr>
    </w:div>
    <w:div w:id="2049573687">
      <w:bodyDiv w:val="1"/>
      <w:marLeft w:val="0"/>
      <w:marRight w:val="0"/>
      <w:marTop w:val="0"/>
      <w:marBottom w:val="0"/>
      <w:divBdr>
        <w:top w:val="none" w:sz="0" w:space="0" w:color="auto"/>
        <w:left w:val="none" w:sz="0" w:space="0" w:color="auto"/>
        <w:bottom w:val="none" w:sz="0" w:space="0" w:color="auto"/>
        <w:right w:val="none" w:sz="0" w:space="0" w:color="auto"/>
      </w:divBdr>
    </w:div>
    <w:div w:id="2055347522">
      <w:bodyDiv w:val="1"/>
      <w:marLeft w:val="0"/>
      <w:marRight w:val="0"/>
      <w:marTop w:val="0"/>
      <w:marBottom w:val="0"/>
      <w:divBdr>
        <w:top w:val="none" w:sz="0" w:space="0" w:color="auto"/>
        <w:left w:val="none" w:sz="0" w:space="0" w:color="auto"/>
        <w:bottom w:val="none" w:sz="0" w:space="0" w:color="auto"/>
        <w:right w:val="none" w:sz="0" w:space="0" w:color="auto"/>
      </w:divBdr>
    </w:div>
    <w:div w:id="2058314120">
      <w:bodyDiv w:val="1"/>
      <w:marLeft w:val="0"/>
      <w:marRight w:val="0"/>
      <w:marTop w:val="0"/>
      <w:marBottom w:val="0"/>
      <w:divBdr>
        <w:top w:val="none" w:sz="0" w:space="0" w:color="auto"/>
        <w:left w:val="none" w:sz="0" w:space="0" w:color="auto"/>
        <w:bottom w:val="none" w:sz="0" w:space="0" w:color="auto"/>
        <w:right w:val="none" w:sz="0" w:space="0" w:color="auto"/>
      </w:divBdr>
    </w:div>
    <w:div w:id="2060394835">
      <w:bodyDiv w:val="1"/>
      <w:marLeft w:val="0"/>
      <w:marRight w:val="0"/>
      <w:marTop w:val="0"/>
      <w:marBottom w:val="0"/>
      <w:divBdr>
        <w:top w:val="none" w:sz="0" w:space="0" w:color="auto"/>
        <w:left w:val="none" w:sz="0" w:space="0" w:color="auto"/>
        <w:bottom w:val="none" w:sz="0" w:space="0" w:color="auto"/>
        <w:right w:val="none" w:sz="0" w:space="0" w:color="auto"/>
      </w:divBdr>
      <w:divsChild>
        <w:div w:id="1107389761">
          <w:marLeft w:val="0"/>
          <w:marRight w:val="0"/>
          <w:marTop w:val="0"/>
          <w:marBottom w:val="0"/>
          <w:divBdr>
            <w:top w:val="none" w:sz="0" w:space="0" w:color="auto"/>
            <w:left w:val="none" w:sz="0" w:space="0" w:color="auto"/>
            <w:bottom w:val="none" w:sz="0" w:space="0" w:color="auto"/>
            <w:right w:val="none" w:sz="0" w:space="0" w:color="auto"/>
          </w:divBdr>
          <w:divsChild>
            <w:div w:id="324211828">
              <w:marLeft w:val="0"/>
              <w:marRight w:val="0"/>
              <w:marTop w:val="0"/>
              <w:marBottom w:val="0"/>
              <w:divBdr>
                <w:top w:val="none" w:sz="0" w:space="0" w:color="auto"/>
                <w:left w:val="none" w:sz="0" w:space="0" w:color="auto"/>
                <w:bottom w:val="none" w:sz="0" w:space="0" w:color="auto"/>
                <w:right w:val="none" w:sz="0" w:space="0" w:color="auto"/>
              </w:divBdr>
              <w:divsChild>
                <w:div w:id="78508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553072">
      <w:bodyDiv w:val="1"/>
      <w:marLeft w:val="0"/>
      <w:marRight w:val="0"/>
      <w:marTop w:val="0"/>
      <w:marBottom w:val="0"/>
      <w:divBdr>
        <w:top w:val="none" w:sz="0" w:space="0" w:color="auto"/>
        <w:left w:val="none" w:sz="0" w:space="0" w:color="auto"/>
        <w:bottom w:val="none" w:sz="0" w:space="0" w:color="auto"/>
        <w:right w:val="none" w:sz="0" w:space="0" w:color="auto"/>
      </w:divBdr>
    </w:div>
    <w:div w:id="2102067338">
      <w:bodyDiv w:val="1"/>
      <w:marLeft w:val="0"/>
      <w:marRight w:val="0"/>
      <w:marTop w:val="0"/>
      <w:marBottom w:val="0"/>
      <w:divBdr>
        <w:top w:val="none" w:sz="0" w:space="0" w:color="auto"/>
        <w:left w:val="none" w:sz="0" w:space="0" w:color="auto"/>
        <w:bottom w:val="none" w:sz="0" w:space="0" w:color="auto"/>
        <w:right w:val="none" w:sz="0" w:space="0" w:color="auto"/>
      </w:divBdr>
    </w:div>
    <w:div w:id="2102944273">
      <w:bodyDiv w:val="1"/>
      <w:marLeft w:val="0"/>
      <w:marRight w:val="0"/>
      <w:marTop w:val="0"/>
      <w:marBottom w:val="0"/>
      <w:divBdr>
        <w:top w:val="none" w:sz="0" w:space="0" w:color="auto"/>
        <w:left w:val="none" w:sz="0" w:space="0" w:color="auto"/>
        <w:bottom w:val="none" w:sz="0" w:space="0" w:color="auto"/>
        <w:right w:val="none" w:sz="0" w:space="0" w:color="auto"/>
      </w:divBdr>
    </w:div>
    <w:div w:id="2106608151">
      <w:bodyDiv w:val="1"/>
      <w:marLeft w:val="0"/>
      <w:marRight w:val="0"/>
      <w:marTop w:val="0"/>
      <w:marBottom w:val="0"/>
      <w:divBdr>
        <w:top w:val="none" w:sz="0" w:space="0" w:color="auto"/>
        <w:left w:val="none" w:sz="0" w:space="0" w:color="auto"/>
        <w:bottom w:val="none" w:sz="0" w:space="0" w:color="auto"/>
        <w:right w:val="none" w:sz="0" w:space="0" w:color="auto"/>
      </w:divBdr>
    </w:div>
    <w:div w:id="2106878390">
      <w:bodyDiv w:val="1"/>
      <w:marLeft w:val="0"/>
      <w:marRight w:val="0"/>
      <w:marTop w:val="0"/>
      <w:marBottom w:val="0"/>
      <w:divBdr>
        <w:top w:val="none" w:sz="0" w:space="0" w:color="auto"/>
        <w:left w:val="none" w:sz="0" w:space="0" w:color="auto"/>
        <w:bottom w:val="none" w:sz="0" w:space="0" w:color="auto"/>
        <w:right w:val="none" w:sz="0" w:space="0" w:color="auto"/>
      </w:divBdr>
    </w:div>
    <w:div w:id="2124884576">
      <w:bodyDiv w:val="1"/>
      <w:marLeft w:val="0"/>
      <w:marRight w:val="0"/>
      <w:marTop w:val="0"/>
      <w:marBottom w:val="0"/>
      <w:divBdr>
        <w:top w:val="none" w:sz="0" w:space="0" w:color="auto"/>
        <w:left w:val="none" w:sz="0" w:space="0" w:color="auto"/>
        <w:bottom w:val="none" w:sz="0" w:space="0" w:color="auto"/>
        <w:right w:val="none" w:sz="0" w:space="0" w:color="auto"/>
      </w:divBdr>
    </w:div>
    <w:div w:id="2128621223">
      <w:bodyDiv w:val="1"/>
      <w:marLeft w:val="0"/>
      <w:marRight w:val="0"/>
      <w:marTop w:val="0"/>
      <w:marBottom w:val="0"/>
      <w:divBdr>
        <w:top w:val="none" w:sz="0" w:space="0" w:color="auto"/>
        <w:left w:val="none" w:sz="0" w:space="0" w:color="auto"/>
        <w:bottom w:val="none" w:sz="0" w:space="0" w:color="auto"/>
        <w:right w:val="none" w:sz="0" w:space="0" w:color="auto"/>
      </w:divBdr>
    </w:div>
    <w:div w:id="21443040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C014AD02-1D8B-3640-97F7-8AB4F9C8B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43</Pages>
  <Words>11651</Words>
  <Characters>66414</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1</vt:lpstr>
    </vt:vector>
  </TitlesOfParts>
  <Company>VTEX</Company>
  <LinksUpToDate>false</LinksUpToDate>
  <CharactersWithSpaces>77910</CharactersWithSpaces>
  <SharedDoc>false</SharedDoc>
  <HLinks>
    <vt:vector size="6" baseType="variant">
      <vt:variant>
        <vt:i4>2949180</vt:i4>
      </vt:variant>
      <vt:variant>
        <vt:i4>15</vt:i4>
      </vt:variant>
      <vt:variant>
        <vt:i4>0</vt:i4>
      </vt:variant>
      <vt:variant>
        <vt:i4>5</vt:i4>
      </vt:variant>
      <vt:variant>
        <vt:lpwstr>http://www.tiaonline.org/access/guide.html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BuildUser</dc:creator>
  <cp:keywords/>
  <dc:description/>
  <cp:lastModifiedBy>Yonghun Lim</cp:lastModifiedBy>
  <cp:revision>10</cp:revision>
  <cp:lastPrinted>2018-12-13T00:25:00Z</cp:lastPrinted>
  <dcterms:created xsi:type="dcterms:W3CDTF">2019-08-07T11:10:00Z</dcterms:created>
  <dcterms:modified xsi:type="dcterms:W3CDTF">2019-08-07T17:41:00Z</dcterms:modified>
</cp:coreProperties>
</file>