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956A" w14:textId="30545FE1" w:rsidR="00483CE9" w:rsidRPr="00C642D3" w:rsidRDefault="008C66B8" w:rsidP="00604EDE">
      <w:pPr>
        <w:jc w:val="center"/>
        <w:rPr>
          <w:rFonts w:ascii="Arial" w:hAnsi="Arial" w:cs="Arial"/>
          <w:b/>
          <w:sz w:val="28"/>
        </w:rPr>
      </w:pPr>
      <w:r w:rsidRPr="008C66B8">
        <w:rPr>
          <w:rFonts w:ascii="Arial" w:hAnsi="Arial" w:cs="Arial"/>
          <w:b/>
          <w:sz w:val="28"/>
        </w:rPr>
        <w:t xml:space="preserve">Decision-making </w:t>
      </w:r>
      <w:r w:rsidR="005E216B">
        <w:rPr>
          <w:rFonts w:ascii="Arial" w:hAnsi="Arial" w:cs="Arial"/>
          <w:b/>
          <w:sz w:val="28"/>
        </w:rPr>
        <w:t>for</w:t>
      </w:r>
      <w:r w:rsidRPr="008C66B8">
        <w:rPr>
          <w:rFonts w:ascii="Arial" w:hAnsi="Arial" w:cs="Arial"/>
          <w:b/>
          <w:sz w:val="28"/>
        </w:rPr>
        <w:t xml:space="preserve"> </w:t>
      </w:r>
      <w:r w:rsidRPr="00C642D3">
        <w:rPr>
          <w:rFonts w:ascii="Arial" w:hAnsi="Arial" w:cs="Arial"/>
          <w:b/>
          <w:sz w:val="28"/>
        </w:rPr>
        <w:t xml:space="preserve">receiving </w:t>
      </w:r>
      <w:r w:rsidR="00F627FA" w:rsidRPr="00C642D3">
        <w:rPr>
          <w:rFonts w:ascii="Arial" w:hAnsi="Arial" w:cs="Arial"/>
          <w:b/>
          <w:sz w:val="28"/>
        </w:rPr>
        <w:t>paid home</w:t>
      </w:r>
      <w:r w:rsidRPr="00C642D3">
        <w:rPr>
          <w:rFonts w:ascii="Arial" w:hAnsi="Arial" w:cs="Arial"/>
          <w:b/>
          <w:sz w:val="28"/>
        </w:rPr>
        <w:t xml:space="preserve"> care </w:t>
      </w:r>
      <w:r w:rsidR="002B7ABB" w:rsidRPr="00C642D3">
        <w:rPr>
          <w:rFonts w:ascii="Arial" w:hAnsi="Arial" w:cs="Arial"/>
          <w:b/>
          <w:sz w:val="28"/>
        </w:rPr>
        <w:t>for</w:t>
      </w:r>
      <w:r w:rsidRPr="00C642D3">
        <w:rPr>
          <w:rFonts w:ascii="Arial" w:hAnsi="Arial" w:cs="Arial"/>
          <w:b/>
          <w:sz w:val="28"/>
        </w:rPr>
        <w:t xml:space="preserve"> dementia in the time of COVID-19: A qualitative study</w:t>
      </w:r>
    </w:p>
    <w:p w14:paraId="45BE02D0" w14:textId="040B71EB" w:rsidR="00740AE7" w:rsidRPr="008C66B8" w:rsidRDefault="00740AE7" w:rsidP="00604EDE">
      <w:pPr>
        <w:jc w:val="center"/>
        <w:rPr>
          <w:rFonts w:ascii="Arial" w:hAnsi="Arial" w:cs="Arial"/>
          <w:b/>
          <w:sz w:val="28"/>
        </w:rPr>
      </w:pPr>
      <w:r w:rsidRPr="00C642D3">
        <w:rPr>
          <w:rFonts w:ascii="Arial" w:hAnsi="Arial" w:cs="Arial"/>
          <w:b/>
          <w:sz w:val="28"/>
        </w:rPr>
        <w:t xml:space="preserve">RUNNING TITLE: </w:t>
      </w:r>
      <w:r w:rsidR="00F627FA" w:rsidRPr="00C642D3">
        <w:rPr>
          <w:rFonts w:ascii="Arial" w:hAnsi="Arial" w:cs="Arial"/>
          <w:b/>
          <w:sz w:val="28"/>
        </w:rPr>
        <w:t>Paid home</w:t>
      </w:r>
      <w:r w:rsidRPr="00C642D3">
        <w:rPr>
          <w:rFonts w:ascii="Arial" w:hAnsi="Arial" w:cs="Arial"/>
          <w:b/>
          <w:sz w:val="28"/>
        </w:rPr>
        <w:t xml:space="preserve"> care during </w:t>
      </w:r>
      <w:r>
        <w:rPr>
          <w:rFonts w:ascii="Arial" w:hAnsi="Arial" w:cs="Arial"/>
          <w:b/>
          <w:sz w:val="28"/>
        </w:rPr>
        <w:t>COVID-19</w:t>
      </w:r>
    </w:p>
    <w:p w14:paraId="257EB058" w14:textId="77777777" w:rsidR="009B65EE" w:rsidRDefault="009B65EE" w:rsidP="009B65EE">
      <w:pPr>
        <w:jc w:val="center"/>
        <w:rPr>
          <w:rFonts w:ascii="Arial" w:hAnsi="Arial" w:cs="Arial"/>
          <w:b/>
          <w:sz w:val="24"/>
        </w:rPr>
      </w:pPr>
      <w:r>
        <w:rPr>
          <w:rFonts w:ascii="Arial" w:hAnsi="Arial" w:cs="Arial"/>
          <w:b/>
          <w:sz w:val="24"/>
        </w:rPr>
        <w:t>Clarissa Giebel</w:t>
      </w:r>
      <w:r>
        <w:rPr>
          <w:rFonts w:ascii="Arial" w:hAnsi="Arial" w:cs="Arial"/>
          <w:b/>
          <w:sz w:val="24"/>
          <w:vertAlign w:val="superscript"/>
        </w:rPr>
        <w:t>1,2,*</w:t>
      </w:r>
      <w:r>
        <w:rPr>
          <w:rFonts w:ascii="Arial" w:hAnsi="Arial" w:cs="Arial"/>
          <w:b/>
          <w:sz w:val="24"/>
        </w:rPr>
        <w:t xml:space="preserve">, </w:t>
      </w:r>
      <w:r w:rsidR="008C66B8">
        <w:rPr>
          <w:rFonts w:ascii="Arial" w:hAnsi="Arial" w:cs="Arial"/>
          <w:b/>
          <w:sz w:val="24"/>
        </w:rPr>
        <w:t>Kerry Hanna</w:t>
      </w:r>
      <w:r w:rsidR="00C7692A">
        <w:rPr>
          <w:rFonts w:ascii="Arial" w:hAnsi="Arial" w:cs="Arial"/>
          <w:b/>
          <w:sz w:val="24"/>
          <w:vertAlign w:val="superscript"/>
        </w:rPr>
        <w:t>1</w:t>
      </w:r>
      <w:r w:rsidR="008C66B8">
        <w:rPr>
          <w:rFonts w:ascii="Arial" w:hAnsi="Arial" w:cs="Arial"/>
          <w:b/>
          <w:sz w:val="24"/>
        </w:rPr>
        <w:t xml:space="preserve">, </w:t>
      </w:r>
      <w:r>
        <w:rPr>
          <w:rFonts w:ascii="Arial" w:hAnsi="Arial" w:cs="Arial"/>
          <w:b/>
          <w:sz w:val="24"/>
        </w:rPr>
        <w:t>Jacqueline Cannon</w:t>
      </w:r>
      <w:r w:rsidR="00176C7E">
        <w:rPr>
          <w:rFonts w:ascii="Arial" w:hAnsi="Arial" w:cs="Arial"/>
          <w:b/>
          <w:sz w:val="24"/>
          <w:vertAlign w:val="superscript"/>
        </w:rPr>
        <w:t>3</w:t>
      </w:r>
      <w:r>
        <w:rPr>
          <w:rFonts w:ascii="Arial" w:hAnsi="Arial" w:cs="Arial"/>
          <w:b/>
          <w:sz w:val="24"/>
        </w:rPr>
        <w:t>, Ruth Eley</w:t>
      </w:r>
      <w:r w:rsidR="00176C7E">
        <w:rPr>
          <w:rFonts w:ascii="Arial" w:hAnsi="Arial" w:cs="Arial"/>
          <w:b/>
          <w:sz w:val="24"/>
          <w:vertAlign w:val="superscript"/>
        </w:rPr>
        <w:t>4</w:t>
      </w:r>
      <w:r>
        <w:rPr>
          <w:rFonts w:ascii="Arial" w:hAnsi="Arial" w:cs="Arial"/>
          <w:b/>
          <w:sz w:val="24"/>
        </w:rPr>
        <w:t xml:space="preserve">, </w:t>
      </w:r>
      <w:r w:rsidR="00566E98">
        <w:rPr>
          <w:rFonts w:ascii="Arial" w:hAnsi="Arial" w:cs="Arial"/>
          <w:b/>
          <w:sz w:val="24"/>
        </w:rPr>
        <w:t>Hilary Tetlow</w:t>
      </w:r>
      <w:r w:rsidR="00176C7E">
        <w:rPr>
          <w:rFonts w:ascii="Arial" w:hAnsi="Arial" w:cs="Arial"/>
          <w:b/>
          <w:sz w:val="24"/>
          <w:vertAlign w:val="superscript"/>
        </w:rPr>
        <w:t>5</w:t>
      </w:r>
      <w:r w:rsidR="00566E98">
        <w:rPr>
          <w:rFonts w:ascii="Arial" w:hAnsi="Arial" w:cs="Arial"/>
          <w:b/>
          <w:sz w:val="24"/>
        </w:rPr>
        <w:t xml:space="preserve">, </w:t>
      </w:r>
      <w:r>
        <w:rPr>
          <w:rFonts w:ascii="Arial" w:hAnsi="Arial" w:cs="Arial"/>
          <w:b/>
          <w:sz w:val="24"/>
        </w:rPr>
        <w:t>Anna Gaughan</w:t>
      </w:r>
      <w:r w:rsidR="00176C7E">
        <w:rPr>
          <w:rFonts w:ascii="Arial" w:hAnsi="Arial" w:cs="Arial"/>
          <w:b/>
          <w:sz w:val="24"/>
          <w:vertAlign w:val="superscript"/>
        </w:rPr>
        <w:t>6</w:t>
      </w:r>
      <w:r>
        <w:rPr>
          <w:rFonts w:ascii="Arial" w:hAnsi="Arial" w:cs="Arial"/>
          <w:b/>
          <w:sz w:val="24"/>
        </w:rPr>
        <w:t>, Aravind Komuravelli</w:t>
      </w:r>
      <w:r w:rsidR="00176C7E">
        <w:rPr>
          <w:rFonts w:ascii="Arial" w:hAnsi="Arial" w:cs="Arial"/>
          <w:b/>
          <w:sz w:val="24"/>
          <w:vertAlign w:val="superscript"/>
        </w:rPr>
        <w:t>7</w:t>
      </w:r>
      <w:r>
        <w:rPr>
          <w:rFonts w:ascii="Arial" w:hAnsi="Arial" w:cs="Arial"/>
          <w:b/>
          <w:sz w:val="24"/>
        </w:rPr>
        <w:t>, Justine Shenton</w:t>
      </w:r>
      <w:r w:rsidR="00176C7E">
        <w:rPr>
          <w:rFonts w:ascii="Arial" w:hAnsi="Arial" w:cs="Arial"/>
          <w:b/>
          <w:sz w:val="24"/>
          <w:vertAlign w:val="superscript"/>
        </w:rPr>
        <w:t>8</w:t>
      </w:r>
      <w:r>
        <w:rPr>
          <w:rFonts w:ascii="Arial" w:hAnsi="Arial" w:cs="Arial"/>
          <w:b/>
          <w:sz w:val="24"/>
        </w:rPr>
        <w:t xml:space="preserve">, </w:t>
      </w:r>
      <w:r w:rsidR="00CE39A0">
        <w:rPr>
          <w:rFonts w:ascii="Arial" w:hAnsi="Arial" w:cs="Arial"/>
          <w:b/>
          <w:sz w:val="24"/>
        </w:rPr>
        <w:t>Carol Rogers</w:t>
      </w:r>
      <w:r w:rsidR="00176C7E">
        <w:rPr>
          <w:rFonts w:ascii="Arial" w:hAnsi="Arial" w:cs="Arial"/>
          <w:b/>
          <w:sz w:val="24"/>
          <w:vertAlign w:val="superscript"/>
        </w:rPr>
        <w:t>9</w:t>
      </w:r>
      <w:r w:rsidR="00CE39A0">
        <w:rPr>
          <w:rFonts w:ascii="Arial" w:hAnsi="Arial" w:cs="Arial"/>
          <w:b/>
          <w:sz w:val="24"/>
        </w:rPr>
        <w:t xml:space="preserve">, </w:t>
      </w:r>
      <w:r w:rsidR="008C66B8">
        <w:rPr>
          <w:rFonts w:ascii="Arial" w:hAnsi="Arial" w:cs="Arial"/>
          <w:b/>
          <w:sz w:val="24"/>
        </w:rPr>
        <w:t xml:space="preserve">Sarah </w:t>
      </w:r>
      <w:r w:rsidR="008C66B8" w:rsidRPr="00176C7E">
        <w:rPr>
          <w:rFonts w:ascii="Arial" w:hAnsi="Arial" w:cs="Arial"/>
          <w:b/>
          <w:sz w:val="24"/>
        </w:rPr>
        <w:t>Butchard</w:t>
      </w:r>
      <w:r w:rsidR="00176C7E">
        <w:rPr>
          <w:rFonts w:ascii="Arial" w:hAnsi="Arial" w:cs="Arial"/>
          <w:b/>
          <w:sz w:val="24"/>
        </w:rPr>
        <w:t xml:space="preserve"> </w:t>
      </w:r>
      <w:r w:rsidR="00176C7E" w:rsidRPr="00176C7E">
        <w:rPr>
          <w:rFonts w:ascii="Arial" w:hAnsi="Arial" w:cs="Arial"/>
          <w:b/>
          <w:sz w:val="24"/>
          <w:vertAlign w:val="superscript"/>
        </w:rPr>
        <w:t>1,10</w:t>
      </w:r>
      <w:r w:rsidR="008C66B8">
        <w:rPr>
          <w:rFonts w:ascii="Arial" w:hAnsi="Arial" w:cs="Arial"/>
          <w:b/>
          <w:sz w:val="24"/>
        </w:rPr>
        <w:t xml:space="preserve">, </w:t>
      </w:r>
      <w:r>
        <w:rPr>
          <w:rFonts w:ascii="Arial" w:hAnsi="Arial" w:cs="Arial"/>
          <w:b/>
          <w:sz w:val="24"/>
        </w:rPr>
        <w:t>Steve Callaghan</w:t>
      </w:r>
      <w:r w:rsidR="00176C7E">
        <w:rPr>
          <w:rFonts w:ascii="Arial" w:hAnsi="Arial" w:cs="Arial"/>
          <w:b/>
          <w:sz w:val="24"/>
          <w:vertAlign w:val="superscript"/>
        </w:rPr>
        <w:t>11</w:t>
      </w:r>
      <w:r>
        <w:rPr>
          <w:rFonts w:ascii="Arial" w:hAnsi="Arial" w:cs="Arial"/>
          <w:b/>
          <w:sz w:val="24"/>
        </w:rPr>
        <w:t>, Stan Limbert</w:t>
      </w:r>
      <w:r w:rsidR="00176C7E">
        <w:rPr>
          <w:rFonts w:ascii="Arial" w:hAnsi="Arial" w:cs="Arial"/>
          <w:b/>
          <w:sz w:val="24"/>
          <w:vertAlign w:val="superscript"/>
        </w:rPr>
        <w:t>2</w:t>
      </w:r>
      <w:r>
        <w:rPr>
          <w:rFonts w:ascii="Arial" w:hAnsi="Arial" w:cs="Arial"/>
          <w:b/>
          <w:sz w:val="24"/>
        </w:rPr>
        <w:t>, Manoj Rajagopal</w:t>
      </w:r>
      <w:r w:rsidR="00176C7E">
        <w:rPr>
          <w:rFonts w:ascii="Arial" w:hAnsi="Arial" w:cs="Arial"/>
          <w:b/>
          <w:sz w:val="24"/>
          <w:vertAlign w:val="superscript"/>
        </w:rPr>
        <w:t>12</w:t>
      </w:r>
      <w:r>
        <w:rPr>
          <w:rFonts w:ascii="Arial" w:hAnsi="Arial" w:cs="Arial"/>
          <w:b/>
          <w:sz w:val="24"/>
        </w:rPr>
        <w:t>, Kym Ward</w:t>
      </w:r>
      <w:r w:rsidR="00176C7E">
        <w:rPr>
          <w:rFonts w:ascii="Arial" w:hAnsi="Arial" w:cs="Arial"/>
          <w:b/>
          <w:sz w:val="24"/>
          <w:vertAlign w:val="superscript"/>
        </w:rPr>
        <w:t>13</w:t>
      </w:r>
      <w:r>
        <w:rPr>
          <w:rFonts w:ascii="Arial" w:hAnsi="Arial" w:cs="Arial"/>
          <w:b/>
          <w:sz w:val="24"/>
        </w:rPr>
        <w:t>, Lisa Shaw</w:t>
      </w:r>
      <w:r w:rsidR="00176C7E">
        <w:rPr>
          <w:rFonts w:ascii="Arial" w:hAnsi="Arial" w:cs="Arial"/>
          <w:b/>
          <w:sz w:val="24"/>
          <w:vertAlign w:val="superscript"/>
        </w:rPr>
        <w:t>14</w:t>
      </w:r>
      <w:r>
        <w:rPr>
          <w:rFonts w:ascii="Arial" w:hAnsi="Arial" w:cs="Arial"/>
          <w:b/>
          <w:sz w:val="24"/>
        </w:rPr>
        <w:t xml:space="preserve">, </w:t>
      </w:r>
      <w:r w:rsidR="00566E98">
        <w:rPr>
          <w:rFonts w:ascii="Arial" w:hAnsi="Arial" w:cs="Arial"/>
          <w:b/>
          <w:sz w:val="24"/>
        </w:rPr>
        <w:t>Rosie Whittington</w:t>
      </w:r>
      <w:r w:rsidR="00176C7E">
        <w:rPr>
          <w:rFonts w:ascii="Arial" w:hAnsi="Arial" w:cs="Arial"/>
          <w:b/>
          <w:sz w:val="24"/>
          <w:vertAlign w:val="superscript"/>
        </w:rPr>
        <w:t>15</w:t>
      </w:r>
      <w:r w:rsidR="00566E98">
        <w:rPr>
          <w:rFonts w:ascii="Arial" w:hAnsi="Arial" w:cs="Arial"/>
          <w:b/>
          <w:sz w:val="24"/>
        </w:rPr>
        <w:t>,</w:t>
      </w:r>
      <w:r w:rsidR="003C2548">
        <w:rPr>
          <w:rFonts w:ascii="Arial" w:hAnsi="Arial" w:cs="Arial"/>
          <w:b/>
          <w:sz w:val="24"/>
        </w:rPr>
        <w:t xml:space="preserve"> Mishca Hughes</w:t>
      </w:r>
      <w:r w:rsidR="007A5D5B">
        <w:rPr>
          <w:rFonts w:ascii="Arial" w:hAnsi="Arial" w:cs="Arial"/>
          <w:b/>
          <w:sz w:val="24"/>
          <w:vertAlign w:val="superscript"/>
        </w:rPr>
        <w:t>1</w:t>
      </w:r>
      <w:r w:rsidR="003C2548">
        <w:rPr>
          <w:rFonts w:ascii="Arial" w:hAnsi="Arial" w:cs="Arial"/>
          <w:b/>
          <w:sz w:val="24"/>
        </w:rPr>
        <w:t>,</w:t>
      </w:r>
      <w:r w:rsidR="00566E98">
        <w:rPr>
          <w:rFonts w:ascii="Arial" w:hAnsi="Arial" w:cs="Arial"/>
          <w:b/>
          <w:sz w:val="24"/>
        </w:rPr>
        <w:t xml:space="preserve"> </w:t>
      </w:r>
      <w:r>
        <w:rPr>
          <w:rFonts w:ascii="Arial" w:hAnsi="Arial" w:cs="Arial"/>
          <w:b/>
          <w:sz w:val="24"/>
        </w:rPr>
        <w:t>Mark Gabbay</w:t>
      </w:r>
      <w:r>
        <w:rPr>
          <w:rFonts w:ascii="Arial" w:hAnsi="Arial" w:cs="Arial"/>
          <w:b/>
          <w:sz w:val="24"/>
          <w:vertAlign w:val="superscript"/>
        </w:rPr>
        <w:t>1,2</w:t>
      </w:r>
    </w:p>
    <w:p w14:paraId="083FDE17" w14:textId="77777777" w:rsidR="009B65EE" w:rsidRDefault="009B65EE" w:rsidP="009B65EE">
      <w:pPr>
        <w:spacing w:after="0"/>
        <w:jc w:val="center"/>
        <w:rPr>
          <w:rFonts w:ascii="Arial" w:hAnsi="Arial" w:cs="Arial"/>
        </w:rPr>
      </w:pPr>
      <w:r w:rsidRPr="007B7463">
        <w:rPr>
          <w:rFonts w:ascii="Arial" w:hAnsi="Arial" w:cs="Arial"/>
          <w:vertAlign w:val="superscript"/>
        </w:rPr>
        <w:t>1</w:t>
      </w:r>
      <w:r w:rsidRPr="007B7463">
        <w:rPr>
          <w:rFonts w:ascii="Arial" w:hAnsi="Arial" w:cs="Arial"/>
        </w:rPr>
        <w:t xml:space="preserve"> </w:t>
      </w:r>
      <w:r w:rsidR="00C7692A">
        <w:rPr>
          <w:rFonts w:ascii="Arial" w:hAnsi="Arial" w:cs="Arial"/>
        </w:rPr>
        <w:t>Department of Primary Care and Mental Health</w:t>
      </w:r>
      <w:r>
        <w:rPr>
          <w:rFonts w:ascii="Arial" w:hAnsi="Arial" w:cs="Arial"/>
        </w:rPr>
        <w:t>, University of Liverpool, UK</w:t>
      </w:r>
    </w:p>
    <w:p w14:paraId="1537BBB9" w14:textId="77777777" w:rsidR="009B65EE" w:rsidRDefault="009B65EE" w:rsidP="009B65EE">
      <w:pPr>
        <w:spacing w:after="0"/>
        <w:jc w:val="center"/>
        <w:rPr>
          <w:rFonts w:ascii="Arial" w:hAnsi="Arial" w:cs="Arial"/>
        </w:rPr>
      </w:pPr>
      <w:r>
        <w:rPr>
          <w:rFonts w:ascii="Arial" w:hAnsi="Arial" w:cs="Arial"/>
          <w:vertAlign w:val="superscript"/>
        </w:rPr>
        <w:t xml:space="preserve">2 </w:t>
      </w:r>
      <w:r>
        <w:rPr>
          <w:rFonts w:ascii="Arial" w:hAnsi="Arial" w:cs="Arial"/>
        </w:rPr>
        <w:t>NIHR ARC NWC, UK</w:t>
      </w:r>
    </w:p>
    <w:p w14:paraId="162977DC" w14:textId="77777777" w:rsidR="00176C7E" w:rsidRDefault="00176C7E" w:rsidP="009B65EE">
      <w:pPr>
        <w:spacing w:after="0"/>
        <w:jc w:val="center"/>
        <w:rPr>
          <w:rFonts w:ascii="Arial" w:hAnsi="Arial" w:cs="Arial"/>
        </w:rPr>
      </w:pPr>
      <w:r w:rsidRPr="00176C7E">
        <w:rPr>
          <w:rFonts w:ascii="Arial" w:hAnsi="Arial" w:cs="Arial"/>
          <w:vertAlign w:val="superscript"/>
        </w:rPr>
        <w:t>3</w:t>
      </w:r>
      <w:r>
        <w:rPr>
          <w:rFonts w:ascii="Arial" w:hAnsi="Arial" w:cs="Arial"/>
        </w:rPr>
        <w:t xml:space="preserve"> Lewy Body Society, Wigan, UK</w:t>
      </w:r>
    </w:p>
    <w:p w14:paraId="4FE7E99E" w14:textId="77777777" w:rsidR="00176C7E" w:rsidRDefault="00176C7E" w:rsidP="009B65EE">
      <w:pPr>
        <w:spacing w:after="0"/>
        <w:jc w:val="center"/>
        <w:rPr>
          <w:rFonts w:ascii="Arial" w:hAnsi="Arial" w:cs="Arial"/>
        </w:rPr>
      </w:pPr>
      <w:r w:rsidRPr="00176C7E">
        <w:rPr>
          <w:rFonts w:ascii="Arial" w:hAnsi="Arial" w:cs="Arial"/>
          <w:vertAlign w:val="superscript"/>
        </w:rPr>
        <w:t>4</w:t>
      </w:r>
      <w:r>
        <w:rPr>
          <w:rFonts w:ascii="Arial" w:hAnsi="Arial" w:cs="Arial"/>
        </w:rPr>
        <w:t xml:space="preserve"> Liverpool Dementia Action Alliance, UK</w:t>
      </w:r>
    </w:p>
    <w:p w14:paraId="0EFA432B" w14:textId="77777777" w:rsidR="00176C7E" w:rsidRDefault="00176C7E" w:rsidP="009B65EE">
      <w:pPr>
        <w:spacing w:after="0"/>
        <w:jc w:val="center"/>
        <w:rPr>
          <w:rFonts w:ascii="Arial" w:hAnsi="Arial" w:cs="Arial"/>
        </w:rPr>
      </w:pPr>
      <w:r w:rsidRPr="00176C7E">
        <w:rPr>
          <w:rFonts w:ascii="Arial" w:hAnsi="Arial" w:cs="Arial"/>
          <w:vertAlign w:val="superscript"/>
        </w:rPr>
        <w:t>5</w:t>
      </w:r>
      <w:r>
        <w:rPr>
          <w:rFonts w:ascii="Arial" w:hAnsi="Arial" w:cs="Arial"/>
        </w:rPr>
        <w:t xml:space="preserve"> SURF Liverpool, UK</w:t>
      </w:r>
    </w:p>
    <w:p w14:paraId="31EF8A42" w14:textId="77777777" w:rsidR="00176C7E" w:rsidRDefault="00176C7E" w:rsidP="009B65EE">
      <w:pPr>
        <w:spacing w:after="0"/>
        <w:jc w:val="center"/>
        <w:rPr>
          <w:rFonts w:ascii="Arial" w:hAnsi="Arial" w:cs="Arial"/>
        </w:rPr>
      </w:pPr>
      <w:r w:rsidRPr="00176C7E">
        <w:rPr>
          <w:rFonts w:ascii="Arial" w:hAnsi="Arial" w:cs="Arial"/>
          <w:vertAlign w:val="superscript"/>
        </w:rPr>
        <w:t>6</w:t>
      </w:r>
      <w:r>
        <w:rPr>
          <w:rFonts w:ascii="Arial" w:hAnsi="Arial" w:cs="Arial"/>
        </w:rPr>
        <w:t xml:space="preserve"> Together in Dementia Everyday, Liverpool, UK</w:t>
      </w:r>
    </w:p>
    <w:p w14:paraId="4D97E450" w14:textId="77777777" w:rsidR="00176C7E" w:rsidRDefault="00176C7E" w:rsidP="009B65EE">
      <w:pPr>
        <w:spacing w:after="0"/>
        <w:jc w:val="center"/>
        <w:rPr>
          <w:rFonts w:ascii="Arial" w:hAnsi="Arial" w:cs="Arial"/>
        </w:rPr>
      </w:pPr>
      <w:r w:rsidRPr="00176C7E">
        <w:rPr>
          <w:rFonts w:ascii="Arial" w:hAnsi="Arial" w:cs="Arial"/>
          <w:vertAlign w:val="superscript"/>
        </w:rPr>
        <w:t>7</w:t>
      </w:r>
      <w:r>
        <w:rPr>
          <w:rFonts w:ascii="Arial" w:hAnsi="Arial" w:cs="Arial"/>
        </w:rPr>
        <w:t xml:space="preserve"> North West Boroughs NHS Trust, Warrington, UK</w:t>
      </w:r>
    </w:p>
    <w:p w14:paraId="571E9ED6" w14:textId="77777777" w:rsidR="00176C7E" w:rsidRDefault="00176C7E" w:rsidP="009B65EE">
      <w:pPr>
        <w:spacing w:after="0"/>
        <w:jc w:val="center"/>
        <w:rPr>
          <w:rFonts w:ascii="Arial" w:hAnsi="Arial" w:cs="Arial"/>
        </w:rPr>
      </w:pPr>
      <w:r w:rsidRPr="00176C7E">
        <w:rPr>
          <w:rFonts w:ascii="Arial" w:hAnsi="Arial" w:cs="Arial"/>
          <w:vertAlign w:val="superscript"/>
        </w:rPr>
        <w:t>8</w:t>
      </w:r>
      <w:r>
        <w:rPr>
          <w:rFonts w:ascii="Arial" w:hAnsi="Arial" w:cs="Arial"/>
        </w:rPr>
        <w:t xml:space="preserve"> Sefton Older People’s Forum, Sefton, UK</w:t>
      </w:r>
    </w:p>
    <w:p w14:paraId="4CC06669" w14:textId="77777777" w:rsidR="00176C7E" w:rsidRDefault="00176C7E" w:rsidP="009B65EE">
      <w:pPr>
        <w:spacing w:after="0"/>
        <w:jc w:val="center"/>
        <w:rPr>
          <w:rFonts w:ascii="Arial" w:hAnsi="Arial" w:cs="Arial"/>
        </w:rPr>
      </w:pPr>
      <w:r w:rsidRPr="00176C7E">
        <w:rPr>
          <w:rFonts w:ascii="Arial" w:hAnsi="Arial" w:cs="Arial"/>
          <w:vertAlign w:val="superscript"/>
        </w:rPr>
        <w:t>9</w:t>
      </w:r>
      <w:r>
        <w:rPr>
          <w:rFonts w:ascii="Arial" w:hAnsi="Arial" w:cs="Arial"/>
        </w:rPr>
        <w:t xml:space="preserve"> National Museums Liverpool, UK</w:t>
      </w:r>
    </w:p>
    <w:p w14:paraId="0C25AEDA" w14:textId="77777777" w:rsidR="00176C7E" w:rsidRDefault="00176C7E" w:rsidP="009B65EE">
      <w:pPr>
        <w:spacing w:after="0"/>
        <w:jc w:val="center"/>
        <w:rPr>
          <w:rFonts w:ascii="Arial" w:hAnsi="Arial" w:cs="Arial"/>
        </w:rPr>
      </w:pPr>
      <w:r w:rsidRPr="00176C7E">
        <w:rPr>
          <w:rFonts w:ascii="Arial" w:hAnsi="Arial" w:cs="Arial"/>
          <w:vertAlign w:val="superscript"/>
        </w:rPr>
        <w:t>10</w:t>
      </w:r>
      <w:r>
        <w:rPr>
          <w:rFonts w:ascii="Arial" w:hAnsi="Arial" w:cs="Arial"/>
        </w:rPr>
        <w:t xml:space="preserve"> Mersey Care NHS Trust, Liverpool, UK</w:t>
      </w:r>
    </w:p>
    <w:p w14:paraId="1CB19978" w14:textId="77777777" w:rsidR="00176C7E" w:rsidRDefault="00176C7E" w:rsidP="009B65EE">
      <w:pPr>
        <w:spacing w:after="0"/>
        <w:jc w:val="center"/>
        <w:rPr>
          <w:rFonts w:ascii="Arial" w:hAnsi="Arial" w:cs="Arial"/>
        </w:rPr>
      </w:pPr>
      <w:r w:rsidRPr="00176C7E">
        <w:rPr>
          <w:rFonts w:ascii="Arial" w:hAnsi="Arial" w:cs="Arial"/>
          <w:vertAlign w:val="superscript"/>
        </w:rPr>
        <w:t>11</w:t>
      </w:r>
      <w:r>
        <w:rPr>
          <w:rFonts w:ascii="Arial" w:hAnsi="Arial" w:cs="Arial"/>
        </w:rPr>
        <w:t xml:space="preserve"> EQE Health, Liverpool, UK</w:t>
      </w:r>
    </w:p>
    <w:p w14:paraId="645953E1" w14:textId="4CC5F4C8" w:rsidR="00176C7E" w:rsidRDefault="00176C7E" w:rsidP="009B65EE">
      <w:pPr>
        <w:spacing w:after="0"/>
        <w:jc w:val="center"/>
        <w:rPr>
          <w:rFonts w:ascii="Arial" w:hAnsi="Arial" w:cs="Arial"/>
        </w:rPr>
      </w:pPr>
      <w:r w:rsidRPr="00176C7E">
        <w:rPr>
          <w:rFonts w:ascii="Arial" w:hAnsi="Arial" w:cs="Arial"/>
          <w:vertAlign w:val="superscript"/>
        </w:rPr>
        <w:t>12</w:t>
      </w:r>
      <w:r>
        <w:rPr>
          <w:rFonts w:ascii="Arial" w:hAnsi="Arial" w:cs="Arial"/>
        </w:rPr>
        <w:t xml:space="preserve"> Lancashire </w:t>
      </w:r>
      <w:r w:rsidR="00C1217E">
        <w:rPr>
          <w:rFonts w:ascii="Arial" w:hAnsi="Arial" w:cs="Arial"/>
        </w:rPr>
        <w:t xml:space="preserve">and South Cumbria </w:t>
      </w:r>
      <w:r>
        <w:rPr>
          <w:rFonts w:ascii="Arial" w:hAnsi="Arial" w:cs="Arial"/>
        </w:rPr>
        <w:t>NHS Trust, UK</w:t>
      </w:r>
    </w:p>
    <w:p w14:paraId="51F3BCEC" w14:textId="77777777" w:rsidR="00176C7E" w:rsidRDefault="00176C7E" w:rsidP="009B65EE">
      <w:pPr>
        <w:spacing w:after="0"/>
        <w:jc w:val="center"/>
        <w:rPr>
          <w:rFonts w:ascii="Arial" w:hAnsi="Arial" w:cs="Arial"/>
        </w:rPr>
      </w:pPr>
      <w:r w:rsidRPr="00176C7E">
        <w:rPr>
          <w:rFonts w:ascii="Arial" w:hAnsi="Arial" w:cs="Arial"/>
          <w:vertAlign w:val="superscript"/>
        </w:rPr>
        <w:t>13</w:t>
      </w:r>
      <w:r>
        <w:rPr>
          <w:rFonts w:ascii="Arial" w:hAnsi="Arial" w:cs="Arial"/>
        </w:rPr>
        <w:t xml:space="preserve"> The Brain Charity, Liverpool, UK</w:t>
      </w:r>
    </w:p>
    <w:p w14:paraId="0EA38FF1" w14:textId="77777777" w:rsidR="00176C7E" w:rsidRDefault="00176C7E" w:rsidP="009B65EE">
      <w:pPr>
        <w:spacing w:after="0"/>
        <w:jc w:val="center"/>
        <w:rPr>
          <w:rFonts w:ascii="Arial" w:hAnsi="Arial" w:cs="Arial"/>
        </w:rPr>
      </w:pPr>
      <w:r w:rsidRPr="00176C7E">
        <w:rPr>
          <w:rFonts w:ascii="Arial" w:hAnsi="Arial" w:cs="Arial"/>
          <w:vertAlign w:val="superscript"/>
        </w:rPr>
        <w:t>14</w:t>
      </w:r>
      <w:r>
        <w:rPr>
          <w:rFonts w:ascii="Arial" w:hAnsi="Arial" w:cs="Arial"/>
        </w:rPr>
        <w:t xml:space="preserve"> Department of </w:t>
      </w:r>
    </w:p>
    <w:p w14:paraId="33D5BABD" w14:textId="77777777" w:rsidR="00176C7E" w:rsidRDefault="00176C7E" w:rsidP="009B65EE">
      <w:pPr>
        <w:spacing w:after="0"/>
        <w:jc w:val="center"/>
        <w:rPr>
          <w:rFonts w:ascii="Arial" w:hAnsi="Arial" w:cs="Arial"/>
        </w:rPr>
      </w:pPr>
      <w:r w:rsidRPr="00176C7E">
        <w:rPr>
          <w:rFonts w:ascii="Arial" w:hAnsi="Arial" w:cs="Arial"/>
          <w:vertAlign w:val="superscript"/>
        </w:rPr>
        <w:t>15</w:t>
      </w:r>
      <w:r>
        <w:rPr>
          <w:rFonts w:ascii="Arial" w:hAnsi="Arial" w:cs="Arial"/>
        </w:rPr>
        <w:t xml:space="preserve"> Me2U Day Care Centre, Liverpool, UK</w:t>
      </w:r>
    </w:p>
    <w:p w14:paraId="2969A241" w14:textId="77777777" w:rsidR="00181309" w:rsidRDefault="00181309"/>
    <w:p w14:paraId="548256ED" w14:textId="77777777" w:rsidR="009B65EE" w:rsidRDefault="009B65EE"/>
    <w:p w14:paraId="274DAE98" w14:textId="77777777" w:rsidR="009B65EE" w:rsidRDefault="009B65EE"/>
    <w:p w14:paraId="6A2FD7A8" w14:textId="77777777" w:rsidR="00740AE7" w:rsidRPr="00A70EC3" w:rsidRDefault="00740AE7" w:rsidP="00740AE7">
      <w:pPr>
        <w:jc w:val="both"/>
        <w:rPr>
          <w:rFonts w:ascii="Arial" w:hAnsi="Arial" w:cs="Arial"/>
          <w:szCs w:val="28"/>
        </w:rPr>
      </w:pPr>
      <w:r>
        <w:rPr>
          <w:rFonts w:ascii="Arial" w:hAnsi="Arial" w:cs="Arial"/>
          <w:i/>
          <w:szCs w:val="28"/>
        </w:rPr>
        <w:t>*</w:t>
      </w:r>
      <w:r w:rsidRPr="005C2ADC">
        <w:rPr>
          <w:rFonts w:ascii="Arial" w:hAnsi="Arial" w:cs="Arial"/>
          <w:i/>
          <w:szCs w:val="28"/>
        </w:rPr>
        <w:t xml:space="preserve">Correspondence should be addressed to: </w:t>
      </w:r>
      <w:r w:rsidRPr="005C2ADC">
        <w:rPr>
          <w:rFonts w:ascii="Arial" w:hAnsi="Arial" w:cs="Arial"/>
          <w:szCs w:val="28"/>
        </w:rPr>
        <w:t>Clarissa Giebel, Waterhouse Building B Block, University of Liverpool, Brownlow Street, Liverpool, L69 3GL. Email: Clarissa.giebel@liverpool.ac.uk</w:t>
      </w:r>
    </w:p>
    <w:p w14:paraId="48712B16" w14:textId="77777777" w:rsidR="00181309" w:rsidRDefault="00181309"/>
    <w:p w14:paraId="388EC9C7" w14:textId="77777777" w:rsidR="00740AE7" w:rsidRDefault="00740AE7"/>
    <w:p w14:paraId="58DFA884" w14:textId="77777777" w:rsidR="00181309" w:rsidRDefault="00181309"/>
    <w:p w14:paraId="1750A5E6" w14:textId="77777777" w:rsidR="00181309" w:rsidRDefault="00181309"/>
    <w:p w14:paraId="0BF92925" w14:textId="77777777" w:rsidR="009B65EE" w:rsidRDefault="009B65EE"/>
    <w:p w14:paraId="70AC39F2" w14:textId="77777777" w:rsidR="009B65EE" w:rsidRDefault="009B65EE"/>
    <w:p w14:paraId="1A37DA06" w14:textId="77777777" w:rsidR="009B65EE" w:rsidRDefault="009B65EE"/>
    <w:p w14:paraId="6BB3DB3D" w14:textId="77777777" w:rsidR="009B65EE" w:rsidRDefault="009B65EE"/>
    <w:p w14:paraId="6DEEA2CD" w14:textId="77777777" w:rsidR="009B65EE" w:rsidRDefault="009B65EE"/>
    <w:p w14:paraId="192DC14C" w14:textId="77777777" w:rsidR="007278A1" w:rsidRDefault="007278A1">
      <w:pPr>
        <w:rPr>
          <w:rFonts w:ascii="Arial" w:hAnsi="Arial" w:cs="Arial"/>
          <w:b/>
          <w:sz w:val="24"/>
        </w:rPr>
      </w:pPr>
    </w:p>
    <w:p w14:paraId="514A5FDF" w14:textId="232D3A99" w:rsidR="009B65EE" w:rsidRDefault="009B65EE">
      <w:pPr>
        <w:rPr>
          <w:rFonts w:ascii="Arial" w:hAnsi="Arial" w:cs="Arial"/>
          <w:b/>
          <w:sz w:val="24"/>
        </w:rPr>
      </w:pPr>
      <w:r>
        <w:rPr>
          <w:rFonts w:ascii="Arial" w:hAnsi="Arial" w:cs="Arial"/>
          <w:b/>
          <w:sz w:val="24"/>
        </w:rPr>
        <w:lastRenderedPageBreak/>
        <w:t>Abstract</w:t>
      </w:r>
    </w:p>
    <w:p w14:paraId="2D4CDB55" w14:textId="58A1BA5A" w:rsidR="009B65EE" w:rsidRPr="00C642D3" w:rsidRDefault="00D0289C" w:rsidP="005E216B">
      <w:pPr>
        <w:jc w:val="both"/>
        <w:rPr>
          <w:rFonts w:ascii="Arial" w:hAnsi="Arial" w:cs="Arial"/>
        </w:rPr>
      </w:pPr>
      <w:r>
        <w:rPr>
          <w:rFonts w:ascii="Arial" w:hAnsi="Arial" w:cs="Arial"/>
          <w:b/>
        </w:rPr>
        <w:t>Background</w:t>
      </w:r>
      <w:r w:rsidR="008D5423">
        <w:rPr>
          <w:rFonts w:ascii="Arial" w:hAnsi="Arial" w:cs="Arial"/>
          <w:b/>
        </w:rPr>
        <w:t xml:space="preserve">: </w:t>
      </w:r>
      <w:r w:rsidR="005E216B">
        <w:rPr>
          <w:rFonts w:ascii="Arial" w:hAnsi="Arial" w:cs="Arial"/>
        </w:rPr>
        <w:t>The lockdown imposed in the UK on the 23</w:t>
      </w:r>
      <w:r w:rsidR="005E216B" w:rsidRPr="005E216B">
        <w:rPr>
          <w:rFonts w:ascii="Arial" w:hAnsi="Arial" w:cs="Arial"/>
          <w:vertAlign w:val="superscript"/>
        </w:rPr>
        <w:t>rd</w:t>
      </w:r>
      <w:r w:rsidR="005E216B">
        <w:rPr>
          <w:rFonts w:ascii="Arial" w:hAnsi="Arial" w:cs="Arial"/>
        </w:rPr>
        <w:t xml:space="preserve"> of March and associated public health measures of social distancing are likely to have </w:t>
      </w:r>
      <w:r w:rsidR="005E216B" w:rsidRPr="00C642D3">
        <w:rPr>
          <w:rFonts w:ascii="Arial" w:hAnsi="Arial" w:cs="Arial"/>
        </w:rPr>
        <w:t>had a great impact on care provision. The aim of this study was t</w:t>
      </w:r>
      <w:r w:rsidR="008D5423" w:rsidRPr="00C642D3">
        <w:rPr>
          <w:rFonts w:ascii="Arial" w:hAnsi="Arial" w:cs="Arial"/>
        </w:rPr>
        <w:t xml:space="preserve">o explore the </w:t>
      </w:r>
      <w:r w:rsidR="00FF32FD" w:rsidRPr="00C642D3">
        <w:rPr>
          <w:rFonts w:ascii="Arial" w:hAnsi="Arial" w:cs="Arial"/>
        </w:rPr>
        <w:t xml:space="preserve">decision-making processes of continued </w:t>
      </w:r>
      <w:r w:rsidR="00F627FA" w:rsidRPr="00C642D3">
        <w:rPr>
          <w:rFonts w:ascii="Arial" w:hAnsi="Arial" w:cs="Arial"/>
        </w:rPr>
        <w:t>paid home</w:t>
      </w:r>
      <w:r w:rsidR="00FF32FD" w:rsidRPr="00C642D3">
        <w:rPr>
          <w:rFonts w:ascii="Arial" w:hAnsi="Arial" w:cs="Arial"/>
        </w:rPr>
        <w:t xml:space="preserve"> care support for dementia in the time of COVID-19.</w:t>
      </w:r>
    </w:p>
    <w:p w14:paraId="7EFEE7A6" w14:textId="657AE493" w:rsidR="001C67C7" w:rsidRPr="00C642D3" w:rsidRDefault="001C67C7" w:rsidP="001C67C7">
      <w:pPr>
        <w:jc w:val="both"/>
        <w:rPr>
          <w:rFonts w:ascii="Arial" w:hAnsi="Arial" w:cs="Arial"/>
        </w:rPr>
      </w:pPr>
      <w:r w:rsidRPr="00C642D3">
        <w:rPr>
          <w:rFonts w:ascii="Arial" w:hAnsi="Arial" w:cs="Arial"/>
          <w:b/>
        </w:rPr>
        <w:t xml:space="preserve">Methods: </w:t>
      </w:r>
      <w:r w:rsidR="005E216B" w:rsidRPr="00C642D3">
        <w:rPr>
          <w:rFonts w:ascii="Arial" w:hAnsi="Arial" w:cs="Arial"/>
        </w:rPr>
        <w:t xml:space="preserve">Unpaid carers caring for a person living with dementia (PLWD) who were accessing </w:t>
      </w:r>
      <w:r w:rsidR="00F627FA" w:rsidRPr="00C642D3">
        <w:rPr>
          <w:rFonts w:ascii="Arial" w:hAnsi="Arial" w:cs="Arial"/>
        </w:rPr>
        <w:t xml:space="preserve">paid home </w:t>
      </w:r>
      <w:r w:rsidR="005E216B" w:rsidRPr="00C642D3">
        <w:rPr>
          <w:rFonts w:ascii="Arial" w:hAnsi="Arial" w:cs="Arial"/>
        </w:rPr>
        <w:t xml:space="preserve">care before COVID-19 and residing in the UK were eligible to take part. </w:t>
      </w:r>
      <w:r w:rsidRPr="00C642D3">
        <w:rPr>
          <w:rFonts w:ascii="Arial" w:hAnsi="Arial" w:cs="Arial"/>
        </w:rPr>
        <w:t>Participants were interviewed over the phone and asked about their experiences of using paid home care services before and sin</w:t>
      </w:r>
      <w:r w:rsidR="00487FF2" w:rsidRPr="00C642D3">
        <w:rPr>
          <w:rFonts w:ascii="Arial" w:hAnsi="Arial" w:cs="Arial"/>
        </w:rPr>
        <w:t>ce</w:t>
      </w:r>
      <w:r w:rsidRPr="00C642D3">
        <w:rPr>
          <w:rFonts w:ascii="Arial" w:hAnsi="Arial" w:cs="Arial"/>
        </w:rPr>
        <w:t xml:space="preserve"> COVID-19, and their decision-making processes of accessing paid home care since the outbreak and public health restrictions.</w:t>
      </w:r>
    </w:p>
    <w:p w14:paraId="1409C990" w14:textId="402BFC1E" w:rsidR="001C67C7" w:rsidRPr="00C642D3" w:rsidRDefault="001C67C7" w:rsidP="001C67C7">
      <w:pPr>
        <w:jc w:val="both"/>
        <w:rPr>
          <w:rFonts w:ascii="Arial" w:hAnsi="Arial" w:cs="Arial"/>
          <w:bCs/>
        </w:rPr>
      </w:pPr>
      <w:r w:rsidRPr="00C642D3">
        <w:rPr>
          <w:rFonts w:ascii="Arial" w:hAnsi="Arial" w:cs="Arial"/>
          <w:b/>
        </w:rPr>
        <w:t xml:space="preserve">Results: </w:t>
      </w:r>
      <w:r w:rsidRPr="00C642D3">
        <w:rPr>
          <w:rFonts w:ascii="Arial" w:hAnsi="Arial" w:cs="Arial"/>
          <w:bCs/>
        </w:rPr>
        <w:t>15 unpaid carers, who were also accessing paid care support for the PLWD before COVID-19</w:t>
      </w:r>
      <w:r w:rsidR="00487FF2" w:rsidRPr="00C642D3">
        <w:rPr>
          <w:rFonts w:ascii="Arial" w:hAnsi="Arial" w:cs="Arial"/>
          <w:bCs/>
        </w:rPr>
        <w:t>,</w:t>
      </w:r>
      <w:r w:rsidRPr="00C642D3">
        <w:rPr>
          <w:rFonts w:ascii="Arial" w:hAnsi="Arial" w:cs="Arial"/>
          <w:bCs/>
        </w:rPr>
        <w:t xml:space="preserve"> were included in the analysis. Thematic analysis </w:t>
      </w:r>
      <w:r w:rsidRPr="00C642D3">
        <w:rPr>
          <w:rFonts w:ascii="Arial" w:hAnsi="Arial" w:cs="Arial"/>
        </w:rPr>
        <w:t>identified three overarching themes: (1) Risk; (2) Making difficult choices and risk management; and (3) Implications for unpaid carers.</w:t>
      </w:r>
      <w:r w:rsidR="002D173A" w:rsidRPr="00C642D3">
        <w:rPr>
          <w:rFonts w:ascii="Arial" w:hAnsi="Arial" w:cs="Arial"/>
        </w:rPr>
        <w:t xml:space="preserve"> Many </w:t>
      </w:r>
      <w:r w:rsidR="00A307A7" w:rsidRPr="00C642D3">
        <w:rPr>
          <w:rFonts w:ascii="Arial" w:hAnsi="Arial" w:cs="Arial"/>
        </w:rPr>
        <w:t xml:space="preserve">unpaid </w:t>
      </w:r>
      <w:r w:rsidR="002D173A" w:rsidRPr="00C642D3">
        <w:rPr>
          <w:rFonts w:ascii="Arial" w:hAnsi="Arial" w:cs="Arial"/>
        </w:rPr>
        <w:t>carers decided to discontinue p</w:t>
      </w:r>
      <w:r w:rsidR="00A307A7" w:rsidRPr="00C642D3">
        <w:rPr>
          <w:rFonts w:ascii="Arial" w:hAnsi="Arial" w:cs="Arial"/>
        </w:rPr>
        <w:t xml:space="preserve">aid </w:t>
      </w:r>
      <w:r w:rsidR="002D173A" w:rsidRPr="00C642D3">
        <w:rPr>
          <w:rFonts w:ascii="Arial" w:hAnsi="Arial" w:cs="Arial"/>
        </w:rPr>
        <w:t xml:space="preserve">carers entering the home </w:t>
      </w:r>
      <w:r w:rsidR="00A307A7" w:rsidRPr="00C642D3">
        <w:rPr>
          <w:rFonts w:ascii="Arial" w:hAnsi="Arial" w:cs="Arial"/>
        </w:rPr>
        <w:t xml:space="preserve">due to the risk of infection, resulting in unpaid carers having to pick up the care hours to support the person living with dementia. </w:t>
      </w:r>
    </w:p>
    <w:p w14:paraId="56864F56" w14:textId="1ED91737" w:rsidR="001C67C7" w:rsidRPr="00C642D3" w:rsidRDefault="001C67C7" w:rsidP="001C67C7">
      <w:pPr>
        <w:jc w:val="both"/>
        <w:rPr>
          <w:rFonts w:ascii="Arial" w:hAnsi="Arial" w:cs="Arial"/>
          <w:b/>
        </w:rPr>
      </w:pPr>
      <w:r w:rsidRPr="00C642D3">
        <w:rPr>
          <w:rFonts w:ascii="Arial" w:hAnsi="Arial" w:cs="Arial"/>
          <w:b/>
        </w:rPr>
        <w:t>Conclusions:</w:t>
      </w:r>
      <w:r w:rsidRPr="00C642D3">
        <w:rPr>
          <w:rFonts w:ascii="Arial" w:hAnsi="Arial" w:cs="Arial"/>
        </w:rPr>
        <w:t xml:space="preserve"> This is the first study to report </w:t>
      </w:r>
      <w:r w:rsidR="008C3259" w:rsidRPr="00C642D3">
        <w:rPr>
          <w:rFonts w:ascii="Arial" w:hAnsi="Arial" w:cs="Arial"/>
        </w:rPr>
        <w:t xml:space="preserve">on </w:t>
      </w:r>
      <w:r w:rsidRPr="00C642D3">
        <w:rPr>
          <w:rFonts w:ascii="Arial" w:hAnsi="Arial" w:cs="Arial"/>
        </w:rPr>
        <w:t xml:space="preserve">the impact of COVID-19 on </w:t>
      </w:r>
      <w:r w:rsidR="00F627FA" w:rsidRPr="00C642D3">
        <w:rPr>
          <w:rFonts w:ascii="Arial" w:hAnsi="Arial" w:cs="Arial"/>
        </w:rPr>
        <w:t xml:space="preserve">paid home </w:t>
      </w:r>
      <w:r w:rsidRPr="00C642D3">
        <w:rPr>
          <w:rFonts w:ascii="Arial" w:hAnsi="Arial" w:cs="Arial"/>
        </w:rPr>
        <w:t>care changes</w:t>
      </w:r>
      <w:r w:rsidR="008C3259" w:rsidRPr="00C642D3">
        <w:rPr>
          <w:rFonts w:ascii="Arial" w:hAnsi="Arial" w:cs="Arial"/>
        </w:rPr>
        <w:t xml:space="preserve"> in dementia. Findings raise implications for providing better Personal Protective Equipment for paid carers, and to support unpaid carers better in their roles, with the pandemic likely to stay in place for the foreseeable future.</w:t>
      </w:r>
    </w:p>
    <w:p w14:paraId="799E6EA8" w14:textId="77777777" w:rsidR="00170E71" w:rsidRPr="00C642D3" w:rsidRDefault="00170E71" w:rsidP="00FF32FD">
      <w:pPr>
        <w:jc w:val="both"/>
        <w:rPr>
          <w:rFonts w:ascii="Arial" w:hAnsi="Arial" w:cs="Arial"/>
          <w:b/>
        </w:rPr>
      </w:pPr>
    </w:p>
    <w:p w14:paraId="4E0809C2" w14:textId="77777777" w:rsidR="00170E71" w:rsidRPr="00C642D3" w:rsidRDefault="008C55E4">
      <w:pPr>
        <w:rPr>
          <w:rFonts w:ascii="Arial" w:hAnsi="Arial" w:cs="Arial"/>
        </w:rPr>
      </w:pPr>
      <w:r w:rsidRPr="00C642D3">
        <w:rPr>
          <w:rFonts w:ascii="Arial" w:hAnsi="Arial" w:cs="Arial"/>
          <w:b/>
        </w:rPr>
        <w:t xml:space="preserve">Keywords: </w:t>
      </w:r>
      <w:r w:rsidRPr="00C642D3">
        <w:rPr>
          <w:rFonts w:ascii="Arial" w:hAnsi="Arial" w:cs="Arial"/>
        </w:rPr>
        <w:t>formal care; dementia; COVID-19; corona virus; carers</w:t>
      </w:r>
    </w:p>
    <w:p w14:paraId="256B3284" w14:textId="77777777" w:rsidR="00170E71" w:rsidRPr="00C642D3" w:rsidRDefault="00170E71">
      <w:pPr>
        <w:rPr>
          <w:rFonts w:ascii="Arial" w:hAnsi="Arial" w:cs="Arial"/>
          <w:b/>
        </w:rPr>
      </w:pPr>
    </w:p>
    <w:p w14:paraId="1C7DC008" w14:textId="77777777" w:rsidR="00170E71" w:rsidRPr="00C642D3" w:rsidRDefault="00170E71">
      <w:pPr>
        <w:rPr>
          <w:rFonts w:ascii="Arial" w:hAnsi="Arial" w:cs="Arial"/>
          <w:b/>
        </w:rPr>
      </w:pPr>
    </w:p>
    <w:p w14:paraId="1F3CB0B9" w14:textId="77777777" w:rsidR="00170E71" w:rsidRPr="00C642D3" w:rsidRDefault="00170E71">
      <w:pPr>
        <w:rPr>
          <w:rFonts w:ascii="Arial" w:hAnsi="Arial" w:cs="Arial"/>
          <w:b/>
        </w:rPr>
      </w:pPr>
    </w:p>
    <w:p w14:paraId="76547D6C" w14:textId="77777777" w:rsidR="00170E71" w:rsidRPr="00C642D3" w:rsidRDefault="00170E71">
      <w:pPr>
        <w:rPr>
          <w:rFonts w:ascii="Arial" w:hAnsi="Arial" w:cs="Arial"/>
          <w:b/>
        </w:rPr>
      </w:pPr>
    </w:p>
    <w:p w14:paraId="225C9EBC" w14:textId="77777777" w:rsidR="00170E71" w:rsidRPr="00C642D3" w:rsidRDefault="00170E71">
      <w:pPr>
        <w:rPr>
          <w:rFonts w:ascii="Arial" w:hAnsi="Arial" w:cs="Arial"/>
          <w:b/>
        </w:rPr>
      </w:pPr>
    </w:p>
    <w:p w14:paraId="56424792" w14:textId="77777777" w:rsidR="00170E71" w:rsidRPr="00C642D3" w:rsidRDefault="00170E71">
      <w:pPr>
        <w:rPr>
          <w:rFonts w:ascii="Arial" w:hAnsi="Arial" w:cs="Arial"/>
          <w:b/>
        </w:rPr>
      </w:pPr>
    </w:p>
    <w:p w14:paraId="47C08B7F" w14:textId="77777777" w:rsidR="00170E71" w:rsidRPr="00C642D3" w:rsidRDefault="00170E71">
      <w:pPr>
        <w:rPr>
          <w:rFonts w:ascii="Arial" w:hAnsi="Arial" w:cs="Arial"/>
          <w:b/>
        </w:rPr>
      </w:pPr>
    </w:p>
    <w:p w14:paraId="40B470B6" w14:textId="77777777" w:rsidR="00170E71" w:rsidRPr="00C642D3" w:rsidRDefault="00170E71">
      <w:pPr>
        <w:rPr>
          <w:rFonts w:ascii="Arial" w:hAnsi="Arial" w:cs="Arial"/>
          <w:b/>
        </w:rPr>
      </w:pPr>
    </w:p>
    <w:p w14:paraId="6554CD55" w14:textId="77777777" w:rsidR="00170E71" w:rsidRPr="00C642D3" w:rsidRDefault="00170E71">
      <w:pPr>
        <w:rPr>
          <w:rFonts w:ascii="Arial" w:hAnsi="Arial" w:cs="Arial"/>
          <w:b/>
        </w:rPr>
      </w:pPr>
    </w:p>
    <w:p w14:paraId="01562035" w14:textId="77777777" w:rsidR="00170E71" w:rsidRPr="00C642D3" w:rsidRDefault="00170E71">
      <w:pPr>
        <w:rPr>
          <w:rFonts w:ascii="Arial" w:hAnsi="Arial" w:cs="Arial"/>
          <w:b/>
        </w:rPr>
      </w:pPr>
    </w:p>
    <w:p w14:paraId="601E3B10" w14:textId="77777777" w:rsidR="00170E71" w:rsidRPr="00C642D3" w:rsidRDefault="00170E71">
      <w:pPr>
        <w:rPr>
          <w:rFonts w:ascii="Arial" w:hAnsi="Arial" w:cs="Arial"/>
          <w:b/>
        </w:rPr>
      </w:pPr>
    </w:p>
    <w:p w14:paraId="02CCBC4B" w14:textId="77777777" w:rsidR="00170E71" w:rsidRPr="00C642D3" w:rsidRDefault="00170E71">
      <w:pPr>
        <w:rPr>
          <w:rFonts w:ascii="Arial" w:hAnsi="Arial" w:cs="Arial"/>
          <w:b/>
        </w:rPr>
      </w:pPr>
    </w:p>
    <w:p w14:paraId="03604245" w14:textId="77777777" w:rsidR="00170E71" w:rsidRPr="00C642D3" w:rsidRDefault="00170E71">
      <w:pPr>
        <w:rPr>
          <w:rFonts w:ascii="Arial" w:hAnsi="Arial" w:cs="Arial"/>
          <w:b/>
        </w:rPr>
      </w:pPr>
    </w:p>
    <w:p w14:paraId="1EDB0D50" w14:textId="77777777" w:rsidR="00170E71" w:rsidRPr="00C642D3" w:rsidRDefault="00170E71">
      <w:pPr>
        <w:rPr>
          <w:rFonts w:ascii="Arial" w:hAnsi="Arial" w:cs="Arial"/>
          <w:b/>
        </w:rPr>
      </w:pPr>
    </w:p>
    <w:p w14:paraId="549A8208" w14:textId="77777777" w:rsidR="00170E71" w:rsidRPr="00C642D3" w:rsidRDefault="00170E71">
      <w:pPr>
        <w:rPr>
          <w:rFonts w:ascii="Arial" w:hAnsi="Arial" w:cs="Arial"/>
          <w:b/>
        </w:rPr>
      </w:pPr>
    </w:p>
    <w:p w14:paraId="467B3E8A" w14:textId="77777777" w:rsidR="00170E71" w:rsidRPr="00C642D3" w:rsidRDefault="00170E71">
      <w:pPr>
        <w:rPr>
          <w:rFonts w:ascii="Arial" w:hAnsi="Arial" w:cs="Arial"/>
          <w:b/>
        </w:rPr>
      </w:pPr>
    </w:p>
    <w:p w14:paraId="011B1D30" w14:textId="07CEA726" w:rsidR="00170E71" w:rsidRPr="00C642D3" w:rsidRDefault="005C0C6A">
      <w:pPr>
        <w:rPr>
          <w:rFonts w:ascii="Arial" w:hAnsi="Arial" w:cs="Arial"/>
          <w:b/>
          <w:sz w:val="24"/>
        </w:rPr>
      </w:pPr>
      <w:r w:rsidRPr="00C642D3">
        <w:rPr>
          <w:rFonts w:ascii="Arial" w:hAnsi="Arial" w:cs="Arial"/>
          <w:b/>
          <w:sz w:val="24"/>
        </w:rPr>
        <w:lastRenderedPageBreak/>
        <w:t>Background</w:t>
      </w:r>
    </w:p>
    <w:p w14:paraId="083B60E1" w14:textId="2685791B" w:rsidR="00A238F2" w:rsidRPr="00C642D3" w:rsidRDefault="00A238F2" w:rsidP="007C49B1">
      <w:pPr>
        <w:spacing w:after="0"/>
        <w:jc w:val="both"/>
        <w:rPr>
          <w:rFonts w:ascii="Arial" w:hAnsi="Arial" w:cs="Arial"/>
        </w:rPr>
      </w:pPr>
      <w:r w:rsidRPr="00C642D3">
        <w:rPr>
          <w:rFonts w:ascii="Arial" w:hAnsi="Arial" w:cs="Arial"/>
        </w:rPr>
        <w:t xml:space="preserve">Dementia affects approximately 50 million people worldwide </w:t>
      </w:r>
      <w:r w:rsidR="007278A1" w:rsidRPr="00C642D3">
        <w:rPr>
          <w:rFonts w:ascii="Arial" w:hAnsi="Arial" w:cs="Arial"/>
        </w:rPr>
        <w:t>[1]</w:t>
      </w:r>
      <w:r w:rsidRPr="00C642D3">
        <w:rPr>
          <w:rFonts w:ascii="Arial" w:hAnsi="Arial" w:cs="Arial"/>
        </w:rPr>
        <w:t xml:space="preserve">, and is characterised by difficulties with cognition, behaviour, </w:t>
      </w:r>
      <w:r w:rsidR="00487FF2" w:rsidRPr="00C642D3">
        <w:rPr>
          <w:rFonts w:ascii="Arial" w:hAnsi="Arial" w:cs="Arial"/>
        </w:rPr>
        <w:t xml:space="preserve">motor performance, </w:t>
      </w:r>
      <w:r w:rsidRPr="00C642D3">
        <w:rPr>
          <w:rFonts w:ascii="Arial" w:hAnsi="Arial" w:cs="Arial"/>
        </w:rPr>
        <w:t xml:space="preserve">and everyday functioning, amongst others, all of which can vary by the dementia subtype </w:t>
      </w:r>
      <w:r w:rsidR="007278A1" w:rsidRPr="00C642D3">
        <w:rPr>
          <w:rFonts w:ascii="Arial" w:hAnsi="Arial" w:cs="Arial"/>
        </w:rPr>
        <w:t>[2,3]</w:t>
      </w:r>
      <w:r w:rsidRPr="00C642D3">
        <w:rPr>
          <w:rFonts w:ascii="Arial" w:hAnsi="Arial" w:cs="Arial"/>
        </w:rPr>
        <w:t xml:space="preserve">. Depending on the symptom severity, unpaid carers (family members or friends) can also be affected by the dementia, by providing increased levels of unpaid care </w:t>
      </w:r>
      <w:r w:rsidR="007278A1" w:rsidRPr="00C642D3">
        <w:rPr>
          <w:rFonts w:ascii="Arial" w:hAnsi="Arial" w:cs="Arial"/>
        </w:rPr>
        <w:t>[4]</w:t>
      </w:r>
      <w:r w:rsidRPr="00C642D3">
        <w:rPr>
          <w:rFonts w:ascii="Arial" w:hAnsi="Arial" w:cs="Arial"/>
        </w:rPr>
        <w:t xml:space="preserve">. This in turn can cause higher levels of carer burden, therefore the needs of unpaid carers are of equal importance and should be supported in the dementia-caring process. </w:t>
      </w:r>
    </w:p>
    <w:p w14:paraId="6900522E" w14:textId="56BDB289" w:rsidR="00FF32FD" w:rsidRPr="00C642D3" w:rsidRDefault="00D93318" w:rsidP="00C23202">
      <w:pPr>
        <w:spacing w:after="0"/>
        <w:ind w:firstLine="720"/>
        <w:jc w:val="both"/>
        <w:rPr>
          <w:rFonts w:ascii="Arial" w:hAnsi="Arial" w:cs="Arial"/>
        </w:rPr>
      </w:pPr>
      <w:r w:rsidRPr="00C642D3">
        <w:rPr>
          <w:rFonts w:ascii="Arial" w:hAnsi="Arial" w:cs="Arial"/>
        </w:rPr>
        <w:t xml:space="preserve">Generally, </w:t>
      </w:r>
      <w:r w:rsidR="003B2208" w:rsidRPr="00C642D3">
        <w:rPr>
          <w:rFonts w:ascii="Arial" w:hAnsi="Arial" w:cs="Arial"/>
        </w:rPr>
        <w:t>people living with dementia (</w:t>
      </w:r>
      <w:r w:rsidR="00FF32FD" w:rsidRPr="00C642D3">
        <w:rPr>
          <w:rFonts w:ascii="Arial" w:hAnsi="Arial" w:cs="Arial"/>
        </w:rPr>
        <w:t>PLWD</w:t>
      </w:r>
      <w:r w:rsidR="003B2208" w:rsidRPr="00C642D3">
        <w:rPr>
          <w:rFonts w:ascii="Arial" w:hAnsi="Arial" w:cs="Arial"/>
        </w:rPr>
        <w:t>)</w:t>
      </w:r>
      <w:r w:rsidR="00FF32FD" w:rsidRPr="00C642D3">
        <w:rPr>
          <w:rFonts w:ascii="Arial" w:hAnsi="Arial" w:cs="Arial"/>
        </w:rPr>
        <w:t xml:space="preserve"> want to remain independent and living in their own home for as long as possible, without wanting to rely on others </w:t>
      </w:r>
      <w:r w:rsidR="007278A1" w:rsidRPr="00C642D3">
        <w:rPr>
          <w:rFonts w:ascii="Arial" w:hAnsi="Arial" w:cs="Arial"/>
        </w:rPr>
        <w:t>[5]</w:t>
      </w:r>
      <w:r w:rsidR="00FF32FD" w:rsidRPr="00C642D3">
        <w:rPr>
          <w:rFonts w:ascii="Arial" w:hAnsi="Arial" w:cs="Arial"/>
        </w:rPr>
        <w:t xml:space="preserve">. </w:t>
      </w:r>
      <w:r w:rsidR="00D454C4" w:rsidRPr="00C642D3">
        <w:rPr>
          <w:rFonts w:ascii="Arial" w:hAnsi="Arial" w:cs="Arial"/>
        </w:rPr>
        <w:t xml:space="preserve">To enable living in the community for as long as possible, paid carers become a vital aspect of care for many PLWD as the condition advances. Home care can include both support with instrumental activities of daily living, such as helping with food preparation, and more basic activities of daily living, such as personal care with bathing and toileting or getting dressed. Needing support with personal care is usually more pronounced as the dementia progresses </w:t>
      </w:r>
      <w:r w:rsidR="007278A1" w:rsidRPr="00C642D3">
        <w:rPr>
          <w:rFonts w:ascii="Arial" w:hAnsi="Arial" w:cs="Arial"/>
        </w:rPr>
        <w:t>[6]</w:t>
      </w:r>
      <w:r w:rsidR="00D454C4" w:rsidRPr="00C642D3">
        <w:rPr>
          <w:rFonts w:ascii="Arial" w:hAnsi="Arial" w:cs="Arial"/>
        </w:rPr>
        <w:t>, and home care services are often employed when</w:t>
      </w:r>
      <w:r w:rsidR="00C23202" w:rsidRPr="00C642D3">
        <w:rPr>
          <w:rFonts w:ascii="Arial" w:hAnsi="Arial" w:cs="Arial"/>
        </w:rPr>
        <w:t xml:space="preserve"> the PLWD becomes more dependent with daily activities </w:t>
      </w:r>
      <w:r w:rsidR="007278A1" w:rsidRPr="00C642D3">
        <w:rPr>
          <w:rFonts w:ascii="Arial" w:hAnsi="Arial" w:cs="Arial"/>
        </w:rPr>
        <w:t>[7]</w:t>
      </w:r>
      <w:r w:rsidR="00C23202" w:rsidRPr="00C642D3">
        <w:rPr>
          <w:rFonts w:ascii="Arial" w:hAnsi="Arial" w:cs="Arial"/>
        </w:rPr>
        <w:t xml:space="preserve"> and/or</w:t>
      </w:r>
      <w:r w:rsidR="00D454C4" w:rsidRPr="00C642D3">
        <w:rPr>
          <w:rFonts w:ascii="Arial" w:hAnsi="Arial" w:cs="Arial"/>
        </w:rPr>
        <w:t xml:space="preserve"> the unpaid carer, a family member or friend, </w:t>
      </w:r>
      <w:r w:rsidR="00C23202" w:rsidRPr="00C642D3">
        <w:rPr>
          <w:rFonts w:ascii="Arial" w:hAnsi="Arial" w:cs="Arial"/>
        </w:rPr>
        <w:t xml:space="preserve">is unable to provide sufficient support </w:t>
      </w:r>
      <w:r w:rsidR="007278A1" w:rsidRPr="00C642D3">
        <w:rPr>
          <w:rFonts w:ascii="Arial" w:hAnsi="Arial" w:cs="Arial"/>
        </w:rPr>
        <w:t>[8]</w:t>
      </w:r>
      <w:r w:rsidR="00D454C4" w:rsidRPr="00C642D3">
        <w:rPr>
          <w:rFonts w:ascii="Arial" w:hAnsi="Arial" w:cs="Arial"/>
        </w:rPr>
        <w:t xml:space="preserve">. </w:t>
      </w:r>
      <w:r w:rsidR="0039094C" w:rsidRPr="00C642D3">
        <w:rPr>
          <w:rFonts w:ascii="Arial" w:hAnsi="Arial" w:cs="Arial"/>
        </w:rPr>
        <w:t xml:space="preserve">However, across Europe, receiving formal care is often perceived as a threat to PLWD’s independence and thus only accessed if required </w:t>
      </w:r>
      <w:r w:rsidR="007278A1" w:rsidRPr="00C642D3">
        <w:rPr>
          <w:rFonts w:ascii="Arial" w:hAnsi="Arial" w:cs="Arial"/>
        </w:rPr>
        <w:t>[9]</w:t>
      </w:r>
      <w:r w:rsidR="0039094C" w:rsidRPr="00C642D3">
        <w:rPr>
          <w:rFonts w:ascii="Arial" w:hAnsi="Arial" w:cs="Arial"/>
        </w:rPr>
        <w:t>.</w:t>
      </w:r>
    </w:p>
    <w:p w14:paraId="4C5DAE20" w14:textId="3A09DB55" w:rsidR="00C23202" w:rsidRPr="00C642D3" w:rsidRDefault="00D454C4" w:rsidP="00D45B0C">
      <w:pPr>
        <w:spacing w:after="0"/>
        <w:ind w:firstLine="720"/>
        <w:jc w:val="both"/>
        <w:rPr>
          <w:rFonts w:ascii="Arial" w:hAnsi="Arial" w:cs="Arial"/>
        </w:rPr>
      </w:pPr>
      <w:r w:rsidRPr="00C642D3">
        <w:rPr>
          <w:rFonts w:ascii="Arial" w:hAnsi="Arial" w:cs="Arial"/>
        </w:rPr>
        <w:t xml:space="preserve">While receiving home care </w:t>
      </w:r>
      <w:r w:rsidR="00BB3F51" w:rsidRPr="00C642D3">
        <w:rPr>
          <w:rFonts w:ascii="Arial" w:hAnsi="Arial" w:cs="Arial"/>
        </w:rPr>
        <w:t>is</w:t>
      </w:r>
      <w:r w:rsidRPr="00C642D3">
        <w:rPr>
          <w:rFonts w:ascii="Arial" w:hAnsi="Arial" w:cs="Arial"/>
        </w:rPr>
        <w:t xml:space="preserve"> beneficial to both the PLWD and the unpaid carer, if available, there are many issues surrounding </w:t>
      </w:r>
      <w:r w:rsidR="00F627FA" w:rsidRPr="00C642D3">
        <w:rPr>
          <w:rFonts w:ascii="Arial" w:hAnsi="Arial" w:cs="Arial"/>
        </w:rPr>
        <w:t>paid home</w:t>
      </w:r>
      <w:r w:rsidRPr="00C642D3">
        <w:rPr>
          <w:rFonts w:ascii="Arial" w:hAnsi="Arial" w:cs="Arial"/>
        </w:rPr>
        <w:t xml:space="preserve"> care</w:t>
      </w:r>
      <w:r w:rsidR="001065DC" w:rsidRPr="00C642D3">
        <w:rPr>
          <w:rFonts w:ascii="Arial" w:hAnsi="Arial" w:cs="Arial"/>
        </w:rPr>
        <w:t xml:space="preserve">. Often, carers only </w:t>
      </w:r>
      <w:r w:rsidR="00C23202" w:rsidRPr="00C642D3">
        <w:rPr>
          <w:rFonts w:ascii="Arial" w:hAnsi="Arial" w:cs="Arial"/>
        </w:rPr>
        <w:t>visit</w:t>
      </w:r>
      <w:r w:rsidR="001065DC" w:rsidRPr="00C642D3">
        <w:rPr>
          <w:rFonts w:ascii="Arial" w:hAnsi="Arial" w:cs="Arial"/>
        </w:rPr>
        <w:t xml:space="preserve"> for a short period of time to </w:t>
      </w:r>
      <w:r w:rsidR="00E023A5" w:rsidRPr="00C642D3">
        <w:rPr>
          <w:rFonts w:ascii="Arial" w:hAnsi="Arial" w:cs="Arial"/>
        </w:rPr>
        <w:t>ensure medication adherence or getting a person in and out of bed</w:t>
      </w:r>
      <w:r w:rsidR="00C23202" w:rsidRPr="00C642D3">
        <w:rPr>
          <w:rFonts w:ascii="Arial" w:hAnsi="Arial" w:cs="Arial"/>
        </w:rPr>
        <w:t xml:space="preserve"> for example</w:t>
      </w:r>
      <w:r w:rsidR="00E023A5" w:rsidRPr="00C642D3">
        <w:rPr>
          <w:rFonts w:ascii="Arial" w:hAnsi="Arial" w:cs="Arial"/>
        </w:rPr>
        <w:t>, with little time</w:t>
      </w:r>
      <w:r w:rsidR="00C23202" w:rsidRPr="00C642D3">
        <w:rPr>
          <w:rFonts w:ascii="Arial" w:hAnsi="Arial" w:cs="Arial"/>
        </w:rPr>
        <w:t xml:space="preserve"> for interaction with the PLWD </w:t>
      </w:r>
      <w:r w:rsidR="007278A1" w:rsidRPr="00C642D3">
        <w:rPr>
          <w:rFonts w:ascii="Arial" w:hAnsi="Arial" w:cs="Arial"/>
        </w:rPr>
        <w:t>[10]</w:t>
      </w:r>
      <w:r w:rsidR="00C23202" w:rsidRPr="00C642D3">
        <w:rPr>
          <w:rFonts w:ascii="Arial" w:hAnsi="Arial" w:cs="Arial"/>
        </w:rPr>
        <w:t>. Moreover, it is rarely the same paid carer who visits the home, but</w:t>
      </w:r>
      <w:r w:rsidR="00BB3F51" w:rsidRPr="00C642D3">
        <w:rPr>
          <w:rFonts w:ascii="Arial" w:hAnsi="Arial" w:cs="Arial"/>
        </w:rPr>
        <w:t xml:space="preserve"> various</w:t>
      </w:r>
      <w:r w:rsidR="00C23202" w:rsidRPr="00C642D3">
        <w:rPr>
          <w:rFonts w:ascii="Arial" w:hAnsi="Arial" w:cs="Arial"/>
        </w:rPr>
        <w:t xml:space="preserve"> different carers coming in each day, which can be difficult for the </w:t>
      </w:r>
      <w:r w:rsidR="00BB3F51" w:rsidRPr="00C642D3">
        <w:rPr>
          <w:rFonts w:ascii="Arial" w:hAnsi="Arial" w:cs="Arial"/>
        </w:rPr>
        <w:t>care recipient</w:t>
      </w:r>
      <w:r w:rsidR="00C23202" w:rsidRPr="00C642D3">
        <w:rPr>
          <w:rFonts w:ascii="Arial" w:hAnsi="Arial" w:cs="Arial"/>
        </w:rPr>
        <w:t xml:space="preserve"> to build a rapport with the carers </w:t>
      </w:r>
      <w:r w:rsidR="00041385" w:rsidRPr="00C642D3">
        <w:rPr>
          <w:rFonts w:ascii="Arial" w:hAnsi="Arial" w:cs="Arial"/>
        </w:rPr>
        <w:t>[11]</w:t>
      </w:r>
      <w:r w:rsidR="00C23202" w:rsidRPr="00C642D3">
        <w:rPr>
          <w:rFonts w:ascii="Arial" w:hAnsi="Arial" w:cs="Arial"/>
        </w:rPr>
        <w:t xml:space="preserve">. </w:t>
      </w:r>
    </w:p>
    <w:p w14:paraId="40EDEA13" w14:textId="77024C5B" w:rsidR="00A238F2" w:rsidRPr="00C642D3" w:rsidRDefault="00A238F2" w:rsidP="00A238F2">
      <w:pPr>
        <w:spacing w:after="0"/>
        <w:ind w:firstLine="720"/>
        <w:jc w:val="both"/>
        <w:rPr>
          <w:rFonts w:ascii="Arial" w:hAnsi="Arial" w:cs="Arial"/>
        </w:rPr>
      </w:pPr>
      <w:r w:rsidRPr="00C642D3">
        <w:rPr>
          <w:rFonts w:ascii="Arial" w:hAnsi="Arial" w:cs="Arial"/>
        </w:rPr>
        <w:t xml:space="preserve">Since the first recorded case of </w:t>
      </w:r>
      <w:r w:rsidR="00CA50FA" w:rsidRPr="00C642D3">
        <w:rPr>
          <w:rFonts w:ascii="Arial" w:hAnsi="Arial" w:cs="Arial"/>
        </w:rPr>
        <w:t>COVID-19</w:t>
      </w:r>
      <w:r w:rsidRPr="00C642D3">
        <w:rPr>
          <w:rFonts w:ascii="Arial" w:hAnsi="Arial" w:cs="Arial"/>
        </w:rPr>
        <w:t xml:space="preserve"> in Wuhan, China, on the 31</w:t>
      </w:r>
      <w:r w:rsidRPr="00C642D3">
        <w:rPr>
          <w:rFonts w:ascii="Arial" w:hAnsi="Arial" w:cs="Arial"/>
          <w:vertAlign w:val="superscript"/>
        </w:rPr>
        <w:t>st</w:t>
      </w:r>
      <w:r w:rsidRPr="00C642D3">
        <w:rPr>
          <w:rFonts w:ascii="Arial" w:hAnsi="Arial" w:cs="Arial"/>
        </w:rPr>
        <w:t xml:space="preserve"> of December 2019, COVID-19 has spread all across the globe and has had severe impacts on everyone’s life. To reduce the spread of the virus, severe public health restrictions have been put in place in most countries, which in itself can have a negative impact on people’s lives. In particular, COVID-19 related public health restrictions of lock down and social distancing can have a direct impact on the care they receive.</w:t>
      </w:r>
      <w:r w:rsidR="006176E8" w:rsidRPr="00C642D3">
        <w:rPr>
          <w:rFonts w:ascii="Arial" w:hAnsi="Arial" w:cs="Arial"/>
        </w:rPr>
        <w:t xml:space="preserve"> Considering that the pandemic is going to lost for the foreseeable future, and face-to-face care needing to be adapted to continue being provided in a safe way, it is important how unpaid carers make decisions surrounding paid home care workers entering the home. Even post-COVID-19, it will be useful to understand how carers make risk management decisions for paid home care, as other pandemics or endemics might happen in the future. </w:t>
      </w:r>
    </w:p>
    <w:p w14:paraId="0239BCB0" w14:textId="7E32A44E" w:rsidR="008C2F46" w:rsidRPr="00C642D3" w:rsidRDefault="00F514B2" w:rsidP="00D45B0C">
      <w:pPr>
        <w:ind w:firstLine="720"/>
        <w:jc w:val="both"/>
        <w:rPr>
          <w:rFonts w:ascii="Arial" w:hAnsi="Arial" w:cs="Arial"/>
          <w:b/>
          <w:sz w:val="24"/>
        </w:rPr>
      </w:pPr>
      <w:r w:rsidRPr="00C642D3">
        <w:rPr>
          <w:rFonts w:ascii="Arial" w:hAnsi="Arial" w:cs="Arial"/>
        </w:rPr>
        <w:t xml:space="preserve">The aim of this study was to </w:t>
      </w:r>
      <w:r w:rsidR="0017747A" w:rsidRPr="00C642D3">
        <w:rPr>
          <w:rFonts w:ascii="Arial" w:hAnsi="Arial" w:cs="Arial"/>
        </w:rPr>
        <w:t xml:space="preserve">explore the decision-making processes of unpaid carers in receiving paid home care for </w:t>
      </w:r>
      <w:r w:rsidR="006A5E23" w:rsidRPr="00C642D3">
        <w:rPr>
          <w:rFonts w:ascii="Arial" w:hAnsi="Arial" w:cs="Arial"/>
        </w:rPr>
        <w:t>someone</w:t>
      </w:r>
      <w:r w:rsidR="0017747A" w:rsidRPr="00C642D3">
        <w:rPr>
          <w:rFonts w:ascii="Arial" w:hAnsi="Arial" w:cs="Arial"/>
        </w:rPr>
        <w:t xml:space="preserve"> living with dementia in the time of COVID-19. To date, no research has explored the impact of COVID-19 on paid home care changes and adaptations, and how unpaid carers are making decisions about home care services. </w:t>
      </w:r>
      <w:r w:rsidR="00D45B0C" w:rsidRPr="00C642D3">
        <w:rPr>
          <w:rFonts w:ascii="Arial" w:hAnsi="Arial" w:cs="Arial"/>
        </w:rPr>
        <w:t xml:space="preserve">While the needs of PLWD are not subsiding and thus carers still need to provide care, this study will shed light on how unpaid carers judge the risk of strangers providing care versus providing care themselves, where possible. </w:t>
      </w:r>
      <w:r w:rsidR="0017747A" w:rsidRPr="00C642D3">
        <w:rPr>
          <w:rFonts w:ascii="Arial" w:hAnsi="Arial" w:cs="Arial"/>
        </w:rPr>
        <w:t>This study will provide vital and highly novel and topical evidence on how paid home care services are delivered and adapted in this pandemic, with findings having implications for continued paid home care provision</w:t>
      </w:r>
      <w:r w:rsidR="00A238F2" w:rsidRPr="00C642D3">
        <w:rPr>
          <w:rFonts w:ascii="Arial" w:hAnsi="Arial" w:cs="Arial"/>
        </w:rPr>
        <w:t>.</w:t>
      </w:r>
    </w:p>
    <w:p w14:paraId="7C0860FC" w14:textId="77777777" w:rsidR="00A36F16" w:rsidRPr="00C642D3" w:rsidRDefault="00A36F16">
      <w:pPr>
        <w:rPr>
          <w:rFonts w:ascii="Arial" w:hAnsi="Arial" w:cs="Arial"/>
          <w:b/>
          <w:sz w:val="24"/>
        </w:rPr>
      </w:pPr>
    </w:p>
    <w:p w14:paraId="687D9477" w14:textId="77777777" w:rsidR="008C2F46" w:rsidRPr="00C642D3" w:rsidRDefault="008C2F46">
      <w:pPr>
        <w:rPr>
          <w:rFonts w:ascii="Arial" w:hAnsi="Arial" w:cs="Arial"/>
          <w:b/>
          <w:sz w:val="24"/>
        </w:rPr>
      </w:pPr>
      <w:r w:rsidRPr="00C642D3">
        <w:rPr>
          <w:rFonts w:ascii="Arial" w:hAnsi="Arial" w:cs="Arial"/>
          <w:b/>
          <w:sz w:val="24"/>
        </w:rPr>
        <w:t>Methods</w:t>
      </w:r>
    </w:p>
    <w:p w14:paraId="34B57FCF" w14:textId="77777777" w:rsidR="008C2F46" w:rsidRPr="00C642D3" w:rsidRDefault="005B5343" w:rsidP="009E20ED">
      <w:pPr>
        <w:spacing w:after="0"/>
        <w:rPr>
          <w:rFonts w:ascii="Arial" w:hAnsi="Arial" w:cs="Arial"/>
          <w:b/>
        </w:rPr>
      </w:pPr>
      <w:r w:rsidRPr="00C642D3">
        <w:rPr>
          <w:rFonts w:ascii="Arial" w:hAnsi="Arial" w:cs="Arial"/>
          <w:b/>
        </w:rPr>
        <w:t>Participants and recruitment</w:t>
      </w:r>
    </w:p>
    <w:p w14:paraId="31F4F53A" w14:textId="7070961C" w:rsidR="008D5423" w:rsidRPr="00C642D3" w:rsidRDefault="008D5423" w:rsidP="00011018">
      <w:pPr>
        <w:spacing w:after="0" w:line="276" w:lineRule="auto"/>
        <w:jc w:val="both"/>
        <w:rPr>
          <w:rFonts w:ascii="Arial" w:hAnsi="Arial" w:cs="Arial"/>
        </w:rPr>
      </w:pPr>
      <w:r w:rsidRPr="00C642D3">
        <w:rPr>
          <w:rFonts w:ascii="Arial" w:hAnsi="Arial" w:cs="Arial"/>
        </w:rPr>
        <w:lastRenderedPageBreak/>
        <w:t xml:space="preserve">Unpaid carers (family members or friends) aged 18 or above were eligible to </w:t>
      </w:r>
      <w:r w:rsidR="00EB44DA" w:rsidRPr="00C642D3">
        <w:rPr>
          <w:rFonts w:ascii="Arial" w:hAnsi="Arial" w:cs="Arial"/>
        </w:rPr>
        <w:t>participate</w:t>
      </w:r>
      <w:r w:rsidR="002659D4" w:rsidRPr="00C642D3">
        <w:rPr>
          <w:rFonts w:ascii="Arial" w:hAnsi="Arial" w:cs="Arial"/>
        </w:rPr>
        <w:t xml:space="preserve">. For this analysis, </w:t>
      </w:r>
      <w:r w:rsidR="002D3048" w:rsidRPr="00C642D3">
        <w:rPr>
          <w:rFonts w:ascii="Arial" w:hAnsi="Arial" w:cs="Arial"/>
        </w:rPr>
        <w:t xml:space="preserve">we </w:t>
      </w:r>
      <w:r w:rsidR="002659D4" w:rsidRPr="00C642D3">
        <w:rPr>
          <w:rFonts w:ascii="Arial" w:hAnsi="Arial" w:cs="Arial"/>
        </w:rPr>
        <w:t xml:space="preserve">only </w:t>
      </w:r>
      <w:r w:rsidR="002D3048" w:rsidRPr="00C642D3">
        <w:rPr>
          <w:rFonts w:ascii="Arial" w:hAnsi="Arial" w:cs="Arial"/>
        </w:rPr>
        <w:t xml:space="preserve">included </w:t>
      </w:r>
      <w:r w:rsidR="002659D4" w:rsidRPr="00C642D3">
        <w:rPr>
          <w:rFonts w:ascii="Arial" w:hAnsi="Arial" w:cs="Arial"/>
        </w:rPr>
        <w:t xml:space="preserve">interviews from unpaid current carers </w:t>
      </w:r>
      <w:r w:rsidR="00562142" w:rsidRPr="00C642D3">
        <w:rPr>
          <w:rFonts w:ascii="Arial" w:hAnsi="Arial" w:cs="Arial"/>
        </w:rPr>
        <w:t>who have had experiences of accessing</w:t>
      </w:r>
      <w:r w:rsidR="002D3048" w:rsidRPr="00C642D3">
        <w:rPr>
          <w:rFonts w:ascii="Arial" w:hAnsi="Arial" w:cs="Arial"/>
        </w:rPr>
        <w:t>,</w:t>
      </w:r>
      <w:r w:rsidR="00562142" w:rsidRPr="00C642D3">
        <w:rPr>
          <w:rFonts w:ascii="Arial" w:hAnsi="Arial" w:cs="Arial"/>
        </w:rPr>
        <w:t xml:space="preserve"> or trying to access</w:t>
      </w:r>
      <w:r w:rsidR="002D3048" w:rsidRPr="00C642D3">
        <w:rPr>
          <w:rFonts w:ascii="Arial" w:hAnsi="Arial" w:cs="Arial"/>
        </w:rPr>
        <w:t>,</w:t>
      </w:r>
      <w:r w:rsidR="00F627FA" w:rsidRPr="00C642D3">
        <w:rPr>
          <w:rFonts w:ascii="Arial" w:hAnsi="Arial" w:cs="Arial"/>
        </w:rPr>
        <w:t xml:space="preserve"> paid home </w:t>
      </w:r>
      <w:r w:rsidR="00562142" w:rsidRPr="00C642D3">
        <w:rPr>
          <w:rFonts w:ascii="Arial" w:hAnsi="Arial" w:cs="Arial"/>
        </w:rPr>
        <w:t>care</w:t>
      </w:r>
      <w:r w:rsidR="00290F38" w:rsidRPr="00C642D3">
        <w:rPr>
          <w:rFonts w:ascii="Arial" w:hAnsi="Arial" w:cs="Arial"/>
        </w:rPr>
        <w:t xml:space="preserve"> (n=</w:t>
      </w:r>
      <w:r w:rsidR="001F63B1" w:rsidRPr="00C642D3">
        <w:rPr>
          <w:rFonts w:ascii="Arial" w:hAnsi="Arial" w:cs="Arial"/>
        </w:rPr>
        <w:t>15</w:t>
      </w:r>
      <w:r w:rsidR="00290F38" w:rsidRPr="00C642D3">
        <w:rPr>
          <w:rFonts w:ascii="Arial" w:hAnsi="Arial" w:cs="Arial"/>
        </w:rPr>
        <w:t>)</w:t>
      </w:r>
      <w:r w:rsidR="002659D4" w:rsidRPr="00C642D3">
        <w:rPr>
          <w:rFonts w:ascii="Arial" w:hAnsi="Arial" w:cs="Arial"/>
        </w:rPr>
        <w:t xml:space="preserve">. </w:t>
      </w:r>
    </w:p>
    <w:p w14:paraId="1D70816C" w14:textId="63E1F125" w:rsidR="000F3819" w:rsidRPr="00C642D3" w:rsidRDefault="000F3819" w:rsidP="004F3F01">
      <w:pPr>
        <w:spacing w:after="0" w:line="276" w:lineRule="auto"/>
        <w:ind w:firstLine="720"/>
        <w:jc w:val="both"/>
        <w:rPr>
          <w:rFonts w:ascii="Arial" w:hAnsi="Arial" w:cs="Arial"/>
        </w:rPr>
      </w:pPr>
      <w:r w:rsidRPr="00C642D3">
        <w:rPr>
          <w:rFonts w:ascii="Arial" w:hAnsi="Arial" w:cs="Arial"/>
        </w:rPr>
        <w:t>Participants were recruited</w:t>
      </w:r>
      <w:r w:rsidR="002659D4" w:rsidRPr="00C642D3">
        <w:rPr>
          <w:rFonts w:ascii="Arial" w:hAnsi="Arial" w:cs="Arial"/>
        </w:rPr>
        <w:t xml:space="preserve"> nationally</w:t>
      </w:r>
      <w:r w:rsidRPr="00C642D3">
        <w:rPr>
          <w:rFonts w:ascii="Arial" w:hAnsi="Arial" w:cs="Arial"/>
        </w:rPr>
        <w:t xml:space="preserve"> via social care and social support services</w:t>
      </w:r>
      <w:r w:rsidR="00290F38" w:rsidRPr="00C642D3">
        <w:rPr>
          <w:rFonts w:ascii="Arial" w:hAnsi="Arial" w:cs="Arial"/>
        </w:rPr>
        <w:t xml:space="preserve"> using convenience sampling</w:t>
      </w:r>
      <w:r w:rsidRPr="00C642D3">
        <w:rPr>
          <w:rFonts w:ascii="Arial" w:hAnsi="Arial" w:cs="Arial"/>
        </w:rPr>
        <w:t xml:space="preserve">. </w:t>
      </w:r>
      <w:r w:rsidR="007A4556" w:rsidRPr="00C642D3">
        <w:rPr>
          <w:rFonts w:ascii="Arial" w:hAnsi="Arial" w:cs="Arial"/>
        </w:rPr>
        <w:t xml:space="preserve">These support services included for example both regional and national carer and dementia organisations, who have a </w:t>
      </w:r>
      <w:proofErr w:type="gramStart"/>
      <w:r w:rsidR="007A4556" w:rsidRPr="00C642D3">
        <w:rPr>
          <w:rFonts w:ascii="Arial" w:hAnsi="Arial" w:cs="Arial"/>
        </w:rPr>
        <w:t>carers</w:t>
      </w:r>
      <w:proofErr w:type="gramEnd"/>
      <w:r w:rsidR="007A4556" w:rsidRPr="00C642D3">
        <w:rPr>
          <w:rFonts w:ascii="Arial" w:hAnsi="Arial" w:cs="Arial"/>
        </w:rPr>
        <w:t xml:space="preserve"> and PLWD receiving their newsletters, attend groups, and/or are linked in with other activities that create a network between carers and/or PLWD.  </w:t>
      </w:r>
      <w:r w:rsidR="002659D4" w:rsidRPr="00C642D3">
        <w:rPr>
          <w:rFonts w:ascii="Arial" w:hAnsi="Arial" w:cs="Arial"/>
        </w:rPr>
        <w:t>To support recruitment</w:t>
      </w:r>
      <w:r w:rsidRPr="00C642D3">
        <w:rPr>
          <w:rFonts w:ascii="Arial" w:hAnsi="Arial" w:cs="Arial"/>
        </w:rPr>
        <w:t xml:space="preserve">, services provided information about the study in newsletters, and directly contacted eligible participants over the telephone </w:t>
      </w:r>
      <w:r w:rsidR="002659D4" w:rsidRPr="00C642D3">
        <w:rPr>
          <w:rFonts w:ascii="Arial" w:hAnsi="Arial" w:cs="Arial"/>
        </w:rPr>
        <w:t>to</w:t>
      </w:r>
      <w:r w:rsidRPr="00C642D3">
        <w:rPr>
          <w:rFonts w:ascii="Arial" w:hAnsi="Arial" w:cs="Arial"/>
        </w:rPr>
        <w:t xml:space="preserve"> discuss the study. Contact details of </w:t>
      </w:r>
      <w:r w:rsidR="002659D4" w:rsidRPr="00C642D3">
        <w:rPr>
          <w:rFonts w:ascii="Arial" w:hAnsi="Arial" w:cs="Arial"/>
        </w:rPr>
        <w:t>eligible participants</w:t>
      </w:r>
      <w:r w:rsidRPr="00C642D3">
        <w:rPr>
          <w:rFonts w:ascii="Arial" w:hAnsi="Arial" w:cs="Arial"/>
        </w:rPr>
        <w:t xml:space="preserve"> were forwarded to a researcher, who then contacted the participants. </w:t>
      </w:r>
    </w:p>
    <w:p w14:paraId="0021CD6D" w14:textId="77777777" w:rsidR="000F3819" w:rsidRPr="00C642D3" w:rsidRDefault="00290F38" w:rsidP="004F3F01">
      <w:pPr>
        <w:spacing w:after="0" w:line="276" w:lineRule="auto"/>
        <w:ind w:firstLine="720"/>
        <w:jc w:val="both"/>
        <w:rPr>
          <w:rFonts w:ascii="Arial" w:hAnsi="Arial" w:cs="Arial"/>
        </w:rPr>
      </w:pPr>
      <w:r w:rsidRPr="00C642D3">
        <w:rPr>
          <w:rFonts w:ascii="Arial" w:hAnsi="Arial" w:cs="Arial"/>
        </w:rPr>
        <w:t>We received ethical approval from</w:t>
      </w:r>
      <w:r w:rsidR="000F3819" w:rsidRPr="00C642D3">
        <w:rPr>
          <w:rFonts w:ascii="Arial" w:hAnsi="Arial" w:cs="Arial"/>
        </w:rPr>
        <w:t xml:space="preserve"> the University of Liverpool Ethics [ID 7626]. </w:t>
      </w:r>
    </w:p>
    <w:p w14:paraId="2BD28320" w14:textId="77777777" w:rsidR="00EB44DA" w:rsidRPr="00C642D3" w:rsidRDefault="00EB44DA" w:rsidP="008D5423">
      <w:pPr>
        <w:jc w:val="both"/>
        <w:rPr>
          <w:rFonts w:ascii="Arial" w:hAnsi="Arial" w:cs="Arial"/>
        </w:rPr>
      </w:pPr>
    </w:p>
    <w:p w14:paraId="45FD22C4" w14:textId="77777777" w:rsidR="008D5423" w:rsidRPr="00C642D3" w:rsidRDefault="008D5423" w:rsidP="000D04A8">
      <w:pPr>
        <w:spacing w:after="0"/>
        <w:rPr>
          <w:rFonts w:ascii="Arial" w:hAnsi="Arial" w:cs="Arial"/>
          <w:b/>
        </w:rPr>
      </w:pPr>
      <w:r w:rsidRPr="00C642D3">
        <w:rPr>
          <w:rFonts w:ascii="Arial" w:hAnsi="Arial" w:cs="Arial"/>
          <w:b/>
        </w:rPr>
        <w:t>Data collection</w:t>
      </w:r>
    </w:p>
    <w:p w14:paraId="45664F41" w14:textId="589EABE2" w:rsidR="005E55BE" w:rsidRPr="00C642D3" w:rsidRDefault="006732F5" w:rsidP="005E55BE">
      <w:pPr>
        <w:spacing w:after="0"/>
        <w:jc w:val="both"/>
        <w:rPr>
          <w:rFonts w:ascii="Arial" w:hAnsi="Arial" w:cs="Arial"/>
        </w:rPr>
      </w:pPr>
      <w:r w:rsidRPr="00C642D3">
        <w:rPr>
          <w:rFonts w:ascii="Arial" w:hAnsi="Arial" w:cs="Arial"/>
        </w:rPr>
        <w:t>Semi-structured interview</w:t>
      </w:r>
      <w:r w:rsidR="004A62E6" w:rsidRPr="00C642D3">
        <w:rPr>
          <w:rFonts w:ascii="Arial" w:hAnsi="Arial" w:cs="Arial"/>
        </w:rPr>
        <w:t>s</w:t>
      </w:r>
      <w:r w:rsidRPr="00C642D3">
        <w:rPr>
          <w:rFonts w:ascii="Arial" w:hAnsi="Arial" w:cs="Arial"/>
        </w:rPr>
        <w:t xml:space="preserve"> were conducted </w:t>
      </w:r>
      <w:r w:rsidR="002D3048" w:rsidRPr="00C642D3">
        <w:rPr>
          <w:rFonts w:ascii="Arial" w:hAnsi="Arial" w:cs="Arial"/>
        </w:rPr>
        <w:t>by tele</w:t>
      </w:r>
      <w:r w:rsidRPr="00C642D3">
        <w:rPr>
          <w:rFonts w:ascii="Arial" w:hAnsi="Arial" w:cs="Arial"/>
        </w:rPr>
        <w:t>phone</w:t>
      </w:r>
      <w:r w:rsidR="000D04A8" w:rsidRPr="00C642D3">
        <w:rPr>
          <w:rFonts w:ascii="Arial" w:hAnsi="Arial" w:cs="Arial"/>
        </w:rPr>
        <w:t xml:space="preserve">. </w:t>
      </w:r>
      <w:r w:rsidR="002D3048" w:rsidRPr="00C642D3">
        <w:rPr>
          <w:rFonts w:ascii="Arial" w:hAnsi="Arial" w:cs="Arial"/>
        </w:rPr>
        <w:t xml:space="preserve">The interview topic guide (Appendix 1) was co-developed with carers, PLWD, clinicians and academics. </w:t>
      </w:r>
      <w:r w:rsidR="005E55BE" w:rsidRPr="00C642D3">
        <w:rPr>
          <w:rFonts w:ascii="Arial" w:hAnsi="Arial" w:cs="Arial"/>
        </w:rPr>
        <w:t xml:space="preserve">Data were collected between April and early May. Within this time period, a full nationwide lockdown was in place across the UK, with people only allowed to go outside once a day for essentials (food, medication) or for exercise. Vulnerable and older adults (to which younger people with dementia did not belong) were shielding, therefore recommended to not go outside at all and have food and other essentials delivered. No person was allowed to see anyone outside their households. </w:t>
      </w:r>
    </w:p>
    <w:p w14:paraId="3F015762" w14:textId="563BAA64" w:rsidR="00343E09" w:rsidRPr="00C642D3" w:rsidRDefault="000D04A8" w:rsidP="005E55BE">
      <w:pPr>
        <w:spacing w:after="0"/>
        <w:ind w:firstLine="720"/>
        <w:jc w:val="both"/>
        <w:rPr>
          <w:rFonts w:ascii="Arial" w:hAnsi="Arial" w:cs="Arial"/>
        </w:rPr>
      </w:pPr>
      <w:r w:rsidRPr="00C642D3">
        <w:rPr>
          <w:rFonts w:ascii="Arial" w:hAnsi="Arial" w:cs="Arial"/>
        </w:rPr>
        <w:t>Carers were asked about their experiences of accessing social support services, including paid home</w:t>
      </w:r>
      <w:r w:rsidR="002D3048" w:rsidRPr="00C642D3">
        <w:rPr>
          <w:rFonts w:ascii="Arial" w:hAnsi="Arial" w:cs="Arial"/>
        </w:rPr>
        <w:t>-</w:t>
      </w:r>
      <w:r w:rsidRPr="00C642D3">
        <w:rPr>
          <w:rFonts w:ascii="Arial" w:hAnsi="Arial" w:cs="Arial"/>
        </w:rPr>
        <w:t xml:space="preserve">care services, before and since the </w:t>
      </w:r>
      <w:r w:rsidR="002D3048" w:rsidRPr="00C642D3">
        <w:rPr>
          <w:rFonts w:ascii="Arial" w:hAnsi="Arial" w:cs="Arial"/>
        </w:rPr>
        <w:t>COVID-19</w:t>
      </w:r>
      <w:r w:rsidRPr="00C642D3">
        <w:rPr>
          <w:rFonts w:ascii="Arial" w:hAnsi="Arial" w:cs="Arial"/>
        </w:rPr>
        <w:t xml:space="preserve"> outbreak</w:t>
      </w:r>
      <w:r w:rsidR="00343E09" w:rsidRPr="00C642D3">
        <w:rPr>
          <w:rFonts w:ascii="Arial" w:hAnsi="Arial" w:cs="Arial"/>
        </w:rPr>
        <w:t xml:space="preserve">. Participants were also asked about their demographic backgrounds, including age, gender, relationship to the person with dementia, postcode, years of education, type of dementia of the person they care for, as well as weekly hours of informal care before and since the virus outbreak. </w:t>
      </w:r>
      <w:r w:rsidR="00765915">
        <w:rPr>
          <w:rFonts w:ascii="Arial" w:hAnsi="Arial" w:cs="Arial"/>
        </w:rPr>
        <w:t>The interview guide is attached as Supplementary file.</w:t>
      </w:r>
    </w:p>
    <w:p w14:paraId="3182244B" w14:textId="77777777" w:rsidR="002D3048" w:rsidRPr="00C642D3" w:rsidRDefault="002D3048" w:rsidP="002445C0">
      <w:pPr>
        <w:rPr>
          <w:rFonts w:ascii="Arial" w:hAnsi="Arial" w:cs="Arial"/>
          <w:b/>
        </w:rPr>
      </w:pPr>
    </w:p>
    <w:p w14:paraId="68B714FB" w14:textId="77777777" w:rsidR="002445C0" w:rsidRPr="00C642D3" w:rsidRDefault="002445C0" w:rsidP="007A4556">
      <w:pPr>
        <w:spacing w:after="0"/>
        <w:rPr>
          <w:rFonts w:ascii="Arial" w:hAnsi="Arial" w:cs="Arial"/>
          <w:b/>
        </w:rPr>
      </w:pPr>
      <w:r w:rsidRPr="00C642D3">
        <w:rPr>
          <w:rFonts w:ascii="Arial" w:hAnsi="Arial" w:cs="Arial"/>
          <w:b/>
        </w:rPr>
        <w:t xml:space="preserve">Data analysis </w:t>
      </w:r>
    </w:p>
    <w:p w14:paraId="633512BD" w14:textId="2B69ABDB" w:rsidR="0035448A" w:rsidRPr="00C642D3" w:rsidRDefault="0035448A" w:rsidP="0035448A">
      <w:pPr>
        <w:shd w:val="clear" w:color="auto" w:fill="FFFFFF"/>
        <w:spacing w:after="0" w:line="276" w:lineRule="auto"/>
        <w:jc w:val="both"/>
        <w:rPr>
          <w:rFonts w:ascii="Segoe UI" w:eastAsia="Times New Roman" w:hAnsi="Segoe UI" w:cs="Segoe UI"/>
          <w:lang w:eastAsia="en-GB"/>
        </w:rPr>
      </w:pPr>
      <w:r w:rsidRPr="00C642D3">
        <w:rPr>
          <w:rFonts w:ascii="Arial" w:eastAsia="Times New Roman" w:hAnsi="Arial" w:cs="Arial"/>
          <w:lang w:eastAsia="en-GB"/>
        </w:rPr>
        <w:t xml:space="preserve">The overall recruited sample was 50 PLWD (n=8) and unpaid carers caring for PLWD who lived with the carer (n=23), who resided in a care home (n=5), or who were living independent of the carer (n=13). This sub-analysis on 15 interviews has been conducted from the interviews with unpaid carers only, who were solely responsible for the care of the PLWD (i.e. the PLWD was not residing in a care home during the time of the pandemic) and who were accessing paid care at the time of COVID-19, to specifically explore their experiences of accessing paid care. </w:t>
      </w:r>
      <w:r w:rsidRPr="00C642D3">
        <w:rPr>
          <w:rFonts w:ascii="Arial" w:hAnsi="Arial" w:cs="Arial"/>
          <w:shd w:val="clear" w:color="auto" w:fill="FFFFFF"/>
        </w:rPr>
        <w:t>Interviews were conducted whilst participants continued to be recruited, allowing for recruitment to stop when the point of saturation was met, which occurred at 50.</w:t>
      </w:r>
    </w:p>
    <w:p w14:paraId="061CCAA9" w14:textId="5AA45240" w:rsidR="0035448A" w:rsidRPr="00C642D3" w:rsidRDefault="0035448A" w:rsidP="0035448A">
      <w:pPr>
        <w:shd w:val="clear" w:color="auto" w:fill="FFFFFF"/>
        <w:spacing w:after="0" w:line="276" w:lineRule="auto"/>
        <w:ind w:firstLine="720"/>
        <w:jc w:val="both"/>
        <w:rPr>
          <w:rFonts w:ascii="Segoe UI" w:eastAsia="Times New Roman" w:hAnsi="Segoe UI" w:cs="Segoe UI"/>
          <w:lang w:eastAsia="en-GB"/>
        </w:rPr>
      </w:pPr>
      <w:r w:rsidRPr="00C642D3">
        <w:rPr>
          <w:rFonts w:ascii="Arial" w:eastAsia="Times New Roman" w:hAnsi="Arial" w:cs="Arial"/>
          <w:lang w:eastAsia="en-GB"/>
        </w:rPr>
        <w:t>Audio recordings were transcribed into verbatim scripts by a paid typist with extensive transcribing experience. Each transcript was anonymised and re-read for accuracy, allowing the authors to fully immerse themselves in the narratives before coding.</w:t>
      </w:r>
    </w:p>
    <w:p w14:paraId="19975B63" w14:textId="426AB231" w:rsidR="0035448A" w:rsidRPr="00C642D3" w:rsidRDefault="0035448A" w:rsidP="0035448A">
      <w:pPr>
        <w:spacing w:after="0" w:line="276" w:lineRule="auto"/>
        <w:ind w:firstLine="720"/>
        <w:jc w:val="both"/>
        <w:rPr>
          <w:rFonts w:ascii="Segoe UI" w:eastAsia="Times New Roman" w:hAnsi="Segoe UI" w:cs="Segoe UI"/>
          <w:lang w:eastAsia="en-GB"/>
        </w:rPr>
      </w:pPr>
      <w:r w:rsidRPr="00C642D3">
        <w:rPr>
          <w:rFonts w:ascii="Arial" w:eastAsia="Times New Roman" w:hAnsi="Arial" w:cs="Arial"/>
          <w:lang w:eastAsia="en-GB"/>
        </w:rPr>
        <w:t xml:space="preserve">Transcripts were coded by all members of the research team (CG, MG, SB, LS, JC, SC, KH, KW). </w:t>
      </w:r>
      <w:r w:rsidRPr="00C642D3">
        <w:rPr>
          <w:rFonts w:ascii="Arial" w:hAnsi="Arial" w:cs="Arial"/>
        </w:rPr>
        <w:t xml:space="preserve">CG oversaw and allocated transcripts to each analyst. </w:t>
      </w:r>
      <w:r w:rsidRPr="00C642D3">
        <w:rPr>
          <w:rFonts w:ascii="Arial" w:eastAsia="Times New Roman" w:hAnsi="Arial" w:cs="Arial"/>
          <w:lang w:eastAsia="en-GB"/>
        </w:rPr>
        <w:t xml:space="preserve">Line-by-line, manual coding of each transcript was employed individually by two researchers/trainees, and identified codes were discussed jointly to generate themes. Data were analysed using both inductive and deductive thematic analysis [12] by the eight research team members and trainee clinical psychologists. Of the 50 recruited participants, up to 35 transcripts were coded using inductive thematic analysis, which were discussed between transcribers. This generated </w:t>
      </w:r>
      <w:r w:rsidRPr="00C642D3">
        <w:rPr>
          <w:rFonts w:ascii="Arial" w:eastAsia="Times New Roman" w:hAnsi="Arial" w:cs="Arial"/>
          <w:lang w:eastAsia="en-GB"/>
        </w:rPr>
        <w:lastRenderedPageBreak/>
        <w:t>the identified themes, with subsequent transcripts being coded using deductive thematic analysis to complement those themes.</w:t>
      </w:r>
    </w:p>
    <w:p w14:paraId="0719515A" w14:textId="77777777" w:rsidR="0035448A" w:rsidRPr="00C642D3" w:rsidRDefault="0035448A" w:rsidP="002445C0">
      <w:pPr>
        <w:spacing w:after="0" w:line="276" w:lineRule="auto"/>
        <w:jc w:val="both"/>
        <w:rPr>
          <w:rFonts w:ascii="Arial" w:hAnsi="Arial" w:cs="Arial"/>
        </w:rPr>
      </w:pPr>
    </w:p>
    <w:p w14:paraId="2BE9C5DD" w14:textId="77777777" w:rsidR="0080297E" w:rsidRPr="00C642D3" w:rsidRDefault="0080297E" w:rsidP="002445C0">
      <w:pPr>
        <w:spacing w:after="0" w:line="276" w:lineRule="auto"/>
        <w:jc w:val="both"/>
        <w:rPr>
          <w:rFonts w:ascii="Arial" w:hAnsi="Arial" w:cs="Arial"/>
        </w:rPr>
      </w:pPr>
    </w:p>
    <w:p w14:paraId="09323BE6" w14:textId="77777777" w:rsidR="007C7EE4" w:rsidRPr="00C642D3" w:rsidRDefault="007C7EE4" w:rsidP="007C7EE4">
      <w:pPr>
        <w:rPr>
          <w:rFonts w:ascii="Arial" w:hAnsi="Arial" w:cs="Arial"/>
          <w:b/>
          <w:sz w:val="24"/>
        </w:rPr>
      </w:pPr>
      <w:r w:rsidRPr="00C642D3">
        <w:rPr>
          <w:rFonts w:ascii="Arial" w:hAnsi="Arial" w:cs="Arial"/>
          <w:b/>
          <w:sz w:val="24"/>
        </w:rPr>
        <w:t>Results</w:t>
      </w:r>
    </w:p>
    <w:p w14:paraId="67309EE6" w14:textId="140C9EAE" w:rsidR="007C7EE4" w:rsidRPr="00C642D3" w:rsidRDefault="002D3048" w:rsidP="00810115">
      <w:pPr>
        <w:spacing w:after="0"/>
        <w:jc w:val="both"/>
        <w:rPr>
          <w:rFonts w:ascii="Arial" w:hAnsi="Arial" w:cs="Arial"/>
          <w:highlight w:val="yellow"/>
        </w:rPr>
      </w:pPr>
      <w:r w:rsidRPr="00C642D3">
        <w:rPr>
          <w:rFonts w:ascii="Arial" w:hAnsi="Arial" w:cs="Arial"/>
        </w:rPr>
        <w:t xml:space="preserve">Fifteen </w:t>
      </w:r>
      <w:r w:rsidR="00A83956" w:rsidRPr="00C642D3">
        <w:rPr>
          <w:rFonts w:ascii="Arial" w:hAnsi="Arial" w:cs="Arial"/>
        </w:rPr>
        <w:t xml:space="preserve">unpaid carers </w:t>
      </w:r>
      <w:r w:rsidR="007C7EE4" w:rsidRPr="00C642D3">
        <w:rPr>
          <w:rFonts w:ascii="Arial" w:hAnsi="Arial" w:cs="Arial"/>
        </w:rPr>
        <w:t>discussed their experiences of accessing paid home</w:t>
      </w:r>
      <w:r w:rsidRPr="00C642D3">
        <w:rPr>
          <w:rFonts w:ascii="Arial" w:hAnsi="Arial" w:cs="Arial"/>
        </w:rPr>
        <w:t>-</w:t>
      </w:r>
      <w:r w:rsidR="007C7EE4" w:rsidRPr="00C642D3">
        <w:rPr>
          <w:rFonts w:ascii="Arial" w:hAnsi="Arial" w:cs="Arial"/>
        </w:rPr>
        <w:t>care</w:t>
      </w:r>
      <w:r w:rsidRPr="00C642D3">
        <w:rPr>
          <w:rFonts w:ascii="Arial" w:hAnsi="Arial" w:cs="Arial"/>
        </w:rPr>
        <w:t xml:space="preserve"> provide</w:t>
      </w:r>
      <w:r w:rsidR="007C7EE4" w:rsidRPr="00C642D3">
        <w:rPr>
          <w:rFonts w:ascii="Arial" w:hAnsi="Arial" w:cs="Arial"/>
        </w:rPr>
        <w:t xml:space="preserve">rs </w:t>
      </w:r>
      <w:r w:rsidR="00A83956" w:rsidRPr="00C642D3">
        <w:rPr>
          <w:rFonts w:ascii="Arial" w:hAnsi="Arial" w:cs="Arial"/>
        </w:rPr>
        <w:t xml:space="preserve">before and since the pandemic. </w:t>
      </w:r>
      <w:r w:rsidRPr="00C642D3">
        <w:rPr>
          <w:rFonts w:ascii="Arial" w:hAnsi="Arial" w:cs="Arial"/>
        </w:rPr>
        <w:t xml:space="preserve">All except one </w:t>
      </w:r>
      <w:r w:rsidR="007C7EE4" w:rsidRPr="00C642D3">
        <w:rPr>
          <w:rFonts w:ascii="Arial" w:hAnsi="Arial" w:cs="Arial"/>
        </w:rPr>
        <w:t xml:space="preserve">participant were female (93.3%), with most carers being spouses (53.3%). The majority (73.3%) of carers </w:t>
      </w:r>
      <w:r w:rsidR="0096576C" w:rsidRPr="00C642D3">
        <w:rPr>
          <w:rFonts w:ascii="Arial" w:hAnsi="Arial" w:cs="Arial"/>
        </w:rPr>
        <w:t>lived</w:t>
      </w:r>
      <w:r w:rsidR="007C7EE4" w:rsidRPr="00C642D3">
        <w:rPr>
          <w:rFonts w:ascii="Arial" w:hAnsi="Arial" w:cs="Arial"/>
        </w:rPr>
        <w:t xml:space="preserve"> with the PLWD. The dementia subtypes of the PLWD, who were in receipt of paid care included, Alzheimer’s disease dementia (46.3%), vascular dementia (13.3%), and young-onset dementia without a specific dementia subtype (6.7%). Carers lived in a mix of disadvantaged and more affluent neighbourhoods, based on their IMD Quintile, with PLWD tending to live in more disadvantaged neighbourhoods. Participant demographics are summarised in Table 1.</w:t>
      </w:r>
    </w:p>
    <w:p w14:paraId="31DF6B55" w14:textId="177CE6E4" w:rsidR="0083647E" w:rsidRPr="00C642D3" w:rsidRDefault="0083647E" w:rsidP="00810115">
      <w:pPr>
        <w:ind w:firstLine="720"/>
        <w:jc w:val="both"/>
        <w:rPr>
          <w:rFonts w:ascii="Arial" w:hAnsi="Arial" w:cs="Arial"/>
        </w:rPr>
      </w:pPr>
      <w:r w:rsidRPr="00C642D3">
        <w:rPr>
          <w:rFonts w:ascii="Arial" w:hAnsi="Arial" w:cs="Arial"/>
        </w:rPr>
        <w:t xml:space="preserve">Thematic analysis identified three overarching themes of (1) Risk; (2) Making difficult choices and risk management; and (3) Implications for unpaid carers. Further identified sub-themes are noted in Table </w:t>
      </w:r>
      <w:r w:rsidR="00F56367" w:rsidRPr="00C642D3">
        <w:rPr>
          <w:rFonts w:ascii="Arial" w:hAnsi="Arial" w:cs="Arial"/>
        </w:rPr>
        <w:t>2</w:t>
      </w:r>
      <w:r w:rsidRPr="00C642D3">
        <w:rPr>
          <w:rFonts w:ascii="Arial" w:hAnsi="Arial" w:cs="Arial"/>
        </w:rPr>
        <w:t>.</w:t>
      </w:r>
    </w:p>
    <w:p w14:paraId="63255D11" w14:textId="77777777" w:rsidR="00D200AC" w:rsidRPr="00C642D3" w:rsidRDefault="00D200AC" w:rsidP="00D200AC">
      <w:pPr>
        <w:rPr>
          <w:rFonts w:ascii="Arial" w:hAnsi="Arial" w:cs="Arial"/>
          <w:b/>
        </w:rPr>
      </w:pPr>
      <w:r w:rsidRPr="00C642D3">
        <w:rPr>
          <w:rFonts w:ascii="Arial" w:hAnsi="Arial" w:cs="Arial"/>
          <w:b/>
        </w:rPr>
        <w:t>Theme 1: Risk</w:t>
      </w:r>
    </w:p>
    <w:p w14:paraId="2B703011" w14:textId="77777777" w:rsidR="00D200AC" w:rsidRPr="00C642D3" w:rsidRDefault="00D200AC" w:rsidP="00CC3B30">
      <w:pPr>
        <w:spacing w:after="0"/>
        <w:rPr>
          <w:rFonts w:ascii="Arial" w:hAnsi="Arial" w:cs="Arial"/>
          <w:b/>
          <w:i/>
          <w:iCs/>
        </w:rPr>
      </w:pPr>
      <w:r w:rsidRPr="00C642D3">
        <w:rPr>
          <w:rFonts w:ascii="Arial" w:hAnsi="Arial" w:cs="Arial"/>
          <w:b/>
          <w:i/>
          <w:iCs/>
        </w:rPr>
        <w:t xml:space="preserve">Virus transmission and lack of </w:t>
      </w:r>
      <w:r w:rsidR="00A5097C" w:rsidRPr="00C642D3">
        <w:rPr>
          <w:rFonts w:ascii="Arial" w:hAnsi="Arial" w:cs="Arial"/>
          <w:b/>
          <w:i/>
          <w:iCs/>
        </w:rPr>
        <w:t>Personal Protective Equipment</w:t>
      </w:r>
    </w:p>
    <w:p w14:paraId="09F0BC51" w14:textId="77777777" w:rsidR="00D200AC" w:rsidRPr="00C642D3" w:rsidRDefault="00D200AC" w:rsidP="00CC3B30">
      <w:pPr>
        <w:jc w:val="both"/>
        <w:rPr>
          <w:rFonts w:ascii="Arial" w:hAnsi="Arial" w:cs="Arial"/>
        </w:rPr>
      </w:pPr>
      <w:r w:rsidRPr="00C642D3">
        <w:rPr>
          <w:rFonts w:ascii="Arial" w:hAnsi="Arial" w:cs="Arial"/>
        </w:rPr>
        <w:t xml:space="preserve">Many unpaid carers reported feeling fearful of paid carers entering the homes of the PLWD and transmitting the corona virus. Furthermore, unpaid carers noticed changes to paid care support in terms of staff shortages. Instances occurred where paid care remained for some PLWD, although, often at a reduced level in order to adhere to social distancing measures, or where staff shortages resulted in limited time available with the PLWD. Fears of virus transmission increased due to the numerous, unfamiliar paid carers entering the home of a vulnerable PLWD. </w:t>
      </w:r>
    </w:p>
    <w:p w14:paraId="7375357B" w14:textId="00285A7B" w:rsidR="00CC3B30" w:rsidRPr="00C642D3" w:rsidRDefault="00D200AC" w:rsidP="007A4556">
      <w:pPr>
        <w:spacing w:after="0"/>
        <w:jc w:val="center"/>
        <w:rPr>
          <w:rFonts w:ascii="Arial" w:hAnsi="Arial" w:cs="Arial"/>
          <w:i/>
          <w:iCs/>
          <w:sz w:val="20"/>
        </w:rPr>
      </w:pPr>
      <w:r w:rsidRPr="00C642D3">
        <w:rPr>
          <w:rFonts w:ascii="Arial" w:hAnsi="Arial" w:cs="Arial"/>
          <w:i/>
          <w:iCs/>
          <w:sz w:val="20"/>
        </w:rPr>
        <w:t xml:space="preserve">“I would imagine a lot of carers would [have] like been self-isolating themselves or for whatever reason that erm you know they would become short staffed and I didn’t like the idea of them, although bless them, going </w:t>
      </w:r>
      <w:proofErr w:type="gramStart"/>
      <w:r w:rsidRPr="00C642D3">
        <w:rPr>
          <w:rFonts w:ascii="Arial" w:hAnsi="Arial" w:cs="Arial"/>
          <w:i/>
          <w:iCs/>
          <w:sz w:val="20"/>
        </w:rPr>
        <w:t>round</w:t>
      </w:r>
      <w:proofErr w:type="gramEnd"/>
      <w:r w:rsidRPr="00C642D3">
        <w:rPr>
          <w:rFonts w:ascii="Arial" w:hAnsi="Arial" w:cs="Arial"/>
          <w:i/>
          <w:iCs/>
          <w:sz w:val="20"/>
        </w:rPr>
        <w:t xml:space="preserve"> caring for different people different, them going in someone else’s home and then going into my Mum I didn’t know who else they’d been in contact with…”</w:t>
      </w:r>
    </w:p>
    <w:p w14:paraId="7291A984" w14:textId="77777777" w:rsidR="00D200AC" w:rsidRPr="00C642D3" w:rsidRDefault="00D200AC" w:rsidP="007A4556">
      <w:pPr>
        <w:jc w:val="center"/>
        <w:rPr>
          <w:rFonts w:ascii="Arial" w:hAnsi="Arial" w:cs="Arial"/>
          <w:b/>
          <w:bCs/>
          <w:iCs/>
          <w:sz w:val="20"/>
        </w:rPr>
      </w:pPr>
      <w:r w:rsidRPr="00C642D3">
        <w:rPr>
          <w:rFonts w:ascii="Arial" w:hAnsi="Arial" w:cs="Arial"/>
          <w:b/>
          <w:iCs/>
          <w:sz w:val="20"/>
        </w:rPr>
        <w:t>Female carer (daughter), Interview 15</w:t>
      </w:r>
    </w:p>
    <w:p w14:paraId="59211447" w14:textId="77777777" w:rsidR="00D200AC" w:rsidRPr="00C642D3" w:rsidRDefault="00D200AC" w:rsidP="004F3F01">
      <w:pPr>
        <w:spacing w:after="0"/>
        <w:rPr>
          <w:rFonts w:ascii="Arial" w:hAnsi="Arial" w:cs="Arial"/>
        </w:rPr>
      </w:pPr>
    </w:p>
    <w:p w14:paraId="6513D436" w14:textId="77777777" w:rsidR="00D200AC" w:rsidRPr="00C642D3" w:rsidRDefault="00A94A58" w:rsidP="00CC3B30">
      <w:pPr>
        <w:jc w:val="both"/>
        <w:rPr>
          <w:rFonts w:ascii="Arial" w:hAnsi="Arial" w:cs="Arial"/>
        </w:rPr>
      </w:pPr>
      <w:r w:rsidRPr="00C642D3">
        <w:rPr>
          <w:rFonts w:ascii="Arial" w:hAnsi="Arial" w:cs="Arial"/>
        </w:rPr>
        <w:t>Th</w:t>
      </w:r>
      <w:r w:rsidR="00D200AC" w:rsidRPr="00C642D3">
        <w:rPr>
          <w:rFonts w:ascii="Arial" w:hAnsi="Arial" w:cs="Arial"/>
        </w:rPr>
        <w:t xml:space="preserve">e </w:t>
      </w:r>
      <w:r w:rsidRPr="00C642D3">
        <w:rPr>
          <w:rFonts w:ascii="Arial" w:hAnsi="Arial" w:cs="Arial"/>
        </w:rPr>
        <w:t xml:space="preserve">frequent </w:t>
      </w:r>
      <w:r w:rsidR="00D200AC" w:rsidRPr="00C642D3">
        <w:rPr>
          <w:rFonts w:ascii="Arial" w:hAnsi="Arial" w:cs="Arial"/>
        </w:rPr>
        <w:t xml:space="preserve">lack of personal protective equipment (PPE) </w:t>
      </w:r>
      <w:r w:rsidRPr="00C642D3">
        <w:rPr>
          <w:rFonts w:ascii="Arial" w:hAnsi="Arial" w:cs="Arial"/>
        </w:rPr>
        <w:t xml:space="preserve">further </w:t>
      </w:r>
      <w:r w:rsidR="00D200AC" w:rsidRPr="00C642D3">
        <w:rPr>
          <w:rFonts w:ascii="Arial" w:hAnsi="Arial" w:cs="Arial"/>
        </w:rPr>
        <w:t>exacerbated the</w:t>
      </w:r>
      <w:r w:rsidRPr="00C642D3">
        <w:rPr>
          <w:rFonts w:ascii="Arial" w:hAnsi="Arial" w:cs="Arial"/>
        </w:rPr>
        <w:t xml:space="preserve"> unpaid carers’</w:t>
      </w:r>
      <w:r w:rsidR="00D200AC" w:rsidRPr="00C642D3">
        <w:rPr>
          <w:rFonts w:ascii="Arial" w:hAnsi="Arial" w:cs="Arial"/>
        </w:rPr>
        <w:t xml:space="preserve"> worries around transmitting the virus to the PLWD. In response to the question of whether the sole, unpaid carer of a PLWD</w:t>
      </w:r>
      <w:r w:rsidRPr="00C642D3">
        <w:rPr>
          <w:rFonts w:ascii="Arial" w:hAnsi="Arial" w:cs="Arial"/>
        </w:rPr>
        <w:t>,</w:t>
      </w:r>
      <w:r w:rsidR="00D200AC" w:rsidRPr="00C642D3">
        <w:rPr>
          <w:rFonts w:ascii="Arial" w:hAnsi="Arial" w:cs="Arial"/>
        </w:rPr>
        <w:t xml:space="preserve"> has been accessing any PPE, they replied:</w:t>
      </w:r>
    </w:p>
    <w:p w14:paraId="44C11573" w14:textId="2723D80F" w:rsidR="00CC3B30" w:rsidRPr="00C642D3" w:rsidRDefault="00D200AC" w:rsidP="00490702">
      <w:pPr>
        <w:spacing w:after="0"/>
        <w:jc w:val="center"/>
        <w:rPr>
          <w:rFonts w:ascii="Arial" w:hAnsi="Arial" w:cs="Arial"/>
          <w:i/>
          <w:iCs/>
          <w:sz w:val="20"/>
        </w:rPr>
      </w:pPr>
      <w:r w:rsidRPr="00C642D3">
        <w:rPr>
          <w:rFonts w:ascii="Arial" w:hAnsi="Arial" w:cs="Arial"/>
          <w:i/>
          <w:iCs/>
          <w:sz w:val="20"/>
        </w:rPr>
        <w:t>“no, I don’t and I haven’t got anything and to be honest I don’t think I’d be able to get hold of anything.”</w:t>
      </w:r>
    </w:p>
    <w:p w14:paraId="3E60C3F4" w14:textId="77777777" w:rsidR="00D200AC" w:rsidRPr="00C642D3" w:rsidRDefault="00D200AC" w:rsidP="00490702">
      <w:pPr>
        <w:jc w:val="center"/>
        <w:rPr>
          <w:rFonts w:ascii="Arial" w:hAnsi="Arial" w:cs="Arial"/>
          <w:b/>
          <w:bCs/>
          <w:iCs/>
          <w:sz w:val="20"/>
        </w:rPr>
      </w:pPr>
      <w:r w:rsidRPr="00C642D3">
        <w:rPr>
          <w:rFonts w:ascii="Arial" w:hAnsi="Arial" w:cs="Arial"/>
          <w:b/>
          <w:iCs/>
          <w:sz w:val="20"/>
        </w:rPr>
        <w:t>Female carer (daughter), Interview 15</w:t>
      </w:r>
    </w:p>
    <w:p w14:paraId="214A460D" w14:textId="77777777" w:rsidR="00D200AC" w:rsidRPr="00C642D3" w:rsidRDefault="00D200AC" w:rsidP="00D200AC">
      <w:pPr>
        <w:rPr>
          <w:rFonts w:ascii="Arial" w:hAnsi="Arial" w:cs="Arial"/>
          <w:b/>
        </w:rPr>
      </w:pPr>
    </w:p>
    <w:p w14:paraId="396E3578" w14:textId="77777777" w:rsidR="00D200AC" w:rsidRPr="00C642D3" w:rsidRDefault="00D200AC" w:rsidP="00A94A58">
      <w:pPr>
        <w:spacing w:after="0"/>
        <w:rPr>
          <w:rFonts w:ascii="Arial" w:hAnsi="Arial" w:cs="Arial"/>
          <w:b/>
          <w:i/>
          <w:iCs/>
        </w:rPr>
      </w:pPr>
      <w:r w:rsidRPr="00C642D3">
        <w:rPr>
          <w:rFonts w:ascii="Arial" w:hAnsi="Arial" w:cs="Arial"/>
          <w:b/>
          <w:i/>
          <w:iCs/>
        </w:rPr>
        <w:t>Feeling unprepared and providing additional care</w:t>
      </w:r>
    </w:p>
    <w:p w14:paraId="540600C7" w14:textId="77777777" w:rsidR="00D200AC" w:rsidRPr="00C642D3" w:rsidRDefault="00D200AC" w:rsidP="0046093A">
      <w:pPr>
        <w:jc w:val="both"/>
        <w:rPr>
          <w:rFonts w:ascii="Arial" w:hAnsi="Arial" w:cs="Arial"/>
        </w:rPr>
      </w:pPr>
      <w:r w:rsidRPr="00C642D3">
        <w:rPr>
          <w:rFonts w:ascii="Arial" w:hAnsi="Arial" w:cs="Arial"/>
        </w:rPr>
        <w:t>Reports of the unpaid carers feeling unprepared in caring for the PLWD under these new, stringent circumstances emerged from the interviews. Unpaid carers described feelings of stress concerning the risk and fear of taking on extra caring responsibilities that they did not feel qualified to be doing. These accounts often stemmed from circumstances where the paid carers were new/unfamiliar with the PLWD, or where the level of available paid care support was limited, due to the above mentioned staff shortages.</w:t>
      </w:r>
    </w:p>
    <w:p w14:paraId="5132929A" w14:textId="45298480" w:rsidR="003578C4" w:rsidRPr="00C642D3" w:rsidRDefault="003578C4" w:rsidP="003578C4">
      <w:pPr>
        <w:spacing w:after="0"/>
        <w:jc w:val="center"/>
        <w:rPr>
          <w:rFonts w:ascii="Arial" w:hAnsi="Arial" w:cs="Arial"/>
          <w:i/>
          <w:iCs/>
          <w:sz w:val="20"/>
          <w:szCs w:val="20"/>
        </w:rPr>
      </w:pPr>
      <w:r w:rsidRPr="00C642D3">
        <w:rPr>
          <w:rFonts w:ascii="Arial" w:hAnsi="Arial" w:cs="Arial"/>
          <w:i/>
          <w:iCs/>
          <w:sz w:val="20"/>
          <w:szCs w:val="20"/>
        </w:rPr>
        <w:lastRenderedPageBreak/>
        <w:t xml:space="preserve">“…carers that needed us to sort of coach them really in how to care for Mum which we didn’t really know how to do… that meant that I needed to work [as] a </w:t>
      </w:r>
      <w:proofErr w:type="spellStart"/>
      <w:r w:rsidRPr="00C642D3">
        <w:rPr>
          <w:rFonts w:ascii="Arial" w:hAnsi="Arial" w:cs="Arial"/>
          <w:i/>
          <w:iCs/>
          <w:sz w:val="20"/>
          <w:szCs w:val="20"/>
        </w:rPr>
        <w:t>carer</w:t>
      </w:r>
      <w:proofErr w:type="spellEnd"/>
      <w:r w:rsidRPr="00C642D3">
        <w:rPr>
          <w:rFonts w:ascii="Arial" w:hAnsi="Arial" w:cs="Arial"/>
          <w:i/>
          <w:iCs/>
          <w:sz w:val="20"/>
          <w:szCs w:val="20"/>
        </w:rPr>
        <w:t xml:space="preserve"> that was essential because I didn’t know how to use all the equipment and I didn’t feel safe and also didn’t know how to protect myself from injury and well and being of risk to Mum.”</w:t>
      </w:r>
    </w:p>
    <w:p w14:paraId="1C2EF683" w14:textId="77777777" w:rsidR="003578C4" w:rsidRPr="00C642D3" w:rsidRDefault="003578C4" w:rsidP="003578C4">
      <w:pPr>
        <w:jc w:val="center"/>
        <w:rPr>
          <w:rFonts w:ascii="Arial" w:hAnsi="Arial" w:cs="Arial"/>
          <w:b/>
          <w:bCs/>
          <w:iCs/>
          <w:sz w:val="20"/>
          <w:szCs w:val="20"/>
        </w:rPr>
      </w:pPr>
      <w:r w:rsidRPr="00C642D3">
        <w:rPr>
          <w:rFonts w:ascii="Arial" w:hAnsi="Arial" w:cs="Arial"/>
          <w:b/>
          <w:iCs/>
          <w:sz w:val="20"/>
          <w:szCs w:val="20"/>
        </w:rPr>
        <w:t>Female carer (daughter), Interview 21</w:t>
      </w:r>
    </w:p>
    <w:p w14:paraId="5278B5CE" w14:textId="77777777" w:rsidR="00D200AC" w:rsidRPr="00C642D3" w:rsidRDefault="00D200AC" w:rsidP="00D200AC">
      <w:pPr>
        <w:rPr>
          <w:rFonts w:ascii="Arial" w:hAnsi="Arial" w:cs="Arial"/>
          <w:b/>
        </w:rPr>
      </w:pPr>
    </w:p>
    <w:p w14:paraId="7BE37C72" w14:textId="77777777" w:rsidR="00D200AC" w:rsidRPr="00C642D3" w:rsidRDefault="00D200AC" w:rsidP="00D200AC">
      <w:pPr>
        <w:rPr>
          <w:rFonts w:ascii="Arial" w:hAnsi="Arial" w:cs="Arial"/>
          <w:b/>
        </w:rPr>
      </w:pPr>
      <w:r w:rsidRPr="00C642D3">
        <w:rPr>
          <w:rFonts w:ascii="Arial" w:hAnsi="Arial" w:cs="Arial"/>
          <w:b/>
        </w:rPr>
        <w:t>Theme 2: Making difficult choices and risk management</w:t>
      </w:r>
    </w:p>
    <w:p w14:paraId="612A0EBC" w14:textId="77777777" w:rsidR="00D200AC" w:rsidRPr="00C642D3" w:rsidRDefault="00D200AC" w:rsidP="008D6787">
      <w:pPr>
        <w:spacing w:after="0"/>
        <w:rPr>
          <w:rFonts w:ascii="Arial" w:hAnsi="Arial" w:cs="Arial"/>
          <w:b/>
          <w:i/>
          <w:iCs/>
        </w:rPr>
      </w:pPr>
      <w:r w:rsidRPr="00C642D3">
        <w:rPr>
          <w:rFonts w:ascii="Arial" w:hAnsi="Arial" w:cs="Arial"/>
          <w:b/>
          <w:i/>
          <w:iCs/>
        </w:rPr>
        <w:t>Cancelling care</w:t>
      </w:r>
    </w:p>
    <w:p w14:paraId="25841CBD" w14:textId="77777777" w:rsidR="00D200AC" w:rsidRPr="00C642D3" w:rsidRDefault="00D200AC" w:rsidP="00C83EC6">
      <w:pPr>
        <w:jc w:val="both"/>
        <w:rPr>
          <w:rFonts w:ascii="Arial" w:hAnsi="Arial" w:cs="Arial"/>
        </w:rPr>
      </w:pPr>
      <w:r w:rsidRPr="00C642D3">
        <w:rPr>
          <w:rFonts w:ascii="Arial" w:hAnsi="Arial" w:cs="Arial"/>
        </w:rPr>
        <w:t>Many carers were faced with making difficult decisions in terms of cancelling their paid care support during the time of COVID-19. A central reason behind cancelling paid care stemmed from fears of transmitting corona virus and protecting the safety of the PLWD.</w:t>
      </w:r>
    </w:p>
    <w:p w14:paraId="584F3B5A" w14:textId="7E0C2D5D" w:rsidR="00CC3B30" w:rsidRPr="00C642D3" w:rsidRDefault="00D200AC" w:rsidP="00490702">
      <w:pPr>
        <w:spacing w:after="0"/>
        <w:jc w:val="center"/>
        <w:rPr>
          <w:rFonts w:ascii="Arial" w:hAnsi="Arial" w:cs="Arial"/>
          <w:i/>
          <w:iCs/>
          <w:sz w:val="20"/>
        </w:rPr>
      </w:pPr>
      <w:r w:rsidRPr="00C642D3">
        <w:rPr>
          <w:rFonts w:ascii="Arial" w:hAnsi="Arial" w:cs="Arial"/>
          <w:i/>
          <w:iCs/>
          <w:sz w:val="20"/>
        </w:rPr>
        <w:t>“I ended up sitting down having a conversation with my Husband and my Dad to say, you know, we can’t have this many people coming in and out of the house especially people we don’t know.  Erm so it was us as a family actually that contacted the care agency and said that not only would we erm deliver Mum</w:t>
      </w:r>
      <w:r w:rsidR="000075DB" w:rsidRPr="00C642D3">
        <w:rPr>
          <w:rFonts w:ascii="Arial" w:hAnsi="Arial" w:cs="Arial"/>
          <w:i/>
          <w:iCs/>
          <w:sz w:val="20"/>
        </w:rPr>
        <w:t>’</w:t>
      </w:r>
      <w:r w:rsidRPr="00C642D3">
        <w:rPr>
          <w:rFonts w:ascii="Arial" w:hAnsi="Arial" w:cs="Arial"/>
          <w:i/>
          <w:iCs/>
          <w:sz w:val="20"/>
        </w:rPr>
        <w:t>s care at teatime but I would erm take over Mum</w:t>
      </w:r>
      <w:r w:rsidR="000075DB" w:rsidRPr="00C642D3">
        <w:rPr>
          <w:rFonts w:ascii="Arial" w:hAnsi="Arial" w:cs="Arial"/>
          <w:i/>
          <w:iCs/>
          <w:sz w:val="20"/>
        </w:rPr>
        <w:t>’</w:t>
      </w:r>
      <w:r w:rsidRPr="00C642D3">
        <w:rPr>
          <w:rFonts w:ascii="Arial" w:hAnsi="Arial" w:cs="Arial"/>
          <w:i/>
          <w:iCs/>
          <w:sz w:val="20"/>
        </w:rPr>
        <w:t>s care at night time as well”</w:t>
      </w:r>
    </w:p>
    <w:p w14:paraId="72A4CA7A" w14:textId="77777777" w:rsidR="00D200AC" w:rsidRPr="00C642D3" w:rsidRDefault="00D200AC" w:rsidP="00490702">
      <w:pPr>
        <w:jc w:val="center"/>
        <w:rPr>
          <w:rFonts w:ascii="Arial" w:hAnsi="Arial" w:cs="Arial"/>
          <w:b/>
          <w:bCs/>
          <w:iCs/>
          <w:sz w:val="20"/>
        </w:rPr>
      </w:pPr>
      <w:r w:rsidRPr="00C642D3">
        <w:rPr>
          <w:rFonts w:ascii="Arial" w:hAnsi="Arial" w:cs="Arial"/>
          <w:b/>
          <w:iCs/>
          <w:sz w:val="20"/>
        </w:rPr>
        <w:t>Female carer (daughter), Interview 21</w:t>
      </w:r>
    </w:p>
    <w:p w14:paraId="7B681738" w14:textId="34061447" w:rsidR="00CC3B30" w:rsidRPr="00C642D3" w:rsidRDefault="00D200AC" w:rsidP="00490702">
      <w:pPr>
        <w:spacing w:after="0"/>
        <w:jc w:val="center"/>
        <w:rPr>
          <w:rFonts w:ascii="Arial" w:hAnsi="Arial" w:cs="Arial"/>
          <w:i/>
          <w:iCs/>
          <w:sz w:val="20"/>
        </w:rPr>
      </w:pPr>
      <w:r w:rsidRPr="00C642D3">
        <w:rPr>
          <w:rFonts w:ascii="Arial" w:hAnsi="Arial" w:cs="Arial"/>
          <w:i/>
          <w:iCs/>
          <w:sz w:val="20"/>
        </w:rPr>
        <w:t>“</w:t>
      </w:r>
      <w:r w:rsidR="00C24772" w:rsidRPr="00C642D3">
        <w:rPr>
          <w:rFonts w:ascii="Arial" w:hAnsi="Arial" w:cs="Arial"/>
          <w:i/>
          <w:sz w:val="20"/>
          <w:szCs w:val="20"/>
        </w:rPr>
        <w:t>what used to be a help to keep him occupied while I was at work is now effectively my only respite time in the week.</w:t>
      </w:r>
      <w:r w:rsidR="00C24772" w:rsidRPr="00C642D3">
        <w:t xml:space="preserve"> </w:t>
      </w:r>
      <w:r w:rsidRPr="00C642D3">
        <w:rPr>
          <w:rFonts w:ascii="Arial" w:hAnsi="Arial" w:cs="Arial"/>
          <w:i/>
          <w:iCs/>
          <w:sz w:val="20"/>
        </w:rPr>
        <w:t>I get 3 hours on a Monday and 2 and a half hours on a Friday morning both of those have had, 1 of them I had stopped anyway because of the number of homes she’s visiting and I didn’t want to risk bringing anything back to [PLWD]”</w:t>
      </w:r>
    </w:p>
    <w:p w14:paraId="634FCCA8" w14:textId="77777777" w:rsidR="00D200AC" w:rsidRPr="00C642D3" w:rsidRDefault="00D200AC" w:rsidP="00490702">
      <w:pPr>
        <w:jc w:val="center"/>
        <w:rPr>
          <w:rFonts w:ascii="Arial" w:hAnsi="Arial" w:cs="Arial"/>
          <w:b/>
          <w:iCs/>
          <w:sz w:val="20"/>
        </w:rPr>
      </w:pPr>
      <w:r w:rsidRPr="00C642D3">
        <w:rPr>
          <w:rFonts w:ascii="Arial" w:hAnsi="Arial" w:cs="Arial"/>
          <w:b/>
          <w:iCs/>
          <w:sz w:val="20"/>
        </w:rPr>
        <w:t>Female carer (spouse), Interview 31</w:t>
      </w:r>
    </w:p>
    <w:p w14:paraId="076B390E" w14:textId="77777777" w:rsidR="00D200AC" w:rsidRPr="00C642D3" w:rsidRDefault="00D200AC" w:rsidP="00D200AC">
      <w:pPr>
        <w:rPr>
          <w:rFonts w:ascii="Arial" w:hAnsi="Arial" w:cs="Arial"/>
          <w:b/>
        </w:rPr>
      </w:pPr>
    </w:p>
    <w:p w14:paraId="37787067" w14:textId="77777777" w:rsidR="00D200AC" w:rsidRPr="00C642D3" w:rsidRDefault="00D200AC" w:rsidP="008D6787">
      <w:pPr>
        <w:spacing w:after="0"/>
        <w:rPr>
          <w:rFonts w:ascii="Arial" w:hAnsi="Arial" w:cs="Arial"/>
          <w:b/>
          <w:i/>
          <w:iCs/>
        </w:rPr>
      </w:pPr>
      <w:r w:rsidRPr="00C642D3">
        <w:rPr>
          <w:rFonts w:ascii="Arial" w:hAnsi="Arial" w:cs="Arial"/>
          <w:b/>
          <w:i/>
          <w:iCs/>
        </w:rPr>
        <w:t>Keeping care</w:t>
      </w:r>
    </w:p>
    <w:p w14:paraId="227D009A" w14:textId="1C3672AD" w:rsidR="00D200AC" w:rsidRPr="00C642D3" w:rsidRDefault="00D200AC" w:rsidP="008D6787">
      <w:pPr>
        <w:jc w:val="both"/>
        <w:rPr>
          <w:rFonts w:ascii="Arial" w:hAnsi="Arial" w:cs="Arial"/>
        </w:rPr>
      </w:pPr>
      <w:r w:rsidRPr="00C642D3">
        <w:rPr>
          <w:rFonts w:ascii="Arial" w:hAnsi="Arial" w:cs="Arial"/>
        </w:rPr>
        <w:t xml:space="preserve">Where </w:t>
      </w:r>
      <w:r w:rsidR="00F627FA" w:rsidRPr="00C642D3">
        <w:rPr>
          <w:rFonts w:ascii="Arial" w:hAnsi="Arial" w:cs="Arial"/>
        </w:rPr>
        <w:t xml:space="preserve">paid home </w:t>
      </w:r>
      <w:r w:rsidRPr="00C642D3">
        <w:rPr>
          <w:rFonts w:ascii="Arial" w:hAnsi="Arial" w:cs="Arial"/>
        </w:rPr>
        <w:t>care remained constant for some PLWD during the pandemic, unpaid carers seemingly understood why others would want to cancel carers entering the home, acknowledging the accompanying risks in transmitting the virus. However, for these unpaid carers</w:t>
      </w:r>
      <w:r w:rsidR="00A94A58" w:rsidRPr="00C642D3">
        <w:rPr>
          <w:rFonts w:ascii="Arial" w:hAnsi="Arial" w:cs="Arial"/>
        </w:rPr>
        <w:t xml:space="preserve"> </w:t>
      </w:r>
      <w:r w:rsidRPr="00C642D3">
        <w:rPr>
          <w:rFonts w:ascii="Arial" w:hAnsi="Arial" w:cs="Arial"/>
        </w:rPr>
        <w:t>cancelling paid care was not an option due to the unimaginable burden it would leave them with. In these cases, the unpaid carers made the difficult decision to continue receiving paid care during the pandemic.</w:t>
      </w:r>
    </w:p>
    <w:p w14:paraId="308CDDFA" w14:textId="4B767AE6" w:rsidR="00CC3B30" w:rsidRPr="00C642D3" w:rsidRDefault="00D200AC" w:rsidP="00490702">
      <w:pPr>
        <w:spacing w:after="0"/>
        <w:jc w:val="center"/>
        <w:rPr>
          <w:rFonts w:ascii="Arial" w:hAnsi="Arial" w:cs="Arial"/>
          <w:i/>
          <w:iCs/>
          <w:sz w:val="20"/>
        </w:rPr>
      </w:pPr>
      <w:r w:rsidRPr="00C642D3">
        <w:rPr>
          <w:rFonts w:ascii="Arial" w:hAnsi="Arial" w:cs="Arial"/>
          <w:i/>
          <w:iCs/>
          <w:sz w:val="20"/>
        </w:rPr>
        <w:t xml:space="preserve">“I couldn't cope on my own and I'm just grateful to them [paid carers], that they still come… I don't know what I would do if they didn’t because she's not a big woman at all but she's a dead weight and she, you know to, just to manage the personal care, one person couldn’t do it on their own. </w:t>
      </w:r>
      <w:proofErr w:type="gramStart"/>
      <w:r w:rsidRPr="00C642D3">
        <w:rPr>
          <w:rFonts w:ascii="Arial" w:hAnsi="Arial" w:cs="Arial"/>
          <w:i/>
          <w:iCs/>
          <w:sz w:val="20"/>
        </w:rPr>
        <w:t>So</w:t>
      </w:r>
      <w:proofErr w:type="gramEnd"/>
      <w:r w:rsidRPr="00C642D3">
        <w:rPr>
          <w:rFonts w:ascii="Arial" w:hAnsi="Arial" w:cs="Arial"/>
          <w:i/>
          <w:iCs/>
          <w:sz w:val="20"/>
        </w:rPr>
        <w:t xml:space="preserve"> no I obviously have thought about is it sensible to have them coming in and there's an element of risk but I think it’s a risk I have to take.”</w:t>
      </w:r>
    </w:p>
    <w:p w14:paraId="272C84FB" w14:textId="77777777" w:rsidR="00D200AC" w:rsidRPr="00C642D3" w:rsidRDefault="00D200AC" w:rsidP="00490702">
      <w:pPr>
        <w:jc w:val="center"/>
        <w:rPr>
          <w:rFonts w:ascii="Arial" w:hAnsi="Arial" w:cs="Arial"/>
          <w:b/>
          <w:i/>
          <w:iCs/>
          <w:sz w:val="20"/>
        </w:rPr>
      </w:pPr>
      <w:r w:rsidRPr="00C642D3">
        <w:rPr>
          <w:rFonts w:ascii="Arial" w:hAnsi="Arial" w:cs="Arial"/>
          <w:b/>
          <w:i/>
          <w:iCs/>
          <w:sz w:val="20"/>
        </w:rPr>
        <w:t>Female carer (daughter), Interview 27</w:t>
      </w:r>
    </w:p>
    <w:p w14:paraId="3D229A86" w14:textId="4FBAD5F2" w:rsidR="00A10E74" w:rsidRPr="00C642D3" w:rsidRDefault="00A10E74" w:rsidP="00A10E74">
      <w:pPr>
        <w:jc w:val="both"/>
        <w:rPr>
          <w:rFonts w:ascii="Arial" w:hAnsi="Arial" w:cs="Arial"/>
          <w:sz w:val="20"/>
          <w:szCs w:val="20"/>
        </w:rPr>
      </w:pPr>
      <w:r w:rsidRPr="00C642D3">
        <w:rPr>
          <w:rFonts w:ascii="Arial" w:hAnsi="Arial" w:cs="Arial"/>
        </w:rPr>
        <w:t xml:space="preserve">Unpaid carers described real fears of re-obtaining future paid care (post-COVID) </w:t>
      </w:r>
      <w:r w:rsidR="00FF6B57" w:rsidRPr="00C642D3">
        <w:rPr>
          <w:rFonts w:ascii="Arial" w:hAnsi="Arial" w:cs="Arial"/>
        </w:rPr>
        <w:t xml:space="preserve">if they did make the difficult decision to cancel this support. Where the quality of paid care had dropped during the pandemic, this fear prevented unpaid carers of stepping in and taking on additional caring duties. </w:t>
      </w:r>
      <w:r w:rsidRPr="00C642D3">
        <w:rPr>
          <w:rFonts w:ascii="Arial" w:hAnsi="Arial" w:cs="Arial"/>
        </w:rPr>
        <w:t xml:space="preserve"> </w:t>
      </w:r>
    </w:p>
    <w:p w14:paraId="738EEE01" w14:textId="77777777" w:rsidR="00A10E74" w:rsidRPr="00C642D3" w:rsidRDefault="00A10E74" w:rsidP="00A10E74">
      <w:pPr>
        <w:spacing w:after="0"/>
        <w:jc w:val="center"/>
        <w:rPr>
          <w:rFonts w:ascii="Arial" w:hAnsi="Arial" w:cs="Arial"/>
          <w:i/>
          <w:iCs/>
          <w:sz w:val="20"/>
          <w:szCs w:val="20"/>
        </w:rPr>
      </w:pPr>
      <w:r w:rsidRPr="00C642D3">
        <w:rPr>
          <w:rFonts w:ascii="Arial" w:hAnsi="Arial" w:cs="Arial"/>
          <w:i/>
          <w:iCs/>
          <w:sz w:val="20"/>
          <w:szCs w:val="20"/>
        </w:rPr>
        <w:t>“I am fearful and I know this has happened to a family err friend of ours who’s already been told by their social worker that because they’ve managed without the [paid] care then they’re not likely to get it back after the coronavirus and I’m quite fearful that will be the case for us because I don’t, I’m not able to do this fulltime”</w:t>
      </w:r>
    </w:p>
    <w:p w14:paraId="4D4D88B6" w14:textId="77777777" w:rsidR="00A10E74" w:rsidRPr="00C642D3" w:rsidRDefault="00A10E74" w:rsidP="00A10E74">
      <w:pPr>
        <w:jc w:val="center"/>
        <w:rPr>
          <w:rFonts w:ascii="Arial" w:hAnsi="Arial" w:cs="Arial"/>
          <w:b/>
          <w:bCs/>
          <w:sz w:val="20"/>
          <w:szCs w:val="20"/>
        </w:rPr>
      </w:pPr>
      <w:r w:rsidRPr="00C642D3">
        <w:rPr>
          <w:rFonts w:ascii="Arial" w:hAnsi="Arial" w:cs="Arial"/>
          <w:b/>
          <w:i/>
          <w:iCs/>
          <w:sz w:val="20"/>
          <w:szCs w:val="20"/>
        </w:rPr>
        <w:t>Female carer (daughter), Interview 21</w:t>
      </w:r>
    </w:p>
    <w:p w14:paraId="32827AC5" w14:textId="77777777" w:rsidR="00A10E74" w:rsidRPr="00C642D3" w:rsidRDefault="00A10E74" w:rsidP="00A10E74">
      <w:pPr>
        <w:spacing w:after="0"/>
        <w:jc w:val="center"/>
        <w:rPr>
          <w:rFonts w:ascii="Arial" w:hAnsi="Arial" w:cs="Arial"/>
          <w:i/>
          <w:iCs/>
          <w:sz w:val="20"/>
          <w:szCs w:val="20"/>
        </w:rPr>
      </w:pPr>
      <w:r w:rsidRPr="00C642D3">
        <w:rPr>
          <w:rFonts w:ascii="Arial" w:hAnsi="Arial" w:cs="Arial"/>
          <w:i/>
          <w:iCs/>
          <w:sz w:val="20"/>
          <w:szCs w:val="20"/>
        </w:rPr>
        <w:t xml:space="preserve">“I mean I know she’s got the carers going in and obviously carers will I mean I don’t know how the system works to be fair.  But the Council, no doubt, will be in touch with the care company that I use, so, but that’s, to me, that’s just the money side of things. I don’t know, every April I get in touch with </w:t>
      </w:r>
      <w:r w:rsidRPr="00C642D3">
        <w:rPr>
          <w:rFonts w:ascii="Arial" w:hAnsi="Arial" w:cs="Arial"/>
          <w:i/>
          <w:iCs/>
          <w:sz w:val="20"/>
          <w:szCs w:val="20"/>
        </w:rPr>
        <w:lastRenderedPageBreak/>
        <w:t>the Council and I say can I have a copy of my Mum’s care plan because obviously getting the direct payment that I get I have to work out what the top fee is etc and I’ve had to really ring on numerous occasions just to get a copy of the care plan just so that I can work the money side of things out correctly…”</w:t>
      </w:r>
    </w:p>
    <w:p w14:paraId="52ACAA70" w14:textId="77777777" w:rsidR="00A10E74" w:rsidRPr="00C642D3" w:rsidRDefault="00A10E74" w:rsidP="00A10E74">
      <w:pPr>
        <w:jc w:val="center"/>
        <w:rPr>
          <w:rFonts w:ascii="Arial" w:hAnsi="Arial" w:cs="Arial"/>
          <w:b/>
          <w:bCs/>
          <w:i/>
          <w:iCs/>
          <w:sz w:val="20"/>
          <w:szCs w:val="20"/>
        </w:rPr>
      </w:pPr>
      <w:r w:rsidRPr="00C642D3">
        <w:rPr>
          <w:rFonts w:ascii="Arial" w:hAnsi="Arial" w:cs="Arial"/>
          <w:b/>
          <w:i/>
          <w:iCs/>
          <w:sz w:val="20"/>
          <w:szCs w:val="20"/>
        </w:rPr>
        <w:t>Female carer (daughter), Interview 15</w:t>
      </w:r>
    </w:p>
    <w:p w14:paraId="71F65DC2" w14:textId="77777777" w:rsidR="00D200AC" w:rsidRPr="00C642D3" w:rsidRDefault="00D200AC" w:rsidP="00D200AC">
      <w:pPr>
        <w:rPr>
          <w:rFonts w:ascii="Arial" w:hAnsi="Arial" w:cs="Arial"/>
          <w:b/>
          <w:i/>
          <w:iCs/>
        </w:rPr>
      </w:pPr>
    </w:p>
    <w:p w14:paraId="1377CDBF" w14:textId="77777777" w:rsidR="00D200AC" w:rsidRPr="00C642D3" w:rsidRDefault="00D200AC" w:rsidP="008D6787">
      <w:pPr>
        <w:spacing w:after="0"/>
        <w:rPr>
          <w:rFonts w:ascii="Arial" w:hAnsi="Arial" w:cs="Arial"/>
          <w:b/>
          <w:i/>
          <w:iCs/>
        </w:rPr>
      </w:pPr>
      <w:r w:rsidRPr="00C642D3">
        <w:rPr>
          <w:rFonts w:ascii="Arial" w:hAnsi="Arial" w:cs="Arial"/>
          <w:b/>
          <w:i/>
          <w:iCs/>
        </w:rPr>
        <w:t>Avoiding hospitals and health providers</w:t>
      </w:r>
    </w:p>
    <w:p w14:paraId="761CCC02" w14:textId="40237F04" w:rsidR="00D200AC" w:rsidRPr="00C642D3" w:rsidRDefault="00D200AC" w:rsidP="008D6787">
      <w:pPr>
        <w:jc w:val="both"/>
        <w:rPr>
          <w:rFonts w:ascii="Arial" w:hAnsi="Arial" w:cs="Arial"/>
        </w:rPr>
      </w:pPr>
      <w:r w:rsidRPr="00C642D3">
        <w:rPr>
          <w:rFonts w:ascii="Arial" w:hAnsi="Arial" w:cs="Arial"/>
        </w:rPr>
        <w:t>Many respondents expressed a fear of th</w:t>
      </w:r>
      <w:r w:rsidR="006A5E23" w:rsidRPr="00C642D3">
        <w:rPr>
          <w:rFonts w:ascii="Arial" w:hAnsi="Arial" w:cs="Arial"/>
        </w:rPr>
        <w:t>e PLWD</w:t>
      </w:r>
      <w:r w:rsidRPr="00C642D3">
        <w:rPr>
          <w:rFonts w:ascii="Arial" w:hAnsi="Arial" w:cs="Arial"/>
        </w:rPr>
        <w:t xml:space="preserve"> being admitted to a hospital due to fears of contracting the virus, whilst further expressing gratitude that they were still living at home and not being cared for in a care home following negative media reports. Unpaid carers attempted to manage health concerns at home, to avoid coming into contact with hospitals and health providers. </w:t>
      </w:r>
    </w:p>
    <w:p w14:paraId="49CB6EB3" w14:textId="1B55B408" w:rsidR="00CC3B30" w:rsidRPr="00C642D3" w:rsidRDefault="00D200AC" w:rsidP="00490702">
      <w:pPr>
        <w:spacing w:after="0"/>
        <w:jc w:val="center"/>
        <w:rPr>
          <w:rFonts w:ascii="Arial" w:hAnsi="Arial" w:cs="Arial"/>
          <w:i/>
          <w:iCs/>
          <w:sz w:val="20"/>
        </w:rPr>
      </w:pPr>
      <w:r w:rsidRPr="00C642D3">
        <w:rPr>
          <w:rFonts w:ascii="Arial" w:hAnsi="Arial" w:cs="Arial"/>
          <w:i/>
          <w:iCs/>
          <w:sz w:val="20"/>
        </w:rPr>
        <w:t>“I've got a prescription… for antibiotics if erm if I was to need it now rather than erm, I don't know, if that would help frankly but anyway (laughs) erm its better than you know with, the last thing I want is for her to go into hospital</w:t>
      </w:r>
      <w:r w:rsidR="00CC3B30" w:rsidRPr="00C642D3">
        <w:rPr>
          <w:rFonts w:ascii="Arial" w:hAnsi="Arial" w:cs="Arial"/>
          <w:i/>
          <w:iCs/>
          <w:sz w:val="20"/>
        </w:rPr>
        <w:t>.</w:t>
      </w:r>
      <w:r w:rsidRPr="00C642D3">
        <w:rPr>
          <w:rFonts w:ascii="Arial" w:hAnsi="Arial" w:cs="Arial"/>
          <w:i/>
          <w:iCs/>
          <w:sz w:val="20"/>
        </w:rPr>
        <w:t xml:space="preserve"> And I’m extremely grateful that she's not in a care home.”</w:t>
      </w:r>
    </w:p>
    <w:p w14:paraId="1C629A2D" w14:textId="77777777" w:rsidR="00D200AC" w:rsidRPr="00C642D3" w:rsidRDefault="00D200AC" w:rsidP="00490702">
      <w:pPr>
        <w:jc w:val="center"/>
        <w:rPr>
          <w:rFonts w:ascii="Arial" w:hAnsi="Arial" w:cs="Arial"/>
          <w:b/>
          <w:i/>
          <w:iCs/>
          <w:sz w:val="20"/>
        </w:rPr>
      </w:pPr>
      <w:r w:rsidRPr="00C642D3">
        <w:rPr>
          <w:rFonts w:ascii="Arial" w:hAnsi="Arial" w:cs="Arial"/>
          <w:b/>
          <w:i/>
          <w:iCs/>
          <w:sz w:val="20"/>
        </w:rPr>
        <w:t>Female carer (daughter), Interview 27</w:t>
      </w:r>
    </w:p>
    <w:p w14:paraId="0DC17F53" w14:textId="77777777" w:rsidR="00D200AC" w:rsidRPr="00C642D3" w:rsidRDefault="00D200AC" w:rsidP="00D200AC">
      <w:pPr>
        <w:rPr>
          <w:rFonts w:ascii="Arial" w:hAnsi="Arial" w:cs="Arial"/>
          <w:b/>
        </w:rPr>
      </w:pPr>
    </w:p>
    <w:p w14:paraId="533E57DC" w14:textId="77777777" w:rsidR="00D200AC" w:rsidRPr="00C642D3" w:rsidRDefault="00D200AC" w:rsidP="00D200AC">
      <w:pPr>
        <w:rPr>
          <w:rFonts w:ascii="Arial" w:hAnsi="Arial" w:cs="Arial"/>
          <w:b/>
        </w:rPr>
      </w:pPr>
      <w:r w:rsidRPr="00C642D3">
        <w:rPr>
          <w:rFonts w:ascii="Arial" w:hAnsi="Arial" w:cs="Arial"/>
          <w:b/>
        </w:rPr>
        <w:t>Theme 3: Implications for unpaid carers</w:t>
      </w:r>
    </w:p>
    <w:p w14:paraId="19BD826B" w14:textId="168B58DB" w:rsidR="00D200AC" w:rsidRPr="00C642D3" w:rsidRDefault="00D200AC" w:rsidP="008D6787">
      <w:pPr>
        <w:spacing w:after="0"/>
        <w:rPr>
          <w:rFonts w:ascii="Arial" w:hAnsi="Arial" w:cs="Arial"/>
          <w:b/>
          <w:i/>
          <w:iCs/>
          <w:szCs w:val="20"/>
        </w:rPr>
      </w:pPr>
      <w:r w:rsidRPr="00C642D3">
        <w:rPr>
          <w:rFonts w:ascii="Arial" w:hAnsi="Arial" w:cs="Arial"/>
          <w:b/>
          <w:i/>
          <w:iCs/>
          <w:szCs w:val="20"/>
        </w:rPr>
        <w:t xml:space="preserve">Practical implications </w:t>
      </w:r>
      <w:r w:rsidR="00F9512D" w:rsidRPr="00C642D3">
        <w:rPr>
          <w:rFonts w:ascii="Arial" w:hAnsi="Arial" w:cs="Arial"/>
          <w:b/>
          <w:i/>
          <w:iCs/>
          <w:szCs w:val="20"/>
        </w:rPr>
        <w:t>of food access</w:t>
      </w:r>
    </w:p>
    <w:p w14:paraId="16410124" w14:textId="203C33C0" w:rsidR="00D200AC" w:rsidRPr="00C642D3" w:rsidRDefault="00D200AC" w:rsidP="008D6787">
      <w:pPr>
        <w:jc w:val="both"/>
        <w:rPr>
          <w:rFonts w:ascii="Arial" w:hAnsi="Arial" w:cs="Arial"/>
        </w:rPr>
      </w:pPr>
      <w:r w:rsidRPr="00C642D3">
        <w:rPr>
          <w:rFonts w:ascii="Arial" w:hAnsi="Arial" w:cs="Arial"/>
        </w:rPr>
        <w:t xml:space="preserve">A common theme that emerged from the interviews was the inability to provide for the PLWD, as carers were unable to successfully shop online, with many experiencing technical difficulties and poor access to grocery webpages. </w:t>
      </w:r>
      <w:r w:rsidR="007C4161" w:rsidRPr="00C642D3">
        <w:rPr>
          <w:rFonts w:ascii="Arial" w:hAnsi="Arial" w:cs="Arial"/>
        </w:rPr>
        <w:t>In this pandemic, people aged 65+ or with health conditions that make them more prone to suffer from the virus are placed on a ‘vulnerable list’ by the government in the UK. This allow</w:t>
      </w:r>
      <w:r w:rsidR="00F9512D" w:rsidRPr="00C642D3">
        <w:rPr>
          <w:rFonts w:ascii="Arial" w:hAnsi="Arial" w:cs="Arial"/>
        </w:rPr>
        <w:t>ed</w:t>
      </w:r>
      <w:r w:rsidR="007C4161" w:rsidRPr="00C642D3">
        <w:rPr>
          <w:rFonts w:ascii="Arial" w:hAnsi="Arial" w:cs="Arial"/>
        </w:rPr>
        <w:t xml:space="preserve"> people to get priority shopping slots </w:t>
      </w:r>
      <w:r w:rsidR="00F9512D" w:rsidRPr="00C642D3">
        <w:rPr>
          <w:rFonts w:ascii="Arial" w:hAnsi="Arial" w:cs="Arial"/>
        </w:rPr>
        <w:t>compared</w:t>
      </w:r>
      <w:r w:rsidR="007C4161" w:rsidRPr="00C642D3">
        <w:rPr>
          <w:rFonts w:ascii="Arial" w:hAnsi="Arial" w:cs="Arial"/>
        </w:rPr>
        <w:t xml:space="preserve"> to the general population, and get food delivered to their home, as they we</w:t>
      </w:r>
      <w:r w:rsidR="00F9512D" w:rsidRPr="00C642D3">
        <w:rPr>
          <w:rFonts w:ascii="Arial" w:hAnsi="Arial" w:cs="Arial"/>
        </w:rPr>
        <w:t>re</w:t>
      </w:r>
      <w:r w:rsidR="007C4161" w:rsidRPr="00C642D3">
        <w:rPr>
          <w:rFonts w:ascii="Arial" w:hAnsi="Arial" w:cs="Arial"/>
        </w:rPr>
        <w:t xml:space="preserve"> not supposed to leave the house even for grocery shopping. </w:t>
      </w:r>
      <w:r w:rsidRPr="00C642D3">
        <w:rPr>
          <w:rFonts w:ascii="Arial" w:hAnsi="Arial" w:cs="Arial"/>
        </w:rPr>
        <w:t xml:space="preserve">A common complaint underpinning this issue was that dementia failed to be classified as a “vulnerable” group, thus limiting access to priority shopping slots. </w:t>
      </w:r>
    </w:p>
    <w:p w14:paraId="56D57361" w14:textId="41E84EA7" w:rsidR="00CC3B30" w:rsidRPr="00C642D3" w:rsidRDefault="00D200AC" w:rsidP="00490702">
      <w:pPr>
        <w:spacing w:after="0"/>
        <w:jc w:val="center"/>
        <w:rPr>
          <w:rFonts w:ascii="Arial" w:hAnsi="Arial" w:cs="Arial"/>
          <w:i/>
          <w:iCs/>
          <w:sz w:val="20"/>
          <w:szCs w:val="20"/>
        </w:rPr>
      </w:pPr>
      <w:r w:rsidRPr="00C642D3">
        <w:rPr>
          <w:rFonts w:ascii="Arial" w:hAnsi="Arial" w:cs="Arial"/>
          <w:i/>
          <w:iCs/>
          <w:sz w:val="20"/>
          <w:szCs w:val="20"/>
        </w:rPr>
        <w:t>“…of course a lot of the things that I’d normally do, I normally do online shopping, I place an order, it arrives, I put it away, job done, it’s not a stressor. At the moment I can’t get an online shopping slot.  Trying to get through to the helpline to get us put on the vulnerable list has proved an impossibility, I’ve spent hours and hours and hours on the phone which gives you a layer of angst that on top of everything else you don’t need you know”</w:t>
      </w:r>
    </w:p>
    <w:p w14:paraId="55B83E02" w14:textId="77777777" w:rsidR="00D200AC" w:rsidRPr="00C642D3" w:rsidRDefault="00D200AC" w:rsidP="00490702">
      <w:pPr>
        <w:jc w:val="center"/>
        <w:rPr>
          <w:rFonts w:ascii="Arial" w:hAnsi="Arial" w:cs="Arial"/>
          <w:b/>
          <w:iCs/>
          <w:sz w:val="20"/>
          <w:szCs w:val="20"/>
        </w:rPr>
      </w:pPr>
      <w:r w:rsidRPr="00C642D3">
        <w:rPr>
          <w:rFonts w:ascii="Arial" w:hAnsi="Arial" w:cs="Arial"/>
          <w:b/>
          <w:iCs/>
          <w:sz w:val="20"/>
          <w:szCs w:val="20"/>
        </w:rPr>
        <w:t>Female carer (spouse), Interview 31</w:t>
      </w:r>
    </w:p>
    <w:p w14:paraId="182FB08A" w14:textId="081E3BE8" w:rsidR="00CC3B30" w:rsidRPr="00C642D3" w:rsidRDefault="00D200AC" w:rsidP="00490702">
      <w:pPr>
        <w:spacing w:after="0"/>
        <w:jc w:val="center"/>
        <w:rPr>
          <w:rFonts w:ascii="Arial" w:hAnsi="Arial" w:cs="Arial"/>
          <w:i/>
          <w:iCs/>
          <w:sz w:val="20"/>
          <w:szCs w:val="20"/>
        </w:rPr>
      </w:pPr>
      <w:r w:rsidRPr="00C642D3">
        <w:rPr>
          <w:rFonts w:ascii="Arial" w:hAnsi="Arial" w:cs="Arial"/>
          <w:i/>
          <w:iCs/>
          <w:sz w:val="20"/>
          <w:szCs w:val="20"/>
        </w:rPr>
        <w:t>“I couldn’t get a shop in online and I think that’s been the biggest thing with me.”</w:t>
      </w:r>
    </w:p>
    <w:p w14:paraId="7894617D" w14:textId="77777777" w:rsidR="00D200AC" w:rsidRPr="00C642D3" w:rsidRDefault="00D200AC" w:rsidP="00490702">
      <w:pPr>
        <w:jc w:val="center"/>
        <w:rPr>
          <w:rFonts w:ascii="Arial" w:hAnsi="Arial" w:cs="Arial"/>
          <w:b/>
          <w:iCs/>
          <w:sz w:val="20"/>
          <w:szCs w:val="20"/>
        </w:rPr>
      </w:pPr>
      <w:r w:rsidRPr="00C642D3">
        <w:rPr>
          <w:rFonts w:ascii="Arial" w:hAnsi="Arial" w:cs="Arial"/>
          <w:b/>
          <w:iCs/>
          <w:sz w:val="20"/>
          <w:szCs w:val="20"/>
        </w:rPr>
        <w:t>Female carer (spouse), Interview 29</w:t>
      </w:r>
    </w:p>
    <w:p w14:paraId="443C7D54" w14:textId="77777777" w:rsidR="00D200AC" w:rsidRPr="00C642D3" w:rsidRDefault="00D200AC" w:rsidP="008D6787">
      <w:pPr>
        <w:jc w:val="both"/>
        <w:rPr>
          <w:rFonts w:ascii="Arial" w:hAnsi="Arial" w:cs="Arial"/>
        </w:rPr>
      </w:pPr>
      <w:r w:rsidRPr="00C642D3">
        <w:rPr>
          <w:rFonts w:ascii="Arial" w:hAnsi="Arial" w:cs="Arial"/>
        </w:rPr>
        <w:t>Where shopping slots were available for some respondents, they indicated that this was due to pre-existing health conditions that classed them as “vulnerable”, such as pulmonary or cardiological impairments, but not the dementia. This resulted in frustration and a fear of entering shops due the risk of transmitting the virus.</w:t>
      </w:r>
    </w:p>
    <w:p w14:paraId="5FA0DE73" w14:textId="0AECE197" w:rsidR="008D6787" w:rsidRPr="00C642D3" w:rsidRDefault="00D200AC" w:rsidP="0063206F">
      <w:pPr>
        <w:pStyle w:val="CommentText"/>
        <w:spacing w:after="0" w:line="276" w:lineRule="auto"/>
        <w:jc w:val="center"/>
        <w:rPr>
          <w:rFonts w:ascii="Arial" w:hAnsi="Arial" w:cs="Arial"/>
          <w:i/>
          <w:iCs/>
          <w:sz w:val="22"/>
          <w:szCs w:val="24"/>
        </w:rPr>
      </w:pPr>
      <w:r w:rsidRPr="00C642D3">
        <w:rPr>
          <w:rFonts w:ascii="Arial" w:hAnsi="Arial" w:cs="Arial"/>
          <w:i/>
          <w:iCs/>
          <w:szCs w:val="22"/>
        </w:rPr>
        <w:t>“I’m very frustrated with the Government that Alzheimer’s or dementia isn’t classed as a vulnerable person because I can’t get a slot for the shopping and that’s, we haven’t had a letter or anything and without this letter with a code number on you can’t get priority… I’ve been every day I go on to see if I can get a slot from any of the supermarkets… I daren’t go shopping I just daren’t go shopping… they’re the most dangerous places to go from the sounds of things”</w:t>
      </w:r>
    </w:p>
    <w:p w14:paraId="3982C0F0" w14:textId="77777777" w:rsidR="00D200AC" w:rsidRPr="00C642D3" w:rsidRDefault="00D200AC" w:rsidP="00490702">
      <w:pPr>
        <w:pStyle w:val="CommentText"/>
        <w:jc w:val="center"/>
        <w:rPr>
          <w:b/>
          <w:szCs w:val="22"/>
        </w:rPr>
      </w:pPr>
      <w:r w:rsidRPr="00C642D3">
        <w:rPr>
          <w:rFonts w:ascii="Arial" w:hAnsi="Arial" w:cs="Arial"/>
          <w:b/>
          <w:iCs/>
          <w:szCs w:val="22"/>
        </w:rPr>
        <w:t>Female carer (spouse), Interview 13</w:t>
      </w:r>
    </w:p>
    <w:p w14:paraId="2866E02B" w14:textId="77777777" w:rsidR="00D200AC" w:rsidRPr="00C642D3" w:rsidRDefault="00E50C80" w:rsidP="008D6787">
      <w:pPr>
        <w:jc w:val="both"/>
        <w:rPr>
          <w:rFonts w:ascii="Arial" w:hAnsi="Arial" w:cs="Arial"/>
        </w:rPr>
      </w:pPr>
      <w:r w:rsidRPr="00C642D3">
        <w:rPr>
          <w:rFonts w:ascii="Arial" w:hAnsi="Arial" w:cs="Arial"/>
        </w:rPr>
        <w:lastRenderedPageBreak/>
        <w:t>U</w:t>
      </w:r>
      <w:r w:rsidR="00D200AC" w:rsidRPr="00C642D3">
        <w:rPr>
          <w:rFonts w:ascii="Arial" w:hAnsi="Arial" w:cs="Arial"/>
        </w:rPr>
        <w:t>npaid carers that could not shop online, and therefore</w:t>
      </w:r>
      <w:r w:rsidRPr="00C642D3">
        <w:rPr>
          <w:rFonts w:ascii="Arial" w:hAnsi="Arial" w:cs="Arial"/>
        </w:rPr>
        <w:t xml:space="preserve"> </w:t>
      </w:r>
      <w:r w:rsidR="00D200AC" w:rsidRPr="00C642D3">
        <w:rPr>
          <w:rFonts w:ascii="Arial" w:hAnsi="Arial" w:cs="Arial"/>
        </w:rPr>
        <w:t xml:space="preserve">had to risk entering stores, faced an added dilemma, as they were unable to leave the PLWD home alone during that time. This situation caused further complications and health concerns for the PLWD, due to the dementia-related </w:t>
      </w:r>
      <w:r w:rsidRPr="00C642D3">
        <w:rPr>
          <w:rFonts w:ascii="Arial" w:hAnsi="Arial" w:cs="Arial"/>
        </w:rPr>
        <w:t>cognitive</w:t>
      </w:r>
      <w:r w:rsidR="00D200AC" w:rsidRPr="00C642D3">
        <w:rPr>
          <w:rFonts w:ascii="Arial" w:hAnsi="Arial" w:cs="Arial"/>
        </w:rPr>
        <w:t xml:space="preserve"> impairment and inability to comprehend and abide by social distancing measures, increasing stress and carer burden.</w:t>
      </w:r>
    </w:p>
    <w:p w14:paraId="0DB29416" w14:textId="3C971B13" w:rsidR="008D6787" w:rsidRPr="00C642D3" w:rsidRDefault="00D200AC" w:rsidP="00490702">
      <w:pPr>
        <w:spacing w:after="0"/>
        <w:jc w:val="center"/>
        <w:rPr>
          <w:rFonts w:ascii="Arial" w:hAnsi="Arial" w:cs="Arial"/>
          <w:i/>
          <w:iCs/>
          <w:sz w:val="20"/>
        </w:rPr>
      </w:pPr>
      <w:r w:rsidRPr="00C642D3">
        <w:rPr>
          <w:rFonts w:ascii="Arial" w:hAnsi="Arial" w:cs="Arial"/>
          <w:i/>
          <w:iCs/>
          <w:sz w:val="20"/>
        </w:rPr>
        <w:t xml:space="preserve">“he doesn’t understand the thing about you know like keeping the distance when you're out and that… </w:t>
      </w:r>
      <w:proofErr w:type="spellStart"/>
      <w:r w:rsidRPr="00C642D3">
        <w:rPr>
          <w:rFonts w:ascii="Arial" w:hAnsi="Arial" w:cs="Arial"/>
          <w:i/>
          <w:iCs/>
          <w:sz w:val="20"/>
        </w:rPr>
        <w:t>'cause</w:t>
      </w:r>
      <w:proofErr w:type="spellEnd"/>
      <w:r w:rsidRPr="00C642D3">
        <w:rPr>
          <w:rFonts w:ascii="Arial" w:hAnsi="Arial" w:cs="Arial"/>
          <w:i/>
          <w:iCs/>
          <w:sz w:val="20"/>
        </w:rPr>
        <w:t xml:space="preserve"> they're saying you know it’s one person per shopping trolley I just show I've got a carers card from like [residential area] Council and I say I can’t leave him on his own…”</w:t>
      </w:r>
    </w:p>
    <w:p w14:paraId="16E7C7E4" w14:textId="77777777" w:rsidR="00D200AC" w:rsidRPr="00C642D3" w:rsidRDefault="00D200AC" w:rsidP="00490702">
      <w:pPr>
        <w:jc w:val="center"/>
        <w:rPr>
          <w:rFonts w:ascii="Arial" w:hAnsi="Arial" w:cs="Arial"/>
          <w:b/>
          <w:iCs/>
          <w:sz w:val="20"/>
        </w:rPr>
      </w:pPr>
      <w:r w:rsidRPr="00C642D3">
        <w:rPr>
          <w:rFonts w:ascii="Arial" w:hAnsi="Arial" w:cs="Arial"/>
          <w:b/>
          <w:iCs/>
          <w:sz w:val="20"/>
        </w:rPr>
        <w:t>Female carer (spouse), Interview 41</w:t>
      </w:r>
    </w:p>
    <w:p w14:paraId="54EC3CA2" w14:textId="77777777" w:rsidR="00D200AC" w:rsidRPr="00C642D3" w:rsidRDefault="00D200AC" w:rsidP="00D200AC">
      <w:pPr>
        <w:rPr>
          <w:rFonts w:ascii="Arial" w:hAnsi="Arial" w:cs="Arial"/>
        </w:rPr>
      </w:pPr>
    </w:p>
    <w:p w14:paraId="7CDAE8F6" w14:textId="77777777" w:rsidR="00D200AC" w:rsidRPr="00C642D3" w:rsidRDefault="00D200AC" w:rsidP="0077223C">
      <w:pPr>
        <w:spacing w:after="0"/>
        <w:rPr>
          <w:rFonts w:ascii="Arial" w:hAnsi="Arial" w:cs="Arial"/>
          <w:b/>
          <w:i/>
          <w:iCs/>
        </w:rPr>
      </w:pPr>
      <w:r w:rsidRPr="00C642D3">
        <w:rPr>
          <w:rFonts w:ascii="Arial" w:hAnsi="Arial" w:cs="Arial"/>
          <w:b/>
          <w:i/>
          <w:iCs/>
        </w:rPr>
        <w:t>Personal implications and loss</w:t>
      </w:r>
    </w:p>
    <w:p w14:paraId="75282651" w14:textId="77777777" w:rsidR="00D200AC" w:rsidRPr="00C642D3" w:rsidRDefault="00D200AC" w:rsidP="008D6787">
      <w:pPr>
        <w:jc w:val="both"/>
        <w:rPr>
          <w:rFonts w:ascii="Arial" w:hAnsi="Arial" w:cs="Arial"/>
        </w:rPr>
      </w:pPr>
      <w:r w:rsidRPr="00C642D3">
        <w:rPr>
          <w:rFonts w:ascii="Arial" w:hAnsi="Arial" w:cs="Arial"/>
        </w:rPr>
        <w:t>Many unpaid carers made drastic changes to their own lives to support PLWD during COVID-19, including cancelling paid care, moving in with the PLWD and working from home (their paid employment) whilst caring full time. This led to increased workload and strain on the unpaid carer. This strain is heightened with fears of uncertainty and the long-term commitment to caring.</w:t>
      </w:r>
    </w:p>
    <w:p w14:paraId="2052EE09" w14:textId="72DC8359" w:rsidR="008D6787" w:rsidRPr="00C642D3" w:rsidRDefault="00D200AC" w:rsidP="00490702">
      <w:pPr>
        <w:spacing w:after="0"/>
        <w:jc w:val="center"/>
        <w:rPr>
          <w:rFonts w:ascii="Arial" w:hAnsi="Arial" w:cs="Arial"/>
          <w:i/>
          <w:iCs/>
          <w:sz w:val="20"/>
        </w:rPr>
      </w:pPr>
      <w:r w:rsidRPr="00C642D3">
        <w:rPr>
          <w:rFonts w:ascii="Arial" w:hAnsi="Arial" w:cs="Arial"/>
          <w:i/>
          <w:iCs/>
          <w:sz w:val="20"/>
        </w:rPr>
        <w:t xml:space="preserve">“at first I thought, “oh this is really good” obviously because I was working from home it was much easier and Mum was having good days as well you know easier to get her out of bed, willing to get out of bed.  </w:t>
      </w:r>
      <w:r w:rsidR="00142A1E" w:rsidRPr="00C642D3">
        <w:rPr>
          <w:rFonts w:ascii="Arial" w:hAnsi="Arial" w:cs="Arial"/>
          <w:i/>
          <w:iCs/>
          <w:sz w:val="20"/>
        </w:rPr>
        <w:t>B</w:t>
      </w:r>
      <w:r w:rsidRPr="00C642D3">
        <w:rPr>
          <w:rFonts w:ascii="Arial" w:hAnsi="Arial" w:cs="Arial"/>
          <w:i/>
          <w:iCs/>
          <w:sz w:val="20"/>
        </w:rPr>
        <w:t>ut these last few days she’s been what I call her bad dementia days where she’s a little bit more difficult and obviously I’m getting more tired but it’s just something I want to do for my Mum at the same time but yes you think obviously as time is going on it</w:t>
      </w:r>
      <w:r w:rsidR="0063206F" w:rsidRPr="00C642D3">
        <w:rPr>
          <w:rFonts w:ascii="Arial" w:hAnsi="Arial" w:cs="Arial"/>
          <w:i/>
          <w:iCs/>
          <w:sz w:val="20"/>
        </w:rPr>
        <w:t>’</w:t>
      </w:r>
      <w:r w:rsidRPr="00C642D3">
        <w:rPr>
          <w:rFonts w:ascii="Arial" w:hAnsi="Arial" w:cs="Arial"/>
          <w:i/>
          <w:iCs/>
          <w:sz w:val="20"/>
        </w:rPr>
        <w:t>s becoming harder.”</w:t>
      </w:r>
    </w:p>
    <w:p w14:paraId="28828572" w14:textId="77777777" w:rsidR="00D200AC" w:rsidRPr="00C642D3" w:rsidRDefault="00D200AC" w:rsidP="00490702">
      <w:pPr>
        <w:jc w:val="center"/>
        <w:rPr>
          <w:rFonts w:ascii="Arial" w:hAnsi="Arial" w:cs="Arial"/>
          <w:b/>
          <w:i/>
          <w:iCs/>
          <w:sz w:val="20"/>
        </w:rPr>
      </w:pPr>
      <w:r w:rsidRPr="00C642D3">
        <w:rPr>
          <w:rFonts w:ascii="Arial" w:hAnsi="Arial" w:cs="Arial"/>
          <w:b/>
          <w:i/>
          <w:iCs/>
          <w:sz w:val="20"/>
        </w:rPr>
        <w:t>Female carer (daughter), Interview 15</w:t>
      </w:r>
    </w:p>
    <w:p w14:paraId="32462667" w14:textId="77777777" w:rsidR="00D200AC" w:rsidRPr="00C642D3" w:rsidRDefault="00D200AC" w:rsidP="00D200AC">
      <w:pPr>
        <w:rPr>
          <w:rFonts w:ascii="Arial" w:hAnsi="Arial" w:cs="Arial"/>
        </w:rPr>
      </w:pPr>
    </w:p>
    <w:p w14:paraId="483C1BE7" w14:textId="1EDB7503" w:rsidR="00D200AC" w:rsidRPr="00C642D3" w:rsidRDefault="00D200AC" w:rsidP="008D6787">
      <w:pPr>
        <w:jc w:val="both"/>
        <w:rPr>
          <w:rFonts w:ascii="Arial" w:hAnsi="Arial" w:cs="Arial"/>
        </w:rPr>
      </w:pPr>
      <w:r w:rsidRPr="00C642D3">
        <w:rPr>
          <w:rFonts w:ascii="Arial" w:hAnsi="Arial" w:cs="Arial"/>
        </w:rPr>
        <w:t xml:space="preserve">In addition to the marked increase in caring responsibilities due to the loss of </w:t>
      </w:r>
      <w:r w:rsidR="00F627FA" w:rsidRPr="00C642D3">
        <w:rPr>
          <w:rFonts w:ascii="Arial" w:hAnsi="Arial" w:cs="Arial"/>
        </w:rPr>
        <w:t xml:space="preserve">paid home </w:t>
      </w:r>
      <w:r w:rsidR="00142A1E" w:rsidRPr="00C642D3">
        <w:rPr>
          <w:rFonts w:ascii="Arial" w:hAnsi="Arial" w:cs="Arial"/>
        </w:rPr>
        <w:t>care</w:t>
      </w:r>
      <w:r w:rsidRPr="00C642D3">
        <w:rPr>
          <w:rFonts w:ascii="Arial" w:hAnsi="Arial" w:cs="Arial"/>
        </w:rPr>
        <w:t>, unpaid carers noted a loss of family and peer support due to the social distancing measures. This loss further added to their feelings of stress and fatigue in caring solely for the PLWD at a higher level than before COVID-19.</w:t>
      </w:r>
    </w:p>
    <w:p w14:paraId="450748A1" w14:textId="33B264CE" w:rsidR="008D6787" w:rsidRPr="00C642D3" w:rsidRDefault="00D200AC" w:rsidP="00490702">
      <w:pPr>
        <w:spacing w:after="0"/>
        <w:jc w:val="center"/>
        <w:rPr>
          <w:rFonts w:ascii="Arial" w:hAnsi="Arial" w:cs="Arial"/>
          <w:i/>
          <w:iCs/>
          <w:sz w:val="20"/>
        </w:rPr>
      </w:pPr>
      <w:r w:rsidRPr="00C642D3">
        <w:rPr>
          <w:rFonts w:ascii="Arial" w:hAnsi="Arial" w:cs="Arial"/>
          <w:i/>
          <w:iCs/>
          <w:sz w:val="20"/>
        </w:rPr>
        <w:t>“</w:t>
      </w:r>
      <w:proofErr w:type="gramStart"/>
      <w:r w:rsidRPr="00C642D3">
        <w:rPr>
          <w:rFonts w:ascii="Arial" w:hAnsi="Arial" w:cs="Arial"/>
          <w:i/>
          <w:iCs/>
          <w:sz w:val="20"/>
        </w:rPr>
        <w:t>so</w:t>
      </w:r>
      <w:proofErr w:type="gramEnd"/>
      <w:r w:rsidRPr="00C642D3">
        <w:rPr>
          <w:rFonts w:ascii="Arial" w:hAnsi="Arial" w:cs="Arial"/>
          <w:i/>
          <w:iCs/>
          <w:sz w:val="20"/>
        </w:rPr>
        <w:t xml:space="preserve"> he [son] won’t come anywhere near [PLWD] in case he’s a shedder. </w:t>
      </w:r>
      <w:proofErr w:type="gramStart"/>
      <w:r w:rsidRPr="00C642D3">
        <w:rPr>
          <w:rFonts w:ascii="Arial" w:hAnsi="Arial" w:cs="Arial"/>
          <w:i/>
          <w:iCs/>
          <w:sz w:val="20"/>
        </w:rPr>
        <w:t>So</w:t>
      </w:r>
      <w:proofErr w:type="gramEnd"/>
      <w:r w:rsidRPr="00C642D3">
        <w:rPr>
          <w:rFonts w:ascii="Arial" w:hAnsi="Arial" w:cs="Arial"/>
          <w:i/>
          <w:iCs/>
          <w:sz w:val="20"/>
        </w:rPr>
        <w:t xml:space="preserve"> I’m panicking if this doesn’t go right… who’s going to look after John now because they [sons] won’t come anywhere near because they’re frightened that they will pass the virus onto us”</w:t>
      </w:r>
    </w:p>
    <w:p w14:paraId="437A2EEA" w14:textId="77777777" w:rsidR="00D200AC" w:rsidRPr="00C642D3" w:rsidRDefault="00D200AC" w:rsidP="00490702">
      <w:pPr>
        <w:jc w:val="center"/>
        <w:rPr>
          <w:rFonts w:ascii="Arial" w:hAnsi="Arial" w:cs="Arial"/>
          <w:b/>
          <w:i/>
          <w:iCs/>
          <w:sz w:val="20"/>
        </w:rPr>
      </w:pPr>
      <w:r w:rsidRPr="00C642D3">
        <w:rPr>
          <w:rFonts w:ascii="Arial" w:hAnsi="Arial" w:cs="Arial"/>
          <w:b/>
          <w:i/>
          <w:iCs/>
          <w:sz w:val="20"/>
        </w:rPr>
        <w:t>Female carer (spouse), Interview 29</w:t>
      </w:r>
    </w:p>
    <w:p w14:paraId="4166AC76" w14:textId="77777777" w:rsidR="00D200AC" w:rsidRPr="00C642D3" w:rsidRDefault="00D200AC" w:rsidP="00D200AC">
      <w:pPr>
        <w:rPr>
          <w:rFonts w:ascii="Arial" w:hAnsi="Arial" w:cs="Arial"/>
          <w:b/>
          <w:bCs/>
          <w:sz w:val="20"/>
        </w:rPr>
      </w:pPr>
    </w:p>
    <w:p w14:paraId="1AF30276" w14:textId="77777777" w:rsidR="00D200AC" w:rsidRPr="00C642D3" w:rsidRDefault="00D200AC" w:rsidP="008D6787">
      <w:pPr>
        <w:jc w:val="both"/>
        <w:rPr>
          <w:rFonts w:ascii="Arial" w:hAnsi="Arial" w:cs="Arial"/>
        </w:rPr>
      </w:pPr>
      <w:r w:rsidRPr="00C642D3">
        <w:rPr>
          <w:rFonts w:ascii="Arial" w:hAnsi="Arial" w:cs="Arial"/>
        </w:rPr>
        <w:t>Even where unpaid carers retained some paid support during the time of COVID-19, this was often minimal, and at times ineffective. A phone call from a social worker was appreciated but ultimately, could not offer any practical support to a family who are struggling with the burden of caring.</w:t>
      </w:r>
    </w:p>
    <w:p w14:paraId="77B2294D" w14:textId="5DD1F05A" w:rsidR="008D6787" w:rsidRPr="00C642D3" w:rsidRDefault="00D200AC" w:rsidP="00490702">
      <w:pPr>
        <w:spacing w:after="0"/>
        <w:jc w:val="center"/>
        <w:rPr>
          <w:rFonts w:ascii="Arial" w:hAnsi="Arial" w:cs="Arial"/>
          <w:i/>
          <w:iCs/>
          <w:sz w:val="20"/>
        </w:rPr>
      </w:pPr>
      <w:r w:rsidRPr="00C642D3">
        <w:rPr>
          <w:rFonts w:ascii="Arial" w:hAnsi="Arial" w:cs="Arial"/>
          <w:i/>
          <w:iCs/>
          <w:sz w:val="20"/>
        </w:rPr>
        <w:t>“we have heard from our social worker who is fantastic and just to sort of have a phone conversation about [how] we were coping… she said we’re going to be there support you is there anything we can do for now? But there’s nothing they can do”</w:t>
      </w:r>
    </w:p>
    <w:p w14:paraId="08E77745" w14:textId="77777777" w:rsidR="00D200AC" w:rsidRPr="00C642D3" w:rsidRDefault="00D200AC" w:rsidP="00490702">
      <w:pPr>
        <w:jc w:val="center"/>
        <w:rPr>
          <w:rFonts w:ascii="Arial" w:hAnsi="Arial" w:cs="Arial"/>
          <w:b/>
          <w:i/>
          <w:iCs/>
          <w:sz w:val="20"/>
        </w:rPr>
      </w:pPr>
      <w:r w:rsidRPr="00C642D3">
        <w:rPr>
          <w:rFonts w:ascii="Arial" w:hAnsi="Arial" w:cs="Arial"/>
          <w:b/>
          <w:i/>
          <w:iCs/>
          <w:sz w:val="20"/>
        </w:rPr>
        <w:t>Female carer (daughter), Interview 21</w:t>
      </w:r>
    </w:p>
    <w:p w14:paraId="5D55BAB2" w14:textId="77777777" w:rsidR="00C97A4A" w:rsidRPr="00C642D3" w:rsidRDefault="00C97A4A">
      <w:pPr>
        <w:rPr>
          <w:rFonts w:ascii="Arial" w:hAnsi="Arial" w:cs="Arial"/>
          <w:b/>
          <w:sz w:val="24"/>
        </w:rPr>
      </w:pPr>
    </w:p>
    <w:p w14:paraId="09E99C46" w14:textId="5BF83D55" w:rsidR="008C2F46" w:rsidRPr="00C642D3" w:rsidRDefault="008C2F46">
      <w:pPr>
        <w:rPr>
          <w:rFonts w:ascii="Arial" w:hAnsi="Arial" w:cs="Arial"/>
          <w:b/>
          <w:sz w:val="24"/>
        </w:rPr>
      </w:pPr>
      <w:r w:rsidRPr="00C642D3">
        <w:rPr>
          <w:rFonts w:ascii="Arial" w:hAnsi="Arial" w:cs="Arial"/>
          <w:b/>
          <w:sz w:val="24"/>
        </w:rPr>
        <w:t>Discussion</w:t>
      </w:r>
    </w:p>
    <w:p w14:paraId="621CCF44" w14:textId="55FA8F27" w:rsidR="008C2F46" w:rsidRPr="00C642D3" w:rsidRDefault="008D6787" w:rsidP="00F37FE3">
      <w:pPr>
        <w:spacing w:after="0"/>
        <w:jc w:val="both"/>
        <w:rPr>
          <w:rFonts w:ascii="Arial" w:hAnsi="Arial" w:cs="Arial"/>
        </w:rPr>
      </w:pPr>
      <w:r w:rsidRPr="00C642D3">
        <w:rPr>
          <w:rFonts w:ascii="Arial" w:hAnsi="Arial" w:cs="Arial"/>
        </w:rPr>
        <w:t xml:space="preserve">This is the first study to show the impact of COVID-19 public health restrictions on receiving </w:t>
      </w:r>
      <w:r w:rsidR="00F627FA" w:rsidRPr="00C642D3">
        <w:rPr>
          <w:rFonts w:ascii="Arial" w:hAnsi="Arial" w:cs="Arial"/>
        </w:rPr>
        <w:t xml:space="preserve">paid home </w:t>
      </w:r>
      <w:r w:rsidRPr="00C642D3">
        <w:rPr>
          <w:rFonts w:ascii="Arial" w:hAnsi="Arial" w:cs="Arial"/>
        </w:rPr>
        <w:t xml:space="preserve">care in dementia. </w:t>
      </w:r>
      <w:r w:rsidR="00143524" w:rsidRPr="00C642D3">
        <w:rPr>
          <w:rFonts w:ascii="Arial" w:hAnsi="Arial" w:cs="Arial"/>
        </w:rPr>
        <w:t xml:space="preserve">Unpaid carers had to make difficult choices on whether to </w:t>
      </w:r>
      <w:r w:rsidR="00143524" w:rsidRPr="00C642D3">
        <w:rPr>
          <w:rFonts w:ascii="Arial" w:hAnsi="Arial" w:cs="Arial"/>
        </w:rPr>
        <w:lastRenderedPageBreak/>
        <w:t xml:space="preserve">continue </w:t>
      </w:r>
      <w:r w:rsidR="00F627FA" w:rsidRPr="00C642D3">
        <w:rPr>
          <w:rFonts w:ascii="Arial" w:hAnsi="Arial" w:cs="Arial"/>
        </w:rPr>
        <w:t>paid home</w:t>
      </w:r>
      <w:r w:rsidR="00143524" w:rsidRPr="00C642D3">
        <w:rPr>
          <w:rFonts w:ascii="Arial" w:hAnsi="Arial" w:cs="Arial"/>
        </w:rPr>
        <w:t xml:space="preserve"> care, and where it was discontinued, experienced a strong impact on their lives as carers</w:t>
      </w:r>
      <w:r w:rsidRPr="00C642D3">
        <w:rPr>
          <w:rFonts w:ascii="Arial" w:hAnsi="Arial" w:cs="Arial"/>
        </w:rPr>
        <w:t>.</w:t>
      </w:r>
    </w:p>
    <w:p w14:paraId="0648597F" w14:textId="56D7F082" w:rsidR="00143524" w:rsidRPr="00C642D3" w:rsidRDefault="00143524" w:rsidP="00E47991">
      <w:pPr>
        <w:spacing w:after="0"/>
        <w:jc w:val="both"/>
        <w:rPr>
          <w:rFonts w:ascii="Arial" w:hAnsi="Arial" w:cs="Arial"/>
        </w:rPr>
      </w:pPr>
      <w:r w:rsidRPr="00C642D3">
        <w:rPr>
          <w:rFonts w:ascii="Arial" w:hAnsi="Arial" w:cs="Arial"/>
        </w:rPr>
        <w:tab/>
      </w:r>
      <w:r w:rsidR="00F627FA" w:rsidRPr="00C642D3">
        <w:rPr>
          <w:rFonts w:ascii="Arial" w:hAnsi="Arial" w:cs="Arial"/>
        </w:rPr>
        <w:t>Paid home</w:t>
      </w:r>
      <w:r w:rsidRPr="00C642D3">
        <w:rPr>
          <w:rFonts w:ascii="Arial" w:hAnsi="Arial" w:cs="Arial"/>
        </w:rPr>
        <w:t xml:space="preserve"> care is </w:t>
      </w:r>
      <w:r w:rsidR="00FB6822" w:rsidRPr="00C642D3">
        <w:rPr>
          <w:rFonts w:ascii="Arial" w:hAnsi="Arial" w:cs="Arial"/>
        </w:rPr>
        <w:t>often</w:t>
      </w:r>
      <w:r w:rsidRPr="00C642D3">
        <w:rPr>
          <w:rFonts w:ascii="Arial" w:hAnsi="Arial" w:cs="Arial"/>
        </w:rPr>
        <w:t xml:space="preserve"> characterised by numerous different carers entering the home</w:t>
      </w:r>
      <w:r w:rsidR="003A6921" w:rsidRPr="00C642D3">
        <w:rPr>
          <w:rFonts w:ascii="Arial" w:hAnsi="Arial" w:cs="Arial"/>
        </w:rPr>
        <w:t xml:space="preserve">, with families however valuing consistency in care workers </w:t>
      </w:r>
      <w:r w:rsidR="00041385" w:rsidRPr="00C642D3">
        <w:rPr>
          <w:rFonts w:ascii="Arial" w:hAnsi="Arial" w:cs="Arial"/>
        </w:rPr>
        <w:t>[1</w:t>
      </w:r>
      <w:r w:rsidR="00AD3015" w:rsidRPr="00C642D3">
        <w:rPr>
          <w:rFonts w:ascii="Arial" w:hAnsi="Arial" w:cs="Arial"/>
        </w:rPr>
        <w:t>3</w:t>
      </w:r>
      <w:r w:rsidR="00041385" w:rsidRPr="00C642D3">
        <w:rPr>
          <w:rFonts w:ascii="Arial" w:hAnsi="Arial" w:cs="Arial"/>
        </w:rPr>
        <w:t>]</w:t>
      </w:r>
      <w:r w:rsidRPr="00C642D3">
        <w:rPr>
          <w:rFonts w:ascii="Arial" w:hAnsi="Arial" w:cs="Arial"/>
        </w:rPr>
        <w:t>. In light of COVID-19, receiving a large number of different carers each week can increase the risk of virus transmission</w:t>
      </w:r>
      <w:r w:rsidR="00F20C5D" w:rsidRPr="00C642D3">
        <w:rPr>
          <w:rFonts w:ascii="Arial" w:hAnsi="Arial" w:cs="Arial"/>
        </w:rPr>
        <w:t xml:space="preserve"> into their home directly by contamination of surfaces </w:t>
      </w:r>
      <w:r w:rsidR="00A9078A" w:rsidRPr="00C642D3">
        <w:rPr>
          <w:rFonts w:ascii="Arial" w:hAnsi="Arial" w:cs="Arial"/>
        </w:rPr>
        <w:t>or by providing basic care in close proximity to the PLWD</w:t>
      </w:r>
      <w:r w:rsidRPr="00C642D3">
        <w:rPr>
          <w:rFonts w:ascii="Arial" w:hAnsi="Arial" w:cs="Arial"/>
        </w:rPr>
        <w:t>. This caused a great deal of worry to unpaid carers, as they had no knowledge of whether individual</w:t>
      </w:r>
      <w:r w:rsidR="00F627FA" w:rsidRPr="00C642D3">
        <w:rPr>
          <w:rFonts w:ascii="Arial" w:hAnsi="Arial" w:cs="Arial"/>
        </w:rPr>
        <w:t xml:space="preserve"> paid home</w:t>
      </w:r>
      <w:r w:rsidRPr="00C642D3">
        <w:rPr>
          <w:rFonts w:ascii="Arial" w:hAnsi="Arial" w:cs="Arial"/>
        </w:rPr>
        <w:t xml:space="preserve"> care workers adhered to public health restrictions or met up with members of different households after work. Specifically, where care workers fail to bring and use suitable PPE, many carers </w:t>
      </w:r>
      <w:r w:rsidR="00F9595E" w:rsidRPr="00C642D3">
        <w:rPr>
          <w:rFonts w:ascii="Arial" w:hAnsi="Arial" w:cs="Arial"/>
        </w:rPr>
        <w:t xml:space="preserve">experience distress and feel helpless. With a severe shortage of PPE in the UK already in the healthcare sector, including hospitals, </w:t>
      </w:r>
      <w:r w:rsidR="00521C41" w:rsidRPr="00C642D3">
        <w:rPr>
          <w:rFonts w:ascii="Arial" w:hAnsi="Arial" w:cs="Arial"/>
        </w:rPr>
        <w:t xml:space="preserve">the social care sector is likely to face even more shortages, despite the great focus on some of the most vulnerable of our society. PPE usage reported by carers was not always consistent, which is in line with a recent review on PPE recommendations and usage </w:t>
      </w:r>
      <w:r w:rsidR="00041385" w:rsidRPr="00C642D3">
        <w:rPr>
          <w:rFonts w:ascii="Arial" w:hAnsi="Arial" w:cs="Arial"/>
        </w:rPr>
        <w:t>[1</w:t>
      </w:r>
      <w:r w:rsidR="00AD3015" w:rsidRPr="00C642D3">
        <w:rPr>
          <w:rFonts w:ascii="Arial" w:hAnsi="Arial" w:cs="Arial"/>
        </w:rPr>
        <w:t>4</w:t>
      </w:r>
      <w:r w:rsidR="00041385" w:rsidRPr="00C642D3">
        <w:rPr>
          <w:rFonts w:ascii="Arial" w:hAnsi="Arial" w:cs="Arial"/>
        </w:rPr>
        <w:t>]</w:t>
      </w:r>
      <w:r w:rsidR="00521C41" w:rsidRPr="00C642D3">
        <w:rPr>
          <w:rFonts w:ascii="Arial" w:hAnsi="Arial" w:cs="Arial"/>
        </w:rPr>
        <w:t>.</w:t>
      </w:r>
      <w:r w:rsidR="00B3257C" w:rsidRPr="00C642D3">
        <w:rPr>
          <w:rFonts w:ascii="Arial" w:hAnsi="Arial" w:cs="Arial"/>
        </w:rPr>
        <w:t xml:space="preserve"> Therefore, to enable unpaid carers to continue receiving </w:t>
      </w:r>
      <w:r w:rsidR="00F627FA" w:rsidRPr="00C642D3">
        <w:rPr>
          <w:rFonts w:ascii="Arial" w:hAnsi="Arial" w:cs="Arial"/>
        </w:rPr>
        <w:t>paid home</w:t>
      </w:r>
      <w:r w:rsidR="00B3257C" w:rsidRPr="00C642D3">
        <w:rPr>
          <w:rFonts w:ascii="Arial" w:hAnsi="Arial" w:cs="Arial"/>
        </w:rPr>
        <w:t xml:space="preserve"> care, the care sector needs to be better, and consistently, equipped with PPE.</w:t>
      </w:r>
      <w:r w:rsidR="00A9078A" w:rsidRPr="00C642D3">
        <w:rPr>
          <w:rFonts w:ascii="Arial" w:hAnsi="Arial" w:cs="Arial"/>
        </w:rPr>
        <w:t xml:space="preserve"> With a considerable emphasis in the news on the increased risk for chronically ill and older people, this further caused heightened levels of fear of likely fatal outcomes from COVID-19 infections. </w:t>
      </w:r>
    </w:p>
    <w:p w14:paraId="209DFEEE" w14:textId="59D9F8B7" w:rsidR="004918CA" w:rsidRPr="00C642D3" w:rsidRDefault="00D1378D" w:rsidP="005F5270">
      <w:pPr>
        <w:spacing w:after="0"/>
        <w:jc w:val="both"/>
        <w:rPr>
          <w:rFonts w:ascii="Arial" w:hAnsi="Arial" w:cs="Arial"/>
        </w:rPr>
      </w:pPr>
      <w:r w:rsidRPr="00C642D3">
        <w:rPr>
          <w:rFonts w:ascii="Arial" w:hAnsi="Arial" w:cs="Arial"/>
        </w:rPr>
        <w:tab/>
      </w:r>
      <w:r w:rsidR="00267DCB" w:rsidRPr="00C642D3">
        <w:rPr>
          <w:rFonts w:ascii="Arial" w:hAnsi="Arial" w:cs="Arial"/>
        </w:rPr>
        <w:t xml:space="preserve">Carer burden is already a large problem in dementia care, with family members and friends providing an estimated £14 billion of care each year in the UK alone </w:t>
      </w:r>
      <w:r w:rsidR="00041385" w:rsidRPr="00C642D3">
        <w:rPr>
          <w:rFonts w:ascii="Arial" w:hAnsi="Arial" w:cs="Arial"/>
        </w:rPr>
        <w:t>[1</w:t>
      </w:r>
      <w:r w:rsidR="00174E9E" w:rsidRPr="00C642D3">
        <w:rPr>
          <w:rFonts w:ascii="Arial" w:hAnsi="Arial" w:cs="Arial"/>
        </w:rPr>
        <w:t>5</w:t>
      </w:r>
      <w:r w:rsidR="00041385" w:rsidRPr="00C642D3">
        <w:rPr>
          <w:rFonts w:ascii="Arial" w:hAnsi="Arial" w:cs="Arial"/>
        </w:rPr>
        <w:t>]</w:t>
      </w:r>
      <w:r w:rsidR="00267DCB" w:rsidRPr="00C642D3">
        <w:rPr>
          <w:rFonts w:ascii="Arial" w:hAnsi="Arial" w:cs="Arial"/>
        </w:rPr>
        <w:t xml:space="preserve">. Levels of burden increase with increased symptomatology as the dementia progresses </w:t>
      </w:r>
      <w:r w:rsidR="00041385" w:rsidRPr="00C642D3">
        <w:rPr>
          <w:rFonts w:ascii="Arial" w:hAnsi="Arial" w:cs="Arial"/>
        </w:rPr>
        <w:t>[1</w:t>
      </w:r>
      <w:r w:rsidR="00174E9E" w:rsidRPr="00C642D3">
        <w:rPr>
          <w:rFonts w:ascii="Arial" w:hAnsi="Arial" w:cs="Arial"/>
        </w:rPr>
        <w:t>6</w:t>
      </w:r>
      <w:r w:rsidR="00041385" w:rsidRPr="00C642D3">
        <w:rPr>
          <w:rFonts w:ascii="Arial" w:hAnsi="Arial" w:cs="Arial"/>
        </w:rPr>
        <w:t>]</w:t>
      </w:r>
      <w:r w:rsidR="00267DCB" w:rsidRPr="00C642D3">
        <w:rPr>
          <w:rFonts w:ascii="Arial" w:hAnsi="Arial" w:cs="Arial"/>
        </w:rPr>
        <w:t>.</w:t>
      </w:r>
      <w:r w:rsidR="00942CD1" w:rsidRPr="00C642D3">
        <w:rPr>
          <w:rFonts w:ascii="Arial" w:hAnsi="Arial" w:cs="Arial"/>
        </w:rPr>
        <w:t xml:space="preserve"> Considering that </w:t>
      </w:r>
      <w:r w:rsidR="00F627FA" w:rsidRPr="00C642D3">
        <w:rPr>
          <w:rFonts w:ascii="Arial" w:hAnsi="Arial" w:cs="Arial"/>
        </w:rPr>
        <w:t>paid home</w:t>
      </w:r>
      <w:r w:rsidR="00942CD1" w:rsidRPr="00C642D3">
        <w:rPr>
          <w:rFonts w:ascii="Arial" w:hAnsi="Arial" w:cs="Arial"/>
        </w:rPr>
        <w:t xml:space="preserve"> care is supposed to take some of the caring duties away from </w:t>
      </w:r>
      <w:r w:rsidR="00FD67C5" w:rsidRPr="00C642D3">
        <w:rPr>
          <w:rFonts w:ascii="Arial" w:hAnsi="Arial" w:cs="Arial"/>
        </w:rPr>
        <w:t xml:space="preserve">unpaid carers, suddenly having to pick up additional caring duties due to COVID-19 restrictions and risk management decisions can place an additional layer of burden onto the </w:t>
      </w:r>
      <w:r w:rsidR="00294082" w:rsidRPr="00C642D3">
        <w:rPr>
          <w:rFonts w:ascii="Arial" w:hAnsi="Arial" w:cs="Arial"/>
        </w:rPr>
        <w:t xml:space="preserve">carer. Carers can in certain ways be supported better by accessing other forms of social support services, such as peer support groups or respite care </w:t>
      </w:r>
      <w:r w:rsidR="00041385" w:rsidRPr="00C642D3">
        <w:rPr>
          <w:rFonts w:ascii="Arial" w:hAnsi="Arial" w:cs="Arial"/>
        </w:rPr>
        <w:t>[1</w:t>
      </w:r>
      <w:r w:rsidR="00174E9E" w:rsidRPr="00C642D3">
        <w:rPr>
          <w:rFonts w:ascii="Arial" w:hAnsi="Arial" w:cs="Arial"/>
        </w:rPr>
        <w:t>7</w:t>
      </w:r>
      <w:r w:rsidR="00041385" w:rsidRPr="00C642D3">
        <w:rPr>
          <w:rFonts w:ascii="Arial" w:hAnsi="Arial" w:cs="Arial"/>
        </w:rPr>
        <w:t>]</w:t>
      </w:r>
      <w:r w:rsidR="00294082" w:rsidRPr="00C642D3">
        <w:rPr>
          <w:rFonts w:ascii="Arial" w:hAnsi="Arial" w:cs="Arial"/>
        </w:rPr>
        <w:t xml:space="preserve">. However, due to the pandemic, these services have been severely affected also, not offering the once provided benefits for many people any more and resulting in reduced levels of well-being for carers </w:t>
      </w:r>
      <w:r w:rsidR="00174E9E" w:rsidRPr="00C642D3">
        <w:rPr>
          <w:rFonts w:ascii="Arial" w:hAnsi="Arial" w:cs="Arial"/>
        </w:rPr>
        <w:t>[18]</w:t>
      </w:r>
      <w:r w:rsidR="00294082" w:rsidRPr="00C642D3">
        <w:rPr>
          <w:rFonts w:ascii="Arial" w:hAnsi="Arial" w:cs="Arial"/>
        </w:rPr>
        <w:t xml:space="preserve">. </w:t>
      </w:r>
      <w:r w:rsidR="00167ECB" w:rsidRPr="00C642D3">
        <w:rPr>
          <w:rFonts w:ascii="Arial" w:hAnsi="Arial" w:cs="Arial"/>
        </w:rPr>
        <w:t xml:space="preserve">Therefore, other ways of supporting carers need to be found, </w:t>
      </w:r>
      <w:r w:rsidR="00416EB9" w:rsidRPr="00C642D3">
        <w:rPr>
          <w:rFonts w:ascii="Arial" w:hAnsi="Arial" w:cs="Arial"/>
        </w:rPr>
        <w:t xml:space="preserve">to ensure that carers do not have to suffer from increased levels of burden and poorer mental well-being. </w:t>
      </w:r>
    </w:p>
    <w:p w14:paraId="6849C73A" w14:textId="73A8D57F" w:rsidR="005F5270" w:rsidRPr="00C642D3" w:rsidRDefault="00111DE6" w:rsidP="00F127E3">
      <w:pPr>
        <w:spacing w:after="0"/>
        <w:jc w:val="both"/>
        <w:rPr>
          <w:rFonts w:ascii="Arial" w:hAnsi="Arial" w:cs="Arial"/>
        </w:rPr>
      </w:pPr>
      <w:r w:rsidRPr="00C642D3">
        <w:rPr>
          <w:rFonts w:ascii="Arial" w:hAnsi="Arial" w:cs="Arial"/>
        </w:rPr>
        <w:tab/>
      </w:r>
      <w:r w:rsidR="005F5270" w:rsidRPr="00C642D3">
        <w:rPr>
          <w:rFonts w:ascii="Arial" w:hAnsi="Arial" w:cs="Arial"/>
        </w:rPr>
        <w:t xml:space="preserve">While some unpaid carers discontinued </w:t>
      </w:r>
      <w:r w:rsidR="00F627FA" w:rsidRPr="00C642D3">
        <w:rPr>
          <w:rFonts w:ascii="Arial" w:hAnsi="Arial" w:cs="Arial"/>
        </w:rPr>
        <w:t>paid home</w:t>
      </w:r>
      <w:r w:rsidR="005F5270" w:rsidRPr="00C642D3">
        <w:rPr>
          <w:rFonts w:ascii="Arial" w:hAnsi="Arial" w:cs="Arial"/>
        </w:rPr>
        <w:t xml:space="preserve"> care, others accepted the potential risks posed by non-household members (care staff) entering the home. Some carers needed the support from professional carers in looking after the person</w:t>
      </w:r>
      <w:r w:rsidR="00F127E3" w:rsidRPr="00C642D3">
        <w:rPr>
          <w:rFonts w:ascii="Arial" w:hAnsi="Arial" w:cs="Arial"/>
        </w:rPr>
        <w:t xml:space="preserve"> with dementia</w:t>
      </w:r>
      <w:r w:rsidR="005F5270" w:rsidRPr="00C642D3">
        <w:rPr>
          <w:rFonts w:ascii="Arial" w:hAnsi="Arial" w:cs="Arial"/>
        </w:rPr>
        <w:t xml:space="preserve">, and would </w:t>
      </w:r>
      <w:r w:rsidR="008C1ACD" w:rsidRPr="00C642D3">
        <w:rPr>
          <w:rFonts w:ascii="Arial" w:hAnsi="Arial" w:cs="Arial"/>
        </w:rPr>
        <w:t>have been un</w:t>
      </w:r>
      <w:r w:rsidR="005F5270" w:rsidRPr="00C642D3">
        <w:rPr>
          <w:rFonts w:ascii="Arial" w:hAnsi="Arial" w:cs="Arial"/>
        </w:rPr>
        <w:t xml:space="preserve">able to cope otherwise. </w:t>
      </w:r>
      <w:r w:rsidR="00416EB9" w:rsidRPr="00C642D3">
        <w:rPr>
          <w:rFonts w:ascii="Arial" w:hAnsi="Arial" w:cs="Arial"/>
        </w:rPr>
        <w:t xml:space="preserve">Carers thus made risk management decisions, which follow recently highlighted risk management strategies by </w:t>
      </w:r>
      <w:proofErr w:type="spellStart"/>
      <w:r w:rsidR="00416EB9" w:rsidRPr="00C642D3">
        <w:rPr>
          <w:rFonts w:ascii="Arial" w:hAnsi="Arial" w:cs="Arial"/>
        </w:rPr>
        <w:t>Gasmi</w:t>
      </w:r>
      <w:proofErr w:type="spellEnd"/>
      <w:r w:rsidR="00416EB9" w:rsidRPr="00C642D3">
        <w:rPr>
          <w:rFonts w:ascii="Arial" w:hAnsi="Arial" w:cs="Arial"/>
        </w:rPr>
        <w:t xml:space="preserve"> and colleagues </w:t>
      </w:r>
      <w:r w:rsidR="00041385" w:rsidRPr="00C642D3">
        <w:rPr>
          <w:rFonts w:ascii="Arial" w:hAnsi="Arial" w:cs="Arial"/>
        </w:rPr>
        <w:t>[1</w:t>
      </w:r>
      <w:r w:rsidR="00174E9E" w:rsidRPr="00C642D3">
        <w:rPr>
          <w:rFonts w:ascii="Arial" w:hAnsi="Arial" w:cs="Arial"/>
        </w:rPr>
        <w:t>9</w:t>
      </w:r>
      <w:r w:rsidR="00041385" w:rsidRPr="00C642D3">
        <w:rPr>
          <w:rFonts w:ascii="Arial" w:hAnsi="Arial" w:cs="Arial"/>
        </w:rPr>
        <w:t>]</w:t>
      </w:r>
      <w:r w:rsidR="00096D79" w:rsidRPr="00C642D3">
        <w:rPr>
          <w:rFonts w:ascii="Arial" w:hAnsi="Arial" w:cs="Arial"/>
        </w:rPr>
        <w:t xml:space="preserve">, highlighting the need for individual assessment of risk factors for example based on </w:t>
      </w:r>
      <w:r w:rsidR="00A5097C" w:rsidRPr="00C642D3">
        <w:rPr>
          <w:rFonts w:ascii="Arial" w:hAnsi="Arial" w:cs="Arial"/>
        </w:rPr>
        <w:t>medical conditions, gender, age, lifestyle, and environmental risks</w:t>
      </w:r>
      <w:r w:rsidR="00416EB9" w:rsidRPr="00C642D3">
        <w:rPr>
          <w:rFonts w:ascii="Arial" w:hAnsi="Arial" w:cs="Arial"/>
        </w:rPr>
        <w:t xml:space="preserve">. Managing the risk of contracting COVID-19 </w:t>
      </w:r>
      <w:r w:rsidR="00A5097C" w:rsidRPr="00C642D3">
        <w:rPr>
          <w:rFonts w:ascii="Arial" w:hAnsi="Arial" w:cs="Arial"/>
        </w:rPr>
        <w:t xml:space="preserve">thus </w:t>
      </w:r>
      <w:r w:rsidR="00416EB9" w:rsidRPr="00C642D3">
        <w:rPr>
          <w:rFonts w:ascii="Arial" w:hAnsi="Arial" w:cs="Arial"/>
        </w:rPr>
        <w:t>need</w:t>
      </w:r>
      <w:r w:rsidR="00A5097C" w:rsidRPr="00C642D3">
        <w:rPr>
          <w:rFonts w:ascii="Arial" w:hAnsi="Arial" w:cs="Arial"/>
        </w:rPr>
        <w:t>s</w:t>
      </w:r>
      <w:r w:rsidR="00416EB9" w:rsidRPr="00C642D3">
        <w:rPr>
          <w:rFonts w:ascii="Arial" w:hAnsi="Arial" w:cs="Arial"/>
        </w:rPr>
        <w:t xml:space="preserve"> to be based on individual circumstances and cannot be a one-size fits all approach. </w:t>
      </w:r>
      <w:r w:rsidR="00F127E3" w:rsidRPr="00C642D3">
        <w:rPr>
          <w:rFonts w:ascii="Arial" w:hAnsi="Arial" w:cs="Arial"/>
        </w:rPr>
        <w:t>Whilst these unpaid carers might have been more accepting of carers entering the home, care staff still needs to be supported better in providing home-based care, allowing more families feeling comfortable of receiving much needed support from care staff.</w:t>
      </w:r>
    </w:p>
    <w:p w14:paraId="716CE2F2" w14:textId="314391FF" w:rsidR="00885FA2" w:rsidRPr="00C642D3" w:rsidRDefault="00BC16CD" w:rsidP="005F5270">
      <w:pPr>
        <w:ind w:firstLine="720"/>
        <w:jc w:val="both"/>
        <w:rPr>
          <w:rFonts w:ascii="Arial" w:hAnsi="Arial" w:cs="Arial"/>
        </w:rPr>
      </w:pPr>
      <w:r w:rsidRPr="00C642D3">
        <w:rPr>
          <w:rFonts w:ascii="Arial" w:hAnsi="Arial" w:cs="Arial"/>
        </w:rPr>
        <w:t xml:space="preserve">This study </w:t>
      </w:r>
      <w:r w:rsidR="0024752F" w:rsidRPr="00C642D3">
        <w:rPr>
          <w:rFonts w:ascii="Arial" w:hAnsi="Arial" w:cs="Arial"/>
        </w:rPr>
        <w:t xml:space="preserve">also </w:t>
      </w:r>
      <w:r w:rsidRPr="00C642D3">
        <w:rPr>
          <w:rFonts w:ascii="Arial" w:hAnsi="Arial" w:cs="Arial"/>
        </w:rPr>
        <w:t xml:space="preserve">had some limitations. </w:t>
      </w:r>
      <w:r w:rsidR="0024752F" w:rsidRPr="00C642D3">
        <w:rPr>
          <w:rFonts w:ascii="Arial" w:hAnsi="Arial" w:cs="Arial"/>
        </w:rPr>
        <w:t xml:space="preserve">We only interviewed unpaid carers and their experiences of accessing </w:t>
      </w:r>
      <w:r w:rsidR="00F627FA" w:rsidRPr="00C642D3">
        <w:rPr>
          <w:rFonts w:ascii="Arial" w:hAnsi="Arial" w:cs="Arial"/>
        </w:rPr>
        <w:t>paid home</w:t>
      </w:r>
      <w:r w:rsidR="0024752F" w:rsidRPr="00C642D3">
        <w:rPr>
          <w:rFonts w:ascii="Arial" w:hAnsi="Arial" w:cs="Arial"/>
        </w:rPr>
        <w:t xml:space="preserve"> care for their relative with dementia in the time of the pandemic. However, we did not interview </w:t>
      </w:r>
      <w:r w:rsidR="00F627FA" w:rsidRPr="00C642D3">
        <w:rPr>
          <w:rFonts w:ascii="Arial" w:hAnsi="Arial" w:cs="Arial"/>
        </w:rPr>
        <w:t>paid home</w:t>
      </w:r>
      <w:r w:rsidR="0024752F" w:rsidRPr="00C642D3">
        <w:rPr>
          <w:rFonts w:ascii="Arial" w:hAnsi="Arial" w:cs="Arial"/>
        </w:rPr>
        <w:t xml:space="preserve"> care staff, and the effects of providing care in clients’ homes in light of COVID-19, potential lack of PPE, and the risks of potentially becoming infected have to date not been explored. </w:t>
      </w:r>
      <w:r w:rsidR="00452B88" w:rsidRPr="00C642D3">
        <w:rPr>
          <w:rFonts w:ascii="Arial" w:hAnsi="Arial" w:cs="Arial"/>
        </w:rPr>
        <w:t xml:space="preserve">In England and Wales, social care staff are some of the employment groups experiencing some of the highest rates of COVID-19 related mortality </w:t>
      </w:r>
      <w:r w:rsidR="00041385" w:rsidRPr="00C642D3">
        <w:rPr>
          <w:rFonts w:ascii="Arial" w:hAnsi="Arial" w:cs="Arial"/>
        </w:rPr>
        <w:t>[</w:t>
      </w:r>
      <w:r w:rsidR="002E464D" w:rsidRPr="00C642D3">
        <w:rPr>
          <w:rFonts w:ascii="Arial" w:hAnsi="Arial" w:cs="Arial"/>
        </w:rPr>
        <w:t>20</w:t>
      </w:r>
      <w:r w:rsidR="009D5D34" w:rsidRPr="00C642D3">
        <w:rPr>
          <w:rFonts w:ascii="Arial" w:hAnsi="Arial" w:cs="Arial"/>
        </w:rPr>
        <w:t>]</w:t>
      </w:r>
      <w:r w:rsidR="00452B88" w:rsidRPr="00C642D3">
        <w:rPr>
          <w:rFonts w:ascii="Arial" w:hAnsi="Arial" w:cs="Arial"/>
        </w:rPr>
        <w:t>. Moreover, a</w:t>
      </w:r>
      <w:r w:rsidR="0024752F" w:rsidRPr="00C642D3">
        <w:rPr>
          <w:rFonts w:ascii="Arial" w:hAnsi="Arial" w:cs="Arial"/>
        </w:rPr>
        <w:t xml:space="preserve"> recent rapid review showed that health care staff working with patients </w:t>
      </w:r>
      <w:r w:rsidR="00E43FFD" w:rsidRPr="00C642D3">
        <w:rPr>
          <w:rFonts w:ascii="Arial" w:hAnsi="Arial" w:cs="Arial"/>
        </w:rPr>
        <w:t xml:space="preserve">in novel virus outbreaks are at increased risk of suffering psychological distress when being younger, as well as having a family member infected by the virus, with adequate PPE, rest, and support reducing morbidity </w:t>
      </w:r>
      <w:r w:rsidR="00041385" w:rsidRPr="00C642D3">
        <w:rPr>
          <w:rFonts w:ascii="Arial" w:hAnsi="Arial" w:cs="Arial"/>
        </w:rPr>
        <w:t>[</w:t>
      </w:r>
      <w:r w:rsidR="002E464D" w:rsidRPr="00C642D3">
        <w:rPr>
          <w:rFonts w:ascii="Arial" w:hAnsi="Arial" w:cs="Arial"/>
        </w:rPr>
        <w:t>21</w:t>
      </w:r>
      <w:r w:rsidR="00041385" w:rsidRPr="00C642D3">
        <w:rPr>
          <w:rFonts w:ascii="Arial" w:hAnsi="Arial" w:cs="Arial"/>
        </w:rPr>
        <w:t>]</w:t>
      </w:r>
      <w:r w:rsidR="00E43FFD" w:rsidRPr="00C642D3">
        <w:rPr>
          <w:rFonts w:ascii="Arial" w:hAnsi="Arial" w:cs="Arial"/>
        </w:rPr>
        <w:t xml:space="preserve">. Future research needs to explore the effects </w:t>
      </w:r>
      <w:r w:rsidR="00E43FFD" w:rsidRPr="00C642D3">
        <w:rPr>
          <w:rFonts w:ascii="Arial" w:hAnsi="Arial" w:cs="Arial"/>
        </w:rPr>
        <w:lastRenderedPageBreak/>
        <w:t>on social care staff and care workers specifically and their experiences and impacts on psychological well-being of providing care in the time of COVID-19</w:t>
      </w:r>
      <w:r w:rsidR="002E464D" w:rsidRPr="00C642D3">
        <w:rPr>
          <w:rFonts w:ascii="Arial" w:hAnsi="Arial" w:cs="Arial"/>
        </w:rPr>
        <w:t>, as well as care home staff where very limited evidence exists to date [22]</w:t>
      </w:r>
      <w:r w:rsidR="00E43FFD" w:rsidRPr="00C642D3">
        <w:rPr>
          <w:rFonts w:ascii="Arial" w:hAnsi="Arial" w:cs="Arial"/>
        </w:rPr>
        <w:t xml:space="preserve">. </w:t>
      </w:r>
      <w:r w:rsidR="00DF1A97" w:rsidRPr="00C642D3">
        <w:rPr>
          <w:rFonts w:ascii="Arial" w:hAnsi="Arial" w:cs="Arial"/>
        </w:rPr>
        <w:t xml:space="preserve">Moreover, </w:t>
      </w:r>
      <w:r w:rsidR="00BF50A6" w:rsidRPr="00C642D3">
        <w:rPr>
          <w:rFonts w:ascii="Arial" w:hAnsi="Arial" w:cs="Arial"/>
        </w:rPr>
        <w:t>whilst this study is representative in terms of gender distribution, with women representing the largest proportion of unpaid dementia carers globally [23], future research should explore specifically the perceptions of male unpaid carers towards risk management decisions in receiving paid home care during this pandemic.</w:t>
      </w:r>
    </w:p>
    <w:p w14:paraId="794B46CF" w14:textId="77777777" w:rsidR="004918CA" w:rsidRPr="00C642D3" w:rsidRDefault="004918CA">
      <w:pPr>
        <w:rPr>
          <w:rFonts w:ascii="Arial" w:hAnsi="Arial" w:cs="Arial"/>
          <w:b/>
          <w:sz w:val="24"/>
        </w:rPr>
      </w:pPr>
      <w:r w:rsidRPr="00C642D3">
        <w:rPr>
          <w:rFonts w:ascii="Arial" w:hAnsi="Arial" w:cs="Arial"/>
          <w:b/>
          <w:sz w:val="24"/>
        </w:rPr>
        <w:t>Conclusions</w:t>
      </w:r>
    </w:p>
    <w:p w14:paraId="57E87ECA" w14:textId="3342E0E4" w:rsidR="004918CA" w:rsidRPr="00C642D3" w:rsidRDefault="0066065F" w:rsidP="0066065F">
      <w:pPr>
        <w:jc w:val="both"/>
        <w:rPr>
          <w:rFonts w:ascii="Arial" w:hAnsi="Arial" w:cs="Arial"/>
        </w:rPr>
      </w:pPr>
      <w:r w:rsidRPr="00C642D3">
        <w:rPr>
          <w:rFonts w:ascii="Arial" w:hAnsi="Arial" w:cs="Arial"/>
        </w:rPr>
        <w:t>This is the first study providing important insights into the decision-making processes and experiences of receiving</w:t>
      </w:r>
      <w:r w:rsidR="00F627FA" w:rsidRPr="00C642D3">
        <w:rPr>
          <w:rFonts w:ascii="Arial" w:hAnsi="Arial" w:cs="Arial"/>
        </w:rPr>
        <w:t xml:space="preserve"> paid home</w:t>
      </w:r>
      <w:r w:rsidRPr="00C642D3">
        <w:rPr>
          <w:rFonts w:ascii="Arial" w:hAnsi="Arial" w:cs="Arial"/>
        </w:rPr>
        <w:t xml:space="preserve"> care for dementia in the time of the pandemic. </w:t>
      </w:r>
      <w:r w:rsidR="00F627FA" w:rsidRPr="00C642D3">
        <w:rPr>
          <w:rFonts w:ascii="Arial" w:hAnsi="Arial" w:cs="Arial"/>
        </w:rPr>
        <w:t>Paid home</w:t>
      </w:r>
      <w:r w:rsidR="00885FA2" w:rsidRPr="00C642D3">
        <w:rPr>
          <w:rFonts w:ascii="Arial" w:hAnsi="Arial" w:cs="Arial"/>
        </w:rPr>
        <w:t xml:space="preserve"> care </w:t>
      </w:r>
      <w:r w:rsidR="00DA3258" w:rsidRPr="00C642D3">
        <w:rPr>
          <w:rFonts w:ascii="Arial" w:hAnsi="Arial" w:cs="Arial"/>
        </w:rPr>
        <w:t xml:space="preserve">is </w:t>
      </w:r>
      <w:r w:rsidR="00CA54EE" w:rsidRPr="00C642D3">
        <w:rPr>
          <w:rFonts w:ascii="Arial" w:hAnsi="Arial" w:cs="Arial"/>
        </w:rPr>
        <w:t>s</w:t>
      </w:r>
      <w:r w:rsidR="00885FA2" w:rsidRPr="00C642D3">
        <w:rPr>
          <w:rFonts w:ascii="Arial" w:hAnsi="Arial" w:cs="Arial"/>
        </w:rPr>
        <w:t xml:space="preserve">ignificantly </w:t>
      </w:r>
      <w:r w:rsidR="00DA3258" w:rsidRPr="00C642D3">
        <w:rPr>
          <w:rFonts w:ascii="Arial" w:hAnsi="Arial" w:cs="Arial"/>
        </w:rPr>
        <w:t>affected by family members</w:t>
      </w:r>
      <w:r w:rsidR="00A5097C" w:rsidRPr="00C642D3">
        <w:rPr>
          <w:rFonts w:ascii="Arial" w:hAnsi="Arial" w:cs="Arial"/>
        </w:rPr>
        <w:t>’</w:t>
      </w:r>
      <w:r w:rsidR="00DA3258" w:rsidRPr="00C642D3">
        <w:rPr>
          <w:rFonts w:ascii="Arial" w:hAnsi="Arial" w:cs="Arial"/>
        </w:rPr>
        <w:t xml:space="preserve"> decisions on whether care should be continued or not. Considering the increased burden on unpaid carers where decisions are made to discontinue care, improved guidance and logistical support needs to be in place for care staff, in terms of access to and proper usage of adequate PPE, and potentially reducing the numbers of care staff entering the home, to further minimise the risk of potential virus transmission. </w:t>
      </w:r>
      <w:r w:rsidR="00992272" w:rsidRPr="00C642D3">
        <w:rPr>
          <w:rFonts w:ascii="Arial" w:hAnsi="Arial" w:cs="Arial"/>
        </w:rPr>
        <w:t xml:space="preserve">This could be partly facilitated by technology, for example providing </w:t>
      </w:r>
      <w:r w:rsidR="0080297E" w:rsidRPr="00C642D3">
        <w:rPr>
          <w:rFonts w:ascii="Arial" w:hAnsi="Arial" w:cs="Arial"/>
        </w:rPr>
        <w:t>updates on care plans and which staff members are currently off sick with the virus.</w:t>
      </w:r>
      <w:r w:rsidR="00992272" w:rsidRPr="00C642D3">
        <w:rPr>
          <w:rFonts w:ascii="Arial" w:hAnsi="Arial" w:cs="Arial"/>
        </w:rPr>
        <w:t xml:space="preserve"> </w:t>
      </w:r>
      <w:r w:rsidR="00DA3258" w:rsidRPr="00C642D3">
        <w:rPr>
          <w:rFonts w:ascii="Arial" w:hAnsi="Arial" w:cs="Arial"/>
        </w:rPr>
        <w:t xml:space="preserve">This is a significant concern considering the close proximity in which care is usually provided, by showering, dressing, and supporting the PLWD to use the toilet. With PLWD being less likely to entering a care home in the current climate of the pandemic, due to further increased risk of virus transmission, enabling easily accessible and safe </w:t>
      </w:r>
      <w:r w:rsidR="00F627FA" w:rsidRPr="00C642D3">
        <w:rPr>
          <w:rFonts w:ascii="Arial" w:hAnsi="Arial" w:cs="Arial"/>
        </w:rPr>
        <w:t>paid home</w:t>
      </w:r>
      <w:r w:rsidR="00DA3258" w:rsidRPr="00C642D3">
        <w:rPr>
          <w:rFonts w:ascii="Arial" w:hAnsi="Arial" w:cs="Arial"/>
        </w:rPr>
        <w:t xml:space="preserve"> care is becoming even more important to support PLWD living at home. </w:t>
      </w:r>
    </w:p>
    <w:p w14:paraId="7DA5E267" w14:textId="77777777" w:rsidR="00FF1CB6" w:rsidRPr="00C642D3" w:rsidRDefault="00FF1CB6" w:rsidP="00C94C33">
      <w:pPr>
        <w:spacing w:after="0"/>
        <w:jc w:val="both"/>
        <w:rPr>
          <w:rFonts w:ascii="Arial" w:hAnsi="Arial" w:cs="Arial"/>
          <w:b/>
        </w:rPr>
      </w:pPr>
    </w:p>
    <w:p w14:paraId="6900169C" w14:textId="77777777" w:rsidR="00FF1CB6" w:rsidRPr="00C642D3" w:rsidRDefault="00FF1CB6" w:rsidP="00C94C33">
      <w:pPr>
        <w:spacing w:after="0"/>
        <w:jc w:val="both"/>
        <w:rPr>
          <w:rFonts w:ascii="Arial" w:hAnsi="Arial" w:cs="Arial"/>
          <w:b/>
        </w:rPr>
      </w:pPr>
    </w:p>
    <w:p w14:paraId="452BD4A1" w14:textId="008D03AF" w:rsidR="00FF1CB6" w:rsidRPr="00C642D3" w:rsidRDefault="00FF1CB6" w:rsidP="00C94C33">
      <w:pPr>
        <w:spacing w:after="0"/>
        <w:jc w:val="both"/>
        <w:rPr>
          <w:rFonts w:ascii="Arial" w:hAnsi="Arial" w:cs="Arial"/>
          <w:b/>
        </w:rPr>
      </w:pPr>
    </w:p>
    <w:p w14:paraId="3CD30519" w14:textId="06777697" w:rsidR="00F9512D" w:rsidRPr="00C642D3" w:rsidRDefault="00F9512D" w:rsidP="00C94C33">
      <w:pPr>
        <w:spacing w:after="0"/>
        <w:jc w:val="both"/>
        <w:rPr>
          <w:rFonts w:ascii="Arial" w:hAnsi="Arial" w:cs="Arial"/>
          <w:b/>
        </w:rPr>
      </w:pPr>
    </w:p>
    <w:p w14:paraId="300D2A04" w14:textId="0411A6E9" w:rsidR="00F9512D" w:rsidRPr="00C642D3" w:rsidRDefault="00F9512D" w:rsidP="00C94C33">
      <w:pPr>
        <w:spacing w:after="0"/>
        <w:jc w:val="both"/>
        <w:rPr>
          <w:rFonts w:ascii="Arial" w:hAnsi="Arial" w:cs="Arial"/>
          <w:b/>
        </w:rPr>
      </w:pPr>
    </w:p>
    <w:p w14:paraId="343CE8C0" w14:textId="1FB9D8C1" w:rsidR="00F9512D" w:rsidRPr="00C642D3" w:rsidRDefault="00F9512D" w:rsidP="00C94C33">
      <w:pPr>
        <w:spacing w:after="0"/>
        <w:jc w:val="both"/>
        <w:rPr>
          <w:rFonts w:ascii="Arial" w:hAnsi="Arial" w:cs="Arial"/>
          <w:b/>
        </w:rPr>
      </w:pPr>
    </w:p>
    <w:p w14:paraId="37BD3722" w14:textId="70F8F714" w:rsidR="00F9512D" w:rsidRPr="00C642D3" w:rsidRDefault="00F9512D" w:rsidP="00C94C33">
      <w:pPr>
        <w:spacing w:after="0"/>
        <w:jc w:val="both"/>
        <w:rPr>
          <w:rFonts w:ascii="Arial" w:hAnsi="Arial" w:cs="Arial"/>
          <w:b/>
        </w:rPr>
      </w:pPr>
    </w:p>
    <w:p w14:paraId="1A2BB167" w14:textId="19418F11" w:rsidR="00F9512D" w:rsidRPr="00C642D3" w:rsidRDefault="00F9512D" w:rsidP="00C94C33">
      <w:pPr>
        <w:spacing w:after="0"/>
        <w:jc w:val="both"/>
        <w:rPr>
          <w:rFonts w:ascii="Arial" w:hAnsi="Arial" w:cs="Arial"/>
          <w:b/>
        </w:rPr>
      </w:pPr>
    </w:p>
    <w:p w14:paraId="031A4011" w14:textId="21188B31" w:rsidR="00F9512D" w:rsidRPr="00C642D3" w:rsidRDefault="00F9512D" w:rsidP="00C94C33">
      <w:pPr>
        <w:spacing w:after="0"/>
        <w:jc w:val="both"/>
        <w:rPr>
          <w:rFonts w:ascii="Arial" w:hAnsi="Arial" w:cs="Arial"/>
          <w:b/>
        </w:rPr>
      </w:pPr>
    </w:p>
    <w:p w14:paraId="45A0A76D" w14:textId="3F43DC29" w:rsidR="00F9512D" w:rsidRPr="00C642D3" w:rsidRDefault="00F9512D" w:rsidP="00C94C33">
      <w:pPr>
        <w:spacing w:after="0"/>
        <w:jc w:val="both"/>
        <w:rPr>
          <w:rFonts w:ascii="Arial" w:hAnsi="Arial" w:cs="Arial"/>
          <w:b/>
        </w:rPr>
      </w:pPr>
    </w:p>
    <w:p w14:paraId="2961E963" w14:textId="2C43424C" w:rsidR="00F9512D" w:rsidRPr="00C642D3" w:rsidRDefault="00F9512D" w:rsidP="00C94C33">
      <w:pPr>
        <w:spacing w:after="0"/>
        <w:jc w:val="both"/>
        <w:rPr>
          <w:rFonts w:ascii="Arial" w:hAnsi="Arial" w:cs="Arial"/>
          <w:b/>
        </w:rPr>
      </w:pPr>
    </w:p>
    <w:p w14:paraId="2B533474" w14:textId="32100DA0" w:rsidR="00F9512D" w:rsidRPr="00C642D3" w:rsidRDefault="00F9512D" w:rsidP="00C94C33">
      <w:pPr>
        <w:spacing w:after="0"/>
        <w:jc w:val="both"/>
        <w:rPr>
          <w:rFonts w:ascii="Arial" w:hAnsi="Arial" w:cs="Arial"/>
          <w:b/>
        </w:rPr>
      </w:pPr>
    </w:p>
    <w:p w14:paraId="2CE7718B" w14:textId="45FBA0BC" w:rsidR="00F9512D" w:rsidRPr="00C642D3" w:rsidRDefault="00F9512D" w:rsidP="00C94C33">
      <w:pPr>
        <w:spacing w:after="0"/>
        <w:jc w:val="both"/>
        <w:rPr>
          <w:rFonts w:ascii="Arial" w:hAnsi="Arial" w:cs="Arial"/>
          <w:b/>
        </w:rPr>
      </w:pPr>
    </w:p>
    <w:p w14:paraId="615231D3" w14:textId="294E4A37" w:rsidR="00F9512D" w:rsidRPr="00C642D3" w:rsidRDefault="00F9512D" w:rsidP="00C94C33">
      <w:pPr>
        <w:spacing w:after="0"/>
        <w:jc w:val="both"/>
        <w:rPr>
          <w:rFonts w:ascii="Arial" w:hAnsi="Arial" w:cs="Arial"/>
          <w:b/>
        </w:rPr>
      </w:pPr>
    </w:p>
    <w:p w14:paraId="3B81DC4C" w14:textId="7FED31E9" w:rsidR="00F9512D" w:rsidRPr="00C642D3" w:rsidRDefault="00F9512D" w:rsidP="00C94C33">
      <w:pPr>
        <w:spacing w:after="0"/>
        <w:jc w:val="both"/>
        <w:rPr>
          <w:rFonts w:ascii="Arial" w:hAnsi="Arial" w:cs="Arial"/>
          <w:b/>
        </w:rPr>
      </w:pPr>
    </w:p>
    <w:p w14:paraId="49A0C3D6" w14:textId="3785BCE3" w:rsidR="00F9512D" w:rsidRPr="00C642D3" w:rsidRDefault="00F9512D" w:rsidP="00C94C33">
      <w:pPr>
        <w:spacing w:after="0"/>
        <w:jc w:val="both"/>
        <w:rPr>
          <w:rFonts w:ascii="Arial" w:hAnsi="Arial" w:cs="Arial"/>
          <w:b/>
        </w:rPr>
      </w:pPr>
    </w:p>
    <w:p w14:paraId="20AC29A2" w14:textId="07C5E52D" w:rsidR="00F9512D" w:rsidRPr="00C642D3" w:rsidRDefault="00F9512D" w:rsidP="00C94C33">
      <w:pPr>
        <w:spacing w:after="0"/>
        <w:jc w:val="both"/>
        <w:rPr>
          <w:rFonts w:ascii="Arial" w:hAnsi="Arial" w:cs="Arial"/>
          <w:b/>
        </w:rPr>
      </w:pPr>
    </w:p>
    <w:p w14:paraId="4DF5A119" w14:textId="63322D4C" w:rsidR="00F9512D" w:rsidRPr="00C642D3" w:rsidRDefault="00F9512D" w:rsidP="00C94C33">
      <w:pPr>
        <w:spacing w:after="0"/>
        <w:jc w:val="both"/>
        <w:rPr>
          <w:rFonts w:ascii="Arial" w:hAnsi="Arial" w:cs="Arial"/>
          <w:b/>
        </w:rPr>
      </w:pPr>
    </w:p>
    <w:p w14:paraId="1700A80F" w14:textId="0F3C0D10" w:rsidR="00F9512D" w:rsidRPr="00C642D3" w:rsidRDefault="00F9512D" w:rsidP="00C94C33">
      <w:pPr>
        <w:spacing w:after="0"/>
        <w:jc w:val="both"/>
        <w:rPr>
          <w:rFonts w:ascii="Arial" w:hAnsi="Arial" w:cs="Arial"/>
          <w:b/>
        </w:rPr>
      </w:pPr>
    </w:p>
    <w:p w14:paraId="0DCDC87A" w14:textId="2A90A37F" w:rsidR="00F9512D" w:rsidRPr="00C642D3" w:rsidRDefault="00F9512D" w:rsidP="00C94C33">
      <w:pPr>
        <w:spacing w:after="0"/>
        <w:jc w:val="both"/>
        <w:rPr>
          <w:rFonts w:ascii="Arial" w:hAnsi="Arial" w:cs="Arial"/>
          <w:b/>
        </w:rPr>
      </w:pPr>
    </w:p>
    <w:p w14:paraId="09DD1B4D" w14:textId="026D1C7D" w:rsidR="00F9512D" w:rsidRPr="00C642D3" w:rsidRDefault="00F9512D" w:rsidP="00C94C33">
      <w:pPr>
        <w:spacing w:after="0"/>
        <w:jc w:val="both"/>
        <w:rPr>
          <w:rFonts w:ascii="Arial" w:hAnsi="Arial" w:cs="Arial"/>
          <w:b/>
        </w:rPr>
      </w:pPr>
    </w:p>
    <w:p w14:paraId="2EEA8DC6" w14:textId="774DBEC5" w:rsidR="00F9512D" w:rsidRPr="00C642D3" w:rsidRDefault="00F9512D" w:rsidP="00C94C33">
      <w:pPr>
        <w:spacing w:after="0"/>
        <w:jc w:val="both"/>
        <w:rPr>
          <w:rFonts w:ascii="Arial" w:hAnsi="Arial" w:cs="Arial"/>
          <w:b/>
        </w:rPr>
      </w:pPr>
    </w:p>
    <w:p w14:paraId="078E8CD1" w14:textId="44BC31EF" w:rsidR="00F9512D" w:rsidRPr="00C642D3" w:rsidRDefault="00F9512D" w:rsidP="00C94C33">
      <w:pPr>
        <w:spacing w:after="0"/>
        <w:jc w:val="both"/>
        <w:rPr>
          <w:rFonts w:ascii="Arial" w:hAnsi="Arial" w:cs="Arial"/>
          <w:b/>
        </w:rPr>
      </w:pPr>
    </w:p>
    <w:p w14:paraId="02D480CF" w14:textId="77777777" w:rsidR="00E433CC" w:rsidRPr="00C642D3" w:rsidRDefault="00E433CC" w:rsidP="00C94C33">
      <w:pPr>
        <w:spacing w:after="0"/>
        <w:jc w:val="both"/>
        <w:rPr>
          <w:rFonts w:ascii="Arial" w:hAnsi="Arial" w:cs="Arial"/>
          <w:b/>
        </w:rPr>
      </w:pPr>
    </w:p>
    <w:p w14:paraId="2492CD69" w14:textId="2EDEEDA5" w:rsidR="00F9512D" w:rsidRPr="00C642D3" w:rsidRDefault="00F9512D" w:rsidP="00C94C33">
      <w:pPr>
        <w:spacing w:after="0"/>
        <w:jc w:val="both"/>
        <w:rPr>
          <w:rFonts w:ascii="Arial" w:hAnsi="Arial" w:cs="Arial"/>
          <w:b/>
        </w:rPr>
      </w:pPr>
    </w:p>
    <w:p w14:paraId="394F9BC6" w14:textId="77777777" w:rsidR="00F9512D" w:rsidRPr="00C642D3" w:rsidRDefault="00F9512D" w:rsidP="00C94C33">
      <w:pPr>
        <w:spacing w:after="0"/>
        <w:jc w:val="both"/>
        <w:rPr>
          <w:rFonts w:ascii="Arial" w:hAnsi="Arial" w:cs="Arial"/>
          <w:b/>
        </w:rPr>
      </w:pPr>
    </w:p>
    <w:p w14:paraId="449586A4" w14:textId="375B1B0B" w:rsidR="00F37D5E" w:rsidRPr="00C642D3" w:rsidRDefault="00F37D5E" w:rsidP="00C94C33">
      <w:pPr>
        <w:spacing w:after="0"/>
        <w:jc w:val="both"/>
        <w:rPr>
          <w:rFonts w:ascii="Arial" w:hAnsi="Arial" w:cs="Arial"/>
          <w:b/>
        </w:rPr>
      </w:pPr>
    </w:p>
    <w:p w14:paraId="794D34EF" w14:textId="5142111E" w:rsidR="005C0C6A" w:rsidRPr="00C642D3" w:rsidRDefault="005C0C6A" w:rsidP="00C94C33">
      <w:pPr>
        <w:spacing w:after="0"/>
        <w:jc w:val="both"/>
        <w:rPr>
          <w:rFonts w:ascii="Arial" w:hAnsi="Arial" w:cs="Arial"/>
          <w:b/>
          <w:sz w:val="24"/>
        </w:rPr>
      </w:pPr>
      <w:r w:rsidRPr="00C642D3">
        <w:rPr>
          <w:rFonts w:ascii="Arial" w:hAnsi="Arial" w:cs="Arial"/>
          <w:b/>
          <w:sz w:val="24"/>
        </w:rPr>
        <w:lastRenderedPageBreak/>
        <w:t>Abbreviations</w:t>
      </w:r>
    </w:p>
    <w:p w14:paraId="6E9792B3" w14:textId="6A767AF9" w:rsidR="005C0C6A" w:rsidRPr="00C642D3" w:rsidRDefault="005C0C6A" w:rsidP="00C94C33">
      <w:pPr>
        <w:spacing w:after="0"/>
        <w:jc w:val="both"/>
        <w:rPr>
          <w:rFonts w:ascii="Arial" w:hAnsi="Arial" w:cs="Arial"/>
        </w:rPr>
      </w:pPr>
      <w:r w:rsidRPr="00C642D3">
        <w:rPr>
          <w:rFonts w:ascii="Arial" w:hAnsi="Arial" w:cs="Arial"/>
        </w:rPr>
        <w:t>PLWD – People living with dementia</w:t>
      </w:r>
    </w:p>
    <w:p w14:paraId="5E58A189" w14:textId="6B65E3D0" w:rsidR="005C0C6A" w:rsidRPr="00C642D3" w:rsidRDefault="005C0C6A" w:rsidP="00C94C33">
      <w:pPr>
        <w:spacing w:after="0"/>
        <w:jc w:val="both"/>
        <w:rPr>
          <w:rFonts w:ascii="Arial" w:hAnsi="Arial" w:cs="Arial"/>
        </w:rPr>
      </w:pPr>
      <w:r w:rsidRPr="00C642D3">
        <w:rPr>
          <w:rFonts w:ascii="Arial" w:hAnsi="Arial" w:cs="Arial"/>
        </w:rPr>
        <w:t>PPE – Personal Protective Equipment</w:t>
      </w:r>
    </w:p>
    <w:p w14:paraId="3EE18325" w14:textId="77777777" w:rsidR="005C0C6A" w:rsidRPr="00C642D3" w:rsidRDefault="005C0C6A" w:rsidP="00C94C33">
      <w:pPr>
        <w:spacing w:after="0"/>
        <w:jc w:val="both"/>
        <w:rPr>
          <w:rFonts w:ascii="Arial" w:hAnsi="Arial" w:cs="Arial"/>
        </w:rPr>
      </w:pPr>
    </w:p>
    <w:p w14:paraId="43AC410C" w14:textId="77777777" w:rsidR="005C0C6A" w:rsidRPr="00C642D3" w:rsidRDefault="005C0C6A" w:rsidP="00C94C33">
      <w:pPr>
        <w:spacing w:after="0"/>
        <w:jc w:val="both"/>
        <w:rPr>
          <w:rFonts w:ascii="Arial" w:hAnsi="Arial" w:cs="Arial"/>
          <w:b/>
          <w:sz w:val="24"/>
        </w:rPr>
      </w:pPr>
    </w:p>
    <w:p w14:paraId="34066EA9" w14:textId="21F4B40E" w:rsidR="00702635" w:rsidRPr="00C642D3" w:rsidRDefault="00702635" w:rsidP="00C94C33">
      <w:pPr>
        <w:spacing w:after="0"/>
        <w:jc w:val="both"/>
        <w:rPr>
          <w:rFonts w:ascii="Arial" w:hAnsi="Arial" w:cs="Arial"/>
          <w:b/>
          <w:sz w:val="24"/>
        </w:rPr>
      </w:pPr>
      <w:r w:rsidRPr="00C642D3">
        <w:rPr>
          <w:rFonts w:ascii="Arial" w:hAnsi="Arial" w:cs="Arial"/>
          <w:b/>
          <w:sz w:val="24"/>
        </w:rPr>
        <w:t>Declarations</w:t>
      </w:r>
    </w:p>
    <w:p w14:paraId="17BD6FEB" w14:textId="7BFC1A8C" w:rsidR="00702635" w:rsidRPr="00C642D3" w:rsidRDefault="00702635" w:rsidP="00C94C33">
      <w:pPr>
        <w:spacing w:after="0"/>
        <w:jc w:val="both"/>
        <w:rPr>
          <w:rFonts w:ascii="Arial" w:hAnsi="Arial" w:cs="Arial"/>
          <w:b/>
        </w:rPr>
      </w:pPr>
    </w:p>
    <w:p w14:paraId="1193718F" w14:textId="50A3633F" w:rsidR="00702635" w:rsidRPr="00C642D3" w:rsidRDefault="00702635" w:rsidP="00C94C33">
      <w:pPr>
        <w:spacing w:after="0"/>
        <w:jc w:val="both"/>
        <w:rPr>
          <w:rFonts w:ascii="Arial" w:hAnsi="Arial" w:cs="Arial"/>
          <w:b/>
        </w:rPr>
      </w:pPr>
      <w:r w:rsidRPr="00C642D3">
        <w:rPr>
          <w:rFonts w:ascii="Arial" w:hAnsi="Arial" w:cs="Arial"/>
          <w:b/>
        </w:rPr>
        <w:t>Ethics approval and consent to participate</w:t>
      </w:r>
    </w:p>
    <w:p w14:paraId="27234FE4" w14:textId="78380976" w:rsidR="00702635" w:rsidRPr="00C642D3" w:rsidRDefault="00702635" w:rsidP="00702635">
      <w:pPr>
        <w:spacing w:after="0" w:line="276" w:lineRule="auto"/>
        <w:jc w:val="both"/>
        <w:rPr>
          <w:rFonts w:ascii="Arial" w:hAnsi="Arial" w:cs="Arial"/>
        </w:rPr>
      </w:pPr>
      <w:r w:rsidRPr="00C642D3">
        <w:rPr>
          <w:rFonts w:ascii="Arial" w:hAnsi="Arial" w:cs="Arial"/>
        </w:rPr>
        <w:t xml:space="preserve">We received ethical approval from the University of Liverpool Ethics [ID 7626]. </w:t>
      </w:r>
      <w:r w:rsidR="005C0C6A" w:rsidRPr="00C642D3">
        <w:rPr>
          <w:rFonts w:ascii="Arial" w:hAnsi="Arial" w:cs="Arial"/>
        </w:rPr>
        <w:t>Verbal informed consent was taken over the phone before the interview, which was approved by the ethics committee.</w:t>
      </w:r>
    </w:p>
    <w:p w14:paraId="579AF9A7" w14:textId="77777777" w:rsidR="00702635" w:rsidRPr="00C642D3" w:rsidRDefault="00702635" w:rsidP="00C94C33">
      <w:pPr>
        <w:spacing w:after="0"/>
        <w:jc w:val="both"/>
        <w:rPr>
          <w:rFonts w:ascii="Arial" w:hAnsi="Arial" w:cs="Arial"/>
          <w:b/>
        </w:rPr>
      </w:pPr>
    </w:p>
    <w:p w14:paraId="2DCBA740" w14:textId="7D940BFE" w:rsidR="00702635" w:rsidRPr="00C642D3" w:rsidRDefault="00702635" w:rsidP="00C94C33">
      <w:pPr>
        <w:spacing w:after="0"/>
        <w:jc w:val="both"/>
        <w:rPr>
          <w:rFonts w:ascii="Arial" w:hAnsi="Arial" w:cs="Arial"/>
          <w:b/>
        </w:rPr>
      </w:pPr>
      <w:r w:rsidRPr="00C642D3">
        <w:rPr>
          <w:rFonts w:ascii="Arial" w:hAnsi="Arial" w:cs="Arial"/>
          <w:b/>
        </w:rPr>
        <w:t>Consent for publication</w:t>
      </w:r>
    </w:p>
    <w:p w14:paraId="687C19F1" w14:textId="2646E653" w:rsidR="00702635" w:rsidRPr="00C642D3" w:rsidRDefault="00702635" w:rsidP="00C94C33">
      <w:pPr>
        <w:spacing w:after="0"/>
        <w:jc w:val="both"/>
        <w:rPr>
          <w:rFonts w:ascii="Arial" w:hAnsi="Arial" w:cs="Arial"/>
        </w:rPr>
      </w:pPr>
      <w:r w:rsidRPr="00C642D3">
        <w:rPr>
          <w:rFonts w:ascii="Arial" w:hAnsi="Arial" w:cs="Arial"/>
        </w:rPr>
        <w:t>N/a</w:t>
      </w:r>
    </w:p>
    <w:p w14:paraId="08FEC5F0" w14:textId="77777777" w:rsidR="00702635" w:rsidRPr="00C642D3" w:rsidRDefault="00702635" w:rsidP="00C94C33">
      <w:pPr>
        <w:spacing w:after="0"/>
        <w:jc w:val="both"/>
        <w:rPr>
          <w:rFonts w:ascii="Arial" w:hAnsi="Arial" w:cs="Arial"/>
        </w:rPr>
      </w:pPr>
    </w:p>
    <w:p w14:paraId="740A069D" w14:textId="77777777" w:rsidR="00427E42" w:rsidRPr="00C642D3" w:rsidRDefault="00427E42" w:rsidP="00427E42">
      <w:pPr>
        <w:spacing w:after="0"/>
        <w:jc w:val="both"/>
        <w:rPr>
          <w:rFonts w:ascii="Arial" w:hAnsi="Arial" w:cs="Arial"/>
          <w:b/>
        </w:rPr>
      </w:pPr>
      <w:r w:rsidRPr="00C642D3">
        <w:rPr>
          <w:rFonts w:ascii="Arial" w:hAnsi="Arial" w:cs="Arial"/>
          <w:b/>
        </w:rPr>
        <w:t>Availability of data and materials</w:t>
      </w:r>
    </w:p>
    <w:p w14:paraId="0A38B94A" w14:textId="2099C306" w:rsidR="00427E42" w:rsidRPr="00427E42" w:rsidRDefault="00427E42" w:rsidP="00C94C33">
      <w:pPr>
        <w:spacing w:after="0"/>
        <w:jc w:val="both"/>
        <w:rPr>
          <w:rFonts w:ascii="Arial" w:hAnsi="Arial" w:cs="Arial"/>
          <w:color w:val="212121"/>
          <w:szCs w:val="20"/>
          <w:shd w:val="clear" w:color="auto" w:fill="FFFFFF"/>
        </w:rPr>
      </w:pPr>
      <w:r w:rsidRPr="00427E42">
        <w:rPr>
          <w:rFonts w:ascii="Arial" w:hAnsi="Arial" w:cs="Arial"/>
          <w:color w:val="212121"/>
          <w:szCs w:val="20"/>
          <w:shd w:val="clear" w:color="auto" w:fill="FFFFFF"/>
        </w:rPr>
        <w:t xml:space="preserve">The datasets generated and analysed during the current study are not publicly available due </w:t>
      </w:r>
      <w:r>
        <w:rPr>
          <w:rFonts w:ascii="Arial" w:hAnsi="Arial" w:cs="Arial"/>
          <w:color w:val="212121"/>
          <w:szCs w:val="20"/>
          <w:shd w:val="clear" w:color="auto" w:fill="FFFFFF"/>
        </w:rPr>
        <w:t>ethical approval only allowing storage of transcripts on the University of Liverpool hard drive,</w:t>
      </w:r>
      <w:r w:rsidRPr="00427E42">
        <w:rPr>
          <w:rFonts w:ascii="Arial" w:hAnsi="Arial" w:cs="Arial"/>
          <w:color w:val="212121"/>
          <w:szCs w:val="20"/>
          <w:shd w:val="clear" w:color="auto" w:fill="FFFFFF"/>
        </w:rPr>
        <w:t xml:space="preserve"> but are available from the corresponding author on reasonable request</w:t>
      </w:r>
      <w:r>
        <w:rPr>
          <w:rFonts w:ascii="Arial" w:hAnsi="Arial" w:cs="Arial"/>
          <w:color w:val="212121"/>
          <w:szCs w:val="20"/>
          <w:shd w:val="clear" w:color="auto" w:fill="FFFFFF"/>
        </w:rPr>
        <w:t>.</w:t>
      </w:r>
    </w:p>
    <w:p w14:paraId="6A184FBC" w14:textId="77777777" w:rsidR="00427E42" w:rsidRDefault="00427E42" w:rsidP="00C94C33">
      <w:pPr>
        <w:spacing w:after="0"/>
        <w:jc w:val="both"/>
        <w:rPr>
          <w:rFonts w:ascii="Arial" w:hAnsi="Arial" w:cs="Arial"/>
          <w:b/>
        </w:rPr>
      </w:pPr>
    </w:p>
    <w:p w14:paraId="0FCF5292" w14:textId="3D2907AD" w:rsidR="00FF1CB6" w:rsidRPr="00C642D3" w:rsidRDefault="00702635" w:rsidP="00C94C33">
      <w:pPr>
        <w:spacing w:after="0"/>
        <w:jc w:val="both"/>
        <w:rPr>
          <w:rFonts w:ascii="Arial" w:hAnsi="Arial" w:cs="Arial"/>
          <w:b/>
        </w:rPr>
      </w:pPr>
      <w:r w:rsidRPr="00C642D3">
        <w:rPr>
          <w:rFonts w:ascii="Arial" w:hAnsi="Arial" w:cs="Arial"/>
          <w:b/>
        </w:rPr>
        <w:t>Competing interests</w:t>
      </w:r>
    </w:p>
    <w:p w14:paraId="6AF34C0D" w14:textId="38337790" w:rsidR="00FF1CB6" w:rsidRPr="00C642D3" w:rsidRDefault="00FF1CB6" w:rsidP="00C94C33">
      <w:pPr>
        <w:spacing w:after="0"/>
        <w:jc w:val="both"/>
        <w:rPr>
          <w:rFonts w:ascii="Arial" w:hAnsi="Arial" w:cs="Arial"/>
        </w:rPr>
      </w:pPr>
      <w:r w:rsidRPr="00C642D3">
        <w:rPr>
          <w:rFonts w:ascii="Arial" w:hAnsi="Arial" w:cs="Arial"/>
        </w:rPr>
        <w:t>None</w:t>
      </w:r>
    </w:p>
    <w:p w14:paraId="3EE5CC0A" w14:textId="77777777" w:rsidR="00FF1CB6" w:rsidRPr="00C642D3" w:rsidRDefault="00FF1CB6" w:rsidP="00C94C33">
      <w:pPr>
        <w:spacing w:after="0"/>
        <w:jc w:val="both"/>
        <w:rPr>
          <w:rFonts w:ascii="Arial" w:hAnsi="Arial" w:cs="Arial"/>
          <w:b/>
        </w:rPr>
      </w:pPr>
    </w:p>
    <w:p w14:paraId="26B52714" w14:textId="77777777" w:rsidR="00C94C33" w:rsidRPr="00C642D3" w:rsidRDefault="00C94C33" w:rsidP="00C94C33">
      <w:pPr>
        <w:spacing w:after="0"/>
        <w:jc w:val="both"/>
        <w:rPr>
          <w:rFonts w:ascii="Arial" w:hAnsi="Arial" w:cs="Arial"/>
          <w:b/>
          <w:bCs/>
          <w:szCs w:val="24"/>
        </w:rPr>
      </w:pPr>
      <w:r w:rsidRPr="00C642D3">
        <w:rPr>
          <w:rFonts w:ascii="Arial" w:hAnsi="Arial" w:cs="Arial"/>
          <w:b/>
        </w:rPr>
        <w:t>Funding</w:t>
      </w:r>
    </w:p>
    <w:p w14:paraId="0EA90083" w14:textId="771E3766" w:rsidR="00C94C33" w:rsidRPr="00C642D3" w:rsidRDefault="00C94C33" w:rsidP="00C94C33">
      <w:pPr>
        <w:spacing w:after="0"/>
        <w:jc w:val="both"/>
        <w:outlineLvl w:val="0"/>
        <w:rPr>
          <w:rFonts w:ascii="Arial" w:hAnsi="Arial" w:cs="Arial"/>
          <w:iCs/>
          <w:shd w:val="clear" w:color="auto" w:fill="FFFFFF"/>
        </w:rPr>
      </w:pPr>
      <w:r w:rsidRPr="00C642D3">
        <w:rPr>
          <w:rFonts w:ascii="Arial" w:hAnsi="Arial" w:cs="Arial"/>
          <w:iCs/>
          <w:shd w:val="clear" w:color="auto" w:fill="FFFFFF"/>
        </w:rPr>
        <w:t xml:space="preserve">This research is supported by a grant awarded to the authors by the University of Liverpool COVID-19 Strategic Research Fund in 2020. </w:t>
      </w:r>
      <w:r w:rsidR="004177EE" w:rsidRPr="00C642D3">
        <w:rPr>
          <w:rFonts w:ascii="Arial" w:hAnsi="Arial" w:cs="Arial"/>
          <w:iCs/>
          <w:shd w:val="clear" w:color="auto" w:fill="FFFFFF"/>
        </w:rPr>
        <w:t>CG and MG are part-funded</w:t>
      </w:r>
      <w:r w:rsidRPr="00C642D3">
        <w:rPr>
          <w:rFonts w:ascii="Arial" w:hAnsi="Arial" w:cs="Arial"/>
          <w:iCs/>
          <w:shd w:val="clear" w:color="auto" w:fill="FFFFFF"/>
        </w:rPr>
        <w:t xml:space="preserve">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5833D0D2" w14:textId="56DEF8D5" w:rsidR="00702635" w:rsidRPr="00C642D3" w:rsidRDefault="00702635" w:rsidP="00702635">
      <w:pPr>
        <w:spacing w:after="0"/>
        <w:jc w:val="both"/>
        <w:rPr>
          <w:rFonts w:ascii="Arial" w:hAnsi="Arial" w:cs="Arial"/>
          <w:b/>
        </w:rPr>
      </w:pPr>
    </w:p>
    <w:p w14:paraId="42FCD679" w14:textId="731231FB" w:rsidR="00702635" w:rsidRPr="00C642D3" w:rsidRDefault="00702635" w:rsidP="00702635">
      <w:pPr>
        <w:spacing w:after="0"/>
        <w:jc w:val="both"/>
        <w:rPr>
          <w:rFonts w:ascii="Arial" w:hAnsi="Arial" w:cs="Arial"/>
          <w:b/>
        </w:rPr>
      </w:pPr>
      <w:r w:rsidRPr="00C642D3">
        <w:rPr>
          <w:rFonts w:ascii="Arial" w:hAnsi="Arial" w:cs="Arial"/>
          <w:b/>
        </w:rPr>
        <w:t>Authors’ contributions</w:t>
      </w:r>
    </w:p>
    <w:p w14:paraId="1C145436" w14:textId="5A68D20D" w:rsidR="00702635" w:rsidRPr="00C642D3" w:rsidRDefault="00702635" w:rsidP="00702635">
      <w:pPr>
        <w:spacing w:after="0"/>
        <w:jc w:val="both"/>
        <w:rPr>
          <w:rFonts w:ascii="Arial" w:hAnsi="Arial" w:cs="Arial"/>
        </w:rPr>
      </w:pPr>
      <w:r w:rsidRPr="00C642D3">
        <w:rPr>
          <w:rFonts w:ascii="Arial" w:hAnsi="Arial" w:cs="Arial"/>
        </w:rPr>
        <w:t>CG conceptualised the study</w:t>
      </w:r>
      <w:r w:rsidR="00636EA4">
        <w:rPr>
          <w:rFonts w:ascii="Arial" w:hAnsi="Arial" w:cs="Arial"/>
        </w:rPr>
        <w:t xml:space="preserve"> and developed it with team members (</w:t>
      </w:r>
      <w:r w:rsidR="00F9755E">
        <w:rPr>
          <w:rFonts w:ascii="Arial" w:hAnsi="Arial" w:cs="Arial"/>
        </w:rPr>
        <w:t>JC, RE, HT, AG, AK, JS, CR, SB, SC, SL, MR, KW, LS, RW, MG)</w:t>
      </w:r>
      <w:r w:rsidRPr="00C642D3">
        <w:rPr>
          <w:rFonts w:ascii="Arial" w:hAnsi="Arial" w:cs="Arial"/>
        </w:rPr>
        <w:t>, managed data collection and analysis, collected and analysed data, and wrote the manuscript. KW also collected data. KH, LS, KW, MG, SB, JC, SC, MH also analysed transcripts. All co-authors jointly designed the interview topic guide, interpreted the data at team meetings, read through drafts of the manuscript and approved the final draft</w:t>
      </w:r>
      <w:r w:rsidR="00F9755E">
        <w:rPr>
          <w:rFonts w:ascii="Arial" w:hAnsi="Arial" w:cs="Arial"/>
        </w:rPr>
        <w:t xml:space="preserve"> and the revised manuscript, and </w:t>
      </w:r>
      <w:r w:rsidR="00F9755E" w:rsidRPr="00F9755E">
        <w:rPr>
          <w:rFonts w:ascii="Arial" w:hAnsi="Arial" w:cs="Arial"/>
          <w:color w:val="212121"/>
          <w:szCs w:val="20"/>
          <w:shd w:val="clear" w:color="auto" w:fill="FFFFFF"/>
        </w:rPr>
        <w:t>have agreed both to be personally accountable for the author's own contributions and to ensure that questions related to the accuracy or integrity of any part of the work, even ones in which the author was not personally involved, are appropriately investigated, resolved, and the resolution documented in the literature</w:t>
      </w:r>
      <w:r w:rsidRPr="00C642D3">
        <w:rPr>
          <w:rFonts w:ascii="Arial" w:hAnsi="Arial" w:cs="Arial"/>
        </w:rPr>
        <w:t xml:space="preserve">. </w:t>
      </w:r>
    </w:p>
    <w:p w14:paraId="41DC9BD7" w14:textId="77777777" w:rsidR="00702635" w:rsidRPr="00C642D3" w:rsidRDefault="00702635" w:rsidP="00702635">
      <w:pPr>
        <w:spacing w:after="0"/>
        <w:jc w:val="both"/>
        <w:rPr>
          <w:rFonts w:ascii="Arial" w:hAnsi="Arial" w:cs="Arial"/>
        </w:rPr>
      </w:pPr>
    </w:p>
    <w:p w14:paraId="1C11E29D" w14:textId="349BCDD2" w:rsidR="00702635" w:rsidRPr="00C642D3" w:rsidRDefault="00702635" w:rsidP="00702635">
      <w:pPr>
        <w:spacing w:after="0"/>
        <w:jc w:val="both"/>
        <w:rPr>
          <w:rFonts w:ascii="Arial" w:hAnsi="Arial" w:cs="Arial"/>
          <w:b/>
        </w:rPr>
      </w:pPr>
      <w:r w:rsidRPr="00C642D3">
        <w:rPr>
          <w:rFonts w:ascii="Arial" w:hAnsi="Arial" w:cs="Arial"/>
          <w:b/>
        </w:rPr>
        <w:t>Acknowledgements</w:t>
      </w:r>
    </w:p>
    <w:p w14:paraId="752F59FA" w14:textId="1DC051E1" w:rsidR="00702635" w:rsidRPr="00C642D3" w:rsidRDefault="00702635" w:rsidP="00702635">
      <w:pPr>
        <w:jc w:val="both"/>
        <w:rPr>
          <w:rFonts w:ascii="Arial" w:hAnsi="Arial" w:cs="Arial"/>
        </w:rPr>
      </w:pPr>
      <w:r w:rsidRPr="00C642D3">
        <w:rPr>
          <w:rFonts w:ascii="Arial" w:hAnsi="Arial" w:cs="Arial"/>
        </w:rPr>
        <w:t xml:space="preserve">Without the support of those living with dementia and those unpaid carers having taking part, this study would not have been possible. We wish to thank the trainees (Kate Cotton, </w:t>
      </w:r>
      <w:proofErr w:type="spellStart"/>
      <w:r w:rsidRPr="00C642D3">
        <w:rPr>
          <w:rFonts w:ascii="Arial" w:hAnsi="Arial" w:cs="Arial"/>
        </w:rPr>
        <w:t>Mishca</w:t>
      </w:r>
      <w:proofErr w:type="spellEnd"/>
      <w:r w:rsidRPr="00C642D3">
        <w:rPr>
          <w:rFonts w:ascii="Arial" w:hAnsi="Arial" w:cs="Arial"/>
        </w:rPr>
        <w:t xml:space="preserve"> Hughes, Benjamin </w:t>
      </w:r>
      <w:proofErr w:type="spellStart"/>
      <w:r w:rsidRPr="00C642D3">
        <w:rPr>
          <w:rFonts w:ascii="Arial" w:hAnsi="Arial" w:cs="Arial"/>
        </w:rPr>
        <w:t>Kwapong</w:t>
      </w:r>
      <w:proofErr w:type="spellEnd"/>
      <w:r w:rsidRPr="00C642D3">
        <w:rPr>
          <w:rFonts w:ascii="Arial" w:hAnsi="Arial" w:cs="Arial"/>
        </w:rPr>
        <w:t xml:space="preserve">, Rachel Elliott) and organisations which have helped recruiting and/or analysing data, and Maxine Martin and Lynn </w:t>
      </w:r>
      <w:proofErr w:type="spellStart"/>
      <w:r w:rsidRPr="00C642D3">
        <w:rPr>
          <w:rFonts w:ascii="Arial" w:hAnsi="Arial" w:cs="Arial"/>
        </w:rPr>
        <w:t>McClymont</w:t>
      </w:r>
      <w:proofErr w:type="spellEnd"/>
      <w:r w:rsidRPr="00C642D3">
        <w:rPr>
          <w:rFonts w:ascii="Arial" w:hAnsi="Arial" w:cs="Arial"/>
        </w:rPr>
        <w:t xml:space="preserve"> for transcribing the audio files very swiftly to analyse the data in time. </w:t>
      </w:r>
    </w:p>
    <w:p w14:paraId="0A81DA53" w14:textId="77777777" w:rsidR="00C94C33" w:rsidRPr="00C642D3" w:rsidRDefault="00C94C33">
      <w:pPr>
        <w:rPr>
          <w:rFonts w:ascii="Arial" w:hAnsi="Arial" w:cs="Arial"/>
          <w:b/>
          <w:sz w:val="24"/>
        </w:rPr>
      </w:pPr>
    </w:p>
    <w:p w14:paraId="32A15E65" w14:textId="77777777" w:rsidR="00C94C33" w:rsidRPr="00C642D3" w:rsidRDefault="00C94C33">
      <w:pPr>
        <w:rPr>
          <w:rFonts w:ascii="Arial" w:hAnsi="Arial" w:cs="Arial"/>
          <w:b/>
          <w:sz w:val="24"/>
        </w:rPr>
      </w:pPr>
    </w:p>
    <w:p w14:paraId="2D77843E" w14:textId="77777777" w:rsidR="008C2F46" w:rsidRPr="00C642D3" w:rsidRDefault="008C2F46">
      <w:pPr>
        <w:rPr>
          <w:rFonts w:ascii="Arial" w:hAnsi="Arial" w:cs="Arial"/>
          <w:b/>
          <w:sz w:val="24"/>
        </w:rPr>
      </w:pPr>
      <w:r w:rsidRPr="00C642D3">
        <w:rPr>
          <w:rFonts w:ascii="Arial" w:hAnsi="Arial" w:cs="Arial"/>
          <w:b/>
          <w:sz w:val="24"/>
        </w:rPr>
        <w:lastRenderedPageBreak/>
        <w:t>References</w:t>
      </w:r>
    </w:p>
    <w:p w14:paraId="38EC7F22" w14:textId="3EA0F582" w:rsidR="00B7284B" w:rsidRPr="00C642D3" w:rsidRDefault="00B7284B" w:rsidP="00145955">
      <w:pPr>
        <w:ind w:left="720" w:hanging="720"/>
        <w:jc w:val="both"/>
        <w:rPr>
          <w:rFonts w:ascii="Arial" w:hAnsi="Arial" w:cs="Arial"/>
        </w:rPr>
      </w:pPr>
      <w:r w:rsidRPr="00C642D3">
        <w:rPr>
          <w:rFonts w:ascii="Arial" w:hAnsi="Arial" w:cs="Arial"/>
        </w:rPr>
        <w:t xml:space="preserve">[1] </w:t>
      </w:r>
      <w:r w:rsidRPr="00C642D3">
        <w:rPr>
          <w:rFonts w:ascii="Arial" w:hAnsi="Arial" w:cs="Arial"/>
        </w:rPr>
        <w:tab/>
        <w:t xml:space="preserve">Alzheimer’s Disease International. </w:t>
      </w:r>
      <w:r w:rsidR="00145955" w:rsidRPr="00C642D3">
        <w:rPr>
          <w:rFonts w:ascii="Arial" w:hAnsi="Arial" w:cs="Arial"/>
          <w:i/>
        </w:rPr>
        <w:t xml:space="preserve">Improving healthcare for people living with dementia: Coverage, quality and costs now and in the future. </w:t>
      </w:r>
      <w:r w:rsidR="00145955" w:rsidRPr="00C642D3">
        <w:rPr>
          <w:rFonts w:ascii="Arial" w:hAnsi="Arial" w:cs="Arial"/>
        </w:rPr>
        <w:t>London, England: ADI, 2016.</w:t>
      </w:r>
    </w:p>
    <w:p w14:paraId="41E5CAEC" w14:textId="77777777" w:rsidR="00524C31" w:rsidRPr="00C642D3" w:rsidRDefault="00524C31" w:rsidP="00524C31">
      <w:pPr>
        <w:ind w:left="720" w:hanging="720"/>
        <w:jc w:val="both"/>
        <w:rPr>
          <w:rFonts w:ascii="Arial" w:hAnsi="Arial" w:cs="Arial"/>
        </w:rPr>
      </w:pPr>
      <w:r w:rsidRPr="00C642D3">
        <w:rPr>
          <w:rFonts w:ascii="Arial" w:hAnsi="Arial" w:cs="Arial"/>
        </w:rPr>
        <w:t>[2]</w:t>
      </w:r>
      <w:r w:rsidRPr="00C642D3">
        <w:rPr>
          <w:rFonts w:ascii="Arial" w:hAnsi="Arial" w:cs="Arial"/>
        </w:rPr>
        <w:tab/>
      </w:r>
      <w:proofErr w:type="spellStart"/>
      <w:r w:rsidRPr="00C642D3">
        <w:rPr>
          <w:rFonts w:ascii="Arial" w:hAnsi="Arial" w:cs="Arial"/>
        </w:rPr>
        <w:t>Hollocks</w:t>
      </w:r>
      <w:proofErr w:type="spellEnd"/>
      <w:r w:rsidRPr="00C642D3">
        <w:rPr>
          <w:rFonts w:ascii="Arial" w:hAnsi="Arial" w:cs="Arial"/>
        </w:rPr>
        <w:t xml:space="preserve"> MJ, Brookes RL, Morris RG, Markus HS. The Brief Memory and Executive Test (BMET): A cognitive screening tool to detect and differentiate vascular cognitive impairment and Alzheimer’s disease. International Journal of Geriatric Psychiatry 2018;33(2</w:t>
      </w:r>
      <w:proofErr w:type="gramStart"/>
      <w:r w:rsidRPr="00C642D3">
        <w:rPr>
          <w:rFonts w:ascii="Arial" w:hAnsi="Arial" w:cs="Arial"/>
        </w:rPr>
        <w:t>):e</w:t>
      </w:r>
      <w:proofErr w:type="gramEnd"/>
      <w:r w:rsidRPr="00C642D3">
        <w:rPr>
          <w:rFonts w:ascii="Arial" w:hAnsi="Arial" w:cs="Arial"/>
        </w:rPr>
        <w:t>273-e279.</w:t>
      </w:r>
    </w:p>
    <w:p w14:paraId="27A69C1F" w14:textId="686EF597" w:rsidR="00524C31" w:rsidRPr="00C642D3" w:rsidRDefault="00524C31" w:rsidP="00F37D5E">
      <w:pPr>
        <w:ind w:left="720" w:hanging="720"/>
        <w:jc w:val="both"/>
        <w:rPr>
          <w:rFonts w:ascii="Arial" w:hAnsi="Arial" w:cs="Arial"/>
        </w:rPr>
      </w:pPr>
      <w:r w:rsidRPr="00C642D3">
        <w:rPr>
          <w:rFonts w:ascii="Arial" w:hAnsi="Arial" w:cs="Arial"/>
        </w:rPr>
        <w:t>[3]</w:t>
      </w:r>
      <w:r w:rsidRPr="00C642D3">
        <w:rPr>
          <w:rFonts w:ascii="Arial" w:hAnsi="Arial" w:cs="Arial"/>
        </w:rPr>
        <w:tab/>
      </w:r>
      <w:r w:rsidR="00F37D5E" w:rsidRPr="00C642D3">
        <w:rPr>
          <w:rFonts w:ascii="Arial" w:hAnsi="Arial" w:cs="Arial"/>
        </w:rPr>
        <w:t xml:space="preserve">Fritz NE, </w:t>
      </w:r>
      <w:proofErr w:type="spellStart"/>
      <w:r w:rsidR="00F37D5E" w:rsidRPr="00C642D3">
        <w:rPr>
          <w:rFonts w:ascii="Arial" w:hAnsi="Arial" w:cs="Arial"/>
        </w:rPr>
        <w:t>Kegelmeyer</w:t>
      </w:r>
      <w:proofErr w:type="spellEnd"/>
      <w:r w:rsidR="00F37D5E" w:rsidRPr="00C642D3">
        <w:rPr>
          <w:rFonts w:ascii="Arial" w:hAnsi="Arial" w:cs="Arial"/>
        </w:rPr>
        <w:t xml:space="preserve"> DA, </w:t>
      </w:r>
      <w:proofErr w:type="spellStart"/>
      <w:r w:rsidR="00F37D5E" w:rsidRPr="00C642D3">
        <w:rPr>
          <w:rFonts w:ascii="Arial" w:hAnsi="Arial" w:cs="Arial"/>
        </w:rPr>
        <w:t>Kloos</w:t>
      </w:r>
      <w:proofErr w:type="spellEnd"/>
      <w:r w:rsidR="00F37D5E" w:rsidRPr="00C642D3">
        <w:rPr>
          <w:rFonts w:ascii="Arial" w:hAnsi="Arial" w:cs="Arial"/>
        </w:rPr>
        <w:t xml:space="preserve"> AD, et al. Motor performance differentiates individuals with Lewy body dementia, Parkinson’s and Alzheimer’s disease. Gait &amp; Posture </w:t>
      </w:r>
      <w:proofErr w:type="gramStart"/>
      <w:r w:rsidR="00F37D5E" w:rsidRPr="00C642D3">
        <w:rPr>
          <w:rFonts w:ascii="Arial" w:hAnsi="Arial" w:cs="Arial"/>
        </w:rPr>
        <w:t>2016;50:1</w:t>
      </w:r>
      <w:proofErr w:type="gramEnd"/>
      <w:r w:rsidR="00F37D5E" w:rsidRPr="00C642D3">
        <w:rPr>
          <w:rFonts w:ascii="Arial" w:hAnsi="Arial" w:cs="Arial"/>
        </w:rPr>
        <w:t>-7.</w:t>
      </w:r>
    </w:p>
    <w:p w14:paraId="3DC029AD" w14:textId="77777777" w:rsidR="00524C31" w:rsidRPr="00C642D3" w:rsidRDefault="00524C31" w:rsidP="00524C31">
      <w:pPr>
        <w:ind w:left="720" w:hanging="720"/>
        <w:jc w:val="both"/>
        <w:rPr>
          <w:rFonts w:ascii="Arial" w:hAnsi="Arial" w:cs="Arial"/>
        </w:rPr>
      </w:pPr>
      <w:r w:rsidRPr="00C642D3">
        <w:rPr>
          <w:rFonts w:ascii="Arial" w:hAnsi="Arial" w:cs="Arial"/>
        </w:rPr>
        <w:t>[4]</w:t>
      </w:r>
      <w:r w:rsidRPr="00C642D3">
        <w:rPr>
          <w:rFonts w:ascii="Arial" w:hAnsi="Arial" w:cs="Arial"/>
        </w:rPr>
        <w:tab/>
      </w:r>
      <w:proofErr w:type="spellStart"/>
      <w:r w:rsidRPr="00C642D3">
        <w:rPr>
          <w:rFonts w:ascii="Arial" w:hAnsi="Arial" w:cs="Arial"/>
        </w:rPr>
        <w:t>Wimo</w:t>
      </w:r>
      <w:proofErr w:type="spellEnd"/>
      <w:r w:rsidRPr="00C642D3">
        <w:rPr>
          <w:rFonts w:ascii="Arial" w:hAnsi="Arial" w:cs="Arial"/>
        </w:rPr>
        <w:t xml:space="preserve"> A, von Strauss E, Nordberg G, Sassi F, Johansson L. Time spent on informal and formal care giving for persons with dementia in Sweden. Health Policy 2002;61(3):255-268.</w:t>
      </w:r>
    </w:p>
    <w:p w14:paraId="100BB894" w14:textId="77777777" w:rsidR="00524C31" w:rsidRPr="00C642D3" w:rsidRDefault="00524C31" w:rsidP="00524C31">
      <w:pPr>
        <w:ind w:left="720" w:hanging="720"/>
        <w:jc w:val="both"/>
        <w:rPr>
          <w:rFonts w:ascii="Arial" w:hAnsi="Arial" w:cs="Arial"/>
        </w:rPr>
      </w:pPr>
      <w:r w:rsidRPr="00C642D3">
        <w:rPr>
          <w:rFonts w:ascii="Arial" w:hAnsi="Arial" w:cs="Arial"/>
        </w:rPr>
        <w:t>[5]</w:t>
      </w:r>
      <w:r w:rsidRPr="00C642D3">
        <w:rPr>
          <w:rFonts w:ascii="Arial" w:hAnsi="Arial" w:cs="Arial"/>
        </w:rPr>
        <w:tab/>
        <w:t xml:space="preserve">Rapaport P, Burton A, </w:t>
      </w:r>
      <w:proofErr w:type="spellStart"/>
      <w:r w:rsidRPr="00C642D3">
        <w:rPr>
          <w:rFonts w:ascii="Arial" w:hAnsi="Arial" w:cs="Arial"/>
        </w:rPr>
        <w:t>Leverton</w:t>
      </w:r>
      <w:proofErr w:type="spellEnd"/>
      <w:r w:rsidRPr="00C642D3">
        <w:rPr>
          <w:rFonts w:ascii="Arial" w:hAnsi="Arial" w:cs="Arial"/>
        </w:rPr>
        <w:t xml:space="preserve"> M, et al. “I just keep thinking that I don’t want to rely on people.” A qualitative study of how people living with dementia achieve and maintain independence at home: stakeholder perspectives. BMC Geriatrics </w:t>
      </w:r>
      <w:proofErr w:type="gramStart"/>
      <w:r w:rsidRPr="00C642D3">
        <w:rPr>
          <w:rFonts w:ascii="Arial" w:hAnsi="Arial" w:cs="Arial"/>
        </w:rPr>
        <w:t>2020;20:5</w:t>
      </w:r>
      <w:proofErr w:type="gramEnd"/>
      <w:r w:rsidRPr="00C642D3">
        <w:rPr>
          <w:rFonts w:ascii="Arial" w:hAnsi="Arial" w:cs="Arial"/>
        </w:rPr>
        <w:t>.</w:t>
      </w:r>
    </w:p>
    <w:p w14:paraId="512495EC" w14:textId="2C5E6F42" w:rsidR="00524C31" w:rsidRPr="00C642D3" w:rsidRDefault="00524C31" w:rsidP="00524C31">
      <w:pPr>
        <w:ind w:left="720" w:hanging="720"/>
        <w:jc w:val="both"/>
        <w:rPr>
          <w:rFonts w:ascii="Arial" w:hAnsi="Arial" w:cs="Arial"/>
        </w:rPr>
      </w:pPr>
      <w:r w:rsidRPr="00C642D3">
        <w:rPr>
          <w:rFonts w:ascii="Arial" w:hAnsi="Arial" w:cs="Arial"/>
        </w:rPr>
        <w:t>[6]</w:t>
      </w:r>
      <w:r w:rsidRPr="00C642D3">
        <w:rPr>
          <w:rFonts w:ascii="Arial" w:hAnsi="Arial" w:cs="Arial"/>
        </w:rPr>
        <w:tab/>
        <w:t>Giebel CM, Sutcliffe C, Challis D. Activities of daily living and quality of life across different stages of dementia: a UK study. Aging &amp; Mental Health 2015;19(1):63-71.</w:t>
      </w:r>
    </w:p>
    <w:p w14:paraId="4D24A059" w14:textId="77777777" w:rsidR="00524C31" w:rsidRPr="00C642D3" w:rsidRDefault="00524C31" w:rsidP="00524C31">
      <w:pPr>
        <w:ind w:left="720" w:hanging="720"/>
        <w:jc w:val="both"/>
        <w:rPr>
          <w:rFonts w:ascii="Arial" w:hAnsi="Arial" w:cs="Arial"/>
        </w:rPr>
      </w:pPr>
      <w:r w:rsidRPr="00C642D3">
        <w:rPr>
          <w:rFonts w:ascii="Arial" w:hAnsi="Arial" w:cs="Arial"/>
        </w:rPr>
        <w:t>[7]</w:t>
      </w:r>
      <w:r w:rsidRPr="00C642D3">
        <w:rPr>
          <w:rFonts w:ascii="Arial" w:hAnsi="Arial" w:cs="Arial"/>
        </w:rPr>
        <w:tab/>
      </w:r>
      <w:proofErr w:type="spellStart"/>
      <w:r w:rsidRPr="00C642D3">
        <w:rPr>
          <w:rFonts w:ascii="Arial" w:hAnsi="Arial" w:cs="Arial"/>
        </w:rPr>
        <w:t>Reckrey</w:t>
      </w:r>
      <w:proofErr w:type="spellEnd"/>
      <w:r w:rsidRPr="00C642D3">
        <w:rPr>
          <w:rFonts w:ascii="Arial" w:hAnsi="Arial" w:cs="Arial"/>
        </w:rPr>
        <w:t xml:space="preserve"> JM, Morrison RS, Boerner K, et al. Living in the community with dementia: Who receives paid care? Journal of the American Geriatrics Society 2020;68(1):186-191.</w:t>
      </w:r>
    </w:p>
    <w:p w14:paraId="22A6A90D" w14:textId="54B7C136" w:rsidR="00EA3CF9" w:rsidRPr="00C642D3" w:rsidRDefault="00D97674" w:rsidP="00524C31">
      <w:pPr>
        <w:ind w:left="720" w:hanging="720"/>
        <w:jc w:val="both"/>
        <w:rPr>
          <w:rFonts w:ascii="Arial" w:hAnsi="Arial" w:cs="Arial"/>
        </w:rPr>
      </w:pPr>
      <w:r w:rsidRPr="00C642D3">
        <w:rPr>
          <w:rFonts w:ascii="Arial" w:hAnsi="Arial" w:cs="Arial"/>
        </w:rPr>
        <w:t>[8]</w:t>
      </w:r>
      <w:r w:rsidRPr="00C642D3">
        <w:rPr>
          <w:rFonts w:ascii="Arial" w:hAnsi="Arial" w:cs="Arial"/>
        </w:rPr>
        <w:tab/>
      </w:r>
      <w:r w:rsidR="00EA3CF9" w:rsidRPr="00C642D3">
        <w:rPr>
          <w:rFonts w:ascii="Arial" w:hAnsi="Arial" w:cs="Arial"/>
        </w:rPr>
        <w:t>Bremer P, Challis D, Rahm Hallberg I, et al. Informal and formal care: Substitutes or complements in care for people with dementia? Empirical evidence for 8 European countries. Health Policy 2017;121(6):613-622.</w:t>
      </w:r>
    </w:p>
    <w:p w14:paraId="12DCF4B4" w14:textId="77777777" w:rsidR="00524C31" w:rsidRPr="00C642D3" w:rsidRDefault="00524C31" w:rsidP="00524C31">
      <w:pPr>
        <w:ind w:left="720" w:hanging="720"/>
        <w:jc w:val="both"/>
        <w:rPr>
          <w:rFonts w:ascii="Arial" w:hAnsi="Arial" w:cs="Arial"/>
        </w:rPr>
      </w:pPr>
      <w:r w:rsidRPr="00C642D3">
        <w:rPr>
          <w:rFonts w:ascii="Arial" w:hAnsi="Arial" w:cs="Arial"/>
        </w:rPr>
        <w:t>[9]</w:t>
      </w:r>
      <w:r w:rsidRPr="00C642D3">
        <w:rPr>
          <w:rFonts w:ascii="Arial" w:hAnsi="Arial" w:cs="Arial"/>
        </w:rPr>
        <w:tab/>
        <w:t xml:space="preserve">Stephan A, Bieber A, Hopper L, et al. Barriers and facilitators to the access to and use of formal dementia care: findings of a focus group study with people with dementia, informal carers and health and social care professionals in eight European countries. BMC Geriatrics </w:t>
      </w:r>
      <w:proofErr w:type="gramStart"/>
      <w:r w:rsidRPr="00C642D3">
        <w:rPr>
          <w:rFonts w:ascii="Arial" w:hAnsi="Arial" w:cs="Arial"/>
        </w:rPr>
        <w:t>2018;18:131</w:t>
      </w:r>
      <w:proofErr w:type="gramEnd"/>
      <w:r w:rsidRPr="00C642D3">
        <w:rPr>
          <w:rFonts w:ascii="Arial" w:hAnsi="Arial" w:cs="Arial"/>
        </w:rPr>
        <w:t>.</w:t>
      </w:r>
    </w:p>
    <w:p w14:paraId="16E3313E" w14:textId="584EDFDA" w:rsidR="00524C31" w:rsidRPr="00C642D3" w:rsidRDefault="00524C31" w:rsidP="00524C31">
      <w:pPr>
        <w:ind w:left="720" w:hanging="720"/>
        <w:jc w:val="both"/>
        <w:rPr>
          <w:rFonts w:ascii="Arial" w:hAnsi="Arial" w:cs="Arial"/>
        </w:rPr>
      </w:pPr>
      <w:r w:rsidRPr="00C642D3">
        <w:rPr>
          <w:rFonts w:ascii="Arial" w:hAnsi="Arial" w:cs="Arial"/>
        </w:rPr>
        <w:t>[10]</w:t>
      </w:r>
      <w:r w:rsidRPr="00C642D3">
        <w:rPr>
          <w:rFonts w:ascii="Arial" w:hAnsi="Arial" w:cs="Arial"/>
        </w:rPr>
        <w:tab/>
        <w:t>Jansen L, Forbes DA, Markle-Reid M, et al. Formal care providers; perceptions of home- and community-based services: Informing dementia care quality. Home Health Care Services Quarterly 2009;28(1):1-23.</w:t>
      </w:r>
    </w:p>
    <w:p w14:paraId="24E4D3B1" w14:textId="77777777" w:rsidR="00524C31" w:rsidRPr="00C642D3" w:rsidRDefault="00524C31" w:rsidP="00524C31">
      <w:pPr>
        <w:ind w:left="720" w:hanging="720"/>
        <w:jc w:val="both"/>
        <w:rPr>
          <w:rFonts w:ascii="Arial" w:hAnsi="Arial" w:cs="Arial"/>
        </w:rPr>
      </w:pPr>
      <w:r w:rsidRPr="00C642D3">
        <w:rPr>
          <w:rFonts w:ascii="Arial" w:hAnsi="Arial" w:cs="Arial"/>
        </w:rPr>
        <w:t>[11]</w:t>
      </w:r>
      <w:r w:rsidRPr="00C642D3">
        <w:rPr>
          <w:rFonts w:ascii="Arial" w:hAnsi="Arial" w:cs="Arial"/>
        </w:rPr>
        <w:tab/>
        <w:t>Hughes S, Burch S. ‘I’m not just a number on a sheet, I’m a person’: Domiciliary care, self and getting older. Health &amp; Social Care in the Community 2020;28(3):903-912.</w:t>
      </w:r>
    </w:p>
    <w:p w14:paraId="70F89A12" w14:textId="3A15D3B0" w:rsidR="00437BE5" w:rsidRPr="00C642D3" w:rsidRDefault="00AD3015" w:rsidP="00437BE5">
      <w:pPr>
        <w:ind w:left="720" w:hanging="720"/>
        <w:jc w:val="both"/>
        <w:rPr>
          <w:rFonts w:cstheme="minorHAnsi"/>
          <w:bCs/>
          <w:sz w:val="24"/>
        </w:rPr>
      </w:pPr>
      <w:r w:rsidRPr="00C642D3">
        <w:rPr>
          <w:rFonts w:ascii="Arial" w:hAnsi="Arial" w:cs="Arial"/>
        </w:rPr>
        <w:t>[12]</w:t>
      </w:r>
      <w:r w:rsidRPr="00C642D3">
        <w:rPr>
          <w:rFonts w:ascii="Arial" w:hAnsi="Arial" w:cs="Arial"/>
        </w:rPr>
        <w:tab/>
      </w:r>
      <w:r w:rsidR="00437BE5" w:rsidRPr="00C642D3">
        <w:rPr>
          <w:rFonts w:ascii="Arial" w:hAnsi="Arial" w:cs="Arial"/>
          <w:bCs/>
        </w:rPr>
        <w:t>Braun V, Clarke C. Using thematic analysis in psychology. Qualitative Research in Psychology 2006;3(2):77-101.</w:t>
      </w:r>
    </w:p>
    <w:p w14:paraId="2F4DF7E9" w14:textId="77777777" w:rsidR="00524C31" w:rsidRPr="00C642D3" w:rsidRDefault="00524C31" w:rsidP="00524C31">
      <w:pPr>
        <w:ind w:left="720" w:hanging="720"/>
        <w:jc w:val="both"/>
        <w:rPr>
          <w:rFonts w:ascii="Arial" w:hAnsi="Arial" w:cs="Arial"/>
        </w:rPr>
      </w:pPr>
      <w:r w:rsidRPr="00C642D3">
        <w:rPr>
          <w:rFonts w:ascii="Arial" w:hAnsi="Arial" w:cs="Arial"/>
        </w:rPr>
        <w:t>[13]</w:t>
      </w:r>
      <w:r w:rsidRPr="00C642D3">
        <w:rPr>
          <w:rFonts w:ascii="Arial" w:hAnsi="Arial" w:cs="Arial"/>
        </w:rPr>
        <w:tab/>
        <w:t xml:space="preserve">Pollock K, Wilkinson S, Perry-Young L, et al. What do family care-givers want from domiciliary care for relatives living with dementia? A qualitative study. Ageing &amp; Society 2020; </w:t>
      </w:r>
      <w:proofErr w:type="spellStart"/>
      <w:r w:rsidRPr="00C642D3">
        <w:rPr>
          <w:rFonts w:ascii="Arial" w:hAnsi="Arial" w:cs="Arial"/>
        </w:rPr>
        <w:t>doi</w:t>
      </w:r>
      <w:proofErr w:type="spellEnd"/>
      <w:r w:rsidRPr="00C642D3">
        <w:rPr>
          <w:rFonts w:ascii="Arial" w:hAnsi="Arial" w:cs="Arial"/>
        </w:rPr>
        <w:t>: 10.1017/S0144686X20000185</w:t>
      </w:r>
    </w:p>
    <w:p w14:paraId="38690BCF" w14:textId="0C5AA9CC" w:rsidR="002E464D" w:rsidRPr="00C642D3" w:rsidRDefault="002E464D" w:rsidP="00524C31">
      <w:pPr>
        <w:ind w:left="720" w:hanging="720"/>
        <w:jc w:val="both"/>
        <w:rPr>
          <w:rFonts w:ascii="Arial" w:hAnsi="Arial" w:cs="Arial"/>
        </w:rPr>
      </w:pPr>
      <w:r w:rsidRPr="00C642D3">
        <w:rPr>
          <w:rFonts w:ascii="Arial" w:hAnsi="Arial" w:cs="Arial"/>
        </w:rPr>
        <w:t>[14]</w:t>
      </w:r>
      <w:r w:rsidRPr="00C642D3">
        <w:rPr>
          <w:rFonts w:ascii="Arial" w:hAnsi="Arial" w:cs="Arial"/>
        </w:rPr>
        <w:tab/>
        <w:t xml:space="preserve">Cook TM. Personal protective equipment during the coronavirus disease (COVID) 2019 pandemic – a narrative review. Anaesthesia, </w:t>
      </w:r>
      <w:proofErr w:type="spellStart"/>
      <w:r w:rsidRPr="00C642D3">
        <w:rPr>
          <w:rFonts w:ascii="Arial" w:hAnsi="Arial" w:cs="Arial"/>
        </w:rPr>
        <w:t>doi</w:t>
      </w:r>
      <w:proofErr w:type="spellEnd"/>
      <w:r w:rsidRPr="00C642D3">
        <w:rPr>
          <w:rFonts w:ascii="Arial" w:hAnsi="Arial" w:cs="Arial"/>
        </w:rPr>
        <w:t>: 10.1111/anae.15071</w:t>
      </w:r>
    </w:p>
    <w:p w14:paraId="223A6339" w14:textId="77777777" w:rsidR="00524C31" w:rsidRPr="00C642D3" w:rsidRDefault="00524C31" w:rsidP="00524C31">
      <w:pPr>
        <w:ind w:left="720" w:hanging="720"/>
        <w:jc w:val="both"/>
        <w:rPr>
          <w:rFonts w:ascii="Arial" w:hAnsi="Arial" w:cs="Arial"/>
        </w:rPr>
      </w:pPr>
      <w:r w:rsidRPr="00C642D3">
        <w:rPr>
          <w:rFonts w:ascii="Arial" w:hAnsi="Arial" w:cs="Arial"/>
        </w:rPr>
        <w:lastRenderedPageBreak/>
        <w:t>[15]</w:t>
      </w:r>
      <w:r w:rsidRPr="00C642D3">
        <w:rPr>
          <w:rFonts w:ascii="Arial" w:hAnsi="Arial" w:cs="Arial"/>
        </w:rPr>
        <w:tab/>
        <w:t xml:space="preserve">Alzheimer’s Society. </w:t>
      </w:r>
      <w:r w:rsidRPr="00C642D3">
        <w:rPr>
          <w:rFonts w:ascii="Arial" w:hAnsi="Arial" w:cs="Arial"/>
          <w:i/>
        </w:rPr>
        <w:t xml:space="preserve">Dementia UK: An Update. </w:t>
      </w:r>
      <w:r w:rsidRPr="00C642D3">
        <w:rPr>
          <w:rFonts w:ascii="Arial" w:hAnsi="Arial" w:cs="Arial"/>
        </w:rPr>
        <w:t>London, England, 2014: Alzheimer’s Society.</w:t>
      </w:r>
    </w:p>
    <w:p w14:paraId="037CBC9A" w14:textId="77777777" w:rsidR="00524C31" w:rsidRPr="00C642D3" w:rsidRDefault="00524C31" w:rsidP="00524C31">
      <w:pPr>
        <w:ind w:left="720" w:hanging="720"/>
        <w:jc w:val="both"/>
        <w:rPr>
          <w:rFonts w:ascii="Arial" w:hAnsi="Arial" w:cs="Arial"/>
        </w:rPr>
      </w:pPr>
      <w:r w:rsidRPr="00C642D3">
        <w:rPr>
          <w:rFonts w:ascii="Arial" w:hAnsi="Arial" w:cs="Arial"/>
        </w:rPr>
        <w:t>[16]</w:t>
      </w:r>
      <w:r w:rsidRPr="00C642D3">
        <w:rPr>
          <w:rFonts w:ascii="Arial" w:hAnsi="Arial" w:cs="Arial"/>
        </w:rPr>
        <w:tab/>
        <w:t>Sutcliffe CL, Giebel CM, Jolley D, Challis DJ. Experience of burden in carers of people with dementia on the margins of long-term care. International Journal of Geriatric Psychiatry 2016;31(2):101-108.</w:t>
      </w:r>
    </w:p>
    <w:p w14:paraId="5220EBA5" w14:textId="5B540B15" w:rsidR="002E464D" w:rsidRPr="00C642D3" w:rsidRDefault="002E464D" w:rsidP="00524C31">
      <w:pPr>
        <w:ind w:left="720" w:hanging="720"/>
        <w:jc w:val="both"/>
        <w:rPr>
          <w:rFonts w:ascii="Arial" w:hAnsi="Arial" w:cs="Arial"/>
        </w:rPr>
      </w:pPr>
      <w:r w:rsidRPr="00C642D3">
        <w:rPr>
          <w:rFonts w:ascii="Arial" w:hAnsi="Arial" w:cs="Arial"/>
        </w:rPr>
        <w:t>[17]</w:t>
      </w:r>
      <w:r w:rsidRPr="00C642D3">
        <w:rPr>
          <w:rFonts w:ascii="Arial" w:hAnsi="Arial" w:cs="Arial"/>
        </w:rPr>
        <w:tab/>
        <w:t>Greenwood N, Habibi R, Mackenzie A, Drennan V, Easton N. Peer support for carers: A qualitative investigation of the experiences of carers and peer volunteers. American Journal of Alzheimer’s Disease &amp; Other Dementias 2013;28(6):617-626.</w:t>
      </w:r>
    </w:p>
    <w:p w14:paraId="7D91A05B" w14:textId="050302B8" w:rsidR="00D12676" w:rsidRPr="00C642D3" w:rsidRDefault="002E464D" w:rsidP="002E464D">
      <w:pPr>
        <w:ind w:left="720" w:hanging="720"/>
        <w:jc w:val="both"/>
        <w:rPr>
          <w:rFonts w:ascii="Arial" w:hAnsi="Arial" w:cs="Arial"/>
        </w:rPr>
      </w:pPr>
      <w:r w:rsidRPr="00C642D3">
        <w:rPr>
          <w:rFonts w:ascii="Arial" w:hAnsi="Arial" w:cs="Arial"/>
        </w:rPr>
        <w:t>[18]</w:t>
      </w:r>
      <w:r w:rsidRPr="00C642D3">
        <w:rPr>
          <w:rFonts w:ascii="Arial" w:hAnsi="Arial" w:cs="Arial"/>
        </w:rPr>
        <w:tab/>
      </w:r>
      <w:r w:rsidR="00D12676" w:rsidRPr="00C642D3">
        <w:rPr>
          <w:rFonts w:ascii="Arial" w:hAnsi="Arial" w:cs="Arial"/>
        </w:rPr>
        <w:t xml:space="preserve">Giebel C, Lord K, Cooper C, et al. </w:t>
      </w:r>
      <w:r w:rsidR="00667DB0" w:rsidRPr="00C642D3">
        <w:rPr>
          <w:rFonts w:ascii="Arial" w:hAnsi="Arial" w:cs="Arial"/>
        </w:rPr>
        <w:t xml:space="preserve">A UK survey of COVID-19 related social support closures and their effects on older people, people with dementia, and carers. </w:t>
      </w:r>
      <w:r w:rsidRPr="00C642D3">
        <w:rPr>
          <w:rFonts w:ascii="Arial" w:hAnsi="Arial" w:cs="Arial"/>
        </w:rPr>
        <w:t xml:space="preserve">International </w:t>
      </w:r>
      <w:proofErr w:type="spellStart"/>
      <w:r w:rsidRPr="00C642D3">
        <w:rPr>
          <w:rFonts w:ascii="Arial" w:hAnsi="Arial" w:cs="Arial"/>
        </w:rPr>
        <w:t>Psychogeriatrics</w:t>
      </w:r>
      <w:proofErr w:type="spellEnd"/>
      <w:r w:rsidR="00952AA9" w:rsidRPr="00C642D3">
        <w:rPr>
          <w:rFonts w:ascii="Arial" w:hAnsi="Arial" w:cs="Arial"/>
        </w:rPr>
        <w:t xml:space="preserve">, </w:t>
      </w:r>
      <w:r w:rsidRPr="00C642D3">
        <w:rPr>
          <w:rFonts w:ascii="Arial" w:hAnsi="Arial" w:cs="Arial"/>
        </w:rPr>
        <w:t>under review</w:t>
      </w:r>
    </w:p>
    <w:p w14:paraId="23F91BF8" w14:textId="77777777" w:rsidR="00524C31" w:rsidRPr="00C642D3" w:rsidRDefault="00524C31" w:rsidP="00524C31">
      <w:pPr>
        <w:ind w:left="720" w:hanging="720"/>
        <w:jc w:val="both"/>
        <w:rPr>
          <w:rFonts w:ascii="Arial" w:hAnsi="Arial" w:cs="Arial"/>
        </w:rPr>
      </w:pPr>
      <w:r w:rsidRPr="00C642D3">
        <w:rPr>
          <w:rFonts w:ascii="Arial" w:hAnsi="Arial" w:cs="Arial"/>
        </w:rPr>
        <w:t>[19]</w:t>
      </w:r>
      <w:r w:rsidRPr="00C642D3">
        <w:rPr>
          <w:rFonts w:ascii="Arial" w:hAnsi="Arial" w:cs="Arial"/>
        </w:rPr>
        <w:tab/>
      </w:r>
      <w:proofErr w:type="spellStart"/>
      <w:r w:rsidRPr="00C642D3">
        <w:rPr>
          <w:rFonts w:ascii="Arial" w:hAnsi="Arial" w:cs="Arial"/>
        </w:rPr>
        <w:t>Gasmi</w:t>
      </w:r>
      <w:proofErr w:type="spellEnd"/>
      <w:r w:rsidRPr="00C642D3">
        <w:rPr>
          <w:rFonts w:ascii="Arial" w:hAnsi="Arial" w:cs="Arial"/>
        </w:rPr>
        <w:t xml:space="preserve"> A, Noor S, </w:t>
      </w:r>
      <w:proofErr w:type="spellStart"/>
      <w:r w:rsidRPr="00C642D3">
        <w:rPr>
          <w:rFonts w:ascii="Arial" w:hAnsi="Arial" w:cs="Arial"/>
        </w:rPr>
        <w:t>Tippairote</w:t>
      </w:r>
      <w:proofErr w:type="spellEnd"/>
      <w:r w:rsidRPr="00C642D3">
        <w:rPr>
          <w:rFonts w:ascii="Arial" w:hAnsi="Arial" w:cs="Arial"/>
        </w:rPr>
        <w:t xml:space="preserve"> T, et al. Individual risk management strategy and potential therapeutic options for the COVID-19 pandemic. Clinical Immunology </w:t>
      </w:r>
      <w:proofErr w:type="gramStart"/>
      <w:r w:rsidRPr="00C642D3">
        <w:rPr>
          <w:rFonts w:ascii="Arial" w:hAnsi="Arial" w:cs="Arial"/>
        </w:rPr>
        <w:t>2020;215:108409</w:t>
      </w:r>
      <w:proofErr w:type="gramEnd"/>
      <w:r w:rsidRPr="00C642D3">
        <w:rPr>
          <w:rFonts w:ascii="Arial" w:hAnsi="Arial" w:cs="Arial"/>
        </w:rPr>
        <w:t xml:space="preserve">. </w:t>
      </w:r>
    </w:p>
    <w:p w14:paraId="2CCF8AC5" w14:textId="423A0669" w:rsidR="002E464D" w:rsidRPr="00C642D3" w:rsidRDefault="002E464D" w:rsidP="002E464D">
      <w:pPr>
        <w:ind w:left="720" w:hanging="720"/>
        <w:jc w:val="both"/>
        <w:rPr>
          <w:rFonts w:ascii="Arial" w:hAnsi="Arial" w:cs="Arial"/>
        </w:rPr>
      </w:pPr>
      <w:r w:rsidRPr="00C642D3">
        <w:rPr>
          <w:rFonts w:ascii="Arial" w:hAnsi="Arial" w:cs="Arial"/>
        </w:rPr>
        <w:t>[20]</w:t>
      </w:r>
      <w:r w:rsidRPr="00C642D3">
        <w:rPr>
          <w:rFonts w:ascii="Arial" w:hAnsi="Arial" w:cs="Arial"/>
        </w:rPr>
        <w:tab/>
        <w:t>Office for National Statistics. Coronavirus (COVID-19) related deaths by occupation, England and Wales: deaths registered up to and including 20 April 2020. ONS, London: 2020</w:t>
      </w:r>
    </w:p>
    <w:p w14:paraId="310B6AA1" w14:textId="4F9849B0" w:rsidR="002E464D" w:rsidRPr="00C642D3" w:rsidRDefault="002E464D" w:rsidP="002E464D">
      <w:pPr>
        <w:ind w:left="720" w:hanging="720"/>
        <w:jc w:val="both"/>
        <w:rPr>
          <w:rFonts w:ascii="Arial" w:hAnsi="Arial" w:cs="Arial"/>
        </w:rPr>
      </w:pPr>
      <w:r w:rsidRPr="00C642D3">
        <w:rPr>
          <w:rFonts w:ascii="Arial" w:hAnsi="Arial" w:cs="Arial"/>
        </w:rPr>
        <w:t>[21]</w:t>
      </w:r>
      <w:r w:rsidRPr="00C642D3">
        <w:rPr>
          <w:rFonts w:ascii="Arial" w:hAnsi="Arial" w:cs="Arial"/>
        </w:rPr>
        <w:tab/>
      </w:r>
      <w:proofErr w:type="spellStart"/>
      <w:r w:rsidRPr="00C642D3">
        <w:rPr>
          <w:rFonts w:ascii="Arial" w:hAnsi="Arial" w:cs="Arial"/>
        </w:rPr>
        <w:t>Kisely</w:t>
      </w:r>
      <w:proofErr w:type="spellEnd"/>
      <w:r w:rsidRPr="00C642D3">
        <w:rPr>
          <w:rFonts w:ascii="Arial" w:hAnsi="Arial" w:cs="Arial"/>
        </w:rPr>
        <w:t xml:space="preserve"> S, Warren N, McMahon L, et al. Occurrence, prevention, and management of the psychological effects of emerging virus outbreaks on healthcare workers: rapid review and meta-analysis. BMJ 2020;369: </w:t>
      </w:r>
      <w:proofErr w:type="spellStart"/>
      <w:r w:rsidRPr="00C642D3">
        <w:rPr>
          <w:rFonts w:ascii="Arial" w:hAnsi="Arial" w:cs="Arial"/>
        </w:rPr>
        <w:t>doi</w:t>
      </w:r>
      <w:proofErr w:type="spellEnd"/>
      <w:r w:rsidRPr="00C642D3">
        <w:rPr>
          <w:rFonts w:ascii="Arial" w:hAnsi="Arial" w:cs="Arial"/>
        </w:rPr>
        <w:t>: 10.1136/bmj.m1642</w:t>
      </w:r>
    </w:p>
    <w:p w14:paraId="204FCF1D" w14:textId="1CC35FCA" w:rsidR="002E464D" w:rsidRPr="00C642D3" w:rsidRDefault="002E464D" w:rsidP="002E464D">
      <w:pPr>
        <w:ind w:left="720" w:hanging="720"/>
        <w:jc w:val="both"/>
        <w:rPr>
          <w:rFonts w:ascii="Arial" w:hAnsi="Arial" w:cs="Arial"/>
        </w:rPr>
      </w:pPr>
      <w:r w:rsidRPr="00C642D3">
        <w:rPr>
          <w:rFonts w:ascii="Arial" w:hAnsi="Arial" w:cs="Arial"/>
        </w:rPr>
        <w:t>[22]</w:t>
      </w:r>
      <w:r w:rsidRPr="00C642D3">
        <w:rPr>
          <w:rFonts w:ascii="Arial" w:hAnsi="Arial" w:cs="Arial"/>
        </w:rPr>
        <w:tab/>
        <w:t xml:space="preserve">Verbeek H, Gerritsen DL, Backhaus R, et al. Allowing visitors back in the nursing home during the COVID-19 crisis – A Dutch national study into first experiences and impact on well-being. JAMDA 2020; </w:t>
      </w:r>
      <w:proofErr w:type="spellStart"/>
      <w:r w:rsidRPr="00C642D3">
        <w:rPr>
          <w:rFonts w:ascii="Arial" w:hAnsi="Arial" w:cs="Arial"/>
        </w:rPr>
        <w:t>doi</w:t>
      </w:r>
      <w:proofErr w:type="spellEnd"/>
      <w:r w:rsidRPr="00C642D3">
        <w:rPr>
          <w:rFonts w:ascii="Arial" w:hAnsi="Arial" w:cs="Arial"/>
        </w:rPr>
        <w:t>: 10.1016/j.jamda.2020.06.020</w:t>
      </w:r>
    </w:p>
    <w:p w14:paraId="0120B16A" w14:textId="73BEB3F9" w:rsidR="00D200AC" w:rsidRPr="00C642D3" w:rsidRDefault="00E433CC" w:rsidP="00E433CC">
      <w:pPr>
        <w:ind w:left="720" w:hanging="720"/>
        <w:jc w:val="both"/>
        <w:rPr>
          <w:rFonts w:ascii="Arial" w:hAnsi="Arial" w:cs="Arial"/>
        </w:rPr>
      </w:pPr>
      <w:r w:rsidRPr="00C642D3">
        <w:rPr>
          <w:rFonts w:ascii="Arial" w:hAnsi="Arial" w:cs="Arial"/>
        </w:rPr>
        <w:t>[23]</w:t>
      </w:r>
      <w:r w:rsidRPr="00C642D3">
        <w:rPr>
          <w:rFonts w:ascii="Arial" w:hAnsi="Arial" w:cs="Arial"/>
        </w:rPr>
        <w:tab/>
        <w:t xml:space="preserve">Alzheimer’s Society. </w:t>
      </w:r>
      <w:r w:rsidRPr="00C642D3">
        <w:rPr>
          <w:rFonts w:ascii="Arial" w:hAnsi="Arial" w:cs="Arial"/>
          <w:i/>
        </w:rPr>
        <w:t xml:space="preserve">Women’s unpaid dementia care and the impact on employment. </w:t>
      </w:r>
      <w:r w:rsidRPr="00C642D3">
        <w:rPr>
          <w:rFonts w:ascii="Arial" w:hAnsi="Arial" w:cs="Arial"/>
        </w:rPr>
        <w:t>London, England: Alzheimer’s Society, 2020.</w:t>
      </w:r>
    </w:p>
    <w:p w14:paraId="5E42D08D" w14:textId="77777777" w:rsidR="00D200AC" w:rsidRPr="00C642D3" w:rsidRDefault="00D200AC" w:rsidP="00FF32FD">
      <w:pPr>
        <w:jc w:val="both"/>
        <w:rPr>
          <w:rFonts w:ascii="Arial" w:hAnsi="Arial" w:cs="Arial"/>
        </w:rPr>
      </w:pPr>
    </w:p>
    <w:p w14:paraId="44478F09" w14:textId="77777777" w:rsidR="00D200AC" w:rsidRPr="00C642D3" w:rsidRDefault="00D200AC" w:rsidP="00FF32FD">
      <w:pPr>
        <w:jc w:val="both"/>
        <w:rPr>
          <w:rFonts w:ascii="Arial" w:hAnsi="Arial" w:cs="Arial"/>
        </w:rPr>
      </w:pPr>
    </w:p>
    <w:p w14:paraId="08471B19" w14:textId="77777777" w:rsidR="00D200AC" w:rsidRPr="00C642D3" w:rsidRDefault="00D200AC" w:rsidP="00FF32FD">
      <w:pPr>
        <w:jc w:val="both"/>
        <w:rPr>
          <w:rFonts w:ascii="Arial" w:hAnsi="Arial" w:cs="Arial"/>
        </w:rPr>
      </w:pPr>
    </w:p>
    <w:p w14:paraId="2AE744DB" w14:textId="77777777" w:rsidR="00D200AC" w:rsidRPr="00C642D3" w:rsidRDefault="00D200AC" w:rsidP="00FF32FD">
      <w:pPr>
        <w:jc w:val="both"/>
        <w:rPr>
          <w:rFonts w:ascii="Arial" w:hAnsi="Arial" w:cs="Arial"/>
        </w:rPr>
      </w:pPr>
    </w:p>
    <w:p w14:paraId="054956EF" w14:textId="77777777" w:rsidR="00D200AC" w:rsidRPr="00C642D3" w:rsidRDefault="00D200AC" w:rsidP="00FF32FD">
      <w:pPr>
        <w:jc w:val="both"/>
        <w:rPr>
          <w:rFonts w:ascii="Arial" w:hAnsi="Arial" w:cs="Arial"/>
        </w:rPr>
      </w:pPr>
    </w:p>
    <w:p w14:paraId="6998CC57" w14:textId="77777777" w:rsidR="00CC3B30" w:rsidRPr="00C642D3" w:rsidRDefault="00CC3B30" w:rsidP="00FF32FD">
      <w:pPr>
        <w:jc w:val="both"/>
        <w:rPr>
          <w:rFonts w:ascii="Arial" w:hAnsi="Arial" w:cs="Arial"/>
        </w:rPr>
      </w:pPr>
    </w:p>
    <w:p w14:paraId="25E40451" w14:textId="77777777" w:rsidR="00CC3B30" w:rsidRPr="00C642D3" w:rsidRDefault="00CC3B30" w:rsidP="00FF32FD">
      <w:pPr>
        <w:jc w:val="both"/>
        <w:rPr>
          <w:rFonts w:ascii="Arial" w:hAnsi="Arial" w:cs="Arial"/>
        </w:rPr>
      </w:pPr>
    </w:p>
    <w:p w14:paraId="378661AE" w14:textId="77777777" w:rsidR="00D200AC" w:rsidRPr="00C642D3" w:rsidRDefault="00D200AC" w:rsidP="00FF32FD">
      <w:pPr>
        <w:jc w:val="both"/>
        <w:rPr>
          <w:rFonts w:ascii="Arial" w:hAnsi="Arial" w:cs="Arial"/>
        </w:rPr>
      </w:pPr>
    </w:p>
    <w:p w14:paraId="395E2A47" w14:textId="77777777" w:rsidR="005F199C" w:rsidRPr="00C642D3" w:rsidRDefault="005F199C" w:rsidP="00FF32FD">
      <w:pPr>
        <w:jc w:val="both"/>
        <w:rPr>
          <w:rFonts w:ascii="Arial" w:hAnsi="Arial" w:cs="Arial"/>
        </w:rPr>
      </w:pPr>
    </w:p>
    <w:p w14:paraId="6C88A601" w14:textId="77777777" w:rsidR="005F199C" w:rsidRPr="00C642D3" w:rsidRDefault="005F199C" w:rsidP="00FF32FD">
      <w:pPr>
        <w:jc w:val="both"/>
        <w:rPr>
          <w:rFonts w:ascii="Arial" w:hAnsi="Arial" w:cs="Arial"/>
        </w:rPr>
      </w:pPr>
    </w:p>
    <w:p w14:paraId="515567C1" w14:textId="77777777" w:rsidR="005F199C" w:rsidRPr="00C642D3" w:rsidRDefault="005F199C" w:rsidP="00FF32FD">
      <w:pPr>
        <w:jc w:val="both"/>
        <w:rPr>
          <w:rFonts w:ascii="Arial" w:hAnsi="Arial" w:cs="Arial"/>
        </w:rPr>
      </w:pPr>
    </w:p>
    <w:p w14:paraId="547A2676" w14:textId="77777777" w:rsidR="005F199C" w:rsidRPr="00C642D3" w:rsidRDefault="005F199C" w:rsidP="00FF32FD">
      <w:pPr>
        <w:jc w:val="both"/>
        <w:rPr>
          <w:rFonts w:ascii="Arial" w:hAnsi="Arial" w:cs="Arial"/>
        </w:rPr>
      </w:pPr>
    </w:p>
    <w:p w14:paraId="6D22646A" w14:textId="77777777" w:rsidR="005F199C" w:rsidRPr="00C642D3" w:rsidRDefault="005F199C" w:rsidP="00FF32FD">
      <w:pPr>
        <w:jc w:val="both"/>
        <w:rPr>
          <w:rFonts w:ascii="Arial" w:hAnsi="Arial" w:cs="Arial"/>
        </w:rPr>
      </w:pPr>
    </w:p>
    <w:p w14:paraId="71FF4A73" w14:textId="423E3E0C" w:rsidR="00F56367" w:rsidRPr="00C642D3" w:rsidRDefault="00502407" w:rsidP="00F56367">
      <w:pPr>
        <w:pStyle w:val="Caption"/>
        <w:keepNext/>
        <w:rPr>
          <w:rFonts w:ascii="Arial" w:hAnsi="Arial" w:cs="Arial"/>
          <w:b/>
          <w:i w:val="0"/>
          <w:color w:val="auto"/>
          <w:sz w:val="22"/>
          <w:szCs w:val="20"/>
        </w:rPr>
      </w:pPr>
      <w:r w:rsidRPr="00C642D3">
        <w:rPr>
          <w:rFonts w:ascii="Arial" w:hAnsi="Arial" w:cs="Arial"/>
          <w:b/>
          <w:i w:val="0"/>
          <w:color w:val="auto"/>
          <w:sz w:val="22"/>
          <w:szCs w:val="20"/>
        </w:rPr>
        <w:lastRenderedPageBreak/>
        <w:t>T</w:t>
      </w:r>
      <w:r w:rsidR="00F56367" w:rsidRPr="00C642D3">
        <w:rPr>
          <w:rFonts w:ascii="Arial" w:hAnsi="Arial" w:cs="Arial"/>
          <w:b/>
          <w:i w:val="0"/>
          <w:color w:val="auto"/>
          <w:sz w:val="22"/>
          <w:szCs w:val="20"/>
        </w:rPr>
        <w:t xml:space="preserve">able </w:t>
      </w:r>
      <w:r w:rsidR="00F56367" w:rsidRPr="00C642D3">
        <w:rPr>
          <w:rFonts w:ascii="Arial" w:hAnsi="Arial" w:cs="Arial"/>
          <w:b/>
          <w:i w:val="0"/>
          <w:color w:val="auto"/>
          <w:sz w:val="22"/>
          <w:szCs w:val="20"/>
        </w:rPr>
        <w:fldChar w:fldCharType="begin"/>
      </w:r>
      <w:r w:rsidR="00F56367" w:rsidRPr="00C642D3">
        <w:rPr>
          <w:rFonts w:ascii="Arial" w:hAnsi="Arial" w:cs="Arial"/>
          <w:b/>
          <w:i w:val="0"/>
          <w:color w:val="auto"/>
          <w:sz w:val="22"/>
          <w:szCs w:val="20"/>
        </w:rPr>
        <w:instrText xml:space="preserve"> SEQ Table \* ARABIC </w:instrText>
      </w:r>
      <w:r w:rsidR="00F56367" w:rsidRPr="00C642D3">
        <w:rPr>
          <w:rFonts w:ascii="Arial" w:hAnsi="Arial" w:cs="Arial"/>
          <w:b/>
          <w:i w:val="0"/>
          <w:color w:val="auto"/>
          <w:sz w:val="22"/>
          <w:szCs w:val="20"/>
        </w:rPr>
        <w:fldChar w:fldCharType="separate"/>
      </w:r>
      <w:r w:rsidR="00F56367" w:rsidRPr="00C642D3">
        <w:rPr>
          <w:rFonts w:ascii="Arial" w:hAnsi="Arial" w:cs="Arial"/>
          <w:b/>
          <w:i w:val="0"/>
          <w:noProof/>
          <w:color w:val="auto"/>
          <w:sz w:val="22"/>
          <w:szCs w:val="20"/>
        </w:rPr>
        <w:t>1</w:t>
      </w:r>
      <w:r w:rsidR="00F56367" w:rsidRPr="00C642D3">
        <w:rPr>
          <w:rFonts w:ascii="Arial" w:hAnsi="Arial" w:cs="Arial"/>
          <w:b/>
          <w:i w:val="0"/>
          <w:color w:val="auto"/>
          <w:sz w:val="22"/>
          <w:szCs w:val="20"/>
        </w:rPr>
        <w:fldChar w:fldCharType="end"/>
      </w:r>
      <w:r w:rsidR="00F56367" w:rsidRPr="00C642D3">
        <w:rPr>
          <w:rFonts w:ascii="Arial" w:hAnsi="Arial" w:cs="Arial"/>
          <w:b/>
          <w:i w:val="0"/>
          <w:color w:val="auto"/>
          <w:sz w:val="22"/>
          <w:szCs w:val="20"/>
        </w:rPr>
        <w:t xml:space="preserve">. Demographic characteristics </w:t>
      </w:r>
    </w:p>
    <w:tbl>
      <w:tblPr>
        <w:tblStyle w:val="TableGrid"/>
        <w:tblW w:w="8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92"/>
        <w:gridCol w:w="3765"/>
      </w:tblGrid>
      <w:tr w:rsidR="00C642D3" w:rsidRPr="00C642D3" w14:paraId="02FAD3CA" w14:textId="77777777" w:rsidTr="00332BFC">
        <w:trPr>
          <w:trHeight w:val="505"/>
        </w:trPr>
        <w:tc>
          <w:tcPr>
            <w:tcW w:w="4492" w:type="dxa"/>
          </w:tcPr>
          <w:p w14:paraId="69D81CA1" w14:textId="77777777" w:rsidR="00F56367" w:rsidRPr="00C642D3" w:rsidRDefault="00F56367" w:rsidP="00332BFC">
            <w:pPr>
              <w:jc w:val="both"/>
              <w:rPr>
                <w:rFonts w:ascii="Arial" w:hAnsi="Arial" w:cs="Arial"/>
                <w:b/>
                <w:sz w:val="20"/>
                <w:szCs w:val="20"/>
              </w:rPr>
            </w:pPr>
          </w:p>
        </w:tc>
        <w:tc>
          <w:tcPr>
            <w:tcW w:w="3765" w:type="dxa"/>
          </w:tcPr>
          <w:p w14:paraId="22CF3A43" w14:textId="77777777" w:rsidR="00F56367" w:rsidRPr="00C642D3" w:rsidRDefault="00F56367" w:rsidP="00332BFC">
            <w:pPr>
              <w:jc w:val="both"/>
              <w:rPr>
                <w:rFonts w:ascii="Arial" w:hAnsi="Arial" w:cs="Arial"/>
                <w:b/>
                <w:sz w:val="20"/>
                <w:szCs w:val="20"/>
              </w:rPr>
            </w:pPr>
            <w:r w:rsidRPr="00C642D3">
              <w:rPr>
                <w:rFonts w:ascii="Arial" w:hAnsi="Arial" w:cs="Arial"/>
                <w:b/>
                <w:sz w:val="20"/>
                <w:szCs w:val="20"/>
              </w:rPr>
              <w:t>Carers in receipt of paid care (n=15)</w:t>
            </w:r>
          </w:p>
        </w:tc>
      </w:tr>
      <w:tr w:rsidR="00C642D3" w:rsidRPr="00C642D3" w14:paraId="63E6A320" w14:textId="77777777" w:rsidTr="00332BFC">
        <w:trPr>
          <w:trHeight w:val="757"/>
        </w:trPr>
        <w:tc>
          <w:tcPr>
            <w:tcW w:w="4492" w:type="dxa"/>
          </w:tcPr>
          <w:p w14:paraId="6B9BAFBE"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Gender</w:t>
            </w:r>
          </w:p>
          <w:p w14:paraId="4EB1F12E"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Female</w:t>
            </w:r>
          </w:p>
          <w:p w14:paraId="1B7E4482"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Male</w:t>
            </w:r>
          </w:p>
        </w:tc>
        <w:tc>
          <w:tcPr>
            <w:tcW w:w="3765" w:type="dxa"/>
          </w:tcPr>
          <w:p w14:paraId="5616FE0D" w14:textId="77777777" w:rsidR="00F56367" w:rsidRPr="00C642D3" w:rsidRDefault="00F56367" w:rsidP="00332BFC">
            <w:pPr>
              <w:jc w:val="center"/>
              <w:rPr>
                <w:rFonts w:ascii="Arial" w:hAnsi="Arial" w:cs="Arial"/>
                <w:sz w:val="20"/>
                <w:szCs w:val="20"/>
              </w:rPr>
            </w:pPr>
          </w:p>
          <w:p w14:paraId="4B1D15DC"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14 (93.3%)</w:t>
            </w:r>
          </w:p>
          <w:p w14:paraId="35DC6A4C"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 (6.7%)</w:t>
            </w:r>
          </w:p>
        </w:tc>
      </w:tr>
      <w:tr w:rsidR="00C642D3" w:rsidRPr="00C642D3" w14:paraId="104D09E9" w14:textId="77777777" w:rsidTr="00332BFC">
        <w:trPr>
          <w:trHeight w:val="757"/>
        </w:trPr>
        <w:tc>
          <w:tcPr>
            <w:tcW w:w="4492" w:type="dxa"/>
          </w:tcPr>
          <w:p w14:paraId="220CE156"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Ethnicity</w:t>
            </w:r>
          </w:p>
          <w:p w14:paraId="632D6A7F"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White</w:t>
            </w:r>
          </w:p>
          <w:p w14:paraId="605B6433"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BAME</w:t>
            </w:r>
          </w:p>
        </w:tc>
        <w:tc>
          <w:tcPr>
            <w:tcW w:w="3765" w:type="dxa"/>
          </w:tcPr>
          <w:p w14:paraId="2D1FDF1B" w14:textId="77777777" w:rsidR="00F56367" w:rsidRPr="00C642D3" w:rsidRDefault="00F56367" w:rsidP="00332BFC">
            <w:pPr>
              <w:jc w:val="center"/>
              <w:rPr>
                <w:rFonts w:ascii="Arial" w:hAnsi="Arial" w:cs="Arial"/>
                <w:sz w:val="20"/>
                <w:szCs w:val="20"/>
              </w:rPr>
            </w:pPr>
          </w:p>
          <w:p w14:paraId="3ABEDBD6"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14 (93.3%)</w:t>
            </w:r>
          </w:p>
          <w:p w14:paraId="47047017"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 (6.7%)</w:t>
            </w:r>
          </w:p>
        </w:tc>
      </w:tr>
      <w:tr w:rsidR="00C642D3" w:rsidRPr="00C642D3" w14:paraId="389AF861" w14:textId="77777777" w:rsidTr="00332BFC">
        <w:trPr>
          <w:trHeight w:val="757"/>
        </w:trPr>
        <w:tc>
          <w:tcPr>
            <w:tcW w:w="4492" w:type="dxa"/>
          </w:tcPr>
          <w:p w14:paraId="7681E42B"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Relationship with PLWD</w:t>
            </w:r>
          </w:p>
          <w:p w14:paraId="701B2C1F"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Spouse</w:t>
            </w:r>
          </w:p>
          <w:p w14:paraId="5D788DAE"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Adult child</w:t>
            </w:r>
          </w:p>
        </w:tc>
        <w:tc>
          <w:tcPr>
            <w:tcW w:w="3765" w:type="dxa"/>
          </w:tcPr>
          <w:p w14:paraId="74E0461E" w14:textId="77777777" w:rsidR="00F56367" w:rsidRPr="00C642D3" w:rsidRDefault="00F56367" w:rsidP="00332BFC">
            <w:pPr>
              <w:jc w:val="center"/>
              <w:rPr>
                <w:rFonts w:ascii="Arial" w:hAnsi="Arial" w:cs="Arial"/>
                <w:sz w:val="20"/>
                <w:szCs w:val="20"/>
              </w:rPr>
            </w:pPr>
          </w:p>
          <w:p w14:paraId="5AEEDB0B"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8 (53.3%)</w:t>
            </w:r>
          </w:p>
          <w:p w14:paraId="18560F70"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7 (46.7%)</w:t>
            </w:r>
          </w:p>
        </w:tc>
      </w:tr>
      <w:tr w:rsidR="00C642D3" w:rsidRPr="00C642D3" w14:paraId="2DFBD765" w14:textId="77777777" w:rsidTr="00332BFC">
        <w:trPr>
          <w:trHeight w:val="757"/>
        </w:trPr>
        <w:tc>
          <w:tcPr>
            <w:tcW w:w="4492" w:type="dxa"/>
          </w:tcPr>
          <w:p w14:paraId="2C378006" w14:textId="77777777" w:rsidR="00F56367" w:rsidRPr="00C642D3" w:rsidRDefault="00F56367" w:rsidP="00332BFC">
            <w:pPr>
              <w:jc w:val="both"/>
              <w:rPr>
                <w:rFonts w:ascii="Arial" w:hAnsi="Arial" w:cs="Arial"/>
                <w:sz w:val="20"/>
                <w:szCs w:val="20"/>
                <w:vertAlign w:val="superscript"/>
              </w:rPr>
            </w:pPr>
            <w:r w:rsidRPr="00C642D3">
              <w:rPr>
                <w:rFonts w:ascii="Arial" w:hAnsi="Arial" w:cs="Arial"/>
                <w:sz w:val="20"/>
                <w:szCs w:val="20"/>
              </w:rPr>
              <w:t>Living with PLWD</w:t>
            </w:r>
          </w:p>
          <w:p w14:paraId="68373766"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Yes</w:t>
            </w:r>
          </w:p>
          <w:p w14:paraId="2955405D"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No</w:t>
            </w:r>
          </w:p>
        </w:tc>
        <w:tc>
          <w:tcPr>
            <w:tcW w:w="3765" w:type="dxa"/>
          </w:tcPr>
          <w:p w14:paraId="4692F060" w14:textId="77777777" w:rsidR="00F56367" w:rsidRPr="00C642D3" w:rsidRDefault="00F56367" w:rsidP="00332BFC">
            <w:pPr>
              <w:jc w:val="center"/>
              <w:rPr>
                <w:rFonts w:ascii="Arial" w:hAnsi="Arial" w:cs="Arial"/>
                <w:sz w:val="20"/>
                <w:szCs w:val="20"/>
              </w:rPr>
            </w:pPr>
          </w:p>
          <w:p w14:paraId="0E1C5C62"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11 (73.3%)</w:t>
            </w:r>
          </w:p>
          <w:p w14:paraId="7110D658"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4 (26.7%)</w:t>
            </w:r>
          </w:p>
        </w:tc>
      </w:tr>
      <w:tr w:rsidR="00C642D3" w:rsidRPr="00C642D3" w14:paraId="603E037C" w14:textId="77777777" w:rsidTr="00332BFC">
        <w:trPr>
          <w:trHeight w:val="1780"/>
        </w:trPr>
        <w:tc>
          <w:tcPr>
            <w:tcW w:w="4492" w:type="dxa"/>
          </w:tcPr>
          <w:p w14:paraId="3183070C"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Dementia subtype</w:t>
            </w:r>
          </w:p>
          <w:p w14:paraId="0AB22A89"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Alzheimer’s disease</w:t>
            </w:r>
          </w:p>
          <w:p w14:paraId="70166EB5"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Mixed dementia</w:t>
            </w:r>
          </w:p>
          <w:p w14:paraId="27A204A6"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Vascular dementia</w:t>
            </w:r>
          </w:p>
          <w:p w14:paraId="0D99278E"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YOD</w:t>
            </w:r>
          </w:p>
          <w:p w14:paraId="478F1E7E"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Other</w:t>
            </w:r>
          </w:p>
        </w:tc>
        <w:tc>
          <w:tcPr>
            <w:tcW w:w="3765" w:type="dxa"/>
          </w:tcPr>
          <w:p w14:paraId="5891B28C" w14:textId="77777777" w:rsidR="00F56367" w:rsidRPr="00C642D3" w:rsidRDefault="00F56367" w:rsidP="00332BFC">
            <w:pPr>
              <w:jc w:val="center"/>
              <w:rPr>
                <w:rFonts w:ascii="Arial" w:hAnsi="Arial" w:cs="Arial"/>
                <w:sz w:val="20"/>
                <w:szCs w:val="20"/>
              </w:rPr>
            </w:pPr>
          </w:p>
          <w:p w14:paraId="687B787A"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7 (46.3%)</w:t>
            </w:r>
          </w:p>
          <w:p w14:paraId="63C9D56E"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2 (13.3%)</w:t>
            </w:r>
          </w:p>
          <w:p w14:paraId="510DD97E"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2 (13.3%)</w:t>
            </w:r>
          </w:p>
          <w:p w14:paraId="1B5D8C45"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 (6.7%)</w:t>
            </w:r>
          </w:p>
          <w:p w14:paraId="6EDAF035"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3 (20.1%)</w:t>
            </w:r>
          </w:p>
        </w:tc>
      </w:tr>
      <w:tr w:rsidR="00C642D3" w:rsidRPr="00C642D3" w14:paraId="2F1CD10E" w14:textId="77777777" w:rsidTr="00332BFC">
        <w:trPr>
          <w:trHeight w:val="1515"/>
        </w:trPr>
        <w:tc>
          <w:tcPr>
            <w:tcW w:w="4492" w:type="dxa"/>
          </w:tcPr>
          <w:p w14:paraId="46188AFB"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IMD Quintile</w:t>
            </w:r>
          </w:p>
          <w:p w14:paraId="36989E58"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1 (least disadvantaged)</w:t>
            </w:r>
          </w:p>
          <w:p w14:paraId="17FF63AC"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2</w:t>
            </w:r>
          </w:p>
          <w:p w14:paraId="3B9F7ED3"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3</w:t>
            </w:r>
          </w:p>
          <w:p w14:paraId="70D1271C"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4</w:t>
            </w:r>
          </w:p>
          <w:p w14:paraId="22D661CC"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 xml:space="preserve">  5 (most disadvantaged)</w:t>
            </w:r>
          </w:p>
        </w:tc>
        <w:tc>
          <w:tcPr>
            <w:tcW w:w="3765" w:type="dxa"/>
          </w:tcPr>
          <w:p w14:paraId="15729612" w14:textId="77777777" w:rsidR="00F56367" w:rsidRPr="00C642D3" w:rsidRDefault="00F56367" w:rsidP="00332BFC">
            <w:pPr>
              <w:jc w:val="center"/>
              <w:rPr>
                <w:rFonts w:ascii="Arial" w:hAnsi="Arial" w:cs="Arial"/>
                <w:sz w:val="20"/>
                <w:szCs w:val="20"/>
              </w:rPr>
            </w:pPr>
          </w:p>
          <w:p w14:paraId="67F3E48A"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3 (20.0%)</w:t>
            </w:r>
          </w:p>
          <w:p w14:paraId="12935E39"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5 (33.3%)</w:t>
            </w:r>
          </w:p>
          <w:p w14:paraId="3A926D40"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2 (13.3%)</w:t>
            </w:r>
          </w:p>
          <w:p w14:paraId="1E76011A"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 (6.7%)</w:t>
            </w:r>
          </w:p>
          <w:p w14:paraId="3014F58C"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2 (13.3%)</w:t>
            </w:r>
          </w:p>
        </w:tc>
      </w:tr>
      <w:tr w:rsidR="00C642D3" w:rsidRPr="00C642D3" w14:paraId="02BED39B" w14:textId="77777777" w:rsidTr="00332BFC">
        <w:trPr>
          <w:trHeight w:val="252"/>
        </w:trPr>
        <w:tc>
          <w:tcPr>
            <w:tcW w:w="4492" w:type="dxa"/>
          </w:tcPr>
          <w:p w14:paraId="7F8CCDB7" w14:textId="77777777" w:rsidR="00F56367" w:rsidRPr="00C642D3" w:rsidRDefault="00F56367" w:rsidP="00332BFC">
            <w:pPr>
              <w:jc w:val="both"/>
              <w:rPr>
                <w:rFonts w:ascii="Arial" w:hAnsi="Arial" w:cs="Arial"/>
                <w:sz w:val="20"/>
                <w:szCs w:val="20"/>
              </w:rPr>
            </w:pPr>
            <w:r w:rsidRPr="00C642D3">
              <w:rPr>
                <w:rFonts w:ascii="Arial" w:hAnsi="Arial" w:cs="Arial"/>
                <w:b/>
                <w:bCs/>
                <w:sz w:val="20"/>
                <w:szCs w:val="20"/>
              </w:rPr>
              <w:t>Mean (SD) [Range]</w:t>
            </w:r>
          </w:p>
        </w:tc>
        <w:tc>
          <w:tcPr>
            <w:tcW w:w="3765" w:type="dxa"/>
          </w:tcPr>
          <w:p w14:paraId="57BCD832" w14:textId="77777777" w:rsidR="00F56367" w:rsidRPr="00C642D3" w:rsidRDefault="00F56367" w:rsidP="00332BFC">
            <w:pPr>
              <w:jc w:val="center"/>
              <w:rPr>
                <w:rFonts w:ascii="Arial" w:hAnsi="Arial" w:cs="Arial"/>
                <w:b/>
                <w:bCs/>
                <w:sz w:val="20"/>
                <w:szCs w:val="20"/>
              </w:rPr>
            </w:pPr>
          </w:p>
        </w:tc>
      </w:tr>
      <w:tr w:rsidR="00C642D3" w:rsidRPr="00C642D3" w14:paraId="118A345C" w14:textId="77777777" w:rsidTr="00332BFC">
        <w:trPr>
          <w:trHeight w:val="252"/>
        </w:trPr>
        <w:tc>
          <w:tcPr>
            <w:tcW w:w="4492" w:type="dxa"/>
          </w:tcPr>
          <w:p w14:paraId="6DC881D3"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Age</w:t>
            </w:r>
          </w:p>
        </w:tc>
        <w:tc>
          <w:tcPr>
            <w:tcW w:w="3765" w:type="dxa"/>
          </w:tcPr>
          <w:p w14:paraId="4029756A"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59.6 (+/-7.2) [45-74]</w:t>
            </w:r>
          </w:p>
        </w:tc>
      </w:tr>
      <w:tr w:rsidR="00C642D3" w:rsidRPr="00C642D3" w14:paraId="5E635E14" w14:textId="77777777" w:rsidTr="00332BFC">
        <w:trPr>
          <w:trHeight w:val="252"/>
        </w:trPr>
        <w:tc>
          <w:tcPr>
            <w:tcW w:w="4492" w:type="dxa"/>
          </w:tcPr>
          <w:p w14:paraId="7E076085"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Years of education</w:t>
            </w:r>
          </w:p>
        </w:tc>
        <w:tc>
          <w:tcPr>
            <w:tcW w:w="3765" w:type="dxa"/>
          </w:tcPr>
          <w:p w14:paraId="7C0EC9DF"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15.0 (+/-3.2) [11-21]</w:t>
            </w:r>
          </w:p>
        </w:tc>
      </w:tr>
      <w:tr w:rsidR="00C642D3" w:rsidRPr="00C642D3" w14:paraId="3F40FD7F" w14:textId="77777777" w:rsidTr="00332BFC">
        <w:trPr>
          <w:trHeight w:val="505"/>
        </w:trPr>
        <w:tc>
          <w:tcPr>
            <w:tcW w:w="4492" w:type="dxa"/>
          </w:tcPr>
          <w:p w14:paraId="251D1F07"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Years since dementia diagnosis</w:t>
            </w:r>
          </w:p>
        </w:tc>
        <w:tc>
          <w:tcPr>
            <w:tcW w:w="3765" w:type="dxa"/>
            <w:shd w:val="clear" w:color="auto" w:fill="auto"/>
          </w:tcPr>
          <w:p w14:paraId="693C0963"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6.5 (+/-4.7) [0.1-15]</w:t>
            </w:r>
          </w:p>
        </w:tc>
      </w:tr>
      <w:tr w:rsidR="00C642D3" w:rsidRPr="00C642D3" w14:paraId="3E114B25" w14:textId="77777777" w:rsidTr="00F90109">
        <w:trPr>
          <w:trHeight w:val="757"/>
        </w:trPr>
        <w:tc>
          <w:tcPr>
            <w:tcW w:w="4492" w:type="dxa"/>
            <w:tcBorders>
              <w:bottom w:val="single" w:sz="4" w:space="0" w:color="auto"/>
            </w:tcBorders>
          </w:tcPr>
          <w:p w14:paraId="3B49C582"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Weekly hours of informal care before COVID-19</w:t>
            </w:r>
          </w:p>
        </w:tc>
        <w:tc>
          <w:tcPr>
            <w:tcW w:w="3765" w:type="dxa"/>
            <w:tcBorders>
              <w:bottom w:val="single" w:sz="4" w:space="0" w:color="auto"/>
            </w:tcBorders>
            <w:shd w:val="clear" w:color="auto" w:fill="auto"/>
          </w:tcPr>
          <w:p w14:paraId="182AD3F0"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123.7 (+/-72.7) [10-168]</w:t>
            </w:r>
          </w:p>
        </w:tc>
      </w:tr>
      <w:tr w:rsidR="00C642D3" w:rsidRPr="00C642D3" w14:paraId="3C7F6248" w14:textId="77777777" w:rsidTr="00F90109">
        <w:trPr>
          <w:trHeight w:val="757"/>
        </w:trPr>
        <w:tc>
          <w:tcPr>
            <w:tcW w:w="4492" w:type="dxa"/>
            <w:tcBorders>
              <w:top w:val="single" w:sz="4" w:space="0" w:color="auto"/>
              <w:bottom w:val="single" w:sz="4" w:space="0" w:color="auto"/>
            </w:tcBorders>
          </w:tcPr>
          <w:p w14:paraId="23D70E11" w14:textId="77777777" w:rsidR="00F56367" w:rsidRPr="00C642D3" w:rsidRDefault="00F56367" w:rsidP="00332BFC">
            <w:pPr>
              <w:jc w:val="both"/>
              <w:rPr>
                <w:rFonts w:ascii="Arial" w:hAnsi="Arial" w:cs="Arial"/>
                <w:sz w:val="20"/>
                <w:szCs w:val="20"/>
              </w:rPr>
            </w:pPr>
            <w:r w:rsidRPr="00C642D3">
              <w:rPr>
                <w:rFonts w:ascii="Arial" w:hAnsi="Arial" w:cs="Arial"/>
                <w:sz w:val="20"/>
                <w:szCs w:val="20"/>
              </w:rPr>
              <w:t>Weekly hours of informal care before since COVID-19</w:t>
            </w:r>
          </w:p>
          <w:p w14:paraId="387CA3AF" w14:textId="76FB5ACB" w:rsidR="00F90109" w:rsidRPr="00C642D3" w:rsidRDefault="00F90109" w:rsidP="00332BFC">
            <w:pPr>
              <w:jc w:val="both"/>
              <w:rPr>
                <w:rFonts w:ascii="Arial" w:hAnsi="Arial" w:cs="Arial"/>
                <w:sz w:val="20"/>
                <w:szCs w:val="20"/>
              </w:rPr>
            </w:pPr>
          </w:p>
        </w:tc>
        <w:tc>
          <w:tcPr>
            <w:tcW w:w="3765" w:type="dxa"/>
            <w:tcBorders>
              <w:top w:val="single" w:sz="4" w:space="0" w:color="auto"/>
              <w:bottom w:val="single" w:sz="4" w:space="0" w:color="auto"/>
            </w:tcBorders>
            <w:shd w:val="clear" w:color="auto" w:fill="auto"/>
          </w:tcPr>
          <w:p w14:paraId="20A030DD" w14:textId="77777777" w:rsidR="00F56367" w:rsidRPr="00C642D3" w:rsidRDefault="00F56367" w:rsidP="00332BFC">
            <w:pPr>
              <w:jc w:val="center"/>
              <w:rPr>
                <w:rFonts w:ascii="Arial" w:hAnsi="Arial" w:cs="Arial"/>
                <w:sz w:val="20"/>
                <w:szCs w:val="20"/>
              </w:rPr>
            </w:pPr>
            <w:r w:rsidRPr="00C642D3">
              <w:rPr>
                <w:rFonts w:ascii="Arial" w:hAnsi="Arial" w:cs="Arial"/>
                <w:sz w:val="20"/>
                <w:szCs w:val="20"/>
              </w:rPr>
              <w:t>124.5 (+/-71.7) [0-168]</w:t>
            </w:r>
          </w:p>
        </w:tc>
      </w:tr>
    </w:tbl>
    <w:p w14:paraId="7DEA2F61" w14:textId="31583C86" w:rsidR="00F56367" w:rsidRPr="00C642D3" w:rsidRDefault="00F90109" w:rsidP="00F56367">
      <w:pPr>
        <w:rPr>
          <w:rFonts w:ascii="Arial" w:hAnsi="Arial" w:cs="Arial"/>
          <w:sz w:val="18"/>
        </w:rPr>
      </w:pPr>
      <w:r w:rsidRPr="00C642D3">
        <w:rPr>
          <w:rFonts w:ascii="Arial" w:hAnsi="Arial" w:cs="Arial"/>
          <w:b/>
          <w:sz w:val="18"/>
        </w:rPr>
        <w:t xml:space="preserve">Legend. </w:t>
      </w:r>
      <w:r w:rsidRPr="00C642D3">
        <w:rPr>
          <w:rFonts w:ascii="Arial" w:hAnsi="Arial" w:cs="Arial"/>
          <w:sz w:val="18"/>
        </w:rPr>
        <w:t xml:space="preserve">BAME = Black and minority ethnic; </w:t>
      </w:r>
      <w:r w:rsidR="003057DC" w:rsidRPr="00C642D3">
        <w:rPr>
          <w:rFonts w:ascii="Arial" w:hAnsi="Arial" w:cs="Arial"/>
          <w:sz w:val="18"/>
        </w:rPr>
        <w:t xml:space="preserve">IMD = Index of Multiple Deprivation; </w:t>
      </w:r>
      <w:r w:rsidRPr="00C642D3">
        <w:rPr>
          <w:rFonts w:ascii="Arial" w:hAnsi="Arial" w:cs="Arial"/>
          <w:sz w:val="18"/>
        </w:rPr>
        <w:t>PLWD = Person living with dementia</w:t>
      </w:r>
    </w:p>
    <w:p w14:paraId="71ADE6BD" w14:textId="77777777" w:rsidR="00F56367" w:rsidRPr="00C642D3" w:rsidRDefault="00F56367" w:rsidP="00D200AC">
      <w:pPr>
        <w:pStyle w:val="Caption"/>
        <w:keepNext/>
        <w:rPr>
          <w:rFonts w:ascii="Arial" w:hAnsi="Arial" w:cs="Arial"/>
          <w:b/>
          <w:i w:val="0"/>
          <w:color w:val="auto"/>
          <w:sz w:val="22"/>
          <w:szCs w:val="20"/>
        </w:rPr>
      </w:pPr>
    </w:p>
    <w:p w14:paraId="5810A2EA" w14:textId="77777777" w:rsidR="00F56367" w:rsidRPr="00C642D3" w:rsidRDefault="00F56367" w:rsidP="00D200AC">
      <w:pPr>
        <w:pStyle w:val="Caption"/>
        <w:keepNext/>
        <w:rPr>
          <w:rFonts w:ascii="Arial" w:hAnsi="Arial" w:cs="Arial"/>
          <w:b/>
          <w:i w:val="0"/>
          <w:color w:val="auto"/>
          <w:sz w:val="22"/>
          <w:szCs w:val="20"/>
        </w:rPr>
      </w:pPr>
    </w:p>
    <w:p w14:paraId="6222F434" w14:textId="4D1717ED" w:rsidR="00F56367" w:rsidRPr="00C642D3" w:rsidRDefault="00F56367" w:rsidP="00D200AC">
      <w:pPr>
        <w:pStyle w:val="Caption"/>
        <w:keepNext/>
        <w:rPr>
          <w:rFonts w:ascii="Arial" w:hAnsi="Arial" w:cs="Arial"/>
          <w:b/>
          <w:i w:val="0"/>
          <w:color w:val="auto"/>
          <w:sz w:val="22"/>
          <w:szCs w:val="20"/>
        </w:rPr>
      </w:pPr>
    </w:p>
    <w:p w14:paraId="09FDAD07" w14:textId="63E3956C" w:rsidR="00F56367" w:rsidRPr="00C642D3" w:rsidRDefault="00F56367" w:rsidP="00F56367"/>
    <w:p w14:paraId="2CE82CB3" w14:textId="6207880C" w:rsidR="00F56367" w:rsidRPr="00C642D3" w:rsidRDefault="00F56367" w:rsidP="00F56367"/>
    <w:p w14:paraId="55FB16F7" w14:textId="77777777" w:rsidR="00F56367" w:rsidRPr="00C642D3" w:rsidRDefault="00F56367" w:rsidP="00F56367"/>
    <w:p w14:paraId="1A93E7CA" w14:textId="18BF3E18" w:rsidR="00D200AC" w:rsidRPr="00D200AC" w:rsidRDefault="00D200AC" w:rsidP="00D200AC">
      <w:pPr>
        <w:pStyle w:val="Caption"/>
        <w:keepNext/>
        <w:rPr>
          <w:rFonts w:ascii="Arial" w:hAnsi="Arial" w:cs="Arial"/>
          <w:b/>
          <w:i w:val="0"/>
          <w:color w:val="auto"/>
          <w:sz w:val="22"/>
          <w:szCs w:val="20"/>
        </w:rPr>
      </w:pPr>
      <w:r w:rsidRPr="00D200AC">
        <w:rPr>
          <w:rFonts w:ascii="Arial" w:hAnsi="Arial" w:cs="Arial"/>
          <w:b/>
          <w:i w:val="0"/>
          <w:color w:val="auto"/>
          <w:sz w:val="22"/>
          <w:szCs w:val="20"/>
        </w:rPr>
        <w:lastRenderedPageBreak/>
        <w:t xml:space="preserve">Table </w:t>
      </w:r>
      <w:r w:rsidR="0063206F">
        <w:rPr>
          <w:rFonts w:ascii="Arial" w:hAnsi="Arial" w:cs="Arial"/>
          <w:b/>
          <w:i w:val="0"/>
          <w:color w:val="auto"/>
          <w:sz w:val="22"/>
          <w:szCs w:val="20"/>
        </w:rPr>
        <w:t>2</w:t>
      </w:r>
      <w:r>
        <w:rPr>
          <w:rFonts w:ascii="Arial" w:hAnsi="Arial" w:cs="Arial"/>
          <w:b/>
          <w:i w:val="0"/>
          <w:color w:val="auto"/>
          <w:sz w:val="22"/>
          <w:szCs w:val="20"/>
        </w:rPr>
        <w:t>.</w:t>
      </w:r>
      <w:r w:rsidRPr="00D200AC">
        <w:rPr>
          <w:rFonts w:ascii="Arial" w:hAnsi="Arial" w:cs="Arial"/>
          <w:b/>
          <w:i w:val="0"/>
          <w:color w:val="auto"/>
          <w:sz w:val="22"/>
          <w:szCs w:val="20"/>
        </w:rPr>
        <w:t xml:space="preserve"> Coding tree showing results of thematic analysis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D200AC" w:rsidRPr="00E65FBE" w14:paraId="32AA0817" w14:textId="77777777" w:rsidTr="00E65FBE">
        <w:tc>
          <w:tcPr>
            <w:tcW w:w="4508" w:type="dxa"/>
          </w:tcPr>
          <w:p w14:paraId="372FFCE3" w14:textId="77777777" w:rsidR="00D200AC" w:rsidRPr="00E65FBE" w:rsidRDefault="00D200AC" w:rsidP="00C42041">
            <w:pPr>
              <w:rPr>
                <w:rFonts w:ascii="Arial" w:hAnsi="Arial" w:cs="Arial"/>
                <w:b/>
              </w:rPr>
            </w:pPr>
            <w:r w:rsidRPr="00E65FBE">
              <w:rPr>
                <w:rFonts w:ascii="Arial" w:hAnsi="Arial" w:cs="Arial"/>
                <w:b/>
              </w:rPr>
              <w:t>Theme</w:t>
            </w:r>
          </w:p>
        </w:tc>
        <w:tc>
          <w:tcPr>
            <w:tcW w:w="4508" w:type="dxa"/>
          </w:tcPr>
          <w:p w14:paraId="47055566" w14:textId="77777777" w:rsidR="00D200AC" w:rsidRPr="00E65FBE" w:rsidRDefault="00D200AC" w:rsidP="00C42041">
            <w:pPr>
              <w:rPr>
                <w:rFonts w:ascii="Arial" w:hAnsi="Arial" w:cs="Arial"/>
                <w:b/>
              </w:rPr>
            </w:pPr>
            <w:r w:rsidRPr="00E65FBE">
              <w:rPr>
                <w:rFonts w:ascii="Arial" w:hAnsi="Arial" w:cs="Arial"/>
                <w:b/>
              </w:rPr>
              <w:t>Subthemes</w:t>
            </w:r>
          </w:p>
        </w:tc>
      </w:tr>
      <w:tr w:rsidR="00D200AC" w:rsidRPr="008C4879" w14:paraId="40A25EC5" w14:textId="77777777" w:rsidTr="00E65FBE">
        <w:tc>
          <w:tcPr>
            <w:tcW w:w="4508" w:type="dxa"/>
          </w:tcPr>
          <w:p w14:paraId="4005329F" w14:textId="77777777" w:rsidR="00D200AC" w:rsidRPr="008C4879" w:rsidRDefault="00D200AC" w:rsidP="00D200AC">
            <w:pPr>
              <w:pStyle w:val="ListParagraph"/>
              <w:numPr>
                <w:ilvl w:val="0"/>
                <w:numId w:val="4"/>
              </w:numPr>
              <w:rPr>
                <w:rFonts w:ascii="Arial" w:hAnsi="Arial" w:cs="Arial"/>
              </w:rPr>
            </w:pPr>
            <w:r w:rsidRPr="008C4879">
              <w:rPr>
                <w:rFonts w:ascii="Arial" w:hAnsi="Arial" w:cs="Arial"/>
              </w:rPr>
              <w:t>Risk</w:t>
            </w:r>
          </w:p>
        </w:tc>
        <w:tc>
          <w:tcPr>
            <w:tcW w:w="4508" w:type="dxa"/>
          </w:tcPr>
          <w:p w14:paraId="2273D68E" w14:textId="77777777" w:rsidR="00D200AC" w:rsidRPr="008C4879" w:rsidRDefault="00D200AC" w:rsidP="00D200AC">
            <w:pPr>
              <w:pStyle w:val="ListParagraph"/>
              <w:numPr>
                <w:ilvl w:val="0"/>
                <w:numId w:val="5"/>
              </w:numPr>
              <w:rPr>
                <w:rFonts w:ascii="Arial" w:hAnsi="Arial" w:cs="Arial"/>
              </w:rPr>
            </w:pPr>
            <w:r w:rsidRPr="008C4879">
              <w:rPr>
                <w:rFonts w:ascii="Arial" w:hAnsi="Arial" w:cs="Arial"/>
              </w:rPr>
              <w:t>Risk of virus transmission</w:t>
            </w:r>
          </w:p>
          <w:p w14:paraId="50FAC26D" w14:textId="77777777" w:rsidR="00D200AC" w:rsidRPr="008C4879" w:rsidRDefault="00D200AC" w:rsidP="00D200AC">
            <w:pPr>
              <w:pStyle w:val="ListParagraph"/>
              <w:numPr>
                <w:ilvl w:val="0"/>
                <w:numId w:val="5"/>
              </w:numPr>
              <w:rPr>
                <w:rFonts w:ascii="Arial" w:hAnsi="Arial" w:cs="Arial"/>
              </w:rPr>
            </w:pPr>
            <w:r w:rsidRPr="008C4879">
              <w:rPr>
                <w:rFonts w:ascii="Arial" w:hAnsi="Arial" w:cs="Arial"/>
              </w:rPr>
              <w:t>Feeling unprotected and lack of P</w:t>
            </w:r>
            <w:r w:rsidR="005F199C">
              <w:rPr>
                <w:rFonts w:ascii="Arial" w:hAnsi="Arial" w:cs="Arial"/>
              </w:rPr>
              <w:t>ersonal Protective Equipment</w:t>
            </w:r>
          </w:p>
          <w:p w14:paraId="3F01BC52" w14:textId="77777777" w:rsidR="00D200AC" w:rsidRPr="008C4879" w:rsidRDefault="00D200AC" w:rsidP="00D200AC">
            <w:pPr>
              <w:pStyle w:val="ListParagraph"/>
              <w:numPr>
                <w:ilvl w:val="0"/>
                <w:numId w:val="5"/>
              </w:numPr>
              <w:rPr>
                <w:rFonts w:ascii="Arial" w:hAnsi="Arial" w:cs="Arial"/>
              </w:rPr>
            </w:pPr>
            <w:r w:rsidRPr="008C4879">
              <w:rPr>
                <w:rFonts w:ascii="Arial" w:hAnsi="Arial" w:cs="Arial"/>
              </w:rPr>
              <w:t>Feeling unprepared in providing additional care</w:t>
            </w:r>
          </w:p>
        </w:tc>
      </w:tr>
      <w:tr w:rsidR="00D200AC" w:rsidRPr="008C4879" w14:paraId="1C44BB1C" w14:textId="77777777" w:rsidTr="00E65FBE">
        <w:tc>
          <w:tcPr>
            <w:tcW w:w="4508" w:type="dxa"/>
          </w:tcPr>
          <w:p w14:paraId="301A8242" w14:textId="77777777" w:rsidR="00D200AC" w:rsidRPr="008C4879" w:rsidRDefault="00D200AC" w:rsidP="00D200AC">
            <w:pPr>
              <w:pStyle w:val="ListParagraph"/>
              <w:numPr>
                <w:ilvl w:val="0"/>
                <w:numId w:val="4"/>
              </w:numPr>
              <w:rPr>
                <w:rFonts w:ascii="Arial" w:hAnsi="Arial" w:cs="Arial"/>
              </w:rPr>
            </w:pPr>
            <w:r w:rsidRPr="008C4879">
              <w:rPr>
                <w:rFonts w:ascii="Arial" w:hAnsi="Arial" w:cs="Arial"/>
              </w:rPr>
              <w:t>Making difficult decisions and risk management</w:t>
            </w:r>
          </w:p>
        </w:tc>
        <w:tc>
          <w:tcPr>
            <w:tcW w:w="4508" w:type="dxa"/>
          </w:tcPr>
          <w:p w14:paraId="0403FDE4" w14:textId="77777777" w:rsidR="00D200AC" w:rsidRPr="008C4879" w:rsidRDefault="00D200AC" w:rsidP="00D200AC">
            <w:pPr>
              <w:pStyle w:val="ListParagraph"/>
              <w:numPr>
                <w:ilvl w:val="0"/>
                <w:numId w:val="6"/>
              </w:numPr>
              <w:rPr>
                <w:rFonts w:ascii="Arial" w:hAnsi="Arial" w:cs="Arial"/>
              </w:rPr>
            </w:pPr>
            <w:r w:rsidRPr="008C4879">
              <w:rPr>
                <w:rFonts w:ascii="Arial" w:hAnsi="Arial" w:cs="Arial"/>
              </w:rPr>
              <w:t>Cancelling paid care</w:t>
            </w:r>
          </w:p>
          <w:p w14:paraId="282FB420" w14:textId="77777777" w:rsidR="00D200AC" w:rsidRPr="008C4879" w:rsidRDefault="00D200AC" w:rsidP="00D200AC">
            <w:pPr>
              <w:pStyle w:val="ListParagraph"/>
              <w:numPr>
                <w:ilvl w:val="0"/>
                <w:numId w:val="6"/>
              </w:numPr>
              <w:rPr>
                <w:rFonts w:ascii="Arial" w:hAnsi="Arial" w:cs="Arial"/>
              </w:rPr>
            </w:pPr>
            <w:r w:rsidRPr="008C4879">
              <w:rPr>
                <w:rFonts w:ascii="Arial" w:hAnsi="Arial" w:cs="Arial"/>
              </w:rPr>
              <w:t>Keeping paid care</w:t>
            </w:r>
          </w:p>
          <w:p w14:paraId="491DEE1D" w14:textId="77777777" w:rsidR="00D200AC" w:rsidRPr="008C4879" w:rsidRDefault="00D200AC" w:rsidP="00D200AC">
            <w:pPr>
              <w:pStyle w:val="ListParagraph"/>
              <w:numPr>
                <w:ilvl w:val="0"/>
                <w:numId w:val="6"/>
              </w:numPr>
              <w:rPr>
                <w:rFonts w:ascii="Arial" w:hAnsi="Arial" w:cs="Arial"/>
              </w:rPr>
            </w:pPr>
            <w:r w:rsidRPr="008C4879">
              <w:rPr>
                <w:rFonts w:ascii="Arial" w:hAnsi="Arial" w:cs="Arial"/>
              </w:rPr>
              <w:t>Avoiding hospitals/health providers</w:t>
            </w:r>
          </w:p>
        </w:tc>
      </w:tr>
      <w:tr w:rsidR="00D200AC" w:rsidRPr="008C4879" w14:paraId="16A9A44C" w14:textId="77777777" w:rsidTr="00E65FBE">
        <w:tc>
          <w:tcPr>
            <w:tcW w:w="4508" w:type="dxa"/>
          </w:tcPr>
          <w:p w14:paraId="13CADC38" w14:textId="77777777" w:rsidR="00D200AC" w:rsidRPr="008C4879" w:rsidRDefault="00D200AC" w:rsidP="00D200AC">
            <w:pPr>
              <w:pStyle w:val="ListParagraph"/>
              <w:numPr>
                <w:ilvl w:val="0"/>
                <w:numId w:val="4"/>
              </w:numPr>
              <w:rPr>
                <w:rFonts w:ascii="Arial" w:hAnsi="Arial" w:cs="Arial"/>
              </w:rPr>
            </w:pPr>
            <w:r w:rsidRPr="008C4879">
              <w:rPr>
                <w:rFonts w:ascii="Arial" w:hAnsi="Arial" w:cs="Arial"/>
              </w:rPr>
              <w:t>Implications to the unpaid carer</w:t>
            </w:r>
          </w:p>
        </w:tc>
        <w:tc>
          <w:tcPr>
            <w:tcW w:w="4508" w:type="dxa"/>
          </w:tcPr>
          <w:p w14:paraId="686F08EA" w14:textId="2B62F24B" w:rsidR="00D200AC" w:rsidRPr="008C4879" w:rsidRDefault="00D200AC" w:rsidP="00D200AC">
            <w:pPr>
              <w:pStyle w:val="ListParagraph"/>
              <w:numPr>
                <w:ilvl w:val="0"/>
                <w:numId w:val="7"/>
              </w:numPr>
              <w:rPr>
                <w:rFonts w:ascii="Arial" w:hAnsi="Arial" w:cs="Arial"/>
              </w:rPr>
            </w:pPr>
            <w:r w:rsidRPr="008C4879">
              <w:rPr>
                <w:rFonts w:ascii="Arial" w:hAnsi="Arial" w:cs="Arial"/>
              </w:rPr>
              <w:t xml:space="preserve">Practical implications </w:t>
            </w:r>
            <w:r w:rsidR="00F9512D">
              <w:rPr>
                <w:rFonts w:ascii="Arial" w:hAnsi="Arial" w:cs="Arial"/>
              </w:rPr>
              <w:t>of food access</w:t>
            </w:r>
          </w:p>
          <w:p w14:paraId="79AFAC7D" w14:textId="77777777" w:rsidR="00D200AC" w:rsidRPr="008C4879" w:rsidRDefault="00D200AC" w:rsidP="00D200AC">
            <w:pPr>
              <w:pStyle w:val="ListParagraph"/>
              <w:numPr>
                <w:ilvl w:val="0"/>
                <w:numId w:val="7"/>
              </w:numPr>
              <w:rPr>
                <w:rFonts w:ascii="Arial" w:hAnsi="Arial" w:cs="Arial"/>
              </w:rPr>
            </w:pPr>
            <w:r w:rsidRPr="008C4879">
              <w:rPr>
                <w:rFonts w:ascii="Arial" w:hAnsi="Arial" w:cs="Arial"/>
              </w:rPr>
              <w:t>Personal implications and loss</w:t>
            </w:r>
          </w:p>
          <w:p w14:paraId="1764F221" w14:textId="54BFDD05" w:rsidR="00D200AC" w:rsidRPr="00216354" w:rsidRDefault="00D200AC" w:rsidP="00216354">
            <w:pPr>
              <w:rPr>
                <w:rFonts w:ascii="Arial" w:hAnsi="Arial" w:cs="Arial"/>
                <w:i/>
                <w:iCs/>
              </w:rPr>
            </w:pPr>
          </w:p>
        </w:tc>
      </w:tr>
    </w:tbl>
    <w:p w14:paraId="0510B5F4" w14:textId="77777777" w:rsidR="00D200AC" w:rsidRPr="008C4879" w:rsidRDefault="00D200AC" w:rsidP="00D200AC">
      <w:pPr>
        <w:rPr>
          <w:rFonts w:ascii="Arial" w:hAnsi="Arial" w:cs="Arial"/>
          <w:b/>
          <w:sz w:val="24"/>
        </w:rPr>
      </w:pPr>
    </w:p>
    <w:p w14:paraId="6D2109E9" w14:textId="77777777" w:rsidR="00D200AC" w:rsidRPr="008C4879" w:rsidRDefault="00D200AC" w:rsidP="00D200AC">
      <w:pPr>
        <w:rPr>
          <w:rFonts w:ascii="Arial" w:hAnsi="Arial" w:cs="Arial"/>
          <w:b/>
          <w:sz w:val="24"/>
        </w:rPr>
      </w:pPr>
    </w:p>
    <w:p w14:paraId="2786194C" w14:textId="6F33AA5E" w:rsidR="00D200AC" w:rsidRDefault="00D200AC" w:rsidP="00FF32FD">
      <w:pPr>
        <w:jc w:val="both"/>
        <w:rPr>
          <w:rFonts w:ascii="Arial" w:hAnsi="Arial" w:cs="Arial"/>
        </w:rPr>
      </w:pPr>
    </w:p>
    <w:p w14:paraId="2C1BDDF9" w14:textId="441F5CD1" w:rsidR="005633E9" w:rsidRDefault="005633E9" w:rsidP="00FF32FD">
      <w:pPr>
        <w:jc w:val="both"/>
        <w:rPr>
          <w:rFonts w:ascii="Arial" w:hAnsi="Arial" w:cs="Arial"/>
        </w:rPr>
      </w:pPr>
    </w:p>
    <w:p w14:paraId="0238A315" w14:textId="51D51859" w:rsidR="005633E9" w:rsidRDefault="005633E9" w:rsidP="00FF32FD">
      <w:pPr>
        <w:jc w:val="both"/>
        <w:rPr>
          <w:rFonts w:ascii="Arial" w:hAnsi="Arial" w:cs="Arial"/>
        </w:rPr>
      </w:pPr>
    </w:p>
    <w:p w14:paraId="7713DF41" w14:textId="5068B80C" w:rsidR="005633E9" w:rsidRDefault="005633E9" w:rsidP="00FF32FD">
      <w:pPr>
        <w:jc w:val="both"/>
        <w:rPr>
          <w:rFonts w:ascii="Arial" w:hAnsi="Arial" w:cs="Arial"/>
        </w:rPr>
      </w:pPr>
    </w:p>
    <w:p w14:paraId="5C6992E1" w14:textId="59349881" w:rsidR="005633E9" w:rsidRDefault="005633E9" w:rsidP="00FF32FD">
      <w:pPr>
        <w:jc w:val="both"/>
        <w:rPr>
          <w:rFonts w:ascii="Arial" w:hAnsi="Arial" w:cs="Arial"/>
        </w:rPr>
      </w:pPr>
    </w:p>
    <w:p w14:paraId="51CB73BD" w14:textId="05240290" w:rsidR="005633E9" w:rsidRDefault="005633E9" w:rsidP="00FF32FD">
      <w:pPr>
        <w:jc w:val="both"/>
        <w:rPr>
          <w:rFonts w:ascii="Arial" w:hAnsi="Arial" w:cs="Arial"/>
        </w:rPr>
      </w:pPr>
    </w:p>
    <w:p w14:paraId="51830D2D" w14:textId="2B9D6066" w:rsidR="005633E9" w:rsidRDefault="005633E9" w:rsidP="00FF32FD">
      <w:pPr>
        <w:jc w:val="both"/>
        <w:rPr>
          <w:rFonts w:ascii="Arial" w:hAnsi="Arial" w:cs="Arial"/>
        </w:rPr>
      </w:pPr>
    </w:p>
    <w:p w14:paraId="4F87F5DB" w14:textId="2DEFB35E" w:rsidR="005633E9" w:rsidRDefault="005633E9" w:rsidP="00FF32FD">
      <w:pPr>
        <w:jc w:val="both"/>
        <w:rPr>
          <w:rFonts w:ascii="Arial" w:hAnsi="Arial" w:cs="Arial"/>
        </w:rPr>
      </w:pPr>
    </w:p>
    <w:p w14:paraId="5FC0EAB3" w14:textId="06F8AECC" w:rsidR="005633E9" w:rsidRDefault="005633E9" w:rsidP="00FF32FD">
      <w:pPr>
        <w:jc w:val="both"/>
        <w:rPr>
          <w:rFonts w:ascii="Arial" w:hAnsi="Arial" w:cs="Arial"/>
        </w:rPr>
      </w:pPr>
    </w:p>
    <w:p w14:paraId="0D566C74" w14:textId="478B554A" w:rsidR="005633E9" w:rsidRDefault="005633E9" w:rsidP="00FF32FD">
      <w:pPr>
        <w:jc w:val="both"/>
        <w:rPr>
          <w:rFonts w:ascii="Arial" w:hAnsi="Arial" w:cs="Arial"/>
        </w:rPr>
      </w:pPr>
    </w:p>
    <w:p w14:paraId="4753C5BC" w14:textId="73D58C91" w:rsidR="005633E9" w:rsidRDefault="005633E9" w:rsidP="00FF32FD">
      <w:pPr>
        <w:jc w:val="both"/>
        <w:rPr>
          <w:rFonts w:ascii="Arial" w:hAnsi="Arial" w:cs="Arial"/>
        </w:rPr>
      </w:pPr>
    </w:p>
    <w:p w14:paraId="627E9D9F" w14:textId="2E71BBD9" w:rsidR="005633E9" w:rsidRDefault="005633E9" w:rsidP="00FF32FD">
      <w:pPr>
        <w:jc w:val="both"/>
        <w:rPr>
          <w:rFonts w:ascii="Arial" w:hAnsi="Arial" w:cs="Arial"/>
        </w:rPr>
      </w:pPr>
    </w:p>
    <w:p w14:paraId="5C403A90" w14:textId="27139223" w:rsidR="005633E9" w:rsidRDefault="005633E9" w:rsidP="00FF32FD">
      <w:pPr>
        <w:jc w:val="both"/>
        <w:rPr>
          <w:rFonts w:ascii="Arial" w:hAnsi="Arial" w:cs="Arial"/>
        </w:rPr>
      </w:pPr>
    </w:p>
    <w:p w14:paraId="34DA0ACD" w14:textId="2BDD3C41" w:rsidR="005633E9" w:rsidRDefault="005633E9" w:rsidP="00FF32FD">
      <w:pPr>
        <w:jc w:val="both"/>
        <w:rPr>
          <w:rFonts w:ascii="Arial" w:hAnsi="Arial" w:cs="Arial"/>
        </w:rPr>
      </w:pPr>
    </w:p>
    <w:p w14:paraId="615D6506" w14:textId="56F98818" w:rsidR="005633E9" w:rsidRDefault="005633E9" w:rsidP="00FF32FD">
      <w:pPr>
        <w:jc w:val="both"/>
        <w:rPr>
          <w:rFonts w:ascii="Arial" w:hAnsi="Arial" w:cs="Arial"/>
        </w:rPr>
      </w:pPr>
    </w:p>
    <w:p w14:paraId="3DE6F6A8" w14:textId="6091611F" w:rsidR="005633E9" w:rsidRDefault="005633E9" w:rsidP="00FF32FD">
      <w:pPr>
        <w:jc w:val="both"/>
        <w:rPr>
          <w:rFonts w:ascii="Arial" w:hAnsi="Arial" w:cs="Arial"/>
        </w:rPr>
      </w:pPr>
    </w:p>
    <w:p w14:paraId="4447D726" w14:textId="1315B46F" w:rsidR="005633E9" w:rsidRDefault="005633E9" w:rsidP="00FF32FD">
      <w:pPr>
        <w:jc w:val="both"/>
        <w:rPr>
          <w:rFonts w:ascii="Arial" w:hAnsi="Arial" w:cs="Arial"/>
        </w:rPr>
      </w:pPr>
    </w:p>
    <w:p w14:paraId="42B7C1D1" w14:textId="21CD5AD7" w:rsidR="005633E9" w:rsidRDefault="005633E9" w:rsidP="00FF32FD">
      <w:pPr>
        <w:jc w:val="both"/>
        <w:rPr>
          <w:rFonts w:ascii="Arial" w:hAnsi="Arial" w:cs="Arial"/>
        </w:rPr>
      </w:pPr>
    </w:p>
    <w:p w14:paraId="5E22B675" w14:textId="74BE83DD" w:rsidR="000E7FA1" w:rsidRDefault="000E7FA1" w:rsidP="00FF32FD">
      <w:pPr>
        <w:jc w:val="both"/>
        <w:rPr>
          <w:rFonts w:ascii="Arial" w:hAnsi="Arial" w:cs="Arial"/>
        </w:rPr>
      </w:pPr>
    </w:p>
    <w:p w14:paraId="4BD59B90" w14:textId="5CBDBAE7" w:rsidR="000E7FA1" w:rsidRDefault="000E7FA1" w:rsidP="00FF32FD">
      <w:pPr>
        <w:jc w:val="both"/>
        <w:rPr>
          <w:rFonts w:ascii="Arial" w:hAnsi="Arial" w:cs="Arial"/>
        </w:rPr>
      </w:pPr>
    </w:p>
    <w:p w14:paraId="75B816B7" w14:textId="77777777" w:rsidR="000E7FA1" w:rsidRDefault="000E7FA1" w:rsidP="00FF32FD">
      <w:pPr>
        <w:jc w:val="both"/>
        <w:rPr>
          <w:rFonts w:ascii="Arial" w:hAnsi="Arial" w:cs="Arial"/>
        </w:rPr>
      </w:pPr>
    </w:p>
    <w:p w14:paraId="14A30A23" w14:textId="4DC88A4D" w:rsidR="005633E9" w:rsidRDefault="005633E9" w:rsidP="00FF32FD">
      <w:pPr>
        <w:jc w:val="both"/>
        <w:rPr>
          <w:rFonts w:ascii="Arial" w:hAnsi="Arial" w:cs="Arial"/>
        </w:rPr>
      </w:pPr>
    </w:p>
    <w:p w14:paraId="216E7E8C" w14:textId="2498322D" w:rsidR="005633E9" w:rsidRDefault="000E7FA1" w:rsidP="00FF32FD">
      <w:pPr>
        <w:jc w:val="both"/>
        <w:rPr>
          <w:rFonts w:ascii="Arial" w:hAnsi="Arial" w:cs="Arial"/>
          <w:b/>
        </w:rPr>
      </w:pPr>
      <w:r>
        <w:rPr>
          <w:rFonts w:ascii="Arial" w:hAnsi="Arial" w:cs="Arial"/>
          <w:b/>
        </w:rPr>
        <w:lastRenderedPageBreak/>
        <w:t>Supplementary file</w:t>
      </w:r>
      <w:bookmarkStart w:id="0" w:name="_GoBack"/>
      <w:bookmarkEnd w:id="0"/>
      <w:r w:rsidR="005633E9">
        <w:rPr>
          <w:rFonts w:ascii="Arial" w:hAnsi="Arial" w:cs="Arial"/>
          <w:b/>
        </w:rPr>
        <w:t xml:space="preserve"> 1. Interview topic guide</w:t>
      </w:r>
    </w:p>
    <w:p w14:paraId="336A4098" w14:textId="69B1E01A" w:rsidR="005633E9" w:rsidRDefault="005633E9" w:rsidP="005633E9">
      <w:pPr>
        <w:jc w:val="both"/>
        <w:rPr>
          <w:rFonts w:ascii="Arial" w:hAnsi="Arial" w:cs="Arial"/>
        </w:rPr>
      </w:pPr>
      <w:r>
        <w:rPr>
          <w:rFonts w:ascii="Arial" w:hAnsi="Arial" w:cs="Arial"/>
        </w:rPr>
        <w:t>Q1. We are interested in your experiences surrounding dementia care in general. What types of services have you and the person you care for been accessing since the dementia diagnosis before Covid-19?</w:t>
      </w:r>
    </w:p>
    <w:p w14:paraId="0E3CCF4E" w14:textId="77777777" w:rsidR="005633E9" w:rsidRDefault="005633E9" w:rsidP="005633E9">
      <w:pPr>
        <w:jc w:val="both"/>
        <w:rPr>
          <w:rFonts w:ascii="Arial" w:hAnsi="Arial" w:cs="Arial"/>
        </w:rPr>
      </w:pPr>
    </w:p>
    <w:p w14:paraId="4DE98CC5" w14:textId="463B0D72" w:rsidR="005633E9" w:rsidRDefault="005633E9" w:rsidP="005633E9">
      <w:pPr>
        <w:jc w:val="both"/>
        <w:rPr>
          <w:rFonts w:ascii="Arial" w:hAnsi="Arial" w:cs="Arial"/>
        </w:rPr>
      </w:pPr>
      <w:r>
        <w:rPr>
          <w:rFonts w:ascii="Arial" w:hAnsi="Arial" w:cs="Arial"/>
        </w:rPr>
        <w:t>Q2. Are you aware of any services available: which, and how did you find out about them?</w:t>
      </w:r>
    </w:p>
    <w:p w14:paraId="13CA4C91" w14:textId="77777777" w:rsidR="005633E9" w:rsidRDefault="005633E9" w:rsidP="005633E9">
      <w:pPr>
        <w:jc w:val="both"/>
        <w:rPr>
          <w:rFonts w:ascii="Arial" w:hAnsi="Arial" w:cs="Arial"/>
        </w:rPr>
      </w:pPr>
    </w:p>
    <w:p w14:paraId="52E818D6" w14:textId="2E6C942C" w:rsidR="005633E9" w:rsidRDefault="005633E9" w:rsidP="005633E9">
      <w:pPr>
        <w:jc w:val="both"/>
        <w:rPr>
          <w:rFonts w:ascii="Arial" w:hAnsi="Arial" w:cs="Arial"/>
        </w:rPr>
      </w:pPr>
      <w:r>
        <w:rPr>
          <w:rFonts w:ascii="Arial" w:hAnsi="Arial" w:cs="Arial"/>
        </w:rPr>
        <w:t>Q3. Do you have to pay to access these services, or how are they funded?</w:t>
      </w:r>
    </w:p>
    <w:p w14:paraId="2D0DB27E" w14:textId="77777777" w:rsidR="005633E9" w:rsidRDefault="005633E9" w:rsidP="005633E9">
      <w:pPr>
        <w:jc w:val="both"/>
        <w:rPr>
          <w:rFonts w:ascii="Arial" w:hAnsi="Arial" w:cs="Arial"/>
        </w:rPr>
      </w:pPr>
    </w:p>
    <w:p w14:paraId="01856312" w14:textId="6B095AF8" w:rsidR="005633E9" w:rsidRDefault="005633E9" w:rsidP="005633E9">
      <w:pPr>
        <w:jc w:val="both"/>
        <w:rPr>
          <w:rFonts w:ascii="Arial" w:hAnsi="Arial" w:cs="Arial"/>
        </w:rPr>
      </w:pPr>
      <w:r>
        <w:rPr>
          <w:rFonts w:ascii="Arial" w:hAnsi="Arial" w:cs="Arial"/>
        </w:rPr>
        <w:t>Q4. What are the effects of using these services? How do they make you and the person you care for feel?</w:t>
      </w:r>
    </w:p>
    <w:p w14:paraId="75364E1A" w14:textId="77777777" w:rsidR="005633E9" w:rsidRDefault="005633E9" w:rsidP="005633E9">
      <w:pPr>
        <w:jc w:val="both"/>
        <w:rPr>
          <w:rFonts w:ascii="Arial" w:hAnsi="Arial" w:cs="Arial"/>
        </w:rPr>
      </w:pPr>
    </w:p>
    <w:p w14:paraId="3F5F2DDD" w14:textId="054070D5" w:rsidR="005633E9" w:rsidRDefault="005633E9" w:rsidP="005633E9">
      <w:pPr>
        <w:jc w:val="both"/>
        <w:rPr>
          <w:rFonts w:ascii="Arial" w:hAnsi="Arial" w:cs="Arial"/>
        </w:rPr>
      </w:pPr>
      <w:r>
        <w:rPr>
          <w:rFonts w:ascii="Arial" w:hAnsi="Arial" w:cs="Arial"/>
        </w:rPr>
        <w:t xml:space="preserve">Q5. Since the corona virus outbreak, day care centres, support groups, and other social care services have been temporarily shut down. How did that make you feel when you first found out? How much does this affect you in your daily life as a </w:t>
      </w:r>
      <w:proofErr w:type="spellStart"/>
      <w:r>
        <w:rPr>
          <w:rFonts w:ascii="Arial" w:hAnsi="Arial" w:cs="Arial"/>
        </w:rPr>
        <w:t>carer</w:t>
      </w:r>
      <w:proofErr w:type="spellEnd"/>
      <w:r>
        <w:rPr>
          <w:rFonts w:ascii="Arial" w:hAnsi="Arial" w:cs="Arial"/>
        </w:rPr>
        <w:t>?</w:t>
      </w:r>
    </w:p>
    <w:p w14:paraId="416F4463" w14:textId="77777777" w:rsidR="005633E9" w:rsidRDefault="005633E9" w:rsidP="005633E9">
      <w:pPr>
        <w:jc w:val="both"/>
        <w:rPr>
          <w:rFonts w:ascii="Arial" w:hAnsi="Arial" w:cs="Arial"/>
        </w:rPr>
      </w:pPr>
    </w:p>
    <w:p w14:paraId="649F6048" w14:textId="406277CB" w:rsidR="005633E9" w:rsidRDefault="005633E9" w:rsidP="005633E9">
      <w:pPr>
        <w:jc w:val="both"/>
        <w:rPr>
          <w:rFonts w:ascii="Arial" w:hAnsi="Arial" w:cs="Arial"/>
        </w:rPr>
      </w:pPr>
      <w:r>
        <w:rPr>
          <w:rFonts w:ascii="Arial" w:hAnsi="Arial" w:cs="Arial"/>
        </w:rPr>
        <w:t>Q6. How do you feel about your relative (and you) having to self-isolate (if late-onset dementia or other chronic conditions and or &gt;70)? In what ways does it affect you, and do you have to adapt the care you provide? What about more generally in terms of isolation and being confined to the home? What might help?</w:t>
      </w:r>
    </w:p>
    <w:p w14:paraId="513D8D96" w14:textId="77777777" w:rsidR="005633E9" w:rsidRDefault="005633E9" w:rsidP="005633E9">
      <w:pPr>
        <w:jc w:val="both"/>
        <w:rPr>
          <w:rFonts w:ascii="Arial" w:hAnsi="Arial" w:cs="Arial"/>
        </w:rPr>
      </w:pPr>
    </w:p>
    <w:p w14:paraId="416D8EC1" w14:textId="3825513D" w:rsidR="005633E9" w:rsidRPr="00BA040D" w:rsidRDefault="005633E9" w:rsidP="005633E9">
      <w:pPr>
        <w:jc w:val="both"/>
        <w:rPr>
          <w:rFonts w:ascii="Arial" w:hAnsi="Arial" w:cs="Arial"/>
        </w:rPr>
      </w:pPr>
      <w:r>
        <w:rPr>
          <w:rFonts w:ascii="Arial" w:hAnsi="Arial" w:cs="Arial"/>
        </w:rPr>
        <w:t>Q7. Do you access any digital support to help you care for your relative?</w:t>
      </w:r>
    </w:p>
    <w:p w14:paraId="541D8F4D" w14:textId="77777777" w:rsidR="005633E9" w:rsidRPr="005633E9" w:rsidRDefault="005633E9" w:rsidP="00FF32FD">
      <w:pPr>
        <w:jc w:val="both"/>
        <w:rPr>
          <w:rFonts w:ascii="Arial" w:hAnsi="Arial" w:cs="Arial"/>
          <w:b/>
        </w:rPr>
      </w:pPr>
    </w:p>
    <w:sectPr w:rsidR="005633E9" w:rsidRPr="005633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38BF" w14:textId="77777777" w:rsidR="00007A5E" w:rsidRDefault="00007A5E" w:rsidP="00C23ABC">
      <w:pPr>
        <w:spacing w:after="0" w:line="240" w:lineRule="auto"/>
      </w:pPr>
      <w:r>
        <w:separator/>
      </w:r>
    </w:p>
  </w:endnote>
  <w:endnote w:type="continuationSeparator" w:id="0">
    <w:p w14:paraId="35CB3EE4" w14:textId="77777777" w:rsidR="00007A5E" w:rsidRDefault="00007A5E" w:rsidP="00C2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53610"/>
      <w:docPartObj>
        <w:docPartGallery w:val="Page Numbers (Bottom of Page)"/>
        <w:docPartUnique/>
      </w:docPartObj>
    </w:sdtPr>
    <w:sdtEndPr>
      <w:rPr>
        <w:noProof/>
      </w:rPr>
    </w:sdtEndPr>
    <w:sdtContent>
      <w:p w14:paraId="186EF4D0" w14:textId="77777777" w:rsidR="00C23ABC" w:rsidRDefault="00C23ABC">
        <w:pPr>
          <w:pStyle w:val="Footer"/>
          <w:jc w:val="right"/>
        </w:pPr>
        <w:r>
          <w:fldChar w:fldCharType="begin"/>
        </w:r>
        <w:r>
          <w:instrText xml:space="preserve"> PAGE   \* MERGEFORMAT </w:instrText>
        </w:r>
        <w:r>
          <w:fldChar w:fldCharType="separate"/>
        </w:r>
        <w:r w:rsidR="00C953E3">
          <w:rPr>
            <w:noProof/>
          </w:rPr>
          <w:t>10</w:t>
        </w:r>
        <w:r>
          <w:rPr>
            <w:noProof/>
          </w:rPr>
          <w:fldChar w:fldCharType="end"/>
        </w:r>
      </w:p>
    </w:sdtContent>
  </w:sdt>
  <w:p w14:paraId="73B2941E" w14:textId="77777777" w:rsidR="00C23ABC" w:rsidRDefault="00C2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5416" w14:textId="77777777" w:rsidR="00007A5E" w:rsidRDefault="00007A5E" w:rsidP="00C23ABC">
      <w:pPr>
        <w:spacing w:after="0" w:line="240" w:lineRule="auto"/>
      </w:pPr>
      <w:r>
        <w:separator/>
      </w:r>
    </w:p>
  </w:footnote>
  <w:footnote w:type="continuationSeparator" w:id="0">
    <w:p w14:paraId="2AEE4855" w14:textId="77777777" w:rsidR="00007A5E" w:rsidRDefault="00007A5E" w:rsidP="00C2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0F6"/>
    <w:multiLevelType w:val="hybridMultilevel"/>
    <w:tmpl w:val="B14EA404"/>
    <w:lvl w:ilvl="0" w:tplc="472CBD6E">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D6C"/>
    <w:multiLevelType w:val="hybridMultilevel"/>
    <w:tmpl w:val="5FF81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219BD"/>
    <w:multiLevelType w:val="hybridMultilevel"/>
    <w:tmpl w:val="DF5201E6"/>
    <w:lvl w:ilvl="0" w:tplc="C0EC908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32D42"/>
    <w:multiLevelType w:val="hybridMultilevel"/>
    <w:tmpl w:val="E07C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E7869"/>
    <w:multiLevelType w:val="hybridMultilevel"/>
    <w:tmpl w:val="46021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61088"/>
    <w:multiLevelType w:val="hybridMultilevel"/>
    <w:tmpl w:val="E89EA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820A8"/>
    <w:multiLevelType w:val="hybridMultilevel"/>
    <w:tmpl w:val="FCCC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19"/>
    <w:rsid w:val="000075DB"/>
    <w:rsid w:val="00007A5E"/>
    <w:rsid w:val="00011018"/>
    <w:rsid w:val="00012944"/>
    <w:rsid w:val="00041385"/>
    <w:rsid w:val="000449AC"/>
    <w:rsid w:val="00070BB3"/>
    <w:rsid w:val="000870DE"/>
    <w:rsid w:val="00096D79"/>
    <w:rsid w:val="000D04A8"/>
    <w:rsid w:val="000E7FA1"/>
    <w:rsid w:val="000F3819"/>
    <w:rsid w:val="001006B8"/>
    <w:rsid w:val="001029F5"/>
    <w:rsid w:val="001065D4"/>
    <w:rsid w:val="001065DC"/>
    <w:rsid w:val="00111DE6"/>
    <w:rsid w:val="001130BD"/>
    <w:rsid w:val="00142A1E"/>
    <w:rsid w:val="00143524"/>
    <w:rsid w:val="00145955"/>
    <w:rsid w:val="00153719"/>
    <w:rsid w:val="00167ECB"/>
    <w:rsid w:val="00170E71"/>
    <w:rsid w:val="00174E9E"/>
    <w:rsid w:val="00176C7E"/>
    <w:rsid w:val="0017747A"/>
    <w:rsid w:val="00181309"/>
    <w:rsid w:val="001C2035"/>
    <w:rsid w:val="001C67C7"/>
    <w:rsid w:val="001D4871"/>
    <w:rsid w:val="001F63B1"/>
    <w:rsid w:val="00213536"/>
    <w:rsid w:val="00216354"/>
    <w:rsid w:val="002420B7"/>
    <w:rsid w:val="002445C0"/>
    <w:rsid w:val="0024752F"/>
    <w:rsid w:val="002659D4"/>
    <w:rsid w:val="00267DCB"/>
    <w:rsid w:val="0027790D"/>
    <w:rsid w:val="00290BCA"/>
    <w:rsid w:val="00290F38"/>
    <w:rsid w:val="00294082"/>
    <w:rsid w:val="002B7ABB"/>
    <w:rsid w:val="002C4D8B"/>
    <w:rsid w:val="002D173A"/>
    <w:rsid w:val="002D3048"/>
    <w:rsid w:val="002E464D"/>
    <w:rsid w:val="002E5D31"/>
    <w:rsid w:val="002F12B8"/>
    <w:rsid w:val="002F5616"/>
    <w:rsid w:val="0030541F"/>
    <w:rsid w:val="003057DC"/>
    <w:rsid w:val="00310463"/>
    <w:rsid w:val="00326644"/>
    <w:rsid w:val="00335F03"/>
    <w:rsid w:val="00343E09"/>
    <w:rsid w:val="0035448A"/>
    <w:rsid w:val="003578C4"/>
    <w:rsid w:val="003614BA"/>
    <w:rsid w:val="003634E1"/>
    <w:rsid w:val="0039094C"/>
    <w:rsid w:val="003A6921"/>
    <w:rsid w:val="003B2208"/>
    <w:rsid w:val="003B3AC2"/>
    <w:rsid w:val="003C11F1"/>
    <w:rsid w:val="003C2548"/>
    <w:rsid w:val="003E3EF0"/>
    <w:rsid w:val="003F5260"/>
    <w:rsid w:val="003F6911"/>
    <w:rsid w:val="00404E8F"/>
    <w:rsid w:val="00416EB9"/>
    <w:rsid w:val="004177EE"/>
    <w:rsid w:val="00427E42"/>
    <w:rsid w:val="004314EC"/>
    <w:rsid w:val="00437BE5"/>
    <w:rsid w:val="00447CFF"/>
    <w:rsid w:val="00452B88"/>
    <w:rsid w:val="0046093A"/>
    <w:rsid w:val="00485ACD"/>
    <w:rsid w:val="00486507"/>
    <w:rsid w:val="00487FF2"/>
    <w:rsid w:val="00490702"/>
    <w:rsid w:val="004918CA"/>
    <w:rsid w:val="004A62E6"/>
    <w:rsid w:val="004F0D66"/>
    <w:rsid w:val="004F3F01"/>
    <w:rsid w:val="00502407"/>
    <w:rsid w:val="00521C41"/>
    <w:rsid w:val="00524C31"/>
    <w:rsid w:val="00532BA2"/>
    <w:rsid w:val="005363CF"/>
    <w:rsid w:val="0055581C"/>
    <w:rsid w:val="00562142"/>
    <w:rsid w:val="005633E9"/>
    <w:rsid w:val="0056451B"/>
    <w:rsid w:val="00566E98"/>
    <w:rsid w:val="00570F6A"/>
    <w:rsid w:val="005B5343"/>
    <w:rsid w:val="005C0C6A"/>
    <w:rsid w:val="005E216B"/>
    <w:rsid w:val="005E55BE"/>
    <w:rsid w:val="005F199C"/>
    <w:rsid w:val="005F5270"/>
    <w:rsid w:val="00604EDE"/>
    <w:rsid w:val="00606BC5"/>
    <w:rsid w:val="006176E8"/>
    <w:rsid w:val="0063206F"/>
    <w:rsid w:val="00635C84"/>
    <w:rsid w:val="00636EA4"/>
    <w:rsid w:val="0066065F"/>
    <w:rsid w:val="00667DB0"/>
    <w:rsid w:val="006732F5"/>
    <w:rsid w:val="006A5E23"/>
    <w:rsid w:val="006C561C"/>
    <w:rsid w:val="006D4842"/>
    <w:rsid w:val="006D7450"/>
    <w:rsid w:val="006E5391"/>
    <w:rsid w:val="00702635"/>
    <w:rsid w:val="007278A1"/>
    <w:rsid w:val="00734BCB"/>
    <w:rsid w:val="00740AE7"/>
    <w:rsid w:val="00765915"/>
    <w:rsid w:val="0077223C"/>
    <w:rsid w:val="007953EE"/>
    <w:rsid w:val="007A4556"/>
    <w:rsid w:val="007A5D5B"/>
    <w:rsid w:val="007C176B"/>
    <w:rsid w:val="007C4161"/>
    <w:rsid w:val="007C49B1"/>
    <w:rsid w:val="007C7EE4"/>
    <w:rsid w:val="007D69AC"/>
    <w:rsid w:val="007E030B"/>
    <w:rsid w:val="00800A67"/>
    <w:rsid w:val="0080297E"/>
    <w:rsid w:val="00803E97"/>
    <w:rsid w:val="00810115"/>
    <w:rsid w:val="008161FF"/>
    <w:rsid w:val="0083647E"/>
    <w:rsid w:val="008630AC"/>
    <w:rsid w:val="00875478"/>
    <w:rsid w:val="0088304E"/>
    <w:rsid w:val="00885FA2"/>
    <w:rsid w:val="008C03DB"/>
    <w:rsid w:val="008C1ACD"/>
    <w:rsid w:val="008C2F46"/>
    <w:rsid w:val="008C3259"/>
    <w:rsid w:val="008C55E4"/>
    <w:rsid w:val="008C66B8"/>
    <w:rsid w:val="008D5423"/>
    <w:rsid w:val="008D6787"/>
    <w:rsid w:val="008E575E"/>
    <w:rsid w:val="009141C2"/>
    <w:rsid w:val="00942CD1"/>
    <w:rsid w:val="009456BF"/>
    <w:rsid w:val="00952AA9"/>
    <w:rsid w:val="0096576C"/>
    <w:rsid w:val="00983410"/>
    <w:rsid w:val="00992272"/>
    <w:rsid w:val="00992B7D"/>
    <w:rsid w:val="009B65EE"/>
    <w:rsid w:val="009D28E4"/>
    <w:rsid w:val="009D5D34"/>
    <w:rsid w:val="009E20ED"/>
    <w:rsid w:val="00A0108A"/>
    <w:rsid w:val="00A10E74"/>
    <w:rsid w:val="00A238F2"/>
    <w:rsid w:val="00A25E90"/>
    <w:rsid w:val="00A307A7"/>
    <w:rsid w:val="00A36F16"/>
    <w:rsid w:val="00A5097C"/>
    <w:rsid w:val="00A57155"/>
    <w:rsid w:val="00A83956"/>
    <w:rsid w:val="00A9078A"/>
    <w:rsid w:val="00A94A58"/>
    <w:rsid w:val="00AD3015"/>
    <w:rsid w:val="00AE1C00"/>
    <w:rsid w:val="00AE5276"/>
    <w:rsid w:val="00B31D9C"/>
    <w:rsid w:val="00B3257C"/>
    <w:rsid w:val="00B3438C"/>
    <w:rsid w:val="00B7284B"/>
    <w:rsid w:val="00BB3F51"/>
    <w:rsid w:val="00BC16CD"/>
    <w:rsid w:val="00BE6227"/>
    <w:rsid w:val="00BF50A6"/>
    <w:rsid w:val="00C1217E"/>
    <w:rsid w:val="00C23202"/>
    <w:rsid w:val="00C23ABC"/>
    <w:rsid w:val="00C24772"/>
    <w:rsid w:val="00C25630"/>
    <w:rsid w:val="00C405B9"/>
    <w:rsid w:val="00C642D3"/>
    <w:rsid w:val="00C73960"/>
    <w:rsid w:val="00C7692A"/>
    <w:rsid w:val="00C83EC6"/>
    <w:rsid w:val="00C94C33"/>
    <w:rsid w:val="00C953E3"/>
    <w:rsid w:val="00C97A4A"/>
    <w:rsid w:val="00CA50FA"/>
    <w:rsid w:val="00CA54EE"/>
    <w:rsid w:val="00CA67F2"/>
    <w:rsid w:val="00CB2AD8"/>
    <w:rsid w:val="00CC3B30"/>
    <w:rsid w:val="00CE39A0"/>
    <w:rsid w:val="00CF7952"/>
    <w:rsid w:val="00D0289C"/>
    <w:rsid w:val="00D12676"/>
    <w:rsid w:val="00D1378D"/>
    <w:rsid w:val="00D17E7D"/>
    <w:rsid w:val="00D200AC"/>
    <w:rsid w:val="00D203A2"/>
    <w:rsid w:val="00D454C4"/>
    <w:rsid w:val="00D45B0C"/>
    <w:rsid w:val="00D4722A"/>
    <w:rsid w:val="00D55FF2"/>
    <w:rsid w:val="00D93318"/>
    <w:rsid w:val="00D97674"/>
    <w:rsid w:val="00DA3258"/>
    <w:rsid w:val="00DF1A97"/>
    <w:rsid w:val="00E023A5"/>
    <w:rsid w:val="00E35A62"/>
    <w:rsid w:val="00E433CC"/>
    <w:rsid w:val="00E43FFD"/>
    <w:rsid w:val="00E47991"/>
    <w:rsid w:val="00E50C80"/>
    <w:rsid w:val="00E60958"/>
    <w:rsid w:val="00E65FBE"/>
    <w:rsid w:val="00E678B4"/>
    <w:rsid w:val="00E7717C"/>
    <w:rsid w:val="00EA3CF9"/>
    <w:rsid w:val="00EB44DA"/>
    <w:rsid w:val="00EB4B11"/>
    <w:rsid w:val="00EB4CD7"/>
    <w:rsid w:val="00EC61BF"/>
    <w:rsid w:val="00EE02E0"/>
    <w:rsid w:val="00F127E3"/>
    <w:rsid w:val="00F20C5D"/>
    <w:rsid w:val="00F37D5E"/>
    <w:rsid w:val="00F37FE3"/>
    <w:rsid w:val="00F449DC"/>
    <w:rsid w:val="00F514B2"/>
    <w:rsid w:val="00F56367"/>
    <w:rsid w:val="00F627FA"/>
    <w:rsid w:val="00F649E1"/>
    <w:rsid w:val="00F90109"/>
    <w:rsid w:val="00F9512D"/>
    <w:rsid w:val="00F9595E"/>
    <w:rsid w:val="00F9755E"/>
    <w:rsid w:val="00FB6822"/>
    <w:rsid w:val="00FD67C5"/>
    <w:rsid w:val="00FE53C3"/>
    <w:rsid w:val="00FF1CB6"/>
    <w:rsid w:val="00FF32FD"/>
    <w:rsid w:val="00FF4AD4"/>
    <w:rsid w:val="00FF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F3C7"/>
  <w15:docId w15:val="{BFB7BA0B-F12C-42F5-8CB3-9AD6767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32FD"/>
    <w:rPr>
      <w:sz w:val="16"/>
      <w:szCs w:val="16"/>
    </w:rPr>
  </w:style>
  <w:style w:type="paragraph" w:styleId="CommentText">
    <w:name w:val="annotation text"/>
    <w:basedOn w:val="Normal"/>
    <w:link w:val="CommentTextChar"/>
    <w:uiPriority w:val="99"/>
    <w:semiHidden/>
    <w:unhideWhenUsed/>
    <w:rsid w:val="00FF32FD"/>
    <w:pPr>
      <w:spacing w:line="240" w:lineRule="auto"/>
    </w:pPr>
    <w:rPr>
      <w:sz w:val="20"/>
      <w:szCs w:val="20"/>
    </w:rPr>
  </w:style>
  <w:style w:type="character" w:customStyle="1" w:styleId="CommentTextChar">
    <w:name w:val="Comment Text Char"/>
    <w:basedOn w:val="DefaultParagraphFont"/>
    <w:link w:val="CommentText"/>
    <w:uiPriority w:val="99"/>
    <w:semiHidden/>
    <w:rsid w:val="00FF32FD"/>
    <w:rPr>
      <w:sz w:val="20"/>
      <w:szCs w:val="20"/>
    </w:rPr>
  </w:style>
  <w:style w:type="paragraph" w:styleId="CommentSubject">
    <w:name w:val="annotation subject"/>
    <w:basedOn w:val="CommentText"/>
    <w:next w:val="CommentText"/>
    <w:link w:val="CommentSubjectChar"/>
    <w:uiPriority w:val="99"/>
    <w:semiHidden/>
    <w:unhideWhenUsed/>
    <w:rsid w:val="00FF32FD"/>
    <w:rPr>
      <w:b/>
      <w:bCs/>
    </w:rPr>
  </w:style>
  <w:style w:type="character" w:customStyle="1" w:styleId="CommentSubjectChar">
    <w:name w:val="Comment Subject Char"/>
    <w:basedOn w:val="CommentTextChar"/>
    <w:link w:val="CommentSubject"/>
    <w:uiPriority w:val="99"/>
    <w:semiHidden/>
    <w:rsid w:val="00FF32FD"/>
    <w:rPr>
      <w:b/>
      <w:bCs/>
      <w:sz w:val="20"/>
      <w:szCs w:val="20"/>
    </w:rPr>
  </w:style>
  <w:style w:type="paragraph" w:styleId="BalloonText">
    <w:name w:val="Balloon Text"/>
    <w:basedOn w:val="Normal"/>
    <w:link w:val="BalloonTextChar"/>
    <w:uiPriority w:val="99"/>
    <w:semiHidden/>
    <w:unhideWhenUsed/>
    <w:rsid w:val="00FF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FD"/>
    <w:rPr>
      <w:rFonts w:ascii="Segoe UI" w:hAnsi="Segoe UI" w:cs="Segoe UI"/>
      <w:sz w:val="18"/>
      <w:szCs w:val="18"/>
    </w:rPr>
  </w:style>
  <w:style w:type="paragraph" w:styleId="NormalWeb">
    <w:name w:val="Normal (Web)"/>
    <w:basedOn w:val="Normal"/>
    <w:uiPriority w:val="99"/>
    <w:semiHidden/>
    <w:unhideWhenUsed/>
    <w:rsid w:val="00A36F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BC"/>
  </w:style>
  <w:style w:type="paragraph" w:styleId="Footer">
    <w:name w:val="footer"/>
    <w:basedOn w:val="Normal"/>
    <w:link w:val="FooterChar"/>
    <w:uiPriority w:val="99"/>
    <w:unhideWhenUsed/>
    <w:rsid w:val="00C2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BC"/>
  </w:style>
  <w:style w:type="paragraph" w:styleId="ListParagraph">
    <w:name w:val="List Paragraph"/>
    <w:basedOn w:val="Normal"/>
    <w:uiPriority w:val="34"/>
    <w:qFormat/>
    <w:rsid w:val="003F6911"/>
    <w:pPr>
      <w:ind w:left="720"/>
      <w:contextualSpacing/>
    </w:pPr>
  </w:style>
  <w:style w:type="table" w:styleId="TableGrid">
    <w:name w:val="Table Grid"/>
    <w:basedOn w:val="TableNormal"/>
    <w:uiPriority w:val="39"/>
    <w:rsid w:val="00D2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00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6707">
      <w:bodyDiv w:val="1"/>
      <w:marLeft w:val="0"/>
      <w:marRight w:val="0"/>
      <w:marTop w:val="0"/>
      <w:marBottom w:val="0"/>
      <w:divBdr>
        <w:top w:val="none" w:sz="0" w:space="0" w:color="auto"/>
        <w:left w:val="none" w:sz="0" w:space="0" w:color="auto"/>
        <w:bottom w:val="none" w:sz="0" w:space="0" w:color="auto"/>
        <w:right w:val="none" w:sz="0" w:space="0" w:color="auto"/>
      </w:divBdr>
      <w:divsChild>
        <w:div w:id="680474315">
          <w:marLeft w:val="720"/>
          <w:marRight w:val="0"/>
          <w:marTop w:val="0"/>
          <w:marBottom w:val="0"/>
          <w:divBdr>
            <w:top w:val="none" w:sz="0" w:space="0" w:color="auto"/>
            <w:left w:val="none" w:sz="0" w:space="0" w:color="auto"/>
            <w:bottom w:val="none" w:sz="0" w:space="0" w:color="auto"/>
            <w:right w:val="none" w:sz="0" w:space="0" w:color="auto"/>
          </w:divBdr>
        </w:div>
        <w:div w:id="590432447">
          <w:marLeft w:val="720"/>
          <w:marRight w:val="0"/>
          <w:marTop w:val="0"/>
          <w:marBottom w:val="0"/>
          <w:divBdr>
            <w:top w:val="none" w:sz="0" w:space="0" w:color="auto"/>
            <w:left w:val="none" w:sz="0" w:space="0" w:color="auto"/>
            <w:bottom w:val="none" w:sz="0" w:space="0" w:color="auto"/>
            <w:right w:val="none" w:sz="0" w:space="0" w:color="auto"/>
          </w:divBdr>
        </w:div>
        <w:div w:id="1559433592">
          <w:marLeft w:val="720"/>
          <w:marRight w:val="0"/>
          <w:marTop w:val="0"/>
          <w:marBottom w:val="0"/>
          <w:divBdr>
            <w:top w:val="none" w:sz="0" w:space="0" w:color="auto"/>
            <w:left w:val="none" w:sz="0" w:space="0" w:color="auto"/>
            <w:bottom w:val="none" w:sz="0" w:space="0" w:color="auto"/>
            <w:right w:val="none" w:sz="0" w:space="0" w:color="auto"/>
          </w:divBdr>
        </w:div>
      </w:divsChild>
    </w:div>
    <w:div w:id="1028526892">
      <w:bodyDiv w:val="1"/>
      <w:marLeft w:val="0"/>
      <w:marRight w:val="0"/>
      <w:marTop w:val="0"/>
      <w:marBottom w:val="0"/>
      <w:divBdr>
        <w:top w:val="none" w:sz="0" w:space="0" w:color="auto"/>
        <w:left w:val="none" w:sz="0" w:space="0" w:color="auto"/>
        <w:bottom w:val="none" w:sz="0" w:space="0" w:color="auto"/>
        <w:right w:val="none" w:sz="0" w:space="0" w:color="auto"/>
      </w:divBdr>
    </w:div>
    <w:div w:id="19683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2142</TotalTime>
  <Pages>16</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56</cp:revision>
  <dcterms:created xsi:type="dcterms:W3CDTF">2020-06-15T07:32:00Z</dcterms:created>
  <dcterms:modified xsi:type="dcterms:W3CDTF">2020-08-12T16:17:00Z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d3b6b0d5-a9d4-4be3-990b-d648e42d83fc</vt:lpwstr>
  </property>
</Properties>
</file>