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92178" w14:textId="15288DB4" w:rsidR="00901E97" w:rsidRPr="00DB7B47" w:rsidRDefault="00126849" w:rsidP="00024CA7">
      <w:pPr>
        <w:spacing w:after="0" w:line="360" w:lineRule="auto"/>
        <w:jc w:val="center"/>
        <w:rPr>
          <w:rFonts w:ascii="Times New Roman" w:hAnsi="Times New Roman" w:cs="Times New Roman"/>
          <w:b/>
          <w:sz w:val="24"/>
          <w:szCs w:val="24"/>
          <w:vertAlign w:val="superscript"/>
        </w:rPr>
      </w:pPr>
      <w:r w:rsidRPr="00024CA7">
        <w:rPr>
          <w:rFonts w:ascii="Times New Roman" w:hAnsi="Times New Roman" w:cs="Times New Roman"/>
          <w:b/>
          <w:sz w:val="24"/>
          <w:szCs w:val="24"/>
        </w:rPr>
        <w:t xml:space="preserve">MODELLING DEMAND FOR LOTTO USING A NEW WAY TO CORRECT FOR </w:t>
      </w:r>
      <w:bookmarkStart w:id="0" w:name="_GoBack"/>
      <w:bookmarkEnd w:id="0"/>
      <w:r w:rsidRPr="00024CA7">
        <w:rPr>
          <w:rFonts w:ascii="Times New Roman" w:hAnsi="Times New Roman" w:cs="Times New Roman"/>
          <w:b/>
          <w:sz w:val="24"/>
          <w:szCs w:val="24"/>
        </w:rPr>
        <w:t>ENDOGENEITY</w:t>
      </w:r>
      <w:r w:rsidR="00DB7B47">
        <w:rPr>
          <w:rFonts w:ascii="Times New Roman" w:hAnsi="Times New Roman" w:cs="Times New Roman"/>
          <w:b/>
          <w:sz w:val="24"/>
          <w:szCs w:val="24"/>
          <w:vertAlign w:val="superscript"/>
        </w:rPr>
        <w:t>*</w:t>
      </w:r>
    </w:p>
    <w:p w14:paraId="6E80A73B" w14:textId="1ECF87A3" w:rsidR="00901E97" w:rsidRDefault="00901E97" w:rsidP="00024CA7">
      <w:pPr>
        <w:spacing w:after="0" w:line="360" w:lineRule="auto"/>
        <w:jc w:val="center"/>
        <w:rPr>
          <w:rFonts w:ascii="Times New Roman" w:hAnsi="Times New Roman" w:cs="Times New Roman"/>
          <w:sz w:val="24"/>
          <w:szCs w:val="24"/>
        </w:rPr>
      </w:pPr>
    </w:p>
    <w:p w14:paraId="206FB331" w14:textId="62DE5E0F" w:rsidR="00901E97" w:rsidRPr="00DB7B47" w:rsidRDefault="00901E97" w:rsidP="00024CA7">
      <w:pPr>
        <w:spacing w:after="0"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Rose </w:t>
      </w:r>
      <w:proofErr w:type="spellStart"/>
      <w:r>
        <w:rPr>
          <w:rFonts w:ascii="Times New Roman" w:hAnsi="Times New Roman" w:cs="Times New Roman"/>
          <w:sz w:val="24"/>
          <w:szCs w:val="24"/>
        </w:rPr>
        <w:t>Baker</w:t>
      </w:r>
      <w:r w:rsidR="00DB7B47">
        <w:rPr>
          <w:rFonts w:ascii="Times New Roman" w:hAnsi="Times New Roman" w:cs="Times New Roman"/>
          <w:sz w:val="24"/>
          <w:szCs w:val="24"/>
          <w:vertAlign w:val="superscript"/>
        </w:rPr>
        <w:t>a</w:t>
      </w:r>
      <w:proofErr w:type="spellEnd"/>
    </w:p>
    <w:p w14:paraId="16F41F22" w14:textId="1FB73879" w:rsidR="00901E97" w:rsidRDefault="00901E97" w:rsidP="00024C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Forrest</w:t>
      </w:r>
      <w:r w:rsidR="00DB7B47">
        <w:rPr>
          <w:rFonts w:ascii="Times New Roman" w:hAnsi="Times New Roman" w:cs="Times New Roman"/>
          <w:sz w:val="24"/>
          <w:szCs w:val="24"/>
          <w:vertAlign w:val="superscript"/>
        </w:rPr>
        <w:t>b</w:t>
      </w:r>
      <w:proofErr w:type="spellEnd"/>
    </w:p>
    <w:p w14:paraId="76D326FE" w14:textId="52FE42C9" w:rsidR="00901E97" w:rsidRPr="00901E97" w:rsidRDefault="00901E97" w:rsidP="00024C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Levi </w:t>
      </w:r>
      <w:proofErr w:type="spellStart"/>
      <w:r>
        <w:rPr>
          <w:rFonts w:ascii="Times New Roman" w:hAnsi="Times New Roman" w:cs="Times New Roman"/>
          <w:sz w:val="24"/>
          <w:szCs w:val="24"/>
        </w:rPr>
        <w:t>Pérez</w:t>
      </w:r>
      <w:r w:rsidR="00DB7B47">
        <w:rPr>
          <w:rFonts w:ascii="Times New Roman" w:hAnsi="Times New Roman" w:cs="Times New Roman"/>
          <w:sz w:val="24"/>
          <w:szCs w:val="24"/>
          <w:vertAlign w:val="superscript"/>
        </w:rPr>
        <w:t>c</w:t>
      </w:r>
      <w:proofErr w:type="spellEnd"/>
    </w:p>
    <w:p w14:paraId="62869972" w14:textId="77777777" w:rsidR="00D46933" w:rsidRPr="00024CA7" w:rsidRDefault="00D46933" w:rsidP="00024CA7">
      <w:pPr>
        <w:widowControl w:val="0"/>
        <w:autoSpaceDE w:val="0"/>
        <w:autoSpaceDN w:val="0"/>
        <w:adjustRightInd w:val="0"/>
        <w:spacing w:after="0" w:line="360" w:lineRule="auto"/>
        <w:ind w:right="471"/>
        <w:rPr>
          <w:rFonts w:ascii="Times New Roman" w:hAnsi="Times New Roman" w:cs="Times New Roman"/>
          <w:sz w:val="24"/>
          <w:szCs w:val="24"/>
        </w:rPr>
      </w:pPr>
    </w:p>
    <w:p w14:paraId="69C20D4A" w14:textId="5FA0B966" w:rsidR="00CA5E0E" w:rsidRPr="00024CA7" w:rsidRDefault="00CA5E0E"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b/>
          <w:bCs/>
          <w:sz w:val="24"/>
          <w:szCs w:val="24"/>
          <w:lang w:eastAsia="en-GB"/>
        </w:rPr>
        <w:t>Abstract:</w:t>
      </w:r>
      <w:r w:rsidRPr="00024CA7">
        <w:rPr>
          <w:rFonts w:ascii="Times New Roman" w:eastAsia="Times New Roman" w:hAnsi="Times New Roman" w:cs="Times New Roman"/>
          <w:sz w:val="24"/>
          <w:szCs w:val="24"/>
          <w:lang w:eastAsia="en-GB"/>
        </w:rPr>
        <w:t xml:space="preserve"> Modelling </w:t>
      </w:r>
      <w:r w:rsidR="00B667C6" w:rsidRPr="00024CA7">
        <w:rPr>
          <w:rFonts w:ascii="Times New Roman" w:eastAsia="Times New Roman" w:hAnsi="Times New Roman" w:cs="Times New Roman"/>
          <w:sz w:val="24"/>
          <w:szCs w:val="24"/>
          <w:lang w:eastAsia="en-GB"/>
        </w:rPr>
        <w:t xml:space="preserve">lottery </w:t>
      </w:r>
      <w:r w:rsidRPr="00024CA7">
        <w:rPr>
          <w:rFonts w:ascii="Times New Roman" w:eastAsia="Times New Roman" w:hAnsi="Times New Roman" w:cs="Times New Roman"/>
          <w:sz w:val="24"/>
          <w:szCs w:val="24"/>
          <w:lang w:eastAsia="en-GB"/>
        </w:rPr>
        <w:t xml:space="preserve">sales as a function of the </w:t>
      </w:r>
      <w:r w:rsidR="00AF575F" w:rsidRPr="00024CA7">
        <w:rPr>
          <w:rFonts w:ascii="Times New Roman" w:eastAsia="Times New Roman" w:hAnsi="Times New Roman" w:cs="Times New Roman"/>
          <w:sz w:val="24"/>
          <w:szCs w:val="24"/>
          <w:lang w:eastAsia="en-GB"/>
        </w:rPr>
        <w:t xml:space="preserve">mean, standard deviation and skewness of the probability distribution of returns </w:t>
      </w:r>
      <w:r w:rsidR="00B667C6" w:rsidRPr="00024CA7">
        <w:rPr>
          <w:rFonts w:ascii="Times New Roman" w:eastAsia="Times New Roman" w:hAnsi="Times New Roman" w:cs="Times New Roman"/>
          <w:sz w:val="24"/>
          <w:szCs w:val="24"/>
          <w:lang w:eastAsia="en-GB"/>
        </w:rPr>
        <w:t xml:space="preserve">potentially gives </w:t>
      </w:r>
      <w:r w:rsidRPr="00024CA7">
        <w:rPr>
          <w:rFonts w:ascii="Times New Roman" w:eastAsia="Times New Roman" w:hAnsi="Times New Roman" w:cs="Times New Roman"/>
          <w:sz w:val="24"/>
          <w:szCs w:val="24"/>
          <w:lang w:eastAsia="en-GB"/>
        </w:rPr>
        <w:t xml:space="preserve">insights into how the design of a game could be modified to maximise net revenue. </w:t>
      </w:r>
      <w:r w:rsidR="00B667C6" w:rsidRPr="00024CA7">
        <w:rPr>
          <w:rFonts w:ascii="Times New Roman" w:eastAsia="Times New Roman" w:hAnsi="Times New Roman" w:cs="Times New Roman"/>
          <w:sz w:val="24"/>
          <w:szCs w:val="24"/>
          <w:lang w:eastAsia="en-GB"/>
        </w:rPr>
        <w:t>But u</w:t>
      </w:r>
      <w:r w:rsidRPr="00024CA7">
        <w:rPr>
          <w:rFonts w:ascii="Times New Roman" w:eastAsia="Times New Roman" w:hAnsi="Times New Roman" w:cs="Times New Roman"/>
          <w:sz w:val="24"/>
          <w:szCs w:val="24"/>
          <w:lang w:eastAsia="en-GB"/>
        </w:rPr>
        <w:t xml:space="preserve">se of </w:t>
      </w:r>
      <w:r w:rsidR="00AF575F" w:rsidRPr="00024CA7">
        <w:rPr>
          <w:rFonts w:ascii="Times New Roman" w:eastAsia="Times New Roman" w:hAnsi="Times New Roman" w:cs="Times New Roman"/>
          <w:sz w:val="24"/>
          <w:szCs w:val="24"/>
          <w:lang w:eastAsia="en-GB"/>
        </w:rPr>
        <w:t xml:space="preserve">OLS </w:t>
      </w:r>
      <w:r w:rsidRPr="00024CA7">
        <w:rPr>
          <w:rFonts w:ascii="Times New Roman" w:eastAsia="Times New Roman" w:hAnsi="Times New Roman" w:cs="Times New Roman"/>
          <w:sz w:val="24"/>
          <w:szCs w:val="24"/>
          <w:lang w:eastAsia="en-GB"/>
        </w:rPr>
        <w:t xml:space="preserve">is problematic because the level of sales itself affects values of the moments (and insufficient instruments </w:t>
      </w:r>
      <w:r w:rsidR="00B667C6" w:rsidRPr="00024CA7">
        <w:rPr>
          <w:rFonts w:ascii="Times New Roman" w:eastAsia="Times New Roman" w:hAnsi="Times New Roman" w:cs="Times New Roman"/>
          <w:sz w:val="24"/>
          <w:szCs w:val="24"/>
          <w:lang w:eastAsia="en-GB"/>
        </w:rPr>
        <w:t xml:space="preserve">are </w:t>
      </w:r>
      <w:r w:rsidRPr="00024CA7">
        <w:rPr>
          <w:rFonts w:ascii="Times New Roman" w:eastAsia="Times New Roman" w:hAnsi="Times New Roman" w:cs="Times New Roman"/>
          <w:sz w:val="24"/>
          <w:szCs w:val="24"/>
          <w:lang w:eastAsia="en-GB"/>
        </w:rPr>
        <w:t xml:space="preserve">available </w:t>
      </w:r>
      <w:r w:rsidR="00B667C6" w:rsidRPr="00024CA7">
        <w:rPr>
          <w:rFonts w:ascii="Times New Roman" w:eastAsia="Times New Roman" w:hAnsi="Times New Roman" w:cs="Times New Roman"/>
          <w:sz w:val="24"/>
          <w:szCs w:val="24"/>
          <w:lang w:eastAsia="en-GB"/>
        </w:rPr>
        <w:t xml:space="preserve">for IV </w:t>
      </w:r>
      <w:r w:rsidRPr="00024CA7">
        <w:rPr>
          <w:rFonts w:ascii="Times New Roman" w:eastAsia="Times New Roman" w:hAnsi="Times New Roman" w:cs="Times New Roman"/>
          <w:sz w:val="24"/>
          <w:szCs w:val="24"/>
          <w:lang w:eastAsia="en-GB"/>
        </w:rPr>
        <w:t xml:space="preserve">regression). We </w:t>
      </w:r>
      <w:r w:rsidR="00AF575F" w:rsidRPr="00024CA7">
        <w:rPr>
          <w:rFonts w:ascii="Times New Roman" w:eastAsia="Times New Roman" w:hAnsi="Times New Roman" w:cs="Times New Roman"/>
          <w:sz w:val="24"/>
          <w:szCs w:val="24"/>
          <w:lang w:eastAsia="en-GB"/>
        </w:rPr>
        <w:t xml:space="preserve">draw on the concept of a rational expectations equilibrium, </w:t>
      </w:r>
      <w:r w:rsidRPr="00024CA7">
        <w:rPr>
          <w:rFonts w:ascii="Times New Roman" w:eastAsia="Times New Roman" w:hAnsi="Times New Roman" w:cs="Times New Roman"/>
          <w:sz w:val="24"/>
          <w:szCs w:val="24"/>
          <w:lang w:eastAsia="en-GB"/>
        </w:rPr>
        <w:t xml:space="preserve">developing a </w:t>
      </w:r>
      <w:r w:rsidR="00B667C6" w:rsidRPr="00024CA7">
        <w:rPr>
          <w:rFonts w:ascii="Times New Roman" w:eastAsia="Times New Roman" w:hAnsi="Times New Roman" w:cs="Times New Roman"/>
          <w:sz w:val="24"/>
          <w:szCs w:val="24"/>
          <w:lang w:eastAsia="en-GB"/>
        </w:rPr>
        <w:t xml:space="preserve">new </w:t>
      </w:r>
      <w:r w:rsidRPr="00024CA7">
        <w:rPr>
          <w:rFonts w:ascii="Times New Roman" w:eastAsia="Times New Roman" w:hAnsi="Times New Roman" w:cs="Times New Roman"/>
          <w:sz w:val="24"/>
          <w:szCs w:val="24"/>
          <w:lang w:eastAsia="en-GB"/>
        </w:rPr>
        <w:t xml:space="preserve">regression model which corrects for endogeneity where the causal impact of the </w:t>
      </w:r>
      <w:r w:rsidR="00B667C6" w:rsidRPr="00024CA7">
        <w:rPr>
          <w:rFonts w:ascii="Times New Roman" w:eastAsia="Times New Roman" w:hAnsi="Times New Roman" w:cs="Times New Roman"/>
          <w:sz w:val="24"/>
          <w:szCs w:val="24"/>
          <w:lang w:eastAsia="en-GB"/>
        </w:rPr>
        <w:t xml:space="preserve">dependent </w:t>
      </w:r>
      <w:r w:rsidRPr="00024CA7">
        <w:rPr>
          <w:rFonts w:ascii="Times New Roman" w:eastAsia="Times New Roman" w:hAnsi="Times New Roman" w:cs="Times New Roman"/>
          <w:sz w:val="24"/>
          <w:szCs w:val="24"/>
          <w:lang w:eastAsia="en-GB"/>
        </w:rPr>
        <w:t>variable on the right</w:t>
      </w:r>
      <w:r w:rsidR="00B667C6" w:rsidRPr="00024CA7">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hand side variables is deterministic. Results provide more reliable guidance to lottery agencies </w:t>
      </w:r>
      <w:r w:rsidR="00AF575F" w:rsidRPr="00024CA7">
        <w:rPr>
          <w:rFonts w:ascii="Times New Roman" w:eastAsia="Times New Roman" w:hAnsi="Times New Roman" w:cs="Times New Roman"/>
          <w:sz w:val="24"/>
          <w:szCs w:val="24"/>
          <w:lang w:eastAsia="en-GB"/>
        </w:rPr>
        <w:t xml:space="preserve">because accounting for endogeneity leads to significantly different results from OLS and these results have superior performance </w:t>
      </w:r>
      <w:r w:rsidR="00B667C6" w:rsidRPr="00024CA7">
        <w:rPr>
          <w:rFonts w:ascii="Times New Roman" w:eastAsia="Times New Roman" w:hAnsi="Times New Roman" w:cs="Times New Roman"/>
          <w:sz w:val="24"/>
          <w:szCs w:val="24"/>
          <w:lang w:eastAsia="en-GB"/>
        </w:rPr>
        <w:t>i</w:t>
      </w:r>
      <w:r w:rsidR="00AF575F" w:rsidRPr="00024CA7">
        <w:rPr>
          <w:rFonts w:ascii="Times New Roman" w:eastAsia="Times New Roman" w:hAnsi="Times New Roman" w:cs="Times New Roman"/>
          <w:sz w:val="24"/>
          <w:szCs w:val="24"/>
          <w:lang w:eastAsia="en-GB"/>
        </w:rPr>
        <w:t>n out-of-sample forecasting of sales. More</w:t>
      </w:r>
      <w:r w:rsidRPr="00024CA7">
        <w:rPr>
          <w:rFonts w:ascii="Times New Roman" w:eastAsia="Times New Roman" w:hAnsi="Times New Roman" w:cs="Times New Roman"/>
          <w:sz w:val="24"/>
          <w:szCs w:val="24"/>
          <w:lang w:eastAsia="en-GB"/>
        </w:rPr>
        <w:t xml:space="preserve"> </w:t>
      </w:r>
      <w:r w:rsidR="00AF575F" w:rsidRPr="00024CA7">
        <w:rPr>
          <w:rFonts w:ascii="Times New Roman" w:eastAsia="Times New Roman" w:hAnsi="Times New Roman" w:cs="Times New Roman"/>
          <w:sz w:val="24"/>
          <w:szCs w:val="24"/>
          <w:lang w:eastAsia="en-GB"/>
        </w:rPr>
        <w:t xml:space="preserve">generally, results prove consistent with the Friedman-Savage explanation of why people buy lottery tickets and with evidence from racetrack data that ‘bettors love skewness’. </w:t>
      </w:r>
    </w:p>
    <w:p w14:paraId="5484B629" w14:textId="77777777" w:rsidR="00CA5E0E" w:rsidRPr="00024CA7" w:rsidRDefault="00CA5E0E"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    </w:t>
      </w:r>
    </w:p>
    <w:p w14:paraId="024D1A6A" w14:textId="55A85BC4" w:rsidR="00CA5E0E" w:rsidRPr="00024CA7" w:rsidRDefault="00CA5E0E"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b/>
          <w:bCs/>
          <w:sz w:val="24"/>
          <w:szCs w:val="24"/>
          <w:lang w:eastAsia="en-GB"/>
        </w:rPr>
        <w:t xml:space="preserve">Key words: </w:t>
      </w:r>
      <w:r w:rsidRPr="00024CA7">
        <w:rPr>
          <w:rFonts w:ascii="Times New Roman" w:eastAsia="Times New Roman" w:hAnsi="Times New Roman" w:cs="Times New Roman"/>
          <w:sz w:val="24"/>
          <w:szCs w:val="24"/>
          <w:lang w:val="en-US" w:eastAsia="en-GB"/>
        </w:rPr>
        <w:t xml:space="preserve">lottery; risk preferences; </w:t>
      </w:r>
      <w:r w:rsidR="00B667C6" w:rsidRPr="00024CA7">
        <w:rPr>
          <w:rFonts w:ascii="Times New Roman" w:eastAsia="Times New Roman" w:hAnsi="Times New Roman" w:cs="Times New Roman"/>
          <w:sz w:val="24"/>
          <w:szCs w:val="24"/>
          <w:lang w:val="en-US" w:eastAsia="en-GB"/>
        </w:rPr>
        <w:t xml:space="preserve">rational expectations; </w:t>
      </w:r>
      <w:r w:rsidRPr="00024CA7">
        <w:rPr>
          <w:rFonts w:ascii="Times New Roman" w:eastAsia="Times New Roman" w:hAnsi="Times New Roman" w:cs="Times New Roman"/>
          <w:sz w:val="24"/>
          <w:szCs w:val="24"/>
          <w:lang w:val="en-US" w:eastAsia="en-GB"/>
        </w:rPr>
        <w:t>endogeneity; regression</w:t>
      </w:r>
    </w:p>
    <w:p w14:paraId="62FB0DFA" w14:textId="77777777" w:rsidR="00CA5E0E" w:rsidRDefault="00CA5E0E" w:rsidP="00024CA7">
      <w:pPr>
        <w:widowControl w:val="0"/>
        <w:autoSpaceDE w:val="0"/>
        <w:autoSpaceDN w:val="0"/>
        <w:adjustRightInd w:val="0"/>
        <w:spacing w:after="0" w:line="360" w:lineRule="auto"/>
        <w:ind w:right="471"/>
        <w:rPr>
          <w:rFonts w:ascii="Times New Roman" w:eastAsia="Times New Roman" w:hAnsi="Times New Roman" w:cs="Times New Roman"/>
          <w:bCs/>
          <w:sz w:val="24"/>
          <w:szCs w:val="24"/>
          <w:lang w:val="en-US" w:eastAsia="en-GB"/>
        </w:rPr>
      </w:pPr>
      <w:r w:rsidRPr="00024CA7">
        <w:rPr>
          <w:rFonts w:ascii="Times New Roman" w:eastAsia="Times New Roman" w:hAnsi="Times New Roman" w:cs="Times New Roman"/>
          <w:b/>
          <w:bCs/>
          <w:sz w:val="24"/>
          <w:szCs w:val="24"/>
          <w:lang w:val="en-US" w:eastAsia="en-GB"/>
        </w:rPr>
        <w:t>JEL codes:</w:t>
      </w:r>
      <w:r w:rsidRPr="00024CA7">
        <w:rPr>
          <w:rFonts w:ascii="Times New Roman" w:eastAsia="Times New Roman" w:hAnsi="Times New Roman" w:cs="Times New Roman"/>
          <w:sz w:val="24"/>
          <w:szCs w:val="24"/>
          <w:lang w:val="en-US" w:eastAsia="en-GB"/>
        </w:rPr>
        <w:t xml:space="preserve"> </w:t>
      </w:r>
      <w:r w:rsidRPr="00024CA7">
        <w:rPr>
          <w:rFonts w:ascii="Times New Roman" w:eastAsia="Times New Roman" w:hAnsi="Times New Roman" w:cs="Times New Roman"/>
          <w:bCs/>
          <w:sz w:val="24"/>
          <w:szCs w:val="24"/>
          <w:lang w:val="en-US" w:eastAsia="en-GB"/>
        </w:rPr>
        <w:t>C50, H27, L83</w:t>
      </w:r>
    </w:p>
    <w:p w14:paraId="33C1504E" w14:textId="77777777" w:rsidR="00DB7B47" w:rsidRDefault="00DB7B47" w:rsidP="00024CA7">
      <w:pPr>
        <w:widowControl w:val="0"/>
        <w:autoSpaceDE w:val="0"/>
        <w:autoSpaceDN w:val="0"/>
        <w:adjustRightInd w:val="0"/>
        <w:spacing w:after="0" w:line="360" w:lineRule="auto"/>
        <w:ind w:right="471"/>
        <w:rPr>
          <w:rFonts w:ascii="Times New Roman" w:eastAsia="Times New Roman" w:hAnsi="Times New Roman" w:cs="Times New Roman"/>
          <w:bCs/>
          <w:sz w:val="24"/>
          <w:szCs w:val="24"/>
          <w:lang w:val="en-US" w:eastAsia="en-GB"/>
        </w:rPr>
      </w:pPr>
    </w:p>
    <w:p w14:paraId="012550F3" w14:textId="125CB19E" w:rsidR="00DB7B47" w:rsidRDefault="00DB7B47" w:rsidP="00DB7B47">
      <w:pPr>
        <w:spacing w:after="0" w:line="360" w:lineRule="auto"/>
        <w:rPr>
          <w:rFonts w:ascii="Times New Roman" w:hAnsi="Times New Roman" w:cs="Times New Roman"/>
          <w:sz w:val="20"/>
          <w:szCs w:val="20"/>
        </w:rPr>
      </w:pPr>
      <w:r w:rsidRPr="00DB7B47">
        <w:rPr>
          <w:rFonts w:ascii="Times New Roman" w:eastAsia="Times New Roman" w:hAnsi="Times New Roman" w:cs="Times New Roman"/>
          <w:bCs/>
          <w:sz w:val="20"/>
          <w:szCs w:val="20"/>
          <w:lang w:val="en-US" w:eastAsia="en-GB"/>
        </w:rPr>
        <w:t>*</w:t>
      </w:r>
      <w:r w:rsidRPr="00DB7B47">
        <w:rPr>
          <w:rFonts w:ascii="Times New Roman" w:hAnsi="Times New Roman" w:cs="Times New Roman"/>
          <w:b/>
          <w:sz w:val="20"/>
          <w:szCs w:val="20"/>
          <w:lang w:val="en-US"/>
        </w:rPr>
        <w:t xml:space="preserve"> </w:t>
      </w:r>
      <w:r w:rsidRPr="00DB7B47">
        <w:rPr>
          <w:rFonts w:ascii="Times New Roman" w:hAnsi="Times New Roman" w:cs="Times New Roman"/>
          <w:sz w:val="20"/>
          <w:szCs w:val="20"/>
        </w:rPr>
        <w:t xml:space="preserve">We acknowledge the financial support of </w:t>
      </w:r>
      <w:proofErr w:type="spellStart"/>
      <w:r w:rsidRPr="00DB7B47">
        <w:rPr>
          <w:rFonts w:ascii="Times New Roman" w:hAnsi="Times New Roman" w:cs="Times New Roman"/>
          <w:i/>
          <w:iCs/>
          <w:sz w:val="20"/>
          <w:szCs w:val="20"/>
        </w:rPr>
        <w:t>Loterías</w:t>
      </w:r>
      <w:proofErr w:type="spellEnd"/>
      <w:r w:rsidRPr="00DB7B47">
        <w:rPr>
          <w:rFonts w:ascii="Times New Roman" w:hAnsi="Times New Roman" w:cs="Times New Roman"/>
          <w:i/>
          <w:iCs/>
          <w:sz w:val="20"/>
          <w:szCs w:val="20"/>
        </w:rPr>
        <w:t xml:space="preserve"> y </w:t>
      </w:r>
      <w:proofErr w:type="spellStart"/>
      <w:r w:rsidRPr="00DB7B47">
        <w:rPr>
          <w:rFonts w:ascii="Times New Roman" w:hAnsi="Times New Roman" w:cs="Times New Roman"/>
          <w:i/>
          <w:iCs/>
          <w:sz w:val="20"/>
          <w:szCs w:val="20"/>
        </w:rPr>
        <w:t>Apuestas</w:t>
      </w:r>
      <w:proofErr w:type="spellEnd"/>
      <w:r w:rsidRPr="00DB7B47">
        <w:rPr>
          <w:rFonts w:ascii="Times New Roman" w:hAnsi="Times New Roman" w:cs="Times New Roman"/>
          <w:i/>
          <w:iCs/>
          <w:sz w:val="20"/>
          <w:szCs w:val="20"/>
        </w:rPr>
        <w:t xml:space="preserve"> </w:t>
      </w:r>
      <w:proofErr w:type="gramStart"/>
      <w:r w:rsidRPr="00DB7B47">
        <w:rPr>
          <w:rFonts w:ascii="Times New Roman" w:hAnsi="Times New Roman" w:cs="Times New Roman"/>
          <w:i/>
          <w:iCs/>
          <w:sz w:val="20"/>
          <w:szCs w:val="20"/>
        </w:rPr>
        <w:t>del</w:t>
      </w:r>
      <w:proofErr w:type="gramEnd"/>
      <w:r w:rsidRPr="00DB7B47">
        <w:rPr>
          <w:rFonts w:ascii="Times New Roman" w:hAnsi="Times New Roman" w:cs="Times New Roman"/>
          <w:i/>
          <w:iCs/>
          <w:sz w:val="20"/>
          <w:szCs w:val="20"/>
        </w:rPr>
        <w:t xml:space="preserve"> Estado</w:t>
      </w:r>
      <w:r w:rsidRPr="00DB7B47">
        <w:rPr>
          <w:rFonts w:ascii="Times New Roman" w:hAnsi="Times New Roman" w:cs="Times New Roman"/>
          <w:sz w:val="20"/>
          <w:szCs w:val="20"/>
        </w:rPr>
        <w:t xml:space="preserve">. Pérez acknowledges financial support from grant FC-15-GRUPIN14-064 of the Government of Asturias, Regional Council of Economy and Employment. We are grateful to The Editor and two reviewers whose comments and suggestions have been of considerable assistance in improving the paper. We also thank </w:t>
      </w:r>
      <w:proofErr w:type="spellStart"/>
      <w:r w:rsidRPr="00DB7B47">
        <w:rPr>
          <w:rFonts w:ascii="Times New Roman" w:hAnsi="Times New Roman" w:cs="Times New Roman"/>
          <w:sz w:val="20"/>
          <w:szCs w:val="20"/>
        </w:rPr>
        <w:t>Prof.</w:t>
      </w:r>
      <w:proofErr w:type="spellEnd"/>
      <w:r w:rsidRPr="00DB7B47">
        <w:rPr>
          <w:rFonts w:ascii="Times New Roman" w:hAnsi="Times New Roman" w:cs="Times New Roman"/>
          <w:sz w:val="20"/>
          <w:szCs w:val="20"/>
        </w:rPr>
        <w:t xml:space="preserve"> Ian McHale for fruitful discussion during the course of the project. </w:t>
      </w:r>
    </w:p>
    <w:p w14:paraId="1ED9EA9E" w14:textId="77777777" w:rsidR="00DB7B47" w:rsidRPr="00DB7B47" w:rsidRDefault="00DB7B47" w:rsidP="00DB7B47">
      <w:pPr>
        <w:spacing w:after="0" w:line="360" w:lineRule="auto"/>
        <w:rPr>
          <w:rFonts w:ascii="Times New Roman" w:hAnsi="Times New Roman" w:cs="Times New Roman"/>
          <w:sz w:val="20"/>
          <w:szCs w:val="20"/>
        </w:rPr>
      </w:pPr>
    </w:p>
    <w:p w14:paraId="72F720F1" w14:textId="20ADD774" w:rsidR="00DB7B47" w:rsidRPr="00DB7B47" w:rsidRDefault="00DB7B47" w:rsidP="00DB7B47">
      <w:pPr>
        <w:spacing w:after="0" w:line="360" w:lineRule="auto"/>
        <w:jc w:val="both"/>
        <w:rPr>
          <w:rFonts w:ascii="Times New Roman" w:hAnsi="Times New Roman" w:cs="Times New Roman"/>
          <w:sz w:val="20"/>
          <w:szCs w:val="20"/>
        </w:rPr>
      </w:pPr>
      <w:proofErr w:type="gramStart"/>
      <w:r w:rsidRPr="00DB7B47">
        <w:rPr>
          <w:rFonts w:ascii="Times New Roman" w:hAnsi="Times New Roman" w:cs="Times New Roman"/>
          <w:sz w:val="20"/>
          <w:szCs w:val="20"/>
          <w:vertAlign w:val="superscript"/>
        </w:rPr>
        <w:t>a</w:t>
      </w:r>
      <w:proofErr w:type="gramEnd"/>
      <w:r w:rsidRPr="00DB7B47">
        <w:rPr>
          <w:rFonts w:ascii="Times New Roman" w:hAnsi="Times New Roman" w:cs="Times New Roman"/>
          <w:sz w:val="20"/>
          <w:szCs w:val="20"/>
          <w:vertAlign w:val="superscript"/>
        </w:rPr>
        <w:t xml:space="preserve"> </w:t>
      </w:r>
      <w:r w:rsidRPr="00DB7B47">
        <w:rPr>
          <w:rFonts w:ascii="Times New Roman" w:hAnsi="Times New Roman" w:cs="Times New Roman"/>
          <w:sz w:val="20"/>
          <w:szCs w:val="20"/>
        </w:rPr>
        <w:t xml:space="preserve">Salford Business School, University of Salford, Salford, M5 4WT, UK, e-mail- </w:t>
      </w:r>
      <w:hyperlink r:id="rId8" w:history="1">
        <w:r w:rsidRPr="00DB7B47">
          <w:rPr>
            <w:rFonts w:ascii="Times New Roman" w:hAnsi="Times New Roman" w:cs="Times New Roman"/>
            <w:color w:val="0563C1" w:themeColor="hyperlink"/>
            <w:sz w:val="20"/>
            <w:szCs w:val="20"/>
            <w:u w:val="single"/>
          </w:rPr>
          <w:t>rose.baker@cantab.net</w:t>
        </w:r>
      </w:hyperlink>
      <w:r w:rsidRPr="00DB7B47">
        <w:rPr>
          <w:rFonts w:ascii="Times New Roman" w:hAnsi="Times New Roman" w:cs="Times New Roman"/>
          <w:sz w:val="20"/>
          <w:szCs w:val="20"/>
        </w:rPr>
        <w:t>, tel. +44 161 295 3861</w:t>
      </w:r>
    </w:p>
    <w:p w14:paraId="5AEF1E57" w14:textId="482F3AE2" w:rsidR="00DB7B47" w:rsidRPr="00DB7B47" w:rsidRDefault="00DB7B47" w:rsidP="00DB7B47">
      <w:pPr>
        <w:spacing w:after="0" w:line="360" w:lineRule="auto"/>
        <w:jc w:val="both"/>
        <w:rPr>
          <w:rFonts w:ascii="Times New Roman" w:hAnsi="Times New Roman" w:cs="Times New Roman"/>
          <w:sz w:val="20"/>
          <w:szCs w:val="20"/>
          <w:lang w:val="es-ES"/>
        </w:rPr>
      </w:pPr>
      <w:r w:rsidRPr="00DB7B47">
        <w:rPr>
          <w:rFonts w:ascii="Times New Roman" w:hAnsi="Times New Roman" w:cs="Times New Roman"/>
          <w:sz w:val="20"/>
          <w:szCs w:val="20"/>
          <w:vertAlign w:val="superscript"/>
        </w:rPr>
        <w:t xml:space="preserve">b </w:t>
      </w:r>
      <w:r w:rsidRPr="00DB7B47">
        <w:rPr>
          <w:rFonts w:ascii="Times New Roman" w:hAnsi="Times New Roman" w:cs="Times New Roman"/>
          <w:sz w:val="20"/>
          <w:szCs w:val="20"/>
        </w:rPr>
        <w:t xml:space="preserve">University of Liverpool Management School, University of Liverpool, Chatham Street, Liverpool, L69 7ZH, UK, e-mail- </w:t>
      </w:r>
      <w:hyperlink r:id="rId9" w:history="1">
        <w:r w:rsidRPr="00DB7B47">
          <w:rPr>
            <w:rFonts w:ascii="Times New Roman" w:hAnsi="Times New Roman" w:cs="Times New Roman"/>
            <w:color w:val="0563C1" w:themeColor="hyperlink"/>
            <w:sz w:val="20"/>
            <w:szCs w:val="20"/>
            <w:u w:val="single"/>
          </w:rPr>
          <w:t>david.forrest@liv.ac.uk</w:t>
        </w:r>
      </w:hyperlink>
      <w:r w:rsidRPr="00DB7B47">
        <w:rPr>
          <w:rFonts w:ascii="Times New Roman" w:hAnsi="Times New Roman" w:cs="Times New Roman"/>
          <w:sz w:val="20"/>
          <w:szCs w:val="20"/>
        </w:rPr>
        <w:t xml:space="preserve">, tel. </w:t>
      </w:r>
      <w:r w:rsidRPr="00DB7B47">
        <w:rPr>
          <w:rFonts w:ascii="Times New Roman" w:hAnsi="Times New Roman" w:cs="Times New Roman"/>
          <w:sz w:val="20"/>
          <w:szCs w:val="20"/>
          <w:lang w:val="es-ES"/>
        </w:rPr>
        <w:t>+44 151 795 0679</w:t>
      </w:r>
    </w:p>
    <w:p w14:paraId="1A3285CC" w14:textId="290A6858" w:rsidR="00DB7B47" w:rsidRPr="00DB7B47" w:rsidRDefault="00DB7B47" w:rsidP="00DB7B47">
      <w:pPr>
        <w:spacing w:after="0" w:line="360" w:lineRule="auto"/>
        <w:jc w:val="both"/>
        <w:rPr>
          <w:rFonts w:ascii="Times New Roman" w:hAnsi="Times New Roman" w:cs="Times New Roman"/>
          <w:sz w:val="20"/>
          <w:szCs w:val="20"/>
          <w:lang w:val="en-US"/>
        </w:rPr>
      </w:pPr>
      <w:proofErr w:type="gramStart"/>
      <w:r w:rsidRPr="00DB7B47">
        <w:rPr>
          <w:rFonts w:ascii="Times New Roman" w:hAnsi="Times New Roman" w:cs="Times New Roman"/>
          <w:sz w:val="20"/>
          <w:szCs w:val="20"/>
          <w:vertAlign w:val="superscript"/>
          <w:lang w:val="es-ES"/>
        </w:rPr>
        <w:t>c</w:t>
      </w:r>
      <w:proofErr w:type="gramEnd"/>
      <w:r w:rsidRPr="00DB7B47">
        <w:rPr>
          <w:rFonts w:ascii="Times New Roman" w:hAnsi="Times New Roman" w:cs="Times New Roman"/>
          <w:sz w:val="20"/>
          <w:szCs w:val="20"/>
          <w:vertAlign w:val="superscript"/>
          <w:lang w:val="es-ES"/>
        </w:rPr>
        <w:t xml:space="preserve"> </w:t>
      </w:r>
      <w:r w:rsidRPr="00DB7B47">
        <w:rPr>
          <w:rFonts w:ascii="Times New Roman" w:hAnsi="Times New Roman" w:cs="Times New Roman"/>
          <w:b/>
          <w:i/>
          <w:sz w:val="20"/>
          <w:szCs w:val="20"/>
          <w:lang w:val="es-ES"/>
        </w:rPr>
        <w:t>(</w:t>
      </w:r>
      <w:proofErr w:type="spellStart"/>
      <w:r w:rsidRPr="00DB7B47">
        <w:rPr>
          <w:rFonts w:ascii="Times New Roman" w:hAnsi="Times New Roman" w:cs="Times New Roman"/>
          <w:b/>
          <w:i/>
          <w:sz w:val="20"/>
          <w:szCs w:val="20"/>
          <w:lang w:val="es-ES"/>
        </w:rPr>
        <w:t>corresponding</w:t>
      </w:r>
      <w:proofErr w:type="spellEnd"/>
      <w:r w:rsidRPr="00DB7B47">
        <w:rPr>
          <w:rFonts w:ascii="Times New Roman" w:hAnsi="Times New Roman" w:cs="Times New Roman"/>
          <w:b/>
          <w:i/>
          <w:sz w:val="20"/>
          <w:szCs w:val="20"/>
          <w:lang w:val="es-ES"/>
        </w:rPr>
        <w:t xml:space="preserve"> </w:t>
      </w:r>
      <w:proofErr w:type="spellStart"/>
      <w:r w:rsidRPr="00DB7B47">
        <w:rPr>
          <w:rFonts w:ascii="Times New Roman" w:hAnsi="Times New Roman" w:cs="Times New Roman"/>
          <w:b/>
          <w:i/>
          <w:sz w:val="20"/>
          <w:szCs w:val="20"/>
          <w:lang w:val="es-ES"/>
        </w:rPr>
        <w:t>author</w:t>
      </w:r>
      <w:proofErr w:type="spellEnd"/>
      <w:r w:rsidRPr="00DB7B47">
        <w:rPr>
          <w:rFonts w:ascii="Times New Roman" w:hAnsi="Times New Roman" w:cs="Times New Roman"/>
          <w:b/>
          <w:i/>
          <w:sz w:val="20"/>
          <w:szCs w:val="20"/>
          <w:lang w:val="es-ES"/>
        </w:rPr>
        <w:t>)</w:t>
      </w:r>
      <w:r w:rsidRPr="00DB7B47">
        <w:rPr>
          <w:rFonts w:ascii="Times New Roman" w:hAnsi="Times New Roman" w:cs="Times New Roman"/>
          <w:i/>
          <w:sz w:val="20"/>
          <w:szCs w:val="20"/>
          <w:lang w:val="es-ES"/>
        </w:rPr>
        <w:t xml:space="preserve">  </w:t>
      </w:r>
      <w:proofErr w:type="spellStart"/>
      <w:r w:rsidRPr="00DB7B47">
        <w:rPr>
          <w:rFonts w:ascii="Times New Roman" w:hAnsi="Times New Roman" w:cs="Times New Roman"/>
          <w:sz w:val="20"/>
          <w:szCs w:val="20"/>
          <w:lang w:val="es-ES"/>
        </w:rPr>
        <w:t>Department</w:t>
      </w:r>
      <w:proofErr w:type="spellEnd"/>
      <w:r w:rsidRPr="00DB7B47">
        <w:rPr>
          <w:rFonts w:ascii="Times New Roman" w:hAnsi="Times New Roman" w:cs="Times New Roman"/>
          <w:sz w:val="20"/>
          <w:szCs w:val="20"/>
          <w:lang w:val="es-ES"/>
        </w:rPr>
        <w:t xml:space="preserve"> of </w:t>
      </w:r>
      <w:proofErr w:type="spellStart"/>
      <w:r w:rsidRPr="00DB7B47">
        <w:rPr>
          <w:rFonts w:ascii="Times New Roman" w:hAnsi="Times New Roman" w:cs="Times New Roman"/>
          <w:sz w:val="20"/>
          <w:szCs w:val="20"/>
          <w:lang w:val="es-ES"/>
        </w:rPr>
        <w:t>Economics</w:t>
      </w:r>
      <w:proofErr w:type="spellEnd"/>
      <w:r w:rsidRPr="00DB7B47">
        <w:rPr>
          <w:rFonts w:ascii="Times New Roman" w:hAnsi="Times New Roman" w:cs="Times New Roman"/>
          <w:sz w:val="20"/>
          <w:szCs w:val="20"/>
          <w:lang w:val="es-ES"/>
        </w:rPr>
        <w:t xml:space="preserve">, </w:t>
      </w:r>
      <w:proofErr w:type="spellStart"/>
      <w:r w:rsidRPr="00DB7B47">
        <w:rPr>
          <w:rFonts w:ascii="Times New Roman" w:hAnsi="Times New Roman" w:cs="Times New Roman"/>
          <w:sz w:val="20"/>
          <w:szCs w:val="20"/>
          <w:lang w:val="es-ES"/>
        </w:rPr>
        <w:t>University</w:t>
      </w:r>
      <w:proofErr w:type="spellEnd"/>
      <w:r w:rsidRPr="00DB7B47">
        <w:rPr>
          <w:rFonts w:ascii="Times New Roman" w:hAnsi="Times New Roman" w:cs="Times New Roman"/>
          <w:sz w:val="20"/>
          <w:szCs w:val="20"/>
          <w:lang w:val="es-ES"/>
        </w:rPr>
        <w:t xml:space="preserve"> of Oviedo, Facultad de Comercio, Turismo y Ciencias Sociales Jovellanos, Luis Moya Blanco, 261. </w:t>
      </w:r>
      <w:r w:rsidRPr="00DB7B47">
        <w:rPr>
          <w:rFonts w:ascii="Times New Roman" w:hAnsi="Times New Roman" w:cs="Times New Roman"/>
          <w:sz w:val="20"/>
          <w:szCs w:val="20"/>
          <w:lang w:val="en-US"/>
        </w:rPr>
        <w:t xml:space="preserve">33203 Gijón, Spain, e-mail- </w:t>
      </w:r>
      <w:hyperlink r:id="rId10" w:history="1">
        <w:r w:rsidRPr="00DB7B47">
          <w:rPr>
            <w:rFonts w:ascii="Times New Roman" w:hAnsi="Times New Roman" w:cs="Times New Roman"/>
            <w:color w:val="0563C1" w:themeColor="hyperlink"/>
            <w:sz w:val="20"/>
            <w:szCs w:val="20"/>
            <w:u w:val="single"/>
            <w:lang w:val="en-US"/>
          </w:rPr>
          <w:t>lperez@uniovi.es</w:t>
        </w:r>
      </w:hyperlink>
      <w:r w:rsidRPr="00DB7B47">
        <w:rPr>
          <w:rFonts w:ascii="Times New Roman" w:hAnsi="Times New Roman" w:cs="Times New Roman"/>
          <w:sz w:val="20"/>
          <w:szCs w:val="20"/>
          <w:lang w:val="en-US"/>
        </w:rPr>
        <w:t>, tel. +34 985105063</w:t>
      </w:r>
    </w:p>
    <w:p w14:paraId="5D3C0F48" w14:textId="64231F3C" w:rsidR="00974645" w:rsidRPr="00DB7B47" w:rsidRDefault="00974645" w:rsidP="00974645">
      <w:pPr>
        <w:spacing w:after="0" w:line="360" w:lineRule="auto"/>
        <w:jc w:val="center"/>
        <w:rPr>
          <w:rFonts w:ascii="Times New Roman" w:hAnsi="Times New Roman" w:cs="Times New Roman"/>
          <w:b/>
          <w:sz w:val="24"/>
          <w:szCs w:val="24"/>
          <w:vertAlign w:val="superscript"/>
        </w:rPr>
      </w:pPr>
      <w:r w:rsidRPr="00024CA7">
        <w:rPr>
          <w:rFonts w:ascii="Times New Roman" w:hAnsi="Times New Roman" w:cs="Times New Roman"/>
          <w:b/>
          <w:sz w:val="24"/>
          <w:szCs w:val="24"/>
        </w:rPr>
        <w:lastRenderedPageBreak/>
        <w:t>MODELLING DEMAND FOR LOTTO USING A NEW WAY TO CORRECT FOR ENDOGENEITY</w:t>
      </w:r>
    </w:p>
    <w:p w14:paraId="1D36E000" w14:textId="77777777" w:rsidR="00974645" w:rsidRDefault="00974645" w:rsidP="00024CA7">
      <w:pPr>
        <w:widowControl w:val="0"/>
        <w:autoSpaceDE w:val="0"/>
        <w:autoSpaceDN w:val="0"/>
        <w:adjustRightInd w:val="0"/>
        <w:spacing w:after="0" w:line="360" w:lineRule="auto"/>
        <w:ind w:right="471"/>
        <w:rPr>
          <w:rFonts w:ascii="Times New Roman" w:hAnsi="Times New Roman" w:cs="Times New Roman"/>
          <w:sz w:val="24"/>
          <w:szCs w:val="24"/>
        </w:rPr>
      </w:pPr>
    </w:p>
    <w:p w14:paraId="09EC421C" w14:textId="025F4DC3" w:rsidR="00A1729E" w:rsidRPr="00DB7B47" w:rsidRDefault="0019528B" w:rsidP="00024CA7">
      <w:pPr>
        <w:widowControl w:val="0"/>
        <w:autoSpaceDE w:val="0"/>
        <w:autoSpaceDN w:val="0"/>
        <w:adjustRightInd w:val="0"/>
        <w:spacing w:after="0" w:line="360" w:lineRule="auto"/>
        <w:ind w:right="471"/>
        <w:rPr>
          <w:rFonts w:ascii="Times New Roman" w:hAnsi="Times New Roman" w:cs="Times New Roman"/>
          <w:sz w:val="24"/>
          <w:szCs w:val="24"/>
        </w:rPr>
      </w:pPr>
      <w:r w:rsidRPr="00024CA7">
        <w:rPr>
          <w:rFonts w:ascii="Times New Roman" w:hAnsi="Times New Roman" w:cs="Times New Roman"/>
          <w:b/>
          <w:sz w:val="24"/>
          <w:szCs w:val="24"/>
        </w:rPr>
        <w:t>1</w:t>
      </w:r>
      <w:r w:rsidR="00A1729E" w:rsidRPr="00024CA7">
        <w:rPr>
          <w:rFonts w:ascii="Times New Roman" w:hAnsi="Times New Roman" w:cs="Times New Roman"/>
          <w:b/>
          <w:sz w:val="24"/>
          <w:szCs w:val="24"/>
        </w:rPr>
        <w:t>. Introduction</w:t>
      </w:r>
    </w:p>
    <w:p w14:paraId="6324A204" w14:textId="3DC80127" w:rsidR="00604AAC" w:rsidRPr="00024CA7" w:rsidRDefault="00FE4744"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A l</w:t>
      </w:r>
      <w:r w:rsidR="00604AAC" w:rsidRPr="00024CA7">
        <w:rPr>
          <w:rFonts w:ascii="Times New Roman" w:hAnsi="Times New Roman" w:cs="Times New Roman"/>
          <w:sz w:val="24"/>
          <w:szCs w:val="24"/>
        </w:rPr>
        <w:t xml:space="preserve">otto game offer players the chance to win a large jackpot prize. </w:t>
      </w:r>
      <w:r w:rsidRPr="00024CA7">
        <w:rPr>
          <w:rFonts w:ascii="Times New Roman" w:hAnsi="Times New Roman" w:cs="Times New Roman"/>
          <w:sz w:val="24"/>
          <w:szCs w:val="24"/>
        </w:rPr>
        <w:t xml:space="preserve">The player pays an entry fee and chooses numbers from </w:t>
      </w:r>
      <w:r w:rsidR="00604AAC" w:rsidRPr="00024CA7">
        <w:rPr>
          <w:rFonts w:ascii="Times New Roman" w:hAnsi="Times New Roman" w:cs="Times New Roman"/>
          <w:sz w:val="24"/>
          <w:szCs w:val="24"/>
        </w:rPr>
        <w:t xml:space="preserve">a set of numbers according to the format of the particular game. For example, </w:t>
      </w:r>
      <w:r w:rsidRPr="00024CA7">
        <w:rPr>
          <w:rFonts w:ascii="Times New Roman" w:hAnsi="Times New Roman" w:cs="Times New Roman"/>
          <w:sz w:val="24"/>
          <w:szCs w:val="24"/>
        </w:rPr>
        <w:t xml:space="preserve">players </w:t>
      </w:r>
      <w:r w:rsidR="00604AAC" w:rsidRPr="00024CA7">
        <w:rPr>
          <w:rFonts w:ascii="Times New Roman" w:hAnsi="Times New Roman" w:cs="Times New Roman"/>
          <w:sz w:val="24"/>
          <w:szCs w:val="24"/>
        </w:rPr>
        <w:t>may be asked to choose any six numbers from the set 1-49</w:t>
      </w:r>
      <w:r w:rsidRPr="00024CA7">
        <w:rPr>
          <w:rFonts w:ascii="Times New Roman" w:hAnsi="Times New Roman" w:cs="Times New Roman"/>
          <w:sz w:val="24"/>
          <w:szCs w:val="24"/>
        </w:rPr>
        <w:t xml:space="preserve"> (or have the computer choose for them). </w:t>
      </w:r>
      <w:r w:rsidR="00604AAC" w:rsidRPr="00024CA7">
        <w:rPr>
          <w:rFonts w:ascii="Times New Roman" w:hAnsi="Times New Roman" w:cs="Times New Roman"/>
          <w:sz w:val="24"/>
          <w:szCs w:val="24"/>
        </w:rPr>
        <w:t xml:space="preserve">After the draw closes, </w:t>
      </w:r>
      <w:r w:rsidRPr="00024CA7">
        <w:rPr>
          <w:rFonts w:ascii="Times New Roman" w:hAnsi="Times New Roman" w:cs="Times New Roman"/>
          <w:sz w:val="24"/>
          <w:szCs w:val="24"/>
        </w:rPr>
        <w:t xml:space="preserve">a proportion of revenue from entry fees is paid into a jackpot pool. A random draw of numbers then takes place, for example six balls are drawn from a container with 49 numbered balls. These are the winning numbers. Any player whose number selection exactly matches the numbers drawn wins a share of the jackpot pool (the sales revenue also funds smaller prizes for ‘near misses’, for example </w:t>
      </w:r>
      <w:r w:rsidR="00D76937" w:rsidRPr="00024CA7">
        <w:rPr>
          <w:rFonts w:ascii="Times New Roman" w:hAnsi="Times New Roman" w:cs="Times New Roman"/>
          <w:sz w:val="24"/>
          <w:szCs w:val="24"/>
        </w:rPr>
        <w:t xml:space="preserve">for </w:t>
      </w:r>
      <w:r w:rsidRPr="00024CA7">
        <w:rPr>
          <w:rFonts w:ascii="Times New Roman" w:hAnsi="Times New Roman" w:cs="Times New Roman"/>
          <w:sz w:val="24"/>
          <w:szCs w:val="24"/>
        </w:rPr>
        <w:t xml:space="preserve">entries which match only four or five of the six balls). In the event that no one wins a share in the jackpot, the money allocated ‘rolls over’ to the following draw, i.e. it is added to the jackpot prize pool for that draw. This will make the game better value next time it is offered. </w:t>
      </w:r>
    </w:p>
    <w:p w14:paraId="17ECB5FC" w14:textId="77777777" w:rsidR="00FE4744" w:rsidRPr="00024CA7" w:rsidRDefault="00FE4744" w:rsidP="00024CA7">
      <w:pPr>
        <w:spacing w:after="0" w:line="360" w:lineRule="auto"/>
        <w:rPr>
          <w:rFonts w:ascii="Times New Roman" w:hAnsi="Times New Roman" w:cs="Times New Roman"/>
          <w:sz w:val="24"/>
          <w:szCs w:val="24"/>
        </w:rPr>
      </w:pPr>
    </w:p>
    <w:p w14:paraId="47B0E15F" w14:textId="297D697A" w:rsidR="008C52FF" w:rsidRPr="00024CA7" w:rsidRDefault="00A1729E"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Economists have </w:t>
      </w:r>
      <w:r w:rsidR="00B759E6" w:rsidRPr="00024CA7">
        <w:rPr>
          <w:rFonts w:ascii="Times New Roman" w:hAnsi="Times New Roman" w:cs="Times New Roman"/>
          <w:sz w:val="24"/>
          <w:szCs w:val="24"/>
        </w:rPr>
        <w:t xml:space="preserve">long </w:t>
      </w:r>
      <w:r w:rsidRPr="00024CA7">
        <w:rPr>
          <w:rFonts w:ascii="Times New Roman" w:hAnsi="Times New Roman" w:cs="Times New Roman"/>
          <w:sz w:val="24"/>
          <w:szCs w:val="24"/>
        </w:rPr>
        <w:t xml:space="preserve">been interested in modelling demand for </w:t>
      </w:r>
      <w:r w:rsidR="00D76937" w:rsidRPr="00024CA7">
        <w:rPr>
          <w:rFonts w:ascii="Times New Roman" w:hAnsi="Times New Roman" w:cs="Times New Roman"/>
          <w:sz w:val="24"/>
          <w:szCs w:val="24"/>
        </w:rPr>
        <w:t xml:space="preserve">such </w:t>
      </w:r>
      <w:r w:rsidRPr="00024CA7">
        <w:rPr>
          <w:rFonts w:ascii="Times New Roman" w:hAnsi="Times New Roman" w:cs="Times New Roman"/>
          <w:sz w:val="24"/>
          <w:szCs w:val="24"/>
        </w:rPr>
        <w:t>lotto games</w:t>
      </w:r>
      <w:r w:rsidR="00B759E6" w:rsidRPr="00024CA7">
        <w:rPr>
          <w:rFonts w:ascii="Times New Roman" w:hAnsi="Times New Roman" w:cs="Times New Roman"/>
          <w:sz w:val="24"/>
          <w:szCs w:val="24"/>
        </w:rPr>
        <w:t>,</w:t>
      </w:r>
      <w:r w:rsidRPr="00024CA7">
        <w:rPr>
          <w:rFonts w:ascii="Times New Roman" w:hAnsi="Times New Roman" w:cs="Times New Roman"/>
          <w:sz w:val="24"/>
          <w:szCs w:val="24"/>
        </w:rPr>
        <w:t xml:space="preserve"> for two main reasons. First, </w:t>
      </w:r>
      <w:r w:rsidR="00B759E6" w:rsidRPr="00024CA7">
        <w:rPr>
          <w:rFonts w:ascii="Times New Roman" w:hAnsi="Times New Roman" w:cs="Times New Roman"/>
          <w:sz w:val="24"/>
          <w:szCs w:val="24"/>
        </w:rPr>
        <w:t xml:space="preserve">they are typically state-operated or state-sanctioned and </w:t>
      </w:r>
      <w:r w:rsidR="008C52FF" w:rsidRPr="00024CA7">
        <w:rPr>
          <w:rFonts w:ascii="Times New Roman" w:hAnsi="Times New Roman" w:cs="Times New Roman"/>
          <w:sz w:val="24"/>
          <w:szCs w:val="24"/>
        </w:rPr>
        <w:t>generate considerable revenues, which are often dedicated to funding ‘good causes’. Second, economists have been intrigued by the popularity of lotto games given the typically poor returns</w:t>
      </w:r>
      <w:r w:rsidR="00607599" w:rsidRPr="00024CA7">
        <w:rPr>
          <w:rFonts w:ascii="Times New Roman" w:hAnsi="Times New Roman" w:cs="Times New Roman"/>
          <w:sz w:val="24"/>
          <w:szCs w:val="24"/>
        </w:rPr>
        <w:t>-</w:t>
      </w:r>
      <w:r w:rsidR="008C52FF" w:rsidRPr="00024CA7">
        <w:rPr>
          <w:rFonts w:ascii="Times New Roman" w:hAnsi="Times New Roman" w:cs="Times New Roman"/>
          <w:sz w:val="24"/>
          <w:szCs w:val="24"/>
        </w:rPr>
        <w:t>to</w:t>
      </w:r>
      <w:r w:rsidR="00607599" w:rsidRPr="00024CA7">
        <w:rPr>
          <w:rFonts w:ascii="Times New Roman" w:hAnsi="Times New Roman" w:cs="Times New Roman"/>
          <w:sz w:val="24"/>
          <w:szCs w:val="24"/>
        </w:rPr>
        <w:t>-</w:t>
      </w:r>
      <w:r w:rsidR="008C52FF" w:rsidRPr="00024CA7">
        <w:rPr>
          <w:rFonts w:ascii="Times New Roman" w:hAnsi="Times New Roman" w:cs="Times New Roman"/>
          <w:sz w:val="24"/>
          <w:szCs w:val="24"/>
        </w:rPr>
        <w:t xml:space="preserve">player on offer. </w:t>
      </w:r>
      <w:r w:rsidR="005F1DF1" w:rsidRPr="00024CA7">
        <w:rPr>
          <w:rFonts w:ascii="Times New Roman" w:hAnsi="Times New Roman" w:cs="Times New Roman"/>
          <w:sz w:val="24"/>
          <w:szCs w:val="24"/>
        </w:rPr>
        <w:t>Capturing consumer preferences informs choices on how game design may be modified to maximise revenue for good causes. Potentially, s</w:t>
      </w:r>
      <w:r w:rsidR="008C52FF" w:rsidRPr="00024CA7">
        <w:rPr>
          <w:rFonts w:ascii="Times New Roman" w:hAnsi="Times New Roman" w:cs="Times New Roman"/>
          <w:sz w:val="24"/>
          <w:szCs w:val="24"/>
        </w:rPr>
        <w:t xml:space="preserve">tudying demand </w:t>
      </w:r>
      <w:r w:rsidR="005F1DF1" w:rsidRPr="00024CA7">
        <w:rPr>
          <w:rFonts w:ascii="Times New Roman" w:hAnsi="Times New Roman" w:cs="Times New Roman"/>
          <w:sz w:val="24"/>
          <w:szCs w:val="24"/>
        </w:rPr>
        <w:t xml:space="preserve">will also offer insight on why people buy lottery tickets </w:t>
      </w:r>
      <w:r w:rsidR="008311EC" w:rsidRPr="00024CA7">
        <w:rPr>
          <w:rFonts w:ascii="Times New Roman" w:hAnsi="Times New Roman" w:cs="Times New Roman"/>
          <w:sz w:val="24"/>
          <w:szCs w:val="24"/>
        </w:rPr>
        <w:t xml:space="preserve">in the first place </w:t>
      </w:r>
      <w:r w:rsidR="005F1DF1" w:rsidRPr="00024CA7">
        <w:rPr>
          <w:rFonts w:ascii="Times New Roman" w:hAnsi="Times New Roman" w:cs="Times New Roman"/>
          <w:sz w:val="24"/>
          <w:szCs w:val="24"/>
        </w:rPr>
        <w:t xml:space="preserve">and </w:t>
      </w:r>
      <w:r w:rsidR="00D40B8E" w:rsidRPr="00024CA7">
        <w:rPr>
          <w:rFonts w:ascii="Times New Roman" w:hAnsi="Times New Roman" w:cs="Times New Roman"/>
          <w:sz w:val="24"/>
          <w:szCs w:val="24"/>
        </w:rPr>
        <w:t xml:space="preserve">add to </w:t>
      </w:r>
      <w:r w:rsidR="008C52FF" w:rsidRPr="00024CA7">
        <w:rPr>
          <w:rFonts w:ascii="Times New Roman" w:hAnsi="Times New Roman" w:cs="Times New Roman"/>
          <w:sz w:val="24"/>
          <w:szCs w:val="24"/>
        </w:rPr>
        <w:t>understanding of how risk preferences can explain the phenomenon of gambling.</w:t>
      </w:r>
    </w:p>
    <w:p w14:paraId="67C2D200" w14:textId="77777777" w:rsidR="008C52FF" w:rsidRPr="00024CA7" w:rsidRDefault="008C52FF" w:rsidP="00024CA7">
      <w:pPr>
        <w:spacing w:after="0" w:line="360" w:lineRule="auto"/>
        <w:rPr>
          <w:rFonts w:ascii="Times New Roman" w:hAnsi="Times New Roman" w:cs="Times New Roman"/>
          <w:sz w:val="24"/>
          <w:szCs w:val="24"/>
        </w:rPr>
      </w:pPr>
    </w:p>
    <w:p w14:paraId="37FF37B2" w14:textId="1B4F2758" w:rsidR="00875B13" w:rsidRPr="00024CA7" w:rsidRDefault="008311EC"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R</w:t>
      </w:r>
      <w:r w:rsidR="00497EFE" w:rsidRPr="00024CA7">
        <w:rPr>
          <w:rFonts w:ascii="Times New Roman" w:hAnsi="Times New Roman" w:cs="Times New Roman"/>
          <w:sz w:val="24"/>
          <w:szCs w:val="24"/>
        </w:rPr>
        <w:t>esearchers m</w:t>
      </w:r>
      <w:r w:rsidR="008C52FF" w:rsidRPr="00024CA7">
        <w:rPr>
          <w:rFonts w:ascii="Times New Roman" w:hAnsi="Times New Roman" w:cs="Times New Roman"/>
          <w:sz w:val="24"/>
          <w:szCs w:val="24"/>
        </w:rPr>
        <w:t xml:space="preserve">odelling lotto demand </w:t>
      </w:r>
      <w:r w:rsidR="00497EFE" w:rsidRPr="00024CA7">
        <w:rPr>
          <w:rFonts w:ascii="Times New Roman" w:hAnsi="Times New Roman" w:cs="Times New Roman"/>
          <w:sz w:val="24"/>
          <w:szCs w:val="24"/>
        </w:rPr>
        <w:t xml:space="preserve">(for a detailed survey, see Pérez and Humphreys, 2013) </w:t>
      </w:r>
      <w:r w:rsidR="007B1E3B" w:rsidRPr="00024CA7">
        <w:rPr>
          <w:rFonts w:ascii="Times New Roman" w:hAnsi="Times New Roman" w:cs="Times New Roman"/>
          <w:sz w:val="24"/>
          <w:szCs w:val="24"/>
        </w:rPr>
        <w:t xml:space="preserve">rely on </w:t>
      </w:r>
      <w:r w:rsidR="00D76937" w:rsidRPr="00024CA7">
        <w:rPr>
          <w:rFonts w:ascii="Times New Roman" w:hAnsi="Times New Roman" w:cs="Times New Roman"/>
          <w:sz w:val="24"/>
          <w:szCs w:val="24"/>
        </w:rPr>
        <w:t xml:space="preserve">the ‘rollover’ </w:t>
      </w:r>
      <w:r w:rsidR="008C52FF" w:rsidRPr="00024CA7">
        <w:rPr>
          <w:rFonts w:ascii="Times New Roman" w:hAnsi="Times New Roman" w:cs="Times New Roman"/>
          <w:sz w:val="24"/>
          <w:szCs w:val="24"/>
        </w:rPr>
        <w:t>feature of the game</w:t>
      </w:r>
      <w:r w:rsidRPr="00024CA7">
        <w:rPr>
          <w:rFonts w:ascii="Times New Roman" w:hAnsi="Times New Roman" w:cs="Times New Roman"/>
          <w:sz w:val="24"/>
          <w:szCs w:val="24"/>
        </w:rPr>
        <w:t xml:space="preserve"> for identification of the demand function. </w:t>
      </w:r>
      <w:r w:rsidR="008C52FF" w:rsidRPr="00024CA7">
        <w:rPr>
          <w:rFonts w:ascii="Times New Roman" w:hAnsi="Times New Roman" w:cs="Times New Roman"/>
          <w:sz w:val="24"/>
          <w:szCs w:val="24"/>
        </w:rPr>
        <w:t xml:space="preserve">Whenever the jackpot prize is not won, the </w:t>
      </w:r>
      <w:r w:rsidR="00D76937" w:rsidRPr="00024CA7">
        <w:rPr>
          <w:rFonts w:ascii="Times New Roman" w:hAnsi="Times New Roman" w:cs="Times New Roman"/>
          <w:sz w:val="24"/>
          <w:szCs w:val="24"/>
        </w:rPr>
        <w:t xml:space="preserve">jackpot money </w:t>
      </w:r>
      <w:r w:rsidR="00AE567D" w:rsidRPr="00024CA7">
        <w:rPr>
          <w:rFonts w:ascii="Times New Roman" w:hAnsi="Times New Roman" w:cs="Times New Roman"/>
          <w:sz w:val="24"/>
          <w:szCs w:val="24"/>
        </w:rPr>
        <w:t xml:space="preserve">carried forward </w:t>
      </w:r>
      <w:r w:rsidR="00D76937" w:rsidRPr="00024CA7">
        <w:rPr>
          <w:rFonts w:ascii="Times New Roman" w:hAnsi="Times New Roman" w:cs="Times New Roman"/>
          <w:sz w:val="24"/>
          <w:szCs w:val="24"/>
        </w:rPr>
        <w:t xml:space="preserve">to </w:t>
      </w:r>
      <w:r w:rsidR="00F247B4" w:rsidRPr="00024CA7">
        <w:rPr>
          <w:rFonts w:ascii="Times New Roman" w:hAnsi="Times New Roman" w:cs="Times New Roman"/>
          <w:sz w:val="24"/>
          <w:szCs w:val="24"/>
        </w:rPr>
        <w:t>the following draw</w:t>
      </w:r>
      <w:r w:rsidRPr="00024CA7">
        <w:rPr>
          <w:rFonts w:ascii="Times New Roman" w:hAnsi="Times New Roman" w:cs="Times New Roman"/>
          <w:sz w:val="24"/>
          <w:szCs w:val="24"/>
        </w:rPr>
        <w:t xml:space="preserve"> raises the size of the jackpot </w:t>
      </w:r>
      <w:r w:rsidR="00875B13" w:rsidRPr="00024CA7">
        <w:rPr>
          <w:rFonts w:ascii="Times New Roman" w:hAnsi="Times New Roman" w:cs="Times New Roman"/>
          <w:sz w:val="24"/>
          <w:szCs w:val="24"/>
        </w:rPr>
        <w:t xml:space="preserve">even if some of the smaller prizes remain the same. </w:t>
      </w:r>
      <w:r w:rsidR="00607599" w:rsidRPr="00024CA7">
        <w:rPr>
          <w:rFonts w:ascii="Times New Roman" w:hAnsi="Times New Roman" w:cs="Times New Roman"/>
          <w:sz w:val="24"/>
          <w:szCs w:val="24"/>
        </w:rPr>
        <w:t xml:space="preserve">Often </w:t>
      </w:r>
      <w:r w:rsidR="00875B13" w:rsidRPr="00024CA7">
        <w:rPr>
          <w:rFonts w:ascii="Times New Roman" w:hAnsi="Times New Roman" w:cs="Times New Roman"/>
          <w:sz w:val="24"/>
          <w:szCs w:val="24"/>
        </w:rPr>
        <w:t xml:space="preserve">several consecutive rollovers occur and the jackpot prize becomes </w:t>
      </w:r>
      <w:r w:rsidR="00607599" w:rsidRPr="00024CA7">
        <w:rPr>
          <w:rFonts w:ascii="Times New Roman" w:hAnsi="Times New Roman" w:cs="Times New Roman"/>
          <w:sz w:val="24"/>
          <w:szCs w:val="24"/>
        </w:rPr>
        <w:t xml:space="preserve">many </w:t>
      </w:r>
      <w:r w:rsidR="00875B13" w:rsidRPr="00024CA7">
        <w:rPr>
          <w:rFonts w:ascii="Times New Roman" w:hAnsi="Times New Roman" w:cs="Times New Roman"/>
          <w:sz w:val="24"/>
          <w:szCs w:val="24"/>
        </w:rPr>
        <w:t xml:space="preserve">times greater than in the first draw in the </w:t>
      </w:r>
      <w:r w:rsidR="005B03D1" w:rsidRPr="00024CA7">
        <w:rPr>
          <w:rFonts w:ascii="Times New Roman" w:hAnsi="Times New Roman" w:cs="Times New Roman"/>
          <w:sz w:val="24"/>
          <w:szCs w:val="24"/>
        </w:rPr>
        <w:t xml:space="preserve">sequence. So </w:t>
      </w:r>
      <w:r w:rsidR="00875B13" w:rsidRPr="00024CA7">
        <w:rPr>
          <w:rFonts w:ascii="Times New Roman" w:hAnsi="Times New Roman" w:cs="Times New Roman"/>
          <w:sz w:val="24"/>
          <w:szCs w:val="24"/>
        </w:rPr>
        <w:t xml:space="preserve">draws observed over any given period may differ very considerably from each other in </w:t>
      </w:r>
      <w:r w:rsidR="0019528B" w:rsidRPr="00024CA7">
        <w:rPr>
          <w:rFonts w:ascii="Times New Roman" w:hAnsi="Times New Roman" w:cs="Times New Roman"/>
          <w:sz w:val="24"/>
          <w:szCs w:val="24"/>
        </w:rPr>
        <w:t xml:space="preserve">terms of </w:t>
      </w:r>
      <w:r w:rsidR="00875B13" w:rsidRPr="00024CA7">
        <w:rPr>
          <w:rFonts w:ascii="Times New Roman" w:hAnsi="Times New Roman" w:cs="Times New Roman"/>
          <w:sz w:val="24"/>
          <w:szCs w:val="24"/>
        </w:rPr>
        <w:t xml:space="preserve">the set of prizes available to the purchaser of a ticket. </w:t>
      </w:r>
      <w:r w:rsidRPr="00024CA7">
        <w:rPr>
          <w:rFonts w:ascii="Times New Roman" w:hAnsi="Times New Roman" w:cs="Times New Roman"/>
          <w:sz w:val="24"/>
          <w:szCs w:val="24"/>
        </w:rPr>
        <w:t>It is t</w:t>
      </w:r>
      <w:r w:rsidR="00D76937" w:rsidRPr="00024CA7">
        <w:rPr>
          <w:rFonts w:ascii="Times New Roman" w:hAnsi="Times New Roman" w:cs="Times New Roman"/>
          <w:sz w:val="24"/>
          <w:szCs w:val="24"/>
        </w:rPr>
        <w:t xml:space="preserve">his variation from draw to draw </w:t>
      </w:r>
      <w:r w:rsidRPr="00024CA7">
        <w:rPr>
          <w:rFonts w:ascii="Times New Roman" w:hAnsi="Times New Roman" w:cs="Times New Roman"/>
          <w:sz w:val="24"/>
          <w:szCs w:val="24"/>
        </w:rPr>
        <w:t>which facilitates</w:t>
      </w:r>
      <w:r w:rsidR="00D76937" w:rsidRPr="00024CA7">
        <w:rPr>
          <w:rFonts w:ascii="Times New Roman" w:hAnsi="Times New Roman" w:cs="Times New Roman"/>
          <w:sz w:val="24"/>
          <w:szCs w:val="24"/>
        </w:rPr>
        <w:t xml:space="preserve"> identification</w:t>
      </w:r>
      <w:r w:rsidRPr="00024CA7">
        <w:rPr>
          <w:rFonts w:ascii="Times New Roman" w:hAnsi="Times New Roman" w:cs="Times New Roman"/>
          <w:sz w:val="24"/>
          <w:szCs w:val="24"/>
        </w:rPr>
        <w:t xml:space="preserve">. </w:t>
      </w:r>
    </w:p>
    <w:p w14:paraId="55087E81" w14:textId="77777777" w:rsidR="00875B13" w:rsidRPr="00024CA7" w:rsidRDefault="00875B13" w:rsidP="00024CA7">
      <w:pPr>
        <w:spacing w:after="0" w:line="360" w:lineRule="auto"/>
        <w:rPr>
          <w:rFonts w:ascii="Times New Roman" w:hAnsi="Times New Roman" w:cs="Times New Roman"/>
          <w:sz w:val="24"/>
          <w:szCs w:val="24"/>
        </w:rPr>
      </w:pPr>
    </w:p>
    <w:p w14:paraId="41EA08B5" w14:textId="4C0018C4" w:rsidR="00D427D4" w:rsidRPr="00024CA7" w:rsidRDefault="00875B13"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Essentially the purchaser of a ticket </w:t>
      </w:r>
      <w:r w:rsidR="00EA65C7" w:rsidRPr="00024CA7">
        <w:rPr>
          <w:rFonts w:ascii="Times New Roman" w:hAnsi="Times New Roman" w:cs="Times New Roman"/>
          <w:sz w:val="24"/>
          <w:szCs w:val="24"/>
        </w:rPr>
        <w:t xml:space="preserve">is regarded </w:t>
      </w:r>
      <w:r w:rsidR="00F81FA9" w:rsidRPr="00024CA7">
        <w:rPr>
          <w:rFonts w:ascii="Times New Roman" w:hAnsi="Times New Roman" w:cs="Times New Roman"/>
          <w:sz w:val="24"/>
          <w:szCs w:val="24"/>
        </w:rPr>
        <w:t xml:space="preserve">in this research </w:t>
      </w:r>
      <w:r w:rsidR="00EA65C7" w:rsidRPr="00024CA7">
        <w:rPr>
          <w:rFonts w:ascii="Times New Roman" w:hAnsi="Times New Roman" w:cs="Times New Roman"/>
          <w:sz w:val="24"/>
          <w:szCs w:val="24"/>
        </w:rPr>
        <w:t xml:space="preserve">as </w:t>
      </w:r>
      <w:r w:rsidRPr="00024CA7">
        <w:rPr>
          <w:rFonts w:ascii="Times New Roman" w:hAnsi="Times New Roman" w:cs="Times New Roman"/>
          <w:sz w:val="24"/>
          <w:szCs w:val="24"/>
        </w:rPr>
        <w:t>buy</w:t>
      </w:r>
      <w:r w:rsidR="00EA65C7" w:rsidRPr="00024CA7">
        <w:rPr>
          <w:rFonts w:ascii="Times New Roman" w:hAnsi="Times New Roman" w:cs="Times New Roman"/>
          <w:sz w:val="24"/>
          <w:szCs w:val="24"/>
        </w:rPr>
        <w:t>ing</w:t>
      </w:r>
      <w:r w:rsidRPr="00024CA7">
        <w:rPr>
          <w:rFonts w:ascii="Times New Roman" w:hAnsi="Times New Roman" w:cs="Times New Roman"/>
          <w:sz w:val="24"/>
          <w:szCs w:val="24"/>
        </w:rPr>
        <w:t xml:space="preserve"> a probability distribution of winnings, which includes a high probability of winning nothing</w:t>
      </w:r>
      <w:r w:rsidR="0019528B" w:rsidRPr="00024CA7">
        <w:rPr>
          <w:rFonts w:ascii="Times New Roman" w:hAnsi="Times New Roman" w:cs="Times New Roman"/>
          <w:sz w:val="24"/>
          <w:szCs w:val="24"/>
        </w:rPr>
        <w:t>, a low probability of winning a modest amount</w:t>
      </w:r>
      <w:r w:rsidR="00EC1F30" w:rsidRPr="00024CA7">
        <w:rPr>
          <w:rFonts w:ascii="Times New Roman" w:hAnsi="Times New Roman" w:cs="Times New Roman"/>
          <w:sz w:val="24"/>
          <w:szCs w:val="24"/>
        </w:rPr>
        <w:t>,</w:t>
      </w:r>
      <w:r w:rsidR="0019528B" w:rsidRPr="00024CA7">
        <w:rPr>
          <w:rFonts w:ascii="Times New Roman" w:hAnsi="Times New Roman" w:cs="Times New Roman"/>
          <w:sz w:val="24"/>
          <w:szCs w:val="24"/>
        </w:rPr>
        <w:t xml:space="preserve"> </w:t>
      </w:r>
      <w:r w:rsidRPr="00024CA7">
        <w:rPr>
          <w:rFonts w:ascii="Times New Roman" w:hAnsi="Times New Roman" w:cs="Times New Roman"/>
          <w:sz w:val="24"/>
          <w:szCs w:val="24"/>
        </w:rPr>
        <w:t xml:space="preserve">and a </w:t>
      </w:r>
      <w:r w:rsidR="0019528B" w:rsidRPr="00024CA7">
        <w:rPr>
          <w:rFonts w:ascii="Times New Roman" w:hAnsi="Times New Roman" w:cs="Times New Roman"/>
          <w:sz w:val="24"/>
          <w:szCs w:val="24"/>
        </w:rPr>
        <w:t xml:space="preserve">very </w:t>
      </w:r>
      <w:r w:rsidRPr="00024CA7">
        <w:rPr>
          <w:rFonts w:ascii="Times New Roman" w:hAnsi="Times New Roman" w:cs="Times New Roman"/>
          <w:sz w:val="24"/>
          <w:szCs w:val="24"/>
        </w:rPr>
        <w:t xml:space="preserve">low probability of winning an extremely high prize. Rollovers change the </w:t>
      </w:r>
      <w:r w:rsidR="0019528B" w:rsidRPr="00024CA7">
        <w:rPr>
          <w:rFonts w:ascii="Times New Roman" w:hAnsi="Times New Roman" w:cs="Times New Roman"/>
          <w:sz w:val="24"/>
          <w:szCs w:val="24"/>
        </w:rPr>
        <w:t>characteristics of this</w:t>
      </w:r>
      <w:r w:rsidRPr="00024CA7">
        <w:rPr>
          <w:rFonts w:ascii="Times New Roman" w:hAnsi="Times New Roman" w:cs="Times New Roman"/>
          <w:sz w:val="24"/>
          <w:szCs w:val="24"/>
        </w:rPr>
        <w:t xml:space="preserve"> probability distribution</w:t>
      </w:r>
      <w:r w:rsidR="001626C7" w:rsidRPr="00024CA7">
        <w:rPr>
          <w:rFonts w:ascii="Times New Roman" w:hAnsi="Times New Roman" w:cs="Times New Roman"/>
          <w:sz w:val="24"/>
          <w:szCs w:val="24"/>
        </w:rPr>
        <w:t xml:space="preserve"> of winnings</w:t>
      </w:r>
      <w:r w:rsidR="00D427D4" w:rsidRPr="00024CA7">
        <w:rPr>
          <w:rFonts w:ascii="Times New Roman" w:hAnsi="Times New Roman" w:cs="Times New Roman"/>
          <w:sz w:val="24"/>
          <w:szCs w:val="24"/>
        </w:rPr>
        <w:t xml:space="preserve">. For example, they increase the mean (or expected value) because they add money </w:t>
      </w:r>
      <w:r w:rsidR="001626C7" w:rsidRPr="00024CA7">
        <w:rPr>
          <w:rFonts w:ascii="Times New Roman" w:hAnsi="Times New Roman" w:cs="Times New Roman"/>
          <w:sz w:val="24"/>
          <w:szCs w:val="24"/>
        </w:rPr>
        <w:t xml:space="preserve">from preceding draws </w:t>
      </w:r>
      <w:r w:rsidR="00D427D4" w:rsidRPr="00024CA7">
        <w:rPr>
          <w:rFonts w:ascii="Times New Roman" w:hAnsi="Times New Roman" w:cs="Times New Roman"/>
          <w:sz w:val="24"/>
          <w:szCs w:val="24"/>
        </w:rPr>
        <w:t>to the prize pool</w:t>
      </w:r>
      <w:r w:rsidR="001626C7" w:rsidRPr="00024CA7">
        <w:rPr>
          <w:rFonts w:ascii="Times New Roman" w:hAnsi="Times New Roman" w:cs="Times New Roman"/>
          <w:sz w:val="24"/>
          <w:szCs w:val="24"/>
        </w:rPr>
        <w:t xml:space="preserve"> for the current draw</w:t>
      </w:r>
      <w:r w:rsidR="0019528B" w:rsidRPr="00024CA7">
        <w:rPr>
          <w:rFonts w:ascii="Times New Roman" w:hAnsi="Times New Roman" w:cs="Times New Roman"/>
          <w:sz w:val="24"/>
          <w:szCs w:val="24"/>
        </w:rPr>
        <w:t>;</w:t>
      </w:r>
      <w:r w:rsidR="00D427D4" w:rsidRPr="00024CA7">
        <w:rPr>
          <w:rFonts w:ascii="Times New Roman" w:hAnsi="Times New Roman" w:cs="Times New Roman"/>
          <w:sz w:val="24"/>
          <w:szCs w:val="24"/>
        </w:rPr>
        <w:t xml:space="preserve"> </w:t>
      </w:r>
      <w:r w:rsidR="0019528B" w:rsidRPr="00024CA7">
        <w:rPr>
          <w:rFonts w:ascii="Times New Roman" w:hAnsi="Times New Roman" w:cs="Times New Roman"/>
          <w:sz w:val="24"/>
          <w:szCs w:val="24"/>
        </w:rPr>
        <w:t xml:space="preserve">and they </w:t>
      </w:r>
      <w:r w:rsidR="00D427D4" w:rsidRPr="00024CA7">
        <w:rPr>
          <w:rFonts w:ascii="Times New Roman" w:hAnsi="Times New Roman" w:cs="Times New Roman"/>
          <w:sz w:val="24"/>
          <w:szCs w:val="24"/>
        </w:rPr>
        <w:t>also change the shape of the distribution</w:t>
      </w:r>
      <w:r w:rsidR="00A108C6" w:rsidRPr="00024CA7">
        <w:rPr>
          <w:rFonts w:ascii="Times New Roman" w:hAnsi="Times New Roman" w:cs="Times New Roman"/>
          <w:sz w:val="24"/>
          <w:szCs w:val="24"/>
        </w:rPr>
        <w:t>,</w:t>
      </w:r>
      <w:r w:rsidR="00D427D4" w:rsidRPr="00024CA7">
        <w:rPr>
          <w:rFonts w:ascii="Times New Roman" w:hAnsi="Times New Roman" w:cs="Times New Roman"/>
          <w:sz w:val="24"/>
          <w:szCs w:val="24"/>
        </w:rPr>
        <w:t xml:space="preserve"> because all the additional funds carried forward from the preceding draw are allocated </w:t>
      </w:r>
      <w:r w:rsidR="001705EE" w:rsidRPr="00024CA7">
        <w:rPr>
          <w:rFonts w:ascii="Times New Roman" w:hAnsi="Times New Roman" w:cs="Times New Roman"/>
          <w:sz w:val="24"/>
          <w:szCs w:val="24"/>
        </w:rPr>
        <w:t xml:space="preserve">just </w:t>
      </w:r>
      <w:r w:rsidR="00D427D4" w:rsidRPr="00024CA7">
        <w:rPr>
          <w:rFonts w:ascii="Times New Roman" w:hAnsi="Times New Roman" w:cs="Times New Roman"/>
          <w:sz w:val="24"/>
          <w:szCs w:val="24"/>
        </w:rPr>
        <w:t>to the top prize</w:t>
      </w:r>
      <w:r w:rsidR="00C2701F" w:rsidRPr="00024CA7">
        <w:rPr>
          <w:rFonts w:ascii="Times New Roman" w:hAnsi="Times New Roman" w:cs="Times New Roman"/>
          <w:sz w:val="24"/>
          <w:szCs w:val="24"/>
        </w:rPr>
        <w:t>, raising skewness</w:t>
      </w:r>
      <w:r w:rsidR="00D427D4" w:rsidRPr="00024CA7">
        <w:rPr>
          <w:rFonts w:ascii="Times New Roman" w:hAnsi="Times New Roman" w:cs="Times New Roman"/>
          <w:sz w:val="24"/>
          <w:szCs w:val="24"/>
        </w:rPr>
        <w:t>. Relating the sales in each draw to the characteristics of the probability distribution of prizes generates a demand function defined in terms of those characteristics.</w:t>
      </w:r>
    </w:p>
    <w:p w14:paraId="4A5CEC88" w14:textId="77777777" w:rsidR="00D427D4" w:rsidRPr="00024CA7" w:rsidRDefault="00D427D4" w:rsidP="00C53A7F">
      <w:pPr>
        <w:spacing w:before="18" w:after="0" w:line="360" w:lineRule="auto"/>
        <w:rPr>
          <w:rFonts w:ascii="Times New Roman" w:hAnsi="Times New Roman" w:cs="Times New Roman"/>
          <w:sz w:val="24"/>
          <w:szCs w:val="24"/>
        </w:rPr>
      </w:pPr>
    </w:p>
    <w:p w14:paraId="69EB0302" w14:textId="55AC94A8" w:rsidR="00607599" w:rsidRPr="00024CA7" w:rsidRDefault="00D427D4"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The </w:t>
      </w:r>
      <w:r w:rsidR="00A108C6" w:rsidRPr="00024CA7">
        <w:rPr>
          <w:rFonts w:ascii="Times New Roman" w:hAnsi="Times New Roman" w:cs="Times New Roman"/>
          <w:sz w:val="24"/>
          <w:szCs w:val="24"/>
        </w:rPr>
        <w:t xml:space="preserve">characteristics of the </w:t>
      </w:r>
      <w:r w:rsidRPr="00024CA7">
        <w:rPr>
          <w:rFonts w:ascii="Times New Roman" w:hAnsi="Times New Roman" w:cs="Times New Roman"/>
          <w:sz w:val="24"/>
          <w:szCs w:val="24"/>
        </w:rPr>
        <w:t xml:space="preserve">probability distribution of winnings </w:t>
      </w:r>
      <w:r w:rsidR="00A108C6" w:rsidRPr="00024CA7">
        <w:rPr>
          <w:rFonts w:ascii="Times New Roman" w:hAnsi="Times New Roman" w:cs="Times New Roman"/>
          <w:sz w:val="24"/>
          <w:szCs w:val="24"/>
        </w:rPr>
        <w:t xml:space="preserve">in a draw </w:t>
      </w:r>
      <w:r w:rsidR="00EA65C7" w:rsidRPr="00024CA7">
        <w:rPr>
          <w:rFonts w:ascii="Times New Roman" w:hAnsi="Times New Roman" w:cs="Times New Roman"/>
          <w:sz w:val="24"/>
          <w:szCs w:val="24"/>
        </w:rPr>
        <w:t xml:space="preserve">are </w:t>
      </w:r>
      <w:r w:rsidR="00407F42" w:rsidRPr="00024CA7">
        <w:rPr>
          <w:rFonts w:ascii="Times New Roman" w:hAnsi="Times New Roman" w:cs="Times New Roman"/>
          <w:sz w:val="24"/>
          <w:szCs w:val="24"/>
        </w:rPr>
        <w:t xml:space="preserve">conveniently </w:t>
      </w:r>
      <w:r w:rsidRPr="00024CA7">
        <w:rPr>
          <w:rFonts w:ascii="Times New Roman" w:hAnsi="Times New Roman" w:cs="Times New Roman"/>
          <w:sz w:val="24"/>
          <w:szCs w:val="24"/>
        </w:rPr>
        <w:t>summarised in terms of mean, variance</w:t>
      </w:r>
      <w:r w:rsidR="00AD19B3" w:rsidRPr="00024CA7">
        <w:rPr>
          <w:rFonts w:ascii="Times New Roman" w:hAnsi="Times New Roman" w:cs="Times New Roman"/>
          <w:sz w:val="24"/>
          <w:szCs w:val="24"/>
        </w:rPr>
        <w:t xml:space="preserve"> (or standard deviation)</w:t>
      </w:r>
      <w:r w:rsidRPr="00024CA7">
        <w:rPr>
          <w:rFonts w:ascii="Times New Roman" w:hAnsi="Times New Roman" w:cs="Times New Roman"/>
          <w:sz w:val="24"/>
          <w:szCs w:val="24"/>
        </w:rPr>
        <w:t xml:space="preserve"> and skewness (as in, for example, Walker and Young, </w:t>
      </w:r>
      <w:r w:rsidR="00A108C6" w:rsidRPr="00024CA7">
        <w:rPr>
          <w:rFonts w:ascii="Times New Roman" w:hAnsi="Times New Roman" w:cs="Times New Roman"/>
          <w:sz w:val="24"/>
          <w:szCs w:val="24"/>
        </w:rPr>
        <w:t xml:space="preserve">2001). But the researcher runs into a problem in attempting to estimate demand as a function of these moments. Purchasers can </w:t>
      </w:r>
      <w:r w:rsidR="0019528B" w:rsidRPr="00024CA7">
        <w:rPr>
          <w:rFonts w:ascii="Times New Roman" w:hAnsi="Times New Roman" w:cs="Times New Roman"/>
          <w:sz w:val="24"/>
          <w:szCs w:val="24"/>
        </w:rPr>
        <w:t xml:space="preserve">indeed </w:t>
      </w:r>
      <w:r w:rsidR="00A108C6" w:rsidRPr="00024CA7">
        <w:rPr>
          <w:rFonts w:ascii="Times New Roman" w:hAnsi="Times New Roman" w:cs="Times New Roman"/>
          <w:sz w:val="24"/>
          <w:szCs w:val="24"/>
        </w:rPr>
        <w:t>be expected to respond to variations in mean, variance</w:t>
      </w:r>
      <w:r w:rsidR="00AD19B3" w:rsidRPr="00024CA7">
        <w:rPr>
          <w:rFonts w:ascii="Times New Roman" w:hAnsi="Times New Roman" w:cs="Times New Roman"/>
          <w:sz w:val="24"/>
          <w:szCs w:val="24"/>
        </w:rPr>
        <w:t xml:space="preserve"> (or standard deviation) </w:t>
      </w:r>
      <w:r w:rsidR="00A108C6" w:rsidRPr="00024CA7">
        <w:rPr>
          <w:rFonts w:ascii="Times New Roman" w:hAnsi="Times New Roman" w:cs="Times New Roman"/>
          <w:sz w:val="24"/>
          <w:szCs w:val="24"/>
        </w:rPr>
        <w:t xml:space="preserve">and skewness. However, there is also reverse causation. Fixed proportions of sales revenue </w:t>
      </w:r>
      <w:r w:rsidR="0019528B" w:rsidRPr="00024CA7">
        <w:rPr>
          <w:rFonts w:ascii="Times New Roman" w:hAnsi="Times New Roman" w:cs="Times New Roman"/>
          <w:sz w:val="24"/>
          <w:szCs w:val="24"/>
        </w:rPr>
        <w:t xml:space="preserve">from the </w:t>
      </w:r>
      <w:r w:rsidR="001705EE" w:rsidRPr="00024CA7">
        <w:rPr>
          <w:rFonts w:ascii="Times New Roman" w:hAnsi="Times New Roman" w:cs="Times New Roman"/>
          <w:sz w:val="24"/>
          <w:szCs w:val="24"/>
        </w:rPr>
        <w:t xml:space="preserve">current </w:t>
      </w:r>
      <w:r w:rsidR="0019528B" w:rsidRPr="00024CA7">
        <w:rPr>
          <w:rFonts w:ascii="Times New Roman" w:hAnsi="Times New Roman" w:cs="Times New Roman"/>
          <w:sz w:val="24"/>
          <w:szCs w:val="24"/>
        </w:rPr>
        <w:t xml:space="preserve">draw </w:t>
      </w:r>
      <w:r w:rsidR="00A108C6" w:rsidRPr="00024CA7">
        <w:rPr>
          <w:rFonts w:ascii="Times New Roman" w:hAnsi="Times New Roman" w:cs="Times New Roman"/>
          <w:sz w:val="24"/>
          <w:szCs w:val="24"/>
        </w:rPr>
        <w:t xml:space="preserve">are paid into the </w:t>
      </w:r>
      <w:r w:rsidR="00BD53DD" w:rsidRPr="00024CA7">
        <w:rPr>
          <w:rFonts w:ascii="Times New Roman" w:hAnsi="Times New Roman" w:cs="Times New Roman"/>
          <w:sz w:val="24"/>
          <w:szCs w:val="24"/>
        </w:rPr>
        <w:t xml:space="preserve">jackpot and lower </w:t>
      </w:r>
      <w:r w:rsidR="00A108C6" w:rsidRPr="00024CA7">
        <w:rPr>
          <w:rFonts w:ascii="Times New Roman" w:hAnsi="Times New Roman" w:cs="Times New Roman"/>
          <w:sz w:val="24"/>
          <w:szCs w:val="24"/>
        </w:rPr>
        <w:t>prize pool</w:t>
      </w:r>
      <w:r w:rsidR="00BD53DD" w:rsidRPr="00024CA7">
        <w:rPr>
          <w:rFonts w:ascii="Times New Roman" w:hAnsi="Times New Roman" w:cs="Times New Roman"/>
          <w:sz w:val="24"/>
          <w:szCs w:val="24"/>
        </w:rPr>
        <w:t>s</w:t>
      </w:r>
      <w:r w:rsidR="00A108C6" w:rsidRPr="00024CA7">
        <w:rPr>
          <w:rFonts w:ascii="Times New Roman" w:hAnsi="Times New Roman" w:cs="Times New Roman"/>
          <w:sz w:val="24"/>
          <w:szCs w:val="24"/>
        </w:rPr>
        <w:t xml:space="preserve">, which affects the values of </w:t>
      </w:r>
      <w:r w:rsidR="00EC1F30" w:rsidRPr="00024CA7">
        <w:rPr>
          <w:rFonts w:ascii="Times New Roman" w:hAnsi="Times New Roman" w:cs="Times New Roman"/>
          <w:sz w:val="24"/>
          <w:szCs w:val="24"/>
        </w:rPr>
        <w:t xml:space="preserve">each of </w:t>
      </w:r>
      <w:r w:rsidR="00A108C6" w:rsidRPr="00024CA7">
        <w:rPr>
          <w:rFonts w:ascii="Times New Roman" w:hAnsi="Times New Roman" w:cs="Times New Roman"/>
          <w:sz w:val="24"/>
          <w:szCs w:val="24"/>
        </w:rPr>
        <w:t>the</w:t>
      </w:r>
      <w:r w:rsidR="00AD19B3" w:rsidRPr="00024CA7">
        <w:rPr>
          <w:rFonts w:ascii="Times New Roman" w:hAnsi="Times New Roman" w:cs="Times New Roman"/>
          <w:sz w:val="24"/>
          <w:szCs w:val="24"/>
        </w:rPr>
        <w:t>se</w:t>
      </w:r>
      <w:r w:rsidR="00A108C6" w:rsidRPr="00024CA7">
        <w:rPr>
          <w:rFonts w:ascii="Times New Roman" w:hAnsi="Times New Roman" w:cs="Times New Roman"/>
          <w:sz w:val="24"/>
          <w:szCs w:val="24"/>
        </w:rPr>
        <w:t xml:space="preserve"> moments. </w:t>
      </w:r>
    </w:p>
    <w:p w14:paraId="77DF4940" w14:textId="77777777" w:rsidR="00607599" w:rsidRPr="00024CA7" w:rsidRDefault="00607599" w:rsidP="00024CA7">
      <w:pPr>
        <w:spacing w:after="0" w:line="360" w:lineRule="auto"/>
        <w:rPr>
          <w:rFonts w:ascii="Times New Roman" w:hAnsi="Times New Roman" w:cs="Times New Roman"/>
          <w:sz w:val="24"/>
          <w:szCs w:val="24"/>
        </w:rPr>
      </w:pPr>
    </w:p>
    <w:p w14:paraId="4C0A212C" w14:textId="6E88A2EA" w:rsidR="0019528B" w:rsidRPr="00024CA7" w:rsidRDefault="00A108C6"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This and other types of endogeneity in economic modelling </w:t>
      </w:r>
      <w:r w:rsidR="00EA65C7" w:rsidRPr="00024CA7">
        <w:rPr>
          <w:rFonts w:ascii="Times New Roman" w:hAnsi="Times New Roman" w:cs="Times New Roman"/>
          <w:sz w:val="24"/>
          <w:szCs w:val="24"/>
        </w:rPr>
        <w:t xml:space="preserve">which lead to biased coefficient estimates </w:t>
      </w:r>
      <w:r w:rsidRPr="00024CA7">
        <w:rPr>
          <w:rFonts w:ascii="Times New Roman" w:hAnsi="Times New Roman" w:cs="Times New Roman"/>
          <w:sz w:val="24"/>
          <w:szCs w:val="24"/>
        </w:rPr>
        <w:t xml:space="preserve">are classically resolved by resort to the use of instrumental variables. Gulley and Scott (1993) estimated </w:t>
      </w:r>
      <w:r w:rsidR="00AD19B3" w:rsidRPr="00024CA7">
        <w:rPr>
          <w:rFonts w:ascii="Times New Roman" w:hAnsi="Times New Roman" w:cs="Times New Roman"/>
          <w:sz w:val="24"/>
          <w:szCs w:val="24"/>
        </w:rPr>
        <w:t xml:space="preserve">lotto </w:t>
      </w:r>
      <w:r w:rsidRPr="00024CA7">
        <w:rPr>
          <w:rFonts w:ascii="Times New Roman" w:hAnsi="Times New Roman" w:cs="Times New Roman"/>
          <w:sz w:val="24"/>
          <w:szCs w:val="24"/>
        </w:rPr>
        <w:t xml:space="preserve">sales as a function of expected value and proposed that </w:t>
      </w:r>
      <w:r w:rsidR="003B41DF" w:rsidRPr="00024CA7">
        <w:rPr>
          <w:rFonts w:ascii="Times New Roman" w:hAnsi="Times New Roman" w:cs="Times New Roman"/>
          <w:sz w:val="24"/>
          <w:szCs w:val="24"/>
        </w:rPr>
        <w:t xml:space="preserve">expected value could be instrumented by </w:t>
      </w:r>
      <w:r w:rsidRPr="00024CA7">
        <w:rPr>
          <w:rFonts w:ascii="Times New Roman" w:hAnsi="Times New Roman" w:cs="Times New Roman"/>
          <w:sz w:val="24"/>
          <w:szCs w:val="24"/>
        </w:rPr>
        <w:t>the amount rolled over from the preceding draw</w:t>
      </w:r>
      <w:r w:rsidR="003B41DF" w:rsidRPr="00024CA7">
        <w:rPr>
          <w:rFonts w:ascii="Times New Roman" w:hAnsi="Times New Roman" w:cs="Times New Roman"/>
          <w:sz w:val="24"/>
          <w:szCs w:val="24"/>
        </w:rPr>
        <w:t xml:space="preserve">. Subsequent authors (such as Farrell et al., 1999) followed their example. </w:t>
      </w:r>
    </w:p>
    <w:p w14:paraId="3BA777D1" w14:textId="77777777" w:rsidR="0019528B" w:rsidRPr="00024CA7" w:rsidRDefault="0019528B" w:rsidP="00024CA7">
      <w:pPr>
        <w:spacing w:after="0" w:line="360" w:lineRule="auto"/>
        <w:rPr>
          <w:rFonts w:ascii="Times New Roman" w:hAnsi="Times New Roman" w:cs="Times New Roman"/>
          <w:sz w:val="24"/>
          <w:szCs w:val="24"/>
        </w:rPr>
      </w:pPr>
    </w:p>
    <w:p w14:paraId="22AC56CF" w14:textId="0F5BC401" w:rsidR="0019528B" w:rsidRPr="00024CA7" w:rsidRDefault="003B41DF"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However, specifying sales as a function of just expected value is an incomplete representation of consumer preferences</w:t>
      </w:r>
      <w:r w:rsidR="008E4063" w:rsidRPr="00024CA7">
        <w:rPr>
          <w:rFonts w:ascii="Times New Roman" w:hAnsi="Times New Roman" w:cs="Times New Roman"/>
          <w:sz w:val="24"/>
          <w:szCs w:val="24"/>
        </w:rPr>
        <w:t>. E</w:t>
      </w:r>
      <w:r w:rsidRPr="00024CA7">
        <w:rPr>
          <w:rFonts w:ascii="Times New Roman" w:hAnsi="Times New Roman" w:cs="Times New Roman"/>
          <w:sz w:val="24"/>
          <w:szCs w:val="24"/>
        </w:rPr>
        <w:t xml:space="preserve">xpected value is less than the price of a ticket, so the decision to buy </w:t>
      </w:r>
      <w:r w:rsidR="00C12529" w:rsidRPr="00024CA7">
        <w:rPr>
          <w:rFonts w:ascii="Times New Roman" w:hAnsi="Times New Roman" w:cs="Times New Roman"/>
          <w:sz w:val="24"/>
          <w:szCs w:val="24"/>
        </w:rPr>
        <w:t xml:space="preserve">appears </w:t>
      </w:r>
      <w:r w:rsidRPr="00024CA7">
        <w:rPr>
          <w:rFonts w:ascii="Times New Roman" w:hAnsi="Times New Roman" w:cs="Times New Roman"/>
          <w:sz w:val="24"/>
          <w:szCs w:val="24"/>
        </w:rPr>
        <w:t xml:space="preserve">likely </w:t>
      </w:r>
      <w:r w:rsidR="00BD53DD" w:rsidRPr="00024CA7">
        <w:rPr>
          <w:rFonts w:ascii="Times New Roman" w:hAnsi="Times New Roman" w:cs="Times New Roman"/>
          <w:sz w:val="24"/>
          <w:szCs w:val="24"/>
        </w:rPr>
        <w:t xml:space="preserve">to be driven by </w:t>
      </w:r>
      <w:r w:rsidRPr="00024CA7">
        <w:rPr>
          <w:rFonts w:ascii="Times New Roman" w:hAnsi="Times New Roman" w:cs="Times New Roman"/>
          <w:sz w:val="24"/>
          <w:szCs w:val="24"/>
        </w:rPr>
        <w:t>higher moments of the probability distribution of winnings. Unfortunately, a more complete specification would require additional instruments</w:t>
      </w:r>
      <w:r w:rsidR="0019528B" w:rsidRPr="00024CA7">
        <w:rPr>
          <w:rFonts w:ascii="Times New Roman" w:hAnsi="Times New Roman" w:cs="Times New Roman"/>
          <w:sz w:val="24"/>
          <w:szCs w:val="24"/>
        </w:rPr>
        <w:t xml:space="preserve"> (</w:t>
      </w:r>
      <w:r w:rsidR="00607599" w:rsidRPr="00024CA7">
        <w:rPr>
          <w:rFonts w:ascii="Times New Roman" w:hAnsi="Times New Roman" w:cs="Times New Roman"/>
          <w:sz w:val="24"/>
          <w:szCs w:val="24"/>
        </w:rPr>
        <w:t xml:space="preserve">one </w:t>
      </w:r>
      <w:r w:rsidR="0019528B" w:rsidRPr="00024CA7">
        <w:rPr>
          <w:rFonts w:ascii="Times New Roman" w:hAnsi="Times New Roman" w:cs="Times New Roman"/>
          <w:sz w:val="24"/>
          <w:szCs w:val="24"/>
        </w:rPr>
        <w:t xml:space="preserve">for each of the additional variables) </w:t>
      </w:r>
      <w:r w:rsidRPr="00024CA7">
        <w:rPr>
          <w:rFonts w:ascii="Times New Roman" w:hAnsi="Times New Roman" w:cs="Times New Roman"/>
          <w:sz w:val="24"/>
          <w:szCs w:val="24"/>
        </w:rPr>
        <w:t xml:space="preserve">and none have been identified. Thus, Walker and Young (2001) had to estimate </w:t>
      </w:r>
      <w:r w:rsidR="00F247B4" w:rsidRPr="00024CA7">
        <w:rPr>
          <w:rFonts w:ascii="Times New Roman" w:hAnsi="Times New Roman" w:cs="Times New Roman"/>
          <w:sz w:val="24"/>
          <w:szCs w:val="24"/>
        </w:rPr>
        <w:t xml:space="preserve">UK Lotto </w:t>
      </w:r>
      <w:r w:rsidRPr="00024CA7">
        <w:rPr>
          <w:rFonts w:ascii="Times New Roman" w:hAnsi="Times New Roman" w:cs="Times New Roman"/>
          <w:sz w:val="24"/>
          <w:szCs w:val="24"/>
        </w:rPr>
        <w:t xml:space="preserve">sales as a function of mean, variance and skewness by ordinary least squares </w:t>
      </w:r>
      <w:r w:rsidR="001705EE" w:rsidRPr="00024CA7">
        <w:rPr>
          <w:rFonts w:ascii="Times New Roman" w:hAnsi="Times New Roman" w:cs="Times New Roman"/>
          <w:sz w:val="24"/>
          <w:szCs w:val="24"/>
        </w:rPr>
        <w:t xml:space="preserve">(OLS) </w:t>
      </w:r>
      <w:r w:rsidRPr="00024CA7">
        <w:rPr>
          <w:rFonts w:ascii="Times New Roman" w:hAnsi="Times New Roman" w:cs="Times New Roman"/>
          <w:sz w:val="24"/>
          <w:szCs w:val="24"/>
        </w:rPr>
        <w:t xml:space="preserve">even though all three variables </w:t>
      </w:r>
      <w:r w:rsidR="008E4063" w:rsidRPr="00024CA7">
        <w:rPr>
          <w:rFonts w:ascii="Times New Roman" w:hAnsi="Times New Roman" w:cs="Times New Roman"/>
          <w:sz w:val="24"/>
          <w:szCs w:val="24"/>
        </w:rPr>
        <w:t>we</w:t>
      </w:r>
      <w:r w:rsidRPr="00024CA7">
        <w:rPr>
          <w:rFonts w:ascii="Times New Roman" w:hAnsi="Times New Roman" w:cs="Times New Roman"/>
          <w:sz w:val="24"/>
          <w:szCs w:val="24"/>
        </w:rPr>
        <w:t xml:space="preserve">re </w:t>
      </w:r>
      <w:r w:rsidR="003A7699" w:rsidRPr="00024CA7">
        <w:rPr>
          <w:rFonts w:ascii="Times New Roman" w:hAnsi="Times New Roman" w:cs="Times New Roman"/>
          <w:sz w:val="24"/>
          <w:szCs w:val="24"/>
        </w:rPr>
        <w:t xml:space="preserve">measured ex post and </w:t>
      </w:r>
      <w:r w:rsidR="00242062" w:rsidRPr="00024CA7">
        <w:rPr>
          <w:rFonts w:ascii="Times New Roman" w:hAnsi="Times New Roman" w:cs="Times New Roman"/>
          <w:sz w:val="24"/>
          <w:szCs w:val="24"/>
        </w:rPr>
        <w:lastRenderedPageBreak/>
        <w:t xml:space="preserve">were </w:t>
      </w:r>
      <w:r w:rsidR="003A7699" w:rsidRPr="00024CA7">
        <w:rPr>
          <w:rFonts w:ascii="Times New Roman" w:hAnsi="Times New Roman" w:cs="Times New Roman"/>
          <w:sz w:val="24"/>
          <w:szCs w:val="24"/>
        </w:rPr>
        <w:t xml:space="preserve">therefore </w:t>
      </w:r>
      <w:r w:rsidRPr="00024CA7">
        <w:rPr>
          <w:rFonts w:ascii="Times New Roman" w:hAnsi="Times New Roman" w:cs="Times New Roman"/>
          <w:sz w:val="24"/>
          <w:szCs w:val="24"/>
        </w:rPr>
        <w:t>endogenous.</w:t>
      </w:r>
      <w:r w:rsidR="0019528B" w:rsidRPr="00024CA7">
        <w:rPr>
          <w:rFonts w:ascii="Times New Roman" w:hAnsi="Times New Roman" w:cs="Times New Roman"/>
          <w:sz w:val="24"/>
          <w:szCs w:val="24"/>
        </w:rPr>
        <w:t xml:space="preserve"> How much this will have biased coefficient estimates </w:t>
      </w:r>
      <w:r w:rsidR="00C2701F" w:rsidRPr="00024CA7">
        <w:rPr>
          <w:rFonts w:ascii="Times New Roman" w:hAnsi="Times New Roman" w:cs="Times New Roman"/>
          <w:sz w:val="24"/>
          <w:szCs w:val="24"/>
        </w:rPr>
        <w:t xml:space="preserve">has </w:t>
      </w:r>
      <w:r w:rsidR="0019528B" w:rsidRPr="00024CA7">
        <w:rPr>
          <w:rFonts w:ascii="Times New Roman" w:hAnsi="Times New Roman" w:cs="Times New Roman"/>
          <w:sz w:val="24"/>
          <w:szCs w:val="24"/>
        </w:rPr>
        <w:t>remain</w:t>
      </w:r>
      <w:r w:rsidR="00C2701F" w:rsidRPr="00024CA7">
        <w:rPr>
          <w:rFonts w:ascii="Times New Roman" w:hAnsi="Times New Roman" w:cs="Times New Roman"/>
          <w:sz w:val="24"/>
          <w:szCs w:val="24"/>
        </w:rPr>
        <w:t>ed</w:t>
      </w:r>
      <w:r w:rsidR="0019528B" w:rsidRPr="00024CA7">
        <w:rPr>
          <w:rFonts w:ascii="Times New Roman" w:hAnsi="Times New Roman" w:cs="Times New Roman"/>
          <w:sz w:val="24"/>
          <w:szCs w:val="24"/>
        </w:rPr>
        <w:t xml:space="preserve"> unclear.</w:t>
      </w:r>
    </w:p>
    <w:p w14:paraId="488AFA6C" w14:textId="77777777" w:rsidR="0019528B" w:rsidRPr="00024CA7" w:rsidRDefault="0019528B" w:rsidP="00024CA7">
      <w:pPr>
        <w:spacing w:after="0" w:line="360" w:lineRule="auto"/>
        <w:rPr>
          <w:rFonts w:ascii="Times New Roman" w:hAnsi="Times New Roman" w:cs="Times New Roman"/>
          <w:sz w:val="24"/>
          <w:szCs w:val="24"/>
        </w:rPr>
      </w:pPr>
    </w:p>
    <w:p w14:paraId="16B5D60E" w14:textId="5A6CF30E" w:rsidR="008E4063" w:rsidRPr="00024CA7" w:rsidRDefault="0019528B"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Our methodological contribution is to </w:t>
      </w:r>
      <w:r w:rsidR="008E4063" w:rsidRPr="00024CA7">
        <w:rPr>
          <w:rFonts w:ascii="Times New Roman" w:hAnsi="Times New Roman" w:cs="Times New Roman"/>
          <w:sz w:val="24"/>
          <w:szCs w:val="24"/>
        </w:rPr>
        <w:t xml:space="preserve">show that the problem of endogeneity can in fact be resolved when estimating lotto demand without the use of </w:t>
      </w:r>
      <w:r w:rsidR="008E4063" w:rsidRPr="00024CA7">
        <w:rPr>
          <w:rFonts w:ascii="Times New Roman" w:hAnsi="Times New Roman" w:cs="Times New Roman"/>
          <w:i/>
          <w:sz w:val="24"/>
          <w:szCs w:val="24"/>
        </w:rPr>
        <w:t>any</w:t>
      </w:r>
      <w:r w:rsidR="008E4063" w:rsidRPr="00024CA7">
        <w:rPr>
          <w:rFonts w:ascii="Times New Roman" w:hAnsi="Times New Roman" w:cs="Times New Roman"/>
          <w:sz w:val="24"/>
          <w:szCs w:val="24"/>
        </w:rPr>
        <w:t xml:space="preserve"> instruments. This is only possible because reverse causation in this particular case is deterministic: the </w:t>
      </w:r>
      <w:r w:rsidR="00EC1F30" w:rsidRPr="00024CA7">
        <w:rPr>
          <w:rFonts w:ascii="Times New Roman" w:hAnsi="Times New Roman" w:cs="Times New Roman"/>
          <w:sz w:val="24"/>
          <w:szCs w:val="24"/>
        </w:rPr>
        <w:t xml:space="preserve">causal </w:t>
      </w:r>
      <w:r w:rsidR="008E4063" w:rsidRPr="00024CA7">
        <w:rPr>
          <w:rFonts w:ascii="Times New Roman" w:hAnsi="Times New Roman" w:cs="Times New Roman"/>
          <w:sz w:val="24"/>
          <w:szCs w:val="24"/>
        </w:rPr>
        <w:t xml:space="preserve">impact of the dependent variable on the explanatory variables is determined by the </w:t>
      </w:r>
      <w:r w:rsidR="00407F42" w:rsidRPr="00024CA7">
        <w:rPr>
          <w:rFonts w:ascii="Times New Roman" w:hAnsi="Times New Roman" w:cs="Times New Roman"/>
          <w:sz w:val="24"/>
          <w:szCs w:val="24"/>
        </w:rPr>
        <w:t xml:space="preserve">operator’s </w:t>
      </w:r>
      <w:r w:rsidR="00C2701F" w:rsidRPr="00024CA7">
        <w:rPr>
          <w:rFonts w:ascii="Times New Roman" w:hAnsi="Times New Roman" w:cs="Times New Roman"/>
          <w:sz w:val="24"/>
          <w:szCs w:val="24"/>
        </w:rPr>
        <w:t xml:space="preserve">fixed </w:t>
      </w:r>
      <w:r w:rsidR="008E4063" w:rsidRPr="00024CA7">
        <w:rPr>
          <w:rFonts w:ascii="Times New Roman" w:hAnsi="Times New Roman" w:cs="Times New Roman"/>
          <w:sz w:val="24"/>
          <w:szCs w:val="24"/>
        </w:rPr>
        <w:t xml:space="preserve">formula for allocating a share of revenue from ticket sales </w:t>
      </w:r>
      <w:r w:rsidR="00C2701F" w:rsidRPr="00024CA7">
        <w:rPr>
          <w:rFonts w:ascii="Times New Roman" w:hAnsi="Times New Roman" w:cs="Times New Roman"/>
          <w:sz w:val="24"/>
          <w:szCs w:val="24"/>
        </w:rPr>
        <w:t xml:space="preserve">in a draw </w:t>
      </w:r>
      <w:r w:rsidR="008E4063" w:rsidRPr="00024CA7">
        <w:rPr>
          <w:rFonts w:ascii="Times New Roman" w:hAnsi="Times New Roman" w:cs="Times New Roman"/>
          <w:sz w:val="24"/>
          <w:szCs w:val="24"/>
        </w:rPr>
        <w:t xml:space="preserve">to prizes for that draw. </w:t>
      </w:r>
      <w:r w:rsidR="00607599" w:rsidRPr="00024CA7">
        <w:rPr>
          <w:rFonts w:ascii="Times New Roman" w:hAnsi="Times New Roman" w:cs="Times New Roman"/>
          <w:sz w:val="24"/>
          <w:szCs w:val="24"/>
        </w:rPr>
        <w:t xml:space="preserve">In this context, </w:t>
      </w:r>
      <w:r w:rsidR="008E4063" w:rsidRPr="00024CA7">
        <w:rPr>
          <w:rFonts w:ascii="Times New Roman" w:hAnsi="Times New Roman" w:cs="Times New Roman"/>
          <w:sz w:val="24"/>
          <w:szCs w:val="24"/>
        </w:rPr>
        <w:t>a demand curve purged of the biases associated with endogeneity may then be estimated</w:t>
      </w:r>
      <w:r w:rsidR="00B928A4" w:rsidRPr="00024CA7">
        <w:rPr>
          <w:rFonts w:ascii="Times New Roman" w:hAnsi="Times New Roman" w:cs="Times New Roman"/>
          <w:sz w:val="24"/>
          <w:szCs w:val="24"/>
        </w:rPr>
        <w:t xml:space="preserve"> by drawing on the concept of a ra</w:t>
      </w:r>
      <w:r w:rsidR="00407F42" w:rsidRPr="00024CA7">
        <w:rPr>
          <w:rFonts w:ascii="Times New Roman" w:hAnsi="Times New Roman" w:cs="Times New Roman"/>
          <w:sz w:val="24"/>
          <w:szCs w:val="24"/>
        </w:rPr>
        <w:t>tional expectations equilibrium</w:t>
      </w:r>
      <w:r w:rsidR="00B928A4" w:rsidRPr="00024CA7">
        <w:rPr>
          <w:rFonts w:ascii="Times New Roman" w:hAnsi="Times New Roman" w:cs="Times New Roman"/>
          <w:sz w:val="24"/>
          <w:szCs w:val="24"/>
        </w:rPr>
        <w:t>.</w:t>
      </w:r>
      <w:r w:rsidR="00407F42" w:rsidRPr="00024CA7">
        <w:rPr>
          <w:rFonts w:ascii="Times New Roman" w:hAnsi="Times New Roman" w:cs="Times New Roman"/>
          <w:sz w:val="24"/>
          <w:szCs w:val="24"/>
        </w:rPr>
        <w:t xml:space="preserve"> In the rational expectations equilibrium, </w:t>
      </w:r>
      <w:r w:rsidR="00365279" w:rsidRPr="00024CA7">
        <w:rPr>
          <w:rFonts w:ascii="Times New Roman" w:hAnsi="Times New Roman" w:cs="Times New Roman"/>
          <w:sz w:val="24"/>
          <w:szCs w:val="24"/>
        </w:rPr>
        <w:t xml:space="preserve">where the underlying assumption is </w:t>
      </w:r>
      <w:r w:rsidR="00407F42" w:rsidRPr="00024CA7">
        <w:rPr>
          <w:rFonts w:ascii="Times New Roman" w:hAnsi="Times New Roman" w:cs="Times New Roman"/>
          <w:sz w:val="24"/>
          <w:szCs w:val="24"/>
        </w:rPr>
        <w:t>th</w:t>
      </w:r>
      <w:r w:rsidR="00365279" w:rsidRPr="00024CA7">
        <w:rPr>
          <w:rFonts w:ascii="Times New Roman" w:hAnsi="Times New Roman" w:cs="Times New Roman"/>
          <w:sz w:val="24"/>
          <w:szCs w:val="24"/>
        </w:rPr>
        <w:t>at agents on average make unbiased forecasts, p</w:t>
      </w:r>
      <w:r w:rsidR="00407F42" w:rsidRPr="00024CA7">
        <w:rPr>
          <w:rFonts w:ascii="Times New Roman" w:hAnsi="Times New Roman" w:cs="Times New Roman"/>
          <w:sz w:val="24"/>
          <w:szCs w:val="24"/>
        </w:rPr>
        <w:t xml:space="preserve">redicted sales used to compute the values of the moments are required to equal the sales predicted by the </w:t>
      </w:r>
      <w:proofErr w:type="gramStart"/>
      <w:r w:rsidR="00407F42" w:rsidRPr="00024CA7">
        <w:rPr>
          <w:rFonts w:ascii="Times New Roman" w:hAnsi="Times New Roman" w:cs="Times New Roman"/>
          <w:sz w:val="24"/>
          <w:szCs w:val="24"/>
        </w:rPr>
        <w:t>moments</w:t>
      </w:r>
      <w:proofErr w:type="gramEnd"/>
      <w:r w:rsidR="00407F42" w:rsidRPr="00024CA7">
        <w:rPr>
          <w:rFonts w:ascii="Times New Roman" w:hAnsi="Times New Roman" w:cs="Times New Roman"/>
          <w:sz w:val="24"/>
          <w:szCs w:val="24"/>
        </w:rPr>
        <w:t xml:space="preserve"> model.</w:t>
      </w:r>
      <w:r w:rsidR="003E29B7" w:rsidRPr="00024CA7">
        <w:rPr>
          <w:rFonts w:ascii="Times New Roman" w:hAnsi="Times New Roman" w:cs="Times New Roman"/>
          <w:sz w:val="24"/>
          <w:szCs w:val="24"/>
        </w:rPr>
        <w:t xml:space="preserve"> Our methodology extends the scope of rational expectations theory</w:t>
      </w:r>
      <w:r w:rsidR="0082043A" w:rsidRPr="00024CA7">
        <w:rPr>
          <w:rFonts w:ascii="Times New Roman" w:hAnsi="Times New Roman" w:cs="Times New Roman"/>
          <w:sz w:val="24"/>
          <w:szCs w:val="24"/>
        </w:rPr>
        <w:t xml:space="preserve"> to a new market setting. In the past, it </w:t>
      </w:r>
      <w:r w:rsidR="003E29B7" w:rsidRPr="00024CA7">
        <w:rPr>
          <w:rFonts w:ascii="Times New Roman" w:hAnsi="Times New Roman" w:cs="Times New Roman"/>
          <w:sz w:val="24"/>
          <w:szCs w:val="24"/>
        </w:rPr>
        <w:t xml:space="preserve">has been used primarily in macro-oriented </w:t>
      </w:r>
      <w:r w:rsidR="0082043A" w:rsidRPr="00024CA7">
        <w:rPr>
          <w:rFonts w:ascii="Times New Roman" w:hAnsi="Times New Roman" w:cs="Times New Roman"/>
          <w:sz w:val="24"/>
          <w:szCs w:val="24"/>
        </w:rPr>
        <w:t xml:space="preserve">contexts </w:t>
      </w:r>
      <w:r w:rsidR="003E29B7" w:rsidRPr="00024CA7">
        <w:rPr>
          <w:rFonts w:ascii="Times New Roman" w:hAnsi="Times New Roman" w:cs="Times New Roman"/>
          <w:sz w:val="24"/>
          <w:szCs w:val="24"/>
        </w:rPr>
        <w:t>but also underpins much analysis in the area of asset prices (</w:t>
      </w:r>
      <w:r w:rsidR="0082043A" w:rsidRPr="00024CA7">
        <w:rPr>
          <w:rFonts w:ascii="Times New Roman" w:hAnsi="Times New Roman" w:cs="Times New Roman"/>
          <w:sz w:val="24"/>
          <w:szCs w:val="24"/>
        </w:rPr>
        <w:t xml:space="preserve">Sargent, 2008). </w:t>
      </w:r>
      <w:r w:rsidR="003E29B7" w:rsidRPr="00024CA7">
        <w:rPr>
          <w:rFonts w:ascii="Times New Roman" w:hAnsi="Times New Roman" w:cs="Times New Roman"/>
          <w:sz w:val="24"/>
          <w:szCs w:val="24"/>
        </w:rPr>
        <w:t xml:space="preserve"> </w:t>
      </w:r>
      <w:r w:rsidR="00407F42" w:rsidRPr="00024CA7">
        <w:rPr>
          <w:rFonts w:ascii="Times New Roman" w:hAnsi="Times New Roman" w:cs="Times New Roman"/>
          <w:sz w:val="24"/>
          <w:szCs w:val="24"/>
        </w:rPr>
        <w:t xml:space="preserve"> </w:t>
      </w:r>
    </w:p>
    <w:p w14:paraId="58E1A23D" w14:textId="77777777" w:rsidR="008E4063" w:rsidRPr="00024CA7" w:rsidRDefault="008E4063" w:rsidP="00024CA7">
      <w:pPr>
        <w:spacing w:after="0" w:line="360" w:lineRule="auto"/>
        <w:rPr>
          <w:rFonts w:ascii="Times New Roman" w:hAnsi="Times New Roman" w:cs="Times New Roman"/>
          <w:sz w:val="24"/>
          <w:szCs w:val="24"/>
        </w:rPr>
      </w:pPr>
    </w:p>
    <w:p w14:paraId="621E7BD2" w14:textId="26E54773" w:rsidR="007B1E3B" w:rsidRPr="00024CA7" w:rsidRDefault="008E4063"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We apply </w:t>
      </w:r>
      <w:r w:rsidR="0082043A" w:rsidRPr="00024CA7">
        <w:rPr>
          <w:rFonts w:ascii="Times New Roman" w:hAnsi="Times New Roman" w:cs="Times New Roman"/>
          <w:sz w:val="24"/>
          <w:szCs w:val="24"/>
        </w:rPr>
        <w:t xml:space="preserve">our rational expectations </w:t>
      </w:r>
      <w:r w:rsidRPr="00024CA7">
        <w:rPr>
          <w:rFonts w:ascii="Times New Roman" w:hAnsi="Times New Roman" w:cs="Times New Roman"/>
          <w:sz w:val="24"/>
          <w:szCs w:val="24"/>
        </w:rPr>
        <w:t xml:space="preserve">approach to a data set of sales for the principal lotto game offered in Spain. We demonstrate that </w:t>
      </w:r>
      <w:r w:rsidR="0082043A" w:rsidRPr="00024CA7">
        <w:rPr>
          <w:rFonts w:ascii="Times New Roman" w:hAnsi="Times New Roman" w:cs="Times New Roman"/>
          <w:sz w:val="24"/>
          <w:szCs w:val="24"/>
        </w:rPr>
        <w:t xml:space="preserve">estimation </w:t>
      </w:r>
      <w:r w:rsidRPr="00024CA7">
        <w:rPr>
          <w:rFonts w:ascii="Times New Roman" w:hAnsi="Times New Roman" w:cs="Times New Roman"/>
          <w:sz w:val="24"/>
          <w:szCs w:val="24"/>
        </w:rPr>
        <w:t xml:space="preserve">results are materially different from </w:t>
      </w:r>
      <w:r w:rsidR="001705EE" w:rsidRPr="00024CA7">
        <w:rPr>
          <w:rFonts w:ascii="Times New Roman" w:hAnsi="Times New Roman" w:cs="Times New Roman"/>
          <w:sz w:val="24"/>
          <w:szCs w:val="24"/>
        </w:rPr>
        <w:t xml:space="preserve">OLS </w:t>
      </w:r>
      <w:r w:rsidRPr="00024CA7">
        <w:rPr>
          <w:rFonts w:ascii="Times New Roman" w:hAnsi="Times New Roman" w:cs="Times New Roman"/>
          <w:sz w:val="24"/>
          <w:szCs w:val="24"/>
        </w:rPr>
        <w:t>results</w:t>
      </w:r>
      <w:r w:rsidR="007C332E" w:rsidRPr="00024CA7">
        <w:rPr>
          <w:rFonts w:ascii="Times New Roman" w:hAnsi="Times New Roman" w:cs="Times New Roman"/>
          <w:sz w:val="24"/>
          <w:szCs w:val="24"/>
        </w:rPr>
        <w:t>. C</w:t>
      </w:r>
      <w:r w:rsidR="00497EFE" w:rsidRPr="00024CA7">
        <w:rPr>
          <w:rFonts w:ascii="Times New Roman" w:hAnsi="Times New Roman" w:cs="Times New Roman"/>
          <w:sz w:val="24"/>
          <w:szCs w:val="24"/>
        </w:rPr>
        <w:t xml:space="preserve">oefficient estimates </w:t>
      </w:r>
      <w:r w:rsidR="007C332E" w:rsidRPr="00024CA7">
        <w:rPr>
          <w:rFonts w:ascii="Times New Roman" w:hAnsi="Times New Roman" w:cs="Times New Roman"/>
          <w:sz w:val="24"/>
          <w:szCs w:val="24"/>
        </w:rPr>
        <w:t xml:space="preserve">are </w:t>
      </w:r>
      <w:r w:rsidR="00497EFE" w:rsidRPr="00024CA7">
        <w:rPr>
          <w:rFonts w:ascii="Times New Roman" w:hAnsi="Times New Roman" w:cs="Times New Roman"/>
          <w:sz w:val="24"/>
          <w:szCs w:val="24"/>
        </w:rPr>
        <w:t xml:space="preserve">smaller than those obtained from </w:t>
      </w:r>
      <w:r w:rsidR="001705EE" w:rsidRPr="00024CA7">
        <w:rPr>
          <w:rFonts w:ascii="Times New Roman" w:hAnsi="Times New Roman" w:cs="Times New Roman"/>
          <w:sz w:val="24"/>
          <w:szCs w:val="24"/>
        </w:rPr>
        <w:t xml:space="preserve">OLS </w:t>
      </w:r>
      <w:r w:rsidR="007C332E" w:rsidRPr="00024CA7">
        <w:rPr>
          <w:rFonts w:ascii="Times New Roman" w:hAnsi="Times New Roman" w:cs="Times New Roman"/>
          <w:sz w:val="24"/>
          <w:szCs w:val="24"/>
        </w:rPr>
        <w:t>because the model has been purged of endogeneity</w:t>
      </w:r>
      <w:r w:rsidR="00497EFE" w:rsidRPr="00024CA7">
        <w:rPr>
          <w:rFonts w:ascii="Times New Roman" w:hAnsi="Times New Roman" w:cs="Times New Roman"/>
          <w:sz w:val="24"/>
          <w:szCs w:val="24"/>
        </w:rPr>
        <w:t xml:space="preserve">. </w:t>
      </w:r>
      <w:r w:rsidRPr="00024CA7">
        <w:rPr>
          <w:rFonts w:ascii="Times New Roman" w:hAnsi="Times New Roman" w:cs="Times New Roman"/>
          <w:sz w:val="24"/>
          <w:szCs w:val="24"/>
        </w:rPr>
        <w:t xml:space="preserve">This is practically important because </w:t>
      </w:r>
      <w:r w:rsidR="00EC1F30" w:rsidRPr="00024CA7">
        <w:rPr>
          <w:rFonts w:ascii="Times New Roman" w:hAnsi="Times New Roman" w:cs="Times New Roman"/>
          <w:sz w:val="24"/>
          <w:szCs w:val="24"/>
        </w:rPr>
        <w:t xml:space="preserve">reliably </w:t>
      </w:r>
      <w:r w:rsidR="00BE42C7" w:rsidRPr="00024CA7">
        <w:rPr>
          <w:rFonts w:ascii="Times New Roman" w:hAnsi="Times New Roman" w:cs="Times New Roman"/>
          <w:sz w:val="24"/>
          <w:szCs w:val="24"/>
        </w:rPr>
        <w:t xml:space="preserve">estimating consumer preferences over mean, variance and skewness allows operators to predict </w:t>
      </w:r>
      <w:r w:rsidR="00BD53DD" w:rsidRPr="00024CA7">
        <w:rPr>
          <w:rFonts w:ascii="Times New Roman" w:hAnsi="Times New Roman" w:cs="Times New Roman"/>
          <w:sz w:val="24"/>
          <w:szCs w:val="24"/>
        </w:rPr>
        <w:t xml:space="preserve">consumer response were the pattern of returns to be altered by changing the </w:t>
      </w:r>
      <w:r w:rsidR="00BE42C7" w:rsidRPr="00024CA7">
        <w:rPr>
          <w:rFonts w:ascii="Times New Roman" w:hAnsi="Times New Roman" w:cs="Times New Roman"/>
          <w:sz w:val="24"/>
          <w:szCs w:val="24"/>
        </w:rPr>
        <w:t>format</w:t>
      </w:r>
      <w:r w:rsidR="00BD53DD" w:rsidRPr="00024CA7">
        <w:rPr>
          <w:rFonts w:ascii="Times New Roman" w:hAnsi="Times New Roman" w:cs="Times New Roman"/>
          <w:sz w:val="24"/>
          <w:szCs w:val="24"/>
        </w:rPr>
        <w:t xml:space="preserve"> of the game.</w:t>
      </w:r>
      <w:r w:rsidR="00BE42C7" w:rsidRPr="00024CA7">
        <w:rPr>
          <w:rFonts w:ascii="Times New Roman" w:hAnsi="Times New Roman" w:cs="Times New Roman"/>
          <w:sz w:val="24"/>
          <w:szCs w:val="24"/>
        </w:rPr>
        <w:t xml:space="preserve"> </w:t>
      </w:r>
    </w:p>
    <w:p w14:paraId="5DEA0299" w14:textId="77777777" w:rsidR="007B1E3B" w:rsidRPr="00024CA7" w:rsidRDefault="007B1E3B" w:rsidP="00024CA7">
      <w:pPr>
        <w:spacing w:after="0" w:line="360" w:lineRule="auto"/>
        <w:rPr>
          <w:rFonts w:ascii="Times New Roman" w:hAnsi="Times New Roman" w:cs="Times New Roman"/>
          <w:sz w:val="24"/>
          <w:szCs w:val="24"/>
        </w:rPr>
      </w:pPr>
    </w:p>
    <w:p w14:paraId="4DB8707C" w14:textId="433B638D" w:rsidR="007C332E" w:rsidRPr="00024CA7" w:rsidRDefault="007B1E3B"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Finally, by offering a reliable way of using lotto sales models to reveal consumer preferences over the characteristics of the probability distribution of returns, we will be able to confirm whether the pattern of signs on mean, standard deviation and skewness is consistent with the Friedman-Savage utility</w:t>
      </w:r>
      <w:r w:rsidR="00242062" w:rsidRPr="00024CA7">
        <w:rPr>
          <w:rFonts w:ascii="Times New Roman" w:hAnsi="Times New Roman" w:cs="Times New Roman"/>
          <w:sz w:val="24"/>
          <w:szCs w:val="24"/>
        </w:rPr>
        <w:t xml:space="preserve">-of-wealth </w:t>
      </w:r>
      <w:r w:rsidRPr="00024CA7">
        <w:rPr>
          <w:rFonts w:ascii="Times New Roman" w:hAnsi="Times New Roman" w:cs="Times New Roman"/>
          <w:sz w:val="24"/>
          <w:szCs w:val="24"/>
        </w:rPr>
        <w:t>function</w:t>
      </w:r>
      <w:r w:rsidR="00242062" w:rsidRPr="00024CA7">
        <w:rPr>
          <w:rFonts w:ascii="Times New Roman" w:hAnsi="Times New Roman" w:cs="Times New Roman"/>
          <w:sz w:val="24"/>
          <w:szCs w:val="24"/>
        </w:rPr>
        <w:t xml:space="preserve"> (Friedman and Savage, 1948)</w:t>
      </w:r>
      <w:r w:rsidRPr="00024CA7">
        <w:rPr>
          <w:rFonts w:ascii="Times New Roman" w:hAnsi="Times New Roman" w:cs="Times New Roman"/>
          <w:sz w:val="24"/>
          <w:szCs w:val="24"/>
        </w:rPr>
        <w:t>. Confirmation of the relevance of Friedman-Savage from experimental data has been hard to obtain because experiments cannot realistically offer sufficiently large gains which reveal preferences for gambling for life-chang</w:t>
      </w:r>
      <w:r w:rsidR="00E53FFB">
        <w:rPr>
          <w:rFonts w:ascii="Times New Roman" w:hAnsi="Times New Roman" w:cs="Times New Roman"/>
          <w:sz w:val="24"/>
          <w:szCs w:val="24"/>
        </w:rPr>
        <w:t xml:space="preserve">ing prospective gains. But </w:t>
      </w:r>
      <w:proofErr w:type="spellStart"/>
      <w:r w:rsidR="00E53FFB">
        <w:rPr>
          <w:rFonts w:ascii="Times New Roman" w:hAnsi="Times New Roman" w:cs="Times New Roman"/>
          <w:sz w:val="24"/>
          <w:szCs w:val="24"/>
        </w:rPr>
        <w:t>Brun</w:t>
      </w:r>
      <w:r w:rsidRPr="00024CA7">
        <w:rPr>
          <w:rFonts w:ascii="Times New Roman" w:hAnsi="Times New Roman" w:cs="Times New Roman"/>
          <w:sz w:val="24"/>
          <w:szCs w:val="24"/>
        </w:rPr>
        <w:t>k</w:t>
      </w:r>
      <w:proofErr w:type="spellEnd"/>
      <w:r w:rsidRPr="00024CA7">
        <w:rPr>
          <w:rFonts w:ascii="Times New Roman" w:hAnsi="Times New Roman" w:cs="Times New Roman"/>
          <w:sz w:val="24"/>
          <w:szCs w:val="24"/>
        </w:rPr>
        <w:t xml:space="preserve"> (1981) provided indirect evidence from a National (US) survey where respondents’ dissatisfaction with current income predicted participation in lotteries but not in other gambling activities where extreme wins are </w:t>
      </w:r>
      <w:r w:rsidRPr="00024CA7">
        <w:rPr>
          <w:rFonts w:ascii="Times New Roman" w:hAnsi="Times New Roman" w:cs="Times New Roman"/>
          <w:sz w:val="24"/>
          <w:szCs w:val="24"/>
        </w:rPr>
        <w:lastRenderedPageBreak/>
        <w:t xml:space="preserve">not offered. And, over time, study of gambling markets has added slowly to evidence through analysis of naturalistic data. </w:t>
      </w:r>
      <w:proofErr w:type="spellStart"/>
      <w:r w:rsidRPr="00024CA7">
        <w:rPr>
          <w:rFonts w:ascii="Times New Roman" w:hAnsi="Times New Roman" w:cs="Times New Roman"/>
          <w:sz w:val="24"/>
          <w:szCs w:val="24"/>
        </w:rPr>
        <w:t>Golec</w:t>
      </w:r>
      <w:proofErr w:type="spellEnd"/>
      <w:r w:rsidRPr="00024CA7">
        <w:rPr>
          <w:rFonts w:ascii="Times New Roman" w:hAnsi="Times New Roman" w:cs="Times New Roman"/>
          <w:sz w:val="24"/>
          <w:szCs w:val="24"/>
        </w:rPr>
        <w:t xml:space="preserve"> and Tamarkin (1998) found patterns of odds and returns across horses that were consistent with </w:t>
      </w:r>
      <w:r w:rsidR="00242062" w:rsidRPr="00024CA7">
        <w:rPr>
          <w:rFonts w:ascii="Times New Roman" w:hAnsi="Times New Roman" w:cs="Times New Roman"/>
          <w:sz w:val="24"/>
          <w:szCs w:val="24"/>
        </w:rPr>
        <w:t xml:space="preserve">racetrack </w:t>
      </w:r>
      <w:r w:rsidRPr="00024CA7">
        <w:rPr>
          <w:rFonts w:ascii="Times New Roman" w:hAnsi="Times New Roman" w:cs="Times New Roman"/>
          <w:sz w:val="24"/>
          <w:szCs w:val="24"/>
        </w:rPr>
        <w:t>bettors being risk-averse but skewness-loving, which would be the case if they had Friedman-Savage utility functions. Walker and Young (2001) took a yet more direct approach by regressing lottery draw sales on the mean, variance and skewness of returns in the particular draw and found coefficient estimates to be positive, negative and positive respectively (albeit that skewness was only marginally significant). This was evidence consistent with Friedman-Savage; but</w:t>
      </w:r>
      <w:r w:rsidR="003A7699" w:rsidRPr="00024CA7">
        <w:rPr>
          <w:rFonts w:ascii="Times New Roman" w:hAnsi="Times New Roman" w:cs="Times New Roman"/>
          <w:sz w:val="24"/>
          <w:szCs w:val="24"/>
        </w:rPr>
        <w:t xml:space="preserve">, as noted already, </w:t>
      </w:r>
      <w:r w:rsidRPr="00024CA7">
        <w:rPr>
          <w:rFonts w:ascii="Times New Roman" w:hAnsi="Times New Roman" w:cs="Times New Roman"/>
          <w:sz w:val="24"/>
          <w:szCs w:val="24"/>
        </w:rPr>
        <w:t xml:space="preserve">they had to use </w:t>
      </w:r>
      <w:r w:rsidR="003A7699" w:rsidRPr="00024CA7">
        <w:rPr>
          <w:rFonts w:ascii="Times New Roman" w:hAnsi="Times New Roman" w:cs="Times New Roman"/>
          <w:sz w:val="24"/>
          <w:szCs w:val="24"/>
        </w:rPr>
        <w:t xml:space="preserve">OLS </w:t>
      </w:r>
      <w:r w:rsidRPr="00024CA7">
        <w:rPr>
          <w:rFonts w:ascii="Times New Roman" w:hAnsi="Times New Roman" w:cs="Times New Roman"/>
          <w:sz w:val="24"/>
          <w:szCs w:val="24"/>
        </w:rPr>
        <w:t>despite acknowledging the presence of endogeneity. By resolving the endogeneity issue</w:t>
      </w:r>
      <w:r w:rsidR="003A7699" w:rsidRPr="00024CA7">
        <w:rPr>
          <w:rFonts w:ascii="Times New Roman" w:hAnsi="Times New Roman" w:cs="Times New Roman"/>
          <w:sz w:val="24"/>
          <w:szCs w:val="24"/>
        </w:rPr>
        <w:t>, we are able to consider safer estimates of the relevant coefficient estimates and test whether</w:t>
      </w:r>
      <w:r w:rsidRPr="00024CA7">
        <w:rPr>
          <w:rFonts w:ascii="Times New Roman" w:hAnsi="Times New Roman" w:cs="Times New Roman"/>
          <w:sz w:val="24"/>
          <w:szCs w:val="24"/>
        </w:rPr>
        <w:t xml:space="preserve">, for lottery play at least, behaviour in the field is consistent with the Friedman-Savage assumptions and with their rationale for lottery play: </w:t>
      </w:r>
      <w:r w:rsidR="00BE42C7" w:rsidRPr="00024CA7">
        <w:rPr>
          <w:rFonts w:ascii="Times New Roman" w:hAnsi="Times New Roman" w:cs="Times New Roman"/>
          <w:sz w:val="24"/>
          <w:szCs w:val="24"/>
        </w:rPr>
        <w:t xml:space="preserve">purchasers </w:t>
      </w:r>
      <w:r w:rsidR="001705EE" w:rsidRPr="00024CA7">
        <w:rPr>
          <w:rFonts w:ascii="Times New Roman" w:hAnsi="Times New Roman" w:cs="Times New Roman"/>
          <w:sz w:val="24"/>
          <w:szCs w:val="24"/>
        </w:rPr>
        <w:t xml:space="preserve">of lottery tickets </w:t>
      </w:r>
      <w:r w:rsidR="00BE42C7" w:rsidRPr="00024CA7">
        <w:rPr>
          <w:rFonts w:ascii="Times New Roman" w:hAnsi="Times New Roman" w:cs="Times New Roman"/>
          <w:sz w:val="24"/>
          <w:szCs w:val="24"/>
        </w:rPr>
        <w:t xml:space="preserve">are sufficiently compensated by high positive skewness in returns that they </w:t>
      </w:r>
      <w:r w:rsidR="00192F67" w:rsidRPr="00024CA7">
        <w:rPr>
          <w:rFonts w:ascii="Times New Roman" w:hAnsi="Times New Roman" w:cs="Times New Roman"/>
          <w:sz w:val="24"/>
          <w:szCs w:val="24"/>
        </w:rPr>
        <w:t xml:space="preserve">buy tickets </w:t>
      </w:r>
      <w:r w:rsidR="00407F42" w:rsidRPr="00024CA7">
        <w:rPr>
          <w:rFonts w:ascii="Times New Roman" w:hAnsi="Times New Roman" w:cs="Times New Roman"/>
          <w:sz w:val="24"/>
          <w:szCs w:val="24"/>
        </w:rPr>
        <w:t xml:space="preserve">which are </w:t>
      </w:r>
      <w:r w:rsidR="00192F67" w:rsidRPr="00024CA7">
        <w:rPr>
          <w:rFonts w:ascii="Times New Roman" w:hAnsi="Times New Roman" w:cs="Times New Roman"/>
          <w:sz w:val="24"/>
          <w:szCs w:val="24"/>
        </w:rPr>
        <w:t>poor value in terms of the mean return.</w:t>
      </w:r>
      <w:r w:rsidR="00BE42C7" w:rsidRPr="00024CA7">
        <w:rPr>
          <w:rFonts w:ascii="Times New Roman" w:hAnsi="Times New Roman" w:cs="Times New Roman"/>
          <w:sz w:val="24"/>
          <w:szCs w:val="24"/>
        </w:rPr>
        <w:t xml:space="preserve"> </w:t>
      </w:r>
    </w:p>
    <w:p w14:paraId="37C036DD" w14:textId="77777777" w:rsidR="007C332E" w:rsidRPr="00024CA7" w:rsidRDefault="007C332E" w:rsidP="00024CA7">
      <w:pPr>
        <w:spacing w:after="0" w:line="360" w:lineRule="auto"/>
        <w:rPr>
          <w:rFonts w:ascii="Times New Roman" w:hAnsi="Times New Roman" w:cs="Times New Roman"/>
          <w:sz w:val="24"/>
          <w:szCs w:val="24"/>
        </w:rPr>
      </w:pPr>
    </w:p>
    <w:p w14:paraId="640592C0" w14:textId="70DE4ED2" w:rsidR="0019528B" w:rsidRPr="00024CA7" w:rsidRDefault="007C332E"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The remainder of the paper is structured as follows. In Section 2, we provide context for the Spanish data set we analyse. We go on to work with a model where sales are a function of the moments of the probability distribution of winnings</w:t>
      </w:r>
      <w:r w:rsidR="001705EE" w:rsidRPr="00024CA7">
        <w:rPr>
          <w:rFonts w:ascii="Times New Roman" w:hAnsi="Times New Roman" w:cs="Times New Roman"/>
          <w:sz w:val="24"/>
          <w:szCs w:val="24"/>
        </w:rPr>
        <w:t>.</w:t>
      </w:r>
      <w:r w:rsidRPr="00024CA7">
        <w:rPr>
          <w:rFonts w:ascii="Times New Roman" w:hAnsi="Times New Roman" w:cs="Times New Roman"/>
          <w:sz w:val="24"/>
          <w:szCs w:val="24"/>
        </w:rPr>
        <w:t xml:space="preserve"> Section 3 </w:t>
      </w:r>
      <w:r w:rsidR="00242062" w:rsidRPr="00024CA7">
        <w:rPr>
          <w:rFonts w:ascii="Times New Roman" w:hAnsi="Times New Roman" w:cs="Times New Roman"/>
          <w:sz w:val="24"/>
          <w:szCs w:val="24"/>
        </w:rPr>
        <w:t xml:space="preserve">outlines </w:t>
      </w:r>
      <w:r w:rsidRPr="00024CA7">
        <w:rPr>
          <w:rFonts w:ascii="Times New Roman" w:hAnsi="Times New Roman" w:cs="Times New Roman"/>
          <w:sz w:val="24"/>
          <w:szCs w:val="24"/>
        </w:rPr>
        <w:t>issues on how these moments may be</w:t>
      </w:r>
      <w:r w:rsidR="00BD53DD" w:rsidRPr="00024CA7">
        <w:rPr>
          <w:rFonts w:ascii="Times New Roman" w:hAnsi="Times New Roman" w:cs="Times New Roman"/>
          <w:sz w:val="24"/>
          <w:szCs w:val="24"/>
        </w:rPr>
        <w:t xml:space="preserve"> measured</w:t>
      </w:r>
      <w:r w:rsidRPr="00024CA7">
        <w:rPr>
          <w:rFonts w:ascii="Times New Roman" w:hAnsi="Times New Roman" w:cs="Times New Roman"/>
          <w:sz w:val="24"/>
          <w:szCs w:val="24"/>
        </w:rPr>
        <w:t>. In Section 4, we build our model, based on the idea of a rational expectations equilibrium, and seek to justify our claim to have resolved the roadblock in modelling lotto demand caused by the lack of obvious instruments.</w:t>
      </w:r>
      <w:r w:rsidR="001626C7" w:rsidRPr="00024CA7">
        <w:rPr>
          <w:rFonts w:ascii="Times New Roman" w:hAnsi="Times New Roman" w:cs="Times New Roman"/>
          <w:sz w:val="24"/>
          <w:szCs w:val="24"/>
        </w:rPr>
        <w:t xml:space="preserve"> Our strategy for computing the parameter estimates </w:t>
      </w:r>
      <w:r w:rsidR="001705EE" w:rsidRPr="00024CA7">
        <w:rPr>
          <w:rFonts w:ascii="Times New Roman" w:hAnsi="Times New Roman" w:cs="Times New Roman"/>
          <w:sz w:val="24"/>
          <w:szCs w:val="24"/>
        </w:rPr>
        <w:t xml:space="preserve">and standard errors </w:t>
      </w:r>
      <w:r w:rsidR="001626C7" w:rsidRPr="00024CA7">
        <w:rPr>
          <w:rFonts w:ascii="Times New Roman" w:hAnsi="Times New Roman" w:cs="Times New Roman"/>
          <w:sz w:val="24"/>
          <w:szCs w:val="24"/>
        </w:rPr>
        <w:t xml:space="preserve">is described in an Appendix. The estimates </w:t>
      </w:r>
      <w:r w:rsidR="00C12529" w:rsidRPr="00024CA7">
        <w:rPr>
          <w:rFonts w:ascii="Times New Roman" w:hAnsi="Times New Roman" w:cs="Times New Roman"/>
          <w:sz w:val="24"/>
          <w:szCs w:val="24"/>
        </w:rPr>
        <w:t xml:space="preserve">themselves </w:t>
      </w:r>
      <w:r w:rsidR="001626C7" w:rsidRPr="00024CA7">
        <w:rPr>
          <w:rFonts w:ascii="Times New Roman" w:hAnsi="Times New Roman" w:cs="Times New Roman"/>
          <w:sz w:val="24"/>
          <w:szCs w:val="24"/>
        </w:rPr>
        <w:t xml:space="preserve">are presented in Section 5 </w:t>
      </w:r>
      <w:r w:rsidR="00294DD4" w:rsidRPr="00024CA7">
        <w:rPr>
          <w:rFonts w:ascii="Times New Roman" w:hAnsi="Times New Roman" w:cs="Times New Roman"/>
          <w:sz w:val="24"/>
          <w:szCs w:val="24"/>
        </w:rPr>
        <w:t xml:space="preserve">and compared with OLS estimates. We show that estimation from our modelling based on rational expectations provides more accurate out-of-sample sales forecasts than OLS and that the material difference between coefficient estimates is large enough </w:t>
      </w:r>
      <w:r w:rsidR="001626C7" w:rsidRPr="00024CA7">
        <w:rPr>
          <w:rFonts w:ascii="Times New Roman" w:hAnsi="Times New Roman" w:cs="Times New Roman"/>
          <w:sz w:val="24"/>
          <w:szCs w:val="24"/>
        </w:rPr>
        <w:t xml:space="preserve">to be relevant in practical application by those evaluating prospective changes in the structure of any lotto game. The final section of the paper reflects on what has been learned. </w:t>
      </w:r>
      <w:r w:rsidRPr="00024CA7">
        <w:rPr>
          <w:rFonts w:ascii="Times New Roman" w:hAnsi="Times New Roman" w:cs="Times New Roman"/>
          <w:sz w:val="24"/>
          <w:szCs w:val="24"/>
        </w:rPr>
        <w:t xml:space="preserve">    </w:t>
      </w:r>
      <w:r w:rsidR="00BE42C7" w:rsidRPr="00024CA7">
        <w:rPr>
          <w:rFonts w:ascii="Times New Roman" w:hAnsi="Times New Roman" w:cs="Times New Roman"/>
          <w:sz w:val="24"/>
          <w:szCs w:val="24"/>
        </w:rPr>
        <w:t xml:space="preserve"> </w:t>
      </w:r>
    </w:p>
    <w:p w14:paraId="44DBC11E" w14:textId="77777777" w:rsidR="00AD19B3" w:rsidRPr="00024CA7" w:rsidRDefault="003B41DF" w:rsidP="00024CA7">
      <w:pPr>
        <w:spacing w:after="0" w:line="360" w:lineRule="auto"/>
        <w:rPr>
          <w:rFonts w:ascii="Times New Roman" w:hAnsi="Times New Roman" w:cs="Times New Roman"/>
          <w:sz w:val="24"/>
          <w:szCs w:val="24"/>
        </w:rPr>
      </w:pPr>
      <w:r w:rsidRPr="00024CA7">
        <w:rPr>
          <w:rFonts w:ascii="Times New Roman" w:hAnsi="Times New Roman" w:cs="Times New Roman"/>
          <w:sz w:val="24"/>
          <w:szCs w:val="24"/>
        </w:rPr>
        <w:t xml:space="preserve"> </w:t>
      </w:r>
    </w:p>
    <w:p w14:paraId="3D8C6EEB" w14:textId="77777777" w:rsidR="001705EE" w:rsidRPr="00024CA7" w:rsidRDefault="001705EE" w:rsidP="00024CA7">
      <w:pPr>
        <w:spacing w:after="0" w:line="360" w:lineRule="auto"/>
        <w:rPr>
          <w:rFonts w:ascii="Times New Roman" w:eastAsia="Times New Roman" w:hAnsi="Times New Roman" w:cs="Times New Roman"/>
          <w:b/>
          <w:bCs/>
          <w:sz w:val="24"/>
          <w:szCs w:val="24"/>
          <w:lang w:eastAsia="en-GB"/>
        </w:rPr>
      </w:pPr>
      <w:r w:rsidRPr="00024CA7">
        <w:rPr>
          <w:rFonts w:ascii="Times New Roman" w:hAnsi="Times New Roman" w:cs="Times New Roman"/>
          <w:b/>
          <w:sz w:val="24"/>
          <w:szCs w:val="24"/>
        </w:rPr>
        <w:t>2</w:t>
      </w:r>
      <w:r w:rsidRPr="00024CA7">
        <w:rPr>
          <w:rFonts w:ascii="Times New Roman" w:eastAsia="Times New Roman" w:hAnsi="Times New Roman" w:cs="Times New Roman"/>
          <w:b/>
          <w:bCs/>
          <w:sz w:val="24"/>
          <w:szCs w:val="24"/>
          <w:lang w:eastAsia="en-GB"/>
        </w:rPr>
        <w:t>. Data and context</w:t>
      </w:r>
    </w:p>
    <w:p w14:paraId="4F88111A" w14:textId="3BD50228" w:rsidR="001705EE" w:rsidRPr="00024CA7" w:rsidRDefault="00B759E6"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The game we study to illustrate our methodology is </w:t>
      </w:r>
      <w:r w:rsidR="001705EE" w:rsidRPr="00024CA7">
        <w:rPr>
          <w:rFonts w:ascii="Times New Roman" w:eastAsia="Times New Roman" w:hAnsi="Times New Roman" w:cs="Times New Roman"/>
          <w:i/>
          <w:iCs/>
          <w:sz w:val="24"/>
          <w:szCs w:val="24"/>
          <w:lang w:eastAsia="en-GB"/>
        </w:rPr>
        <w:t xml:space="preserve">El </w:t>
      </w:r>
      <w:proofErr w:type="spellStart"/>
      <w:r w:rsidR="001705EE" w:rsidRPr="00024CA7">
        <w:rPr>
          <w:rFonts w:ascii="Times New Roman" w:eastAsia="Times New Roman" w:hAnsi="Times New Roman" w:cs="Times New Roman"/>
          <w:i/>
          <w:iCs/>
          <w:sz w:val="24"/>
          <w:szCs w:val="24"/>
          <w:lang w:eastAsia="en-GB"/>
        </w:rPr>
        <w:t>Gordo</w:t>
      </w:r>
      <w:proofErr w:type="spellEnd"/>
      <w:r w:rsidR="001705EE" w:rsidRPr="00024CA7">
        <w:rPr>
          <w:rFonts w:ascii="Times New Roman" w:eastAsia="Times New Roman" w:hAnsi="Times New Roman" w:cs="Times New Roman"/>
          <w:i/>
          <w:iCs/>
          <w:sz w:val="24"/>
          <w:szCs w:val="24"/>
          <w:lang w:eastAsia="en-GB"/>
        </w:rPr>
        <w:t xml:space="preserve"> de la </w:t>
      </w:r>
      <w:proofErr w:type="spellStart"/>
      <w:r w:rsidR="001705EE" w:rsidRPr="00024CA7">
        <w:rPr>
          <w:rFonts w:ascii="Times New Roman" w:eastAsia="Times New Roman" w:hAnsi="Times New Roman" w:cs="Times New Roman"/>
          <w:i/>
          <w:iCs/>
          <w:sz w:val="24"/>
          <w:szCs w:val="24"/>
          <w:lang w:eastAsia="en-GB"/>
        </w:rPr>
        <w:t>Primitiva</w:t>
      </w:r>
      <w:proofErr w:type="spellEnd"/>
      <w:r w:rsidR="001705EE" w:rsidRPr="00024CA7">
        <w:rPr>
          <w:rFonts w:ascii="Times New Roman" w:eastAsia="Times New Roman" w:hAnsi="Times New Roman" w:cs="Times New Roman"/>
          <w:sz w:val="24"/>
          <w:szCs w:val="24"/>
          <w:lang w:eastAsia="en-GB"/>
        </w:rPr>
        <w:t xml:space="preserve">, offered by the Spanish state lottery agency, </w:t>
      </w:r>
      <w:proofErr w:type="spellStart"/>
      <w:r w:rsidR="001705EE" w:rsidRPr="00024CA7">
        <w:rPr>
          <w:rFonts w:ascii="Times New Roman" w:eastAsia="Times New Roman" w:hAnsi="Times New Roman" w:cs="Times New Roman"/>
          <w:sz w:val="24"/>
          <w:szCs w:val="24"/>
          <w:lang w:eastAsia="en-GB"/>
        </w:rPr>
        <w:t>Loterías</w:t>
      </w:r>
      <w:proofErr w:type="spellEnd"/>
      <w:r w:rsidR="001705EE" w:rsidRPr="00024CA7">
        <w:rPr>
          <w:rFonts w:ascii="Times New Roman" w:eastAsia="Times New Roman" w:hAnsi="Times New Roman" w:cs="Times New Roman"/>
          <w:sz w:val="24"/>
          <w:szCs w:val="24"/>
          <w:lang w:eastAsia="en-GB"/>
        </w:rPr>
        <w:t xml:space="preserve"> y </w:t>
      </w:r>
      <w:proofErr w:type="spellStart"/>
      <w:r w:rsidR="001705EE" w:rsidRPr="00024CA7">
        <w:rPr>
          <w:rFonts w:ascii="Times New Roman" w:eastAsia="Times New Roman" w:hAnsi="Times New Roman" w:cs="Times New Roman"/>
          <w:sz w:val="24"/>
          <w:szCs w:val="24"/>
          <w:lang w:eastAsia="en-GB"/>
        </w:rPr>
        <w:t>Apuestas</w:t>
      </w:r>
      <w:proofErr w:type="spellEnd"/>
      <w:r w:rsidR="001705EE" w:rsidRPr="00024CA7">
        <w:rPr>
          <w:rFonts w:ascii="Times New Roman" w:eastAsia="Times New Roman" w:hAnsi="Times New Roman" w:cs="Times New Roman"/>
          <w:sz w:val="24"/>
          <w:szCs w:val="24"/>
          <w:lang w:eastAsia="en-GB"/>
        </w:rPr>
        <w:t xml:space="preserve"> del Estado (LAE). It was launched as a monthly game in 1993 but converted to weekly play on October 12, 1997, and the data to be employed in our analysis relate to draws from then on (and up to September </w:t>
      </w:r>
      <w:r w:rsidR="001705EE" w:rsidRPr="00024CA7">
        <w:rPr>
          <w:rFonts w:ascii="Times New Roman" w:eastAsia="Times New Roman" w:hAnsi="Times New Roman" w:cs="Times New Roman"/>
          <w:sz w:val="24"/>
          <w:szCs w:val="24"/>
          <w:lang w:eastAsia="en-GB"/>
        </w:rPr>
        <w:lastRenderedPageBreak/>
        <w:t xml:space="preserve">28, 2008). This gave us 573 weekly observations. Throughout these weeks, the cost of purchasing a ticket (€1.50) and the proportion of sales revenue earmarked for prizes (55%) remained the same. </w:t>
      </w:r>
    </w:p>
    <w:p w14:paraId="3204E338" w14:textId="77777777" w:rsidR="001705EE" w:rsidRPr="00024CA7" w:rsidRDefault="001705EE"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008DADD8" w14:textId="28706D4E" w:rsidR="001705EE" w:rsidRPr="00024CA7" w:rsidRDefault="001705EE"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Initially the game was sold with the single matrix </w:t>
      </w:r>
      <w:r w:rsidRPr="00024CA7">
        <w:rPr>
          <w:rFonts w:ascii="Times New Roman" w:eastAsia="Times New Roman" w:hAnsi="Times New Roman" w:cs="Times New Roman"/>
          <w:i/>
          <w:iCs/>
          <w:sz w:val="24"/>
          <w:szCs w:val="24"/>
          <w:lang w:eastAsia="en-GB"/>
        </w:rPr>
        <w:t>m</w:t>
      </w:r>
      <w:r w:rsidRPr="00024CA7">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i/>
          <w:iCs/>
          <w:sz w:val="24"/>
          <w:szCs w:val="24"/>
          <w:lang w:eastAsia="en-GB"/>
        </w:rPr>
        <w:t>n</w:t>
      </w:r>
      <w:r w:rsidRPr="00024CA7">
        <w:rPr>
          <w:rFonts w:ascii="Times New Roman" w:eastAsia="Times New Roman" w:hAnsi="Times New Roman" w:cs="Times New Roman"/>
          <w:sz w:val="24"/>
          <w:szCs w:val="24"/>
          <w:lang w:eastAsia="en-GB"/>
        </w:rPr>
        <w:t xml:space="preserve"> format used in many other jurisdictions, with </w:t>
      </w:r>
      <w:r w:rsidRPr="00024CA7">
        <w:rPr>
          <w:rFonts w:ascii="Times New Roman" w:eastAsia="Times New Roman" w:hAnsi="Times New Roman" w:cs="Times New Roman"/>
          <w:i/>
          <w:iCs/>
          <w:sz w:val="24"/>
          <w:szCs w:val="24"/>
          <w:lang w:eastAsia="en-GB"/>
        </w:rPr>
        <w:t>m</w:t>
      </w:r>
      <w:r w:rsidRPr="00024CA7">
        <w:rPr>
          <w:rFonts w:ascii="Times New Roman" w:eastAsia="Times New Roman" w:hAnsi="Times New Roman" w:cs="Times New Roman"/>
          <w:sz w:val="24"/>
          <w:szCs w:val="24"/>
          <w:lang w:eastAsia="en-GB"/>
        </w:rPr>
        <w:t xml:space="preserve">=6 and </w:t>
      </w:r>
      <w:r w:rsidRPr="00024CA7">
        <w:rPr>
          <w:rFonts w:ascii="Times New Roman" w:eastAsia="Times New Roman" w:hAnsi="Times New Roman" w:cs="Times New Roman"/>
          <w:i/>
          <w:iCs/>
          <w:sz w:val="24"/>
          <w:szCs w:val="24"/>
          <w:lang w:eastAsia="en-GB"/>
        </w:rPr>
        <w:t>n</w:t>
      </w:r>
      <w:r w:rsidRPr="00024CA7">
        <w:rPr>
          <w:rFonts w:ascii="Times New Roman" w:eastAsia="Times New Roman" w:hAnsi="Times New Roman" w:cs="Times New Roman"/>
          <w:sz w:val="24"/>
          <w:szCs w:val="24"/>
          <w:lang w:eastAsia="en-GB"/>
        </w:rPr>
        <w:t xml:space="preserve">=49. So players had to choose six numbers from the set 1 to 49 and, if the selection made exactly matched the six main numbers drawn (the probability of such a match is approximately 1 in 14m), the player shared in the jackpot prize. There were also four lower prize tiers and the additional possibility of a refund of the entry fee, which was made to holders of 10% of the tickets sold (chosen by a separate random process). Detailed rules were in place for the proportion of ticket revenue allocated to each prize level. </w:t>
      </w:r>
    </w:p>
    <w:p w14:paraId="6CC81901" w14:textId="77777777" w:rsidR="007846C6" w:rsidRPr="00024CA7" w:rsidRDefault="007846C6" w:rsidP="00024CA7">
      <w:pPr>
        <w:widowControl w:val="0"/>
        <w:autoSpaceDE w:val="0"/>
        <w:autoSpaceDN w:val="0"/>
        <w:adjustRightInd w:val="0"/>
        <w:spacing w:after="0" w:line="240" w:lineRule="auto"/>
        <w:ind w:right="471"/>
        <w:jc w:val="both"/>
        <w:rPr>
          <w:rFonts w:ascii="Times New Roman" w:eastAsia="Times New Roman" w:hAnsi="Times New Roman" w:cs="Times New Roman"/>
          <w:b/>
          <w:bCs/>
          <w:sz w:val="24"/>
          <w:szCs w:val="24"/>
          <w:lang w:eastAsia="en-GB"/>
        </w:rPr>
      </w:pPr>
    </w:p>
    <w:p w14:paraId="791A1040" w14:textId="77777777" w:rsidR="001705EE" w:rsidRPr="00024CA7" w:rsidRDefault="001705EE" w:rsidP="00024CA7">
      <w:pPr>
        <w:widowControl w:val="0"/>
        <w:autoSpaceDE w:val="0"/>
        <w:autoSpaceDN w:val="0"/>
        <w:adjustRightInd w:val="0"/>
        <w:spacing w:after="0" w:line="240" w:lineRule="auto"/>
        <w:ind w:right="471"/>
        <w:jc w:val="both"/>
        <w:rPr>
          <w:rFonts w:ascii="Times New Roman" w:eastAsia="Times New Roman" w:hAnsi="Times New Roman" w:cs="Times New Roman"/>
          <w:b/>
          <w:bCs/>
          <w:i/>
          <w:iCs/>
          <w:sz w:val="24"/>
          <w:szCs w:val="24"/>
          <w:lang w:eastAsia="en-GB"/>
        </w:rPr>
      </w:pPr>
      <w:r w:rsidRPr="00024CA7">
        <w:rPr>
          <w:rFonts w:ascii="Times New Roman" w:eastAsia="Times New Roman" w:hAnsi="Times New Roman" w:cs="Times New Roman"/>
          <w:b/>
          <w:bCs/>
          <w:sz w:val="24"/>
          <w:szCs w:val="24"/>
          <w:lang w:eastAsia="en-GB"/>
        </w:rPr>
        <w:t xml:space="preserve">Figure 1. Numbers of tickets sold for </w:t>
      </w:r>
      <w:r w:rsidRPr="00024CA7">
        <w:rPr>
          <w:rFonts w:ascii="Times New Roman" w:eastAsia="Times New Roman" w:hAnsi="Times New Roman" w:cs="Times New Roman"/>
          <w:b/>
          <w:bCs/>
          <w:i/>
          <w:iCs/>
          <w:sz w:val="24"/>
          <w:szCs w:val="24"/>
          <w:lang w:eastAsia="en-GB"/>
        </w:rPr>
        <w:t xml:space="preserve">El </w:t>
      </w:r>
      <w:proofErr w:type="spellStart"/>
      <w:r w:rsidRPr="00024CA7">
        <w:rPr>
          <w:rFonts w:ascii="Times New Roman" w:eastAsia="Times New Roman" w:hAnsi="Times New Roman" w:cs="Times New Roman"/>
          <w:b/>
          <w:bCs/>
          <w:i/>
          <w:iCs/>
          <w:sz w:val="24"/>
          <w:szCs w:val="24"/>
          <w:lang w:eastAsia="en-GB"/>
        </w:rPr>
        <w:t>Gordo</w:t>
      </w:r>
      <w:proofErr w:type="spellEnd"/>
      <w:r w:rsidRPr="00024CA7">
        <w:rPr>
          <w:rFonts w:ascii="Times New Roman" w:eastAsia="Times New Roman" w:hAnsi="Times New Roman" w:cs="Times New Roman"/>
          <w:b/>
          <w:bCs/>
          <w:i/>
          <w:iCs/>
          <w:sz w:val="24"/>
          <w:szCs w:val="24"/>
          <w:lang w:eastAsia="en-GB"/>
        </w:rPr>
        <w:t xml:space="preserve"> de la </w:t>
      </w:r>
      <w:proofErr w:type="spellStart"/>
      <w:r w:rsidRPr="00024CA7">
        <w:rPr>
          <w:rFonts w:ascii="Times New Roman" w:eastAsia="Times New Roman" w:hAnsi="Times New Roman" w:cs="Times New Roman"/>
          <w:b/>
          <w:bCs/>
          <w:i/>
          <w:iCs/>
          <w:sz w:val="24"/>
          <w:szCs w:val="24"/>
          <w:lang w:eastAsia="en-GB"/>
        </w:rPr>
        <w:t>Primitiva</w:t>
      </w:r>
      <w:proofErr w:type="spellEnd"/>
    </w:p>
    <w:p w14:paraId="77EE637A" w14:textId="77777777" w:rsidR="001705EE" w:rsidRPr="00AE1DD4" w:rsidRDefault="001705EE" w:rsidP="001705EE">
      <w:pPr>
        <w:widowControl w:val="0"/>
        <w:autoSpaceDE w:val="0"/>
        <w:autoSpaceDN w:val="0"/>
        <w:adjustRightInd w:val="0"/>
        <w:spacing w:before="18" w:after="0" w:line="240" w:lineRule="auto"/>
        <w:ind w:right="471"/>
        <w:jc w:val="both"/>
        <w:rPr>
          <w:rFonts w:ascii="Times New Roman" w:eastAsia="Times New Roman" w:hAnsi="Times New Roman" w:cs="Times New Roman"/>
          <w:i/>
          <w:iCs/>
          <w:sz w:val="24"/>
          <w:szCs w:val="24"/>
          <w:lang w:eastAsia="en-GB"/>
        </w:rPr>
      </w:pPr>
    </w:p>
    <w:p w14:paraId="0F6B45D2" w14:textId="77777777" w:rsidR="001705EE" w:rsidRPr="00AE1DD4" w:rsidRDefault="001705EE" w:rsidP="001705EE">
      <w:pPr>
        <w:widowControl w:val="0"/>
        <w:autoSpaceDE w:val="0"/>
        <w:autoSpaceDN w:val="0"/>
        <w:adjustRightInd w:val="0"/>
        <w:spacing w:before="18"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noProof/>
          <w:sz w:val="24"/>
          <w:szCs w:val="24"/>
          <w:lang w:eastAsia="en-GB"/>
        </w:rPr>
        <w:drawing>
          <wp:inline distT="0" distB="0" distL="0" distR="0" wp14:anchorId="306B1E0E" wp14:editId="186CD9FB">
            <wp:extent cx="5400040" cy="2656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656840"/>
                    </a:xfrm>
                    <a:prstGeom prst="rect">
                      <a:avLst/>
                    </a:prstGeom>
                    <a:noFill/>
                    <a:ln>
                      <a:noFill/>
                    </a:ln>
                  </pic:spPr>
                </pic:pic>
              </a:graphicData>
            </a:graphic>
          </wp:inline>
        </w:drawing>
      </w:r>
    </w:p>
    <w:p w14:paraId="620686F4" w14:textId="77777777" w:rsidR="00D023A3" w:rsidRDefault="00D023A3" w:rsidP="00D023A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34663362" w14:textId="77777777" w:rsidR="00D023A3" w:rsidRPr="00024CA7" w:rsidRDefault="00D023A3" w:rsidP="00D023A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On February 6, 2005, at the 383</w:t>
      </w:r>
      <w:r w:rsidRPr="00024CA7">
        <w:rPr>
          <w:rFonts w:ascii="Times New Roman" w:eastAsia="Times New Roman" w:hAnsi="Times New Roman" w:cs="Times New Roman"/>
          <w:sz w:val="24"/>
          <w:szCs w:val="24"/>
          <w:vertAlign w:val="superscript"/>
          <w:lang w:eastAsia="en-GB"/>
        </w:rPr>
        <w:t>rd</w:t>
      </w:r>
      <w:r w:rsidRPr="00024CA7">
        <w:rPr>
          <w:rFonts w:ascii="Times New Roman" w:eastAsia="Times New Roman" w:hAnsi="Times New Roman" w:cs="Times New Roman"/>
          <w:sz w:val="24"/>
          <w:szCs w:val="24"/>
          <w:lang w:eastAsia="en-GB"/>
        </w:rPr>
        <w:t xml:space="preserve"> draw in our data set, LAE introduced a major modification to the design of the game by changing to a two-matrix format, 5/54 + 1/10. So now a player had to choose five numbers from the set 1 to 54 plus an additional number from a second matrix consisting of the ten numbers from 0 to 9. Consequently the chance of winning a share in the jackpot fell to 1 in nearly 32m. The entire prize structure was changed, with eight instead of five tiers of prize (in addition to the refund, for which the probability remained 0.1). Table 1 presents a summary of the basic rules of the game before and after the changes in game design. Figure 1 shows draw-by-draw </w:t>
      </w:r>
      <w:r w:rsidRPr="00024CA7">
        <w:rPr>
          <w:rFonts w:ascii="Times New Roman" w:eastAsia="Times New Roman" w:hAnsi="Times New Roman" w:cs="Times New Roman"/>
          <w:sz w:val="24"/>
          <w:szCs w:val="24"/>
          <w:lang w:eastAsia="en-GB"/>
        </w:rPr>
        <w:lastRenderedPageBreak/>
        <w:t>sales figures</w:t>
      </w:r>
    </w:p>
    <w:p w14:paraId="2CDEBE45" w14:textId="77777777" w:rsidR="007846C6" w:rsidRPr="00024CA7" w:rsidRDefault="007846C6"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tbl>
      <w:tblPr>
        <w:tblW w:w="9060" w:type="dxa"/>
        <w:tblInd w:w="93" w:type="dxa"/>
        <w:tblLook w:val="0000" w:firstRow="0" w:lastRow="0" w:firstColumn="0" w:lastColumn="0" w:noHBand="0" w:noVBand="0"/>
      </w:tblPr>
      <w:tblGrid>
        <w:gridCol w:w="1380"/>
        <w:gridCol w:w="1280"/>
        <w:gridCol w:w="1280"/>
        <w:gridCol w:w="1280"/>
        <w:gridCol w:w="1280"/>
        <w:gridCol w:w="1280"/>
        <w:gridCol w:w="1280"/>
      </w:tblGrid>
      <w:tr w:rsidR="001705EE" w:rsidRPr="00024CA7" w14:paraId="618EF791" w14:textId="77777777" w:rsidTr="000E1649">
        <w:trPr>
          <w:trHeight w:val="270"/>
        </w:trPr>
        <w:tc>
          <w:tcPr>
            <w:tcW w:w="9060" w:type="dxa"/>
            <w:gridSpan w:val="7"/>
            <w:tcBorders>
              <w:top w:val="nil"/>
              <w:left w:val="nil"/>
              <w:bottom w:val="single" w:sz="8" w:space="0" w:color="auto"/>
              <w:right w:val="nil"/>
            </w:tcBorders>
            <w:shd w:val="clear" w:color="auto" w:fill="auto"/>
            <w:noWrap/>
            <w:vAlign w:val="bottom"/>
          </w:tcPr>
          <w:p w14:paraId="5145104B" w14:textId="77777777" w:rsidR="001705EE" w:rsidRPr="00024CA7" w:rsidRDefault="001705EE" w:rsidP="00024CA7">
            <w:pPr>
              <w:spacing w:after="0" w:line="360" w:lineRule="auto"/>
              <w:rPr>
                <w:rFonts w:ascii="Times New Roman" w:eastAsia="Times New Roman" w:hAnsi="Times New Roman" w:cs="Times New Roman"/>
                <w:i/>
                <w:iCs/>
                <w:sz w:val="24"/>
                <w:szCs w:val="24"/>
                <w:lang w:eastAsia="en-GB"/>
              </w:rPr>
            </w:pPr>
            <w:r w:rsidRPr="00024CA7">
              <w:rPr>
                <w:rFonts w:ascii="Times New Roman" w:eastAsia="Times New Roman" w:hAnsi="Times New Roman" w:cs="Times New Roman"/>
                <w:b/>
                <w:bCs/>
                <w:sz w:val="24"/>
                <w:szCs w:val="24"/>
                <w:lang w:eastAsia="en-GB"/>
              </w:rPr>
              <w:t xml:space="preserve">Table 1. </w:t>
            </w:r>
            <w:r w:rsidRPr="00024CA7">
              <w:rPr>
                <w:rFonts w:ascii="Times New Roman" w:eastAsia="Times New Roman" w:hAnsi="Times New Roman" w:cs="Times New Roman"/>
                <w:sz w:val="24"/>
                <w:szCs w:val="24"/>
                <w:lang w:eastAsia="en-GB"/>
              </w:rPr>
              <w:t xml:space="preserve">Rules and prize structure of </w:t>
            </w:r>
            <w:r w:rsidRPr="00024CA7">
              <w:rPr>
                <w:rFonts w:ascii="Times New Roman" w:eastAsia="Times New Roman" w:hAnsi="Times New Roman" w:cs="Times New Roman"/>
                <w:i/>
                <w:iCs/>
                <w:sz w:val="24"/>
                <w:szCs w:val="24"/>
                <w:lang w:eastAsia="en-GB"/>
              </w:rPr>
              <w:t xml:space="preserve">El </w:t>
            </w:r>
            <w:proofErr w:type="spellStart"/>
            <w:r w:rsidRPr="00024CA7">
              <w:rPr>
                <w:rFonts w:ascii="Times New Roman" w:eastAsia="Times New Roman" w:hAnsi="Times New Roman" w:cs="Times New Roman"/>
                <w:i/>
                <w:iCs/>
                <w:sz w:val="24"/>
                <w:szCs w:val="24"/>
                <w:lang w:eastAsia="en-GB"/>
              </w:rPr>
              <w:t>Gordo</w:t>
            </w:r>
            <w:proofErr w:type="spellEnd"/>
            <w:r w:rsidRPr="00024CA7">
              <w:rPr>
                <w:rFonts w:ascii="Times New Roman" w:eastAsia="Times New Roman" w:hAnsi="Times New Roman" w:cs="Times New Roman"/>
                <w:i/>
                <w:iCs/>
                <w:sz w:val="24"/>
                <w:szCs w:val="24"/>
                <w:lang w:eastAsia="en-GB"/>
              </w:rPr>
              <w:t xml:space="preserve"> de la </w:t>
            </w:r>
            <w:proofErr w:type="spellStart"/>
            <w:r w:rsidRPr="00024CA7">
              <w:rPr>
                <w:rFonts w:ascii="Times New Roman" w:eastAsia="Times New Roman" w:hAnsi="Times New Roman" w:cs="Times New Roman"/>
                <w:i/>
                <w:iCs/>
                <w:sz w:val="24"/>
                <w:szCs w:val="24"/>
                <w:lang w:eastAsia="en-GB"/>
              </w:rPr>
              <w:t>Primitiva</w:t>
            </w:r>
            <w:proofErr w:type="spellEnd"/>
          </w:p>
        </w:tc>
      </w:tr>
      <w:tr w:rsidR="001705EE" w:rsidRPr="00AE1DD4" w14:paraId="74F1E6D6" w14:textId="77777777" w:rsidTr="000E1649">
        <w:trPr>
          <w:trHeight w:val="255"/>
        </w:trPr>
        <w:tc>
          <w:tcPr>
            <w:tcW w:w="1380" w:type="dxa"/>
            <w:tcBorders>
              <w:top w:val="nil"/>
              <w:left w:val="nil"/>
              <w:bottom w:val="single" w:sz="4" w:space="0" w:color="auto"/>
              <w:right w:val="nil"/>
            </w:tcBorders>
            <w:shd w:val="clear" w:color="auto" w:fill="auto"/>
            <w:noWrap/>
            <w:vAlign w:val="bottom"/>
          </w:tcPr>
          <w:p w14:paraId="44BC6C36" w14:textId="77777777" w:rsidR="001705EE" w:rsidRPr="00AE1DD4" w:rsidRDefault="001705EE" w:rsidP="001705EE">
            <w:pPr>
              <w:spacing w:after="0" w:line="360" w:lineRule="auto"/>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 </w:t>
            </w:r>
          </w:p>
        </w:tc>
        <w:tc>
          <w:tcPr>
            <w:tcW w:w="3840" w:type="dxa"/>
            <w:gridSpan w:val="3"/>
            <w:tcBorders>
              <w:top w:val="nil"/>
              <w:left w:val="nil"/>
              <w:bottom w:val="single" w:sz="4" w:space="0" w:color="auto"/>
              <w:right w:val="nil"/>
            </w:tcBorders>
            <w:shd w:val="clear" w:color="auto" w:fill="auto"/>
            <w:vAlign w:val="bottom"/>
          </w:tcPr>
          <w:p w14:paraId="0B903B19"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Before February 6, 2005</w:t>
            </w:r>
          </w:p>
        </w:tc>
        <w:tc>
          <w:tcPr>
            <w:tcW w:w="3840" w:type="dxa"/>
            <w:gridSpan w:val="3"/>
            <w:tcBorders>
              <w:top w:val="nil"/>
              <w:left w:val="nil"/>
              <w:bottom w:val="single" w:sz="4" w:space="0" w:color="auto"/>
              <w:right w:val="nil"/>
            </w:tcBorders>
            <w:shd w:val="clear" w:color="auto" w:fill="auto"/>
            <w:vAlign w:val="bottom"/>
          </w:tcPr>
          <w:p w14:paraId="3737DBA4"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After February 6, 2006</w:t>
            </w:r>
          </w:p>
        </w:tc>
      </w:tr>
      <w:tr w:rsidR="001705EE" w:rsidRPr="00AE1DD4" w14:paraId="28EFD870" w14:textId="77777777" w:rsidTr="000E1649">
        <w:trPr>
          <w:trHeight w:val="255"/>
        </w:trPr>
        <w:tc>
          <w:tcPr>
            <w:tcW w:w="1380" w:type="dxa"/>
            <w:tcBorders>
              <w:top w:val="nil"/>
              <w:left w:val="nil"/>
              <w:bottom w:val="single" w:sz="4" w:space="0" w:color="auto"/>
              <w:right w:val="nil"/>
            </w:tcBorders>
            <w:shd w:val="clear" w:color="auto" w:fill="auto"/>
            <w:vAlign w:val="bottom"/>
          </w:tcPr>
          <w:p w14:paraId="7F318BC9" w14:textId="77777777" w:rsidR="001705EE" w:rsidRPr="00AE1DD4" w:rsidRDefault="001705EE" w:rsidP="001705EE">
            <w:pPr>
              <w:spacing w:after="0" w:line="360" w:lineRule="auto"/>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Format</w:t>
            </w:r>
          </w:p>
        </w:tc>
        <w:tc>
          <w:tcPr>
            <w:tcW w:w="3840" w:type="dxa"/>
            <w:gridSpan w:val="3"/>
            <w:tcBorders>
              <w:top w:val="nil"/>
              <w:left w:val="nil"/>
              <w:bottom w:val="single" w:sz="4" w:space="0" w:color="auto"/>
              <w:right w:val="nil"/>
            </w:tcBorders>
            <w:shd w:val="clear" w:color="auto" w:fill="auto"/>
            <w:vAlign w:val="bottom"/>
          </w:tcPr>
          <w:p w14:paraId="2ACC9B8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6 from 49</w:t>
            </w:r>
          </w:p>
        </w:tc>
        <w:tc>
          <w:tcPr>
            <w:tcW w:w="3840" w:type="dxa"/>
            <w:gridSpan w:val="3"/>
            <w:tcBorders>
              <w:top w:val="nil"/>
              <w:left w:val="nil"/>
              <w:bottom w:val="single" w:sz="4" w:space="0" w:color="auto"/>
              <w:right w:val="nil"/>
            </w:tcBorders>
            <w:shd w:val="clear" w:color="auto" w:fill="auto"/>
            <w:vAlign w:val="bottom"/>
          </w:tcPr>
          <w:p w14:paraId="0677471D"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 / 54 + 1 / 10</w:t>
            </w:r>
          </w:p>
        </w:tc>
      </w:tr>
      <w:tr w:rsidR="001705EE" w:rsidRPr="00AE1DD4" w14:paraId="33750929" w14:textId="77777777" w:rsidTr="000E1649">
        <w:trPr>
          <w:trHeight w:val="255"/>
        </w:trPr>
        <w:tc>
          <w:tcPr>
            <w:tcW w:w="1380" w:type="dxa"/>
            <w:tcBorders>
              <w:top w:val="nil"/>
              <w:left w:val="nil"/>
              <w:bottom w:val="nil"/>
              <w:right w:val="nil"/>
            </w:tcBorders>
            <w:shd w:val="clear" w:color="auto" w:fill="auto"/>
            <w:vAlign w:val="bottom"/>
          </w:tcPr>
          <w:p w14:paraId="144EFD4F" w14:textId="77777777" w:rsidR="001705EE" w:rsidRPr="00AE1DD4" w:rsidRDefault="001705EE" w:rsidP="001705EE">
            <w:pPr>
              <w:spacing w:after="0" w:line="360" w:lineRule="auto"/>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Drawing frequency</w:t>
            </w:r>
          </w:p>
        </w:tc>
        <w:tc>
          <w:tcPr>
            <w:tcW w:w="3840" w:type="dxa"/>
            <w:gridSpan w:val="3"/>
            <w:tcBorders>
              <w:top w:val="nil"/>
              <w:left w:val="nil"/>
              <w:bottom w:val="nil"/>
              <w:right w:val="nil"/>
            </w:tcBorders>
            <w:shd w:val="clear" w:color="auto" w:fill="auto"/>
            <w:vAlign w:val="bottom"/>
          </w:tcPr>
          <w:p w14:paraId="3558712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Weekly</w:t>
            </w:r>
          </w:p>
        </w:tc>
        <w:tc>
          <w:tcPr>
            <w:tcW w:w="3840" w:type="dxa"/>
            <w:gridSpan w:val="3"/>
            <w:tcBorders>
              <w:top w:val="nil"/>
              <w:left w:val="nil"/>
              <w:bottom w:val="nil"/>
              <w:right w:val="nil"/>
            </w:tcBorders>
            <w:shd w:val="clear" w:color="auto" w:fill="auto"/>
            <w:vAlign w:val="bottom"/>
          </w:tcPr>
          <w:p w14:paraId="1CF9BA84"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Weekly</w:t>
            </w:r>
          </w:p>
        </w:tc>
      </w:tr>
      <w:tr w:rsidR="001705EE" w:rsidRPr="00AE1DD4" w14:paraId="763B9377" w14:textId="77777777" w:rsidTr="000E1649">
        <w:trPr>
          <w:trHeight w:val="255"/>
        </w:trPr>
        <w:tc>
          <w:tcPr>
            <w:tcW w:w="1380" w:type="dxa"/>
            <w:tcBorders>
              <w:top w:val="nil"/>
              <w:left w:val="nil"/>
              <w:bottom w:val="nil"/>
              <w:right w:val="nil"/>
            </w:tcBorders>
            <w:shd w:val="clear" w:color="auto" w:fill="auto"/>
            <w:vAlign w:val="bottom"/>
          </w:tcPr>
          <w:p w14:paraId="2BED2E02" w14:textId="77777777" w:rsidR="001705EE" w:rsidRPr="00AE1DD4" w:rsidRDefault="001705EE" w:rsidP="001705EE">
            <w:pPr>
              <w:spacing w:after="0" w:line="360" w:lineRule="auto"/>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Ticket price (€)</w:t>
            </w:r>
          </w:p>
        </w:tc>
        <w:tc>
          <w:tcPr>
            <w:tcW w:w="3840" w:type="dxa"/>
            <w:gridSpan w:val="3"/>
            <w:tcBorders>
              <w:top w:val="nil"/>
              <w:left w:val="nil"/>
              <w:bottom w:val="nil"/>
              <w:right w:val="nil"/>
            </w:tcBorders>
            <w:shd w:val="clear" w:color="auto" w:fill="auto"/>
            <w:vAlign w:val="bottom"/>
          </w:tcPr>
          <w:p w14:paraId="450ABA79"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1.5</w:t>
            </w:r>
          </w:p>
        </w:tc>
        <w:tc>
          <w:tcPr>
            <w:tcW w:w="3840" w:type="dxa"/>
            <w:gridSpan w:val="3"/>
            <w:tcBorders>
              <w:top w:val="nil"/>
              <w:left w:val="nil"/>
              <w:bottom w:val="nil"/>
              <w:right w:val="nil"/>
            </w:tcBorders>
            <w:shd w:val="clear" w:color="auto" w:fill="auto"/>
            <w:vAlign w:val="bottom"/>
          </w:tcPr>
          <w:p w14:paraId="47A09331"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1.5</w:t>
            </w:r>
          </w:p>
        </w:tc>
      </w:tr>
      <w:tr w:rsidR="001705EE" w:rsidRPr="00AE1DD4" w14:paraId="0CD24606" w14:textId="77777777" w:rsidTr="000E1649">
        <w:trPr>
          <w:trHeight w:val="255"/>
        </w:trPr>
        <w:tc>
          <w:tcPr>
            <w:tcW w:w="1380" w:type="dxa"/>
            <w:tcBorders>
              <w:top w:val="nil"/>
              <w:left w:val="nil"/>
              <w:bottom w:val="nil"/>
              <w:right w:val="nil"/>
            </w:tcBorders>
            <w:shd w:val="clear" w:color="auto" w:fill="auto"/>
            <w:vAlign w:val="bottom"/>
          </w:tcPr>
          <w:p w14:paraId="6695462C" w14:textId="77777777" w:rsidR="001705EE" w:rsidRPr="00AE1DD4" w:rsidRDefault="001705EE" w:rsidP="001705EE">
            <w:pPr>
              <w:spacing w:after="0" w:line="360" w:lineRule="auto"/>
              <w:rPr>
                <w:rFonts w:ascii="Times New Roman" w:eastAsia="Times New Roman" w:hAnsi="Times New Roman" w:cs="Times New Roman"/>
                <w:sz w:val="20"/>
                <w:szCs w:val="20"/>
                <w:vertAlign w:val="superscript"/>
                <w:lang w:eastAsia="en-GB"/>
              </w:rPr>
            </w:pPr>
            <w:r w:rsidRPr="00AE1DD4">
              <w:rPr>
                <w:rFonts w:ascii="Times New Roman" w:eastAsia="Times New Roman" w:hAnsi="Times New Roman" w:cs="Times New Roman"/>
                <w:sz w:val="20"/>
                <w:szCs w:val="20"/>
                <w:lang w:eastAsia="en-GB"/>
              </w:rPr>
              <w:t xml:space="preserve">Take-out </w:t>
            </w:r>
            <w:proofErr w:type="spellStart"/>
            <w:r w:rsidRPr="00AE1DD4">
              <w:rPr>
                <w:rFonts w:ascii="Times New Roman" w:eastAsia="Times New Roman" w:hAnsi="Times New Roman" w:cs="Times New Roman"/>
                <w:sz w:val="20"/>
                <w:szCs w:val="20"/>
                <w:lang w:eastAsia="en-GB"/>
              </w:rPr>
              <w:t>rate</w:t>
            </w:r>
            <w:r w:rsidRPr="00AE1DD4">
              <w:rPr>
                <w:rFonts w:ascii="Times New Roman" w:eastAsia="Times New Roman" w:hAnsi="Times New Roman" w:cs="Times New Roman"/>
                <w:sz w:val="20"/>
                <w:szCs w:val="20"/>
                <w:vertAlign w:val="superscript"/>
                <w:lang w:eastAsia="en-GB"/>
              </w:rPr>
              <w:t>a</w:t>
            </w:r>
            <w:proofErr w:type="spellEnd"/>
          </w:p>
        </w:tc>
        <w:tc>
          <w:tcPr>
            <w:tcW w:w="3840" w:type="dxa"/>
            <w:gridSpan w:val="3"/>
            <w:tcBorders>
              <w:top w:val="nil"/>
              <w:left w:val="nil"/>
              <w:bottom w:val="nil"/>
              <w:right w:val="nil"/>
            </w:tcBorders>
            <w:shd w:val="clear" w:color="auto" w:fill="auto"/>
            <w:vAlign w:val="bottom"/>
          </w:tcPr>
          <w:p w14:paraId="07B1EF43"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0.45</w:t>
            </w:r>
          </w:p>
        </w:tc>
        <w:tc>
          <w:tcPr>
            <w:tcW w:w="3840" w:type="dxa"/>
            <w:gridSpan w:val="3"/>
            <w:tcBorders>
              <w:top w:val="nil"/>
              <w:left w:val="nil"/>
              <w:bottom w:val="nil"/>
              <w:right w:val="nil"/>
            </w:tcBorders>
            <w:shd w:val="clear" w:color="auto" w:fill="auto"/>
            <w:vAlign w:val="bottom"/>
          </w:tcPr>
          <w:p w14:paraId="503498AF"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0.45</w:t>
            </w:r>
          </w:p>
        </w:tc>
      </w:tr>
      <w:tr w:rsidR="001705EE" w:rsidRPr="00AE1DD4" w14:paraId="6961D39D" w14:textId="77777777" w:rsidTr="000E1649">
        <w:trPr>
          <w:trHeight w:val="255"/>
        </w:trPr>
        <w:tc>
          <w:tcPr>
            <w:tcW w:w="1380" w:type="dxa"/>
            <w:tcBorders>
              <w:top w:val="nil"/>
              <w:left w:val="nil"/>
              <w:bottom w:val="nil"/>
              <w:right w:val="nil"/>
            </w:tcBorders>
            <w:shd w:val="clear" w:color="auto" w:fill="auto"/>
            <w:vAlign w:val="bottom"/>
          </w:tcPr>
          <w:p w14:paraId="79D4FC7D" w14:textId="77777777" w:rsidR="001705EE" w:rsidRPr="00AE1DD4" w:rsidRDefault="001705EE" w:rsidP="001705EE">
            <w:pPr>
              <w:spacing w:after="0" w:line="360" w:lineRule="auto"/>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Prize categories</w:t>
            </w:r>
          </w:p>
        </w:tc>
        <w:tc>
          <w:tcPr>
            <w:tcW w:w="3840" w:type="dxa"/>
            <w:gridSpan w:val="3"/>
            <w:tcBorders>
              <w:top w:val="nil"/>
              <w:left w:val="nil"/>
              <w:bottom w:val="nil"/>
              <w:right w:val="nil"/>
            </w:tcBorders>
            <w:shd w:val="clear" w:color="auto" w:fill="auto"/>
            <w:vAlign w:val="bottom"/>
          </w:tcPr>
          <w:p w14:paraId="7AE73CF8"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w:t>
            </w:r>
          </w:p>
        </w:tc>
        <w:tc>
          <w:tcPr>
            <w:tcW w:w="3840" w:type="dxa"/>
            <w:gridSpan w:val="3"/>
            <w:tcBorders>
              <w:top w:val="nil"/>
              <w:left w:val="nil"/>
              <w:bottom w:val="nil"/>
              <w:right w:val="nil"/>
            </w:tcBorders>
            <w:shd w:val="clear" w:color="auto" w:fill="auto"/>
            <w:vAlign w:val="bottom"/>
          </w:tcPr>
          <w:p w14:paraId="141AF626"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8</w:t>
            </w:r>
          </w:p>
        </w:tc>
      </w:tr>
      <w:tr w:rsidR="001705EE" w:rsidRPr="00AE1DD4" w14:paraId="43713492" w14:textId="77777777" w:rsidTr="000E1649">
        <w:trPr>
          <w:trHeight w:val="255"/>
        </w:trPr>
        <w:tc>
          <w:tcPr>
            <w:tcW w:w="9060" w:type="dxa"/>
            <w:gridSpan w:val="7"/>
            <w:tcBorders>
              <w:top w:val="nil"/>
              <w:left w:val="nil"/>
              <w:bottom w:val="nil"/>
              <w:right w:val="nil"/>
            </w:tcBorders>
            <w:shd w:val="clear" w:color="auto" w:fill="auto"/>
            <w:vAlign w:val="bottom"/>
          </w:tcPr>
          <w:p w14:paraId="690016A2"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 xml:space="preserve">Share of the prize </w:t>
            </w:r>
            <w:proofErr w:type="spellStart"/>
            <w:r w:rsidRPr="00AE1DD4">
              <w:rPr>
                <w:rFonts w:ascii="Times New Roman" w:eastAsia="Times New Roman" w:hAnsi="Times New Roman" w:cs="Times New Roman"/>
                <w:sz w:val="20"/>
                <w:szCs w:val="20"/>
                <w:lang w:eastAsia="en-GB"/>
              </w:rPr>
              <w:t>pool</w:t>
            </w:r>
            <w:r w:rsidRPr="00AE1DD4">
              <w:rPr>
                <w:rFonts w:ascii="Times New Roman" w:eastAsia="Times New Roman" w:hAnsi="Times New Roman" w:cs="Times New Roman"/>
                <w:sz w:val="20"/>
                <w:szCs w:val="20"/>
                <w:vertAlign w:val="superscript"/>
                <w:lang w:eastAsia="en-GB"/>
              </w:rPr>
              <w:t>b</w:t>
            </w:r>
            <w:proofErr w:type="spellEnd"/>
            <w:r w:rsidRPr="00AE1DD4">
              <w:rPr>
                <w:rFonts w:ascii="Times New Roman" w:eastAsia="Times New Roman" w:hAnsi="Times New Roman" w:cs="Times New Roman"/>
                <w:b/>
                <w:bCs/>
                <w:sz w:val="20"/>
                <w:szCs w:val="20"/>
                <w:lang w:eastAsia="en-GB"/>
              </w:rPr>
              <w:t>,</w:t>
            </w:r>
            <w:r w:rsidRPr="00AE1DD4">
              <w:rPr>
                <w:rFonts w:ascii="Times New Roman" w:eastAsia="Times New Roman" w:hAnsi="Times New Roman" w:cs="Times New Roman"/>
                <w:sz w:val="20"/>
                <w:szCs w:val="20"/>
                <w:lang w:eastAsia="en-GB"/>
              </w:rPr>
              <w:t xml:space="preserve"> </w:t>
            </w:r>
            <w:r w:rsidRPr="00AE1DD4">
              <w:rPr>
                <w:rFonts w:ascii="Times New Roman" w:eastAsia="Times New Roman" w:hAnsi="Times New Roman" w:cs="Times New Roman"/>
                <w:b/>
                <w:bCs/>
                <w:sz w:val="20"/>
                <w:szCs w:val="20"/>
                <w:lang w:eastAsia="en-GB"/>
              </w:rPr>
              <w:t xml:space="preserve"> </w:t>
            </w:r>
            <w:r w:rsidRPr="00AE1DD4">
              <w:rPr>
                <w:rFonts w:ascii="Times New Roman" w:eastAsia="Times New Roman" w:hAnsi="Times New Roman" w:cs="Times New Roman"/>
                <w:sz w:val="20"/>
                <w:szCs w:val="20"/>
                <w:lang w:eastAsia="en-GB"/>
              </w:rPr>
              <w:t>number of balls to be matched and probability of winning</w:t>
            </w:r>
          </w:p>
        </w:tc>
      </w:tr>
      <w:tr w:rsidR="001705EE" w:rsidRPr="00AE1DD4" w14:paraId="2E9386B5" w14:textId="77777777" w:rsidTr="000E1649">
        <w:trPr>
          <w:trHeight w:val="255"/>
        </w:trPr>
        <w:tc>
          <w:tcPr>
            <w:tcW w:w="1380" w:type="dxa"/>
            <w:tcBorders>
              <w:top w:val="nil"/>
              <w:left w:val="nil"/>
              <w:bottom w:val="nil"/>
              <w:right w:val="nil"/>
            </w:tcBorders>
            <w:shd w:val="clear" w:color="auto" w:fill="auto"/>
            <w:vAlign w:val="bottom"/>
          </w:tcPr>
          <w:p w14:paraId="68FA9835"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Jackpot</w:t>
            </w:r>
          </w:p>
        </w:tc>
        <w:tc>
          <w:tcPr>
            <w:tcW w:w="1280" w:type="dxa"/>
            <w:tcBorders>
              <w:top w:val="nil"/>
              <w:left w:val="nil"/>
              <w:bottom w:val="nil"/>
              <w:right w:val="nil"/>
            </w:tcBorders>
            <w:shd w:val="clear" w:color="auto" w:fill="auto"/>
            <w:vAlign w:val="bottom"/>
          </w:tcPr>
          <w:p w14:paraId="70AE1AEB"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0.55</w:t>
            </w:r>
            <w:r w:rsidRPr="00AE1DD4">
              <w:rPr>
                <w:rFonts w:ascii="Times New Roman" w:eastAsia="Times New Roman" w:hAnsi="Times New Roman" w:cs="Times New Roman"/>
                <w:sz w:val="20"/>
                <w:szCs w:val="20"/>
                <w:vertAlign w:val="superscript"/>
                <w:lang w:eastAsia="en-GB"/>
              </w:rPr>
              <w:t>c</w:t>
            </w:r>
          </w:p>
        </w:tc>
        <w:tc>
          <w:tcPr>
            <w:tcW w:w="1280" w:type="dxa"/>
            <w:tcBorders>
              <w:top w:val="nil"/>
              <w:left w:val="nil"/>
              <w:bottom w:val="nil"/>
              <w:right w:val="nil"/>
            </w:tcBorders>
            <w:shd w:val="clear" w:color="auto" w:fill="auto"/>
            <w:vAlign w:val="bottom"/>
          </w:tcPr>
          <w:p w14:paraId="624B9843"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6</w:t>
            </w:r>
          </w:p>
        </w:tc>
        <w:tc>
          <w:tcPr>
            <w:tcW w:w="1280" w:type="dxa"/>
            <w:tcBorders>
              <w:top w:val="nil"/>
              <w:left w:val="nil"/>
              <w:bottom w:val="nil"/>
              <w:right w:val="nil"/>
            </w:tcBorders>
            <w:shd w:val="clear" w:color="auto" w:fill="auto"/>
            <w:vAlign w:val="bottom"/>
          </w:tcPr>
          <w:p w14:paraId="091D3BF4"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7.151 x 10</w:t>
            </w:r>
            <w:r w:rsidRPr="00AE1DD4">
              <w:rPr>
                <w:rFonts w:ascii="Times New Roman" w:eastAsia="Times New Roman" w:hAnsi="Times New Roman" w:cs="Times New Roman"/>
                <w:sz w:val="20"/>
                <w:szCs w:val="20"/>
                <w:vertAlign w:val="superscript"/>
                <w:lang w:eastAsia="en-GB"/>
              </w:rPr>
              <w:t>-8</w:t>
            </w:r>
          </w:p>
        </w:tc>
        <w:tc>
          <w:tcPr>
            <w:tcW w:w="1280" w:type="dxa"/>
            <w:tcBorders>
              <w:top w:val="nil"/>
              <w:left w:val="nil"/>
              <w:bottom w:val="nil"/>
              <w:right w:val="nil"/>
            </w:tcBorders>
            <w:shd w:val="clear" w:color="auto" w:fill="auto"/>
            <w:vAlign w:val="bottom"/>
          </w:tcPr>
          <w:p w14:paraId="4191AB8D"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0.22</w:t>
            </w:r>
            <w:r w:rsidRPr="00AE1DD4">
              <w:rPr>
                <w:rFonts w:ascii="Times New Roman" w:eastAsia="Times New Roman" w:hAnsi="Times New Roman" w:cs="Times New Roman"/>
                <w:sz w:val="20"/>
                <w:szCs w:val="20"/>
                <w:vertAlign w:val="superscript"/>
                <w:lang w:eastAsia="en-GB"/>
              </w:rPr>
              <w:t>d</w:t>
            </w:r>
          </w:p>
        </w:tc>
        <w:tc>
          <w:tcPr>
            <w:tcW w:w="1280" w:type="dxa"/>
            <w:tcBorders>
              <w:top w:val="nil"/>
              <w:left w:val="nil"/>
              <w:bottom w:val="nil"/>
              <w:right w:val="nil"/>
            </w:tcBorders>
            <w:shd w:val="clear" w:color="auto" w:fill="auto"/>
            <w:vAlign w:val="bottom"/>
          </w:tcPr>
          <w:p w14:paraId="0C6F04A3"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5+1</w:t>
            </w:r>
          </w:p>
        </w:tc>
        <w:tc>
          <w:tcPr>
            <w:tcW w:w="1280" w:type="dxa"/>
            <w:tcBorders>
              <w:top w:val="nil"/>
              <w:left w:val="nil"/>
              <w:bottom w:val="nil"/>
              <w:right w:val="nil"/>
            </w:tcBorders>
            <w:shd w:val="clear" w:color="auto" w:fill="auto"/>
            <w:vAlign w:val="bottom"/>
          </w:tcPr>
          <w:p w14:paraId="1A118E79"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3.162 x 10</w:t>
            </w:r>
            <w:r w:rsidRPr="00AE1DD4">
              <w:rPr>
                <w:rFonts w:ascii="Times New Roman" w:eastAsia="Times New Roman" w:hAnsi="Times New Roman" w:cs="Times New Roman"/>
                <w:sz w:val="20"/>
                <w:szCs w:val="20"/>
                <w:vertAlign w:val="superscript"/>
                <w:lang w:eastAsia="en-GB"/>
              </w:rPr>
              <w:t>-8</w:t>
            </w:r>
          </w:p>
        </w:tc>
      </w:tr>
      <w:tr w:rsidR="001705EE" w:rsidRPr="00AE1DD4" w14:paraId="40C16871" w14:textId="77777777" w:rsidTr="000E1649">
        <w:trPr>
          <w:trHeight w:val="255"/>
        </w:trPr>
        <w:tc>
          <w:tcPr>
            <w:tcW w:w="1380" w:type="dxa"/>
            <w:tcBorders>
              <w:top w:val="nil"/>
              <w:left w:val="nil"/>
              <w:bottom w:val="nil"/>
              <w:right w:val="nil"/>
            </w:tcBorders>
            <w:shd w:val="clear" w:color="auto" w:fill="auto"/>
            <w:vAlign w:val="bottom"/>
          </w:tcPr>
          <w:p w14:paraId="6CA3A3EB"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2</w:t>
            </w:r>
            <w:r w:rsidRPr="00AE1DD4">
              <w:rPr>
                <w:rFonts w:ascii="Times New Roman" w:eastAsia="Times New Roman" w:hAnsi="Times New Roman" w:cs="Times New Roman"/>
                <w:sz w:val="20"/>
                <w:szCs w:val="20"/>
                <w:vertAlign w:val="superscript"/>
                <w:lang w:eastAsia="en-GB"/>
              </w:rPr>
              <w:t>nd</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nil"/>
              <w:right w:val="nil"/>
            </w:tcBorders>
            <w:shd w:val="clear" w:color="auto" w:fill="auto"/>
            <w:vAlign w:val="bottom"/>
          </w:tcPr>
          <w:p w14:paraId="5CD46A3A"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0.05</w:t>
            </w:r>
          </w:p>
        </w:tc>
        <w:tc>
          <w:tcPr>
            <w:tcW w:w="1280" w:type="dxa"/>
            <w:tcBorders>
              <w:top w:val="nil"/>
              <w:left w:val="nil"/>
              <w:bottom w:val="nil"/>
              <w:right w:val="nil"/>
            </w:tcBorders>
            <w:shd w:val="clear" w:color="auto" w:fill="auto"/>
            <w:vAlign w:val="bottom"/>
          </w:tcPr>
          <w:p w14:paraId="5BFC16A6" w14:textId="77777777" w:rsidR="001705EE" w:rsidRPr="00AE1DD4" w:rsidRDefault="001705EE" w:rsidP="001705EE">
            <w:pPr>
              <w:spacing w:after="0" w:line="360" w:lineRule="auto"/>
              <w:jc w:val="center"/>
              <w:rPr>
                <w:rFonts w:ascii="Times New Roman" w:eastAsia="Times New Roman" w:hAnsi="Times New Roman" w:cs="Times New Roman"/>
                <w:sz w:val="20"/>
                <w:szCs w:val="20"/>
                <w:vertAlign w:val="superscript"/>
                <w:lang w:eastAsia="en-GB"/>
              </w:rPr>
            </w:pPr>
            <w:r w:rsidRPr="00AE1DD4">
              <w:rPr>
                <w:rFonts w:ascii="Times New Roman" w:eastAsia="Times New Roman" w:hAnsi="Times New Roman" w:cs="Times New Roman"/>
                <w:sz w:val="20"/>
                <w:szCs w:val="20"/>
                <w:lang w:eastAsia="en-GB"/>
              </w:rPr>
              <w:t>5+1</w:t>
            </w:r>
            <w:r w:rsidRPr="00AE1DD4">
              <w:rPr>
                <w:rFonts w:ascii="Times New Roman" w:eastAsia="Times New Roman" w:hAnsi="Times New Roman" w:cs="Times New Roman"/>
                <w:sz w:val="20"/>
                <w:szCs w:val="20"/>
                <w:vertAlign w:val="superscript"/>
                <w:lang w:eastAsia="en-GB"/>
              </w:rPr>
              <w:t>e</w:t>
            </w:r>
          </w:p>
        </w:tc>
        <w:tc>
          <w:tcPr>
            <w:tcW w:w="1280" w:type="dxa"/>
            <w:tcBorders>
              <w:top w:val="nil"/>
              <w:left w:val="nil"/>
              <w:bottom w:val="nil"/>
              <w:right w:val="nil"/>
            </w:tcBorders>
            <w:shd w:val="clear" w:color="auto" w:fill="auto"/>
            <w:vAlign w:val="bottom"/>
          </w:tcPr>
          <w:p w14:paraId="70FDC780"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4.291 x 10</w:t>
            </w:r>
            <w:r w:rsidRPr="00AE1DD4">
              <w:rPr>
                <w:rFonts w:ascii="Times New Roman" w:eastAsia="Times New Roman" w:hAnsi="Times New Roman" w:cs="Times New Roman"/>
                <w:sz w:val="20"/>
                <w:szCs w:val="20"/>
                <w:vertAlign w:val="superscript"/>
                <w:lang w:eastAsia="en-GB"/>
              </w:rPr>
              <w:t>-7</w:t>
            </w:r>
          </w:p>
        </w:tc>
        <w:tc>
          <w:tcPr>
            <w:tcW w:w="1280" w:type="dxa"/>
            <w:tcBorders>
              <w:top w:val="nil"/>
              <w:left w:val="nil"/>
              <w:bottom w:val="nil"/>
              <w:right w:val="nil"/>
            </w:tcBorders>
            <w:shd w:val="clear" w:color="auto" w:fill="auto"/>
            <w:vAlign w:val="bottom"/>
          </w:tcPr>
          <w:p w14:paraId="52DB7A9A"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0.33</w:t>
            </w:r>
          </w:p>
        </w:tc>
        <w:tc>
          <w:tcPr>
            <w:tcW w:w="1280" w:type="dxa"/>
            <w:tcBorders>
              <w:top w:val="nil"/>
              <w:left w:val="nil"/>
              <w:bottom w:val="nil"/>
              <w:right w:val="nil"/>
            </w:tcBorders>
            <w:shd w:val="clear" w:color="auto" w:fill="auto"/>
            <w:vAlign w:val="bottom"/>
          </w:tcPr>
          <w:p w14:paraId="48FB3E96"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5+0</w:t>
            </w:r>
          </w:p>
        </w:tc>
        <w:tc>
          <w:tcPr>
            <w:tcW w:w="1280" w:type="dxa"/>
            <w:tcBorders>
              <w:top w:val="nil"/>
              <w:left w:val="nil"/>
              <w:bottom w:val="nil"/>
              <w:right w:val="nil"/>
            </w:tcBorders>
            <w:shd w:val="clear" w:color="auto" w:fill="auto"/>
            <w:vAlign w:val="bottom"/>
          </w:tcPr>
          <w:p w14:paraId="699CD5C2"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2.846 x 10</w:t>
            </w:r>
            <w:r w:rsidRPr="00AE1DD4">
              <w:rPr>
                <w:rFonts w:ascii="Times New Roman" w:eastAsia="Times New Roman" w:hAnsi="Times New Roman" w:cs="Times New Roman"/>
                <w:sz w:val="20"/>
                <w:szCs w:val="20"/>
                <w:vertAlign w:val="superscript"/>
                <w:lang w:eastAsia="en-GB"/>
              </w:rPr>
              <w:t>-7</w:t>
            </w:r>
          </w:p>
        </w:tc>
      </w:tr>
      <w:tr w:rsidR="001705EE" w:rsidRPr="00AE1DD4" w14:paraId="645EAF2E" w14:textId="77777777" w:rsidTr="000E1649">
        <w:trPr>
          <w:trHeight w:val="255"/>
        </w:trPr>
        <w:tc>
          <w:tcPr>
            <w:tcW w:w="1380" w:type="dxa"/>
            <w:tcBorders>
              <w:top w:val="nil"/>
              <w:left w:val="nil"/>
              <w:bottom w:val="nil"/>
              <w:right w:val="nil"/>
            </w:tcBorders>
            <w:shd w:val="clear" w:color="auto" w:fill="auto"/>
            <w:vAlign w:val="bottom"/>
          </w:tcPr>
          <w:p w14:paraId="56D07F48"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w:t>
            </w:r>
            <w:r w:rsidRPr="00AE1DD4">
              <w:rPr>
                <w:rFonts w:ascii="Times New Roman" w:eastAsia="Times New Roman" w:hAnsi="Times New Roman" w:cs="Times New Roman"/>
                <w:sz w:val="20"/>
                <w:szCs w:val="20"/>
                <w:vertAlign w:val="superscript"/>
                <w:lang w:eastAsia="en-GB"/>
              </w:rPr>
              <w:t>rd</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nil"/>
              <w:right w:val="nil"/>
            </w:tcBorders>
            <w:shd w:val="clear" w:color="auto" w:fill="auto"/>
            <w:vAlign w:val="bottom"/>
          </w:tcPr>
          <w:p w14:paraId="17AFCAE5"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0.16</w:t>
            </w:r>
          </w:p>
        </w:tc>
        <w:tc>
          <w:tcPr>
            <w:tcW w:w="1280" w:type="dxa"/>
            <w:tcBorders>
              <w:top w:val="nil"/>
              <w:left w:val="nil"/>
              <w:bottom w:val="nil"/>
              <w:right w:val="nil"/>
            </w:tcBorders>
            <w:shd w:val="clear" w:color="auto" w:fill="auto"/>
            <w:vAlign w:val="bottom"/>
          </w:tcPr>
          <w:p w14:paraId="4E076F95"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w:t>
            </w:r>
          </w:p>
        </w:tc>
        <w:tc>
          <w:tcPr>
            <w:tcW w:w="1280" w:type="dxa"/>
            <w:tcBorders>
              <w:top w:val="nil"/>
              <w:left w:val="nil"/>
              <w:bottom w:val="nil"/>
              <w:right w:val="nil"/>
            </w:tcBorders>
            <w:shd w:val="clear" w:color="auto" w:fill="auto"/>
            <w:vAlign w:val="bottom"/>
          </w:tcPr>
          <w:p w14:paraId="0E509068"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1.845 x 10</w:t>
            </w:r>
            <w:r w:rsidRPr="00AE1DD4">
              <w:rPr>
                <w:rFonts w:ascii="Times New Roman" w:eastAsia="Times New Roman" w:hAnsi="Times New Roman" w:cs="Times New Roman"/>
                <w:sz w:val="20"/>
                <w:szCs w:val="20"/>
                <w:vertAlign w:val="superscript"/>
                <w:lang w:eastAsia="en-GB"/>
              </w:rPr>
              <w:t>-5</w:t>
            </w:r>
          </w:p>
        </w:tc>
        <w:tc>
          <w:tcPr>
            <w:tcW w:w="1280" w:type="dxa"/>
            <w:tcBorders>
              <w:top w:val="nil"/>
              <w:left w:val="nil"/>
              <w:bottom w:val="nil"/>
              <w:right w:val="nil"/>
            </w:tcBorders>
            <w:shd w:val="clear" w:color="auto" w:fill="auto"/>
            <w:vAlign w:val="bottom"/>
          </w:tcPr>
          <w:p w14:paraId="43C0A120"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0.06</w:t>
            </w:r>
          </w:p>
        </w:tc>
        <w:tc>
          <w:tcPr>
            <w:tcW w:w="1280" w:type="dxa"/>
            <w:tcBorders>
              <w:top w:val="nil"/>
              <w:left w:val="nil"/>
              <w:bottom w:val="nil"/>
              <w:right w:val="nil"/>
            </w:tcBorders>
            <w:shd w:val="clear" w:color="auto" w:fill="auto"/>
            <w:vAlign w:val="bottom"/>
          </w:tcPr>
          <w:p w14:paraId="4FF21D12"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4+1</w:t>
            </w:r>
          </w:p>
        </w:tc>
        <w:tc>
          <w:tcPr>
            <w:tcW w:w="1280" w:type="dxa"/>
            <w:tcBorders>
              <w:top w:val="nil"/>
              <w:left w:val="nil"/>
              <w:bottom w:val="nil"/>
              <w:right w:val="nil"/>
            </w:tcBorders>
            <w:shd w:val="clear" w:color="auto" w:fill="auto"/>
            <w:vAlign w:val="bottom"/>
          </w:tcPr>
          <w:p w14:paraId="16520A3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7.747 x 10</w:t>
            </w:r>
            <w:r w:rsidRPr="00AE1DD4">
              <w:rPr>
                <w:rFonts w:ascii="Times New Roman" w:eastAsia="Times New Roman" w:hAnsi="Times New Roman" w:cs="Times New Roman"/>
                <w:sz w:val="20"/>
                <w:szCs w:val="20"/>
                <w:vertAlign w:val="superscript"/>
                <w:lang w:eastAsia="en-GB"/>
              </w:rPr>
              <w:t>-6</w:t>
            </w:r>
          </w:p>
        </w:tc>
      </w:tr>
      <w:tr w:rsidR="001705EE" w:rsidRPr="00AE1DD4" w14:paraId="022DAA69" w14:textId="77777777" w:rsidTr="000E1649">
        <w:trPr>
          <w:trHeight w:val="255"/>
        </w:trPr>
        <w:tc>
          <w:tcPr>
            <w:tcW w:w="1380" w:type="dxa"/>
            <w:tcBorders>
              <w:top w:val="nil"/>
              <w:left w:val="nil"/>
              <w:bottom w:val="nil"/>
              <w:right w:val="nil"/>
            </w:tcBorders>
            <w:shd w:val="clear" w:color="auto" w:fill="auto"/>
            <w:vAlign w:val="bottom"/>
          </w:tcPr>
          <w:p w14:paraId="1F735154"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nil"/>
              <w:right w:val="nil"/>
            </w:tcBorders>
            <w:shd w:val="clear" w:color="auto" w:fill="auto"/>
            <w:vAlign w:val="bottom"/>
          </w:tcPr>
          <w:p w14:paraId="2603C049"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0.24</w:t>
            </w:r>
          </w:p>
        </w:tc>
        <w:tc>
          <w:tcPr>
            <w:tcW w:w="1280" w:type="dxa"/>
            <w:tcBorders>
              <w:top w:val="nil"/>
              <w:left w:val="nil"/>
              <w:bottom w:val="nil"/>
              <w:right w:val="nil"/>
            </w:tcBorders>
            <w:shd w:val="clear" w:color="auto" w:fill="auto"/>
            <w:vAlign w:val="bottom"/>
          </w:tcPr>
          <w:p w14:paraId="78F46FE8"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w:t>
            </w:r>
          </w:p>
        </w:tc>
        <w:tc>
          <w:tcPr>
            <w:tcW w:w="1280" w:type="dxa"/>
            <w:tcBorders>
              <w:top w:val="nil"/>
              <w:left w:val="nil"/>
              <w:bottom w:val="nil"/>
              <w:right w:val="nil"/>
            </w:tcBorders>
            <w:shd w:val="clear" w:color="auto" w:fill="auto"/>
            <w:vAlign w:val="bottom"/>
          </w:tcPr>
          <w:p w14:paraId="54760ABF"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9.69 x 10</w:t>
            </w:r>
            <w:r w:rsidRPr="00AE1DD4">
              <w:rPr>
                <w:rFonts w:ascii="Times New Roman" w:eastAsia="Times New Roman" w:hAnsi="Times New Roman" w:cs="Times New Roman"/>
                <w:sz w:val="20"/>
                <w:szCs w:val="20"/>
                <w:vertAlign w:val="superscript"/>
                <w:lang w:eastAsia="en-GB"/>
              </w:rPr>
              <w:t>-4</w:t>
            </w:r>
          </w:p>
        </w:tc>
        <w:tc>
          <w:tcPr>
            <w:tcW w:w="1280" w:type="dxa"/>
            <w:tcBorders>
              <w:top w:val="nil"/>
              <w:left w:val="nil"/>
              <w:bottom w:val="nil"/>
              <w:right w:val="nil"/>
            </w:tcBorders>
            <w:shd w:val="clear" w:color="auto" w:fill="auto"/>
            <w:vAlign w:val="bottom"/>
          </w:tcPr>
          <w:p w14:paraId="4F8717C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0.07</w:t>
            </w:r>
          </w:p>
        </w:tc>
        <w:tc>
          <w:tcPr>
            <w:tcW w:w="1280" w:type="dxa"/>
            <w:tcBorders>
              <w:top w:val="nil"/>
              <w:left w:val="nil"/>
              <w:bottom w:val="nil"/>
              <w:right w:val="nil"/>
            </w:tcBorders>
            <w:shd w:val="clear" w:color="auto" w:fill="auto"/>
            <w:vAlign w:val="bottom"/>
          </w:tcPr>
          <w:p w14:paraId="0CA817B2"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4+0</w:t>
            </w:r>
          </w:p>
        </w:tc>
        <w:tc>
          <w:tcPr>
            <w:tcW w:w="1280" w:type="dxa"/>
            <w:tcBorders>
              <w:top w:val="nil"/>
              <w:left w:val="nil"/>
              <w:bottom w:val="nil"/>
              <w:right w:val="nil"/>
            </w:tcBorders>
            <w:shd w:val="clear" w:color="auto" w:fill="auto"/>
            <w:vAlign w:val="bottom"/>
          </w:tcPr>
          <w:p w14:paraId="27A1B872"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6.972 x 10</w:t>
            </w:r>
            <w:r w:rsidRPr="00AE1DD4">
              <w:rPr>
                <w:rFonts w:ascii="Times New Roman" w:eastAsia="Times New Roman" w:hAnsi="Times New Roman" w:cs="Times New Roman"/>
                <w:sz w:val="20"/>
                <w:szCs w:val="20"/>
                <w:vertAlign w:val="superscript"/>
                <w:lang w:eastAsia="en-GB"/>
              </w:rPr>
              <w:t>-5</w:t>
            </w:r>
          </w:p>
        </w:tc>
      </w:tr>
      <w:tr w:rsidR="001705EE" w:rsidRPr="00AE1DD4" w14:paraId="3F4DF940" w14:textId="77777777" w:rsidTr="000E1649">
        <w:trPr>
          <w:trHeight w:val="255"/>
        </w:trPr>
        <w:tc>
          <w:tcPr>
            <w:tcW w:w="1380" w:type="dxa"/>
            <w:tcBorders>
              <w:top w:val="nil"/>
              <w:left w:val="nil"/>
              <w:bottom w:val="nil"/>
              <w:right w:val="nil"/>
            </w:tcBorders>
            <w:shd w:val="clear" w:color="auto" w:fill="auto"/>
            <w:vAlign w:val="bottom"/>
          </w:tcPr>
          <w:p w14:paraId="2CEF2C14"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nil"/>
              <w:right w:val="nil"/>
            </w:tcBorders>
            <w:shd w:val="clear" w:color="auto" w:fill="auto"/>
            <w:vAlign w:val="bottom"/>
          </w:tcPr>
          <w:p w14:paraId="6E7ABC01"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15.03</w:t>
            </w:r>
          </w:p>
        </w:tc>
        <w:tc>
          <w:tcPr>
            <w:tcW w:w="1280" w:type="dxa"/>
            <w:tcBorders>
              <w:top w:val="nil"/>
              <w:left w:val="nil"/>
              <w:bottom w:val="nil"/>
              <w:right w:val="nil"/>
            </w:tcBorders>
            <w:shd w:val="clear" w:color="auto" w:fill="auto"/>
            <w:vAlign w:val="bottom"/>
          </w:tcPr>
          <w:p w14:paraId="758B60CE"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w:t>
            </w:r>
          </w:p>
        </w:tc>
        <w:tc>
          <w:tcPr>
            <w:tcW w:w="1280" w:type="dxa"/>
            <w:tcBorders>
              <w:top w:val="nil"/>
              <w:left w:val="nil"/>
              <w:bottom w:val="nil"/>
              <w:right w:val="nil"/>
            </w:tcBorders>
            <w:shd w:val="clear" w:color="auto" w:fill="auto"/>
            <w:vAlign w:val="bottom"/>
          </w:tcPr>
          <w:p w14:paraId="7F0DB525"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0.0177</w:t>
            </w:r>
          </w:p>
        </w:tc>
        <w:tc>
          <w:tcPr>
            <w:tcW w:w="1280" w:type="dxa"/>
            <w:tcBorders>
              <w:top w:val="nil"/>
              <w:left w:val="nil"/>
              <w:bottom w:val="nil"/>
              <w:right w:val="nil"/>
            </w:tcBorders>
            <w:shd w:val="clear" w:color="auto" w:fill="auto"/>
            <w:vAlign w:val="bottom"/>
          </w:tcPr>
          <w:p w14:paraId="4BEB4573"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0.08</w:t>
            </w:r>
          </w:p>
        </w:tc>
        <w:tc>
          <w:tcPr>
            <w:tcW w:w="1280" w:type="dxa"/>
            <w:tcBorders>
              <w:top w:val="nil"/>
              <w:left w:val="nil"/>
              <w:bottom w:val="nil"/>
              <w:right w:val="nil"/>
            </w:tcBorders>
            <w:shd w:val="clear" w:color="auto" w:fill="auto"/>
            <w:vAlign w:val="bottom"/>
          </w:tcPr>
          <w:p w14:paraId="1BD4341B"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3+1</w:t>
            </w:r>
          </w:p>
        </w:tc>
        <w:tc>
          <w:tcPr>
            <w:tcW w:w="1280" w:type="dxa"/>
            <w:tcBorders>
              <w:top w:val="nil"/>
              <w:left w:val="nil"/>
              <w:bottom w:val="nil"/>
              <w:right w:val="nil"/>
            </w:tcBorders>
            <w:shd w:val="clear" w:color="auto" w:fill="auto"/>
            <w:vAlign w:val="bottom"/>
          </w:tcPr>
          <w:p w14:paraId="36DFB5CB"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3.72 x 10</w:t>
            </w:r>
            <w:r w:rsidRPr="00AE1DD4">
              <w:rPr>
                <w:rFonts w:ascii="Times New Roman" w:eastAsia="Times New Roman" w:hAnsi="Times New Roman" w:cs="Times New Roman"/>
                <w:sz w:val="20"/>
                <w:szCs w:val="20"/>
                <w:vertAlign w:val="superscript"/>
                <w:lang w:eastAsia="en-GB"/>
              </w:rPr>
              <w:t>-4</w:t>
            </w:r>
          </w:p>
        </w:tc>
      </w:tr>
      <w:tr w:rsidR="001705EE" w:rsidRPr="00AE1DD4" w14:paraId="173C909F" w14:textId="77777777" w:rsidTr="000E1649">
        <w:trPr>
          <w:trHeight w:val="255"/>
        </w:trPr>
        <w:tc>
          <w:tcPr>
            <w:tcW w:w="1380" w:type="dxa"/>
            <w:tcBorders>
              <w:top w:val="nil"/>
              <w:left w:val="nil"/>
              <w:bottom w:val="nil"/>
              <w:right w:val="nil"/>
            </w:tcBorders>
            <w:shd w:val="clear" w:color="auto" w:fill="auto"/>
            <w:vAlign w:val="bottom"/>
          </w:tcPr>
          <w:p w14:paraId="2D5FD12F"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6</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nil"/>
              <w:right w:val="nil"/>
            </w:tcBorders>
            <w:shd w:val="clear" w:color="auto" w:fill="auto"/>
            <w:vAlign w:val="bottom"/>
          </w:tcPr>
          <w:p w14:paraId="4FE8D61C"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nil"/>
              <w:right w:val="nil"/>
            </w:tcBorders>
            <w:shd w:val="clear" w:color="auto" w:fill="auto"/>
            <w:vAlign w:val="bottom"/>
          </w:tcPr>
          <w:p w14:paraId="326AC870"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nil"/>
              <w:right w:val="nil"/>
            </w:tcBorders>
            <w:shd w:val="clear" w:color="auto" w:fill="auto"/>
            <w:vAlign w:val="bottom"/>
          </w:tcPr>
          <w:p w14:paraId="4598497A"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nil"/>
              <w:right w:val="nil"/>
            </w:tcBorders>
            <w:shd w:val="clear" w:color="auto" w:fill="auto"/>
            <w:vAlign w:val="bottom"/>
          </w:tcPr>
          <w:p w14:paraId="7E47B086"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0.26</w:t>
            </w:r>
          </w:p>
        </w:tc>
        <w:tc>
          <w:tcPr>
            <w:tcW w:w="1280" w:type="dxa"/>
            <w:tcBorders>
              <w:top w:val="nil"/>
              <w:left w:val="nil"/>
              <w:bottom w:val="nil"/>
              <w:right w:val="nil"/>
            </w:tcBorders>
            <w:shd w:val="clear" w:color="auto" w:fill="auto"/>
            <w:vAlign w:val="bottom"/>
          </w:tcPr>
          <w:p w14:paraId="1F4BF16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3+0</w:t>
            </w:r>
          </w:p>
        </w:tc>
        <w:tc>
          <w:tcPr>
            <w:tcW w:w="1280" w:type="dxa"/>
            <w:tcBorders>
              <w:top w:val="nil"/>
              <w:left w:val="nil"/>
              <w:bottom w:val="nil"/>
              <w:right w:val="nil"/>
            </w:tcBorders>
            <w:shd w:val="clear" w:color="auto" w:fill="auto"/>
            <w:vAlign w:val="bottom"/>
          </w:tcPr>
          <w:p w14:paraId="3F78C579"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0.00335</w:t>
            </w:r>
          </w:p>
        </w:tc>
      </w:tr>
      <w:tr w:rsidR="001705EE" w:rsidRPr="00AE1DD4" w14:paraId="2359386A" w14:textId="77777777" w:rsidTr="000E1649">
        <w:trPr>
          <w:trHeight w:val="255"/>
        </w:trPr>
        <w:tc>
          <w:tcPr>
            <w:tcW w:w="1380" w:type="dxa"/>
            <w:tcBorders>
              <w:top w:val="nil"/>
              <w:left w:val="nil"/>
              <w:bottom w:val="nil"/>
              <w:right w:val="nil"/>
            </w:tcBorders>
            <w:shd w:val="clear" w:color="auto" w:fill="auto"/>
            <w:vAlign w:val="bottom"/>
          </w:tcPr>
          <w:p w14:paraId="0984D930"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7</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nil"/>
              <w:right w:val="nil"/>
            </w:tcBorders>
            <w:shd w:val="clear" w:color="auto" w:fill="auto"/>
            <w:vAlign w:val="bottom"/>
          </w:tcPr>
          <w:p w14:paraId="488CCD78"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nil"/>
              <w:right w:val="nil"/>
            </w:tcBorders>
            <w:shd w:val="clear" w:color="auto" w:fill="auto"/>
            <w:vAlign w:val="bottom"/>
          </w:tcPr>
          <w:p w14:paraId="5CB355ED"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nil"/>
              <w:right w:val="nil"/>
            </w:tcBorders>
            <w:shd w:val="clear" w:color="auto" w:fill="auto"/>
            <w:vAlign w:val="bottom"/>
          </w:tcPr>
          <w:p w14:paraId="66F43D10"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nil"/>
              <w:right w:val="nil"/>
            </w:tcBorders>
            <w:shd w:val="clear" w:color="auto" w:fill="auto"/>
            <w:vAlign w:val="bottom"/>
          </w:tcPr>
          <w:p w14:paraId="42D77218"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0.2</w:t>
            </w:r>
          </w:p>
        </w:tc>
        <w:tc>
          <w:tcPr>
            <w:tcW w:w="1280" w:type="dxa"/>
            <w:tcBorders>
              <w:top w:val="nil"/>
              <w:left w:val="nil"/>
              <w:bottom w:val="nil"/>
              <w:right w:val="nil"/>
            </w:tcBorders>
            <w:shd w:val="clear" w:color="auto" w:fill="auto"/>
            <w:vAlign w:val="bottom"/>
          </w:tcPr>
          <w:p w14:paraId="5E40D00B"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2+1</w:t>
            </w:r>
          </w:p>
        </w:tc>
        <w:tc>
          <w:tcPr>
            <w:tcW w:w="1280" w:type="dxa"/>
            <w:tcBorders>
              <w:top w:val="nil"/>
              <w:left w:val="nil"/>
              <w:bottom w:val="nil"/>
              <w:right w:val="nil"/>
            </w:tcBorders>
            <w:shd w:val="clear" w:color="auto" w:fill="auto"/>
            <w:vAlign w:val="bottom"/>
          </w:tcPr>
          <w:p w14:paraId="777A213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0.00583</w:t>
            </w:r>
          </w:p>
        </w:tc>
      </w:tr>
      <w:tr w:rsidR="001705EE" w:rsidRPr="00AE1DD4" w14:paraId="4821C84F" w14:textId="77777777" w:rsidTr="000E1649">
        <w:trPr>
          <w:trHeight w:val="270"/>
        </w:trPr>
        <w:tc>
          <w:tcPr>
            <w:tcW w:w="1380" w:type="dxa"/>
            <w:tcBorders>
              <w:top w:val="nil"/>
              <w:left w:val="nil"/>
              <w:bottom w:val="single" w:sz="8" w:space="0" w:color="auto"/>
              <w:right w:val="nil"/>
            </w:tcBorders>
            <w:shd w:val="clear" w:color="auto" w:fill="auto"/>
            <w:vAlign w:val="bottom"/>
          </w:tcPr>
          <w:p w14:paraId="30D5F0AF" w14:textId="77777777" w:rsidR="001705EE" w:rsidRPr="00AE1DD4" w:rsidRDefault="001705EE" w:rsidP="001705EE">
            <w:pPr>
              <w:spacing w:after="0" w:line="360" w:lineRule="auto"/>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8</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w:t>
            </w:r>
          </w:p>
        </w:tc>
        <w:tc>
          <w:tcPr>
            <w:tcW w:w="1280" w:type="dxa"/>
            <w:tcBorders>
              <w:top w:val="nil"/>
              <w:left w:val="nil"/>
              <w:bottom w:val="single" w:sz="8" w:space="0" w:color="auto"/>
              <w:right w:val="nil"/>
            </w:tcBorders>
            <w:shd w:val="clear" w:color="auto" w:fill="auto"/>
            <w:vAlign w:val="bottom"/>
          </w:tcPr>
          <w:p w14:paraId="1A7F2991"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single" w:sz="8" w:space="0" w:color="auto"/>
              <w:right w:val="nil"/>
            </w:tcBorders>
            <w:shd w:val="clear" w:color="auto" w:fill="auto"/>
            <w:vAlign w:val="bottom"/>
          </w:tcPr>
          <w:p w14:paraId="1B6A57CD"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single" w:sz="8" w:space="0" w:color="auto"/>
              <w:right w:val="nil"/>
            </w:tcBorders>
            <w:shd w:val="clear" w:color="auto" w:fill="auto"/>
            <w:vAlign w:val="bottom"/>
          </w:tcPr>
          <w:p w14:paraId="59B708D2"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w:t>
            </w:r>
          </w:p>
        </w:tc>
        <w:tc>
          <w:tcPr>
            <w:tcW w:w="1280" w:type="dxa"/>
            <w:tcBorders>
              <w:top w:val="nil"/>
              <w:left w:val="nil"/>
              <w:bottom w:val="single" w:sz="8" w:space="0" w:color="auto"/>
              <w:right w:val="nil"/>
            </w:tcBorders>
            <w:shd w:val="clear" w:color="auto" w:fill="auto"/>
            <w:vAlign w:val="bottom"/>
          </w:tcPr>
          <w:p w14:paraId="5DDA46B7"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w:t>
            </w:r>
          </w:p>
        </w:tc>
        <w:tc>
          <w:tcPr>
            <w:tcW w:w="1280" w:type="dxa"/>
            <w:tcBorders>
              <w:top w:val="nil"/>
              <w:left w:val="nil"/>
              <w:bottom w:val="single" w:sz="8" w:space="0" w:color="auto"/>
              <w:right w:val="nil"/>
            </w:tcBorders>
            <w:shd w:val="clear" w:color="auto" w:fill="auto"/>
            <w:vAlign w:val="bottom"/>
          </w:tcPr>
          <w:p w14:paraId="19D7BFF0"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2+0</w:t>
            </w:r>
          </w:p>
        </w:tc>
        <w:tc>
          <w:tcPr>
            <w:tcW w:w="1280" w:type="dxa"/>
            <w:tcBorders>
              <w:top w:val="nil"/>
              <w:left w:val="nil"/>
              <w:bottom w:val="single" w:sz="8" w:space="0" w:color="auto"/>
              <w:right w:val="nil"/>
            </w:tcBorders>
            <w:shd w:val="clear" w:color="auto" w:fill="auto"/>
            <w:vAlign w:val="bottom"/>
          </w:tcPr>
          <w:p w14:paraId="04EB0B6B" w14:textId="77777777" w:rsidR="001705EE" w:rsidRPr="00AE1DD4" w:rsidRDefault="001705EE" w:rsidP="001705EE">
            <w:pPr>
              <w:spacing w:after="0" w:line="360" w:lineRule="auto"/>
              <w:jc w:val="center"/>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0.0524</w:t>
            </w:r>
          </w:p>
        </w:tc>
      </w:tr>
    </w:tbl>
    <w:p w14:paraId="530E60A1" w14:textId="77777777" w:rsidR="001705EE" w:rsidRPr="00AE1DD4" w:rsidRDefault="001705EE" w:rsidP="001705EE">
      <w:pPr>
        <w:widowControl w:val="0"/>
        <w:autoSpaceDE w:val="0"/>
        <w:autoSpaceDN w:val="0"/>
        <w:adjustRightInd w:val="0"/>
        <w:spacing w:before="18" w:after="0" w:line="360" w:lineRule="auto"/>
        <w:ind w:right="471"/>
        <w:rPr>
          <w:rFonts w:ascii="Times New Roman" w:eastAsia="Times New Roman" w:hAnsi="Times New Roman" w:cs="Times New Roman"/>
          <w:b/>
          <w:bCs/>
          <w:sz w:val="20"/>
          <w:szCs w:val="20"/>
          <w:lang w:eastAsia="en-GB"/>
        </w:rPr>
      </w:pPr>
    </w:p>
    <w:p w14:paraId="699DE9D6" w14:textId="77777777" w:rsidR="001705EE" w:rsidRPr="00AE1DD4" w:rsidRDefault="001705EE" w:rsidP="001705EE">
      <w:pPr>
        <w:widowControl w:val="0"/>
        <w:autoSpaceDE w:val="0"/>
        <w:autoSpaceDN w:val="0"/>
        <w:adjustRightInd w:val="0"/>
        <w:spacing w:before="18" w:after="0" w:line="360" w:lineRule="auto"/>
        <w:ind w:right="471"/>
        <w:jc w:val="both"/>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 xml:space="preserve">Notes: </w:t>
      </w:r>
      <w:r w:rsidRPr="00AE1DD4">
        <w:rPr>
          <w:rFonts w:ascii="Times New Roman" w:eastAsia="Times New Roman" w:hAnsi="Times New Roman" w:cs="Times New Roman"/>
          <w:sz w:val="20"/>
          <w:szCs w:val="20"/>
          <w:vertAlign w:val="superscript"/>
          <w:lang w:eastAsia="en-GB"/>
        </w:rPr>
        <w:t xml:space="preserve">a </w:t>
      </w:r>
      <w:r w:rsidRPr="00AE1DD4">
        <w:rPr>
          <w:rFonts w:ascii="Times New Roman" w:eastAsia="Times New Roman" w:hAnsi="Times New Roman" w:cs="Times New Roman"/>
          <w:sz w:val="20"/>
          <w:szCs w:val="20"/>
          <w:lang w:eastAsia="en-GB"/>
        </w:rPr>
        <w:t xml:space="preserve">take-out rate is the proportion of entry fees retained by the operator to cover operating costs and profit. </w:t>
      </w:r>
      <w:r w:rsidRPr="00AE1DD4">
        <w:rPr>
          <w:rFonts w:ascii="Times New Roman" w:eastAsia="Times New Roman" w:hAnsi="Times New Roman" w:cs="Times New Roman"/>
          <w:sz w:val="20"/>
          <w:szCs w:val="20"/>
          <w:vertAlign w:val="superscript"/>
          <w:lang w:eastAsia="en-GB"/>
        </w:rPr>
        <w:t xml:space="preserve">b </w:t>
      </w:r>
      <w:r w:rsidRPr="00AE1DD4">
        <w:rPr>
          <w:rFonts w:ascii="Times New Roman" w:eastAsia="Times New Roman" w:hAnsi="Times New Roman" w:cs="Times New Roman"/>
          <w:sz w:val="20"/>
          <w:szCs w:val="20"/>
          <w:lang w:eastAsia="en-GB"/>
        </w:rPr>
        <w:t xml:space="preserve">55% of total income goes into the prize pool, but 10% goes to a fund for the refund of the ticket price prize and the remaining 45% is then distributed among prize ‘categories’. </w:t>
      </w:r>
      <w:proofErr w:type="gramStart"/>
      <w:r w:rsidRPr="00AE1DD4">
        <w:rPr>
          <w:rFonts w:ascii="Times New Roman" w:eastAsia="Times New Roman" w:hAnsi="Times New Roman" w:cs="Times New Roman"/>
          <w:sz w:val="20"/>
          <w:szCs w:val="20"/>
          <w:vertAlign w:val="superscript"/>
          <w:lang w:eastAsia="en-GB"/>
        </w:rPr>
        <w:t>c</w:t>
      </w:r>
      <w:proofErr w:type="gramEnd"/>
      <w:r w:rsidRPr="00AE1DD4">
        <w:rPr>
          <w:rFonts w:ascii="Times New Roman" w:eastAsia="Times New Roman" w:hAnsi="Times New Roman" w:cs="Times New Roman"/>
          <w:sz w:val="20"/>
          <w:szCs w:val="20"/>
          <w:vertAlign w:val="superscript"/>
          <w:lang w:eastAsia="en-GB"/>
        </w:rPr>
        <w:t xml:space="preserve"> </w:t>
      </w:r>
      <w:r w:rsidRPr="00AE1DD4">
        <w:rPr>
          <w:rFonts w:ascii="Times New Roman" w:eastAsia="Times New Roman" w:hAnsi="Times New Roman" w:cs="Times New Roman"/>
          <w:sz w:val="20"/>
          <w:szCs w:val="20"/>
          <w:lang w:eastAsia="en-GB"/>
        </w:rPr>
        <w:t>Once the total amount devoted to the fixed prize for the 5</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has been deducted from 45% of total income, the remaining amount is distributed among prize categories (including the jackpot). </w:t>
      </w:r>
      <w:proofErr w:type="gramStart"/>
      <w:r w:rsidRPr="00AE1DD4">
        <w:rPr>
          <w:rFonts w:ascii="Times New Roman" w:eastAsia="Times New Roman" w:hAnsi="Times New Roman" w:cs="Times New Roman"/>
          <w:sz w:val="20"/>
          <w:szCs w:val="20"/>
          <w:vertAlign w:val="superscript"/>
          <w:lang w:eastAsia="en-GB"/>
        </w:rPr>
        <w:t>d</w:t>
      </w:r>
      <w:proofErr w:type="gramEnd"/>
      <w:r w:rsidRPr="00AE1DD4">
        <w:rPr>
          <w:rFonts w:ascii="Times New Roman" w:eastAsia="Times New Roman" w:hAnsi="Times New Roman" w:cs="Times New Roman"/>
          <w:sz w:val="20"/>
          <w:szCs w:val="20"/>
          <w:vertAlign w:val="superscript"/>
          <w:lang w:eastAsia="en-GB"/>
        </w:rPr>
        <w:t xml:space="preserve"> </w:t>
      </w:r>
      <w:r w:rsidRPr="00AE1DD4">
        <w:rPr>
          <w:rFonts w:ascii="Times New Roman" w:eastAsia="Times New Roman" w:hAnsi="Times New Roman" w:cs="Times New Roman"/>
          <w:sz w:val="20"/>
          <w:szCs w:val="20"/>
          <w:lang w:eastAsia="en-GB"/>
        </w:rPr>
        <w:t>22% of total income goes directly into the jackpot prize pool. The remaining 23% of total income – after deducting the total amount devoted to the flat prize for the 8</w:t>
      </w:r>
      <w:r w:rsidRPr="00AE1DD4">
        <w:rPr>
          <w:rFonts w:ascii="Times New Roman" w:eastAsia="Times New Roman" w:hAnsi="Times New Roman" w:cs="Times New Roman"/>
          <w:sz w:val="20"/>
          <w:szCs w:val="20"/>
          <w:vertAlign w:val="superscript"/>
          <w:lang w:eastAsia="en-GB"/>
        </w:rPr>
        <w:t>th</w:t>
      </w:r>
      <w:r w:rsidRPr="00AE1DD4">
        <w:rPr>
          <w:rFonts w:ascii="Times New Roman" w:eastAsia="Times New Roman" w:hAnsi="Times New Roman" w:cs="Times New Roman"/>
          <w:sz w:val="20"/>
          <w:szCs w:val="20"/>
          <w:lang w:eastAsia="en-GB"/>
        </w:rPr>
        <w:t xml:space="preserve"> category – is distributed among lower categories. </w:t>
      </w:r>
      <w:proofErr w:type="gramStart"/>
      <w:r w:rsidRPr="00AE1DD4">
        <w:rPr>
          <w:rFonts w:ascii="Times New Roman" w:eastAsia="Times New Roman" w:hAnsi="Times New Roman" w:cs="Times New Roman"/>
          <w:sz w:val="20"/>
          <w:szCs w:val="20"/>
          <w:vertAlign w:val="superscript"/>
          <w:lang w:eastAsia="en-GB"/>
        </w:rPr>
        <w:t>e</w:t>
      </w:r>
      <w:proofErr w:type="gramEnd"/>
      <w:r w:rsidRPr="00AE1DD4">
        <w:rPr>
          <w:rFonts w:ascii="Times New Roman" w:eastAsia="Times New Roman" w:hAnsi="Times New Roman" w:cs="Times New Roman"/>
          <w:sz w:val="20"/>
          <w:szCs w:val="20"/>
          <w:lang w:eastAsia="en-GB"/>
        </w:rPr>
        <w:t xml:space="preserve"> A seventh ball was drawn before February 6, 2005. Matching 5 numbers and the 'Bonus Ball' won the second highest prize.</w:t>
      </w:r>
    </w:p>
    <w:p w14:paraId="6A209F6A" w14:textId="77777777" w:rsidR="001705EE" w:rsidRDefault="001705EE" w:rsidP="00024CA7">
      <w:pPr>
        <w:widowControl w:val="0"/>
        <w:autoSpaceDE w:val="0"/>
        <w:autoSpaceDN w:val="0"/>
        <w:adjustRightInd w:val="0"/>
        <w:spacing w:after="0" w:line="360" w:lineRule="auto"/>
        <w:ind w:right="471"/>
        <w:jc w:val="both"/>
        <w:rPr>
          <w:rFonts w:ascii="Times New Roman" w:eastAsia="Times New Roman" w:hAnsi="Times New Roman" w:cs="Times New Roman"/>
          <w:sz w:val="24"/>
          <w:szCs w:val="24"/>
          <w:lang w:eastAsia="en-GB"/>
        </w:rPr>
      </w:pPr>
    </w:p>
    <w:p w14:paraId="652EBF6E" w14:textId="77777777" w:rsidR="00D023A3" w:rsidRPr="00024CA7" w:rsidRDefault="00D023A3" w:rsidP="00D023A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It should be noted that, before each draw, LAE announces how much has been rolled over from preceding draws but does not issue forecasts of projected jackpot. Jackpot size is known only after sales close because a proportion of sales revenue is added to any rolled over funds already in the pool. Players’ decisions on how many tickets to buy are therefore made without complete information and must be based on </w:t>
      </w:r>
      <w:r w:rsidRPr="00024CA7">
        <w:rPr>
          <w:rFonts w:ascii="Times New Roman" w:eastAsia="Times New Roman" w:hAnsi="Times New Roman" w:cs="Times New Roman"/>
          <w:i/>
          <w:sz w:val="24"/>
          <w:szCs w:val="24"/>
          <w:lang w:eastAsia="en-GB"/>
        </w:rPr>
        <w:t>expectations</w:t>
      </w:r>
      <w:r w:rsidRPr="00024CA7">
        <w:rPr>
          <w:rFonts w:ascii="Times New Roman" w:eastAsia="Times New Roman" w:hAnsi="Times New Roman" w:cs="Times New Roman"/>
          <w:sz w:val="24"/>
          <w:szCs w:val="24"/>
          <w:lang w:eastAsia="en-GB"/>
        </w:rPr>
        <w:t xml:space="preserve"> concerning the distribution of prizes on offer.</w:t>
      </w:r>
    </w:p>
    <w:p w14:paraId="4D72BCFF" w14:textId="77777777" w:rsidR="00D023A3" w:rsidRDefault="00D023A3" w:rsidP="00D023A3">
      <w:pPr>
        <w:widowControl w:val="0"/>
        <w:autoSpaceDE w:val="0"/>
        <w:autoSpaceDN w:val="0"/>
        <w:adjustRightInd w:val="0"/>
        <w:spacing w:after="0" w:line="240" w:lineRule="auto"/>
        <w:ind w:right="471"/>
        <w:jc w:val="both"/>
        <w:rPr>
          <w:rFonts w:ascii="Times New Roman" w:eastAsia="Times New Roman" w:hAnsi="Times New Roman" w:cs="Times New Roman"/>
          <w:b/>
          <w:bCs/>
          <w:sz w:val="24"/>
          <w:szCs w:val="24"/>
          <w:lang w:eastAsia="en-GB"/>
        </w:rPr>
      </w:pPr>
    </w:p>
    <w:p w14:paraId="45C95AE7" w14:textId="77777777" w:rsidR="00D023A3" w:rsidRDefault="00D023A3" w:rsidP="00D023A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lastRenderedPageBreak/>
        <w:t>Because the game was made harder to win by the design change in 2005, the jackpot was won less often, despite an increase in sales, and draw cycles were therefore typically longer. This allowed jackpots to accumulate to larger amounts than had been observed under the old format and the highest recorded in our data was €26.7m. Through the sequence of draws before the jackpot was won, the patterns of expected value, standard deviation and skewness were radically different from before. High skewness was more commonly a feature than under the previous arrangements. How sales evolved is shown in Figure 1 where the vertical line shows the point at which the design change came into effect.</w:t>
      </w:r>
    </w:p>
    <w:p w14:paraId="58B128B5" w14:textId="77777777" w:rsidR="00D023A3" w:rsidRPr="00024CA7" w:rsidRDefault="00D023A3" w:rsidP="00D023A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1F738AF6" w14:textId="77777777" w:rsidR="00D023A3" w:rsidRPr="00024CA7" w:rsidRDefault="00D023A3" w:rsidP="00D023A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We note that the design change in question was not a response to falling sales (see Figure 1). Change therefore appears to have been a genuine experiment to confirm the agency’s view on how players would be likely to respond to return-risk-skewness packages that were different from those that had been available through the draw cycle in the past. It provides for our empirical analysis something akin to a natural experiment where change can be considered to be exogenous (until recently relatively few other jurisdictions had altered the design of their lotto games and those that did so were typically responding to falling sales).</w:t>
      </w:r>
    </w:p>
    <w:p w14:paraId="46C4F937" w14:textId="4EFC398D" w:rsidR="00D427D4" w:rsidRPr="00024CA7" w:rsidRDefault="00D427D4" w:rsidP="00024CA7">
      <w:pPr>
        <w:spacing w:after="0"/>
        <w:rPr>
          <w:rFonts w:ascii="Times New Roman" w:hAnsi="Times New Roman" w:cs="Times New Roman"/>
          <w:sz w:val="24"/>
          <w:szCs w:val="24"/>
        </w:rPr>
      </w:pPr>
    </w:p>
    <w:p w14:paraId="0D997EAA" w14:textId="77777777" w:rsidR="00294DD4" w:rsidRPr="00024CA7" w:rsidRDefault="00294DD4"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b/>
          <w:bCs/>
          <w:sz w:val="24"/>
          <w:szCs w:val="24"/>
          <w:lang w:eastAsia="en-GB"/>
        </w:rPr>
        <w:t>3. Measurement of the moments</w:t>
      </w:r>
    </w:p>
    <w:p w14:paraId="549CE9DE" w14:textId="47C104AF" w:rsidR="00294DD4" w:rsidRPr="00024CA7" w:rsidRDefault="00294DD4"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Given that we intend to model </w:t>
      </w:r>
      <w:r w:rsidR="00657BF2" w:rsidRPr="00024CA7">
        <w:rPr>
          <w:rFonts w:ascii="Times New Roman" w:eastAsia="Times New Roman" w:hAnsi="Times New Roman" w:cs="Times New Roman"/>
          <w:sz w:val="24"/>
          <w:szCs w:val="24"/>
          <w:lang w:eastAsia="en-GB"/>
        </w:rPr>
        <w:t xml:space="preserve">lotto </w:t>
      </w:r>
      <w:r w:rsidRPr="00024CA7">
        <w:rPr>
          <w:rFonts w:ascii="Times New Roman" w:eastAsia="Times New Roman" w:hAnsi="Times New Roman" w:cs="Times New Roman"/>
          <w:sz w:val="24"/>
          <w:szCs w:val="24"/>
          <w:lang w:eastAsia="en-GB"/>
        </w:rPr>
        <w:t>sales as a function of expected value, standard deviation and skewness, it should be noted before we begin that there is some ambiguity in how values for the three moments should be calculated. Previous papers calculate the values for a ticket for which the combination of numbers has been randomly selected and on the assumption that all other entries to the draw are also based on random selection. However, many players choose numbers for themselves rather than opt for a computer generated entry. These choices are liable to be correlated with each other</w:t>
      </w:r>
      <w:r w:rsidR="00242062" w:rsidRPr="00024CA7">
        <w:rPr>
          <w:rFonts w:ascii="Times New Roman" w:eastAsia="Times New Roman" w:hAnsi="Times New Roman" w:cs="Times New Roman"/>
          <w:sz w:val="24"/>
          <w:szCs w:val="24"/>
          <w:lang w:eastAsia="en-GB"/>
        </w:rPr>
        <w:t xml:space="preserve"> and any given level of sales will be associated with a lower proportion of the possible number combinations being selected. </w:t>
      </w:r>
      <w:r w:rsidR="00657BF2" w:rsidRPr="00024CA7">
        <w:rPr>
          <w:rFonts w:ascii="Times New Roman" w:eastAsia="Times New Roman" w:hAnsi="Times New Roman" w:cs="Times New Roman"/>
          <w:sz w:val="24"/>
          <w:szCs w:val="24"/>
          <w:lang w:eastAsia="en-GB"/>
        </w:rPr>
        <w:t xml:space="preserve"> T</w:t>
      </w:r>
      <w:r w:rsidRPr="00024CA7">
        <w:rPr>
          <w:rFonts w:ascii="Times New Roman" w:eastAsia="Times New Roman" w:hAnsi="Times New Roman" w:cs="Times New Roman"/>
          <w:sz w:val="24"/>
          <w:szCs w:val="24"/>
          <w:lang w:eastAsia="en-GB"/>
        </w:rPr>
        <w:t xml:space="preserve">his is the issue of ‘conscious selection’, raised first by Cook and </w:t>
      </w:r>
      <w:proofErr w:type="spellStart"/>
      <w:r w:rsidRPr="00024CA7">
        <w:rPr>
          <w:rFonts w:ascii="Times New Roman" w:eastAsia="Times New Roman" w:hAnsi="Times New Roman" w:cs="Times New Roman"/>
          <w:sz w:val="24"/>
          <w:szCs w:val="24"/>
          <w:lang w:eastAsia="en-GB"/>
        </w:rPr>
        <w:t>Clotfelter</w:t>
      </w:r>
      <w:proofErr w:type="spellEnd"/>
      <w:r w:rsidRPr="00024CA7">
        <w:rPr>
          <w:rFonts w:ascii="Times New Roman" w:eastAsia="Times New Roman" w:hAnsi="Times New Roman" w:cs="Times New Roman"/>
          <w:sz w:val="24"/>
          <w:szCs w:val="24"/>
          <w:lang w:eastAsia="en-GB"/>
        </w:rPr>
        <w:t xml:space="preserve"> (1993). Conscious selection lowers the probability that the jackpot will be won at all and produces increased variability in the number of winners who share the jackpot when it is won.</w:t>
      </w:r>
    </w:p>
    <w:p w14:paraId="22C4C6A3" w14:textId="77777777" w:rsidR="00294DD4" w:rsidRPr="00024CA7" w:rsidRDefault="00294DD4"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644EB644" w14:textId="17DC4830" w:rsidR="00B03526" w:rsidRPr="00024CA7" w:rsidDel="00E163B7" w:rsidRDefault="00B03526"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To take </w:t>
      </w:r>
      <w:r w:rsidR="00657BF2" w:rsidRPr="00024CA7">
        <w:rPr>
          <w:rFonts w:ascii="Times New Roman" w:eastAsia="Times New Roman" w:hAnsi="Times New Roman" w:cs="Times New Roman"/>
          <w:sz w:val="24"/>
          <w:szCs w:val="24"/>
          <w:lang w:eastAsia="en-GB"/>
        </w:rPr>
        <w:t>account of conscious selection</w:t>
      </w:r>
      <w:r w:rsidR="00E163B7" w:rsidRPr="00024CA7">
        <w:rPr>
          <w:rFonts w:ascii="Times New Roman" w:eastAsia="Times New Roman" w:hAnsi="Times New Roman" w:cs="Times New Roman"/>
          <w:sz w:val="24"/>
          <w:szCs w:val="24"/>
          <w:lang w:eastAsia="en-GB"/>
        </w:rPr>
        <w:t xml:space="preserve"> when calculating the moments</w:t>
      </w:r>
      <w:r w:rsidR="00657BF2" w:rsidRPr="00024CA7">
        <w:rPr>
          <w:rFonts w:ascii="Times New Roman" w:eastAsia="Times New Roman" w:hAnsi="Times New Roman" w:cs="Times New Roman"/>
          <w:sz w:val="24"/>
          <w:szCs w:val="24"/>
          <w:lang w:eastAsia="en-GB"/>
        </w:rPr>
        <w:t xml:space="preserve">, </w:t>
      </w:r>
      <w:r w:rsidRPr="00024CA7">
        <w:rPr>
          <w:rFonts w:ascii="Times New Roman" w:eastAsia="Times New Roman" w:hAnsi="Times New Roman" w:cs="Times New Roman"/>
          <w:sz w:val="24"/>
          <w:szCs w:val="24"/>
          <w:lang w:eastAsia="en-GB"/>
        </w:rPr>
        <w:t xml:space="preserve">we </w:t>
      </w:r>
      <w:r w:rsidR="00657BF2" w:rsidRPr="00024CA7">
        <w:rPr>
          <w:rFonts w:ascii="Times New Roman" w:eastAsia="Times New Roman" w:hAnsi="Times New Roman" w:cs="Times New Roman"/>
          <w:sz w:val="24"/>
          <w:szCs w:val="24"/>
          <w:lang w:eastAsia="en-GB"/>
        </w:rPr>
        <w:t>adapt</w:t>
      </w:r>
      <w:r w:rsidRPr="00024CA7">
        <w:rPr>
          <w:rFonts w:ascii="Times New Roman" w:eastAsia="Times New Roman" w:hAnsi="Times New Roman" w:cs="Times New Roman"/>
          <w:sz w:val="24"/>
          <w:szCs w:val="24"/>
          <w:lang w:eastAsia="en-GB"/>
        </w:rPr>
        <w:t>ed</w:t>
      </w:r>
      <w:r w:rsidR="00657BF2" w:rsidRPr="00024CA7">
        <w:rPr>
          <w:rFonts w:ascii="Times New Roman" w:eastAsia="Times New Roman" w:hAnsi="Times New Roman" w:cs="Times New Roman"/>
          <w:sz w:val="24"/>
          <w:szCs w:val="24"/>
          <w:lang w:eastAsia="en-GB"/>
        </w:rPr>
        <w:t xml:space="preserve"> </w:t>
      </w:r>
      <w:r w:rsidR="00657BF2" w:rsidRPr="00024CA7">
        <w:rPr>
          <w:rFonts w:ascii="Times New Roman" w:eastAsia="Times New Roman" w:hAnsi="Times New Roman" w:cs="Times New Roman"/>
          <w:sz w:val="24"/>
          <w:szCs w:val="24"/>
          <w:lang w:eastAsia="en-GB"/>
        </w:rPr>
        <w:lastRenderedPageBreak/>
        <w:t xml:space="preserve">methodology </w:t>
      </w:r>
      <w:r w:rsidR="006916E7" w:rsidRPr="00024CA7">
        <w:rPr>
          <w:rFonts w:ascii="Times New Roman" w:eastAsia="Times New Roman" w:hAnsi="Times New Roman" w:cs="Times New Roman"/>
          <w:sz w:val="24"/>
          <w:szCs w:val="24"/>
          <w:lang w:eastAsia="en-GB"/>
        </w:rPr>
        <w:t xml:space="preserve">developed </w:t>
      </w:r>
      <w:r w:rsidR="006D1243" w:rsidRPr="00024CA7">
        <w:rPr>
          <w:rFonts w:ascii="Times New Roman" w:eastAsia="Times New Roman" w:hAnsi="Times New Roman" w:cs="Times New Roman"/>
          <w:sz w:val="24"/>
          <w:szCs w:val="24"/>
          <w:lang w:eastAsia="en-GB"/>
        </w:rPr>
        <w:t xml:space="preserve">in </w:t>
      </w:r>
      <w:r w:rsidR="00657BF2" w:rsidRPr="00024CA7">
        <w:rPr>
          <w:rFonts w:ascii="Times New Roman" w:eastAsia="Times New Roman" w:hAnsi="Times New Roman" w:cs="Times New Roman"/>
          <w:sz w:val="24"/>
          <w:szCs w:val="24"/>
          <w:lang w:eastAsia="en-GB"/>
        </w:rPr>
        <w:t>Baker and McHale (2009).</w:t>
      </w:r>
      <w:r w:rsidR="00E163B7" w:rsidRPr="00024CA7">
        <w:rPr>
          <w:rFonts w:ascii="Times New Roman" w:eastAsia="Times New Roman" w:hAnsi="Times New Roman" w:cs="Times New Roman"/>
          <w:sz w:val="24"/>
          <w:szCs w:val="24"/>
          <w:lang w:eastAsia="en-GB"/>
        </w:rPr>
        <w:t xml:space="preserve"> </w:t>
      </w:r>
      <w:r w:rsidR="00C27055" w:rsidRPr="00024CA7">
        <w:rPr>
          <w:rFonts w:ascii="Times New Roman" w:eastAsia="Times New Roman" w:hAnsi="Times New Roman" w:cs="Times New Roman"/>
          <w:sz w:val="24"/>
          <w:szCs w:val="24"/>
          <w:lang w:eastAsia="en-GB"/>
        </w:rPr>
        <w:t xml:space="preserve">Our main results </w:t>
      </w:r>
      <w:r w:rsidR="006D1243" w:rsidRPr="00024CA7">
        <w:rPr>
          <w:rFonts w:ascii="Times New Roman" w:eastAsia="Times New Roman" w:hAnsi="Times New Roman" w:cs="Times New Roman"/>
          <w:sz w:val="24"/>
          <w:szCs w:val="24"/>
          <w:lang w:eastAsia="en-GB"/>
        </w:rPr>
        <w:t xml:space="preserve">will be </w:t>
      </w:r>
      <w:r w:rsidR="00C27055" w:rsidRPr="00024CA7">
        <w:rPr>
          <w:rFonts w:ascii="Times New Roman" w:eastAsia="Times New Roman" w:hAnsi="Times New Roman" w:cs="Times New Roman"/>
          <w:sz w:val="24"/>
          <w:szCs w:val="24"/>
          <w:lang w:eastAsia="en-GB"/>
        </w:rPr>
        <w:t>f</w:t>
      </w:r>
      <w:r w:rsidR="006D1243" w:rsidRPr="00024CA7">
        <w:rPr>
          <w:rFonts w:ascii="Times New Roman" w:eastAsia="Times New Roman" w:hAnsi="Times New Roman" w:cs="Times New Roman"/>
          <w:sz w:val="24"/>
          <w:szCs w:val="24"/>
          <w:lang w:eastAsia="en-GB"/>
        </w:rPr>
        <w:t>rom</w:t>
      </w:r>
      <w:r w:rsidR="00C27055" w:rsidRPr="00024CA7">
        <w:rPr>
          <w:rFonts w:ascii="Times New Roman" w:eastAsia="Times New Roman" w:hAnsi="Times New Roman" w:cs="Times New Roman"/>
          <w:sz w:val="24"/>
          <w:szCs w:val="24"/>
          <w:lang w:eastAsia="en-GB"/>
        </w:rPr>
        <w:t xml:space="preserve"> modelling where the moments have been </w:t>
      </w:r>
      <w:r w:rsidR="006D1243" w:rsidRPr="00024CA7">
        <w:rPr>
          <w:rFonts w:ascii="Times New Roman" w:eastAsia="Times New Roman" w:hAnsi="Times New Roman" w:cs="Times New Roman"/>
          <w:sz w:val="24"/>
          <w:szCs w:val="24"/>
          <w:lang w:eastAsia="en-GB"/>
        </w:rPr>
        <w:t>calculated</w:t>
      </w:r>
      <w:r w:rsidR="00C12529" w:rsidRPr="00024CA7">
        <w:rPr>
          <w:rFonts w:ascii="Times New Roman" w:eastAsia="Times New Roman" w:hAnsi="Times New Roman" w:cs="Times New Roman"/>
          <w:sz w:val="24"/>
          <w:szCs w:val="24"/>
          <w:lang w:eastAsia="en-GB"/>
        </w:rPr>
        <w:t xml:space="preserve"> </w:t>
      </w:r>
      <w:r w:rsidR="006D1243" w:rsidRPr="00024CA7">
        <w:rPr>
          <w:rFonts w:ascii="Times New Roman" w:eastAsia="Times New Roman" w:hAnsi="Times New Roman" w:cs="Times New Roman"/>
          <w:sz w:val="24"/>
          <w:szCs w:val="24"/>
          <w:lang w:eastAsia="en-GB"/>
        </w:rPr>
        <w:t xml:space="preserve">following the Baker-McHale approach. However, we checked the sensitivity of results to the assumption of conscious selection and the methodology for allowing for it by repeating our estimation </w:t>
      </w:r>
      <w:r w:rsidRPr="00024CA7">
        <w:rPr>
          <w:rFonts w:ascii="Times New Roman" w:eastAsia="Times New Roman" w:hAnsi="Times New Roman" w:cs="Times New Roman"/>
          <w:sz w:val="24"/>
          <w:szCs w:val="24"/>
          <w:lang w:eastAsia="en-GB"/>
        </w:rPr>
        <w:t xml:space="preserve">but with moments calculated </w:t>
      </w:r>
      <w:r w:rsidRPr="00024CA7">
        <w:rPr>
          <w:rFonts w:ascii="Times New Roman" w:eastAsia="Times New Roman" w:hAnsi="Times New Roman" w:cs="Times New Roman"/>
          <w:i/>
          <w:sz w:val="24"/>
          <w:szCs w:val="24"/>
          <w:lang w:eastAsia="en-GB"/>
        </w:rPr>
        <w:t xml:space="preserve">without </w:t>
      </w:r>
      <w:r w:rsidRPr="00024CA7">
        <w:rPr>
          <w:rFonts w:ascii="Times New Roman" w:eastAsia="Times New Roman" w:hAnsi="Times New Roman" w:cs="Times New Roman"/>
          <w:sz w:val="24"/>
          <w:szCs w:val="24"/>
          <w:lang w:eastAsia="en-GB"/>
        </w:rPr>
        <w:t xml:space="preserve">allowance for conscious selection (i.e. every player was assumed to pick his or her numbers randomly).  Results were in fact very similar, validating and extending the claim in </w:t>
      </w:r>
      <w:r w:rsidR="00E163B7" w:rsidRPr="00024CA7">
        <w:rPr>
          <w:rFonts w:ascii="Times New Roman" w:eastAsia="Times New Roman" w:hAnsi="Times New Roman" w:cs="Times New Roman"/>
          <w:sz w:val="24"/>
          <w:szCs w:val="24"/>
          <w:lang w:eastAsia="en-GB"/>
        </w:rPr>
        <w:t xml:space="preserve">Farrell et al. (1999) </w:t>
      </w:r>
      <w:r w:rsidRPr="00024CA7">
        <w:rPr>
          <w:rFonts w:ascii="Times New Roman" w:eastAsia="Times New Roman" w:hAnsi="Times New Roman" w:cs="Times New Roman"/>
          <w:sz w:val="24"/>
          <w:szCs w:val="24"/>
          <w:lang w:eastAsia="en-GB"/>
        </w:rPr>
        <w:t xml:space="preserve">that allowing for conscious selection </w:t>
      </w:r>
      <w:r w:rsidR="00E163B7" w:rsidRPr="00024CA7">
        <w:rPr>
          <w:rFonts w:ascii="Times New Roman" w:eastAsia="Times New Roman" w:hAnsi="Times New Roman" w:cs="Times New Roman"/>
          <w:sz w:val="24"/>
          <w:szCs w:val="24"/>
          <w:lang w:eastAsia="en-GB"/>
        </w:rPr>
        <w:t xml:space="preserve">when modelling UK lotto sales as a function of expected value, </w:t>
      </w:r>
      <w:r w:rsidRPr="00024CA7">
        <w:rPr>
          <w:rFonts w:ascii="Times New Roman" w:eastAsia="Times New Roman" w:hAnsi="Times New Roman" w:cs="Times New Roman"/>
          <w:sz w:val="24"/>
          <w:szCs w:val="24"/>
          <w:lang w:eastAsia="en-GB"/>
        </w:rPr>
        <w:t>made no mat</w:t>
      </w:r>
      <w:r w:rsidR="00E163B7" w:rsidRPr="00024CA7">
        <w:rPr>
          <w:rFonts w:ascii="Times New Roman" w:eastAsia="Times New Roman" w:hAnsi="Times New Roman" w:cs="Times New Roman"/>
          <w:sz w:val="24"/>
          <w:szCs w:val="24"/>
          <w:lang w:eastAsia="en-GB"/>
        </w:rPr>
        <w:t xml:space="preserve">erial difference </w:t>
      </w:r>
      <w:r w:rsidRPr="00024CA7">
        <w:rPr>
          <w:rFonts w:ascii="Times New Roman" w:eastAsia="Times New Roman" w:hAnsi="Times New Roman" w:cs="Times New Roman"/>
          <w:sz w:val="24"/>
          <w:szCs w:val="24"/>
          <w:lang w:eastAsia="en-GB"/>
        </w:rPr>
        <w:t>to</w:t>
      </w:r>
      <w:r w:rsidR="00E163B7" w:rsidRPr="00024CA7">
        <w:rPr>
          <w:rFonts w:ascii="Times New Roman" w:eastAsia="Times New Roman" w:hAnsi="Times New Roman" w:cs="Times New Roman"/>
          <w:sz w:val="24"/>
          <w:szCs w:val="24"/>
          <w:lang w:eastAsia="en-GB"/>
        </w:rPr>
        <w:t xml:space="preserve"> results</w:t>
      </w:r>
      <w:r w:rsidRPr="00024CA7">
        <w:rPr>
          <w:rFonts w:ascii="Times New Roman" w:eastAsia="Times New Roman" w:hAnsi="Times New Roman" w:cs="Times New Roman"/>
          <w:sz w:val="24"/>
          <w:szCs w:val="24"/>
          <w:lang w:eastAsia="en-GB"/>
        </w:rPr>
        <w:t xml:space="preserve">. It had not been clear to us whether the same would apply when higher moments were added to the specification but, in the event, we drew the same conclusion. Therefore our </w:t>
      </w:r>
      <w:r w:rsidR="006D1243" w:rsidRPr="00024CA7">
        <w:rPr>
          <w:rFonts w:ascii="Times New Roman" w:eastAsia="Times New Roman" w:hAnsi="Times New Roman" w:cs="Times New Roman"/>
          <w:sz w:val="24"/>
          <w:szCs w:val="24"/>
          <w:lang w:eastAsia="en-GB"/>
        </w:rPr>
        <w:t xml:space="preserve">final </w:t>
      </w:r>
      <w:r w:rsidRPr="00024CA7">
        <w:rPr>
          <w:rFonts w:ascii="Times New Roman" w:eastAsia="Times New Roman" w:hAnsi="Times New Roman" w:cs="Times New Roman"/>
          <w:sz w:val="24"/>
          <w:szCs w:val="24"/>
          <w:lang w:eastAsia="en-GB"/>
        </w:rPr>
        <w:t xml:space="preserve">results </w:t>
      </w:r>
      <w:r w:rsidR="006D1243" w:rsidRPr="00024CA7">
        <w:rPr>
          <w:rFonts w:ascii="Times New Roman" w:eastAsia="Times New Roman" w:hAnsi="Times New Roman" w:cs="Times New Roman"/>
          <w:sz w:val="24"/>
          <w:szCs w:val="24"/>
          <w:lang w:eastAsia="en-GB"/>
        </w:rPr>
        <w:t xml:space="preserve">will </w:t>
      </w:r>
      <w:r w:rsidRPr="00024CA7">
        <w:rPr>
          <w:rFonts w:ascii="Times New Roman" w:eastAsia="Times New Roman" w:hAnsi="Times New Roman" w:cs="Times New Roman"/>
          <w:sz w:val="24"/>
          <w:szCs w:val="24"/>
          <w:lang w:eastAsia="en-GB"/>
        </w:rPr>
        <w:t xml:space="preserve">not </w:t>
      </w:r>
      <w:r w:rsidR="006D1243" w:rsidRPr="00024CA7">
        <w:rPr>
          <w:rFonts w:ascii="Times New Roman" w:eastAsia="Times New Roman" w:hAnsi="Times New Roman" w:cs="Times New Roman"/>
          <w:sz w:val="24"/>
          <w:szCs w:val="24"/>
          <w:lang w:eastAsia="en-GB"/>
        </w:rPr>
        <w:t xml:space="preserve">be </w:t>
      </w:r>
      <w:r w:rsidRPr="00024CA7">
        <w:rPr>
          <w:rFonts w:ascii="Times New Roman" w:eastAsia="Times New Roman" w:hAnsi="Times New Roman" w:cs="Times New Roman"/>
          <w:sz w:val="24"/>
          <w:szCs w:val="24"/>
          <w:lang w:eastAsia="en-GB"/>
        </w:rPr>
        <w:t>dependent on decisions made about dealing with conscious selection.</w:t>
      </w:r>
    </w:p>
    <w:p w14:paraId="2A70FD66" w14:textId="77777777" w:rsidR="00B03526" w:rsidRPr="00024CA7" w:rsidRDefault="00B03526"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14A525EC" w14:textId="3506F906"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b/>
          <w:sz w:val="24"/>
          <w:szCs w:val="24"/>
          <w:lang w:eastAsia="en-GB"/>
        </w:rPr>
      </w:pPr>
      <w:r w:rsidRPr="00024CA7">
        <w:rPr>
          <w:rFonts w:ascii="Times New Roman" w:eastAsia="Times New Roman" w:hAnsi="Times New Roman" w:cs="Times New Roman"/>
          <w:b/>
          <w:sz w:val="24"/>
          <w:szCs w:val="24"/>
          <w:lang w:eastAsia="en-GB"/>
        </w:rPr>
        <w:t>4. A model for resolving endogeneity</w:t>
      </w:r>
    </w:p>
    <w:p w14:paraId="1EAC9E03"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i/>
          <w:sz w:val="24"/>
          <w:szCs w:val="24"/>
          <w:lang w:eastAsia="en-GB"/>
        </w:rPr>
        <w:t>4.1 Overview</w:t>
      </w:r>
      <w:r w:rsidRPr="00024CA7">
        <w:rPr>
          <w:rFonts w:ascii="Times New Roman" w:eastAsia="Times New Roman" w:hAnsi="Times New Roman" w:cs="Times New Roman"/>
          <w:sz w:val="24"/>
          <w:szCs w:val="24"/>
          <w:lang w:eastAsia="en-GB"/>
        </w:rPr>
        <w:tab/>
      </w:r>
    </w:p>
    <w:p w14:paraId="5F36934F"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As the moments used to </w:t>
      </w:r>
      <w:r w:rsidRPr="00024CA7">
        <w:rPr>
          <w:rFonts w:ascii="Times New Roman" w:eastAsia="Times New Roman" w:hAnsi="Times New Roman" w:cs="Times New Roman"/>
          <w:w w:val="109"/>
          <w:sz w:val="24"/>
          <w:szCs w:val="24"/>
          <w:lang w:eastAsia="en-GB"/>
        </w:rPr>
        <w:t xml:space="preserve">predict lotto </w:t>
      </w:r>
      <w:r w:rsidRPr="00024CA7">
        <w:rPr>
          <w:rFonts w:ascii="Times New Roman" w:eastAsia="Times New Roman" w:hAnsi="Times New Roman" w:cs="Times New Roman"/>
          <w:sz w:val="24"/>
          <w:szCs w:val="24"/>
          <w:lang w:eastAsia="en-GB"/>
        </w:rPr>
        <w:t xml:space="preserve">sales are themselves a function of sales, OLS </w:t>
      </w:r>
      <w:r w:rsidRPr="00024CA7">
        <w:rPr>
          <w:rFonts w:ascii="Times New Roman" w:eastAsia="Times New Roman" w:hAnsi="Times New Roman" w:cs="Times New Roman"/>
          <w:w w:val="106"/>
          <w:sz w:val="24"/>
          <w:szCs w:val="24"/>
          <w:lang w:eastAsia="en-GB"/>
        </w:rPr>
        <w:t>m</w:t>
      </w:r>
      <w:r w:rsidRPr="00024CA7">
        <w:rPr>
          <w:rFonts w:ascii="Times New Roman" w:eastAsia="Times New Roman" w:hAnsi="Times New Roman" w:cs="Times New Roman"/>
          <w:w w:val="113"/>
          <w:sz w:val="24"/>
          <w:szCs w:val="24"/>
          <w:lang w:eastAsia="en-GB"/>
        </w:rPr>
        <w:t xml:space="preserve">ust </w:t>
      </w:r>
      <w:r w:rsidRPr="00024CA7">
        <w:rPr>
          <w:rFonts w:ascii="Times New Roman" w:eastAsia="Times New Roman" w:hAnsi="Times New Roman" w:cs="Times New Roman"/>
          <w:sz w:val="24"/>
          <w:szCs w:val="24"/>
          <w:lang w:eastAsia="en-GB"/>
        </w:rPr>
        <w:t xml:space="preserve">be modified in some way because of </w:t>
      </w:r>
      <w:r w:rsidRPr="00024CA7">
        <w:rPr>
          <w:rFonts w:ascii="Times New Roman" w:eastAsia="Times New Roman" w:hAnsi="Times New Roman" w:cs="Times New Roman"/>
          <w:w w:val="105"/>
          <w:sz w:val="24"/>
          <w:szCs w:val="24"/>
          <w:lang w:eastAsia="en-GB"/>
        </w:rPr>
        <w:t>endogeneit</w:t>
      </w:r>
      <w:r w:rsidRPr="00024CA7">
        <w:rPr>
          <w:rFonts w:ascii="Times New Roman" w:eastAsia="Times New Roman" w:hAnsi="Times New Roman" w:cs="Times New Roman"/>
          <w:w w:val="104"/>
          <w:sz w:val="24"/>
          <w:szCs w:val="24"/>
          <w:lang w:eastAsia="en-GB"/>
        </w:rPr>
        <w:t xml:space="preserve">y; but, as we have noted, insufficient instruments are available for IV regression to be an option. </w:t>
      </w:r>
      <w:r w:rsidRPr="00024CA7">
        <w:rPr>
          <w:rFonts w:ascii="Times New Roman" w:eastAsia="Times New Roman" w:hAnsi="Times New Roman" w:cs="Times New Roman"/>
          <w:sz w:val="24"/>
          <w:szCs w:val="24"/>
          <w:lang w:eastAsia="en-GB"/>
        </w:rPr>
        <w:t xml:space="preserve">Here we adopt instead a method based on constructing a self-consistent estimate of sales from the regression equation. This self-consistent estimate is not a function of observed sales, </w:t>
      </w:r>
      <w:r w:rsidRPr="00024CA7">
        <w:rPr>
          <w:rFonts w:ascii="Times New Roman" w:eastAsia="Times New Roman" w:hAnsi="Times New Roman" w:cs="Times New Roman"/>
          <w:i/>
          <w:sz w:val="24"/>
          <w:szCs w:val="24"/>
          <w:lang w:eastAsia="en-GB"/>
        </w:rPr>
        <w:t>q</w:t>
      </w:r>
      <w:r w:rsidRPr="00024CA7">
        <w:rPr>
          <w:rFonts w:ascii="Times New Roman" w:eastAsia="Times New Roman" w:hAnsi="Times New Roman" w:cs="Times New Roman"/>
          <w:sz w:val="24"/>
          <w:szCs w:val="24"/>
          <w:lang w:eastAsia="en-GB"/>
        </w:rPr>
        <w:t xml:space="preserve">, hence removing the endogeneity problem. </w:t>
      </w:r>
    </w:p>
    <w:p w14:paraId="4BBE1CB5"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576031E1" w14:textId="678C3C82"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7"/>
          <w:sz w:val="24"/>
          <w:szCs w:val="24"/>
          <w:lang w:eastAsia="en-GB"/>
        </w:rPr>
      </w:pPr>
      <w:r w:rsidRPr="00024CA7">
        <w:rPr>
          <w:rFonts w:ascii="Times New Roman" w:eastAsia="Times New Roman" w:hAnsi="Times New Roman" w:cs="Times New Roman"/>
          <w:sz w:val="24"/>
          <w:szCs w:val="24"/>
          <w:lang w:eastAsia="en-GB"/>
        </w:rPr>
        <w:t xml:space="preserve">This procedure has a simple </w:t>
      </w:r>
      <w:r w:rsidR="001C4642" w:rsidRPr="00024CA7">
        <w:rPr>
          <w:rFonts w:ascii="Times New Roman" w:eastAsia="Times New Roman" w:hAnsi="Times New Roman" w:cs="Times New Roman"/>
          <w:sz w:val="24"/>
          <w:szCs w:val="24"/>
          <w:lang w:eastAsia="en-GB"/>
        </w:rPr>
        <w:t xml:space="preserve">economic </w:t>
      </w:r>
      <w:r w:rsidRPr="00024CA7">
        <w:rPr>
          <w:rFonts w:ascii="Times New Roman" w:eastAsia="Times New Roman" w:hAnsi="Times New Roman" w:cs="Times New Roman"/>
          <w:sz w:val="24"/>
          <w:szCs w:val="24"/>
          <w:lang w:eastAsia="en-GB"/>
        </w:rPr>
        <w:t xml:space="preserve">interpretation. There are many econometric models in which people’s </w:t>
      </w:r>
      <w:r w:rsidRPr="00024CA7">
        <w:rPr>
          <w:rFonts w:ascii="Times New Roman" w:eastAsia="Times New Roman" w:hAnsi="Times New Roman" w:cs="Times New Roman"/>
          <w:w w:val="106"/>
          <w:sz w:val="24"/>
          <w:szCs w:val="24"/>
          <w:lang w:eastAsia="en-GB"/>
        </w:rPr>
        <w:t xml:space="preserve">expectations </w:t>
      </w:r>
      <w:r w:rsidRPr="00024CA7">
        <w:rPr>
          <w:rFonts w:ascii="Times New Roman" w:eastAsia="Times New Roman" w:hAnsi="Times New Roman" w:cs="Times New Roman"/>
          <w:sz w:val="24"/>
          <w:szCs w:val="24"/>
          <w:lang w:eastAsia="en-GB"/>
        </w:rPr>
        <w:t xml:space="preserve">figure as predictive variables (Murphy and </w:t>
      </w:r>
      <w:proofErr w:type="spellStart"/>
      <w:r w:rsidRPr="00024CA7">
        <w:rPr>
          <w:rFonts w:ascii="Times New Roman" w:eastAsia="Times New Roman" w:hAnsi="Times New Roman" w:cs="Times New Roman"/>
          <w:sz w:val="24"/>
          <w:szCs w:val="24"/>
          <w:lang w:eastAsia="en-GB"/>
        </w:rPr>
        <w:t>Topel</w:t>
      </w:r>
      <w:proofErr w:type="spellEnd"/>
      <w:r w:rsidRPr="00024CA7">
        <w:rPr>
          <w:rFonts w:ascii="Times New Roman" w:eastAsia="Times New Roman" w:hAnsi="Times New Roman" w:cs="Times New Roman"/>
          <w:sz w:val="24"/>
          <w:szCs w:val="24"/>
          <w:lang w:eastAsia="en-GB"/>
        </w:rPr>
        <w:t xml:space="preserve">, 2002). Greene (2008, p. </w:t>
      </w:r>
      <w:r w:rsidRPr="00024CA7">
        <w:rPr>
          <w:rFonts w:ascii="Times New Roman" w:eastAsia="Times New Roman" w:hAnsi="Times New Roman" w:cs="Times New Roman"/>
          <w:w w:val="102"/>
          <w:sz w:val="24"/>
          <w:szCs w:val="24"/>
          <w:lang w:eastAsia="en-GB"/>
        </w:rPr>
        <w:t xml:space="preserve">507) </w:t>
      </w:r>
      <w:r w:rsidRPr="00024CA7">
        <w:rPr>
          <w:rFonts w:ascii="Times New Roman" w:eastAsia="Times New Roman" w:hAnsi="Times New Roman" w:cs="Times New Roman"/>
          <w:sz w:val="24"/>
          <w:szCs w:val="24"/>
          <w:lang w:eastAsia="en-GB"/>
        </w:rPr>
        <w:t xml:space="preserve">gives the </w:t>
      </w:r>
      <w:r w:rsidRPr="00024CA7">
        <w:rPr>
          <w:rFonts w:ascii="Times New Roman" w:eastAsia="Times New Roman" w:hAnsi="Times New Roman" w:cs="Times New Roman"/>
          <w:w w:val="108"/>
          <w:sz w:val="24"/>
          <w:szCs w:val="24"/>
          <w:lang w:eastAsia="en-GB"/>
        </w:rPr>
        <w:t xml:space="preserve">illustrative </w:t>
      </w:r>
      <w:r w:rsidRPr="00024CA7">
        <w:rPr>
          <w:rFonts w:ascii="Times New Roman" w:eastAsia="Times New Roman" w:hAnsi="Times New Roman" w:cs="Times New Roman"/>
          <w:sz w:val="24"/>
          <w:szCs w:val="24"/>
          <w:lang w:eastAsia="en-GB"/>
        </w:rPr>
        <w:t xml:space="preserve">example of a model in which the expected number of children could be a predictor variable in the decision to enrol in job </w:t>
      </w:r>
      <w:r w:rsidRPr="00024CA7">
        <w:rPr>
          <w:rFonts w:ascii="Times New Roman" w:eastAsia="Times New Roman" w:hAnsi="Times New Roman" w:cs="Times New Roman"/>
          <w:w w:val="109"/>
          <w:sz w:val="24"/>
          <w:szCs w:val="24"/>
          <w:lang w:eastAsia="en-GB"/>
        </w:rPr>
        <w:t xml:space="preserve">training. In our case, the difference is that expected sales influences the values of the moments of the prize probability distribution which, in turn, influence the prediction of sales from the regression equation. This leads to a self-consistency condition that must be met in a rational expectations equilibrium. </w:t>
      </w:r>
      <w:r w:rsidRPr="00024CA7">
        <w:rPr>
          <w:rFonts w:ascii="Times New Roman" w:eastAsia="Times New Roman" w:hAnsi="Times New Roman" w:cs="Times New Roman"/>
          <w:sz w:val="24"/>
          <w:szCs w:val="24"/>
          <w:lang w:eastAsia="en-GB"/>
        </w:rPr>
        <w:t xml:space="preserve">One can </w:t>
      </w:r>
      <w:r w:rsidRPr="00024CA7">
        <w:rPr>
          <w:rFonts w:ascii="Times New Roman" w:eastAsia="Times New Roman" w:hAnsi="Times New Roman" w:cs="Times New Roman"/>
          <w:w w:val="104"/>
          <w:sz w:val="24"/>
          <w:szCs w:val="24"/>
          <w:lang w:eastAsia="en-GB"/>
        </w:rPr>
        <w:t xml:space="preserve">imagine </w:t>
      </w:r>
      <w:r w:rsidRPr="00024CA7">
        <w:rPr>
          <w:rFonts w:ascii="Times New Roman" w:eastAsia="Times New Roman" w:hAnsi="Times New Roman" w:cs="Times New Roman"/>
          <w:sz w:val="24"/>
          <w:szCs w:val="24"/>
          <w:lang w:eastAsia="en-GB"/>
        </w:rPr>
        <w:t xml:space="preserve">the potential purchaser of a ticket hypothesising a likely sales figure, </w:t>
      </w:r>
      <w:r w:rsidRPr="00024CA7">
        <w:rPr>
          <w:rFonts w:ascii="Times New Roman" w:eastAsia="Times New Roman" w:hAnsi="Times New Roman" w:cs="Times New Roman"/>
          <w:w w:val="107"/>
          <w:sz w:val="24"/>
          <w:szCs w:val="24"/>
          <w:lang w:eastAsia="en-GB"/>
        </w:rPr>
        <w:t xml:space="preserve">evaluating </w:t>
      </w:r>
      <w:r w:rsidRPr="00024CA7">
        <w:rPr>
          <w:rFonts w:ascii="Times New Roman" w:eastAsia="Times New Roman" w:hAnsi="Times New Roman" w:cs="Times New Roman"/>
          <w:sz w:val="24"/>
          <w:szCs w:val="24"/>
          <w:lang w:eastAsia="en-GB"/>
        </w:rPr>
        <w:t xml:space="preserve">the resulting </w:t>
      </w:r>
      <w:r w:rsidRPr="00024CA7">
        <w:rPr>
          <w:rFonts w:ascii="Times New Roman" w:eastAsia="Times New Roman" w:hAnsi="Times New Roman" w:cs="Times New Roman"/>
          <w:w w:val="114"/>
          <w:sz w:val="24"/>
          <w:szCs w:val="24"/>
          <w:lang w:eastAsia="en-GB"/>
        </w:rPr>
        <w:t xml:space="preserve">attractiveness </w:t>
      </w:r>
      <w:r w:rsidRPr="00024CA7">
        <w:rPr>
          <w:rFonts w:ascii="Times New Roman" w:eastAsia="Times New Roman" w:hAnsi="Times New Roman" w:cs="Times New Roman"/>
          <w:sz w:val="24"/>
          <w:szCs w:val="24"/>
          <w:lang w:eastAsia="en-GB"/>
        </w:rPr>
        <w:t xml:space="preserve">of the lottery, and hence refining his or her estimate of sales until </w:t>
      </w:r>
      <w:r w:rsidRPr="00024CA7">
        <w:rPr>
          <w:rFonts w:ascii="Times New Roman" w:eastAsia="Times New Roman" w:hAnsi="Times New Roman" w:cs="Times New Roman"/>
          <w:w w:val="111"/>
          <w:sz w:val="24"/>
          <w:szCs w:val="24"/>
          <w:lang w:eastAsia="en-GB"/>
        </w:rPr>
        <w:t xml:space="preserve">a </w:t>
      </w:r>
      <w:r w:rsidRPr="00024CA7">
        <w:rPr>
          <w:rFonts w:ascii="Times New Roman" w:eastAsia="Times New Roman" w:hAnsi="Times New Roman" w:cs="Times New Roman"/>
          <w:w w:val="103"/>
          <w:sz w:val="24"/>
          <w:szCs w:val="24"/>
          <w:lang w:eastAsia="en-GB"/>
        </w:rPr>
        <w:t>self-consistent</w:t>
      </w:r>
      <w:r w:rsidRPr="00024CA7">
        <w:rPr>
          <w:rFonts w:ascii="Times New Roman" w:eastAsia="Times New Roman" w:hAnsi="Times New Roman" w:cs="Times New Roman"/>
          <w:sz w:val="24"/>
          <w:szCs w:val="24"/>
          <w:lang w:eastAsia="en-GB"/>
        </w:rPr>
        <w:t xml:space="preserve"> estimate is </w:t>
      </w:r>
      <w:r w:rsidRPr="00024CA7">
        <w:rPr>
          <w:rFonts w:ascii="Times New Roman" w:eastAsia="Times New Roman" w:hAnsi="Times New Roman" w:cs="Times New Roman"/>
          <w:w w:val="106"/>
          <w:sz w:val="24"/>
          <w:szCs w:val="24"/>
          <w:lang w:eastAsia="en-GB"/>
        </w:rPr>
        <w:t>reac</w:t>
      </w:r>
      <w:r w:rsidR="007E4698" w:rsidRPr="00024CA7">
        <w:rPr>
          <w:rFonts w:ascii="Times New Roman" w:eastAsia="Times New Roman" w:hAnsi="Times New Roman" w:cs="Times New Roman"/>
          <w:w w:val="107"/>
          <w:sz w:val="24"/>
          <w:szCs w:val="24"/>
          <w:lang w:eastAsia="en-GB"/>
        </w:rPr>
        <w:t>hed.</w:t>
      </w:r>
    </w:p>
    <w:p w14:paraId="206674AF"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7"/>
          <w:sz w:val="24"/>
          <w:szCs w:val="24"/>
          <w:lang w:eastAsia="en-GB"/>
        </w:rPr>
      </w:pPr>
    </w:p>
    <w:p w14:paraId="15971F4A" w14:textId="5BE354FC"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7"/>
          <w:sz w:val="24"/>
          <w:szCs w:val="24"/>
          <w:lang w:eastAsia="en-GB"/>
        </w:rPr>
        <w:lastRenderedPageBreak/>
        <w:t>As this methodology</w:t>
      </w:r>
      <w:r w:rsidR="001C4642" w:rsidRPr="00024CA7">
        <w:rPr>
          <w:rFonts w:ascii="Times New Roman" w:eastAsia="Times New Roman" w:hAnsi="Times New Roman" w:cs="Times New Roman"/>
          <w:w w:val="107"/>
          <w:sz w:val="24"/>
          <w:szCs w:val="24"/>
          <w:lang w:eastAsia="en-GB"/>
        </w:rPr>
        <w:t>, which we term self-consistent regression (SCR)</w:t>
      </w:r>
      <w:r w:rsidR="00182DCE" w:rsidRPr="00024CA7">
        <w:rPr>
          <w:rFonts w:ascii="Times New Roman" w:eastAsia="Times New Roman" w:hAnsi="Times New Roman" w:cs="Times New Roman"/>
          <w:w w:val="107"/>
          <w:sz w:val="24"/>
          <w:szCs w:val="24"/>
          <w:lang w:eastAsia="en-GB"/>
        </w:rPr>
        <w:t>,</w:t>
      </w:r>
      <w:r w:rsidRPr="00024CA7">
        <w:rPr>
          <w:rFonts w:ascii="Times New Roman" w:eastAsia="Times New Roman" w:hAnsi="Times New Roman" w:cs="Times New Roman"/>
          <w:w w:val="107"/>
          <w:sz w:val="24"/>
          <w:szCs w:val="24"/>
          <w:lang w:eastAsia="en-GB"/>
        </w:rPr>
        <w:t xml:space="preserve"> is new, computations were done by </w:t>
      </w:r>
      <w:r w:rsidRPr="00024CA7">
        <w:rPr>
          <w:rFonts w:ascii="Times New Roman" w:eastAsia="Times New Roman" w:hAnsi="Times New Roman" w:cs="Times New Roman"/>
          <w:sz w:val="24"/>
          <w:szCs w:val="24"/>
          <w:lang w:eastAsia="en-GB"/>
        </w:rPr>
        <w:t xml:space="preserve">writing fortran95 programs. These used </w:t>
      </w:r>
      <w:r w:rsidRPr="00024CA7">
        <w:rPr>
          <w:rFonts w:ascii="Times New Roman" w:eastAsia="Times New Roman" w:hAnsi="Times New Roman" w:cs="Times New Roman"/>
          <w:w w:val="104"/>
          <w:sz w:val="24"/>
          <w:szCs w:val="24"/>
          <w:lang w:eastAsia="en-GB"/>
        </w:rPr>
        <w:t>Nu</w:t>
      </w:r>
      <w:r w:rsidRPr="00024CA7">
        <w:rPr>
          <w:rFonts w:ascii="Times New Roman" w:eastAsia="Times New Roman" w:hAnsi="Times New Roman" w:cs="Times New Roman"/>
          <w:sz w:val="24"/>
          <w:szCs w:val="24"/>
          <w:lang w:eastAsia="en-GB"/>
        </w:rPr>
        <w:t xml:space="preserve">merical Algorithms Group (NAG) routines for random number </w:t>
      </w:r>
      <w:r w:rsidRPr="00024CA7">
        <w:rPr>
          <w:rFonts w:ascii="Times New Roman" w:eastAsia="Times New Roman" w:hAnsi="Times New Roman" w:cs="Times New Roman"/>
          <w:w w:val="107"/>
          <w:sz w:val="24"/>
          <w:szCs w:val="24"/>
          <w:lang w:eastAsia="en-GB"/>
        </w:rPr>
        <w:t xml:space="preserve">generation, </w:t>
      </w:r>
      <w:r w:rsidRPr="00024CA7">
        <w:rPr>
          <w:rFonts w:ascii="Times New Roman" w:eastAsia="Times New Roman" w:hAnsi="Times New Roman" w:cs="Times New Roman"/>
          <w:sz w:val="24"/>
          <w:szCs w:val="24"/>
          <w:lang w:eastAsia="en-GB"/>
        </w:rPr>
        <w:t xml:space="preserve">function </w:t>
      </w:r>
      <w:r w:rsidRPr="00024CA7">
        <w:rPr>
          <w:rFonts w:ascii="Times New Roman" w:eastAsia="Times New Roman" w:hAnsi="Times New Roman" w:cs="Times New Roman"/>
          <w:w w:val="106"/>
          <w:sz w:val="24"/>
          <w:szCs w:val="24"/>
          <w:lang w:eastAsia="en-GB"/>
        </w:rPr>
        <w:t xml:space="preserve">minimisation, </w:t>
      </w:r>
      <w:r w:rsidRPr="00024CA7">
        <w:rPr>
          <w:rFonts w:ascii="Times New Roman" w:eastAsia="Times New Roman" w:hAnsi="Times New Roman" w:cs="Times New Roman"/>
          <w:sz w:val="24"/>
          <w:szCs w:val="24"/>
          <w:lang w:eastAsia="en-GB"/>
        </w:rPr>
        <w:t xml:space="preserve">numerical </w:t>
      </w:r>
      <w:r w:rsidRPr="00024CA7">
        <w:rPr>
          <w:rFonts w:ascii="Times New Roman" w:eastAsia="Times New Roman" w:hAnsi="Times New Roman" w:cs="Times New Roman"/>
          <w:w w:val="105"/>
          <w:sz w:val="24"/>
          <w:szCs w:val="24"/>
          <w:lang w:eastAsia="en-GB"/>
        </w:rPr>
        <w:t xml:space="preserve">differentiation, </w:t>
      </w:r>
      <w:r w:rsidRPr="00024CA7">
        <w:rPr>
          <w:rFonts w:ascii="Times New Roman" w:eastAsia="Times New Roman" w:hAnsi="Times New Roman" w:cs="Times New Roman"/>
          <w:sz w:val="24"/>
          <w:szCs w:val="24"/>
          <w:lang w:eastAsia="en-GB"/>
        </w:rPr>
        <w:t xml:space="preserve">and matrix </w:t>
      </w:r>
      <w:r w:rsidRPr="00024CA7">
        <w:rPr>
          <w:rFonts w:ascii="Times New Roman" w:eastAsia="Times New Roman" w:hAnsi="Times New Roman" w:cs="Times New Roman"/>
          <w:w w:val="106"/>
          <w:sz w:val="24"/>
          <w:szCs w:val="24"/>
          <w:lang w:eastAsia="en-GB"/>
        </w:rPr>
        <w:t>in</w:t>
      </w:r>
      <w:r w:rsidRPr="00024CA7">
        <w:rPr>
          <w:rFonts w:ascii="Times New Roman" w:eastAsia="Times New Roman" w:hAnsi="Times New Roman" w:cs="Times New Roman"/>
          <w:w w:val="104"/>
          <w:sz w:val="24"/>
          <w:szCs w:val="24"/>
          <w:lang w:eastAsia="en-GB"/>
        </w:rPr>
        <w:t xml:space="preserve">version. Full description of our computation strategy </w:t>
      </w:r>
      <w:r w:rsidR="001C4642" w:rsidRPr="00024CA7">
        <w:rPr>
          <w:rFonts w:ascii="Times New Roman" w:eastAsia="Times New Roman" w:hAnsi="Times New Roman" w:cs="Times New Roman"/>
          <w:w w:val="104"/>
          <w:sz w:val="24"/>
          <w:szCs w:val="24"/>
          <w:lang w:eastAsia="en-GB"/>
        </w:rPr>
        <w:t xml:space="preserve">is </w:t>
      </w:r>
      <w:r w:rsidRPr="00024CA7">
        <w:rPr>
          <w:rFonts w:ascii="Times New Roman" w:eastAsia="Times New Roman" w:hAnsi="Times New Roman" w:cs="Times New Roman"/>
          <w:w w:val="104"/>
          <w:sz w:val="24"/>
          <w:szCs w:val="24"/>
          <w:lang w:eastAsia="en-GB"/>
        </w:rPr>
        <w:t>provided in an Appendix. In th</w:t>
      </w:r>
      <w:r w:rsidR="001C4642" w:rsidRPr="00024CA7">
        <w:rPr>
          <w:rFonts w:ascii="Times New Roman" w:eastAsia="Times New Roman" w:hAnsi="Times New Roman" w:cs="Times New Roman"/>
          <w:w w:val="104"/>
          <w:sz w:val="24"/>
          <w:szCs w:val="24"/>
          <w:lang w:eastAsia="en-GB"/>
        </w:rPr>
        <w:t xml:space="preserve">e remainder of the present </w:t>
      </w:r>
      <w:r w:rsidRPr="00024CA7">
        <w:rPr>
          <w:rFonts w:ascii="Times New Roman" w:eastAsia="Times New Roman" w:hAnsi="Times New Roman" w:cs="Times New Roman"/>
          <w:w w:val="104"/>
          <w:sz w:val="24"/>
          <w:szCs w:val="24"/>
          <w:lang w:eastAsia="en-GB"/>
        </w:rPr>
        <w:t xml:space="preserve">section, we </w:t>
      </w:r>
      <w:r w:rsidR="0086034D" w:rsidRPr="00024CA7">
        <w:rPr>
          <w:rFonts w:ascii="Times New Roman" w:eastAsia="Times New Roman" w:hAnsi="Times New Roman" w:cs="Times New Roman"/>
          <w:w w:val="104"/>
          <w:sz w:val="24"/>
          <w:szCs w:val="24"/>
          <w:lang w:eastAsia="en-GB"/>
        </w:rPr>
        <w:t xml:space="preserve">first </w:t>
      </w:r>
      <w:r w:rsidRPr="00024CA7">
        <w:rPr>
          <w:rFonts w:ascii="Times New Roman" w:eastAsia="Times New Roman" w:hAnsi="Times New Roman" w:cs="Times New Roman"/>
          <w:w w:val="104"/>
          <w:sz w:val="24"/>
          <w:szCs w:val="24"/>
          <w:lang w:eastAsia="en-GB"/>
        </w:rPr>
        <w:t xml:space="preserve">describe the model itself and </w:t>
      </w:r>
      <w:r w:rsidR="0086034D" w:rsidRPr="00024CA7">
        <w:rPr>
          <w:rFonts w:ascii="Times New Roman" w:eastAsia="Times New Roman" w:hAnsi="Times New Roman" w:cs="Times New Roman"/>
          <w:w w:val="104"/>
          <w:sz w:val="24"/>
          <w:szCs w:val="24"/>
          <w:lang w:eastAsia="en-GB"/>
        </w:rPr>
        <w:t xml:space="preserve">then explain </w:t>
      </w:r>
      <w:r w:rsidRPr="00024CA7">
        <w:rPr>
          <w:rFonts w:ascii="Times New Roman" w:eastAsia="Times New Roman" w:hAnsi="Times New Roman" w:cs="Times New Roman"/>
          <w:w w:val="104"/>
          <w:sz w:val="24"/>
          <w:szCs w:val="24"/>
          <w:lang w:eastAsia="en-GB"/>
        </w:rPr>
        <w:t xml:space="preserve">why and how it allows unbiased estimates to be derived </w:t>
      </w:r>
      <w:r w:rsidR="0061693A" w:rsidRPr="00024CA7">
        <w:rPr>
          <w:rFonts w:ascii="Times New Roman" w:eastAsia="Times New Roman" w:hAnsi="Times New Roman" w:cs="Times New Roman"/>
          <w:w w:val="104"/>
          <w:sz w:val="24"/>
          <w:szCs w:val="24"/>
          <w:lang w:eastAsia="en-GB"/>
        </w:rPr>
        <w:t>despite endogeneity issues and despite the lack of appropriate instrumental variables.</w:t>
      </w:r>
    </w:p>
    <w:p w14:paraId="619818D2"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7"/>
          <w:sz w:val="24"/>
          <w:szCs w:val="24"/>
          <w:lang w:eastAsia="en-GB"/>
        </w:rPr>
      </w:pPr>
    </w:p>
    <w:p w14:paraId="54054D6B" w14:textId="6C5F107E" w:rsidR="000E1649" w:rsidRPr="00024CA7" w:rsidRDefault="001C4642" w:rsidP="00024CA7">
      <w:pPr>
        <w:widowControl w:val="0"/>
        <w:autoSpaceDE w:val="0"/>
        <w:autoSpaceDN w:val="0"/>
        <w:adjustRightInd w:val="0"/>
        <w:spacing w:after="0" w:line="360" w:lineRule="auto"/>
        <w:ind w:right="471"/>
        <w:rPr>
          <w:rFonts w:ascii="Times New Roman" w:eastAsia="Times New Roman" w:hAnsi="Times New Roman" w:cs="Times New Roman"/>
          <w:i/>
          <w:sz w:val="24"/>
          <w:szCs w:val="24"/>
          <w:lang w:eastAsia="en-GB"/>
        </w:rPr>
      </w:pPr>
      <w:r w:rsidRPr="00024CA7">
        <w:rPr>
          <w:rFonts w:ascii="Times New Roman" w:eastAsia="Times New Roman" w:hAnsi="Times New Roman" w:cs="Times New Roman"/>
          <w:i/>
          <w:sz w:val="24"/>
          <w:szCs w:val="24"/>
          <w:lang w:eastAsia="en-GB"/>
        </w:rPr>
        <w:t>4</w:t>
      </w:r>
      <w:r w:rsidR="000E1649" w:rsidRPr="00024CA7">
        <w:rPr>
          <w:rFonts w:ascii="Times New Roman" w:eastAsia="Times New Roman" w:hAnsi="Times New Roman" w:cs="Times New Roman"/>
          <w:i/>
          <w:sz w:val="24"/>
          <w:szCs w:val="24"/>
          <w:lang w:eastAsia="en-GB"/>
        </w:rPr>
        <w:t>.2 Model description</w:t>
      </w:r>
    </w:p>
    <w:p w14:paraId="6A77F243" w14:textId="77777777" w:rsidR="000E1649" w:rsidRPr="00024CA7" w:rsidRDefault="000E1649" w:rsidP="000E1649">
      <w:pPr>
        <w:widowControl w:val="0"/>
        <w:autoSpaceDE w:val="0"/>
        <w:autoSpaceDN w:val="0"/>
        <w:adjustRightInd w:val="0"/>
        <w:spacing w:before="18"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The observed sales figure is modelled as</w:t>
      </w:r>
    </w:p>
    <w:p w14:paraId="1695DFDD" w14:textId="77777777" w:rsidR="000E1649" w:rsidRPr="00024CA7" w:rsidRDefault="000E1649" w:rsidP="000E1649">
      <w:pPr>
        <w:widowControl w:val="0"/>
        <w:autoSpaceDE w:val="0"/>
        <w:autoSpaceDN w:val="0"/>
        <w:adjustRightInd w:val="0"/>
        <w:spacing w:before="18"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 </w:t>
      </w:r>
      <w:r w:rsidR="00C74327" w:rsidRPr="00024CA7">
        <w:rPr>
          <w:rFonts w:ascii="Times New Roman" w:eastAsia="Times New Roman" w:hAnsi="Times New Roman" w:cs="Times New Roman"/>
          <w:noProof/>
          <w:position w:val="-30"/>
          <w:sz w:val="24"/>
          <w:szCs w:val="24"/>
          <w:lang w:eastAsia="en-GB"/>
        </w:rPr>
        <w:object w:dxaOrig="2020" w:dyaOrig="720" w14:anchorId="320D2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1.2pt;height:36pt;mso-width-percent:0;mso-height-percent:0;mso-width-percent:0;mso-height-percent:0" o:ole="">
            <v:imagedata r:id="rId12" o:title=""/>
          </v:shape>
          <o:OLEObject Type="Embed" ProgID="Equation.DSMT4" ShapeID="_x0000_i1025" DrawAspect="Content" ObjectID="_1659174640" r:id="rId13"/>
        </w:object>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t xml:space="preserve">    </w:t>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t xml:space="preserve">                             (1)</w:t>
      </w:r>
    </w:p>
    <w:p w14:paraId="0EB9EDDD"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gramStart"/>
      <w:r w:rsidRPr="00024CA7">
        <w:rPr>
          <w:rFonts w:ascii="Times New Roman" w:eastAsia="Times New Roman" w:hAnsi="Times New Roman" w:cs="Times New Roman"/>
          <w:sz w:val="24"/>
          <w:szCs w:val="24"/>
          <w:lang w:eastAsia="en-GB"/>
        </w:rPr>
        <w:t>where</w:t>
      </w:r>
      <w:proofErr w:type="gramEnd"/>
      <w:r w:rsidRPr="00024CA7">
        <w:rPr>
          <w:rFonts w:ascii="Times New Roman" w:eastAsia="Times New Roman" w:hAnsi="Times New Roman" w:cs="Times New Roman"/>
          <w:sz w:val="24"/>
          <w:szCs w:val="24"/>
          <w:lang w:eastAsia="en-GB"/>
        </w:rPr>
        <w:t xml:space="preserve"> the subscript </w:t>
      </w:r>
      <w:r w:rsidRPr="00024CA7">
        <w:rPr>
          <w:rFonts w:ascii="Times New Roman" w:eastAsia="Times New Roman" w:hAnsi="Times New Roman" w:cs="Times New Roman"/>
          <w:i/>
          <w:iCs/>
          <w:sz w:val="24"/>
          <w:szCs w:val="24"/>
          <w:lang w:eastAsia="en-GB"/>
        </w:rPr>
        <w:t xml:space="preserve">t </w:t>
      </w:r>
      <w:r w:rsidRPr="00024CA7">
        <w:rPr>
          <w:rFonts w:ascii="Times New Roman" w:eastAsia="Times New Roman" w:hAnsi="Times New Roman" w:cs="Times New Roman"/>
          <w:sz w:val="24"/>
          <w:szCs w:val="24"/>
          <w:lang w:eastAsia="en-GB"/>
        </w:rPr>
        <w:t xml:space="preserve">signifies the draw number. The </w:t>
      </w:r>
      <w:r w:rsidRPr="00024CA7">
        <w:rPr>
          <w:rFonts w:ascii="Symbol" w:eastAsia="Times New Roman" w:hAnsi="Symbol" w:cs="Times New Roman"/>
          <w:i/>
          <w:sz w:val="24"/>
          <w:szCs w:val="24"/>
          <w:lang w:eastAsia="en-GB"/>
        </w:rPr>
        <w:t></w:t>
      </w:r>
      <w:r w:rsidRPr="00024CA7">
        <w:rPr>
          <w:rFonts w:ascii="Times New Roman" w:eastAsia="Times New Roman" w:hAnsi="Times New Roman" w:cs="Times New Roman"/>
          <w:i/>
          <w:sz w:val="24"/>
          <w:szCs w:val="24"/>
          <w:vertAlign w:val="subscript"/>
          <w:lang w:eastAsia="en-GB"/>
        </w:rPr>
        <w:t>j</w:t>
      </w:r>
      <w:r w:rsidRPr="00024CA7">
        <w:rPr>
          <w:rFonts w:ascii="Times New Roman" w:eastAsia="Times New Roman" w:hAnsi="Times New Roman" w:cs="Times New Roman"/>
          <w:sz w:val="24"/>
          <w:szCs w:val="24"/>
          <w:lang w:eastAsia="en-GB"/>
        </w:rPr>
        <w:t xml:space="preserve"> are regression coefficients and the </w:t>
      </w:r>
      <w:proofErr w:type="spellStart"/>
      <w:r w:rsidRPr="00024CA7">
        <w:rPr>
          <w:rFonts w:ascii="Times New Roman" w:eastAsia="Times New Roman" w:hAnsi="Times New Roman" w:cs="Times New Roman"/>
          <w:i/>
          <w:sz w:val="24"/>
          <w:szCs w:val="24"/>
          <w:lang w:eastAsia="en-GB"/>
        </w:rPr>
        <w:t>x</w:t>
      </w:r>
      <w:r w:rsidRPr="00024CA7">
        <w:rPr>
          <w:rFonts w:ascii="Times New Roman" w:eastAsia="Times New Roman" w:hAnsi="Times New Roman" w:cs="Times New Roman"/>
          <w:i/>
          <w:sz w:val="24"/>
          <w:szCs w:val="24"/>
          <w:vertAlign w:val="subscript"/>
          <w:lang w:eastAsia="en-GB"/>
        </w:rPr>
        <w:t>j</w:t>
      </w:r>
      <w:proofErr w:type="spellEnd"/>
      <w:r w:rsidRPr="00024CA7">
        <w:rPr>
          <w:rFonts w:ascii="Times New Roman" w:eastAsia="Times New Roman" w:hAnsi="Times New Roman" w:cs="Times New Roman"/>
          <w:sz w:val="24"/>
          <w:szCs w:val="24"/>
          <w:lang w:eastAsia="en-GB"/>
        </w:rPr>
        <w:t xml:space="preserve"> are variables including expected ticket value, standard deviation and skewness (</w:t>
      </w:r>
      <w:r w:rsidRPr="0045422E">
        <w:rPr>
          <w:rFonts w:ascii="Times New Roman" w:eastAsia="Times New Roman" w:hAnsi="Times New Roman" w:cs="Times New Roman"/>
          <w:i/>
          <w:sz w:val="24"/>
          <w:szCs w:val="24"/>
          <w:lang w:eastAsia="en-GB"/>
        </w:rPr>
        <w:t>x</w:t>
      </w:r>
      <w:r w:rsidRPr="00024CA7">
        <w:rPr>
          <w:rFonts w:ascii="Times New Roman" w:eastAsia="Times New Roman" w:hAnsi="Times New Roman" w:cs="Times New Roman"/>
          <w:sz w:val="24"/>
          <w:szCs w:val="24"/>
          <w:vertAlign w:val="subscript"/>
          <w:lang w:eastAsia="en-GB"/>
        </w:rPr>
        <w:t>1</w:t>
      </w:r>
      <w:r w:rsidRPr="00024CA7">
        <w:rPr>
          <w:rFonts w:ascii="Times New Roman" w:eastAsia="Times New Roman" w:hAnsi="Times New Roman" w:cs="Times New Roman"/>
          <w:sz w:val="24"/>
          <w:szCs w:val="24"/>
          <w:lang w:eastAsia="en-GB"/>
        </w:rPr>
        <w:t xml:space="preserve">=1 to permit </w:t>
      </w:r>
      <w:r w:rsidRPr="00024CA7">
        <w:rPr>
          <w:rFonts w:ascii="Symbol" w:eastAsia="Times New Roman" w:hAnsi="Symbol" w:cs="Times New Roman"/>
          <w:i/>
          <w:sz w:val="24"/>
          <w:szCs w:val="24"/>
          <w:lang w:eastAsia="en-GB"/>
        </w:rPr>
        <w:t></w:t>
      </w:r>
      <w:r w:rsidRPr="00024CA7">
        <w:rPr>
          <w:rFonts w:ascii="Times New Roman" w:eastAsia="Times New Roman" w:hAnsi="Times New Roman" w:cs="Times New Roman"/>
          <w:sz w:val="24"/>
          <w:szCs w:val="24"/>
          <w:vertAlign w:val="subscript"/>
          <w:lang w:eastAsia="en-GB"/>
        </w:rPr>
        <w:t>1</w:t>
      </w:r>
      <w:r w:rsidRPr="00024CA7">
        <w:rPr>
          <w:rFonts w:ascii="Times New Roman" w:eastAsia="Times New Roman" w:hAnsi="Times New Roman" w:cs="Times New Roman"/>
          <w:sz w:val="24"/>
          <w:szCs w:val="24"/>
          <w:lang w:eastAsia="en-GB"/>
        </w:rPr>
        <w:t xml:space="preserve"> to serve as an intercept). The model is specified as linear as the simplest choice where theory provides no guidance as to functional form.</w:t>
      </w:r>
    </w:p>
    <w:p w14:paraId="0DE70331"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trike/>
          <w:sz w:val="24"/>
          <w:szCs w:val="24"/>
          <w:lang w:eastAsia="en-GB"/>
        </w:rPr>
      </w:pPr>
    </w:p>
    <w:p w14:paraId="72722259"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Control variables include draw number  (to account for any trend in sales), shift and slope dummies to account for any effects (other than through changes in the prize probability distribution) from the introduction of a new game design, and two lagged values of sales, to account for habit formation. Some of the </w:t>
      </w:r>
      <w:proofErr w:type="spellStart"/>
      <w:r w:rsidRPr="00024CA7">
        <w:rPr>
          <w:rFonts w:ascii="Times New Roman" w:eastAsia="Times New Roman" w:hAnsi="Times New Roman" w:cs="Times New Roman"/>
          <w:i/>
          <w:sz w:val="24"/>
          <w:szCs w:val="24"/>
          <w:lang w:eastAsia="en-GB"/>
        </w:rPr>
        <w:t>x</w:t>
      </w:r>
      <w:r w:rsidRPr="00024CA7">
        <w:rPr>
          <w:rFonts w:ascii="Times New Roman" w:eastAsia="Times New Roman" w:hAnsi="Times New Roman" w:cs="Times New Roman"/>
          <w:i/>
          <w:sz w:val="24"/>
          <w:szCs w:val="24"/>
          <w:vertAlign w:val="subscript"/>
          <w:lang w:eastAsia="en-GB"/>
        </w:rPr>
        <w:t>j</w:t>
      </w:r>
      <w:proofErr w:type="spellEnd"/>
      <w:r w:rsidRPr="00024CA7">
        <w:rPr>
          <w:rFonts w:ascii="Times New Roman" w:eastAsia="Times New Roman" w:hAnsi="Times New Roman" w:cs="Times New Roman"/>
          <w:sz w:val="24"/>
          <w:szCs w:val="24"/>
          <w:lang w:eastAsia="en-GB"/>
        </w:rPr>
        <w:t>, specifically expected value, standard deviation and skewness, are functions of predicted sales</w:t>
      </w:r>
      <w:r w:rsidRPr="00024CA7">
        <w:rPr>
          <w:rFonts w:ascii="Times New Roman" w:eastAsia="Batang" w:hAnsi="Times New Roman" w:cs="Times New Roman"/>
          <w:i/>
          <w:iCs/>
          <w:spacing w:val="-21"/>
          <w:position w:val="-3"/>
          <w:sz w:val="24"/>
          <w:szCs w:val="24"/>
          <w:lang w:eastAsia="en-GB"/>
        </w:rPr>
        <w:t xml:space="preserve"> </w:t>
      </w:r>
      <w:r w:rsidRPr="00024CA7">
        <w:rPr>
          <w:rFonts w:ascii="Times New Roman" w:eastAsia="Batang" w:hAnsi="Times New Roman" w:cs="Times New Roman"/>
          <w:i/>
          <w:iCs/>
          <w:spacing w:val="-81"/>
          <w:w w:val="88"/>
          <w:sz w:val="24"/>
          <w:szCs w:val="24"/>
          <w:lang w:eastAsia="en-GB"/>
        </w:rPr>
        <w:t>q</w:t>
      </w:r>
      <w:r w:rsidRPr="00024CA7">
        <w:rPr>
          <w:rFonts w:ascii="Times New Roman" w:eastAsia="Batang" w:hAnsi="Times New Roman" w:cs="Times New Roman"/>
          <w:spacing w:val="-20"/>
          <w:w w:val="148"/>
          <w:sz w:val="24"/>
          <w:szCs w:val="24"/>
          <w:lang w:eastAsia="en-GB"/>
        </w:rPr>
        <w:t>ˆ</w:t>
      </w:r>
      <w:r w:rsidRPr="00024CA7">
        <w:rPr>
          <w:rFonts w:ascii="Times New Roman" w:eastAsia="Times New Roman" w:hAnsi="Times New Roman" w:cs="Times New Roman"/>
          <w:sz w:val="24"/>
          <w:szCs w:val="24"/>
          <w:lang w:eastAsia="en-GB"/>
        </w:rPr>
        <w:t xml:space="preserve">. Finally, </w:t>
      </w:r>
      <w:r w:rsidRPr="00024CA7">
        <w:rPr>
          <w:rFonts w:ascii="Symbol" w:eastAsia="Times New Roman" w:hAnsi="Symbol" w:cs="Times New Roman"/>
          <w:sz w:val="24"/>
          <w:szCs w:val="24"/>
          <w:lang w:eastAsia="en-GB"/>
        </w:rPr>
        <w:t></w:t>
      </w:r>
      <w:r w:rsidRPr="00024CA7">
        <w:rPr>
          <w:rFonts w:ascii="Symbol" w:eastAsia="Times New Roman" w:hAnsi="Symbol" w:cs="Times New Roman"/>
          <w:sz w:val="24"/>
          <w:szCs w:val="24"/>
          <w:lang w:eastAsia="en-GB"/>
        </w:rPr>
        <w:t></w:t>
      </w:r>
      <w:r w:rsidRPr="00024CA7">
        <w:rPr>
          <w:rFonts w:ascii="Times New Roman" w:eastAsia="Times New Roman" w:hAnsi="Times New Roman" w:cs="Times New Roman"/>
          <w:sz w:val="24"/>
          <w:szCs w:val="24"/>
          <w:lang w:eastAsia="en-GB"/>
        </w:rPr>
        <w:t>is an exogenous random error about which we shall give further detail later.</w:t>
      </w:r>
    </w:p>
    <w:p w14:paraId="1F9CAF56"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58FF4B96" w14:textId="77777777" w:rsidR="000E1649" w:rsidRPr="00024CA7" w:rsidRDefault="000E1649" w:rsidP="00CF491D">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Since by definition </w:t>
      </w:r>
      <w:r w:rsidRPr="00024CA7">
        <w:rPr>
          <w:rFonts w:ascii="Times New Roman" w:eastAsia="Times New Roman" w:hAnsi="Times New Roman" w:cs="Times New Roman"/>
          <w:i/>
          <w:sz w:val="24"/>
          <w:szCs w:val="24"/>
          <w:lang w:eastAsia="en-GB"/>
        </w:rPr>
        <w:t>q</w:t>
      </w:r>
      <w:r w:rsidRPr="00024CA7">
        <w:rPr>
          <w:rFonts w:ascii="Times New Roman" w:eastAsia="Times New Roman" w:hAnsi="Times New Roman" w:cs="Times New Roman"/>
          <w:sz w:val="24"/>
          <w:szCs w:val="24"/>
          <w:lang w:eastAsia="en-GB"/>
        </w:rPr>
        <w:t xml:space="preserve"> =</w:t>
      </w:r>
      <w:r w:rsidRPr="00024CA7">
        <w:rPr>
          <w:rFonts w:ascii="Times New Roman" w:eastAsia="Batang" w:hAnsi="Times New Roman" w:cs="Times New Roman"/>
          <w:i/>
          <w:iCs/>
          <w:w w:val="127"/>
          <w:sz w:val="24"/>
          <w:szCs w:val="24"/>
          <w:lang w:eastAsia="en-GB"/>
        </w:rPr>
        <w:t xml:space="preserve"> </w:t>
      </w:r>
      <w:r w:rsidRPr="00024CA7">
        <w:rPr>
          <w:rFonts w:ascii="Times New Roman" w:eastAsia="Batang" w:hAnsi="Times New Roman" w:cs="Times New Roman"/>
          <w:i/>
          <w:iCs/>
          <w:spacing w:val="-81"/>
          <w:w w:val="88"/>
          <w:sz w:val="24"/>
          <w:szCs w:val="24"/>
          <w:lang w:eastAsia="en-GB"/>
        </w:rPr>
        <w:t>q</w:t>
      </w:r>
      <w:r w:rsidRPr="00024CA7">
        <w:rPr>
          <w:rFonts w:ascii="Times New Roman" w:eastAsia="Batang" w:hAnsi="Times New Roman" w:cs="Times New Roman"/>
          <w:i/>
          <w:spacing w:val="-20"/>
          <w:w w:val="148"/>
          <w:sz w:val="24"/>
          <w:szCs w:val="24"/>
          <w:lang w:eastAsia="en-GB"/>
        </w:rPr>
        <w:t>ˆ</w:t>
      </w:r>
      <w:r w:rsidRPr="00024CA7">
        <w:rPr>
          <w:rFonts w:ascii="Times New Roman" w:eastAsia="Batang" w:hAnsi="Times New Roman" w:cs="Times New Roman"/>
          <w:spacing w:val="-20"/>
          <w:w w:val="148"/>
          <w:sz w:val="24"/>
          <w:szCs w:val="24"/>
          <w:lang w:eastAsia="en-GB"/>
        </w:rPr>
        <w:t xml:space="preserve"> + </w:t>
      </w:r>
      <w:r w:rsidRPr="00024CA7">
        <w:rPr>
          <w:rFonts w:ascii="Symbol" w:eastAsia="Times New Roman" w:hAnsi="Symbol" w:cs="Times New Roman"/>
          <w:sz w:val="24"/>
          <w:szCs w:val="24"/>
          <w:lang w:eastAsia="en-GB"/>
        </w:rPr>
        <w:t></w:t>
      </w:r>
      <w:r w:rsidRPr="00024CA7">
        <w:rPr>
          <w:rFonts w:ascii="Symbol" w:eastAsia="Times New Roman" w:hAnsi="Symbol" w:cs="Times New Roman"/>
          <w:sz w:val="24"/>
          <w:szCs w:val="24"/>
          <w:lang w:eastAsia="en-GB"/>
        </w:rPr>
        <w:t></w:t>
      </w:r>
      <w:r w:rsidRPr="00024CA7">
        <w:rPr>
          <w:rFonts w:ascii="Symbol" w:eastAsia="Times New Roman" w:hAnsi="Symbol" w:cs="Times New Roman"/>
          <w:sz w:val="24"/>
          <w:szCs w:val="24"/>
          <w:lang w:eastAsia="en-GB"/>
        </w:rPr>
        <w:t></w:t>
      </w:r>
      <w:r w:rsidRPr="00024CA7">
        <w:rPr>
          <w:rFonts w:ascii="Times New Roman" w:eastAsia="Times New Roman" w:hAnsi="Times New Roman" w:cs="Times New Roman"/>
          <w:sz w:val="24"/>
          <w:szCs w:val="24"/>
          <w:lang w:eastAsia="en-GB"/>
        </w:rPr>
        <w:t xml:space="preserve">we have the self-consistency condition </w:t>
      </w:r>
    </w:p>
    <w:p w14:paraId="55038F0F" w14:textId="77777777" w:rsidR="000E1649" w:rsidRPr="00024CA7" w:rsidRDefault="00C74327" w:rsidP="00CF491D">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noProof/>
          <w:position w:val="-30"/>
          <w:sz w:val="24"/>
          <w:szCs w:val="24"/>
          <w:lang w:eastAsia="en-GB"/>
        </w:rPr>
        <w:object w:dxaOrig="1680" w:dyaOrig="720" w14:anchorId="59AC37F7">
          <v:shape id="_x0000_i1026" type="#_x0000_t75" alt="" style="width:78.8pt;height:36pt;mso-width-percent:0;mso-height-percent:0;mso-width-percent:0;mso-height-percent:0" o:ole="">
            <v:imagedata r:id="rId14" o:title=""/>
          </v:shape>
          <o:OLEObject Type="Embed" ProgID="Equation.DSMT4" ShapeID="_x0000_i1026" DrawAspect="Content" ObjectID="_1659174641" r:id="rId15"/>
        </w:object>
      </w:r>
      <w:r w:rsidR="000E1649" w:rsidRPr="00024CA7">
        <w:rPr>
          <w:rFonts w:ascii="Times New Roman" w:eastAsia="Times New Roman" w:hAnsi="Times New Roman" w:cs="Times New Roman"/>
          <w:sz w:val="24"/>
          <w:szCs w:val="24"/>
          <w:lang w:eastAsia="en-GB"/>
        </w:rPr>
        <w:t xml:space="preserve">  </w:t>
      </w:r>
      <w:r w:rsidR="000E1649" w:rsidRPr="00024CA7">
        <w:rPr>
          <w:rFonts w:ascii="Times New Roman" w:eastAsia="Times New Roman" w:hAnsi="Times New Roman" w:cs="Times New Roman"/>
          <w:sz w:val="24"/>
          <w:szCs w:val="24"/>
          <w:lang w:eastAsia="en-GB"/>
        </w:rPr>
        <w:tab/>
      </w:r>
      <w:r w:rsidR="000E1649" w:rsidRPr="00024CA7">
        <w:rPr>
          <w:rFonts w:ascii="Times New Roman" w:eastAsia="Times New Roman" w:hAnsi="Times New Roman" w:cs="Times New Roman"/>
          <w:sz w:val="24"/>
          <w:szCs w:val="24"/>
          <w:lang w:eastAsia="en-GB"/>
        </w:rPr>
        <w:tab/>
      </w:r>
      <w:r w:rsidR="000E1649" w:rsidRPr="00024CA7">
        <w:rPr>
          <w:rFonts w:ascii="Times New Roman" w:eastAsia="Times New Roman" w:hAnsi="Times New Roman" w:cs="Times New Roman"/>
          <w:sz w:val="24"/>
          <w:szCs w:val="24"/>
          <w:lang w:eastAsia="en-GB"/>
        </w:rPr>
        <w:tab/>
      </w:r>
      <w:r w:rsidR="000E1649" w:rsidRPr="00024CA7">
        <w:rPr>
          <w:rFonts w:ascii="Times New Roman" w:eastAsia="Times New Roman" w:hAnsi="Times New Roman" w:cs="Times New Roman"/>
          <w:sz w:val="24"/>
          <w:szCs w:val="24"/>
          <w:lang w:eastAsia="en-GB"/>
        </w:rPr>
        <w:tab/>
      </w:r>
      <w:r w:rsidR="000E1649" w:rsidRPr="00024CA7">
        <w:rPr>
          <w:rFonts w:ascii="Times New Roman" w:eastAsia="Times New Roman" w:hAnsi="Times New Roman" w:cs="Times New Roman"/>
          <w:sz w:val="24"/>
          <w:szCs w:val="24"/>
          <w:lang w:eastAsia="en-GB"/>
        </w:rPr>
        <w:tab/>
      </w:r>
      <w:r w:rsidR="000E1649" w:rsidRPr="00024CA7">
        <w:rPr>
          <w:rFonts w:ascii="Times New Roman" w:eastAsia="Times New Roman" w:hAnsi="Times New Roman" w:cs="Times New Roman"/>
          <w:sz w:val="24"/>
          <w:szCs w:val="24"/>
          <w:lang w:eastAsia="en-GB"/>
        </w:rPr>
        <w:tab/>
        <w:t xml:space="preserve">                             (2)</w:t>
      </w:r>
    </w:p>
    <w:p w14:paraId="04941CED" w14:textId="44DEF596" w:rsidR="000E1649" w:rsidRPr="00024CA7" w:rsidRDefault="000E1649" w:rsidP="00CF491D">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This means that the forecast of sal</w:t>
      </w:r>
      <w:r w:rsidR="009B6140" w:rsidRPr="00024CA7">
        <w:rPr>
          <w:rFonts w:ascii="Times New Roman" w:eastAsia="Times New Roman" w:hAnsi="Times New Roman" w:cs="Times New Roman"/>
          <w:sz w:val="24"/>
          <w:szCs w:val="24"/>
          <w:lang w:eastAsia="en-GB"/>
        </w:rPr>
        <w:t>es</w:t>
      </w:r>
      <w:r w:rsidRPr="00024CA7">
        <w:rPr>
          <w:rFonts w:ascii="Times New Roman" w:eastAsia="Times New Roman" w:hAnsi="Times New Roman" w:cs="Times New Roman"/>
          <w:sz w:val="24"/>
          <w:szCs w:val="24"/>
          <w:lang w:eastAsia="en-GB"/>
        </w:rPr>
        <w:t xml:space="preserve"> that we imagine the player makes is also our best forecast from the trend and moments of the prize distribution.  The only parameters in the model are </w:t>
      </w:r>
      <w:r w:rsidRPr="00024CA7">
        <w:rPr>
          <w:rFonts w:ascii="Symbol" w:eastAsia="Times New Roman" w:hAnsi="Symbol" w:cs="Times New Roman"/>
          <w:i/>
          <w:sz w:val="24"/>
          <w:szCs w:val="24"/>
          <w:lang w:eastAsia="en-GB"/>
        </w:rPr>
        <w:t></w:t>
      </w:r>
      <w:r w:rsidRPr="00024CA7">
        <w:rPr>
          <w:rFonts w:ascii="Times New Roman" w:eastAsia="Times New Roman" w:hAnsi="Times New Roman" w:cs="Times New Roman"/>
          <w:i/>
          <w:sz w:val="24"/>
          <w:szCs w:val="24"/>
          <w:vertAlign w:val="subscript"/>
          <w:lang w:eastAsia="en-GB"/>
        </w:rPr>
        <w:t>1</w:t>
      </w:r>
      <w:r w:rsidRPr="00024CA7">
        <w:rPr>
          <w:rFonts w:ascii="Times New Roman" w:eastAsia="Times New Roman" w:hAnsi="Times New Roman" w:cs="Times New Roman"/>
          <w:sz w:val="24"/>
          <w:szCs w:val="24"/>
          <w:lang w:eastAsia="en-GB"/>
        </w:rPr>
        <w:t>,…</w:t>
      </w:r>
      <w:proofErr w:type="gramStart"/>
      <w:r w:rsidRPr="00024CA7">
        <w:rPr>
          <w:rFonts w:ascii="Times New Roman" w:eastAsia="Times New Roman" w:hAnsi="Times New Roman" w:cs="Times New Roman"/>
          <w:sz w:val="24"/>
          <w:szCs w:val="24"/>
          <w:lang w:eastAsia="en-GB"/>
        </w:rPr>
        <w:t>,</w:t>
      </w:r>
      <w:r w:rsidRPr="00024CA7">
        <w:rPr>
          <w:rFonts w:ascii="Symbol" w:eastAsia="Times New Roman" w:hAnsi="Symbol" w:cs="Times New Roman"/>
          <w:i/>
          <w:sz w:val="24"/>
          <w:szCs w:val="24"/>
          <w:lang w:eastAsia="en-GB"/>
        </w:rPr>
        <w:t></w:t>
      </w:r>
      <w:proofErr w:type="gramEnd"/>
      <w:r w:rsidRPr="00024CA7">
        <w:rPr>
          <w:rFonts w:ascii="Times New Roman" w:eastAsia="Times New Roman" w:hAnsi="Times New Roman" w:cs="Times New Roman"/>
          <w:i/>
          <w:sz w:val="24"/>
          <w:szCs w:val="24"/>
          <w:vertAlign w:val="subscript"/>
          <w:lang w:eastAsia="en-GB"/>
        </w:rPr>
        <w:t>p</w:t>
      </w:r>
      <w:r w:rsidRPr="00024CA7">
        <w:rPr>
          <w:rFonts w:ascii="Times New Roman" w:eastAsia="Times New Roman" w:hAnsi="Times New Roman" w:cs="Times New Roman"/>
          <w:sz w:val="24"/>
          <w:szCs w:val="24"/>
          <w:lang w:eastAsia="en-GB"/>
        </w:rPr>
        <w:t xml:space="preserve">, but the model is now nonlinear in these </w:t>
      </w:r>
      <w:r w:rsidRPr="00024CA7">
        <w:rPr>
          <w:rFonts w:ascii="Symbol" w:eastAsia="Times New Roman" w:hAnsi="Symbol" w:cs="Times New Roman"/>
          <w:i/>
          <w:sz w:val="24"/>
          <w:szCs w:val="24"/>
          <w:lang w:eastAsia="en-GB"/>
        </w:rPr>
        <w:t></w:t>
      </w:r>
      <w:r w:rsidRPr="00024CA7">
        <w:rPr>
          <w:rFonts w:ascii="Times New Roman" w:eastAsia="Times New Roman" w:hAnsi="Times New Roman" w:cs="Times New Roman"/>
          <w:i/>
          <w:sz w:val="24"/>
          <w:szCs w:val="24"/>
          <w:vertAlign w:val="subscript"/>
          <w:lang w:eastAsia="en-GB"/>
        </w:rPr>
        <w:t>j</w:t>
      </w:r>
      <w:r w:rsidRPr="00024CA7">
        <w:rPr>
          <w:rFonts w:ascii="Times New Roman" w:eastAsia="Times New Roman" w:hAnsi="Times New Roman" w:cs="Times New Roman"/>
          <w:sz w:val="24"/>
          <w:szCs w:val="24"/>
          <w:lang w:eastAsia="en-GB"/>
        </w:rPr>
        <w:t xml:space="preserve"> because the predictor </w:t>
      </w:r>
      <w:r w:rsidRPr="00024CA7">
        <w:rPr>
          <w:rFonts w:ascii="Times New Roman" w:eastAsia="Batang" w:hAnsi="Times New Roman" w:cs="Times New Roman"/>
          <w:i/>
          <w:iCs/>
          <w:spacing w:val="-81"/>
          <w:w w:val="88"/>
          <w:sz w:val="24"/>
          <w:szCs w:val="24"/>
          <w:lang w:eastAsia="en-GB"/>
        </w:rPr>
        <w:t>q</w:t>
      </w:r>
      <w:r w:rsidRPr="00024CA7">
        <w:rPr>
          <w:rFonts w:ascii="Times New Roman" w:eastAsia="Batang" w:hAnsi="Times New Roman" w:cs="Times New Roman"/>
          <w:spacing w:val="-20"/>
          <w:w w:val="148"/>
          <w:sz w:val="24"/>
          <w:szCs w:val="24"/>
          <w:lang w:eastAsia="en-GB"/>
        </w:rPr>
        <w:t>ˆ</w:t>
      </w:r>
      <w:r w:rsidRPr="00024CA7">
        <w:rPr>
          <w:rFonts w:ascii="Times New Roman" w:eastAsia="Batang" w:hAnsi="Times New Roman" w:cs="Times New Roman"/>
          <w:spacing w:val="14"/>
          <w:sz w:val="24"/>
          <w:szCs w:val="24"/>
          <w:lang w:eastAsia="en-GB"/>
        </w:rPr>
        <w:t xml:space="preserve"> </w:t>
      </w:r>
      <w:r w:rsidRPr="00024CA7">
        <w:rPr>
          <w:rFonts w:ascii="Times New Roman" w:eastAsia="Times New Roman" w:hAnsi="Times New Roman" w:cs="Times New Roman"/>
          <w:sz w:val="24"/>
          <w:szCs w:val="24"/>
          <w:lang w:eastAsia="en-GB"/>
        </w:rPr>
        <w:t>solves a nonlinear equation.</w:t>
      </w:r>
    </w:p>
    <w:p w14:paraId="412667D8"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796AA8B3" w14:textId="4AD5D557" w:rsidR="000E1649" w:rsidRPr="00024CA7" w:rsidRDefault="004C30C4" w:rsidP="00024CA7">
      <w:pPr>
        <w:widowControl w:val="0"/>
        <w:autoSpaceDE w:val="0"/>
        <w:autoSpaceDN w:val="0"/>
        <w:adjustRightInd w:val="0"/>
        <w:spacing w:after="0" w:line="360" w:lineRule="auto"/>
        <w:ind w:right="471"/>
        <w:rPr>
          <w:rFonts w:ascii="Times New Roman" w:eastAsia="Times New Roman" w:hAnsi="Times New Roman" w:cs="Times New Roman"/>
          <w:i/>
          <w:w w:val="104"/>
          <w:sz w:val="24"/>
          <w:szCs w:val="24"/>
          <w:lang w:eastAsia="en-GB"/>
        </w:rPr>
      </w:pPr>
      <w:r w:rsidRPr="00024CA7">
        <w:rPr>
          <w:rFonts w:ascii="Times New Roman" w:eastAsia="Times New Roman" w:hAnsi="Times New Roman" w:cs="Times New Roman"/>
          <w:i/>
          <w:w w:val="104"/>
          <w:sz w:val="24"/>
          <w:szCs w:val="24"/>
          <w:lang w:eastAsia="en-GB"/>
        </w:rPr>
        <w:lastRenderedPageBreak/>
        <w:t>4</w:t>
      </w:r>
      <w:r w:rsidR="000E1649" w:rsidRPr="00024CA7">
        <w:rPr>
          <w:rFonts w:ascii="Times New Roman" w:eastAsia="Times New Roman" w:hAnsi="Times New Roman" w:cs="Times New Roman"/>
          <w:i/>
          <w:w w:val="104"/>
          <w:sz w:val="24"/>
          <w:szCs w:val="24"/>
          <w:lang w:eastAsia="en-GB"/>
        </w:rPr>
        <w:t>.3 The role of rational expectations</w:t>
      </w:r>
    </w:p>
    <w:p w14:paraId="0BD6D610" w14:textId="09FA458F"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 xml:space="preserve">Our SCR model is essentially based on the notion of a rational expectations equilibrium, a concept applied generally to markets where participants must forecast the future or some other unknown: such a market is said to be in equilibrium when the expectations of market participants match actual outcomes on average (the wisdom of crowds). Here, the values of the moments are not known at the time of ticket purchase as they depend on finally realised sales. In the absence of published forecasts on the final size of the jackpot, and using (readily) available information such as the size of rollover paid into the jackpot pool for the current draw, players are assumed to make their own forecasts of sales in order to assess the values of the moments (they then decide how many tickets to purchase). </w:t>
      </w:r>
      <w:r w:rsidR="00183B6E" w:rsidRPr="00024CA7">
        <w:rPr>
          <w:rFonts w:ascii="Times New Roman" w:eastAsia="Times New Roman" w:hAnsi="Times New Roman" w:cs="Times New Roman"/>
          <w:w w:val="104"/>
          <w:sz w:val="24"/>
          <w:szCs w:val="24"/>
          <w:lang w:eastAsia="en-GB"/>
        </w:rPr>
        <w:t xml:space="preserve">The assumption </w:t>
      </w:r>
      <w:r w:rsidRPr="00024CA7">
        <w:rPr>
          <w:rFonts w:ascii="Times New Roman" w:eastAsia="Times New Roman" w:hAnsi="Times New Roman" w:cs="Times New Roman"/>
          <w:w w:val="104"/>
          <w:sz w:val="24"/>
          <w:szCs w:val="24"/>
          <w:lang w:eastAsia="en-GB"/>
        </w:rPr>
        <w:t>does not imply that their forecasts are perfect but it does imply that the forecasts are unbiased and that any forecast errors are not serially correlated.</w:t>
      </w:r>
    </w:p>
    <w:p w14:paraId="4BDEE12E"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
    <w:p w14:paraId="4071727C" w14:textId="71F7A24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This of course is a strong assumption which may not necessarily hold. However, such evidence as there is from the prior literature on the rationality of lotto players suggests that it may be regarded as a fair working assumption.  Scott and Gulley (1995) developed a method of testing for a rational expectations equilibrium in a lotto market. They found that actual sales were uncorrelated with the residuals from the fitted expected value equation in a two stage procedure</w:t>
      </w:r>
      <w:r w:rsidR="0086034D" w:rsidRPr="00024CA7">
        <w:rPr>
          <w:rFonts w:ascii="Times New Roman" w:eastAsia="Times New Roman" w:hAnsi="Times New Roman" w:cs="Times New Roman"/>
          <w:w w:val="104"/>
          <w:sz w:val="24"/>
          <w:szCs w:val="24"/>
          <w:lang w:eastAsia="en-GB"/>
        </w:rPr>
        <w:t>,</w:t>
      </w:r>
      <w:r w:rsidRPr="00024CA7">
        <w:rPr>
          <w:rFonts w:ascii="Times New Roman" w:eastAsia="Times New Roman" w:hAnsi="Times New Roman" w:cs="Times New Roman"/>
          <w:w w:val="104"/>
          <w:sz w:val="24"/>
          <w:szCs w:val="24"/>
          <w:lang w:eastAsia="en-GB"/>
        </w:rPr>
        <w:t xml:space="preserve"> concluding that players, on average, correctly forecast sales using available information and supporting the idea of a rational expectations equilibrium. Forrest et al (2000) replicated this finding for the case of the market for UK Lotto and Matheson and Grote (2003) found, when looking at American lotteries, that players acted as if they were able to adjust their expected value forecasts in the face of new arrangements for paying out the jackpot prize as an annuity that appeared almost to constitute misinformation. This again is strong evidence of efficient use of data on the part of players and </w:t>
      </w:r>
      <w:proofErr w:type="gramStart"/>
      <w:r w:rsidRPr="00024CA7">
        <w:rPr>
          <w:rFonts w:ascii="Times New Roman" w:eastAsia="Times New Roman" w:hAnsi="Times New Roman" w:cs="Times New Roman"/>
          <w:w w:val="104"/>
          <w:sz w:val="24"/>
          <w:szCs w:val="24"/>
          <w:lang w:eastAsia="en-GB"/>
        </w:rPr>
        <w:t>adds</w:t>
      </w:r>
      <w:proofErr w:type="gramEnd"/>
      <w:r w:rsidRPr="00024CA7">
        <w:rPr>
          <w:rFonts w:ascii="Times New Roman" w:eastAsia="Times New Roman" w:hAnsi="Times New Roman" w:cs="Times New Roman"/>
          <w:w w:val="104"/>
          <w:sz w:val="24"/>
          <w:szCs w:val="24"/>
          <w:lang w:eastAsia="en-GB"/>
        </w:rPr>
        <w:t xml:space="preserve"> to the plausibility of assuming a rational expectations equilibrium in a lotto market.</w:t>
      </w:r>
    </w:p>
    <w:p w14:paraId="5B41D18B"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
    <w:p w14:paraId="07109AD0" w14:textId="34140FB2" w:rsidR="000E1649" w:rsidRPr="00024CA7" w:rsidRDefault="007E4698"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 xml:space="preserve">How does assuming </w:t>
      </w:r>
      <w:r w:rsidR="000E1649" w:rsidRPr="00024CA7">
        <w:rPr>
          <w:rFonts w:ascii="Times New Roman" w:eastAsia="Times New Roman" w:hAnsi="Times New Roman" w:cs="Times New Roman"/>
          <w:w w:val="104"/>
          <w:sz w:val="24"/>
          <w:szCs w:val="24"/>
          <w:lang w:eastAsia="en-GB"/>
        </w:rPr>
        <w:t>a rational expectations equilibrium enable an endogeneity issue to be resolved without recours</w:t>
      </w:r>
      <w:r w:rsidRPr="00024CA7">
        <w:rPr>
          <w:rFonts w:ascii="Times New Roman" w:eastAsia="Times New Roman" w:hAnsi="Times New Roman" w:cs="Times New Roman"/>
          <w:w w:val="104"/>
          <w:sz w:val="24"/>
          <w:szCs w:val="24"/>
          <w:lang w:eastAsia="en-GB"/>
        </w:rPr>
        <w:t>e to conventional IV estimation?</w:t>
      </w:r>
      <w:r w:rsidR="000E1649" w:rsidRPr="00024CA7">
        <w:rPr>
          <w:rFonts w:ascii="Times New Roman" w:eastAsia="Times New Roman" w:hAnsi="Times New Roman" w:cs="Times New Roman"/>
          <w:w w:val="104"/>
          <w:sz w:val="24"/>
          <w:szCs w:val="24"/>
          <w:lang w:eastAsia="en-GB"/>
        </w:rPr>
        <w:t xml:space="preserve">  </w:t>
      </w:r>
    </w:p>
    <w:p w14:paraId="230FE4D2"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
    <w:p w14:paraId="33CA1C2A" w14:textId="7A84575A"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 xml:space="preserve">First, one could state that the forecast </w:t>
      </w:r>
      <w:r w:rsidR="007846C6" w:rsidRPr="00024CA7">
        <w:rPr>
          <w:rFonts w:ascii="Times New Roman" w:eastAsia="Batang" w:hAnsi="Times New Roman" w:cs="Times New Roman"/>
          <w:i/>
          <w:iCs/>
          <w:spacing w:val="-81"/>
          <w:w w:val="88"/>
          <w:sz w:val="24"/>
          <w:szCs w:val="24"/>
          <w:lang w:eastAsia="en-GB"/>
        </w:rPr>
        <w:t>q</w:t>
      </w:r>
      <w:r w:rsidR="007846C6" w:rsidRPr="00024CA7">
        <w:rPr>
          <w:rFonts w:ascii="Times New Roman" w:eastAsia="Batang" w:hAnsi="Times New Roman" w:cs="Times New Roman"/>
          <w:spacing w:val="-20"/>
          <w:w w:val="148"/>
          <w:sz w:val="24"/>
          <w:szCs w:val="24"/>
          <w:lang w:eastAsia="en-GB"/>
        </w:rPr>
        <w:t>ˆ</w:t>
      </w:r>
      <w:r w:rsidRPr="00024CA7">
        <w:rPr>
          <w:rFonts w:ascii="Times New Roman" w:eastAsia="Times New Roman" w:hAnsi="Times New Roman" w:cs="Times New Roman"/>
          <w:w w:val="104"/>
          <w:sz w:val="24"/>
          <w:szCs w:val="24"/>
          <w:lang w:eastAsia="en-GB"/>
        </w:rPr>
        <w:t xml:space="preserve"> can be interpreted as akin to an instrumental variable, because it correlates with the predictor variables but not with the error term </w:t>
      </w:r>
      <w:r w:rsidRPr="00024CA7">
        <w:rPr>
          <w:rFonts w:ascii="Symbol" w:eastAsia="Times New Roman" w:hAnsi="Symbol" w:cs="Times New Roman"/>
          <w:i/>
          <w:w w:val="104"/>
          <w:sz w:val="24"/>
          <w:szCs w:val="24"/>
          <w:lang w:eastAsia="en-GB"/>
        </w:rPr>
        <w:lastRenderedPageBreak/>
        <w:t></w:t>
      </w:r>
      <w:r w:rsidRPr="00024CA7">
        <w:rPr>
          <w:rFonts w:ascii="Times New Roman" w:eastAsia="Times New Roman" w:hAnsi="Times New Roman" w:cs="Times New Roman"/>
          <w:w w:val="104"/>
          <w:sz w:val="24"/>
          <w:szCs w:val="24"/>
          <w:lang w:eastAsia="en-GB"/>
        </w:rPr>
        <w:t xml:space="preserve">. We need only one such variable, despite having several predictors, because they are all functions of the one quantity </w:t>
      </w:r>
      <w:r w:rsidR="007846C6" w:rsidRPr="00024CA7">
        <w:rPr>
          <w:rFonts w:ascii="Times New Roman" w:eastAsia="Batang" w:hAnsi="Times New Roman" w:cs="Times New Roman"/>
          <w:i/>
          <w:iCs/>
          <w:spacing w:val="-81"/>
          <w:w w:val="88"/>
          <w:sz w:val="24"/>
          <w:szCs w:val="24"/>
          <w:lang w:eastAsia="en-GB"/>
        </w:rPr>
        <w:t>q</w:t>
      </w:r>
      <w:r w:rsidR="007846C6" w:rsidRPr="00024CA7">
        <w:rPr>
          <w:rFonts w:ascii="Times New Roman" w:eastAsia="Batang" w:hAnsi="Times New Roman" w:cs="Times New Roman"/>
          <w:spacing w:val="-20"/>
          <w:w w:val="148"/>
          <w:sz w:val="24"/>
          <w:szCs w:val="24"/>
          <w:lang w:eastAsia="en-GB"/>
        </w:rPr>
        <w:t>ˆ</w:t>
      </w:r>
      <w:r w:rsidRPr="00024CA7">
        <w:rPr>
          <w:rFonts w:ascii="Times New Roman" w:eastAsia="Times New Roman" w:hAnsi="Times New Roman" w:cs="Times New Roman"/>
          <w:w w:val="104"/>
          <w:sz w:val="24"/>
          <w:szCs w:val="24"/>
          <w:lang w:eastAsia="en-GB"/>
        </w:rPr>
        <w:t xml:space="preserve">. The error </w:t>
      </w:r>
      <w:r w:rsidRPr="00024CA7">
        <w:rPr>
          <w:rFonts w:ascii="Symbol" w:eastAsia="Times New Roman" w:hAnsi="Symbol" w:cs="Times New Roman"/>
          <w:i/>
          <w:w w:val="104"/>
          <w:sz w:val="24"/>
          <w:szCs w:val="24"/>
          <w:lang w:eastAsia="en-GB"/>
        </w:rPr>
        <w:t></w:t>
      </w:r>
      <w:r w:rsidRPr="00024CA7">
        <w:rPr>
          <w:rFonts w:ascii="Times New Roman" w:eastAsia="Times New Roman" w:hAnsi="Times New Roman" w:cs="Times New Roman"/>
          <w:w w:val="104"/>
          <w:sz w:val="24"/>
          <w:szCs w:val="24"/>
          <w:lang w:eastAsia="en-GB"/>
        </w:rPr>
        <w:t xml:space="preserve"> represents the influence of variables external to the lottery, such as the current weather or economic conditions, because we aim to have used all the lottery-based information such as rollover in our regression model. Hence </w:t>
      </w:r>
      <w:r w:rsidR="007846C6" w:rsidRPr="00024CA7">
        <w:rPr>
          <w:rFonts w:ascii="Times New Roman" w:eastAsia="Batang" w:hAnsi="Times New Roman" w:cs="Times New Roman"/>
          <w:i/>
          <w:iCs/>
          <w:spacing w:val="-81"/>
          <w:w w:val="88"/>
          <w:sz w:val="24"/>
          <w:szCs w:val="24"/>
          <w:lang w:eastAsia="en-GB"/>
        </w:rPr>
        <w:t>q</w:t>
      </w:r>
      <w:r w:rsidR="007846C6" w:rsidRPr="00024CA7">
        <w:rPr>
          <w:rFonts w:ascii="Times New Roman" w:eastAsia="Batang" w:hAnsi="Times New Roman" w:cs="Times New Roman"/>
          <w:spacing w:val="-20"/>
          <w:w w:val="148"/>
          <w:sz w:val="24"/>
          <w:szCs w:val="24"/>
          <w:lang w:eastAsia="en-GB"/>
        </w:rPr>
        <w:t>ˆ</w:t>
      </w:r>
      <w:r w:rsidRPr="00024CA7">
        <w:rPr>
          <w:rFonts w:ascii="Times New Roman" w:eastAsia="Times New Roman" w:hAnsi="Times New Roman" w:cs="Times New Roman"/>
          <w:w w:val="104"/>
          <w:sz w:val="24"/>
          <w:szCs w:val="24"/>
          <w:lang w:eastAsia="en-GB"/>
        </w:rPr>
        <w:t xml:space="preserve"> correlates with the </w:t>
      </w:r>
      <w:proofErr w:type="spellStart"/>
      <w:r w:rsidRPr="00024CA7">
        <w:rPr>
          <w:rFonts w:ascii="Times New Roman" w:eastAsia="Times New Roman" w:hAnsi="Times New Roman" w:cs="Times New Roman"/>
          <w:i/>
          <w:w w:val="104"/>
          <w:sz w:val="24"/>
          <w:szCs w:val="24"/>
          <w:lang w:eastAsia="en-GB"/>
        </w:rPr>
        <w:t>x</w:t>
      </w:r>
      <w:r w:rsidRPr="00024CA7">
        <w:rPr>
          <w:rFonts w:ascii="Times New Roman" w:eastAsia="Times New Roman" w:hAnsi="Times New Roman" w:cs="Times New Roman"/>
          <w:i/>
          <w:w w:val="104"/>
          <w:sz w:val="24"/>
          <w:szCs w:val="24"/>
          <w:vertAlign w:val="subscript"/>
          <w:lang w:eastAsia="en-GB"/>
        </w:rPr>
        <w:t>j</w:t>
      </w:r>
      <w:proofErr w:type="spellEnd"/>
      <w:r w:rsidRPr="00024CA7">
        <w:rPr>
          <w:rFonts w:ascii="Times New Roman" w:eastAsia="Times New Roman" w:hAnsi="Times New Roman" w:cs="Times New Roman"/>
          <w:w w:val="104"/>
          <w:sz w:val="24"/>
          <w:szCs w:val="24"/>
          <w:lang w:eastAsia="en-GB"/>
        </w:rPr>
        <w:t xml:space="preserve"> but not with </w:t>
      </w:r>
      <w:r w:rsidRPr="00024CA7">
        <w:rPr>
          <w:rFonts w:ascii="Symbol" w:eastAsia="Times New Roman" w:hAnsi="Symbol" w:cs="Times New Roman"/>
          <w:i/>
          <w:w w:val="104"/>
          <w:sz w:val="24"/>
          <w:szCs w:val="24"/>
          <w:lang w:eastAsia="en-GB"/>
        </w:rPr>
        <w:t></w:t>
      </w:r>
      <w:r w:rsidRPr="00024CA7">
        <w:rPr>
          <w:rFonts w:ascii="Times New Roman" w:eastAsia="Times New Roman" w:hAnsi="Times New Roman" w:cs="Times New Roman"/>
          <w:w w:val="104"/>
          <w:sz w:val="24"/>
          <w:szCs w:val="24"/>
          <w:lang w:eastAsia="en-GB"/>
        </w:rPr>
        <w:t>.</w:t>
      </w:r>
    </w:p>
    <w:p w14:paraId="6BA742DC"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
    <w:p w14:paraId="0ABCD654" w14:textId="347A4D22"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 xml:space="preserve">However, a deeper insight is that it is possible to remove endogeneity because we know sufficient </w:t>
      </w:r>
      <w:r w:rsidR="00391048" w:rsidRPr="00024CA7">
        <w:rPr>
          <w:rFonts w:ascii="Times New Roman" w:eastAsia="Times New Roman" w:hAnsi="Times New Roman" w:cs="Times New Roman"/>
          <w:w w:val="104"/>
          <w:sz w:val="24"/>
          <w:szCs w:val="24"/>
          <w:lang w:eastAsia="en-GB"/>
        </w:rPr>
        <w:t xml:space="preserve">information </w:t>
      </w:r>
      <w:r w:rsidRPr="00024CA7">
        <w:rPr>
          <w:rFonts w:ascii="Times New Roman" w:eastAsia="Times New Roman" w:hAnsi="Times New Roman" w:cs="Times New Roman"/>
          <w:w w:val="104"/>
          <w:sz w:val="24"/>
          <w:szCs w:val="24"/>
          <w:lang w:eastAsia="en-GB"/>
        </w:rPr>
        <w:t>about the mechanism through which it operates to account for it in another way. A key point is that SCR deals only with one specific type of endogeneity.  By contrast, the IV method is a very general tool that can be applied to all types of endogeneity, at the cost of introducing fresh variables into the analysis.</w:t>
      </w:r>
    </w:p>
    <w:p w14:paraId="09771748"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
    <w:p w14:paraId="2B297C62" w14:textId="4A8B5BC4" w:rsidR="00CF491D" w:rsidRPr="00024CA7" w:rsidRDefault="000E1649" w:rsidP="00CF491D">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 xml:space="preserve">Here sales </w:t>
      </w:r>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 xml:space="preserve"> are a function of predictors</w:t>
      </w:r>
      <w:r w:rsidRPr="00024CA7">
        <w:rPr>
          <w:rFonts w:ascii="Times New Roman" w:eastAsia="Times New Roman" w:hAnsi="Times New Roman" w:cs="Times New Roman"/>
          <w:i/>
          <w:w w:val="104"/>
          <w:sz w:val="24"/>
          <w:szCs w:val="24"/>
          <w:lang w:eastAsia="en-GB"/>
        </w:rPr>
        <w:t xml:space="preserve"> x</w:t>
      </w:r>
      <w:r w:rsidRPr="00024CA7">
        <w:rPr>
          <w:rFonts w:ascii="Times New Roman" w:eastAsia="Times New Roman" w:hAnsi="Times New Roman" w:cs="Times New Roman"/>
          <w:w w:val="104"/>
          <w:sz w:val="24"/>
          <w:szCs w:val="24"/>
          <w:lang w:eastAsia="en-GB"/>
        </w:rPr>
        <w:t xml:space="preserve">, and vice versa. The functional dependence of </w:t>
      </w:r>
      <w:r w:rsidRPr="00024CA7">
        <w:rPr>
          <w:rFonts w:ascii="Times New Roman" w:eastAsia="Times New Roman" w:hAnsi="Times New Roman" w:cs="Times New Roman"/>
          <w:i/>
          <w:w w:val="104"/>
          <w:sz w:val="24"/>
          <w:szCs w:val="24"/>
          <w:lang w:eastAsia="en-GB"/>
        </w:rPr>
        <w:t xml:space="preserve">q </w:t>
      </w:r>
      <w:r w:rsidRPr="00024CA7">
        <w:rPr>
          <w:rFonts w:ascii="Times New Roman" w:eastAsia="Times New Roman" w:hAnsi="Times New Roman" w:cs="Times New Roman"/>
          <w:w w:val="104"/>
          <w:sz w:val="24"/>
          <w:szCs w:val="24"/>
          <w:lang w:eastAsia="en-GB"/>
        </w:rPr>
        <w:t xml:space="preserve">on </w:t>
      </w:r>
      <w:r w:rsidRPr="00024CA7">
        <w:rPr>
          <w:rFonts w:ascii="Times New Roman" w:eastAsia="Times New Roman" w:hAnsi="Times New Roman" w:cs="Times New Roman"/>
          <w:i/>
          <w:w w:val="104"/>
          <w:sz w:val="24"/>
          <w:szCs w:val="24"/>
          <w:lang w:eastAsia="en-GB"/>
        </w:rPr>
        <w:t>x</w:t>
      </w:r>
      <w:r w:rsidRPr="00024CA7">
        <w:rPr>
          <w:rFonts w:ascii="Times New Roman" w:eastAsia="Times New Roman" w:hAnsi="Times New Roman" w:cs="Times New Roman"/>
          <w:w w:val="104"/>
          <w:sz w:val="24"/>
          <w:szCs w:val="24"/>
          <w:lang w:eastAsia="en-GB"/>
        </w:rPr>
        <w:t xml:space="preserve"> is specified by the model, but here the reverse functional dependence </w:t>
      </w:r>
      <w:proofErr w:type="gramStart"/>
      <w:r w:rsidRPr="00024CA7">
        <w:rPr>
          <w:rFonts w:ascii="Times New Roman" w:eastAsia="Times New Roman" w:hAnsi="Times New Roman" w:cs="Times New Roman"/>
          <w:i/>
          <w:w w:val="104"/>
          <w:sz w:val="24"/>
          <w:szCs w:val="24"/>
          <w:lang w:eastAsia="en-GB"/>
        </w:rPr>
        <w:t>x</w:t>
      </w:r>
      <w:r w:rsidRPr="00024CA7">
        <w:rPr>
          <w:rFonts w:ascii="Times New Roman" w:eastAsia="Times New Roman" w:hAnsi="Times New Roman" w:cs="Times New Roman"/>
          <w:w w:val="104"/>
          <w:sz w:val="24"/>
          <w:szCs w:val="24"/>
          <w:lang w:eastAsia="en-GB"/>
        </w:rPr>
        <w:t>(</w:t>
      </w:r>
      <w:proofErr w:type="gramEnd"/>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 xml:space="preserve">) is known. The regression need only be corrected for this latter dependence to make it work. How easy this is can be seen by a first-order (approximate) solution; expand </w:t>
      </w:r>
      <w:proofErr w:type="gramStart"/>
      <w:r w:rsidRPr="00024CA7">
        <w:rPr>
          <w:rFonts w:ascii="Times New Roman" w:eastAsia="Times New Roman" w:hAnsi="Times New Roman" w:cs="Times New Roman"/>
          <w:w w:val="104"/>
          <w:sz w:val="24"/>
          <w:szCs w:val="24"/>
          <w:lang w:eastAsia="en-GB"/>
        </w:rPr>
        <w:t>x(</w:t>
      </w:r>
      <w:proofErr w:type="gramEnd"/>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024CA7">
        <w:rPr>
          <w:rFonts w:ascii="Times New Roman" w:eastAsia="Times New Roman" w:hAnsi="Times New Roman" w:cs="Times New Roman"/>
          <w:w w:val="104"/>
          <w:sz w:val="24"/>
          <w:szCs w:val="24"/>
          <w:lang w:eastAsia="en-GB"/>
        </w:rPr>
        <w:t xml:space="preserve">) </w:t>
      </w:r>
      <w:r w:rsidRPr="00024CA7">
        <w:rPr>
          <w:rFonts w:ascii="Times New Roman" w:eastAsia="Times New Roman" w:hAnsi="Times New Roman" w:cs="Times New Roman"/>
          <w:w w:val="104"/>
          <w:sz w:val="24"/>
          <w:szCs w:val="24"/>
          <w:lang w:eastAsia="en-GB"/>
        </w:rPr>
        <w:sym w:font="Symbol" w:char="F040"/>
      </w:r>
      <w:r w:rsidRPr="00024CA7">
        <w:rPr>
          <w:rFonts w:ascii="Times New Roman" w:eastAsia="Times New Roman" w:hAnsi="Times New Roman" w:cs="Times New Roman"/>
          <w:w w:val="104"/>
          <w:sz w:val="24"/>
          <w:szCs w:val="24"/>
          <w:lang w:eastAsia="en-GB"/>
        </w:rPr>
        <w:t xml:space="preserve"> x(</w:t>
      </w:r>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 + x(</w:t>
      </w:r>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w:t>
      </w:r>
      <w:r w:rsidRPr="00024CA7">
        <w:rPr>
          <w:rFonts w:ascii="Times New Roman" w:eastAsia="Times New Roman" w:hAnsi="Times New Roman" w:cs="Times New Roman"/>
          <w:i/>
          <w:w w:val="104"/>
          <w:sz w:val="24"/>
          <w:szCs w:val="24"/>
          <w:lang w:eastAsia="en-GB"/>
        </w:rPr>
        <w:t>’</w:t>
      </w:r>
      <w:r w:rsidRPr="00024CA7">
        <w:rPr>
          <w:rFonts w:ascii="Times New Roman" w:eastAsia="Times New Roman" w:hAnsi="Times New Roman" w:cs="Times New Roman"/>
          <w:w w:val="104"/>
          <w:sz w:val="24"/>
          <w:szCs w:val="24"/>
          <w:lang w:eastAsia="en-GB"/>
        </w:rPr>
        <w:t xml:space="preserve"> (</w:t>
      </w:r>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00022B9E" w:rsidRPr="00024CA7">
        <w:rPr>
          <w:rFonts w:ascii="Times New Roman" w:eastAsia="Times New Roman" w:hAnsi="Times New Roman" w:cs="Times New Roman"/>
          <w:w w:val="104"/>
          <w:sz w:val="24"/>
          <w:szCs w:val="24"/>
          <w:lang w:eastAsia="en-GB"/>
        </w:rPr>
        <w:t xml:space="preserve"> </w:t>
      </w:r>
      <w:r w:rsidRPr="00024CA7">
        <w:rPr>
          <w:rFonts w:ascii="Times New Roman" w:eastAsia="Times New Roman" w:hAnsi="Times New Roman" w:cs="Times New Roman"/>
          <w:w w:val="104"/>
          <w:sz w:val="24"/>
          <w:szCs w:val="24"/>
          <w:lang w:eastAsia="en-GB"/>
        </w:rPr>
        <w:t>-</w:t>
      </w:r>
      <w:r w:rsidRPr="00024CA7">
        <w:rPr>
          <w:rFonts w:ascii="Times New Roman" w:eastAsia="Times New Roman" w:hAnsi="Times New Roman" w:cs="Times New Roman"/>
          <w:i/>
          <w:w w:val="104"/>
          <w:sz w:val="24"/>
          <w:szCs w:val="24"/>
          <w:lang w:eastAsia="en-GB"/>
        </w:rPr>
        <w:t xml:space="preserve"> q</w:t>
      </w:r>
      <w:r w:rsidRPr="00024CA7">
        <w:rPr>
          <w:rFonts w:ascii="Times New Roman" w:eastAsia="Times New Roman" w:hAnsi="Times New Roman" w:cs="Times New Roman"/>
          <w:w w:val="104"/>
          <w:sz w:val="24"/>
          <w:szCs w:val="24"/>
          <w:lang w:eastAsia="en-GB"/>
        </w:rPr>
        <w:t>), where x’(</w:t>
      </w:r>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 xml:space="preserve">) is the (calculable) derivative </w:t>
      </w:r>
      <w:r w:rsidRPr="00024CA7">
        <w:rPr>
          <w:rFonts w:ascii="Times New Roman" w:eastAsia="Times New Roman" w:hAnsi="Times New Roman" w:cs="Times New Roman"/>
          <w:i/>
          <w:w w:val="104"/>
          <w:sz w:val="24"/>
          <w:szCs w:val="24"/>
          <w:lang w:eastAsia="en-GB"/>
        </w:rPr>
        <w:t>dx</w:t>
      </w:r>
      <w:r w:rsidRPr="00024CA7">
        <w:rPr>
          <w:rFonts w:ascii="Times New Roman" w:eastAsia="Times New Roman" w:hAnsi="Times New Roman" w:cs="Times New Roman"/>
          <w:w w:val="104"/>
          <w:sz w:val="24"/>
          <w:szCs w:val="24"/>
          <w:lang w:eastAsia="en-GB"/>
        </w:rPr>
        <w:t>/</w:t>
      </w:r>
      <w:proofErr w:type="spellStart"/>
      <w:r w:rsidRPr="00024CA7">
        <w:rPr>
          <w:rFonts w:ascii="Times New Roman" w:eastAsia="Times New Roman" w:hAnsi="Times New Roman" w:cs="Times New Roman"/>
          <w:i/>
          <w:w w:val="104"/>
          <w:sz w:val="24"/>
          <w:szCs w:val="24"/>
          <w:lang w:eastAsia="en-GB"/>
        </w:rPr>
        <w:t>dq</w:t>
      </w:r>
      <w:proofErr w:type="spellEnd"/>
      <w:r w:rsidRPr="00024CA7">
        <w:rPr>
          <w:rFonts w:ascii="Times New Roman" w:eastAsia="Times New Roman" w:hAnsi="Times New Roman" w:cs="Times New Roman"/>
          <w:w w:val="104"/>
          <w:sz w:val="24"/>
          <w:szCs w:val="24"/>
          <w:lang w:eastAsia="en-GB"/>
        </w:rPr>
        <w:t xml:space="preserve"> evaluated at observed sales </w:t>
      </w:r>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 Then a regression</w:t>
      </w:r>
    </w:p>
    <w:p w14:paraId="71CEBAFF" w14:textId="7747C42E" w:rsidR="000E1649" w:rsidRPr="00024CA7" w:rsidRDefault="00C74327" w:rsidP="00CF491D">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noProof/>
          <w:w w:val="104"/>
          <w:sz w:val="24"/>
          <w:szCs w:val="24"/>
          <w:lang w:eastAsia="en-GB"/>
        </w:rPr>
        <w:object w:dxaOrig="1380" w:dyaOrig="320" w14:anchorId="38279287">
          <v:shape id="_x0000_i1027" type="#_x0000_t75" alt="" style="width:69.3pt;height:15.6pt;mso-width-percent:0;mso-height-percent:0;mso-width-percent:0;mso-height-percent:0" o:ole="">
            <v:imagedata r:id="rId16" o:title=""/>
          </v:shape>
          <o:OLEObject Type="Embed" ProgID="Equation.DSMT4" ShapeID="_x0000_i1027" DrawAspect="Content" ObjectID="_1659174642" r:id="rId17"/>
        </w:object>
      </w:r>
      <w:r w:rsidR="000E1649" w:rsidRPr="00024CA7">
        <w:rPr>
          <w:rFonts w:ascii="Times New Roman" w:eastAsia="Times New Roman" w:hAnsi="Times New Roman" w:cs="Times New Roman"/>
          <w:w w:val="104"/>
          <w:sz w:val="24"/>
          <w:szCs w:val="24"/>
          <w:lang w:eastAsia="en-GB"/>
        </w:rPr>
        <w:t xml:space="preserve"> </w:t>
      </w:r>
      <w:r w:rsidR="000E1649" w:rsidRPr="00024CA7">
        <w:rPr>
          <w:rFonts w:ascii="Times New Roman" w:eastAsia="Times New Roman" w:hAnsi="Times New Roman" w:cs="Times New Roman"/>
          <w:w w:val="104"/>
          <w:sz w:val="24"/>
          <w:szCs w:val="24"/>
          <w:lang w:eastAsia="en-GB"/>
        </w:rPr>
        <w:tab/>
        <w:t xml:space="preserve">                    </w:t>
      </w:r>
      <w:r w:rsidR="000E1649" w:rsidRPr="00024CA7">
        <w:rPr>
          <w:rFonts w:ascii="Times New Roman" w:eastAsia="Times New Roman" w:hAnsi="Times New Roman" w:cs="Times New Roman"/>
          <w:w w:val="104"/>
          <w:sz w:val="24"/>
          <w:szCs w:val="24"/>
          <w:lang w:eastAsia="en-GB"/>
        </w:rPr>
        <w:tab/>
      </w:r>
      <w:r w:rsidR="000E1649" w:rsidRPr="00024CA7">
        <w:rPr>
          <w:rFonts w:ascii="Times New Roman" w:eastAsia="Times New Roman" w:hAnsi="Times New Roman" w:cs="Times New Roman"/>
          <w:w w:val="104"/>
          <w:sz w:val="24"/>
          <w:szCs w:val="24"/>
          <w:lang w:eastAsia="en-GB"/>
        </w:rPr>
        <w:tab/>
      </w:r>
      <w:r w:rsidR="000E1649" w:rsidRPr="00024CA7">
        <w:rPr>
          <w:rFonts w:ascii="Times New Roman" w:eastAsia="Times New Roman" w:hAnsi="Times New Roman" w:cs="Times New Roman"/>
          <w:w w:val="104"/>
          <w:sz w:val="24"/>
          <w:szCs w:val="24"/>
          <w:lang w:eastAsia="en-GB"/>
        </w:rPr>
        <w:tab/>
      </w:r>
      <w:r w:rsidR="000E1649" w:rsidRPr="00024CA7">
        <w:rPr>
          <w:rFonts w:ascii="Times New Roman" w:eastAsia="Times New Roman" w:hAnsi="Times New Roman" w:cs="Times New Roman"/>
          <w:w w:val="104"/>
          <w:sz w:val="24"/>
          <w:szCs w:val="24"/>
          <w:lang w:eastAsia="en-GB"/>
        </w:rPr>
        <w:tab/>
      </w:r>
      <w:r w:rsidR="000E1649" w:rsidRPr="00024CA7">
        <w:rPr>
          <w:rFonts w:ascii="Times New Roman" w:eastAsia="Times New Roman" w:hAnsi="Times New Roman" w:cs="Times New Roman"/>
          <w:w w:val="104"/>
          <w:sz w:val="24"/>
          <w:szCs w:val="24"/>
          <w:lang w:eastAsia="en-GB"/>
        </w:rPr>
        <w:tab/>
        <w:t xml:space="preserve">                 (</w:t>
      </w:r>
      <w:r w:rsidR="00B26959" w:rsidRPr="00024CA7">
        <w:rPr>
          <w:rFonts w:ascii="Times New Roman" w:eastAsia="Times New Roman" w:hAnsi="Times New Roman" w:cs="Times New Roman"/>
          <w:w w:val="104"/>
          <w:sz w:val="24"/>
          <w:szCs w:val="24"/>
          <w:lang w:eastAsia="en-GB"/>
        </w:rPr>
        <w:t>3</w:t>
      </w:r>
      <w:r w:rsidR="000E1649" w:rsidRPr="00024CA7">
        <w:rPr>
          <w:rFonts w:ascii="Times New Roman" w:eastAsia="Times New Roman" w:hAnsi="Times New Roman" w:cs="Times New Roman"/>
          <w:w w:val="104"/>
          <w:sz w:val="24"/>
          <w:szCs w:val="24"/>
          <w:lang w:eastAsia="en-GB"/>
        </w:rPr>
        <w:t>)</w:t>
      </w:r>
    </w:p>
    <w:p w14:paraId="22E8BCED" w14:textId="77777777" w:rsidR="000E1649" w:rsidRPr="00024CA7" w:rsidRDefault="000E1649" w:rsidP="00CF491D">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roofErr w:type="gramStart"/>
      <w:r w:rsidRPr="00024CA7">
        <w:rPr>
          <w:rFonts w:ascii="Times New Roman" w:eastAsia="Times New Roman" w:hAnsi="Times New Roman" w:cs="Times New Roman"/>
          <w:w w:val="104"/>
          <w:sz w:val="24"/>
          <w:szCs w:val="24"/>
          <w:lang w:eastAsia="en-GB"/>
        </w:rPr>
        <w:t>becomes</w:t>
      </w:r>
      <w:proofErr w:type="gramEnd"/>
      <w:r w:rsidRPr="00024CA7">
        <w:rPr>
          <w:rFonts w:ascii="Times New Roman" w:eastAsia="Times New Roman" w:hAnsi="Times New Roman" w:cs="Times New Roman"/>
          <w:w w:val="104"/>
          <w:sz w:val="24"/>
          <w:szCs w:val="24"/>
          <w:lang w:eastAsia="en-GB"/>
        </w:rPr>
        <w:t xml:space="preserve"> </w:t>
      </w:r>
    </w:p>
    <w:p w14:paraId="55A4A657" w14:textId="754F67F5" w:rsidR="000E1649" w:rsidRPr="00024CA7" w:rsidRDefault="00C74327" w:rsidP="00CF491D">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noProof/>
          <w:w w:val="104"/>
          <w:sz w:val="24"/>
          <w:szCs w:val="24"/>
          <w:lang w:eastAsia="en-GB"/>
        </w:rPr>
        <w:object w:dxaOrig="2500" w:dyaOrig="320" w14:anchorId="62A0C5EE">
          <v:shape id="_x0000_i1028" type="#_x0000_t75" alt="" style="width:124.3pt;height:15.6pt;mso-width-percent:0;mso-height-percent:0;mso-width-percent:0;mso-height-percent:0" o:ole="">
            <v:imagedata r:id="rId18" o:title=""/>
          </v:shape>
          <o:OLEObject Type="Embed" ProgID="Equation.DSMT4" ShapeID="_x0000_i1028" DrawAspect="Content" ObjectID="_1659174643" r:id="rId19"/>
        </w:object>
      </w:r>
      <w:r w:rsidR="00B26959" w:rsidRPr="00024CA7">
        <w:rPr>
          <w:rFonts w:ascii="Times New Roman" w:eastAsia="Times New Roman" w:hAnsi="Times New Roman" w:cs="Times New Roman"/>
          <w:w w:val="104"/>
          <w:sz w:val="24"/>
          <w:szCs w:val="24"/>
          <w:lang w:eastAsia="en-GB"/>
        </w:rPr>
        <w:t xml:space="preserve">                                                                                 </w:t>
      </w:r>
      <w:r w:rsidR="000E1649" w:rsidRPr="00024CA7">
        <w:rPr>
          <w:rFonts w:ascii="Times New Roman" w:eastAsia="Times New Roman" w:hAnsi="Times New Roman" w:cs="Times New Roman"/>
          <w:w w:val="104"/>
          <w:sz w:val="24"/>
          <w:szCs w:val="24"/>
          <w:lang w:eastAsia="en-GB"/>
        </w:rPr>
        <w:t>(</w:t>
      </w:r>
      <w:r w:rsidR="00B26959" w:rsidRPr="00024CA7">
        <w:rPr>
          <w:rFonts w:ascii="Times New Roman" w:eastAsia="Times New Roman" w:hAnsi="Times New Roman" w:cs="Times New Roman"/>
          <w:w w:val="104"/>
          <w:sz w:val="24"/>
          <w:szCs w:val="24"/>
          <w:lang w:eastAsia="en-GB"/>
        </w:rPr>
        <w:t>4</w:t>
      </w:r>
      <w:r w:rsidR="000E1649" w:rsidRPr="00024CA7">
        <w:rPr>
          <w:rFonts w:ascii="Times New Roman" w:eastAsia="Times New Roman" w:hAnsi="Times New Roman" w:cs="Times New Roman"/>
          <w:w w:val="104"/>
          <w:sz w:val="24"/>
          <w:szCs w:val="24"/>
          <w:lang w:eastAsia="en-GB"/>
        </w:rPr>
        <w:t>)</w:t>
      </w:r>
      <w:r w:rsidR="000E1649" w:rsidRPr="00024CA7">
        <w:rPr>
          <w:rFonts w:ascii="Times New Roman" w:eastAsia="Times New Roman" w:hAnsi="Times New Roman" w:cs="Times New Roman"/>
          <w:w w:val="104"/>
          <w:sz w:val="24"/>
          <w:szCs w:val="24"/>
          <w:lang w:eastAsia="en-GB"/>
        </w:rPr>
        <w:tab/>
      </w:r>
      <w:r w:rsidR="000E1649" w:rsidRPr="00024CA7">
        <w:rPr>
          <w:rFonts w:ascii="Times New Roman" w:eastAsia="Times New Roman" w:hAnsi="Times New Roman" w:cs="Times New Roman"/>
          <w:w w:val="104"/>
          <w:sz w:val="24"/>
          <w:szCs w:val="24"/>
          <w:lang w:eastAsia="en-GB"/>
        </w:rPr>
        <w:tab/>
      </w:r>
    </w:p>
    <w:p w14:paraId="288E3412" w14:textId="77777777" w:rsidR="000E1649" w:rsidRPr="00024CA7" w:rsidRDefault="000E1649" w:rsidP="00CF491D">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r w:rsidRPr="00024CA7">
        <w:rPr>
          <w:rFonts w:ascii="Times New Roman" w:eastAsia="Times New Roman" w:hAnsi="Times New Roman" w:cs="Times New Roman"/>
          <w:w w:val="104"/>
          <w:sz w:val="24"/>
          <w:szCs w:val="24"/>
          <w:lang w:eastAsia="en-GB"/>
        </w:rPr>
        <w:t xml:space="preserve">Here, </w:t>
      </w:r>
      <w:r w:rsidRPr="00024CA7">
        <w:rPr>
          <w:rFonts w:ascii="Times New Roman" w:eastAsia="Times New Roman" w:hAnsi="Times New Roman" w:cs="Times New Roman"/>
          <w:i/>
          <w:w w:val="104"/>
          <w:sz w:val="24"/>
          <w:szCs w:val="24"/>
          <w:lang w:eastAsia="en-GB"/>
        </w:rPr>
        <w:t xml:space="preserve">x </w:t>
      </w:r>
      <w:r w:rsidRPr="00024CA7">
        <w:rPr>
          <w:rFonts w:ascii="Times New Roman" w:eastAsia="Times New Roman" w:hAnsi="Times New Roman" w:cs="Times New Roman"/>
          <w:w w:val="104"/>
          <w:sz w:val="24"/>
          <w:szCs w:val="24"/>
          <w:lang w:eastAsia="en-GB"/>
        </w:rPr>
        <w:t xml:space="preserve">is now evaluated only at observed sales </w:t>
      </w:r>
      <w:r w:rsidRPr="00024CA7">
        <w:rPr>
          <w:rFonts w:ascii="Times New Roman" w:eastAsia="Times New Roman" w:hAnsi="Times New Roman" w:cs="Times New Roman"/>
          <w:i/>
          <w:w w:val="104"/>
          <w:sz w:val="24"/>
          <w:szCs w:val="24"/>
          <w:lang w:eastAsia="en-GB"/>
        </w:rPr>
        <w:t>q</w:t>
      </w:r>
      <w:r w:rsidRPr="00024CA7">
        <w:rPr>
          <w:rFonts w:ascii="Times New Roman" w:eastAsia="Times New Roman" w:hAnsi="Times New Roman" w:cs="Times New Roman"/>
          <w:w w:val="104"/>
          <w:sz w:val="24"/>
          <w:szCs w:val="24"/>
          <w:lang w:eastAsia="en-GB"/>
        </w:rPr>
        <w:t>, and the only departure from OLS is that the random error</w:t>
      </w:r>
      <w:r w:rsidRPr="00024CA7">
        <w:rPr>
          <w:rFonts w:ascii="Symbol" w:eastAsia="Times New Roman" w:hAnsi="Symbol" w:cs="Times New Roman"/>
          <w:w w:val="104"/>
          <w:sz w:val="24"/>
          <w:szCs w:val="24"/>
          <w:lang w:eastAsia="en-GB"/>
        </w:rPr>
        <w:t></w:t>
      </w:r>
      <w:r w:rsidRPr="00024CA7">
        <w:rPr>
          <w:rFonts w:ascii="Symbol" w:eastAsia="Times New Roman" w:hAnsi="Symbol" w:cs="Times New Roman"/>
          <w:i/>
          <w:w w:val="104"/>
          <w:sz w:val="24"/>
          <w:szCs w:val="24"/>
          <w:lang w:eastAsia="en-GB"/>
        </w:rPr>
        <w:t></w:t>
      </w:r>
      <w:r w:rsidRPr="00024CA7">
        <w:rPr>
          <w:rFonts w:ascii="Symbol" w:eastAsia="Times New Roman" w:hAnsi="Symbol" w:cs="Times New Roman"/>
          <w:i/>
          <w:w w:val="104"/>
          <w:sz w:val="24"/>
          <w:szCs w:val="24"/>
          <w:lang w:eastAsia="en-GB"/>
        </w:rPr>
        <w:t></w:t>
      </w:r>
      <w:r w:rsidRPr="00024CA7">
        <w:rPr>
          <w:rFonts w:ascii="Times New Roman" w:eastAsia="Times New Roman" w:hAnsi="Times New Roman" w:cs="Times New Roman"/>
          <w:w w:val="104"/>
          <w:sz w:val="24"/>
          <w:szCs w:val="24"/>
          <w:lang w:eastAsia="en-GB"/>
        </w:rPr>
        <w:t xml:space="preserve"> must be corrected by a function of </w:t>
      </w:r>
      <w:r w:rsidRPr="00024CA7">
        <w:rPr>
          <w:rFonts w:ascii="Symbol" w:eastAsia="Times New Roman" w:hAnsi="Symbol" w:cs="Times New Roman"/>
          <w:i/>
          <w:w w:val="104"/>
          <w:sz w:val="24"/>
          <w:szCs w:val="24"/>
          <w:lang w:eastAsia="en-GB"/>
        </w:rPr>
        <w:t></w:t>
      </w:r>
      <w:r w:rsidRPr="00024CA7">
        <w:rPr>
          <w:rFonts w:ascii="Times New Roman" w:eastAsia="Times New Roman" w:hAnsi="Times New Roman" w:cs="Times New Roman"/>
          <w:w w:val="104"/>
          <w:sz w:val="24"/>
          <w:szCs w:val="24"/>
          <w:lang w:eastAsia="en-GB"/>
        </w:rPr>
        <w:t xml:space="preserve">. This makes the regression nonlinear, so that the </w:t>
      </w:r>
      <w:r w:rsidRPr="00024CA7">
        <w:rPr>
          <w:rFonts w:ascii="Times New Roman" w:eastAsia="Times New Roman" w:hAnsi="Times New Roman" w:cs="Times New Roman"/>
          <w:i/>
          <w:w w:val="104"/>
          <w:sz w:val="24"/>
          <w:szCs w:val="24"/>
          <w:lang w:eastAsia="en-GB"/>
        </w:rPr>
        <w:t>approximate</w:t>
      </w:r>
      <w:r w:rsidRPr="00024CA7">
        <w:rPr>
          <w:rFonts w:ascii="Times New Roman" w:eastAsia="Times New Roman" w:hAnsi="Times New Roman" w:cs="Times New Roman"/>
          <w:w w:val="104"/>
          <w:sz w:val="24"/>
          <w:szCs w:val="24"/>
          <w:lang w:eastAsia="en-GB"/>
        </w:rPr>
        <w:t xml:space="preserve"> solution could be found by nonlinear least squares (NLLS). </w:t>
      </w:r>
    </w:p>
    <w:p w14:paraId="72704F8F" w14:textId="77777777" w:rsidR="000E1649" w:rsidRPr="00024CA7" w:rsidRDefault="000E1649" w:rsidP="00024CA7">
      <w:pPr>
        <w:widowControl w:val="0"/>
        <w:autoSpaceDE w:val="0"/>
        <w:autoSpaceDN w:val="0"/>
        <w:adjustRightInd w:val="0"/>
        <w:spacing w:after="0" w:line="360" w:lineRule="auto"/>
        <w:ind w:right="471"/>
        <w:rPr>
          <w:rFonts w:ascii="Times New Roman" w:eastAsia="Times New Roman" w:hAnsi="Times New Roman" w:cs="Times New Roman"/>
          <w:w w:val="104"/>
          <w:sz w:val="24"/>
          <w:szCs w:val="24"/>
          <w:lang w:eastAsia="en-GB"/>
        </w:rPr>
      </w:pPr>
    </w:p>
    <w:p w14:paraId="31C93006" w14:textId="506FD413" w:rsidR="0071562A" w:rsidRPr="00024CA7" w:rsidRDefault="004C30C4" w:rsidP="00024CA7">
      <w:pPr>
        <w:widowControl w:val="0"/>
        <w:autoSpaceDE w:val="0"/>
        <w:autoSpaceDN w:val="0"/>
        <w:adjustRightInd w:val="0"/>
        <w:spacing w:after="0" w:line="360" w:lineRule="auto"/>
        <w:ind w:right="471"/>
        <w:rPr>
          <w:rFonts w:ascii="Times New Roman" w:eastAsia="Batang" w:hAnsi="Times New Roman" w:cs="Times New Roman"/>
          <w:b/>
          <w:sz w:val="24"/>
          <w:szCs w:val="24"/>
          <w:lang w:eastAsia="en-GB"/>
        </w:rPr>
      </w:pPr>
      <w:r w:rsidRPr="00024CA7">
        <w:rPr>
          <w:rFonts w:ascii="Times New Roman" w:eastAsia="Batang" w:hAnsi="Times New Roman" w:cs="Times New Roman"/>
          <w:b/>
          <w:sz w:val="24"/>
          <w:szCs w:val="24"/>
          <w:lang w:eastAsia="en-GB"/>
        </w:rPr>
        <w:t xml:space="preserve">5. </w:t>
      </w:r>
      <w:r w:rsidR="0071562A" w:rsidRPr="00024CA7">
        <w:rPr>
          <w:rFonts w:ascii="Times New Roman" w:eastAsia="Batang" w:hAnsi="Times New Roman" w:cs="Times New Roman"/>
          <w:b/>
          <w:sz w:val="24"/>
          <w:szCs w:val="24"/>
          <w:lang w:eastAsia="en-GB"/>
        </w:rPr>
        <w:t xml:space="preserve"> Results and model validation</w:t>
      </w:r>
    </w:p>
    <w:p w14:paraId="0E44192B" w14:textId="77777777" w:rsidR="0071562A" w:rsidRPr="00024CA7" w:rsidRDefault="0071562A" w:rsidP="00024CA7">
      <w:pPr>
        <w:widowControl w:val="0"/>
        <w:autoSpaceDE w:val="0"/>
        <w:autoSpaceDN w:val="0"/>
        <w:adjustRightInd w:val="0"/>
        <w:spacing w:after="0" w:line="360" w:lineRule="auto"/>
        <w:ind w:right="471"/>
        <w:rPr>
          <w:rFonts w:ascii="Times New Roman" w:eastAsia="Batang" w:hAnsi="Times New Roman" w:cs="Times New Roman"/>
          <w:w w:val="105"/>
          <w:sz w:val="24"/>
          <w:szCs w:val="24"/>
          <w:lang w:eastAsia="en-GB"/>
        </w:rPr>
      </w:pPr>
      <w:r w:rsidRPr="00024CA7">
        <w:rPr>
          <w:rFonts w:ascii="Times New Roman" w:eastAsia="Batang" w:hAnsi="Times New Roman" w:cs="Times New Roman"/>
          <w:w w:val="105"/>
          <w:sz w:val="24"/>
          <w:szCs w:val="24"/>
          <w:lang w:eastAsia="en-GB"/>
        </w:rPr>
        <w:t xml:space="preserve">Summary statistics are shown in Table 2 and results from estimation are displayed in Table 3. </w:t>
      </w:r>
    </w:p>
    <w:p w14:paraId="658648EE" w14:textId="77777777" w:rsidR="0071562A" w:rsidRPr="00024CA7" w:rsidRDefault="0071562A" w:rsidP="00024CA7">
      <w:pPr>
        <w:widowControl w:val="0"/>
        <w:autoSpaceDE w:val="0"/>
        <w:autoSpaceDN w:val="0"/>
        <w:adjustRightInd w:val="0"/>
        <w:spacing w:after="0" w:line="360" w:lineRule="auto"/>
        <w:ind w:right="471"/>
        <w:rPr>
          <w:rFonts w:ascii="Times New Roman" w:eastAsia="Batang" w:hAnsi="Times New Roman" w:cs="Times New Roman"/>
          <w:w w:val="105"/>
          <w:sz w:val="24"/>
          <w:szCs w:val="24"/>
          <w:lang w:eastAsia="en-GB"/>
        </w:rPr>
      </w:pPr>
    </w:p>
    <w:p w14:paraId="6BA8C925"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The model is</w:t>
      </w:r>
    </w:p>
    <w:p w14:paraId="453985DB" w14:textId="179A306D" w:rsidR="0071562A" w:rsidRPr="00024CA7"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lastRenderedPageBreak/>
        <w:t xml:space="preserve"> </w:t>
      </w:r>
      <w:r w:rsidR="00C74327" w:rsidRPr="00024CA7">
        <w:rPr>
          <w:rFonts w:ascii="Times New Roman" w:eastAsia="Times New Roman" w:hAnsi="Times New Roman" w:cs="Times New Roman"/>
          <w:noProof/>
          <w:position w:val="-30"/>
          <w:sz w:val="24"/>
          <w:szCs w:val="24"/>
          <w:lang w:eastAsia="en-GB"/>
        </w:rPr>
        <w:object w:dxaOrig="1980" w:dyaOrig="720" w14:anchorId="2B276C4C">
          <v:shape id="_x0000_i1029" type="#_x0000_t75" alt="" style="width:98.5pt;height:36pt;mso-width-percent:0;mso-height-percent:0;mso-width-percent:0;mso-height-percent:0" o:ole="">
            <v:imagedata r:id="rId20" o:title=""/>
          </v:shape>
          <o:OLEObject Type="Embed" ProgID="Equation.DSMT4" ShapeID="_x0000_i1029" DrawAspect="Content" ObjectID="_1659174644" r:id="rId21"/>
        </w:object>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r>
      <w:r w:rsidRPr="00024CA7">
        <w:rPr>
          <w:rFonts w:ascii="Times New Roman" w:eastAsia="Times New Roman" w:hAnsi="Times New Roman" w:cs="Times New Roman"/>
          <w:sz w:val="24"/>
          <w:szCs w:val="24"/>
          <w:lang w:eastAsia="en-GB"/>
        </w:rPr>
        <w:tab/>
        <w:t xml:space="preserve">                 (</w:t>
      </w:r>
      <w:r w:rsidR="00214C89" w:rsidRPr="00024CA7">
        <w:rPr>
          <w:rFonts w:ascii="Times New Roman" w:eastAsia="Times New Roman" w:hAnsi="Times New Roman" w:cs="Times New Roman"/>
          <w:sz w:val="24"/>
          <w:szCs w:val="24"/>
          <w:lang w:eastAsia="en-GB"/>
        </w:rPr>
        <w:t>5</w:t>
      </w:r>
      <w:r w:rsidRPr="00024CA7">
        <w:rPr>
          <w:rFonts w:ascii="Times New Roman" w:eastAsia="Times New Roman" w:hAnsi="Times New Roman" w:cs="Times New Roman"/>
          <w:sz w:val="24"/>
          <w:szCs w:val="24"/>
          <w:lang w:eastAsia="en-GB"/>
        </w:rPr>
        <w:t>)</w:t>
      </w:r>
    </w:p>
    <w:p w14:paraId="4AD0EE50" w14:textId="77777777" w:rsidR="0071562A"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where </w:t>
      </w:r>
      <w:r w:rsidRPr="00024CA7">
        <w:rPr>
          <w:rFonts w:ascii="Times New Roman" w:eastAsia="Times New Roman" w:hAnsi="Times New Roman" w:cs="Times New Roman"/>
          <w:w w:val="112"/>
          <w:sz w:val="24"/>
          <w:szCs w:val="24"/>
          <w:lang w:eastAsia="en-GB"/>
        </w:rPr>
        <w:t xml:space="preserve">the </w:t>
      </w:r>
      <w:r w:rsidRPr="00024CA7">
        <w:rPr>
          <w:rFonts w:ascii="Times New Roman" w:eastAsia="Times New Roman" w:hAnsi="Times New Roman" w:cs="Times New Roman"/>
          <w:sz w:val="24"/>
          <w:szCs w:val="24"/>
          <w:lang w:eastAsia="en-GB"/>
        </w:rPr>
        <w:t xml:space="preserve">sales figure for draw </w:t>
      </w:r>
      <w:r w:rsidRPr="00024CA7">
        <w:rPr>
          <w:rFonts w:ascii="Times New Roman" w:eastAsia="Times New Roman" w:hAnsi="Times New Roman" w:cs="Times New Roman"/>
          <w:i/>
          <w:iCs/>
          <w:sz w:val="24"/>
          <w:szCs w:val="24"/>
          <w:lang w:eastAsia="en-GB"/>
        </w:rPr>
        <w:t xml:space="preserve">t </w:t>
      </w:r>
      <w:r w:rsidRPr="00024CA7">
        <w:rPr>
          <w:rFonts w:ascii="Times New Roman" w:eastAsia="Times New Roman" w:hAnsi="Times New Roman" w:cs="Times New Roman"/>
          <w:sz w:val="24"/>
          <w:szCs w:val="24"/>
          <w:lang w:eastAsia="en-GB"/>
        </w:rPr>
        <w:t xml:space="preserve">(in millions) is modelled as a linear regression on </w:t>
      </w:r>
      <w:r w:rsidRPr="00024CA7">
        <w:rPr>
          <w:rFonts w:ascii="Times New Roman" w:eastAsia="Times New Roman" w:hAnsi="Times New Roman" w:cs="Times New Roman"/>
          <w:i/>
          <w:sz w:val="24"/>
          <w:szCs w:val="24"/>
          <w:lang w:eastAsia="en-GB"/>
        </w:rPr>
        <w:t>p</w:t>
      </w:r>
      <w:r w:rsidRPr="00024CA7">
        <w:rPr>
          <w:rFonts w:ascii="Times New Roman" w:eastAsia="Times New Roman" w:hAnsi="Times New Roman" w:cs="Times New Roman"/>
          <w:i/>
          <w:iCs/>
          <w:sz w:val="24"/>
          <w:szCs w:val="24"/>
          <w:lang w:eastAsia="en-GB"/>
        </w:rPr>
        <w:t xml:space="preserve"> </w:t>
      </w:r>
      <w:r w:rsidRPr="00024CA7">
        <w:rPr>
          <w:rFonts w:ascii="Times New Roman" w:eastAsia="Times New Roman" w:hAnsi="Times New Roman" w:cs="Times New Roman"/>
          <w:sz w:val="24"/>
          <w:szCs w:val="24"/>
          <w:lang w:eastAsia="en-GB"/>
        </w:rPr>
        <w:t>predictor variables,</w:t>
      </w:r>
      <w:r w:rsidRPr="00024CA7">
        <w:rPr>
          <w:rFonts w:ascii="Times New Roman" w:eastAsia="Times New Roman" w:hAnsi="Times New Roman" w:cs="Times New Roman"/>
          <w:i/>
          <w:sz w:val="24"/>
          <w:szCs w:val="24"/>
          <w:lang w:eastAsia="en-GB"/>
        </w:rPr>
        <w:t xml:space="preserve"> </w:t>
      </w:r>
      <w:proofErr w:type="spellStart"/>
      <w:r w:rsidRPr="00024CA7">
        <w:rPr>
          <w:rFonts w:ascii="Times New Roman" w:eastAsia="Times New Roman" w:hAnsi="Times New Roman" w:cs="Times New Roman"/>
          <w:i/>
          <w:sz w:val="24"/>
          <w:szCs w:val="24"/>
          <w:lang w:eastAsia="en-GB"/>
        </w:rPr>
        <w:t>x</w:t>
      </w:r>
      <w:r w:rsidRPr="00024CA7">
        <w:rPr>
          <w:rFonts w:ascii="Times New Roman" w:eastAsia="Times New Roman" w:hAnsi="Times New Roman" w:cs="Times New Roman"/>
          <w:i/>
          <w:sz w:val="24"/>
          <w:szCs w:val="24"/>
          <w:vertAlign w:val="subscript"/>
          <w:lang w:eastAsia="en-GB"/>
        </w:rPr>
        <w:t>j</w:t>
      </w:r>
      <w:proofErr w:type="spellEnd"/>
      <w:r w:rsidRPr="00024CA7">
        <w:rPr>
          <w:rFonts w:ascii="Times New Roman" w:eastAsia="Times New Roman" w:hAnsi="Times New Roman" w:cs="Times New Roman"/>
          <w:sz w:val="24"/>
          <w:szCs w:val="24"/>
          <w:lang w:eastAsia="en-GB"/>
        </w:rPr>
        <w:t xml:space="preserve">, some of which (expected value, standard deviation and skewness) are themselves functions of sales, </w:t>
      </w:r>
      <w:proofErr w:type="spellStart"/>
      <w:r w:rsidRPr="00024CA7">
        <w:rPr>
          <w:rFonts w:ascii="Times New Roman" w:eastAsia="Times New Roman" w:hAnsi="Times New Roman" w:cs="Times New Roman"/>
          <w:i/>
          <w:sz w:val="24"/>
          <w:szCs w:val="24"/>
          <w:lang w:eastAsia="en-GB"/>
        </w:rPr>
        <w:t>q</w:t>
      </w:r>
      <w:r w:rsidRPr="00024CA7">
        <w:rPr>
          <w:rFonts w:ascii="Times New Roman" w:eastAsia="Times New Roman" w:hAnsi="Times New Roman" w:cs="Times New Roman"/>
          <w:i/>
          <w:sz w:val="24"/>
          <w:szCs w:val="24"/>
          <w:vertAlign w:val="subscript"/>
          <w:lang w:eastAsia="en-GB"/>
        </w:rPr>
        <w:t>t</w:t>
      </w:r>
      <w:proofErr w:type="spellEnd"/>
      <w:r w:rsidRPr="00024CA7">
        <w:rPr>
          <w:rFonts w:ascii="Times New Roman" w:eastAsia="Times New Roman" w:hAnsi="Times New Roman" w:cs="Times New Roman"/>
          <w:sz w:val="24"/>
          <w:szCs w:val="24"/>
          <w:lang w:eastAsia="en-GB"/>
        </w:rPr>
        <w:t xml:space="preserve">, and others, such as lagged and doubly-lagged sales (included to capture habit formation) are not. We also include a trend term (draw number) and an interaction term where we multiply trend and a dummy variable (set equal to one for draws from Draw 383 on). This slope dummy permits trend to be different after the design change in </w:t>
      </w:r>
      <w:r w:rsidRPr="00024CA7">
        <w:rPr>
          <w:rFonts w:ascii="Times New Roman" w:eastAsia="Times New Roman" w:hAnsi="Times New Roman" w:cs="Times New Roman"/>
          <w:i/>
          <w:iCs/>
          <w:sz w:val="24"/>
          <w:szCs w:val="24"/>
          <w:lang w:eastAsia="en-GB"/>
        </w:rPr>
        <w:t xml:space="preserve">El </w:t>
      </w:r>
      <w:proofErr w:type="spellStart"/>
      <w:r w:rsidRPr="00024CA7">
        <w:rPr>
          <w:rFonts w:ascii="Times New Roman" w:eastAsia="Times New Roman" w:hAnsi="Times New Roman" w:cs="Times New Roman"/>
          <w:i/>
          <w:iCs/>
          <w:sz w:val="24"/>
          <w:szCs w:val="24"/>
          <w:lang w:eastAsia="en-GB"/>
        </w:rPr>
        <w:t>Gordo</w:t>
      </w:r>
      <w:proofErr w:type="spellEnd"/>
      <w:r w:rsidRPr="00024CA7">
        <w:rPr>
          <w:rFonts w:ascii="Times New Roman" w:eastAsia="Times New Roman" w:hAnsi="Times New Roman" w:cs="Times New Roman"/>
          <w:i/>
          <w:iCs/>
          <w:sz w:val="24"/>
          <w:szCs w:val="24"/>
          <w:lang w:eastAsia="en-GB"/>
        </w:rPr>
        <w:t xml:space="preserve"> de la </w:t>
      </w:r>
      <w:proofErr w:type="spellStart"/>
      <w:r w:rsidRPr="00024CA7">
        <w:rPr>
          <w:rFonts w:ascii="Times New Roman" w:eastAsia="Times New Roman" w:hAnsi="Times New Roman" w:cs="Times New Roman"/>
          <w:i/>
          <w:iCs/>
          <w:sz w:val="24"/>
          <w:szCs w:val="24"/>
          <w:lang w:eastAsia="en-GB"/>
        </w:rPr>
        <w:t>Primitiva</w:t>
      </w:r>
      <w:proofErr w:type="spellEnd"/>
      <w:r w:rsidRPr="00024CA7">
        <w:rPr>
          <w:rFonts w:ascii="Times New Roman" w:eastAsia="Times New Roman" w:hAnsi="Times New Roman" w:cs="Times New Roman"/>
          <w:sz w:val="24"/>
          <w:szCs w:val="24"/>
          <w:lang w:eastAsia="en-GB"/>
        </w:rPr>
        <w:t xml:space="preserve">. </w:t>
      </w:r>
    </w:p>
    <w:p w14:paraId="684E6F8C" w14:textId="77777777" w:rsidR="00EA1EA1" w:rsidRDefault="00EA1EA1" w:rsidP="00024CA7">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p>
    <w:p w14:paraId="30A64384" w14:textId="77777777" w:rsidR="0071562A" w:rsidRPr="00AE1DD4"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b/>
          <w:bCs/>
          <w:sz w:val="24"/>
          <w:szCs w:val="24"/>
          <w:lang w:eastAsia="en-GB"/>
        </w:rPr>
        <w:t xml:space="preserve">Table 2. </w:t>
      </w:r>
      <w:r w:rsidRPr="00AE1DD4">
        <w:rPr>
          <w:rFonts w:ascii="Times New Roman" w:eastAsia="Times New Roman" w:hAnsi="Times New Roman" w:cs="Times New Roman"/>
          <w:sz w:val="24"/>
          <w:szCs w:val="24"/>
          <w:lang w:eastAsia="en-GB"/>
        </w:rPr>
        <w:t>Summary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373"/>
        <w:gridCol w:w="1581"/>
        <w:gridCol w:w="1621"/>
        <w:gridCol w:w="1661"/>
      </w:tblGrid>
      <w:tr w:rsidR="0071562A" w:rsidRPr="00AE1DD4" w14:paraId="08F91ECA" w14:textId="77777777" w:rsidTr="000C4E63">
        <w:tc>
          <w:tcPr>
            <w:tcW w:w="1634" w:type="dxa"/>
          </w:tcPr>
          <w:p w14:paraId="7578F378"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p>
        </w:tc>
        <w:tc>
          <w:tcPr>
            <w:tcW w:w="1373" w:type="dxa"/>
          </w:tcPr>
          <w:p w14:paraId="3C213E9A"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mean</w:t>
            </w:r>
          </w:p>
        </w:tc>
        <w:tc>
          <w:tcPr>
            <w:tcW w:w="1581" w:type="dxa"/>
          </w:tcPr>
          <w:p w14:paraId="626B6519"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standard deviation</w:t>
            </w:r>
          </w:p>
        </w:tc>
        <w:tc>
          <w:tcPr>
            <w:tcW w:w="1621" w:type="dxa"/>
          </w:tcPr>
          <w:p w14:paraId="4D12510A"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minimum</w:t>
            </w:r>
          </w:p>
        </w:tc>
        <w:tc>
          <w:tcPr>
            <w:tcW w:w="1661" w:type="dxa"/>
          </w:tcPr>
          <w:p w14:paraId="52BBC81F"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maximum</w:t>
            </w:r>
          </w:p>
        </w:tc>
      </w:tr>
      <w:tr w:rsidR="0071562A" w:rsidRPr="00AE1DD4" w14:paraId="266FA8A4" w14:textId="77777777" w:rsidTr="000C4E63">
        <w:tc>
          <w:tcPr>
            <w:tcW w:w="1634" w:type="dxa"/>
          </w:tcPr>
          <w:p w14:paraId="581ED079"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sales (millions)</w:t>
            </w:r>
          </w:p>
        </w:tc>
        <w:tc>
          <w:tcPr>
            <w:tcW w:w="1373" w:type="dxa"/>
          </w:tcPr>
          <w:p w14:paraId="3130886D"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3.752</w:t>
            </w:r>
          </w:p>
        </w:tc>
        <w:tc>
          <w:tcPr>
            <w:tcW w:w="1581" w:type="dxa"/>
          </w:tcPr>
          <w:p w14:paraId="2DEE889A"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1.293</w:t>
            </w:r>
          </w:p>
        </w:tc>
        <w:tc>
          <w:tcPr>
            <w:tcW w:w="1621" w:type="dxa"/>
          </w:tcPr>
          <w:p w14:paraId="32FB4EF8"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1.272</w:t>
            </w:r>
          </w:p>
        </w:tc>
        <w:tc>
          <w:tcPr>
            <w:tcW w:w="1661" w:type="dxa"/>
          </w:tcPr>
          <w:p w14:paraId="6E113D75"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9.478</w:t>
            </w:r>
          </w:p>
        </w:tc>
      </w:tr>
      <w:tr w:rsidR="0071562A" w:rsidRPr="00AE1DD4" w14:paraId="0E6B8FF0" w14:textId="77777777" w:rsidTr="000C4E63">
        <w:tc>
          <w:tcPr>
            <w:tcW w:w="1634" w:type="dxa"/>
          </w:tcPr>
          <w:p w14:paraId="24A56E3A"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expected value</w:t>
            </w:r>
          </w:p>
        </w:tc>
        <w:tc>
          <w:tcPr>
            <w:tcW w:w="1373" w:type="dxa"/>
          </w:tcPr>
          <w:p w14:paraId="798267F4"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0.799</w:t>
            </w:r>
          </w:p>
        </w:tc>
        <w:tc>
          <w:tcPr>
            <w:tcW w:w="1581" w:type="dxa"/>
          </w:tcPr>
          <w:p w14:paraId="1ADB0762"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0.170</w:t>
            </w:r>
          </w:p>
        </w:tc>
        <w:tc>
          <w:tcPr>
            <w:tcW w:w="1621" w:type="dxa"/>
          </w:tcPr>
          <w:p w14:paraId="5FB70B4C"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0.607</w:t>
            </w:r>
          </w:p>
        </w:tc>
        <w:tc>
          <w:tcPr>
            <w:tcW w:w="1661" w:type="dxa"/>
          </w:tcPr>
          <w:p w14:paraId="0C395481"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1.493</w:t>
            </w:r>
          </w:p>
        </w:tc>
      </w:tr>
      <w:tr w:rsidR="0071562A" w:rsidRPr="00AE1DD4" w14:paraId="47718B29" w14:textId="77777777" w:rsidTr="000C4E63">
        <w:tc>
          <w:tcPr>
            <w:tcW w:w="1634" w:type="dxa"/>
          </w:tcPr>
          <w:p w14:paraId="4F7DB112"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standard deviation</w:t>
            </w:r>
          </w:p>
        </w:tc>
        <w:tc>
          <w:tcPr>
            <w:tcW w:w="1373" w:type="dxa"/>
          </w:tcPr>
          <w:p w14:paraId="23FED2F0"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1098.5</w:t>
            </w:r>
          </w:p>
        </w:tc>
        <w:tc>
          <w:tcPr>
            <w:tcW w:w="1581" w:type="dxa"/>
          </w:tcPr>
          <w:p w14:paraId="01EEFB09"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915.3</w:t>
            </w:r>
          </w:p>
        </w:tc>
        <w:tc>
          <w:tcPr>
            <w:tcW w:w="1621" w:type="dxa"/>
          </w:tcPr>
          <w:p w14:paraId="48214470"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78.0</w:t>
            </w:r>
          </w:p>
        </w:tc>
        <w:tc>
          <w:tcPr>
            <w:tcW w:w="1661" w:type="dxa"/>
          </w:tcPr>
          <w:p w14:paraId="3F4B510F"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4384.7</w:t>
            </w:r>
          </w:p>
        </w:tc>
      </w:tr>
      <w:tr w:rsidR="0071562A" w:rsidRPr="00AE1DD4" w14:paraId="5FBC0F83" w14:textId="77777777" w:rsidTr="000C4E63">
        <w:tc>
          <w:tcPr>
            <w:tcW w:w="1634" w:type="dxa"/>
          </w:tcPr>
          <w:p w14:paraId="69F46E25"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skewness</w:t>
            </w:r>
          </w:p>
        </w:tc>
        <w:tc>
          <w:tcPr>
            <w:tcW w:w="1373" w:type="dxa"/>
          </w:tcPr>
          <w:p w14:paraId="613281DE"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4529.1</w:t>
            </w:r>
          </w:p>
        </w:tc>
        <w:tc>
          <w:tcPr>
            <w:tcW w:w="1581" w:type="dxa"/>
          </w:tcPr>
          <w:p w14:paraId="69AD0839"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901.5</w:t>
            </w:r>
          </w:p>
        </w:tc>
        <w:tc>
          <w:tcPr>
            <w:tcW w:w="1621" w:type="dxa"/>
          </w:tcPr>
          <w:p w14:paraId="2E216619"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3409.4</w:t>
            </w:r>
          </w:p>
        </w:tc>
        <w:tc>
          <w:tcPr>
            <w:tcW w:w="1661" w:type="dxa"/>
          </w:tcPr>
          <w:p w14:paraId="52569C6E"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0"/>
                <w:szCs w:val="20"/>
                <w:lang w:eastAsia="en-GB"/>
              </w:rPr>
            </w:pPr>
            <w:r w:rsidRPr="00AE1DD4">
              <w:rPr>
                <w:rFonts w:ascii="Times New Roman" w:eastAsia="Times New Roman" w:hAnsi="Times New Roman" w:cs="Times New Roman"/>
                <w:sz w:val="20"/>
                <w:szCs w:val="20"/>
                <w:lang w:eastAsia="en-GB"/>
              </w:rPr>
              <w:t>5903.1</w:t>
            </w:r>
          </w:p>
        </w:tc>
      </w:tr>
    </w:tbl>
    <w:p w14:paraId="7B0F01D2" w14:textId="77777777" w:rsidR="0071562A"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p>
    <w:p w14:paraId="5AB0EF1E" w14:textId="77777777" w:rsidR="00AA288A" w:rsidRDefault="00AA288A" w:rsidP="0038424D">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p>
    <w:p w14:paraId="3C51B352" w14:textId="77777777" w:rsidR="0038424D" w:rsidRPr="00024CA7" w:rsidRDefault="0038424D" w:rsidP="0038424D">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The OLS results (where values of the moments were computed taking conscious selection into account) appear in the leftmost columns of Table 3. Here, the moments were computed using the realised sales in each draw that are to be predicted; this contradiction is the weakness of the OLS model. </w:t>
      </w:r>
    </w:p>
    <w:p w14:paraId="25592FF3" w14:textId="77777777" w:rsidR="0038424D" w:rsidRPr="00024CA7" w:rsidRDefault="0038424D" w:rsidP="0038424D">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69914AFA" w14:textId="77777777" w:rsidR="0038424D" w:rsidRPr="00024CA7" w:rsidRDefault="0038424D" w:rsidP="0038424D">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Although the problem of endogeneity with an OLS specification appears obvious, we nevertheless carried out a </w:t>
      </w:r>
      <w:proofErr w:type="spellStart"/>
      <w:r w:rsidRPr="00024CA7">
        <w:rPr>
          <w:rFonts w:ascii="Times New Roman" w:eastAsia="Times New Roman" w:hAnsi="Times New Roman" w:cs="Times New Roman"/>
          <w:sz w:val="24"/>
          <w:szCs w:val="24"/>
          <w:lang w:eastAsia="en-GB"/>
        </w:rPr>
        <w:t>Hausman</w:t>
      </w:r>
      <w:proofErr w:type="spellEnd"/>
      <w:r w:rsidRPr="00024CA7">
        <w:rPr>
          <w:rFonts w:ascii="Times New Roman" w:eastAsia="Times New Roman" w:hAnsi="Times New Roman" w:cs="Times New Roman"/>
          <w:sz w:val="24"/>
          <w:szCs w:val="24"/>
          <w:lang w:eastAsia="en-GB"/>
        </w:rPr>
        <w:t xml:space="preserve"> specification test to confirm that the OLS estimator indeed suffered from endogeneity. The test was carried out for a subset of variables, i.e. the expected value, standard deviation and skewness coefficients, and gave the chi-squared statistic as </w:t>
      </w:r>
      <w:r w:rsidRPr="00024CA7">
        <w:rPr>
          <w:rFonts w:ascii="Symbol" w:eastAsia="Times New Roman" w:hAnsi="Symbol" w:cs="Times New Roman"/>
          <w:sz w:val="24"/>
          <w:szCs w:val="24"/>
          <w:lang w:eastAsia="en-GB"/>
        </w:rPr>
        <w:t></w:t>
      </w:r>
      <w:r w:rsidRPr="00024CA7">
        <w:rPr>
          <w:rFonts w:ascii="Times New Roman" w:eastAsia="Times New Roman" w:hAnsi="Times New Roman" w:cs="Times New Roman"/>
          <w:sz w:val="24"/>
          <w:szCs w:val="24"/>
          <w:vertAlign w:val="superscript"/>
          <w:lang w:eastAsia="en-GB"/>
        </w:rPr>
        <w:t>2</w:t>
      </w:r>
      <w:r w:rsidRPr="00024CA7">
        <w:rPr>
          <w:rFonts w:ascii="Times New Roman" w:eastAsia="Times New Roman" w:hAnsi="Times New Roman" w:cs="Times New Roman"/>
          <w:sz w:val="24"/>
          <w:szCs w:val="24"/>
          <w:lang w:eastAsia="en-GB"/>
        </w:rPr>
        <w:t xml:space="preserve"> [3] = 200.73, showing that the OLS estimator is not consistent given the endogeneity problem it incurs. </w:t>
      </w:r>
    </w:p>
    <w:p w14:paraId="063BB9C0" w14:textId="77777777" w:rsidR="0038424D" w:rsidRDefault="0038424D" w:rsidP="00024CA7">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p>
    <w:p w14:paraId="53161724" w14:textId="77777777" w:rsidR="0038424D" w:rsidRPr="00AE1DD4" w:rsidRDefault="0038424D" w:rsidP="00024CA7">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p>
    <w:p w14:paraId="09C5C1B7" w14:textId="77777777" w:rsidR="0071562A" w:rsidRPr="00AE1DD4"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r w:rsidRPr="00AE1DD4">
        <w:rPr>
          <w:rFonts w:ascii="Times New Roman" w:eastAsia="Times New Roman" w:hAnsi="Times New Roman" w:cs="Times New Roman"/>
          <w:b/>
          <w:bCs/>
          <w:sz w:val="24"/>
          <w:szCs w:val="24"/>
          <w:lang w:eastAsia="en-GB"/>
        </w:rPr>
        <w:lastRenderedPageBreak/>
        <w:t xml:space="preserve">Table 3. </w:t>
      </w:r>
      <w:r w:rsidRPr="00AE1DD4">
        <w:rPr>
          <w:rFonts w:ascii="Times New Roman" w:eastAsia="Times New Roman" w:hAnsi="Times New Roman" w:cs="Times New Roman"/>
          <w:sz w:val="24"/>
          <w:szCs w:val="24"/>
          <w:lang w:eastAsia="en-GB"/>
        </w:rPr>
        <w:t>Regression results</w:t>
      </w:r>
    </w:p>
    <w:tbl>
      <w:tblPr>
        <w:tblW w:w="7940" w:type="dxa"/>
        <w:tblCellMar>
          <w:left w:w="0" w:type="dxa"/>
          <w:right w:w="0" w:type="dxa"/>
        </w:tblCellMar>
        <w:tblLook w:val="0000" w:firstRow="0" w:lastRow="0" w:firstColumn="0" w:lastColumn="0" w:noHBand="0" w:noVBand="0"/>
      </w:tblPr>
      <w:tblGrid>
        <w:gridCol w:w="960"/>
        <w:gridCol w:w="960"/>
        <w:gridCol w:w="520"/>
        <w:gridCol w:w="740"/>
        <w:gridCol w:w="260"/>
        <w:gridCol w:w="600"/>
        <w:gridCol w:w="220"/>
        <w:gridCol w:w="740"/>
        <w:gridCol w:w="260"/>
        <w:gridCol w:w="620"/>
        <w:gridCol w:w="220"/>
        <w:gridCol w:w="740"/>
        <w:gridCol w:w="260"/>
        <w:gridCol w:w="620"/>
        <w:gridCol w:w="220"/>
      </w:tblGrid>
      <w:tr w:rsidR="0071562A" w:rsidRPr="00AE1DD4" w14:paraId="289C565D" w14:textId="77777777" w:rsidTr="000C4E63">
        <w:trPr>
          <w:trHeight w:val="255"/>
        </w:trPr>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2A536A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72EDF8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520" w:type="dxa"/>
            <w:tcBorders>
              <w:top w:val="nil"/>
              <w:left w:val="nil"/>
              <w:bottom w:val="nil"/>
              <w:right w:val="nil"/>
            </w:tcBorders>
            <w:shd w:val="clear" w:color="auto" w:fill="auto"/>
            <w:noWrap/>
            <w:tcMar>
              <w:top w:w="15" w:type="dxa"/>
              <w:left w:w="15" w:type="dxa"/>
              <w:bottom w:w="0" w:type="dxa"/>
              <w:right w:w="15" w:type="dxa"/>
            </w:tcMar>
            <w:vAlign w:val="bottom"/>
          </w:tcPr>
          <w:p w14:paraId="7C428B6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740" w:type="dxa"/>
            <w:tcBorders>
              <w:top w:val="nil"/>
              <w:left w:val="nil"/>
              <w:bottom w:val="nil"/>
              <w:right w:val="nil"/>
            </w:tcBorders>
            <w:shd w:val="clear" w:color="auto" w:fill="auto"/>
            <w:noWrap/>
            <w:tcMar>
              <w:top w:w="15" w:type="dxa"/>
              <w:left w:w="15" w:type="dxa"/>
              <w:bottom w:w="0" w:type="dxa"/>
              <w:right w:w="15" w:type="dxa"/>
            </w:tcMar>
            <w:vAlign w:val="bottom"/>
          </w:tcPr>
          <w:p w14:paraId="1FEB9A5C"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260" w:type="dxa"/>
            <w:tcBorders>
              <w:top w:val="nil"/>
              <w:left w:val="nil"/>
              <w:bottom w:val="nil"/>
              <w:right w:val="nil"/>
            </w:tcBorders>
            <w:shd w:val="clear" w:color="auto" w:fill="auto"/>
            <w:noWrap/>
            <w:tcMar>
              <w:top w:w="15" w:type="dxa"/>
              <w:left w:w="15" w:type="dxa"/>
              <w:bottom w:w="0" w:type="dxa"/>
              <w:right w:w="15" w:type="dxa"/>
            </w:tcMar>
            <w:vAlign w:val="bottom"/>
          </w:tcPr>
          <w:p w14:paraId="2C8D731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600" w:type="dxa"/>
            <w:tcBorders>
              <w:top w:val="nil"/>
              <w:left w:val="nil"/>
              <w:bottom w:val="nil"/>
              <w:right w:val="nil"/>
            </w:tcBorders>
            <w:shd w:val="clear" w:color="auto" w:fill="auto"/>
            <w:noWrap/>
            <w:tcMar>
              <w:top w:w="15" w:type="dxa"/>
              <w:left w:w="15" w:type="dxa"/>
              <w:bottom w:w="0" w:type="dxa"/>
              <w:right w:w="15" w:type="dxa"/>
            </w:tcMar>
            <w:vAlign w:val="bottom"/>
          </w:tcPr>
          <w:p w14:paraId="498537F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220" w:type="dxa"/>
            <w:tcBorders>
              <w:top w:val="nil"/>
              <w:left w:val="nil"/>
              <w:bottom w:val="nil"/>
              <w:right w:val="nil"/>
            </w:tcBorders>
            <w:shd w:val="clear" w:color="auto" w:fill="auto"/>
            <w:noWrap/>
            <w:tcMar>
              <w:top w:w="15" w:type="dxa"/>
              <w:left w:w="15" w:type="dxa"/>
              <w:bottom w:w="0" w:type="dxa"/>
              <w:right w:w="15" w:type="dxa"/>
            </w:tcMar>
            <w:vAlign w:val="bottom"/>
          </w:tcPr>
          <w:p w14:paraId="16C1975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740" w:type="dxa"/>
            <w:tcBorders>
              <w:top w:val="nil"/>
              <w:left w:val="nil"/>
              <w:bottom w:val="nil"/>
              <w:right w:val="nil"/>
            </w:tcBorders>
            <w:shd w:val="clear" w:color="auto" w:fill="auto"/>
            <w:noWrap/>
            <w:tcMar>
              <w:top w:w="15" w:type="dxa"/>
              <w:left w:w="15" w:type="dxa"/>
              <w:bottom w:w="0" w:type="dxa"/>
              <w:right w:w="15" w:type="dxa"/>
            </w:tcMar>
            <w:vAlign w:val="bottom"/>
          </w:tcPr>
          <w:p w14:paraId="1BD7A17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260" w:type="dxa"/>
            <w:tcBorders>
              <w:top w:val="nil"/>
              <w:left w:val="nil"/>
              <w:bottom w:val="nil"/>
              <w:right w:val="nil"/>
            </w:tcBorders>
            <w:shd w:val="clear" w:color="auto" w:fill="auto"/>
            <w:noWrap/>
            <w:tcMar>
              <w:top w:w="15" w:type="dxa"/>
              <w:left w:w="15" w:type="dxa"/>
              <w:bottom w:w="0" w:type="dxa"/>
              <w:right w:w="15" w:type="dxa"/>
            </w:tcMar>
            <w:vAlign w:val="bottom"/>
          </w:tcPr>
          <w:p w14:paraId="3A597F2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620" w:type="dxa"/>
            <w:tcBorders>
              <w:top w:val="nil"/>
              <w:left w:val="nil"/>
              <w:bottom w:val="nil"/>
              <w:right w:val="nil"/>
            </w:tcBorders>
            <w:shd w:val="clear" w:color="auto" w:fill="auto"/>
            <w:noWrap/>
            <w:tcMar>
              <w:top w:w="15" w:type="dxa"/>
              <w:left w:w="15" w:type="dxa"/>
              <w:bottom w:w="0" w:type="dxa"/>
              <w:right w:w="15" w:type="dxa"/>
            </w:tcMar>
            <w:vAlign w:val="bottom"/>
          </w:tcPr>
          <w:p w14:paraId="166F2AB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220" w:type="dxa"/>
            <w:tcBorders>
              <w:top w:val="nil"/>
              <w:left w:val="nil"/>
              <w:bottom w:val="nil"/>
              <w:right w:val="nil"/>
            </w:tcBorders>
            <w:shd w:val="clear" w:color="auto" w:fill="auto"/>
            <w:noWrap/>
            <w:tcMar>
              <w:top w:w="15" w:type="dxa"/>
              <w:left w:w="15" w:type="dxa"/>
              <w:bottom w:w="0" w:type="dxa"/>
              <w:right w:w="15" w:type="dxa"/>
            </w:tcMar>
            <w:vAlign w:val="bottom"/>
          </w:tcPr>
          <w:p w14:paraId="41C5C55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740" w:type="dxa"/>
            <w:tcBorders>
              <w:top w:val="nil"/>
              <w:left w:val="nil"/>
              <w:bottom w:val="nil"/>
              <w:right w:val="nil"/>
            </w:tcBorders>
            <w:shd w:val="clear" w:color="auto" w:fill="auto"/>
            <w:noWrap/>
            <w:tcMar>
              <w:top w:w="15" w:type="dxa"/>
              <w:left w:w="15" w:type="dxa"/>
              <w:bottom w:w="0" w:type="dxa"/>
              <w:right w:w="15" w:type="dxa"/>
            </w:tcMar>
            <w:vAlign w:val="bottom"/>
          </w:tcPr>
          <w:p w14:paraId="5B3113F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260" w:type="dxa"/>
            <w:tcBorders>
              <w:top w:val="nil"/>
              <w:left w:val="nil"/>
              <w:bottom w:val="nil"/>
              <w:right w:val="nil"/>
            </w:tcBorders>
            <w:shd w:val="clear" w:color="auto" w:fill="auto"/>
            <w:noWrap/>
            <w:tcMar>
              <w:top w:w="15" w:type="dxa"/>
              <w:left w:w="15" w:type="dxa"/>
              <w:bottom w:w="0" w:type="dxa"/>
              <w:right w:w="15" w:type="dxa"/>
            </w:tcMar>
            <w:vAlign w:val="bottom"/>
          </w:tcPr>
          <w:p w14:paraId="04D7D7C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620" w:type="dxa"/>
            <w:tcBorders>
              <w:top w:val="nil"/>
              <w:left w:val="nil"/>
              <w:bottom w:val="nil"/>
              <w:right w:val="nil"/>
            </w:tcBorders>
            <w:shd w:val="clear" w:color="auto" w:fill="auto"/>
            <w:noWrap/>
            <w:tcMar>
              <w:top w:w="15" w:type="dxa"/>
              <w:left w:w="15" w:type="dxa"/>
              <w:bottom w:w="0" w:type="dxa"/>
              <w:right w:w="15" w:type="dxa"/>
            </w:tcMar>
            <w:vAlign w:val="bottom"/>
          </w:tcPr>
          <w:p w14:paraId="677CC59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220" w:type="dxa"/>
            <w:tcBorders>
              <w:top w:val="nil"/>
              <w:left w:val="nil"/>
              <w:bottom w:val="nil"/>
              <w:right w:val="nil"/>
            </w:tcBorders>
            <w:shd w:val="clear" w:color="auto" w:fill="auto"/>
            <w:noWrap/>
            <w:tcMar>
              <w:top w:w="15" w:type="dxa"/>
              <w:left w:w="15" w:type="dxa"/>
              <w:bottom w:w="0" w:type="dxa"/>
              <w:right w:w="15" w:type="dxa"/>
            </w:tcMar>
            <w:vAlign w:val="bottom"/>
          </w:tcPr>
          <w:p w14:paraId="38B5918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r>
      <w:tr w:rsidR="0071562A" w:rsidRPr="00AE1DD4" w14:paraId="6CAEECFA"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A9E65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F7103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136020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F947B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gridSpan w:val="2"/>
            <w:tcBorders>
              <w:top w:val="nil"/>
              <w:left w:val="nil"/>
              <w:bottom w:val="nil"/>
              <w:right w:val="single" w:sz="4" w:space="0" w:color="000000"/>
            </w:tcBorders>
            <w:shd w:val="clear" w:color="auto" w:fill="auto"/>
            <w:noWrap/>
            <w:tcMar>
              <w:top w:w="15" w:type="dxa"/>
              <w:left w:w="15" w:type="dxa"/>
              <w:bottom w:w="0" w:type="dxa"/>
              <w:right w:w="15" w:type="dxa"/>
            </w:tcMar>
            <w:vAlign w:val="bottom"/>
          </w:tcPr>
          <w:p w14:paraId="6940607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5C2852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7BBE6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gridSpan w:val="2"/>
            <w:tcBorders>
              <w:top w:val="nil"/>
              <w:left w:val="nil"/>
              <w:bottom w:val="nil"/>
              <w:right w:val="single" w:sz="4" w:space="0" w:color="000000"/>
            </w:tcBorders>
            <w:shd w:val="clear" w:color="auto" w:fill="auto"/>
            <w:noWrap/>
            <w:tcMar>
              <w:top w:w="15" w:type="dxa"/>
              <w:left w:w="15" w:type="dxa"/>
              <w:bottom w:w="0" w:type="dxa"/>
              <w:right w:w="15" w:type="dxa"/>
            </w:tcMar>
            <w:vAlign w:val="bottom"/>
          </w:tcPr>
          <w:p w14:paraId="104451F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08E41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2245A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gridSpan w:val="2"/>
            <w:tcBorders>
              <w:top w:val="nil"/>
              <w:left w:val="nil"/>
              <w:bottom w:val="nil"/>
              <w:right w:val="single" w:sz="4" w:space="0" w:color="000000"/>
            </w:tcBorders>
            <w:shd w:val="clear" w:color="auto" w:fill="auto"/>
            <w:noWrap/>
            <w:tcMar>
              <w:top w:w="15" w:type="dxa"/>
              <w:left w:w="15" w:type="dxa"/>
              <w:bottom w:w="0" w:type="dxa"/>
              <w:right w:w="15" w:type="dxa"/>
            </w:tcMar>
            <w:vAlign w:val="bottom"/>
          </w:tcPr>
          <w:p w14:paraId="55D6091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F272B2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r>
      <w:tr w:rsidR="0071562A" w:rsidRPr="00AE1DD4" w14:paraId="74058D47"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C6180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956D7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69601D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D08B9D"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88D3F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6385A9D"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F8EF2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FACAB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4070E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D382942"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938C9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84440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31D67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0FCA577"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76475B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r>
      <w:tr w:rsidR="0071562A" w:rsidRPr="00AE1DD4" w14:paraId="64F0E67A"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09D0C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estimator</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9B696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026E7E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F9BB387"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OLS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4332B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FE45B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C55B2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464FDD"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SCR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72BEA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B09FA8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DD7E7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49584B"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SCR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CCD36D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7BEEC2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7606D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500A024C" w14:textId="77777777" w:rsidTr="000C4E63">
        <w:trPr>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08C6D30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conscious</w:t>
            </w:r>
            <w:proofErr w:type="spellEnd"/>
            <w:r w:rsidRPr="00AE1DD4">
              <w:rPr>
                <w:rFonts w:ascii="Times New Roman" w:eastAsia="Times New Roman" w:hAnsi="Times New Roman" w:cs="Times New Roman"/>
                <w:sz w:val="20"/>
                <w:szCs w:val="20"/>
                <w:lang w:val="es-ES" w:eastAsia="es-ES"/>
              </w:rPr>
              <w:t xml:space="preserve"> </w:t>
            </w:r>
            <w:proofErr w:type="spellStart"/>
            <w:r w:rsidRPr="00AE1DD4">
              <w:rPr>
                <w:rFonts w:ascii="Times New Roman" w:eastAsia="Times New Roman" w:hAnsi="Times New Roman" w:cs="Times New Roman"/>
                <w:sz w:val="20"/>
                <w:szCs w:val="20"/>
                <w:lang w:val="es-ES" w:eastAsia="es-ES"/>
              </w:rPr>
              <w:t>selection</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E998A6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607939"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1762B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731D1D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4B8E5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9FFDF7"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yes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DEB13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441659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E25CA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09E2AA" w14:textId="77777777" w:rsidR="0071562A" w:rsidRPr="00AE1DD4" w:rsidRDefault="0071562A" w:rsidP="0071562A">
            <w:pPr>
              <w:spacing w:after="0" w:line="240" w:lineRule="auto"/>
              <w:jc w:val="center"/>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no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4965B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ED085D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AB207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4F2938AA"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0701D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6DF567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1053BF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DA7508"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C888E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37DDE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49C42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F7246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D37A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88DA5A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193EF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91DCF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D6583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4029B6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0FC5E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31D8B156"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6FBF9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165BB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9C9ADE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20A39A"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30FF0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6B445E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E95AC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4D155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3833D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628E63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15A20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F5C7A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F914B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B9D134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F9D12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791E9EBB"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17FB9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lag</w:t>
            </w:r>
            <w:proofErr w:type="spellEnd"/>
            <w:r w:rsidRPr="00AE1DD4">
              <w:rPr>
                <w:rFonts w:ascii="Times New Roman" w:eastAsia="Times New Roman" w:hAnsi="Times New Roman" w:cs="Times New Roman"/>
                <w:sz w:val="20"/>
                <w:szCs w:val="20"/>
                <w:lang w:val="es-ES" w:eastAsia="es-ES"/>
              </w:rPr>
              <w:t xml:space="preserve"> 1 sales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1CD24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CBB237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24C5EE0"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0.2851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E09EA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2324582"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10.42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A1367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B41DFA"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0.2640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EEABA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3C097A"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443EB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262768"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0.2675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C28B1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E5F9234"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78B75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33C1B1E5"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BC5E3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lag</w:t>
            </w:r>
            <w:proofErr w:type="spellEnd"/>
            <w:r w:rsidRPr="00AE1DD4">
              <w:rPr>
                <w:rFonts w:ascii="Times New Roman" w:eastAsia="Times New Roman" w:hAnsi="Times New Roman" w:cs="Times New Roman"/>
                <w:sz w:val="20"/>
                <w:szCs w:val="20"/>
                <w:lang w:val="es-ES" w:eastAsia="es-ES"/>
              </w:rPr>
              <w:t xml:space="preserve"> 2 sales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76A48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9923B9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03D47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0.0882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FA81D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854002D"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3.67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97ADD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F4F5BC"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0.1013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4050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DC21F0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4.04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2C696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D4F19C"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0.1007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45A8F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86EF30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4.39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6E265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113F0A9C" w14:textId="77777777" w:rsidTr="000C4E63">
        <w:trPr>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28D2735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draw</w:t>
            </w:r>
            <w:proofErr w:type="spellEnd"/>
            <w:r w:rsidRPr="00AE1DD4">
              <w:rPr>
                <w:rFonts w:ascii="Times New Roman" w:eastAsia="Times New Roman" w:hAnsi="Times New Roman" w:cs="Times New Roman"/>
                <w:sz w:val="20"/>
                <w:szCs w:val="20"/>
                <w:lang w:val="es-ES" w:eastAsia="es-ES"/>
              </w:rPr>
              <w:t xml:space="preserve"> </w:t>
            </w:r>
            <w:proofErr w:type="spellStart"/>
            <w:r w:rsidRPr="00AE1DD4">
              <w:rPr>
                <w:rFonts w:ascii="Times New Roman" w:eastAsia="Times New Roman" w:hAnsi="Times New Roman" w:cs="Times New Roman"/>
                <w:sz w:val="20"/>
                <w:szCs w:val="20"/>
                <w:lang w:val="es-ES" w:eastAsia="es-ES"/>
              </w:rPr>
              <w:t>number</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C9E84B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56A40B"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E016F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5DE84FB"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6.63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A07D4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F3F74C"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62EFE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39A7431"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685EA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0336BB"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57818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010A02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DC29D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701BD704" w14:textId="77777777" w:rsidTr="000C4E63">
        <w:trPr>
          <w:trHeight w:val="255"/>
        </w:trPr>
        <w:tc>
          <w:tcPr>
            <w:tcW w:w="0" w:type="auto"/>
            <w:gridSpan w:val="3"/>
            <w:tcBorders>
              <w:top w:val="nil"/>
              <w:left w:val="nil"/>
              <w:bottom w:val="nil"/>
              <w:right w:val="single" w:sz="4" w:space="0" w:color="000000"/>
            </w:tcBorders>
            <w:shd w:val="clear" w:color="auto" w:fill="auto"/>
            <w:noWrap/>
            <w:tcMar>
              <w:top w:w="15" w:type="dxa"/>
              <w:left w:w="15" w:type="dxa"/>
              <w:bottom w:w="0" w:type="dxa"/>
              <w:right w:w="15" w:type="dxa"/>
            </w:tcMar>
            <w:vAlign w:val="bottom"/>
          </w:tcPr>
          <w:p w14:paraId="3A86B7C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draw</w:t>
            </w:r>
            <w:proofErr w:type="spellEnd"/>
            <w:r w:rsidRPr="00AE1DD4">
              <w:rPr>
                <w:rFonts w:ascii="Times New Roman" w:eastAsia="Times New Roman" w:hAnsi="Times New Roman" w:cs="Times New Roman"/>
                <w:sz w:val="20"/>
                <w:szCs w:val="20"/>
                <w:lang w:val="es-ES" w:eastAsia="es-ES"/>
              </w:rPr>
              <w:t xml:space="preserve"> </w:t>
            </w:r>
            <w:proofErr w:type="spellStart"/>
            <w:r w:rsidRPr="00AE1DD4">
              <w:rPr>
                <w:rFonts w:ascii="Times New Roman" w:eastAsia="Times New Roman" w:hAnsi="Times New Roman" w:cs="Times New Roman"/>
                <w:sz w:val="20"/>
                <w:szCs w:val="20"/>
                <w:lang w:val="es-ES" w:eastAsia="es-ES"/>
              </w:rPr>
              <w:t>number</w:t>
            </w:r>
            <w:proofErr w:type="spellEnd"/>
            <w:r w:rsidRPr="00AE1DD4">
              <w:rPr>
                <w:rFonts w:ascii="Times New Roman" w:eastAsia="Times New Roman" w:hAnsi="Times New Roman" w:cs="Times New Roman"/>
                <w:sz w:val="20"/>
                <w:szCs w:val="20"/>
                <w:lang w:val="es-ES" w:eastAsia="es-ES"/>
              </w:rPr>
              <w:t xml:space="preserve">*new </w:t>
            </w:r>
            <w:proofErr w:type="spellStart"/>
            <w:r w:rsidRPr="00AE1DD4">
              <w:rPr>
                <w:rFonts w:ascii="Times New Roman" w:eastAsia="Times New Roman" w:hAnsi="Times New Roman" w:cs="Times New Roman"/>
                <w:sz w:val="20"/>
                <w:szCs w:val="20"/>
                <w:lang w:val="es-ES" w:eastAsia="es-ES"/>
              </w:rPr>
              <w:t>design</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45DEA1"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7AB84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AFD5ECD"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4.23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2ACFD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743E34"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83153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3D21EB9"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2.91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F1721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23F0F"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29FB8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A3B5D9"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84221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2E8D11AB" w14:textId="77777777" w:rsidTr="000C4E63">
        <w:trPr>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7714A36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expected</w:t>
            </w:r>
            <w:proofErr w:type="spellEnd"/>
            <w:r w:rsidRPr="00AE1DD4">
              <w:rPr>
                <w:rFonts w:ascii="Times New Roman" w:eastAsia="Times New Roman" w:hAnsi="Times New Roman" w:cs="Times New Roman"/>
                <w:sz w:val="20"/>
                <w:szCs w:val="20"/>
                <w:lang w:val="es-ES" w:eastAsia="es-ES"/>
              </w:rPr>
              <w:t xml:space="preserve"> </w:t>
            </w:r>
            <w:proofErr w:type="spellStart"/>
            <w:r w:rsidRPr="00AE1DD4">
              <w:rPr>
                <w:rFonts w:ascii="Times New Roman" w:eastAsia="Times New Roman" w:hAnsi="Times New Roman" w:cs="Times New Roman"/>
                <w:sz w:val="20"/>
                <w:szCs w:val="20"/>
                <w:lang w:val="es-ES" w:eastAsia="es-ES"/>
              </w:rPr>
              <w:t>value</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DCE408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8E29E0"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10.1456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E93E1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2FF7EF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21.52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B6098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97F39C"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6.493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69554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BFA5C91"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EBDE83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834388"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6.435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C2641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0869C39"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8.98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2416D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40804CD0" w14:textId="77777777" w:rsidTr="000C4E63">
        <w:trPr>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74EBA59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xml:space="preserve">standard </w:t>
            </w:r>
            <w:proofErr w:type="spellStart"/>
            <w:r w:rsidRPr="00AE1DD4">
              <w:rPr>
                <w:rFonts w:ascii="Times New Roman" w:eastAsia="Times New Roman" w:hAnsi="Times New Roman" w:cs="Times New Roman"/>
                <w:sz w:val="20"/>
                <w:szCs w:val="20"/>
                <w:lang w:val="es-ES" w:eastAsia="es-ES"/>
              </w:rPr>
              <w:t>deviation</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F3D3F5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B4CFFE"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9C0AC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75572E4"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14.41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257A6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D6B37E"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B0A0F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A1C2CC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5.34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5EE8A3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3A05A0"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F69F3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F46135B"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4.50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61943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75B6DC94"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0F95F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skewness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F7F1E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007087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DCEB9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46CD68"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D42E88B"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17.01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E00D9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752AE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FB8E5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291C40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7.81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1A218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84072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0.0005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12A92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8F0E68E"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6.88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C9D32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36104C40"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39104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33419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C686C7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14FE12"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963DC4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70613D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33F19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C87A4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07239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0ED7475"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99781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A18837"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F368B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20614C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588C6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77F147CA"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4A097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constant</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B033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F97F42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37F6B64"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-9.0036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47BDA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D42D5AD"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19.28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0C484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3DC480"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-4.870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A8543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AB49E05"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1F1B4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6751FB"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-4.987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8C0F16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CFB14DA"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7.40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5BCDC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1436F5DE"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5C190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39ED8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F5B0E5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3430550"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2FADE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2F103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8F038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2860B55"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6DA0C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7BEF26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652A2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0F4634"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05148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1F15E8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C33E3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4836F5B0" w14:textId="77777777" w:rsidTr="000C4E63">
        <w:trPr>
          <w:trHeight w:val="255"/>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14:paraId="1B82F20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roofErr w:type="spellStart"/>
            <w:r w:rsidRPr="00AE1DD4">
              <w:rPr>
                <w:rFonts w:ascii="Times New Roman" w:eastAsia="Times New Roman" w:hAnsi="Times New Roman" w:cs="Times New Roman"/>
                <w:sz w:val="20"/>
                <w:szCs w:val="20"/>
                <w:lang w:val="es-ES" w:eastAsia="es-ES"/>
              </w:rPr>
              <w:t>observations</w:t>
            </w:r>
            <w:proofErr w:type="spellEnd"/>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98AFE9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557B6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6B55F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6CDA5C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A5D438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6F40DB3"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BBE515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F432AC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CC182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C6D161"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573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5B47D7"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CDFAF2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4FB09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6CBB6109"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7C309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R-</w:t>
            </w:r>
            <w:proofErr w:type="spellStart"/>
            <w:r w:rsidRPr="00AE1DD4">
              <w:rPr>
                <w:rFonts w:ascii="Times New Roman" w:eastAsia="Times New Roman" w:hAnsi="Times New Roman" w:cs="Times New Roman"/>
                <w:sz w:val="20"/>
                <w:szCs w:val="20"/>
                <w:lang w:val="es-ES" w:eastAsia="es-ES"/>
              </w:rPr>
              <w:t>sq</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A60C78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DD45D24"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705FDA6"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E0C5C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90F985E"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550F6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83D1101"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C20F6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4D4E90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FCCE3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B800CE9"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.922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7C4D4A"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DADF976"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47D4C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r w:rsidRPr="00AE1DD4">
              <w:rPr>
                <w:rFonts w:ascii="Times New Roman" w:eastAsia="Times New Roman" w:hAnsi="Times New Roman" w:cs="Times New Roman"/>
                <w:sz w:val="20"/>
                <w:szCs w:val="20"/>
                <w:lang w:val="es-ES" w:eastAsia="es-ES"/>
              </w:rPr>
              <w:t> </w:t>
            </w:r>
          </w:p>
        </w:tc>
      </w:tr>
      <w:tr w:rsidR="0071562A" w:rsidRPr="00AE1DD4" w14:paraId="028FD104" w14:textId="77777777" w:rsidTr="000C4E63">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8688AF"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36898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45CAF0"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87586A" w14:textId="77777777" w:rsidR="0071562A" w:rsidRPr="00AE1DD4" w:rsidRDefault="0071562A" w:rsidP="0071562A">
            <w:pPr>
              <w:spacing w:after="0" w:line="240" w:lineRule="auto"/>
              <w:jc w:val="right"/>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157C4D5"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26EF8D"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C0DBB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B935F3"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576F8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5EC6D2"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3FE16EC"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C20AC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24C3EB"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7CF4B9"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DC53BB1" w14:textId="77777777" w:rsidR="0071562A" w:rsidRPr="00AE1DD4" w:rsidRDefault="0071562A" w:rsidP="0071562A">
            <w:pPr>
              <w:spacing w:after="0" w:line="240" w:lineRule="auto"/>
              <w:rPr>
                <w:rFonts w:ascii="Times New Roman" w:eastAsia="Times New Roman" w:hAnsi="Times New Roman" w:cs="Times New Roman"/>
                <w:sz w:val="20"/>
                <w:szCs w:val="20"/>
                <w:lang w:val="es-ES" w:eastAsia="es-ES"/>
              </w:rPr>
            </w:pPr>
          </w:p>
        </w:tc>
      </w:tr>
    </w:tbl>
    <w:p w14:paraId="62524684" w14:textId="77777777" w:rsidR="0071562A" w:rsidRPr="00AE1DD4" w:rsidRDefault="0071562A" w:rsidP="0071562A">
      <w:pPr>
        <w:widowControl w:val="0"/>
        <w:autoSpaceDE w:val="0"/>
        <w:autoSpaceDN w:val="0"/>
        <w:adjustRightInd w:val="0"/>
        <w:spacing w:before="18" w:after="0" w:line="240" w:lineRule="auto"/>
        <w:ind w:right="471"/>
        <w:jc w:val="both"/>
        <w:rPr>
          <w:rFonts w:ascii="Times New Roman" w:eastAsia="Batang" w:hAnsi="Times New Roman" w:cs="Times New Roman"/>
          <w:w w:val="105"/>
          <w:sz w:val="20"/>
          <w:szCs w:val="20"/>
          <w:lang w:eastAsia="en-GB"/>
        </w:rPr>
      </w:pPr>
      <w:r w:rsidRPr="00AE1DD4">
        <w:rPr>
          <w:rFonts w:ascii="Times New Roman" w:eastAsia="Batang" w:hAnsi="Times New Roman" w:cs="Times New Roman"/>
          <w:w w:val="105"/>
          <w:sz w:val="20"/>
          <w:szCs w:val="20"/>
          <w:lang w:eastAsia="en-GB"/>
        </w:rPr>
        <w:t xml:space="preserve">Note: p-value to three decimal places was &lt; .001 for all coefficient estimates </w:t>
      </w:r>
    </w:p>
    <w:p w14:paraId="09681B69" w14:textId="77777777" w:rsidR="0071562A" w:rsidRPr="00AE1DD4" w:rsidRDefault="0071562A" w:rsidP="0071562A">
      <w:pPr>
        <w:widowControl w:val="0"/>
        <w:autoSpaceDE w:val="0"/>
        <w:autoSpaceDN w:val="0"/>
        <w:adjustRightInd w:val="0"/>
        <w:spacing w:before="18" w:after="0" w:line="360" w:lineRule="auto"/>
        <w:ind w:right="471"/>
        <w:rPr>
          <w:rFonts w:ascii="Times New Roman" w:eastAsia="Times New Roman" w:hAnsi="Times New Roman" w:cs="Times New Roman"/>
          <w:sz w:val="24"/>
          <w:szCs w:val="24"/>
          <w:lang w:eastAsia="en-GB"/>
        </w:rPr>
      </w:pPr>
      <w:r w:rsidRPr="00AE1DD4">
        <w:rPr>
          <w:rFonts w:ascii="Times New Roman" w:eastAsia="Batang" w:hAnsi="Times New Roman" w:cs="Times New Roman"/>
          <w:w w:val="105"/>
          <w:sz w:val="20"/>
          <w:szCs w:val="20"/>
          <w:lang w:eastAsia="en-GB"/>
        </w:rPr>
        <w:t>OLS refers to ordinary least squares and SCR to self-consistent regression</w:t>
      </w:r>
    </w:p>
    <w:p w14:paraId="37DA17ED"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4D4C021" w14:textId="68DF7708"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The second set of estimates in Table 3 reports the corresponding result from the SCR method. The third column is for the case where we re-estimated the </w:t>
      </w:r>
      <w:r w:rsidR="00D76937" w:rsidRPr="00024CA7">
        <w:rPr>
          <w:rFonts w:ascii="Times New Roman" w:eastAsia="Times New Roman" w:hAnsi="Times New Roman" w:cs="Times New Roman"/>
          <w:sz w:val="24"/>
          <w:szCs w:val="24"/>
          <w:lang w:eastAsia="en-GB"/>
        </w:rPr>
        <w:t xml:space="preserve">SCR </w:t>
      </w:r>
      <w:r w:rsidRPr="00024CA7">
        <w:rPr>
          <w:rFonts w:ascii="Times New Roman" w:eastAsia="Times New Roman" w:hAnsi="Times New Roman" w:cs="Times New Roman"/>
          <w:sz w:val="24"/>
          <w:szCs w:val="24"/>
          <w:lang w:eastAsia="en-GB"/>
        </w:rPr>
        <w:t xml:space="preserve">model with no allowance for conscious selection. </w:t>
      </w:r>
      <w:r w:rsidR="006D1243" w:rsidRPr="00024CA7">
        <w:rPr>
          <w:rFonts w:ascii="Times New Roman" w:eastAsia="Times New Roman" w:hAnsi="Times New Roman" w:cs="Times New Roman"/>
          <w:sz w:val="24"/>
          <w:szCs w:val="24"/>
          <w:lang w:eastAsia="en-GB"/>
        </w:rPr>
        <w:t xml:space="preserve">The similarity of the results between columns (2) and (3) demonstrates that whether or not conscious selection is allowed for when modelling lotto sales is not in fact an important issue. </w:t>
      </w:r>
    </w:p>
    <w:p w14:paraId="30DB9472"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72DAA6D0" w14:textId="66D349A5" w:rsidR="0071562A" w:rsidRPr="00024CA7" w:rsidRDefault="006D124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The principal feature of Table 3 is that there is a material difference between the OLS and the SCR results. </w:t>
      </w:r>
      <w:r w:rsidR="0071562A" w:rsidRPr="00024CA7">
        <w:rPr>
          <w:rFonts w:ascii="Times New Roman" w:eastAsia="Times New Roman" w:hAnsi="Times New Roman" w:cs="Times New Roman"/>
          <w:sz w:val="24"/>
          <w:szCs w:val="24"/>
          <w:lang w:eastAsia="en-GB"/>
        </w:rPr>
        <w:t xml:space="preserve">When estimation by OLS (column 1) is replaced by estimation with SCR (column 2), the coefficient on expected value falls to about 64% of its previous value and the coefficient estimates on standard deviation and skewness fall, respectively, to 47% and 40% of their previous values. This is to be expected given that the equation has effectively been purged of the effects of endogeneity. All coefficient estimates, however, remain very highly significant and of the expected signs.  </w:t>
      </w:r>
    </w:p>
    <w:p w14:paraId="493E6BC1"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7AB89E0E"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The self-consistent model appears to track sales more accurately than OLS. Holding back the last 50 draws, the MAPE (mean absolute percentage error) of the out-of-sample forecast of sales from the SCR model (with conscious selection) for the last 50 draws </w:t>
      </w:r>
      <w:r w:rsidRPr="00024CA7">
        <w:rPr>
          <w:rFonts w:ascii="Times New Roman" w:eastAsia="Times New Roman" w:hAnsi="Times New Roman" w:cs="Times New Roman"/>
          <w:sz w:val="24"/>
          <w:szCs w:val="24"/>
          <w:lang w:eastAsia="en-GB"/>
        </w:rPr>
        <w:lastRenderedPageBreak/>
        <w:t>was 4.85%. When we estimated the OLS model holding back the last fifty draws, and “predicted” sales for those fifty using values for the moments calculated according to realised sales, the MAPE was 9.80%, more than twice as high. The same story held if we made comparisons using the SMAPE (symmetric mean absolute percentage error) (4.93% versus 10.47%) or the MAAPE (mean arctangent absolute percentage error, see Kim and Kim, 2016) (4.84% versus 9.76%). This illustrates the potential gain from adopting the self-consistent model for practical purposes.</w:t>
      </w:r>
    </w:p>
    <w:p w14:paraId="17948237"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0EB093BD" w14:textId="77777777" w:rsidR="0071562A" w:rsidRPr="00024CA7" w:rsidRDefault="0071562A" w:rsidP="00024CA7">
      <w:pPr>
        <w:widowControl w:val="0"/>
        <w:autoSpaceDE w:val="0"/>
        <w:autoSpaceDN w:val="0"/>
        <w:adjustRightInd w:val="0"/>
        <w:spacing w:after="0" w:line="360" w:lineRule="auto"/>
        <w:ind w:right="471"/>
        <w:rPr>
          <w:rFonts w:ascii="Times New Roman" w:eastAsia="Batang" w:hAnsi="Times New Roman" w:cs="Times New Roman"/>
          <w:w w:val="105"/>
          <w:sz w:val="24"/>
          <w:szCs w:val="24"/>
          <w:lang w:eastAsia="en-GB"/>
        </w:rPr>
      </w:pPr>
      <w:r w:rsidRPr="00024CA7">
        <w:rPr>
          <w:rFonts w:ascii="Times New Roman" w:eastAsia="Batang" w:hAnsi="Times New Roman" w:cs="Times New Roman"/>
          <w:w w:val="105"/>
          <w:sz w:val="24"/>
          <w:szCs w:val="24"/>
          <w:lang w:eastAsia="en-GB"/>
        </w:rPr>
        <w:t xml:space="preserve">A footnote to our results is that the redesign of the game appears, in fact, to have been very successful in terms of total sales, which were 44% higher in the twelve months following than in the twelve months preceding the change of format. Given that inclusion of the moments as </w:t>
      </w:r>
      <w:proofErr w:type="spellStart"/>
      <w:r w:rsidRPr="00024CA7">
        <w:rPr>
          <w:rFonts w:ascii="Times New Roman" w:eastAsia="Batang" w:hAnsi="Times New Roman" w:cs="Times New Roman"/>
          <w:w w:val="105"/>
          <w:sz w:val="24"/>
          <w:szCs w:val="24"/>
          <w:lang w:eastAsia="en-GB"/>
        </w:rPr>
        <w:t>regressors</w:t>
      </w:r>
      <w:proofErr w:type="spellEnd"/>
      <w:r w:rsidRPr="00024CA7">
        <w:rPr>
          <w:rFonts w:ascii="Times New Roman" w:eastAsia="Batang" w:hAnsi="Times New Roman" w:cs="Times New Roman"/>
          <w:w w:val="105"/>
          <w:sz w:val="24"/>
          <w:szCs w:val="24"/>
          <w:lang w:eastAsia="en-GB"/>
        </w:rPr>
        <w:t xml:space="preserve"> already accounts for restructuring of the prizes on offer, the results on the trend variables suggest that players collectively found the game format itself less satisfactory than before (perhaps, for example, they found it irksome to select their numbers from two matrices rather than one). Therefore it is likely that the strong positive response of sales to the reform was indeed linked to their preferences regarding the prize probability distributions available over the twelve months before and after the design change. That the game became harder to win made draw cycles longer and there were therefore more weeks with high skewness. Further, at any given point in the draw cycle, skewness was higher than it would have been under the old rules. Given the preference for skewness revealed by the regression results, it appears reasonable to link increased demand to increased skewness.</w:t>
      </w:r>
    </w:p>
    <w:p w14:paraId="0B276250" w14:textId="77777777" w:rsidR="0071562A" w:rsidRPr="00024CA7" w:rsidRDefault="0071562A"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5A1F435C" w14:textId="29C24FDE" w:rsidR="00214C89" w:rsidRPr="00024CA7" w:rsidRDefault="004C30C4" w:rsidP="00024CA7">
      <w:pPr>
        <w:widowControl w:val="0"/>
        <w:autoSpaceDE w:val="0"/>
        <w:autoSpaceDN w:val="0"/>
        <w:adjustRightInd w:val="0"/>
        <w:spacing w:after="0" w:line="360" w:lineRule="auto"/>
        <w:ind w:right="471"/>
        <w:rPr>
          <w:rFonts w:ascii="Times New Roman" w:eastAsia="Batang" w:hAnsi="Times New Roman" w:cs="Times New Roman"/>
          <w:b/>
          <w:sz w:val="24"/>
          <w:szCs w:val="24"/>
          <w:lang w:eastAsia="en-GB"/>
        </w:rPr>
      </w:pPr>
      <w:r w:rsidRPr="00024CA7">
        <w:rPr>
          <w:rFonts w:ascii="Times New Roman" w:eastAsia="Batang" w:hAnsi="Times New Roman" w:cs="Times New Roman"/>
          <w:b/>
          <w:sz w:val="24"/>
          <w:szCs w:val="24"/>
          <w:lang w:eastAsia="en-GB"/>
        </w:rPr>
        <w:t>6</w:t>
      </w:r>
      <w:r w:rsidR="00214C89" w:rsidRPr="00024CA7">
        <w:rPr>
          <w:rFonts w:ascii="Times New Roman" w:eastAsia="Batang" w:hAnsi="Times New Roman" w:cs="Times New Roman"/>
          <w:b/>
          <w:sz w:val="24"/>
          <w:szCs w:val="24"/>
          <w:lang w:eastAsia="en-GB"/>
        </w:rPr>
        <w:t>. Concluding remarks</w:t>
      </w:r>
    </w:p>
    <w:p w14:paraId="7C680BB7" w14:textId="35D5DDAB" w:rsidR="00214C89" w:rsidRPr="00AE1DD4" w:rsidRDefault="00214C89"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r w:rsidRPr="00024CA7">
        <w:rPr>
          <w:rFonts w:ascii="Times New Roman" w:eastAsia="Batang" w:hAnsi="Times New Roman" w:cs="Times New Roman"/>
          <w:sz w:val="24"/>
          <w:szCs w:val="24"/>
          <w:lang w:eastAsia="en-GB"/>
        </w:rPr>
        <w:t>Previous work attempting to model lotto demand</w:t>
      </w:r>
      <w:r w:rsidRPr="00AE1DD4">
        <w:rPr>
          <w:rFonts w:ascii="Times New Roman" w:eastAsia="Batang" w:hAnsi="Times New Roman" w:cs="Times New Roman"/>
          <w:sz w:val="24"/>
          <w:szCs w:val="24"/>
          <w:lang w:eastAsia="en-GB"/>
        </w:rPr>
        <w:t xml:space="preserve"> encountered an endogeneity problem which was not resolved because of a shortage of appropriate instruments. We have attempted a resolution by developing and employing a new class of regression model which corrects for endogeneity in the special context where the causal impact of the left hand side variable on the right hand side variables is deterministic. Results were markedly different from using OLS as the best alternative in the absence of instruments. The coefficient estimates on expected value, standard deviation and skewness all fell substantially but in different proportions to each other, indicating that ignoring endogeneity may generate estimates that are misleading for operators seeking guidance </w:t>
      </w:r>
      <w:r w:rsidRPr="00AE1DD4">
        <w:rPr>
          <w:rFonts w:ascii="Times New Roman" w:eastAsia="Batang" w:hAnsi="Times New Roman" w:cs="Times New Roman"/>
          <w:sz w:val="24"/>
          <w:szCs w:val="24"/>
          <w:lang w:eastAsia="en-GB"/>
        </w:rPr>
        <w:lastRenderedPageBreak/>
        <w:t xml:space="preserve">on consumer preferences over aspects of game design. Despite its computational complexity, we therefore recommend use of our self-consistent regression given that the </w:t>
      </w:r>
      <w:r w:rsidR="00DB7950">
        <w:rPr>
          <w:rFonts w:ascii="Times New Roman" w:eastAsia="Batang" w:hAnsi="Times New Roman" w:cs="Times New Roman"/>
          <w:sz w:val="24"/>
          <w:szCs w:val="24"/>
          <w:lang w:eastAsia="en-GB"/>
        </w:rPr>
        <w:t xml:space="preserve">lotto industry is important in terms of both its scale and the social importance of the expenditures it funds. </w:t>
      </w:r>
    </w:p>
    <w:p w14:paraId="3E966FE1" w14:textId="77777777" w:rsidR="00214C89" w:rsidRPr="00AE1DD4" w:rsidRDefault="00214C89"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p>
    <w:p w14:paraId="2C4EE315" w14:textId="50638683" w:rsidR="00214C89" w:rsidRPr="00AE1DD4" w:rsidRDefault="006916E7"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r w:rsidRPr="00AE1DD4">
        <w:rPr>
          <w:rFonts w:ascii="Times New Roman" w:eastAsia="Batang" w:hAnsi="Times New Roman" w:cs="Times New Roman"/>
          <w:sz w:val="24"/>
          <w:szCs w:val="24"/>
          <w:lang w:eastAsia="en-GB"/>
        </w:rPr>
        <w:t xml:space="preserve">Using results from modelling sales is of practical importance to the lottery industry. Game managers must decide on game formats </w:t>
      </w:r>
      <w:r w:rsidR="009B6140" w:rsidRPr="00AE1DD4">
        <w:rPr>
          <w:rFonts w:ascii="Times New Roman" w:eastAsia="Batang" w:hAnsi="Times New Roman" w:cs="Times New Roman"/>
          <w:sz w:val="24"/>
          <w:szCs w:val="24"/>
          <w:lang w:eastAsia="en-GB"/>
        </w:rPr>
        <w:t>(e.g. whether a game should be choose-six-numbers-from-49 or choose-7-from</w:t>
      </w:r>
      <w:r w:rsidR="00D76937" w:rsidRPr="00AE1DD4">
        <w:rPr>
          <w:rFonts w:ascii="Times New Roman" w:eastAsia="Batang" w:hAnsi="Times New Roman" w:cs="Times New Roman"/>
          <w:sz w:val="24"/>
          <w:szCs w:val="24"/>
          <w:lang w:eastAsia="en-GB"/>
        </w:rPr>
        <w:t>-</w:t>
      </w:r>
      <w:r w:rsidR="009B6140" w:rsidRPr="00AE1DD4">
        <w:rPr>
          <w:rFonts w:ascii="Times New Roman" w:eastAsia="Batang" w:hAnsi="Times New Roman" w:cs="Times New Roman"/>
          <w:sz w:val="24"/>
          <w:szCs w:val="24"/>
          <w:lang w:eastAsia="en-GB"/>
        </w:rPr>
        <w:t xml:space="preserve">51) and prize structures </w:t>
      </w:r>
      <w:r w:rsidR="00D76937" w:rsidRPr="00AE1DD4">
        <w:rPr>
          <w:rFonts w:ascii="Times New Roman" w:eastAsia="Batang" w:hAnsi="Times New Roman" w:cs="Times New Roman"/>
          <w:sz w:val="24"/>
          <w:szCs w:val="24"/>
          <w:lang w:eastAsia="en-GB"/>
        </w:rPr>
        <w:t>(</w:t>
      </w:r>
      <w:r w:rsidR="004374AD" w:rsidRPr="00AE1DD4">
        <w:rPr>
          <w:rFonts w:ascii="Times New Roman" w:eastAsia="Batang" w:hAnsi="Times New Roman" w:cs="Times New Roman"/>
          <w:sz w:val="24"/>
          <w:szCs w:val="24"/>
          <w:lang w:eastAsia="en-GB"/>
        </w:rPr>
        <w:t>e.g.</w:t>
      </w:r>
      <w:r w:rsidR="00D76937" w:rsidRPr="00AE1DD4">
        <w:rPr>
          <w:rFonts w:ascii="Times New Roman" w:eastAsia="Batang" w:hAnsi="Times New Roman" w:cs="Times New Roman"/>
          <w:sz w:val="24"/>
          <w:szCs w:val="24"/>
          <w:lang w:eastAsia="en-GB"/>
        </w:rPr>
        <w:t xml:space="preserve"> </w:t>
      </w:r>
      <w:r w:rsidR="009B6140" w:rsidRPr="00AE1DD4">
        <w:rPr>
          <w:rFonts w:ascii="Times New Roman" w:eastAsia="Batang" w:hAnsi="Times New Roman" w:cs="Times New Roman"/>
          <w:sz w:val="24"/>
          <w:szCs w:val="24"/>
          <w:lang w:eastAsia="en-GB"/>
        </w:rPr>
        <w:t>how much of the prize pool should go to the jackpot?) In assessing alternatives, a key input is formal evaluation of how consumers respond to different packages of expected value, standard deviation and skewness in returns. Our methodology allows more reliable input into decision-taking.</w:t>
      </w:r>
      <w:r w:rsidR="00214C89" w:rsidRPr="00AE1DD4">
        <w:rPr>
          <w:rFonts w:ascii="Times New Roman" w:eastAsia="Batang" w:hAnsi="Times New Roman" w:cs="Times New Roman"/>
          <w:sz w:val="24"/>
          <w:szCs w:val="24"/>
          <w:lang w:eastAsia="en-GB"/>
        </w:rPr>
        <w:t xml:space="preserve"> </w:t>
      </w:r>
    </w:p>
    <w:p w14:paraId="696A5606" w14:textId="77777777" w:rsidR="00214C89" w:rsidRPr="00AE1DD4" w:rsidRDefault="00214C89"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p>
    <w:p w14:paraId="2F730344" w14:textId="77777777" w:rsidR="00214C89" w:rsidRPr="00AE1DD4" w:rsidRDefault="00214C89"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r w:rsidRPr="00AE1DD4">
        <w:rPr>
          <w:rFonts w:ascii="Times New Roman" w:eastAsia="Batang" w:hAnsi="Times New Roman" w:cs="Times New Roman"/>
          <w:sz w:val="24"/>
          <w:szCs w:val="24"/>
          <w:lang w:eastAsia="en-GB"/>
        </w:rPr>
        <w:t xml:space="preserve">A more general contribution of our paper is that we have identified a method which, without requiring instrumental variables, enables correction for endogeneity associated with reverse causation in the particular case where the influence of the dependent on the explanatory variables operates mechanistically.  Whether our innovation in methodology can be applied to settings other than the lottery we leave open to future research. Precise knowledge of how reverse causation operates </w:t>
      </w:r>
      <w:proofErr w:type="gramStart"/>
      <w:r w:rsidRPr="00AE1DD4">
        <w:rPr>
          <w:rFonts w:ascii="Times New Roman" w:eastAsia="Batang" w:hAnsi="Times New Roman" w:cs="Times New Roman"/>
          <w:sz w:val="24"/>
          <w:szCs w:val="24"/>
          <w:lang w:eastAsia="en-GB"/>
        </w:rPr>
        <w:t>may</w:t>
      </w:r>
      <w:proofErr w:type="gramEnd"/>
      <w:r w:rsidRPr="00AE1DD4">
        <w:rPr>
          <w:rFonts w:ascii="Times New Roman" w:eastAsia="Batang" w:hAnsi="Times New Roman" w:cs="Times New Roman"/>
          <w:sz w:val="24"/>
          <w:szCs w:val="24"/>
          <w:lang w:eastAsia="en-GB"/>
        </w:rPr>
        <w:t xml:space="preserve"> in fact be a rare situation but we speculate that it may be present in the setting of network goods where the utility of a service depends on how many other people subscribe. For example, suppose subscriptions to an online poker room are modelled as dependent on the expected waiting time for a playing partner to be found. Here there is reverse causation which is likely to operate mechanistically, permitting the application of SCR where there is no instrument available for expected waiting time.   </w:t>
      </w:r>
    </w:p>
    <w:p w14:paraId="6A510E6F" w14:textId="77777777" w:rsidR="00214C89" w:rsidRPr="00AE1DD4" w:rsidRDefault="00214C89"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p>
    <w:p w14:paraId="42A3A425" w14:textId="03050904" w:rsidR="00214C89" w:rsidRPr="00AE1DD4" w:rsidRDefault="004374AD"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r w:rsidRPr="00AE1DD4">
        <w:rPr>
          <w:rFonts w:ascii="Times New Roman" w:eastAsia="Batang" w:hAnsi="Times New Roman" w:cs="Times New Roman"/>
          <w:sz w:val="24"/>
          <w:szCs w:val="24"/>
          <w:lang w:eastAsia="en-GB"/>
        </w:rPr>
        <w:t>Our paper has also yielded findings which test the validity of the Friedman-Savage (1948) utility-of-wealth function. The positive/ negative/positive coefficient estimates on expected value, standard deviation and skewness (all strongly significant) are consistent with the shape of function they proposed and consequently with their explanation of why people buy lottery tickets. Previous attempts at validation of Friedman-Savage from naturalistic data on lottery sales may have been unreliable to the extent that endogeneity biased the coefficient estimates. Our methodology for removing endogeneity allows more confidence</w:t>
      </w:r>
      <w:r w:rsidR="00D0575D" w:rsidRPr="00AE1DD4">
        <w:rPr>
          <w:rFonts w:ascii="Times New Roman" w:eastAsia="Batang" w:hAnsi="Times New Roman" w:cs="Times New Roman"/>
          <w:sz w:val="24"/>
          <w:szCs w:val="24"/>
          <w:lang w:eastAsia="en-GB"/>
        </w:rPr>
        <w:t xml:space="preserve"> than before</w:t>
      </w:r>
      <w:r w:rsidRPr="00AE1DD4">
        <w:rPr>
          <w:rFonts w:ascii="Times New Roman" w:eastAsia="Batang" w:hAnsi="Times New Roman" w:cs="Times New Roman"/>
          <w:sz w:val="24"/>
          <w:szCs w:val="24"/>
          <w:lang w:eastAsia="en-GB"/>
        </w:rPr>
        <w:t xml:space="preserve"> in the Friedman</w:t>
      </w:r>
      <w:r w:rsidR="00D0575D" w:rsidRPr="00AE1DD4">
        <w:rPr>
          <w:rFonts w:ascii="Times New Roman" w:eastAsia="Batang" w:hAnsi="Times New Roman" w:cs="Times New Roman"/>
          <w:sz w:val="24"/>
          <w:szCs w:val="24"/>
          <w:lang w:eastAsia="en-GB"/>
        </w:rPr>
        <w:t>-</w:t>
      </w:r>
      <w:r w:rsidRPr="00AE1DD4">
        <w:rPr>
          <w:rFonts w:ascii="Times New Roman" w:eastAsia="Batang" w:hAnsi="Times New Roman" w:cs="Times New Roman"/>
          <w:sz w:val="24"/>
          <w:szCs w:val="24"/>
          <w:lang w:eastAsia="en-GB"/>
        </w:rPr>
        <w:t>Savage representation of risk preferences.</w:t>
      </w:r>
      <w:r w:rsidR="00915EA7" w:rsidRPr="00AE1DD4">
        <w:rPr>
          <w:rFonts w:ascii="Times New Roman" w:eastAsia="Batang" w:hAnsi="Times New Roman" w:cs="Times New Roman"/>
          <w:sz w:val="24"/>
          <w:szCs w:val="24"/>
          <w:lang w:eastAsia="en-GB"/>
        </w:rPr>
        <w:t xml:space="preserve"> </w:t>
      </w:r>
    </w:p>
    <w:p w14:paraId="1ADD07E5" w14:textId="77777777" w:rsidR="00214C89" w:rsidRPr="00AE1DD4" w:rsidRDefault="00214C89" w:rsidP="00024CA7">
      <w:pPr>
        <w:widowControl w:val="0"/>
        <w:autoSpaceDE w:val="0"/>
        <w:autoSpaceDN w:val="0"/>
        <w:adjustRightInd w:val="0"/>
        <w:spacing w:after="0" w:line="360" w:lineRule="auto"/>
        <w:ind w:right="471"/>
        <w:rPr>
          <w:rFonts w:ascii="Times New Roman" w:eastAsia="Batang" w:hAnsi="Times New Roman" w:cs="Times New Roman"/>
          <w:sz w:val="24"/>
          <w:szCs w:val="24"/>
          <w:lang w:eastAsia="en-GB"/>
        </w:rPr>
      </w:pPr>
    </w:p>
    <w:p w14:paraId="484D60DF" w14:textId="50D240F1" w:rsidR="00B26959" w:rsidRPr="00AE1DD4" w:rsidRDefault="004C30C4" w:rsidP="00024CA7">
      <w:pPr>
        <w:widowControl w:val="0"/>
        <w:autoSpaceDE w:val="0"/>
        <w:autoSpaceDN w:val="0"/>
        <w:adjustRightInd w:val="0"/>
        <w:spacing w:after="0" w:line="360" w:lineRule="auto"/>
        <w:ind w:right="471"/>
        <w:rPr>
          <w:rFonts w:ascii="Times New Roman" w:eastAsia="Times New Roman" w:hAnsi="Times New Roman" w:cs="Times New Roman"/>
          <w:b/>
          <w:sz w:val="24"/>
          <w:szCs w:val="24"/>
          <w:lang w:eastAsia="en-GB"/>
        </w:rPr>
      </w:pPr>
      <w:r w:rsidRPr="00AE1DD4">
        <w:rPr>
          <w:rFonts w:ascii="Times New Roman" w:eastAsia="Batang" w:hAnsi="Times New Roman" w:cs="Times New Roman"/>
          <w:b/>
          <w:sz w:val="24"/>
          <w:szCs w:val="24"/>
          <w:lang w:eastAsia="en-GB"/>
        </w:rPr>
        <w:t>7</w:t>
      </w:r>
      <w:r w:rsidR="0071562A" w:rsidRPr="00AE1DD4">
        <w:rPr>
          <w:rFonts w:ascii="Times New Roman" w:eastAsia="Times New Roman" w:hAnsi="Times New Roman" w:cs="Times New Roman"/>
          <w:b/>
          <w:sz w:val="24"/>
          <w:szCs w:val="24"/>
          <w:lang w:eastAsia="en-GB"/>
        </w:rPr>
        <w:t>. Appendix</w:t>
      </w:r>
    </w:p>
    <w:p w14:paraId="5B8A3735" w14:textId="6E185DF2" w:rsidR="00B26959" w:rsidRPr="00AE1DD4" w:rsidRDefault="00B2695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 xml:space="preserve">This appendix provides details of the exercise in computation </w:t>
      </w:r>
      <w:r w:rsidR="0071562A" w:rsidRPr="00AE1DD4">
        <w:rPr>
          <w:rFonts w:ascii="Times New Roman" w:eastAsia="Times New Roman" w:hAnsi="Times New Roman" w:cs="Times New Roman"/>
          <w:sz w:val="24"/>
          <w:szCs w:val="24"/>
          <w:lang w:eastAsia="en-GB"/>
        </w:rPr>
        <w:t xml:space="preserve">that was </w:t>
      </w:r>
      <w:r w:rsidRPr="00AE1DD4">
        <w:rPr>
          <w:rFonts w:ascii="Times New Roman" w:eastAsia="Times New Roman" w:hAnsi="Times New Roman" w:cs="Times New Roman"/>
          <w:sz w:val="24"/>
          <w:szCs w:val="24"/>
          <w:lang w:eastAsia="en-GB"/>
        </w:rPr>
        <w:t>required to estimate our SCR model.</w:t>
      </w:r>
    </w:p>
    <w:p w14:paraId="6195FD80"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B48361A" w14:textId="65DE7636"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 xml:space="preserve">To compute parameter estimates and standard errors, a workable strategy is to evaluate the skewness and other moments, at a number of equally-spaced values of </w:t>
      </w:r>
      <w:r w:rsidRPr="00AE1DD4">
        <w:rPr>
          <w:rFonts w:ascii="Times New Roman" w:eastAsia="Times New Roman" w:hAnsi="Times New Roman" w:cs="Times New Roman"/>
          <w:i/>
          <w:iCs/>
          <w:sz w:val="24"/>
          <w:szCs w:val="24"/>
          <w:lang w:eastAsia="en-GB"/>
        </w:rPr>
        <w:t>q</w:t>
      </w:r>
      <w:r w:rsidRPr="00AE1DD4">
        <w:rPr>
          <w:rFonts w:ascii="Times New Roman" w:eastAsia="Times New Roman" w:hAnsi="Times New Roman" w:cs="Times New Roman"/>
          <w:sz w:val="24"/>
          <w:szCs w:val="24"/>
          <w:lang w:eastAsia="en-GB"/>
        </w:rPr>
        <w:t xml:space="preserve">, for each draw. In this study, forty values from 0.25 million to 10 million sales were used. The value of </w:t>
      </w:r>
      <w:proofErr w:type="spellStart"/>
      <w:proofErr w:type="gramStart"/>
      <w:r w:rsidRPr="00AE1DD4">
        <w:rPr>
          <w:rFonts w:ascii="Times New Roman" w:eastAsia="Times New Roman" w:hAnsi="Times New Roman" w:cs="Times New Roman"/>
          <w:i/>
          <w:sz w:val="24"/>
          <w:szCs w:val="24"/>
          <w:lang w:eastAsia="en-GB"/>
        </w:rPr>
        <w:t>x</w:t>
      </w:r>
      <w:r w:rsidRPr="00AE1DD4">
        <w:rPr>
          <w:rFonts w:ascii="Times New Roman" w:eastAsia="Times New Roman" w:hAnsi="Times New Roman" w:cs="Times New Roman"/>
          <w:i/>
          <w:sz w:val="24"/>
          <w:szCs w:val="24"/>
          <w:vertAlign w:val="subscript"/>
          <w:lang w:eastAsia="en-GB"/>
        </w:rPr>
        <w:t>j</w:t>
      </w:r>
      <w:proofErr w:type="spellEnd"/>
      <w:r w:rsidRPr="00AE1DD4">
        <w:rPr>
          <w:rFonts w:ascii="Times New Roman" w:eastAsia="Times New Roman" w:hAnsi="Times New Roman" w:cs="Times New Roman"/>
          <w:sz w:val="24"/>
          <w:szCs w:val="24"/>
          <w:lang w:eastAsia="en-GB"/>
        </w:rPr>
        <w:t>(</w:t>
      </w:r>
      <w:proofErr w:type="gramEnd"/>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sz w:val="24"/>
          <w:szCs w:val="24"/>
          <w:lang w:eastAsia="en-GB"/>
        </w:rPr>
        <w:t xml:space="preserve">) is then found at any value of </w:t>
      </w:r>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sz w:val="24"/>
          <w:szCs w:val="24"/>
          <w:lang w:eastAsia="en-GB"/>
        </w:rPr>
        <w:t xml:space="preserve"> by interpolation. Quadratic inverse interpolation was used to solve the equation</w:t>
      </w:r>
    </w:p>
    <w:p w14:paraId="2C506C76" w14:textId="72185812" w:rsidR="00EB7C83" w:rsidRPr="00AE1DD4" w:rsidRDefault="00C74327" w:rsidP="00EB7C83">
      <w:pPr>
        <w:widowControl w:val="0"/>
        <w:autoSpaceDE w:val="0"/>
        <w:autoSpaceDN w:val="0"/>
        <w:adjustRightInd w:val="0"/>
        <w:spacing w:before="18"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noProof/>
          <w:sz w:val="24"/>
          <w:szCs w:val="24"/>
          <w:lang w:eastAsia="en-GB"/>
        </w:rPr>
        <w:object w:dxaOrig="1980" w:dyaOrig="720" w14:anchorId="4D607A31">
          <v:shape id="_x0000_i1030" type="#_x0000_t75" alt="" style="width:98.5pt;height:36pt;mso-width-percent:0;mso-height-percent:0;mso-width-percent:0;mso-height-percent:0" o:ole="">
            <v:imagedata r:id="rId22" o:title=""/>
          </v:shape>
          <o:OLEObject Type="Embed" ProgID="Equation.DSMT4" ShapeID="_x0000_i1030" DrawAspect="Content" ObjectID="_1659174645" r:id="rId23"/>
        </w:object>
      </w:r>
      <w:r w:rsidR="00EB7C83" w:rsidRPr="00AE1DD4">
        <w:rPr>
          <w:rFonts w:ascii="Times New Roman" w:eastAsia="Times New Roman" w:hAnsi="Times New Roman" w:cs="Times New Roman"/>
          <w:sz w:val="24"/>
          <w:szCs w:val="24"/>
          <w:lang w:eastAsia="en-GB"/>
        </w:rPr>
        <w:t xml:space="preserve">  </w:t>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t xml:space="preserve">                (</w:t>
      </w:r>
      <w:r w:rsidR="00214C89" w:rsidRPr="00AE1DD4">
        <w:rPr>
          <w:rFonts w:ascii="Times New Roman" w:eastAsia="Times New Roman" w:hAnsi="Times New Roman" w:cs="Times New Roman"/>
          <w:sz w:val="24"/>
          <w:szCs w:val="24"/>
          <w:lang w:eastAsia="en-GB"/>
        </w:rPr>
        <w:t>6</w:t>
      </w:r>
      <w:r w:rsidR="00EB7C83" w:rsidRPr="00AE1DD4">
        <w:rPr>
          <w:rFonts w:ascii="Times New Roman" w:eastAsia="Times New Roman" w:hAnsi="Times New Roman" w:cs="Times New Roman"/>
          <w:sz w:val="24"/>
          <w:szCs w:val="24"/>
          <w:lang w:eastAsia="en-GB"/>
        </w:rPr>
        <w:t>)</w:t>
      </w:r>
    </w:p>
    <w:p w14:paraId="245DAC82"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ab/>
      </w:r>
    </w:p>
    <w:p w14:paraId="38AFAF33" w14:textId="246DF79D"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iCs/>
          <w:sz w:val="24"/>
          <w:szCs w:val="24"/>
          <w:lang w:eastAsia="en-GB"/>
        </w:rPr>
      </w:pPr>
      <w:r w:rsidRPr="00AE1DD4">
        <w:rPr>
          <w:rFonts w:ascii="Times New Roman" w:eastAsia="Times New Roman" w:hAnsi="Times New Roman" w:cs="Times New Roman"/>
          <w:sz w:val="24"/>
          <w:szCs w:val="24"/>
          <w:lang w:eastAsia="en-GB"/>
        </w:rPr>
        <w:t xml:space="preserve">What happens computationally is that the log-likelihood function is maximised using a function </w:t>
      </w:r>
      <w:proofErr w:type="spellStart"/>
      <w:r w:rsidRPr="00AE1DD4">
        <w:rPr>
          <w:rFonts w:ascii="Times New Roman" w:eastAsia="Times New Roman" w:hAnsi="Times New Roman" w:cs="Times New Roman"/>
          <w:sz w:val="24"/>
          <w:szCs w:val="24"/>
          <w:lang w:eastAsia="en-GB"/>
        </w:rPr>
        <w:t>maximiser</w:t>
      </w:r>
      <w:proofErr w:type="spellEnd"/>
      <w:r w:rsidRPr="00AE1DD4">
        <w:rPr>
          <w:rFonts w:ascii="Times New Roman" w:eastAsia="Times New Roman" w:hAnsi="Times New Roman" w:cs="Times New Roman"/>
          <w:sz w:val="24"/>
          <w:szCs w:val="24"/>
          <w:lang w:eastAsia="en-GB"/>
        </w:rPr>
        <w:t xml:space="preserve">. At any stage en route to the optimum values </w:t>
      </w:r>
      <w:r w:rsidRPr="00AE1DD4">
        <w:rPr>
          <w:rFonts w:ascii="Times New Roman" w:eastAsia="Times New Roman" w:hAnsi="Times New Roman" w:cs="Times New Roman"/>
          <w:i/>
          <w:iCs/>
          <w:sz w:val="24"/>
          <w:szCs w:val="24"/>
          <w:lang w:eastAsia="en-GB"/>
        </w:rPr>
        <w:t>β*</w:t>
      </w:r>
      <w:r w:rsidRPr="00AE1DD4">
        <w:rPr>
          <w:rFonts w:ascii="Times New Roman" w:eastAsia="Times New Roman" w:hAnsi="Times New Roman" w:cs="Times New Roman"/>
          <w:i/>
          <w:iCs/>
          <w:sz w:val="24"/>
          <w:szCs w:val="24"/>
          <w:vertAlign w:val="subscript"/>
          <w:lang w:eastAsia="en-GB"/>
        </w:rPr>
        <w:t>j</w:t>
      </w:r>
      <w:r w:rsidRPr="00AE1DD4">
        <w:rPr>
          <w:rFonts w:ascii="Times New Roman" w:eastAsia="Times New Roman" w:hAnsi="Times New Roman" w:cs="Times New Roman"/>
          <w:iCs/>
          <w:sz w:val="24"/>
          <w:szCs w:val="24"/>
          <w:lang w:eastAsia="en-GB"/>
        </w:rPr>
        <w:t xml:space="preserve">, the </w:t>
      </w:r>
      <w:proofErr w:type="spellStart"/>
      <w:r w:rsidRPr="00AE1DD4">
        <w:rPr>
          <w:rFonts w:ascii="Times New Roman" w:eastAsia="Times New Roman" w:hAnsi="Times New Roman" w:cs="Times New Roman"/>
          <w:iCs/>
          <w:sz w:val="24"/>
          <w:szCs w:val="24"/>
          <w:lang w:eastAsia="en-GB"/>
        </w:rPr>
        <w:t>maximiser</w:t>
      </w:r>
      <w:proofErr w:type="spellEnd"/>
      <w:r w:rsidRPr="00AE1DD4">
        <w:rPr>
          <w:rFonts w:ascii="Times New Roman" w:eastAsia="Times New Roman" w:hAnsi="Times New Roman" w:cs="Times New Roman"/>
          <w:iCs/>
          <w:sz w:val="24"/>
          <w:szCs w:val="24"/>
          <w:lang w:eastAsia="en-GB"/>
        </w:rPr>
        <w:t xml:space="preserve"> requires the log-likelihood to be evaluated at values of </w:t>
      </w:r>
      <w:r w:rsidRPr="00AE1DD4">
        <w:rPr>
          <w:rFonts w:ascii="Times New Roman" w:eastAsia="Times New Roman" w:hAnsi="Times New Roman" w:cs="Times New Roman"/>
          <w:i/>
          <w:iCs/>
          <w:sz w:val="24"/>
          <w:szCs w:val="24"/>
          <w:lang w:eastAsia="en-GB"/>
        </w:rPr>
        <w:t>β</w:t>
      </w:r>
      <w:r w:rsidRPr="00AE1DD4">
        <w:rPr>
          <w:rFonts w:ascii="Times New Roman" w:eastAsia="Times New Roman" w:hAnsi="Times New Roman" w:cs="Times New Roman"/>
          <w:i/>
          <w:iCs/>
          <w:sz w:val="24"/>
          <w:szCs w:val="24"/>
          <w:vertAlign w:val="subscript"/>
          <w:lang w:eastAsia="en-GB"/>
        </w:rPr>
        <w:t xml:space="preserve">j </w:t>
      </w:r>
      <w:r w:rsidRPr="00AE1DD4">
        <w:rPr>
          <w:rFonts w:ascii="Times New Roman" w:eastAsia="Times New Roman" w:hAnsi="Times New Roman" w:cs="Times New Roman"/>
          <w:iCs/>
          <w:sz w:val="24"/>
          <w:szCs w:val="24"/>
          <w:lang w:eastAsia="en-GB"/>
        </w:rPr>
        <w:t>of its choice. Then, for each draw, equation (3) is solved to yield</w:t>
      </w:r>
      <w:r w:rsidR="00A94C95">
        <w:rPr>
          <w:rFonts w:ascii="Times New Roman" w:eastAsia="Times New Roman" w:hAnsi="Times New Roman" w:cs="Times New Roman"/>
          <w:iCs/>
          <w:sz w:val="24"/>
          <w:szCs w:val="24"/>
          <w:lang w:eastAsia="en-GB"/>
        </w:rPr>
        <w:t xml:space="preserve"> </w:t>
      </w:r>
      <w:r w:rsidR="00022B9E">
        <w:rPr>
          <w:rFonts w:ascii="Times New Roman" w:eastAsia="Times New Roman" w:hAnsi="Times New Roman" w:cs="Times New Roman"/>
          <w:iCs/>
          <w:sz w:val="24"/>
          <w:szCs w:val="24"/>
          <w:lang w:eastAsia="en-GB"/>
        </w:rPr>
        <w:t xml:space="preserve"> </w:t>
      </w:r>
      <w:r w:rsidR="00022B9E" w:rsidRPr="00022B9E">
        <w:rPr>
          <w:rFonts w:ascii="Times New Roman" w:eastAsia="Batang" w:hAnsi="Times New Roman" w:cs="Times New Roman"/>
          <w:i/>
          <w:iCs/>
          <w:spacing w:val="-81"/>
          <w:w w:val="88"/>
          <w:sz w:val="24"/>
          <w:szCs w:val="24"/>
          <w:lang w:eastAsia="en-GB"/>
        </w:rPr>
        <w:t xml:space="preserve"> </w:t>
      </w:r>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iCs/>
          <w:sz w:val="24"/>
          <w:szCs w:val="24"/>
          <w:lang w:eastAsia="en-GB"/>
        </w:rPr>
        <w:t xml:space="preserve">, the predicted sales for that draw, and this value is used to compute the log-likelihood as shown below. The values of </w:t>
      </w:r>
      <w:proofErr w:type="spellStart"/>
      <w:r w:rsidRPr="00AE1DD4">
        <w:rPr>
          <w:rFonts w:ascii="Times New Roman" w:eastAsia="Times New Roman" w:hAnsi="Times New Roman" w:cs="Times New Roman"/>
          <w:i/>
          <w:sz w:val="24"/>
          <w:szCs w:val="24"/>
          <w:lang w:eastAsia="en-GB"/>
        </w:rPr>
        <w:t>x</w:t>
      </w:r>
      <w:r w:rsidRPr="00AE1DD4">
        <w:rPr>
          <w:rFonts w:ascii="Times New Roman" w:eastAsia="Times New Roman" w:hAnsi="Times New Roman" w:cs="Times New Roman"/>
          <w:i/>
          <w:sz w:val="24"/>
          <w:szCs w:val="24"/>
          <w:vertAlign w:val="subscript"/>
          <w:lang w:eastAsia="en-GB"/>
        </w:rPr>
        <w:t>j</w:t>
      </w:r>
      <w:proofErr w:type="spellEnd"/>
      <w:r w:rsidRPr="00AE1DD4">
        <w:rPr>
          <w:rFonts w:ascii="Times New Roman" w:eastAsia="Times New Roman" w:hAnsi="Times New Roman" w:cs="Times New Roman"/>
          <w:sz w:val="24"/>
          <w:szCs w:val="24"/>
          <w:lang w:eastAsia="en-GB"/>
        </w:rPr>
        <w:t>(</w:t>
      </w:r>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iCs/>
          <w:sz w:val="24"/>
          <w:szCs w:val="24"/>
          <w:lang w:eastAsia="en-GB"/>
        </w:rPr>
        <w:t xml:space="preserve">) that have been tabulated are specific to the particular draw, because they are functions of the amount rolled over  </w:t>
      </w:r>
      <w:r w:rsidRPr="00AE1DD4">
        <w:rPr>
          <w:rFonts w:ascii="Times New Roman" w:eastAsia="Times New Roman" w:hAnsi="Times New Roman" w:cs="Times New Roman"/>
          <w:sz w:val="24"/>
          <w:szCs w:val="24"/>
          <w:lang w:eastAsia="en-GB"/>
        </w:rPr>
        <w:t>and these values are used to compute the log-likelihood across all draws as shown below.</w:t>
      </w:r>
    </w:p>
    <w:p w14:paraId="46E1054E"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19549A4" w14:textId="546D2263"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 xml:space="preserve">Concerning the error structure, it is reasonable to suppose that the error will likely be a percentage or proportion of sales. For example, on a sunny day, maybe 10% more people play, or those who do increase their purchases by 10%. This thought leads to a lognormal distribution for sales, </w:t>
      </w:r>
      <w:proofErr w:type="gramStart"/>
      <w:r w:rsidRPr="00AE1DD4">
        <w:rPr>
          <w:rFonts w:ascii="Times New Roman" w:eastAsia="Times New Roman" w:hAnsi="Times New Roman" w:cs="Times New Roman"/>
          <w:sz w:val="24"/>
          <w:szCs w:val="24"/>
          <w:lang w:eastAsia="en-GB"/>
        </w:rPr>
        <w:t>ln(</w:t>
      </w:r>
      <w:proofErr w:type="spellStart"/>
      <w:proofErr w:type="gramEnd"/>
      <w:r w:rsidRPr="00AE1DD4">
        <w:rPr>
          <w:rFonts w:ascii="Times New Roman" w:eastAsia="Times New Roman" w:hAnsi="Times New Roman" w:cs="Times New Roman"/>
          <w:i/>
          <w:iCs/>
          <w:sz w:val="24"/>
          <w:szCs w:val="24"/>
          <w:lang w:eastAsia="en-GB"/>
        </w:rPr>
        <w:t>q</w:t>
      </w:r>
      <w:r w:rsidRPr="00AE1DD4">
        <w:rPr>
          <w:rFonts w:ascii="Times New Roman" w:eastAsia="Times New Roman" w:hAnsi="Times New Roman" w:cs="Times New Roman"/>
          <w:i/>
          <w:iCs/>
          <w:sz w:val="24"/>
          <w:szCs w:val="24"/>
          <w:vertAlign w:val="subscript"/>
          <w:lang w:eastAsia="en-GB"/>
        </w:rPr>
        <w:t>t</w:t>
      </w:r>
      <w:proofErr w:type="spellEnd"/>
      <w:r w:rsidRPr="00AE1DD4">
        <w:rPr>
          <w:rFonts w:ascii="Times New Roman" w:eastAsia="Times New Roman" w:hAnsi="Times New Roman" w:cs="Times New Roman"/>
          <w:sz w:val="24"/>
          <w:szCs w:val="24"/>
          <w:lang w:eastAsia="en-GB"/>
        </w:rPr>
        <w:t>) = ln(</w:t>
      </w:r>
      <w:proofErr w:type="spellStart"/>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i/>
          <w:sz w:val="24"/>
          <w:szCs w:val="24"/>
          <w:vertAlign w:val="subscript"/>
          <w:lang w:eastAsia="en-GB"/>
        </w:rPr>
        <w:t>t</w:t>
      </w:r>
      <w:proofErr w:type="spellEnd"/>
      <w:r w:rsidRPr="00AE1DD4">
        <w:rPr>
          <w:rFonts w:ascii="Times New Roman" w:eastAsia="Times New Roman" w:hAnsi="Times New Roman" w:cs="Times New Roman"/>
          <w:sz w:val="24"/>
          <w:szCs w:val="24"/>
          <w:lang w:eastAsia="en-GB"/>
        </w:rPr>
        <w:t>) +</w:t>
      </w:r>
      <w:proofErr w:type="spellStart"/>
      <w:r w:rsidRPr="00AE1DD4">
        <w:rPr>
          <w:rFonts w:ascii="Times New Roman" w:eastAsia="Times New Roman" w:hAnsi="Times New Roman" w:cs="Times New Roman"/>
          <w:sz w:val="24"/>
          <w:szCs w:val="24"/>
          <w:lang w:eastAsia="en-GB"/>
        </w:rPr>
        <w:t>ε</w:t>
      </w:r>
      <w:r w:rsidRPr="00AE1DD4">
        <w:rPr>
          <w:rFonts w:ascii="Times New Roman" w:eastAsia="Times New Roman" w:hAnsi="Times New Roman" w:cs="Times New Roman"/>
          <w:sz w:val="24"/>
          <w:szCs w:val="24"/>
          <w:vertAlign w:val="subscript"/>
          <w:lang w:eastAsia="en-GB"/>
        </w:rPr>
        <w:t>t</w:t>
      </w:r>
      <w:proofErr w:type="spellEnd"/>
      <w:r w:rsidRPr="00AE1DD4">
        <w:rPr>
          <w:rFonts w:ascii="Times New Roman" w:eastAsia="Times New Roman" w:hAnsi="Times New Roman" w:cs="Times New Roman"/>
          <w:sz w:val="24"/>
          <w:szCs w:val="24"/>
          <w:lang w:eastAsia="en-GB"/>
        </w:rPr>
        <w:t xml:space="preserve"> , where </w:t>
      </w:r>
      <w:r w:rsidRPr="00022B9E">
        <w:rPr>
          <w:rFonts w:ascii="Symbol" w:eastAsia="Times New Roman" w:hAnsi="Symbol" w:cs="Times New Roman"/>
          <w:sz w:val="24"/>
          <w:szCs w:val="24"/>
          <w:lang w:eastAsia="en-GB"/>
        </w:rPr>
        <w:t></w:t>
      </w:r>
      <w:proofErr w:type="spellStart"/>
      <w:r w:rsidRPr="00AE1DD4">
        <w:rPr>
          <w:rFonts w:ascii="Times New Roman" w:eastAsia="Times New Roman" w:hAnsi="Times New Roman" w:cs="Times New Roman"/>
          <w:sz w:val="24"/>
          <w:szCs w:val="24"/>
          <w:vertAlign w:val="subscript"/>
          <w:lang w:eastAsia="en-GB"/>
        </w:rPr>
        <w:t>t</w:t>
      </w:r>
      <w:r w:rsidRPr="00AE1DD4">
        <w:rPr>
          <w:rFonts w:ascii="Times New Roman" w:eastAsia="Times New Roman" w:hAnsi="Times New Roman" w:cs="Times New Roman"/>
          <w:sz w:val="24"/>
          <w:szCs w:val="24"/>
          <w:lang w:eastAsia="en-GB"/>
        </w:rPr>
        <w:t>~</w:t>
      </w:r>
      <w:r w:rsidRPr="00AE1DD4">
        <w:rPr>
          <w:rFonts w:ascii="Times New Roman" w:eastAsia="Times New Roman" w:hAnsi="Times New Roman" w:cs="Times New Roman"/>
          <w:iCs/>
          <w:sz w:val="24"/>
          <w:szCs w:val="24"/>
          <w:lang w:eastAsia="en-GB"/>
        </w:rPr>
        <w:t>N</w:t>
      </w:r>
      <w:proofErr w:type="spellEnd"/>
      <w:r w:rsidRPr="00AE1DD4">
        <w:rPr>
          <w:rFonts w:ascii="Times New Roman" w:eastAsia="Times New Roman" w:hAnsi="Times New Roman" w:cs="Times New Roman"/>
          <w:sz w:val="24"/>
          <w:szCs w:val="24"/>
          <w:lang w:eastAsia="en-GB"/>
        </w:rPr>
        <w:t>[0</w:t>
      </w:r>
      <w:r w:rsidRPr="00AE1DD4">
        <w:rPr>
          <w:rFonts w:ascii="Times New Roman" w:eastAsia="Times New Roman" w:hAnsi="Times New Roman" w:cs="Times New Roman"/>
          <w:i/>
          <w:iCs/>
          <w:sz w:val="24"/>
          <w:szCs w:val="24"/>
          <w:lang w:eastAsia="en-GB"/>
        </w:rPr>
        <w:t xml:space="preserve">, </w:t>
      </w:r>
      <w:r w:rsidRPr="00022B9E">
        <w:rPr>
          <w:rFonts w:ascii="Symbol" w:eastAsia="Times New Roman" w:hAnsi="Symbol" w:cs="Times New Roman"/>
          <w:i/>
          <w:iCs/>
          <w:sz w:val="24"/>
          <w:szCs w:val="24"/>
          <w:lang w:eastAsia="en-GB"/>
        </w:rPr>
        <w:t></w:t>
      </w:r>
      <w:r w:rsidRPr="00AE1DD4">
        <w:rPr>
          <w:rFonts w:ascii="Times New Roman" w:eastAsia="Times New Roman" w:hAnsi="Times New Roman" w:cs="Times New Roman"/>
          <w:iCs/>
          <w:sz w:val="24"/>
          <w:szCs w:val="24"/>
          <w:vertAlign w:val="superscript"/>
          <w:lang w:eastAsia="en-GB"/>
        </w:rPr>
        <w:t>2</w:t>
      </w:r>
      <w:r w:rsidRPr="00AE1DD4">
        <w:rPr>
          <w:rFonts w:ascii="Times New Roman" w:eastAsia="Times New Roman" w:hAnsi="Times New Roman" w:cs="Times New Roman"/>
          <w:sz w:val="24"/>
          <w:szCs w:val="24"/>
          <w:lang w:eastAsia="en-GB"/>
        </w:rPr>
        <w:t xml:space="preserve">]. In terms of the error </w:t>
      </w:r>
      <w:r w:rsidRPr="00022B9E">
        <w:rPr>
          <w:rFonts w:ascii="Symbol" w:eastAsia="Times New Roman" w:hAnsi="Symbol" w:cs="Times New Roman"/>
          <w:sz w:val="24"/>
          <w:szCs w:val="24"/>
          <w:lang w:eastAsia="en-GB"/>
        </w:rPr>
        <w:t></w:t>
      </w:r>
      <w:r w:rsidRPr="00AE1DD4">
        <w:rPr>
          <w:rFonts w:ascii="Times New Roman" w:eastAsia="Times New Roman" w:hAnsi="Times New Roman" w:cs="Times New Roman"/>
          <w:sz w:val="24"/>
          <w:szCs w:val="24"/>
          <w:lang w:eastAsia="en-GB"/>
        </w:rPr>
        <w:t xml:space="preserve">, we have </w:t>
      </w:r>
      <w:r w:rsidRPr="00022B9E">
        <w:rPr>
          <w:rFonts w:ascii="Symbol" w:eastAsia="Times New Roman" w:hAnsi="Symbol" w:cs="Times New Roman"/>
          <w:sz w:val="24"/>
          <w:szCs w:val="24"/>
          <w:lang w:eastAsia="en-GB"/>
        </w:rPr>
        <w:t></w:t>
      </w:r>
      <w:r w:rsidRPr="00AE1DD4">
        <w:rPr>
          <w:rFonts w:ascii="Times New Roman" w:eastAsia="Times New Roman" w:hAnsi="Times New Roman" w:cs="Times New Roman"/>
          <w:sz w:val="24"/>
          <w:szCs w:val="24"/>
          <w:lang w:eastAsia="en-GB"/>
        </w:rPr>
        <w:t xml:space="preserve"> = {</w:t>
      </w:r>
      <w:proofErr w:type="spellStart"/>
      <w:r w:rsidRPr="00AE1DD4">
        <w:rPr>
          <w:rFonts w:ascii="Times New Roman" w:eastAsia="Times New Roman" w:hAnsi="Times New Roman" w:cs="Times New Roman"/>
          <w:sz w:val="24"/>
          <w:szCs w:val="24"/>
          <w:lang w:eastAsia="en-GB"/>
        </w:rPr>
        <w:t>exp</w:t>
      </w:r>
      <w:proofErr w:type="spellEnd"/>
      <w:r w:rsidRPr="00AE1DD4">
        <w:rPr>
          <w:rFonts w:ascii="Times New Roman" w:eastAsia="Times New Roman" w:hAnsi="Times New Roman" w:cs="Times New Roman"/>
          <w:sz w:val="24"/>
          <w:szCs w:val="24"/>
          <w:lang w:eastAsia="en-GB"/>
        </w:rPr>
        <w:t xml:space="preserve"> (</w:t>
      </w:r>
      <w:r w:rsidRPr="00022B9E">
        <w:rPr>
          <w:rFonts w:ascii="Symbol" w:eastAsia="Times New Roman" w:hAnsi="Symbol" w:cs="Times New Roman"/>
          <w:sz w:val="24"/>
          <w:szCs w:val="24"/>
          <w:lang w:eastAsia="en-GB"/>
        </w:rPr>
        <w:t></w:t>
      </w:r>
      <w:r w:rsidRPr="00AE1DD4">
        <w:rPr>
          <w:rFonts w:ascii="Times New Roman" w:eastAsia="Times New Roman" w:hAnsi="Times New Roman" w:cs="Times New Roman"/>
          <w:sz w:val="24"/>
          <w:szCs w:val="24"/>
          <w:lang w:eastAsia="en-GB"/>
        </w:rPr>
        <w:t>) - 1}</w:t>
      </w:r>
      <w:r w:rsidR="00A94C95" w:rsidRPr="00A94C95">
        <w:rPr>
          <w:rFonts w:ascii="Times New Roman" w:eastAsia="Batang" w:hAnsi="Times New Roman" w:cs="Times New Roman"/>
          <w:i/>
          <w:iCs/>
          <w:spacing w:val="-81"/>
          <w:w w:val="88"/>
          <w:sz w:val="24"/>
          <w:szCs w:val="24"/>
          <w:lang w:eastAsia="en-GB"/>
        </w:rPr>
        <w:t xml:space="preserve"> </w:t>
      </w:r>
      <w:r w:rsidR="00A94C95" w:rsidRPr="00024CA7">
        <w:rPr>
          <w:rFonts w:ascii="Times New Roman" w:eastAsia="Batang" w:hAnsi="Times New Roman" w:cs="Times New Roman"/>
          <w:i/>
          <w:iCs/>
          <w:spacing w:val="-81"/>
          <w:w w:val="88"/>
          <w:sz w:val="24"/>
          <w:szCs w:val="24"/>
          <w:lang w:eastAsia="en-GB"/>
        </w:rPr>
        <w:t>q</w:t>
      </w:r>
      <w:r w:rsidR="00A94C95"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sz w:val="24"/>
          <w:szCs w:val="24"/>
          <w:lang w:eastAsia="en-GB"/>
        </w:rPr>
        <w:t>.</w:t>
      </w:r>
      <w:r w:rsidRPr="00AE1DD4">
        <w:rPr>
          <w:rFonts w:ascii="Times New Roman" w:eastAsia="Times New Roman" w:hAnsi="Times New Roman" w:cs="Times New Roman"/>
          <w:sz w:val="24"/>
          <w:szCs w:val="24"/>
          <w:lang w:eastAsia="en-GB"/>
        </w:rPr>
        <w:fldChar w:fldCharType="begin"/>
      </w:r>
      <w:r w:rsidRPr="00AE1DD4">
        <w:rPr>
          <w:rFonts w:ascii="Times New Roman" w:eastAsia="Times New Roman" w:hAnsi="Times New Roman" w:cs="Times New Roman"/>
          <w:sz w:val="24"/>
          <w:szCs w:val="24"/>
          <w:lang w:eastAsia="en-GB"/>
        </w:rPr>
        <w:instrText xml:space="preserve"> QUOTE </w:instrText>
      </w:r>
      <m:oMath>
        <m:r>
          <m:rPr>
            <m:sty m:val="p"/>
          </m:rPr>
          <w:rPr>
            <w:rFonts w:ascii="Cambria Math" w:eastAsia="Times New Roman" w:hAnsi="Cambria Math" w:cs="Times New Roman"/>
            <w:sz w:val="24"/>
            <w:szCs w:val="24"/>
            <w:lang w:eastAsia="en-GB"/>
          </w:rPr>
          <m:t>η=</m:t>
        </m:r>
        <m:d>
          <m:dPr>
            <m:ctrlPr>
              <w:rPr>
                <w:rFonts w:ascii="Cambria Math" w:eastAsia="Times New Roman" w:hAnsi="Cambria Math" w:cs="Times New Roman"/>
                <w:i/>
                <w:sz w:val="24"/>
                <w:szCs w:val="24"/>
                <w:lang w:eastAsia="en-GB"/>
              </w:rPr>
            </m:ctrlPr>
          </m:dPr>
          <m:e>
            <m:func>
              <m:funcPr>
                <m:ctrlPr>
                  <w:rPr>
                    <w:rFonts w:ascii="Cambria Math" w:eastAsia="Times New Roman" w:hAnsi="Cambria Math" w:cs="Times New Roman"/>
                    <w:sz w:val="24"/>
                    <w:szCs w:val="24"/>
                    <w:lang w:eastAsia="en-GB"/>
                  </w:rPr>
                </m:ctrlPr>
              </m:funcPr>
              <m:fName>
                <m:r>
                  <m:rPr>
                    <m:sty m:val="p"/>
                  </m:rPr>
                  <w:rPr>
                    <w:rFonts w:ascii="Cambria Math" w:eastAsia="Times New Roman" w:hAnsi="Cambria Math" w:cs="Times New Roman"/>
                    <w:sz w:val="24"/>
                    <w:szCs w:val="24"/>
                    <w:lang w:eastAsia="en-GB"/>
                  </w:rPr>
                  <m:t>exp</m:t>
                </m:r>
              </m:fName>
              <m:e>
                <m:d>
                  <m:dPr>
                    <m:ctrlPr>
                      <w:rPr>
                        <w:rFonts w:ascii="Cambria Math" w:eastAsia="Times New Roman" w:hAnsi="Cambria Math" w:cs="Times New Roman"/>
                        <w:i/>
                        <w:sz w:val="24"/>
                        <w:szCs w:val="24"/>
                        <w:lang w:eastAsia="en-GB"/>
                      </w:rPr>
                    </m:ctrlPr>
                  </m:dPr>
                  <m:e>
                    <m:r>
                      <m:rPr>
                        <m:sty m:val="p"/>
                      </m:rPr>
                      <w:rPr>
                        <w:rFonts w:ascii="Cambria Math" w:eastAsia="Times New Roman" w:hAnsi="Cambria Math" w:cs="Times New Roman"/>
                        <w:sz w:val="24"/>
                        <w:szCs w:val="24"/>
                        <w:lang w:eastAsia="en-GB"/>
                      </w:rPr>
                      <m:t>ε</m:t>
                    </m:r>
                  </m:e>
                </m:d>
                <m:ctrlPr>
                  <w:rPr>
                    <w:rFonts w:ascii="Cambria Math" w:eastAsia="Times New Roman" w:hAnsi="Cambria Math" w:cs="Times New Roman"/>
                    <w:i/>
                    <w:sz w:val="24"/>
                    <w:szCs w:val="24"/>
                    <w:lang w:eastAsia="en-GB"/>
                  </w:rPr>
                </m:ctrlPr>
              </m:e>
            </m:func>
            <m:r>
              <m:rPr>
                <m:sty m:val="p"/>
              </m:rPr>
              <w:rPr>
                <w:rFonts w:ascii="Cambria Math" w:eastAsia="Times New Roman" w:hAnsi="Cambria Math" w:cs="Times New Roman"/>
                <w:sz w:val="24"/>
                <w:szCs w:val="24"/>
                <w:lang w:eastAsia="en-GB"/>
              </w:rPr>
              <m:t>-1</m:t>
            </m:r>
          </m:e>
        </m:d>
        <m:r>
          <m:rPr>
            <m:sty m:val="p"/>
          </m:rPr>
          <w:rPr>
            <w:rFonts w:ascii="Cambria Math" w:eastAsia="Times New Roman" w:hAnsi="Cambria Math" w:cs="Times New Roman"/>
            <w:sz w:val="24"/>
            <w:szCs w:val="24"/>
            <w:lang w:eastAsia="en-GB"/>
          </w:rPr>
          <m:t>q-hat</m:t>
        </m:r>
      </m:oMath>
      <w:r w:rsidRPr="00AE1DD4">
        <w:rPr>
          <w:rFonts w:ascii="Times New Roman" w:eastAsia="Times New Roman" w:hAnsi="Times New Roman" w:cs="Times New Roman"/>
          <w:sz w:val="24"/>
          <w:szCs w:val="24"/>
          <w:lang w:eastAsia="en-GB"/>
        </w:rPr>
        <w:instrText xml:space="preserve"> </w:instrText>
      </w:r>
      <w:r w:rsidRPr="00AE1DD4">
        <w:rPr>
          <w:rFonts w:ascii="Times New Roman" w:eastAsia="Times New Roman" w:hAnsi="Times New Roman" w:cs="Times New Roman"/>
          <w:sz w:val="24"/>
          <w:szCs w:val="24"/>
          <w:lang w:eastAsia="en-GB"/>
        </w:rPr>
        <w:fldChar w:fldCharType="end"/>
      </w:r>
    </w:p>
    <w:p w14:paraId="1736FD49"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339F91CB" w14:textId="1EC35F58"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 xml:space="preserve">We tested the lognormal assumption by using the Box-Cox transformation to replace </w:t>
      </w:r>
      <w:proofErr w:type="gramStart"/>
      <w:r w:rsidRPr="00AE1DD4">
        <w:rPr>
          <w:rFonts w:ascii="Times New Roman" w:eastAsia="Times New Roman" w:hAnsi="Times New Roman" w:cs="Times New Roman"/>
          <w:sz w:val="24"/>
          <w:szCs w:val="24"/>
          <w:lang w:eastAsia="en-GB"/>
        </w:rPr>
        <w:t>ln(</w:t>
      </w:r>
      <w:proofErr w:type="gramEnd"/>
      <w:r w:rsidRPr="00AE1DD4">
        <w:rPr>
          <w:rFonts w:ascii="Times New Roman" w:eastAsia="Times New Roman" w:hAnsi="Times New Roman" w:cs="Times New Roman"/>
          <w:i/>
          <w:iCs/>
          <w:sz w:val="24"/>
          <w:szCs w:val="24"/>
          <w:lang w:eastAsia="en-GB"/>
        </w:rPr>
        <w:t>q</w:t>
      </w:r>
      <w:r w:rsidRPr="00AE1DD4">
        <w:rPr>
          <w:rFonts w:ascii="Times New Roman" w:eastAsia="Times New Roman" w:hAnsi="Times New Roman" w:cs="Times New Roman"/>
          <w:sz w:val="24"/>
          <w:szCs w:val="24"/>
          <w:lang w:eastAsia="en-GB"/>
        </w:rPr>
        <w:t>) = ln(</w:t>
      </w:r>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Pr="00AE1DD4">
        <w:rPr>
          <w:rFonts w:ascii="Times New Roman" w:eastAsia="Times New Roman" w:hAnsi="Times New Roman" w:cs="Times New Roman"/>
          <w:sz w:val="24"/>
          <w:szCs w:val="24"/>
          <w:lang w:eastAsia="en-GB"/>
        </w:rPr>
        <w:t xml:space="preserve">) +ε by </w:t>
      </w:r>
    </w:p>
    <w:p w14:paraId="0BA8DC09" w14:textId="78F99CCE"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 xml:space="preserve"> </w:t>
      </w:r>
      <w:r w:rsidR="00C74327" w:rsidRPr="00AE1DD4">
        <w:rPr>
          <w:rFonts w:ascii="Times New Roman" w:eastAsia="Times New Roman" w:hAnsi="Times New Roman" w:cs="Times New Roman"/>
          <w:noProof/>
          <w:sz w:val="24"/>
          <w:szCs w:val="24"/>
          <w:lang w:eastAsia="en-GB"/>
        </w:rPr>
        <w:object w:dxaOrig="1320" w:dyaOrig="660" w14:anchorId="71B1D6C6">
          <v:shape id="_x0000_i1031" type="#_x0000_t75" alt="" style="width:65.9pt;height:33.3pt;mso-width-percent:0;mso-height-percent:0;mso-width-percent:0;mso-height-percent:0" o:ole="">
            <v:imagedata r:id="rId24" o:title=""/>
          </v:shape>
          <o:OLEObject Type="Embed" ProgID="Equation.DSMT4" ShapeID="_x0000_i1031" DrawAspect="Content" ObjectID="_1659174646" r:id="rId25"/>
        </w:object>
      </w:r>
      <w:r w:rsidRPr="00AE1DD4">
        <w:rPr>
          <w:rFonts w:ascii="Times New Roman" w:eastAsia="Times New Roman" w:hAnsi="Times New Roman" w:cs="Times New Roman"/>
          <w:sz w:val="24"/>
          <w:szCs w:val="24"/>
          <w:lang w:eastAsia="en-GB"/>
        </w:rPr>
        <w:t xml:space="preserve"> </w:t>
      </w:r>
      <w:r w:rsidRPr="00AE1DD4">
        <w:rPr>
          <w:rFonts w:ascii="Times New Roman" w:eastAsia="Times New Roman" w:hAnsi="Times New Roman" w:cs="Times New Roman"/>
          <w:sz w:val="24"/>
          <w:szCs w:val="24"/>
          <w:lang w:eastAsia="en-GB"/>
        </w:rPr>
        <w:tab/>
      </w:r>
      <w:r w:rsidRPr="00AE1DD4">
        <w:rPr>
          <w:rFonts w:ascii="Times New Roman" w:eastAsia="Times New Roman" w:hAnsi="Times New Roman" w:cs="Times New Roman"/>
          <w:sz w:val="24"/>
          <w:szCs w:val="24"/>
          <w:lang w:eastAsia="en-GB"/>
        </w:rPr>
        <w:tab/>
      </w:r>
      <w:r w:rsidRPr="00AE1DD4">
        <w:rPr>
          <w:rFonts w:ascii="Times New Roman" w:eastAsia="Times New Roman" w:hAnsi="Times New Roman" w:cs="Times New Roman"/>
          <w:sz w:val="24"/>
          <w:szCs w:val="24"/>
          <w:lang w:eastAsia="en-GB"/>
        </w:rPr>
        <w:tab/>
      </w:r>
      <w:r w:rsidRPr="00AE1DD4">
        <w:rPr>
          <w:rFonts w:ascii="Times New Roman" w:eastAsia="Times New Roman" w:hAnsi="Times New Roman" w:cs="Times New Roman"/>
          <w:sz w:val="24"/>
          <w:szCs w:val="24"/>
          <w:lang w:eastAsia="en-GB"/>
        </w:rPr>
        <w:tab/>
      </w:r>
      <w:r w:rsidRPr="00AE1DD4">
        <w:rPr>
          <w:rFonts w:ascii="Times New Roman" w:eastAsia="Times New Roman" w:hAnsi="Times New Roman" w:cs="Times New Roman"/>
          <w:sz w:val="24"/>
          <w:szCs w:val="24"/>
          <w:lang w:eastAsia="en-GB"/>
        </w:rPr>
        <w:tab/>
      </w:r>
      <w:r w:rsidRPr="00AE1DD4">
        <w:rPr>
          <w:rFonts w:ascii="Times New Roman" w:eastAsia="Times New Roman" w:hAnsi="Times New Roman" w:cs="Times New Roman"/>
          <w:sz w:val="24"/>
          <w:szCs w:val="24"/>
          <w:lang w:eastAsia="en-GB"/>
        </w:rPr>
        <w:tab/>
      </w:r>
      <w:r w:rsidRPr="00AE1DD4">
        <w:rPr>
          <w:rFonts w:ascii="Times New Roman" w:eastAsia="Times New Roman" w:hAnsi="Times New Roman" w:cs="Times New Roman"/>
          <w:sz w:val="24"/>
          <w:szCs w:val="24"/>
          <w:lang w:eastAsia="en-GB"/>
        </w:rPr>
        <w:tab/>
        <w:t xml:space="preserve">                 (</w:t>
      </w:r>
      <w:r w:rsidR="00214C89" w:rsidRPr="00AE1DD4">
        <w:rPr>
          <w:rFonts w:ascii="Times New Roman" w:eastAsia="Times New Roman" w:hAnsi="Times New Roman" w:cs="Times New Roman"/>
          <w:sz w:val="24"/>
          <w:szCs w:val="24"/>
          <w:lang w:eastAsia="en-GB"/>
        </w:rPr>
        <w:t>7</w:t>
      </w:r>
      <w:r w:rsidRPr="00AE1DD4">
        <w:rPr>
          <w:rFonts w:ascii="Times New Roman" w:eastAsia="Times New Roman" w:hAnsi="Times New Roman" w:cs="Times New Roman"/>
          <w:sz w:val="24"/>
          <w:szCs w:val="24"/>
          <w:lang w:eastAsia="en-GB"/>
        </w:rPr>
        <w:t>)</w:t>
      </w:r>
    </w:p>
    <w:p w14:paraId="680DFD17"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 xml:space="preserve">The best fit gave the power as </w:t>
      </w:r>
      <w:r w:rsidRPr="00022B9E">
        <w:rPr>
          <w:rFonts w:ascii="Symbol" w:eastAsia="Times New Roman" w:hAnsi="Symbol" w:cs="Times New Roman"/>
          <w:sz w:val="24"/>
          <w:szCs w:val="24"/>
          <w:lang w:eastAsia="en-GB"/>
        </w:rPr>
        <w:t></w:t>
      </w:r>
      <w:r w:rsidRPr="00AE1DD4">
        <w:rPr>
          <w:rFonts w:ascii="Times New Roman" w:eastAsia="Times New Roman" w:hAnsi="Times New Roman" w:cs="Times New Roman"/>
          <w:sz w:val="24"/>
          <w:szCs w:val="24"/>
          <w:lang w:eastAsia="en-GB"/>
        </w:rPr>
        <w:t xml:space="preserve"> = 0.056, very close to zero, showing that a logarithmic </w:t>
      </w:r>
      <w:r w:rsidRPr="00AE1DD4">
        <w:rPr>
          <w:rFonts w:ascii="Times New Roman" w:eastAsia="Times New Roman" w:hAnsi="Times New Roman" w:cs="Times New Roman"/>
          <w:sz w:val="24"/>
          <w:szCs w:val="24"/>
          <w:lang w:eastAsia="en-GB"/>
        </w:rPr>
        <w:lastRenderedPageBreak/>
        <w:t>transformation does give the best fitting model; the fit residuals are then approximately normally distributed.</w:t>
      </w:r>
    </w:p>
    <w:p w14:paraId="7BB3418E"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26E6DB80"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sz w:val="24"/>
          <w:szCs w:val="24"/>
          <w:lang w:eastAsia="en-GB"/>
        </w:rPr>
        <w:t>The log-likelihood function is then</w:t>
      </w:r>
    </w:p>
    <w:p w14:paraId="1C56A584" w14:textId="22519236" w:rsidR="00B26959" w:rsidRPr="00AE1DD4" w:rsidRDefault="00C74327"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noProof/>
          <w:sz w:val="24"/>
          <w:szCs w:val="24"/>
          <w:lang w:eastAsia="en-GB"/>
        </w:rPr>
        <w:object w:dxaOrig="6380" w:dyaOrig="680" w14:anchorId="7E31DB16">
          <v:shape id="_x0000_i1032" type="#_x0000_t75" alt="" style="width:318.55pt;height:33.95pt;mso-width-percent:0;mso-height-percent:0;mso-width-percent:0;mso-height-percent:0" o:ole="">
            <v:imagedata r:id="rId26" o:title=""/>
          </v:shape>
          <o:OLEObject Type="Embed" ProgID="Equation.DSMT4" ShapeID="_x0000_i1032" DrawAspect="Content" ObjectID="_1659174647" r:id="rId27"/>
        </w:object>
      </w:r>
      <w:r w:rsidR="00EB7C83"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ab/>
        <w:t xml:space="preserve">     (</w:t>
      </w:r>
      <w:r w:rsidR="00214C89" w:rsidRPr="00AE1DD4">
        <w:rPr>
          <w:rFonts w:ascii="Times New Roman" w:eastAsia="Times New Roman" w:hAnsi="Times New Roman" w:cs="Times New Roman"/>
          <w:sz w:val="24"/>
          <w:szCs w:val="24"/>
          <w:lang w:eastAsia="en-GB"/>
        </w:rPr>
        <w:t>8</w:t>
      </w:r>
      <w:r w:rsidR="00EB7C83" w:rsidRPr="00AE1DD4">
        <w:rPr>
          <w:rFonts w:ascii="Times New Roman" w:eastAsia="Times New Roman" w:hAnsi="Times New Roman" w:cs="Times New Roman"/>
          <w:sz w:val="24"/>
          <w:szCs w:val="24"/>
          <w:lang w:eastAsia="en-GB"/>
        </w:rPr>
        <w:t>)</w:t>
      </w:r>
    </w:p>
    <w:p w14:paraId="017F7B2C" w14:textId="1C7D18B2"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gramStart"/>
      <w:r w:rsidRPr="00AE1DD4">
        <w:rPr>
          <w:rFonts w:ascii="Times New Roman" w:eastAsia="Times New Roman" w:hAnsi="Times New Roman" w:cs="Times New Roman"/>
          <w:sz w:val="24"/>
          <w:szCs w:val="24"/>
          <w:lang w:eastAsia="en-GB"/>
        </w:rPr>
        <w:t>where</w:t>
      </w:r>
      <w:proofErr w:type="gramEnd"/>
      <w:r w:rsidRPr="00AE1DD4">
        <w:rPr>
          <w:rFonts w:ascii="Times New Roman" w:eastAsia="Times New Roman" w:hAnsi="Times New Roman" w:cs="Times New Roman"/>
          <w:sz w:val="24"/>
          <w:szCs w:val="24"/>
          <w:lang w:eastAsia="en-GB"/>
        </w:rPr>
        <w:t xml:space="preserve"> the last term is the Jacobian.  Since </w:t>
      </w:r>
    </w:p>
    <w:p w14:paraId="12A4E6E8" w14:textId="22D1D1A8" w:rsidR="00EB7C83" w:rsidRPr="00AE1DD4" w:rsidRDefault="00C74327"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noProof/>
          <w:sz w:val="24"/>
          <w:szCs w:val="24"/>
          <w:lang w:eastAsia="en-GB"/>
        </w:rPr>
        <w:object w:dxaOrig="3260" w:dyaOrig="680" w14:anchorId="60C6B5D3">
          <v:shape id="_x0000_i1033" type="#_x0000_t75" alt="" style="width:162.35pt;height:33.95pt;mso-width-percent:0;mso-height-percent:0;mso-width-percent:0;mso-height-percent:0" o:ole="">
            <v:imagedata r:id="rId28" o:title=""/>
          </v:shape>
          <o:OLEObject Type="Embed" ProgID="Equation.DSMT4" ShapeID="_x0000_i1033" DrawAspect="Content" ObjectID="_1659174648" r:id="rId29"/>
        </w:object>
      </w:r>
      <w:r w:rsidR="00EB7C83" w:rsidRPr="00AE1DD4">
        <w:rPr>
          <w:rFonts w:ascii="Times New Roman" w:eastAsia="Times New Roman" w:hAnsi="Times New Roman" w:cs="Times New Roman"/>
          <w:sz w:val="24"/>
          <w:szCs w:val="24"/>
          <w:lang w:eastAsia="en-GB"/>
        </w:rPr>
        <w:t xml:space="preserve">                      </w:t>
      </w:r>
      <w:r w:rsidR="00EB7C83" w:rsidRPr="00AE1DD4">
        <w:rPr>
          <w:rFonts w:ascii="Times New Roman" w:eastAsia="Times New Roman" w:hAnsi="Times New Roman" w:cs="Times New Roman"/>
          <w:sz w:val="24"/>
          <w:szCs w:val="24"/>
          <w:lang w:eastAsia="en-GB"/>
        </w:rPr>
        <w:tab/>
        <w:t xml:space="preserve">                   </w:t>
      </w:r>
      <w:r w:rsidR="00B26959" w:rsidRPr="00AE1DD4">
        <w:rPr>
          <w:rFonts w:ascii="Times New Roman" w:eastAsia="Times New Roman" w:hAnsi="Times New Roman" w:cs="Times New Roman"/>
          <w:sz w:val="24"/>
          <w:szCs w:val="24"/>
          <w:lang w:eastAsia="en-GB"/>
        </w:rPr>
        <w:tab/>
      </w:r>
      <w:r w:rsidR="00B26959" w:rsidRPr="00AE1DD4">
        <w:rPr>
          <w:rFonts w:ascii="Times New Roman" w:eastAsia="Times New Roman" w:hAnsi="Times New Roman" w:cs="Times New Roman"/>
          <w:sz w:val="24"/>
          <w:szCs w:val="24"/>
          <w:lang w:eastAsia="en-GB"/>
        </w:rPr>
        <w:tab/>
      </w:r>
      <w:r w:rsidR="00EB7C83" w:rsidRPr="00AE1DD4">
        <w:rPr>
          <w:rFonts w:ascii="Times New Roman" w:eastAsia="Times New Roman" w:hAnsi="Times New Roman" w:cs="Times New Roman"/>
          <w:sz w:val="24"/>
          <w:szCs w:val="24"/>
          <w:lang w:eastAsia="en-GB"/>
        </w:rPr>
        <w:t xml:space="preserve"> (</w:t>
      </w:r>
      <w:r w:rsidR="00214C89" w:rsidRPr="00AE1DD4">
        <w:rPr>
          <w:rFonts w:ascii="Times New Roman" w:eastAsia="Times New Roman" w:hAnsi="Times New Roman" w:cs="Times New Roman"/>
          <w:sz w:val="24"/>
          <w:szCs w:val="24"/>
          <w:lang w:eastAsia="en-GB"/>
        </w:rPr>
        <w:t>9</w:t>
      </w:r>
      <w:r w:rsidR="00EB7C83" w:rsidRPr="00AE1DD4">
        <w:rPr>
          <w:rFonts w:ascii="Times New Roman" w:eastAsia="Times New Roman" w:hAnsi="Times New Roman" w:cs="Times New Roman"/>
          <w:sz w:val="24"/>
          <w:szCs w:val="24"/>
          <w:lang w:eastAsia="en-GB"/>
        </w:rPr>
        <w:t>)</w:t>
      </w:r>
    </w:p>
    <w:p w14:paraId="5B3B144B" w14:textId="77777777" w:rsidR="00EB7C83" w:rsidRPr="00AE1DD4"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gramStart"/>
      <w:r w:rsidRPr="00AE1DD4">
        <w:rPr>
          <w:rFonts w:ascii="Times New Roman" w:eastAsia="Times New Roman" w:hAnsi="Times New Roman" w:cs="Times New Roman"/>
          <w:sz w:val="24"/>
          <w:szCs w:val="24"/>
          <w:lang w:eastAsia="en-GB"/>
        </w:rPr>
        <w:t>we</w:t>
      </w:r>
      <w:proofErr w:type="gramEnd"/>
      <w:r w:rsidRPr="00AE1DD4">
        <w:rPr>
          <w:rFonts w:ascii="Times New Roman" w:eastAsia="Times New Roman" w:hAnsi="Times New Roman" w:cs="Times New Roman"/>
          <w:sz w:val="24"/>
          <w:szCs w:val="24"/>
          <w:lang w:eastAsia="en-GB"/>
        </w:rPr>
        <w:t xml:space="preserve"> can substitute for </w:t>
      </w:r>
      <w:r w:rsidRPr="00022B9E">
        <w:rPr>
          <w:rFonts w:ascii="Symbol" w:eastAsia="Times New Roman" w:hAnsi="Symbol" w:cs="Times New Roman"/>
          <w:sz w:val="24"/>
          <w:szCs w:val="24"/>
          <w:lang w:eastAsia="en-GB"/>
        </w:rPr>
        <w:t></w:t>
      </w:r>
      <w:r w:rsidRPr="00AE1DD4">
        <w:rPr>
          <w:rFonts w:ascii="Times New Roman" w:eastAsia="Times New Roman" w:hAnsi="Times New Roman" w:cs="Times New Roman"/>
          <w:sz w:val="24"/>
          <w:szCs w:val="24"/>
          <w:vertAlign w:val="superscript"/>
          <w:lang w:eastAsia="en-GB"/>
        </w:rPr>
        <w:t>2</w:t>
      </w:r>
      <w:r w:rsidRPr="00AE1DD4">
        <w:rPr>
          <w:rFonts w:ascii="Times New Roman" w:eastAsia="Times New Roman" w:hAnsi="Times New Roman" w:cs="Times New Roman"/>
          <w:sz w:val="24"/>
          <w:szCs w:val="24"/>
          <w:lang w:eastAsia="en-GB"/>
        </w:rPr>
        <w:t xml:space="preserve"> in the log-likelihood to obtain the profile log-likelihood</w:t>
      </w:r>
    </w:p>
    <w:p w14:paraId="04866791" w14:textId="1F6D8E92" w:rsidR="00EB7C83" w:rsidRPr="00AE1DD4" w:rsidRDefault="00C74327"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AE1DD4">
        <w:rPr>
          <w:rFonts w:ascii="Times New Roman" w:eastAsia="Times New Roman" w:hAnsi="Times New Roman" w:cs="Times New Roman"/>
          <w:noProof/>
          <w:sz w:val="24"/>
          <w:szCs w:val="24"/>
          <w:lang w:eastAsia="en-GB"/>
        </w:rPr>
        <w:object w:dxaOrig="7160" w:dyaOrig="680" w14:anchorId="46F2946A">
          <v:shape id="_x0000_i1034" type="#_x0000_t75" alt="" style="width:357.95pt;height:33.95pt;mso-width-percent:0;mso-height-percent:0;mso-width-percent:0;mso-height-percent:0" o:ole="">
            <v:imagedata r:id="rId30" o:title=""/>
          </v:shape>
          <o:OLEObject Type="Embed" ProgID="Equation.DSMT4" ShapeID="_x0000_i1034" DrawAspect="Content" ObjectID="_1659174649" r:id="rId31"/>
        </w:object>
      </w:r>
      <w:r w:rsidR="008A448D">
        <w:rPr>
          <w:rFonts w:ascii="Times New Roman" w:eastAsia="Times New Roman" w:hAnsi="Times New Roman" w:cs="Times New Roman"/>
          <w:sz w:val="24"/>
          <w:szCs w:val="24"/>
          <w:lang w:eastAsia="en-GB"/>
        </w:rPr>
        <w:t xml:space="preserve">  </w:t>
      </w:r>
      <w:r w:rsidR="00214C89" w:rsidRPr="00AE1DD4">
        <w:rPr>
          <w:rFonts w:ascii="Times New Roman" w:eastAsia="Times New Roman" w:hAnsi="Times New Roman" w:cs="Times New Roman"/>
          <w:sz w:val="24"/>
          <w:szCs w:val="24"/>
          <w:lang w:eastAsia="en-GB"/>
        </w:rPr>
        <w:t>(10</w:t>
      </w:r>
      <w:r w:rsidR="00EB7C83" w:rsidRPr="00AE1DD4">
        <w:rPr>
          <w:rFonts w:ascii="Times New Roman" w:eastAsia="Times New Roman" w:hAnsi="Times New Roman" w:cs="Times New Roman"/>
          <w:sz w:val="24"/>
          <w:szCs w:val="24"/>
          <w:lang w:eastAsia="en-GB"/>
        </w:rPr>
        <w:t>)</w:t>
      </w:r>
    </w:p>
    <w:p w14:paraId="333FC718" w14:textId="77777777"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gramStart"/>
      <w:r w:rsidRPr="00024CA7">
        <w:rPr>
          <w:rFonts w:ascii="Times New Roman" w:eastAsia="Times New Roman" w:hAnsi="Times New Roman" w:cs="Times New Roman"/>
          <w:sz w:val="24"/>
          <w:szCs w:val="24"/>
          <w:lang w:eastAsia="en-GB"/>
        </w:rPr>
        <w:t>where</w:t>
      </w:r>
      <w:proofErr w:type="gramEnd"/>
      <w:r w:rsidRPr="00024CA7">
        <w:rPr>
          <w:rFonts w:ascii="Times New Roman" w:eastAsia="Times New Roman" w:hAnsi="Times New Roman" w:cs="Times New Roman"/>
          <w:sz w:val="24"/>
          <w:szCs w:val="24"/>
          <w:lang w:eastAsia="en-GB"/>
        </w:rPr>
        <w:t xml:space="preserve"> the last three terms are constant and can be ignored. This was maximised with a function-</w:t>
      </w:r>
      <w:proofErr w:type="spellStart"/>
      <w:r w:rsidRPr="00024CA7">
        <w:rPr>
          <w:rFonts w:ascii="Times New Roman" w:eastAsia="Times New Roman" w:hAnsi="Times New Roman" w:cs="Times New Roman"/>
          <w:sz w:val="24"/>
          <w:szCs w:val="24"/>
          <w:lang w:eastAsia="en-GB"/>
        </w:rPr>
        <w:t>maximiser</w:t>
      </w:r>
      <w:proofErr w:type="spellEnd"/>
      <w:r w:rsidRPr="00024CA7">
        <w:rPr>
          <w:rFonts w:ascii="Times New Roman" w:eastAsia="Times New Roman" w:hAnsi="Times New Roman" w:cs="Times New Roman"/>
          <w:sz w:val="24"/>
          <w:szCs w:val="24"/>
          <w:lang w:eastAsia="en-GB"/>
        </w:rPr>
        <w:t xml:space="preserve"> to estimate the </w:t>
      </w:r>
      <w:r w:rsidRPr="00022B9E">
        <w:rPr>
          <w:rFonts w:ascii="Symbol" w:eastAsia="Times New Roman" w:hAnsi="Symbol" w:cs="Times New Roman"/>
          <w:i/>
          <w:sz w:val="24"/>
          <w:szCs w:val="24"/>
          <w:lang w:eastAsia="en-GB"/>
        </w:rPr>
        <w:t></w:t>
      </w:r>
      <w:r w:rsidRPr="00024CA7">
        <w:rPr>
          <w:rFonts w:ascii="Times New Roman" w:eastAsia="Times New Roman" w:hAnsi="Times New Roman" w:cs="Times New Roman"/>
          <w:sz w:val="24"/>
          <w:szCs w:val="24"/>
          <w:lang w:eastAsia="en-GB"/>
        </w:rPr>
        <w:t xml:space="preserve">. Because the likelihood surface was bumpy, the simulated annealing version of the </w:t>
      </w:r>
      <w:proofErr w:type="spellStart"/>
      <w:r w:rsidRPr="00024CA7">
        <w:rPr>
          <w:rFonts w:ascii="Times New Roman" w:eastAsia="Times New Roman" w:hAnsi="Times New Roman" w:cs="Times New Roman"/>
          <w:sz w:val="24"/>
          <w:szCs w:val="24"/>
          <w:lang w:eastAsia="en-GB"/>
        </w:rPr>
        <w:t>Nelder</w:t>
      </w:r>
      <w:proofErr w:type="spellEnd"/>
      <w:r w:rsidRPr="00024CA7">
        <w:rPr>
          <w:rFonts w:ascii="Times New Roman" w:eastAsia="Times New Roman" w:hAnsi="Times New Roman" w:cs="Times New Roman"/>
          <w:sz w:val="24"/>
          <w:szCs w:val="24"/>
          <w:lang w:eastAsia="en-GB"/>
        </w:rPr>
        <w:t>-Mead (1965) simplex method given by Press et al (2007) was used to maximise the likelihood function. The simplex method is already a robust method of maximisation that does not get ‘stuck’ on the way to the global maximum as for example a conjugate- gradient method might, and the simulated annealing modification allows it to jump over bumps. It is of course important to continue computation until one is very sure that the global maximum has been reached. To ensure this, iterations were restarted from 5 random starting points.</w:t>
      </w:r>
    </w:p>
    <w:p w14:paraId="30C5BE02" w14:textId="77777777"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2D1727D9" w14:textId="57DF58B0"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Another technical problem is that for some choices of the</w:t>
      </w:r>
      <w:r w:rsidRPr="00022B9E">
        <w:rPr>
          <w:rFonts w:ascii="Symbol" w:eastAsia="Times New Roman" w:hAnsi="Symbol" w:cs="Times New Roman"/>
          <w:i/>
          <w:sz w:val="24"/>
          <w:szCs w:val="24"/>
          <w:lang w:eastAsia="en-GB"/>
        </w:rPr>
        <w:t></w:t>
      </w:r>
      <w:r w:rsidRPr="00022B9E">
        <w:rPr>
          <w:rFonts w:ascii="Symbol" w:eastAsia="Times New Roman" w:hAnsi="Symbol" w:cs="Times New Roman"/>
          <w:i/>
          <w:sz w:val="24"/>
          <w:szCs w:val="24"/>
          <w:lang w:eastAsia="en-GB"/>
        </w:rPr>
        <w:t></w:t>
      </w:r>
      <w:r w:rsidRPr="00024CA7">
        <w:rPr>
          <w:rFonts w:ascii="Times New Roman" w:eastAsia="Times New Roman" w:hAnsi="Times New Roman" w:cs="Times New Roman"/>
          <w:i/>
          <w:sz w:val="24"/>
          <w:szCs w:val="24"/>
          <w:vertAlign w:val="subscript"/>
          <w:lang w:eastAsia="en-GB"/>
        </w:rPr>
        <w:t>j</w:t>
      </w:r>
      <w:r w:rsidRPr="00024CA7">
        <w:rPr>
          <w:rFonts w:ascii="Times New Roman" w:eastAsia="Times New Roman" w:hAnsi="Times New Roman" w:cs="Times New Roman"/>
          <w:sz w:val="24"/>
          <w:szCs w:val="24"/>
          <w:lang w:eastAsia="en-GB"/>
        </w:rPr>
        <w:t xml:space="preserve">, the self-consistency condition (2) cannot be satisfied. In this case, </w:t>
      </w:r>
      <w:r w:rsidR="00022B9E" w:rsidRPr="00024CA7">
        <w:rPr>
          <w:rFonts w:ascii="Times New Roman" w:eastAsia="Batang" w:hAnsi="Times New Roman" w:cs="Times New Roman"/>
          <w:i/>
          <w:iCs/>
          <w:spacing w:val="-81"/>
          <w:w w:val="88"/>
          <w:sz w:val="24"/>
          <w:szCs w:val="24"/>
          <w:lang w:eastAsia="en-GB"/>
        </w:rPr>
        <w:t>q</w:t>
      </w:r>
      <w:r w:rsidR="00022B9E" w:rsidRPr="00024CA7">
        <w:rPr>
          <w:rFonts w:ascii="Times New Roman" w:eastAsia="Batang" w:hAnsi="Times New Roman" w:cs="Times New Roman"/>
          <w:spacing w:val="-20"/>
          <w:w w:val="148"/>
          <w:sz w:val="24"/>
          <w:szCs w:val="24"/>
          <w:lang w:eastAsia="en-GB"/>
        </w:rPr>
        <w:t>ˆ</w:t>
      </w:r>
      <w:r w:rsidR="00022B9E" w:rsidRPr="00024CA7">
        <w:rPr>
          <w:rFonts w:ascii="Times New Roman" w:eastAsia="Times New Roman" w:hAnsi="Times New Roman" w:cs="Times New Roman"/>
          <w:sz w:val="24"/>
          <w:szCs w:val="24"/>
          <w:lang w:eastAsia="en-GB"/>
        </w:rPr>
        <w:t xml:space="preserve"> </w:t>
      </w:r>
      <w:r w:rsidRPr="00024CA7">
        <w:rPr>
          <w:rFonts w:ascii="Times New Roman" w:eastAsia="Times New Roman" w:hAnsi="Times New Roman" w:cs="Times New Roman"/>
          <w:sz w:val="24"/>
          <w:szCs w:val="24"/>
          <w:lang w:eastAsia="en-GB"/>
        </w:rPr>
        <w:t xml:space="preserve">was taken as the value of </w:t>
      </w:r>
      <w:r w:rsidRPr="00024CA7">
        <w:rPr>
          <w:rFonts w:ascii="Times New Roman" w:eastAsia="Times New Roman" w:hAnsi="Times New Roman" w:cs="Times New Roman"/>
          <w:i/>
          <w:sz w:val="24"/>
          <w:szCs w:val="24"/>
          <w:lang w:eastAsia="en-GB"/>
        </w:rPr>
        <w:t xml:space="preserve">q </w:t>
      </w:r>
      <w:r w:rsidRPr="00024CA7">
        <w:rPr>
          <w:rFonts w:ascii="Times New Roman" w:eastAsia="Times New Roman" w:hAnsi="Times New Roman" w:cs="Times New Roman"/>
          <w:sz w:val="24"/>
          <w:szCs w:val="24"/>
          <w:lang w:eastAsia="en-GB"/>
        </w:rPr>
        <w:t>that minimised the modulus of the difference between the left and right hand sides of (2). The solution converged such that (2) was always satisfied.</w:t>
      </w:r>
    </w:p>
    <w:p w14:paraId="6C60707E" w14:textId="77777777"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AC8889C" w14:textId="77777777"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Throughout our empirical analysis, we used standard deviation rather than variance to capture risk. There is no knowledge as to which functional form is more appropriate. In general, when the functional form of the predictor is not known, it is appropriate to explore transformations of the predictor variables. We therefore fitted a model in which the standard deviation was raised to a power (effectively a Box-Cox transformation). The fit improved from that obtained with the standard deviation; the increase in log-</w:t>
      </w:r>
      <w:r w:rsidRPr="00024CA7">
        <w:rPr>
          <w:rFonts w:ascii="Times New Roman" w:eastAsia="Times New Roman" w:hAnsi="Times New Roman" w:cs="Times New Roman"/>
          <w:sz w:val="24"/>
          <w:szCs w:val="24"/>
          <w:lang w:eastAsia="en-GB"/>
        </w:rPr>
        <w:lastRenderedPageBreak/>
        <w:t>likelihood for one extra parameter was 18, corresponding to a fall in chi-squared of 36. The power of the standard deviation was 0.766 (with standard error of 0.0123). This clearly shows that, empirically, standard deviation is a better predictor than variance. For simplicity, we have reported results using the standard deviation rather than the standard deviation raised to the power 0.766.</w:t>
      </w:r>
    </w:p>
    <w:p w14:paraId="0A2DA5D0" w14:textId="77777777"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143EC793" w14:textId="77777777" w:rsidR="00EB7C83" w:rsidRPr="00024CA7" w:rsidRDefault="00EB7C83"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The calculation of standard errors on fitted model parameters, was initially done numerically by computing the Hessian of the log-likelihood using numerical differentiation, and inverting the Hessian to give the covariance matrix for the fitted model parameters. The bumpiness of the likelihood surface makes this method unreliable, so that the Hessian can have negative eigenvalues, and hence a bootstrap method was used (</w:t>
      </w:r>
      <w:proofErr w:type="spellStart"/>
      <w:r w:rsidRPr="00024CA7">
        <w:rPr>
          <w:rFonts w:ascii="Times New Roman" w:eastAsia="Times New Roman" w:hAnsi="Times New Roman" w:cs="Times New Roman"/>
          <w:sz w:val="24"/>
          <w:szCs w:val="24"/>
          <w:lang w:eastAsia="en-GB"/>
        </w:rPr>
        <w:t>Efron</w:t>
      </w:r>
      <w:proofErr w:type="spellEnd"/>
      <w:r w:rsidRPr="00024CA7">
        <w:rPr>
          <w:rFonts w:ascii="Times New Roman" w:eastAsia="Times New Roman" w:hAnsi="Times New Roman" w:cs="Times New Roman"/>
          <w:sz w:val="24"/>
          <w:szCs w:val="24"/>
          <w:lang w:eastAsia="en-GB"/>
        </w:rPr>
        <w:t xml:space="preserve"> and </w:t>
      </w:r>
      <w:proofErr w:type="spellStart"/>
      <w:r w:rsidRPr="00024CA7">
        <w:rPr>
          <w:rFonts w:ascii="Times New Roman" w:eastAsia="Times New Roman" w:hAnsi="Times New Roman" w:cs="Times New Roman"/>
          <w:sz w:val="24"/>
          <w:szCs w:val="24"/>
          <w:lang w:eastAsia="en-GB"/>
        </w:rPr>
        <w:t>Tibshirani</w:t>
      </w:r>
      <w:proofErr w:type="spellEnd"/>
      <w:r w:rsidRPr="00024CA7">
        <w:rPr>
          <w:rFonts w:ascii="Times New Roman" w:eastAsia="Times New Roman" w:hAnsi="Times New Roman" w:cs="Times New Roman"/>
          <w:sz w:val="24"/>
          <w:szCs w:val="24"/>
          <w:lang w:eastAsia="en-GB"/>
        </w:rPr>
        <w:t>, 1993). Here the draws are resampled with replication, and the standard deviation of parameter estimates computed as the standard deviation of the distribution of resampled estimates. The 250 bootstrap samples were made by randomly selecting draws from the data set, sampling with replacement.</w:t>
      </w:r>
    </w:p>
    <w:p w14:paraId="63F4DCFE"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08729A57"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b/>
          <w:sz w:val="24"/>
          <w:szCs w:val="24"/>
          <w:lang w:eastAsia="en-GB"/>
        </w:rPr>
        <w:t>References</w:t>
      </w:r>
    </w:p>
    <w:p w14:paraId="2F97C3FD" w14:textId="00287F3D"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Baker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McHale</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I</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(2009). Modelling the probability distribution of prize winnings in the UK National Lottery: consequences of conscious selection</w:t>
      </w:r>
      <w:r w:rsidRPr="00024CA7">
        <w:rPr>
          <w:rFonts w:ascii="Times New Roman" w:eastAsia="Times New Roman" w:hAnsi="Times New Roman" w:cs="Times New Roman"/>
          <w:i/>
          <w:sz w:val="24"/>
          <w:szCs w:val="24"/>
          <w:lang w:eastAsia="en-GB"/>
        </w:rPr>
        <w:t xml:space="preserve">. </w:t>
      </w:r>
      <w:r w:rsidRPr="00024CA7">
        <w:rPr>
          <w:rFonts w:ascii="Times New Roman" w:eastAsia="Times New Roman" w:hAnsi="Times New Roman" w:cs="Times New Roman"/>
          <w:sz w:val="24"/>
          <w:szCs w:val="24"/>
          <w:lang w:eastAsia="en-GB"/>
        </w:rPr>
        <w:t xml:space="preserve">Journal of the Royal Statistical Society, Series </w:t>
      </w:r>
      <w:proofErr w:type="gramStart"/>
      <w:r w:rsidRPr="00024CA7">
        <w:rPr>
          <w:rFonts w:ascii="Times New Roman" w:eastAsia="Times New Roman" w:hAnsi="Times New Roman" w:cs="Times New Roman"/>
          <w:sz w:val="24"/>
          <w:szCs w:val="24"/>
          <w:lang w:eastAsia="en-GB"/>
        </w:rPr>
        <w:t>A</w:t>
      </w:r>
      <w:proofErr w:type="gramEnd"/>
      <w:r w:rsidRPr="00024CA7">
        <w:rPr>
          <w:rFonts w:ascii="Times New Roman" w:eastAsia="Times New Roman" w:hAnsi="Times New Roman" w:cs="Times New Roman"/>
          <w:sz w:val="24"/>
          <w:szCs w:val="24"/>
          <w:lang w:eastAsia="en-GB"/>
        </w:rPr>
        <w:t xml:space="preserve"> 172(4): 813-834.</w:t>
      </w:r>
    </w:p>
    <w:p w14:paraId="6C468637"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210669CB" w14:textId="2CA5F8B0"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bCs/>
          <w:sz w:val="24"/>
          <w:szCs w:val="24"/>
          <w:lang w:eastAsia="en-GB"/>
        </w:rPr>
      </w:pPr>
      <w:proofErr w:type="spellStart"/>
      <w:r w:rsidRPr="00E53FFB">
        <w:rPr>
          <w:rFonts w:ascii="Times New Roman" w:eastAsia="Times New Roman" w:hAnsi="Times New Roman" w:cs="Times New Roman"/>
          <w:bCs/>
          <w:sz w:val="24"/>
          <w:szCs w:val="24"/>
          <w:lang w:eastAsia="en-GB"/>
        </w:rPr>
        <w:t>Brunk</w:t>
      </w:r>
      <w:proofErr w:type="spellEnd"/>
      <w:r w:rsidR="00F45AE9">
        <w:rPr>
          <w:rFonts w:ascii="Times New Roman" w:eastAsia="Times New Roman" w:hAnsi="Times New Roman" w:cs="Times New Roman"/>
          <w:bCs/>
          <w:sz w:val="24"/>
          <w:szCs w:val="24"/>
          <w:lang w:eastAsia="en-GB"/>
        </w:rPr>
        <w:t>,</w:t>
      </w:r>
      <w:r w:rsidRPr="00E53FFB">
        <w:rPr>
          <w:rFonts w:ascii="Times New Roman" w:eastAsia="Times New Roman" w:hAnsi="Times New Roman" w:cs="Times New Roman"/>
          <w:bCs/>
          <w:sz w:val="24"/>
          <w:szCs w:val="24"/>
          <w:lang w:eastAsia="en-GB"/>
        </w:rPr>
        <w:t xml:space="preserve"> G</w:t>
      </w:r>
      <w:r w:rsidR="00F45AE9">
        <w:rPr>
          <w:rFonts w:ascii="Times New Roman" w:eastAsia="Times New Roman" w:hAnsi="Times New Roman" w:cs="Times New Roman"/>
          <w:bCs/>
          <w:sz w:val="24"/>
          <w:szCs w:val="24"/>
          <w:lang w:eastAsia="en-GB"/>
        </w:rPr>
        <w:t>.</w:t>
      </w:r>
      <w:r w:rsidRPr="00E53FFB">
        <w:rPr>
          <w:rFonts w:ascii="Times New Roman" w:eastAsia="Times New Roman" w:hAnsi="Times New Roman" w:cs="Times New Roman"/>
          <w:bCs/>
          <w:sz w:val="24"/>
          <w:szCs w:val="24"/>
          <w:lang w:eastAsia="en-GB"/>
        </w:rPr>
        <w:t xml:space="preserve"> G</w:t>
      </w:r>
      <w:r w:rsidR="00F45AE9">
        <w:rPr>
          <w:rFonts w:ascii="Times New Roman" w:eastAsia="Times New Roman" w:hAnsi="Times New Roman" w:cs="Times New Roman"/>
          <w:bCs/>
          <w:sz w:val="24"/>
          <w:szCs w:val="24"/>
          <w:lang w:eastAsia="en-GB"/>
        </w:rPr>
        <w:t>.</w:t>
      </w:r>
      <w:r w:rsidRPr="00E53FFB">
        <w:rPr>
          <w:rFonts w:ascii="Times New Roman" w:eastAsia="Times New Roman" w:hAnsi="Times New Roman" w:cs="Times New Roman"/>
          <w:bCs/>
          <w:sz w:val="24"/>
          <w:szCs w:val="24"/>
          <w:lang w:eastAsia="en-GB"/>
        </w:rPr>
        <w:t xml:space="preserve"> (1981). A test of the Friedman-Savage gambling model. Quarterly Journal of Economics, 96(2): 341-348.</w:t>
      </w:r>
    </w:p>
    <w:p w14:paraId="0E156259"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b/>
          <w:bCs/>
          <w:sz w:val="24"/>
          <w:szCs w:val="24"/>
          <w:lang w:eastAsia="en-GB"/>
        </w:rPr>
      </w:pPr>
    </w:p>
    <w:p w14:paraId="656A9C63" w14:textId="69A6FB15"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Cook</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P</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w:t>
      </w:r>
      <w:proofErr w:type="spellStart"/>
      <w:r w:rsidRPr="00024CA7">
        <w:rPr>
          <w:rFonts w:ascii="Times New Roman" w:eastAsia="Times New Roman" w:hAnsi="Times New Roman" w:cs="Times New Roman"/>
          <w:sz w:val="24"/>
          <w:szCs w:val="24"/>
          <w:lang w:eastAsia="en-GB"/>
        </w:rPr>
        <w:t>Clotfelter</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C</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(1993). The peculiar scale economies of lotto. American Economic Review 83(3): 634-643.</w:t>
      </w:r>
    </w:p>
    <w:p w14:paraId="45FE7AAD"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EB50A3A" w14:textId="5209EE0E"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spellStart"/>
      <w:r w:rsidRPr="00024CA7">
        <w:rPr>
          <w:rFonts w:ascii="Times New Roman" w:eastAsia="Times New Roman" w:hAnsi="Times New Roman" w:cs="Times New Roman"/>
          <w:sz w:val="24"/>
          <w:szCs w:val="24"/>
          <w:lang w:eastAsia="en-GB"/>
        </w:rPr>
        <w:t>Efron</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B</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w:t>
      </w:r>
      <w:proofErr w:type="spellStart"/>
      <w:r w:rsidRPr="00024CA7">
        <w:rPr>
          <w:rFonts w:ascii="Times New Roman" w:eastAsia="Times New Roman" w:hAnsi="Times New Roman" w:cs="Times New Roman"/>
          <w:sz w:val="24"/>
          <w:szCs w:val="24"/>
          <w:lang w:eastAsia="en-GB"/>
        </w:rPr>
        <w:t>Tibshirani</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(1993). An Introduction to the Bootstrap. Chapman and Wiley: New York.</w:t>
      </w:r>
    </w:p>
    <w:p w14:paraId="12562293"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0D790A2B" w14:textId="7A2E4532" w:rsidR="00D2356F" w:rsidRPr="00024CA7" w:rsidRDefault="00CE1D29"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Farrell</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L</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w:t>
      </w:r>
      <w:proofErr w:type="spellStart"/>
      <w:r w:rsidRPr="00024CA7">
        <w:rPr>
          <w:rFonts w:ascii="Times New Roman" w:eastAsia="Times New Roman" w:hAnsi="Times New Roman" w:cs="Times New Roman"/>
          <w:sz w:val="24"/>
          <w:szCs w:val="24"/>
          <w:lang w:eastAsia="en-GB"/>
        </w:rPr>
        <w:t>Morgenroth</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E</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w:t>
      </w:r>
      <w:r w:rsidR="00D2356F" w:rsidRPr="00024CA7">
        <w:rPr>
          <w:rFonts w:ascii="Times New Roman" w:eastAsia="Times New Roman" w:hAnsi="Times New Roman" w:cs="Times New Roman"/>
          <w:sz w:val="24"/>
          <w:szCs w:val="24"/>
          <w:lang w:eastAsia="en-GB"/>
        </w:rPr>
        <w:t>Walker I</w:t>
      </w:r>
      <w:r w:rsidR="00F45AE9">
        <w:rPr>
          <w:rFonts w:ascii="Times New Roman" w:eastAsia="Times New Roman" w:hAnsi="Times New Roman" w:cs="Times New Roman"/>
          <w:sz w:val="24"/>
          <w:szCs w:val="24"/>
          <w:lang w:eastAsia="en-GB"/>
        </w:rPr>
        <w:t>.</w:t>
      </w:r>
      <w:r w:rsidR="00D2356F" w:rsidRPr="00024CA7">
        <w:rPr>
          <w:rFonts w:ascii="Times New Roman" w:eastAsia="Times New Roman" w:hAnsi="Times New Roman" w:cs="Times New Roman"/>
          <w:sz w:val="24"/>
          <w:szCs w:val="24"/>
          <w:lang w:eastAsia="en-GB"/>
        </w:rPr>
        <w:t xml:space="preserve"> (1999). A time series analysis of U.K. lottery sales: Long and short run price elasticities. Oxford Bulletin of Economics and Statistics 61(4): 513-26.</w:t>
      </w:r>
    </w:p>
    <w:p w14:paraId="7787BFE7"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2DD9E82C" w14:textId="34C20B2B"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lastRenderedPageBreak/>
        <w:t>Forrest</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D</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Gulley</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O</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D</w:t>
      </w:r>
      <w:r w:rsidR="00F45AE9">
        <w:rPr>
          <w:rFonts w:ascii="Times New Roman" w:eastAsia="Times New Roman" w:hAnsi="Times New Roman" w:cs="Times New Roman"/>
          <w:sz w:val="24"/>
          <w:szCs w:val="24"/>
          <w:lang w:eastAsia="en-GB"/>
        </w:rPr>
        <w:t>.</w:t>
      </w:r>
      <w:r w:rsidR="00CE1D29" w:rsidRPr="00024CA7">
        <w:rPr>
          <w:rFonts w:ascii="Times New Roman" w:eastAsia="Times New Roman" w:hAnsi="Times New Roman" w:cs="Times New Roman"/>
          <w:sz w:val="24"/>
          <w:szCs w:val="24"/>
          <w:lang w:eastAsia="en-GB"/>
        </w:rPr>
        <w:t xml:space="preserve"> and </w:t>
      </w:r>
      <w:r w:rsidRPr="00024CA7">
        <w:rPr>
          <w:rFonts w:ascii="Times New Roman" w:eastAsia="Times New Roman" w:hAnsi="Times New Roman" w:cs="Times New Roman"/>
          <w:sz w:val="24"/>
          <w:szCs w:val="24"/>
          <w:lang w:eastAsia="en-GB"/>
        </w:rPr>
        <w:t>Simmons</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(2000). Testing for rational expectations in the UK National Lottery. </w:t>
      </w:r>
      <w:r w:rsidRPr="00024CA7">
        <w:rPr>
          <w:rFonts w:ascii="Times New Roman" w:eastAsia="Times New Roman" w:hAnsi="Times New Roman" w:cs="Times New Roman"/>
          <w:iCs/>
          <w:sz w:val="24"/>
          <w:szCs w:val="24"/>
          <w:lang w:eastAsia="en-GB"/>
        </w:rPr>
        <w:t>Applied Economics</w:t>
      </w:r>
      <w:r w:rsidRPr="00024CA7">
        <w:rPr>
          <w:rFonts w:ascii="Times New Roman" w:eastAsia="Times New Roman" w:hAnsi="Times New Roman" w:cs="Times New Roman"/>
          <w:i/>
          <w:iCs/>
          <w:sz w:val="24"/>
          <w:szCs w:val="24"/>
          <w:lang w:eastAsia="en-GB"/>
        </w:rPr>
        <w:t xml:space="preserve"> </w:t>
      </w:r>
      <w:r w:rsidRPr="00024CA7">
        <w:rPr>
          <w:rFonts w:ascii="Times New Roman" w:eastAsia="Times New Roman" w:hAnsi="Times New Roman" w:cs="Times New Roman"/>
          <w:bCs/>
          <w:sz w:val="24"/>
          <w:szCs w:val="24"/>
          <w:lang w:eastAsia="en-GB"/>
        </w:rPr>
        <w:t>32(3)</w:t>
      </w:r>
      <w:r w:rsidRPr="00024CA7">
        <w:rPr>
          <w:rFonts w:ascii="Times New Roman" w:eastAsia="Times New Roman" w:hAnsi="Times New Roman" w:cs="Times New Roman"/>
          <w:sz w:val="24"/>
          <w:szCs w:val="24"/>
          <w:lang w:eastAsia="en-GB"/>
        </w:rPr>
        <w:t xml:space="preserve">: 315-326. </w:t>
      </w:r>
    </w:p>
    <w:p w14:paraId="1BAC9F27"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862535D" w14:textId="2EBFC4F1"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Friedman</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M</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Savage</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L</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J</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(1948). The utility analysis of choices involving risk. </w:t>
      </w:r>
      <w:r w:rsidRPr="00024CA7">
        <w:rPr>
          <w:rFonts w:ascii="Times New Roman" w:eastAsia="Times New Roman" w:hAnsi="Times New Roman" w:cs="Times New Roman"/>
          <w:iCs/>
          <w:sz w:val="24"/>
          <w:szCs w:val="24"/>
          <w:lang w:eastAsia="en-GB"/>
        </w:rPr>
        <w:t xml:space="preserve">Journal of Political Economy </w:t>
      </w:r>
      <w:r w:rsidRPr="00024CA7">
        <w:rPr>
          <w:rFonts w:ascii="Times New Roman" w:eastAsia="Times New Roman" w:hAnsi="Times New Roman" w:cs="Times New Roman"/>
          <w:bCs/>
          <w:sz w:val="24"/>
          <w:szCs w:val="24"/>
          <w:lang w:eastAsia="en-GB"/>
        </w:rPr>
        <w:t>56(4)</w:t>
      </w:r>
      <w:r w:rsidRPr="00024CA7">
        <w:rPr>
          <w:rFonts w:ascii="Times New Roman" w:eastAsia="Times New Roman" w:hAnsi="Times New Roman" w:cs="Times New Roman"/>
          <w:sz w:val="24"/>
          <w:szCs w:val="24"/>
          <w:lang w:eastAsia="en-GB"/>
        </w:rPr>
        <w:t xml:space="preserve">: 279-304. </w:t>
      </w:r>
    </w:p>
    <w:p w14:paraId="7F24F976"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8832C89" w14:textId="425089F8"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spellStart"/>
      <w:r w:rsidRPr="00024CA7">
        <w:rPr>
          <w:rFonts w:ascii="Times New Roman" w:eastAsia="Times New Roman" w:hAnsi="Times New Roman" w:cs="Times New Roman"/>
          <w:sz w:val="24"/>
          <w:szCs w:val="24"/>
          <w:lang w:eastAsia="en-GB"/>
        </w:rPr>
        <w:t>Golec</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J</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Tamarkin</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M</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(1998). Bettors love skewness, not risk, at the horse track. </w:t>
      </w:r>
      <w:r w:rsidRPr="00024CA7">
        <w:rPr>
          <w:rFonts w:ascii="Times New Roman" w:eastAsia="Times New Roman" w:hAnsi="Times New Roman" w:cs="Times New Roman"/>
          <w:iCs/>
          <w:sz w:val="24"/>
          <w:szCs w:val="24"/>
          <w:lang w:eastAsia="en-GB"/>
        </w:rPr>
        <w:t>Journal of Political Economy</w:t>
      </w:r>
      <w:r w:rsidRPr="00024CA7">
        <w:rPr>
          <w:rFonts w:ascii="Times New Roman" w:eastAsia="Times New Roman" w:hAnsi="Times New Roman" w:cs="Times New Roman"/>
          <w:sz w:val="24"/>
          <w:szCs w:val="24"/>
          <w:lang w:eastAsia="en-GB"/>
        </w:rPr>
        <w:t xml:space="preserve"> </w:t>
      </w:r>
      <w:r w:rsidRPr="00024CA7">
        <w:rPr>
          <w:rFonts w:ascii="Times New Roman" w:eastAsia="Times New Roman" w:hAnsi="Times New Roman" w:cs="Times New Roman"/>
          <w:iCs/>
          <w:sz w:val="24"/>
          <w:szCs w:val="24"/>
          <w:lang w:eastAsia="en-GB"/>
        </w:rPr>
        <w:t>106</w:t>
      </w:r>
      <w:r w:rsidRPr="00024CA7">
        <w:rPr>
          <w:rFonts w:ascii="Times New Roman" w:eastAsia="Times New Roman" w:hAnsi="Times New Roman" w:cs="Times New Roman"/>
          <w:sz w:val="24"/>
          <w:szCs w:val="24"/>
          <w:lang w:eastAsia="en-GB"/>
        </w:rPr>
        <w:t>(1): 205-225.</w:t>
      </w:r>
    </w:p>
    <w:p w14:paraId="6B506998"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06EFE6A8" w14:textId="26C9CAE2"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Greene</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W</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(2008). </w:t>
      </w:r>
      <w:r w:rsidRPr="00024CA7">
        <w:rPr>
          <w:rFonts w:ascii="Times New Roman" w:eastAsia="Times New Roman" w:hAnsi="Times New Roman" w:cs="Times New Roman"/>
          <w:iCs/>
          <w:sz w:val="24"/>
          <w:szCs w:val="24"/>
          <w:lang w:eastAsia="en-GB"/>
        </w:rPr>
        <w:t>Econometric Analysis</w:t>
      </w:r>
      <w:r w:rsidRPr="00024CA7">
        <w:rPr>
          <w:rFonts w:ascii="Times New Roman" w:eastAsia="Times New Roman" w:hAnsi="Times New Roman" w:cs="Times New Roman"/>
          <w:sz w:val="24"/>
          <w:szCs w:val="24"/>
          <w:lang w:eastAsia="en-GB"/>
        </w:rPr>
        <w:t>, 6</w:t>
      </w:r>
      <w:r w:rsidRPr="00024CA7">
        <w:rPr>
          <w:rFonts w:ascii="Times New Roman" w:eastAsia="Times New Roman" w:hAnsi="Times New Roman" w:cs="Times New Roman"/>
          <w:sz w:val="24"/>
          <w:szCs w:val="24"/>
          <w:vertAlign w:val="superscript"/>
          <w:lang w:eastAsia="en-GB"/>
        </w:rPr>
        <w:t>th</w:t>
      </w:r>
      <w:r w:rsidRPr="00024CA7">
        <w:rPr>
          <w:rFonts w:ascii="Times New Roman" w:eastAsia="Times New Roman" w:hAnsi="Times New Roman" w:cs="Times New Roman"/>
          <w:sz w:val="24"/>
          <w:szCs w:val="24"/>
          <w:lang w:eastAsia="en-GB"/>
        </w:rPr>
        <w:t xml:space="preserve"> ed. Pearson Prentice Hall: New Jersey. </w:t>
      </w:r>
    </w:p>
    <w:p w14:paraId="3C706704"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3E0B9FDD" w14:textId="0C1384B0"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Gulley</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O</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D</w:t>
      </w:r>
      <w:r w:rsidR="00F45AE9">
        <w:rPr>
          <w:rFonts w:ascii="Times New Roman" w:eastAsia="Times New Roman" w:hAnsi="Times New Roman" w:cs="Times New Roman"/>
          <w:sz w:val="24"/>
          <w:szCs w:val="24"/>
          <w:lang w:eastAsia="en-GB"/>
        </w:rPr>
        <w:t>.</w:t>
      </w:r>
      <w:r w:rsidR="00CE1D29" w:rsidRPr="00024CA7">
        <w:rPr>
          <w:rFonts w:ascii="Times New Roman" w:eastAsia="Times New Roman" w:hAnsi="Times New Roman" w:cs="Times New Roman"/>
          <w:sz w:val="24"/>
          <w:szCs w:val="24"/>
          <w:lang w:eastAsia="en-GB"/>
        </w:rPr>
        <w:t xml:space="preserve"> and </w:t>
      </w:r>
      <w:r w:rsidRPr="00024CA7">
        <w:rPr>
          <w:rFonts w:ascii="Times New Roman" w:eastAsia="Times New Roman" w:hAnsi="Times New Roman" w:cs="Times New Roman"/>
          <w:sz w:val="24"/>
          <w:szCs w:val="24"/>
          <w:lang w:eastAsia="en-GB"/>
        </w:rPr>
        <w:t>Scott</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Jr F</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(1993). The demand for wagering on state-operated lotto games. National Tax Journal 46(1): 13-22.</w:t>
      </w:r>
    </w:p>
    <w:p w14:paraId="5F00B3EE"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03DB9A9E" w14:textId="249F626A"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Kim</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S. and Kim</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H. (2016). A new metric of absolute percentage error for intermittent demand forecasts, International Journal of Forecasting, 32(3): 669-679.</w:t>
      </w:r>
    </w:p>
    <w:p w14:paraId="1AC73FB2"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68E34E27" w14:textId="41105B9A"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Matheson</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V</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Grote</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K</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(2003). Jacking up the jackpot: Are lotto consumers fooled by annuity payments? </w:t>
      </w:r>
      <w:r w:rsidRPr="00024CA7">
        <w:rPr>
          <w:rFonts w:ascii="Times New Roman" w:eastAsia="Times New Roman" w:hAnsi="Times New Roman" w:cs="Times New Roman"/>
          <w:iCs/>
          <w:sz w:val="24"/>
          <w:szCs w:val="24"/>
          <w:lang w:eastAsia="en-GB"/>
        </w:rPr>
        <w:t xml:space="preserve">Public Finance Review </w:t>
      </w:r>
      <w:r w:rsidRPr="00024CA7">
        <w:rPr>
          <w:rFonts w:ascii="Times New Roman" w:eastAsia="Times New Roman" w:hAnsi="Times New Roman" w:cs="Times New Roman"/>
          <w:bCs/>
          <w:sz w:val="24"/>
          <w:szCs w:val="24"/>
          <w:lang w:eastAsia="en-GB"/>
        </w:rPr>
        <w:t>31(5)</w:t>
      </w:r>
      <w:r w:rsidRPr="00024CA7">
        <w:rPr>
          <w:rFonts w:ascii="Times New Roman" w:eastAsia="Times New Roman" w:hAnsi="Times New Roman" w:cs="Times New Roman"/>
          <w:sz w:val="24"/>
          <w:szCs w:val="24"/>
          <w:lang w:eastAsia="en-GB"/>
        </w:rPr>
        <w:t>: 550-567.</w:t>
      </w:r>
    </w:p>
    <w:p w14:paraId="733A1ABC"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1720A612" w14:textId="5A02217A"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Murphy</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K</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w:t>
      </w:r>
      <w:proofErr w:type="spellStart"/>
      <w:r w:rsidRPr="00024CA7">
        <w:rPr>
          <w:rFonts w:ascii="Times New Roman" w:eastAsia="Times New Roman" w:hAnsi="Times New Roman" w:cs="Times New Roman"/>
          <w:sz w:val="24"/>
          <w:szCs w:val="24"/>
          <w:lang w:eastAsia="en-GB"/>
        </w:rPr>
        <w:t>Topel</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(2002). Estimation and inference in two-step econometric models. Journal of Economics and Business 20(1): 88-97.</w:t>
      </w:r>
    </w:p>
    <w:p w14:paraId="5A8FB91C"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56BD4654" w14:textId="71409C05"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roofErr w:type="spellStart"/>
      <w:r w:rsidRPr="00024CA7">
        <w:rPr>
          <w:rFonts w:ascii="Times New Roman" w:eastAsia="Times New Roman" w:hAnsi="Times New Roman" w:cs="Times New Roman"/>
          <w:sz w:val="24"/>
          <w:szCs w:val="24"/>
          <w:lang w:eastAsia="en-GB"/>
        </w:rPr>
        <w:t>Nelder</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J</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Mead</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(1965). A </w:t>
      </w:r>
      <w:proofErr w:type="spellStart"/>
      <w:r w:rsidRPr="00024CA7">
        <w:rPr>
          <w:rFonts w:ascii="Times New Roman" w:eastAsia="Times New Roman" w:hAnsi="Times New Roman" w:cs="Times New Roman"/>
          <w:sz w:val="24"/>
          <w:szCs w:val="24"/>
          <w:lang w:eastAsia="en-GB"/>
        </w:rPr>
        <w:t>simplex</w:t>
      </w:r>
      <w:proofErr w:type="spellEnd"/>
      <w:r w:rsidRPr="00024CA7">
        <w:rPr>
          <w:rFonts w:ascii="Times New Roman" w:eastAsia="Times New Roman" w:hAnsi="Times New Roman" w:cs="Times New Roman"/>
          <w:sz w:val="24"/>
          <w:szCs w:val="24"/>
          <w:lang w:eastAsia="en-GB"/>
        </w:rPr>
        <w:t xml:space="preserve"> method for function minimisation. Computer Journal 7(4): 308-313.</w:t>
      </w:r>
    </w:p>
    <w:p w14:paraId="363FF895"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4F302D77"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 xml:space="preserve">Pérez, L. and Humphreys, B. (2013). The ‘who and why’ of lottery: Empirical highlights from the seminal economic literature. Journal of Economic Surveys 27(5): 915-940. </w:t>
      </w:r>
    </w:p>
    <w:p w14:paraId="064D170F"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567A5258" w14:textId="026DC596"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Press</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W</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w:t>
      </w:r>
      <w:proofErr w:type="spellStart"/>
      <w:r w:rsidRPr="00024CA7">
        <w:rPr>
          <w:rFonts w:ascii="Times New Roman" w:eastAsia="Times New Roman" w:hAnsi="Times New Roman" w:cs="Times New Roman"/>
          <w:sz w:val="24"/>
          <w:szCs w:val="24"/>
          <w:lang w:eastAsia="en-GB"/>
        </w:rPr>
        <w:t>Teukolsky</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S</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w:t>
      </w:r>
      <w:proofErr w:type="spellStart"/>
      <w:r w:rsidRPr="00024CA7">
        <w:rPr>
          <w:rFonts w:ascii="Times New Roman" w:eastAsia="Times New Roman" w:hAnsi="Times New Roman" w:cs="Times New Roman"/>
          <w:sz w:val="24"/>
          <w:szCs w:val="24"/>
          <w:lang w:eastAsia="en-GB"/>
        </w:rPr>
        <w:t>Vetterling</w:t>
      </w:r>
      <w:proofErr w:type="spellEnd"/>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W</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Flannery</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B</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(2007). </w:t>
      </w:r>
      <w:r w:rsidRPr="00024CA7">
        <w:rPr>
          <w:rFonts w:ascii="Times New Roman" w:eastAsia="Times New Roman" w:hAnsi="Times New Roman" w:cs="Times New Roman"/>
          <w:iCs/>
          <w:sz w:val="24"/>
          <w:szCs w:val="24"/>
          <w:lang w:eastAsia="en-GB"/>
        </w:rPr>
        <w:t>Numerical Recipes: the Art of Scientific Computing</w:t>
      </w:r>
      <w:r w:rsidRPr="00024CA7">
        <w:rPr>
          <w:rFonts w:ascii="Times New Roman" w:eastAsia="Times New Roman" w:hAnsi="Times New Roman" w:cs="Times New Roman"/>
          <w:sz w:val="24"/>
          <w:szCs w:val="24"/>
          <w:lang w:eastAsia="en-GB"/>
        </w:rPr>
        <w:t xml:space="preserve">. Cambridge University Press: Cambridge. </w:t>
      </w:r>
    </w:p>
    <w:p w14:paraId="2DB5E724"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36711C82" w14:textId="4E31F6EB"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iCs/>
          <w:sz w:val="24"/>
          <w:szCs w:val="24"/>
          <w:lang w:eastAsia="en-GB"/>
        </w:rPr>
      </w:pPr>
      <w:r w:rsidRPr="00024CA7">
        <w:rPr>
          <w:rFonts w:ascii="Times New Roman" w:eastAsia="Times New Roman" w:hAnsi="Times New Roman" w:cs="Times New Roman"/>
          <w:iCs/>
          <w:sz w:val="24"/>
          <w:szCs w:val="24"/>
          <w:lang w:eastAsia="en-GB"/>
        </w:rPr>
        <w:t>Sargent, T.J. (2008). ‘Rational Expectations’. In D.R. Henderson (ed.), </w:t>
      </w:r>
      <w:r w:rsidRPr="00024CA7">
        <w:rPr>
          <w:rFonts w:ascii="Times New Roman" w:eastAsia="Times New Roman" w:hAnsi="Times New Roman" w:cs="Times New Roman"/>
          <w:i/>
          <w:iCs/>
          <w:sz w:val="24"/>
          <w:szCs w:val="24"/>
          <w:lang w:eastAsia="en-GB"/>
        </w:rPr>
        <w:t xml:space="preserve">Concise </w:t>
      </w:r>
      <w:proofErr w:type="spellStart"/>
      <w:r w:rsidRPr="00024CA7">
        <w:rPr>
          <w:rFonts w:ascii="Times New Roman" w:eastAsia="Times New Roman" w:hAnsi="Times New Roman" w:cs="Times New Roman"/>
          <w:i/>
          <w:iCs/>
          <w:sz w:val="24"/>
          <w:szCs w:val="24"/>
          <w:lang w:eastAsia="en-GB"/>
        </w:rPr>
        <w:t>Encyclopedia</w:t>
      </w:r>
      <w:proofErr w:type="spellEnd"/>
      <w:r w:rsidRPr="00024CA7">
        <w:rPr>
          <w:rFonts w:ascii="Times New Roman" w:eastAsia="Times New Roman" w:hAnsi="Times New Roman" w:cs="Times New Roman"/>
          <w:i/>
          <w:iCs/>
          <w:sz w:val="24"/>
          <w:szCs w:val="24"/>
          <w:lang w:eastAsia="en-GB"/>
        </w:rPr>
        <w:t xml:space="preserve"> of Economics</w:t>
      </w:r>
      <w:r w:rsidRPr="00024CA7">
        <w:rPr>
          <w:rFonts w:ascii="Times New Roman" w:eastAsia="Times New Roman" w:hAnsi="Times New Roman" w:cs="Times New Roman"/>
          <w:iCs/>
          <w:sz w:val="24"/>
          <w:szCs w:val="24"/>
          <w:lang w:eastAsia="en-GB"/>
        </w:rPr>
        <w:t xml:space="preserve"> (2nd </w:t>
      </w:r>
      <w:proofErr w:type="gramStart"/>
      <w:r w:rsidRPr="00024CA7">
        <w:rPr>
          <w:rFonts w:ascii="Times New Roman" w:eastAsia="Times New Roman" w:hAnsi="Times New Roman" w:cs="Times New Roman"/>
          <w:iCs/>
          <w:sz w:val="24"/>
          <w:szCs w:val="24"/>
          <w:lang w:eastAsia="en-GB"/>
        </w:rPr>
        <w:t>ed</w:t>
      </w:r>
      <w:proofErr w:type="gramEnd"/>
      <w:r w:rsidRPr="00024CA7">
        <w:rPr>
          <w:rFonts w:ascii="Times New Roman" w:eastAsia="Times New Roman" w:hAnsi="Times New Roman" w:cs="Times New Roman"/>
          <w:iCs/>
          <w:sz w:val="24"/>
          <w:szCs w:val="24"/>
          <w:lang w:eastAsia="en-GB"/>
        </w:rPr>
        <w:t>.). Indianapolis: Library of Economics and Liberty.</w:t>
      </w:r>
      <w:r w:rsidRPr="00024CA7">
        <w:rPr>
          <w:rFonts w:ascii="Times New Roman" w:eastAsia="Times New Roman" w:hAnsi="Times New Roman" w:cs="Times New Roman"/>
          <w:sz w:val="24"/>
          <w:szCs w:val="24"/>
          <w:lang w:eastAsia="en-GB"/>
        </w:rPr>
        <w:t xml:space="preserve"> </w:t>
      </w:r>
      <w:r w:rsidRPr="00024CA7">
        <w:rPr>
          <w:rFonts w:ascii="Times New Roman" w:eastAsia="Times New Roman" w:hAnsi="Times New Roman" w:cs="Times New Roman"/>
          <w:iCs/>
          <w:sz w:val="24"/>
          <w:szCs w:val="24"/>
          <w:lang w:eastAsia="en-GB"/>
        </w:rPr>
        <w:lastRenderedPageBreak/>
        <w:t>http://www.econlib.org/library/Enc/RationalExpectations.html</w:t>
      </w:r>
    </w:p>
    <w:p w14:paraId="0E3B42A1"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iCs/>
          <w:sz w:val="24"/>
          <w:szCs w:val="24"/>
          <w:lang w:eastAsia="en-GB"/>
        </w:rPr>
      </w:pPr>
    </w:p>
    <w:p w14:paraId="2C5F6532" w14:textId="7EE2326C"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Scott</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Jr F</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Gulley</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O</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D</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(1995). Testing for efficiency in lotto markets. </w:t>
      </w:r>
      <w:r w:rsidRPr="00024CA7">
        <w:rPr>
          <w:rFonts w:ascii="Times New Roman" w:eastAsia="Times New Roman" w:hAnsi="Times New Roman" w:cs="Times New Roman"/>
          <w:iCs/>
          <w:sz w:val="24"/>
          <w:szCs w:val="24"/>
          <w:lang w:eastAsia="en-GB"/>
        </w:rPr>
        <w:t xml:space="preserve">Economic Inquiry </w:t>
      </w:r>
      <w:r w:rsidRPr="00024CA7">
        <w:rPr>
          <w:rFonts w:ascii="Times New Roman" w:eastAsia="Times New Roman" w:hAnsi="Times New Roman" w:cs="Times New Roman"/>
          <w:bCs/>
          <w:sz w:val="24"/>
          <w:szCs w:val="24"/>
          <w:lang w:eastAsia="en-GB"/>
        </w:rPr>
        <w:t>33(2)</w:t>
      </w:r>
      <w:r w:rsidRPr="00024CA7">
        <w:rPr>
          <w:rFonts w:ascii="Times New Roman" w:eastAsia="Times New Roman" w:hAnsi="Times New Roman" w:cs="Times New Roman"/>
          <w:sz w:val="24"/>
          <w:szCs w:val="24"/>
          <w:lang w:eastAsia="en-GB"/>
        </w:rPr>
        <w:t xml:space="preserve">: 175-188.  </w:t>
      </w:r>
    </w:p>
    <w:p w14:paraId="62B9EAF4" w14:textId="77777777" w:rsidR="00D2356F" w:rsidRPr="00024CA7" w:rsidRDefault="00D2356F" w:rsidP="00024CA7">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p>
    <w:p w14:paraId="33CA2890" w14:textId="65237F31" w:rsidR="00F06A3A" w:rsidRPr="005F1F43" w:rsidRDefault="00D2356F" w:rsidP="005F1F43">
      <w:pPr>
        <w:widowControl w:val="0"/>
        <w:autoSpaceDE w:val="0"/>
        <w:autoSpaceDN w:val="0"/>
        <w:adjustRightInd w:val="0"/>
        <w:spacing w:after="0" w:line="360" w:lineRule="auto"/>
        <w:ind w:right="471"/>
        <w:rPr>
          <w:rFonts w:ascii="Times New Roman" w:eastAsia="Times New Roman" w:hAnsi="Times New Roman" w:cs="Times New Roman"/>
          <w:sz w:val="24"/>
          <w:szCs w:val="24"/>
          <w:lang w:eastAsia="en-GB"/>
        </w:rPr>
      </w:pPr>
      <w:r w:rsidRPr="00024CA7">
        <w:rPr>
          <w:rFonts w:ascii="Times New Roman" w:eastAsia="Times New Roman" w:hAnsi="Times New Roman" w:cs="Times New Roman"/>
          <w:sz w:val="24"/>
          <w:szCs w:val="24"/>
          <w:lang w:eastAsia="en-GB"/>
        </w:rPr>
        <w:t>Walker</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I</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and Young</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J</w:t>
      </w:r>
      <w:r w:rsidR="00F45AE9">
        <w:rPr>
          <w:rFonts w:ascii="Times New Roman" w:eastAsia="Times New Roman" w:hAnsi="Times New Roman" w:cs="Times New Roman"/>
          <w:sz w:val="24"/>
          <w:szCs w:val="24"/>
          <w:lang w:eastAsia="en-GB"/>
        </w:rPr>
        <w:t>.</w:t>
      </w:r>
      <w:r w:rsidRPr="00024CA7">
        <w:rPr>
          <w:rFonts w:ascii="Times New Roman" w:eastAsia="Times New Roman" w:hAnsi="Times New Roman" w:cs="Times New Roman"/>
          <w:sz w:val="24"/>
          <w:szCs w:val="24"/>
          <w:lang w:eastAsia="en-GB"/>
        </w:rPr>
        <w:t xml:space="preserve"> (2001). An economist’s guide to lottery design</w:t>
      </w:r>
      <w:r w:rsidRPr="00024CA7">
        <w:rPr>
          <w:rFonts w:ascii="Times New Roman" w:eastAsia="Times New Roman" w:hAnsi="Times New Roman" w:cs="Times New Roman"/>
          <w:i/>
          <w:sz w:val="24"/>
          <w:szCs w:val="24"/>
          <w:lang w:eastAsia="en-GB"/>
        </w:rPr>
        <w:t xml:space="preserve">. </w:t>
      </w:r>
      <w:r w:rsidRPr="00024CA7">
        <w:rPr>
          <w:rFonts w:ascii="Times New Roman" w:eastAsia="Times New Roman" w:hAnsi="Times New Roman" w:cs="Times New Roman"/>
          <w:iCs/>
          <w:sz w:val="24"/>
          <w:szCs w:val="24"/>
          <w:lang w:eastAsia="en-GB"/>
        </w:rPr>
        <w:t>Economic Journal 111(475):</w:t>
      </w:r>
      <w:r w:rsidRPr="00024CA7">
        <w:rPr>
          <w:rFonts w:ascii="Times New Roman" w:eastAsia="Times New Roman" w:hAnsi="Times New Roman" w:cs="Times New Roman"/>
          <w:sz w:val="24"/>
          <w:szCs w:val="24"/>
          <w:lang w:eastAsia="en-GB"/>
        </w:rPr>
        <w:t xml:space="preserve"> 700-722.</w:t>
      </w:r>
    </w:p>
    <w:sectPr w:rsidR="00F06A3A" w:rsidRPr="005F1F43" w:rsidSect="007B60B5">
      <w:headerReference w:type="default" r:id="rId32"/>
      <w:headerReference w:type="first" r:id="rId3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59DE80" w16cid:durableId="20608C06"/>
  <w16cid:commentId w16cid:paraId="13CB34DE" w16cid:durableId="20608CAB"/>
  <w16cid:commentId w16cid:paraId="7218F87F" w16cid:durableId="20608C07"/>
  <w16cid:commentId w16cid:paraId="41D85A6F" w16cid:durableId="2060950F"/>
  <w16cid:commentId w16cid:paraId="71CEF1F0" w16cid:durableId="206095B7"/>
  <w16cid:commentId w16cid:paraId="18D83E8A" w16cid:durableId="206095F5"/>
  <w16cid:commentId w16cid:paraId="164F3109" w16cid:durableId="2060ADA4"/>
  <w16cid:commentId w16cid:paraId="3A1475E6" w16cid:durableId="20608C08"/>
  <w16cid:commentId w16cid:paraId="7E0F8173" w16cid:durableId="2060AE42"/>
  <w16cid:commentId w16cid:paraId="36745730" w16cid:durableId="2060AEB9"/>
  <w16cid:commentId w16cid:paraId="136AA582" w16cid:durableId="2060B019"/>
  <w16cid:commentId w16cid:paraId="1BEA8834" w16cid:durableId="2060B13D"/>
  <w16cid:commentId w16cid:paraId="3B58ECB7" w16cid:durableId="2060B533"/>
  <w16cid:commentId w16cid:paraId="4FAC3624" w16cid:durableId="2060B607"/>
  <w16cid:commentId w16cid:paraId="4FCDE7E8" w16cid:durableId="2060B64C"/>
  <w16cid:commentId w16cid:paraId="52EDD589" w16cid:durableId="2060B70C"/>
  <w16cid:commentId w16cid:paraId="0FD2E147" w16cid:durableId="2060B73A"/>
  <w16cid:commentId w16cid:paraId="55F8BD9C" w16cid:durableId="2060B74A"/>
  <w16cid:commentId w16cid:paraId="65E63D06" w16cid:durableId="2060B85E"/>
  <w16cid:commentId w16cid:paraId="349A9D9D" w16cid:durableId="2060B892"/>
  <w16cid:commentId w16cid:paraId="33C118A7" w16cid:durableId="2060B8ED"/>
  <w16cid:commentId w16cid:paraId="4CC750AE" w16cid:durableId="2060B91E"/>
  <w16cid:commentId w16cid:paraId="35D2CE89" w16cid:durableId="2060B9AE"/>
  <w16cid:commentId w16cid:paraId="579931E8" w16cid:durableId="2060BA09"/>
  <w16cid:commentId w16cid:paraId="73608EA2" w16cid:durableId="2060BA51"/>
  <w16cid:commentId w16cid:paraId="3530DD54" w16cid:durableId="2060BA82"/>
  <w16cid:commentId w16cid:paraId="372D9C96" w16cid:durableId="2060BB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CA70C" w14:textId="77777777" w:rsidR="00CC31F2" w:rsidRDefault="00CC31F2" w:rsidP="00E85400">
      <w:pPr>
        <w:spacing w:after="0" w:line="240" w:lineRule="auto"/>
      </w:pPr>
      <w:r>
        <w:separator/>
      </w:r>
    </w:p>
  </w:endnote>
  <w:endnote w:type="continuationSeparator" w:id="0">
    <w:p w14:paraId="16A363AA" w14:textId="77777777" w:rsidR="00CC31F2" w:rsidRDefault="00CC31F2" w:rsidP="00E8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6A491" w14:textId="77777777" w:rsidR="00CC31F2" w:rsidRDefault="00CC31F2" w:rsidP="00E85400">
      <w:pPr>
        <w:spacing w:after="0" w:line="240" w:lineRule="auto"/>
      </w:pPr>
      <w:r>
        <w:separator/>
      </w:r>
    </w:p>
  </w:footnote>
  <w:footnote w:type="continuationSeparator" w:id="0">
    <w:p w14:paraId="2FF7E275" w14:textId="77777777" w:rsidR="00CC31F2" w:rsidRDefault="00CC31F2" w:rsidP="00E85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283636"/>
      <w:docPartObj>
        <w:docPartGallery w:val="Page Numbers (Top of Page)"/>
        <w:docPartUnique/>
      </w:docPartObj>
    </w:sdtPr>
    <w:sdtEndPr>
      <w:rPr>
        <w:rFonts w:ascii="Times New Roman" w:hAnsi="Times New Roman" w:cs="Times New Roman"/>
        <w:sz w:val="24"/>
        <w:szCs w:val="24"/>
      </w:rPr>
    </w:sdtEndPr>
    <w:sdtContent>
      <w:p w14:paraId="6FA62ADB" w14:textId="72AA4477" w:rsidR="00D023A3" w:rsidRPr="007B60B5" w:rsidRDefault="00D023A3">
        <w:pPr>
          <w:pStyle w:val="Header"/>
          <w:jc w:val="right"/>
          <w:rPr>
            <w:rFonts w:ascii="Times New Roman" w:hAnsi="Times New Roman" w:cs="Times New Roman"/>
            <w:sz w:val="24"/>
            <w:szCs w:val="24"/>
          </w:rPr>
        </w:pPr>
        <w:r w:rsidRPr="007B60B5">
          <w:rPr>
            <w:rFonts w:ascii="Times New Roman" w:hAnsi="Times New Roman" w:cs="Times New Roman"/>
            <w:sz w:val="24"/>
            <w:szCs w:val="24"/>
          </w:rPr>
          <w:fldChar w:fldCharType="begin"/>
        </w:r>
        <w:r w:rsidRPr="007B60B5">
          <w:rPr>
            <w:rFonts w:ascii="Times New Roman" w:hAnsi="Times New Roman" w:cs="Times New Roman"/>
            <w:sz w:val="24"/>
            <w:szCs w:val="24"/>
          </w:rPr>
          <w:instrText>PAGE   \* MERGEFORMAT</w:instrText>
        </w:r>
        <w:r w:rsidRPr="007B60B5">
          <w:rPr>
            <w:rFonts w:ascii="Times New Roman" w:hAnsi="Times New Roman" w:cs="Times New Roman"/>
            <w:sz w:val="24"/>
            <w:szCs w:val="24"/>
          </w:rPr>
          <w:fldChar w:fldCharType="separate"/>
        </w:r>
        <w:r w:rsidR="002A183A" w:rsidRPr="002A183A">
          <w:rPr>
            <w:rFonts w:ascii="Times New Roman" w:hAnsi="Times New Roman" w:cs="Times New Roman"/>
            <w:noProof/>
            <w:sz w:val="24"/>
            <w:szCs w:val="24"/>
            <w:lang w:val="es-ES"/>
          </w:rPr>
          <w:t>21</w:t>
        </w:r>
        <w:r w:rsidRPr="007B60B5">
          <w:rPr>
            <w:rFonts w:ascii="Times New Roman" w:hAnsi="Times New Roman" w:cs="Times New Roman"/>
            <w:sz w:val="24"/>
            <w:szCs w:val="24"/>
          </w:rPr>
          <w:fldChar w:fldCharType="end"/>
        </w:r>
      </w:p>
    </w:sdtContent>
  </w:sdt>
  <w:p w14:paraId="08FD24E0" w14:textId="77777777" w:rsidR="00D023A3" w:rsidRDefault="00D02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419528"/>
      <w:docPartObj>
        <w:docPartGallery w:val="Page Numbers (Top of Page)"/>
        <w:docPartUnique/>
      </w:docPartObj>
    </w:sdtPr>
    <w:sdtEndPr>
      <w:rPr>
        <w:rFonts w:ascii="Times New Roman" w:hAnsi="Times New Roman" w:cs="Times New Roman"/>
        <w:sz w:val="24"/>
        <w:szCs w:val="24"/>
      </w:rPr>
    </w:sdtEndPr>
    <w:sdtContent>
      <w:p w14:paraId="4E65A9F4" w14:textId="04BBAF7B" w:rsidR="00D023A3" w:rsidRPr="007B60B5" w:rsidRDefault="00D023A3">
        <w:pPr>
          <w:pStyle w:val="Header"/>
          <w:jc w:val="right"/>
          <w:rPr>
            <w:rFonts w:ascii="Times New Roman" w:hAnsi="Times New Roman" w:cs="Times New Roman"/>
            <w:sz w:val="24"/>
            <w:szCs w:val="24"/>
          </w:rPr>
        </w:pPr>
        <w:r w:rsidRPr="007B60B5">
          <w:rPr>
            <w:rFonts w:ascii="Times New Roman" w:hAnsi="Times New Roman" w:cs="Times New Roman"/>
            <w:sz w:val="24"/>
            <w:szCs w:val="24"/>
          </w:rPr>
          <w:fldChar w:fldCharType="begin"/>
        </w:r>
        <w:r w:rsidRPr="007B60B5">
          <w:rPr>
            <w:rFonts w:ascii="Times New Roman" w:hAnsi="Times New Roman" w:cs="Times New Roman"/>
            <w:sz w:val="24"/>
            <w:szCs w:val="24"/>
          </w:rPr>
          <w:instrText>PAGE   \* MERGEFORMAT</w:instrText>
        </w:r>
        <w:r w:rsidRPr="007B60B5">
          <w:rPr>
            <w:rFonts w:ascii="Times New Roman" w:hAnsi="Times New Roman" w:cs="Times New Roman"/>
            <w:sz w:val="24"/>
            <w:szCs w:val="24"/>
          </w:rPr>
          <w:fldChar w:fldCharType="separate"/>
        </w:r>
        <w:r w:rsidR="002A183A" w:rsidRPr="002A183A">
          <w:rPr>
            <w:rFonts w:ascii="Times New Roman" w:hAnsi="Times New Roman" w:cs="Times New Roman"/>
            <w:noProof/>
            <w:sz w:val="24"/>
            <w:szCs w:val="24"/>
            <w:lang w:val="es-ES"/>
          </w:rPr>
          <w:t>1</w:t>
        </w:r>
        <w:r w:rsidRPr="007B60B5">
          <w:rPr>
            <w:rFonts w:ascii="Times New Roman" w:hAnsi="Times New Roman" w:cs="Times New Roman"/>
            <w:sz w:val="24"/>
            <w:szCs w:val="24"/>
          </w:rPr>
          <w:fldChar w:fldCharType="end"/>
        </w:r>
      </w:p>
    </w:sdtContent>
  </w:sdt>
  <w:p w14:paraId="3BE88556" w14:textId="4E4AC4C1" w:rsidR="00D023A3" w:rsidRPr="00440A56" w:rsidRDefault="00D023A3" w:rsidP="00440A5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34BEE"/>
    <w:multiLevelType w:val="hybridMultilevel"/>
    <w:tmpl w:val="4EF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F060E"/>
    <w:multiLevelType w:val="multilevel"/>
    <w:tmpl w:val="0A2C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025D5E"/>
    <w:multiLevelType w:val="hybridMultilevel"/>
    <w:tmpl w:val="F0CC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49"/>
    <w:rsid w:val="00022B9E"/>
    <w:rsid w:val="00024CA7"/>
    <w:rsid w:val="00093788"/>
    <w:rsid w:val="000C0A0C"/>
    <w:rsid w:val="000C4E63"/>
    <w:rsid w:val="000E1649"/>
    <w:rsid w:val="00126849"/>
    <w:rsid w:val="001301EE"/>
    <w:rsid w:val="001626C7"/>
    <w:rsid w:val="001705EE"/>
    <w:rsid w:val="00182DCE"/>
    <w:rsid w:val="00183B6E"/>
    <w:rsid w:val="00192F67"/>
    <w:rsid w:val="0019528B"/>
    <w:rsid w:val="001C3E5E"/>
    <w:rsid w:val="001C4642"/>
    <w:rsid w:val="001D30BC"/>
    <w:rsid w:val="001D4946"/>
    <w:rsid w:val="001F3BBA"/>
    <w:rsid w:val="00214C89"/>
    <w:rsid w:val="00232914"/>
    <w:rsid w:val="00240EA7"/>
    <w:rsid w:val="00242062"/>
    <w:rsid w:val="002504A0"/>
    <w:rsid w:val="00294DD4"/>
    <w:rsid w:val="002A183A"/>
    <w:rsid w:val="002E28A3"/>
    <w:rsid w:val="00312660"/>
    <w:rsid w:val="00315F20"/>
    <w:rsid w:val="00365279"/>
    <w:rsid w:val="0038424D"/>
    <w:rsid w:val="00391048"/>
    <w:rsid w:val="003A5441"/>
    <w:rsid w:val="003A7699"/>
    <w:rsid w:val="003B41DF"/>
    <w:rsid w:val="003D047E"/>
    <w:rsid w:val="003D4B83"/>
    <w:rsid w:val="003E29B7"/>
    <w:rsid w:val="00407F42"/>
    <w:rsid w:val="004374AD"/>
    <w:rsid w:val="00437BFB"/>
    <w:rsid w:val="00440A56"/>
    <w:rsid w:val="0045241E"/>
    <w:rsid w:val="0045422E"/>
    <w:rsid w:val="00497EFE"/>
    <w:rsid w:val="004A5921"/>
    <w:rsid w:val="004B7D8D"/>
    <w:rsid w:val="004C30C4"/>
    <w:rsid w:val="00526D75"/>
    <w:rsid w:val="0057094C"/>
    <w:rsid w:val="00576B5A"/>
    <w:rsid w:val="005A7B6F"/>
    <w:rsid w:val="005B03D1"/>
    <w:rsid w:val="005E00CA"/>
    <w:rsid w:val="005F0D06"/>
    <w:rsid w:val="005F1DF1"/>
    <w:rsid w:val="005F1F43"/>
    <w:rsid w:val="00604AAC"/>
    <w:rsid w:val="00607599"/>
    <w:rsid w:val="0061693A"/>
    <w:rsid w:val="00657BF2"/>
    <w:rsid w:val="00662DEB"/>
    <w:rsid w:val="006916E7"/>
    <w:rsid w:val="006D1243"/>
    <w:rsid w:val="006F576B"/>
    <w:rsid w:val="0071562A"/>
    <w:rsid w:val="007846C6"/>
    <w:rsid w:val="007A35C6"/>
    <w:rsid w:val="007B1E3B"/>
    <w:rsid w:val="007B60B5"/>
    <w:rsid w:val="007C332E"/>
    <w:rsid w:val="007E4698"/>
    <w:rsid w:val="00800241"/>
    <w:rsid w:val="0082043A"/>
    <w:rsid w:val="00820A4C"/>
    <w:rsid w:val="008311EC"/>
    <w:rsid w:val="008519B0"/>
    <w:rsid w:val="0086034D"/>
    <w:rsid w:val="00861B4F"/>
    <w:rsid w:val="00875B13"/>
    <w:rsid w:val="008A448D"/>
    <w:rsid w:val="008B34C4"/>
    <w:rsid w:val="008C52FF"/>
    <w:rsid w:val="008E3903"/>
    <w:rsid w:val="008E4063"/>
    <w:rsid w:val="00901E97"/>
    <w:rsid w:val="00915EA7"/>
    <w:rsid w:val="00940D2E"/>
    <w:rsid w:val="00942DF4"/>
    <w:rsid w:val="00974645"/>
    <w:rsid w:val="009A61A3"/>
    <w:rsid w:val="009B6140"/>
    <w:rsid w:val="009F78B2"/>
    <w:rsid w:val="00A108C6"/>
    <w:rsid w:val="00A1729E"/>
    <w:rsid w:val="00A35C1C"/>
    <w:rsid w:val="00A94C95"/>
    <w:rsid w:val="00AA288A"/>
    <w:rsid w:val="00AD0FD1"/>
    <w:rsid w:val="00AD19B3"/>
    <w:rsid w:val="00AE1DD4"/>
    <w:rsid w:val="00AE567D"/>
    <w:rsid w:val="00AF575F"/>
    <w:rsid w:val="00B03526"/>
    <w:rsid w:val="00B26959"/>
    <w:rsid w:val="00B61446"/>
    <w:rsid w:val="00B667C6"/>
    <w:rsid w:val="00B759E6"/>
    <w:rsid w:val="00B928A4"/>
    <w:rsid w:val="00BB5F14"/>
    <w:rsid w:val="00BD53DD"/>
    <w:rsid w:val="00BE00FC"/>
    <w:rsid w:val="00BE42C7"/>
    <w:rsid w:val="00BE6D96"/>
    <w:rsid w:val="00BF49F5"/>
    <w:rsid w:val="00C12529"/>
    <w:rsid w:val="00C2701F"/>
    <w:rsid w:val="00C27055"/>
    <w:rsid w:val="00C53A7F"/>
    <w:rsid w:val="00C74327"/>
    <w:rsid w:val="00C859BD"/>
    <w:rsid w:val="00CA5E0E"/>
    <w:rsid w:val="00CC31F2"/>
    <w:rsid w:val="00CE1D29"/>
    <w:rsid w:val="00CF491D"/>
    <w:rsid w:val="00D023A3"/>
    <w:rsid w:val="00D0575D"/>
    <w:rsid w:val="00D2356F"/>
    <w:rsid w:val="00D27497"/>
    <w:rsid w:val="00D40B8E"/>
    <w:rsid w:val="00D427D4"/>
    <w:rsid w:val="00D46933"/>
    <w:rsid w:val="00D577A3"/>
    <w:rsid w:val="00D76937"/>
    <w:rsid w:val="00D86BAC"/>
    <w:rsid w:val="00DB7950"/>
    <w:rsid w:val="00DB7B47"/>
    <w:rsid w:val="00E163B7"/>
    <w:rsid w:val="00E46120"/>
    <w:rsid w:val="00E53FFB"/>
    <w:rsid w:val="00E85400"/>
    <w:rsid w:val="00EA1EA1"/>
    <w:rsid w:val="00EA65C7"/>
    <w:rsid w:val="00EB04B3"/>
    <w:rsid w:val="00EB29A6"/>
    <w:rsid w:val="00EB7C83"/>
    <w:rsid w:val="00EC1F30"/>
    <w:rsid w:val="00EF6C10"/>
    <w:rsid w:val="00F06A3A"/>
    <w:rsid w:val="00F247B4"/>
    <w:rsid w:val="00F278AD"/>
    <w:rsid w:val="00F45AE9"/>
    <w:rsid w:val="00F46A31"/>
    <w:rsid w:val="00F81FA9"/>
    <w:rsid w:val="00FA6576"/>
    <w:rsid w:val="00FE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ED63B"/>
  <w15:chartTrackingRefBased/>
  <w15:docId w15:val="{9C4E114C-7E47-473D-93BB-E6C68E01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3A"/>
    <w:rPr>
      <w:color w:val="0563C1" w:themeColor="hyperlink"/>
      <w:u w:val="single"/>
    </w:rPr>
  </w:style>
  <w:style w:type="character" w:styleId="CommentReference">
    <w:name w:val="annotation reference"/>
    <w:basedOn w:val="DefaultParagraphFont"/>
    <w:uiPriority w:val="99"/>
    <w:semiHidden/>
    <w:unhideWhenUsed/>
    <w:rsid w:val="00AD19B3"/>
    <w:rPr>
      <w:sz w:val="16"/>
      <w:szCs w:val="16"/>
    </w:rPr>
  </w:style>
  <w:style w:type="paragraph" w:styleId="CommentText">
    <w:name w:val="annotation text"/>
    <w:basedOn w:val="Normal"/>
    <w:link w:val="CommentTextChar"/>
    <w:uiPriority w:val="99"/>
    <w:semiHidden/>
    <w:unhideWhenUsed/>
    <w:rsid w:val="00AD19B3"/>
    <w:pPr>
      <w:spacing w:line="240" w:lineRule="auto"/>
    </w:pPr>
    <w:rPr>
      <w:sz w:val="20"/>
      <w:szCs w:val="20"/>
    </w:rPr>
  </w:style>
  <w:style w:type="character" w:customStyle="1" w:styleId="CommentTextChar">
    <w:name w:val="Comment Text Char"/>
    <w:basedOn w:val="DefaultParagraphFont"/>
    <w:link w:val="CommentText"/>
    <w:uiPriority w:val="99"/>
    <w:semiHidden/>
    <w:rsid w:val="00AD19B3"/>
    <w:rPr>
      <w:sz w:val="20"/>
      <w:szCs w:val="20"/>
    </w:rPr>
  </w:style>
  <w:style w:type="paragraph" w:styleId="CommentSubject">
    <w:name w:val="annotation subject"/>
    <w:basedOn w:val="CommentText"/>
    <w:next w:val="CommentText"/>
    <w:link w:val="CommentSubjectChar"/>
    <w:uiPriority w:val="99"/>
    <w:semiHidden/>
    <w:unhideWhenUsed/>
    <w:rsid w:val="00AD19B3"/>
    <w:rPr>
      <w:b/>
      <w:bCs/>
    </w:rPr>
  </w:style>
  <w:style w:type="character" w:customStyle="1" w:styleId="CommentSubjectChar">
    <w:name w:val="Comment Subject Char"/>
    <w:basedOn w:val="CommentTextChar"/>
    <w:link w:val="CommentSubject"/>
    <w:uiPriority w:val="99"/>
    <w:semiHidden/>
    <w:rsid w:val="00AD19B3"/>
    <w:rPr>
      <w:b/>
      <w:bCs/>
      <w:sz w:val="20"/>
      <w:szCs w:val="20"/>
    </w:rPr>
  </w:style>
  <w:style w:type="paragraph" w:styleId="BalloonText">
    <w:name w:val="Balloon Text"/>
    <w:basedOn w:val="Normal"/>
    <w:link w:val="BalloonTextChar"/>
    <w:uiPriority w:val="99"/>
    <w:semiHidden/>
    <w:unhideWhenUsed/>
    <w:rsid w:val="00AD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B3"/>
    <w:rPr>
      <w:rFonts w:ascii="Segoe UI" w:hAnsi="Segoe UI" w:cs="Segoe UI"/>
      <w:sz w:val="18"/>
      <w:szCs w:val="18"/>
    </w:rPr>
  </w:style>
  <w:style w:type="paragraph" w:styleId="ListParagraph">
    <w:name w:val="List Paragraph"/>
    <w:basedOn w:val="Normal"/>
    <w:uiPriority w:val="34"/>
    <w:qFormat/>
    <w:rsid w:val="00942DF4"/>
    <w:pPr>
      <w:ind w:left="720"/>
      <w:contextualSpacing/>
    </w:pPr>
  </w:style>
  <w:style w:type="character" w:styleId="FollowedHyperlink">
    <w:name w:val="FollowedHyperlink"/>
    <w:basedOn w:val="DefaultParagraphFont"/>
    <w:uiPriority w:val="99"/>
    <w:semiHidden/>
    <w:unhideWhenUsed/>
    <w:rsid w:val="004C30C4"/>
    <w:rPr>
      <w:color w:val="954F72" w:themeColor="followedHyperlink"/>
      <w:u w:val="single"/>
    </w:rPr>
  </w:style>
  <w:style w:type="paragraph" w:styleId="Header">
    <w:name w:val="header"/>
    <w:basedOn w:val="Normal"/>
    <w:link w:val="HeaderChar"/>
    <w:uiPriority w:val="99"/>
    <w:unhideWhenUsed/>
    <w:rsid w:val="00E85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400"/>
  </w:style>
  <w:style w:type="paragraph" w:styleId="Footer">
    <w:name w:val="footer"/>
    <w:basedOn w:val="Normal"/>
    <w:link w:val="FooterChar"/>
    <w:uiPriority w:val="99"/>
    <w:unhideWhenUsed/>
    <w:rsid w:val="00E85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10789">
      <w:bodyDiv w:val="1"/>
      <w:marLeft w:val="0"/>
      <w:marRight w:val="0"/>
      <w:marTop w:val="0"/>
      <w:marBottom w:val="0"/>
      <w:divBdr>
        <w:top w:val="none" w:sz="0" w:space="0" w:color="auto"/>
        <w:left w:val="none" w:sz="0" w:space="0" w:color="auto"/>
        <w:bottom w:val="none" w:sz="0" w:space="0" w:color="auto"/>
        <w:right w:val="none" w:sz="0" w:space="0" w:color="auto"/>
      </w:divBdr>
    </w:div>
    <w:div w:id="12530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baker@cantab.net" TargetMode="Externa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8.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10" Type="http://schemas.openxmlformats.org/officeDocument/2006/relationships/hyperlink" Target="mailto:lperez@uniovi.es"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hyperlink" Target="mailto:david.forrest@liv.ac.uk"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theme" Target="theme/theme1.xml"/><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A888E-0971-428E-BE9D-32264B2F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6605</Words>
  <Characters>37653</Characters>
  <Application>Microsoft Office Word</Application>
  <DocSecurity>0</DocSecurity>
  <Lines>313</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d.k.forrest</dc:creator>
  <cp:keywords/>
  <dc:description/>
  <cp:lastModifiedBy>d.k.forrest</cp:lastModifiedBy>
  <cp:revision>2</cp:revision>
  <cp:lastPrinted>2019-04-17T11:10:00Z</cp:lastPrinted>
  <dcterms:created xsi:type="dcterms:W3CDTF">2020-08-17T12:04:00Z</dcterms:created>
  <dcterms:modified xsi:type="dcterms:W3CDTF">2020-08-17T12:04:00Z</dcterms:modified>
</cp:coreProperties>
</file>