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281DCB" w14:textId="77777777" w:rsidR="00461BC3" w:rsidRPr="00DA6D0C" w:rsidRDefault="000E208B" w:rsidP="000E208B">
      <w:pPr>
        <w:spacing w:line="360" w:lineRule="auto"/>
        <w:jc w:val="both"/>
        <w:rPr>
          <w:b/>
          <w:sz w:val="28"/>
          <w:szCs w:val="28"/>
          <w:lang w:val="es-ES"/>
        </w:rPr>
      </w:pPr>
      <w:r w:rsidRPr="00DA6D0C">
        <w:rPr>
          <w:b/>
          <w:sz w:val="28"/>
          <w:szCs w:val="28"/>
          <w:lang w:val="es-ES"/>
        </w:rPr>
        <w:t>Ano-uro-genital Mucosal Melanoma UK National Guidelines</w:t>
      </w:r>
    </w:p>
    <w:p w14:paraId="7E0BD613" w14:textId="77777777" w:rsidR="000E208B" w:rsidRPr="00DA6D0C" w:rsidRDefault="000E208B" w:rsidP="000E208B">
      <w:pPr>
        <w:spacing w:line="360" w:lineRule="auto"/>
        <w:jc w:val="both"/>
        <w:rPr>
          <w:lang w:val="es-ES"/>
        </w:rPr>
      </w:pPr>
    </w:p>
    <w:p w14:paraId="2720953C" w14:textId="63570310" w:rsidR="000E208B" w:rsidRPr="00DA6D0C" w:rsidRDefault="000E208B" w:rsidP="000E208B">
      <w:pPr>
        <w:spacing w:line="360" w:lineRule="auto"/>
        <w:jc w:val="both"/>
        <w:rPr>
          <w:lang w:val="es-ES"/>
        </w:rPr>
      </w:pPr>
      <w:r w:rsidRPr="00DA6D0C">
        <w:rPr>
          <w:lang w:val="es-ES"/>
        </w:rPr>
        <w:t xml:space="preserve">H.G. Smith </w:t>
      </w:r>
      <w:r w:rsidRPr="00DA6D0C">
        <w:rPr>
          <w:vertAlign w:val="superscript"/>
          <w:lang w:val="es-ES"/>
        </w:rPr>
        <w:t xml:space="preserve">a </w:t>
      </w:r>
      <w:r w:rsidRPr="00DA6D0C">
        <w:rPr>
          <w:lang w:val="es-ES"/>
        </w:rPr>
        <w:t xml:space="preserve">, I. Bagwan </w:t>
      </w:r>
      <w:r w:rsidRPr="00DA6D0C">
        <w:rPr>
          <w:vertAlign w:val="superscript"/>
          <w:lang w:val="es-ES"/>
        </w:rPr>
        <w:t>b</w:t>
      </w:r>
      <w:r w:rsidRPr="00DA6D0C">
        <w:rPr>
          <w:lang w:val="es-ES"/>
        </w:rPr>
        <w:t xml:space="preserve"> , R.</w:t>
      </w:r>
      <w:r w:rsidR="005C3F71" w:rsidRPr="00DA6D0C">
        <w:rPr>
          <w:lang w:val="es-ES"/>
        </w:rPr>
        <w:t>E.</w:t>
      </w:r>
      <w:r w:rsidRPr="00DA6D0C">
        <w:rPr>
          <w:lang w:val="es-ES"/>
        </w:rPr>
        <w:t xml:space="preserve"> Board </w:t>
      </w:r>
      <w:r w:rsidRPr="00DA6D0C">
        <w:rPr>
          <w:vertAlign w:val="superscript"/>
          <w:lang w:val="es-ES"/>
        </w:rPr>
        <w:t>c</w:t>
      </w:r>
      <w:r w:rsidRPr="00DA6D0C">
        <w:rPr>
          <w:lang w:val="es-ES"/>
        </w:rPr>
        <w:t xml:space="preserve"> , S. Capper </w:t>
      </w:r>
      <w:r w:rsidRPr="00DA6D0C">
        <w:rPr>
          <w:vertAlign w:val="superscript"/>
          <w:lang w:val="es-ES"/>
        </w:rPr>
        <w:t>d</w:t>
      </w:r>
      <w:r w:rsidRPr="00DA6D0C">
        <w:rPr>
          <w:lang w:val="es-ES"/>
        </w:rPr>
        <w:t xml:space="preserve"> , S.</w:t>
      </w:r>
      <w:r w:rsidR="00E709D3" w:rsidRPr="00DA6D0C">
        <w:rPr>
          <w:lang w:val="es-ES"/>
        </w:rPr>
        <w:t>E.</w:t>
      </w:r>
      <w:r w:rsidRPr="00DA6D0C">
        <w:rPr>
          <w:lang w:val="es-ES"/>
        </w:rPr>
        <w:t xml:space="preserve"> Coupland </w:t>
      </w:r>
      <w:r w:rsidRPr="00DA6D0C">
        <w:rPr>
          <w:vertAlign w:val="superscript"/>
          <w:lang w:val="es-ES"/>
        </w:rPr>
        <w:t>e</w:t>
      </w:r>
      <w:r w:rsidRPr="00DA6D0C">
        <w:rPr>
          <w:lang w:val="es-ES"/>
        </w:rPr>
        <w:t xml:space="preserve"> , J. Glen </w:t>
      </w:r>
      <w:r w:rsidRPr="00DA6D0C">
        <w:rPr>
          <w:vertAlign w:val="superscript"/>
          <w:lang w:val="es-ES"/>
        </w:rPr>
        <w:t>f</w:t>
      </w:r>
      <w:r w:rsidRPr="00DA6D0C">
        <w:rPr>
          <w:lang w:val="es-ES"/>
        </w:rPr>
        <w:t xml:space="preserve"> , S. Lalondrelle </w:t>
      </w:r>
      <w:r w:rsidRPr="00DA6D0C">
        <w:rPr>
          <w:vertAlign w:val="superscript"/>
          <w:lang w:val="es-ES"/>
        </w:rPr>
        <w:t>a</w:t>
      </w:r>
      <w:r w:rsidRPr="00DA6D0C">
        <w:rPr>
          <w:lang w:val="es-ES"/>
        </w:rPr>
        <w:t xml:space="preserve">, A. Mayberry </w:t>
      </w:r>
      <w:r w:rsidRPr="00DA6D0C">
        <w:rPr>
          <w:vertAlign w:val="superscript"/>
          <w:lang w:val="es-ES"/>
        </w:rPr>
        <w:t>g</w:t>
      </w:r>
      <w:r w:rsidRPr="00DA6D0C">
        <w:rPr>
          <w:lang w:val="es-ES"/>
        </w:rPr>
        <w:t xml:space="preserve"> , A. Muneer </w:t>
      </w:r>
      <w:r w:rsidRPr="00DA6D0C">
        <w:rPr>
          <w:vertAlign w:val="superscript"/>
          <w:lang w:val="es-ES"/>
        </w:rPr>
        <w:t>h</w:t>
      </w:r>
      <w:r w:rsidRPr="00DA6D0C">
        <w:rPr>
          <w:lang w:val="es-ES"/>
        </w:rPr>
        <w:t xml:space="preserve"> , K. Nugent </w:t>
      </w:r>
      <w:r w:rsidRPr="00DA6D0C">
        <w:rPr>
          <w:vertAlign w:val="superscript"/>
          <w:lang w:val="es-ES"/>
        </w:rPr>
        <w:t>i</w:t>
      </w:r>
      <w:r w:rsidRPr="00DA6D0C">
        <w:rPr>
          <w:lang w:val="es-ES"/>
        </w:rPr>
        <w:t xml:space="preserve"> , P. Pathiraja </w:t>
      </w:r>
      <w:r w:rsidRPr="00DA6D0C">
        <w:rPr>
          <w:vertAlign w:val="superscript"/>
          <w:lang w:val="es-ES"/>
        </w:rPr>
        <w:t>j</w:t>
      </w:r>
      <w:r w:rsidRPr="00DA6D0C">
        <w:rPr>
          <w:lang w:val="es-ES"/>
        </w:rPr>
        <w:t xml:space="preserve"> , M. Payne </w:t>
      </w:r>
      <w:r w:rsidRPr="00DA6D0C">
        <w:rPr>
          <w:vertAlign w:val="superscript"/>
          <w:lang w:val="es-ES"/>
        </w:rPr>
        <w:t>j</w:t>
      </w:r>
      <w:r w:rsidRPr="00DA6D0C">
        <w:rPr>
          <w:lang w:val="es-ES"/>
        </w:rPr>
        <w:t xml:space="preserve"> , H. Peach </w:t>
      </w:r>
      <w:r w:rsidRPr="00DA6D0C">
        <w:rPr>
          <w:vertAlign w:val="superscript"/>
          <w:lang w:val="es-ES"/>
        </w:rPr>
        <w:t>k</w:t>
      </w:r>
      <w:r w:rsidRPr="00DA6D0C">
        <w:rPr>
          <w:lang w:val="es-ES"/>
        </w:rPr>
        <w:t xml:space="preserve"> , J. Smith </w:t>
      </w:r>
      <w:r w:rsidRPr="00DA6D0C">
        <w:rPr>
          <w:vertAlign w:val="superscript"/>
          <w:lang w:val="es-ES"/>
        </w:rPr>
        <w:t>k</w:t>
      </w:r>
      <w:r w:rsidRPr="00DA6D0C">
        <w:rPr>
          <w:lang w:val="es-ES"/>
        </w:rPr>
        <w:t xml:space="preserve"> , S. Westwell </w:t>
      </w:r>
      <w:r w:rsidRPr="00DA6D0C">
        <w:rPr>
          <w:vertAlign w:val="superscript"/>
          <w:lang w:val="es-ES"/>
        </w:rPr>
        <w:t>l</w:t>
      </w:r>
      <w:r w:rsidRPr="00DA6D0C">
        <w:rPr>
          <w:lang w:val="es-ES"/>
        </w:rPr>
        <w:t xml:space="preserve"> , E. Wilson </w:t>
      </w:r>
      <w:r w:rsidRPr="00DA6D0C">
        <w:rPr>
          <w:vertAlign w:val="superscript"/>
          <w:lang w:val="es-ES"/>
        </w:rPr>
        <w:t>m</w:t>
      </w:r>
      <w:r w:rsidRPr="00DA6D0C">
        <w:rPr>
          <w:lang w:val="es-ES"/>
        </w:rPr>
        <w:t xml:space="preserve"> , S. Rodwell</w:t>
      </w:r>
      <w:r w:rsidR="00FF11AC" w:rsidRPr="00DA6D0C">
        <w:rPr>
          <w:lang w:val="es-ES"/>
        </w:rPr>
        <w:t xml:space="preserve"> </w:t>
      </w:r>
      <w:r w:rsidR="00FF11AC" w:rsidRPr="00DA6D0C">
        <w:rPr>
          <w:vertAlign w:val="superscript"/>
          <w:lang w:val="es-ES"/>
        </w:rPr>
        <w:t>n</w:t>
      </w:r>
      <w:r w:rsidR="00FF11AC" w:rsidRPr="00DA6D0C">
        <w:rPr>
          <w:lang w:val="es-ES"/>
        </w:rPr>
        <w:t xml:space="preserve"> </w:t>
      </w:r>
      <w:r w:rsidRPr="00DA6D0C">
        <w:rPr>
          <w:lang w:val="es-ES"/>
        </w:rPr>
        <w:t xml:space="preserve">, M. Gore </w:t>
      </w:r>
      <w:r w:rsidRPr="00DA6D0C">
        <w:rPr>
          <w:vertAlign w:val="superscript"/>
          <w:lang w:val="es-ES"/>
        </w:rPr>
        <w:t xml:space="preserve">a </w:t>
      </w:r>
      <w:r w:rsidRPr="00DA6D0C">
        <w:rPr>
          <w:lang w:val="es-ES"/>
        </w:rPr>
        <w:t>, N. Turnbull</w:t>
      </w:r>
      <w:r w:rsidR="00FF11AC" w:rsidRPr="00DA6D0C">
        <w:rPr>
          <w:lang w:val="es-ES"/>
        </w:rPr>
        <w:t xml:space="preserve"> </w:t>
      </w:r>
      <w:r w:rsidR="00FF11AC" w:rsidRPr="00DA6D0C">
        <w:rPr>
          <w:vertAlign w:val="superscript"/>
          <w:lang w:val="es-ES"/>
        </w:rPr>
        <w:t>n</w:t>
      </w:r>
      <w:r w:rsidR="00FF11AC" w:rsidRPr="00DA6D0C">
        <w:rPr>
          <w:lang w:val="es-ES"/>
        </w:rPr>
        <w:t xml:space="preserve"> </w:t>
      </w:r>
      <w:r w:rsidRPr="00DA6D0C">
        <w:rPr>
          <w:lang w:val="es-ES"/>
        </w:rPr>
        <w:t xml:space="preserve">, M.J.F. Smith </w:t>
      </w:r>
      <w:r w:rsidRPr="00DA6D0C">
        <w:rPr>
          <w:vertAlign w:val="superscript"/>
          <w:lang w:val="es-ES"/>
        </w:rPr>
        <w:t>a</w:t>
      </w:r>
      <w:r w:rsidRPr="00DA6D0C">
        <w:rPr>
          <w:lang w:val="es-ES"/>
        </w:rPr>
        <w:t>.</w:t>
      </w:r>
    </w:p>
    <w:p w14:paraId="2809DBDD" w14:textId="77777777" w:rsidR="000E208B" w:rsidRPr="00DA6D0C" w:rsidRDefault="000E208B" w:rsidP="000E208B">
      <w:pPr>
        <w:spacing w:line="360" w:lineRule="auto"/>
        <w:jc w:val="both"/>
        <w:rPr>
          <w:lang w:val="es-ES"/>
        </w:rPr>
      </w:pPr>
    </w:p>
    <w:p w14:paraId="1D44888D" w14:textId="77777777" w:rsidR="000E208B" w:rsidRDefault="000E208B" w:rsidP="000E208B">
      <w:pPr>
        <w:spacing w:line="360" w:lineRule="auto"/>
        <w:jc w:val="both"/>
      </w:pPr>
      <w:r w:rsidRPr="000E208B">
        <w:rPr>
          <w:vertAlign w:val="superscript"/>
        </w:rPr>
        <w:t>a</w:t>
      </w:r>
      <w:r>
        <w:rPr>
          <w:vertAlign w:val="superscript"/>
        </w:rPr>
        <w:t xml:space="preserve"> </w:t>
      </w:r>
      <w:r>
        <w:t>The Royal Marsden NHS Foundation Trust, UK</w:t>
      </w:r>
    </w:p>
    <w:p w14:paraId="693745D6" w14:textId="77777777" w:rsidR="000E208B" w:rsidRDefault="000E208B" w:rsidP="000E208B">
      <w:pPr>
        <w:spacing w:line="360" w:lineRule="auto"/>
        <w:jc w:val="both"/>
      </w:pPr>
      <w:r w:rsidRPr="000E208B">
        <w:rPr>
          <w:vertAlign w:val="superscript"/>
        </w:rPr>
        <w:t>b</w:t>
      </w:r>
      <w:r>
        <w:t xml:space="preserve"> Royal Surrey County Hospital NHS Foundation Trust, UK</w:t>
      </w:r>
    </w:p>
    <w:p w14:paraId="087F20ED" w14:textId="77777777" w:rsidR="000E208B" w:rsidRDefault="000E208B" w:rsidP="000E208B">
      <w:pPr>
        <w:spacing w:line="360" w:lineRule="auto"/>
        <w:jc w:val="both"/>
      </w:pPr>
      <w:r w:rsidRPr="000E208B">
        <w:rPr>
          <w:vertAlign w:val="superscript"/>
        </w:rPr>
        <w:t xml:space="preserve"> c</w:t>
      </w:r>
      <w:r>
        <w:t xml:space="preserve"> Lancashire Teaching Hospitals NHS Foundation Trust, UK</w:t>
      </w:r>
    </w:p>
    <w:p w14:paraId="101ED315" w14:textId="00ECFE9E" w:rsidR="000E208B" w:rsidRDefault="000E208B" w:rsidP="000E208B">
      <w:pPr>
        <w:spacing w:line="360" w:lineRule="auto"/>
        <w:jc w:val="both"/>
      </w:pPr>
      <w:r w:rsidRPr="000E208B">
        <w:rPr>
          <w:vertAlign w:val="superscript"/>
        </w:rPr>
        <w:t>d</w:t>
      </w:r>
      <w:r>
        <w:t xml:space="preserve"> Christie NHS Foundation Trust, UK</w:t>
      </w:r>
    </w:p>
    <w:p w14:paraId="09947BD6" w14:textId="6C394A58" w:rsidR="000E208B" w:rsidRDefault="000E208B" w:rsidP="000E208B">
      <w:pPr>
        <w:spacing w:line="360" w:lineRule="auto"/>
        <w:jc w:val="both"/>
      </w:pPr>
      <w:r w:rsidRPr="000E208B">
        <w:rPr>
          <w:vertAlign w:val="superscript"/>
        </w:rPr>
        <w:t>e</w:t>
      </w:r>
      <w:r>
        <w:t xml:space="preserve"> </w:t>
      </w:r>
      <w:r w:rsidR="00764D51">
        <w:t>Royal Liverpool University Hospital/</w:t>
      </w:r>
      <w:r>
        <w:t>University of Liverpool, UK</w:t>
      </w:r>
    </w:p>
    <w:p w14:paraId="205F84DB" w14:textId="77777777" w:rsidR="000E208B" w:rsidRDefault="000E208B" w:rsidP="000E208B">
      <w:pPr>
        <w:spacing w:line="360" w:lineRule="auto"/>
        <w:jc w:val="both"/>
      </w:pPr>
      <w:r w:rsidRPr="000E208B">
        <w:rPr>
          <w:vertAlign w:val="superscript"/>
        </w:rPr>
        <w:t xml:space="preserve">f </w:t>
      </w:r>
      <w:r>
        <w:t>National Clinical Guidelines Centre, UK</w:t>
      </w:r>
    </w:p>
    <w:p w14:paraId="0B787D4F" w14:textId="77777777" w:rsidR="000E208B" w:rsidRDefault="000E208B" w:rsidP="000E208B">
      <w:pPr>
        <w:spacing w:line="360" w:lineRule="auto"/>
        <w:jc w:val="both"/>
      </w:pPr>
      <w:r w:rsidRPr="000E208B">
        <w:rPr>
          <w:vertAlign w:val="superscript"/>
        </w:rPr>
        <w:t>g</w:t>
      </w:r>
      <w:r>
        <w:t xml:space="preserve"> Patient representative, UK</w:t>
      </w:r>
    </w:p>
    <w:p w14:paraId="286BF892" w14:textId="57177304" w:rsidR="000E208B" w:rsidRDefault="000E208B" w:rsidP="000E208B">
      <w:pPr>
        <w:spacing w:line="360" w:lineRule="auto"/>
        <w:jc w:val="both"/>
      </w:pPr>
      <w:r w:rsidRPr="000E208B">
        <w:rPr>
          <w:vertAlign w:val="superscript"/>
        </w:rPr>
        <w:t>h</w:t>
      </w:r>
      <w:r>
        <w:t xml:space="preserve"> </w:t>
      </w:r>
      <w:r w:rsidR="004048DC">
        <w:t xml:space="preserve">NIHR Biomedical Research Centre, </w:t>
      </w:r>
      <w:r>
        <w:t>University College London Hospitals NHS Foundation Trust</w:t>
      </w:r>
      <w:r w:rsidR="004048DC" w:rsidRPr="004048DC">
        <w:t xml:space="preserve"> </w:t>
      </w:r>
      <w:r w:rsidR="004048DC">
        <w:t>and Division of Surgery and Interventional Science University College London</w:t>
      </w:r>
      <w:r>
        <w:t>, UK</w:t>
      </w:r>
    </w:p>
    <w:p w14:paraId="512BCDB5" w14:textId="77777777" w:rsidR="000E208B" w:rsidRDefault="000E208B" w:rsidP="000E208B">
      <w:pPr>
        <w:spacing w:line="360" w:lineRule="auto"/>
        <w:jc w:val="both"/>
      </w:pPr>
      <w:r w:rsidRPr="000E208B">
        <w:rPr>
          <w:vertAlign w:val="superscript"/>
        </w:rPr>
        <w:t>i</w:t>
      </w:r>
      <w:r>
        <w:t xml:space="preserve"> University Hospital Southampton NHS Foundation Trust, UK</w:t>
      </w:r>
    </w:p>
    <w:p w14:paraId="187F7C56" w14:textId="77777777" w:rsidR="000E208B" w:rsidRDefault="000E208B" w:rsidP="000E208B">
      <w:pPr>
        <w:spacing w:line="360" w:lineRule="auto"/>
        <w:jc w:val="both"/>
      </w:pPr>
      <w:r w:rsidRPr="000E208B">
        <w:rPr>
          <w:vertAlign w:val="superscript"/>
        </w:rPr>
        <w:t>j</w:t>
      </w:r>
      <w:r>
        <w:t xml:space="preserve"> Oxford University Hospitals NHS Foundation Trust, UK</w:t>
      </w:r>
    </w:p>
    <w:p w14:paraId="6DD1B213" w14:textId="77777777" w:rsidR="000E208B" w:rsidRDefault="000E208B" w:rsidP="000E208B">
      <w:pPr>
        <w:spacing w:line="360" w:lineRule="auto"/>
        <w:jc w:val="both"/>
      </w:pPr>
      <w:r w:rsidRPr="000E208B">
        <w:rPr>
          <w:vertAlign w:val="superscript"/>
        </w:rPr>
        <w:t>k</w:t>
      </w:r>
      <w:r>
        <w:t xml:space="preserve"> Leeds Teaching Hospitals NHS Foundation Trust, UK</w:t>
      </w:r>
    </w:p>
    <w:p w14:paraId="20A98402" w14:textId="77777777" w:rsidR="000E208B" w:rsidRDefault="000E208B" w:rsidP="000E208B">
      <w:pPr>
        <w:spacing w:line="360" w:lineRule="auto"/>
        <w:jc w:val="both"/>
      </w:pPr>
      <w:r w:rsidRPr="000E208B">
        <w:rPr>
          <w:vertAlign w:val="superscript"/>
        </w:rPr>
        <w:t>l</w:t>
      </w:r>
      <w:r>
        <w:t xml:space="preserve"> Brighton and Sussex University Hospitals NHS Foundation Trust, UK</w:t>
      </w:r>
    </w:p>
    <w:p w14:paraId="2239F301" w14:textId="77777777" w:rsidR="000E208B" w:rsidRDefault="000E208B" w:rsidP="000E208B">
      <w:pPr>
        <w:spacing w:line="360" w:lineRule="auto"/>
        <w:jc w:val="both"/>
      </w:pPr>
      <w:r w:rsidRPr="00FF11AC">
        <w:rPr>
          <w:vertAlign w:val="superscript"/>
        </w:rPr>
        <w:t>m</w:t>
      </w:r>
      <w:r>
        <w:t xml:space="preserve"> </w:t>
      </w:r>
      <w:r w:rsidR="00FF11AC">
        <w:t>North Bristol NHS Trust, UK</w:t>
      </w:r>
    </w:p>
    <w:p w14:paraId="242C42A2" w14:textId="77777777" w:rsidR="00FF11AC" w:rsidRDefault="00FF11AC" w:rsidP="000E208B">
      <w:pPr>
        <w:spacing w:line="360" w:lineRule="auto"/>
        <w:jc w:val="both"/>
      </w:pPr>
      <w:r w:rsidRPr="00FF11AC">
        <w:rPr>
          <w:vertAlign w:val="superscript"/>
        </w:rPr>
        <w:t>n</w:t>
      </w:r>
      <w:r>
        <w:t xml:space="preserve"> Melanoma Focus, UK</w:t>
      </w:r>
    </w:p>
    <w:p w14:paraId="51050F73" w14:textId="77777777" w:rsidR="000E208B" w:rsidRDefault="000E208B" w:rsidP="000E208B">
      <w:pPr>
        <w:spacing w:line="360" w:lineRule="auto"/>
        <w:jc w:val="both"/>
      </w:pPr>
    </w:p>
    <w:p w14:paraId="4A2E9D5F" w14:textId="77777777" w:rsidR="00FF11AC" w:rsidRPr="00FF11AC" w:rsidRDefault="00FF11AC" w:rsidP="000E208B">
      <w:pPr>
        <w:spacing w:line="360" w:lineRule="auto"/>
        <w:jc w:val="both"/>
        <w:rPr>
          <w:b/>
        </w:rPr>
      </w:pPr>
      <w:r w:rsidRPr="00FF11AC">
        <w:rPr>
          <w:b/>
        </w:rPr>
        <w:t>Corresponding author</w:t>
      </w:r>
    </w:p>
    <w:p w14:paraId="7958233E" w14:textId="77777777" w:rsidR="00FF11AC" w:rsidRDefault="00FF11AC" w:rsidP="000E208B">
      <w:pPr>
        <w:spacing w:line="360" w:lineRule="auto"/>
        <w:jc w:val="both"/>
      </w:pPr>
      <w:r>
        <w:t>Mr Myles Smith, The Skin Unit, The Royal Marsden Hospital NHS Foundation Trust (</w:t>
      </w:r>
      <w:hyperlink r:id="rId7" w:history="1">
        <w:r w:rsidRPr="00352EEE">
          <w:rPr>
            <w:rStyle w:val="Hyperlink"/>
          </w:rPr>
          <w:t>myles.smith@rmh.nhs.uk</w:t>
        </w:r>
      </w:hyperlink>
      <w:r>
        <w:t xml:space="preserve">) </w:t>
      </w:r>
    </w:p>
    <w:p w14:paraId="454D0AA4" w14:textId="77777777" w:rsidR="00FF11AC" w:rsidRDefault="00FF11AC" w:rsidP="000E208B">
      <w:pPr>
        <w:spacing w:line="360" w:lineRule="auto"/>
        <w:jc w:val="both"/>
      </w:pPr>
    </w:p>
    <w:p w14:paraId="379E1F01" w14:textId="77777777" w:rsidR="00FF11AC" w:rsidRPr="00FF11AC" w:rsidRDefault="00FF11AC" w:rsidP="000E208B">
      <w:pPr>
        <w:spacing w:line="360" w:lineRule="auto"/>
        <w:jc w:val="both"/>
        <w:rPr>
          <w:b/>
        </w:rPr>
      </w:pPr>
      <w:r w:rsidRPr="00FF11AC">
        <w:rPr>
          <w:b/>
        </w:rPr>
        <w:t>Keywords</w:t>
      </w:r>
    </w:p>
    <w:p w14:paraId="481832A5" w14:textId="2149C7B4" w:rsidR="00FF11AC" w:rsidRDefault="00FF11AC" w:rsidP="000E208B">
      <w:pPr>
        <w:spacing w:line="360" w:lineRule="auto"/>
        <w:jc w:val="both"/>
      </w:pPr>
      <w:r>
        <w:t>Melanoma, Guideline, Mucosal, Anorectal, Vulvovaginal, Penile</w:t>
      </w:r>
      <w:r w:rsidR="00CF4677">
        <w:t xml:space="preserve"> Cancer, Penis</w:t>
      </w:r>
    </w:p>
    <w:p w14:paraId="635BB024" w14:textId="77777777" w:rsidR="00FF11AC" w:rsidRDefault="00FF11AC" w:rsidP="000E208B">
      <w:pPr>
        <w:spacing w:line="360" w:lineRule="auto"/>
        <w:jc w:val="both"/>
      </w:pPr>
    </w:p>
    <w:p w14:paraId="4F814ADD" w14:textId="77777777" w:rsidR="00FF11AC" w:rsidRDefault="00FF11AC">
      <w:r>
        <w:br w:type="page"/>
      </w:r>
    </w:p>
    <w:p w14:paraId="036BC85A" w14:textId="58F1E50F" w:rsidR="00FB6FB7" w:rsidRPr="00FB6FB7" w:rsidRDefault="00FF11AC" w:rsidP="00FB6FB7">
      <w:pPr>
        <w:pStyle w:val="Heading1"/>
        <w:spacing w:line="360" w:lineRule="auto"/>
      </w:pPr>
      <w:r w:rsidRPr="00FF11AC">
        <w:lastRenderedPageBreak/>
        <w:t>Abstract</w:t>
      </w:r>
    </w:p>
    <w:p w14:paraId="66D32B9A" w14:textId="5E987173" w:rsidR="00FF11AC" w:rsidRDefault="00FF11AC" w:rsidP="00FB6FB7">
      <w:pPr>
        <w:spacing w:line="360" w:lineRule="auto"/>
        <w:jc w:val="both"/>
      </w:pPr>
      <w:r>
        <w:t xml:space="preserve">Ano-uro-genital mucosal melanomas are rare cancers </w:t>
      </w:r>
      <w:r w:rsidR="004048DC">
        <w:t xml:space="preserve">associated </w:t>
      </w:r>
      <w:r>
        <w:t xml:space="preserve">with poor outcomes and limited evidence </w:t>
      </w:r>
      <w:r w:rsidR="004048DC">
        <w:t>based</w:t>
      </w:r>
      <w:r>
        <w:t xml:space="preserve"> management. The United Kingdom (UK) Ano-uro-genital mucosal melanoma guideline development group used an evidence-based systematic approach to make recommendations </w:t>
      </w:r>
      <w:r w:rsidR="000C4A88">
        <w:t>regarding the</w:t>
      </w:r>
      <w:r>
        <w:t xml:space="preserve"> </w:t>
      </w:r>
      <w:r w:rsidR="000C4A88">
        <w:t xml:space="preserve">diagnosis, treatment and surveillance of patients </w:t>
      </w:r>
      <w:r w:rsidR="004048DC">
        <w:t xml:space="preserve">diagnosed </w:t>
      </w:r>
      <w:r w:rsidR="000C4A88">
        <w:t>with ano-uro-genital mucosal melanomas. The guidelines were sent for international peer review</w:t>
      </w:r>
      <w:r w:rsidR="00807E13">
        <w:t>,</w:t>
      </w:r>
      <w:r w:rsidR="000C4A88">
        <w:t xml:space="preserve"> and have been</w:t>
      </w:r>
      <w:r w:rsidR="00807E13">
        <w:t xml:space="preserve"> recently</w:t>
      </w:r>
      <w:r w:rsidR="000C4A88">
        <w:t xml:space="preserve"> accredited by The National Institute for Health and Clinical Excellence (NICE). A summary of the key recommendations is presented. The full documents are available on the Melanoma Focus website. </w:t>
      </w:r>
    </w:p>
    <w:p w14:paraId="4E3C99D2" w14:textId="77777777" w:rsidR="00FF11AC" w:rsidRDefault="00FF11AC" w:rsidP="000E208B">
      <w:pPr>
        <w:spacing w:line="360" w:lineRule="auto"/>
        <w:jc w:val="both"/>
      </w:pPr>
    </w:p>
    <w:p w14:paraId="05E5F631" w14:textId="77777777" w:rsidR="00FF11AC" w:rsidRDefault="00FF11AC">
      <w:r>
        <w:br w:type="page"/>
      </w:r>
    </w:p>
    <w:p w14:paraId="5EE286CE" w14:textId="52ED4B69" w:rsidR="009A188B" w:rsidRPr="00FB6FB7" w:rsidRDefault="00FF11AC" w:rsidP="00FB6FB7">
      <w:pPr>
        <w:pStyle w:val="Heading1"/>
        <w:spacing w:line="360" w:lineRule="auto"/>
      </w:pPr>
      <w:r w:rsidRPr="00FF11AC">
        <w:lastRenderedPageBreak/>
        <w:t>Introduction</w:t>
      </w:r>
    </w:p>
    <w:p w14:paraId="335A8000" w14:textId="43DD1708" w:rsidR="00FF11AC" w:rsidRDefault="00101627" w:rsidP="00FB6FB7">
      <w:pPr>
        <w:pStyle w:val="Heading2"/>
        <w:numPr>
          <w:ilvl w:val="1"/>
          <w:numId w:val="6"/>
        </w:numPr>
        <w:spacing w:line="360" w:lineRule="auto"/>
      </w:pPr>
      <w:r w:rsidRPr="009A188B">
        <w:t>Aim of the guidelines</w:t>
      </w:r>
    </w:p>
    <w:p w14:paraId="1E3073F4" w14:textId="77777777" w:rsidR="00C30A88" w:rsidRPr="00C30A88" w:rsidRDefault="00C30A88" w:rsidP="00C30A88"/>
    <w:p w14:paraId="31ED60CF" w14:textId="421950B3" w:rsidR="00101627" w:rsidRDefault="00101627" w:rsidP="00101627">
      <w:pPr>
        <w:spacing w:line="360" w:lineRule="auto"/>
        <w:jc w:val="both"/>
      </w:pPr>
      <w:r>
        <w:t xml:space="preserve">The aim of these guidelines is to optimise the care of patients with ano-uro-genital </w:t>
      </w:r>
      <w:r w:rsidR="00D2239E">
        <w:t xml:space="preserve">(AUG) </w:t>
      </w:r>
      <w:r>
        <w:t xml:space="preserve">mucosal melanomas based on the best available scientific evidence. These guidelines should be used to direct the </w:t>
      </w:r>
      <w:r w:rsidR="009A188B">
        <w:t xml:space="preserve">planning of patient care and to provide an indication of the likely clinical outcomes, as well as facilitating patient counselling and informed decision-making. Where adequate evidence is lacking, the Guideline Development Group (GDG) has, where possible, arrived at an expert consensus. The GDG recognises, however, that each patients is an individual. These guidelines should therefore neither be prescriptive nor dictate clinical care; however, where </w:t>
      </w:r>
      <w:r w:rsidR="004048DC">
        <w:t xml:space="preserve">the </w:t>
      </w:r>
      <w:r w:rsidR="009A188B">
        <w:t xml:space="preserve">clinical care significantly differs from the guidelines, it should be justifiable. In the process of developing these guidelines, gaps in the current evidence have been identified, providing scope for further research and audit. </w:t>
      </w:r>
    </w:p>
    <w:p w14:paraId="7AA7B2BF" w14:textId="77777777" w:rsidR="009A188B" w:rsidRDefault="009A188B" w:rsidP="00101627">
      <w:pPr>
        <w:spacing w:line="360" w:lineRule="auto"/>
        <w:jc w:val="both"/>
      </w:pPr>
    </w:p>
    <w:p w14:paraId="0E814984" w14:textId="34D8CBE6" w:rsidR="009A188B" w:rsidRDefault="009A188B" w:rsidP="00101627">
      <w:pPr>
        <w:spacing w:line="360" w:lineRule="auto"/>
        <w:jc w:val="both"/>
      </w:pPr>
      <w:r>
        <w:t xml:space="preserve">These guidelines are not intended to guide the management of patients with mucosal melanomas occurring at other anatomical sites or patients with cutaneous melanomas of </w:t>
      </w:r>
      <w:r w:rsidR="00D2239E">
        <w:t>AUG</w:t>
      </w:r>
      <w:r>
        <w:t xml:space="preserve"> structures. </w:t>
      </w:r>
    </w:p>
    <w:p w14:paraId="10EE17CF" w14:textId="77777777" w:rsidR="009A188B" w:rsidRDefault="009A188B" w:rsidP="00101627">
      <w:pPr>
        <w:spacing w:line="360" w:lineRule="auto"/>
        <w:jc w:val="both"/>
      </w:pPr>
    </w:p>
    <w:p w14:paraId="19142549" w14:textId="07709358" w:rsidR="009A188B" w:rsidRDefault="009A188B" w:rsidP="00F01B68">
      <w:pPr>
        <w:pStyle w:val="Heading3"/>
        <w:numPr>
          <w:ilvl w:val="1"/>
          <w:numId w:val="6"/>
        </w:numPr>
        <w:spacing w:line="360" w:lineRule="auto"/>
      </w:pPr>
      <w:r w:rsidRPr="00816193">
        <w:t>Background</w:t>
      </w:r>
    </w:p>
    <w:p w14:paraId="795D32BE" w14:textId="77777777" w:rsidR="00F01B68" w:rsidRPr="00F01B68" w:rsidRDefault="00F01B68" w:rsidP="00513EBC">
      <w:pPr>
        <w:spacing w:line="360" w:lineRule="auto"/>
      </w:pPr>
    </w:p>
    <w:p w14:paraId="462579EF" w14:textId="6039AC15" w:rsidR="00FB6FB7" w:rsidRDefault="00FB6FB7" w:rsidP="00513EBC">
      <w:pPr>
        <w:pStyle w:val="Default"/>
        <w:spacing w:line="360" w:lineRule="auto"/>
        <w:jc w:val="both"/>
        <w:rPr>
          <w:rFonts w:asciiTheme="minorHAnsi" w:hAnsiTheme="minorHAnsi"/>
        </w:rPr>
      </w:pPr>
      <w:r w:rsidRPr="00FB6FB7">
        <w:rPr>
          <w:rFonts w:asciiTheme="minorHAnsi" w:hAnsiTheme="minorHAnsi"/>
        </w:rPr>
        <w:t xml:space="preserve">Mucosal melanoma occurs at 4 main </w:t>
      </w:r>
      <w:r w:rsidR="004048DC">
        <w:rPr>
          <w:rFonts w:asciiTheme="minorHAnsi" w:hAnsiTheme="minorHAnsi"/>
        </w:rPr>
        <w:t xml:space="preserve">anatomical </w:t>
      </w:r>
      <w:r w:rsidRPr="00FB6FB7">
        <w:rPr>
          <w:rFonts w:asciiTheme="minorHAnsi" w:hAnsiTheme="minorHAnsi"/>
        </w:rPr>
        <w:t xml:space="preserve">sites – the upper aerodigestive tract, the conjunctiva, and the ano-rectum and </w:t>
      </w:r>
      <w:r w:rsidR="00D24266">
        <w:rPr>
          <w:rFonts w:asciiTheme="minorHAnsi" w:hAnsiTheme="minorHAnsi"/>
        </w:rPr>
        <w:t>uro-genital tracts. The latter two groups are</w:t>
      </w:r>
      <w:r w:rsidRPr="00FB6FB7">
        <w:rPr>
          <w:rFonts w:asciiTheme="minorHAnsi" w:hAnsiTheme="minorHAnsi"/>
        </w:rPr>
        <w:t xml:space="preserve"> the </w:t>
      </w:r>
      <w:r w:rsidR="00D2239E" w:rsidRPr="00FB6FB7">
        <w:rPr>
          <w:rFonts w:asciiTheme="minorHAnsi" w:hAnsiTheme="minorHAnsi"/>
        </w:rPr>
        <w:t>subjects</w:t>
      </w:r>
      <w:r w:rsidRPr="00FB6FB7">
        <w:rPr>
          <w:rFonts w:asciiTheme="minorHAnsi" w:hAnsiTheme="minorHAnsi"/>
        </w:rPr>
        <w:t xml:space="preserve"> </w:t>
      </w:r>
      <w:r>
        <w:rPr>
          <w:rFonts w:asciiTheme="minorHAnsi" w:hAnsiTheme="minorHAnsi"/>
        </w:rPr>
        <w:t>of these</w:t>
      </w:r>
      <w:r w:rsidRPr="00FB6FB7">
        <w:rPr>
          <w:rFonts w:asciiTheme="minorHAnsi" w:hAnsiTheme="minorHAnsi"/>
        </w:rPr>
        <w:t xml:space="preserve"> guideline</w:t>
      </w:r>
      <w:r>
        <w:rPr>
          <w:rFonts w:asciiTheme="minorHAnsi" w:hAnsiTheme="minorHAnsi"/>
        </w:rPr>
        <w:t>s</w:t>
      </w:r>
      <w:r w:rsidRPr="00FB6FB7">
        <w:rPr>
          <w:rFonts w:asciiTheme="minorHAnsi" w:hAnsiTheme="minorHAnsi"/>
        </w:rPr>
        <w:t xml:space="preserve">. Data from Public Health England (PHE) shows that between 2010 and 2013, there were 437 cases of melanoma affecting anorectal and urogenital sites. Of these, 121 cases involved the vulva; 49 cases were vaginal melanoma; and 105 cases involved the ano-rectum. </w:t>
      </w:r>
      <w:r>
        <w:rPr>
          <w:rFonts w:asciiTheme="minorHAnsi" w:hAnsiTheme="minorHAnsi"/>
        </w:rPr>
        <w:t>(</w:t>
      </w:r>
      <w:hyperlink r:id="rId8" w:history="1">
        <w:r w:rsidRPr="0076023B">
          <w:rPr>
            <w:rStyle w:val="Hyperlink"/>
            <w:rFonts w:asciiTheme="minorHAnsi" w:hAnsiTheme="minorHAnsi"/>
          </w:rPr>
          <w:t>https://www.gov.uk/government/organisations/public-health-england</w:t>
        </w:r>
      </w:hyperlink>
      <w:r>
        <w:rPr>
          <w:rFonts w:asciiTheme="minorHAnsi" w:hAnsiTheme="minorHAnsi"/>
        </w:rPr>
        <w:t>)</w:t>
      </w:r>
      <w:r w:rsidRPr="00FB6FB7">
        <w:rPr>
          <w:rFonts w:asciiTheme="minorHAnsi" w:hAnsiTheme="minorHAnsi"/>
        </w:rPr>
        <w:t xml:space="preserve">. </w:t>
      </w:r>
    </w:p>
    <w:p w14:paraId="3A696793" w14:textId="77777777" w:rsidR="00FB6FB7" w:rsidRDefault="00FB6FB7" w:rsidP="00513EBC">
      <w:pPr>
        <w:pStyle w:val="Default"/>
        <w:spacing w:line="360" w:lineRule="auto"/>
        <w:jc w:val="both"/>
        <w:rPr>
          <w:rFonts w:asciiTheme="minorHAnsi" w:hAnsiTheme="minorHAnsi"/>
        </w:rPr>
      </w:pPr>
    </w:p>
    <w:p w14:paraId="6BE4DEFA" w14:textId="0DD487EB" w:rsidR="00FB6FB7" w:rsidRDefault="00FB6FB7" w:rsidP="00513EBC">
      <w:pPr>
        <w:pStyle w:val="Default"/>
        <w:spacing w:line="360" w:lineRule="auto"/>
        <w:jc w:val="both"/>
        <w:rPr>
          <w:rFonts w:asciiTheme="minorHAnsi" w:hAnsiTheme="minorHAnsi"/>
        </w:rPr>
      </w:pPr>
      <w:r w:rsidRPr="00FB6FB7">
        <w:rPr>
          <w:rFonts w:asciiTheme="minorHAnsi" w:hAnsiTheme="minorHAnsi"/>
        </w:rPr>
        <w:t>Surveillance, Epidemiology, and End R</w:t>
      </w:r>
      <w:r w:rsidR="00D46307">
        <w:rPr>
          <w:rFonts w:asciiTheme="minorHAnsi" w:hAnsiTheme="minorHAnsi"/>
        </w:rPr>
        <w:t>esults Program (SEER) data</w:t>
      </w:r>
      <w:r w:rsidR="00141E2D">
        <w:rPr>
          <w:rFonts w:asciiTheme="minorHAnsi" w:hAnsiTheme="minorHAnsi"/>
        </w:rPr>
        <w:t xml:space="preserve"> </w:t>
      </w:r>
      <w:r w:rsidR="00141E2D">
        <w:rPr>
          <w:rFonts w:asciiTheme="minorHAnsi" w:hAnsiTheme="minorHAnsi"/>
        </w:rPr>
        <w:fldChar w:fldCharType="begin">
          <w:fldData xml:space="preserve">PEVuZE5vdGU+PENpdGU+PEF1dGhvcj5CaXNob3A8L0F1dGhvcj48WWVhcj4yMDE0PC9ZZWFyPjxS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</w:fldData>
        </w:fldChar>
      </w:r>
      <w:r w:rsidR="00141E2D">
        <w:rPr>
          <w:rFonts w:asciiTheme="minorHAnsi" w:hAnsiTheme="minorHAnsi"/>
        </w:rPr>
        <w:instrText xml:space="preserve"> ADDIN EN.CITE </w:instrText>
      </w:r>
      <w:r w:rsidR="00141E2D">
        <w:rPr>
          <w:rFonts w:asciiTheme="minorHAnsi" w:hAnsiTheme="minorHAnsi"/>
        </w:rPr>
        <w:fldChar w:fldCharType="begin">
          <w:fldData xml:space="preserve">PEVuZE5vdGU+PENpdGU+PEF1dGhvcj5CaXNob3A8L0F1dGhvcj48WWVhcj4yMDE0PC9ZZWFyPjxS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</w:fldData>
        </w:fldChar>
      </w:r>
      <w:r w:rsidR="00141E2D">
        <w:rPr>
          <w:rFonts w:asciiTheme="minorHAnsi" w:hAnsiTheme="minorHAnsi"/>
        </w:rPr>
        <w:instrText xml:space="preserve"> ADDIN EN.CITE.DATA </w:instrText>
      </w:r>
      <w:r w:rsidR="00141E2D">
        <w:rPr>
          <w:rFonts w:asciiTheme="minorHAnsi" w:hAnsiTheme="minorHAnsi"/>
        </w:rPr>
      </w:r>
      <w:r w:rsidR="00141E2D">
        <w:rPr>
          <w:rFonts w:asciiTheme="minorHAnsi" w:hAnsiTheme="minorHAnsi"/>
        </w:rPr>
        <w:fldChar w:fldCharType="end"/>
      </w:r>
      <w:r w:rsidR="00141E2D">
        <w:rPr>
          <w:rFonts w:asciiTheme="minorHAnsi" w:hAnsiTheme="minorHAnsi"/>
        </w:rPr>
      </w:r>
      <w:r w:rsidR="00141E2D">
        <w:rPr>
          <w:rFonts w:asciiTheme="minorHAnsi" w:hAnsiTheme="minorHAnsi"/>
        </w:rPr>
        <w:fldChar w:fldCharType="separate"/>
      </w:r>
      <w:r w:rsidR="00141E2D" w:rsidRPr="00141E2D">
        <w:rPr>
          <w:rFonts w:asciiTheme="minorHAnsi" w:hAnsiTheme="minorHAnsi"/>
          <w:noProof/>
          <w:vertAlign w:val="superscript"/>
        </w:rPr>
        <w:t>1</w:t>
      </w:r>
      <w:r w:rsidR="00141E2D">
        <w:rPr>
          <w:rFonts w:asciiTheme="minorHAnsi" w:hAnsiTheme="minorHAnsi"/>
        </w:rPr>
        <w:fldChar w:fldCharType="end"/>
      </w:r>
      <w:r w:rsidR="00D46307">
        <w:rPr>
          <w:rFonts w:asciiTheme="minorHAnsi" w:hAnsiTheme="minorHAnsi"/>
        </w:rPr>
        <w:t xml:space="preserve"> </w:t>
      </w:r>
      <w:r w:rsidRPr="00FB6FB7">
        <w:rPr>
          <w:rFonts w:asciiTheme="minorHAnsi" w:hAnsiTheme="minorHAnsi"/>
        </w:rPr>
        <w:t xml:space="preserve">show that age-adjusted incidence rates increased between 1992 and 2011 (p &lt; .05) for </w:t>
      </w:r>
      <w:r w:rsidRPr="00FB6FB7">
        <w:rPr>
          <w:rFonts w:asciiTheme="minorHAnsi" w:hAnsiTheme="minorHAnsi"/>
        </w:rPr>
        <w:lastRenderedPageBreak/>
        <w:t xml:space="preserve">both women and men, with estimated annual percentage changes of 3.02% and 5.08%, respectively. There were 2,203 deaths from melanoma in 2010 in England, and about 100 deaths were attributed to </w:t>
      </w:r>
      <w:r w:rsidR="00D2239E">
        <w:rPr>
          <w:rFonts w:asciiTheme="minorHAnsi" w:hAnsiTheme="minorHAnsi"/>
        </w:rPr>
        <w:t>AUG</w:t>
      </w:r>
      <w:r w:rsidRPr="00FB6FB7">
        <w:rPr>
          <w:rFonts w:asciiTheme="minorHAnsi" w:hAnsiTheme="minorHAnsi"/>
        </w:rPr>
        <w:t xml:space="preserve"> melanoma. </w:t>
      </w:r>
    </w:p>
    <w:p w14:paraId="25FC1BB5" w14:textId="0345A69D" w:rsidR="00F01B68" w:rsidRPr="00F01B68" w:rsidRDefault="006D6AD0" w:rsidP="00DA6D0C">
      <w:pPr>
        <w:pStyle w:val="Heading2"/>
      </w:pPr>
      <w:r>
        <w:t>1.2.2 Anorectal melanoma</w:t>
      </w:r>
    </w:p>
    <w:p w14:paraId="26B7F3E8" w14:textId="4F25888B" w:rsidR="00F01B68" w:rsidRDefault="00F01B68" w:rsidP="004048DC">
      <w:pPr>
        <w:spacing w:line="360" w:lineRule="auto"/>
        <w:jc w:val="both"/>
      </w:pPr>
      <w:r w:rsidRPr="00F01B68">
        <w:t xml:space="preserve">Delays in the diagnosis or </w:t>
      </w:r>
      <w:r w:rsidR="00CF4677">
        <w:t>presentation</w:t>
      </w:r>
      <w:r w:rsidRPr="00F01B68">
        <w:t xml:space="preserve"> at an advanced stage of disease in anorectal mucosal melanomas are not uncommon, as </w:t>
      </w:r>
      <w:r w:rsidR="005C3F71">
        <w:t>these</w:t>
      </w:r>
      <w:r w:rsidR="005C3F71" w:rsidRPr="00F01B68">
        <w:t xml:space="preserve"> </w:t>
      </w:r>
      <w:r w:rsidRPr="00F01B68">
        <w:t>lesions may be mistaken for haemorrhoids or adenomatous polyps</w:t>
      </w:r>
      <w:r w:rsidR="00141E2D">
        <w:t xml:space="preserve"> </w:t>
      </w:r>
      <w:r w:rsidR="00141E2D">
        <w:fldChar w:fldCharType="begin">
          <w:fldData xml:space="preserve">PEVuZE5vdGU+PENpdGU+PEF1dGhvcj5GYWxjaDwvQXV0aG9yPjxZZWFyPjIwMTM8L1llYXI+PFJl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</w:fldData>
        </w:fldChar>
      </w:r>
      <w:r w:rsidR="00141E2D">
        <w:instrText xml:space="preserve"> ADDIN EN.CITE </w:instrText>
      </w:r>
      <w:r w:rsidR="00141E2D">
        <w:fldChar w:fldCharType="begin">
          <w:fldData xml:space="preserve">PEVuZE5vdGU+PENpdGU+PEF1dGhvcj5GYWxjaDwvQXV0aG9yPjxZZWFyPjIwMTM8L1llYXI+PFJl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</w:fldData>
        </w:fldChar>
      </w:r>
      <w:r w:rsidR="00141E2D">
        <w:instrText xml:space="preserve"> ADDIN EN.CITE.DATA </w:instrText>
      </w:r>
      <w:r w:rsidR="00141E2D">
        <w:fldChar w:fldCharType="end"/>
      </w:r>
      <w:r w:rsidR="00141E2D">
        <w:fldChar w:fldCharType="separate"/>
      </w:r>
      <w:r w:rsidR="00141E2D" w:rsidRPr="00141E2D">
        <w:rPr>
          <w:noProof/>
          <w:vertAlign w:val="superscript"/>
        </w:rPr>
        <w:t>2, 3</w:t>
      </w:r>
      <w:r w:rsidR="00141E2D">
        <w:fldChar w:fldCharType="end"/>
      </w:r>
      <w:r w:rsidRPr="00F01B68">
        <w:t>. Approximately one third of patients present with localised disease, with the potential for curative resection, whil</w:t>
      </w:r>
      <w:r w:rsidR="004048DC">
        <w:t>st</w:t>
      </w:r>
      <w:r w:rsidRPr="00F01B68">
        <w:t xml:space="preserve"> the remainder present with synchronous regional or distant metastases</w:t>
      </w:r>
      <w:r w:rsidR="00141E2D">
        <w:t xml:space="preserve"> </w:t>
      </w:r>
      <w:r w:rsidR="00141E2D">
        <w:fldChar w:fldCharType="begin">
          <w:fldData xml:space="preserve">PEVuZE5vdGU+PENpdGU+PEF1dGhvcj5DaGVuPC9BdXRob3I+PFllYXI+MjAxNDwvWWVhcj48UmVj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</w:fldData>
        </w:fldChar>
      </w:r>
      <w:r w:rsidR="00141E2D">
        <w:instrText xml:space="preserve"> ADDIN EN.CITE </w:instrText>
      </w:r>
      <w:r w:rsidR="00141E2D">
        <w:fldChar w:fldCharType="begin">
          <w:fldData xml:space="preserve">PEVuZE5vdGU+PENpdGU+PEF1dGhvcj5DaGVuPC9BdXRob3I+PFllYXI+MjAxNDwvWWVhcj48UmVj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</w:fldData>
        </w:fldChar>
      </w:r>
      <w:r w:rsidR="00141E2D">
        <w:instrText xml:space="preserve"> ADDIN EN.CITE.DATA </w:instrText>
      </w:r>
      <w:r w:rsidR="00141E2D">
        <w:fldChar w:fldCharType="end"/>
      </w:r>
      <w:r w:rsidR="00141E2D">
        <w:fldChar w:fldCharType="separate"/>
      </w:r>
      <w:r w:rsidR="00141E2D" w:rsidRPr="00141E2D">
        <w:rPr>
          <w:noProof/>
          <w:vertAlign w:val="superscript"/>
        </w:rPr>
        <w:t>2, 4, 5</w:t>
      </w:r>
      <w:r w:rsidR="00141E2D">
        <w:fldChar w:fldCharType="end"/>
      </w:r>
      <w:r w:rsidRPr="00F01B68">
        <w:t xml:space="preserve">.  </w:t>
      </w:r>
      <w:r>
        <w:t xml:space="preserve">The prognosis for anorectal melanomas is poor, with 5-year survival rates ranging from 5-33% in </w:t>
      </w:r>
      <w:r w:rsidR="00D24266">
        <w:t>patients with localised disease</w:t>
      </w:r>
      <w:r>
        <w:t xml:space="preserve">, with no patients with </w:t>
      </w:r>
      <w:r w:rsidR="00D24266">
        <w:t>disseminated</w:t>
      </w:r>
      <w:r>
        <w:t xml:space="preserve"> disease surviving 5 years</w:t>
      </w:r>
      <w:r w:rsidR="00141E2D">
        <w:t xml:space="preserve"> </w:t>
      </w:r>
      <w:r w:rsidR="00141E2D">
        <w:fldChar w:fldCharType="begin">
          <w:fldData xml:space="preserve">PEVuZE5vdGU+PENpdGU+PEF1dGhvcj5GYWxjaDwvQXV0aG9yPjxZZWFyPjIwMTM8L1llYXI+PFJl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</w:fldData>
        </w:fldChar>
      </w:r>
      <w:r w:rsidR="00141E2D">
        <w:instrText xml:space="preserve"> ADDIN EN.CITE </w:instrText>
      </w:r>
      <w:r w:rsidR="00141E2D">
        <w:fldChar w:fldCharType="begin">
          <w:fldData xml:space="preserve">PEVuZE5vdGU+PENpdGU+PEF1dGhvcj5GYWxjaDwvQXV0aG9yPjxZZWFyPjIwMTM8L1llYXI+PFJl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</w:fldData>
        </w:fldChar>
      </w:r>
      <w:r w:rsidR="00141E2D">
        <w:instrText xml:space="preserve"> ADDIN EN.CITE.DATA </w:instrText>
      </w:r>
      <w:r w:rsidR="00141E2D">
        <w:fldChar w:fldCharType="end"/>
      </w:r>
      <w:r w:rsidR="00141E2D">
        <w:fldChar w:fldCharType="separate"/>
      </w:r>
      <w:r w:rsidR="00141E2D" w:rsidRPr="00141E2D">
        <w:rPr>
          <w:noProof/>
          <w:vertAlign w:val="superscript"/>
        </w:rPr>
        <w:t>2</w:t>
      </w:r>
      <w:r w:rsidR="00141E2D">
        <w:fldChar w:fldCharType="end"/>
      </w:r>
      <w:r>
        <w:t>.</w:t>
      </w:r>
      <w:r w:rsidR="00D24266">
        <w:t xml:space="preserve"> Though surgery is the primary treatment for localised anorectal melanoma, there is ongoing debate as to the most appropriate strategy, with advocates for both radical (i.e. abdominoperineal resection) and conservative (i.e. wide local excision) operations. </w:t>
      </w:r>
    </w:p>
    <w:p w14:paraId="5018CE67" w14:textId="22159374" w:rsidR="004048DC" w:rsidRDefault="006D6AD0" w:rsidP="00DA6D0C">
      <w:pPr>
        <w:pStyle w:val="Heading2"/>
      </w:pPr>
      <w:r>
        <w:t>1.2.3 Vulvovaginal melanoma</w:t>
      </w:r>
    </w:p>
    <w:p w14:paraId="41A536F6" w14:textId="4471D0FF" w:rsidR="00723844" w:rsidRPr="00723844" w:rsidRDefault="00723844" w:rsidP="004048DC">
      <w:pPr>
        <w:spacing w:line="360" w:lineRule="auto"/>
        <w:jc w:val="both"/>
        <w:rPr>
          <w:lang w:val="en-US"/>
        </w:rPr>
      </w:pPr>
      <w:r w:rsidRPr="00723844">
        <w:rPr>
          <w:lang w:val="en-US"/>
        </w:rPr>
        <w:t>Vaginal melanoma</w:t>
      </w:r>
      <w:r w:rsidR="00141E2D">
        <w:rPr>
          <w:lang w:val="en-US"/>
        </w:rPr>
        <w:t>s</w:t>
      </w:r>
      <w:r w:rsidRPr="00723844">
        <w:rPr>
          <w:lang w:val="en-US"/>
        </w:rPr>
        <w:t xml:space="preserve"> appear to originate from melanocytes that are present in the vaginal mucosa of approximately 3% of women</w:t>
      </w:r>
      <w:r w:rsidR="00141E2D">
        <w:t xml:space="preserve"> </w:t>
      </w:r>
      <w:r w:rsidR="00141E2D">
        <w:fldChar w:fldCharType="begin"/>
      </w:r>
      <w:r w:rsidR="009372F5">
        <w:instrText xml:space="preserve"> ADDIN EN.CITE &lt;EndNote&gt;&lt;Cite&gt;&lt;Author&gt;Nigogosyan&lt;/Author&gt;&lt;Year&gt;1964&lt;/Year&gt;&lt;RecNum&gt;1&lt;/RecNum&gt;&lt;DisplayText&gt;&lt;style face="superscript"&gt;6&lt;/style&gt;&lt;/DisplayText&gt;&lt;record&gt;&lt;rec-number&gt;1&lt;/rec-number&gt;&lt;foreign-keys&gt;&lt;key app="EN" db-id="d955e9dr7tddemee25d5f05g2pfzap502xze" timestamp="1565936365"&gt;1&lt;/key&gt;&lt;/foreign-keys&gt;&lt;ref-type name="Journal Article"&gt;17&lt;/ref-type&gt;&lt;contributors&gt;&lt;authors&gt;&lt;author&gt;Nigogosyan, G.&lt;/author&gt;&lt;author&gt;Delapava, S.&lt;/author&gt;&lt;author&gt;Pickren, J. W.&lt;/author&gt;&lt;/authors&gt;&lt;/contributors&gt;&lt;titles&gt;&lt;title&gt;Melanoblasts in Vaginal Mucosa. Origin for Primary Malignant Melanoma&lt;/title&gt;&lt;secondary-title&gt;Cancer&lt;/secondary-title&gt;&lt;/titles&gt;&lt;periodical&gt;&lt;full-title&gt;Cancer&lt;/full-title&gt;&lt;/periodical&gt;&lt;pages&gt;912-3&lt;/pages&gt;&lt;volume&gt;17&lt;/volume&gt;&lt;keywords&gt;&lt;keyword&gt;*Chromatophores&lt;/keyword&gt;&lt;keyword&gt;Female&lt;/keyword&gt;&lt;keyword&gt;*Histology&lt;/keyword&gt;&lt;keyword&gt;Humans&lt;/keyword&gt;&lt;keyword&gt;*Melanoma&lt;/keyword&gt;&lt;keyword&gt;*Mucous Membrane&lt;/keyword&gt;&lt;keyword&gt;*Paraganglioma&lt;/keyword&gt;&lt;keyword&gt;*Pathology&lt;/keyword&gt;&lt;keyword&gt;*Vagina&lt;/keyword&gt;&lt;keyword&gt;*Vaginal Neoplasms&lt;/keyword&gt;&lt;/keywords&gt;&lt;dates&gt;&lt;year&gt;1964&lt;/year&gt;&lt;pub-dates&gt;&lt;date&gt;Jul&lt;/date&gt;&lt;/pub-dates&gt;&lt;/dates&gt;&lt;isbn&gt;0008-543X (Print)&amp;#xD;0008-543X (Linking)&lt;/isbn&gt;&lt;accession-num&gt;14179553&lt;/accession-num&gt;&lt;urls&gt;&lt;related-urls&gt;&lt;url&gt;http://www.ncbi.nlm.nih.gov/pubmed/14179553&lt;/url&gt;&lt;/related-urls&gt;&lt;/urls&gt;&lt;electronic-resource-num&gt;10.1002/1097-0142(196407)17:7&amp;lt;912::aid-cncr2820170711&amp;gt;3.0.co;2-f&lt;/electronic-resource-num&gt;&lt;/record&gt;&lt;/Cite&gt;&lt;/EndNote&gt;</w:instrText>
      </w:r>
      <w:r w:rsidR="00141E2D">
        <w:fldChar w:fldCharType="separate"/>
      </w:r>
      <w:r w:rsidR="009372F5" w:rsidRPr="009372F5">
        <w:rPr>
          <w:noProof/>
          <w:vertAlign w:val="superscript"/>
        </w:rPr>
        <w:t>6</w:t>
      </w:r>
      <w:r w:rsidR="00141E2D">
        <w:fldChar w:fldCharType="end"/>
      </w:r>
      <w:r w:rsidRPr="00723844">
        <w:t>.</w:t>
      </w:r>
      <w:r w:rsidR="00141E2D">
        <w:t xml:space="preserve"> </w:t>
      </w:r>
      <w:r w:rsidRPr="00723844">
        <w:rPr>
          <w:lang w:val="en-US"/>
        </w:rPr>
        <w:t>The overall incidence of vaginal melanoma is exceedingly rare, at only 0.46 cases per 1 million women per year. There are no significant differences, between various racial or ethnic groups</w:t>
      </w:r>
      <w:r w:rsidR="00141E2D">
        <w:rPr>
          <w:lang w:val="en-US"/>
        </w:rPr>
        <w:t xml:space="preserve"> </w:t>
      </w:r>
      <w:r w:rsidR="00141E2D">
        <w:rPr>
          <w:lang w:val="en-US"/>
        </w:rPr>
        <w:fldChar w:fldCharType="begin"/>
      </w:r>
      <w:r w:rsidR="009372F5">
        <w:rPr>
          <w:lang w:val="en-US"/>
        </w:rPr>
        <w:instrText xml:space="preserve"> ADDIN EN.CITE &lt;EndNote&gt;&lt;Cite&gt;&lt;Author&gt;Hu&lt;/Author&gt;&lt;Year&gt;2010&lt;/Year&gt;&lt;RecNum&gt;2&lt;/RecNum&gt;&lt;DisplayText&gt;&lt;style face="superscript"&gt;7&lt;/style&gt;&lt;/DisplayText&gt;&lt;record&gt;&lt;rec-number&gt;2&lt;/rec-number&gt;&lt;foreign-keys&gt;&lt;key app="EN" db-id="d955e9dr7tddemee25d5f05g2pfzap502xze" timestamp="1565936433"&gt;2&lt;/key&gt;&lt;/foreign-keys&gt;&lt;ref-type name="Journal Article"&gt;17&lt;/ref-type&gt;&lt;contributors&gt;&lt;authors&gt;&lt;author&gt;Hu, D. N.&lt;/author&gt;&lt;author&gt;Yu, G. P.&lt;/author&gt;&lt;author&gt;McCormick, S. A.&lt;/author&gt;&lt;/authors&gt;&lt;/contributors&gt;&lt;auth-address&gt;Department of Pathology, New York Eye and Ear Infirmary, New York Medical College, Valhalla, New York, USA. hu2095@yahoo.com&lt;/auth-address&gt;&lt;titles&gt;&lt;title&gt;Population-based incidence of vulvar and vaginal melanoma in various races and ethnic groups with comparisons to other site-specific melanomas&lt;/title&gt;&lt;secondary-title&gt;Melanoma Res&lt;/secondary-title&gt;&lt;/titles&gt;&lt;periodical&gt;&lt;full-title&gt;Melanoma Res&lt;/full-title&gt;&lt;/periodical&gt;&lt;pages&gt;153-8&lt;/pages&gt;&lt;volume&gt;20&lt;/volume&gt;&lt;number&gt;2&lt;/number&gt;&lt;keywords&gt;&lt;keyword&gt;African Americans&lt;/keyword&gt;&lt;keyword&gt;European Continental Ancestry Group&lt;/keyword&gt;&lt;keyword&gt;Female&lt;/keyword&gt;&lt;keyword&gt;Hispanic Americans&lt;/keyword&gt;&lt;keyword&gt;Humans&lt;/keyword&gt;&lt;keyword&gt;Incidence&lt;/keyword&gt;&lt;keyword&gt;Indians, North American&lt;/keyword&gt;&lt;keyword&gt;Melanoma/*ethnology&lt;/keyword&gt;&lt;keyword&gt;Oceanic Ancestry Group&lt;/keyword&gt;&lt;keyword&gt;SEER Program&lt;/keyword&gt;&lt;keyword&gt;Vaginal Neoplasms/*ethnology&lt;/keyword&gt;&lt;keyword&gt;Vulvar Neoplasms/*ethnology&lt;/keyword&gt;&lt;/keywords&gt;&lt;dates&gt;&lt;year&gt;2010&lt;/year&gt;&lt;pub-dates&gt;&lt;date&gt;Apr&lt;/date&gt;&lt;/pub-dates&gt;&lt;/dates&gt;&lt;isbn&gt;1473-5636 (Electronic)&amp;#xD;0960-8931 (Linking)&lt;/isbn&gt;&lt;accession-num&gt;20147857&lt;/accession-num&gt;&lt;urls&gt;&lt;related-urls&gt;&lt;url&gt;http://www.ncbi.nlm.nih.gov/pubmed/20147857&lt;/url&gt;&lt;/related-urls&gt;&lt;/urls&gt;&lt;electronic-resource-num&gt;10.1097/CMR.0b013e32833684e8&lt;/electronic-resource-num&gt;&lt;/record&gt;&lt;/Cite&gt;&lt;/EndNote&gt;</w:instrText>
      </w:r>
      <w:r w:rsidR="00141E2D">
        <w:rPr>
          <w:lang w:val="en-US"/>
        </w:rPr>
        <w:fldChar w:fldCharType="separate"/>
      </w:r>
      <w:r w:rsidR="009372F5" w:rsidRPr="009372F5">
        <w:rPr>
          <w:noProof/>
          <w:vertAlign w:val="superscript"/>
          <w:lang w:val="en-US"/>
        </w:rPr>
        <w:t>7</w:t>
      </w:r>
      <w:r w:rsidR="00141E2D">
        <w:rPr>
          <w:lang w:val="en-US"/>
        </w:rPr>
        <w:fldChar w:fldCharType="end"/>
      </w:r>
      <w:r w:rsidRPr="00723844">
        <w:rPr>
          <w:lang w:val="en-US"/>
        </w:rPr>
        <w:t xml:space="preserve">. Although </w:t>
      </w:r>
      <w:r w:rsidR="00CF4677">
        <w:rPr>
          <w:lang w:val="en-US"/>
        </w:rPr>
        <w:t>i</w:t>
      </w:r>
      <w:r w:rsidRPr="00723844">
        <w:rPr>
          <w:lang w:val="en-US"/>
        </w:rPr>
        <w:t>t was first reported in 1887, there have been no more than 500 primary vaginal melanoma cases reported in</w:t>
      </w:r>
      <w:r w:rsidR="00CF4677">
        <w:rPr>
          <w:lang w:val="en-US"/>
        </w:rPr>
        <w:t xml:space="preserve"> the</w:t>
      </w:r>
      <w:r w:rsidRPr="00723844">
        <w:rPr>
          <w:lang w:val="en-US"/>
        </w:rPr>
        <w:t xml:space="preserve"> literature worldwide</w:t>
      </w:r>
      <w:r w:rsidR="00141E2D">
        <w:rPr>
          <w:lang w:val="en-US"/>
        </w:rPr>
        <w:t xml:space="preserve"> </w:t>
      </w:r>
      <w:r w:rsidR="00141E2D">
        <w:rPr>
          <w:lang w:val="en-US"/>
        </w:rPr>
        <w:fldChar w:fldCharType="begin"/>
      </w:r>
      <w:r w:rsidR="00141E2D">
        <w:rPr>
          <w:lang w:val="en-US"/>
        </w:rPr>
        <w:instrText xml:space="preserve"> ADDIN EN.CITE &lt;EndNote&gt;&lt;Cite&gt;&lt;Author&gt;Chen&lt;/Author&gt;&lt;Year&gt;2014&lt;/Year&gt;&lt;RecNum&gt;3&lt;/RecNum&gt;&lt;DisplayText&gt;&lt;style face="superscript"&gt;4&lt;/style&gt;&lt;/DisplayText&gt;&lt;record&gt;&lt;rec-number&gt;3&lt;/rec-number&gt;&lt;foreign-keys&gt;&lt;key app="EN" db-id="d955e9dr7tddemee25d5f05g2pfzap502xze" timestamp="1565936465"&gt;3&lt;/key&gt;&lt;/foreign-keys&gt;&lt;ref-type name="Journal Article"&gt;17&lt;/ref-type&gt;&lt;contributors&gt;&lt;authors&gt;&lt;author&gt;Chen, L.&lt;/author&gt;&lt;author&gt;Xiong, Y.&lt;/author&gt;&lt;author&gt;Wang, H.&lt;/author&gt;&lt;author&gt;Liang, L.&lt;/author&gt;&lt;author&gt;Shang, H.&lt;/author&gt;&lt;author&gt;Yan, X.&lt;/author&gt;&lt;/authors&gt;&lt;/contributors&gt;&lt;auth-address&gt;Department of Gynecology, Zhejiang Provincial People&amp;apos;s Hospital, Hangzhou, Zhejiang 310014, P.R. China.&amp;#xD;Department of Gynecology, Cancer Center, Sun Yat-Sen University, Guangzhou, Guangdong 510060, P.R. China.&amp;#xD;Department of Gynecology, The Third Affiliated Hospital of Sun Yat-Sen University, Guangzhou, Guangdong 510630, P.R. China.&amp;#xD;Department of Gynecology, The First People&amp;apos;s Hospital of Foshan, Guangzhou, Guangdong 528000, P.R. China.&amp;#xD;Department of Gynecology, The First Affiliated Hospital of Wenzhou Medical University, Wenzhou, Zhejiang 325000, P.R. China.&lt;/auth-address&gt;&lt;titles&gt;&lt;title&gt;Malignant melanoma of the vagina: A case report and review of the literature&lt;/title&gt;&lt;secondary-title&gt;Oncol Lett&lt;/secondary-title&gt;&lt;/titles&gt;&lt;periodical&gt;&lt;full-title&gt;Oncol Lett&lt;/full-title&gt;&lt;/periodical&gt;&lt;pages&gt;1585-1588&lt;/pages&gt;&lt;volume&gt;8&lt;/volume&gt;&lt;number&gt;4&lt;/number&gt;&lt;keywords&gt;&lt;keyword&gt;malignant melanoma&lt;/keyword&gt;&lt;keyword&gt;vagina&lt;/keyword&gt;&lt;/keywords&gt;&lt;dates&gt;&lt;year&gt;2014&lt;/year&gt;&lt;pub-dates&gt;&lt;date&gt;Oct&lt;/date&gt;&lt;/pub-dates&gt;&lt;/dates&gt;&lt;isbn&gt;1792-1074 (Print)&amp;#xD;1792-1074 (Linking)&lt;/isbn&gt;&lt;accession-num&gt;25202372&lt;/accession-num&gt;&lt;urls&gt;&lt;related-urls&gt;&lt;url&gt;http://www.ncbi.nlm.nih.gov/pubmed/25202372&lt;/url&gt;&lt;/related-urls&gt;&lt;/urls&gt;&lt;custom2&gt;PMC4156219&lt;/custom2&gt;&lt;electronic-resource-num&gt;10.3892/ol.2014.2357&lt;/electronic-resource-num&gt;&lt;/record&gt;&lt;/Cite&gt;&lt;/EndNote&gt;</w:instrText>
      </w:r>
      <w:r w:rsidR="00141E2D">
        <w:rPr>
          <w:lang w:val="en-US"/>
        </w:rPr>
        <w:fldChar w:fldCharType="separate"/>
      </w:r>
      <w:r w:rsidR="00141E2D" w:rsidRPr="00141E2D">
        <w:rPr>
          <w:noProof/>
          <w:vertAlign w:val="superscript"/>
          <w:lang w:val="en-US"/>
        </w:rPr>
        <w:t>4</w:t>
      </w:r>
      <w:r w:rsidR="00141E2D">
        <w:rPr>
          <w:lang w:val="en-US"/>
        </w:rPr>
        <w:fldChar w:fldCharType="end"/>
      </w:r>
      <w:r w:rsidRPr="00723844">
        <w:rPr>
          <w:lang w:val="en-US"/>
        </w:rPr>
        <w:t>. It accounts for 2-5% of female genital-tract melanoma, less than 3% of vaginal tumors, and about 1% of melanoma in women</w:t>
      </w:r>
      <w:r w:rsidRPr="00723844">
        <w:t xml:space="preserve"> </w:t>
      </w:r>
      <w:r w:rsidR="00141E2D">
        <w:rPr>
          <w:lang w:val="en-US"/>
        </w:rPr>
        <w:fldChar w:fldCharType="begin"/>
      </w:r>
      <w:r w:rsidR="009372F5">
        <w:rPr>
          <w:lang w:val="en-US"/>
        </w:rPr>
        <w:instrText xml:space="preserve"> ADDIN EN.CITE &lt;EndNote&gt;&lt;Cite&gt;&lt;Author&gt;Gokaslan&lt;/Author&gt;&lt;Year&gt;2005&lt;/Year&gt;&lt;RecNum&gt;4&lt;/RecNum&gt;&lt;DisplayText&gt;&lt;style face="superscript"&gt;8&lt;/style&gt;&lt;/DisplayText&gt;&lt;record&gt;&lt;rec-number&gt;4&lt;/rec-number&gt;&lt;foreign-keys&gt;&lt;key app="EN" db-id="d955e9dr7tddemee25d5f05g2pfzap502xze" timestamp="1565936499"&gt;4&lt;/key&gt;&lt;/foreign-keys&gt;&lt;ref-type name="Journal Article"&gt;17&lt;/ref-type&gt;&lt;contributors&gt;&lt;authors&gt;&lt;author&gt;Gokaslan, H.&lt;/author&gt;&lt;author&gt;Sismanoglu, A.&lt;/author&gt;&lt;author&gt;Pekin, T.&lt;/author&gt;&lt;author&gt;Kaya, H.&lt;/author&gt;&lt;author&gt;Ceyhan, N.&lt;/author&gt;&lt;/authors&gt;&lt;/contributors&gt;&lt;auth-address&gt;Marmara University Hospital, Marmara School of Medicine, Department of Obstetrics and Gynecology, Altunizade, Istanbul, Turkey.&lt;/auth-address&gt;&lt;titles&gt;&lt;title&gt;Primary malignant melanoma of the vagina: a case report and review of the current treatment options&lt;/title&gt;&lt;secondary-title&gt;Eur J Obstet Gynecol Reprod Biol&lt;/secondary-title&gt;&lt;/titles&gt;&lt;periodical&gt;&lt;full-title&gt;Eur J Obstet Gynecol Reprod Biol&lt;/full-title&gt;&lt;/periodical&gt;&lt;pages&gt;243-8&lt;/pages&gt;&lt;volume&gt;121&lt;/volume&gt;&lt;number&gt;2&lt;/number&gt;&lt;keywords&gt;&lt;keyword&gt;Female&lt;/keyword&gt;&lt;keyword&gt;Humans&lt;/keyword&gt;&lt;keyword&gt;Melanoma/*diagnosis/*therapy&lt;/keyword&gt;&lt;keyword&gt;Middle Aged&lt;/keyword&gt;&lt;keyword&gt;Vaginal Neoplasms/*diagnosis/*therapy&lt;/keyword&gt;&lt;/keywords&gt;&lt;dates&gt;&lt;year&gt;2005&lt;/year&gt;&lt;pub-dates&gt;&lt;date&gt;Aug 1&lt;/date&gt;&lt;/pub-dates&gt;&lt;/dates&gt;&lt;isbn&gt;0301-2115 (Print)&amp;#xD;0301-2115 (Linking)&lt;/isbn&gt;&lt;accession-num&gt;16054970&lt;/accession-num&gt;&lt;urls&gt;&lt;related-urls&gt;&lt;url&gt;http://www.ncbi.nlm.nih.gov/pubmed/16054970&lt;/url&gt;&lt;/related-urls&gt;&lt;/urls&gt;&lt;electronic-resource-num&gt;10.1016/j.ejogrb.2004.11.048&lt;/electronic-resource-num&gt;&lt;/record&gt;&lt;/Cite&gt;&lt;/EndNote&gt;</w:instrText>
      </w:r>
      <w:r w:rsidR="00141E2D">
        <w:rPr>
          <w:lang w:val="en-US"/>
        </w:rPr>
        <w:fldChar w:fldCharType="separate"/>
      </w:r>
      <w:r w:rsidR="009372F5" w:rsidRPr="009372F5">
        <w:rPr>
          <w:noProof/>
          <w:vertAlign w:val="superscript"/>
          <w:lang w:val="en-US"/>
        </w:rPr>
        <w:t>8</w:t>
      </w:r>
      <w:r w:rsidR="00141E2D">
        <w:rPr>
          <w:lang w:val="en-US"/>
        </w:rPr>
        <w:fldChar w:fldCharType="end"/>
      </w:r>
      <w:r w:rsidRPr="00723844">
        <w:rPr>
          <w:lang w:val="en-US"/>
        </w:rPr>
        <w:t>.  It typically affects women in their sixth and s</w:t>
      </w:r>
      <w:r w:rsidRPr="00723844">
        <w:t xml:space="preserve">eventh decades, and occurs more </w:t>
      </w:r>
      <w:r w:rsidRPr="00723844">
        <w:rPr>
          <w:lang w:val="en-US"/>
        </w:rPr>
        <w:t>commonly in the lower third of the vagina a</w:t>
      </w:r>
      <w:r w:rsidRPr="00723844">
        <w:t xml:space="preserve">nd on the anterior vaginal wall </w:t>
      </w:r>
      <w:r w:rsidRPr="00723844">
        <w:rPr>
          <w:lang w:val="en-US"/>
        </w:rPr>
        <w:t>compared with other sites</w:t>
      </w:r>
      <w:r w:rsidR="00513EBC">
        <w:rPr>
          <w:lang w:val="en-US"/>
        </w:rPr>
        <w:t xml:space="preserve"> </w:t>
      </w:r>
      <w:r w:rsidR="00141E2D">
        <w:rPr>
          <w:lang w:val="en-US"/>
        </w:rPr>
        <w:fldChar w:fldCharType="begin"/>
      </w:r>
      <w:r w:rsidR="009372F5">
        <w:rPr>
          <w:lang w:val="en-US"/>
        </w:rPr>
        <w:instrText xml:space="preserve"> ADDIN EN.CITE &lt;EndNote&gt;&lt;Cite&gt;&lt;Author&gt;Gokaslan&lt;/Author&gt;&lt;Year&gt;2005&lt;/Year&gt;&lt;RecNum&gt;4&lt;/RecNum&gt;&lt;DisplayText&gt;&lt;style face="superscript"&gt;8&lt;/style&gt;&lt;/DisplayText&gt;&lt;record&gt;&lt;rec-number&gt;4&lt;/rec-number&gt;&lt;foreign-keys&gt;&lt;key app="EN" db-id="d955e9dr7tddemee25d5f05g2pfzap502xze" timestamp="1565936499"&gt;4&lt;/key&gt;&lt;/foreign-keys&gt;&lt;ref-type name="Journal Article"&gt;17&lt;/ref-type&gt;&lt;contributors&gt;&lt;authors&gt;&lt;author&gt;Gokaslan, H.&lt;/author&gt;&lt;author&gt;Sismanoglu, A.&lt;/author&gt;&lt;author&gt;Pekin, T.&lt;/author&gt;&lt;author&gt;Kaya, H.&lt;/author&gt;&lt;author&gt;Ceyhan, N.&lt;/author&gt;&lt;/authors&gt;&lt;/contributors&gt;&lt;auth-address&gt;Marmara University Hospital, Marmara School of Medicine, Department of Obstetrics and Gynecology, Altunizade, Istanbul, Turkey.&lt;/auth-address&gt;&lt;titles&gt;&lt;title&gt;Primary malignant melanoma of the vagina: a case report and review of the current treatment options&lt;/title&gt;&lt;secondary-title&gt;Eur J Obstet Gynecol Reprod Biol&lt;/secondary-title&gt;&lt;/titles&gt;&lt;periodical&gt;&lt;full-title&gt;Eur J Obstet Gynecol Reprod Biol&lt;/full-title&gt;&lt;/periodical&gt;&lt;pages&gt;243-8&lt;/pages&gt;&lt;volume&gt;121&lt;/volume&gt;&lt;number&gt;2&lt;/number&gt;&lt;keywords&gt;&lt;keyword&gt;Female&lt;/keyword&gt;&lt;keyword&gt;Humans&lt;/keyword&gt;&lt;keyword&gt;Melanoma/*diagnosis/*therapy&lt;/keyword&gt;&lt;keyword&gt;Middle Aged&lt;/keyword&gt;&lt;keyword&gt;Vaginal Neoplasms/*diagnosis/*therapy&lt;/keyword&gt;&lt;/keywords&gt;&lt;dates&gt;&lt;year&gt;2005&lt;/year&gt;&lt;pub-dates&gt;&lt;date&gt;Aug 1&lt;/date&gt;&lt;/pub-dates&gt;&lt;/dates&gt;&lt;isbn&gt;0301-2115 (Print)&amp;#xD;0301-2115 (Linking)&lt;/isbn&gt;&lt;accession-num&gt;16054970&lt;/accession-num&gt;&lt;urls&gt;&lt;related-urls&gt;&lt;url&gt;http://www.ncbi.nlm.nih.gov/pubmed/16054970&lt;/url&gt;&lt;/related-urls&gt;&lt;/urls&gt;&lt;electronic-resource-num&gt;10.1016/j.ejogrb.2004.11.048&lt;/electronic-resource-num&gt;&lt;/record&gt;&lt;/Cite&gt;&lt;/EndNote&gt;</w:instrText>
      </w:r>
      <w:r w:rsidR="00141E2D">
        <w:rPr>
          <w:lang w:val="en-US"/>
        </w:rPr>
        <w:fldChar w:fldCharType="separate"/>
      </w:r>
      <w:r w:rsidR="009372F5" w:rsidRPr="009372F5">
        <w:rPr>
          <w:noProof/>
          <w:vertAlign w:val="superscript"/>
          <w:lang w:val="en-US"/>
        </w:rPr>
        <w:t>8</w:t>
      </w:r>
      <w:r w:rsidR="00141E2D">
        <w:rPr>
          <w:lang w:val="en-US"/>
        </w:rPr>
        <w:fldChar w:fldCharType="end"/>
      </w:r>
      <w:r w:rsidRPr="00723844">
        <w:t>.</w:t>
      </w:r>
      <w:r w:rsidR="00513EBC">
        <w:t xml:space="preserve"> </w:t>
      </w:r>
      <w:r w:rsidRPr="00723844">
        <w:rPr>
          <w:lang w:val="en-US"/>
        </w:rPr>
        <w:t>The most common presenting symptom is</w:t>
      </w:r>
      <w:r w:rsidRPr="00723844">
        <w:t xml:space="preserve"> bleeding, although other symptoms can </w:t>
      </w:r>
      <w:r w:rsidR="00CF4677">
        <w:t xml:space="preserve"> include</w:t>
      </w:r>
      <w:r w:rsidRPr="00723844">
        <w:rPr>
          <w:lang w:val="en-US"/>
        </w:rPr>
        <w:t xml:space="preserve"> discharge, dyspareunia or tumor mass</w:t>
      </w:r>
      <w:r w:rsidR="00141E2D">
        <w:rPr>
          <w:lang w:val="en-US"/>
        </w:rPr>
        <w:t xml:space="preserve"> </w:t>
      </w:r>
      <w:r w:rsidR="00141E2D">
        <w:fldChar w:fldCharType="begin"/>
      </w:r>
      <w:r w:rsidR="009372F5">
        <w:instrText xml:space="preserve"> ADDIN EN.CITE &lt;EndNote&gt;&lt;Cite&gt;&lt;Author&gt;Gokaslan&lt;/Author&gt;&lt;Year&gt;2005&lt;/Year&gt;&lt;RecNum&gt;4&lt;/RecNum&gt;&lt;DisplayText&gt;&lt;style face="superscript"&gt;8&lt;/style&gt;&lt;/DisplayText&gt;&lt;record&gt;&lt;rec-number&gt;4&lt;/rec-number&gt;&lt;foreign-keys&gt;&lt;key app="EN" db-id="d955e9dr7tddemee25d5f05g2pfzap502xze" timestamp="1565936499"&gt;4&lt;/key&gt;&lt;/foreign-keys&gt;&lt;ref-type name="Journal Article"&gt;17&lt;/ref-type&gt;&lt;contributors&gt;&lt;authors&gt;&lt;author&gt;Gokaslan, H.&lt;/author&gt;&lt;author&gt;Sismanoglu, A.&lt;/author&gt;&lt;author&gt;Pekin, T.&lt;/author&gt;&lt;author&gt;Kaya, H.&lt;/author&gt;&lt;author&gt;Ceyhan, N.&lt;/author&gt;&lt;/authors&gt;&lt;/contributors&gt;&lt;auth-address&gt;Marmara University Hospital, Marmara School of Medicine, Department of Obstetrics and Gynecology, Altunizade, Istanbul, Turkey.&lt;/auth-address&gt;&lt;titles&gt;&lt;title&gt;Primary malignant melanoma of the vagina: a case report and review of the current treatment options&lt;/title&gt;&lt;secondary-title&gt;Eur J Obstet Gynecol Reprod Biol&lt;/secondary-title&gt;&lt;/titles&gt;&lt;periodical&gt;&lt;full-title&gt;Eur J Obstet Gynecol Reprod Biol&lt;/full-title&gt;&lt;/periodical&gt;&lt;pages&gt;243-8&lt;/pages&gt;&lt;volume&gt;121&lt;/volume&gt;&lt;number&gt;2&lt;/number&gt;&lt;keywords&gt;&lt;keyword&gt;Female&lt;/keyword&gt;&lt;keyword&gt;Humans&lt;/keyword&gt;&lt;keyword&gt;Melanoma/*diagnosis/*therapy&lt;/keyword&gt;&lt;keyword&gt;Middle Aged&lt;/keyword&gt;&lt;keyword&gt;Vaginal Neoplasms/*diagnosis/*therapy&lt;/keyword&gt;&lt;/keywords&gt;&lt;dates&gt;&lt;year&gt;2005&lt;/year&gt;&lt;pub-dates&gt;&lt;date&gt;Aug 1&lt;/date&gt;&lt;/pub-dates&gt;&lt;/dates&gt;&lt;isbn&gt;0301-2115 (Print)&amp;#xD;0301-2115 (Linking)&lt;/isbn&gt;&lt;accession-num&gt;16054970&lt;/accession-num&gt;&lt;urls&gt;&lt;related-urls&gt;&lt;url&gt;http://www.ncbi.nlm.nih.gov/pubmed/16054970&lt;/url&gt;&lt;/related-urls&gt;&lt;/urls&gt;&lt;electronic-resource-num&gt;10.1016/j.ejogrb.2004.11.048&lt;/electronic-resource-num&gt;&lt;/record&gt;&lt;/Cite&gt;&lt;/EndNote&gt;</w:instrText>
      </w:r>
      <w:r w:rsidR="00141E2D">
        <w:fldChar w:fldCharType="separate"/>
      </w:r>
      <w:r w:rsidR="009372F5" w:rsidRPr="009372F5">
        <w:rPr>
          <w:noProof/>
          <w:vertAlign w:val="superscript"/>
        </w:rPr>
        <w:t>8</w:t>
      </w:r>
      <w:r w:rsidR="00141E2D">
        <w:fldChar w:fldCharType="end"/>
      </w:r>
      <w:r w:rsidRPr="00723844">
        <w:t>.</w:t>
      </w:r>
      <w:r w:rsidRPr="00723844">
        <w:rPr>
          <w:lang w:val="en-US"/>
        </w:rPr>
        <w:t xml:space="preserve">  These are aggressive tumors; overall 5-year survival ranges from 5% to 25%. Most patients are diagnosed at </w:t>
      </w:r>
      <w:r w:rsidR="00CF4677">
        <w:rPr>
          <w:lang w:val="en-US"/>
        </w:rPr>
        <w:t xml:space="preserve">an </w:t>
      </w:r>
      <w:r w:rsidRPr="00723844">
        <w:rPr>
          <w:lang w:val="en-US"/>
        </w:rPr>
        <w:t xml:space="preserve">advanced stage; about 50% have positive regional lymph nodes and nearly </w:t>
      </w:r>
      <w:r w:rsidRPr="00723844">
        <w:rPr>
          <w:lang w:val="en-US"/>
        </w:rPr>
        <w:lastRenderedPageBreak/>
        <w:t>20% have distant metastases. Tumors are usually pigmented; however, less than 10% are amelanotic which add to diagnostic difficulties</w:t>
      </w:r>
      <w:r w:rsidR="00141E2D">
        <w:rPr>
          <w:lang w:val="en-US"/>
        </w:rPr>
        <w:t xml:space="preserve"> </w:t>
      </w:r>
      <w:r w:rsidR="00141E2D">
        <w:rPr>
          <w:lang w:val="en-US"/>
        </w:rPr>
        <w:fldChar w:fldCharType="begin"/>
      </w:r>
      <w:r w:rsidR="009372F5">
        <w:rPr>
          <w:lang w:val="en-US"/>
        </w:rPr>
        <w:instrText xml:space="preserve"> ADDIN EN.CITE &lt;EndNote&gt;&lt;Cite&gt;&lt;Author&gt;Gokaslan&lt;/Author&gt;&lt;Year&gt;2005&lt;/Year&gt;&lt;RecNum&gt;4&lt;/RecNum&gt;&lt;DisplayText&gt;&lt;style face="superscript"&gt;8&lt;/style&gt;&lt;/DisplayText&gt;&lt;record&gt;&lt;rec-number&gt;4&lt;/rec-number&gt;&lt;foreign-keys&gt;&lt;key app="EN" db-id="d955e9dr7tddemee25d5f05g2pfzap502xze" timestamp="1565936499"&gt;4&lt;/key&gt;&lt;/foreign-keys&gt;&lt;ref-type name="Journal Article"&gt;17&lt;/ref-type&gt;&lt;contributors&gt;&lt;authors&gt;&lt;author&gt;Gokaslan, H.&lt;/author&gt;&lt;author&gt;Sismanoglu, A.&lt;/author&gt;&lt;author&gt;Pekin, T.&lt;/author&gt;&lt;author&gt;Kaya, H.&lt;/author&gt;&lt;author&gt;Ceyhan, N.&lt;/author&gt;&lt;/authors&gt;&lt;/contributors&gt;&lt;auth-address&gt;Marmara University Hospital, Marmara School of Medicine, Department of Obstetrics and Gynecology, Altunizade, Istanbul, Turkey.&lt;/auth-address&gt;&lt;titles&gt;&lt;title&gt;Primary malignant melanoma of the vagina: a case report and review of the current treatment options&lt;/title&gt;&lt;secondary-title&gt;Eur J Obstet Gynecol Reprod Biol&lt;/secondary-title&gt;&lt;/titles&gt;&lt;periodical&gt;&lt;full-title&gt;Eur J Obstet Gynecol Reprod Biol&lt;/full-title&gt;&lt;/periodical&gt;&lt;pages&gt;243-8&lt;/pages&gt;&lt;volume&gt;121&lt;/volume&gt;&lt;number&gt;2&lt;/number&gt;&lt;keywords&gt;&lt;keyword&gt;Female&lt;/keyword&gt;&lt;keyword&gt;Humans&lt;/keyword&gt;&lt;keyword&gt;Melanoma/*diagnosis/*therapy&lt;/keyword&gt;&lt;keyword&gt;Middle Aged&lt;/keyword&gt;&lt;keyword&gt;Vaginal Neoplasms/*diagnosis/*therapy&lt;/keyword&gt;&lt;/keywords&gt;&lt;dates&gt;&lt;year&gt;2005&lt;/year&gt;&lt;pub-dates&gt;&lt;date&gt;Aug 1&lt;/date&gt;&lt;/pub-dates&gt;&lt;/dates&gt;&lt;isbn&gt;0301-2115 (Print)&amp;#xD;0301-2115 (Linking)&lt;/isbn&gt;&lt;accession-num&gt;16054970&lt;/accession-num&gt;&lt;urls&gt;&lt;related-urls&gt;&lt;url&gt;http://www.ncbi.nlm.nih.gov/pubmed/16054970&lt;/url&gt;&lt;/related-urls&gt;&lt;/urls&gt;&lt;electronic-resource-num&gt;10.1016/j.ejogrb.2004.11.048&lt;/electronic-resource-num&gt;&lt;/record&gt;&lt;/Cite&gt;&lt;/EndNote&gt;</w:instrText>
      </w:r>
      <w:r w:rsidR="00141E2D">
        <w:rPr>
          <w:lang w:val="en-US"/>
        </w:rPr>
        <w:fldChar w:fldCharType="separate"/>
      </w:r>
      <w:r w:rsidR="009372F5" w:rsidRPr="009372F5">
        <w:rPr>
          <w:noProof/>
          <w:vertAlign w:val="superscript"/>
          <w:lang w:val="en-US"/>
        </w:rPr>
        <w:t>8</w:t>
      </w:r>
      <w:r w:rsidR="00141E2D">
        <w:rPr>
          <w:lang w:val="en-US"/>
        </w:rPr>
        <w:fldChar w:fldCharType="end"/>
      </w:r>
      <w:r w:rsidRPr="00723844">
        <w:rPr>
          <w:lang w:val="en-US"/>
        </w:rPr>
        <w:t xml:space="preserve">. </w:t>
      </w:r>
    </w:p>
    <w:p w14:paraId="7A3A658A" w14:textId="77777777" w:rsidR="00723844" w:rsidRPr="00723844" w:rsidRDefault="00723844" w:rsidP="00513EBC">
      <w:pPr>
        <w:spacing w:line="360" w:lineRule="auto"/>
        <w:jc w:val="both"/>
        <w:rPr>
          <w:lang w:val="en-US"/>
        </w:rPr>
      </w:pPr>
    </w:p>
    <w:p w14:paraId="3C10EFDD" w14:textId="77777777" w:rsidR="00723844" w:rsidRPr="00F01B68" w:rsidRDefault="00723844" w:rsidP="00816193">
      <w:pPr>
        <w:spacing w:line="360" w:lineRule="auto"/>
        <w:jc w:val="both"/>
      </w:pPr>
    </w:p>
    <w:p w14:paraId="07E232AD" w14:textId="77777777" w:rsidR="009372F5" w:rsidRDefault="009372F5" w:rsidP="009372F5">
      <w:pPr>
        <w:spacing w:line="360" w:lineRule="auto"/>
        <w:jc w:val="both"/>
        <w:rPr>
          <w:rFonts w:ascii="Times New Roman" w:hAnsi="Times New Roman" w:cs="Times New Roman"/>
          <w:color w:val="000000" w:themeColor="text1"/>
        </w:rPr>
      </w:pPr>
    </w:p>
    <w:p w14:paraId="12206934" w14:textId="30C68862" w:rsidR="006D6AD0" w:rsidRDefault="006D6AD0" w:rsidP="00DA6D0C">
      <w:pPr>
        <w:pStyle w:val="Heading2"/>
      </w:pPr>
      <w:r>
        <w:t>1.2.4 Primary Penile Melanoma</w:t>
      </w:r>
    </w:p>
    <w:p w14:paraId="5E94A747" w14:textId="36F8A1F4" w:rsidR="009372F5" w:rsidRDefault="009372F5" w:rsidP="009372F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Primary penile</w:t>
      </w:r>
      <w:r w:rsidRPr="00DE4D9C">
        <w:rPr>
          <w:rFonts w:ascii="Times New Roman" w:hAnsi="Times New Roman" w:cs="Times New Roman"/>
          <w:color w:val="000000" w:themeColor="text1"/>
        </w:rPr>
        <w:t xml:space="preserve"> melanoma is an extremely rare </w:t>
      </w:r>
      <w:r>
        <w:rPr>
          <w:rFonts w:ascii="Times New Roman" w:hAnsi="Times New Roman" w:cs="Times New Roman"/>
          <w:color w:val="000000" w:themeColor="text1"/>
        </w:rPr>
        <w:t>male genital malignancy which is aggressive</w:t>
      </w:r>
      <w:r w:rsidRPr="00DE4D9C">
        <w:rPr>
          <w:rFonts w:ascii="Times New Roman" w:hAnsi="Times New Roman" w:cs="Times New Roman"/>
          <w:color w:val="000000" w:themeColor="text1"/>
        </w:rPr>
        <w:t xml:space="preserve"> and </w:t>
      </w:r>
      <w:r>
        <w:rPr>
          <w:rFonts w:ascii="Times New Roman" w:hAnsi="Times New Roman" w:cs="Times New Roman"/>
          <w:color w:val="000000" w:themeColor="text1"/>
        </w:rPr>
        <w:t xml:space="preserve">associated with a </w:t>
      </w:r>
      <w:r w:rsidRPr="00DE4D9C">
        <w:rPr>
          <w:rFonts w:ascii="Times New Roman" w:hAnsi="Times New Roman" w:cs="Times New Roman"/>
          <w:color w:val="000000" w:themeColor="text1"/>
        </w:rPr>
        <w:t xml:space="preserve">poor prognosis; it </w:t>
      </w:r>
      <w:r>
        <w:rPr>
          <w:rFonts w:ascii="Times New Roman" w:hAnsi="Times New Roman" w:cs="Times New Roman"/>
          <w:color w:val="000000" w:themeColor="text1"/>
        </w:rPr>
        <w:t>mainly</w:t>
      </w:r>
      <w:r w:rsidRPr="00DE4D9C">
        <w:rPr>
          <w:rFonts w:ascii="Times New Roman" w:hAnsi="Times New Roman" w:cs="Times New Roman"/>
          <w:color w:val="000000" w:themeColor="text1"/>
        </w:rPr>
        <w:t xml:space="preserve"> affects elderly </w:t>
      </w:r>
      <w:r>
        <w:rPr>
          <w:rFonts w:ascii="Times New Roman" w:hAnsi="Times New Roman" w:cs="Times New Roman"/>
          <w:color w:val="000000" w:themeColor="text1"/>
        </w:rPr>
        <w:t>men</w:t>
      </w:r>
      <w:r w:rsidRPr="00DE4D9C">
        <w:rPr>
          <w:rFonts w:ascii="Times New Roman" w:hAnsi="Times New Roman" w:cs="Times New Roman"/>
          <w:color w:val="000000" w:themeColor="text1"/>
        </w:rPr>
        <w:t xml:space="preserve"> from the sixth and seventh decade of life</w:t>
      </w:r>
      <w:r>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fldData xml:space="preserve">PEVuZE5vdGU+PENpdGU+PEF1dGhvcj5TYW5jaGV6LU9ydGl6PC9BdXRob3I+PFllYXI+MjAwNTwv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</w:fldData>
        </w:fldChar>
      </w:r>
      <w:r>
        <w:rPr>
          <w:rFonts w:ascii="Times New Roman" w:hAnsi="Times New Roman" w:cs="Times New Roman"/>
          <w:color w:val="000000" w:themeColor="text1"/>
        </w:rPr>
        <w:instrText xml:space="preserve"> ADDIN EN.CITE </w:instrText>
      </w:r>
      <w:r>
        <w:rPr>
          <w:rFonts w:ascii="Times New Roman" w:hAnsi="Times New Roman" w:cs="Times New Roman"/>
          <w:color w:val="000000" w:themeColor="text1"/>
        </w:rPr>
        <w:fldChar w:fldCharType="begin">
          <w:fldData xml:space="preserve">PEVuZE5vdGU+PENpdGU+PEF1dGhvcj5TYW5jaGV6LU9ydGl6PC9BdXRob3I+PFllYXI+MjAwNTwv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</w:fldData>
        </w:fldChar>
      </w:r>
      <w:r>
        <w:rPr>
          <w:rFonts w:ascii="Times New Roman" w:hAnsi="Times New Roman" w:cs="Times New Roman"/>
          <w:color w:val="000000" w:themeColor="text1"/>
        </w:rPr>
        <w:instrText xml:space="preserve"> ADDIN EN.CITE.DATA </w:instrText>
      </w:r>
      <w:r>
        <w:rPr>
          <w:rFonts w:ascii="Times New Roman" w:hAnsi="Times New Roman" w:cs="Times New Roman"/>
          <w:color w:val="000000" w:themeColor="text1"/>
        </w:rPr>
      </w:r>
      <w:r>
        <w:rPr>
          <w:rFonts w:ascii="Times New Roman" w:hAnsi="Times New Roman" w:cs="Times New Roman"/>
          <w:color w:val="000000" w:themeColor="text1"/>
        </w:rPr>
        <w:fldChar w:fldCharType="end"/>
      </w:r>
      <w:r>
        <w:rPr>
          <w:rFonts w:ascii="Times New Roman" w:hAnsi="Times New Roman" w:cs="Times New Roman"/>
          <w:color w:val="000000" w:themeColor="text1"/>
        </w:rPr>
      </w:r>
      <w:r>
        <w:rPr>
          <w:rFonts w:ascii="Times New Roman" w:hAnsi="Times New Roman" w:cs="Times New Roman"/>
          <w:color w:val="000000" w:themeColor="text1"/>
        </w:rPr>
        <w:fldChar w:fldCharType="separate"/>
      </w:r>
      <w:r w:rsidRPr="009372F5">
        <w:rPr>
          <w:rFonts w:ascii="Times New Roman" w:hAnsi="Times New Roman" w:cs="Times New Roman"/>
          <w:noProof/>
          <w:color w:val="000000" w:themeColor="text1"/>
          <w:vertAlign w:val="superscript"/>
        </w:rPr>
        <w:t>11</w:t>
      </w:r>
      <w:r>
        <w:rPr>
          <w:rFonts w:ascii="Times New Roman" w:hAnsi="Times New Roman" w:cs="Times New Roman"/>
          <w:color w:val="000000" w:themeColor="text1"/>
        </w:rPr>
        <w:fldChar w:fldCharType="end"/>
      </w:r>
      <w:r w:rsidRPr="00DE4D9C">
        <w:rPr>
          <w:rFonts w:ascii="Times New Roman" w:hAnsi="Times New Roman" w:cs="Times New Roman"/>
          <w:color w:val="000000" w:themeColor="text1"/>
        </w:rPr>
        <w:t>. Approximately 200 cases have been described in the literature, representing less than 1.4% of primary penile cancers and less than 0.1% of primary melanomas</w:t>
      </w:r>
      <w:r>
        <w:rPr>
          <w:rFonts w:ascii="Times New Roman" w:hAnsi="Times New Roman" w:cs="Times New Roman"/>
          <w:color w:val="000000" w:themeColor="text1"/>
        </w:rPr>
        <w:t xml:space="preserve"> </w:t>
      </w:r>
      <w:r>
        <w:rPr>
          <w:rFonts w:ascii="Times New Roman" w:hAnsi="Times New Roman" w:cs="Times New Roman"/>
          <w:color w:val="000000" w:themeColor="text1"/>
        </w:rPr>
        <w:fldChar w:fldCharType="begin"/>
      </w:r>
      <w:r>
        <w:rPr>
          <w:rFonts w:ascii="Times New Roman" w:hAnsi="Times New Roman" w:cs="Times New Roman"/>
          <w:color w:val="000000" w:themeColor="text1"/>
        </w:rPr>
        <w:instrText xml:space="preserve"> ADDIN EN.CITE &lt;EndNote&gt;&lt;Cite&gt;&lt;Author&gt;Bechara&lt;/Author&gt;&lt;Year&gt;2013&lt;/Year&gt;&lt;RecNum&gt;17&lt;/RecNum&gt;&lt;DisplayText&gt;&lt;style face="superscript"&gt;12&lt;/style&gt;&lt;/DisplayText&gt;&lt;record&gt;&lt;rec-number&gt;17&lt;/rec-number&gt;&lt;foreign-keys&gt;&lt;key app="EN" db-id="d955e9dr7tddemee25d5f05g2pfzap502xze" timestamp="1565938724"&gt;17&lt;/key&gt;&lt;/foreign-keys&gt;&lt;ref-type name="Journal Article"&gt;17&lt;/ref-type&gt;&lt;contributors&gt;&lt;authors&gt;&lt;author&gt;Bechara, G. R.&lt;/author&gt;&lt;author&gt;Schwindt, A. B.&lt;/author&gt;&lt;author&gt;Ornellas, A. A.&lt;/author&gt;&lt;author&gt;Silva, D. E.&lt;/author&gt;&lt;author&gt;Lott, F. M.&lt;/author&gt;&lt;author&gt;Campos, F. S.&lt;/author&gt;&lt;/authors&gt;&lt;/contributors&gt;&lt;auth-address&gt;Departments of Urology, Brazilian National Cancer Institute, Rio de Janeiro, RJ, Brazil.&lt;/auth-address&gt;&lt;titles&gt;&lt;title&gt;Penile primary melanoma: analysis of 6 patients treated at Brazilian National Cancer Institute in the last eight years&lt;/title&gt;&lt;secondary-title&gt;Int Braz J Urol&lt;/secondary-title&gt;&lt;/titles&gt;&lt;periodical&gt;&lt;full-title&gt;Int Braz J Urol&lt;/full-title&gt;&lt;/periodical&gt;&lt;pages&gt;823-31&lt;/pages&gt;&lt;volume&gt;39&lt;/volume&gt;&lt;number&gt;6&lt;/number&gt;&lt;keywords&gt;&lt;keyword&gt;Adolescent&lt;/keyword&gt;&lt;keyword&gt;Aged&lt;/keyword&gt;&lt;keyword&gt;Biopsy&lt;/keyword&gt;&lt;keyword&gt;Brazil&lt;/keyword&gt;&lt;keyword&gt;Disease-Free Survival&lt;/keyword&gt;&lt;keyword&gt;Follow-Up Studies&lt;/keyword&gt;&lt;keyword&gt;Humans&lt;/keyword&gt;&lt;keyword&gt;Lymph Node Excision&lt;/keyword&gt;&lt;keyword&gt;Male&lt;/keyword&gt;&lt;keyword&gt;Melanoma/*pathology/*therapy&lt;/keyword&gt;&lt;keyword&gt;Middle Aged&lt;/keyword&gt;&lt;keyword&gt;Neoplasm Staging&lt;/keyword&gt;&lt;keyword&gt;Penile Neoplasms/*pathology/*therapy&lt;/keyword&gt;&lt;keyword&gt;Penis/surgery&lt;/keyword&gt;&lt;/keywords&gt;&lt;dates&gt;&lt;year&gt;2013&lt;/year&gt;&lt;pub-dates&gt;&lt;date&gt;Nov-Dec&lt;/date&gt;&lt;/pub-dates&gt;&lt;/dates&gt;&lt;isbn&gt;1677-6119 (Electronic)&amp;#xD;1677-5538 (Linking)&lt;/isbn&gt;&lt;accession-num&gt;24456774&lt;/accession-num&gt;&lt;urls&gt;&lt;related-urls&gt;&lt;url&gt;http://www.ncbi.nlm.nih.gov/pubmed/24456774&lt;/url&gt;&lt;/related-urls&gt;&lt;/urls&gt;&lt;electronic-resource-num&gt;10.1590/S1677-5538.IBJU.2013.06.08&lt;/electronic-resource-num&gt;&lt;/record&gt;&lt;/Cite&gt;&lt;/EndNote&gt;</w:instrText>
      </w:r>
      <w:r>
        <w:rPr>
          <w:rFonts w:ascii="Times New Roman" w:hAnsi="Times New Roman" w:cs="Times New Roman"/>
          <w:color w:val="000000" w:themeColor="text1"/>
        </w:rPr>
        <w:fldChar w:fldCharType="separate"/>
      </w:r>
      <w:r w:rsidRPr="009372F5">
        <w:rPr>
          <w:rFonts w:ascii="Times New Roman" w:hAnsi="Times New Roman" w:cs="Times New Roman"/>
          <w:noProof/>
          <w:color w:val="000000" w:themeColor="text1"/>
          <w:vertAlign w:val="superscript"/>
        </w:rPr>
        <w:t>12</w:t>
      </w:r>
      <w:r>
        <w:rPr>
          <w:rFonts w:ascii="Times New Roman" w:hAnsi="Times New Roman" w:cs="Times New Roman"/>
          <w:color w:val="000000" w:themeColor="text1"/>
        </w:rPr>
        <w:fldChar w:fldCharType="end"/>
      </w:r>
      <w:r w:rsidRPr="00DE4D9C">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Early detection of these lesions allows penile preserving </w:t>
      </w:r>
      <w:r w:rsidR="00CF4677">
        <w:rPr>
          <w:rFonts w:ascii="Times New Roman" w:hAnsi="Times New Roman" w:cs="Times New Roman"/>
          <w:color w:val="000000" w:themeColor="text1"/>
        </w:rPr>
        <w:t xml:space="preserve">surgical </w:t>
      </w:r>
      <w:r>
        <w:rPr>
          <w:rFonts w:ascii="Times New Roman" w:hAnsi="Times New Roman" w:cs="Times New Roman"/>
          <w:color w:val="000000" w:themeColor="text1"/>
        </w:rPr>
        <w:t xml:space="preserve">procedures to be undertaken. However, patients often present to different specialists such as urology, dermatology and genitourinary medicine, which can lead to a </w:t>
      </w:r>
      <w:r w:rsidR="00CF4677">
        <w:rPr>
          <w:rFonts w:ascii="Times New Roman" w:hAnsi="Times New Roman" w:cs="Times New Roman"/>
          <w:color w:val="000000" w:themeColor="text1"/>
        </w:rPr>
        <w:t xml:space="preserve">significant </w:t>
      </w:r>
      <w:r>
        <w:rPr>
          <w:rFonts w:ascii="Times New Roman" w:hAnsi="Times New Roman" w:cs="Times New Roman"/>
          <w:color w:val="000000" w:themeColor="text1"/>
        </w:rPr>
        <w:t xml:space="preserve">diagnostic delay. </w:t>
      </w:r>
    </w:p>
    <w:p w14:paraId="7A670E18" w14:textId="77777777" w:rsidR="009372F5" w:rsidRDefault="009372F5" w:rsidP="00C30A88">
      <w:pPr>
        <w:pStyle w:val="Heading2"/>
      </w:pPr>
    </w:p>
    <w:p w14:paraId="015ED3A3" w14:textId="70554E11" w:rsidR="00816193" w:rsidRDefault="00C30A88" w:rsidP="00C30A88">
      <w:pPr>
        <w:pStyle w:val="Heading2"/>
      </w:pPr>
      <w:r>
        <w:t xml:space="preserve">1.3 </w:t>
      </w:r>
      <w:r w:rsidR="00816193" w:rsidRPr="00816193">
        <w:t>Strengths and limitations of the evidence</w:t>
      </w:r>
    </w:p>
    <w:p w14:paraId="4AFCB04A" w14:textId="77777777" w:rsidR="00C30A88" w:rsidRPr="00C30A88" w:rsidRDefault="00C30A88" w:rsidP="00C30A88"/>
    <w:p w14:paraId="32D64C43" w14:textId="070FEC14" w:rsidR="00AC4C76" w:rsidRDefault="00AC4C76" w:rsidP="00AC4C76">
      <w:pPr>
        <w:spacing w:line="360" w:lineRule="auto"/>
        <w:jc w:val="both"/>
      </w:pPr>
      <w:r>
        <w:t xml:space="preserve">Due to the rarity of </w:t>
      </w:r>
      <w:r w:rsidR="00100893">
        <w:t>AUG</w:t>
      </w:r>
      <w:r>
        <w:t xml:space="preserve"> mucosal melanoma and the poor prognosis associated with this disease, there is limited clinical evidence with which to guide decision-making in the management of both localised and metastatic disease. Most reports in the literature consist of retrospective single centre case series, with no randomised control</w:t>
      </w:r>
      <w:r w:rsidR="00CF4677">
        <w:t>led</w:t>
      </w:r>
      <w:r>
        <w:t xml:space="preserve"> trials specifically focusing on patients with this </w:t>
      </w:r>
      <w:r w:rsidR="00CF4677">
        <w:t xml:space="preserve">melanoma </w:t>
      </w:r>
      <w:r>
        <w:t xml:space="preserve">subtype. As such, the limitations of the available literature regarding </w:t>
      </w:r>
      <w:r w:rsidR="00E56EB0">
        <w:t>AUG</w:t>
      </w:r>
      <w:r>
        <w:t xml:space="preserve"> mucosal melanoma are considerable.</w:t>
      </w:r>
    </w:p>
    <w:p w14:paraId="52C7DAC9" w14:textId="77777777" w:rsidR="00816193" w:rsidRDefault="00816193" w:rsidP="001255C1">
      <w:pPr>
        <w:spacing w:line="360" w:lineRule="auto"/>
        <w:jc w:val="both"/>
      </w:pPr>
    </w:p>
    <w:p w14:paraId="2DE9D840" w14:textId="2910D60E" w:rsidR="00816193" w:rsidRDefault="00C30A88" w:rsidP="00C30A88">
      <w:pPr>
        <w:pStyle w:val="Heading2"/>
      </w:pPr>
      <w:r>
        <w:t xml:space="preserve">1.4 </w:t>
      </w:r>
      <w:r w:rsidR="00816193" w:rsidRPr="00816193">
        <w:t>Risks versus benefits</w:t>
      </w:r>
    </w:p>
    <w:p w14:paraId="05F0967B" w14:textId="77777777" w:rsidR="00C30A88" w:rsidRPr="00C30A88" w:rsidRDefault="00C30A88" w:rsidP="00C30A88"/>
    <w:p w14:paraId="1FA87930" w14:textId="73500C40" w:rsidR="00816193" w:rsidRDefault="0067437A" w:rsidP="00816193">
      <w:pPr>
        <w:spacing w:line="360" w:lineRule="auto"/>
        <w:jc w:val="both"/>
      </w:pPr>
      <w:r>
        <w:t xml:space="preserve">In evaluating the risks and benefits of any intervention, the GDG has focused </w:t>
      </w:r>
      <w:r w:rsidR="003E6B2B">
        <w:t>on analysing the associated clinical benefit and toxicity. Cost-effectiveness analyses were not performed as this falls outside the remit of these guidelines.</w:t>
      </w:r>
    </w:p>
    <w:p w14:paraId="7FE26BD2" w14:textId="77777777" w:rsidR="005E15F0" w:rsidRDefault="005E15F0" w:rsidP="00816193">
      <w:pPr>
        <w:spacing w:line="360" w:lineRule="auto"/>
        <w:jc w:val="both"/>
      </w:pPr>
    </w:p>
    <w:p w14:paraId="2C4F4F2D" w14:textId="77777777" w:rsidR="005E15F0" w:rsidRDefault="005E15F0" w:rsidP="00816193">
      <w:pPr>
        <w:spacing w:line="360" w:lineRule="auto"/>
        <w:jc w:val="both"/>
      </w:pPr>
    </w:p>
    <w:p w14:paraId="3C630610" w14:textId="77777777" w:rsidR="001255C1" w:rsidRDefault="001255C1">
      <w:pPr>
        <w:rPr>
          <w:rFonts w:asciiTheme="majorHAnsi" w:eastAsiaTheme="majorEastAsia" w:hAnsiTheme="majorHAnsi" w:cstheme="majorBidi"/>
          <w:b/>
          <w:bCs/>
          <w:color w:val="345A8A" w:themeColor="accent1" w:themeShade="B5"/>
          <w:sz w:val="32"/>
          <w:szCs w:val="32"/>
        </w:rPr>
      </w:pPr>
      <w:r>
        <w:br w:type="page"/>
      </w:r>
    </w:p>
    <w:p w14:paraId="366DC3ED" w14:textId="22088856" w:rsidR="00816193" w:rsidRDefault="00816193" w:rsidP="00C30A88">
      <w:pPr>
        <w:pStyle w:val="Heading1"/>
      </w:pPr>
      <w:r w:rsidRPr="00335158">
        <w:lastRenderedPageBreak/>
        <w:t>Methods</w:t>
      </w:r>
    </w:p>
    <w:p w14:paraId="79C9936B" w14:textId="77777777" w:rsidR="00C30A88" w:rsidRPr="00C30A88" w:rsidRDefault="00C30A88" w:rsidP="00C30A88"/>
    <w:p w14:paraId="12A658B9" w14:textId="381D3209" w:rsidR="00335158" w:rsidRDefault="00335158" w:rsidP="005E15F0">
      <w:pPr>
        <w:spacing w:line="360" w:lineRule="auto"/>
        <w:jc w:val="both"/>
        <w:rPr>
          <w:rFonts w:eastAsia="Times New Roman" w:cs="Times New Roman"/>
        </w:rPr>
      </w:pPr>
      <w:r>
        <w:t xml:space="preserve">These guidelines were convened under Melanoma Focus, a national </w:t>
      </w:r>
      <w:r w:rsidR="005C3F71">
        <w:t xml:space="preserve">UK </w:t>
      </w:r>
      <w:r>
        <w:t>charity with a professional core membership undertaking research and education in the field of melanoma and skin cancers. The guidelines and supporting documentation are available on the Melanoma Focus website (</w:t>
      </w:r>
      <w:hyperlink r:id="rId9" w:history="1">
        <w:r>
          <w:rPr>
            <w:rStyle w:val="Hyperlink"/>
            <w:rFonts w:eastAsia="Times New Roman" w:cs="Times New Roman"/>
          </w:rPr>
          <w:t>https://melanomafocus.com/activities/mucosal-guidelines/</w:t>
        </w:r>
      </w:hyperlink>
      <w:r>
        <w:rPr>
          <w:rFonts w:eastAsia="Times New Roman" w:cs="Times New Roman"/>
        </w:rPr>
        <w:t xml:space="preserve">). </w:t>
      </w:r>
    </w:p>
    <w:p w14:paraId="4D68A269" w14:textId="77777777" w:rsidR="00E53C1E" w:rsidRDefault="00E53C1E" w:rsidP="00335158">
      <w:pPr>
        <w:spacing w:line="360" w:lineRule="auto"/>
        <w:jc w:val="both"/>
        <w:rPr>
          <w:rFonts w:eastAsia="Times New Roman" w:cs="Times New Roman"/>
        </w:rPr>
      </w:pPr>
    </w:p>
    <w:p w14:paraId="15AC45C9" w14:textId="3B0B16F8" w:rsidR="00335158" w:rsidRPr="00513EBC" w:rsidRDefault="00335158" w:rsidP="00335158">
      <w:pPr>
        <w:widowControl w:val="0"/>
        <w:autoSpaceDE w:val="0"/>
        <w:autoSpaceDN w:val="0"/>
        <w:adjustRightInd w:val="0"/>
        <w:spacing w:line="360" w:lineRule="auto"/>
        <w:jc w:val="both"/>
        <w:rPr>
          <w:rFonts w:eastAsia="Times New Roman" w:cs="Times New Roman"/>
        </w:rPr>
      </w:pPr>
      <w:r w:rsidRPr="004171B7">
        <w:rPr>
          <w:rFonts w:eastAsia="Times New Roman" w:cs="Times New Roman"/>
        </w:rPr>
        <w:t>These guideline</w:t>
      </w:r>
      <w:r w:rsidR="00513EBC">
        <w:rPr>
          <w:rFonts w:eastAsia="Times New Roman" w:cs="Times New Roman"/>
        </w:rPr>
        <w:t>s</w:t>
      </w:r>
      <w:r w:rsidR="00427A50">
        <w:rPr>
          <w:rFonts w:eastAsia="Times New Roman" w:cs="Times New Roman"/>
        </w:rPr>
        <w:t xml:space="preserve"> w</w:t>
      </w:r>
      <w:r w:rsidR="00513EBC">
        <w:rPr>
          <w:rFonts w:eastAsia="Times New Roman" w:cs="Times New Roman"/>
        </w:rPr>
        <w:t>ere</w:t>
      </w:r>
      <w:r w:rsidR="00427A50">
        <w:rPr>
          <w:rFonts w:eastAsia="Times New Roman" w:cs="Times New Roman"/>
        </w:rPr>
        <w:t xml:space="preserve"> developed in accordance with the Melanoma Focus methodology</w:t>
      </w:r>
      <w:r w:rsidR="00CF4677">
        <w:rPr>
          <w:rFonts w:eastAsia="Times New Roman" w:cs="Times New Roman"/>
        </w:rPr>
        <w:t xml:space="preserve"> </w:t>
      </w:r>
      <w:r w:rsidR="00427A50">
        <w:rPr>
          <w:rFonts w:eastAsia="Times New Roman" w:cs="Times New Roman"/>
        </w:rPr>
        <w:t xml:space="preserve"> </w:t>
      </w:r>
      <w:r w:rsidR="00513EBC">
        <w:t>(</w:t>
      </w:r>
      <w:hyperlink r:id="rId10" w:history="1">
        <w:r w:rsidR="00427A50">
          <w:rPr>
            <w:rStyle w:val="Hyperlink"/>
          </w:rPr>
          <w:t>https://melanomafocus.com/wp-content/uploads/2017/04/Melanoma-Focus-Methods-Manual-V4.2-FINAL.pdf</w:t>
        </w:r>
      </w:hyperlink>
      <w:r w:rsidR="00513EBC">
        <w:t xml:space="preserve">). </w:t>
      </w:r>
      <w:r w:rsidR="00427A50">
        <w:t xml:space="preserve"> The method</w:t>
      </w:r>
      <w:r w:rsidR="00CD4233">
        <w:t>s are</w:t>
      </w:r>
      <w:r w:rsidR="00427A50">
        <w:t xml:space="preserve"> accredited by NICE as rigorous</w:t>
      </w:r>
      <w:r w:rsidR="00CD4233">
        <w:t xml:space="preserve"> and the guideline carries the NICE kitemark</w:t>
      </w:r>
      <w:r w:rsidR="00427A50">
        <w:t xml:space="preserve">.  The guideline was </w:t>
      </w:r>
      <w:r w:rsidRPr="004171B7">
        <w:rPr>
          <w:rFonts w:eastAsia="Times New Roman" w:cs="Times New Roman"/>
        </w:rPr>
        <w:t xml:space="preserve">started in </w:t>
      </w:r>
      <w:r w:rsidR="004171B7" w:rsidRPr="004171B7">
        <w:rPr>
          <w:rFonts w:eastAsia="Times New Roman" w:cs="Times New Roman"/>
        </w:rPr>
        <w:t>2016</w:t>
      </w:r>
      <w:r w:rsidRPr="004171B7">
        <w:rPr>
          <w:rFonts w:eastAsia="Times New Roman" w:cs="Times New Roman"/>
        </w:rPr>
        <w:t>, w</w:t>
      </w:r>
      <w:r w:rsidR="004171B7" w:rsidRPr="004171B7">
        <w:rPr>
          <w:rFonts w:eastAsia="Times New Roman" w:cs="Times New Roman"/>
        </w:rPr>
        <w:t>ith the first GDG meeting held o</w:t>
      </w:r>
      <w:r w:rsidRPr="004171B7">
        <w:rPr>
          <w:rFonts w:eastAsia="Times New Roman" w:cs="Times New Roman"/>
        </w:rPr>
        <w:t xml:space="preserve">n </w:t>
      </w:r>
      <w:r w:rsidR="004171B7" w:rsidRPr="004171B7">
        <w:rPr>
          <w:rFonts w:eastAsia="Times New Roman" w:cs="Times New Roman"/>
        </w:rPr>
        <w:t>20</w:t>
      </w:r>
      <w:r w:rsidR="004171B7" w:rsidRPr="004171B7">
        <w:rPr>
          <w:rFonts w:eastAsia="Times New Roman" w:cs="Times New Roman"/>
          <w:vertAlign w:val="superscript"/>
        </w:rPr>
        <w:t>th</w:t>
      </w:r>
      <w:r w:rsidR="004171B7" w:rsidRPr="004171B7">
        <w:rPr>
          <w:rFonts w:eastAsia="Times New Roman" w:cs="Times New Roman"/>
        </w:rPr>
        <w:t xml:space="preserve"> July</w:t>
      </w:r>
      <w:r w:rsidRPr="004171B7">
        <w:rPr>
          <w:rFonts w:eastAsia="Times New Roman" w:cs="Times New Roman"/>
        </w:rPr>
        <w:t>. In all</w:t>
      </w:r>
      <w:r w:rsidR="004171B7">
        <w:rPr>
          <w:rFonts w:eastAsia="Times New Roman" w:cs="Times New Roman"/>
        </w:rPr>
        <w:t xml:space="preserve"> 7</w:t>
      </w:r>
      <w:r w:rsidRPr="00335158">
        <w:rPr>
          <w:rFonts w:eastAsia="Times New Roman" w:cs="Times New Roman"/>
        </w:rPr>
        <w:t xml:space="preserve"> meetings were held over a period of </w:t>
      </w:r>
      <w:r w:rsidR="004171B7">
        <w:rPr>
          <w:rFonts w:eastAsia="Times New Roman" w:cs="Times New Roman"/>
        </w:rPr>
        <w:t>16 months</w:t>
      </w:r>
      <w:r w:rsidRPr="00335158">
        <w:rPr>
          <w:rFonts w:eastAsia="Times New Roman" w:cs="Times New Roman"/>
        </w:rPr>
        <w:t xml:space="preserve">. GDG members completed a Declaration of Interest form prior to the first meeting, which was subsequently updated.  </w:t>
      </w:r>
      <w:r w:rsidRPr="00335158">
        <w:rPr>
          <w:rFonts w:cs="Times New Roman"/>
          <w:lang w:val="en-US"/>
        </w:rPr>
        <w:t>All interests were declared at the first meeting and it was agreed that members who had a commercial interest in a drug or technology under discussion could remain in the room and answer questions from GDG members but could not participate in the discussion or the formulation of recommendations.</w:t>
      </w:r>
    </w:p>
    <w:p w14:paraId="422B741B" w14:textId="77777777" w:rsidR="00E53C1E" w:rsidRPr="00335158" w:rsidRDefault="00E53C1E" w:rsidP="00335158">
      <w:pPr>
        <w:widowControl w:val="0"/>
        <w:autoSpaceDE w:val="0"/>
        <w:autoSpaceDN w:val="0"/>
        <w:adjustRightInd w:val="0"/>
        <w:spacing w:line="360" w:lineRule="auto"/>
        <w:jc w:val="both"/>
        <w:rPr>
          <w:rFonts w:cs="Times New Roman"/>
          <w:lang w:val="en-US"/>
        </w:rPr>
      </w:pPr>
    </w:p>
    <w:p w14:paraId="4B9EBF94" w14:textId="24F6E158" w:rsidR="00335158" w:rsidRDefault="00E53C1E" w:rsidP="00E53C1E">
      <w:pPr>
        <w:widowControl w:val="0"/>
        <w:autoSpaceDE w:val="0"/>
        <w:autoSpaceDN w:val="0"/>
        <w:adjustRightInd w:val="0"/>
        <w:spacing w:line="360" w:lineRule="auto"/>
        <w:jc w:val="both"/>
        <w:rPr>
          <w:rFonts w:cs="Times New Roman"/>
          <w:lang w:val="en-US"/>
        </w:rPr>
      </w:pPr>
      <w:r>
        <w:rPr>
          <w:rFonts w:eastAsia="Times New Roman" w:cs="Times New Roman"/>
        </w:rPr>
        <w:t xml:space="preserve">Due to the rarity of these cancers, and the limited associated literature, it was decided to perform an all-encompassing initial literature search and then sift references for each question in the database. The original </w:t>
      </w:r>
      <w:r w:rsidRPr="00E53C1E">
        <w:rPr>
          <w:rFonts w:eastAsia="Times New Roman" w:cs="Times New Roman"/>
        </w:rPr>
        <w:t xml:space="preserve">search was conducted by the </w:t>
      </w:r>
      <w:r w:rsidR="00427A50">
        <w:rPr>
          <w:rFonts w:eastAsia="Times New Roman" w:cs="Times New Roman"/>
        </w:rPr>
        <w:t>National Guidelines Centre</w:t>
      </w:r>
      <w:r w:rsidRPr="004171B7">
        <w:rPr>
          <w:rFonts w:eastAsia="Times New Roman" w:cs="Times New Roman"/>
        </w:rPr>
        <w:t xml:space="preserve"> </w:t>
      </w:r>
      <w:r w:rsidR="004171B7" w:rsidRPr="004171B7">
        <w:rPr>
          <w:rFonts w:eastAsia="Times New Roman" w:cs="Times New Roman"/>
        </w:rPr>
        <w:t>on 3</w:t>
      </w:r>
      <w:r w:rsidR="004171B7" w:rsidRPr="004171B7">
        <w:rPr>
          <w:rFonts w:eastAsia="Times New Roman" w:cs="Times New Roman"/>
          <w:vertAlign w:val="superscript"/>
        </w:rPr>
        <w:t>rd</w:t>
      </w:r>
      <w:r w:rsidR="004171B7" w:rsidRPr="004171B7">
        <w:rPr>
          <w:rFonts w:eastAsia="Times New Roman" w:cs="Times New Roman"/>
        </w:rPr>
        <w:t xml:space="preserve"> March 2016</w:t>
      </w:r>
      <w:r w:rsidRPr="004171B7">
        <w:rPr>
          <w:rFonts w:eastAsia="Times New Roman" w:cs="Times New Roman"/>
        </w:rPr>
        <w:t xml:space="preserve">, with the search repeated to identify new evidence </w:t>
      </w:r>
      <w:r w:rsidR="004171B7" w:rsidRPr="004171B7">
        <w:rPr>
          <w:rFonts w:eastAsia="Times New Roman" w:cs="Times New Roman"/>
        </w:rPr>
        <w:t>on 8</w:t>
      </w:r>
      <w:r w:rsidR="004171B7" w:rsidRPr="004171B7">
        <w:rPr>
          <w:rFonts w:eastAsia="Times New Roman" w:cs="Times New Roman"/>
          <w:vertAlign w:val="superscript"/>
        </w:rPr>
        <w:t>th</w:t>
      </w:r>
      <w:r w:rsidR="004171B7" w:rsidRPr="004171B7">
        <w:rPr>
          <w:rFonts w:eastAsia="Times New Roman" w:cs="Times New Roman"/>
        </w:rPr>
        <w:t xml:space="preserve"> March 2017</w:t>
      </w:r>
      <w:r w:rsidRPr="004171B7">
        <w:rPr>
          <w:rFonts w:eastAsia="Times New Roman" w:cs="Times New Roman"/>
        </w:rPr>
        <w:t xml:space="preserve"> </w:t>
      </w:r>
      <w:r w:rsidRPr="004171B7">
        <w:rPr>
          <w:rFonts w:cs="Times New Roman"/>
          <w:lang w:val="en-US"/>
        </w:rPr>
        <w:t>Questions were drafted based on inputs from GDG members. Subgroups of content</w:t>
      </w:r>
      <w:r w:rsidRPr="00E53C1E">
        <w:rPr>
          <w:rFonts w:cs="Times New Roman"/>
          <w:lang w:val="en-US"/>
        </w:rPr>
        <w:t xml:space="preserve"> experts on the GDG worked on each topic, agreeing the criteria for</w:t>
      </w:r>
      <w:r>
        <w:rPr>
          <w:rFonts w:cs="Times New Roman"/>
          <w:lang w:val="en-US"/>
        </w:rPr>
        <w:t xml:space="preserve"> </w:t>
      </w:r>
      <w:r w:rsidRPr="00E53C1E">
        <w:rPr>
          <w:rFonts w:cs="Times New Roman"/>
          <w:lang w:val="en-US"/>
        </w:rPr>
        <w:t>including papers, then appraising and extracting references</w:t>
      </w:r>
      <w:r w:rsidR="00513EBC">
        <w:rPr>
          <w:rFonts w:cs="Times New Roman"/>
          <w:lang w:val="en-US"/>
        </w:rPr>
        <w:t>.</w:t>
      </w:r>
      <w:r w:rsidRPr="00E53C1E">
        <w:rPr>
          <w:rFonts w:cs="Times New Roman"/>
          <w:lang w:val="en-US"/>
        </w:rPr>
        <w:t xml:space="preserve"> </w:t>
      </w:r>
      <w:r w:rsidR="00427A50">
        <w:rPr>
          <w:rFonts w:cs="Times New Roman"/>
          <w:lang w:val="en-US"/>
        </w:rPr>
        <w:t>M</w:t>
      </w:r>
      <w:r w:rsidRPr="00E53C1E">
        <w:rPr>
          <w:rFonts w:cs="Times New Roman"/>
          <w:lang w:val="en-US"/>
        </w:rPr>
        <w:t xml:space="preserve">ost of the evidence consisted of small case series, for some questions additional criteria were applied to appraise quality, in particular whether the case series included patients from more than one centre. The sub-groups were supported and advised by a guideline methodologist. The subgroups presented the evidence review to the full GDG at the group’s </w:t>
      </w:r>
      <w:r w:rsidRPr="00E53C1E">
        <w:rPr>
          <w:rFonts w:cs="Times New Roman"/>
          <w:lang w:val="en-US"/>
        </w:rPr>
        <w:lastRenderedPageBreak/>
        <w:t>meetings. The full GDG discussed the evidence and formulated evidence statements and recommendations. A great deal of work was done electronically and following update search revisions all GDG members were sent several drafts of chapters for comment.</w:t>
      </w:r>
    </w:p>
    <w:p w14:paraId="799D3CCC" w14:textId="77777777" w:rsidR="005E15F0" w:rsidRPr="00E53C1E" w:rsidRDefault="005E15F0" w:rsidP="00E53C1E">
      <w:pPr>
        <w:widowControl w:val="0"/>
        <w:autoSpaceDE w:val="0"/>
        <w:autoSpaceDN w:val="0"/>
        <w:adjustRightInd w:val="0"/>
        <w:spacing w:line="360" w:lineRule="auto"/>
        <w:jc w:val="both"/>
        <w:rPr>
          <w:rFonts w:cs="Times New Roman"/>
          <w:lang w:val="en-US"/>
        </w:rPr>
      </w:pPr>
    </w:p>
    <w:p w14:paraId="3A1C25BE" w14:textId="77777777" w:rsidR="005E15F0" w:rsidRDefault="005E15F0" w:rsidP="003E6B2B">
      <w:pPr>
        <w:widowControl w:val="0"/>
        <w:autoSpaceDE w:val="0"/>
        <w:autoSpaceDN w:val="0"/>
        <w:adjustRightInd w:val="0"/>
        <w:spacing w:line="360" w:lineRule="auto"/>
        <w:jc w:val="both"/>
        <w:rPr>
          <w:rFonts w:cs="Times New Roman"/>
          <w:lang w:val="en-US"/>
        </w:rPr>
      </w:pPr>
    </w:p>
    <w:p w14:paraId="2FD8ECA1" w14:textId="77777777" w:rsidR="001255C1" w:rsidRDefault="001255C1">
      <w:pPr>
        <w:rPr>
          <w:rFonts w:asciiTheme="majorHAnsi" w:eastAsiaTheme="majorEastAsia" w:hAnsiTheme="majorHAnsi" w:cstheme="majorBidi"/>
          <w:b/>
          <w:bCs/>
          <w:color w:val="345A8A" w:themeColor="accent1" w:themeShade="B5"/>
          <w:sz w:val="32"/>
          <w:szCs w:val="32"/>
          <w:lang w:val="en-US"/>
        </w:rPr>
      </w:pPr>
      <w:r>
        <w:rPr>
          <w:lang w:val="en-US"/>
        </w:rPr>
        <w:br w:type="page"/>
      </w:r>
    </w:p>
    <w:p w14:paraId="6ACAA3E5" w14:textId="3DEC5DD8" w:rsidR="003E6B2B" w:rsidRPr="005E15F0" w:rsidRDefault="005E15F0" w:rsidP="00C30A88">
      <w:pPr>
        <w:pStyle w:val="Heading1"/>
        <w:rPr>
          <w:lang w:val="en-US"/>
        </w:rPr>
      </w:pPr>
      <w:r w:rsidRPr="005E15F0">
        <w:rPr>
          <w:lang w:val="en-US"/>
        </w:rPr>
        <w:lastRenderedPageBreak/>
        <w:t>Recommendations</w:t>
      </w:r>
    </w:p>
    <w:p w14:paraId="26596D88" w14:textId="77777777" w:rsidR="00B766E7" w:rsidRDefault="00B766E7" w:rsidP="003E6B2B">
      <w:pPr>
        <w:widowControl w:val="0"/>
        <w:autoSpaceDE w:val="0"/>
        <w:autoSpaceDN w:val="0"/>
        <w:adjustRightInd w:val="0"/>
        <w:spacing w:line="360" w:lineRule="auto"/>
        <w:jc w:val="both"/>
        <w:rPr>
          <w:rFonts w:cs="Times New Roman"/>
          <w:i/>
          <w:lang w:val="en-US"/>
        </w:rPr>
      </w:pPr>
    </w:p>
    <w:p w14:paraId="74442A7E" w14:textId="46C01797" w:rsidR="006B6D2E" w:rsidRDefault="006B6D2E" w:rsidP="00C30A88">
      <w:pPr>
        <w:pStyle w:val="Heading2"/>
        <w:rPr>
          <w:lang w:val="en-US"/>
        </w:rPr>
      </w:pPr>
      <w:r>
        <w:rPr>
          <w:lang w:val="en-US"/>
        </w:rPr>
        <w:t>3.1 General Considerations</w:t>
      </w:r>
    </w:p>
    <w:p w14:paraId="5255DA6A" w14:textId="77777777" w:rsidR="006B6D2E" w:rsidRDefault="006B6D2E" w:rsidP="003E6B2B">
      <w:pPr>
        <w:widowControl w:val="0"/>
        <w:autoSpaceDE w:val="0"/>
        <w:autoSpaceDN w:val="0"/>
        <w:adjustRightInd w:val="0"/>
        <w:spacing w:line="360" w:lineRule="auto"/>
        <w:jc w:val="both"/>
        <w:rPr>
          <w:rFonts w:cs="Times New Roman"/>
          <w:i/>
          <w:lang w:val="en-US"/>
        </w:rPr>
      </w:pPr>
    </w:p>
    <w:p w14:paraId="20325AF1" w14:textId="541993B3" w:rsidR="005E15F0" w:rsidRPr="00B766E7" w:rsidRDefault="00B766E7" w:rsidP="00C30A88">
      <w:pPr>
        <w:pStyle w:val="Heading3"/>
        <w:rPr>
          <w:lang w:val="en-US"/>
        </w:rPr>
      </w:pPr>
      <w:r w:rsidRPr="00B766E7">
        <w:rPr>
          <w:lang w:val="en-US"/>
        </w:rPr>
        <w:t>3.1</w:t>
      </w:r>
      <w:r w:rsidR="006B6D2E">
        <w:rPr>
          <w:lang w:val="en-US"/>
        </w:rPr>
        <w:t>.1</w:t>
      </w:r>
      <w:r w:rsidRPr="00B766E7">
        <w:rPr>
          <w:lang w:val="en-US"/>
        </w:rPr>
        <w:t xml:space="preserve"> Patient focused care</w:t>
      </w:r>
    </w:p>
    <w:p w14:paraId="463257C5" w14:textId="77777777" w:rsidR="00B766E7" w:rsidRDefault="00B766E7" w:rsidP="00B766E7">
      <w:pPr>
        <w:widowControl w:val="0"/>
        <w:autoSpaceDE w:val="0"/>
        <w:autoSpaceDN w:val="0"/>
        <w:adjustRightInd w:val="0"/>
        <w:spacing w:line="360" w:lineRule="auto"/>
        <w:jc w:val="both"/>
        <w:rPr>
          <w:rFonts w:cs="n‚^ˇ"/>
          <w:color w:val="000000"/>
          <w:lang w:val="en-US"/>
        </w:rPr>
      </w:pPr>
    </w:p>
    <w:p w14:paraId="24D6A5C7" w14:textId="759B4B18" w:rsidR="00B766E7" w:rsidRPr="00B766E7" w:rsidRDefault="00B766E7" w:rsidP="00B766E7">
      <w:pPr>
        <w:widowControl w:val="0"/>
        <w:autoSpaceDE w:val="0"/>
        <w:autoSpaceDN w:val="0"/>
        <w:adjustRightInd w:val="0"/>
        <w:spacing w:line="360" w:lineRule="auto"/>
        <w:jc w:val="both"/>
        <w:rPr>
          <w:rFonts w:cs="n‚^ˇ"/>
          <w:color w:val="000000"/>
          <w:lang w:val="en-US"/>
        </w:rPr>
      </w:pPr>
      <w:r>
        <w:rPr>
          <w:rFonts w:cs="n‚^ˇ"/>
          <w:color w:val="000000"/>
          <w:lang w:val="en-US"/>
        </w:rPr>
        <w:t xml:space="preserve">1. </w:t>
      </w:r>
      <w:r w:rsidRPr="00B766E7">
        <w:rPr>
          <w:rFonts w:cs="n‚^ˇ"/>
          <w:color w:val="000000"/>
          <w:lang w:val="en-US"/>
        </w:rPr>
        <w:t>Cancer centres should name a specific oncologist or surgeon</w:t>
      </w:r>
      <w:r>
        <w:rPr>
          <w:rFonts w:cs="n‚^ˇ"/>
          <w:color w:val="000000"/>
          <w:lang w:val="en-US"/>
        </w:rPr>
        <w:t xml:space="preserve"> within the </w:t>
      </w:r>
      <w:r w:rsidRPr="00B766E7">
        <w:rPr>
          <w:rFonts w:cs="n‚^ˇ"/>
          <w:color w:val="000000"/>
          <w:lang w:val="en-US"/>
        </w:rPr>
        <w:t>specialist melanoma team who is responsible for communication between the cancer centre teams caring for the patient and between the cancer centre and primary and secondary care. Provision should also be made for a deputy when this person is away.</w:t>
      </w:r>
    </w:p>
    <w:p w14:paraId="14D922DF" w14:textId="77777777" w:rsidR="00B766E7" w:rsidRPr="00B766E7" w:rsidRDefault="00B766E7" w:rsidP="00B766E7">
      <w:pPr>
        <w:widowControl w:val="0"/>
        <w:autoSpaceDE w:val="0"/>
        <w:autoSpaceDN w:val="0"/>
        <w:adjustRightInd w:val="0"/>
        <w:spacing w:line="360" w:lineRule="auto"/>
        <w:jc w:val="both"/>
        <w:rPr>
          <w:rFonts w:cs="n‚^ˇ"/>
          <w:color w:val="000000"/>
          <w:lang w:val="en-US"/>
        </w:rPr>
      </w:pPr>
    </w:p>
    <w:p w14:paraId="4611838D" w14:textId="4FCBBEBD" w:rsidR="00B766E7" w:rsidRPr="00B766E7" w:rsidRDefault="00B766E7" w:rsidP="00B766E7">
      <w:pPr>
        <w:widowControl w:val="0"/>
        <w:autoSpaceDE w:val="0"/>
        <w:autoSpaceDN w:val="0"/>
        <w:adjustRightInd w:val="0"/>
        <w:spacing w:line="360" w:lineRule="auto"/>
        <w:jc w:val="both"/>
        <w:rPr>
          <w:rFonts w:cs="n‚^ˇ"/>
          <w:color w:val="000000"/>
          <w:lang w:val="en-US"/>
        </w:rPr>
      </w:pPr>
      <w:r>
        <w:rPr>
          <w:rFonts w:cs="n‚^ˇ"/>
          <w:color w:val="000000"/>
          <w:lang w:val="en-US"/>
        </w:rPr>
        <w:t xml:space="preserve">2. </w:t>
      </w:r>
      <w:r w:rsidRPr="00B766E7">
        <w:rPr>
          <w:rFonts w:cs="n‚^ˇ"/>
          <w:color w:val="000000"/>
          <w:lang w:val="en-US"/>
        </w:rPr>
        <w:t>Standard care available to all patients countrywide should include:</w:t>
      </w:r>
    </w:p>
    <w:p w14:paraId="4C706A2C" w14:textId="28F08B3F" w:rsidR="00B766E7" w:rsidRPr="00B766E7" w:rsidRDefault="00B766E7" w:rsidP="00B766E7">
      <w:pPr>
        <w:pStyle w:val="ListParagraph"/>
        <w:widowControl w:val="0"/>
        <w:numPr>
          <w:ilvl w:val="0"/>
          <w:numId w:val="2"/>
        </w:numPr>
        <w:autoSpaceDE w:val="0"/>
        <w:autoSpaceDN w:val="0"/>
        <w:adjustRightInd w:val="0"/>
        <w:spacing w:line="360" w:lineRule="auto"/>
        <w:jc w:val="both"/>
        <w:rPr>
          <w:rFonts w:cs="n‚^ˇ"/>
          <w:color w:val="000000"/>
          <w:lang w:val="en-US"/>
        </w:rPr>
      </w:pPr>
      <w:r w:rsidRPr="00B766E7">
        <w:rPr>
          <w:rFonts w:cs="n‚^ˇ"/>
          <w:color w:val="000000"/>
          <w:lang w:val="en-US"/>
        </w:rPr>
        <w:t>A named cancer nurse specialist and consultant with contact details</w:t>
      </w:r>
    </w:p>
    <w:p w14:paraId="6DC6C8F7" w14:textId="0582F5E7" w:rsidR="00B766E7" w:rsidRPr="00B766E7" w:rsidRDefault="00B766E7" w:rsidP="00B766E7">
      <w:pPr>
        <w:pStyle w:val="ListParagraph"/>
        <w:widowControl w:val="0"/>
        <w:numPr>
          <w:ilvl w:val="0"/>
          <w:numId w:val="2"/>
        </w:numPr>
        <w:autoSpaceDE w:val="0"/>
        <w:autoSpaceDN w:val="0"/>
        <w:adjustRightInd w:val="0"/>
        <w:spacing w:line="360" w:lineRule="auto"/>
        <w:jc w:val="both"/>
        <w:rPr>
          <w:rFonts w:cs="n‚^ˇ"/>
          <w:color w:val="000000"/>
          <w:lang w:val="en-US"/>
        </w:rPr>
      </w:pPr>
      <w:r w:rsidRPr="00B766E7">
        <w:rPr>
          <w:rFonts w:cs="n‚^ˇ"/>
          <w:color w:val="000000"/>
          <w:lang w:val="en-US"/>
        </w:rPr>
        <w:t>A designated keyworker, for example the Clinical Nurse Specialist (CNS) from the Multidisciplinary</w:t>
      </w:r>
      <w:r>
        <w:rPr>
          <w:rFonts w:cs="n‚^ˇ"/>
          <w:color w:val="000000"/>
          <w:lang w:val="en-US"/>
        </w:rPr>
        <w:t xml:space="preserve"> </w:t>
      </w:r>
      <w:r w:rsidRPr="00B766E7">
        <w:rPr>
          <w:rFonts w:cs="n‚^ˇ"/>
          <w:color w:val="000000"/>
          <w:lang w:val="en-US"/>
        </w:rPr>
        <w:t>Team (MDT)</w:t>
      </w:r>
    </w:p>
    <w:p w14:paraId="3787A4FE" w14:textId="7F5BE287" w:rsidR="00B766E7" w:rsidRPr="00B766E7" w:rsidRDefault="00B766E7" w:rsidP="00B766E7">
      <w:pPr>
        <w:pStyle w:val="ListParagraph"/>
        <w:widowControl w:val="0"/>
        <w:numPr>
          <w:ilvl w:val="0"/>
          <w:numId w:val="2"/>
        </w:numPr>
        <w:autoSpaceDE w:val="0"/>
        <w:autoSpaceDN w:val="0"/>
        <w:adjustRightInd w:val="0"/>
        <w:spacing w:line="360" w:lineRule="auto"/>
        <w:jc w:val="both"/>
        <w:rPr>
          <w:rFonts w:cs="n‚^ˇ"/>
          <w:color w:val="000000"/>
          <w:lang w:val="en-US"/>
        </w:rPr>
      </w:pPr>
      <w:r w:rsidRPr="00B766E7">
        <w:rPr>
          <w:rFonts w:cs="n‚^ˇ"/>
          <w:color w:val="000000"/>
          <w:lang w:val="en-US"/>
        </w:rPr>
        <w:t>Educational material for patients and families regarding signs and symptoms that may</w:t>
      </w:r>
      <w:r>
        <w:rPr>
          <w:rFonts w:cs="n‚^ˇ"/>
          <w:color w:val="000000"/>
          <w:lang w:val="en-US"/>
        </w:rPr>
        <w:t xml:space="preserve"> </w:t>
      </w:r>
      <w:r w:rsidRPr="00B766E7">
        <w:rPr>
          <w:rFonts w:cs="n‚^ˇ"/>
          <w:color w:val="000000"/>
          <w:lang w:val="en-US"/>
        </w:rPr>
        <w:t>indicate that the cancer has recurred, emphasising that the groin is a common site for locoregional</w:t>
      </w:r>
      <w:r>
        <w:rPr>
          <w:rFonts w:cs="n‚^ˇ"/>
          <w:color w:val="000000"/>
          <w:lang w:val="en-US"/>
        </w:rPr>
        <w:t xml:space="preserve"> </w:t>
      </w:r>
      <w:r w:rsidRPr="00B766E7">
        <w:rPr>
          <w:rFonts w:cs="n‚^ˇ"/>
          <w:color w:val="000000"/>
          <w:lang w:val="en-US"/>
        </w:rPr>
        <w:t>spread and should be examined regularly</w:t>
      </w:r>
    </w:p>
    <w:p w14:paraId="69D185D4" w14:textId="03EDFDC2" w:rsidR="00B766E7" w:rsidRPr="00B766E7" w:rsidRDefault="00B766E7" w:rsidP="00B766E7">
      <w:pPr>
        <w:pStyle w:val="ListParagraph"/>
        <w:widowControl w:val="0"/>
        <w:numPr>
          <w:ilvl w:val="0"/>
          <w:numId w:val="2"/>
        </w:numPr>
        <w:autoSpaceDE w:val="0"/>
        <w:autoSpaceDN w:val="0"/>
        <w:adjustRightInd w:val="0"/>
        <w:spacing w:line="360" w:lineRule="auto"/>
        <w:jc w:val="both"/>
        <w:rPr>
          <w:rFonts w:cs="n‚^ˇ"/>
          <w:color w:val="000000"/>
          <w:lang w:val="en-US"/>
        </w:rPr>
      </w:pPr>
      <w:r w:rsidRPr="00B766E7">
        <w:rPr>
          <w:rFonts w:cs="n‚^ˇ"/>
          <w:color w:val="000000"/>
          <w:lang w:val="en-US"/>
        </w:rPr>
        <w:t>Easy access to out-patient review</w:t>
      </w:r>
    </w:p>
    <w:p w14:paraId="260802E3" w14:textId="371E70E3" w:rsidR="00B766E7" w:rsidRPr="00B766E7" w:rsidRDefault="00B766E7" w:rsidP="00B766E7">
      <w:pPr>
        <w:pStyle w:val="ListParagraph"/>
        <w:widowControl w:val="0"/>
        <w:numPr>
          <w:ilvl w:val="0"/>
          <w:numId w:val="2"/>
        </w:numPr>
        <w:autoSpaceDE w:val="0"/>
        <w:autoSpaceDN w:val="0"/>
        <w:adjustRightInd w:val="0"/>
        <w:spacing w:line="360" w:lineRule="auto"/>
        <w:jc w:val="both"/>
        <w:rPr>
          <w:rFonts w:cs="n‚^ˇ"/>
          <w:color w:val="000000"/>
          <w:lang w:val="en-US"/>
        </w:rPr>
      </w:pPr>
      <w:r w:rsidRPr="00B766E7">
        <w:rPr>
          <w:rFonts w:cs="n‚^ˇ"/>
          <w:color w:val="000000"/>
          <w:lang w:val="en-US"/>
        </w:rPr>
        <w:t>Easy and prompt access to imaging if symptoms or signs develop</w:t>
      </w:r>
    </w:p>
    <w:p w14:paraId="1C639562" w14:textId="252774AC" w:rsidR="00B766E7" w:rsidRPr="00B766E7" w:rsidRDefault="00B766E7" w:rsidP="00B766E7">
      <w:pPr>
        <w:pStyle w:val="ListParagraph"/>
        <w:widowControl w:val="0"/>
        <w:numPr>
          <w:ilvl w:val="0"/>
          <w:numId w:val="2"/>
        </w:numPr>
        <w:autoSpaceDE w:val="0"/>
        <w:autoSpaceDN w:val="0"/>
        <w:adjustRightInd w:val="0"/>
        <w:spacing w:line="360" w:lineRule="auto"/>
        <w:jc w:val="both"/>
        <w:rPr>
          <w:rFonts w:cs="n‚^ˇ"/>
          <w:color w:val="000000"/>
          <w:lang w:val="en-US"/>
        </w:rPr>
      </w:pPr>
      <w:r w:rsidRPr="00B766E7">
        <w:rPr>
          <w:rFonts w:cs="Libian SC Regular"/>
          <w:color w:val="143981"/>
          <w:lang w:val="en-US"/>
        </w:rPr>
        <w:t>E</w:t>
      </w:r>
      <w:r w:rsidRPr="00B766E7">
        <w:rPr>
          <w:rFonts w:cs="n‚^ˇ"/>
          <w:color w:val="000000"/>
          <w:lang w:val="en-US"/>
        </w:rPr>
        <w:t>arly access to palliative support networks</w:t>
      </w:r>
    </w:p>
    <w:p w14:paraId="5E44694A" w14:textId="77777777" w:rsidR="00B766E7" w:rsidRDefault="00B766E7" w:rsidP="00B766E7">
      <w:pPr>
        <w:widowControl w:val="0"/>
        <w:autoSpaceDE w:val="0"/>
        <w:autoSpaceDN w:val="0"/>
        <w:adjustRightInd w:val="0"/>
        <w:spacing w:line="360" w:lineRule="auto"/>
        <w:jc w:val="both"/>
        <w:rPr>
          <w:rFonts w:cs="n‚^ˇ"/>
          <w:color w:val="000000"/>
          <w:lang w:val="en-US"/>
        </w:rPr>
      </w:pPr>
    </w:p>
    <w:p w14:paraId="33669F0D" w14:textId="4DB3E2DC" w:rsidR="00B766E7" w:rsidRPr="00B766E7" w:rsidRDefault="00B766E7" w:rsidP="00B766E7">
      <w:pPr>
        <w:widowControl w:val="0"/>
        <w:autoSpaceDE w:val="0"/>
        <w:autoSpaceDN w:val="0"/>
        <w:adjustRightInd w:val="0"/>
        <w:spacing w:line="360" w:lineRule="auto"/>
        <w:jc w:val="both"/>
        <w:rPr>
          <w:rFonts w:cs="n‚^ˇ"/>
          <w:color w:val="000000"/>
          <w:lang w:val="en-US"/>
        </w:rPr>
      </w:pPr>
      <w:r>
        <w:rPr>
          <w:rFonts w:cs="n‚^ˇ"/>
          <w:color w:val="000000"/>
          <w:lang w:val="en-US"/>
        </w:rPr>
        <w:t xml:space="preserve">3. </w:t>
      </w:r>
      <w:r w:rsidRPr="00B766E7">
        <w:rPr>
          <w:rFonts w:cs="n‚^ˇ"/>
          <w:color w:val="000000"/>
          <w:lang w:val="en-US"/>
        </w:rPr>
        <w:t>Provide and encourage the patient and/or carer an opportunity to discuss</w:t>
      </w:r>
      <w:r>
        <w:rPr>
          <w:rFonts w:cs="n‚^ˇ"/>
          <w:color w:val="000000"/>
          <w:lang w:val="en-US"/>
        </w:rPr>
        <w:t xml:space="preserve"> </w:t>
      </w:r>
      <w:r w:rsidRPr="00B766E7">
        <w:rPr>
          <w:rFonts w:cs="n‚^ˇ"/>
          <w:color w:val="000000"/>
          <w:lang w:val="en-US"/>
        </w:rPr>
        <w:t>prognosis openly.</w:t>
      </w:r>
    </w:p>
    <w:p w14:paraId="04072BDC" w14:textId="77777777" w:rsidR="00B766E7" w:rsidRDefault="00B766E7" w:rsidP="00B766E7">
      <w:pPr>
        <w:widowControl w:val="0"/>
        <w:autoSpaceDE w:val="0"/>
        <w:autoSpaceDN w:val="0"/>
        <w:adjustRightInd w:val="0"/>
        <w:spacing w:line="360" w:lineRule="auto"/>
        <w:jc w:val="both"/>
        <w:rPr>
          <w:rFonts w:cs="n‚^ˇ"/>
          <w:color w:val="000000"/>
          <w:lang w:val="en-US"/>
        </w:rPr>
      </w:pPr>
    </w:p>
    <w:p w14:paraId="4E8ECBE2" w14:textId="38D10825" w:rsidR="00B766E7" w:rsidRPr="00B766E7" w:rsidRDefault="00B766E7" w:rsidP="00B766E7">
      <w:pPr>
        <w:widowControl w:val="0"/>
        <w:autoSpaceDE w:val="0"/>
        <w:autoSpaceDN w:val="0"/>
        <w:adjustRightInd w:val="0"/>
        <w:spacing w:line="360" w:lineRule="auto"/>
        <w:jc w:val="both"/>
        <w:rPr>
          <w:rFonts w:cs="n‚^ˇ"/>
          <w:color w:val="000000"/>
          <w:lang w:val="en-US"/>
        </w:rPr>
      </w:pPr>
      <w:r>
        <w:rPr>
          <w:rFonts w:cs="n‚^ˇ"/>
          <w:color w:val="000000"/>
          <w:lang w:val="en-US"/>
        </w:rPr>
        <w:t xml:space="preserve">4. </w:t>
      </w:r>
      <w:r w:rsidRPr="00B766E7">
        <w:rPr>
          <w:rFonts w:cs="n‚^ˇ"/>
          <w:color w:val="000000"/>
          <w:lang w:val="en-US"/>
        </w:rPr>
        <w:t>Offer and encourage early referral to services, for example, enhanced supportive care,</w:t>
      </w:r>
      <w:r>
        <w:rPr>
          <w:rFonts w:cs="n‚^ˇ"/>
          <w:color w:val="000000"/>
          <w:lang w:val="en-US"/>
        </w:rPr>
        <w:t xml:space="preserve"> </w:t>
      </w:r>
      <w:r w:rsidRPr="00B766E7">
        <w:rPr>
          <w:rFonts w:cs="n‚^ˇ"/>
          <w:color w:val="000000"/>
          <w:lang w:val="en-US"/>
        </w:rPr>
        <w:t>palliative care support services and support groups.</w:t>
      </w:r>
    </w:p>
    <w:p w14:paraId="5D9565A1" w14:textId="77777777" w:rsidR="000E208B" w:rsidRDefault="000E208B" w:rsidP="00B766E7">
      <w:pPr>
        <w:spacing w:line="360" w:lineRule="auto"/>
        <w:jc w:val="both"/>
      </w:pPr>
    </w:p>
    <w:p w14:paraId="38529B38" w14:textId="77777777" w:rsidR="006B6D2E" w:rsidRPr="00B766E7" w:rsidRDefault="006B6D2E" w:rsidP="00B766E7">
      <w:pPr>
        <w:spacing w:line="360" w:lineRule="auto"/>
        <w:jc w:val="both"/>
      </w:pPr>
    </w:p>
    <w:p w14:paraId="4768ADA6" w14:textId="42A8F730" w:rsidR="000E208B" w:rsidRPr="0072318A" w:rsidRDefault="0072318A" w:rsidP="00C30A88">
      <w:pPr>
        <w:pStyle w:val="Heading3"/>
      </w:pPr>
      <w:r w:rsidRPr="0072318A">
        <w:lastRenderedPageBreak/>
        <w:t>3.</w:t>
      </w:r>
      <w:r w:rsidR="006B6D2E">
        <w:t>1.</w:t>
      </w:r>
      <w:r w:rsidRPr="0072318A">
        <w:t>2 Multidisciplinary Team Meetings (MDTMs)</w:t>
      </w:r>
    </w:p>
    <w:p w14:paraId="52BB007D" w14:textId="77777777" w:rsidR="0072318A" w:rsidRDefault="0072318A" w:rsidP="0072318A">
      <w:pPr>
        <w:widowControl w:val="0"/>
        <w:autoSpaceDE w:val="0"/>
        <w:autoSpaceDN w:val="0"/>
        <w:adjustRightInd w:val="0"/>
        <w:spacing w:line="360" w:lineRule="auto"/>
        <w:jc w:val="both"/>
        <w:rPr>
          <w:rFonts w:cs="Times New Roman"/>
          <w:color w:val="000000"/>
          <w:lang w:val="en-US"/>
        </w:rPr>
      </w:pPr>
    </w:p>
    <w:p w14:paraId="0EDFC802" w14:textId="621761E0" w:rsidR="0072318A" w:rsidRPr="0072318A" w:rsidRDefault="0072318A" w:rsidP="0072318A">
      <w:pPr>
        <w:widowControl w:val="0"/>
        <w:autoSpaceDE w:val="0"/>
        <w:autoSpaceDN w:val="0"/>
        <w:adjustRightInd w:val="0"/>
        <w:spacing w:line="360" w:lineRule="auto"/>
        <w:jc w:val="both"/>
        <w:rPr>
          <w:rFonts w:cs="Times New Roman"/>
          <w:color w:val="000000"/>
          <w:lang w:val="en-US"/>
        </w:rPr>
      </w:pPr>
      <w:r>
        <w:rPr>
          <w:rFonts w:cs="Times New Roman"/>
          <w:color w:val="000000"/>
          <w:lang w:val="en-US"/>
        </w:rPr>
        <w:t xml:space="preserve">1. </w:t>
      </w:r>
      <w:r w:rsidRPr="0072318A">
        <w:rPr>
          <w:rFonts w:cs="Times New Roman"/>
          <w:color w:val="000000"/>
          <w:lang w:val="en-US"/>
        </w:rPr>
        <w:t>The specialist melanoma MDT and the MDT dealing with the</w:t>
      </w:r>
      <w:r w:rsidR="00915B22">
        <w:rPr>
          <w:rFonts w:cs="Times New Roman"/>
          <w:color w:val="000000"/>
          <w:lang w:val="en-US"/>
        </w:rPr>
        <w:t xml:space="preserve"> </w:t>
      </w:r>
      <w:r w:rsidRPr="0072318A">
        <w:rPr>
          <w:rFonts w:cs="Times New Roman"/>
          <w:color w:val="000000"/>
          <w:lang w:val="en-US"/>
        </w:rPr>
        <w:t>local anatomical site should be linked. Prior to treatment:</w:t>
      </w:r>
    </w:p>
    <w:p w14:paraId="7CDB5A03" w14:textId="13093B0F" w:rsidR="0072318A" w:rsidRPr="00915B22" w:rsidRDefault="0072318A" w:rsidP="0072318A">
      <w:pPr>
        <w:pStyle w:val="ListParagraph"/>
        <w:widowControl w:val="0"/>
        <w:numPr>
          <w:ilvl w:val="0"/>
          <w:numId w:val="3"/>
        </w:numPr>
        <w:autoSpaceDE w:val="0"/>
        <w:autoSpaceDN w:val="0"/>
        <w:adjustRightInd w:val="0"/>
        <w:spacing w:line="360" w:lineRule="auto"/>
        <w:jc w:val="both"/>
        <w:rPr>
          <w:rFonts w:cs="Times New Roman"/>
          <w:color w:val="000000"/>
          <w:lang w:val="en-US"/>
        </w:rPr>
      </w:pPr>
      <w:r w:rsidRPr="00915B22">
        <w:rPr>
          <w:rFonts w:cs="Times New Roman"/>
          <w:color w:val="000000"/>
          <w:lang w:val="en-US"/>
        </w:rPr>
        <w:t>The patient’s management should be discussed at both the anatomical site and the</w:t>
      </w:r>
      <w:r w:rsidR="00915B22">
        <w:rPr>
          <w:rFonts w:cs="Times New Roman"/>
          <w:color w:val="000000"/>
          <w:lang w:val="en-US"/>
        </w:rPr>
        <w:t xml:space="preserve"> </w:t>
      </w:r>
      <w:r w:rsidRPr="00915B22">
        <w:rPr>
          <w:rFonts w:cs="Times New Roman"/>
          <w:color w:val="000000"/>
          <w:lang w:val="en-US"/>
        </w:rPr>
        <w:t>specialist melanoma MDTM</w:t>
      </w:r>
    </w:p>
    <w:p w14:paraId="024D154C" w14:textId="5D9E99C3" w:rsidR="0072318A" w:rsidRPr="00915B22" w:rsidRDefault="0072318A" w:rsidP="0072318A">
      <w:pPr>
        <w:pStyle w:val="ListParagraph"/>
        <w:widowControl w:val="0"/>
        <w:numPr>
          <w:ilvl w:val="0"/>
          <w:numId w:val="3"/>
        </w:numPr>
        <w:autoSpaceDE w:val="0"/>
        <w:autoSpaceDN w:val="0"/>
        <w:adjustRightInd w:val="0"/>
        <w:spacing w:line="360" w:lineRule="auto"/>
        <w:jc w:val="both"/>
        <w:rPr>
          <w:rFonts w:cs="Times New Roman"/>
          <w:color w:val="000000"/>
          <w:lang w:val="en-US"/>
        </w:rPr>
      </w:pPr>
      <w:r w:rsidRPr="00915B22">
        <w:rPr>
          <w:rFonts w:cs="Times New Roman"/>
          <w:color w:val="000000"/>
          <w:lang w:val="en-US"/>
        </w:rPr>
        <w:t>The pathology (i.e. the slides with conventional and any immunohistochemical stains, as</w:t>
      </w:r>
      <w:r w:rsidR="00915B22">
        <w:rPr>
          <w:rFonts w:cs="Times New Roman"/>
          <w:color w:val="000000"/>
          <w:lang w:val="en-US"/>
        </w:rPr>
        <w:t xml:space="preserve"> </w:t>
      </w:r>
      <w:r w:rsidRPr="00915B22">
        <w:rPr>
          <w:rFonts w:cs="Times New Roman"/>
          <w:color w:val="000000"/>
          <w:lang w:val="en-US"/>
        </w:rPr>
        <w:t xml:space="preserve">well as any associated molecular pathology reports) should be reviewed by </w:t>
      </w:r>
      <w:r w:rsidR="007E4598">
        <w:rPr>
          <w:rFonts w:cs="Times New Roman"/>
          <w:color w:val="000000"/>
          <w:lang w:val="en-US"/>
        </w:rPr>
        <w:t>an experienced</w:t>
      </w:r>
      <w:r w:rsidR="007E4598" w:rsidRPr="00915B22">
        <w:rPr>
          <w:rFonts w:cs="Times New Roman"/>
          <w:color w:val="000000"/>
          <w:lang w:val="en-US"/>
        </w:rPr>
        <w:t xml:space="preserve"> </w:t>
      </w:r>
      <w:r w:rsidRPr="00915B22">
        <w:rPr>
          <w:rFonts w:cs="Times New Roman"/>
          <w:color w:val="000000"/>
          <w:lang w:val="en-US"/>
        </w:rPr>
        <w:t>melanoma</w:t>
      </w:r>
      <w:r w:rsidR="00915B22">
        <w:rPr>
          <w:rFonts w:cs="Times New Roman"/>
          <w:color w:val="000000"/>
          <w:lang w:val="en-US"/>
        </w:rPr>
        <w:t xml:space="preserve"> </w:t>
      </w:r>
      <w:r w:rsidRPr="00915B22">
        <w:rPr>
          <w:rFonts w:cs="Times New Roman"/>
          <w:color w:val="000000"/>
          <w:lang w:val="en-US"/>
        </w:rPr>
        <w:t>pathologist</w:t>
      </w:r>
    </w:p>
    <w:p w14:paraId="669D488C" w14:textId="50C44FD7" w:rsidR="0072318A" w:rsidRPr="006B6D2E" w:rsidRDefault="0072318A" w:rsidP="0072318A">
      <w:pPr>
        <w:pStyle w:val="ListParagraph"/>
        <w:widowControl w:val="0"/>
        <w:numPr>
          <w:ilvl w:val="0"/>
          <w:numId w:val="3"/>
        </w:numPr>
        <w:autoSpaceDE w:val="0"/>
        <w:autoSpaceDN w:val="0"/>
        <w:adjustRightInd w:val="0"/>
        <w:spacing w:line="360" w:lineRule="auto"/>
        <w:jc w:val="both"/>
        <w:rPr>
          <w:rFonts w:cs="Times New Roman"/>
          <w:color w:val="000000"/>
          <w:lang w:val="en-US"/>
        </w:rPr>
      </w:pPr>
      <w:r w:rsidRPr="006B6D2E">
        <w:rPr>
          <w:rFonts w:cs="Times New Roman"/>
          <w:color w:val="000000"/>
          <w:lang w:val="en-US"/>
        </w:rPr>
        <w:t>The management should be agreed by the melanoma MDT with input from the anatomical</w:t>
      </w:r>
      <w:r w:rsidR="006B6D2E">
        <w:rPr>
          <w:rFonts w:cs="Times New Roman"/>
          <w:color w:val="000000"/>
          <w:lang w:val="en-US"/>
        </w:rPr>
        <w:t xml:space="preserve"> </w:t>
      </w:r>
      <w:r w:rsidRPr="006B6D2E">
        <w:rPr>
          <w:rFonts w:cs="Times New Roman"/>
          <w:color w:val="000000"/>
          <w:lang w:val="en-US"/>
        </w:rPr>
        <w:t>site specialists</w:t>
      </w:r>
    </w:p>
    <w:p w14:paraId="5FEDAEB7" w14:textId="3612C6C9" w:rsidR="0072318A" w:rsidRPr="006B6D2E" w:rsidRDefault="0072318A" w:rsidP="0072318A">
      <w:pPr>
        <w:pStyle w:val="ListParagraph"/>
        <w:widowControl w:val="0"/>
        <w:numPr>
          <w:ilvl w:val="0"/>
          <w:numId w:val="3"/>
        </w:numPr>
        <w:autoSpaceDE w:val="0"/>
        <w:autoSpaceDN w:val="0"/>
        <w:adjustRightInd w:val="0"/>
        <w:spacing w:line="360" w:lineRule="auto"/>
        <w:jc w:val="both"/>
        <w:rPr>
          <w:rFonts w:cs="Times New Roman"/>
          <w:color w:val="000000"/>
          <w:lang w:val="en-US"/>
        </w:rPr>
      </w:pPr>
      <w:r w:rsidRPr="006B6D2E">
        <w:rPr>
          <w:rFonts w:cs="Times New Roman"/>
          <w:color w:val="000000"/>
          <w:lang w:val="en-US"/>
        </w:rPr>
        <w:t>Following the melanoma MDT discussion, a named consultant responsible for the patient’s</w:t>
      </w:r>
      <w:r w:rsidR="006B6D2E">
        <w:rPr>
          <w:rFonts w:cs="Times New Roman"/>
          <w:color w:val="000000"/>
          <w:lang w:val="en-US"/>
        </w:rPr>
        <w:t xml:space="preserve"> </w:t>
      </w:r>
      <w:r w:rsidRPr="006B6D2E">
        <w:rPr>
          <w:rFonts w:cs="Times New Roman"/>
          <w:color w:val="000000"/>
          <w:lang w:val="en-US"/>
        </w:rPr>
        <w:t>care (‘the responsible melanoma MDT consultant’) should communicate directly with other</w:t>
      </w:r>
      <w:r w:rsidR="006B6D2E">
        <w:rPr>
          <w:rFonts w:cs="Times New Roman"/>
          <w:color w:val="000000"/>
          <w:lang w:val="en-US"/>
        </w:rPr>
        <w:t xml:space="preserve"> </w:t>
      </w:r>
      <w:r w:rsidRPr="006B6D2E">
        <w:rPr>
          <w:rFonts w:cs="Times New Roman"/>
          <w:color w:val="000000"/>
          <w:lang w:val="en-US"/>
        </w:rPr>
        <w:t>consultants involved about all aspects of the management of the patient e.g. surgeons from</w:t>
      </w:r>
      <w:r w:rsidR="006B6D2E">
        <w:rPr>
          <w:rFonts w:cs="Times New Roman"/>
          <w:color w:val="000000"/>
          <w:lang w:val="en-US"/>
        </w:rPr>
        <w:t xml:space="preserve"> </w:t>
      </w:r>
      <w:r w:rsidRPr="006B6D2E">
        <w:rPr>
          <w:rFonts w:cs="Times New Roman"/>
          <w:color w:val="000000"/>
          <w:lang w:val="en-US"/>
        </w:rPr>
        <w:t>the anatomical site MDT. This communication must be entered into the patient notes by ‘the</w:t>
      </w:r>
      <w:r w:rsidR="006B6D2E">
        <w:rPr>
          <w:rFonts w:cs="Times New Roman"/>
          <w:color w:val="000000"/>
          <w:lang w:val="en-US"/>
        </w:rPr>
        <w:t xml:space="preserve"> </w:t>
      </w:r>
      <w:r w:rsidRPr="006B6D2E">
        <w:rPr>
          <w:rFonts w:cs="Times New Roman"/>
          <w:color w:val="000000"/>
          <w:lang w:val="en-US"/>
        </w:rPr>
        <w:t>responsible melanoma MDT consultant’ and copied to the patient’s general practitioner so</w:t>
      </w:r>
      <w:r w:rsidR="00D24266">
        <w:rPr>
          <w:rFonts w:cs="Times New Roman"/>
          <w:color w:val="000000"/>
          <w:lang w:val="en-US"/>
        </w:rPr>
        <w:t xml:space="preserve"> </w:t>
      </w:r>
      <w:r w:rsidRPr="006B6D2E">
        <w:rPr>
          <w:rFonts w:cs="Times New Roman"/>
          <w:color w:val="000000"/>
          <w:lang w:val="en-US"/>
        </w:rPr>
        <w:t>that all communication can be audited</w:t>
      </w:r>
    </w:p>
    <w:p w14:paraId="79007EE5" w14:textId="4C7CEA49" w:rsidR="0072318A" w:rsidRDefault="0072318A" w:rsidP="0072318A">
      <w:pPr>
        <w:pStyle w:val="ListParagraph"/>
        <w:widowControl w:val="0"/>
        <w:numPr>
          <w:ilvl w:val="0"/>
          <w:numId w:val="3"/>
        </w:numPr>
        <w:autoSpaceDE w:val="0"/>
        <w:autoSpaceDN w:val="0"/>
        <w:adjustRightInd w:val="0"/>
        <w:spacing w:line="360" w:lineRule="auto"/>
        <w:jc w:val="both"/>
        <w:rPr>
          <w:rFonts w:cs="Times New Roman"/>
          <w:color w:val="000000"/>
          <w:lang w:val="en-US"/>
        </w:rPr>
      </w:pPr>
      <w:r w:rsidRPr="006B6D2E">
        <w:rPr>
          <w:rFonts w:cs="Times New Roman"/>
          <w:color w:val="000000"/>
          <w:lang w:val="en-US"/>
        </w:rPr>
        <w:t>The outcome of the MDTM discussion should be discussed with the patient and carer as</w:t>
      </w:r>
      <w:r w:rsidR="006B6D2E">
        <w:rPr>
          <w:rFonts w:cs="Times New Roman"/>
          <w:color w:val="000000"/>
          <w:lang w:val="en-US"/>
        </w:rPr>
        <w:t xml:space="preserve"> </w:t>
      </w:r>
      <w:r w:rsidRPr="006B6D2E">
        <w:rPr>
          <w:rFonts w:cs="Times New Roman"/>
          <w:color w:val="000000"/>
          <w:lang w:val="en-US"/>
        </w:rPr>
        <w:t>well as communicated to other health professionals involved in the patient’s care including</w:t>
      </w:r>
      <w:r w:rsidR="006B6D2E">
        <w:rPr>
          <w:rFonts w:cs="Times New Roman"/>
          <w:color w:val="000000"/>
          <w:lang w:val="en-US"/>
        </w:rPr>
        <w:t xml:space="preserve"> </w:t>
      </w:r>
      <w:r w:rsidRPr="006B6D2E">
        <w:rPr>
          <w:rFonts w:cs="Times New Roman"/>
          <w:color w:val="000000"/>
          <w:lang w:val="en-US"/>
        </w:rPr>
        <w:t>the G.P.</w:t>
      </w:r>
    </w:p>
    <w:p w14:paraId="6F34CEE7" w14:textId="77777777" w:rsidR="006B6D2E" w:rsidRPr="006B6D2E" w:rsidRDefault="006B6D2E" w:rsidP="006B6D2E">
      <w:pPr>
        <w:pStyle w:val="ListParagraph"/>
        <w:widowControl w:val="0"/>
        <w:autoSpaceDE w:val="0"/>
        <w:autoSpaceDN w:val="0"/>
        <w:adjustRightInd w:val="0"/>
        <w:spacing w:line="360" w:lineRule="auto"/>
        <w:jc w:val="both"/>
        <w:rPr>
          <w:rFonts w:cs="Times New Roman"/>
          <w:color w:val="000000"/>
          <w:lang w:val="en-US"/>
        </w:rPr>
      </w:pPr>
    </w:p>
    <w:p w14:paraId="5F262D2E" w14:textId="6384C45A" w:rsidR="0072318A" w:rsidRDefault="006B6D2E" w:rsidP="0072318A">
      <w:pPr>
        <w:widowControl w:val="0"/>
        <w:autoSpaceDE w:val="0"/>
        <w:autoSpaceDN w:val="0"/>
        <w:adjustRightInd w:val="0"/>
        <w:spacing w:line="360" w:lineRule="auto"/>
        <w:jc w:val="both"/>
        <w:rPr>
          <w:rFonts w:cs="Times New Roman"/>
          <w:color w:val="000000"/>
          <w:lang w:val="en-US"/>
        </w:rPr>
      </w:pPr>
      <w:r>
        <w:rPr>
          <w:rFonts w:cs="Times New Roman"/>
          <w:color w:val="000000"/>
          <w:lang w:val="en-US"/>
        </w:rPr>
        <w:t>2</w:t>
      </w:r>
      <w:r w:rsidR="0072318A" w:rsidRPr="0072318A">
        <w:rPr>
          <w:rFonts w:cs="Times New Roman"/>
          <w:color w:val="000000"/>
          <w:lang w:val="en-US"/>
        </w:rPr>
        <w:t>. Anatomical site follow-up may be devolved locally in accordance with follow-up guidance</w:t>
      </w:r>
      <w:r>
        <w:rPr>
          <w:rFonts w:cs="Times New Roman"/>
          <w:color w:val="000000"/>
          <w:lang w:val="en-US"/>
        </w:rPr>
        <w:t xml:space="preserve"> </w:t>
      </w:r>
      <w:r w:rsidR="0072318A" w:rsidRPr="0072318A">
        <w:rPr>
          <w:rFonts w:cs="Times New Roman"/>
          <w:color w:val="000000"/>
          <w:lang w:val="en-US"/>
        </w:rPr>
        <w:t>below.</w:t>
      </w:r>
    </w:p>
    <w:p w14:paraId="776D9911" w14:textId="77777777" w:rsidR="006B6D2E" w:rsidRPr="0072318A" w:rsidRDefault="006B6D2E" w:rsidP="0072318A">
      <w:pPr>
        <w:widowControl w:val="0"/>
        <w:autoSpaceDE w:val="0"/>
        <w:autoSpaceDN w:val="0"/>
        <w:adjustRightInd w:val="0"/>
        <w:spacing w:line="360" w:lineRule="auto"/>
        <w:jc w:val="both"/>
        <w:rPr>
          <w:rFonts w:cs="Times New Roman"/>
          <w:color w:val="000000"/>
          <w:lang w:val="en-US"/>
        </w:rPr>
      </w:pPr>
    </w:p>
    <w:p w14:paraId="5BBEF3D3" w14:textId="2702BD22" w:rsidR="0072318A" w:rsidRDefault="006B6D2E" w:rsidP="0072318A">
      <w:pPr>
        <w:widowControl w:val="0"/>
        <w:autoSpaceDE w:val="0"/>
        <w:autoSpaceDN w:val="0"/>
        <w:adjustRightInd w:val="0"/>
        <w:spacing w:line="360" w:lineRule="auto"/>
        <w:jc w:val="both"/>
        <w:rPr>
          <w:rFonts w:cs="Times New Roman"/>
          <w:color w:val="000000"/>
          <w:lang w:val="en-US"/>
        </w:rPr>
      </w:pPr>
      <w:r>
        <w:rPr>
          <w:rFonts w:cs="Times New Roman"/>
          <w:color w:val="000000"/>
          <w:lang w:val="en-US"/>
        </w:rPr>
        <w:t>3</w:t>
      </w:r>
      <w:r w:rsidR="0072318A" w:rsidRPr="0072318A">
        <w:rPr>
          <w:rFonts w:cs="Times New Roman"/>
          <w:color w:val="000000"/>
          <w:lang w:val="en-US"/>
        </w:rPr>
        <w:t>. Patients with proven metastatic disease should be referred directly to the specialist melanoma</w:t>
      </w:r>
      <w:r>
        <w:rPr>
          <w:rFonts w:cs="Times New Roman"/>
          <w:color w:val="000000"/>
          <w:lang w:val="en-US"/>
        </w:rPr>
        <w:t xml:space="preserve"> </w:t>
      </w:r>
      <w:r w:rsidR="0072318A" w:rsidRPr="0072318A">
        <w:rPr>
          <w:rFonts w:cs="Times New Roman"/>
          <w:color w:val="000000"/>
          <w:lang w:val="en-US"/>
        </w:rPr>
        <w:t>MDT.</w:t>
      </w:r>
    </w:p>
    <w:p w14:paraId="2F1E85B0" w14:textId="77777777" w:rsidR="006B6D2E" w:rsidRPr="0072318A" w:rsidRDefault="006B6D2E" w:rsidP="0072318A">
      <w:pPr>
        <w:widowControl w:val="0"/>
        <w:autoSpaceDE w:val="0"/>
        <w:autoSpaceDN w:val="0"/>
        <w:adjustRightInd w:val="0"/>
        <w:spacing w:line="360" w:lineRule="auto"/>
        <w:jc w:val="both"/>
        <w:rPr>
          <w:rFonts w:cs="Times New Roman"/>
          <w:color w:val="000000"/>
          <w:lang w:val="en-US"/>
        </w:rPr>
      </w:pPr>
    </w:p>
    <w:p w14:paraId="3B4829E7" w14:textId="111045CE" w:rsidR="0072318A" w:rsidRPr="006B6D2E" w:rsidRDefault="006B6D2E" w:rsidP="006B6D2E">
      <w:pPr>
        <w:widowControl w:val="0"/>
        <w:autoSpaceDE w:val="0"/>
        <w:autoSpaceDN w:val="0"/>
        <w:adjustRightInd w:val="0"/>
        <w:spacing w:line="360" w:lineRule="auto"/>
        <w:jc w:val="both"/>
        <w:rPr>
          <w:rFonts w:cs="n‚^ˇ"/>
          <w:color w:val="000000"/>
          <w:lang w:val="en-US"/>
        </w:rPr>
      </w:pPr>
      <w:r>
        <w:rPr>
          <w:rFonts w:cs="n‚^ˇ"/>
          <w:color w:val="000000"/>
          <w:lang w:val="en-US"/>
        </w:rPr>
        <w:t>4</w:t>
      </w:r>
      <w:r w:rsidR="0072318A" w:rsidRPr="0072318A">
        <w:rPr>
          <w:rFonts w:cs="n‚^ˇ"/>
          <w:color w:val="000000"/>
          <w:lang w:val="en-US"/>
        </w:rPr>
        <w:t>. Staging should be confirmed and documented at the MDTM and entered in the patient notes</w:t>
      </w:r>
      <w:r>
        <w:rPr>
          <w:rFonts w:cs="n‚^ˇ"/>
          <w:color w:val="000000"/>
          <w:lang w:val="en-US"/>
        </w:rPr>
        <w:t xml:space="preserve"> </w:t>
      </w:r>
      <w:r w:rsidR="0072318A" w:rsidRPr="0072318A">
        <w:rPr>
          <w:rFonts w:cs="Times New Roman"/>
          <w:color w:val="000000"/>
          <w:lang w:val="en-US"/>
        </w:rPr>
        <w:t>and copied to the patient’s G.P.</w:t>
      </w:r>
    </w:p>
    <w:p w14:paraId="15DAA32E" w14:textId="77777777" w:rsidR="000E208B" w:rsidRDefault="000E208B" w:rsidP="00B766E7">
      <w:pPr>
        <w:spacing w:line="360" w:lineRule="auto"/>
        <w:jc w:val="both"/>
      </w:pPr>
    </w:p>
    <w:p w14:paraId="7FB2E86F" w14:textId="77777777" w:rsidR="000E208B" w:rsidRDefault="000E208B" w:rsidP="00B766E7">
      <w:pPr>
        <w:spacing w:line="360" w:lineRule="auto"/>
        <w:jc w:val="both"/>
      </w:pPr>
    </w:p>
    <w:p w14:paraId="0D8BEA88" w14:textId="4A4B34DA" w:rsidR="000E208B" w:rsidRPr="00C30A88" w:rsidRDefault="006B6D2E" w:rsidP="00C30A88">
      <w:pPr>
        <w:pStyle w:val="Heading2"/>
      </w:pPr>
      <w:r w:rsidRPr="00C30A88">
        <w:t>3.2 Recognition, referral and diagnosis</w:t>
      </w:r>
    </w:p>
    <w:p w14:paraId="31B57F09" w14:textId="77777777" w:rsidR="006B6D2E" w:rsidRPr="00C30A88" w:rsidRDefault="006B6D2E" w:rsidP="00B766E7">
      <w:pPr>
        <w:spacing w:line="360" w:lineRule="auto"/>
        <w:jc w:val="both"/>
        <w:rPr>
          <w:i/>
        </w:rPr>
      </w:pPr>
    </w:p>
    <w:p w14:paraId="671FCEBE" w14:textId="44124204" w:rsidR="006B6D2E" w:rsidRPr="00C30A88" w:rsidRDefault="006B6D2E" w:rsidP="00C30A88">
      <w:pPr>
        <w:pStyle w:val="Heading3"/>
      </w:pPr>
      <w:r w:rsidRPr="00C30A88">
        <w:t xml:space="preserve">3.2.1 Anorectal </w:t>
      </w:r>
      <w:r w:rsidR="001255C1">
        <w:t xml:space="preserve">mucosal </w:t>
      </w:r>
      <w:r w:rsidRPr="00C30A88">
        <w:t>melanoma</w:t>
      </w:r>
    </w:p>
    <w:p w14:paraId="2E7DF890" w14:textId="77777777" w:rsidR="006B6D2E" w:rsidRDefault="006B6D2E" w:rsidP="00B766E7">
      <w:pPr>
        <w:spacing w:line="360" w:lineRule="auto"/>
        <w:jc w:val="both"/>
      </w:pPr>
    </w:p>
    <w:p w14:paraId="7A2D58CE" w14:textId="16962F2F" w:rsidR="006B6D2E" w:rsidRPr="006B6D2E" w:rsidRDefault="006B6D2E" w:rsidP="006B6D2E">
      <w:pPr>
        <w:widowControl w:val="0"/>
        <w:autoSpaceDE w:val="0"/>
        <w:autoSpaceDN w:val="0"/>
        <w:adjustRightInd w:val="0"/>
        <w:spacing w:line="360" w:lineRule="auto"/>
        <w:jc w:val="both"/>
        <w:rPr>
          <w:rFonts w:cs="Times New Roman"/>
          <w:color w:val="000000"/>
          <w:lang w:val="en-US"/>
        </w:rPr>
      </w:pPr>
      <w:r w:rsidRPr="006B6D2E">
        <w:rPr>
          <w:rFonts w:cs="Times New Roman"/>
          <w:color w:val="000000"/>
          <w:lang w:val="en-US"/>
        </w:rPr>
        <w:t xml:space="preserve">1. Refer to a colorectal surgeon </w:t>
      </w:r>
      <w:r w:rsidR="00AF6858" w:rsidRPr="00431FD7">
        <w:rPr>
          <w:rFonts w:cs="Times New Roman"/>
          <w:color w:val="000000"/>
          <w:lang w:val="en-US"/>
        </w:rPr>
        <w:t>a dermatologist with an interest in pigmented</w:t>
      </w:r>
      <w:r w:rsidR="00AF6858">
        <w:rPr>
          <w:rFonts w:cs="Times New Roman"/>
          <w:color w:val="000000"/>
          <w:lang w:val="en-US"/>
        </w:rPr>
        <w:t xml:space="preserve"> </w:t>
      </w:r>
      <w:r w:rsidR="00AF6858" w:rsidRPr="00431FD7">
        <w:rPr>
          <w:rFonts w:cs="Times New Roman"/>
          <w:color w:val="000000"/>
          <w:lang w:val="en-US"/>
        </w:rPr>
        <w:t>lesions</w:t>
      </w:r>
      <w:r w:rsidR="00AF6858">
        <w:rPr>
          <w:rFonts w:cs="Times New Roman"/>
          <w:color w:val="000000"/>
          <w:lang w:val="en-US"/>
        </w:rPr>
        <w:t>/</w:t>
      </w:r>
      <w:r w:rsidRPr="006B6D2E">
        <w:rPr>
          <w:rFonts w:cs="Times New Roman"/>
          <w:color w:val="000000"/>
          <w:lang w:val="en-US"/>
        </w:rPr>
        <w:t>pigmented lesion clinic via the urgent cancer referral</w:t>
      </w:r>
      <w:r>
        <w:rPr>
          <w:rFonts w:cs="Times New Roman"/>
          <w:color w:val="000000"/>
          <w:lang w:val="en-US"/>
        </w:rPr>
        <w:t xml:space="preserve"> </w:t>
      </w:r>
      <w:r w:rsidRPr="006B6D2E">
        <w:rPr>
          <w:rFonts w:cs="Times New Roman"/>
          <w:color w:val="000000"/>
          <w:lang w:val="en-US"/>
        </w:rPr>
        <w:t xml:space="preserve">pathway (e.g. the 2-week wait pathway), patients with any of </w:t>
      </w:r>
      <w:r>
        <w:rPr>
          <w:rFonts w:cs="Times New Roman"/>
          <w:color w:val="000000"/>
          <w:lang w:val="en-US"/>
        </w:rPr>
        <w:t>the following symptoms or signs</w:t>
      </w:r>
      <w:r w:rsidR="00C30A88">
        <w:rPr>
          <w:rFonts w:cs="Times New Roman"/>
          <w:color w:val="000000"/>
          <w:lang w:val="en-US"/>
        </w:rPr>
        <w:t>:</w:t>
      </w:r>
    </w:p>
    <w:p w14:paraId="0AE160DF" w14:textId="5E621CFE" w:rsidR="006B6D2E" w:rsidRPr="00C30A88" w:rsidRDefault="006B6D2E" w:rsidP="00C30A88">
      <w:pPr>
        <w:pStyle w:val="ListParagraph"/>
        <w:widowControl w:val="0"/>
        <w:numPr>
          <w:ilvl w:val="0"/>
          <w:numId w:val="4"/>
        </w:numPr>
        <w:autoSpaceDE w:val="0"/>
        <w:autoSpaceDN w:val="0"/>
        <w:adjustRightInd w:val="0"/>
        <w:spacing w:line="360" w:lineRule="auto"/>
        <w:jc w:val="both"/>
        <w:rPr>
          <w:rFonts w:cs="Times New Roman"/>
          <w:color w:val="000000"/>
          <w:lang w:val="en-US"/>
        </w:rPr>
      </w:pPr>
      <w:r w:rsidRPr="00C30A88">
        <w:rPr>
          <w:rFonts w:cs="Times New Roman"/>
          <w:color w:val="000000"/>
          <w:lang w:val="en-US"/>
        </w:rPr>
        <w:t>Bleeding per rectum</w:t>
      </w:r>
    </w:p>
    <w:p w14:paraId="034E011D" w14:textId="40E8C601" w:rsidR="006B6D2E" w:rsidRPr="00C30A88" w:rsidRDefault="006B6D2E" w:rsidP="00C30A88">
      <w:pPr>
        <w:pStyle w:val="ListParagraph"/>
        <w:widowControl w:val="0"/>
        <w:numPr>
          <w:ilvl w:val="0"/>
          <w:numId w:val="4"/>
        </w:numPr>
        <w:autoSpaceDE w:val="0"/>
        <w:autoSpaceDN w:val="0"/>
        <w:adjustRightInd w:val="0"/>
        <w:spacing w:line="360" w:lineRule="auto"/>
        <w:jc w:val="both"/>
        <w:rPr>
          <w:rFonts w:cs="Times New Roman"/>
          <w:color w:val="000000"/>
          <w:lang w:val="en-US"/>
        </w:rPr>
      </w:pPr>
      <w:r w:rsidRPr="00C30A88">
        <w:rPr>
          <w:rFonts w:cs="Times New Roman"/>
          <w:color w:val="000000"/>
          <w:lang w:val="en-US"/>
        </w:rPr>
        <w:t>Pain</w:t>
      </w:r>
    </w:p>
    <w:p w14:paraId="628D6E8E" w14:textId="075F2396" w:rsidR="006B6D2E" w:rsidRPr="00C30A88" w:rsidRDefault="006B6D2E" w:rsidP="00C30A88">
      <w:pPr>
        <w:pStyle w:val="ListParagraph"/>
        <w:widowControl w:val="0"/>
        <w:numPr>
          <w:ilvl w:val="0"/>
          <w:numId w:val="4"/>
        </w:numPr>
        <w:autoSpaceDE w:val="0"/>
        <w:autoSpaceDN w:val="0"/>
        <w:adjustRightInd w:val="0"/>
        <w:spacing w:line="360" w:lineRule="auto"/>
        <w:jc w:val="both"/>
        <w:rPr>
          <w:rFonts w:cs="Times New Roman"/>
          <w:color w:val="000000"/>
          <w:lang w:val="en-US"/>
        </w:rPr>
      </w:pPr>
      <w:r w:rsidRPr="00C30A88">
        <w:rPr>
          <w:rFonts w:cs="Times New Roman"/>
          <w:color w:val="000000"/>
          <w:lang w:val="en-US"/>
        </w:rPr>
        <w:t>Mass or swelling</w:t>
      </w:r>
    </w:p>
    <w:p w14:paraId="66D72031" w14:textId="2CC2C9F8" w:rsidR="006B6D2E" w:rsidRPr="00C30A88" w:rsidRDefault="006B6D2E" w:rsidP="00C30A88">
      <w:pPr>
        <w:pStyle w:val="ListParagraph"/>
        <w:widowControl w:val="0"/>
        <w:numPr>
          <w:ilvl w:val="0"/>
          <w:numId w:val="4"/>
        </w:numPr>
        <w:autoSpaceDE w:val="0"/>
        <w:autoSpaceDN w:val="0"/>
        <w:adjustRightInd w:val="0"/>
        <w:spacing w:line="360" w:lineRule="auto"/>
        <w:jc w:val="both"/>
        <w:rPr>
          <w:rFonts w:cs="Times New Roman"/>
          <w:color w:val="000000"/>
          <w:lang w:val="en-US"/>
        </w:rPr>
      </w:pPr>
      <w:r w:rsidRPr="00C30A88">
        <w:rPr>
          <w:rFonts w:cs="Times New Roman"/>
          <w:color w:val="000000"/>
          <w:lang w:val="en-US"/>
        </w:rPr>
        <w:t>Palpable lymph nodes (e.g. in the groin) associated with anal symptoms</w:t>
      </w:r>
    </w:p>
    <w:p w14:paraId="65F547F5" w14:textId="47CAF292" w:rsidR="006B6D2E" w:rsidRPr="00C30A88" w:rsidRDefault="006B6D2E" w:rsidP="006B6D2E">
      <w:pPr>
        <w:pStyle w:val="ListParagraph"/>
        <w:widowControl w:val="0"/>
        <w:numPr>
          <w:ilvl w:val="0"/>
          <w:numId w:val="4"/>
        </w:numPr>
        <w:autoSpaceDE w:val="0"/>
        <w:autoSpaceDN w:val="0"/>
        <w:adjustRightInd w:val="0"/>
        <w:spacing w:line="360" w:lineRule="auto"/>
        <w:jc w:val="both"/>
        <w:rPr>
          <w:rFonts w:cs="Times New Roman"/>
          <w:color w:val="000000"/>
          <w:lang w:val="en-US"/>
        </w:rPr>
      </w:pPr>
      <w:r w:rsidRPr="00C30A88">
        <w:rPr>
          <w:rFonts w:cs="Times New Roman"/>
          <w:color w:val="000000"/>
          <w:lang w:val="en-US"/>
        </w:rPr>
        <w:t>Irregularly outlined pigmented or non-pigmented macule, papule, patch or nodule with or</w:t>
      </w:r>
      <w:r w:rsidR="00C30A88">
        <w:rPr>
          <w:rFonts w:cs="Times New Roman"/>
          <w:color w:val="000000"/>
          <w:lang w:val="en-US"/>
        </w:rPr>
        <w:t xml:space="preserve"> </w:t>
      </w:r>
      <w:r w:rsidRPr="00C30A88">
        <w:rPr>
          <w:rFonts w:cs="Times New Roman"/>
          <w:color w:val="000000"/>
          <w:lang w:val="en-US"/>
        </w:rPr>
        <w:t>without ulceration</w:t>
      </w:r>
    </w:p>
    <w:p w14:paraId="0DD67CE4" w14:textId="61D9E158" w:rsidR="006B6D2E" w:rsidRPr="00C30A88" w:rsidRDefault="006B6D2E" w:rsidP="00C30A88">
      <w:pPr>
        <w:pStyle w:val="ListParagraph"/>
        <w:widowControl w:val="0"/>
        <w:numPr>
          <w:ilvl w:val="0"/>
          <w:numId w:val="4"/>
        </w:numPr>
        <w:autoSpaceDE w:val="0"/>
        <w:autoSpaceDN w:val="0"/>
        <w:adjustRightInd w:val="0"/>
        <w:spacing w:line="360" w:lineRule="auto"/>
        <w:jc w:val="both"/>
        <w:rPr>
          <w:rFonts w:cs="Times New Roman"/>
          <w:color w:val="000000"/>
          <w:lang w:val="en-US"/>
        </w:rPr>
      </w:pPr>
      <w:r w:rsidRPr="00C30A88">
        <w:rPr>
          <w:rFonts w:cs="Times New Roman"/>
          <w:color w:val="000000"/>
          <w:lang w:val="en-US"/>
        </w:rPr>
        <w:t>Atypical haemorrhoids</w:t>
      </w:r>
    </w:p>
    <w:p w14:paraId="7881E61B" w14:textId="7CA6907A" w:rsidR="006B6D2E" w:rsidRPr="00C30A88" w:rsidRDefault="006B6D2E" w:rsidP="00C30A88">
      <w:pPr>
        <w:pStyle w:val="ListParagraph"/>
        <w:widowControl w:val="0"/>
        <w:numPr>
          <w:ilvl w:val="0"/>
          <w:numId w:val="4"/>
        </w:numPr>
        <w:autoSpaceDE w:val="0"/>
        <w:autoSpaceDN w:val="0"/>
        <w:adjustRightInd w:val="0"/>
        <w:spacing w:line="360" w:lineRule="auto"/>
        <w:jc w:val="both"/>
        <w:rPr>
          <w:rFonts w:cs="Times New Roman"/>
          <w:color w:val="000000"/>
          <w:lang w:val="en-US"/>
        </w:rPr>
      </w:pPr>
      <w:r w:rsidRPr="00C30A88">
        <w:rPr>
          <w:rFonts w:cs="Times New Roman"/>
          <w:color w:val="000000"/>
          <w:lang w:val="en-US"/>
        </w:rPr>
        <w:t>Polyps</w:t>
      </w:r>
    </w:p>
    <w:p w14:paraId="2A658B40" w14:textId="1F96F266" w:rsidR="006B6D2E" w:rsidRPr="00C30A88" w:rsidRDefault="006B6D2E" w:rsidP="00C30A88">
      <w:pPr>
        <w:pStyle w:val="ListParagraph"/>
        <w:widowControl w:val="0"/>
        <w:numPr>
          <w:ilvl w:val="0"/>
          <w:numId w:val="4"/>
        </w:numPr>
        <w:autoSpaceDE w:val="0"/>
        <w:autoSpaceDN w:val="0"/>
        <w:adjustRightInd w:val="0"/>
        <w:spacing w:line="360" w:lineRule="auto"/>
        <w:jc w:val="both"/>
        <w:rPr>
          <w:rFonts w:cs="Times New Roman"/>
          <w:color w:val="000000"/>
          <w:lang w:val="en-US"/>
        </w:rPr>
      </w:pPr>
      <w:r w:rsidRPr="00C30A88">
        <w:rPr>
          <w:rFonts w:cs="Times New Roman"/>
          <w:color w:val="000000"/>
          <w:lang w:val="en-US"/>
        </w:rPr>
        <w:t>Unexplained lumps</w:t>
      </w:r>
    </w:p>
    <w:p w14:paraId="2915212C" w14:textId="77777777" w:rsidR="00C30A88" w:rsidRPr="006B6D2E" w:rsidRDefault="00C30A88" w:rsidP="006B6D2E">
      <w:pPr>
        <w:widowControl w:val="0"/>
        <w:autoSpaceDE w:val="0"/>
        <w:autoSpaceDN w:val="0"/>
        <w:adjustRightInd w:val="0"/>
        <w:spacing w:line="360" w:lineRule="auto"/>
        <w:jc w:val="both"/>
        <w:rPr>
          <w:rFonts w:cs="n‚^ˇ"/>
          <w:color w:val="000000"/>
          <w:lang w:val="en-US"/>
        </w:rPr>
      </w:pPr>
    </w:p>
    <w:p w14:paraId="14F124DD" w14:textId="10673A22" w:rsidR="006B6D2E" w:rsidRDefault="00AF6858" w:rsidP="006B6D2E">
      <w:pPr>
        <w:widowControl w:val="0"/>
        <w:autoSpaceDE w:val="0"/>
        <w:autoSpaceDN w:val="0"/>
        <w:adjustRightInd w:val="0"/>
        <w:spacing w:line="360" w:lineRule="auto"/>
        <w:jc w:val="both"/>
        <w:rPr>
          <w:rFonts w:cs="Times New Roman"/>
          <w:color w:val="000000"/>
          <w:lang w:val="en-US"/>
        </w:rPr>
      </w:pPr>
      <w:r>
        <w:rPr>
          <w:rFonts w:cs="Times New Roman"/>
          <w:color w:val="000000"/>
          <w:lang w:val="en-US"/>
        </w:rPr>
        <w:t>2</w:t>
      </w:r>
      <w:r w:rsidR="006B6D2E" w:rsidRPr="006B6D2E">
        <w:rPr>
          <w:rFonts w:cs="Times New Roman"/>
          <w:color w:val="000000"/>
          <w:lang w:val="en-US"/>
        </w:rPr>
        <w:t>. The anal margin should be carefully inspected, as not all melanomas are pigmented. Consider</w:t>
      </w:r>
      <w:r w:rsidR="00C30A88">
        <w:rPr>
          <w:rFonts w:cs="Times New Roman"/>
          <w:color w:val="000000"/>
          <w:lang w:val="en-US"/>
        </w:rPr>
        <w:t xml:space="preserve"> </w:t>
      </w:r>
      <w:r w:rsidR="006B6D2E" w:rsidRPr="006B6D2E">
        <w:rPr>
          <w:rFonts w:cs="Times New Roman"/>
          <w:color w:val="000000"/>
          <w:lang w:val="en-US"/>
        </w:rPr>
        <w:t>the use of dermoscopy.</w:t>
      </w:r>
    </w:p>
    <w:p w14:paraId="2679C6A3" w14:textId="77777777" w:rsidR="00C30A88" w:rsidRPr="006B6D2E" w:rsidRDefault="00C30A88" w:rsidP="006B6D2E">
      <w:pPr>
        <w:widowControl w:val="0"/>
        <w:autoSpaceDE w:val="0"/>
        <w:autoSpaceDN w:val="0"/>
        <w:adjustRightInd w:val="0"/>
        <w:spacing w:line="360" w:lineRule="auto"/>
        <w:jc w:val="both"/>
        <w:rPr>
          <w:rFonts w:cs="Times New Roman"/>
          <w:color w:val="000000"/>
          <w:lang w:val="en-US"/>
        </w:rPr>
      </w:pPr>
    </w:p>
    <w:p w14:paraId="1E4529ED" w14:textId="7535F68F" w:rsidR="006B6D2E" w:rsidRPr="006B6D2E" w:rsidRDefault="00AF6858" w:rsidP="006B6D2E">
      <w:pPr>
        <w:widowControl w:val="0"/>
        <w:autoSpaceDE w:val="0"/>
        <w:autoSpaceDN w:val="0"/>
        <w:adjustRightInd w:val="0"/>
        <w:spacing w:line="360" w:lineRule="auto"/>
        <w:jc w:val="both"/>
        <w:rPr>
          <w:rFonts w:cs="Times New Roman"/>
          <w:color w:val="000000"/>
          <w:lang w:val="en-US"/>
        </w:rPr>
      </w:pPr>
      <w:r>
        <w:rPr>
          <w:rFonts w:cs="Times New Roman"/>
          <w:color w:val="000000"/>
          <w:lang w:val="en-US"/>
        </w:rPr>
        <w:t>3</w:t>
      </w:r>
      <w:r w:rsidR="006B6D2E" w:rsidRPr="006B6D2E">
        <w:rPr>
          <w:rFonts w:cs="Times New Roman"/>
          <w:color w:val="000000"/>
          <w:lang w:val="en-US"/>
        </w:rPr>
        <w:t>. Be aware that the presenting symptoms of anorectal melanoma may be similar to those of</w:t>
      </w:r>
      <w:r w:rsidR="00C30A88">
        <w:rPr>
          <w:rFonts w:cs="Times New Roman"/>
          <w:color w:val="000000"/>
          <w:lang w:val="en-US"/>
        </w:rPr>
        <w:t xml:space="preserve"> </w:t>
      </w:r>
      <w:r w:rsidR="006B6D2E" w:rsidRPr="006B6D2E">
        <w:rPr>
          <w:rFonts w:cs="Times New Roman"/>
          <w:color w:val="000000"/>
          <w:lang w:val="en-US"/>
        </w:rPr>
        <w:t>rectal cancer. The following may also be symptoms of anorectal melanoma:</w:t>
      </w:r>
    </w:p>
    <w:p w14:paraId="5E662B1C" w14:textId="0B0FAD0D" w:rsidR="006B6D2E" w:rsidRPr="00C30A88" w:rsidRDefault="006B6D2E" w:rsidP="00C30A88">
      <w:pPr>
        <w:pStyle w:val="ListParagraph"/>
        <w:widowControl w:val="0"/>
        <w:numPr>
          <w:ilvl w:val="0"/>
          <w:numId w:val="5"/>
        </w:numPr>
        <w:autoSpaceDE w:val="0"/>
        <w:autoSpaceDN w:val="0"/>
        <w:adjustRightInd w:val="0"/>
        <w:spacing w:line="360" w:lineRule="auto"/>
        <w:jc w:val="both"/>
        <w:rPr>
          <w:rFonts w:cs="Times New Roman"/>
          <w:color w:val="000000"/>
          <w:lang w:val="en-US"/>
        </w:rPr>
      </w:pPr>
      <w:r w:rsidRPr="00C30A88">
        <w:rPr>
          <w:rFonts w:cs="Times New Roman"/>
          <w:color w:val="000000"/>
          <w:lang w:val="en-US"/>
        </w:rPr>
        <w:t>Change in continence</w:t>
      </w:r>
    </w:p>
    <w:p w14:paraId="1090C2FE" w14:textId="1C4E170A" w:rsidR="006B6D2E" w:rsidRPr="00C30A88" w:rsidRDefault="006B6D2E" w:rsidP="00C30A88">
      <w:pPr>
        <w:pStyle w:val="ListParagraph"/>
        <w:widowControl w:val="0"/>
        <w:numPr>
          <w:ilvl w:val="0"/>
          <w:numId w:val="5"/>
        </w:numPr>
        <w:autoSpaceDE w:val="0"/>
        <w:autoSpaceDN w:val="0"/>
        <w:adjustRightInd w:val="0"/>
        <w:spacing w:line="360" w:lineRule="auto"/>
        <w:jc w:val="both"/>
        <w:rPr>
          <w:rFonts w:cs="Times New Roman"/>
          <w:color w:val="000000"/>
          <w:lang w:val="en-US"/>
        </w:rPr>
      </w:pPr>
      <w:r w:rsidRPr="00C30A88">
        <w:rPr>
          <w:rFonts w:cs="Times New Roman"/>
          <w:color w:val="000000"/>
          <w:lang w:val="en-US"/>
        </w:rPr>
        <w:t>Persistent itching (pruritus)</w:t>
      </w:r>
    </w:p>
    <w:p w14:paraId="1C953A61" w14:textId="64D3A7B7" w:rsidR="006B6D2E" w:rsidRPr="00C30A88" w:rsidRDefault="006B6D2E" w:rsidP="00C30A88">
      <w:pPr>
        <w:pStyle w:val="ListParagraph"/>
        <w:widowControl w:val="0"/>
        <w:numPr>
          <w:ilvl w:val="0"/>
          <w:numId w:val="5"/>
        </w:numPr>
        <w:autoSpaceDE w:val="0"/>
        <w:autoSpaceDN w:val="0"/>
        <w:adjustRightInd w:val="0"/>
        <w:spacing w:line="360" w:lineRule="auto"/>
        <w:jc w:val="both"/>
        <w:rPr>
          <w:rFonts w:cs="Times New Roman"/>
          <w:color w:val="000000"/>
          <w:lang w:val="en-US"/>
        </w:rPr>
      </w:pPr>
      <w:r w:rsidRPr="00C30A88">
        <w:rPr>
          <w:rFonts w:cs="Times New Roman"/>
          <w:color w:val="000000"/>
          <w:lang w:val="en-US"/>
        </w:rPr>
        <w:t>Constipation/diarrhoea (change in bowel habit)</w:t>
      </w:r>
    </w:p>
    <w:p w14:paraId="23ED663E" w14:textId="3FEB6133" w:rsidR="006B6D2E" w:rsidRPr="00C30A88" w:rsidRDefault="006B6D2E" w:rsidP="00C30A88">
      <w:pPr>
        <w:pStyle w:val="ListParagraph"/>
        <w:widowControl w:val="0"/>
        <w:numPr>
          <w:ilvl w:val="0"/>
          <w:numId w:val="5"/>
        </w:numPr>
        <w:autoSpaceDE w:val="0"/>
        <w:autoSpaceDN w:val="0"/>
        <w:adjustRightInd w:val="0"/>
        <w:spacing w:line="360" w:lineRule="auto"/>
        <w:jc w:val="both"/>
        <w:rPr>
          <w:rFonts w:cs="Times New Roman"/>
          <w:color w:val="000000"/>
          <w:lang w:val="en-US"/>
        </w:rPr>
      </w:pPr>
      <w:r w:rsidRPr="00C30A88">
        <w:rPr>
          <w:rFonts w:cs="Times New Roman"/>
          <w:color w:val="000000"/>
          <w:lang w:val="en-US"/>
        </w:rPr>
        <w:t>Tenesmus</w:t>
      </w:r>
    </w:p>
    <w:p w14:paraId="066914E5" w14:textId="77777777" w:rsidR="00C30A88" w:rsidRDefault="00C30A88" w:rsidP="006B6D2E">
      <w:pPr>
        <w:widowControl w:val="0"/>
        <w:autoSpaceDE w:val="0"/>
        <w:autoSpaceDN w:val="0"/>
        <w:adjustRightInd w:val="0"/>
        <w:spacing w:line="360" w:lineRule="auto"/>
        <w:jc w:val="both"/>
        <w:rPr>
          <w:rFonts w:cs="Times New Roman"/>
          <w:color w:val="000000"/>
          <w:lang w:val="en-US"/>
        </w:rPr>
      </w:pPr>
    </w:p>
    <w:p w14:paraId="4E2B573A" w14:textId="79E7D14B" w:rsidR="006B6D2E" w:rsidRDefault="00AF6858" w:rsidP="006B6D2E">
      <w:pPr>
        <w:widowControl w:val="0"/>
        <w:autoSpaceDE w:val="0"/>
        <w:autoSpaceDN w:val="0"/>
        <w:adjustRightInd w:val="0"/>
        <w:spacing w:line="360" w:lineRule="auto"/>
        <w:jc w:val="both"/>
        <w:rPr>
          <w:rFonts w:cs="Times New Roman"/>
          <w:color w:val="000000"/>
          <w:lang w:val="en-US"/>
        </w:rPr>
      </w:pPr>
      <w:r>
        <w:rPr>
          <w:rFonts w:cs="Times New Roman"/>
          <w:color w:val="000000"/>
          <w:lang w:val="en-US"/>
        </w:rPr>
        <w:t>4</w:t>
      </w:r>
      <w:r w:rsidR="006B6D2E" w:rsidRPr="006B6D2E">
        <w:rPr>
          <w:rFonts w:cs="Times New Roman"/>
          <w:color w:val="000000"/>
          <w:lang w:val="en-US"/>
        </w:rPr>
        <w:t>. Diagnosis of the primary lesion should usually be made by excision or punch biopsy depending</w:t>
      </w:r>
      <w:r w:rsidR="00C30A88">
        <w:rPr>
          <w:rFonts w:cs="Times New Roman"/>
          <w:color w:val="000000"/>
          <w:lang w:val="en-US"/>
        </w:rPr>
        <w:t xml:space="preserve"> </w:t>
      </w:r>
      <w:r w:rsidR="006B6D2E" w:rsidRPr="006B6D2E">
        <w:rPr>
          <w:rFonts w:cs="Times New Roman"/>
          <w:color w:val="000000"/>
          <w:lang w:val="en-US"/>
        </w:rPr>
        <w:t>on the size and site of the lesion.</w:t>
      </w:r>
    </w:p>
    <w:p w14:paraId="10B6E9B1" w14:textId="77777777" w:rsidR="00C30A88" w:rsidRPr="006B6D2E" w:rsidRDefault="00C30A88" w:rsidP="006B6D2E">
      <w:pPr>
        <w:widowControl w:val="0"/>
        <w:autoSpaceDE w:val="0"/>
        <w:autoSpaceDN w:val="0"/>
        <w:adjustRightInd w:val="0"/>
        <w:spacing w:line="360" w:lineRule="auto"/>
        <w:jc w:val="both"/>
        <w:rPr>
          <w:rFonts w:cs="Times New Roman"/>
          <w:color w:val="000000"/>
          <w:lang w:val="en-US"/>
        </w:rPr>
      </w:pPr>
    </w:p>
    <w:p w14:paraId="42376344" w14:textId="551F888F" w:rsidR="006B6D2E" w:rsidRDefault="00AF6858" w:rsidP="00C30A88">
      <w:pPr>
        <w:widowControl w:val="0"/>
        <w:autoSpaceDE w:val="0"/>
        <w:autoSpaceDN w:val="0"/>
        <w:adjustRightInd w:val="0"/>
        <w:spacing w:line="360" w:lineRule="auto"/>
        <w:jc w:val="both"/>
        <w:rPr>
          <w:rFonts w:cs="n‚^ˇ"/>
          <w:color w:val="000000"/>
          <w:lang w:val="en-US"/>
        </w:rPr>
      </w:pPr>
      <w:r>
        <w:rPr>
          <w:rFonts w:cs="Times New Roman"/>
          <w:color w:val="000000"/>
          <w:lang w:val="en-US"/>
        </w:rPr>
        <w:lastRenderedPageBreak/>
        <w:t>5</w:t>
      </w:r>
      <w:r w:rsidR="006B6D2E" w:rsidRPr="006B6D2E">
        <w:rPr>
          <w:rFonts w:cs="Times New Roman"/>
          <w:color w:val="000000"/>
          <w:lang w:val="en-US"/>
        </w:rPr>
        <w:t>. Patients who present with an anorectal lesion and palpable groin lymph node(s) should have</w:t>
      </w:r>
      <w:r w:rsidR="00C30A88">
        <w:rPr>
          <w:rFonts w:cs="Times New Roman"/>
          <w:color w:val="000000"/>
          <w:lang w:val="en-US"/>
        </w:rPr>
        <w:t xml:space="preserve"> </w:t>
      </w:r>
      <w:r w:rsidR="006B6D2E" w:rsidRPr="006B6D2E">
        <w:rPr>
          <w:rFonts w:cs="n‚^ˇ"/>
          <w:color w:val="000000"/>
          <w:lang w:val="en-US"/>
        </w:rPr>
        <w:t>pathological confirmation either by FNA or core biopsy of the suspicious node(s).</w:t>
      </w:r>
    </w:p>
    <w:p w14:paraId="795B21ED" w14:textId="77777777" w:rsidR="00C30A88" w:rsidRDefault="00C30A88" w:rsidP="00C30A88">
      <w:pPr>
        <w:widowControl w:val="0"/>
        <w:autoSpaceDE w:val="0"/>
        <w:autoSpaceDN w:val="0"/>
        <w:adjustRightInd w:val="0"/>
        <w:spacing w:line="360" w:lineRule="auto"/>
        <w:jc w:val="both"/>
        <w:rPr>
          <w:rFonts w:cs="n‚^ˇ"/>
          <w:color w:val="000000"/>
          <w:lang w:val="en-US"/>
        </w:rPr>
      </w:pPr>
    </w:p>
    <w:p w14:paraId="78F3B47E" w14:textId="0B7B6D4C" w:rsidR="00431FD7" w:rsidRDefault="00431FD7" w:rsidP="00431FD7">
      <w:pPr>
        <w:pStyle w:val="Heading3"/>
      </w:pPr>
      <w:r>
        <w:t>3.2.2</w:t>
      </w:r>
      <w:r w:rsidRPr="00C30A88">
        <w:t xml:space="preserve"> </w:t>
      </w:r>
      <w:r>
        <w:t>Vulvovagin</w:t>
      </w:r>
      <w:r w:rsidRPr="00C30A88">
        <w:t xml:space="preserve">al </w:t>
      </w:r>
      <w:r w:rsidR="001255C1">
        <w:t xml:space="preserve">mucosal </w:t>
      </w:r>
      <w:r w:rsidRPr="00C30A88">
        <w:t>melanoma</w:t>
      </w:r>
    </w:p>
    <w:p w14:paraId="69E95042" w14:textId="77777777" w:rsidR="00431FD7" w:rsidRPr="00431FD7" w:rsidRDefault="00431FD7" w:rsidP="00431FD7"/>
    <w:p w14:paraId="0BE6FC6A" w14:textId="583E8B89" w:rsidR="00431FD7" w:rsidRPr="00431FD7" w:rsidRDefault="00431FD7" w:rsidP="00431FD7">
      <w:pPr>
        <w:widowControl w:val="0"/>
        <w:autoSpaceDE w:val="0"/>
        <w:autoSpaceDN w:val="0"/>
        <w:adjustRightInd w:val="0"/>
        <w:spacing w:line="360" w:lineRule="auto"/>
        <w:jc w:val="both"/>
        <w:rPr>
          <w:rFonts w:cs="Times New Roman"/>
          <w:color w:val="000000"/>
          <w:lang w:val="en-US"/>
        </w:rPr>
      </w:pPr>
      <w:r>
        <w:rPr>
          <w:rFonts w:cs="Times New Roman"/>
          <w:color w:val="000000"/>
          <w:lang w:val="en-US"/>
        </w:rPr>
        <w:t xml:space="preserve">1. </w:t>
      </w:r>
      <w:r w:rsidRPr="00431FD7">
        <w:rPr>
          <w:rFonts w:cs="Times New Roman"/>
          <w:color w:val="000000"/>
          <w:lang w:val="en-US"/>
        </w:rPr>
        <w:t>Refer to a gynaecological oncology team or a dermatologist with an interest in pigmented</w:t>
      </w:r>
      <w:r>
        <w:rPr>
          <w:rFonts w:cs="Times New Roman"/>
          <w:color w:val="000000"/>
          <w:lang w:val="en-US"/>
        </w:rPr>
        <w:t xml:space="preserve"> </w:t>
      </w:r>
      <w:r w:rsidRPr="00431FD7">
        <w:rPr>
          <w:rFonts w:cs="Times New Roman"/>
          <w:color w:val="000000"/>
          <w:lang w:val="en-US"/>
        </w:rPr>
        <w:t>lesions/pigmented lesion clinic/joint gynaecology-dermatology clinic via the urgent cancer</w:t>
      </w:r>
      <w:r>
        <w:rPr>
          <w:rFonts w:cs="Times New Roman"/>
          <w:color w:val="000000"/>
          <w:lang w:val="en-US"/>
        </w:rPr>
        <w:t xml:space="preserve"> </w:t>
      </w:r>
      <w:r w:rsidRPr="00431FD7">
        <w:rPr>
          <w:rFonts w:cs="Times New Roman"/>
          <w:color w:val="000000"/>
          <w:lang w:val="en-US"/>
        </w:rPr>
        <w:t>referral pathway (e.g. the 2-week wait pathway), patients with any of the following symptoms</w:t>
      </w:r>
      <w:r>
        <w:rPr>
          <w:rFonts w:cs="Times New Roman"/>
          <w:color w:val="000000"/>
          <w:lang w:val="en-US"/>
        </w:rPr>
        <w:t xml:space="preserve"> or signs:</w:t>
      </w:r>
    </w:p>
    <w:p w14:paraId="376E1D7D" w14:textId="14DA988E" w:rsidR="00431FD7" w:rsidRPr="00431FD7" w:rsidRDefault="00431FD7" w:rsidP="00431FD7">
      <w:pPr>
        <w:pStyle w:val="ListParagraph"/>
        <w:widowControl w:val="0"/>
        <w:numPr>
          <w:ilvl w:val="0"/>
          <w:numId w:val="7"/>
        </w:numPr>
        <w:autoSpaceDE w:val="0"/>
        <w:autoSpaceDN w:val="0"/>
        <w:adjustRightInd w:val="0"/>
        <w:spacing w:line="360" w:lineRule="auto"/>
        <w:jc w:val="both"/>
        <w:rPr>
          <w:rFonts w:cs="Times New Roman"/>
          <w:color w:val="000000"/>
          <w:lang w:val="en-US"/>
        </w:rPr>
      </w:pPr>
      <w:r w:rsidRPr="00431FD7">
        <w:rPr>
          <w:rFonts w:cs="Times New Roman"/>
          <w:color w:val="000000"/>
          <w:lang w:val="en-US"/>
        </w:rPr>
        <w:t>Pigmentation</w:t>
      </w:r>
    </w:p>
    <w:p w14:paraId="166E19FB" w14:textId="3443879B" w:rsidR="00431FD7" w:rsidRPr="00431FD7" w:rsidRDefault="00431FD7" w:rsidP="00431FD7">
      <w:pPr>
        <w:pStyle w:val="ListParagraph"/>
        <w:widowControl w:val="0"/>
        <w:numPr>
          <w:ilvl w:val="0"/>
          <w:numId w:val="7"/>
        </w:numPr>
        <w:autoSpaceDE w:val="0"/>
        <w:autoSpaceDN w:val="0"/>
        <w:adjustRightInd w:val="0"/>
        <w:spacing w:line="360" w:lineRule="auto"/>
        <w:jc w:val="both"/>
        <w:rPr>
          <w:rFonts w:cs="Times New Roman"/>
          <w:color w:val="000000"/>
          <w:lang w:val="en-US"/>
        </w:rPr>
      </w:pPr>
      <w:r w:rsidRPr="00431FD7">
        <w:rPr>
          <w:rFonts w:cs="Times New Roman"/>
          <w:color w:val="000000"/>
          <w:lang w:val="en-US"/>
        </w:rPr>
        <w:t>Persistent itching with pigmentation</w:t>
      </w:r>
    </w:p>
    <w:p w14:paraId="18E7764C" w14:textId="1C2953C4" w:rsidR="00431FD7" w:rsidRPr="00431FD7" w:rsidRDefault="00431FD7" w:rsidP="00431FD7">
      <w:pPr>
        <w:pStyle w:val="ListParagraph"/>
        <w:widowControl w:val="0"/>
        <w:numPr>
          <w:ilvl w:val="0"/>
          <w:numId w:val="7"/>
        </w:numPr>
        <w:autoSpaceDE w:val="0"/>
        <w:autoSpaceDN w:val="0"/>
        <w:adjustRightInd w:val="0"/>
        <w:spacing w:line="360" w:lineRule="auto"/>
        <w:jc w:val="both"/>
        <w:rPr>
          <w:rFonts w:cs="Times New Roman"/>
          <w:color w:val="000000"/>
          <w:lang w:val="en-US"/>
        </w:rPr>
      </w:pPr>
      <w:r w:rsidRPr="00431FD7">
        <w:rPr>
          <w:rFonts w:cs="Times New Roman"/>
          <w:color w:val="000000"/>
          <w:lang w:val="en-US"/>
        </w:rPr>
        <w:t>Bleeding lesion</w:t>
      </w:r>
    </w:p>
    <w:p w14:paraId="00B7F74C" w14:textId="1EFB44F2" w:rsidR="00431FD7" w:rsidRPr="00431FD7" w:rsidRDefault="00431FD7" w:rsidP="00431FD7">
      <w:pPr>
        <w:pStyle w:val="ListParagraph"/>
        <w:widowControl w:val="0"/>
        <w:numPr>
          <w:ilvl w:val="0"/>
          <w:numId w:val="7"/>
        </w:numPr>
        <w:autoSpaceDE w:val="0"/>
        <w:autoSpaceDN w:val="0"/>
        <w:adjustRightInd w:val="0"/>
        <w:spacing w:line="360" w:lineRule="auto"/>
        <w:jc w:val="both"/>
        <w:rPr>
          <w:rFonts w:cs="Times New Roman"/>
          <w:color w:val="000000"/>
          <w:lang w:val="en-US"/>
        </w:rPr>
      </w:pPr>
      <w:r w:rsidRPr="00431FD7">
        <w:rPr>
          <w:rFonts w:cs="Times New Roman"/>
          <w:color w:val="000000"/>
          <w:lang w:val="en-US"/>
        </w:rPr>
        <w:t>Irregularly outlined pigmented or non-pigmented macule,</w:t>
      </w:r>
      <w:r>
        <w:rPr>
          <w:rFonts w:cs="Times New Roman"/>
          <w:color w:val="000000"/>
          <w:lang w:val="en-US"/>
        </w:rPr>
        <w:t xml:space="preserve"> papule, patch or nodule with or </w:t>
      </w:r>
      <w:r w:rsidRPr="00431FD7">
        <w:rPr>
          <w:rFonts w:cs="Times New Roman"/>
          <w:color w:val="000000"/>
          <w:lang w:val="en-US"/>
        </w:rPr>
        <w:t>without ulceration</w:t>
      </w:r>
    </w:p>
    <w:p w14:paraId="2C96CCEB" w14:textId="55FCB418" w:rsidR="00431FD7" w:rsidRPr="00431FD7" w:rsidRDefault="00431FD7" w:rsidP="00431FD7">
      <w:pPr>
        <w:pStyle w:val="ListParagraph"/>
        <w:widowControl w:val="0"/>
        <w:numPr>
          <w:ilvl w:val="0"/>
          <w:numId w:val="7"/>
        </w:numPr>
        <w:autoSpaceDE w:val="0"/>
        <w:autoSpaceDN w:val="0"/>
        <w:adjustRightInd w:val="0"/>
        <w:spacing w:line="360" w:lineRule="auto"/>
        <w:jc w:val="both"/>
        <w:rPr>
          <w:rFonts w:cs="Times New Roman"/>
          <w:color w:val="000000"/>
          <w:lang w:val="en-US"/>
        </w:rPr>
      </w:pPr>
      <w:r w:rsidRPr="00431FD7">
        <w:rPr>
          <w:rFonts w:cs="Times New Roman"/>
          <w:color w:val="000000"/>
          <w:lang w:val="en-US"/>
        </w:rPr>
        <w:t>Groin lymph node(s) enlargement associated with vulval pigmented lesion</w:t>
      </w:r>
    </w:p>
    <w:p w14:paraId="30402796" w14:textId="63DD37A5" w:rsidR="00431FD7" w:rsidRPr="00431FD7" w:rsidRDefault="00431FD7" w:rsidP="00431FD7">
      <w:pPr>
        <w:pStyle w:val="ListParagraph"/>
        <w:widowControl w:val="0"/>
        <w:numPr>
          <w:ilvl w:val="0"/>
          <w:numId w:val="7"/>
        </w:numPr>
        <w:autoSpaceDE w:val="0"/>
        <w:autoSpaceDN w:val="0"/>
        <w:adjustRightInd w:val="0"/>
        <w:spacing w:line="360" w:lineRule="auto"/>
        <w:jc w:val="both"/>
        <w:rPr>
          <w:rFonts w:cs="Times New Roman"/>
          <w:color w:val="000000"/>
          <w:lang w:val="en-US"/>
        </w:rPr>
      </w:pPr>
      <w:r w:rsidRPr="00431FD7">
        <w:rPr>
          <w:rFonts w:cs="Times New Roman"/>
          <w:color w:val="000000"/>
          <w:lang w:val="en-US"/>
        </w:rPr>
        <w:t>Obstruction of urethral meatus with pigmented lesion</w:t>
      </w:r>
    </w:p>
    <w:p w14:paraId="139428F4" w14:textId="77777777" w:rsidR="00431FD7" w:rsidRDefault="00431FD7" w:rsidP="00431FD7">
      <w:pPr>
        <w:widowControl w:val="0"/>
        <w:autoSpaceDE w:val="0"/>
        <w:autoSpaceDN w:val="0"/>
        <w:adjustRightInd w:val="0"/>
        <w:spacing w:line="360" w:lineRule="auto"/>
        <w:jc w:val="both"/>
        <w:rPr>
          <w:rFonts w:cs="Times New Roman"/>
          <w:color w:val="000000"/>
          <w:lang w:val="en-US"/>
        </w:rPr>
      </w:pPr>
    </w:p>
    <w:p w14:paraId="22CC575E" w14:textId="691F8BE9" w:rsidR="00431FD7" w:rsidRPr="00431FD7" w:rsidRDefault="00431FD7" w:rsidP="00431FD7">
      <w:pPr>
        <w:widowControl w:val="0"/>
        <w:autoSpaceDE w:val="0"/>
        <w:autoSpaceDN w:val="0"/>
        <w:adjustRightInd w:val="0"/>
        <w:spacing w:line="360" w:lineRule="auto"/>
        <w:jc w:val="both"/>
        <w:rPr>
          <w:rFonts w:cs="Times New Roman"/>
          <w:color w:val="000000"/>
          <w:lang w:val="en-US"/>
        </w:rPr>
      </w:pPr>
      <w:r>
        <w:rPr>
          <w:rFonts w:cs="Times New Roman"/>
          <w:color w:val="000000"/>
          <w:lang w:val="en-US"/>
        </w:rPr>
        <w:t>2</w:t>
      </w:r>
      <w:r w:rsidRPr="00431FD7">
        <w:rPr>
          <w:rFonts w:cs="Times New Roman"/>
          <w:color w:val="000000"/>
          <w:lang w:val="en-US"/>
        </w:rPr>
        <w:t>. Nurse practitioners, who carry out cervical smears, should notify the GP if a patient has a</w:t>
      </w:r>
      <w:r>
        <w:rPr>
          <w:rFonts w:cs="Times New Roman"/>
          <w:color w:val="000000"/>
          <w:lang w:val="en-US"/>
        </w:rPr>
        <w:t xml:space="preserve"> </w:t>
      </w:r>
      <w:r w:rsidRPr="00431FD7">
        <w:rPr>
          <w:rFonts w:cs="Times New Roman"/>
          <w:color w:val="000000"/>
          <w:lang w:val="en-US"/>
        </w:rPr>
        <w:t>pigmented lesion to arrange urgent cancer referral via pathway (e.g. the 2-week wait pathway)</w:t>
      </w:r>
      <w:r>
        <w:rPr>
          <w:rFonts w:cs="Times New Roman"/>
          <w:color w:val="000000"/>
          <w:lang w:val="en-US"/>
        </w:rPr>
        <w:t xml:space="preserve"> </w:t>
      </w:r>
      <w:r w:rsidRPr="00431FD7">
        <w:rPr>
          <w:rFonts w:cs="Times New Roman"/>
          <w:color w:val="000000"/>
          <w:lang w:val="en-US"/>
        </w:rPr>
        <w:t>and inform the patient of this.</w:t>
      </w:r>
    </w:p>
    <w:p w14:paraId="1F220D9D" w14:textId="77777777" w:rsidR="00431FD7" w:rsidRDefault="00431FD7" w:rsidP="00431FD7">
      <w:pPr>
        <w:widowControl w:val="0"/>
        <w:autoSpaceDE w:val="0"/>
        <w:autoSpaceDN w:val="0"/>
        <w:adjustRightInd w:val="0"/>
        <w:spacing w:line="360" w:lineRule="auto"/>
        <w:jc w:val="both"/>
        <w:rPr>
          <w:rFonts w:cs="Times New Roman"/>
          <w:color w:val="000000"/>
          <w:lang w:val="en-US"/>
        </w:rPr>
      </w:pPr>
    </w:p>
    <w:p w14:paraId="6E37703D" w14:textId="6483564F" w:rsidR="00431FD7" w:rsidRPr="00431FD7" w:rsidRDefault="00431FD7" w:rsidP="00431FD7">
      <w:pPr>
        <w:widowControl w:val="0"/>
        <w:autoSpaceDE w:val="0"/>
        <w:autoSpaceDN w:val="0"/>
        <w:adjustRightInd w:val="0"/>
        <w:spacing w:line="360" w:lineRule="auto"/>
        <w:jc w:val="both"/>
        <w:rPr>
          <w:rFonts w:cs="Times New Roman"/>
          <w:color w:val="000000"/>
          <w:lang w:val="en-US"/>
        </w:rPr>
      </w:pPr>
      <w:r>
        <w:rPr>
          <w:rFonts w:cs="Times New Roman"/>
          <w:color w:val="000000"/>
          <w:lang w:val="en-US"/>
        </w:rPr>
        <w:t>3</w:t>
      </w:r>
      <w:r w:rsidRPr="00431FD7">
        <w:rPr>
          <w:rFonts w:cs="Times New Roman"/>
          <w:color w:val="000000"/>
          <w:lang w:val="en-US"/>
        </w:rPr>
        <w:t>. For small vulval lesions where there is a high degree of certainty of a diagnosis of mucosal</w:t>
      </w:r>
      <w:r>
        <w:rPr>
          <w:rFonts w:cs="Times New Roman"/>
          <w:color w:val="000000"/>
          <w:lang w:val="en-US"/>
        </w:rPr>
        <w:t xml:space="preserve"> </w:t>
      </w:r>
      <w:r w:rsidRPr="00431FD7">
        <w:rPr>
          <w:rFonts w:cs="Times New Roman"/>
          <w:color w:val="000000"/>
          <w:lang w:val="en-US"/>
        </w:rPr>
        <w:t>melanoma, an excisional biopsy should be performed.</w:t>
      </w:r>
      <w:r w:rsidR="00E1097F">
        <w:rPr>
          <w:rFonts w:cs="Times New Roman"/>
          <w:color w:val="000000"/>
          <w:lang w:val="en-US"/>
        </w:rPr>
        <w:t xml:space="preserve"> </w:t>
      </w:r>
      <w:r w:rsidRPr="00431FD7">
        <w:rPr>
          <w:rFonts w:cs="Times New Roman"/>
          <w:color w:val="000000"/>
          <w:lang w:val="en-US"/>
        </w:rPr>
        <w:t>For larger lesions an incisional biopsy or punch biopsy is acceptable.</w:t>
      </w:r>
    </w:p>
    <w:p w14:paraId="55DD19B2" w14:textId="77777777" w:rsidR="00E1097F" w:rsidRDefault="00E1097F" w:rsidP="00431FD7">
      <w:pPr>
        <w:widowControl w:val="0"/>
        <w:autoSpaceDE w:val="0"/>
        <w:autoSpaceDN w:val="0"/>
        <w:adjustRightInd w:val="0"/>
        <w:spacing w:line="360" w:lineRule="auto"/>
        <w:jc w:val="both"/>
        <w:rPr>
          <w:rFonts w:cs="Times New Roman"/>
          <w:color w:val="000000"/>
          <w:lang w:val="en-US"/>
        </w:rPr>
      </w:pPr>
    </w:p>
    <w:p w14:paraId="419C821B" w14:textId="241FAD85" w:rsidR="00431FD7" w:rsidRPr="00E1097F" w:rsidRDefault="00E1097F" w:rsidP="00431FD7">
      <w:pPr>
        <w:widowControl w:val="0"/>
        <w:autoSpaceDE w:val="0"/>
        <w:autoSpaceDN w:val="0"/>
        <w:adjustRightInd w:val="0"/>
        <w:spacing w:line="360" w:lineRule="auto"/>
        <w:jc w:val="both"/>
        <w:rPr>
          <w:rFonts w:cs="Times New Roman"/>
          <w:color w:val="000000"/>
          <w:lang w:val="en-US"/>
        </w:rPr>
      </w:pPr>
      <w:r>
        <w:rPr>
          <w:rFonts w:cs="Times New Roman"/>
          <w:color w:val="000000"/>
          <w:lang w:val="en-US"/>
        </w:rPr>
        <w:t>4</w:t>
      </w:r>
      <w:r w:rsidR="00431FD7" w:rsidRPr="00431FD7">
        <w:rPr>
          <w:rFonts w:cs="Times New Roman"/>
          <w:color w:val="000000"/>
          <w:lang w:val="en-US"/>
        </w:rPr>
        <w:t>. Patients who present with a vulval/vaginal lesion and palpable groin lymph node(s) should</w:t>
      </w:r>
      <w:r>
        <w:rPr>
          <w:rFonts w:cs="Times New Roman"/>
          <w:color w:val="000000"/>
          <w:lang w:val="en-US"/>
        </w:rPr>
        <w:t xml:space="preserve"> </w:t>
      </w:r>
      <w:r w:rsidR="00431FD7" w:rsidRPr="00431FD7">
        <w:rPr>
          <w:rFonts w:cs="n‚^ˇ"/>
          <w:color w:val="000000"/>
          <w:lang w:val="en-US"/>
        </w:rPr>
        <w:t>have pathological confirmation either by FNA or core biopsy of the suspicious node(s).</w:t>
      </w:r>
    </w:p>
    <w:p w14:paraId="111D60DD" w14:textId="77777777" w:rsidR="009B0ED2" w:rsidRDefault="009B0ED2" w:rsidP="00431FD7">
      <w:pPr>
        <w:widowControl w:val="0"/>
        <w:autoSpaceDE w:val="0"/>
        <w:autoSpaceDN w:val="0"/>
        <w:adjustRightInd w:val="0"/>
        <w:spacing w:line="360" w:lineRule="auto"/>
        <w:jc w:val="both"/>
        <w:rPr>
          <w:rFonts w:cs="Times New Roman"/>
          <w:color w:val="000000"/>
          <w:lang w:val="en-US"/>
        </w:rPr>
      </w:pPr>
    </w:p>
    <w:p w14:paraId="0AC4D4FC" w14:textId="191CA7EC" w:rsidR="009B0ED2" w:rsidRDefault="009B0ED2" w:rsidP="009B0ED2">
      <w:pPr>
        <w:pStyle w:val="Heading3"/>
      </w:pPr>
      <w:r>
        <w:t>3.2.3</w:t>
      </w:r>
      <w:r w:rsidRPr="00C30A88">
        <w:t xml:space="preserve"> </w:t>
      </w:r>
      <w:r>
        <w:t>Peni</w:t>
      </w:r>
      <w:r w:rsidRPr="00C30A88">
        <w:t>l</w:t>
      </w:r>
      <w:r>
        <w:t>e</w:t>
      </w:r>
      <w:r w:rsidRPr="00C30A88">
        <w:t xml:space="preserve"> </w:t>
      </w:r>
      <w:r w:rsidR="001255C1">
        <w:t xml:space="preserve">mucosal </w:t>
      </w:r>
      <w:r w:rsidRPr="00C30A88">
        <w:t>melanoma</w:t>
      </w:r>
    </w:p>
    <w:p w14:paraId="2F19C5C5" w14:textId="77777777" w:rsidR="009B0ED2" w:rsidRDefault="009B0ED2" w:rsidP="00431FD7">
      <w:pPr>
        <w:widowControl w:val="0"/>
        <w:autoSpaceDE w:val="0"/>
        <w:autoSpaceDN w:val="0"/>
        <w:adjustRightInd w:val="0"/>
        <w:spacing w:line="360" w:lineRule="auto"/>
        <w:jc w:val="both"/>
        <w:rPr>
          <w:rFonts w:cs="Times New Roman"/>
          <w:color w:val="000000"/>
          <w:lang w:val="en-US"/>
        </w:rPr>
      </w:pPr>
    </w:p>
    <w:p w14:paraId="7F30CF14" w14:textId="45FE409D" w:rsidR="009B0ED2" w:rsidRPr="009B0ED2" w:rsidRDefault="001255C1" w:rsidP="009B0ED2">
      <w:pPr>
        <w:widowControl w:val="0"/>
        <w:autoSpaceDE w:val="0"/>
        <w:autoSpaceDN w:val="0"/>
        <w:adjustRightInd w:val="0"/>
        <w:spacing w:line="360" w:lineRule="auto"/>
        <w:jc w:val="both"/>
        <w:rPr>
          <w:rFonts w:cs="Times New Roman"/>
          <w:color w:val="000000"/>
          <w:lang w:val="en-US"/>
        </w:rPr>
      </w:pPr>
      <w:r>
        <w:rPr>
          <w:rFonts w:cs="Times New Roman"/>
          <w:color w:val="000000"/>
          <w:lang w:val="en-US"/>
        </w:rPr>
        <w:lastRenderedPageBreak/>
        <w:t xml:space="preserve">1. </w:t>
      </w:r>
      <w:r w:rsidR="009B0ED2" w:rsidRPr="009B0ED2">
        <w:rPr>
          <w:rFonts w:cs="Times New Roman"/>
          <w:color w:val="000000"/>
          <w:lang w:val="en-US"/>
        </w:rPr>
        <w:t>Refer to urologist/penile cancer specialist or a dermatologist with an interest in pigmented</w:t>
      </w:r>
      <w:r w:rsidR="009B0ED2">
        <w:rPr>
          <w:rFonts w:cs="Times New Roman"/>
          <w:color w:val="000000"/>
          <w:lang w:val="en-US"/>
        </w:rPr>
        <w:t xml:space="preserve"> </w:t>
      </w:r>
      <w:r w:rsidR="009B0ED2" w:rsidRPr="009B0ED2">
        <w:rPr>
          <w:rFonts w:cs="Times New Roman"/>
          <w:color w:val="000000"/>
          <w:lang w:val="en-US"/>
        </w:rPr>
        <w:t>lesions/pigmented lesion clinic via the urgent cancer referral pathway (e.g. the 2-week wait</w:t>
      </w:r>
      <w:r w:rsidR="009B0ED2">
        <w:rPr>
          <w:rFonts w:cs="Times New Roman"/>
          <w:color w:val="000000"/>
          <w:lang w:val="en-US"/>
        </w:rPr>
        <w:t xml:space="preserve"> </w:t>
      </w:r>
      <w:r w:rsidR="009B0ED2" w:rsidRPr="009B0ED2">
        <w:rPr>
          <w:rFonts w:cs="Times New Roman"/>
          <w:color w:val="000000"/>
          <w:lang w:val="en-US"/>
        </w:rPr>
        <w:t>pathway) patients with any of the following symptoms or signs</w:t>
      </w:r>
      <w:r w:rsidR="009B0ED2">
        <w:rPr>
          <w:rFonts w:cs="Times New Roman"/>
          <w:color w:val="000000"/>
          <w:lang w:val="en-US"/>
        </w:rPr>
        <w:t>:</w:t>
      </w:r>
    </w:p>
    <w:p w14:paraId="0E851CE4" w14:textId="7D146495" w:rsidR="009B0ED2" w:rsidRPr="009B0ED2" w:rsidRDefault="009B0ED2" w:rsidP="009B0ED2">
      <w:pPr>
        <w:pStyle w:val="ListParagraph"/>
        <w:widowControl w:val="0"/>
        <w:numPr>
          <w:ilvl w:val="0"/>
          <w:numId w:val="8"/>
        </w:numPr>
        <w:autoSpaceDE w:val="0"/>
        <w:autoSpaceDN w:val="0"/>
        <w:adjustRightInd w:val="0"/>
        <w:spacing w:line="360" w:lineRule="auto"/>
        <w:jc w:val="both"/>
        <w:rPr>
          <w:rFonts w:cs="Times New Roman"/>
          <w:color w:val="000000"/>
          <w:lang w:val="en-US"/>
        </w:rPr>
      </w:pPr>
      <w:r w:rsidRPr="009B0ED2">
        <w:rPr>
          <w:rFonts w:cs="Times New Roman"/>
          <w:color w:val="000000"/>
          <w:lang w:val="en-US"/>
        </w:rPr>
        <w:t>Bleeding from penile lesion</w:t>
      </w:r>
    </w:p>
    <w:p w14:paraId="23B21C97" w14:textId="002E2040" w:rsidR="009B0ED2" w:rsidRPr="009B0ED2" w:rsidRDefault="009B0ED2" w:rsidP="009B0ED2">
      <w:pPr>
        <w:pStyle w:val="ListParagraph"/>
        <w:widowControl w:val="0"/>
        <w:numPr>
          <w:ilvl w:val="0"/>
          <w:numId w:val="8"/>
        </w:numPr>
        <w:autoSpaceDE w:val="0"/>
        <w:autoSpaceDN w:val="0"/>
        <w:adjustRightInd w:val="0"/>
        <w:spacing w:line="360" w:lineRule="auto"/>
        <w:jc w:val="both"/>
        <w:rPr>
          <w:rFonts w:cs="Times New Roman"/>
          <w:color w:val="000000"/>
          <w:lang w:val="en-US"/>
        </w:rPr>
      </w:pPr>
      <w:r w:rsidRPr="009B0ED2">
        <w:rPr>
          <w:rFonts w:cs="Times New Roman"/>
          <w:color w:val="000000"/>
          <w:lang w:val="en-US"/>
        </w:rPr>
        <w:t>Urethral discharge/bleeding</w:t>
      </w:r>
    </w:p>
    <w:p w14:paraId="1F892771" w14:textId="1DA0B5DD" w:rsidR="009B0ED2" w:rsidRPr="001255C1" w:rsidRDefault="009B0ED2" w:rsidP="009B0ED2">
      <w:pPr>
        <w:pStyle w:val="ListParagraph"/>
        <w:widowControl w:val="0"/>
        <w:numPr>
          <w:ilvl w:val="0"/>
          <w:numId w:val="8"/>
        </w:numPr>
        <w:autoSpaceDE w:val="0"/>
        <w:autoSpaceDN w:val="0"/>
        <w:adjustRightInd w:val="0"/>
        <w:spacing w:line="360" w:lineRule="auto"/>
        <w:jc w:val="both"/>
        <w:rPr>
          <w:rFonts w:cs="Times New Roman"/>
          <w:color w:val="000000"/>
          <w:lang w:val="en-US"/>
        </w:rPr>
      </w:pPr>
      <w:r w:rsidRPr="001255C1">
        <w:rPr>
          <w:rFonts w:cs="Times New Roman"/>
          <w:color w:val="000000"/>
          <w:lang w:val="en-US"/>
        </w:rPr>
        <w:t>Irregularly outlined pigmented or non-pigmented macule, papule, patch or nodule with or</w:t>
      </w:r>
      <w:r w:rsidR="001255C1">
        <w:rPr>
          <w:rFonts w:cs="Times New Roman"/>
          <w:color w:val="000000"/>
          <w:lang w:val="en-US"/>
        </w:rPr>
        <w:t xml:space="preserve"> </w:t>
      </w:r>
      <w:r w:rsidRPr="001255C1">
        <w:rPr>
          <w:rFonts w:cs="Times New Roman"/>
          <w:color w:val="000000"/>
          <w:lang w:val="en-US"/>
        </w:rPr>
        <w:t>without ulceration on penis or foreskin</w:t>
      </w:r>
    </w:p>
    <w:p w14:paraId="6BBAD099" w14:textId="3F7B2848" w:rsidR="009B0ED2" w:rsidRPr="001255C1" w:rsidRDefault="009B0ED2" w:rsidP="001255C1">
      <w:pPr>
        <w:pStyle w:val="ListParagraph"/>
        <w:widowControl w:val="0"/>
        <w:numPr>
          <w:ilvl w:val="0"/>
          <w:numId w:val="8"/>
        </w:numPr>
        <w:autoSpaceDE w:val="0"/>
        <w:autoSpaceDN w:val="0"/>
        <w:adjustRightInd w:val="0"/>
        <w:spacing w:line="360" w:lineRule="auto"/>
        <w:jc w:val="both"/>
        <w:rPr>
          <w:rFonts w:cs="Times New Roman"/>
          <w:color w:val="000000"/>
          <w:lang w:val="en-US"/>
        </w:rPr>
      </w:pPr>
      <w:r w:rsidRPr="001255C1">
        <w:rPr>
          <w:rFonts w:cs="Times New Roman"/>
          <w:color w:val="000000"/>
          <w:lang w:val="en-US"/>
        </w:rPr>
        <w:t>Non-pigmented nodular lesion</w:t>
      </w:r>
    </w:p>
    <w:p w14:paraId="78E1776A" w14:textId="5AFBFD2A" w:rsidR="009B0ED2" w:rsidRPr="001255C1" w:rsidRDefault="009B0ED2" w:rsidP="001255C1">
      <w:pPr>
        <w:pStyle w:val="ListParagraph"/>
        <w:widowControl w:val="0"/>
        <w:numPr>
          <w:ilvl w:val="0"/>
          <w:numId w:val="8"/>
        </w:numPr>
        <w:autoSpaceDE w:val="0"/>
        <w:autoSpaceDN w:val="0"/>
        <w:adjustRightInd w:val="0"/>
        <w:spacing w:line="360" w:lineRule="auto"/>
        <w:jc w:val="both"/>
        <w:rPr>
          <w:rFonts w:cs="Times New Roman"/>
          <w:color w:val="000000"/>
          <w:lang w:val="en-US"/>
        </w:rPr>
      </w:pPr>
      <w:r w:rsidRPr="001255C1">
        <w:rPr>
          <w:rFonts w:cs="Times New Roman"/>
          <w:color w:val="000000"/>
          <w:lang w:val="en-US"/>
        </w:rPr>
        <w:t>Nodular mass on glans penis</w:t>
      </w:r>
    </w:p>
    <w:p w14:paraId="7CAF04D5" w14:textId="20DB2284" w:rsidR="009B0ED2" w:rsidRPr="001255C1" w:rsidRDefault="009B0ED2" w:rsidP="001255C1">
      <w:pPr>
        <w:pStyle w:val="ListParagraph"/>
        <w:widowControl w:val="0"/>
        <w:numPr>
          <w:ilvl w:val="0"/>
          <w:numId w:val="8"/>
        </w:numPr>
        <w:autoSpaceDE w:val="0"/>
        <w:autoSpaceDN w:val="0"/>
        <w:adjustRightInd w:val="0"/>
        <w:spacing w:line="360" w:lineRule="auto"/>
        <w:jc w:val="both"/>
        <w:rPr>
          <w:rFonts w:cs="Times New Roman"/>
          <w:color w:val="000000"/>
          <w:lang w:val="en-US"/>
        </w:rPr>
      </w:pPr>
      <w:r w:rsidRPr="001255C1">
        <w:rPr>
          <w:rFonts w:cs="Times New Roman"/>
          <w:color w:val="000000"/>
          <w:lang w:val="en-US"/>
        </w:rPr>
        <w:t>Ulcerated lesion on glans or prepuce</w:t>
      </w:r>
    </w:p>
    <w:p w14:paraId="61594BCC" w14:textId="652ACA7A" w:rsidR="009B0ED2" w:rsidRPr="001255C1" w:rsidRDefault="009B0ED2" w:rsidP="001255C1">
      <w:pPr>
        <w:pStyle w:val="ListParagraph"/>
        <w:widowControl w:val="0"/>
        <w:numPr>
          <w:ilvl w:val="0"/>
          <w:numId w:val="8"/>
        </w:numPr>
        <w:autoSpaceDE w:val="0"/>
        <w:autoSpaceDN w:val="0"/>
        <w:adjustRightInd w:val="0"/>
        <w:spacing w:line="360" w:lineRule="auto"/>
        <w:jc w:val="both"/>
        <w:rPr>
          <w:rFonts w:cs="Times New Roman"/>
          <w:color w:val="000000"/>
          <w:lang w:val="en-US"/>
        </w:rPr>
      </w:pPr>
      <w:r w:rsidRPr="001255C1">
        <w:rPr>
          <w:rFonts w:cs="Times New Roman"/>
          <w:color w:val="000000"/>
          <w:lang w:val="en-US"/>
        </w:rPr>
        <w:t>Intra-urethral mass (papillary or nodular)</w:t>
      </w:r>
    </w:p>
    <w:p w14:paraId="39BDCB05" w14:textId="00FA94AD" w:rsidR="009B0ED2" w:rsidRPr="001255C1" w:rsidRDefault="009B0ED2" w:rsidP="001255C1">
      <w:pPr>
        <w:pStyle w:val="ListParagraph"/>
        <w:widowControl w:val="0"/>
        <w:numPr>
          <w:ilvl w:val="0"/>
          <w:numId w:val="8"/>
        </w:numPr>
        <w:autoSpaceDE w:val="0"/>
        <w:autoSpaceDN w:val="0"/>
        <w:adjustRightInd w:val="0"/>
        <w:spacing w:line="360" w:lineRule="auto"/>
        <w:jc w:val="both"/>
        <w:rPr>
          <w:rFonts w:cs="Times New Roman"/>
          <w:color w:val="000000"/>
          <w:lang w:val="en-US"/>
        </w:rPr>
      </w:pPr>
      <w:r w:rsidRPr="001255C1">
        <w:rPr>
          <w:rFonts w:cs="Times New Roman"/>
          <w:color w:val="000000"/>
          <w:lang w:val="en-US"/>
        </w:rPr>
        <w:t>Palpable urethral lump</w:t>
      </w:r>
    </w:p>
    <w:p w14:paraId="41224699" w14:textId="0D9C7BCC" w:rsidR="009B0ED2" w:rsidRPr="001255C1" w:rsidRDefault="009B0ED2" w:rsidP="001255C1">
      <w:pPr>
        <w:pStyle w:val="ListParagraph"/>
        <w:widowControl w:val="0"/>
        <w:numPr>
          <w:ilvl w:val="0"/>
          <w:numId w:val="8"/>
        </w:numPr>
        <w:autoSpaceDE w:val="0"/>
        <w:autoSpaceDN w:val="0"/>
        <w:adjustRightInd w:val="0"/>
        <w:spacing w:line="360" w:lineRule="auto"/>
        <w:jc w:val="both"/>
        <w:rPr>
          <w:rFonts w:cs="Times New Roman"/>
          <w:color w:val="000000"/>
          <w:lang w:val="en-US"/>
        </w:rPr>
      </w:pPr>
      <w:r w:rsidRPr="001255C1">
        <w:rPr>
          <w:rFonts w:cs="Times New Roman"/>
          <w:color w:val="000000"/>
          <w:lang w:val="en-US"/>
        </w:rPr>
        <w:t>Palpable inguinal lymphadenopathy</w:t>
      </w:r>
    </w:p>
    <w:p w14:paraId="74A83BCD" w14:textId="77777777" w:rsidR="001255C1" w:rsidRDefault="001255C1" w:rsidP="009B0ED2">
      <w:pPr>
        <w:widowControl w:val="0"/>
        <w:autoSpaceDE w:val="0"/>
        <w:autoSpaceDN w:val="0"/>
        <w:adjustRightInd w:val="0"/>
        <w:spacing w:line="360" w:lineRule="auto"/>
        <w:jc w:val="both"/>
        <w:rPr>
          <w:rFonts w:cs="Times New Roman"/>
          <w:color w:val="000000"/>
          <w:lang w:val="en-US"/>
        </w:rPr>
      </w:pPr>
    </w:p>
    <w:p w14:paraId="5AFB35DF" w14:textId="750B1A56" w:rsidR="009B0ED2" w:rsidRPr="009B0ED2" w:rsidRDefault="001255C1" w:rsidP="009B0ED2">
      <w:pPr>
        <w:widowControl w:val="0"/>
        <w:autoSpaceDE w:val="0"/>
        <w:autoSpaceDN w:val="0"/>
        <w:adjustRightInd w:val="0"/>
        <w:spacing w:line="360" w:lineRule="auto"/>
        <w:jc w:val="both"/>
        <w:rPr>
          <w:rFonts w:cs="Times New Roman"/>
          <w:color w:val="000000"/>
          <w:lang w:val="en-US"/>
        </w:rPr>
      </w:pPr>
      <w:r>
        <w:rPr>
          <w:rFonts w:cs="Times New Roman"/>
          <w:color w:val="000000"/>
          <w:lang w:val="en-US"/>
        </w:rPr>
        <w:t>2</w:t>
      </w:r>
      <w:r w:rsidR="009B0ED2" w:rsidRPr="009B0ED2">
        <w:rPr>
          <w:rFonts w:cs="Times New Roman"/>
          <w:color w:val="000000"/>
          <w:lang w:val="en-US"/>
        </w:rPr>
        <w:t>. Be aware that the following may also be symptoms of penile melanoma:</w:t>
      </w:r>
    </w:p>
    <w:p w14:paraId="724E8121" w14:textId="4934AFA6" w:rsidR="009B0ED2" w:rsidRPr="001255C1" w:rsidRDefault="009B0ED2" w:rsidP="001255C1">
      <w:pPr>
        <w:pStyle w:val="ListParagraph"/>
        <w:widowControl w:val="0"/>
        <w:numPr>
          <w:ilvl w:val="0"/>
          <w:numId w:val="9"/>
        </w:numPr>
        <w:autoSpaceDE w:val="0"/>
        <w:autoSpaceDN w:val="0"/>
        <w:adjustRightInd w:val="0"/>
        <w:spacing w:line="360" w:lineRule="auto"/>
        <w:jc w:val="both"/>
        <w:rPr>
          <w:rFonts w:cs="Times New Roman"/>
          <w:color w:val="000000"/>
          <w:lang w:val="en-US"/>
        </w:rPr>
      </w:pPr>
      <w:r w:rsidRPr="001255C1">
        <w:rPr>
          <w:rFonts w:cs="Times New Roman"/>
          <w:color w:val="000000"/>
          <w:lang w:val="en-US"/>
        </w:rPr>
        <w:t>Irritation</w:t>
      </w:r>
    </w:p>
    <w:p w14:paraId="48BCB604" w14:textId="0BD2328A" w:rsidR="009B0ED2" w:rsidRPr="001255C1" w:rsidRDefault="009B0ED2" w:rsidP="001255C1">
      <w:pPr>
        <w:pStyle w:val="ListParagraph"/>
        <w:widowControl w:val="0"/>
        <w:numPr>
          <w:ilvl w:val="0"/>
          <w:numId w:val="9"/>
        </w:numPr>
        <w:autoSpaceDE w:val="0"/>
        <w:autoSpaceDN w:val="0"/>
        <w:adjustRightInd w:val="0"/>
        <w:spacing w:line="360" w:lineRule="auto"/>
        <w:jc w:val="both"/>
        <w:rPr>
          <w:rFonts w:cs="Times New Roman"/>
          <w:color w:val="000000"/>
          <w:lang w:val="en-US"/>
        </w:rPr>
      </w:pPr>
      <w:r w:rsidRPr="001255C1">
        <w:rPr>
          <w:rFonts w:cs="Times New Roman"/>
          <w:color w:val="000000"/>
          <w:lang w:val="en-US"/>
        </w:rPr>
        <w:t>Pruritus</w:t>
      </w:r>
    </w:p>
    <w:p w14:paraId="0A9F8801" w14:textId="45FD21A9" w:rsidR="009B0ED2" w:rsidRPr="001255C1" w:rsidRDefault="009B0ED2" w:rsidP="001255C1">
      <w:pPr>
        <w:pStyle w:val="ListParagraph"/>
        <w:widowControl w:val="0"/>
        <w:numPr>
          <w:ilvl w:val="0"/>
          <w:numId w:val="9"/>
        </w:numPr>
        <w:autoSpaceDE w:val="0"/>
        <w:autoSpaceDN w:val="0"/>
        <w:adjustRightInd w:val="0"/>
        <w:spacing w:line="360" w:lineRule="auto"/>
        <w:jc w:val="both"/>
        <w:rPr>
          <w:rFonts w:cs="Times New Roman"/>
          <w:color w:val="000000"/>
          <w:lang w:val="en-US"/>
        </w:rPr>
      </w:pPr>
      <w:r w:rsidRPr="001255C1">
        <w:rPr>
          <w:rFonts w:cs="Times New Roman"/>
          <w:color w:val="000000"/>
          <w:lang w:val="en-US"/>
        </w:rPr>
        <w:t>Dyspareunia</w:t>
      </w:r>
    </w:p>
    <w:p w14:paraId="25314BF5" w14:textId="5C23190C" w:rsidR="009B0ED2" w:rsidRPr="001255C1" w:rsidRDefault="009B0ED2" w:rsidP="001255C1">
      <w:pPr>
        <w:pStyle w:val="ListParagraph"/>
        <w:widowControl w:val="0"/>
        <w:numPr>
          <w:ilvl w:val="0"/>
          <w:numId w:val="9"/>
        </w:numPr>
        <w:autoSpaceDE w:val="0"/>
        <w:autoSpaceDN w:val="0"/>
        <w:adjustRightInd w:val="0"/>
        <w:spacing w:line="360" w:lineRule="auto"/>
        <w:jc w:val="both"/>
        <w:rPr>
          <w:rFonts w:cs="Times New Roman"/>
          <w:color w:val="000000"/>
          <w:lang w:val="en-US"/>
        </w:rPr>
      </w:pPr>
      <w:r w:rsidRPr="001255C1">
        <w:rPr>
          <w:rFonts w:cs="Times New Roman"/>
          <w:color w:val="000000"/>
          <w:lang w:val="en-US"/>
        </w:rPr>
        <w:t>Lower urinary tract symptoms</w:t>
      </w:r>
    </w:p>
    <w:p w14:paraId="7C80B596" w14:textId="77777777" w:rsidR="001255C1" w:rsidRDefault="001255C1" w:rsidP="009B0ED2">
      <w:pPr>
        <w:widowControl w:val="0"/>
        <w:autoSpaceDE w:val="0"/>
        <w:autoSpaceDN w:val="0"/>
        <w:adjustRightInd w:val="0"/>
        <w:spacing w:line="360" w:lineRule="auto"/>
        <w:jc w:val="both"/>
        <w:rPr>
          <w:rFonts w:cs="Times New Roman"/>
          <w:color w:val="000000"/>
          <w:lang w:val="en-US"/>
        </w:rPr>
      </w:pPr>
    </w:p>
    <w:p w14:paraId="60A7D0EC" w14:textId="291A023C" w:rsidR="009B0ED2" w:rsidRPr="009B0ED2" w:rsidRDefault="001255C1" w:rsidP="009B0ED2">
      <w:pPr>
        <w:widowControl w:val="0"/>
        <w:autoSpaceDE w:val="0"/>
        <w:autoSpaceDN w:val="0"/>
        <w:adjustRightInd w:val="0"/>
        <w:spacing w:line="360" w:lineRule="auto"/>
        <w:jc w:val="both"/>
        <w:rPr>
          <w:rFonts w:cs="Times New Roman"/>
          <w:color w:val="000000"/>
          <w:lang w:val="en-US"/>
        </w:rPr>
      </w:pPr>
      <w:r>
        <w:rPr>
          <w:rFonts w:cs="Times New Roman"/>
          <w:color w:val="000000"/>
          <w:lang w:val="en-US"/>
        </w:rPr>
        <w:t>3</w:t>
      </w:r>
      <w:r w:rsidR="009B0ED2" w:rsidRPr="009B0ED2">
        <w:rPr>
          <w:rFonts w:cs="Times New Roman"/>
          <w:color w:val="000000"/>
          <w:lang w:val="en-US"/>
        </w:rPr>
        <w:t>. Diagnosis of the primary lesion should usually be made by excision biopsy or punch biopsy</w:t>
      </w:r>
      <w:r>
        <w:rPr>
          <w:rFonts w:cs="Times New Roman"/>
          <w:color w:val="000000"/>
          <w:lang w:val="en-US"/>
        </w:rPr>
        <w:t xml:space="preserve"> </w:t>
      </w:r>
      <w:r w:rsidR="009B0ED2" w:rsidRPr="009B0ED2">
        <w:rPr>
          <w:rFonts w:cs="Times New Roman"/>
          <w:color w:val="000000"/>
          <w:lang w:val="en-US"/>
        </w:rPr>
        <w:t>depending on the size and site of the lesion.</w:t>
      </w:r>
    </w:p>
    <w:p w14:paraId="65D48F3C" w14:textId="77777777" w:rsidR="001255C1" w:rsidRDefault="001255C1" w:rsidP="009B0ED2">
      <w:pPr>
        <w:widowControl w:val="0"/>
        <w:autoSpaceDE w:val="0"/>
        <w:autoSpaceDN w:val="0"/>
        <w:adjustRightInd w:val="0"/>
        <w:spacing w:line="360" w:lineRule="auto"/>
        <w:jc w:val="both"/>
        <w:rPr>
          <w:rFonts w:cs="Times New Roman"/>
          <w:color w:val="000000"/>
          <w:lang w:val="en-US"/>
        </w:rPr>
      </w:pPr>
    </w:p>
    <w:p w14:paraId="3674836B" w14:textId="433CDDF7" w:rsidR="009B0ED2" w:rsidRPr="001255C1" w:rsidRDefault="001255C1" w:rsidP="009B0ED2">
      <w:pPr>
        <w:widowControl w:val="0"/>
        <w:autoSpaceDE w:val="0"/>
        <w:autoSpaceDN w:val="0"/>
        <w:adjustRightInd w:val="0"/>
        <w:spacing w:line="360" w:lineRule="auto"/>
        <w:jc w:val="both"/>
        <w:rPr>
          <w:rFonts w:cs="Times New Roman"/>
          <w:color w:val="000000"/>
          <w:lang w:val="en-US"/>
        </w:rPr>
      </w:pPr>
      <w:r>
        <w:rPr>
          <w:rFonts w:cs="Times New Roman"/>
          <w:color w:val="000000"/>
          <w:lang w:val="en-US"/>
        </w:rPr>
        <w:t>4</w:t>
      </w:r>
      <w:r w:rsidR="009B0ED2" w:rsidRPr="009B0ED2">
        <w:rPr>
          <w:rFonts w:cs="Times New Roman"/>
          <w:color w:val="000000"/>
          <w:lang w:val="en-US"/>
        </w:rPr>
        <w:t>. Patients who present with a penile lesion and palpable inguinal lymph nodes should have</w:t>
      </w:r>
      <w:r>
        <w:rPr>
          <w:rFonts w:cs="Times New Roman"/>
          <w:color w:val="000000"/>
          <w:lang w:val="en-US"/>
        </w:rPr>
        <w:t xml:space="preserve"> </w:t>
      </w:r>
      <w:r w:rsidR="009B0ED2" w:rsidRPr="009B0ED2">
        <w:rPr>
          <w:rFonts w:cs="n‚^ˇ"/>
          <w:color w:val="000000"/>
          <w:lang w:val="en-US"/>
        </w:rPr>
        <w:t>pathological confirmation either by FNA or core biopsy of the suspicious node(s).</w:t>
      </w:r>
    </w:p>
    <w:p w14:paraId="0A101DAA" w14:textId="77777777" w:rsidR="009B0ED2" w:rsidRDefault="009B0ED2" w:rsidP="009B0ED2">
      <w:pPr>
        <w:widowControl w:val="0"/>
        <w:autoSpaceDE w:val="0"/>
        <w:autoSpaceDN w:val="0"/>
        <w:adjustRightInd w:val="0"/>
        <w:spacing w:line="360" w:lineRule="auto"/>
        <w:jc w:val="both"/>
        <w:rPr>
          <w:rFonts w:ascii="n‚^ˇ" w:hAnsi="n‚^ˇ" w:cs="n‚^ˇ" w:hint="eastAsia"/>
          <w:color w:val="000000"/>
          <w:sz w:val="18"/>
          <w:szCs w:val="18"/>
          <w:lang w:val="en-US"/>
        </w:rPr>
      </w:pPr>
    </w:p>
    <w:p w14:paraId="13A8F6D7" w14:textId="6A782C5B" w:rsidR="009B0ED2" w:rsidRDefault="009B0ED2" w:rsidP="009B0ED2">
      <w:pPr>
        <w:pStyle w:val="Heading3"/>
      </w:pPr>
      <w:r>
        <w:t>3.2.4</w:t>
      </w:r>
      <w:r w:rsidRPr="00C30A88">
        <w:t xml:space="preserve"> </w:t>
      </w:r>
      <w:r>
        <w:t>Cutaneous</w:t>
      </w:r>
      <w:r w:rsidRPr="00C30A88">
        <w:t xml:space="preserve"> melanoma</w:t>
      </w:r>
      <w:r>
        <w:t xml:space="preserve"> found at these anatomical sites</w:t>
      </w:r>
    </w:p>
    <w:p w14:paraId="04E63E2D" w14:textId="77777777" w:rsidR="009B0ED2" w:rsidRDefault="009B0ED2" w:rsidP="009B0ED2">
      <w:pPr>
        <w:widowControl w:val="0"/>
        <w:autoSpaceDE w:val="0"/>
        <w:autoSpaceDN w:val="0"/>
        <w:adjustRightInd w:val="0"/>
        <w:spacing w:line="360" w:lineRule="auto"/>
        <w:jc w:val="both"/>
        <w:rPr>
          <w:rFonts w:cs="Times New Roman"/>
          <w:color w:val="000000"/>
          <w:lang w:val="en-US"/>
        </w:rPr>
      </w:pPr>
    </w:p>
    <w:p w14:paraId="15EB74A3" w14:textId="77777777" w:rsidR="009B0ED2" w:rsidRDefault="009B0ED2" w:rsidP="009B0ED2">
      <w:pPr>
        <w:widowControl w:val="0"/>
        <w:autoSpaceDE w:val="0"/>
        <w:autoSpaceDN w:val="0"/>
        <w:adjustRightInd w:val="0"/>
        <w:spacing w:line="360" w:lineRule="auto"/>
        <w:jc w:val="both"/>
        <w:rPr>
          <w:rFonts w:cs="Times New Roman"/>
          <w:color w:val="000000"/>
          <w:lang w:val="en-US"/>
        </w:rPr>
      </w:pPr>
      <w:r>
        <w:rPr>
          <w:rFonts w:cs="Times New Roman"/>
          <w:color w:val="000000"/>
          <w:lang w:val="en-US"/>
        </w:rPr>
        <w:t xml:space="preserve">If following investigation of a suspect lesion, a diagnosis of cutaneous melanoma is made at any of these anatomical sites </w:t>
      </w:r>
      <w:r w:rsidRPr="00431FD7">
        <w:rPr>
          <w:rFonts w:cs="Times New Roman"/>
          <w:color w:val="000000"/>
          <w:lang w:val="en-US"/>
        </w:rPr>
        <w:t>the NICE guidelines for Cutaneous</w:t>
      </w:r>
      <w:r>
        <w:rPr>
          <w:rFonts w:cs="Times New Roman"/>
          <w:color w:val="000000"/>
          <w:lang w:val="en-US"/>
        </w:rPr>
        <w:t xml:space="preserve"> </w:t>
      </w:r>
      <w:r w:rsidRPr="00431FD7">
        <w:rPr>
          <w:rFonts w:cs="Times New Roman"/>
          <w:color w:val="000000"/>
          <w:lang w:val="en-US"/>
        </w:rPr>
        <w:t xml:space="preserve">Melanoma </w:t>
      </w:r>
      <w:r>
        <w:rPr>
          <w:rFonts w:cs="Times New Roman"/>
          <w:color w:val="000000"/>
          <w:lang w:val="en-US"/>
        </w:rPr>
        <w:t>(</w:t>
      </w:r>
      <w:r w:rsidRPr="00431FD7">
        <w:rPr>
          <w:rFonts w:cs="Times New Roman"/>
          <w:color w:val="25418F"/>
          <w:lang w:val="en-US"/>
        </w:rPr>
        <w:t>https://www.nice.org.uk/guidance/ng14</w:t>
      </w:r>
      <w:r>
        <w:rPr>
          <w:rFonts w:cs="Times New Roman"/>
          <w:color w:val="25418F"/>
          <w:lang w:val="en-US"/>
        </w:rPr>
        <w:t>)</w:t>
      </w:r>
      <w:r w:rsidRPr="00431FD7">
        <w:rPr>
          <w:rFonts w:cs="Times New Roman"/>
          <w:color w:val="000000"/>
          <w:lang w:val="en-US"/>
        </w:rPr>
        <w:t xml:space="preserve"> along with recent </w:t>
      </w:r>
      <w:r w:rsidRPr="00431FD7">
        <w:rPr>
          <w:rFonts w:cs="Times New Roman"/>
          <w:color w:val="000000"/>
          <w:lang w:val="en-US"/>
        </w:rPr>
        <w:lastRenderedPageBreak/>
        <w:t>evidence, should be</w:t>
      </w:r>
      <w:r>
        <w:rPr>
          <w:rFonts w:cs="Times New Roman"/>
          <w:color w:val="000000"/>
          <w:lang w:val="en-US"/>
        </w:rPr>
        <w:t xml:space="preserve"> </w:t>
      </w:r>
      <w:r w:rsidRPr="00431FD7">
        <w:rPr>
          <w:rFonts w:cs="Times New Roman"/>
          <w:color w:val="000000"/>
          <w:lang w:val="en-US"/>
        </w:rPr>
        <w:t>followed.</w:t>
      </w:r>
    </w:p>
    <w:p w14:paraId="274EC359" w14:textId="25B117D1" w:rsidR="009B0ED2" w:rsidRDefault="009B0ED2" w:rsidP="009B0ED2">
      <w:pPr>
        <w:widowControl w:val="0"/>
        <w:autoSpaceDE w:val="0"/>
        <w:autoSpaceDN w:val="0"/>
        <w:adjustRightInd w:val="0"/>
        <w:spacing w:line="360" w:lineRule="auto"/>
        <w:jc w:val="both"/>
        <w:rPr>
          <w:rFonts w:cs="Times New Roman"/>
          <w:color w:val="000000"/>
          <w:lang w:val="en-US"/>
        </w:rPr>
      </w:pPr>
    </w:p>
    <w:p w14:paraId="6929AA0D" w14:textId="017C9738" w:rsidR="001255C1" w:rsidRDefault="001255C1" w:rsidP="001255C1">
      <w:pPr>
        <w:pStyle w:val="Heading2"/>
      </w:pPr>
      <w:r>
        <w:t>3.3</w:t>
      </w:r>
      <w:r w:rsidRPr="00C30A88">
        <w:t xml:space="preserve"> </w:t>
      </w:r>
      <w:r>
        <w:t>Staging Investigations</w:t>
      </w:r>
    </w:p>
    <w:p w14:paraId="0FC0523E" w14:textId="77777777" w:rsidR="001255C1" w:rsidRPr="001255C1" w:rsidRDefault="001255C1" w:rsidP="001255C1"/>
    <w:p w14:paraId="71F5E534" w14:textId="0B9971A1" w:rsidR="001255C1" w:rsidRPr="001255C1" w:rsidRDefault="001255C1" w:rsidP="001255C1">
      <w:pPr>
        <w:widowControl w:val="0"/>
        <w:autoSpaceDE w:val="0"/>
        <w:autoSpaceDN w:val="0"/>
        <w:adjustRightInd w:val="0"/>
        <w:spacing w:line="360" w:lineRule="auto"/>
        <w:jc w:val="both"/>
        <w:rPr>
          <w:rFonts w:cs="Times New Roman"/>
          <w:color w:val="000000"/>
          <w:lang w:val="en-US"/>
        </w:rPr>
      </w:pPr>
      <w:r>
        <w:rPr>
          <w:rFonts w:cs="Times New Roman"/>
          <w:color w:val="000000"/>
          <w:lang w:val="en-US"/>
        </w:rPr>
        <w:t xml:space="preserve">1. </w:t>
      </w:r>
      <w:r w:rsidRPr="001255C1">
        <w:rPr>
          <w:rFonts w:cs="Times New Roman"/>
          <w:color w:val="000000"/>
          <w:lang w:val="en-US"/>
        </w:rPr>
        <w:t>Local staging should be as for common</w:t>
      </w:r>
      <w:r>
        <w:rPr>
          <w:rFonts w:cs="Times New Roman"/>
          <w:color w:val="000000"/>
          <w:lang w:val="en-US"/>
        </w:rPr>
        <w:t xml:space="preserve"> tumours at the anatomical site</w:t>
      </w:r>
      <w:r w:rsidRPr="001255C1">
        <w:rPr>
          <w:rFonts w:cs="Times New Roman"/>
          <w:color w:val="000000"/>
          <w:lang w:val="en-US"/>
        </w:rPr>
        <w:t xml:space="preserve"> and</w:t>
      </w:r>
      <w:r>
        <w:rPr>
          <w:rFonts w:cs="Times New Roman"/>
          <w:color w:val="000000"/>
          <w:lang w:val="en-US"/>
        </w:rPr>
        <w:t xml:space="preserve"> </w:t>
      </w:r>
      <w:r w:rsidRPr="001255C1">
        <w:rPr>
          <w:rFonts w:cs="Times New Roman"/>
          <w:color w:val="000000"/>
          <w:lang w:val="en-US"/>
        </w:rPr>
        <w:t>include:</w:t>
      </w:r>
    </w:p>
    <w:p w14:paraId="0166E8B1" w14:textId="310045C9" w:rsidR="001255C1" w:rsidRPr="001255C1" w:rsidRDefault="001255C1" w:rsidP="001255C1">
      <w:pPr>
        <w:pStyle w:val="ListParagraph"/>
        <w:widowControl w:val="0"/>
        <w:numPr>
          <w:ilvl w:val="0"/>
          <w:numId w:val="10"/>
        </w:numPr>
        <w:autoSpaceDE w:val="0"/>
        <w:autoSpaceDN w:val="0"/>
        <w:adjustRightInd w:val="0"/>
        <w:spacing w:line="360" w:lineRule="auto"/>
        <w:jc w:val="both"/>
        <w:rPr>
          <w:rFonts w:cs="Times New Roman"/>
          <w:color w:val="000000"/>
          <w:lang w:val="en-US"/>
        </w:rPr>
      </w:pPr>
      <w:r w:rsidRPr="001255C1">
        <w:rPr>
          <w:rFonts w:cs="Times New Roman"/>
          <w:color w:val="000000"/>
          <w:lang w:val="en-US"/>
        </w:rPr>
        <w:t>External inspection/examination</w:t>
      </w:r>
    </w:p>
    <w:p w14:paraId="63F977E2" w14:textId="25A99220" w:rsidR="001255C1" w:rsidRPr="001255C1" w:rsidRDefault="001255C1" w:rsidP="001255C1">
      <w:pPr>
        <w:pStyle w:val="ListParagraph"/>
        <w:widowControl w:val="0"/>
        <w:numPr>
          <w:ilvl w:val="0"/>
          <w:numId w:val="10"/>
        </w:numPr>
        <w:autoSpaceDE w:val="0"/>
        <w:autoSpaceDN w:val="0"/>
        <w:adjustRightInd w:val="0"/>
        <w:spacing w:line="360" w:lineRule="auto"/>
        <w:jc w:val="both"/>
        <w:rPr>
          <w:rFonts w:cs="Times New Roman"/>
          <w:color w:val="000000"/>
          <w:lang w:val="en-US"/>
        </w:rPr>
      </w:pPr>
      <w:r w:rsidRPr="001255C1">
        <w:rPr>
          <w:rFonts w:cs="Times New Roman"/>
          <w:color w:val="000000"/>
          <w:lang w:val="en-US"/>
        </w:rPr>
        <w:t>Palpation of inguinal lymph nodes +/- US and FNA or core biopsy</w:t>
      </w:r>
    </w:p>
    <w:p w14:paraId="18A8F1D3" w14:textId="77777777" w:rsidR="001255C1" w:rsidRDefault="001255C1" w:rsidP="001255C1">
      <w:pPr>
        <w:widowControl w:val="0"/>
        <w:autoSpaceDE w:val="0"/>
        <w:autoSpaceDN w:val="0"/>
        <w:adjustRightInd w:val="0"/>
        <w:spacing w:line="360" w:lineRule="auto"/>
        <w:jc w:val="both"/>
        <w:rPr>
          <w:rFonts w:cs="Times New Roman"/>
          <w:color w:val="000000"/>
          <w:lang w:val="en-US"/>
        </w:rPr>
      </w:pPr>
    </w:p>
    <w:p w14:paraId="1AEFFD03" w14:textId="7D395783" w:rsidR="001255C1" w:rsidRDefault="001255C1" w:rsidP="001255C1">
      <w:pPr>
        <w:widowControl w:val="0"/>
        <w:autoSpaceDE w:val="0"/>
        <w:autoSpaceDN w:val="0"/>
        <w:adjustRightInd w:val="0"/>
        <w:spacing w:line="360" w:lineRule="auto"/>
        <w:jc w:val="both"/>
        <w:rPr>
          <w:rFonts w:cs="Times New Roman"/>
          <w:color w:val="000000"/>
          <w:lang w:val="en-US"/>
        </w:rPr>
      </w:pPr>
      <w:r>
        <w:rPr>
          <w:rFonts w:cs="Times New Roman"/>
          <w:color w:val="000000"/>
          <w:lang w:val="en-US"/>
        </w:rPr>
        <w:t>2. In the case of anorectal mucosal melanoma, this should be supplemented with:</w:t>
      </w:r>
    </w:p>
    <w:p w14:paraId="1BDF390C" w14:textId="77777777" w:rsidR="001255C1" w:rsidRPr="001255C1" w:rsidRDefault="001255C1" w:rsidP="003B3CB2">
      <w:pPr>
        <w:pStyle w:val="ListParagraph"/>
        <w:widowControl w:val="0"/>
        <w:numPr>
          <w:ilvl w:val="0"/>
          <w:numId w:val="10"/>
        </w:numPr>
        <w:autoSpaceDE w:val="0"/>
        <w:autoSpaceDN w:val="0"/>
        <w:adjustRightInd w:val="0"/>
        <w:spacing w:line="360" w:lineRule="auto"/>
        <w:jc w:val="both"/>
        <w:rPr>
          <w:rFonts w:cs="Times New Roman"/>
          <w:color w:val="000000"/>
          <w:lang w:val="en-US"/>
        </w:rPr>
      </w:pPr>
      <w:r w:rsidRPr="001255C1">
        <w:rPr>
          <w:rFonts w:cs="Times New Roman"/>
          <w:color w:val="000000"/>
          <w:lang w:val="en-US"/>
        </w:rPr>
        <w:t>Digital examination</w:t>
      </w:r>
    </w:p>
    <w:p w14:paraId="5D9C4FF5" w14:textId="497E9DCB" w:rsidR="001255C1" w:rsidRPr="001255C1" w:rsidRDefault="001255C1" w:rsidP="003B3CB2">
      <w:pPr>
        <w:pStyle w:val="ListParagraph"/>
        <w:widowControl w:val="0"/>
        <w:numPr>
          <w:ilvl w:val="0"/>
          <w:numId w:val="10"/>
        </w:numPr>
        <w:autoSpaceDE w:val="0"/>
        <w:autoSpaceDN w:val="0"/>
        <w:adjustRightInd w:val="0"/>
        <w:spacing w:line="360" w:lineRule="auto"/>
        <w:jc w:val="both"/>
        <w:rPr>
          <w:rFonts w:cs="Times New Roman"/>
          <w:color w:val="000000"/>
          <w:lang w:val="en-US"/>
        </w:rPr>
      </w:pPr>
      <w:r w:rsidRPr="001255C1">
        <w:rPr>
          <w:rFonts w:cs="Times New Roman"/>
          <w:color w:val="000000"/>
          <w:lang w:val="en-US"/>
        </w:rPr>
        <w:t xml:space="preserve">Examination Under Anaesthetic </w:t>
      </w:r>
      <w:r w:rsidR="00513EBC">
        <w:rPr>
          <w:rFonts w:cs="Times New Roman"/>
          <w:color w:val="000000"/>
          <w:lang w:val="en-US"/>
        </w:rPr>
        <w:t>(</w:t>
      </w:r>
      <w:r w:rsidRPr="001255C1">
        <w:rPr>
          <w:rFonts w:cs="Times New Roman"/>
          <w:color w:val="000000"/>
          <w:lang w:val="en-US"/>
        </w:rPr>
        <w:t>EUA</w:t>
      </w:r>
      <w:r w:rsidR="00513EBC">
        <w:rPr>
          <w:rFonts w:cs="Times New Roman"/>
          <w:color w:val="000000"/>
          <w:lang w:val="en-US"/>
        </w:rPr>
        <w:t>)</w:t>
      </w:r>
    </w:p>
    <w:p w14:paraId="50B45899" w14:textId="77777777" w:rsidR="001255C1" w:rsidRDefault="001255C1" w:rsidP="003B3CB2">
      <w:pPr>
        <w:pStyle w:val="ListParagraph"/>
        <w:widowControl w:val="0"/>
        <w:numPr>
          <w:ilvl w:val="0"/>
          <w:numId w:val="10"/>
        </w:numPr>
        <w:autoSpaceDE w:val="0"/>
        <w:autoSpaceDN w:val="0"/>
        <w:adjustRightInd w:val="0"/>
        <w:spacing w:line="360" w:lineRule="auto"/>
        <w:jc w:val="both"/>
        <w:rPr>
          <w:rFonts w:cs="&gt;¯Tˇ"/>
          <w:color w:val="000000"/>
          <w:lang w:val="en-US"/>
        </w:rPr>
      </w:pPr>
      <w:r w:rsidRPr="001255C1">
        <w:rPr>
          <w:rFonts w:cs="&gt;¯Tˇ"/>
          <w:color w:val="000000"/>
          <w:lang w:val="en-US"/>
        </w:rPr>
        <w:t>Proctoscopy +/- flexible sigmoidoscopy</w:t>
      </w:r>
    </w:p>
    <w:p w14:paraId="4D174E8A" w14:textId="56936797" w:rsidR="001255C1" w:rsidRPr="001255C1" w:rsidRDefault="001255C1" w:rsidP="003B3CB2">
      <w:pPr>
        <w:pStyle w:val="ListParagraph"/>
        <w:widowControl w:val="0"/>
        <w:numPr>
          <w:ilvl w:val="0"/>
          <w:numId w:val="10"/>
        </w:numPr>
        <w:autoSpaceDE w:val="0"/>
        <w:autoSpaceDN w:val="0"/>
        <w:adjustRightInd w:val="0"/>
        <w:spacing w:line="360" w:lineRule="auto"/>
        <w:jc w:val="both"/>
        <w:rPr>
          <w:rFonts w:cs="Times New Roman"/>
          <w:color w:val="000000"/>
          <w:lang w:val="en-US"/>
        </w:rPr>
      </w:pPr>
      <w:r w:rsidRPr="001255C1">
        <w:rPr>
          <w:rFonts w:cs="Times New Roman"/>
          <w:color w:val="000000"/>
          <w:lang w:val="en-US"/>
        </w:rPr>
        <w:t>M</w:t>
      </w:r>
      <w:r w:rsidR="009206BD">
        <w:rPr>
          <w:rFonts w:cs="Times New Roman"/>
          <w:color w:val="000000"/>
          <w:lang w:val="en-US"/>
        </w:rPr>
        <w:t xml:space="preserve">agnetic </w:t>
      </w:r>
      <w:r w:rsidRPr="001255C1">
        <w:rPr>
          <w:rFonts w:cs="Times New Roman"/>
          <w:color w:val="000000"/>
          <w:lang w:val="en-US"/>
        </w:rPr>
        <w:t>R</w:t>
      </w:r>
      <w:r w:rsidR="009206BD">
        <w:rPr>
          <w:rFonts w:cs="Times New Roman"/>
          <w:color w:val="000000"/>
          <w:lang w:val="en-US"/>
        </w:rPr>
        <w:t xml:space="preserve">esonance </w:t>
      </w:r>
      <w:r w:rsidRPr="001255C1">
        <w:rPr>
          <w:rFonts w:cs="Times New Roman"/>
          <w:color w:val="000000"/>
          <w:lang w:val="en-US"/>
        </w:rPr>
        <w:t>I</w:t>
      </w:r>
      <w:r w:rsidR="009206BD">
        <w:rPr>
          <w:rFonts w:cs="Times New Roman"/>
          <w:color w:val="000000"/>
          <w:lang w:val="en-US"/>
        </w:rPr>
        <w:t xml:space="preserve">maging </w:t>
      </w:r>
      <w:r w:rsidR="00513EBC">
        <w:rPr>
          <w:rFonts w:cs="Times New Roman"/>
          <w:color w:val="000000"/>
          <w:lang w:val="en-US"/>
        </w:rPr>
        <w:t>(</w:t>
      </w:r>
      <w:r w:rsidR="009206BD">
        <w:rPr>
          <w:rFonts w:cs="Times New Roman"/>
          <w:color w:val="000000"/>
          <w:lang w:val="en-US"/>
        </w:rPr>
        <w:t>MRI</w:t>
      </w:r>
      <w:r w:rsidR="00513EBC">
        <w:rPr>
          <w:rFonts w:cs="Times New Roman"/>
          <w:color w:val="000000"/>
          <w:lang w:val="en-US"/>
        </w:rPr>
        <w:t>)</w:t>
      </w:r>
      <w:r w:rsidRPr="001255C1">
        <w:rPr>
          <w:rFonts w:cs="Times New Roman"/>
          <w:color w:val="000000"/>
          <w:lang w:val="en-US"/>
        </w:rPr>
        <w:t xml:space="preserve"> pelvis</w:t>
      </w:r>
    </w:p>
    <w:p w14:paraId="03CA26A6" w14:textId="77777777" w:rsidR="001255C1" w:rsidRDefault="001255C1" w:rsidP="001255C1">
      <w:pPr>
        <w:widowControl w:val="0"/>
        <w:autoSpaceDE w:val="0"/>
        <w:autoSpaceDN w:val="0"/>
        <w:adjustRightInd w:val="0"/>
        <w:spacing w:line="360" w:lineRule="auto"/>
        <w:jc w:val="both"/>
        <w:rPr>
          <w:rFonts w:cs="Times New Roman"/>
          <w:color w:val="000000"/>
          <w:lang w:val="en-US"/>
        </w:rPr>
      </w:pPr>
    </w:p>
    <w:p w14:paraId="31B7C352" w14:textId="418AA8EE" w:rsidR="001255C1" w:rsidRDefault="001255C1" w:rsidP="001255C1">
      <w:pPr>
        <w:widowControl w:val="0"/>
        <w:autoSpaceDE w:val="0"/>
        <w:autoSpaceDN w:val="0"/>
        <w:adjustRightInd w:val="0"/>
        <w:spacing w:line="360" w:lineRule="auto"/>
        <w:jc w:val="both"/>
        <w:rPr>
          <w:rFonts w:cs="Times New Roman"/>
          <w:color w:val="000000"/>
          <w:lang w:val="en-US"/>
        </w:rPr>
      </w:pPr>
      <w:r>
        <w:rPr>
          <w:rFonts w:cs="Times New Roman"/>
          <w:color w:val="000000"/>
          <w:lang w:val="en-US"/>
        </w:rPr>
        <w:t>3. In the case of vulvovaginal mucosal melanoma, this should be supplemented with:</w:t>
      </w:r>
    </w:p>
    <w:p w14:paraId="54622779" w14:textId="06EDCCBA" w:rsidR="001255C1" w:rsidRPr="002505B3" w:rsidRDefault="001255C1" w:rsidP="002505B3">
      <w:pPr>
        <w:pStyle w:val="ListParagraph"/>
        <w:widowControl w:val="0"/>
        <w:numPr>
          <w:ilvl w:val="0"/>
          <w:numId w:val="25"/>
        </w:numPr>
        <w:autoSpaceDE w:val="0"/>
        <w:autoSpaceDN w:val="0"/>
        <w:adjustRightInd w:val="0"/>
        <w:spacing w:line="360" w:lineRule="auto"/>
        <w:jc w:val="both"/>
        <w:rPr>
          <w:rFonts w:cs="Times New Roman"/>
          <w:color w:val="000000"/>
          <w:lang w:val="en-US"/>
        </w:rPr>
      </w:pPr>
      <w:r w:rsidRPr="002505B3">
        <w:rPr>
          <w:rFonts w:cs="Times New Roman"/>
          <w:color w:val="000000"/>
          <w:lang w:val="en-US"/>
        </w:rPr>
        <w:t xml:space="preserve">Clinical examination including speculum examination and EUA as necessary </w:t>
      </w:r>
    </w:p>
    <w:p w14:paraId="5DD4A354" w14:textId="369BAF34" w:rsidR="001255C1" w:rsidRPr="002505B3" w:rsidRDefault="001255C1" w:rsidP="002505B3">
      <w:pPr>
        <w:pStyle w:val="ListParagraph"/>
        <w:widowControl w:val="0"/>
        <w:numPr>
          <w:ilvl w:val="0"/>
          <w:numId w:val="25"/>
        </w:numPr>
        <w:autoSpaceDE w:val="0"/>
        <w:autoSpaceDN w:val="0"/>
        <w:adjustRightInd w:val="0"/>
        <w:spacing w:line="360" w:lineRule="auto"/>
        <w:jc w:val="both"/>
        <w:rPr>
          <w:rFonts w:cs="Times New Roman"/>
          <w:color w:val="000000"/>
          <w:lang w:val="en-US"/>
        </w:rPr>
      </w:pPr>
      <w:r w:rsidRPr="002505B3">
        <w:rPr>
          <w:rFonts w:cs="Times New Roman"/>
          <w:color w:val="000000"/>
          <w:lang w:val="en-US"/>
        </w:rPr>
        <w:t>Cystoscopy, if indicated clinically e.g. urethral involvement</w:t>
      </w:r>
    </w:p>
    <w:p w14:paraId="364FBD56" w14:textId="754AB2D8" w:rsidR="001255C1" w:rsidRPr="002505B3" w:rsidRDefault="001255C1" w:rsidP="002505B3">
      <w:pPr>
        <w:pStyle w:val="ListParagraph"/>
        <w:widowControl w:val="0"/>
        <w:numPr>
          <w:ilvl w:val="0"/>
          <w:numId w:val="25"/>
        </w:numPr>
        <w:autoSpaceDE w:val="0"/>
        <w:autoSpaceDN w:val="0"/>
        <w:adjustRightInd w:val="0"/>
        <w:spacing w:line="360" w:lineRule="auto"/>
        <w:jc w:val="both"/>
        <w:rPr>
          <w:rFonts w:cs="Times New Roman"/>
          <w:color w:val="000000"/>
          <w:lang w:val="en-US"/>
        </w:rPr>
      </w:pPr>
      <w:r w:rsidRPr="002505B3">
        <w:rPr>
          <w:rFonts w:cs="Times New Roman"/>
          <w:color w:val="000000"/>
          <w:lang w:val="en-US"/>
        </w:rPr>
        <w:t>MRI pelvis</w:t>
      </w:r>
    </w:p>
    <w:p w14:paraId="6BD3ABD2" w14:textId="77777777" w:rsidR="001255C1" w:rsidRDefault="001255C1" w:rsidP="001255C1">
      <w:pPr>
        <w:widowControl w:val="0"/>
        <w:autoSpaceDE w:val="0"/>
        <w:autoSpaceDN w:val="0"/>
        <w:adjustRightInd w:val="0"/>
        <w:spacing w:line="360" w:lineRule="auto"/>
        <w:jc w:val="both"/>
        <w:rPr>
          <w:rFonts w:cs="Times New Roman"/>
          <w:color w:val="000000"/>
          <w:lang w:val="en-US"/>
        </w:rPr>
      </w:pPr>
    </w:p>
    <w:p w14:paraId="0D197126" w14:textId="0C8421D3" w:rsidR="001255C1" w:rsidRDefault="001255C1" w:rsidP="001255C1">
      <w:pPr>
        <w:widowControl w:val="0"/>
        <w:autoSpaceDE w:val="0"/>
        <w:autoSpaceDN w:val="0"/>
        <w:adjustRightInd w:val="0"/>
        <w:spacing w:line="360" w:lineRule="auto"/>
        <w:jc w:val="both"/>
        <w:rPr>
          <w:rFonts w:cs="Times New Roman"/>
          <w:color w:val="000000"/>
          <w:lang w:val="en-US"/>
        </w:rPr>
      </w:pPr>
      <w:r>
        <w:rPr>
          <w:rFonts w:cs="Times New Roman"/>
          <w:color w:val="000000"/>
          <w:lang w:val="en-US"/>
        </w:rPr>
        <w:t>4. In the case of penile mucosal melanoma, this should be supplemented with:</w:t>
      </w:r>
    </w:p>
    <w:p w14:paraId="1FA4A4B9" w14:textId="13A331F1" w:rsidR="001255C1" w:rsidRPr="001255C1" w:rsidRDefault="001255C1" w:rsidP="001255C1">
      <w:pPr>
        <w:pStyle w:val="ListParagraph"/>
        <w:widowControl w:val="0"/>
        <w:numPr>
          <w:ilvl w:val="0"/>
          <w:numId w:val="13"/>
        </w:numPr>
        <w:autoSpaceDE w:val="0"/>
        <w:autoSpaceDN w:val="0"/>
        <w:adjustRightInd w:val="0"/>
        <w:spacing w:line="360" w:lineRule="auto"/>
        <w:jc w:val="both"/>
        <w:rPr>
          <w:rFonts w:cs="Times New Roman"/>
          <w:color w:val="000000"/>
          <w:lang w:val="en-US"/>
        </w:rPr>
      </w:pPr>
      <w:r w:rsidRPr="001255C1">
        <w:rPr>
          <w:rFonts w:cs="Times New Roman"/>
          <w:color w:val="000000"/>
          <w:lang w:val="en-US"/>
        </w:rPr>
        <w:t xml:space="preserve">Penile MRI with a pharmacologically-induced erection </w:t>
      </w:r>
      <w:r w:rsidR="009372F5">
        <w:rPr>
          <w:rFonts w:cs="Times New Roman"/>
          <w:color w:val="000000"/>
          <w:lang w:val="en-US"/>
        </w:rPr>
        <w:t>allows</w:t>
      </w:r>
      <w:r w:rsidRPr="001255C1">
        <w:rPr>
          <w:rFonts w:cs="Times New Roman"/>
          <w:color w:val="000000"/>
          <w:lang w:val="en-US"/>
        </w:rPr>
        <w:t xml:space="preserve"> surgical</w:t>
      </w:r>
      <w:r>
        <w:rPr>
          <w:rFonts w:cs="Times New Roman"/>
          <w:color w:val="000000"/>
          <w:lang w:val="en-US"/>
        </w:rPr>
        <w:t xml:space="preserve"> </w:t>
      </w:r>
      <w:r w:rsidRPr="001255C1">
        <w:rPr>
          <w:rFonts w:cs="Times New Roman"/>
          <w:color w:val="000000"/>
          <w:lang w:val="en-US"/>
        </w:rPr>
        <w:t>planning</w:t>
      </w:r>
      <w:r w:rsidR="009372F5" w:rsidRPr="009372F5">
        <w:rPr>
          <w:rFonts w:cs="Times New Roman"/>
          <w:color w:val="000000"/>
          <w:lang w:val="en-US"/>
        </w:rPr>
        <w:t xml:space="preserve"> </w:t>
      </w:r>
      <w:r w:rsidR="009372F5">
        <w:rPr>
          <w:rFonts w:cs="Times New Roman"/>
          <w:color w:val="000000"/>
          <w:lang w:val="en-US"/>
        </w:rPr>
        <w:t>and detects the proximity of the lesion to the distal corpus cavernosum</w:t>
      </w:r>
    </w:p>
    <w:p w14:paraId="2416749B" w14:textId="640F489A" w:rsidR="001255C1" w:rsidRDefault="001255C1" w:rsidP="001255C1">
      <w:pPr>
        <w:pStyle w:val="ListParagraph"/>
        <w:widowControl w:val="0"/>
        <w:numPr>
          <w:ilvl w:val="0"/>
          <w:numId w:val="13"/>
        </w:numPr>
        <w:autoSpaceDE w:val="0"/>
        <w:autoSpaceDN w:val="0"/>
        <w:adjustRightInd w:val="0"/>
        <w:spacing w:line="360" w:lineRule="auto"/>
        <w:jc w:val="both"/>
        <w:rPr>
          <w:rFonts w:cs="Times New Roman"/>
          <w:color w:val="000000"/>
          <w:lang w:val="en-US"/>
        </w:rPr>
      </w:pPr>
      <w:r w:rsidRPr="001255C1">
        <w:rPr>
          <w:rFonts w:cs="Times New Roman"/>
          <w:color w:val="000000"/>
          <w:lang w:val="en-US"/>
        </w:rPr>
        <w:t>Cysto-urethroscopy, if urethral involvement or lesion close to the perimeatal area</w:t>
      </w:r>
    </w:p>
    <w:p w14:paraId="0D8FCC48" w14:textId="77777777" w:rsidR="001255C1" w:rsidRDefault="001255C1" w:rsidP="001255C1">
      <w:pPr>
        <w:widowControl w:val="0"/>
        <w:autoSpaceDE w:val="0"/>
        <w:autoSpaceDN w:val="0"/>
        <w:adjustRightInd w:val="0"/>
        <w:spacing w:line="360" w:lineRule="auto"/>
        <w:jc w:val="both"/>
        <w:rPr>
          <w:rFonts w:cs="Times New Roman"/>
          <w:color w:val="000000"/>
          <w:lang w:val="en-US"/>
        </w:rPr>
      </w:pPr>
    </w:p>
    <w:p w14:paraId="3B738837" w14:textId="71D0687B" w:rsidR="001255C1" w:rsidRDefault="001255C1" w:rsidP="001255C1">
      <w:pPr>
        <w:widowControl w:val="0"/>
        <w:autoSpaceDE w:val="0"/>
        <w:autoSpaceDN w:val="0"/>
        <w:adjustRightInd w:val="0"/>
        <w:spacing w:line="360" w:lineRule="auto"/>
        <w:jc w:val="both"/>
        <w:rPr>
          <w:rFonts w:cs="Times New Roman"/>
          <w:color w:val="000000"/>
          <w:lang w:val="en-US"/>
        </w:rPr>
      </w:pPr>
      <w:r>
        <w:rPr>
          <w:rFonts w:cs="Times New Roman"/>
          <w:color w:val="000000"/>
          <w:lang w:val="en-US"/>
        </w:rPr>
        <w:t xml:space="preserve">5. </w:t>
      </w:r>
      <w:r w:rsidRPr="001255C1">
        <w:rPr>
          <w:rFonts w:cs="Times New Roman"/>
          <w:color w:val="000000"/>
          <w:lang w:val="en-US"/>
        </w:rPr>
        <w:t>At presentation there should also be staging investigations looking for systemic disease and</w:t>
      </w:r>
      <w:r>
        <w:rPr>
          <w:rFonts w:cs="Times New Roman"/>
          <w:color w:val="000000"/>
          <w:lang w:val="en-US"/>
        </w:rPr>
        <w:t xml:space="preserve"> </w:t>
      </w:r>
      <w:r w:rsidRPr="001255C1">
        <w:rPr>
          <w:rFonts w:cs="Times New Roman"/>
          <w:color w:val="000000"/>
          <w:lang w:val="en-US"/>
        </w:rPr>
        <w:t>these are generic for all anatomical sites. They include C</w:t>
      </w:r>
      <w:r w:rsidR="001672CF">
        <w:rPr>
          <w:rFonts w:cs="Times New Roman"/>
          <w:color w:val="000000"/>
          <w:lang w:val="en-US"/>
        </w:rPr>
        <w:t xml:space="preserve">omputer </w:t>
      </w:r>
      <w:r w:rsidRPr="001255C1">
        <w:rPr>
          <w:rFonts w:cs="Times New Roman"/>
          <w:color w:val="000000"/>
          <w:lang w:val="en-US"/>
        </w:rPr>
        <w:t>T</w:t>
      </w:r>
      <w:r w:rsidR="001672CF">
        <w:rPr>
          <w:rFonts w:cs="Times New Roman"/>
          <w:color w:val="000000"/>
          <w:lang w:val="en-US"/>
        </w:rPr>
        <w:t xml:space="preserve">omography </w:t>
      </w:r>
      <w:r w:rsidR="00513EBC">
        <w:rPr>
          <w:rFonts w:cs="Times New Roman"/>
          <w:color w:val="000000"/>
          <w:lang w:val="en-US"/>
        </w:rPr>
        <w:t>(</w:t>
      </w:r>
      <w:r w:rsidR="001672CF">
        <w:rPr>
          <w:rFonts w:cs="Times New Roman"/>
          <w:color w:val="000000"/>
          <w:lang w:val="en-US"/>
        </w:rPr>
        <w:t>CT</w:t>
      </w:r>
      <w:r w:rsidR="00513EBC">
        <w:rPr>
          <w:rFonts w:cs="Times New Roman"/>
          <w:color w:val="000000"/>
          <w:lang w:val="en-US"/>
        </w:rPr>
        <w:t>)</w:t>
      </w:r>
      <w:r w:rsidRPr="001255C1">
        <w:rPr>
          <w:rFonts w:cs="Times New Roman"/>
          <w:color w:val="000000"/>
          <w:lang w:val="en-US"/>
        </w:rPr>
        <w:t xml:space="preserve"> of the thorax, abdomen, and pelvis</w:t>
      </w:r>
      <w:r>
        <w:rPr>
          <w:rFonts w:cs="Times New Roman"/>
          <w:color w:val="000000"/>
          <w:lang w:val="en-US"/>
        </w:rPr>
        <w:t xml:space="preserve"> </w:t>
      </w:r>
      <w:r w:rsidRPr="001255C1">
        <w:rPr>
          <w:rFonts w:cs="Times New Roman"/>
          <w:color w:val="000000"/>
          <w:lang w:val="en-US"/>
        </w:rPr>
        <w:t xml:space="preserve">including the groins. MRI or CT of </w:t>
      </w:r>
      <w:r>
        <w:rPr>
          <w:rFonts w:cs="Times New Roman"/>
          <w:color w:val="000000"/>
          <w:lang w:val="en-US"/>
        </w:rPr>
        <w:t xml:space="preserve">the </w:t>
      </w:r>
      <w:r w:rsidRPr="001255C1">
        <w:rPr>
          <w:rFonts w:cs="Times New Roman"/>
          <w:color w:val="000000"/>
          <w:lang w:val="en-US"/>
        </w:rPr>
        <w:t>brain</w:t>
      </w:r>
      <w:r>
        <w:rPr>
          <w:rFonts w:cs="Times New Roman"/>
          <w:color w:val="000000"/>
          <w:lang w:val="en-US"/>
        </w:rPr>
        <w:t xml:space="preserve"> should also be considered</w:t>
      </w:r>
      <w:r w:rsidRPr="001255C1">
        <w:rPr>
          <w:rFonts w:cs="Times New Roman"/>
          <w:color w:val="000000"/>
          <w:lang w:val="en-US"/>
        </w:rPr>
        <w:t>.</w:t>
      </w:r>
    </w:p>
    <w:p w14:paraId="136FA371" w14:textId="77777777" w:rsidR="001255C1" w:rsidRPr="001255C1" w:rsidRDefault="001255C1" w:rsidP="001255C1">
      <w:pPr>
        <w:widowControl w:val="0"/>
        <w:autoSpaceDE w:val="0"/>
        <w:autoSpaceDN w:val="0"/>
        <w:adjustRightInd w:val="0"/>
        <w:spacing w:line="360" w:lineRule="auto"/>
        <w:jc w:val="both"/>
        <w:rPr>
          <w:rFonts w:cs="Times New Roman"/>
          <w:color w:val="000000"/>
          <w:lang w:val="en-US"/>
        </w:rPr>
      </w:pPr>
    </w:p>
    <w:p w14:paraId="04438E21" w14:textId="0D50574E" w:rsidR="001255C1" w:rsidRDefault="001255C1" w:rsidP="001255C1">
      <w:pPr>
        <w:widowControl w:val="0"/>
        <w:autoSpaceDE w:val="0"/>
        <w:autoSpaceDN w:val="0"/>
        <w:adjustRightInd w:val="0"/>
        <w:spacing w:line="360" w:lineRule="auto"/>
        <w:jc w:val="both"/>
        <w:rPr>
          <w:rFonts w:cs="Times New Roman"/>
          <w:color w:val="000000"/>
          <w:lang w:val="en-US"/>
        </w:rPr>
      </w:pPr>
      <w:r>
        <w:rPr>
          <w:rFonts w:cs="Times New Roman"/>
          <w:color w:val="000000"/>
          <w:lang w:val="en-US"/>
        </w:rPr>
        <w:t>6</w:t>
      </w:r>
      <w:r w:rsidRPr="001255C1">
        <w:rPr>
          <w:rFonts w:cs="Times New Roman"/>
          <w:color w:val="000000"/>
          <w:lang w:val="en-US"/>
        </w:rPr>
        <w:t>. If radical resection is being considered, P</w:t>
      </w:r>
      <w:r w:rsidR="00B25E33">
        <w:rPr>
          <w:rFonts w:cs="Times New Roman"/>
          <w:color w:val="000000"/>
          <w:lang w:val="en-US"/>
        </w:rPr>
        <w:t xml:space="preserve">ositron </w:t>
      </w:r>
      <w:r w:rsidRPr="001255C1">
        <w:rPr>
          <w:rFonts w:cs="Times New Roman"/>
          <w:color w:val="000000"/>
          <w:lang w:val="en-US"/>
        </w:rPr>
        <w:t>E</w:t>
      </w:r>
      <w:r w:rsidR="00B25E33">
        <w:rPr>
          <w:rFonts w:cs="Times New Roman"/>
          <w:color w:val="000000"/>
          <w:lang w:val="en-US"/>
        </w:rPr>
        <w:t xml:space="preserve">mission </w:t>
      </w:r>
      <w:r w:rsidRPr="001255C1">
        <w:rPr>
          <w:rFonts w:cs="Times New Roman"/>
          <w:color w:val="000000"/>
          <w:lang w:val="en-US"/>
        </w:rPr>
        <w:t>T</w:t>
      </w:r>
      <w:r w:rsidR="002A4645">
        <w:rPr>
          <w:rFonts w:cs="Times New Roman"/>
          <w:color w:val="000000"/>
          <w:lang w:val="en-US"/>
        </w:rPr>
        <w:t xml:space="preserve">omography </w:t>
      </w:r>
      <w:r w:rsidR="00513EBC">
        <w:rPr>
          <w:rFonts w:cs="Times New Roman"/>
          <w:color w:val="000000"/>
          <w:lang w:val="en-US"/>
        </w:rPr>
        <w:t>(</w:t>
      </w:r>
      <w:r w:rsidR="002A4645">
        <w:rPr>
          <w:rFonts w:cs="Times New Roman"/>
          <w:color w:val="000000"/>
          <w:lang w:val="en-US"/>
        </w:rPr>
        <w:t>PET</w:t>
      </w:r>
      <w:r w:rsidR="00513EBC">
        <w:rPr>
          <w:rFonts w:cs="Times New Roman"/>
          <w:color w:val="000000"/>
          <w:lang w:val="en-US"/>
        </w:rPr>
        <w:t>)</w:t>
      </w:r>
      <w:r w:rsidRPr="001255C1">
        <w:rPr>
          <w:rFonts w:cs="Times New Roman"/>
          <w:color w:val="000000"/>
          <w:lang w:val="en-US"/>
        </w:rPr>
        <w:t>-CT and MRI of the brain should be performed</w:t>
      </w:r>
      <w:r>
        <w:rPr>
          <w:rFonts w:cs="Times New Roman"/>
          <w:color w:val="000000"/>
          <w:lang w:val="en-US"/>
        </w:rPr>
        <w:t xml:space="preserve"> </w:t>
      </w:r>
      <w:r w:rsidRPr="001255C1">
        <w:rPr>
          <w:rFonts w:cs="Times New Roman"/>
          <w:color w:val="000000"/>
          <w:lang w:val="en-US"/>
        </w:rPr>
        <w:t>pre-operatively to exclude low volume metastatic disease.</w:t>
      </w:r>
    </w:p>
    <w:p w14:paraId="4487E0D2" w14:textId="77777777" w:rsidR="001255C1" w:rsidRPr="001255C1" w:rsidRDefault="001255C1" w:rsidP="001255C1">
      <w:pPr>
        <w:widowControl w:val="0"/>
        <w:autoSpaceDE w:val="0"/>
        <w:autoSpaceDN w:val="0"/>
        <w:adjustRightInd w:val="0"/>
        <w:spacing w:line="360" w:lineRule="auto"/>
        <w:jc w:val="both"/>
        <w:rPr>
          <w:rFonts w:cs="Times New Roman"/>
          <w:color w:val="000000"/>
          <w:lang w:val="en-US"/>
        </w:rPr>
      </w:pPr>
    </w:p>
    <w:p w14:paraId="2EB039BE" w14:textId="3F3E3549" w:rsidR="001255C1" w:rsidRPr="001255C1" w:rsidRDefault="001255C1" w:rsidP="001255C1">
      <w:pPr>
        <w:widowControl w:val="0"/>
        <w:autoSpaceDE w:val="0"/>
        <w:autoSpaceDN w:val="0"/>
        <w:adjustRightInd w:val="0"/>
        <w:spacing w:line="360" w:lineRule="auto"/>
        <w:jc w:val="both"/>
        <w:rPr>
          <w:rFonts w:cs="Times New Roman"/>
          <w:color w:val="000000"/>
          <w:lang w:val="en-US"/>
        </w:rPr>
      </w:pPr>
      <w:r>
        <w:rPr>
          <w:rFonts w:cs="Times New Roman"/>
          <w:color w:val="000000"/>
          <w:lang w:val="en-US"/>
        </w:rPr>
        <w:t>7</w:t>
      </w:r>
      <w:r w:rsidRPr="001255C1">
        <w:rPr>
          <w:rFonts w:cs="Times New Roman"/>
          <w:color w:val="000000"/>
          <w:lang w:val="en-US"/>
        </w:rPr>
        <w:t>. The following histological features of the primary should be included in all reports:</w:t>
      </w:r>
    </w:p>
    <w:p w14:paraId="39A3F8E1" w14:textId="1BB64E75" w:rsidR="001255C1" w:rsidRPr="001255C1" w:rsidRDefault="001255C1" w:rsidP="001255C1">
      <w:pPr>
        <w:pStyle w:val="ListParagraph"/>
        <w:widowControl w:val="0"/>
        <w:numPr>
          <w:ilvl w:val="0"/>
          <w:numId w:val="14"/>
        </w:numPr>
        <w:autoSpaceDE w:val="0"/>
        <w:autoSpaceDN w:val="0"/>
        <w:adjustRightInd w:val="0"/>
        <w:spacing w:line="360" w:lineRule="auto"/>
        <w:jc w:val="both"/>
        <w:rPr>
          <w:rFonts w:cs="Times New Roman"/>
          <w:color w:val="000000"/>
          <w:lang w:val="en-US"/>
        </w:rPr>
      </w:pPr>
      <w:r w:rsidRPr="001255C1">
        <w:rPr>
          <w:rFonts w:cs="Times New Roman"/>
          <w:color w:val="000000"/>
          <w:lang w:val="en-US"/>
        </w:rPr>
        <w:t>macroscopic size of the tumour</w:t>
      </w:r>
    </w:p>
    <w:p w14:paraId="628F94D2" w14:textId="765C84DD" w:rsidR="001255C1" w:rsidRPr="001255C1" w:rsidRDefault="001255C1" w:rsidP="001255C1">
      <w:pPr>
        <w:pStyle w:val="ListParagraph"/>
        <w:widowControl w:val="0"/>
        <w:numPr>
          <w:ilvl w:val="0"/>
          <w:numId w:val="14"/>
        </w:numPr>
        <w:autoSpaceDE w:val="0"/>
        <w:autoSpaceDN w:val="0"/>
        <w:adjustRightInd w:val="0"/>
        <w:spacing w:line="360" w:lineRule="auto"/>
        <w:jc w:val="both"/>
        <w:rPr>
          <w:rFonts w:cs="Times New Roman"/>
          <w:color w:val="000000"/>
          <w:lang w:val="en-US"/>
        </w:rPr>
      </w:pPr>
      <w:r w:rsidRPr="001255C1">
        <w:rPr>
          <w:rFonts w:cs="Times New Roman"/>
          <w:color w:val="000000"/>
          <w:lang w:val="en-US"/>
        </w:rPr>
        <w:t>vertical tumour depth</w:t>
      </w:r>
    </w:p>
    <w:p w14:paraId="394D2843" w14:textId="2BA85BD2" w:rsidR="001255C1" w:rsidRPr="001255C1" w:rsidRDefault="001255C1" w:rsidP="001255C1">
      <w:pPr>
        <w:pStyle w:val="ListParagraph"/>
        <w:widowControl w:val="0"/>
        <w:numPr>
          <w:ilvl w:val="0"/>
          <w:numId w:val="14"/>
        </w:numPr>
        <w:autoSpaceDE w:val="0"/>
        <w:autoSpaceDN w:val="0"/>
        <w:adjustRightInd w:val="0"/>
        <w:spacing w:line="360" w:lineRule="auto"/>
        <w:jc w:val="both"/>
        <w:rPr>
          <w:rFonts w:cs="Times New Roman"/>
          <w:color w:val="000000"/>
          <w:lang w:val="en-US"/>
        </w:rPr>
      </w:pPr>
      <w:r w:rsidRPr="001255C1">
        <w:rPr>
          <w:rFonts w:cs="Times New Roman"/>
          <w:color w:val="000000"/>
          <w:lang w:val="en-US"/>
        </w:rPr>
        <w:t>presence/absence of ulceration</w:t>
      </w:r>
    </w:p>
    <w:p w14:paraId="600E625D" w14:textId="377D73E5" w:rsidR="001255C1" w:rsidRPr="001255C1" w:rsidRDefault="001255C1" w:rsidP="001255C1">
      <w:pPr>
        <w:pStyle w:val="ListParagraph"/>
        <w:widowControl w:val="0"/>
        <w:numPr>
          <w:ilvl w:val="0"/>
          <w:numId w:val="14"/>
        </w:numPr>
        <w:autoSpaceDE w:val="0"/>
        <w:autoSpaceDN w:val="0"/>
        <w:adjustRightInd w:val="0"/>
        <w:spacing w:line="360" w:lineRule="auto"/>
        <w:jc w:val="both"/>
        <w:rPr>
          <w:rFonts w:cs="Times New Roman"/>
          <w:color w:val="000000"/>
          <w:lang w:val="en-US"/>
        </w:rPr>
      </w:pPr>
      <w:r w:rsidRPr="001255C1">
        <w:rPr>
          <w:rFonts w:cs="Times New Roman"/>
          <w:color w:val="000000"/>
          <w:lang w:val="en-US"/>
        </w:rPr>
        <w:t>cytomorphological subtype (i.e. spindle, epithelioid, mixed)</w:t>
      </w:r>
    </w:p>
    <w:p w14:paraId="22E06354" w14:textId="39B371C8" w:rsidR="001255C1" w:rsidRPr="001255C1" w:rsidRDefault="001255C1" w:rsidP="001255C1">
      <w:pPr>
        <w:pStyle w:val="ListParagraph"/>
        <w:widowControl w:val="0"/>
        <w:numPr>
          <w:ilvl w:val="0"/>
          <w:numId w:val="14"/>
        </w:numPr>
        <w:autoSpaceDE w:val="0"/>
        <w:autoSpaceDN w:val="0"/>
        <w:adjustRightInd w:val="0"/>
        <w:spacing w:line="360" w:lineRule="auto"/>
        <w:jc w:val="both"/>
        <w:rPr>
          <w:rFonts w:cs="Times New Roman"/>
          <w:color w:val="000000"/>
          <w:lang w:val="en-US"/>
        </w:rPr>
      </w:pPr>
      <w:r w:rsidRPr="001255C1">
        <w:rPr>
          <w:rFonts w:cs="Times New Roman"/>
          <w:color w:val="000000"/>
          <w:lang w:val="en-US"/>
        </w:rPr>
        <w:t>presence/absence of perineural and/or lymphovascular invasion</w:t>
      </w:r>
    </w:p>
    <w:p w14:paraId="51F2A052" w14:textId="0ADBD396" w:rsidR="001255C1" w:rsidRDefault="001255C1" w:rsidP="001255C1">
      <w:pPr>
        <w:pStyle w:val="ListParagraph"/>
        <w:widowControl w:val="0"/>
        <w:numPr>
          <w:ilvl w:val="0"/>
          <w:numId w:val="14"/>
        </w:numPr>
        <w:autoSpaceDE w:val="0"/>
        <w:autoSpaceDN w:val="0"/>
        <w:adjustRightInd w:val="0"/>
        <w:spacing w:line="360" w:lineRule="auto"/>
        <w:jc w:val="both"/>
        <w:rPr>
          <w:rFonts w:cs="Times New Roman"/>
          <w:color w:val="000000"/>
          <w:lang w:val="en-US"/>
        </w:rPr>
      </w:pPr>
      <w:r w:rsidRPr="001255C1">
        <w:rPr>
          <w:rFonts w:cs="Times New Roman"/>
          <w:color w:val="000000"/>
          <w:lang w:val="en-US"/>
        </w:rPr>
        <w:t>involvement of surrounding structures</w:t>
      </w:r>
    </w:p>
    <w:p w14:paraId="59D28FD2" w14:textId="1D607967" w:rsidR="001255C1" w:rsidRPr="001255C1" w:rsidRDefault="001255C1" w:rsidP="001255C1">
      <w:pPr>
        <w:pStyle w:val="ListParagraph"/>
        <w:widowControl w:val="0"/>
        <w:numPr>
          <w:ilvl w:val="0"/>
          <w:numId w:val="14"/>
        </w:numPr>
        <w:autoSpaceDE w:val="0"/>
        <w:autoSpaceDN w:val="0"/>
        <w:adjustRightInd w:val="0"/>
        <w:spacing w:line="360" w:lineRule="auto"/>
        <w:jc w:val="both"/>
        <w:rPr>
          <w:rFonts w:cs="&gt;¯Tˇ"/>
          <w:color w:val="000000"/>
          <w:lang w:val="en-US"/>
        </w:rPr>
      </w:pPr>
      <w:r w:rsidRPr="001255C1">
        <w:rPr>
          <w:rFonts w:cs="&gt;¯Tˇ"/>
          <w:color w:val="000000"/>
          <w:lang w:val="en-US"/>
        </w:rPr>
        <w:t>confirmation of the diagnosis of melanoma with immunostaining with a melanocytic marker</w:t>
      </w:r>
      <w:r w:rsidR="00413198">
        <w:rPr>
          <w:rFonts w:cs="&gt;¯Tˇ"/>
          <w:color w:val="000000"/>
          <w:lang w:val="en-US"/>
        </w:rPr>
        <w:t>, particularly to highlight the presence of any melanoma in situ disease bordering the invasive melanoma</w:t>
      </w:r>
    </w:p>
    <w:p w14:paraId="5D872791" w14:textId="1E54F111" w:rsidR="001255C1" w:rsidRDefault="001255C1" w:rsidP="001255C1">
      <w:pPr>
        <w:pStyle w:val="ListParagraph"/>
        <w:widowControl w:val="0"/>
        <w:numPr>
          <w:ilvl w:val="0"/>
          <w:numId w:val="14"/>
        </w:numPr>
        <w:autoSpaceDE w:val="0"/>
        <w:autoSpaceDN w:val="0"/>
        <w:adjustRightInd w:val="0"/>
        <w:spacing w:line="360" w:lineRule="auto"/>
        <w:jc w:val="both"/>
        <w:rPr>
          <w:rFonts w:cs="&gt;¯Tˇ"/>
          <w:color w:val="000000"/>
          <w:lang w:val="en-US"/>
        </w:rPr>
      </w:pPr>
      <w:r w:rsidRPr="001255C1">
        <w:rPr>
          <w:rFonts w:cs="&gt;¯Tˇ"/>
          <w:color w:val="000000"/>
          <w:lang w:val="en-US"/>
        </w:rPr>
        <w:t>involvement (or not) of surgical resection margins with either invasive melanoma or</w:t>
      </w:r>
      <w:r>
        <w:rPr>
          <w:rFonts w:cs="&gt;¯Tˇ"/>
          <w:color w:val="000000"/>
          <w:lang w:val="en-US"/>
        </w:rPr>
        <w:t xml:space="preserve"> </w:t>
      </w:r>
      <w:r w:rsidRPr="001255C1">
        <w:rPr>
          <w:rFonts w:cs="&gt;¯Tˇ"/>
          <w:color w:val="000000"/>
          <w:lang w:val="en-US"/>
        </w:rPr>
        <w:t>melanoma in situ: this may often require immunostaining with a melanocytic marker where</w:t>
      </w:r>
      <w:r>
        <w:rPr>
          <w:rFonts w:cs="&gt;¯Tˇ"/>
          <w:color w:val="000000"/>
          <w:lang w:val="en-US"/>
        </w:rPr>
        <w:t xml:space="preserve"> </w:t>
      </w:r>
      <w:r w:rsidRPr="001255C1">
        <w:rPr>
          <w:rFonts w:cs="&gt;¯Tˇ"/>
          <w:color w:val="000000"/>
          <w:lang w:val="en-US"/>
        </w:rPr>
        <w:t>there are surgery-induced artefacts</w:t>
      </w:r>
    </w:p>
    <w:p w14:paraId="3BB0DFE9" w14:textId="77777777" w:rsidR="001255C1" w:rsidRPr="001255C1" w:rsidRDefault="001255C1" w:rsidP="001255C1">
      <w:pPr>
        <w:pStyle w:val="ListParagraph"/>
        <w:widowControl w:val="0"/>
        <w:autoSpaceDE w:val="0"/>
        <w:autoSpaceDN w:val="0"/>
        <w:adjustRightInd w:val="0"/>
        <w:spacing w:line="360" w:lineRule="auto"/>
        <w:jc w:val="both"/>
        <w:rPr>
          <w:rFonts w:cs="&gt;¯Tˇ"/>
          <w:color w:val="000000"/>
          <w:lang w:val="en-US"/>
        </w:rPr>
      </w:pPr>
    </w:p>
    <w:p w14:paraId="0D277342" w14:textId="793A137E" w:rsidR="001255C1" w:rsidRDefault="001255C1" w:rsidP="001255C1">
      <w:pPr>
        <w:widowControl w:val="0"/>
        <w:autoSpaceDE w:val="0"/>
        <w:autoSpaceDN w:val="0"/>
        <w:adjustRightInd w:val="0"/>
        <w:spacing w:line="360" w:lineRule="auto"/>
        <w:jc w:val="both"/>
        <w:rPr>
          <w:rFonts w:cs="&gt;¯Tˇ"/>
          <w:color w:val="000000"/>
          <w:lang w:val="en-US"/>
        </w:rPr>
      </w:pPr>
      <w:r>
        <w:rPr>
          <w:rFonts w:cs="&gt;¯Tˇ"/>
          <w:color w:val="000000"/>
          <w:lang w:val="en-US"/>
        </w:rPr>
        <w:t>8</w:t>
      </w:r>
      <w:r w:rsidRPr="001255C1">
        <w:rPr>
          <w:rFonts w:cs="&gt;¯Tˇ"/>
          <w:color w:val="000000"/>
          <w:lang w:val="en-US"/>
        </w:rPr>
        <w:t>. Additional features such as presence/abs</w:t>
      </w:r>
      <w:r>
        <w:rPr>
          <w:rFonts w:cs="&gt;¯Tˇ"/>
          <w:color w:val="000000"/>
          <w:lang w:val="en-US"/>
        </w:rPr>
        <w:t xml:space="preserve">ence of pigmentation, </w:t>
      </w:r>
      <w:r w:rsidRPr="001255C1">
        <w:rPr>
          <w:rFonts w:cs="&gt;¯Tˇ"/>
          <w:color w:val="000000"/>
          <w:lang w:val="en-US"/>
        </w:rPr>
        <w:t>presence/absence of</w:t>
      </w:r>
      <w:r>
        <w:rPr>
          <w:rFonts w:cs="&gt;¯Tˇ"/>
          <w:color w:val="000000"/>
          <w:lang w:val="en-US"/>
        </w:rPr>
        <w:t xml:space="preserve"> </w:t>
      </w:r>
      <w:r w:rsidRPr="001255C1">
        <w:rPr>
          <w:rFonts w:cs="&gt;¯Tˇ"/>
          <w:color w:val="000000"/>
          <w:lang w:val="en-US"/>
        </w:rPr>
        <w:t>necrosis, presence/absence and the composition of an accompanying inflammatory infiltrate</w:t>
      </w:r>
      <w:r>
        <w:rPr>
          <w:rFonts w:cs="&gt;¯Tˇ"/>
          <w:color w:val="000000"/>
          <w:lang w:val="en-US"/>
        </w:rPr>
        <w:t xml:space="preserve"> </w:t>
      </w:r>
      <w:r w:rsidRPr="001255C1">
        <w:rPr>
          <w:rFonts w:cs="&gt;¯Tˇ"/>
          <w:color w:val="000000"/>
          <w:lang w:val="en-US"/>
        </w:rPr>
        <w:t>should also be noted</w:t>
      </w:r>
    </w:p>
    <w:p w14:paraId="440AB066" w14:textId="77777777" w:rsidR="001255C1" w:rsidRPr="001255C1" w:rsidRDefault="001255C1" w:rsidP="001255C1">
      <w:pPr>
        <w:widowControl w:val="0"/>
        <w:autoSpaceDE w:val="0"/>
        <w:autoSpaceDN w:val="0"/>
        <w:adjustRightInd w:val="0"/>
        <w:spacing w:line="360" w:lineRule="auto"/>
        <w:jc w:val="both"/>
        <w:rPr>
          <w:rFonts w:cs="&gt;¯Tˇ"/>
          <w:color w:val="000000"/>
          <w:lang w:val="en-US"/>
        </w:rPr>
      </w:pPr>
    </w:p>
    <w:p w14:paraId="5D57FA9F" w14:textId="671356BA" w:rsidR="001255C1" w:rsidRDefault="001255C1" w:rsidP="001255C1">
      <w:pPr>
        <w:widowControl w:val="0"/>
        <w:autoSpaceDE w:val="0"/>
        <w:autoSpaceDN w:val="0"/>
        <w:adjustRightInd w:val="0"/>
        <w:spacing w:line="360" w:lineRule="auto"/>
        <w:jc w:val="both"/>
        <w:rPr>
          <w:rFonts w:cs="&gt;¯Tˇ"/>
          <w:color w:val="000000"/>
          <w:lang w:val="en-US"/>
        </w:rPr>
      </w:pPr>
      <w:r>
        <w:rPr>
          <w:rFonts w:cs="&gt;¯Tˇ"/>
          <w:color w:val="000000"/>
          <w:lang w:val="en-US"/>
        </w:rPr>
        <w:t>9</w:t>
      </w:r>
      <w:r w:rsidRPr="001255C1">
        <w:rPr>
          <w:rFonts w:cs="&gt;¯Tˇ"/>
          <w:color w:val="000000"/>
          <w:lang w:val="en-US"/>
        </w:rPr>
        <w:t>. The presence/absence of lymph node/distant metastases should be recorded according</w:t>
      </w:r>
      <w:r>
        <w:rPr>
          <w:rFonts w:cs="&gt;¯Tˇ"/>
          <w:color w:val="000000"/>
          <w:lang w:val="en-US"/>
        </w:rPr>
        <w:t xml:space="preserve"> </w:t>
      </w:r>
      <w:r w:rsidRPr="001255C1">
        <w:rPr>
          <w:rFonts w:cs="&gt;¯Tˇ"/>
          <w:color w:val="000000"/>
          <w:lang w:val="en-US"/>
        </w:rPr>
        <w:t>to the anatomical site using th</w:t>
      </w:r>
      <w:r>
        <w:rPr>
          <w:rFonts w:cs="&gt;¯Tˇ"/>
          <w:color w:val="000000"/>
          <w:lang w:val="en-US"/>
        </w:rPr>
        <w:t xml:space="preserve">e ‘N’ and ‘M’ components of the </w:t>
      </w:r>
      <w:r w:rsidRPr="001255C1">
        <w:rPr>
          <w:rFonts w:cs="&gt;¯Tˇ"/>
          <w:color w:val="000000"/>
          <w:lang w:val="en-US"/>
        </w:rPr>
        <w:t>AJCC/TNM system, as if the</w:t>
      </w:r>
      <w:r>
        <w:rPr>
          <w:rFonts w:cs="&gt;¯Tˇ"/>
          <w:color w:val="000000"/>
          <w:lang w:val="en-US"/>
        </w:rPr>
        <w:t xml:space="preserve"> </w:t>
      </w:r>
      <w:r w:rsidRPr="001255C1">
        <w:rPr>
          <w:rFonts w:cs="&gt;¯Tˇ"/>
          <w:color w:val="000000"/>
          <w:lang w:val="en-US"/>
        </w:rPr>
        <w:t>melanoma were a carcinoma.</w:t>
      </w:r>
      <w:r w:rsidR="003251A3">
        <w:rPr>
          <w:rFonts w:cs="&gt;¯Tˇ"/>
          <w:color w:val="000000"/>
          <w:lang w:val="en-US"/>
        </w:rPr>
        <w:t xml:space="preserve"> Although site-specific staging is lacking from the 8</w:t>
      </w:r>
      <w:r w:rsidR="003251A3" w:rsidRPr="00DA6D0C">
        <w:rPr>
          <w:rFonts w:cs="&gt;¯Tˇ"/>
          <w:color w:val="000000"/>
          <w:vertAlign w:val="superscript"/>
          <w:lang w:val="en-US"/>
        </w:rPr>
        <w:t>th</w:t>
      </w:r>
      <w:r w:rsidR="003251A3">
        <w:rPr>
          <w:rFonts w:cs="&gt;¯Tˇ"/>
          <w:color w:val="000000"/>
          <w:lang w:val="en-US"/>
        </w:rPr>
        <w:t xml:space="preserve"> edition of the AJCC staging system, this is likely to be addressed in the 9</w:t>
      </w:r>
      <w:r w:rsidR="003251A3" w:rsidRPr="00DA6D0C">
        <w:rPr>
          <w:rFonts w:cs="&gt;¯Tˇ"/>
          <w:color w:val="000000"/>
          <w:vertAlign w:val="superscript"/>
          <w:lang w:val="en-US"/>
        </w:rPr>
        <w:t>th</w:t>
      </w:r>
      <w:r w:rsidR="003251A3">
        <w:rPr>
          <w:rFonts w:cs="&gt;¯Tˇ"/>
          <w:color w:val="000000"/>
          <w:lang w:val="en-US"/>
        </w:rPr>
        <w:t xml:space="preserve"> edition.</w:t>
      </w:r>
    </w:p>
    <w:p w14:paraId="3BC4B07E" w14:textId="77777777" w:rsidR="001255C1" w:rsidRDefault="001255C1" w:rsidP="001255C1">
      <w:pPr>
        <w:widowControl w:val="0"/>
        <w:autoSpaceDE w:val="0"/>
        <w:autoSpaceDN w:val="0"/>
        <w:adjustRightInd w:val="0"/>
        <w:spacing w:line="360" w:lineRule="auto"/>
        <w:jc w:val="both"/>
        <w:rPr>
          <w:rFonts w:cs="&gt;¯Tˇ"/>
          <w:color w:val="000000"/>
          <w:lang w:val="en-US"/>
        </w:rPr>
      </w:pPr>
    </w:p>
    <w:p w14:paraId="585FF189" w14:textId="5AFE0238" w:rsidR="001255C1" w:rsidRDefault="001255C1" w:rsidP="001255C1">
      <w:pPr>
        <w:pStyle w:val="Heading2"/>
      </w:pPr>
      <w:r>
        <w:t>3.4</w:t>
      </w:r>
      <w:r w:rsidRPr="00C30A88">
        <w:t xml:space="preserve"> </w:t>
      </w:r>
      <w:r>
        <w:t>Molecular Testing</w:t>
      </w:r>
    </w:p>
    <w:p w14:paraId="4922E6D3" w14:textId="77777777" w:rsidR="001255C1" w:rsidRPr="001255C1" w:rsidRDefault="001255C1" w:rsidP="001255C1"/>
    <w:p w14:paraId="03B3B2F6" w14:textId="66634A7F" w:rsidR="001255C1" w:rsidRDefault="001255C1" w:rsidP="001255C1">
      <w:pPr>
        <w:widowControl w:val="0"/>
        <w:autoSpaceDE w:val="0"/>
        <w:autoSpaceDN w:val="0"/>
        <w:adjustRightInd w:val="0"/>
        <w:spacing w:line="360" w:lineRule="auto"/>
        <w:jc w:val="both"/>
        <w:rPr>
          <w:rFonts w:cs="&gt;¯Tˇ"/>
          <w:lang w:val="en-US"/>
        </w:rPr>
      </w:pPr>
      <w:r w:rsidRPr="001255C1">
        <w:rPr>
          <w:rFonts w:cs="&gt;¯Tˇ"/>
          <w:lang w:val="en-US"/>
        </w:rPr>
        <w:t xml:space="preserve">1. Targetable mutations in </w:t>
      </w:r>
      <w:r w:rsidR="00C770C6">
        <w:rPr>
          <w:rFonts w:cs="&gt;¯Tˇ"/>
          <w:lang w:val="en-US"/>
        </w:rPr>
        <w:t xml:space="preserve">the gene </w:t>
      </w:r>
      <w:r w:rsidRPr="001255C1">
        <w:rPr>
          <w:rFonts w:cs="&gt;¯Tˇ"/>
          <w:lang w:val="en-US"/>
        </w:rPr>
        <w:t xml:space="preserve">BRAF </w:t>
      </w:r>
      <w:r w:rsidR="00C770C6">
        <w:rPr>
          <w:rFonts w:cs="&gt;¯Tˇ"/>
          <w:lang w:val="en-US"/>
        </w:rPr>
        <w:t xml:space="preserve">(chromosome 7q) </w:t>
      </w:r>
      <w:r w:rsidRPr="001255C1">
        <w:rPr>
          <w:rFonts w:cs="&gt;¯Tˇ"/>
          <w:lang w:val="en-US"/>
        </w:rPr>
        <w:t xml:space="preserve">have therapeutic </w:t>
      </w:r>
      <w:r w:rsidRPr="001255C1">
        <w:rPr>
          <w:rFonts w:cs="&gt;¯Tˇ"/>
          <w:lang w:val="en-US"/>
        </w:rPr>
        <w:lastRenderedPageBreak/>
        <w:t>significance in both the adjuvant and</w:t>
      </w:r>
      <w:r>
        <w:rPr>
          <w:rFonts w:cs="&gt;¯Tˇ"/>
          <w:lang w:val="en-US"/>
        </w:rPr>
        <w:t xml:space="preserve"> </w:t>
      </w:r>
      <w:r w:rsidRPr="001255C1">
        <w:rPr>
          <w:rFonts w:cs="&gt;¯Tˇ"/>
          <w:lang w:val="en-US"/>
        </w:rPr>
        <w:t>metastatic setting</w:t>
      </w:r>
      <w:r w:rsidR="00513EBC">
        <w:rPr>
          <w:rFonts w:cs="&gt;¯Tˇ"/>
          <w:lang w:val="en-US"/>
        </w:rPr>
        <w:t xml:space="preserve">s </w:t>
      </w:r>
      <w:r w:rsidR="00513EBC">
        <w:rPr>
          <w:rFonts w:cs="&gt;¯Tˇ"/>
          <w:lang w:val="en-US"/>
        </w:rPr>
        <w:fldChar w:fldCharType="begin">
          <w:fldData xml:space="preserve">PEVuZE5vdGU+PENpdGU+PEF1dGhvcj5Bc2NpZXJ0bzwvQXV0aG9yPjxZZWFyPjIwMTg8L1llYXI+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</w:fldData>
        </w:fldChar>
      </w:r>
      <w:r w:rsidR="004048DC">
        <w:rPr>
          <w:rFonts w:cs="&gt;¯Tˇ"/>
          <w:lang w:val="en-US"/>
        </w:rPr>
        <w:instrText xml:space="preserve"> ADDIN EN.CITE </w:instrText>
      </w:r>
      <w:r w:rsidR="004048DC">
        <w:rPr>
          <w:rFonts w:cs="&gt;¯Tˇ"/>
          <w:lang w:val="en-US"/>
        </w:rPr>
        <w:fldChar w:fldCharType="begin">
          <w:fldData xml:space="preserve">PEVuZE5vdGU+PENpdGU+PEF1dGhvcj5Bc2NpZXJ0bzwvQXV0aG9yPjxZZWFyPjIwMTg8L1llYXI+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</w:fldData>
        </w:fldChar>
      </w:r>
      <w:r w:rsidR="004048DC">
        <w:rPr>
          <w:rFonts w:cs="&gt;¯Tˇ"/>
          <w:lang w:val="en-US"/>
        </w:rPr>
        <w:instrText xml:space="preserve"> ADDIN EN.CITE.DATA </w:instrText>
      </w:r>
      <w:r w:rsidR="004048DC">
        <w:rPr>
          <w:rFonts w:cs="&gt;¯Tˇ"/>
          <w:lang w:val="en-US"/>
        </w:rPr>
      </w:r>
      <w:r w:rsidR="004048DC">
        <w:rPr>
          <w:rFonts w:cs="&gt;¯Tˇ"/>
          <w:lang w:val="en-US"/>
        </w:rPr>
        <w:fldChar w:fldCharType="end"/>
      </w:r>
      <w:r w:rsidR="00513EBC">
        <w:rPr>
          <w:rFonts w:cs="&gt;¯Tˇ"/>
          <w:lang w:val="en-US"/>
        </w:rPr>
      </w:r>
      <w:r w:rsidR="00513EBC">
        <w:rPr>
          <w:rFonts w:cs="&gt;¯Tˇ"/>
          <w:lang w:val="en-US"/>
        </w:rPr>
        <w:fldChar w:fldCharType="separate"/>
      </w:r>
      <w:r w:rsidR="004048DC" w:rsidRPr="004048DC">
        <w:rPr>
          <w:rFonts w:cs="&gt;¯Tˇ"/>
          <w:noProof/>
          <w:vertAlign w:val="superscript"/>
          <w:lang w:val="en-US"/>
        </w:rPr>
        <w:t>13, 14</w:t>
      </w:r>
      <w:r w:rsidR="00513EBC">
        <w:rPr>
          <w:rFonts w:cs="&gt;¯Tˇ"/>
          <w:lang w:val="en-US"/>
        </w:rPr>
        <w:fldChar w:fldCharType="end"/>
      </w:r>
      <w:r w:rsidRPr="001255C1">
        <w:rPr>
          <w:rFonts w:cs="&gt;¯Tˇ"/>
          <w:lang w:val="en-US"/>
        </w:rPr>
        <w:t xml:space="preserve">. Similarly, some activating mutations </w:t>
      </w:r>
      <w:r w:rsidR="00AD2612">
        <w:rPr>
          <w:rFonts w:cs="&gt;¯Tˇ"/>
          <w:lang w:val="en-US"/>
        </w:rPr>
        <w:t xml:space="preserve">in </w:t>
      </w:r>
      <w:r w:rsidR="00AD2612" w:rsidRPr="00513EBC">
        <w:rPr>
          <w:rFonts w:cs="&gt;¯Tˇ"/>
          <w:i/>
          <w:lang w:val="en-US"/>
        </w:rPr>
        <w:t>c</w:t>
      </w:r>
      <w:r w:rsidR="003A015B" w:rsidRPr="00513EBC">
        <w:rPr>
          <w:rFonts w:cs="&gt;¯Tˇ"/>
          <w:i/>
          <w:lang w:val="en-US"/>
        </w:rPr>
        <w:t>-KIT</w:t>
      </w:r>
      <w:r w:rsidR="003A015B">
        <w:rPr>
          <w:rFonts w:cs="&gt;¯Tˇ"/>
          <w:lang w:val="en-US"/>
        </w:rPr>
        <w:t xml:space="preserve"> </w:t>
      </w:r>
      <w:r w:rsidR="00446C4D">
        <w:rPr>
          <w:rFonts w:cs="&gt;¯Tˇ"/>
          <w:lang w:val="en-US"/>
        </w:rPr>
        <w:t xml:space="preserve">(chromosome 4q) </w:t>
      </w:r>
      <w:r w:rsidRPr="001255C1">
        <w:rPr>
          <w:rFonts w:cs="&gt;¯Tˇ"/>
          <w:lang w:val="en-US"/>
        </w:rPr>
        <w:t>can be targeted and result in</w:t>
      </w:r>
      <w:r>
        <w:rPr>
          <w:rFonts w:cs="&gt;¯Tˇ"/>
          <w:lang w:val="en-US"/>
        </w:rPr>
        <w:t xml:space="preserve"> </w:t>
      </w:r>
      <w:r w:rsidRPr="001255C1">
        <w:rPr>
          <w:rFonts w:cs="&gt;¯Tˇ"/>
          <w:lang w:val="en-US"/>
        </w:rPr>
        <w:t>tumour responses</w:t>
      </w:r>
      <w:r w:rsidR="00120D7B">
        <w:rPr>
          <w:rFonts w:cs="&gt;¯Tˇ"/>
          <w:lang w:val="en-US"/>
        </w:rPr>
        <w:t xml:space="preserve"> </w:t>
      </w:r>
      <w:r w:rsidR="00513EBC">
        <w:rPr>
          <w:rFonts w:cs="&gt;¯Tˇ"/>
          <w:lang w:val="en-US"/>
        </w:rPr>
        <w:fldChar w:fldCharType="begin">
          <w:fldData xml:space="preserve">PEVuZE5vdGU+PENpdGU+PEF1dGhvcj5Qb250aTwvQXV0aG9yPjxZZWFyPjIwMTc8L1llYXI+PFJl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</w:fldData>
        </w:fldChar>
      </w:r>
      <w:r w:rsidR="004048DC">
        <w:rPr>
          <w:rFonts w:cs="&gt;¯Tˇ"/>
          <w:lang w:val="en-US"/>
        </w:rPr>
        <w:instrText xml:space="preserve"> ADDIN EN.CITE </w:instrText>
      </w:r>
      <w:r w:rsidR="004048DC">
        <w:rPr>
          <w:rFonts w:cs="&gt;¯Tˇ"/>
          <w:lang w:val="en-US"/>
        </w:rPr>
        <w:fldChar w:fldCharType="begin">
          <w:fldData xml:space="preserve">PEVuZE5vdGU+PENpdGU+PEF1dGhvcj5Qb250aTwvQXV0aG9yPjxZZWFyPjIwMTc8L1llYXI+PFJl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</w:fldData>
        </w:fldChar>
      </w:r>
      <w:r w:rsidR="004048DC">
        <w:rPr>
          <w:rFonts w:cs="&gt;¯Tˇ"/>
          <w:lang w:val="en-US"/>
        </w:rPr>
        <w:instrText xml:space="preserve"> ADDIN EN.CITE.DATA </w:instrText>
      </w:r>
      <w:r w:rsidR="004048DC">
        <w:rPr>
          <w:rFonts w:cs="&gt;¯Tˇ"/>
          <w:lang w:val="en-US"/>
        </w:rPr>
      </w:r>
      <w:r w:rsidR="004048DC">
        <w:rPr>
          <w:rFonts w:cs="&gt;¯Tˇ"/>
          <w:lang w:val="en-US"/>
        </w:rPr>
        <w:fldChar w:fldCharType="end"/>
      </w:r>
      <w:r w:rsidR="00513EBC">
        <w:rPr>
          <w:rFonts w:cs="&gt;¯Tˇ"/>
          <w:lang w:val="en-US"/>
        </w:rPr>
      </w:r>
      <w:r w:rsidR="00513EBC">
        <w:rPr>
          <w:rFonts w:cs="&gt;¯Tˇ"/>
          <w:lang w:val="en-US"/>
        </w:rPr>
        <w:fldChar w:fldCharType="separate"/>
      </w:r>
      <w:r w:rsidR="004048DC" w:rsidRPr="004048DC">
        <w:rPr>
          <w:rFonts w:cs="&gt;¯Tˇ"/>
          <w:noProof/>
          <w:vertAlign w:val="superscript"/>
          <w:lang w:val="en-US"/>
        </w:rPr>
        <w:t>14</w:t>
      </w:r>
      <w:r w:rsidR="00513EBC">
        <w:rPr>
          <w:rFonts w:cs="&gt;¯Tˇ"/>
          <w:lang w:val="en-US"/>
        </w:rPr>
        <w:fldChar w:fldCharType="end"/>
      </w:r>
      <w:r w:rsidRPr="001255C1">
        <w:rPr>
          <w:rFonts w:cs="&gt;¯Tˇ"/>
          <w:lang w:val="en-US"/>
        </w:rPr>
        <w:t>. Molecular analysis for mutations in both these genes should be performed</w:t>
      </w:r>
      <w:r>
        <w:rPr>
          <w:rFonts w:cs="&gt;¯Tˇ"/>
          <w:lang w:val="en-US"/>
        </w:rPr>
        <w:t xml:space="preserve"> </w:t>
      </w:r>
      <w:r w:rsidRPr="001255C1">
        <w:rPr>
          <w:rFonts w:cs="&gt;¯Tˇ"/>
          <w:lang w:val="en-US"/>
        </w:rPr>
        <w:t>routinely. Others genes that are known to be mutated in mucosal melanoma</w:t>
      </w:r>
      <w:r w:rsidR="009A45A1">
        <w:rPr>
          <w:rFonts w:cs="&gt;¯Tˇ"/>
          <w:lang w:val="en-US"/>
        </w:rPr>
        <w:t xml:space="preserve"> -</w:t>
      </w:r>
      <w:r w:rsidR="00120D7B">
        <w:rPr>
          <w:rFonts w:cs="&gt;¯Tˇ"/>
          <w:lang w:val="en-US"/>
        </w:rPr>
        <w:t xml:space="preserve"> </w:t>
      </w:r>
      <w:r w:rsidR="009A45A1">
        <w:rPr>
          <w:rFonts w:cs="&gt;¯Tˇ"/>
          <w:lang w:val="en-US"/>
        </w:rPr>
        <w:t xml:space="preserve">e.g. the </w:t>
      </w:r>
      <w:r w:rsidR="009A45A1" w:rsidRPr="00513EBC">
        <w:rPr>
          <w:rFonts w:cs="&gt;¯Tˇ"/>
          <w:i/>
          <w:lang w:val="en-US"/>
        </w:rPr>
        <w:t>RAS</w:t>
      </w:r>
      <w:r w:rsidR="009A45A1">
        <w:rPr>
          <w:rFonts w:cs="&gt;¯Tˇ"/>
          <w:lang w:val="en-US"/>
        </w:rPr>
        <w:t xml:space="preserve"> family</w:t>
      </w:r>
      <w:r w:rsidR="00AE1D42">
        <w:rPr>
          <w:rFonts w:cs="&gt;¯Tˇ"/>
          <w:lang w:val="en-US"/>
        </w:rPr>
        <w:t xml:space="preserve">, </w:t>
      </w:r>
      <w:r w:rsidR="009A45A1" w:rsidRPr="00513EBC">
        <w:rPr>
          <w:rFonts w:cs="&gt;¯Tˇ"/>
          <w:i/>
          <w:lang w:val="en-US"/>
        </w:rPr>
        <w:t>NF1</w:t>
      </w:r>
      <w:r w:rsidR="00AE1D42">
        <w:rPr>
          <w:rFonts w:cs="&gt;¯Tˇ"/>
          <w:i/>
          <w:lang w:val="en-US"/>
        </w:rPr>
        <w:t xml:space="preserve"> </w:t>
      </w:r>
      <w:r w:rsidR="00AE1D42" w:rsidRPr="00513EBC">
        <w:rPr>
          <w:rFonts w:cs="&gt;¯Tˇ"/>
          <w:lang w:val="en-US"/>
        </w:rPr>
        <w:t>and rarely in</w:t>
      </w:r>
      <w:r w:rsidR="00AD2612">
        <w:rPr>
          <w:rFonts w:cs="&gt;¯Tˇ"/>
          <w:lang w:val="en-US"/>
        </w:rPr>
        <w:t xml:space="preserve"> </w:t>
      </w:r>
      <w:r w:rsidR="00AD2612" w:rsidRPr="00513EBC">
        <w:rPr>
          <w:rFonts w:cs="&gt;¯Tˇ"/>
          <w:i/>
          <w:lang w:val="en-US"/>
        </w:rPr>
        <w:t>GNAQ</w:t>
      </w:r>
      <w:r w:rsidR="00AD2612">
        <w:rPr>
          <w:rFonts w:cs="&gt;¯Tˇ"/>
          <w:lang w:val="en-US"/>
        </w:rPr>
        <w:t xml:space="preserve"> and </w:t>
      </w:r>
      <w:r w:rsidR="00AD2612" w:rsidRPr="00513EBC">
        <w:rPr>
          <w:rFonts w:cs="&gt;¯Tˇ"/>
          <w:i/>
          <w:lang w:val="en-US"/>
        </w:rPr>
        <w:t>GNA11</w:t>
      </w:r>
      <w:r w:rsidR="001015CD">
        <w:rPr>
          <w:rFonts w:cs="&gt;¯Tˇ"/>
          <w:lang w:val="en-US"/>
        </w:rPr>
        <w:t xml:space="preserve"> - </w:t>
      </w:r>
      <w:r w:rsidRPr="001255C1">
        <w:rPr>
          <w:rFonts w:cs="&gt;¯Tˇ"/>
          <w:lang w:val="en-US"/>
        </w:rPr>
        <w:t>should also</w:t>
      </w:r>
      <w:r>
        <w:rPr>
          <w:rFonts w:cs="&gt;¯Tˇ"/>
          <w:lang w:val="en-US"/>
        </w:rPr>
        <w:t xml:space="preserve"> </w:t>
      </w:r>
      <w:r w:rsidRPr="001255C1">
        <w:rPr>
          <w:rFonts w:cs="&gt;¯Tˇ"/>
          <w:lang w:val="en-US"/>
        </w:rPr>
        <w:t>be part of any molecular diagnostic panel</w:t>
      </w:r>
      <w:r w:rsidR="001015CD">
        <w:rPr>
          <w:rFonts w:cs="&gt;¯Tˇ"/>
          <w:lang w:val="en-US"/>
        </w:rPr>
        <w:t xml:space="preserve"> </w:t>
      </w:r>
      <w:r w:rsidR="001015CD">
        <w:rPr>
          <w:rFonts w:cs="&gt;¯Tˇ"/>
          <w:lang w:val="en-US"/>
        </w:rPr>
        <w:fldChar w:fldCharType="begin">
          <w:fldData xml:space="preserve">PEVuZE5vdGU+PENpdGU+PEF1dGhvcj5SYWJiaWU8L0F1dGhvcj48WWVhcj4yMDE5PC9ZZWFyPjxS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=
</w:fldData>
        </w:fldChar>
      </w:r>
      <w:r w:rsidR="004048DC">
        <w:rPr>
          <w:rFonts w:cs="&gt;¯Tˇ"/>
          <w:lang w:val="en-US"/>
        </w:rPr>
        <w:instrText xml:space="preserve"> ADDIN EN.CITE </w:instrText>
      </w:r>
      <w:r w:rsidR="004048DC">
        <w:rPr>
          <w:rFonts w:cs="&gt;¯Tˇ"/>
          <w:lang w:val="en-US"/>
        </w:rPr>
        <w:fldChar w:fldCharType="begin">
          <w:fldData xml:space="preserve">PEVuZE5vdGU+PENpdGU+PEF1dGhvcj5SYWJiaWU8L0F1dGhvcj48WWVhcj4yMDE5PC9ZZWFyPjxS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=
</w:fldData>
        </w:fldChar>
      </w:r>
      <w:r w:rsidR="004048DC">
        <w:rPr>
          <w:rFonts w:cs="&gt;¯Tˇ"/>
          <w:lang w:val="en-US"/>
        </w:rPr>
        <w:instrText xml:space="preserve"> ADDIN EN.CITE.DATA </w:instrText>
      </w:r>
      <w:r w:rsidR="004048DC">
        <w:rPr>
          <w:rFonts w:cs="&gt;¯Tˇ"/>
          <w:lang w:val="en-US"/>
        </w:rPr>
      </w:r>
      <w:r w:rsidR="004048DC">
        <w:rPr>
          <w:rFonts w:cs="&gt;¯Tˇ"/>
          <w:lang w:val="en-US"/>
        </w:rPr>
        <w:fldChar w:fldCharType="end"/>
      </w:r>
      <w:r w:rsidR="001015CD">
        <w:rPr>
          <w:rFonts w:cs="&gt;¯Tˇ"/>
          <w:lang w:val="en-US"/>
        </w:rPr>
      </w:r>
      <w:r w:rsidR="001015CD">
        <w:rPr>
          <w:rFonts w:cs="&gt;¯Tˇ"/>
          <w:lang w:val="en-US"/>
        </w:rPr>
        <w:fldChar w:fldCharType="separate"/>
      </w:r>
      <w:r w:rsidR="004048DC" w:rsidRPr="004048DC">
        <w:rPr>
          <w:rFonts w:cs="&gt;¯Tˇ"/>
          <w:noProof/>
          <w:vertAlign w:val="superscript"/>
          <w:lang w:val="en-US"/>
        </w:rPr>
        <w:t>15</w:t>
      </w:r>
      <w:r w:rsidR="001015CD">
        <w:rPr>
          <w:rFonts w:cs="&gt;¯Tˇ"/>
          <w:lang w:val="en-US"/>
        </w:rPr>
        <w:fldChar w:fldCharType="end"/>
      </w:r>
      <w:r w:rsidRPr="001255C1">
        <w:rPr>
          <w:rFonts w:cs="&gt;¯Tˇ"/>
          <w:lang w:val="en-US"/>
        </w:rPr>
        <w:t>. In the future</w:t>
      </w:r>
      <w:r w:rsidR="00974152">
        <w:rPr>
          <w:rFonts w:cs="&gt;¯Tˇ"/>
          <w:lang w:val="en-US"/>
        </w:rPr>
        <w:t>,</w:t>
      </w:r>
      <w:r>
        <w:rPr>
          <w:rFonts w:cs="&gt;¯Tˇ"/>
          <w:lang w:val="en-US"/>
        </w:rPr>
        <w:t xml:space="preserve"> </w:t>
      </w:r>
      <w:r w:rsidRPr="001255C1">
        <w:rPr>
          <w:rFonts w:cs="&gt;¯Tˇ"/>
          <w:lang w:val="en-US"/>
        </w:rPr>
        <w:t>mutations in these and possibly other genes may be of clinical relevance or allow entry into</w:t>
      </w:r>
      <w:r>
        <w:rPr>
          <w:rFonts w:cs="&gt;¯Tˇ"/>
          <w:lang w:val="en-US"/>
        </w:rPr>
        <w:t xml:space="preserve"> </w:t>
      </w:r>
      <w:r w:rsidRPr="001255C1">
        <w:rPr>
          <w:rFonts w:cs="&gt;¯Tˇ"/>
          <w:lang w:val="en-US"/>
        </w:rPr>
        <w:t>clinical trials</w:t>
      </w:r>
      <w:r w:rsidR="00974152">
        <w:rPr>
          <w:rFonts w:cs="&gt;¯Tˇ"/>
          <w:lang w:val="en-US"/>
        </w:rPr>
        <w:t>,</w:t>
      </w:r>
      <w:r w:rsidRPr="001255C1">
        <w:rPr>
          <w:rFonts w:cs="&gt;¯Tˇ"/>
          <w:lang w:val="en-US"/>
        </w:rPr>
        <w:t xml:space="preserve"> and these should always be </w:t>
      </w:r>
      <w:r w:rsidR="00974152">
        <w:rPr>
          <w:rFonts w:cs="&gt;¯Tˇ"/>
          <w:lang w:val="en-US"/>
        </w:rPr>
        <w:t>ev</w:t>
      </w:r>
      <w:r w:rsidR="00821695">
        <w:rPr>
          <w:rFonts w:cs="&gt;¯Tˇ"/>
          <w:lang w:val="en-US"/>
        </w:rPr>
        <w:t>a</w:t>
      </w:r>
      <w:r w:rsidR="00974152">
        <w:rPr>
          <w:rFonts w:cs="&gt;¯Tˇ"/>
          <w:lang w:val="en-US"/>
        </w:rPr>
        <w:t>luated</w:t>
      </w:r>
      <w:r w:rsidRPr="001255C1">
        <w:rPr>
          <w:rFonts w:cs="&gt;¯Tˇ"/>
          <w:lang w:val="en-US"/>
        </w:rPr>
        <w:t>. Molecular testing should occur as soon</w:t>
      </w:r>
      <w:r>
        <w:rPr>
          <w:rFonts w:cs="&gt;¯Tˇ"/>
          <w:lang w:val="en-US"/>
        </w:rPr>
        <w:t xml:space="preserve"> </w:t>
      </w:r>
      <w:r w:rsidRPr="001255C1">
        <w:rPr>
          <w:rFonts w:cs="&gt;¯Tˇ"/>
          <w:lang w:val="en-US"/>
        </w:rPr>
        <w:t>as practical, ideally at the time of first diagnosis</w:t>
      </w:r>
      <w:r w:rsidR="001E21D8">
        <w:rPr>
          <w:rFonts w:cs="&gt;¯Tˇ"/>
          <w:lang w:val="en-US"/>
        </w:rPr>
        <w:t xml:space="preserve"> and in an experienced genomic laboratory</w:t>
      </w:r>
      <w:r w:rsidRPr="001255C1">
        <w:rPr>
          <w:rFonts w:cs="&gt;¯Tˇ"/>
          <w:lang w:val="en-US"/>
        </w:rPr>
        <w:t>.</w:t>
      </w:r>
    </w:p>
    <w:p w14:paraId="6541C60C" w14:textId="77C4B846" w:rsidR="00531271" w:rsidRDefault="00531271" w:rsidP="001255C1">
      <w:pPr>
        <w:widowControl w:val="0"/>
        <w:autoSpaceDE w:val="0"/>
        <w:autoSpaceDN w:val="0"/>
        <w:adjustRightInd w:val="0"/>
        <w:spacing w:line="360" w:lineRule="auto"/>
        <w:jc w:val="both"/>
        <w:rPr>
          <w:rFonts w:cs="&gt;¯Tˇ"/>
          <w:lang w:val="en-US"/>
        </w:rPr>
      </w:pPr>
      <w:r>
        <w:rPr>
          <w:rFonts w:cs="&gt;¯Tˇ"/>
          <w:lang w:val="en-US"/>
        </w:rPr>
        <w:t xml:space="preserve">   </w:t>
      </w:r>
    </w:p>
    <w:p w14:paraId="0DF12929" w14:textId="77777777" w:rsidR="00531271" w:rsidRDefault="00531271" w:rsidP="001255C1">
      <w:pPr>
        <w:widowControl w:val="0"/>
        <w:autoSpaceDE w:val="0"/>
        <w:autoSpaceDN w:val="0"/>
        <w:adjustRightInd w:val="0"/>
        <w:spacing w:line="360" w:lineRule="auto"/>
        <w:jc w:val="both"/>
        <w:rPr>
          <w:rFonts w:cs="&gt;¯Tˇ"/>
          <w:lang w:val="en-US"/>
        </w:rPr>
      </w:pPr>
    </w:p>
    <w:p w14:paraId="5A97A476" w14:textId="1DC51243" w:rsidR="00531271" w:rsidRDefault="00531271" w:rsidP="00531271">
      <w:pPr>
        <w:pStyle w:val="Heading2"/>
        <w:spacing w:line="360" w:lineRule="auto"/>
      </w:pPr>
      <w:r>
        <w:t>3.5</w:t>
      </w:r>
      <w:r w:rsidRPr="00C30A88">
        <w:t xml:space="preserve"> </w:t>
      </w:r>
      <w:r>
        <w:t>Surgery</w:t>
      </w:r>
    </w:p>
    <w:p w14:paraId="7144FE63" w14:textId="77777777" w:rsidR="00531271" w:rsidRDefault="00531271" w:rsidP="00531271">
      <w:pPr>
        <w:spacing w:line="360" w:lineRule="auto"/>
      </w:pPr>
    </w:p>
    <w:p w14:paraId="27872AA1" w14:textId="3D2EF697" w:rsidR="00531271" w:rsidRDefault="00531271" w:rsidP="00531271">
      <w:pPr>
        <w:spacing w:line="360" w:lineRule="auto"/>
        <w:jc w:val="both"/>
      </w:pPr>
      <w:r>
        <w:t xml:space="preserve">In all cases, resectability should be assessed by site specific investigations outlined in the Staging Investigations section above. </w:t>
      </w:r>
      <w:r w:rsidRPr="00531271">
        <w:rPr>
          <w:rFonts w:cs="Times New Roman"/>
          <w:color w:val="000000"/>
          <w:lang w:val="en-US"/>
        </w:rPr>
        <w:t xml:space="preserve">If radical resection (e.g. an abdominoperineal resection </w:t>
      </w:r>
      <w:r w:rsidR="001015CD">
        <w:rPr>
          <w:rFonts w:cs="Times New Roman"/>
          <w:color w:val="000000"/>
          <w:lang w:val="en-US"/>
        </w:rPr>
        <w:t>(</w:t>
      </w:r>
      <w:r w:rsidRPr="00531271">
        <w:rPr>
          <w:rFonts w:cs="Times New Roman"/>
          <w:color w:val="000000"/>
          <w:lang w:val="en-US"/>
        </w:rPr>
        <w:t>APR</w:t>
      </w:r>
      <w:r w:rsidR="001015CD">
        <w:rPr>
          <w:rFonts w:cs="Times New Roman"/>
          <w:color w:val="000000"/>
          <w:lang w:val="en-US"/>
        </w:rPr>
        <w:t>)</w:t>
      </w:r>
      <w:r>
        <w:rPr>
          <w:rFonts w:cs="Times New Roman"/>
          <w:color w:val="000000"/>
          <w:lang w:val="en-US"/>
        </w:rPr>
        <w:t xml:space="preserve">, </w:t>
      </w:r>
      <w:r w:rsidRPr="00531271">
        <w:rPr>
          <w:rFonts w:cs="Times New Roman"/>
          <w:color w:val="000000"/>
          <w:lang w:val="en-US"/>
        </w:rPr>
        <w:t>an exenteration) is being considered, PET-CT and MRI of the brain</w:t>
      </w:r>
    </w:p>
    <w:p w14:paraId="4492266E" w14:textId="77777777" w:rsidR="00531271" w:rsidRDefault="00531271" w:rsidP="00531271">
      <w:pPr>
        <w:spacing w:line="360" w:lineRule="auto"/>
      </w:pPr>
    </w:p>
    <w:p w14:paraId="554277F4" w14:textId="22C63D75" w:rsidR="00531271" w:rsidRPr="00C30A88" w:rsidRDefault="00531271" w:rsidP="00531271">
      <w:pPr>
        <w:pStyle w:val="Heading3"/>
        <w:spacing w:line="360" w:lineRule="auto"/>
      </w:pPr>
      <w:r>
        <w:t>3.5</w:t>
      </w:r>
      <w:r w:rsidRPr="00C30A88">
        <w:t xml:space="preserve">.1 Anorectal </w:t>
      </w:r>
      <w:r>
        <w:t xml:space="preserve">mucosal </w:t>
      </w:r>
      <w:r w:rsidRPr="00C30A88">
        <w:t>melanoma</w:t>
      </w:r>
    </w:p>
    <w:p w14:paraId="721663DF" w14:textId="77777777" w:rsidR="00531271" w:rsidRPr="00531271" w:rsidRDefault="00531271" w:rsidP="00531271">
      <w:pPr>
        <w:spacing w:line="360" w:lineRule="auto"/>
      </w:pPr>
    </w:p>
    <w:p w14:paraId="50D9C0C3" w14:textId="13E35DFC" w:rsidR="00531271" w:rsidRPr="00531271" w:rsidRDefault="00531271" w:rsidP="00531271">
      <w:pPr>
        <w:widowControl w:val="0"/>
        <w:autoSpaceDE w:val="0"/>
        <w:autoSpaceDN w:val="0"/>
        <w:adjustRightInd w:val="0"/>
        <w:spacing w:line="360" w:lineRule="auto"/>
        <w:jc w:val="both"/>
        <w:rPr>
          <w:rFonts w:cs="Times New Roman"/>
          <w:color w:val="000000"/>
          <w:lang w:val="en-US"/>
        </w:rPr>
      </w:pPr>
      <w:r>
        <w:rPr>
          <w:rFonts w:cs="Times New Roman"/>
          <w:color w:val="000000"/>
          <w:lang w:val="en-US"/>
        </w:rPr>
        <w:t xml:space="preserve">1. </w:t>
      </w:r>
      <w:r w:rsidRPr="00531271">
        <w:rPr>
          <w:rFonts w:cs="Times New Roman"/>
          <w:color w:val="000000"/>
          <w:lang w:val="en-US"/>
        </w:rPr>
        <w:t>Surgery for anorectal melanoma should be performed in centres regularly performing</w:t>
      </w:r>
      <w:r>
        <w:rPr>
          <w:rFonts w:cs="Times New Roman"/>
          <w:color w:val="000000"/>
          <w:lang w:val="en-US"/>
        </w:rPr>
        <w:t xml:space="preserve"> </w:t>
      </w:r>
      <w:r w:rsidRPr="00531271">
        <w:rPr>
          <w:rFonts w:cs="Times New Roman"/>
          <w:color w:val="000000"/>
          <w:lang w:val="en-US"/>
        </w:rPr>
        <w:t>complex anorectal surgery and regularly managing complex melanoma within a specialist</w:t>
      </w:r>
      <w:r>
        <w:rPr>
          <w:rFonts w:cs="Times New Roman"/>
          <w:color w:val="000000"/>
          <w:lang w:val="en-US"/>
        </w:rPr>
        <w:t xml:space="preserve"> </w:t>
      </w:r>
      <w:r w:rsidRPr="00531271">
        <w:rPr>
          <w:rFonts w:cs="Times New Roman"/>
          <w:color w:val="000000"/>
          <w:lang w:val="en-US"/>
        </w:rPr>
        <w:t>mela</w:t>
      </w:r>
      <w:r>
        <w:rPr>
          <w:rFonts w:cs="Times New Roman"/>
          <w:color w:val="000000"/>
          <w:lang w:val="en-US"/>
        </w:rPr>
        <w:t>no</w:t>
      </w:r>
      <w:r w:rsidRPr="00531271">
        <w:rPr>
          <w:rFonts w:cs="Times New Roman"/>
          <w:color w:val="000000"/>
          <w:lang w:val="en-US"/>
        </w:rPr>
        <w:t>ma MDT.</w:t>
      </w:r>
    </w:p>
    <w:p w14:paraId="7C102921" w14:textId="77777777" w:rsidR="00531271" w:rsidRPr="00531271" w:rsidRDefault="00531271" w:rsidP="00531271">
      <w:pPr>
        <w:widowControl w:val="0"/>
        <w:autoSpaceDE w:val="0"/>
        <w:autoSpaceDN w:val="0"/>
        <w:adjustRightInd w:val="0"/>
        <w:spacing w:line="360" w:lineRule="auto"/>
        <w:jc w:val="both"/>
        <w:rPr>
          <w:rFonts w:cs="Times New Roman"/>
          <w:color w:val="25418F"/>
          <w:lang w:val="en-US"/>
        </w:rPr>
      </w:pPr>
    </w:p>
    <w:p w14:paraId="66FAF3CF" w14:textId="51059331" w:rsidR="00531271" w:rsidRPr="00531271" w:rsidRDefault="00531271" w:rsidP="00531271">
      <w:pPr>
        <w:widowControl w:val="0"/>
        <w:autoSpaceDE w:val="0"/>
        <w:autoSpaceDN w:val="0"/>
        <w:adjustRightInd w:val="0"/>
        <w:spacing w:line="360" w:lineRule="auto"/>
        <w:jc w:val="both"/>
        <w:rPr>
          <w:rFonts w:cs="NaSˇ"/>
          <w:color w:val="000000"/>
          <w:lang w:val="en-US"/>
        </w:rPr>
      </w:pPr>
      <w:r>
        <w:rPr>
          <w:rFonts w:cs="NaSˇ"/>
          <w:color w:val="000000"/>
          <w:lang w:val="en-US"/>
        </w:rPr>
        <w:t>2</w:t>
      </w:r>
      <w:r w:rsidRPr="00531271">
        <w:rPr>
          <w:rFonts w:cs="NaSˇ"/>
          <w:color w:val="000000"/>
          <w:lang w:val="en-US"/>
        </w:rPr>
        <w:t>. The aim of surgical management should be to achieve an R0 (microscopically clear &gt; 1mm)</w:t>
      </w:r>
      <w:r>
        <w:rPr>
          <w:rFonts w:cs="NaSˇ"/>
          <w:color w:val="000000"/>
          <w:lang w:val="en-US"/>
        </w:rPr>
        <w:t xml:space="preserve"> </w:t>
      </w:r>
      <w:r w:rsidRPr="00531271">
        <w:rPr>
          <w:rFonts w:cs="Times New Roman"/>
          <w:color w:val="000000"/>
          <w:lang w:val="en-US"/>
        </w:rPr>
        <w:t>margin in the least radical fashion (i.e. with local excision). A patient’s baseline anorectal</w:t>
      </w:r>
      <w:r>
        <w:rPr>
          <w:rFonts w:cs="NaSˇ"/>
          <w:color w:val="000000"/>
          <w:lang w:val="en-US"/>
        </w:rPr>
        <w:t xml:space="preserve"> </w:t>
      </w:r>
      <w:r w:rsidRPr="00531271">
        <w:rPr>
          <w:rFonts w:cs="Times New Roman"/>
          <w:color w:val="000000"/>
          <w:lang w:val="en-US"/>
        </w:rPr>
        <w:t xml:space="preserve">function must be assessed and </w:t>
      </w:r>
      <w:r>
        <w:rPr>
          <w:rFonts w:cs="Times New Roman"/>
          <w:color w:val="000000"/>
          <w:lang w:val="en-US"/>
        </w:rPr>
        <w:t xml:space="preserve">an </w:t>
      </w:r>
      <w:r w:rsidR="00D5084D" w:rsidRPr="00D5084D">
        <w:rPr>
          <w:rFonts w:cs="Times New Roman"/>
          <w:color w:val="000000"/>
          <w:lang w:val="en-US"/>
        </w:rPr>
        <w:t xml:space="preserve">abdominoperineal resection of the rectum </w:t>
      </w:r>
      <w:r w:rsidR="001015CD">
        <w:rPr>
          <w:rFonts w:cs="Times New Roman"/>
          <w:color w:val="000000"/>
          <w:lang w:val="en-US"/>
        </w:rPr>
        <w:t>(</w:t>
      </w:r>
      <w:r>
        <w:rPr>
          <w:rFonts w:cs="Times New Roman"/>
          <w:color w:val="000000"/>
          <w:lang w:val="en-US"/>
        </w:rPr>
        <w:t>APR</w:t>
      </w:r>
      <w:r w:rsidR="001015CD">
        <w:rPr>
          <w:rFonts w:cs="Times New Roman"/>
          <w:color w:val="000000"/>
          <w:lang w:val="en-US"/>
        </w:rPr>
        <w:t>)</w:t>
      </w:r>
      <w:r w:rsidRPr="00531271">
        <w:rPr>
          <w:rFonts w:cs="Times New Roman"/>
          <w:color w:val="000000"/>
          <w:lang w:val="en-US"/>
        </w:rPr>
        <w:t xml:space="preserve"> can be considered if</w:t>
      </w:r>
      <w:r>
        <w:rPr>
          <w:rFonts w:cs="NaSˇ"/>
          <w:color w:val="000000"/>
          <w:lang w:val="en-US"/>
        </w:rPr>
        <w:t xml:space="preserve"> </w:t>
      </w:r>
      <w:r w:rsidRPr="00531271">
        <w:rPr>
          <w:rFonts w:cs="NaSˇ"/>
          <w:color w:val="000000"/>
          <w:lang w:val="en-US"/>
        </w:rPr>
        <w:t xml:space="preserve">there is judged to be a significant risk of incontinence from a </w:t>
      </w:r>
      <w:r w:rsidR="001C4C93" w:rsidRPr="00531271">
        <w:rPr>
          <w:rFonts w:cs="Times New Roman"/>
          <w:color w:val="000000"/>
          <w:lang w:val="en-US"/>
        </w:rPr>
        <w:t>wide local excision</w:t>
      </w:r>
      <w:r w:rsidR="001C4C93" w:rsidRPr="00531271">
        <w:rPr>
          <w:rFonts w:cs="NaSˇ"/>
          <w:color w:val="000000"/>
          <w:lang w:val="en-US"/>
        </w:rPr>
        <w:t xml:space="preserve"> </w:t>
      </w:r>
      <w:r w:rsidR="001015CD">
        <w:rPr>
          <w:rFonts w:cs="NaSˇ"/>
          <w:color w:val="000000"/>
          <w:lang w:val="en-US"/>
        </w:rPr>
        <w:t>(</w:t>
      </w:r>
      <w:r w:rsidRPr="00531271">
        <w:rPr>
          <w:rFonts w:cs="NaSˇ"/>
          <w:color w:val="000000"/>
          <w:lang w:val="en-US"/>
        </w:rPr>
        <w:t>WLE</w:t>
      </w:r>
      <w:r w:rsidR="001015CD">
        <w:rPr>
          <w:rFonts w:cs="NaSˇ"/>
          <w:color w:val="000000"/>
          <w:lang w:val="en-US"/>
        </w:rPr>
        <w:t>)</w:t>
      </w:r>
      <w:r w:rsidRPr="00531271">
        <w:rPr>
          <w:rFonts w:cs="NaSˇ"/>
          <w:color w:val="000000"/>
          <w:lang w:val="en-US"/>
        </w:rPr>
        <w:t>. This must be carefully</w:t>
      </w:r>
      <w:r>
        <w:rPr>
          <w:rFonts w:cs="NaSˇ"/>
          <w:color w:val="000000"/>
          <w:lang w:val="en-US"/>
        </w:rPr>
        <w:t xml:space="preserve"> </w:t>
      </w:r>
      <w:r w:rsidRPr="00531271">
        <w:rPr>
          <w:rFonts w:cs="Times New Roman"/>
          <w:color w:val="000000"/>
          <w:lang w:val="en-US"/>
        </w:rPr>
        <w:t>discussed with the patient. APR should not be used routinely as a standard of care. There is</w:t>
      </w:r>
      <w:r>
        <w:rPr>
          <w:rFonts w:cs="NaSˇ"/>
          <w:color w:val="000000"/>
          <w:lang w:val="en-US"/>
        </w:rPr>
        <w:t xml:space="preserve"> </w:t>
      </w:r>
      <w:r w:rsidRPr="00531271">
        <w:rPr>
          <w:rFonts w:cs="Times New Roman"/>
          <w:color w:val="000000"/>
          <w:lang w:val="en-US"/>
        </w:rPr>
        <w:t xml:space="preserve">evidence that radical surgery has no impact on </w:t>
      </w:r>
      <w:r w:rsidRPr="00531271">
        <w:rPr>
          <w:rFonts w:cs="Times New Roman"/>
          <w:color w:val="000000"/>
          <w:lang w:val="en-US"/>
        </w:rPr>
        <w:lastRenderedPageBreak/>
        <w:t>survival.</w:t>
      </w:r>
    </w:p>
    <w:p w14:paraId="492C7C7D" w14:textId="77777777" w:rsidR="00531271" w:rsidRDefault="00531271" w:rsidP="00531271">
      <w:pPr>
        <w:widowControl w:val="0"/>
        <w:autoSpaceDE w:val="0"/>
        <w:autoSpaceDN w:val="0"/>
        <w:adjustRightInd w:val="0"/>
        <w:spacing w:line="360" w:lineRule="auto"/>
        <w:jc w:val="both"/>
        <w:rPr>
          <w:rFonts w:cs="NaSˇ"/>
          <w:color w:val="000000"/>
          <w:lang w:val="en-US"/>
        </w:rPr>
      </w:pPr>
    </w:p>
    <w:p w14:paraId="3A85575E" w14:textId="5BD058E8" w:rsidR="00531271" w:rsidRPr="00531271" w:rsidRDefault="00531271" w:rsidP="00531271">
      <w:pPr>
        <w:widowControl w:val="0"/>
        <w:autoSpaceDE w:val="0"/>
        <w:autoSpaceDN w:val="0"/>
        <w:adjustRightInd w:val="0"/>
        <w:spacing w:line="360" w:lineRule="auto"/>
        <w:jc w:val="both"/>
        <w:rPr>
          <w:rFonts w:cs="Times New Roman"/>
          <w:color w:val="000000"/>
          <w:lang w:val="en-US"/>
        </w:rPr>
      </w:pPr>
      <w:r>
        <w:rPr>
          <w:rFonts w:cs="NaSˇ"/>
          <w:color w:val="000000"/>
          <w:lang w:val="en-US"/>
        </w:rPr>
        <w:t>3</w:t>
      </w:r>
      <w:r w:rsidRPr="00531271">
        <w:rPr>
          <w:rFonts w:cs="NaSˇ"/>
          <w:color w:val="000000"/>
          <w:lang w:val="en-US"/>
        </w:rPr>
        <w:t>. In the event of R1 margins (margin &lt; 1mm), a repeat local excision or radical resection should</w:t>
      </w:r>
      <w:r>
        <w:rPr>
          <w:rFonts w:cs="NaSˇ"/>
          <w:color w:val="000000"/>
          <w:lang w:val="en-US"/>
        </w:rPr>
        <w:t xml:space="preserve"> </w:t>
      </w:r>
      <w:r w:rsidRPr="00531271">
        <w:rPr>
          <w:rFonts w:cs="Times New Roman"/>
          <w:color w:val="000000"/>
          <w:lang w:val="en-US"/>
        </w:rPr>
        <w:t xml:space="preserve">be performed to obtain an R0 margin. Repeat </w:t>
      </w:r>
      <w:r w:rsidR="00330F32">
        <w:rPr>
          <w:rFonts w:cs="Times New Roman"/>
          <w:color w:val="000000"/>
          <w:lang w:val="en-US"/>
        </w:rPr>
        <w:t>WLE</w:t>
      </w:r>
      <w:r w:rsidRPr="00531271">
        <w:rPr>
          <w:rFonts w:cs="Times New Roman"/>
          <w:color w:val="000000"/>
          <w:lang w:val="en-US"/>
        </w:rPr>
        <w:t xml:space="preserve"> should be performed if</w:t>
      </w:r>
      <w:r>
        <w:rPr>
          <w:rFonts w:cs="NaSˇ"/>
          <w:color w:val="000000"/>
          <w:lang w:val="en-US"/>
        </w:rPr>
        <w:t xml:space="preserve"> </w:t>
      </w:r>
      <w:r w:rsidRPr="00531271">
        <w:rPr>
          <w:rFonts w:cs="Times New Roman"/>
          <w:color w:val="000000"/>
          <w:lang w:val="en-US"/>
        </w:rPr>
        <w:t>complete resection will not compromise sphincter function. If sphincter function will be</w:t>
      </w:r>
      <w:r>
        <w:rPr>
          <w:rFonts w:cs="NaSˇ"/>
          <w:color w:val="000000"/>
          <w:lang w:val="en-US"/>
        </w:rPr>
        <w:t xml:space="preserve"> </w:t>
      </w:r>
      <w:r w:rsidRPr="00531271">
        <w:rPr>
          <w:rFonts w:cs="NaSˇ"/>
          <w:color w:val="000000"/>
          <w:lang w:val="en-US"/>
        </w:rPr>
        <w:t>compromised</w:t>
      </w:r>
      <w:r w:rsidR="002E1BC6">
        <w:rPr>
          <w:rFonts w:cs="NaSˇ"/>
          <w:color w:val="000000"/>
          <w:lang w:val="en-US"/>
        </w:rPr>
        <w:t>,</w:t>
      </w:r>
      <w:r w:rsidRPr="00531271">
        <w:rPr>
          <w:rFonts w:cs="NaSˇ"/>
          <w:color w:val="000000"/>
          <w:lang w:val="en-US"/>
        </w:rPr>
        <w:t xml:space="preserve"> this must be carefully discussed with the patient; other management options</w:t>
      </w:r>
      <w:r>
        <w:rPr>
          <w:rFonts w:cs="NaSˇ"/>
          <w:color w:val="000000"/>
          <w:lang w:val="en-US"/>
        </w:rPr>
        <w:t xml:space="preserve"> </w:t>
      </w:r>
      <w:r w:rsidRPr="00531271">
        <w:rPr>
          <w:rFonts w:cs="Times New Roman"/>
          <w:color w:val="000000"/>
          <w:lang w:val="en-US"/>
        </w:rPr>
        <w:t>may be considered e.g. APR, RT, systemic therapy or close observation depending on the</w:t>
      </w:r>
      <w:r w:rsidR="002E1BC6">
        <w:rPr>
          <w:rFonts w:cs="Times New Roman"/>
          <w:color w:val="000000"/>
          <w:lang w:val="en-US"/>
        </w:rPr>
        <w:t xml:space="preserve"> </w:t>
      </w:r>
      <w:r w:rsidRPr="00531271">
        <w:rPr>
          <w:rFonts w:cs="Times New Roman"/>
          <w:color w:val="000000"/>
          <w:lang w:val="en-US"/>
        </w:rPr>
        <w:t>clinical scenario, while being aware there is evidence that radical surgery has no impact on</w:t>
      </w:r>
      <w:r>
        <w:rPr>
          <w:rFonts w:cs="Times New Roman"/>
          <w:color w:val="000000"/>
          <w:lang w:val="en-US"/>
        </w:rPr>
        <w:t xml:space="preserve"> </w:t>
      </w:r>
      <w:r w:rsidRPr="00531271">
        <w:rPr>
          <w:rFonts w:cs="Times New Roman"/>
          <w:color w:val="000000"/>
          <w:lang w:val="en-US"/>
        </w:rPr>
        <w:t>overall survival.</w:t>
      </w:r>
    </w:p>
    <w:p w14:paraId="3904BCCB" w14:textId="77777777" w:rsidR="00531271" w:rsidRDefault="00531271" w:rsidP="00531271">
      <w:pPr>
        <w:widowControl w:val="0"/>
        <w:autoSpaceDE w:val="0"/>
        <w:autoSpaceDN w:val="0"/>
        <w:adjustRightInd w:val="0"/>
        <w:spacing w:line="360" w:lineRule="auto"/>
        <w:jc w:val="both"/>
        <w:rPr>
          <w:rFonts w:cs="Times New Roman"/>
          <w:color w:val="000000"/>
          <w:lang w:val="en-US"/>
        </w:rPr>
      </w:pPr>
    </w:p>
    <w:p w14:paraId="2B741856" w14:textId="02520843" w:rsidR="00531271" w:rsidRPr="00531271" w:rsidRDefault="00531271" w:rsidP="00531271">
      <w:pPr>
        <w:widowControl w:val="0"/>
        <w:autoSpaceDE w:val="0"/>
        <w:autoSpaceDN w:val="0"/>
        <w:adjustRightInd w:val="0"/>
        <w:spacing w:line="360" w:lineRule="auto"/>
        <w:jc w:val="both"/>
        <w:rPr>
          <w:rFonts w:cs="Times New Roman"/>
          <w:color w:val="000000"/>
          <w:lang w:val="en-US"/>
        </w:rPr>
      </w:pPr>
      <w:r>
        <w:rPr>
          <w:rFonts w:cs="Times New Roman"/>
          <w:color w:val="000000"/>
          <w:lang w:val="en-US"/>
        </w:rPr>
        <w:t>4</w:t>
      </w:r>
      <w:r w:rsidRPr="00531271">
        <w:rPr>
          <w:rFonts w:cs="Times New Roman"/>
          <w:color w:val="000000"/>
          <w:lang w:val="en-US"/>
        </w:rPr>
        <w:t>. Lymphadenectomy should only be performed when there is evidence of metastatic regional</w:t>
      </w:r>
      <w:r>
        <w:rPr>
          <w:rFonts w:cs="Times New Roman"/>
          <w:color w:val="000000"/>
          <w:lang w:val="en-US"/>
        </w:rPr>
        <w:t xml:space="preserve"> </w:t>
      </w:r>
      <w:r w:rsidRPr="00531271">
        <w:rPr>
          <w:rFonts w:cs="Times New Roman"/>
          <w:color w:val="000000"/>
          <w:lang w:val="en-US"/>
        </w:rPr>
        <w:t>nodal disease. In the presence of isolated mesorectal nodes, a low anterior resection or APR</w:t>
      </w:r>
      <w:r>
        <w:rPr>
          <w:rFonts w:cs="Times New Roman"/>
          <w:color w:val="000000"/>
          <w:lang w:val="en-US"/>
        </w:rPr>
        <w:t xml:space="preserve"> </w:t>
      </w:r>
      <w:r w:rsidRPr="00531271">
        <w:rPr>
          <w:rFonts w:cs="Times New Roman"/>
          <w:color w:val="000000"/>
          <w:lang w:val="en-US"/>
        </w:rPr>
        <w:t>should be considered.</w:t>
      </w:r>
    </w:p>
    <w:p w14:paraId="135159CC" w14:textId="77777777" w:rsidR="00531271" w:rsidRDefault="00531271" w:rsidP="00531271">
      <w:pPr>
        <w:widowControl w:val="0"/>
        <w:autoSpaceDE w:val="0"/>
        <w:autoSpaceDN w:val="0"/>
        <w:adjustRightInd w:val="0"/>
        <w:spacing w:line="360" w:lineRule="auto"/>
        <w:jc w:val="both"/>
        <w:rPr>
          <w:rFonts w:cs="Times New Roman"/>
          <w:color w:val="000000"/>
          <w:lang w:val="en-US"/>
        </w:rPr>
      </w:pPr>
    </w:p>
    <w:p w14:paraId="1F437677" w14:textId="68308F81" w:rsidR="00531271" w:rsidRDefault="00531271" w:rsidP="00531271">
      <w:pPr>
        <w:widowControl w:val="0"/>
        <w:autoSpaceDE w:val="0"/>
        <w:autoSpaceDN w:val="0"/>
        <w:adjustRightInd w:val="0"/>
        <w:spacing w:line="360" w:lineRule="auto"/>
        <w:jc w:val="both"/>
        <w:rPr>
          <w:rFonts w:cs="Times New Roman"/>
          <w:lang w:val="en-US"/>
        </w:rPr>
      </w:pPr>
      <w:r>
        <w:rPr>
          <w:rFonts w:cs="Times New Roman"/>
          <w:lang w:val="en-US"/>
        </w:rPr>
        <w:t xml:space="preserve">5. </w:t>
      </w:r>
      <w:r w:rsidRPr="00531271">
        <w:rPr>
          <w:rFonts w:cs="Times New Roman"/>
          <w:lang w:val="en-US"/>
        </w:rPr>
        <w:t>Sentinel lymph node biopsy is only recommended if it directs adjuvant treatment or clinical</w:t>
      </w:r>
      <w:r>
        <w:rPr>
          <w:rFonts w:cs="Times New Roman"/>
          <w:lang w:val="en-US"/>
        </w:rPr>
        <w:t xml:space="preserve"> </w:t>
      </w:r>
      <w:r w:rsidRPr="00531271">
        <w:rPr>
          <w:rFonts w:cs="Times New Roman"/>
          <w:lang w:val="en-US"/>
        </w:rPr>
        <w:t>trial entry. Following a positive sentinel node there is the option of following the patient by</w:t>
      </w:r>
      <w:r>
        <w:rPr>
          <w:rFonts w:cs="Times New Roman"/>
          <w:lang w:val="en-US"/>
        </w:rPr>
        <w:t xml:space="preserve"> </w:t>
      </w:r>
      <w:r w:rsidRPr="00531271">
        <w:rPr>
          <w:rFonts w:cs="Times New Roman"/>
          <w:lang w:val="en-US"/>
        </w:rPr>
        <w:t>clinical examination +/- ultrasound. Completion of the nodal dissection should be performed</w:t>
      </w:r>
      <w:r>
        <w:rPr>
          <w:rFonts w:cs="Times New Roman"/>
          <w:lang w:val="en-US"/>
        </w:rPr>
        <w:t xml:space="preserve"> </w:t>
      </w:r>
      <w:r w:rsidRPr="00531271">
        <w:rPr>
          <w:rFonts w:cs="Times New Roman"/>
          <w:lang w:val="en-US"/>
        </w:rPr>
        <w:t>depending on emerging data and/or consensus opinion.</w:t>
      </w:r>
    </w:p>
    <w:p w14:paraId="610EA3E6" w14:textId="77777777" w:rsidR="00531271" w:rsidRPr="00531271" w:rsidRDefault="00531271" w:rsidP="00531271">
      <w:pPr>
        <w:widowControl w:val="0"/>
        <w:autoSpaceDE w:val="0"/>
        <w:autoSpaceDN w:val="0"/>
        <w:adjustRightInd w:val="0"/>
        <w:spacing w:line="360" w:lineRule="auto"/>
        <w:jc w:val="both"/>
        <w:rPr>
          <w:rFonts w:cs="Times New Roman"/>
          <w:lang w:val="en-US"/>
        </w:rPr>
      </w:pPr>
    </w:p>
    <w:p w14:paraId="10EE66CD" w14:textId="6746B966" w:rsidR="00531271" w:rsidRDefault="00531271" w:rsidP="00531271">
      <w:pPr>
        <w:pStyle w:val="Heading3"/>
        <w:spacing w:line="360" w:lineRule="auto"/>
        <w:jc w:val="both"/>
      </w:pPr>
      <w:r>
        <w:t>3.5.2 Vulvovagin</w:t>
      </w:r>
      <w:r w:rsidRPr="00C30A88">
        <w:t xml:space="preserve">al </w:t>
      </w:r>
      <w:r>
        <w:t xml:space="preserve">mucosal </w:t>
      </w:r>
      <w:r w:rsidRPr="00C30A88">
        <w:t>melanoma</w:t>
      </w:r>
    </w:p>
    <w:p w14:paraId="704041A1" w14:textId="77777777" w:rsidR="00531271" w:rsidRPr="00531271" w:rsidRDefault="00531271" w:rsidP="00531271"/>
    <w:p w14:paraId="3CC5C212" w14:textId="77E19647" w:rsidR="00531271" w:rsidRDefault="00531271" w:rsidP="00531271">
      <w:pPr>
        <w:widowControl w:val="0"/>
        <w:autoSpaceDE w:val="0"/>
        <w:autoSpaceDN w:val="0"/>
        <w:adjustRightInd w:val="0"/>
        <w:spacing w:line="360" w:lineRule="auto"/>
        <w:jc w:val="both"/>
        <w:rPr>
          <w:rFonts w:cs="Times New Roman"/>
          <w:color w:val="000000"/>
          <w:lang w:val="en-US"/>
        </w:rPr>
      </w:pPr>
      <w:r>
        <w:rPr>
          <w:rFonts w:cs="Times New Roman"/>
          <w:color w:val="000000"/>
          <w:lang w:val="en-US"/>
        </w:rPr>
        <w:t xml:space="preserve">1. </w:t>
      </w:r>
      <w:r w:rsidRPr="00531271">
        <w:rPr>
          <w:rFonts w:cs="Times New Roman"/>
          <w:color w:val="000000"/>
          <w:lang w:val="en-US"/>
        </w:rPr>
        <w:t>Surgery for vulvo-vaginal melanoma should be performed in centres regularly performing</w:t>
      </w:r>
      <w:r>
        <w:rPr>
          <w:rFonts w:cs="Times New Roman"/>
          <w:color w:val="000000"/>
          <w:lang w:val="en-US"/>
        </w:rPr>
        <w:t xml:space="preserve"> </w:t>
      </w:r>
      <w:r w:rsidRPr="00531271">
        <w:rPr>
          <w:rFonts w:cs="Times New Roman"/>
          <w:color w:val="000000"/>
          <w:lang w:val="en-US"/>
        </w:rPr>
        <w:t>complex vulvo-vaginal surgery, and are regularly managing complex melanoma within a</w:t>
      </w:r>
      <w:r>
        <w:rPr>
          <w:rFonts w:cs="Times New Roman"/>
          <w:color w:val="000000"/>
          <w:lang w:val="en-US"/>
        </w:rPr>
        <w:t xml:space="preserve"> </w:t>
      </w:r>
      <w:r w:rsidRPr="00531271">
        <w:rPr>
          <w:rFonts w:cs="Times New Roman"/>
          <w:color w:val="000000"/>
          <w:lang w:val="en-US"/>
        </w:rPr>
        <w:t>specialist MDT.</w:t>
      </w:r>
    </w:p>
    <w:p w14:paraId="244F09A5" w14:textId="77777777" w:rsidR="00531271" w:rsidRPr="00531271" w:rsidRDefault="00531271" w:rsidP="00531271">
      <w:pPr>
        <w:widowControl w:val="0"/>
        <w:autoSpaceDE w:val="0"/>
        <w:autoSpaceDN w:val="0"/>
        <w:adjustRightInd w:val="0"/>
        <w:spacing w:line="360" w:lineRule="auto"/>
        <w:jc w:val="both"/>
        <w:rPr>
          <w:rFonts w:cs="Times New Roman"/>
          <w:color w:val="000000"/>
          <w:lang w:val="en-US"/>
        </w:rPr>
      </w:pPr>
    </w:p>
    <w:p w14:paraId="1E411982" w14:textId="59D859F8" w:rsidR="00531271" w:rsidRPr="00531271" w:rsidRDefault="00531271" w:rsidP="00531271">
      <w:pPr>
        <w:widowControl w:val="0"/>
        <w:autoSpaceDE w:val="0"/>
        <w:autoSpaceDN w:val="0"/>
        <w:adjustRightInd w:val="0"/>
        <w:spacing w:line="360" w:lineRule="auto"/>
        <w:jc w:val="both"/>
        <w:rPr>
          <w:rFonts w:cs="Times New Roman"/>
          <w:color w:val="000000"/>
          <w:lang w:val="en-US"/>
        </w:rPr>
      </w:pPr>
      <w:r>
        <w:rPr>
          <w:rFonts w:cs="Times New Roman"/>
          <w:color w:val="000000"/>
          <w:lang w:val="en-US"/>
        </w:rPr>
        <w:t>2</w:t>
      </w:r>
      <w:r w:rsidRPr="00531271">
        <w:rPr>
          <w:rFonts w:cs="Times New Roman"/>
          <w:color w:val="000000"/>
          <w:lang w:val="en-US"/>
        </w:rPr>
        <w:t>. A patient’s baseline morbidities must be assessed and if the surgery is predicted to impact</w:t>
      </w:r>
      <w:r>
        <w:rPr>
          <w:rFonts w:cs="Times New Roman"/>
          <w:color w:val="000000"/>
          <w:lang w:val="en-US"/>
        </w:rPr>
        <w:t xml:space="preserve"> </w:t>
      </w:r>
      <w:r w:rsidRPr="00531271">
        <w:rPr>
          <w:rFonts w:cs="NaSˇ"/>
          <w:color w:val="000000"/>
          <w:lang w:val="en-US"/>
        </w:rPr>
        <w:t>significantly on quality of life or sphincter function will be compromised this must be carefully</w:t>
      </w:r>
      <w:r>
        <w:rPr>
          <w:rFonts w:cs="Times New Roman"/>
          <w:color w:val="000000"/>
          <w:lang w:val="en-US"/>
        </w:rPr>
        <w:t xml:space="preserve"> </w:t>
      </w:r>
      <w:r w:rsidRPr="00531271">
        <w:rPr>
          <w:rFonts w:cs="NaSˇ"/>
          <w:color w:val="000000"/>
          <w:lang w:val="en-US"/>
        </w:rPr>
        <w:t>discussed with the patient; other management options may be considered e.g. R</w:t>
      </w:r>
      <w:r w:rsidR="00D957DA">
        <w:rPr>
          <w:rFonts w:cs="NaSˇ"/>
          <w:color w:val="000000"/>
          <w:lang w:val="en-US"/>
        </w:rPr>
        <w:t>adiotherapy</w:t>
      </w:r>
      <w:r w:rsidRPr="00531271">
        <w:rPr>
          <w:rFonts w:cs="NaSˇ"/>
          <w:color w:val="000000"/>
          <w:lang w:val="en-US"/>
        </w:rPr>
        <w:t>, systemic</w:t>
      </w:r>
      <w:r>
        <w:rPr>
          <w:rFonts w:cs="Times New Roman"/>
          <w:color w:val="000000"/>
          <w:lang w:val="en-US"/>
        </w:rPr>
        <w:t xml:space="preserve"> </w:t>
      </w:r>
      <w:r w:rsidRPr="00531271">
        <w:rPr>
          <w:rFonts w:cs="Times New Roman"/>
          <w:color w:val="000000"/>
          <w:lang w:val="en-US"/>
        </w:rPr>
        <w:t>therapy, close observation depending on the clinical scenario or palliative care.</w:t>
      </w:r>
    </w:p>
    <w:p w14:paraId="0281D92F" w14:textId="77777777" w:rsidR="00531271" w:rsidRDefault="00531271" w:rsidP="00531271">
      <w:pPr>
        <w:widowControl w:val="0"/>
        <w:autoSpaceDE w:val="0"/>
        <w:autoSpaceDN w:val="0"/>
        <w:adjustRightInd w:val="0"/>
        <w:spacing w:line="360" w:lineRule="auto"/>
        <w:jc w:val="both"/>
        <w:rPr>
          <w:rFonts w:cs="Times New Roman"/>
          <w:color w:val="000000"/>
          <w:lang w:val="en-US"/>
        </w:rPr>
      </w:pPr>
    </w:p>
    <w:p w14:paraId="6BEFA4CD" w14:textId="6EF9C68D" w:rsidR="00531271" w:rsidRPr="00531271" w:rsidRDefault="00531271" w:rsidP="00531271">
      <w:pPr>
        <w:widowControl w:val="0"/>
        <w:autoSpaceDE w:val="0"/>
        <w:autoSpaceDN w:val="0"/>
        <w:adjustRightInd w:val="0"/>
        <w:spacing w:line="360" w:lineRule="auto"/>
        <w:jc w:val="both"/>
        <w:rPr>
          <w:rFonts w:cs="Times New Roman"/>
          <w:color w:val="000000"/>
          <w:lang w:val="en-US"/>
        </w:rPr>
      </w:pPr>
      <w:r>
        <w:rPr>
          <w:rFonts w:cs="Times New Roman"/>
          <w:color w:val="000000"/>
          <w:lang w:val="en-US"/>
        </w:rPr>
        <w:t>3</w:t>
      </w:r>
      <w:r w:rsidRPr="00531271">
        <w:rPr>
          <w:rFonts w:cs="Times New Roman"/>
          <w:color w:val="000000"/>
          <w:lang w:val="en-US"/>
        </w:rPr>
        <w:t xml:space="preserve">. The aim of surgical management of vulval and vaginal melanomas should be to </w:t>
      </w:r>
      <w:r w:rsidRPr="00531271">
        <w:rPr>
          <w:rFonts w:cs="Times New Roman"/>
          <w:color w:val="000000"/>
          <w:lang w:val="en-US"/>
        </w:rPr>
        <w:lastRenderedPageBreak/>
        <w:t>achieve an</w:t>
      </w:r>
      <w:r>
        <w:rPr>
          <w:rFonts w:cs="Times New Roman"/>
          <w:color w:val="000000"/>
          <w:lang w:val="en-US"/>
        </w:rPr>
        <w:t xml:space="preserve"> </w:t>
      </w:r>
      <w:r w:rsidRPr="00531271">
        <w:rPr>
          <w:rFonts w:cs="NaSˇ"/>
          <w:color w:val="000000"/>
          <w:lang w:val="en-US"/>
        </w:rPr>
        <w:t>R0 (microscopically clear &gt; 1 mm) margin in the least radical fashion. There is no evidence that</w:t>
      </w:r>
      <w:r>
        <w:rPr>
          <w:rFonts w:cs="Times New Roman"/>
          <w:color w:val="000000"/>
          <w:lang w:val="en-US"/>
        </w:rPr>
        <w:t xml:space="preserve"> </w:t>
      </w:r>
      <w:r w:rsidRPr="00531271">
        <w:rPr>
          <w:rFonts w:cs="Times New Roman"/>
          <w:color w:val="000000"/>
          <w:lang w:val="en-US"/>
        </w:rPr>
        <w:t>radical surgery has an impact on overall survival.</w:t>
      </w:r>
    </w:p>
    <w:p w14:paraId="1764ACB4" w14:textId="77777777" w:rsidR="00531271" w:rsidRDefault="00531271" w:rsidP="00531271">
      <w:pPr>
        <w:widowControl w:val="0"/>
        <w:autoSpaceDE w:val="0"/>
        <w:autoSpaceDN w:val="0"/>
        <w:adjustRightInd w:val="0"/>
        <w:spacing w:line="360" w:lineRule="auto"/>
        <w:jc w:val="both"/>
        <w:rPr>
          <w:rFonts w:cs="Times New Roman"/>
          <w:color w:val="000000"/>
          <w:lang w:val="en-US"/>
        </w:rPr>
      </w:pPr>
    </w:p>
    <w:p w14:paraId="38314FED" w14:textId="5C0056C2" w:rsidR="00531271" w:rsidRPr="00531271" w:rsidRDefault="00531271" w:rsidP="00531271">
      <w:pPr>
        <w:widowControl w:val="0"/>
        <w:autoSpaceDE w:val="0"/>
        <w:autoSpaceDN w:val="0"/>
        <w:adjustRightInd w:val="0"/>
        <w:spacing w:line="360" w:lineRule="auto"/>
        <w:jc w:val="both"/>
        <w:rPr>
          <w:rFonts w:cs="Times New Roman"/>
          <w:color w:val="000000"/>
          <w:lang w:val="en-US"/>
        </w:rPr>
      </w:pPr>
      <w:r>
        <w:rPr>
          <w:rFonts w:cs="Times New Roman"/>
          <w:color w:val="000000"/>
          <w:lang w:val="en-US"/>
        </w:rPr>
        <w:t>4</w:t>
      </w:r>
      <w:r w:rsidRPr="00531271">
        <w:rPr>
          <w:rFonts w:cs="Times New Roman"/>
          <w:color w:val="000000"/>
          <w:lang w:val="en-US"/>
        </w:rPr>
        <w:t>. The considerations set out in the recommendation above also apply to melanomas near or on</w:t>
      </w:r>
      <w:r>
        <w:rPr>
          <w:rFonts w:cs="Times New Roman"/>
          <w:color w:val="000000"/>
          <w:lang w:val="en-US"/>
        </w:rPr>
        <w:t xml:space="preserve"> </w:t>
      </w:r>
      <w:r w:rsidRPr="00531271">
        <w:rPr>
          <w:rFonts w:cs="Times New Roman"/>
          <w:color w:val="000000"/>
          <w:lang w:val="en-US"/>
        </w:rPr>
        <w:t>the clitoris and distant urethra/urethral meatus. Melanomas at these sites present particularly</w:t>
      </w:r>
      <w:r>
        <w:rPr>
          <w:rFonts w:cs="Times New Roman"/>
          <w:color w:val="000000"/>
          <w:lang w:val="en-US"/>
        </w:rPr>
        <w:t xml:space="preserve"> </w:t>
      </w:r>
      <w:r w:rsidRPr="00531271">
        <w:rPr>
          <w:rFonts w:cs="Times New Roman"/>
          <w:color w:val="000000"/>
          <w:lang w:val="en-US"/>
        </w:rPr>
        <w:t>challenging scenarios and patients with these tumours need careful counseling</w:t>
      </w:r>
      <w:r w:rsidR="00D957DA">
        <w:rPr>
          <w:rFonts w:cs="Times New Roman"/>
          <w:color w:val="000000"/>
          <w:lang w:val="en-US"/>
        </w:rPr>
        <w:t>,</w:t>
      </w:r>
      <w:r w:rsidRPr="00531271">
        <w:rPr>
          <w:rFonts w:cs="Times New Roman"/>
          <w:color w:val="000000"/>
          <w:lang w:val="en-US"/>
        </w:rPr>
        <w:t xml:space="preserve"> and in the</w:t>
      </w:r>
      <w:r>
        <w:rPr>
          <w:rFonts w:cs="Times New Roman"/>
          <w:color w:val="000000"/>
          <w:lang w:val="en-US"/>
        </w:rPr>
        <w:t xml:space="preserve"> </w:t>
      </w:r>
      <w:r w:rsidRPr="00531271">
        <w:rPr>
          <w:rFonts w:cs="Times New Roman"/>
          <w:color w:val="000000"/>
          <w:lang w:val="en-US"/>
        </w:rPr>
        <w:t>case of the latter, input from urological colleagues.</w:t>
      </w:r>
    </w:p>
    <w:p w14:paraId="10CC11C5" w14:textId="77777777" w:rsidR="00531271" w:rsidRDefault="00531271" w:rsidP="00531271">
      <w:pPr>
        <w:widowControl w:val="0"/>
        <w:autoSpaceDE w:val="0"/>
        <w:autoSpaceDN w:val="0"/>
        <w:adjustRightInd w:val="0"/>
        <w:spacing w:line="360" w:lineRule="auto"/>
        <w:jc w:val="both"/>
        <w:rPr>
          <w:rFonts w:cs="Times New Roman"/>
          <w:color w:val="000000"/>
          <w:lang w:val="en-US"/>
        </w:rPr>
      </w:pPr>
    </w:p>
    <w:p w14:paraId="1D2260D3" w14:textId="2D9A0647" w:rsidR="00531271" w:rsidRPr="00531271" w:rsidRDefault="00531271" w:rsidP="00531271">
      <w:pPr>
        <w:widowControl w:val="0"/>
        <w:autoSpaceDE w:val="0"/>
        <w:autoSpaceDN w:val="0"/>
        <w:adjustRightInd w:val="0"/>
        <w:spacing w:line="360" w:lineRule="auto"/>
        <w:jc w:val="both"/>
        <w:rPr>
          <w:rFonts w:cs="Times New Roman"/>
          <w:color w:val="000000"/>
          <w:lang w:val="en-US"/>
        </w:rPr>
      </w:pPr>
      <w:r>
        <w:rPr>
          <w:rFonts w:cs="Times New Roman"/>
          <w:color w:val="000000"/>
          <w:lang w:val="en-US"/>
        </w:rPr>
        <w:t>5</w:t>
      </w:r>
      <w:r w:rsidRPr="00531271">
        <w:rPr>
          <w:rFonts w:cs="Times New Roman"/>
          <w:color w:val="000000"/>
          <w:lang w:val="en-US"/>
        </w:rPr>
        <w:t>. Lymphadenectomy should only be perf</w:t>
      </w:r>
      <w:r>
        <w:rPr>
          <w:rFonts w:cs="Times New Roman"/>
          <w:color w:val="000000"/>
          <w:lang w:val="en-US"/>
        </w:rPr>
        <w:t xml:space="preserve">ormed when there is evidence of </w:t>
      </w:r>
      <w:r w:rsidRPr="00531271">
        <w:rPr>
          <w:rFonts w:cs="Times New Roman"/>
          <w:color w:val="000000"/>
          <w:lang w:val="en-US"/>
        </w:rPr>
        <w:t>metastatic regional</w:t>
      </w:r>
      <w:r>
        <w:rPr>
          <w:rFonts w:cs="Times New Roman"/>
          <w:color w:val="000000"/>
          <w:lang w:val="en-US"/>
        </w:rPr>
        <w:t xml:space="preserve"> </w:t>
      </w:r>
      <w:r w:rsidRPr="00531271">
        <w:rPr>
          <w:rFonts w:cs="Times New Roman"/>
          <w:color w:val="000000"/>
          <w:lang w:val="en-US"/>
        </w:rPr>
        <w:t>nodal disease.</w:t>
      </w:r>
    </w:p>
    <w:p w14:paraId="7053C637" w14:textId="77777777" w:rsidR="00531271" w:rsidRDefault="00531271" w:rsidP="00531271">
      <w:pPr>
        <w:widowControl w:val="0"/>
        <w:autoSpaceDE w:val="0"/>
        <w:autoSpaceDN w:val="0"/>
        <w:adjustRightInd w:val="0"/>
        <w:spacing w:line="360" w:lineRule="auto"/>
        <w:jc w:val="both"/>
        <w:rPr>
          <w:rFonts w:cs="Times New Roman"/>
          <w:color w:val="000000"/>
          <w:lang w:val="en-US"/>
        </w:rPr>
      </w:pPr>
    </w:p>
    <w:p w14:paraId="68680AF3" w14:textId="177C2FC1" w:rsidR="00531271" w:rsidRPr="00531271" w:rsidRDefault="00531271" w:rsidP="00531271">
      <w:pPr>
        <w:widowControl w:val="0"/>
        <w:autoSpaceDE w:val="0"/>
        <w:autoSpaceDN w:val="0"/>
        <w:adjustRightInd w:val="0"/>
        <w:spacing w:line="360" w:lineRule="auto"/>
        <w:jc w:val="both"/>
        <w:rPr>
          <w:rFonts w:cs="Times New Roman"/>
          <w:color w:val="000000"/>
          <w:lang w:val="en-US"/>
        </w:rPr>
      </w:pPr>
      <w:r>
        <w:rPr>
          <w:rFonts w:cs="Times New Roman"/>
          <w:color w:val="000000"/>
          <w:lang w:val="en-US"/>
        </w:rPr>
        <w:t>6</w:t>
      </w:r>
      <w:r w:rsidRPr="00531271">
        <w:rPr>
          <w:rFonts w:cs="Times New Roman"/>
          <w:color w:val="000000"/>
          <w:lang w:val="en-US"/>
        </w:rPr>
        <w:t xml:space="preserve">. </w:t>
      </w:r>
      <w:r w:rsidRPr="00531271">
        <w:rPr>
          <w:rFonts w:cs="Times New Roman"/>
          <w:lang w:val="en-US"/>
        </w:rPr>
        <w:t>Sentinel lymph node biopsy is only recommended if it directs adjuvant treatment or clinical</w:t>
      </w:r>
      <w:r>
        <w:rPr>
          <w:rFonts w:cs="Times New Roman"/>
          <w:lang w:val="en-US"/>
        </w:rPr>
        <w:t xml:space="preserve"> </w:t>
      </w:r>
      <w:r w:rsidRPr="00531271">
        <w:rPr>
          <w:rFonts w:cs="Times New Roman"/>
          <w:lang w:val="en-US"/>
        </w:rPr>
        <w:t>trial entry. Following a positive sentinel node there is the option of following the patient by</w:t>
      </w:r>
      <w:r>
        <w:rPr>
          <w:rFonts w:cs="Times New Roman"/>
          <w:lang w:val="en-US"/>
        </w:rPr>
        <w:t xml:space="preserve"> </w:t>
      </w:r>
      <w:r w:rsidRPr="00531271">
        <w:rPr>
          <w:rFonts w:cs="Times New Roman"/>
          <w:lang w:val="en-US"/>
        </w:rPr>
        <w:t>clinical examination +/- ultrasound. Completion of the nodal dissection should be performed</w:t>
      </w:r>
      <w:r>
        <w:rPr>
          <w:rFonts w:cs="Times New Roman"/>
          <w:lang w:val="en-US"/>
        </w:rPr>
        <w:t xml:space="preserve"> </w:t>
      </w:r>
      <w:r w:rsidRPr="00531271">
        <w:rPr>
          <w:rFonts w:cs="Times New Roman"/>
          <w:lang w:val="en-US"/>
        </w:rPr>
        <w:t>depending on emerging data and/or consensus opinion.</w:t>
      </w:r>
    </w:p>
    <w:p w14:paraId="66C681A2" w14:textId="77777777" w:rsidR="00531271" w:rsidRDefault="00531271" w:rsidP="00531271">
      <w:pPr>
        <w:widowControl w:val="0"/>
        <w:autoSpaceDE w:val="0"/>
        <w:autoSpaceDN w:val="0"/>
        <w:adjustRightInd w:val="0"/>
        <w:spacing w:line="360" w:lineRule="auto"/>
        <w:jc w:val="both"/>
        <w:rPr>
          <w:rFonts w:cs="Times New Roman"/>
          <w:color w:val="000000"/>
          <w:lang w:val="en-US"/>
        </w:rPr>
      </w:pPr>
    </w:p>
    <w:p w14:paraId="656671BD" w14:textId="064F9562" w:rsidR="00DE76FA" w:rsidRPr="00C30A88" w:rsidRDefault="00DE76FA" w:rsidP="00DE76FA">
      <w:pPr>
        <w:pStyle w:val="Heading3"/>
        <w:spacing w:line="360" w:lineRule="auto"/>
      </w:pPr>
      <w:r>
        <w:t>3.5.3 Peni</w:t>
      </w:r>
      <w:r w:rsidRPr="00C30A88">
        <w:t>l</w:t>
      </w:r>
      <w:r>
        <w:t>e</w:t>
      </w:r>
      <w:r w:rsidRPr="00C30A88">
        <w:t xml:space="preserve"> </w:t>
      </w:r>
      <w:r>
        <w:t xml:space="preserve">mucosal </w:t>
      </w:r>
      <w:r w:rsidRPr="00C30A88">
        <w:t>melanoma</w:t>
      </w:r>
    </w:p>
    <w:p w14:paraId="16C7B004" w14:textId="77777777" w:rsidR="00DE76FA" w:rsidRDefault="00DE76FA" w:rsidP="00531271">
      <w:pPr>
        <w:widowControl w:val="0"/>
        <w:autoSpaceDE w:val="0"/>
        <w:autoSpaceDN w:val="0"/>
        <w:adjustRightInd w:val="0"/>
        <w:spacing w:line="360" w:lineRule="auto"/>
        <w:jc w:val="both"/>
        <w:rPr>
          <w:rFonts w:cs="Times New Roman"/>
          <w:color w:val="000000"/>
          <w:lang w:val="en-US"/>
        </w:rPr>
      </w:pPr>
    </w:p>
    <w:p w14:paraId="540CE57D" w14:textId="794C81E9" w:rsidR="00DE76FA" w:rsidRPr="00DE76FA" w:rsidRDefault="00DE76FA" w:rsidP="00DE76FA">
      <w:pPr>
        <w:widowControl w:val="0"/>
        <w:autoSpaceDE w:val="0"/>
        <w:autoSpaceDN w:val="0"/>
        <w:adjustRightInd w:val="0"/>
        <w:spacing w:line="360" w:lineRule="auto"/>
        <w:jc w:val="both"/>
        <w:rPr>
          <w:rFonts w:cs="Times New Roman"/>
          <w:color w:val="000000"/>
          <w:lang w:val="en-US"/>
        </w:rPr>
      </w:pPr>
      <w:r>
        <w:rPr>
          <w:rFonts w:cs="Times New Roman"/>
          <w:color w:val="000000"/>
          <w:lang w:val="en-US"/>
        </w:rPr>
        <w:t xml:space="preserve">1. </w:t>
      </w:r>
      <w:r w:rsidRPr="00DE76FA">
        <w:rPr>
          <w:rFonts w:cs="Times New Roman"/>
          <w:color w:val="000000"/>
          <w:lang w:val="en-US"/>
        </w:rPr>
        <w:t>Surgery for penile melanoma should be performed in one of the specialist</w:t>
      </w:r>
      <w:r>
        <w:rPr>
          <w:rFonts w:cs="Times New Roman"/>
          <w:color w:val="000000"/>
          <w:lang w:val="en-US"/>
        </w:rPr>
        <w:t xml:space="preserve"> </w:t>
      </w:r>
      <w:r w:rsidRPr="00DE76FA">
        <w:rPr>
          <w:rFonts w:cs="Times New Roman"/>
          <w:color w:val="000000"/>
          <w:lang w:val="en-US"/>
        </w:rPr>
        <w:t>supranetwork penile cancer centres, following discussion with a centre regularly managing</w:t>
      </w:r>
      <w:r>
        <w:rPr>
          <w:rFonts w:cs="Times New Roman"/>
          <w:color w:val="000000"/>
          <w:lang w:val="en-US"/>
        </w:rPr>
        <w:t xml:space="preserve"> </w:t>
      </w:r>
      <w:r w:rsidRPr="00DE76FA">
        <w:rPr>
          <w:rFonts w:cs="Times New Roman"/>
          <w:color w:val="000000"/>
          <w:lang w:val="en-US"/>
        </w:rPr>
        <w:t>complex melanoma within a specialist melanoma MDT.</w:t>
      </w:r>
    </w:p>
    <w:p w14:paraId="01716854" w14:textId="77777777" w:rsidR="00DE76FA" w:rsidRDefault="00DE76FA" w:rsidP="00DE76FA">
      <w:pPr>
        <w:widowControl w:val="0"/>
        <w:autoSpaceDE w:val="0"/>
        <w:autoSpaceDN w:val="0"/>
        <w:adjustRightInd w:val="0"/>
        <w:spacing w:line="360" w:lineRule="auto"/>
        <w:jc w:val="both"/>
        <w:rPr>
          <w:rFonts w:cs="Times New Roman"/>
          <w:color w:val="000000"/>
          <w:lang w:val="en-US"/>
        </w:rPr>
      </w:pPr>
    </w:p>
    <w:p w14:paraId="3367E6F6" w14:textId="0720B485" w:rsidR="00DE76FA" w:rsidRPr="00DE76FA" w:rsidRDefault="00DE76FA" w:rsidP="00DE76FA">
      <w:pPr>
        <w:widowControl w:val="0"/>
        <w:autoSpaceDE w:val="0"/>
        <w:autoSpaceDN w:val="0"/>
        <w:adjustRightInd w:val="0"/>
        <w:spacing w:line="360" w:lineRule="auto"/>
        <w:jc w:val="both"/>
        <w:rPr>
          <w:rFonts w:cs="Times New Roman"/>
          <w:color w:val="000000"/>
          <w:lang w:val="en-US"/>
        </w:rPr>
      </w:pPr>
      <w:r w:rsidRPr="00DE76FA">
        <w:rPr>
          <w:rFonts w:cs="Times New Roman"/>
          <w:color w:val="000000"/>
          <w:lang w:val="en-US"/>
        </w:rPr>
        <w:t xml:space="preserve">2. A patient’s baseline </w:t>
      </w:r>
      <w:r w:rsidR="009372F5">
        <w:rPr>
          <w:rFonts w:cs="Times New Roman"/>
          <w:color w:val="000000"/>
          <w:lang w:val="en-US"/>
        </w:rPr>
        <w:t>co</w:t>
      </w:r>
      <w:r w:rsidRPr="00DE76FA">
        <w:rPr>
          <w:rFonts w:cs="Times New Roman"/>
          <w:color w:val="000000"/>
          <w:lang w:val="en-US"/>
        </w:rPr>
        <w:t>morbidities must be assessed and if the surgery is predicted to impact</w:t>
      </w:r>
      <w:r>
        <w:rPr>
          <w:rFonts w:cs="Times New Roman"/>
          <w:color w:val="000000"/>
          <w:lang w:val="en-US"/>
        </w:rPr>
        <w:t xml:space="preserve"> </w:t>
      </w:r>
      <w:r w:rsidRPr="00DE76FA">
        <w:rPr>
          <w:rFonts w:cs="NaSˇ"/>
          <w:color w:val="000000"/>
          <w:lang w:val="en-US"/>
        </w:rPr>
        <w:t>significantly on quality of life, urinary function or erectile function this must be carefully</w:t>
      </w:r>
      <w:r>
        <w:rPr>
          <w:rFonts w:cs="Times New Roman"/>
          <w:color w:val="000000"/>
          <w:lang w:val="en-US"/>
        </w:rPr>
        <w:t xml:space="preserve"> </w:t>
      </w:r>
      <w:r w:rsidRPr="00DE76FA">
        <w:rPr>
          <w:rFonts w:cs="Times New Roman"/>
          <w:color w:val="000000"/>
          <w:lang w:val="en-US"/>
        </w:rPr>
        <w:t>discussed with the patient. Other management options may be considered e.g. RT, systemic</w:t>
      </w:r>
      <w:r>
        <w:rPr>
          <w:rFonts w:cs="Times New Roman"/>
          <w:color w:val="000000"/>
          <w:lang w:val="en-US"/>
        </w:rPr>
        <w:t xml:space="preserve"> </w:t>
      </w:r>
      <w:r w:rsidRPr="00DE76FA">
        <w:rPr>
          <w:rFonts w:cs="Times New Roman"/>
          <w:color w:val="000000"/>
          <w:lang w:val="en-US"/>
        </w:rPr>
        <w:t>therapy, close observation depending on the clinical scenario or palliative care.</w:t>
      </w:r>
    </w:p>
    <w:p w14:paraId="5BD7C7E6" w14:textId="77777777" w:rsidR="00DE76FA" w:rsidRDefault="00DE76FA" w:rsidP="00DE76FA">
      <w:pPr>
        <w:widowControl w:val="0"/>
        <w:autoSpaceDE w:val="0"/>
        <w:autoSpaceDN w:val="0"/>
        <w:adjustRightInd w:val="0"/>
        <w:spacing w:line="360" w:lineRule="auto"/>
        <w:jc w:val="both"/>
        <w:rPr>
          <w:rFonts w:cs="NaSˇ"/>
          <w:color w:val="000000"/>
          <w:lang w:val="en-US"/>
        </w:rPr>
      </w:pPr>
    </w:p>
    <w:p w14:paraId="22F38E0B" w14:textId="03928D50" w:rsidR="00DE76FA" w:rsidRPr="00DE76FA" w:rsidRDefault="00DE76FA" w:rsidP="00DE76FA">
      <w:pPr>
        <w:widowControl w:val="0"/>
        <w:autoSpaceDE w:val="0"/>
        <w:autoSpaceDN w:val="0"/>
        <w:adjustRightInd w:val="0"/>
        <w:spacing w:line="360" w:lineRule="auto"/>
        <w:jc w:val="both"/>
        <w:rPr>
          <w:rFonts w:cs="NaSˇ"/>
          <w:color w:val="000000"/>
          <w:lang w:val="en-US"/>
        </w:rPr>
      </w:pPr>
      <w:r w:rsidRPr="00DE76FA">
        <w:rPr>
          <w:rFonts w:cs="NaSˇ"/>
          <w:color w:val="000000"/>
          <w:lang w:val="en-US"/>
        </w:rPr>
        <w:t>3. The aim of surgical management should be to achieve an R0 (microscopically clear &gt; 5 mm)</w:t>
      </w:r>
      <w:r>
        <w:rPr>
          <w:rFonts w:cs="NaSˇ"/>
          <w:color w:val="000000"/>
          <w:lang w:val="en-US"/>
        </w:rPr>
        <w:t xml:space="preserve"> </w:t>
      </w:r>
      <w:r w:rsidRPr="00DE76FA">
        <w:rPr>
          <w:rFonts w:cs="Times New Roman"/>
          <w:color w:val="000000"/>
          <w:lang w:val="en-US"/>
        </w:rPr>
        <w:t xml:space="preserve">margin in the least radical fashion. </w:t>
      </w:r>
      <w:r w:rsidR="000C18F8">
        <w:rPr>
          <w:rFonts w:cs="Times New Roman"/>
          <w:color w:val="000000"/>
          <w:lang w:val="en-US"/>
        </w:rPr>
        <w:t xml:space="preserve">However, the distinct </w:t>
      </w:r>
      <w:r w:rsidR="000C18F8">
        <w:rPr>
          <w:rFonts w:cs="Times New Roman"/>
          <w:color w:val="000000"/>
          <w:lang w:val="en-US"/>
        </w:rPr>
        <w:lastRenderedPageBreak/>
        <w:t xml:space="preserve">anatomical separation of the glans and distal corpus cavernosum allows deep  margins &gt;1mm to be accepted if a glansectomy is performed similar to guidelines for penile squamous cell carcinoma. </w:t>
      </w:r>
      <w:r w:rsidRPr="00DE76FA">
        <w:rPr>
          <w:rFonts w:cs="Times New Roman"/>
          <w:color w:val="000000"/>
          <w:lang w:val="en-US"/>
        </w:rPr>
        <w:t>A patient’s baseline urinary function, erectile function and</w:t>
      </w:r>
      <w:r>
        <w:rPr>
          <w:rFonts w:cs="NaSˇ"/>
          <w:color w:val="000000"/>
          <w:lang w:val="en-US"/>
        </w:rPr>
        <w:t xml:space="preserve"> </w:t>
      </w:r>
      <w:r w:rsidRPr="00DE76FA">
        <w:rPr>
          <w:rFonts w:cs="Times New Roman"/>
          <w:color w:val="000000"/>
          <w:lang w:val="en-US"/>
        </w:rPr>
        <w:t>quality of life must be assessed. If surgery in the form of a pan-urethrectomy is predicted</w:t>
      </w:r>
      <w:r>
        <w:rPr>
          <w:rFonts w:cs="NaSˇ"/>
          <w:color w:val="000000"/>
          <w:lang w:val="en-US"/>
        </w:rPr>
        <w:t xml:space="preserve"> </w:t>
      </w:r>
      <w:r w:rsidRPr="00DE76FA">
        <w:rPr>
          <w:rFonts w:cs="NaSˇ"/>
          <w:color w:val="000000"/>
          <w:lang w:val="en-US"/>
        </w:rPr>
        <w:t>to impact significantly on urinary function, then a urinary diversion should be considered.</w:t>
      </w:r>
      <w:r>
        <w:rPr>
          <w:rFonts w:cs="NaSˇ"/>
          <w:color w:val="000000"/>
          <w:lang w:val="en-US"/>
        </w:rPr>
        <w:t xml:space="preserve"> </w:t>
      </w:r>
      <w:r w:rsidRPr="00DE76FA">
        <w:rPr>
          <w:rFonts w:cs="Times New Roman"/>
          <w:color w:val="000000"/>
          <w:lang w:val="en-US"/>
        </w:rPr>
        <w:t xml:space="preserve">Surgical </w:t>
      </w:r>
      <w:r w:rsidR="00FE5999">
        <w:rPr>
          <w:rFonts w:cs="Times New Roman"/>
          <w:color w:val="000000"/>
          <w:lang w:val="en-US"/>
        </w:rPr>
        <w:t>WLE</w:t>
      </w:r>
      <w:r w:rsidRPr="00DE76FA">
        <w:rPr>
          <w:rFonts w:cs="Times New Roman"/>
          <w:color w:val="000000"/>
          <w:lang w:val="en-US"/>
        </w:rPr>
        <w:t xml:space="preserve"> of the glans lesions may result in deviation of the urinary stream</w:t>
      </w:r>
      <w:r>
        <w:rPr>
          <w:rFonts w:cs="NaSˇ"/>
          <w:color w:val="000000"/>
          <w:lang w:val="en-US"/>
        </w:rPr>
        <w:t xml:space="preserve"> </w:t>
      </w:r>
      <w:r w:rsidRPr="00DE76FA">
        <w:rPr>
          <w:rFonts w:cs="NaSˇ"/>
          <w:color w:val="000000"/>
          <w:lang w:val="en-US"/>
        </w:rPr>
        <w:t>or a poor cosmetic result in which case a total glansectomy should be offered</w:t>
      </w:r>
      <w:r w:rsidR="009372F5">
        <w:rPr>
          <w:rFonts w:cs="NaSˇ"/>
          <w:color w:val="000000"/>
          <w:lang w:val="en-US"/>
        </w:rPr>
        <w:t xml:space="preserve"> to ensure clear margins and provide a cosmetically acceptable result</w:t>
      </w:r>
      <w:r w:rsidRPr="00DE76FA">
        <w:rPr>
          <w:rFonts w:cs="NaSˇ"/>
          <w:color w:val="000000"/>
          <w:lang w:val="en-US"/>
        </w:rPr>
        <w:t>. There is no</w:t>
      </w:r>
      <w:r>
        <w:rPr>
          <w:rFonts w:cs="NaSˇ"/>
          <w:color w:val="000000"/>
          <w:lang w:val="en-US"/>
        </w:rPr>
        <w:t xml:space="preserve"> </w:t>
      </w:r>
      <w:r w:rsidRPr="00DE76FA">
        <w:rPr>
          <w:rFonts w:cs="Times New Roman"/>
          <w:color w:val="000000"/>
          <w:lang w:val="en-US"/>
        </w:rPr>
        <w:t>evidence that radical surgery</w:t>
      </w:r>
      <w:r w:rsidR="009372F5">
        <w:rPr>
          <w:rFonts w:cs="Times New Roman"/>
          <w:color w:val="000000"/>
          <w:lang w:val="en-US"/>
        </w:rPr>
        <w:t>,</w:t>
      </w:r>
      <w:r w:rsidR="009372F5" w:rsidRPr="009372F5">
        <w:rPr>
          <w:rFonts w:cs="Times New Roman"/>
          <w:color w:val="000000"/>
          <w:lang w:val="en-US"/>
        </w:rPr>
        <w:t xml:space="preserve"> </w:t>
      </w:r>
      <w:r w:rsidR="009372F5">
        <w:rPr>
          <w:rFonts w:cs="Times New Roman"/>
          <w:color w:val="000000"/>
          <w:lang w:val="en-US"/>
        </w:rPr>
        <w:t>such as partial penectomy or radical penectomy,</w:t>
      </w:r>
      <w:r w:rsidRPr="00DE76FA">
        <w:rPr>
          <w:rFonts w:cs="Times New Roman"/>
          <w:color w:val="000000"/>
          <w:lang w:val="en-US"/>
        </w:rPr>
        <w:t xml:space="preserve"> has an impact on overall survival.</w:t>
      </w:r>
    </w:p>
    <w:p w14:paraId="217849FF" w14:textId="77777777" w:rsidR="00DE76FA" w:rsidRDefault="00DE76FA" w:rsidP="00DE76FA">
      <w:pPr>
        <w:widowControl w:val="0"/>
        <w:autoSpaceDE w:val="0"/>
        <w:autoSpaceDN w:val="0"/>
        <w:adjustRightInd w:val="0"/>
        <w:spacing w:line="360" w:lineRule="auto"/>
        <w:jc w:val="both"/>
        <w:rPr>
          <w:rFonts w:cs="NaSˇ"/>
          <w:color w:val="000000"/>
          <w:lang w:val="en-US"/>
        </w:rPr>
      </w:pPr>
    </w:p>
    <w:p w14:paraId="49196763" w14:textId="1C038AC6" w:rsidR="00DE76FA" w:rsidRPr="00DE76FA" w:rsidRDefault="00DE76FA" w:rsidP="00DE76FA">
      <w:pPr>
        <w:widowControl w:val="0"/>
        <w:autoSpaceDE w:val="0"/>
        <w:autoSpaceDN w:val="0"/>
        <w:adjustRightInd w:val="0"/>
        <w:spacing w:line="360" w:lineRule="auto"/>
        <w:jc w:val="both"/>
        <w:rPr>
          <w:rFonts w:cs="NaSˇ"/>
          <w:color w:val="000000"/>
          <w:lang w:val="en-US"/>
        </w:rPr>
      </w:pPr>
      <w:r w:rsidRPr="00DE76FA">
        <w:rPr>
          <w:rFonts w:cs="NaSˇ"/>
          <w:color w:val="000000"/>
          <w:lang w:val="en-US"/>
        </w:rPr>
        <w:t>4. In the event of R1 margins (margin &lt; 5 mm), repeat local excision or radical resection may be</w:t>
      </w:r>
      <w:r>
        <w:rPr>
          <w:rFonts w:cs="NaSˇ"/>
          <w:color w:val="000000"/>
          <w:lang w:val="en-US"/>
        </w:rPr>
        <w:t xml:space="preserve"> </w:t>
      </w:r>
      <w:r w:rsidRPr="00DE76FA">
        <w:rPr>
          <w:rFonts w:cs="NaSˇ"/>
          <w:color w:val="000000"/>
          <w:lang w:val="en-US"/>
        </w:rPr>
        <w:t>performed to obtain an R0 margin.</w:t>
      </w:r>
    </w:p>
    <w:p w14:paraId="55CE3E3F" w14:textId="77777777" w:rsidR="00DE76FA" w:rsidRDefault="00DE76FA" w:rsidP="00DE76FA">
      <w:pPr>
        <w:widowControl w:val="0"/>
        <w:autoSpaceDE w:val="0"/>
        <w:autoSpaceDN w:val="0"/>
        <w:adjustRightInd w:val="0"/>
        <w:spacing w:line="360" w:lineRule="auto"/>
        <w:jc w:val="both"/>
        <w:rPr>
          <w:rFonts w:cs="Times New Roman"/>
          <w:color w:val="000000"/>
          <w:lang w:val="en-US"/>
        </w:rPr>
      </w:pPr>
    </w:p>
    <w:p w14:paraId="05B83A76" w14:textId="24FB0C5E" w:rsidR="00DE76FA" w:rsidRDefault="00DE76FA" w:rsidP="00DE76FA">
      <w:pPr>
        <w:widowControl w:val="0"/>
        <w:autoSpaceDE w:val="0"/>
        <w:autoSpaceDN w:val="0"/>
        <w:adjustRightInd w:val="0"/>
        <w:spacing w:line="360" w:lineRule="auto"/>
        <w:jc w:val="both"/>
        <w:rPr>
          <w:rFonts w:cs="Times New Roman"/>
          <w:color w:val="000000"/>
          <w:lang w:val="en-US"/>
        </w:rPr>
      </w:pPr>
      <w:r w:rsidRPr="00DE76FA">
        <w:rPr>
          <w:rFonts w:cs="Times New Roman"/>
          <w:color w:val="000000"/>
          <w:lang w:val="en-US"/>
        </w:rPr>
        <w:t>5. Lymphadenectomy should only be performed when there is evidence of metastatic regional</w:t>
      </w:r>
      <w:r>
        <w:rPr>
          <w:rFonts w:cs="Times New Roman"/>
          <w:color w:val="000000"/>
          <w:lang w:val="en-US"/>
        </w:rPr>
        <w:t xml:space="preserve"> </w:t>
      </w:r>
      <w:r w:rsidRPr="00DE76FA">
        <w:rPr>
          <w:rFonts w:cs="Times New Roman"/>
          <w:color w:val="000000"/>
          <w:lang w:val="en-US"/>
        </w:rPr>
        <w:t>nodal disease.</w:t>
      </w:r>
    </w:p>
    <w:p w14:paraId="4E162E51" w14:textId="77777777" w:rsidR="00DE76FA" w:rsidRDefault="00DE76FA" w:rsidP="00DE76FA">
      <w:pPr>
        <w:widowControl w:val="0"/>
        <w:autoSpaceDE w:val="0"/>
        <w:autoSpaceDN w:val="0"/>
        <w:adjustRightInd w:val="0"/>
        <w:spacing w:line="360" w:lineRule="auto"/>
        <w:jc w:val="both"/>
        <w:rPr>
          <w:rFonts w:cs="Times New Roman"/>
          <w:color w:val="000000"/>
          <w:lang w:val="en-US"/>
        </w:rPr>
      </w:pPr>
    </w:p>
    <w:p w14:paraId="43FBADCC" w14:textId="2B525001" w:rsidR="00DE76FA" w:rsidRDefault="00DE76FA" w:rsidP="00DE76FA">
      <w:pPr>
        <w:widowControl w:val="0"/>
        <w:autoSpaceDE w:val="0"/>
        <w:autoSpaceDN w:val="0"/>
        <w:adjustRightInd w:val="0"/>
        <w:spacing w:line="360" w:lineRule="auto"/>
        <w:jc w:val="both"/>
        <w:rPr>
          <w:rFonts w:cs="Times New Roman"/>
          <w:lang w:val="en-US"/>
        </w:rPr>
      </w:pPr>
      <w:r>
        <w:rPr>
          <w:rFonts w:cs="Times New Roman"/>
          <w:lang w:val="en-US"/>
        </w:rPr>
        <w:t xml:space="preserve">6. </w:t>
      </w:r>
      <w:r w:rsidRPr="00DE76FA">
        <w:rPr>
          <w:rFonts w:cs="Times New Roman"/>
          <w:lang w:val="en-US"/>
        </w:rPr>
        <w:t xml:space="preserve">Sentinel </w:t>
      </w:r>
      <w:r w:rsidR="009372F5">
        <w:rPr>
          <w:rFonts w:cs="Times New Roman"/>
          <w:lang w:val="en-US"/>
        </w:rPr>
        <w:t xml:space="preserve">lymph </w:t>
      </w:r>
      <w:r w:rsidRPr="00DE76FA">
        <w:rPr>
          <w:rFonts w:cs="Times New Roman"/>
          <w:lang w:val="en-US"/>
        </w:rPr>
        <w:t xml:space="preserve">node biopsy may be performed using </w:t>
      </w:r>
      <w:r w:rsidR="009372F5">
        <w:rPr>
          <w:rFonts w:cs="Times New Roman"/>
          <w:lang w:val="en-US"/>
        </w:rPr>
        <w:t xml:space="preserve">the </w:t>
      </w:r>
      <w:r w:rsidRPr="00DE76FA">
        <w:rPr>
          <w:rFonts w:cs="Times New Roman"/>
          <w:lang w:val="en-US"/>
        </w:rPr>
        <w:t>same rationale as for patients with squamous</w:t>
      </w:r>
      <w:r>
        <w:rPr>
          <w:rFonts w:cs="Times New Roman"/>
          <w:lang w:val="en-US"/>
        </w:rPr>
        <w:t xml:space="preserve"> </w:t>
      </w:r>
      <w:r w:rsidRPr="00DE76FA">
        <w:rPr>
          <w:rFonts w:cs="Times New Roman"/>
          <w:lang w:val="en-US"/>
        </w:rPr>
        <w:t>carcinoma of the penis.</w:t>
      </w:r>
    </w:p>
    <w:p w14:paraId="1D7CCF01" w14:textId="77777777" w:rsidR="00FF0F65" w:rsidRDefault="00FF0F65" w:rsidP="00DE76FA">
      <w:pPr>
        <w:widowControl w:val="0"/>
        <w:autoSpaceDE w:val="0"/>
        <w:autoSpaceDN w:val="0"/>
        <w:adjustRightInd w:val="0"/>
        <w:spacing w:line="360" w:lineRule="auto"/>
        <w:jc w:val="both"/>
        <w:rPr>
          <w:rFonts w:cs="Times New Roman"/>
          <w:lang w:val="en-US"/>
        </w:rPr>
      </w:pPr>
    </w:p>
    <w:p w14:paraId="581E087E" w14:textId="77777777" w:rsidR="00FF0F65" w:rsidRDefault="00FF0F65" w:rsidP="00DE76FA">
      <w:pPr>
        <w:widowControl w:val="0"/>
        <w:autoSpaceDE w:val="0"/>
        <w:autoSpaceDN w:val="0"/>
        <w:adjustRightInd w:val="0"/>
        <w:spacing w:line="360" w:lineRule="auto"/>
        <w:jc w:val="both"/>
        <w:rPr>
          <w:rFonts w:cs="Times New Roman"/>
          <w:lang w:val="en-US"/>
        </w:rPr>
      </w:pPr>
    </w:p>
    <w:p w14:paraId="005C5F07" w14:textId="350883B9" w:rsidR="00FF0F65" w:rsidRDefault="00FF0F65" w:rsidP="00FF0F65">
      <w:pPr>
        <w:pStyle w:val="Heading2"/>
        <w:spacing w:line="360" w:lineRule="auto"/>
      </w:pPr>
      <w:r>
        <w:t>3.6</w:t>
      </w:r>
      <w:r w:rsidRPr="00C30A88">
        <w:t xml:space="preserve"> </w:t>
      </w:r>
      <w:r>
        <w:t>Adjuvant Systemic Therapy</w:t>
      </w:r>
    </w:p>
    <w:p w14:paraId="06856BE9" w14:textId="77777777" w:rsidR="00FF0F65" w:rsidRDefault="00FF0F65" w:rsidP="00FF0F65">
      <w:pPr>
        <w:widowControl w:val="0"/>
        <w:autoSpaceDE w:val="0"/>
        <w:autoSpaceDN w:val="0"/>
        <w:adjustRightInd w:val="0"/>
        <w:spacing w:line="360" w:lineRule="auto"/>
        <w:jc w:val="both"/>
        <w:rPr>
          <w:rFonts w:cs="Times New Roman"/>
          <w:lang w:val="en-US"/>
        </w:rPr>
      </w:pPr>
    </w:p>
    <w:p w14:paraId="5C77DEF7" w14:textId="478971BB" w:rsidR="00FF0F65" w:rsidRPr="00FF0F65" w:rsidRDefault="00FF0F65" w:rsidP="00FF0F65">
      <w:pPr>
        <w:widowControl w:val="0"/>
        <w:autoSpaceDE w:val="0"/>
        <w:autoSpaceDN w:val="0"/>
        <w:adjustRightInd w:val="0"/>
        <w:spacing w:line="360" w:lineRule="auto"/>
        <w:jc w:val="both"/>
        <w:rPr>
          <w:rFonts w:cs="Times New Roman"/>
          <w:lang w:val="en-US"/>
        </w:rPr>
      </w:pPr>
      <w:r>
        <w:rPr>
          <w:rFonts w:cs="Times New Roman"/>
          <w:lang w:val="en-US"/>
        </w:rPr>
        <w:t xml:space="preserve">1. </w:t>
      </w:r>
      <w:r w:rsidRPr="00FF0F65">
        <w:rPr>
          <w:rFonts w:cs="Times New Roman"/>
          <w:lang w:val="en-US"/>
        </w:rPr>
        <w:t>The choice of adjuvant systemic treatment should be guided by the most contemporary data.</w:t>
      </w:r>
    </w:p>
    <w:p w14:paraId="44DA4676" w14:textId="77777777" w:rsidR="00FF0F65" w:rsidRDefault="00FF0F65" w:rsidP="00FF0F65">
      <w:pPr>
        <w:widowControl w:val="0"/>
        <w:autoSpaceDE w:val="0"/>
        <w:autoSpaceDN w:val="0"/>
        <w:adjustRightInd w:val="0"/>
        <w:spacing w:line="360" w:lineRule="auto"/>
        <w:jc w:val="both"/>
        <w:rPr>
          <w:rFonts w:cs="Times New Roman"/>
          <w:lang w:val="en-US"/>
        </w:rPr>
      </w:pPr>
    </w:p>
    <w:p w14:paraId="1338AD48" w14:textId="1B62084B" w:rsidR="00FF0F65" w:rsidRPr="00FF0F65" w:rsidRDefault="00FF0F65" w:rsidP="00FF0F65">
      <w:pPr>
        <w:widowControl w:val="0"/>
        <w:autoSpaceDE w:val="0"/>
        <w:autoSpaceDN w:val="0"/>
        <w:adjustRightInd w:val="0"/>
        <w:spacing w:line="360" w:lineRule="auto"/>
        <w:jc w:val="both"/>
        <w:rPr>
          <w:rFonts w:cs="Times New Roman"/>
          <w:lang w:val="en-US"/>
        </w:rPr>
      </w:pPr>
      <w:r>
        <w:rPr>
          <w:rFonts w:cs="Times New Roman"/>
          <w:lang w:val="en-US"/>
        </w:rPr>
        <w:t>2</w:t>
      </w:r>
      <w:r w:rsidRPr="00FF0F65">
        <w:rPr>
          <w:rFonts w:cs="Times New Roman"/>
          <w:lang w:val="en-US"/>
        </w:rPr>
        <w:t>. There is good evidence for the activity of immune checkpoint inhibitors in the metastatic</w:t>
      </w:r>
      <w:r>
        <w:rPr>
          <w:rFonts w:cs="Times New Roman"/>
          <w:lang w:val="en-US"/>
        </w:rPr>
        <w:t xml:space="preserve"> </w:t>
      </w:r>
      <w:r w:rsidRPr="00FF0F65">
        <w:rPr>
          <w:rFonts w:cs="Times New Roman"/>
          <w:lang w:val="en-US"/>
        </w:rPr>
        <w:t>setting for both cutaneous and mucosal melanoma. Currently in cutaneous melanoma there</w:t>
      </w:r>
      <w:r>
        <w:rPr>
          <w:rFonts w:cs="Times New Roman"/>
          <w:lang w:val="en-US"/>
        </w:rPr>
        <w:t xml:space="preserve"> </w:t>
      </w:r>
      <w:r w:rsidRPr="00FF0F65">
        <w:rPr>
          <w:rFonts w:cs="Times New Roman"/>
          <w:lang w:val="en-US"/>
        </w:rPr>
        <w:t xml:space="preserve">is also evidence that immune checkpoint inhibitors and </w:t>
      </w:r>
      <w:r w:rsidRPr="001015CD">
        <w:rPr>
          <w:rFonts w:cs="Times New Roman"/>
          <w:i/>
          <w:lang w:val="en-US"/>
        </w:rPr>
        <w:t>BRAF</w:t>
      </w:r>
      <w:r w:rsidRPr="00FF0F65">
        <w:rPr>
          <w:rFonts w:cs="Times New Roman"/>
          <w:lang w:val="en-US"/>
        </w:rPr>
        <w:t>-targeted agents impact survival</w:t>
      </w:r>
      <w:r>
        <w:rPr>
          <w:rFonts w:cs="Times New Roman"/>
          <w:lang w:val="en-US"/>
        </w:rPr>
        <w:t xml:space="preserve"> </w:t>
      </w:r>
      <w:r w:rsidRPr="00FF0F65">
        <w:rPr>
          <w:rFonts w:cs="Times New Roman"/>
          <w:lang w:val="en-US"/>
        </w:rPr>
        <w:t>in the adjuvant setting. Therefore</w:t>
      </w:r>
      <w:r w:rsidR="00AF2EBC">
        <w:rPr>
          <w:rFonts w:cs="Times New Roman"/>
          <w:lang w:val="en-US"/>
        </w:rPr>
        <w:t>,</w:t>
      </w:r>
      <w:r w:rsidRPr="00FF0F65">
        <w:rPr>
          <w:rFonts w:cs="Times New Roman"/>
          <w:lang w:val="en-US"/>
        </w:rPr>
        <w:t xml:space="preserve"> consideration should be given to their use in patients with</w:t>
      </w:r>
      <w:r>
        <w:rPr>
          <w:rFonts w:cs="Times New Roman"/>
          <w:lang w:val="en-US"/>
        </w:rPr>
        <w:t xml:space="preserve"> </w:t>
      </w:r>
      <w:r w:rsidRPr="00FF0F65">
        <w:rPr>
          <w:rFonts w:cs="Times New Roman"/>
          <w:lang w:val="en-US"/>
        </w:rPr>
        <w:t xml:space="preserve">AUG melanoma who </w:t>
      </w:r>
      <w:r w:rsidRPr="00FF0F65">
        <w:rPr>
          <w:rFonts w:cs="Times New Roman"/>
          <w:lang w:val="en-US"/>
        </w:rPr>
        <w:lastRenderedPageBreak/>
        <w:t>are at high risk of relapse.</w:t>
      </w:r>
    </w:p>
    <w:p w14:paraId="55F67FD3" w14:textId="77777777" w:rsidR="00FF0F65" w:rsidRDefault="00FF0F65" w:rsidP="00DE76FA">
      <w:pPr>
        <w:widowControl w:val="0"/>
        <w:autoSpaceDE w:val="0"/>
        <w:autoSpaceDN w:val="0"/>
        <w:adjustRightInd w:val="0"/>
        <w:spacing w:line="360" w:lineRule="auto"/>
        <w:jc w:val="both"/>
        <w:rPr>
          <w:rFonts w:cs="Times New Roman"/>
          <w:lang w:val="en-US"/>
        </w:rPr>
      </w:pPr>
    </w:p>
    <w:p w14:paraId="505B3753" w14:textId="12111969" w:rsidR="00FF0F65" w:rsidRDefault="00FF0F65" w:rsidP="00FF0F65">
      <w:pPr>
        <w:pStyle w:val="Heading2"/>
        <w:spacing w:line="360" w:lineRule="auto"/>
      </w:pPr>
      <w:r>
        <w:t>3.7</w:t>
      </w:r>
      <w:r w:rsidRPr="00C30A88">
        <w:t xml:space="preserve"> </w:t>
      </w:r>
      <w:r>
        <w:t>Radiotherapy</w:t>
      </w:r>
    </w:p>
    <w:p w14:paraId="79621683" w14:textId="77777777" w:rsidR="00FF0F65" w:rsidRDefault="00FF0F65" w:rsidP="00FF0F65">
      <w:pPr>
        <w:widowControl w:val="0"/>
        <w:autoSpaceDE w:val="0"/>
        <w:autoSpaceDN w:val="0"/>
        <w:adjustRightInd w:val="0"/>
        <w:spacing w:line="360" w:lineRule="auto"/>
        <w:jc w:val="both"/>
        <w:rPr>
          <w:rFonts w:cs="Times New Roman"/>
          <w:lang w:val="en-US"/>
        </w:rPr>
      </w:pPr>
    </w:p>
    <w:p w14:paraId="440470FA" w14:textId="7730444B" w:rsidR="00FF0F65" w:rsidRPr="00FF0F65" w:rsidRDefault="00FF0F65" w:rsidP="00FF0F65">
      <w:pPr>
        <w:widowControl w:val="0"/>
        <w:autoSpaceDE w:val="0"/>
        <w:autoSpaceDN w:val="0"/>
        <w:adjustRightInd w:val="0"/>
        <w:spacing w:line="360" w:lineRule="auto"/>
        <w:jc w:val="both"/>
        <w:rPr>
          <w:rFonts w:cs="Times New Roman"/>
          <w:lang w:val="en-US"/>
        </w:rPr>
      </w:pPr>
      <w:r>
        <w:rPr>
          <w:rFonts w:cs="Times New Roman"/>
          <w:lang w:val="en-US"/>
        </w:rPr>
        <w:t xml:space="preserve">1. </w:t>
      </w:r>
      <w:r w:rsidRPr="00FF0F65">
        <w:rPr>
          <w:rFonts w:cs="Times New Roman"/>
          <w:lang w:val="en-US"/>
        </w:rPr>
        <w:t>The routine use of adjuvant radiotherapy following curative resection in AUG melanoma is not</w:t>
      </w:r>
      <w:r>
        <w:rPr>
          <w:rFonts w:cs="Times New Roman"/>
          <w:lang w:val="en-US"/>
        </w:rPr>
        <w:t xml:space="preserve"> </w:t>
      </w:r>
      <w:r w:rsidRPr="00FF0F65">
        <w:rPr>
          <w:rFonts w:cs="Times New Roman"/>
          <w:lang w:val="en-US"/>
        </w:rPr>
        <w:t>recommended outside of clinical studies.</w:t>
      </w:r>
    </w:p>
    <w:p w14:paraId="41E2E667" w14:textId="77777777" w:rsidR="00FF0F65" w:rsidRDefault="00FF0F65" w:rsidP="00FF0F65">
      <w:pPr>
        <w:widowControl w:val="0"/>
        <w:autoSpaceDE w:val="0"/>
        <w:autoSpaceDN w:val="0"/>
        <w:adjustRightInd w:val="0"/>
        <w:spacing w:line="360" w:lineRule="auto"/>
        <w:jc w:val="both"/>
        <w:rPr>
          <w:rFonts w:cs="NaSˇ"/>
          <w:lang w:val="en-US"/>
        </w:rPr>
      </w:pPr>
    </w:p>
    <w:p w14:paraId="6271D0C9" w14:textId="03A2BB16" w:rsidR="00FF0F65" w:rsidRPr="00FF0F65" w:rsidRDefault="00FF0F65" w:rsidP="00FF0F65">
      <w:pPr>
        <w:widowControl w:val="0"/>
        <w:autoSpaceDE w:val="0"/>
        <w:autoSpaceDN w:val="0"/>
        <w:adjustRightInd w:val="0"/>
        <w:spacing w:line="360" w:lineRule="auto"/>
        <w:jc w:val="both"/>
        <w:rPr>
          <w:rFonts w:cs="NaSˇ"/>
          <w:lang w:val="en-US"/>
        </w:rPr>
      </w:pPr>
      <w:r>
        <w:rPr>
          <w:rFonts w:cs="NaSˇ"/>
          <w:lang w:val="en-US"/>
        </w:rPr>
        <w:t>2</w:t>
      </w:r>
      <w:r w:rsidRPr="00FF0F65">
        <w:rPr>
          <w:rFonts w:cs="NaSˇ"/>
          <w:lang w:val="en-US"/>
        </w:rPr>
        <w:t>. If resection with curative intent only achieves an R1 margin, and radical resection is deemed</w:t>
      </w:r>
      <w:r>
        <w:rPr>
          <w:rFonts w:cs="NaSˇ"/>
          <w:lang w:val="en-US"/>
        </w:rPr>
        <w:t xml:space="preserve"> </w:t>
      </w:r>
      <w:r w:rsidRPr="00FF0F65">
        <w:rPr>
          <w:rFonts w:cs="Times New Roman"/>
          <w:lang w:val="en-US"/>
        </w:rPr>
        <w:t>inappropriate, due to associated morbidity or other clinical reason, then consideration should</w:t>
      </w:r>
      <w:r>
        <w:rPr>
          <w:rFonts w:cs="NaSˇ"/>
          <w:lang w:val="en-US"/>
        </w:rPr>
        <w:t xml:space="preserve"> </w:t>
      </w:r>
      <w:r w:rsidRPr="00FF0F65">
        <w:rPr>
          <w:rFonts w:cs="Times New Roman"/>
          <w:lang w:val="en-US"/>
        </w:rPr>
        <w:t>be given to adjuvant radiotherapy in order to reduce the probability of local recurrence.</w:t>
      </w:r>
    </w:p>
    <w:p w14:paraId="07B18B07" w14:textId="77777777" w:rsidR="00FF0F65" w:rsidRDefault="00FF0F65" w:rsidP="00FF0F65">
      <w:pPr>
        <w:widowControl w:val="0"/>
        <w:autoSpaceDE w:val="0"/>
        <w:autoSpaceDN w:val="0"/>
        <w:adjustRightInd w:val="0"/>
        <w:spacing w:line="360" w:lineRule="auto"/>
        <w:jc w:val="both"/>
        <w:rPr>
          <w:rFonts w:cs="Times New Roman"/>
          <w:lang w:val="en-US"/>
        </w:rPr>
      </w:pPr>
    </w:p>
    <w:p w14:paraId="4363942C" w14:textId="51C4D879" w:rsidR="00FF0F65" w:rsidRPr="00FF0F65" w:rsidRDefault="00FF0F65" w:rsidP="00FF0F65">
      <w:pPr>
        <w:widowControl w:val="0"/>
        <w:autoSpaceDE w:val="0"/>
        <w:autoSpaceDN w:val="0"/>
        <w:adjustRightInd w:val="0"/>
        <w:spacing w:line="360" w:lineRule="auto"/>
        <w:jc w:val="both"/>
        <w:rPr>
          <w:rFonts w:cs="Times New Roman"/>
          <w:lang w:val="en-US"/>
        </w:rPr>
      </w:pPr>
      <w:r>
        <w:rPr>
          <w:rFonts w:cs="Times New Roman"/>
          <w:lang w:val="en-US"/>
        </w:rPr>
        <w:t>3</w:t>
      </w:r>
      <w:r w:rsidRPr="00FF0F65">
        <w:rPr>
          <w:rFonts w:cs="Times New Roman"/>
          <w:lang w:val="en-US"/>
        </w:rPr>
        <w:t>. Regional lymph nodes should not be included routinely in the target volume.</w:t>
      </w:r>
    </w:p>
    <w:p w14:paraId="1EA8FD72" w14:textId="77777777" w:rsidR="00FF0F65" w:rsidRDefault="00FF0F65" w:rsidP="00FF0F65">
      <w:pPr>
        <w:widowControl w:val="0"/>
        <w:autoSpaceDE w:val="0"/>
        <w:autoSpaceDN w:val="0"/>
        <w:adjustRightInd w:val="0"/>
        <w:spacing w:line="360" w:lineRule="auto"/>
        <w:jc w:val="both"/>
        <w:rPr>
          <w:rFonts w:cs="Times New Roman"/>
          <w:lang w:val="en-US"/>
        </w:rPr>
      </w:pPr>
    </w:p>
    <w:p w14:paraId="6C92A1EF" w14:textId="5B19D4B2" w:rsidR="00FF0F65" w:rsidRDefault="00FF0F65" w:rsidP="00FF0F65">
      <w:pPr>
        <w:widowControl w:val="0"/>
        <w:autoSpaceDE w:val="0"/>
        <w:autoSpaceDN w:val="0"/>
        <w:adjustRightInd w:val="0"/>
        <w:spacing w:line="360" w:lineRule="auto"/>
        <w:jc w:val="both"/>
        <w:rPr>
          <w:rFonts w:cs="Times New Roman"/>
          <w:lang w:val="en-US"/>
        </w:rPr>
      </w:pPr>
      <w:r>
        <w:rPr>
          <w:rFonts w:cs="Times New Roman"/>
          <w:lang w:val="en-US"/>
        </w:rPr>
        <w:t>4</w:t>
      </w:r>
      <w:r w:rsidRPr="00FF0F65">
        <w:rPr>
          <w:rFonts w:cs="Times New Roman"/>
          <w:lang w:val="en-US"/>
        </w:rPr>
        <w:t xml:space="preserve">. If external beam </w:t>
      </w:r>
      <w:r w:rsidR="00BF3A55">
        <w:rPr>
          <w:rFonts w:cs="Times New Roman"/>
          <w:lang w:val="en-US"/>
        </w:rPr>
        <w:t>RT</w:t>
      </w:r>
      <w:r w:rsidR="00BF3A55" w:rsidRPr="00FF0F65">
        <w:rPr>
          <w:rFonts w:cs="Times New Roman"/>
          <w:lang w:val="en-US"/>
        </w:rPr>
        <w:t xml:space="preserve"> </w:t>
      </w:r>
      <w:r w:rsidRPr="00FF0F65">
        <w:rPr>
          <w:rFonts w:cs="Times New Roman"/>
          <w:lang w:val="en-US"/>
        </w:rPr>
        <w:t>is planned in the adjuvant setting it should be given at a radical</w:t>
      </w:r>
      <w:r>
        <w:rPr>
          <w:rFonts w:cs="Times New Roman"/>
          <w:lang w:val="en-US"/>
        </w:rPr>
        <w:t xml:space="preserve"> </w:t>
      </w:r>
      <w:r w:rsidRPr="00FF0F65">
        <w:rPr>
          <w:rFonts w:cs="Times New Roman"/>
          <w:lang w:val="en-US"/>
        </w:rPr>
        <w:t>dose equivalent (e.g. at least equivalent to 45Gy/25#).</w:t>
      </w:r>
    </w:p>
    <w:p w14:paraId="35360761" w14:textId="77777777" w:rsidR="00FF0F65" w:rsidRDefault="00FF0F65" w:rsidP="00FF0F65">
      <w:pPr>
        <w:widowControl w:val="0"/>
        <w:autoSpaceDE w:val="0"/>
        <w:autoSpaceDN w:val="0"/>
        <w:adjustRightInd w:val="0"/>
        <w:spacing w:line="360" w:lineRule="auto"/>
        <w:jc w:val="both"/>
        <w:rPr>
          <w:rFonts w:cs="Times New Roman"/>
          <w:lang w:val="en-US"/>
        </w:rPr>
      </w:pPr>
    </w:p>
    <w:p w14:paraId="51140628" w14:textId="566D409E" w:rsidR="00FF0F65" w:rsidRDefault="00FF0F65" w:rsidP="00FF0F65">
      <w:pPr>
        <w:pStyle w:val="Heading2"/>
        <w:spacing w:line="360" w:lineRule="auto"/>
      </w:pPr>
      <w:r>
        <w:t>3.8</w:t>
      </w:r>
      <w:r w:rsidRPr="00C30A88">
        <w:t xml:space="preserve"> </w:t>
      </w:r>
      <w:r>
        <w:t xml:space="preserve">Follow-up </w:t>
      </w:r>
      <w:r w:rsidR="001C3E32">
        <w:t>after potentially curative treatment</w:t>
      </w:r>
    </w:p>
    <w:p w14:paraId="1A7E61A9" w14:textId="77777777" w:rsidR="00FF0F65" w:rsidRDefault="00FF0F65" w:rsidP="00FF0F65">
      <w:pPr>
        <w:widowControl w:val="0"/>
        <w:autoSpaceDE w:val="0"/>
        <w:autoSpaceDN w:val="0"/>
        <w:adjustRightInd w:val="0"/>
        <w:spacing w:line="360" w:lineRule="auto"/>
        <w:jc w:val="both"/>
        <w:rPr>
          <w:rFonts w:cs="Times New Roman"/>
          <w:lang w:val="en-US"/>
        </w:rPr>
      </w:pPr>
    </w:p>
    <w:p w14:paraId="65B9048D" w14:textId="41F02AA9" w:rsidR="00FF0F65" w:rsidRDefault="00FF0F65" w:rsidP="00FF0F65">
      <w:pPr>
        <w:widowControl w:val="0"/>
        <w:autoSpaceDE w:val="0"/>
        <w:autoSpaceDN w:val="0"/>
        <w:adjustRightInd w:val="0"/>
        <w:spacing w:line="360" w:lineRule="auto"/>
        <w:jc w:val="both"/>
        <w:rPr>
          <w:rFonts w:cs="Times New Roman"/>
          <w:lang w:val="en-US"/>
        </w:rPr>
      </w:pPr>
      <w:r w:rsidRPr="00FF0F65">
        <w:rPr>
          <w:rFonts w:cs="Times New Roman"/>
          <w:lang w:val="en-US"/>
        </w:rPr>
        <w:t>1. All patients should have rapid access to clinical review between appointments or after</w:t>
      </w:r>
      <w:r>
        <w:rPr>
          <w:rFonts w:cs="Times New Roman"/>
          <w:lang w:val="en-US"/>
        </w:rPr>
        <w:t xml:space="preserve"> </w:t>
      </w:r>
      <w:r w:rsidRPr="00FF0F65">
        <w:rPr>
          <w:rFonts w:cs="Times New Roman"/>
          <w:lang w:val="en-US"/>
        </w:rPr>
        <w:t>discharge if they have any concerns. Follow-up schedules have been divided into local and</w:t>
      </w:r>
      <w:r>
        <w:rPr>
          <w:rFonts w:cs="Times New Roman"/>
          <w:lang w:val="en-US"/>
        </w:rPr>
        <w:t xml:space="preserve"> </w:t>
      </w:r>
      <w:r w:rsidRPr="00FF0F65">
        <w:rPr>
          <w:rFonts w:cs="Times New Roman"/>
          <w:lang w:val="en-US"/>
        </w:rPr>
        <w:t>systemic relapse. Patients should be followed up for evidence of local, regional and systemic</w:t>
      </w:r>
      <w:r>
        <w:rPr>
          <w:rFonts w:cs="Times New Roman"/>
          <w:lang w:val="en-US"/>
        </w:rPr>
        <w:t xml:space="preserve"> </w:t>
      </w:r>
      <w:r w:rsidRPr="00FF0F65">
        <w:rPr>
          <w:rFonts w:cs="Times New Roman"/>
          <w:lang w:val="en-US"/>
        </w:rPr>
        <w:t>relapse.</w:t>
      </w:r>
    </w:p>
    <w:p w14:paraId="35A170E2" w14:textId="107DE89D" w:rsidR="00FF0F65" w:rsidRDefault="00FF0F65" w:rsidP="00FF0F65">
      <w:pPr>
        <w:widowControl w:val="0"/>
        <w:autoSpaceDE w:val="0"/>
        <w:autoSpaceDN w:val="0"/>
        <w:adjustRightInd w:val="0"/>
        <w:spacing w:line="360" w:lineRule="auto"/>
        <w:jc w:val="both"/>
        <w:rPr>
          <w:rFonts w:cs="Times New Roman"/>
          <w:lang w:val="en-US"/>
        </w:rPr>
      </w:pPr>
      <w:r>
        <w:rPr>
          <w:rFonts w:cs="Times New Roman"/>
          <w:lang w:val="en-US"/>
        </w:rPr>
        <w:t xml:space="preserve">  </w:t>
      </w:r>
    </w:p>
    <w:p w14:paraId="5CE32135" w14:textId="01367C64" w:rsidR="00FF0F65" w:rsidRDefault="00FF0F65" w:rsidP="004E7410">
      <w:pPr>
        <w:widowControl w:val="0"/>
        <w:autoSpaceDE w:val="0"/>
        <w:autoSpaceDN w:val="0"/>
        <w:adjustRightInd w:val="0"/>
        <w:spacing w:line="360" w:lineRule="auto"/>
        <w:jc w:val="both"/>
        <w:rPr>
          <w:rFonts w:cs="Times New Roman"/>
          <w:lang w:val="en-US"/>
        </w:rPr>
      </w:pPr>
      <w:r>
        <w:rPr>
          <w:rFonts w:cs="Times New Roman"/>
          <w:lang w:val="en-US"/>
        </w:rPr>
        <w:t xml:space="preserve">2. </w:t>
      </w:r>
      <w:r w:rsidR="001C3E32">
        <w:rPr>
          <w:rFonts w:cs="Times New Roman"/>
          <w:lang w:val="en-US"/>
        </w:rPr>
        <w:t xml:space="preserve">Site-specific recommended follow-up schedules for </w:t>
      </w:r>
      <w:r w:rsidR="004E7410">
        <w:rPr>
          <w:rFonts w:cs="Times New Roman"/>
          <w:lang w:val="en-US"/>
        </w:rPr>
        <w:t xml:space="preserve">the first 5 years after treatment for </w:t>
      </w:r>
      <w:r w:rsidR="001C3E32">
        <w:rPr>
          <w:rFonts w:cs="Times New Roman"/>
          <w:lang w:val="en-US"/>
        </w:rPr>
        <w:t>anorectal, vulvovaginal and penile mucosal melanoma are outlined in Tables 1, 2 and 3, respectively.</w:t>
      </w:r>
    </w:p>
    <w:p w14:paraId="54278E4D" w14:textId="77777777" w:rsidR="004E7410" w:rsidRDefault="004E7410" w:rsidP="004E7410">
      <w:pPr>
        <w:widowControl w:val="0"/>
        <w:autoSpaceDE w:val="0"/>
        <w:autoSpaceDN w:val="0"/>
        <w:adjustRightInd w:val="0"/>
        <w:spacing w:line="360" w:lineRule="auto"/>
        <w:rPr>
          <w:rFonts w:ascii="Times New Roman" w:hAnsi="Times New Roman" w:cs="Times New Roman"/>
          <w:sz w:val="17"/>
          <w:szCs w:val="17"/>
          <w:lang w:val="en-US"/>
        </w:rPr>
      </w:pPr>
    </w:p>
    <w:p w14:paraId="3F0B4529" w14:textId="1FF6E38F" w:rsidR="001C3E32" w:rsidRPr="004E7410" w:rsidRDefault="004E7410" w:rsidP="004E7410">
      <w:pPr>
        <w:widowControl w:val="0"/>
        <w:autoSpaceDE w:val="0"/>
        <w:autoSpaceDN w:val="0"/>
        <w:adjustRightInd w:val="0"/>
        <w:spacing w:line="360" w:lineRule="auto"/>
        <w:jc w:val="both"/>
        <w:rPr>
          <w:rFonts w:cs="Times New Roman"/>
          <w:lang w:val="en-US"/>
        </w:rPr>
      </w:pPr>
      <w:r w:rsidRPr="004E7410">
        <w:rPr>
          <w:rFonts w:cs="Times New Roman"/>
          <w:lang w:val="en-US"/>
        </w:rPr>
        <w:t>3. From years 6-10 patients should be given an annual appointment for clinical examination or open</w:t>
      </w:r>
      <w:r>
        <w:rPr>
          <w:rFonts w:cs="Times New Roman"/>
          <w:lang w:val="en-US"/>
        </w:rPr>
        <w:t xml:space="preserve"> </w:t>
      </w:r>
      <w:r w:rsidRPr="004E7410">
        <w:rPr>
          <w:rFonts w:cs="Times New Roman"/>
          <w:lang w:val="en-US"/>
        </w:rPr>
        <w:t>rapid access if available</w:t>
      </w:r>
      <w:r>
        <w:rPr>
          <w:rFonts w:cs="Times New Roman"/>
          <w:lang w:val="en-US"/>
        </w:rPr>
        <w:t xml:space="preserve">. </w:t>
      </w:r>
      <w:r w:rsidRPr="004E7410">
        <w:rPr>
          <w:rFonts w:cs="Times New Roman"/>
          <w:lang w:val="en-US"/>
        </w:rPr>
        <w:t>Patients should be discharged at year 10</w:t>
      </w:r>
      <w:r w:rsidR="001523E4">
        <w:rPr>
          <w:rFonts w:cs="Times New Roman"/>
          <w:lang w:val="en-US"/>
        </w:rPr>
        <w:t xml:space="preserve"> post diagnosis</w:t>
      </w:r>
      <w:r w:rsidR="004F40AC">
        <w:rPr>
          <w:rFonts w:cs="Times New Roman"/>
          <w:lang w:val="en-US"/>
        </w:rPr>
        <w:t>.</w:t>
      </w:r>
    </w:p>
    <w:p w14:paraId="2E68FF7A" w14:textId="77777777" w:rsidR="001C3E32" w:rsidRDefault="001C3E32" w:rsidP="00FF0F65">
      <w:pPr>
        <w:widowControl w:val="0"/>
        <w:autoSpaceDE w:val="0"/>
        <w:autoSpaceDN w:val="0"/>
        <w:adjustRightInd w:val="0"/>
        <w:spacing w:line="360" w:lineRule="auto"/>
        <w:jc w:val="both"/>
        <w:rPr>
          <w:rFonts w:cs="Times New Roman"/>
          <w:lang w:val="en-US"/>
        </w:rPr>
      </w:pPr>
    </w:p>
    <w:p w14:paraId="16333F17" w14:textId="1A3665D4" w:rsidR="001C3E32" w:rsidRDefault="001C3E32" w:rsidP="001C3E32">
      <w:pPr>
        <w:pStyle w:val="Heading2"/>
        <w:spacing w:line="360" w:lineRule="auto"/>
      </w:pPr>
      <w:r>
        <w:lastRenderedPageBreak/>
        <w:t>3.8</w:t>
      </w:r>
      <w:r w:rsidRPr="00C30A88">
        <w:t xml:space="preserve"> </w:t>
      </w:r>
      <w:r>
        <w:t>Metastatic disease</w:t>
      </w:r>
    </w:p>
    <w:p w14:paraId="3000EE8C" w14:textId="390951E7" w:rsidR="001C3E32" w:rsidRPr="00C30A88" w:rsidRDefault="001C3E32" w:rsidP="001C3E32">
      <w:pPr>
        <w:pStyle w:val="Heading3"/>
        <w:spacing w:line="360" w:lineRule="auto"/>
      </w:pPr>
      <w:r>
        <w:t>3.8.1 Treatment</w:t>
      </w:r>
    </w:p>
    <w:p w14:paraId="0D1DAD09" w14:textId="77777777" w:rsidR="001C3E32" w:rsidRDefault="001C3E32" w:rsidP="00FF0F65">
      <w:pPr>
        <w:widowControl w:val="0"/>
        <w:autoSpaceDE w:val="0"/>
        <w:autoSpaceDN w:val="0"/>
        <w:adjustRightInd w:val="0"/>
        <w:spacing w:line="360" w:lineRule="auto"/>
        <w:jc w:val="both"/>
        <w:rPr>
          <w:rFonts w:cs="Times New Roman"/>
          <w:lang w:val="en-US"/>
        </w:rPr>
      </w:pPr>
    </w:p>
    <w:p w14:paraId="43E05B00" w14:textId="3597E309" w:rsidR="001C3E32" w:rsidRPr="001C3E32" w:rsidRDefault="001C3E32" w:rsidP="001C3E32">
      <w:pPr>
        <w:widowControl w:val="0"/>
        <w:autoSpaceDE w:val="0"/>
        <w:autoSpaceDN w:val="0"/>
        <w:adjustRightInd w:val="0"/>
        <w:spacing w:line="360" w:lineRule="auto"/>
        <w:jc w:val="both"/>
        <w:rPr>
          <w:rFonts w:cs="Times New Roman"/>
          <w:lang w:val="en-US"/>
        </w:rPr>
      </w:pPr>
      <w:r>
        <w:rPr>
          <w:rFonts w:cs="Times New Roman"/>
          <w:lang w:val="en-US"/>
        </w:rPr>
        <w:t xml:space="preserve">1. </w:t>
      </w:r>
      <w:r w:rsidRPr="001C3E32">
        <w:rPr>
          <w:rFonts w:cs="Times New Roman"/>
          <w:lang w:val="en-US"/>
        </w:rPr>
        <w:t>The choice of systemic treatment should be guided by the most contemporary data.</w:t>
      </w:r>
    </w:p>
    <w:p w14:paraId="0F2CC599" w14:textId="77777777" w:rsidR="001C3E32" w:rsidRDefault="001C3E32" w:rsidP="001C3E32">
      <w:pPr>
        <w:widowControl w:val="0"/>
        <w:autoSpaceDE w:val="0"/>
        <w:autoSpaceDN w:val="0"/>
        <w:adjustRightInd w:val="0"/>
        <w:spacing w:line="360" w:lineRule="auto"/>
        <w:jc w:val="both"/>
        <w:rPr>
          <w:rFonts w:cs="Times New Roman"/>
          <w:lang w:val="en-US"/>
        </w:rPr>
      </w:pPr>
    </w:p>
    <w:p w14:paraId="290E412B" w14:textId="3372BBA4" w:rsidR="001C3E32" w:rsidRPr="001C3E32" w:rsidRDefault="001C3E32" w:rsidP="001C3E32">
      <w:pPr>
        <w:widowControl w:val="0"/>
        <w:autoSpaceDE w:val="0"/>
        <w:autoSpaceDN w:val="0"/>
        <w:adjustRightInd w:val="0"/>
        <w:spacing w:line="360" w:lineRule="auto"/>
        <w:jc w:val="both"/>
        <w:rPr>
          <w:rFonts w:cs="Times New Roman"/>
          <w:lang w:val="en-US"/>
        </w:rPr>
      </w:pPr>
      <w:r>
        <w:rPr>
          <w:rFonts w:cs="Times New Roman"/>
          <w:lang w:val="en-US"/>
        </w:rPr>
        <w:t>2</w:t>
      </w:r>
      <w:r w:rsidRPr="001C3E32">
        <w:rPr>
          <w:rFonts w:cs="Times New Roman"/>
          <w:lang w:val="en-US"/>
        </w:rPr>
        <w:t>. Use single agent anti-PD1 antibodies in patients with unresectable Stage III or Stage IV</w:t>
      </w:r>
      <w:r>
        <w:rPr>
          <w:rFonts w:cs="Times New Roman"/>
          <w:lang w:val="en-US"/>
        </w:rPr>
        <w:t xml:space="preserve"> </w:t>
      </w:r>
      <w:r w:rsidRPr="001C3E32">
        <w:rPr>
          <w:rFonts w:cs="Times New Roman"/>
          <w:lang w:val="en-US"/>
        </w:rPr>
        <w:t>tumours, taking into account any contraindications to this therapy.</w:t>
      </w:r>
    </w:p>
    <w:p w14:paraId="6832D877" w14:textId="77777777" w:rsidR="001C3E32" w:rsidRDefault="001C3E32" w:rsidP="001C3E32">
      <w:pPr>
        <w:widowControl w:val="0"/>
        <w:autoSpaceDE w:val="0"/>
        <w:autoSpaceDN w:val="0"/>
        <w:adjustRightInd w:val="0"/>
        <w:spacing w:line="360" w:lineRule="auto"/>
        <w:jc w:val="both"/>
        <w:rPr>
          <w:rFonts w:cs="Times New Roman"/>
          <w:lang w:val="en-US"/>
        </w:rPr>
      </w:pPr>
    </w:p>
    <w:p w14:paraId="0E2077AC" w14:textId="7BDCF8E6" w:rsidR="001C3E32" w:rsidRPr="001C3E32" w:rsidRDefault="001C3E32" w:rsidP="001C3E32">
      <w:pPr>
        <w:widowControl w:val="0"/>
        <w:autoSpaceDE w:val="0"/>
        <w:autoSpaceDN w:val="0"/>
        <w:adjustRightInd w:val="0"/>
        <w:spacing w:line="360" w:lineRule="auto"/>
        <w:jc w:val="both"/>
        <w:rPr>
          <w:rFonts w:cs="Times New Roman"/>
          <w:lang w:val="en-US"/>
        </w:rPr>
      </w:pPr>
      <w:r>
        <w:rPr>
          <w:rFonts w:cs="Times New Roman"/>
          <w:lang w:val="en-US"/>
        </w:rPr>
        <w:t>3</w:t>
      </w:r>
      <w:r w:rsidRPr="001C3E32">
        <w:rPr>
          <w:rFonts w:cs="Times New Roman"/>
          <w:lang w:val="en-US"/>
        </w:rPr>
        <w:t xml:space="preserve">. Consider combination immunotherapy, for example anti-CTLA </w:t>
      </w:r>
      <w:r w:rsidR="007D0A1E">
        <w:rPr>
          <w:rFonts w:cs="Times New Roman"/>
          <w:lang w:val="en-US"/>
        </w:rPr>
        <w:t>(</w:t>
      </w:r>
      <w:r w:rsidR="007D0A1E" w:rsidRPr="007D0A1E">
        <w:rPr>
          <w:rFonts w:cs="Times New Roman"/>
          <w:lang w:val="en-US"/>
        </w:rPr>
        <w:t>cytotoxic T-lymphocyte-associated protein 4</w:t>
      </w:r>
      <w:r w:rsidR="007D0A1E">
        <w:rPr>
          <w:rFonts w:cs="Times New Roman"/>
          <w:lang w:val="en-US"/>
        </w:rPr>
        <w:t xml:space="preserve">) </w:t>
      </w:r>
      <w:r w:rsidRPr="001C3E32">
        <w:rPr>
          <w:rFonts w:cs="Times New Roman"/>
          <w:lang w:val="en-US"/>
        </w:rPr>
        <w:t>and anti-PD</w:t>
      </w:r>
      <w:r w:rsidR="001015CD">
        <w:rPr>
          <w:rFonts w:cs="Times New Roman"/>
          <w:lang w:val="en-US"/>
        </w:rPr>
        <w:t>1 (programmed death 1) / PD-L1 (programmed death ligand 1</w:t>
      </w:r>
      <w:r w:rsidRPr="001C3E32">
        <w:rPr>
          <w:rFonts w:cs="Times New Roman"/>
          <w:lang w:val="en-US"/>
        </w:rPr>
        <w:t>monoclonal</w:t>
      </w:r>
      <w:r>
        <w:rPr>
          <w:rFonts w:cs="Times New Roman"/>
          <w:lang w:val="en-US"/>
        </w:rPr>
        <w:t xml:space="preserve"> </w:t>
      </w:r>
      <w:r w:rsidRPr="001C3E32">
        <w:rPr>
          <w:rFonts w:cs="NaSˇ"/>
          <w:lang w:val="en-US"/>
        </w:rPr>
        <w:t>antibodies in selected fit patients.</w:t>
      </w:r>
    </w:p>
    <w:p w14:paraId="46AFB83F" w14:textId="77777777" w:rsidR="001C3E32" w:rsidRDefault="001C3E32" w:rsidP="001C3E32">
      <w:pPr>
        <w:widowControl w:val="0"/>
        <w:autoSpaceDE w:val="0"/>
        <w:autoSpaceDN w:val="0"/>
        <w:adjustRightInd w:val="0"/>
        <w:spacing w:line="360" w:lineRule="auto"/>
        <w:jc w:val="both"/>
        <w:rPr>
          <w:rFonts w:cs="Times New Roman"/>
          <w:lang w:val="en-US"/>
        </w:rPr>
      </w:pPr>
    </w:p>
    <w:p w14:paraId="589D22DC" w14:textId="6745978C" w:rsidR="001C3E32" w:rsidRPr="001C3E32" w:rsidRDefault="001C3E32" w:rsidP="001C3E32">
      <w:pPr>
        <w:widowControl w:val="0"/>
        <w:autoSpaceDE w:val="0"/>
        <w:autoSpaceDN w:val="0"/>
        <w:adjustRightInd w:val="0"/>
        <w:spacing w:line="360" w:lineRule="auto"/>
        <w:jc w:val="both"/>
        <w:rPr>
          <w:rFonts w:cs="Times New Roman"/>
          <w:lang w:val="en-US"/>
        </w:rPr>
      </w:pPr>
      <w:r>
        <w:rPr>
          <w:rFonts w:cs="Times New Roman"/>
          <w:lang w:val="en-US"/>
        </w:rPr>
        <w:t>4</w:t>
      </w:r>
      <w:r w:rsidRPr="001C3E32">
        <w:rPr>
          <w:rFonts w:cs="Times New Roman"/>
          <w:lang w:val="en-US"/>
        </w:rPr>
        <w:t xml:space="preserve">. The data demonstrate lower response rates from immunotherapy in mucosal </w:t>
      </w:r>
      <w:r w:rsidR="00C02B99">
        <w:rPr>
          <w:rFonts w:cs="Times New Roman"/>
          <w:lang w:val="en-US"/>
        </w:rPr>
        <w:t xml:space="preserve">AUG </w:t>
      </w:r>
      <w:r w:rsidRPr="001C3E32">
        <w:rPr>
          <w:rFonts w:cs="Times New Roman"/>
          <w:lang w:val="en-US"/>
        </w:rPr>
        <w:t>melanoma</w:t>
      </w:r>
      <w:r>
        <w:rPr>
          <w:rFonts w:cs="Times New Roman"/>
          <w:lang w:val="en-US"/>
        </w:rPr>
        <w:t xml:space="preserve"> </w:t>
      </w:r>
      <w:r w:rsidRPr="001C3E32">
        <w:rPr>
          <w:rFonts w:cs="NaSˇ"/>
          <w:lang w:val="en-US"/>
        </w:rPr>
        <w:t>compared to cutaneous melanoma. Therefore</w:t>
      </w:r>
      <w:r w:rsidR="00C02B99">
        <w:rPr>
          <w:rFonts w:cs="NaSˇ"/>
          <w:lang w:val="en-US"/>
        </w:rPr>
        <w:t>,</w:t>
      </w:r>
      <w:r w:rsidRPr="001C3E32">
        <w:rPr>
          <w:rFonts w:cs="NaSˇ"/>
          <w:lang w:val="en-US"/>
        </w:rPr>
        <w:t xml:space="preserve"> the significant toxicity of combination</w:t>
      </w:r>
      <w:r>
        <w:rPr>
          <w:rFonts w:cs="Times New Roman"/>
          <w:lang w:val="en-US"/>
        </w:rPr>
        <w:t xml:space="preserve"> </w:t>
      </w:r>
      <w:r w:rsidRPr="001C3E32">
        <w:rPr>
          <w:rFonts w:cs="Times New Roman"/>
          <w:lang w:val="en-US"/>
        </w:rPr>
        <w:t>immunotherapy needs to be carefully discussed with the patient.</w:t>
      </w:r>
    </w:p>
    <w:p w14:paraId="794F5D3A" w14:textId="77777777" w:rsidR="001C3E32" w:rsidRDefault="001C3E32" w:rsidP="001C3E32">
      <w:pPr>
        <w:widowControl w:val="0"/>
        <w:autoSpaceDE w:val="0"/>
        <w:autoSpaceDN w:val="0"/>
        <w:adjustRightInd w:val="0"/>
        <w:spacing w:line="360" w:lineRule="auto"/>
        <w:jc w:val="both"/>
        <w:rPr>
          <w:rFonts w:cs="Times New Roman"/>
          <w:lang w:val="en-US"/>
        </w:rPr>
      </w:pPr>
    </w:p>
    <w:p w14:paraId="3E11C9B3" w14:textId="73D3C9C5" w:rsidR="001C3E32" w:rsidRPr="001C3E32" w:rsidRDefault="001C3E32" w:rsidP="001C3E32">
      <w:pPr>
        <w:widowControl w:val="0"/>
        <w:autoSpaceDE w:val="0"/>
        <w:autoSpaceDN w:val="0"/>
        <w:adjustRightInd w:val="0"/>
        <w:spacing w:line="360" w:lineRule="auto"/>
        <w:jc w:val="both"/>
        <w:rPr>
          <w:rFonts w:cs="Times New Roman"/>
          <w:lang w:val="en-US"/>
        </w:rPr>
      </w:pPr>
      <w:r>
        <w:rPr>
          <w:rFonts w:cs="Times New Roman"/>
          <w:lang w:val="en-US"/>
        </w:rPr>
        <w:t>5</w:t>
      </w:r>
      <w:r w:rsidRPr="001C3E32">
        <w:rPr>
          <w:rFonts w:cs="Times New Roman"/>
          <w:lang w:val="en-US"/>
        </w:rPr>
        <w:t>. Consider BRAF + MEK inhibitors as a treatment option for the small number of patients with</w:t>
      </w:r>
      <w:r>
        <w:rPr>
          <w:rFonts w:cs="Times New Roman"/>
          <w:lang w:val="en-US"/>
        </w:rPr>
        <w:t xml:space="preserve"> </w:t>
      </w:r>
      <w:r w:rsidRPr="001015CD">
        <w:rPr>
          <w:rFonts w:cs="Times New Roman"/>
          <w:i/>
          <w:lang w:val="en-US"/>
        </w:rPr>
        <w:t>BRAF</w:t>
      </w:r>
      <w:r w:rsidR="00C02B99">
        <w:rPr>
          <w:rFonts w:cs="Times New Roman"/>
          <w:lang w:val="en-US"/>
        </w:rPr>
        <w:t>-</w:t>
      </w:r>
      <w:r w:rsidRPr="001C3E32">
        <w:rPr>
          <w:rFonts w:cs="Times New Roman"/>
          <w:lang w:val="en-US"/>
        </w:rPr>
        <w:t>mutated unresectable Stage III or Stage IV AUG melanoma.</w:t>
      </w:r>
    </w:p>
    <w:p w14:paraId="747EB819" w14:textId="77777777" w:rsidR="001C3E32" w:rsidRDefault="001C3E32" w:rsidP="001C3E32">
      <w:pPr>
        <w:widowControl w:val="0"/>
        <w:autoSpaceDE w:val="0"/>
        <w:autoSpaceDN w:val="0"/>
        <w:adjustRightInd w:val="0"/>
        <w:spacing w:line="360" w:lineRule="auto"/>
        <w:jc w:val="both"/>
        <w:rPr>
          <w:rFonts w:cs="NaSˇ"/>
          <w:lang w:val="en-US"/>
        </w:rPr>
      </w:pPr>
    </w:p>
    <w:p w14:paraId="5198F784" w14:textId="5B48D9D9" w:rsidR="001C3E32" w:rsidRPr="001C3E32" w:rsidRDefault="001C3E32" w:rsidP="001C3E32">
      <w:pPr>
        <w:widowControl w:val="0"/>
        <w:autoSpaceDE w:val="0"/>
        <w:autoSpaceDN w:val="0"/>
        <w:adjustRightInd w:val="0"/>
        <w:spacing w:line="360" w:lineRule="auto"/>
        <w:jc w:val="both"/>
        <w:rPr>
          <w:rFonts w:cs="NaSˇ"/>
          <w:lang w:val="en-US"/>
        </w:rPr>
      </w:pPr>
      <w:r>
        <w:rPr>
          <w:rFonts w:cs="NaSˇ"/>
          <w:lang w:val="en-US"/>
        </w:rPr>
        <w:t>6</w:t>
      </w:r>
      <w:r w:rsidRPr="001C3E32">
        <w:rPr>
          <w:rFonts w:cs="NaSˇ"/>
          <w:lang w:val="en-US"/>
        </w:rPr>
        <w:t>. In patients with targetable mutations, consider immunotherapy as the preferred first line</w:t>
      </w:r>
      <w:r>
        <w:rPr>
          <w:rFonts w:cs="NaSˇ"/>
          <w:lang w:val="en-US"/>
        </w:rPr>
        <w:t xml:space="preserve"> </w:t>
      </w:r>
      <w:r w:rsidRPr="001C3E32">
        <w:rPr>
          <w:rFonts w:cs="Times New Roman"/>
          <w:lang w:val="en-US"/>
        </w:rPr>
        <w:t>option unless the patient has a poor performance status and/or symptomatic bulky disease.</w:t>
      </w:r>
      <w:r>
        <w:rPr>
          <w:rFonts w:cs="NaSˇ"/>
          <w:lang w:val="en-US"/>
        </w:rPr>
        <w:t xml:space="preserve"> </w:t>
      </w:r>
      <w:r w:rsidRPr="001C3E32">
        <w:rPr>
          <w:rFonts w:cs="Times New Roman"/>
          <w:lang w:val="en-US"/>
        </w:rPr>
        <w:t>However, this is a grey area and the correct sequence of immunotherapy/targeted therapy is</w:t>
      </w:r>
      <w:r>
        <w:rPr>
          <w:rFonts w:cs="NaSˇ"/>
          <w:lang w:val="en-US"/>
        </w:rPr>
        <w:t xml:space="preserve"> </w:t>
      </w:r>
      <w:r w:rsidRPr="001C3E32">
        <w:rPr>
          <w:rFonts w:cs="NaSˇ"/>
          <w:lang w:val="en-US"/>
        </w:rPr>
        <w:t>yet to be robustly defined by clinical trials.</w:t>
      </w:r>
    </w:p>
    <w:p w14:paraId="756F6EAC" w14:textId="77777777" w:rsidR="001C3E32" w:rsidRDefault="001C3E32" w:rsidP="001C3E32">
      <w:pPr>
        <w:widowControl w:val="0"/>
        <w:autoSpaceDE w:val="0"/>
        <w:autoSpaceDN w:val="0"/>
        <w:adjustRightInd w:val="0"/>
        <w:spacing w:line="360" w:lineRule="auto"/>
        <w:jc w:val="both"/>
        <w:rPr>
          <w:rFonts w:cs="NaSˇ"/>
          <w:lang w:val="en-US"/>
        </w:rPr>
      </w:pPr>
    </w:p>
    <w:p w14:paraId="4352B21C" w14:textId="33E3D772" w:rsidR="001C3E32" w:rsidRPr="001C3E32" w:rsidRDefault="001C3E32" w:rsidP="001C3E32">
      <w:pPr>
        <w:widowControl w:val="0"/>
        <w:autoSpaceDE w:val="0"/>
        <w:autoSpaceDN w:val="0"/>
        <w:adjustRightInd w:val="0"/>
        <w:spacing w:line="360" w:lineRule="auto"/>
        <w:jc w:val="both"/>
        <w:rPr>
          <w:rFonts w:cs="NaSˇ"/>
          <w:lang w:val="en-US"/>
        </w:rPr>
      </w:pPr>
      <w:r>
        <w:rPr>
          <w:rFonts w:cs="NaSˇ"/>
          <w:lang w:val="en-US"/>
        </w:rPr>
        <w:t>7</w:t>
      </w:r>
      <w:r w:rsidRPr="001C3E32">
        <w:rPr>
          <w:rFonts w:cs="NaSˇ"/>
          <w:lang w:val="en-US"/>
        </w:rPr>
        <w:t xml:space="preserve">. Not all </w:t>
      </w:r>
      <w:r w:rsidRPr="001015CD">
        <w:rPr>
          <w:rFonts w:cs="NaSˇ"/>
          <w:i/>
          <w:lang w:val="en-US"/>
        </w:rPr>
        <w:t xml:space="preserve">C-KIT </w:t>
      </w:r>
      <w:r w:rsidRPr="001C3E32">
        <w:rPr>
          <w:rFonts w:cs="NaSˇ"/>
          <w:lang w:val="en-US"/>
        </w:rPr>
        <w:t>mutations are successfully targeted. Therefore</w:t>
      </w:r>
      <w:r w:rsidR="000638FB">
        <w:rPr>
          <w:rFonts w:cs="NaSˇ"/>
          <w:lang w:val="en-US"/>
        </w:rPr>
        <w:t>,</w:t>
      </w:r>
      <w:r w:rsidRPr="001C3E32">
        <w:rPr>
          <w:rFonts w:cs="NaSˇ"/>
          <w:lang w:val="en-US"/>
        </w:rPr>
        <w:t xml:space="preserve"> if one is identified, the patient</w:t>
      </w:r>
      <w:r>
        <w:rPr>
          <w:rFonts w:cs="NaSˇ"/>
          <w:lang w:val="en-US"/>
        </w:rPr>
        <w:t xml:space="preserve"> </w:t>
      </w:r>
      <w:r w:rsidRPr="001C3E32">
        <w:rPr>
          <w:rFonts w:cs="Times New Roman"/>
          <w:lang w:val="en-US"/>
        </w:rPr>
        <w:t xml:space="preserve">needs to be carefully counseled that testing for a </w:t>
      </w:r>
      <w:r w:rsidRPr="001015CD">
        <w:rPr>
          <w:rFonts w:cs="Times New Roman"/>
          <w:i/>
          <w:lang w:val="en-US"/>
        </w:rPr>
        <w:t>C-KIT</w:t>
      </w:r>
      <w:r w:rsidRPr="001C3E32">
        <w:rPr>
          <w:rFonts w:cs="Times New Roman"/>
          <w:lang w:val="en-US"/>
        </w:rPr>
        <w:t xml:space="preserve"> mutation may not change their</w:t>
      </w:r>
      <w:r>
        <w:rPr>
          <w:rFonts w:cs="NaSˇ"/>
          <w:lang w:val="en-US"/>
        </w:rPr>
        <w:t xml:space="preserve"> </w:t>
      </w:r>
      <w:r w:rsidRPr="001C3E32">
        <w:rPr>
          <w:rFonts w:cs="Times New Roman"/>
          <w:lang w:val="en-US"/>
        </w:rPr>
        <w:t>management. Funding for a C-KIT inhibitor would have to be sought and might not be</w:t>
      </w:r>
      <w:r>
        <w:rPr>
          <w:rFonts w:cs="NaSˇ"/>
          <w:lang w:val="en-US"/>
        </w:rPr>
        <w:t xml:space="preserve"> </w:t>
      </w:r>
      <w:r w:rsidRPr="001C3E32">
        <w:rPr>
          <w:rFonts w:cs="Times New Roman"/>
          <w:lang w:val="en-US"/>
        </w:rPr>
        <w:t xml:space="preserve">obtained. This also needs to be discussed with the patient. However, the presence of a </w:t>
      </w:r>
      <w:r w:rsidRPr="001015CD">
        <w:rPr>
          <w:rFonts w:cs="Times New Roman"/>
          <w:i/>
          <w:lang w:val="en-US"/>
        </w:rPr>
        <w:t>C-KIT</w:t>
      </w:r>
      <w:r>
        <w:rPr>
          <w:rFonts w:cs="NaSˇ"/>
          <w:lang w:val="en-US"/>
        </w:rPr>
        <w:t xml:space="preserve"> </w:t>
      </w:r>
      <w:r w:rsidRPr="001C3E32">
        <w:rPr>
          <w:rFonts w:cs="Times New Roman"/>
          <w:lang w:val="en-US"/>
        </w:rPr>
        <w:t xml:space="preserve">mutation may </w:t>
      </w:r>
      <w:r w:rsidRPr="001C3E32">
        <w:rPr>
          <w:rFonts w:cs="Times New Roman"/>
          <w:lang w:val="en-US"/>
        </w:rPr>
        <w:lastRenderedPageBreak/>
        <w:t>facilitate entry into clinical trials.</w:t>
      </w:r>
    </w:p>
    <w:p w14:paraId="77928B5D" w14:textId="77777777" w:rsidR="001C3E32" w:rsidRDefault="001C3E32" w:rsidP="001C3E32">
      <w:pPr>
        <w:widowControl w:val="0"/>
        <w:autoSpaceDE w:val="0"/>
        <w:autoSpaceDN w:val="0"/>
        <w:adjustRightInd w:val="0"/>
        <w:spacing w:line="360" w:lineRule="auto"/>
        <w:jc w:val="both"/>
        <w:rPr>
          <w:rFonts w:cs="NaSˇ"/>
          <w:lang w:val="en-US"/>
        </w:rPr>
      </w:pPr>
    </w:p>
    <w:p w14:paraId="3192812F" w14:textId="71A2F052" w:rsidR="001C3E32" w:rsidRPr="001C3E32" w:rsidRDefault="001C3E32" w:rsidP="001C3E32">
      <w:pPr>
        <w:widowControl w:val="0"/>
        <w:autoSpaceDE w:val="0"/>
        <w:autoSpaceDN w:val="0"/>
        <w:adjustRightInd w:val="0"/>
        <w:spacing w:line="360" w:lineRule="auto"/>
        <w:jc w:val="both"/>
        <w:rPr>
          <w:rFonts w:cs="Times New Roman"/>
          <w:lang w:val="en-US"/>
        </w:rPr>
      </w:pPr>
      <w:r>
        <w:rPr>
          <w:rFonts w:cs="NaSˇ"/>
          <w:lang w:val="en-US"/>
        </w:rPr>
        <w:t>8</w:t>
      </w:r>
      <w:r w:rsidRPr="001C3E32">
        <w:rPr>
          <w:rFonts w:cs="NaSˇ"/>
          <w:lang w:val="en-US"/>
        </w:rPr>
        <w:t>. There is insufficient evidence to recommend the routine use of chemotherapy or bio</w:t>
      </w:r>
      <w:r w:rsidRPr="001C3E32">
        <w:rPr>
          <w:rFonts w:cs="Times New Roman"/>
          <w:lang w:val="en-US"/>
        </w:rPr>
        <w:t>chemotherapy</w:t>
      </w:r>
      <w:r>
        <w:rPr>
          <w:rFonts w:cs="Times New Roman"/>
          <w:lang w:val="en-US"/>
        </w:rPr>
        <w:t xml:space="preserve"> </w:t>
      </w:r>
      <w:r w:rsidRPr="001C3E32">
        <w:rPr>
          <w:rFonts w:cs="Times New Roman"/>
          <w:lang w:val="en-US"/>
        </w:rPr>
        <w:t>in the treatment of metastatic disease. Such evidence as there is suggests low</w:t>
      </w:r>
      <w:r>
        <w:rPr>
          <w:rFonts w:cs="Times New Roman"/>
          <w:lang w:val="en-US"/>
        </w:rPr>
        <w:t xml:space="preserve"> </w:t>
      </w:r>
      <w:r w:rsidRPr="001C3E32">
        <w:rPr>
          <w:rFonts w:cs="Times New Roman"/>
          <w:lang w:val="en-US"/>
        </w:rPr>
        <w:t>response rates.</w:t>
      </w:r>
    </w:p>
    <w:p w14:paraId="13F5ABAF" w14:textId="77777777" w:rsidR="001C3E32" w:rsidRDefault="001C3E32" w:rsidP="001C3E32">
      <w:pPr>
        <w:widowControl w:val="0"/>
        <w:autoSpaceDE w:val="0"/>
        <w:autoSpaceDN w:val="0"/>
        <w:adjustRightInd w:val="0"/>
        <w:spacing w:line="360" w:lineRule="auto"/>
        <w:jc w:val="both"/>
        <w:rPr>
          <w:rFonts w:cs="Times New Roman"/>
          <w:lang w:val="en-US"/>
        </w:rPr>
      </w:pPr>
    </w:p>
    <w:p w14:paraId="4683F136" w14:textId="0D059985" w:rsidR="001C3E32" w:rsidRDefault="001C3E32" w:rsidP="001C3E32">
      <w:pPr>
        <w:widowControl w:val="0"/>
        <w:autoSpaceDE w:val="0"/>
        <w:autoSpaceDN w:val="0"/>
        <w:adjustRightInd w:val="0"/>
        <w:spacing w:line="360" w:lineRule="auto"/>
        <w:jc w:val="both"/>
        <w:rPr>
          <w:rFonts w:cs="Times New Roman"/>
          <w:lang w:val="en-US"/>
        </w:rPr>
      </w:pPr>
      <w:r>
        <w:rPr>
          <w:rFonts w:cs="Times New Roman"/>
          <w:lang w:val="en-US"/>
        </w:rPr>
        <w:t>9</w:t>
      </w:r>
      <w:r w:rsidRPr="001C3E32">
        <w:rPr>
          <w:rFonts w:cs="Times New Roman"/>
          <w:lang w:val="en-US"/>
        </w:rPr>
        <w:t xml:space="preserve">. Palliative </w:t>
      </w:r>
      <w:r w:rsidR="00D44634">
        <w:rPr>
          <w:rFonts w:cs="Times New Roman"/>
          <w:lang w:val="en-US"/>
        </w:rPr>
        <w:t>RT</w:t>
      </w:r>
      <w:r w:rsidR="00D44634" w:rsidRPr="001C3E32">
        <w:rPr>
          <w:rFonts w:cs="Times New Roman"/>
          <w:lang w:val="en-US"/>
        </w:rPr>
        <w:t xml:space="preserve"> </w:t>
      </w:r>
      <w:r w:rsidRPr="001C3E32">
        <w:rPr>
          <w:rFonts w:cs="Times New Roman"/>
          <w:lang w:val="en-US"/>
        </w:rPr>
        <w:t>can be considered alongside immunotherapy without interruption of</w:t>
      </w:r>
      <w:r>
        <w:rPr>
          <w:rFonts w:cs="Times New Roman"/>
          <w:lang w:val="en-US"/>
        </w:rPr>
        <w:t xml:space="preserve"> </w:t>
      </w:r>
      <w:r w:rsidRPr="001C3E32">
        <w:rPr>
          <w:rFonts w:cs="Times New Roman"/>
          <w:lang w:val="en-US"/>
        </w:rPr>
        <w:t xml:space="preserve">the immunotherapy. Patients receiving </w:t>
      </w:r>
      <w:r w:rsidRPr="001015CD">
        <w:rPr>
          <w:rFonts w:cs="Times New Roman"/>
          <w:i/>
          <w:lang w:val="en-US"/>
        </w:rPr>
        <w:t>BRAF</w:t>
      </w:r>
      <w:r w:rsidRPr="001C3E32">
        <w:rPr>
          <w:rFonts w:cs="Times New Roman"/>
          <w:lang w:val="en-US"/>
        </w:rPr>
        <w:t xml:space="preserve"> inhibitors and palliative radiotherapy should have</w:t>
      </w:r>
      <w:r>
        <w:rPr>
          <w:rFonts w:cs="Times New Roman"/>
          <w:lang w:val="en-US"/>
        </w:rPr>
        <w:t xml:space="preserve"> </w:t>
      </w:r>
      <w:r w:rsidRPr="001C3E32">
        <w:rPr>
          <w:rFonts w:cs="Times New Roman"/>
          <w:lang w:val="en-US"/>
        </w:rPr>
        <w:t xml:space="preserve">their systemic therapy withheld during RT. There </w:t>
      </w:r>
      <w:r w:rsidR="00E6298F">
        <w:rPr>
          <w:rFonts w:cs="Times New Roman"/>
          <w:lang w:val="en-US"/>
        </w:rPr>
        <w:t>are</w:t>
      </w:r>
      <w:r w:rsidR="00E6298F" w:rsidRPr="001C3E32">
        <w:rPr>
          <w:rFonts w:cs="Times New Roman"/>
          <w:lang w:val="en-US"/>
        </w:rPr>
        <w:t xml:space="preserve"> </w:t>
      </w:r>
      <w:r w:rsidRPr="001C3E32">
        <w:rPr>
          <w:rFonts w:cs="Times New Roman"/>
          <w:lang w:val="en-US"/>
        </w:rPr>
        <w:t>currently no data to suggest increased</w:t>
      </w:r>
      <w:r>
        <w:rPr>
          <w:rFonts w:cs="Times New Roman"/>
          <w:lang w:val="en-US"/>
        </w:rPr>
        <w:t xml:space="preserve"> </w:t>
      </w:r>
      <w:r w:rsidRPr="001C3E32">
        <w:rPr>
          <w:rFonts w:cs="Times New Roman"/>
          <w:lang w:val="en-US"/>
        </w:rPr>
        <w:t>rates of toxicity. This is a consensus view</w:t>
      </w:r>
      <w:r>
        <w:rPr>
          <w:rFonts w:cs="Times New Roman"/>
          <w:lang w:val="en-US"/>
        </w:rPr>
        <w:t>,</w:t>
      </w:r>
      <w:r w:rsidRPr="001C3E32">
        <w:rPr>
          <w:rFonts w:cs="Times New Roman"/>
          <w:lang w:val="en-US"/>
        </w:rPr>
        <w:t xml:space="preserve"> which is the subject of ongoing research.</w:t>
      </w:r>
    </w:p>
    <w:p w14:paraId="2EF3F1A7" w14:textId="77777777" w:rsidR="003B3CB2" w:rsidRPr="003B3CB2" w:rsidRDefault="003B3CB2" w:rsidP="003B3CB2">
      <w:pPr>
        <w:widowControl w:val="0"/>
        <w:autoSpaceDE w:val="0"/>
        <w:autoSpaceDN w:val="0"/>
        <w:adjustRightInd w:val="0"/>
        <w:spacing w:line="360" w:lineRule="auto"/>
        <w:jc w:val="both"/>
        <w:rPr>
          <w:rFonts w:cs="Times New Roman"/>
          <w:lang w:val="en-US"/>
        </w:rPr>
      </w:pPr>
    </w:p>
    <w:p w14:paraId="01457EE1" w14:textId="60432711" w:rsidR="003B3CB2" w:rsidRPr="003B3CB2" w:rsidRDefault="003B3CB2" w:rsidP="003B3CB2">
      <w:pPr>
        <w:widowControl w:val="0"/>
        <w:autoSpaceDE w:val="0"/>
        <w:autoSpaceDN w:val="0"/>
        <w:adjustRightInd w:val="0"/>
        <w:spacing w:line="360" w:lineRule="auto"/>
        <w:jc w:val="both"/>
        <w:rPr>
          <w:rFonts w:cs="Times New Roman"/>
          <w:lang w:val="en-US"/>
        </w:rPr>
      </w:pPr>
      <w:r w:rsidRPr="003B3CB2">
        <w:rPr>
          <w:rFonts w:cs="Times New Roman"/>
          <w:lang w:val="en-US"/>
        </w:rPr>
        <w:t>10. Other palliative options for skin metastases that could be considered include:</w:t>
      </w:r>
    </w:p>
    <w:p w14:paraId="362A8EAC" w14:textId="106FC50D" w:rsidR="003B3CB2" w:rsidRPr="003B3CB2" w:rsidRDefault="003B3CB2" w:rsidP="003B3CB2">
      <w:pPr>
        <w:pStyle w:val="ListParagraph"/>
        <w:widowControl w:val="0"/>
        <w:numPr>
          <w:ilvl w:val="0"/>
          <w:numId w:val="16"/>
        </w:numPr>
        <w:autoSpaceDE w:val="0"/>
        <w:autoSpaceDN w:val="0"/>
        <w:adjustRightInd w:val="0"/>
        <w:spacing w:line="360" w:lineRule="auto"/>
        <w:jc w:val="both"/>
        <w:rPr>
          <w:rFonts w:cs="Times New Roman"/>
          <w:lang w:val="en-US"/>
        </w:rPr>
      </w:pPr>
      <w:r w:rsidRPr="003B3CB2">
        <w:rPr>
          <w:rFonts w:cs="Times New Roman"/>
          <w:lang w:val="en-US"/>
        </w:rPr>
        <w:t>Electrochemotherapy for metastases in the skin from tumours of non-skin origin and melanoma (IPG446) (</w:t>
      </w:r>
      <w:hyperlink r:id="rId11" w:history="1">
        <w:r w:rsidR="00E91225" w:rsidRPr="0076023B">
          <w:rPr>
            <w:rStyle w:val="Hyperlink"/>
            <w:rFonts w:cs="Times New Roman"/>
            <w:lang w:val="en-US"/>
          </w:rPr>
          <w:t>https://www.nice.org.uk/guidance/ipg446</w:t>
        </w:r>
      </w:hyperlink>
      <w:r w:rsidRPr="003B3CB2">
        <w:rPr>
          <w:rFonts w:cs="Times New Roman"/>
          <w:lang w:val="en-US"/>
        </w:rPr>
        <w:t>)</w:t>
      </w:r>
      <w:r w:rsidR="00E91225">
        <w:rPr>
          <w:rFonts w:cs="Times New Roman"/>
          <w:lang w:val="en-US"/>
        </w:rPr>
        <w:t xml:space="preserve"> </w:t>
      </w:r>
    </w:p>
    <w:p w14:paraId="4369BC65" w14:textId="51A82690" w:rsidR="003B3CB2" w:rsidRPr="003B3CB2" w:rsidRDefault="003B3CB2" w:rsidP="003B3CB2">
      <w:pPr>
        <w:pStyle w:val="ListParagraph"/>
        <w:widowControl w:val="0"/>
        <w:numPr>
          <w:ilvl w:val="0"/>
          <w:numId w:val="16"/>
        </w:numPr>
        <w:autoSpaceDE w:val="0"/>
        <w:autoSpaceDN w:val="0"/>
        <w:adjustRightInd w:val="0"/>
        <w:spacing w:line="360" w:lineRule="auto"/>
        <w:jc w:val="both"/>
        <w:rPr>
          <w:rFonts w:cs="Times New Roman"/>
          <w:lang w:val="en-US"/>
        </w:rPr>
      </w:pPr>
      <w:r w:rsidRPr="003B3CB2">
        <w:rPr>
          <w:rFonts w:cs="Times New Roman"/>
          <w:lang w:val="en-US"/>
        </w:rPr>
        <w:t>Talimogene laherparepvec for treating unresectable metastatic melanoma (TA410) (</w:t>
      </w:r>
      <w:hyperlink r:id="rId12" w:history="1">
        <w:r w:rsidR="00E91225" w:rsidRPr="0076023B">
          <w:rPr>
            <w:rStyle w:val="Hyperlink"/>
            <w:rFonts w:cs="Times New Roman"/>
            <w:lang w:val="en-US"/>
          </w:rPr>
          <w:t>https://www.nice.org.uk/guidance/ta410</w:t>
        </w:r>
      </w:hyperlink>
      <w:r w:rsidRPr="003B3CB2">
        <w:rPr>
          <w:rFonts w:cs="Times New Roman"/>
          <w:lang w:val="en-US"/>
        </w:rPr>
        <w:t>)</w:t>
      </w:r>
      <w:r w:rsidR="00E91225">
        <w:rPr>
          <w:rFonts w:cs="Times New Roman"/>
          <w:lang w:val="en-US"/>
        </w:rPr>
        <w:t xml:space="preserve"> </w:t>
      </w:r>
    </w:p>
    <w:p w14:paraId="4A6D48D4" w14:textId="64834481" w:rsidR="003B3CB2" w:rsidRPr="003B3CB2" w:rsidRDefault="003B3CB2" w:rsidP="003B3CB2">
      <w:pPr>
        <w:widowControl w:val="0"/>
        <w:autoSpaceDE w:val="0"/>
        <w:autoSpaceDN w:val="0"/>
        <w:adjustRightInd w:val="0"/>
        <w:spacing w:line="360" w:lineRule="auto"/>
        <w:jc w:val="both"/>
        <w:rPr>
          <w:rFonts w:cs="Times New Roman"/>
          <w:lang w:val="en-US"/>
        </w:rPr>
      </w:pPr>
    </w:p>
    <w:p w14:paraId="5F8A5827" w14:textId="71841B81" w:rsidR="003B3CB2" w:rsidRDefault="003B3CB2" w:rsidP="003B3CB2">
      <w:pPr>
        <w:widowControl w:val="0"/>
        <w:autoSpaceDE w:val="0"/>
        <w:autoSpaceDN w:val="0"/>
        <w:adjustRightInd w:val="0"/>
        <w:spacing w:line="360" w:lineRule="auto"/>
        <w:jc w:val="both"/>
        <w:rPr>
          <w:rFonts w:cs="Times New Roman"/>
          <w:lang w:val="en-US"/>
        </w:rPr>
      </w:pPr>
      <w:r w:rsidRPr="003B3CB2">
        <w:rPr>
          <w:rFonts w:cs="Times New Roman"/>
          <w:lang w:val="en-US"/>
        </w:rPr>
        <w:t>11. For management of supportive care refer to NICE guidance CSG4 (</w:t>
      </w:r>
      <w:hyperlink r:id="rId13" w:history="1">
        <w:r w:rsidR="00E91225" w:rsidRPr="0076023B">
          <w:rPr>
            <w:rStyle w:val="Hyperlink"/>
            <w:rFonts w:cs="Times New Roman"/>
            <w:lang w:val="en-US"/>
          </w:rPr>
          <w:t>https://www.nice.org.uk/guidance/csg4</w:t>
        </w:r>
      </w:hyperlink>
      <w:r w:rsidRPr="003B3CB2">
        <w:rPr>
          <w:rFonts w:cs="Times New Roman"/>
          <w:lang w:val="en-US"/>
        </w:rPr>
        <w:t>)</w:t>
      </w:r>
    </w:p>
    <w:p w14:paraId="3538A0A5" w14:textId="77777777" w:rsidR="00E91225" w:rsidRDefault="00E91225" w:rsidP="003B3CB2">
      <w:pPr>
        <w:widowControl w:val="0"/>
        <w:autoSpaceDE w:val="0"/>
        <w:autoSpaceDN w:val="0"/>
        <w:adjustRightInd w:val="0"/>
        <w:spacing w:line="360" w:lineRule="auto"/>
        <w:jc w:val="both"/>
        <w:rPr>
          <w:rFonts w:cs="Times New Roman"/>
          <w:lang w:val="en-US"/>
        </w:rPr>
      </w:pPr>
    </w:p>
    <w:p w14:paraId="0BBC03E6" w14:textId="5A58E695" w:rsidR="00E91225" w:rsidRPr="00C30A88" w:rsidRDefault="00E91225" w:rsidP="00E91225">
      <w:pPr>
        <w:pStyle w:val="Heading3"/>
        <w:spacing w:line="360" w:lineRule="auto"/>
        <w:jc w:val="both"/>
      </w:pPr>
      <w:r>
        <w:t>3.8.1 Follow-up</w:t>
      </w:r>
    </w:p>
    <w:p w14:paraId="36D34E7B" w14:textId="77777777" w:rsidR="00E91225" w:rsidRDefault="00E91225" w:rsidP="00E91225">
      <w:pPr>
        <w:widowControl w:val="0"/>
        <w:autoSpaceDE w:val="0"/>
        <w:autoSpaceDN w:val="0"/>
        <w:adjustRightInd w:val="0"/>
        <w:spacing w:line="360" w:lineRule="auto"/>
        <w:jc w:val="both"/>
        <w:rPr>
          <w:rFonts w:cs="Times New Roman"/>
          <w:lang w:val="en-US"/>
        </w:rPr>
      </w:pPr>
    </w:p>
    <w:p w14:paraId="74200711" w14:textId="36DC270F" w:rsidR="00E91225" w:rsidRDefault="00E91225" w:rsidP="00E91225">
      <w:pPr>
        <w:widowControl w:val="0"/>
        <w:autoSpaceDE w:val="0"/>
        <w:autoSpaceDN w:val="0"/>
        <w:adjustRightInd w:val="0"/>
        <w:spacing w:line="360" w:lineRule="auto"/>
        <w:jc w:val="both"/>
        <w:rPr>
          <w:rFonts w:cs="Times New Roman"/>
          <w:lang w:val="en-US"/>
        </w:rPr>
      </w:pPr>
      <w:r>
        <w:rPr>
          <w:rFonts w:cs="Times New Roman"/>
          <w:lang w:val="en-US"/>
        </w:rPr>
        <w:t xml:space="preserve">1. </w:t>
      </w:r>
      <w:r w:rsidRPr="00E91225">
        <w:rPr>
          <w:rFonts w:cs="Times New Roman"/>
          <w:lang w:val="en-US"/>
        </w:rPr>
        <w:t>If there is/has been locoregional or metastatic disease, follow-up should include CT thorax,</w:t>
      </w:r>
      <w:r>
        <w:rPr>
          <w:rFonts w:cs="Times New Roman"/>
          <w:lang w:val="en-US"/>
        </w:rPr>
        <w:t xml:space="preserve"> </w:t>
      </w:r>
      <w:r w:rsidRPr="00E91225">
        <w:rPr>
          <w:rFonts w:cs="Times New Roman"/>
          <w:lang w:val="en-US"/>
        </w:rPr>
        <w:t>abdomen and pelvis including groins, and MRI or CT of brain should usually be at 3-monthly</w:t>
      </w:r>
      <w:r>
        <w:rPr>
          <w:rFonts w:cs="Times New Roman"/>
          <w:lang w:val="en-US"/>
        </w:rPr>
        <w:t xml:space="preserve"> </w:t>
      </w:r>
      <w:r w:rsidRPr="00E91225">
        <w:rPr>
          <w:rFonts w:cs="Times New Roman"/>
          <w:lang w:val="en-US"/>
        </w:rPr>
        <w:t>intervals for patients treated with immunotherapy, and 2-monthly intervals for those treated</w:t>
      </w:r>
      <w:r>
        <w:rPr>
          <w:rFonts w:cs="Times New Roman"/>
          <w:lang w:val="en-US"/>
        </w:rPr>
        <w:t xml:space="preserve"> </w:t>
      </w:r>
      <w:r w:rsidRPr="00E91225">
        <w:rPr>
          <w:rFonts w:cs="Times New Roman"/>
          <w:lang w:val="en-US"/>
        </w:rPr>
        <w:t>with targeted agents. In patients who have responded or whose disease has not progressed,</w:t>
      </w:r>
      <w:r>
        <w:rPr>
          <w:rFonts w:cs="Times New Roman"/>
          <w:lang w:val="en-US"/>
        </w:rPr>
        <w:t xml:space="preserve"> </w:t>
      </w:r>
      <w:r w:rsidRPr="00E91225">
        <w:rPr>
          <w:rFonts w:cs="Times New Roman"/>
          <w:lang w:val="en-US"/>
        </w:rPr>
        <w:t>after 2-3 years the interval between scans can be extended to 6 months up to year 5, and then</w:t>
      </w:r>
      <w:r>
        <w:rPr>
          <w:rFonts w:cs="Times New Roman"/>
          <w:lang w:val="en-US"/>
        </w:rPr>
        <w:t xml:space="preserve"> </w:t>
      </w:r>
      <w:r w:rsidRPr="00E91225">
        <w:rPr>
          <w:rFonts w:cs="Times New Roman"/>
          <w:lang w:val="en-US"/>
        </w:rPr>
        <w:t>annually up to year 10.</w:t>
      </w:r>
    </w:p>
    <w:p w14:paraId="1672574D" w14:textId="28261D48" w:rsidR="00FB6FB7" w:rsidRDefault="00FB6FB7" w:rsidP="00E91225">
      <w:pPr>
        <w:widowControl w:val="0"/>
        <w:autoSpaceDE w:val="0"/>
        <w:autoSpaceDN w:val="0"/>
        <w:adjustRightInd w:val="0"/>
        <w:spacing w:line="360" w:lineRule="auto"/>
        <w:jc w:val="both"/>
        <w:rPr>
          <w:rFonts w:cs="Times New Roman"/>
          <w:lang w:val="en-US"/>
        </w:rPr>
      </w:pPr>
      <w:r>
        <w:rPr>
          <w:rFonts w:cs="Times New Roman"/>
          <w:lang w:val="en-US"/>
        </w:rPr>
        <w:t xml:space="preserve"> </w:t>
      </w:r>
    </w:p>
    <w:p w14:paraId="0AC0F93C" w14:textId="77777777" w:rsidR="00FB6FB7" w:rsidRDefault="00FB6FB7" w:rsidP="00E91225">
      <w:pPr>
        <w:widowControl w:val="0"/>
        <w:autoSpaceDE w:val="0"/>
        <w:autoSpaceDN w:val="0"/>
        <w:adjustRightInd w:val="0"/>
        <w:spacing w:line="360" w:lineRule="auto"/>
        <w:jc w:val="both"/>
        <w:rPr>
          <w:rFonts w:cs="Times New Roman"/>
          <w:lang w:val="en-US"/>
        </w:rPr>
      </w:pPr>
    </w:p>
    <w:p w14:paraId="213AC392" w14:textId="14898C89" w:rsidR="00FB6FB7" w:rsidRPr="006213B2" w:rsidRDefault="00FB6FB7" w:rsidP="00FB6FB7">
      <w:pPr>
        <w:rPr>
          <w:rFonts w:cs="Times New Roman"/>
          <w:lang w:val="en-US"/>
        </w:rPr>
      </w:pPr>
    </w:p>
    <w:p w14:paraId="0F49928D" w14:textId="77777777" w:rsidR="00FB6FB7" w:rsidRDefault="00FB6FB7" w:rsidP="00FB6FB7"/>
    <w:p w14:paraId="1487DC61" w14:textId="3B1E2EB5" w:rsidR="00FB6FB7" w:rsidRDefault="00FB6FB7">
      <w:r>
        <w:br w:type="page"/>
      </w:r>
    </w:p>
    <w:p w14:paraId="0FF2BBCF" w14:textId="38410F65" w:rsidR="00FB6FB7" w:rsidRDefault="00FB6FB7" w:rsidP="00FB6FB7">
      <w:pPr>
        <w:pStyle w:val="Heading1"/>
      </w:pPr>
      <w:r>
        <w:lastRenderedPageBreak/>
        <w:t>Tables and Figures</w:t>
      </w:r>
    </w:p>
    <w:p w14:paraId="6E1BB6CF" w14:textId="77777777" w:rsidR="00FB6FB7" w:rsidRDefault="00FB6FB7" w:rsidP="00FB6FB7"/>
    <w:p w14:paraId="32F87A9F" w14:textId="48291188" w:rsidR="00FB6FB7" w:rsidRDefault="004E7410" w:rsidP="00FB6FB7">
      <w:r w:rsidRPr="004E7410">
        <w:rPr>
          <w:b/>
        </w:rPr>
        <w:t>Table 1.</w:t>
      </w:r>
      <w:r>
        <w:t xml:space="preserve">  Recommended follow-up schedule following potentially curative treatment for anorectal mucosal melanoma.</w:t>
      </w:r>
    </w:p>
    <w:p w14:paraId="253ECDDA" w14:textId="77777777" w:rsidR="004E7410" w:rsidRDefault="004E7410" w:rsidP="00FB6FB7"/>
    <w:tbl>
      <w:tblPr>
        <w:tblStyle w:val="TableGrid"/>
        <w:tblW w:w="0" w:type="auto"/>
        <w:tblLook w:val="04A0" w:firstRow="1" w:lastRow="0" w:firstColumn="1" w:lastColumn="0" w:noHBand="0" w:noVBand="1"/>
      </w:tblPr>
      <w:tblGrid>
        <w:gridCol w:w="1951"/>
        <w:gridCol w:w="3260"/>
        <w:gridCol w:w="3305"/>
      </w:tblGrid>
      <w:tr w:rsidR="004E7410" w:rsidRPr="004E7410" w14:paraId="52C7A461" w14:textId="77777777" w:rsidTr="004E7410">
        <w:tc>
          <w:tcPr>
            <w:tcW w:w="1951" w:type="dxa"/>
          </w:tcPr>
          <w:p w14:paraId="224EB417" w14:textId="77777777" w:rsidR="00FB6FB7" w:rsidRDefault="00FB6FB7" w:rsidP="00FB6FB7">
            <w:pPr>
              <w:rPr>
                <w:b/>
              </w:rPr>
            </w:pPr>
            <w:r w:rsidRPr="004E7410">
              <w:rPr>
                <w:b/>
              </w:rPr>
              <w:t>Site of relapse</w:t>
            </w:r>
          </w:p>
          <w:p w14:paraId="32899047" w14:textId="26BBEBB9" w:rsidR="004E7410" w:rsidRPr="004E7410" w:rsidRDefault="004E7410" w:rsidP="00FB6FB7">
            <w:pPr>
              <w:rPr>
                <w:b/>
              </w:rPr>
            </w:pPr>
          </w:p>
        </w:tc>
        <w:tc>
          <w:tcPr>
            <w:tcW w:w="3260" w:type="dxa"/>
          </w:tcPr>
          <w:p w14:paraId="6270CCBB" w14:textId="71B31C98" w:rsidR="00FB6FB7" w:rsidRPr="004E7410" w:rsidRDefault="004E7410" w:rsidP="00FB6FB7">
            <w:pPr>
              <w:rPr>
                <w:b/>
              </w:rPr>
            </w:pPr>
            <w:r w:rsidRPr="004E7410">
              <w:rPr>
                <w:b/>
              </w:rPr>
              <w:t>Years 1 - 3</w:t>
            </w:r>
          </w:p>
        </w:tc>
        <w:tc>
          <w:tcPr>
            <w:tcW w:w="3305" w:type="dxa"/>
          </w:tcPr>
          <w:p w14:paraId="1C6B1314" w14:textId="044150F0" w:rsidR="00FB6FB7" w:rsidRPr="004E7410" w:rsidRDefault="004E7410" w:rsidP="00FB6FB7">
            <w:pPr>
              <w:rPr>
                <w:b/>
              </w:rPr>
            </w:pPr>
            <w:r w:rsidRPr="004E7410">
              <w:rPr>
                <w:b/>
              </w:rPr>
              <w:t>Years 4 &amp; 5</w:t>
            </w:r>
          </w:p>
        </w:tc>
      </w:tr>
      <w:tr w:rsidR="00FB6FB7" w14:paraId="181BBB37" w14:textId="77777777" w:rsidTr="004E7410">
        <w:tc>
          <w:tcPr>
            <w:tcW w:w="1951" w:type="dxa"/>
          </w:tcPr>
          <w:p w14:paraId="4FFA0D55" w14:textId="2B3E300E" w:rsidR="00FB6FB7" w:rsidRPr="004E7410" w:rsidRDefault="004E7410" w:rsidP="00FB6FB7">
            <w:pPr>
              <w:rPr>
                <w:b/>
              </w:rPr>
            </w:pPr>
            <w:r w:rsidRPr="004E7410">
              <w:rPr>
                <w:b/>
              </w:rPr>
              <w:t>Loco- regional</w:t>
            </w:r>
          </w:p>
        </w:tc>
        <w:tc>
          <w:tcPr>
            <w:tcW w:w="3260" w:type="dxa"/>
          </w:tcPr>
          <w:p w14:paraId="19A5AB63" w14:textId="77777777" w:rsidR="004E7410" w:rsidRPr="004E7410" w:rsidRDefault="004E7410" w:rsidP="004E7410">
            <w:pPr>
              <w:widowControl w:val="0"/>
              <w:autoSpaceDE w:val="0"/>
              <w:autoSpaceDN w:val="0"/>
              <w:adjustRightInd w:val="0"/>
              <w:rPr>
                <w:rFonts w:cs="Times New Roman"/>
                <w:lang w:val="en-US"/>
              </w:rPr>
            </w:pPr>
            <w:r w:rsidRPr="004E7410">
              <w:rPr>
                <w:rFonts w:cs="Times New Roman"/>
                <w:lang w:val="en-US"/>
              </w:rPr>
              <w:t>3-monthly clinical examination including:</w:t>
            </w:r>
          </w:p>
          <w:p w14:paraId="03ACA48C" w14:textId="77777777" w:rsidR="004E7410" w:rsidRPr="004E7410" w:rsidRDefault="004E7410" w:rsidP="00CD1439">
            <w:pPr>
              <w:widowControl w:val="0"/>
              <w:autoSpaceDE w:val="0"/>
              <w:autoSpaceDN w:val="0"/>
              <w:adjustRightInd w:val="0"/>
              <w:ind w:left="34"/>
              <w:rPr>
                <w:rFonts w:cs="^}Zˇ"/>
                <w:lang w:val="en-US"/>
              </w:rPr>
            </w:pPr>
            <w:r w:rsidRPr="004E7410">
              <w:rPr>
                <w:rFonts w:cs="^}Zˇ"/>
                <w:lang w:val="en-US"/>
              </w:rPr>
              <w:t>• External inspection/examination</w:t>
            </w:r>
          </w:p>
          <w:p w14:paraId="11314F73" w14:textId="77777777" w:rsidR="004E7410" w:rsidRPr="004E7410" w:rsidRDefault="004E7410" w:rsidP="004E7410">
            <w:pPr>
              <w:widowControl w:val="0"/>
              <w:autoSpaceDE w:val="0"/>
              <w:autoSpaceDN w:val="0"/>
              <w:adjustRightInd w:val="0"/>
              <w:rPr>
                <w:rFonts w:cs="^}Zˇ"/>
                <w:lang w:val="en-US"/>
              </w:rPr>
            </w:pPr>
            <w:r w:rsidRPr="004E7410">
              <w:rPr>
                <w:rFonts w:cs="^}Zˇ"/>
                <w:lang w:val="en-US"/>
              </w:rPr>
              <w:t>• Palpation of inguinal lymph nodes</w:t>
            </w:r>
          </w:p>
          <w:p w14:paraId="2BC1B849" w14:textId="77777777" w:rsidR="004E7410" w:rsidRPr="004E7410" w:rsidRDefault="004E7410" w:rsidP="004E7410">
            <w:pPr>
              <w:widowControl w:val="0"/>
              <w:autoSpaceDE w:val="0"/>
              <w:autoSpaceDN w:val="0"/>
              <w:adjustRightInd w:val="0"/>
              <w:rPr>
                <w:rFonts w:cs="^}Zˇ"/>
                <w:lang w:val="en-US"/>
              </w:rPr>
            </w:pPr>
            <w:r w:rsidRPr="004E7410">
              <w:rPr>
                <w:rFonts w:cs="^}Zˇ"/>
                <w:lang w:val="en-US"/>
              </w:rPr>
              <w:t>• Digital examination</w:t>
            </w:r>
          </w:p>
          <w:p w14:paraId="41C78343" w14:textId="77777777" w:rsidR="004E7410" w:rsidRPr="004E7410" w:rsidRDefault="004E7410" w:rsidP="004E7410">
            <w:pPr>
              <w:widowControl w:val="0"/>
              <w:autoSpaceDE w:val="0"/>
              <w:autoSpaceDN w:val="0"/>
              <w:adjustRightInd w:val="0"/>
              <w:rPr>
                <w:rFonts w:cs="^}Zˇ"/>
                <w:lang w:val="en-US"/>
              </w:rPr>
            </w:pPr>
            <w:r w:rsidRPr="004E7410">
              <w:rPr>
                <w:rFonts w:cs="^}Zˇ"/>
                <w:lang w:val="en-US"/>
              </w:rPr>
              <w:t>• Proctoscopy</w:t>
            </w:r>
          </w:p>
          <w:p w14:paraId="405F8CD4" w14:textId="77777777" w:rsidR="00FB6FB7" w:rsidRDefault="004E7410" w:rsidP="004E7410">
            <w:pPr>
              <w:rPr>
                <w:rFonts w:cs="^}Zˇ"/>
                <w:lang w:val="en-US"/>
              </w:rPr>
            </w:pPr>
            <w:r w:rsidRPr="004E7410">
              <w:rPr>
                <w:rFonts w:cs="^}Zˇ"/>
                <w:lang w:val="en-US"/>
              </w:rPr>
              <w:t>• Sigmoidoscopy (as required)</w:t>
            </w:r>
          </w:p>
          <w:p w14:paraId="46DE4587" w14:textId="1E038AC4" w:rsidR="004E7410" w:rsidRPr="004E7410" w:rsidRDefault="004E7410" w:rsidP="004E7410"/>
        </w:tc>
        <w:tc>
          <w:tcPr>
            <w:tcW w:w="3305" w:type="dxa"/>
          </w:tcPr>
          <w:p w14:paraId="56B0C68C" w14:textId="661BE7BC" w:rsidR="004E7410" w:rsidRPr="004E7410" w:rsidRDefault="004E7410" w:rsidP="004E7410">
            <w:pPr>
              <w:widowControl w:val="0"/>
              <w:autoSpaceDE w:val="0"/>
              <w:autoSpaceDN w:val="0"/>
              <w:adjustRightInd w:val="0"/>
              <w:rPr>
                <w:rFonts w:cs="Times New Roman"/>
                <w:lang w:val="en-US"/>
              </w:rPr>
            </w:pPr>
            <w:r>
              <w:rPr>
                <w:rFonts w:cs="Times New Roman"/>
                <w:lang w:val="en-US"/>
              </w:rPr>
              <w:t xml:space="preserve">6-monthly clinical examination </w:t>
            </w:r>
            <w:r w:rsidRPr="004E7410">
              <w:rPr>
                <w:rFonts w:cs="Times New Roman"/>
                <w:lang w:val="en-US"/>
              </w:rPr>
              <w:t>including:</w:t>
            </w:r>
          </w:p>
          <w:p w14:paraId="56BDCB50" w14:textId="77777777" w:rsidR="004E7410" w:rsidRPr="004E7410" w:rsidRDefault="004E7410" w:rsidP="004E7410">
            <w:pPr>
              <w:widowControl w:val="0"/>
              <w:autoSpaceDE w:val="0"/>
              <w:autoSpaceDN w:val="0"/>
              <w:adjustRightInd w:val="0"/>
              <w:rPr>
                <w:rFonts w:cs="^}Zˇ"/>
                <w:lang w:val="en-US"/>
              </w:rPr>
            </w:pPr>
            <w:r w:rsidRPr="004E7410">
              <w:rPr>
                <w:rFonts w:cs="^}Zˇ"/>
                <w:lang w:val="en-US"/>
              </w:rPr>
              <w:t>• External inspection/examination</w:t>
            </w:r>
          </w:p>
          <w:p w14:paraId="4A2DAFD4" w14:textId="77777777" w:rsidR="004E7410" w:rsidRPr="004E7410" w:rsidRDefault="004E7410" w:rsidP="004E7410">
            <w:pPr>
              <w:widowControl w:val="0"/>
              <w:autoSpaceDE w:val="0"/>
              <w:autoSpaceDN w:val="0"/>
              <w:adjustRightInd w:val="0"/>
              <w:rPr>
                <w:rFonts w:cs="^}Zˇ"/>
                <w:lang w:val="en-US"/>
              </w:rPr>
            </w:pPr>
            <w:r w:rsidRPr="004E7410">
              <w:rPr>
                <w:rFonts w:cs="^}Zˇ"/>
                <w:lang w:val="en-US"/>
              </w:rPr>
              <w:t>• Palpation of inguinal lymph nodes</w:t>
            </w:r>
          </w:p>
          <w:p w14:paraId="581E291A" w14:textId="55BF23D8" w:rsidR="00FB6FB7" w:rsidRPr="004E7410" w:rsidRDefault="004E7410" w:rsidP="004E7410">
            <w:r w:rsidRPr="004E7410">
              <w:rPr>
                <w:rFonts w:cs="^}Zˇ"/>
                <w:lang w:val="en-US"/>
              </w:rPr>
              <w:t>• Digital examination</w:t>
            </w:r>
          </w:p>
        </w:tc>
      </w:tr>
      <w:tr w:rsidR="00FB6FB7" w14:paraId="5FE31C27" w14:textId="77777777" w:rsidTr="004E7410">
        <w:tc>
          <w:tcPr>
            <w:tcW w:w="1951" w:type="dxa"/>
          </w:tcPr>
          <w:p w14:paraId="7AE9EE9D" w14:textId="0BC659A3" w:rsidR="00FB6FB7" w:rsidRPr="004E7410" w:rsidRDefault="004E7410" w:rsidP="00FB6FB7">
            <w:pPr>
              <w:rPr>
                <w:b/>
              </w:rPr>
            </w:pPr>
            <w:r w:rsidRPr="004E7410">
              <w:rPr>
                <w:b/>
              </w:rPr>
              <w:t xml:space="preserve">Systemic </w:t>
            </w:r>
          </w:p>
        </w:tc>
        <w:tc>
          <w:tcPr>
            <w:tcW w:w="3260" w:type="dxa"/>
          </w:tcPr>
          <w:p w14:paraId="297F1D95" w14:textId="7BB3EACF" w:rsidR="004E7410" w:rsidRDefault="004E7410" w:rsidP="00CD1439">
            <w:pPr>
              <w:widowControl w:val="0"/>
              <w:autoSpaceDE w:val="0"/>
              <w:autoSpaceDN w:val="0"/>
              <w:adjustRightInd w:val="0"/>
              <w:rPr>
                <w:rFonts w:cs="^}Zˇ"/>
                <w:lang w:val="en-US"/>
              </w:rPr>
            </w:pPr>
            <w:r w:rsidRPr="00CD1439">
              <w:rPr>
                <w:rFonts w:cs="^}Zˇ"/>
                <w:lang w:val="en-US"/>
              </w:rPr>
              <w:t>3-monthly clinical examination according to that used for other malignant tumours at the primary site</w:t>
            </w:r>
          </w:p>
          <w:p w14:paraId="02D542C1" w14:textId="77777777" w:rsidR="00CD1439" w:rsidRPr="00CD1439" w:rsidRDefault="00CD1439" w:rsidP="00CD1439">
            <w:pPr>
              <w:widowControl w:val="0"/>
              <w:autoSpaceDE w:val="0"/>
              <w:autoSpaceDN w:val="0"/>
              <w:adjustRightInd w:val="0"/>
              <w:rPr>
                <w:rFonts w:cs="^}Zˇ"/>
                <w:lang w:val="en-US"/>
              </w:rPr>
            </w:pPr>
          </w:p>
          <w:p w14:paraId="0E54FB10" w14:textId="457082AB" w:rsidR="00CD1439" w:rsidRDefault="00CD1439" w:rsidP="004E7410">
            <w:pPr>
              <w:widowControl w:val="0"/>
              <w:autoSpaceDE w:val="0"/>
              <w:autoSpaceDN w:val="0"/>
              <w:adjustRightInd w:val="0"/>
              <w:rPr>
                <w:rFonts w:cs="^}Zˇ"/>
                <w:lang w:val="en-US"/>
              </w:rPr>
            </w:pPr>
            <w:r>
              <w:rPr>
                <w:rFonts w:cs="^}Zˇ"/>
                <w:lang w:val="en-US"/>
              </w:rPr>
              <w:t xml:space="preserve">Baseline CT thorax, </w:t>
            </w:r>
            <w:r w:rsidR="004E7410" w:rsidRPr="004E7410">
              <w:rPr>
                <w:rFonts w:cs="^}Zˇ"/>
                <w:lang w:val="en-US"/>
              </w:rPr>
              <w:t>abdomen, pel</w:t>
            </w:r>
            <w:r>
              <w:rPr>
                <w:rFonts w:cs="^}Zˇ"/>
                <w:lang w:val="en-US"/>
              </w:rPr>
              <w:t xml:space="preserve">vis </w:t>
            </w:r>
            <w:r w:rsidR="004E7410" w:rsidRPr="004E7410">
              <w:rPr>
                <w:rFonts w:cs="^}Zˇ"/>
                <w:lang w:val="en-US"/>
              </w:rPr>
              <w:t>including groins 2-3 months post</w:t>
            </w:r>
            <w:r w:rsidR="00141E2D">
              <w:rPr>
                <w:rFonts w:cs="^}Zˇ"/>
                <w:lang w:val="en-US"/>
              </w:rPr>
              <w:t>-</w:t>
            </w:r>
            <w:r w:rsidR="004E7410" w:rsidRPr="004E7410">
              <w:rPr>
                <w:rFonts w:cs="^}Zˇ"/>
                <w:lang w:val="en-US"/>
              </w:rPr>
              <w:t>surgery</w:t>
            </w:r>
          </w:p>
          <w:p w14:paraId="6F385D3A" w14:textId="77777777" w:rsidR="00CD1439" w:rsidRPr="004E7410" w:rsidRDefault="00CD1439" w:rsidP="004E7410">
            <w:pPr>
              <w:widowControl w:val="0"/>
              <w:autoSpaceDE w:val="0"/>
              <w:autoSpaceDN w:val="0"/>
              <w:adjustRightInd w:val="0"/>
              <w:rPr>
                <w:rFonts w:cs="^}Zˇ"/>
                <w:lang w:val="en-US"/>
              </w:rPr>
            </w:pPr>
          </w:p>
          <w:p w14:paraId="018B574C" w14:textId="1479B937" w:rsidR="004E7410" w:rsidRDefault="00CD1439" w:rsidP="004E7410">
            <w:pPr>
              <w:widowControl w:val="0"/>
              <w:autoSpaceDE w:val="0"/>
              <w:autoSpaceDN w:val="0"/>
              <w:adjustRightInd w:val="0"/>
              <w:rPr>
                <w:rFonts w:cs="^}Zˇ"/>
                <w:lang w:val="en-US"/>
              </w:rPr>
            </w:pPr>
            <w:r>
              <w:rPr>
                <w:rFonts w:cs="^}Zˇ"/>
                <w:lang w:val="en-US"/>
              </w:rPr>
              <w:t xml:space="preserve">6-monthly CT thorax, </w:t>
            </w:r>
            <w:r w:rsidR="004E7410" w:rsidRPr="004E7410">
              <w:rPr>
                <w:rFonts w:cs="^}Zˇ"/>
                <w:lang w:val="en-US"/>
              </w:rPr>
              <w:t>abdomen, pelvis</w:t>
            </w:r>
            <w:r>
              <w:rPr>
                <w:rFonts w:cs="^}Zˇ"/>
                <w:lang w:val="en-US"/>
              </w:rPr>
              <w:t xml:space="preserve"> </w:t>
            </w:r>
            <w:r w:rsidR="004E7410" w:rsidRPr="004E7410">
              <w:rPr>
                <w:rFonts w:cs="^}Zˇ"/>
                <w:lang w:val="en-US"/>
              </w:rPr>
              <w:t>including groins</w:t>
            </w:r>
          </w:p>
          <w:p w14:paraId="605D67B0" w14:textId="77777777" w:rsidR="00CD1439" w:rsidRPr="004E7410" w:rsidRDefault="00CD1439" w:rsidP="004E7410">
            <w:pPr>
              <w:widowControl w:val="0"/>
              <w:autoSpaceDE w:val="0"/>
              <w:autoSpaceDN w:val="0"/>
              <w:adjustRightInd w:val="0"/>
              <w:rPr>
                <w:rFonts w:cs="^}Zˇ"/>
                <w:lang w:val="en-US"/>
              </w:rPr>
            </w:pPr>
          </w:p>
          <w:p w14:paraId="2CAA8861" w14:textId="17C6F24C" w:rsidR="00FB6FB7" w:rsidRDefault="004E7410" w:rsidP="00CD1439">
            <w:pPr>
              <w:widowControl w:val="0"/>
              <w:autoSpaceDE w:val="0"/>
              <w:autoSpaceDN w:val="0"/>
              <w:adjustRightInd w:val="0"/>
              <w:rPr>
                <w:rFonts w:cs="^}Zˇ"/>
                <w:lang w:val="en-US"/>
              </w:rPr>
            </w:pPr>
            <w:r w:rsidRPr="004E7410">
              <w:rPr>
                <w:rFonts w:cs="^}Zˇ"/>
                <w:lang w:val="en-US"/>
              </w:rPr>
              <w:t>6-monthly CT or MRI of brain (to be</w:t>
            </w:r>
            <w:r w:rsidR="00CD1439">
              <w:rPr>
                <w:rFonts w:cs="^}Zˇ"/>
                <w:lang w:val="en-US"/>
              </w:rPr>
              <w:t xml:space="preserve"> </w:t>
            </w:r>
            <w:r w:rsidRPr="004E7410">
              <w:rPr>
                <w:rFonts w:cs="^}Zˇ"/>
                <w:lang w:val="en-US"/>
              </w:rPr>
              <w:t>discussed with the patient)</w:t>
            </w:r>
          </w:p>
          <w:p w14:paraId="7B7401BB" w14:textId="0292620D" w:rsidR="004E7410" w:rsidRPr="004E7410" w:rsidRDefault="004E7410" w:rsidP="004E7410"/>
        </w:tc>
        <w:tc>
          <w:tcPr>
            <w:tcW w:w="3305" w:type="dxa"/>
          </w:tcPr>
          <w:p w14:paraId="327DBB46" w14:textId="174D282A" w:rsidR="004E7410" w:rsidRDefault="004E7410" w:rsidP="004E7410">
            <w:pPr>
              <w:widowControl w:val="0"/>
              <w:autoSpaceDE w:val="0"/>
              <w:autoSpaceDN w:val="0"/>
              <w:adjustRightInd w:val="0"/>
              <w:rPr>
                <w:rFonts w:cs="^}Zˇ"/>
                <w:lang w:val="en-US"/>
              </w:rPr>
            </w:pPr>
            <w:r>
              <w:rPr>
                <w:rFonts w:cs="^}Zˇ"/>
                <w:lang w:val="en-US"/>
              </w:rPr>
              <w:t xml:space="preserve">6-monthly clinical examination </w:t>
            </w:r>
            <w:r w:rsidRPr="004E7410">
              <w:rPr>
                <w:rFonts w:cs="^}Zˇ"/>
                <w:lang w:val="en-US"/>
              </w:rPr>
              <w:t>according to that used for other</w:t>
            </w:r>
            <w:r>
              <w:rPr>
                <w:rFonts w:cs="^}Zˇ"/>
                <w:lang w:val="en-US"/>
              </w:rPr>
              <w:t xml:space="preserve"> </w:t>
            </w:r>
            <w:r w:rsidRPr="004E7410">
              <w:rPr>
                <w:rFonts w:cs="^}Zˇ"/>
                <w:lang w:val="en-US"/>
              </w:rPr>
              <w:t>malignant tumours at the primary</w:t>
            </w:r>
            <w:r>
              <w:rPr>
                <w:rFonts w:cs="^}Zˇ"/>
                <w:lang w:val="en-US"/>
              </w:rPr>
              <w:t xml:space="preserve"> </w:t>
            </w:r>
            <w:r w:rsidRPr="004E7410">
              <w:rPr>
                <w:rFonts w:cs="^}Zˇ"/>
                <w:lang w:val="en-US"/>
              </w:rPr>
              <w:t>site</w:t>
            </w:r>
          </w:p>
          <w:p w14:paraId="4A6E8E46" w14:textId="77777777" w:rsidR="00CD1439" w:rsidRPr="004E7410" w:rsidRDefault="00CD1439" w:rsidP="004E7410">
            <w:pPr>
              <w:widowControl w:val="0"/>
              <w:autoSpaceDE w:val="0"/>
              <w:autoSpaceDN w:val="0"/>
              <w:adjustRightInd w:val="0"/>
              <w:rPr>
                <w:rFonts w:cs="^}Zˇ"/>
                <w:lang w:val="en-US"/>
              </w:rPr>
            </w:pPr>
          </w:p>
          <w:p w14:paraId="64F8059C" w14:textId="464A06C8" w:rsidR="004E7410" w:rsidRPr="004E7410" w:rsidRDefault="00CD1439" w:rsidP="004E7410">
            <w:pPr>
              <w:widowControl w:val="0"/>
              <w:autoSpaceDE w:val="0"/>
              <w:autoSpaceDN w:val="0"/>
              <w:adjustRightInd w:val="0"/>
              <w:rPr>
                <w:rFonts w:cs="^}Zˇ"/>
                <w:lang w:val="en-US"/>
              </w:rPr>
            </w:pPr>
            <w:r>
              <w:rPr>
                <w:rFonts w:cs="^}Zˇ"/>
                <w:lang w:val="en-US"/>
              </w:rPr>
              <w:t xml:space="preserve">12-monthly CT thorax, abdomen </w:t>
            </w:r>
            <w:r w:rsidR="004E7410" w:rsidRPr="004E7410">
              <w:rPr>
                <w:rFonts w:cs="^}Zˇ"/>
                <w:lang w:val="en-US"/>
              </w:rPr>
              <w:t>and pelvis including groins</w:t>
            </w:r>
          </w:p>
          <w:p w14:paraId="230E14D7" w14:textId="77777777" w:rsidR="00CD1439" w:rsidRDefault="00CD1439" w:rsidP="004E7410">
            <w:pPr>
              <w:widowControl w:val="0"/>
              <w:autoSpaceDE w:val="0"/>
              <w:autoSpaceDN w:val="0"/>
              <w:adjustRightInd w:val="0"/>
              <w:rPr>
                <w:rFonts w:cs="^}Zˇ"/>
                <w:lang w:val="en-US"/>
              </w:rPr>
            </w:pPr>
          </w:p>
          <w:p w14:paraId="2C735726" w14:textId="7EAEFBB3" w:rsidR="00FB6FB7" w:rsidRPr="00CD1439" w:rsidRDefault="004E7410" w:rsidP="00CD1439">
            <w:pPr>
              <w:widowControl w:val="0"/>
              <w:autoSpaceDE w:val="0"/>
              <w:autoSpaceDN w:val="0"/>
              <w:adjustRightInd w:val="0"/>
              <w:rPr>
                <w:rFonts w:cs="^}Zˇ"/>
                <w:lang w:val="en-US"/>
              </w:rPr>
            </w:pPr>
            <w:r w:rsidRPr="004E7410">
              <w:rPr>
                <w:rFonts w:cs="^}Zˇ"/>
                <w:lang w:val="en-US"/>
              </w:rPr>
              <w:t>12-monthly CT or MRI of brain (to be</w:t>
            </w:r>
            <w:r w:rsidR="00CD1439">
              <w:rPr>
                <w:rFonts w:cs="^}Zˇ"/>
                <w:lang w:val="en-US"/>
              </w:rPr>
              <w:t xml:space="preserve"> </w:t>
            </w:r>
            <w:r w:rsidRPr="004E7410">
              <w:rPr>
                <w:rFonts w:cs="^}Zˇ"/>
                <w:lang w:val="en-US"/>
              </w:rPr>
              <w:t>discussed with the patient).</w:t>
            </w:r>
          </w:p>
        </w:tc>
      </w:tr>
    </w:tbl>
    <w:p w14:paraId="0184F2F1" w14:textId="77777777" w:rsidR="00FB6FB7" w:rsidRDefault="00FB6FB7" w:rsidP="00FB6FB7"/>
    <w:p w14:paraId="6B702D95" w14:textId="4991A8D6" w:rsidR="004E7410" w:rsidRDefault="004E7410">
      <w:r>
        <w:br w:type="page"/>
      </w:r>
    </w:p>
    <w:p w14:paraId="491A740B" w14:textId="5CF5B446" w:rsidR="004E7410" w:rsidRDefault="004E7410" w:rsidP="004E7410">
      <w:r>
        <w:rPr>
          <w:b/>
        </w:rPr>
        <w:lastRenderedPageBreak/>
        <w:t>Table 2</w:t>
      </w:r>
      <w:r w:rsidRPr="004E7410">
        <w:rPr>
          <w:b/>
        </w:rPr>
        <w:t>.</w:t>
      </w:r>
      <w:r>
        <w:t xml:space="preserve">  Recommended follow-up schedule following potentially curative treatment for vulvovaginal mucosal melanoma.</w:t>
      </w:r>
    </w:p>
    <w:p w14:paraId="16E2A423" w14:textId="77777777" w:rsidR="004E7410" w:rsidRDefault="004E7410" w:rsidP="004E7410"/>
    <w:tbl>
      <w:tblPr>
        <w:tblStyle w:val="TableGrid"/>
        <w:tblW w:w="0" w:type="auto"/>
        <w:tblLook w:val="04A0" w:firstRow="1" w:lastRow="0" w:firstColumn="1" w:lastColumn="0" w:noHBand="0" w:noVBand="1"/>
      </w:tblPr>
      <w:tblGrid>
        <w:gridCol w:w="1951"/>
        <w:gridCol w:w="3260"/>
        <w:gridCol w:w="3305"/>
      </w:tblGrid>
      <w:tr w:rsidR="004E7410" w:rsidRPr="004E7410" w14:paraId="508BD5D2" w14:textId="77777777" w:rsidTr="004E7410">
        <w:tc>
          <w:tcPr>
            <w:tcW w:w="1951" w:type="dxa"/>
          </w:tcPr>
          <w:p w14:paraId="0FBF99E6" w14:textId="77777777" w:rsidR="004E7410" w:rsidRDefault="004E7410" w:rsidP="004E7410">
            <w:pPr>
              <w:rPr>
                <w:b/>
              </w:rPr>
            </w:pPr>
            <w:r w:rsidRPr="004E7410">
              <w:rPr>
                <w:b/>
              </w:rPr>
              <w:t>Site of relapse</w:t>
            </w:r>
          </w:p>
          <w:p w14:paraId="447FD576" w14:textId="77777777" w:rsidR="004E7410" w:rsidRPr="004E7410" w:rsidRDefault="004E7410" w:rsidP="004E7410">
            <w:pPr>
              <w:rPr>
                <w:b/>
              </w:rPr>
            </w:pPr>
          </w:p>
        </w:tc>
        <w:tc>
          <w:tcPr>
            <w:tcW w:w="3260" w:type="dxa"/>
          </w:tcPr>
          <w:p w14:paraId="772CDF96" w14:textId="77777777" w:rsidR="004E7410" w:rsidRPr="004E7410" w:rsidRDefault="004E7410" w:rsidP="004E7410">
            <w:pPr>
              <w:rPr>
                <w:b/>
              </w:rPr>
            </w:pPr>
            <w:r w:rsidRPr="004E7410">
              <w:rPr>
                <w:b/>
              </w:rPr>
              <w:t>Years 1 - 3</w:t>
            </w:r>
          </w:p>
        </w:tc>
        <w:tc>
          <w:tcPr>
            <w:tcW w:w="3305" w:type="dxa"/>
          </w:tcPr>
          <w:p w14:paraId="0F8A87E3" w14:textId="77777777" w:rsidR="004E7410" w:rsidRPr="004E7410" w:rsidRDefault="004E7410" w:rsidP="004E7410">
            <w:pPr>
              <w:rPr>
                <w:b/>
              </w:rPr>
            </w:pPr>
            <w:r w:rsidRPr="004E7410">
              <w:rPr>
                <w:b/>
              </w:rPr>
              <w:t>Years 4 &amp; 5</w:t>
            </w:r>
          </w:p>
        </w:tc>
      </w:tr>
      <w:tr w:rsidR="004E7410" w14:paraId="52F8A638" w14:textId="77777777" w:rsidTr="004E7410">
        <w:tc>
          <w:tcPr>
            <w:tcW w:w="1951" w:type="dxa"/>
          </w:tcPr>
          <w:p w14:paraId="1F96C8A3" w14:textId="77777777" w:rsidR="004E7410" w:rsidRPr="004E7410" w:rsidRDefault="004E7410" w:rsidP="004E7410">
            <w:pPr>
              <w:rPr>
                <w:b/>
              </w:rPr>
            </w:pPr>
            <w:r w:rsidRPr="004E7410">
              <w:rPr>
                <w:b/>
              </w:rPr>
              <w:t>Loco- regional</w:t>
            </w:r>
          </w:p>
        </w:tc>
        <w:tc>
          <w:tcPr>
            <w:tcW w:w="3260" w:type="dxa"/>
          </w:tcPr>
          <w:p w14:paraId="5CB16F93" w14:textId="77777777" w:rsidR="004E7410" w:rsidRPr="004E7410" w:rsidRDefault="004E7410" w:rsidP="004E7410">
            <w:pPr>
              <w:widowControl w:val="0"/>
              <w:autoSpaceDE w:val="0"/>
              <w:autoSpaceDN w:val="0"/>
              <w:adjustRightInd w:val="0"/>
              <w:rPr>
                <w:rFonts w:cs="Times New Roman"/>
                <w:color w:val="000000"/>
                <w:lang w:val="en-US"/>
              </w:rPr>
            </w:pPr>
            <w:r w:rsidRPr="004E7410">
              <w:rPr>
                <w:rFonts w:cs="Times New Roman"/>
                <w:color w:val="000000"/>
                <w:lang w:val="en-US"/>
              </w:rPr>
              <w:t>3-monthly clinical examination including:</w:t>
            </w:r>
          </w:p>
          <w:p w14:paraId="1E12464D" w14:textId="73DD841B" w:rsidR="004E7410" w:rsidRPr="004E7410" w:rsidRDefault="004E7410" w:rsidP="004E7410">
            <w:pPr>
              <w:pStyle w:val="ListParagraph"/>
              <w:widowControl w:val="0"/>
              <w:numPr>
                <w:ilvl w:val="0"/>
                <w:numId w:val="17"/>
              </w:numPr>
              <w:autoSpaceDE w:val="0"/>
              <w:autoSpaceDN w:val="0"/>
              <w:adjustRightInd w:val="0"/>
              <w:rPr>
                <w:rFonts w:cs="Times New Roman"/>
                <w:color w:val="000000"/>
                <w:lang w:val="en-US"/>
              </w:rPr>
            </w:pPr>
            <w:r>
              <w:rPr>
                <w:rFonts w:cs="Times New Roman"/>
                <w:color w:val="000000"/>
                <w:lang w:val="en-US"/>
              </w:rPr>
              <w:t xml:space="preserve">External </w:t>
            </w:r>
            <w:r w:rsidRPr="004E7410">
              <w:rPr>
                <w:rFonts w:cs="Times New Roman"/>
                <w:color w:val="000000"/>
                <w:lang w:val="en-US"/>
              </w:rPr>
              <w:t>inspection/examination</w:t>
            </w:r>
          </w:p>
          <w:p w14:paraId="3E1FC107" w14:textId="75731B56" w:rsidR="004E7410" w:rsidRPr="004E7410" w:rsidRDefault="004E7410" w:rsidP="004E7410">
            <w:pPr>
              <w:pStyle w:val="ListParagraph"/>
              <w:widowControl w:val="0"/>
              <w:numPr>
                <w:ilvl w:val="0"/>
                <w:numId w:val="17"/>
              </w:numPr>
              <w:autoSpaceDE w:val="0"/>
              <w:autoSpaceDN w:val="0"/>
              <w:adjustRightInd w:val="0"/>
              <w:rPr>
                <w:rFonts w:cs="Times New Roman"/>
                <w:color w:val="000000"/>
                <w:lang w:val="en-US"/>
              </w:rPr>
            </w:pPr>
            <w:r w:rsidRPr="004E7410">
              <w:rPr>
                <w:rFonts w:cs="Times New Roman"/>
                <w:color w:val="000000"/>
                <w:lang w:val="en-US"/>
              </w:rPr>
              <w:t>Palpation of inguinal lymph nodes</w:t>
            </w:r>
          </w:p>
          <w:p w14:paraId="633D0734" w14:textId="0A5B3238" w:rsidR="004E7410" w:rsidRPr="004E7410" w:rsidRDefault="004E7410" w:rsidP="004E7410">
            <w:pPr>
              <w:pStyle w:val="ListParagraph"/>
              <w:widowControl w:val="0"/>
              <w:numPr>
                <w:ilvl w:val="0"/>
                <w:numId w:val="17"/>
              </w:numPr>
              <w:autoSpaceDE w:val="0"/>
              <w:autoSpaceDN w:val="0"/>
              <w:adjustRightInd w:val="0"/>
              <w:rPr>
                <w:rFonts w:cs="Times New Roman"/>
                <w:color w:val="000000"/>
                <w:lang w:val="en-US"/>
              </w:rPr>
            </w:pPr>
            <w:r w:rsidRPr="004E7410">
              <w:rPr>
                <w:rFonts w:cs="Times New Roman"/>
                <w:color w:val="000000"/>
                <w:lang w:val="en-US"/>
              </w:rPr>
              <w:t>Speculum examination</w:t>
            </w:r>
          </w:p>
          <w:p w14:paraId="374A31AE" w14:textId="0EF7DEA0" w:rsidR="004E7410" w:rsidRPr="004E7410" w:rsidRDefault="004E7410" w:rsidP="004E7410">
            <w:pPr>
              <w:pStyle w:val="ListParagraph"/>
              <w:widowControl w:val="0"/>
              <w:numPr>
                <w:ilvl w:val="0"/>
                <w:numId w:val="17"/>
              </w:numPr>
              <w:autoSpaceDE w:val="0"/>
              <w:autoSpaceDN w:val="0"/>
              <w:adjustRightInd w:val="0"/>
              <w:rPr>
                <w:rFonts w:cs="Times New Roman"/>
                <w:color w:val="000000"/>
                <w:lang w:val="en-US"/>
              </w:rPr>
            </w:pPr>
            <w:r w:rsidRPr="004E7410">
              <w:rPr>
                <w:rFonts w:cs="Times New Roman"/>
                <w:color w:val="000000"/>
                <w:lang w:val="en-US"/>
              </w:rPr>
              <w:t>EUA (if clinically indicated)</w:t>
            </w:r>
          </w:p>
          <w:p w14:paraId="7E1C7AE7" w14:textId="4B49D9F2" w:rsidR="004E7410" w:rsidRPr="004E7410" w:rsidRDefault="004E7410" w:rsidP="004E7410">
            <w:pPr>
              <w:pStyle w:val="ListParagraph"/>
              <w:widowControl w:val="0"/>
              <w:numPr>
                <w:ilvl w:val="0"/>
                <w:numId w:val="17"/>
              </w:numPr>
              <w:autoSpaceDE w:val="0"/>
              <w:autoSpaceDN w:val="0"/>
              <w:adjustRightInd w:val="0"/>
              <w:rPr>
                <w:rFonts w:cs="Times New Roman"/>
                <w:color w:val="000000"/>
                <w:lang w:val="en-US"/>
              </w:rPr>
            </w:pPr>
            <w:r w:rsidRPr="004E7410">
              <w:rPr>
                <w:rFonts w:cs="Times New Roman"/>
                <w:color w:val="000000"/>
                <w:lang w:val="en-US"/>
              </w:rPr>
              <w:t xml:space="preserve">Cystoscopy, if clinically indicated </w:t>
            </w:r>
            <w:r>
              <w:rPr>
                <w:rFonts w:cs="Times New Roman"/>
                <w:color w:val="000000"/>
                <w:lang w:val="en-US"/>
              </w:rPr>
              <w:t>(</w:t>
            </w:r>
            <w:r w:rsidRPr="004E7410">
              <w:rPr>
                <w:rFonts w:cs="Times New Roman"/>
                <w:color w:val="000000"/>
                <w:lang w:val="en-US"/>
              </w:rPr>
              <w:t>e.g.</w:t>
            </w:r>
            <w:r>
              <w:rPr>
                <w:rFonts w:cs="Times New Roman"/>
                <w:color w:val="000000"/>
                <w:lang w:val="en-US"/>
              </w:rPr>
              <w:t xml:space="preserve"> </w:t>
            </w:r>
            <w:r w:rsidRPr="004E7410">
              <w:rPr>
                <w:rFonts w:cs="Times New Roman"/>
                <w:color w:val="000000"/>
                <w:lang w:val="en-US"/>
              </w:rPr>
              <w:t>urethral involvement</w:t>
            </w:r>
            <w:r>
              <w:rPr>
                <w:rFonts w:cs="Times New Roman"/>
                <w:color w:val="000000"/>
                <w:lang w:val="en-US"/>
              </w:rPr>
              <w:t>)</w:t>
            </w:r>
          </w:p>
          <w:p w14:paraId="72A6EB0A" w14:textId="7AFCD6DA" w:rsidR="004E7410" w:rsidRPr="004E7410" w:rsidRDefault="004E7410" w:rsidP="004E7410"/>
        </w:tc>
        <w:tc>
          <w:tcPr>
            <w:tcW w:w="3305" w:type="dxa"/>
          </w:tcPr>
          <w:p w14:paraId="1269068D" w14:textId="77777777" w:rsidR="004E7410" w:rsidRPr="004E7410" w:rsidRDefault="004E7410" w:rsidP="004E7410">
            <w:pPr>
              <w:widowControl w:val="0"/>
              <w:autoSpaceDE w:val="0"/>
              <w:autoSpaceDN w:val="0"/>
              <w:adjustRightInd w:val="0"/>
              <w:rPr>
                <w:rFonts w:cs="Times New Roman"/>
                <w:color w:val="000000"/>
                <w:lang w:val="en-US"/>
              </w:rPr>
            </w:pPr>
            <w:r w:rsidRPr="004E7410">
              <w:rPr>
                <w:rFonts w:cs="Times New Roman"/>
                <w:color w:val="000000"/>
                <w:lang w:val="en-US"/>
              </w:rPr>
              <w:t>6-monthly clinical examination including:</w:t>
            </w:r>
          </w:p>
          <w:p w14:paraId="622D0F22" w14:textId="4D60603A" w:rsidR="004E7410" w:rsidRPr="004E7410" w:rsidRDefault="004E7410" w:rsidP="004E7410">
            <w:pPr>
              <w:pStyle w:val="ListParagraph"/>
              <w:widowControl w:val="0"/>
              <w:numPr>
                <w:ilvl w:val="0"/>
                <w:numId w:val="18"/>
              </w:numPr>
              <w:autoSpaceDE w:val="0"/>
              <w:autoSpaceDN w:val="0"/>
              <w:adjustRightInd w:val="0"/>
              <w:rPr>
                <w:rFonts w:cs="Times New Roman"/>
                <w:color w:val="000000"/>
                <w:lang w:val="en-US"/>
              </w:rPr>
            </w:pPr>
            <w:r w:rsidRPr="004E7410">
              <w:rPr>
                <w:rFonts w:cs="Times New Roman"/>
                <w:color w:val="000000"/>
                <w:lang w:val="en-US"/>
              </w:rPr>
              <w:t>External inspection/examination</w:t>
            </w:r>
          </w:p>
          <w:p w14:paraId="75AA893A" w14:textId="4536B93B" w:rsidR="004E7410" w:rsidRPr="004E7410" w:rsidRDefault="004E7410" w:rsidP="004E7410">
            <w:pPr>
              <w:pStyle w:val="ListParagraph"/>
              <w:widowControl w:val="0"/>
              <w:numPr>
                <w:ilvl w:val="0"/>
                <w:numId w:val="18"/>
              </w:numPr>
              <w:autoSpaceDE w:val="0"/>
              <w:autoSpaceDN w:val="0"/>
              <w:adjustRightInd w:val="0"/>
              <w:rPr>
                <w:rFonts w:cs="Times New Roman"/>
                <w:color w:val="000000"/>
                <w:lang w:val="en-US"/>
              </w:rPr>
            </w:pPr>
            <w:r w:rsidRPr="004E7410">
              <w:rPr>
                <w:rFonts w:cs="Times New Roman"/>
                <w:color w:val="000000"/>
                <w:lang w:val="en-US"/>
              </w:rPr>
              <w:t>Palpation of inguinal lymph nodes</w:t>
            </w:r>
          </w:p>
          <w:p w14:paraId="2A5F7C45" w14:textId="1271B4D5" w:rsidR="004E7410" w:rsidRPr="004E7410" w:rsidRDefault="004E7410" w:rsidP="004E7410">
            <w:pPr>
              <w:pStyle w:val="ListParagraph"/>
              <w:widowControl w:val="0"/>
              <w:numPr>
                <w:ilvl w:val="0"/>
                <w:numId w:val="18"/>
              </w:numPr>
              <w:autoSpaceDE w:val="0"/>
              <w:autoSpaceDN w:val="0"/>
              <w:adjustRightInd w:val="0"/>
              <w:rPr>
                <w:rFonts w:cs="Times New Roman"/>
                <w:color w:val="000000"/>
                <w:lang w:val="en-US"/>
              </w:rPr>
            </w:pPr>
            <w:r w:rsidRPr="004E7410">
              <w:rPr>
                <w:rFonts w:cs="Times New Roman"/>
                <w:color w:val="000000"/>
                <w:lang w:val="en-US"/>
              </w:rPr>
              <w:t>Speculum examination</w:t>
            </w:r>
          </w:p>
          <w:p w14:paraId="2C2F22D5" w14:textId="718AE3DE" w:rsidR="004E7410" w:rsidRPr="004E7410" w:rsidRDefault="004E7410" w:rsidP="004E7410">
            <w:pPr>
              <w:pStyle w:val="ListParagraph"/>
              <w:widowControl w:val="0"/>
              <w:numPr>
                <w:ilvl w:val="0"/>
                <w:numId w:val="18"/>
              </w:numPr>
              <w:autoSpaceDE w:val="0"/>
              <w:autoSpaceDN w:val="0"/>
              <w:adjustRightInd w:val="0"/>
              <w:rPr>
                <w:rFonts w:cs="Times New Roman"/>
                <w:color w:val="000000"/>
                <w:lang w:val="en-US"/>
              </w:rPr>
            </w:pPr>
            <w:r w:rsidRPr="004E7410">
              <w:rPr>
                <w:rFonts w:cs="Times New Roman"/>
                <w:color w:val="000000"/>
                <w:lang w:val="en-US"/>
              </w:rPr>
              <w:t xml:space="preserve">EUA </w:t>
            </w:r>
            <w:r>
              <w:rPr>
                <w:rFonts w:cs="Times New Roman"/>
                <w:color w:val="000000"/>
                <w:lang w:val="en-US"/>
              </w:rPr>
              <w:t>(</w:t>
            </w:r>
            <w:r w:rsidRPr="004E7410">
              <w:rPr>
                <w:rFonts w:cs="Times New Roman"/>
                <w:color w:val="000000"/>
                <w:lang w:val="en-US"/>
              </w:rPr>
              <w:t>if clinically indicated</w:t>
            </w:r>
            <w:r>
              <w:rPr>
                <w:rFonts w:cs="Times New Roman"/>
                <w:color w:val="000000"/>
                <w:lang w:val="en-US"/>
              </w:rPr>
              <w:t>)</w:t>
            </w:r>
          </w:p>
          <w:p w14:paraId="52A9B103" w14:textId="08C8CF89" w:rsidR="004E7410" w:rsidRPr="004E7410" w:rsidRDefault="004E7410" w:rsidP="004E7410">
            <w:pPr>
              <w:pStyle w:val="ListParagraph"/>
              <w:widowControl w:val="0"/>
              <w:numPr>
                <w:ilvl w:val="0"/>
                <w:numId w:val="18"/>
              </w:numPr>
              <w:autoSpaceDE w:val="0"/>
              <w:autoSpaceDN w:val="0"/>
              <w:adjustRightInd w:val="0"/>
              <w:rPr>
                <w:rFonts w:cs="Times New Roman"/>
                <w:color w:val="000000"/>
                <w:lang w:val="en-US"/>
              </w:rPr>
            </w:pPr>
            <w:r w:rsidRPr="004E7410">
              <w:rPr>
                <w:rFonts w:cs="Times New Roman"/>
                <w:color w:val="000000"/>
                <w:lang w:val="en-US"/>
              </w:rPr>
              <w:t>Cysto</w:t>
            </w:r>
            <w:r>
              <w:rPr>
                <w:rFonts w:cs="Times New Roman"/>
                <w:color w:val="000000"/>
                <w:lang w:val="en-US"/>
              </w:rPr>
              <w:t>scopy, if clinically indicated (</w:t>
            </w:r>
            <w:r w:rsidRPr="004E7410">
              <w:rPr>
                <w:rFonts w:cs="Times New Roman"/>
                <w:color w:val="000000"/>
                <w:lang w:val="en-US"/>
              </w:rPr>
              <w:t>e.g.</w:t>
            </w:r>
            <w:r>
              <w:rPr>
                <w:rFonts w:cs="Times New Roman"/>
                <w:color w:val="000000"/>
                <w:lang w:val="en-US"/>
              </w:rPr>
              <w:t xml:space="preserve"> </w:t>
            </w:r>
            <w:r w:rsidRPr="004E7410">
              <w:rPr>
                <w:rFonts w:cs="Times New Roman"/>
                <w:color w:val="000000"/>
                <w:lang w:val="en-US"/>
              </w:rPr>
              <w:t>urethral involvement</w:t>
            </w:r>
            <w:r>
              <w:rPr>
                <w:rFonts w:cs="Times New Roman"/>
                <w:color w:val="000000"/>
                <w:lang w:val="en-US"/>
              </w:rPr>
              <w:t>)</w:t>
            </w:r>
          </w:p>
        </w:tc>
      </w:tr>
      <w:tr w:rsidR="00CD1439" w14:paraId="773419B5" w14:textId="77777777" w:rsidTr="004E7410">
        <w:tc>
          <w:tcPr>
            <w:tcW w:w="1951" w:type="dxa"/>
          </w:tcPr>
          <w:p w14:paraId="280D8A50" w14:textId="77777777" w:rsidR="00CD1439" w:rsidRPr="004E7410" w:rsidRDefault="00CD1439" w:rsidP="004E7410">
            <w:pPr>
              <w:rPr>
                <w:b/>
              </w:rPr>
            </w:pPr>
            <w:r w:rsidRPr="004E7410">
              <w:rPr>
                <w:b/>
              </w:rPr>
              <w:t xml:space="preserve">Systemic </w:t>
            </w:r>
          </w:p>
        </w:tc>
        <w:tc>
          <w:tcPr>
            <w:tcW w:w="3260" w:type="dxa"/>
          </w:tcPr>
          <w:p w14:paraId="7FBF83AE" w14:textId="77777777" w:rsidR="00CD1439" w:rsidRDefault="00CD1439" w:rsidP="00F01B68">
            <w:pPr>
              <w:widowControl w:val="0"/>
              <w:autoSpaceDE w:val="0"/>
              <w:autoSpaceDN w:val="0"/>
              <w:adjustRightInd w:val="0"/>
              <w:rPr>
                <w:rFonts w:cs="^}Zˇ"/>
                <w:lang w:val="en-US"/>
              </w:rPr>
            </w:pPr>
            <w:r w:rsidRPr="00CD1439">
              <w:rPr>
                <w:rFonts w:cs="^}Zˇ"/>
                <w:lang w:val="en-US"/>
              </w:rPr>
              <w:t>3-monthly clinical examination according to that used for other malignant tumours at the primary site</w:t>
            </w:r>
          </w:p>
          <w:p w14:paraId="712BA1A5" w14:textId="77777777" w:rsidR="00CD1439" w:rsidRPr="00CD1439" w:rsidRDefault="00CD1439" w:rsidP="00F01B68">
            <w:pPr>
              <w:widowControl w:val="0"/>
              <w:autoSpaceDE w:val="0"/>
              <w:autoSpaceDN w:val="0"/>
              <w:adjustRightInd w:val="0"/>
              <w:rPr>
                <w:rFonts w:cs="^}Zˇ"/>
                <w:lang w:val="en-US"/>
              </w:rPr>
            </w:pPr>
          </w:p>
          <w:p w14:paraId="31E52576" w14:textId="16D35BAC" w:rsidR="00CD1439" w:rsidRDefault="00CD1439" w:rsidP="00F01B68">
            <w:pPr>
              <w:widowControl w:val="0"/>
              <w:autoSpaceDE w:val="0"/>
              <w:autoSpaceDN w:val="0"/>
              <w:adjustRightInd w:val="0"/>
              <w:rPr>
                <w:rFonts w:cs="^}Zˇ"/>
                <w:lang w:val="en-US"/>
              </w:rPr>
            </w:pPr>
            <w:r>
              <w:rPr>
                <w:rFonts w:cs="^}Zˇ"/>
                <w:lang w:val="en-US"/>
              </w:rPr>
              <w:t xml:space="preserve">Baseline CT thorax, </w:t>
            </w:r>
            <w:r w:rsidRPr="004E7410">
              <w:rPr>
                <w:rFonts w:cs="^}Zˇ"/>
                <w:lang w:val="en-US"/>
              </w:rPr>
              <w:t>abdomen, pel</w:t>
            </w:r>
            <w:r>
              <w:rPr>
                <w:rFonts w:cs="^}Zˇ"/>
                <w:lang w:val="en-US"/>
              </w:rPr>
              <w:t xml:space="preserve">vis </w:t>
            </w:r>
            <w:r w:rsidRPr="004E7410">
              <w:rPr>
                <w:rFonts w:cs="^}Zˇ"/>
                <w:lang w:val="en-US"/>
              </w:rPr>
              <w:t>including groins 2-3 months post</w:t>
            </w:r>
            <w:r w:rsidR="00141E2D">
              <w:rPr>
                <w:rFonts w:cs="^}Zˇ"/>
                <w:lang w:val="en-US"/>
              </w:rPr>
              <w:t>-</w:t>
            </w:r>
            <w:r w:rsidRPr="004E7410">
              <w:rPr>
                <w:rFonts w:cs="^}Zˇ"/>
                <w:lang w:val="en-US"/>
              </w:rPr>
              <w:t>surgery</w:t>
            </w:r>
          </w:p>
          <w:p w14:paraId="3EDAF6B6" w14:textId="77777777" w:rsidR="00CD1439" w:rsidRPr="004E7410" w:rsidRDefault="00CD1439" w:rsidP="00F01B68">
            <w:pPr>
              <w:widowControl w:val="0"/>
              <w:autoSpaceDE w:val="0"/>
              <w:autoSpaceDN w:val="0"/>
              <w:adjustRightInd w:val="0"/>
              <w:rPr>
                <w:rFonts w:cs="^}Zˇ"/>
                <w:lang w:val="en-US"/>
              </w:rPr>
            </w:pPr>
          </w:p>
          <w:p w14:paraId="71376B99" w14:textId="77777777" w:rsidR="00CD1439" w:rsidRDefault="00CD1439" w:rsidP="00F01B68">
            <w:pPr>
              <w:widowControl w:val="0"/>
              <w:autoSpaceDE w:val="0"/>
              <w:autoSpaceDN w:val="0"/>
              <w:adjustRightInd w:val="0"/>
              <w:rPr>
                <w:rFonts w:cs="^}Zˇ"/>
                <w:lang w:val="en-US"/>
              </w:rPr>
            </w:pPr>
            <w:r>
              <w:rPr>
                <w:rFonts w:cs="^}Zˇ"/>
                <w:lang w:val="en-US"/>
              </w:rPr>
              <w:t xml:space="preserve">6-monthly CT thorax, </w:t>
            </w:r>
            <w:r w:rsidRPr="004E7410">
              <w:rPr>
                <w:rFonts w:cs="^}Zˇ"/>
                <w:lang w:val="en-US"/>
              </w:rPr>
              <w:t>abdomen, pelvis</w:t>
            </w:r>
            <w:r>
              <w:rPr>
                <w:rFonts w:cs="^}Zˇ"/>
                <w:lang w:val="en-US"/>
              </w:rPr>
              <w:t xml:space="preserve"> </w:t>
            </w:r>
            <w:r w:rsidRPr="004E7410">
              <w:rPr>
                <w:rFonts w:cs="^}Zˇ"/>
                <w:lang w:val="en-US"/>
              </w:rPr>
              <w:t>including groins</w:t>
            </w:r>
          </w:p>
          <w:p w14:paraId="7627B15C" w14:textId="77777777" w:rsidR="00CD1439" w:rsidRPr="004E7410" w:rsidRDefault="00CD1439" w:rsidP="00F01B68">
            <w:pPr>
              <w:widowControl w:val="0"/>
              <w:autoSpaceDE w:val="0"/>
              <w:autoSpaceDN w:val="0"/>
              <w:adjustRightInd w:val="0"/>
              <w:rPr>
                <w:rFonts w:cs="^}Zˇ"/>
                <w:lang w:val="en-US"/>
              </w:rPr>
            </w:pPr>
          </w:p>
          <w:p w14:paraId="6BCBFC19" w14:textId="77777777" w:rsidR="00CD1439" w:rsidRDefault="00CD1439" w:rsidP="00F01B68">
            <w:pPr>
              <w:widowControl w:val="0"/>
              <w:autoSpaceDE w:val="0"/>
              <w:autoSpaceDN w:val="0"/>
              <w:adjustRightInd w:val="0"/>
              <w:rPr>
                <w:rFonts w:cs="^}Zˇ"/>
                <w:lang w:val="en-US"/>
              </w:rPr>
            </w:pPr>
            <w:r w:rsidRPr="004E7410">
              <w:rPr>
                <w:rFonts w:cs="^}Zˇ"/>
                <w:lang w:val="en-US"/>
              </w:rPr>
              <w:t>6-monthly CT or MRI of brain (to be</w:t>
            </w:r>
            <w:r>
              <w:rPr>
                <w:rFonts w:cs="^}Zˇ"/>
                <w:lang w:val="en-US"/>
              </w:rPr>
              <w:t xml:space="preserve"> </w:t>
            </w:r>
            <w:r w:rsidRPr="004E7410">
              <w:rPr>
                <w:rFonts w:cs="^}Zˇ"/>
                <w:lang w:val="en-US"/>
              </w:rPr>
              <w:t>discussed with the patient)</w:t>
            </w:r>
          </w:p>
          <w:p w14:paraId="2726B5F6" w14:textId="6CB7E9A1" w:rsidR="00CD1439" w:rsidRPr="004E7410" w:rsidRDefault="00CD1439" w:rsidP="004E7410">
            <w:pPr>
              <w:widowControl w:val="0"/>
              <w:autoSpaceDE w:val="0"/>
              <w:autoSpaceDN w:val="0"/>
              <w:adjustRightInd w:val="0"/>
            </w:pPr>
          </w:p>
        </w:tc>
        <w:tc>
          <w:tcPr>
            <w:tcW w:w="3305" w:type="dxa"/>
          </w:tcPr>
          <w:p w14:paraId="29CAE327" w14:textId="77777777" w:rsidR="00CD1439" w:rsidRDefault="00CD1439" w:rsidP="00F01B68">
            <w:pPr>
              <w:widowControl w:val="0"/>
              <w:autoSpaceDE w:val="0"/>
              <w:autoSpaceDN w:val="0"/>
              <w:adjustRightInd w:val="0"/>
              <w:rPr>
                <w:rFonts w:cs="^}Zˇ"/>
                <w:lang w:val="en-US"/>
              </w:rPr>
            </w:pPr>
            <w:r>
              <w:rPr>
                <w:rFonts w:cs="^}Zˇ"/>
                <w:lang w:val="en-US"/>
              </w:rPr>
              <w:t xml:space="preserve">6-monthly clinical examination </w:t>
            </w:r>
            <w:r w:rsidRPr="004E7410">
              <w:rPr>
                <w:rFonts w:cs="^}Zˇ"/>
                <w:lang w:val="en-US"/>
              </w:rPr>
              <w:t>according to that used for other</w:t>
            </w:r>
            <w:r>
              <w:rPr>
                <w:rFonts w:cs="^}Zˇ"/>
                <w:lang w:val="en-US"/>
              </w:rPr>
              <w:t xml:space="preserve"> </w:t>
            </w:r>
            <w:r w:rsidRPr="004E7410">
              <w:rPr>
                <w:rFonts w:cs="^}Zˇ"/>
                <w:lang w:val="en-US"/>
              </w:rPr>
              <w:t>malignant tumours at the primary</w:t>
            </w:r>
            <w:r>
              <w:rPr>
                <w:rFonts w:cs="^}Zˇ"/>
                <w:lang w:val="en-US"/>
              </w:rPr>
              <w:t xml:space="preserve"> </w:t>
            </w:r>
            <w:r w:rsidRPr="004E7410">
              <w:rPr>
                <w:rFonts w:cs="^}Zˇ"/>
                <w:lang w:val="en-US"/>
              </w:rPr>
              <w:t>site</w:t>
            </w:r>
          </w:p>
          <w:p w14:paraId="67790EB5" w14:textId="77777777" w:rsidR="00CD1439" w:rsidRPr="004E7410" w:rsidRDefault="00CD1439" w:rsidP="00F01B68">
            <w:pPr>
              <w:widowControl w:val="0"/>
              <w:autoSpaceDE w:val="0"/>
              <w:autoSpaceDN w:val="0"/>
              <w:adjustRightInd w:val="0"/>
              <w:rPr>
                <w:rFonts w:cs="^}Zˇ"/>
                <w:lang w:val="en-US"/>
              </w:rPr>
            </w:pPr>
          </w:p>
          <w:p w14:paraId="2A3610CB" w14:textId="77777777" w:rsidR="00CD1439" w:rsidRPr="004E7410" w:rsidRDefault="00CD1439" w:rsidP="00F01B68">
            <w:pPr>
              <w:widowControl w:val="0"/>
              <w:autoSpaceDE w:val="0"/>
              <w:autoSpaceDN w:val="0"/>
              <w:adjustRightInd w:val="0"/>
              <w:rPr>
                <w:rFonts w:cs="^}Zˇ"/>
                <w:lang w:val="en-US"/>
              </w:rPr>
            </w:pPr>
            <w:r>
              <w:rPr>
                <w:rFonts w:cs="^}Zˇ"/>
                <w:lang w:val="en-US"/>
              </w:rPr>
              <w:t xml:space="preserve">12-monthly CT thorax, abdomen </w:t>
            </w:r>
            <w:r w:rsidRPr="004E7410">
              <w:rPr>
                <w:rFonts w:cs="^}Zˇ"/>
                <w:lang w:val="en-US"/>
              </w:rPr>
              <w:t>and pelvis including groins</w:t>
            </w:r>
          </w:p>
          <w:p w14:paraId="772F09D1" w14:textId="77777777" w:rsidR="00CD1439" w:rsidRDefault="00CD1439" w:rsidP="00F01B68">
            <w:pPr>
              <w:widowControl w:val="0"/>
              <w:autoSpaceDE w:val="0"/>
              <w:autoSpaceDN w:val="0"/>
              <w:adjustRightInd w:val="0"/>
              <w:rPr>
                <w:rFonts w:cs="^}Zˇ"/>
                <w:lang w:val="en-US"/>
              </w:rPr>
            </w:pPr>
          </w:p>
          <w:p w14:paraId="443D1AA6" w14:textId="6298A177" w:rsidR="00CD1439" w:rsidRPr="00CD1439" w:rsidRDefault="00CD1439" w:rsidP="00CD1439">
            <w:pPr>
              <w:widowControl w:val="0"/>
              <w:autoSpaceDE w:val="0"/>
              <w:autoSpaceDN w:val="0"/>
              <w:adjustRightInd w:val="0"/>
              <w:rPr>
                <w:rFonts w:cs="Times New Roman"/>
                <w:color w:val="000000"/>
                <w:lang w:val="en-US"/>
              </w:rPr>
            </w:pPr>
            <w:r w:rsidRPr="00CD1439">
              <w:rPr>
                <w:rFonts w:cs="^}Zˇ"/>
                <w:lang w:val="en-US"/>
              </w:rPr>
              <w:t>12-monthly CT or MRI of brain (to be discussed with the patient).</w:t>
            </w:r>
          </w:p>
        </w:tc>
      </w:tr>
    </w:tbl>
    <w:p w14:paraId="24CB38EE" w14:textId="77777777" w:rsidR="004E7410" w:rsidRPr="00FB6FB7" w:rsidRDefault="004E7410" w:rsidP="004E7410"/>
    <w:p w14:paraId="7406EF62" w14:textId="77777777" w:rsidR="004E7410" w:rsidRDefault="004E7410" w:rsidP="00FB6FB7"/>
    <w:p w14:paraId="3E7A47D3" w14:textId="77777777" w:rsidR="004E7410" w:rsidRDefault="004E7410" w:rsidP="00FB6FB7"/>
    <w:p w14:paraId="74222FC8" w14:textId="5E900C75" w:rsidR="004E7410" w:rsidRDefault="004E7410">
      <w:r>
        <w:br w:type="page"/>
      </w:r>
    </w:p>
    <w:p w14:paraId="7DE355BC" w14:textId="0D59EAE0" w:rsidR="004E7410" w:rsidRDefault="004E7410" w:rsidP="004E7410">
      <w:r>
        <w:rPr>
          <w:b/>
        </w:rPr>
        <w:lastRenderedPageBreak/>
        <w:t>Table 3</w:t>
      </w:r>
      <w:r w:rsidRPr="004E7410">
        <w:rPr>
          <w:b/>
        </w:rPr>
        <w:t>.</w:t>
      </w:r>
      <w:r>
        <w:t xml:space="preserve">  Recommended follow-up schedule following potentially curative treatment for penile mucosal melanoma.</w:t>
      </w:r>
    </w:p>
    <w:p w14:paraId="155D0BEE" w14:textId="77777777" w:rsidR="004E7410" w:rsidRDefault="004E7410" w:rsidP="004E7410"/>
    <w:tbl>
      <w:tblPr>
        <w:tblStyle w:val="TableGrid"/>
        <w:tblW w:w="0" w:type="auto"/>
        <w:tblLook w:val="04A0" w:firstRow="1" w:lastRow="0" w:firstColumn="1" w:lastColumn="0" w:noHBand="0" w:noVBand="1"/>
      </w:tblPr>
      <w:tblGrid>
        <w:gridCol w:w="1951"/>
        <w:gridCol w:w="3260"/>
        <w:gridCol w:w="3305"/>
      </w:tblGrid>
      <w:tr w:rsidR="004E7410" w:rsidRPr="004E7410" w14:paraId="4449A635" w14:textId="77777777" w:rsidTr="004E7410">
        <w:tc>
          <w:tcPr>
            <w:tcW w:w="1951" w:type="dxa"/>
          </w:tcPr>
          <w:p w14:paraId="2D9F5C0A" w14:textId="77777777" w:rsidR="004E7410" w:rsidRDefault="004E7410" w:rsidP="004E7410">
            <w:pPr>
              <w:rPr>
                <w:b/>
              </w:rPr>
            </w:pPr>
            <w:r w:rsidRPr="004E7410">
              <w:rPr>
                <w:b/>
              </w:rPr>
              <w:t>Site of relapse</w:t>
            </w:r>
          </w:p>
          <w:p w14:paraId="559AB669" w14:textId="77777777" w:rsidR="004E7410" w:rsidRPr="004E7410" w:rsidRDefault="004E7410" w:rsidP="004E7410">
            <w:pPr>
              <w:rPr>
                <w:b/>
              </w:rPr>
            </w:pPr>
          </w:p>
        </w:tc>
        <w:tc>
          <w:tcPr>
            <w:tcW w:w="3260" w:type="dxa"/>
          </w:tcPr>
          <w:p w14:paraId="2B54BEA0" w14:textId="77777777" w:rsidR="004E7410" w:rsidRPr="004E7410" w:rsidRDefault="004E7410" w:rsidP="004E7410">
            <w:pPr>
              <w:rPr>
                <w:b/>
              </w:rPr>
            </w:pPr>
            <w:r w:rsidRPr="004E7410">
              <w:rPr>
                <w:b/>
              </w:rPr>
              <w:t>Years 1 - 3</w:t>
            </w:r>
          </w:p>
        </w:tc>
        <w:tc>
          <w:tcPr>
            <w:tcW w:w="3305" w:type="dxa"/>
          </w:tcPr>
          <w:p w14:paraId="6D21C9DA" w14:textId="77777777" w:rsidR="004E7410" w:rsidRPr="004E7410" w:rsidRDefault="004E7410" w:rsidP="004E7410">
            <w:pPr>
              <w:rPr>
                <w:b/>
              </w:rPr>
            </w:pPr>
            <w:r w:rsidRPr="004E7410">
              <w:rPr>
                <w:b/>
              </w:rPr>
              <w:t>Years 4 &amp; 5</w:t>
            </w:r>
          </w:p>
        </w:tc>
      </w:tr>
      <w:tr w:rsidR="004E7410" w14:paraId="445AEB74" w14:textId="77777777" w:rsidTr="004E7410">
        <w:tc>
          <w:tcPr>
            <w:tcW w:w="1951" w:type="dxa"/>
          </w:tcPr>
          <w:p w14:paraId="587A1C63" w14:textId="77777777" w:rsidR="004E7410" w:rsidRPr="004E7410" w:rsidRDefault="004E7410" w:rsidP="004E7410">
            <w:pPr>
              <w:rPr>
                <w:b/>
              </w:rPr>
            </w:pPr>
            <w:r w:rsidRPr="004E7410">
              <w:rPr>
                <w:b/>
              </w:rPr>
              <w:t>Loco- regional</w:t>
            </w:r>
          </w:p>
        </w:tc>
        <w:tc>
          <w:tcPr>
            <w:tcW w:w="3260" w:type="dxa"/>
          </w:tcPr>
          <w:p w14:paraId="5F9FF9B3" w14:textId="77777777" w:rsidR="004E7410" w:rsidRPr="004E7410" w:rsidRDefault="004E7410" w:rsidP="004E7410">
            <w:pPr>
              <w:widowControl w:val="0"/>
              <w:autoSpaceDE w:val="0"/>
              <w:autoSpaceDN w:val="0"/>
              <w:adjustRightInd w:val="0"/>
              <w:rPr>
                <w:rFonts w:cs="Times New Roman"/>
                <w:color w:val="000000"/>
                <w:lang w:val="en-US"/>
              </w:rPr>
            </w:pPr>
            <w:r w:rsidRPr="004E7410">
              <w:rPr>
                <w:rFonts w:cs="Times New Roman"/>
                <w:color w:val="000000"/>
                <w:lang w:val="en-US"/>
              </w:rPr>
              <w:t>3-monthly clinical examination including:</w:t>
            </w:r>
          </w:p>
          <w:p w14:paraId="173B2BE9" w14:textId="77777777" w:rsidR="004E7410" w:rsidRPr="004E7410" w:rsidRDefault="004E7410" w:rsidP="004E7410">
            <w:pPr>
              <w:pStyle w:val="ListParagraph"/>
              <w:widowControl w:val="0"/>
              <w:numPr>
                <w:ilvl w:val="0"/>
                <w:numId w:val="17"/>
              </w:numPr>
              <w:autoSpaceDE w:val="0"/>
              <w:autoSpaceDN w:val="0"/>
              <w:adjustRightInd w:val="0"/>
              <w:rPr>
                <w:rFonts w:cs="Times New Roman"/>
                <w:color w:val="000000"/>
                <w:lang w:val="en-US"/>
              </w:rPr>
            </w:pPr>
            <w:r>
              <w:rPr>
                <w:rFonts w:cs="Times New Roman"/>
                <w:color w:val="000000"/>
                <w:lang w:val="en-US"/>
              </w:rPr>
              <w:t xml:space="preserve">External </w:t>
            </w:r>
            <w:r w:rsidRPr="004E7410">
              <w:rPr>
                <w:rFonts w:cs="Times New Roman"/>
                <w:color w:val="000000"/>
                <w:lang w:val="en-US"/>
              </w:rPr>
              <w:t>inspection/examination</w:t>
            </w:r>
          </w:p>
          <w:p w14:paraId="541041FD" w14:textId="77777777" w:rsidR="004E7410" w:rsidRPr="004E7410" w:rsidRDefault="004E7410" w:rsidP="004E7410">
            <w:pPr>
              <w:pStyle w:val="ListParagraph"/>
              <w:widowControl w:val="0"/>
              <w:numPr>
                <w:ilvl w:val="0"/>
                <w:numId w:val="17"/>
              </w:numPr>
              <w:autoSpaceDE w:val="0"/>
              <w:autoSpaceDN w:val="0"/>
              <w:adjustRightInd w:val="0"/>
              <w:rPr>
                <w:rFonts w:cs="Times New Roman"/>
                <w:color w:val="000000"/>
                <w:lang w:val="en-US"/>
              </w:rPr>
            </w:pPr>
            <w:r w:rsidRPr="004E7410">
              <w:rPr>
                <w:rFonts w:cs="Times New Roman"/>
                <w:color w:val="000000"/>
                <w:lang w:val="en-US"/>
              </w:rPr>
              <w:t>Palpation of inguinal lymph nodes</w:t>
            </w:r>
          </w:p>
          <w:p w14:paraId="14645CFE" w14:textId="3D2EA71E" w:rsidR="004E7410" w:rsidRPr="004E7410" w:rsidRDefault="004E7410" w:rsidP="004E7410">
            <w:pPr>
              <w:pStyle w:val="ListParagraph"/>
              <w:widowControl w:val="0"/>
              <w:numPr>
                <w:ilvl w:val="0"/>
                <w:numId w:val="17"/>
              </w:numPr>
              <w:autoSpaceDE w:val="0"/>
              <w:autoSpaceDN w:val="0"/>
              <w:adjustRightInd w:val="0"/>
              <w:rPr>
                <w:rFonts w:cs="Times New Roman"/>
                <w:lang w:val="en-US"/>
              </w:rPr>
            </w:pPr>
            <w:r w:rsidRPr="004E7410">
              <w:rPr>
                <w:rFonts w:cs="Times New Roman"/>
                <w:lang w:val="en-US"/>
              </w:rPr>
              <w:t>Cystourethroscopy, if urethral</w:t>
            </w:r>
            <w:r>
              <w:rPr>
                <w:rFonts w:cs="Times New Roman"/>
                <w:lang w:val="en-US"/>
              </w:rPr>
              <w:t xml:space="preserve"> </w:t>
            </w:r>
            <w:r w:rsidRPr="004E7410">
              <w:rPr>
                <w:rFonts w:cs="Times New Roman"/>
                <w:lang w:val="en-US"/>
              </w:rPr>
              <w:t>involvement or lesion close to the</w:t>
            </w:r>
            <w:r>
              <w:rPr>
                <w:rFonts w:cs="Times New Roman"/>
                <w:lang w:val="en-US"/>
              </w:rPr>
              <w:t xml:space="preserve"> </w:t>
            </w:r>
            <w:r w:rsidRPr="004E7410">
              <w:rPr>
                <w:rFonts w:cs="Times New Roman"/>
                <w:lang w:val="en-US"/>
              </w:rPr>
              <w:t>perimeatal area</w:t>
            </w:r>
          </w:p>
        </w:tc>
        <w:tc>
          <w:tcPr>
            <w:tcW w:w="3305" w:type="dxa"/>
          </w:tcPr>
          <w:p w14:paraId="69504B9F" w14:textId="77777777" w:rsidR="004E7410" w:rsidRPr="004E7410" w:rsidRDefault="004E7410" w:rsidP="004E7410">
            <w:pPr>
              <w:widowControl w:val="0"/>
              <w:autoSpaceDE w:val="0"/>
              <w:autoSpaceDN w:val="0"/>
              <w:adjustRightInd w:val="0"/>
              <w:rPr>
                <w:rFonts w:cs="Times New Roman"/>
                <w:color w:val="000000"/>
                <w:lang w:val="en-US"/>
              </w:rPr>
            </w:pPr>
            <w:r w:rsidRPr="004E7410">
              <w:rPr>
                <w:rFonts w:cs="Times New Roman"/>
                <w:color w:val="000000"/>
                <w:lang w:val="en-US"/>
              </w:rPr>
              <w:t>6-monthly clinical examination including:</w:t>
            </w:r>
          </w:p>
          <w:p w14:paraId="4871FA50" w14:textId="77777777" w:rsidR="004E7410" w:rsidRPr="004E7410" w:rsidRDefault="004E7410" w:rsidP="004E7410">
            <w:pPr>
              <w:pStyle w:val="ListParagraph"/>
              <w:widowControl w:val="0"/>
              <w:numPr>
                <w:ilvl w:val="0"/>
                <w:numId w:val="18"/>
              </w:numPr>
              <w:autoSpaceDE w:val="0"/>
              <w:autoSpaceDN w:val="0"/>
              <w:adjustRightInd w:val="0"/>
              <w:rPr>
                <w:rFonts w:cs="Times New Roman"/>
                <w:color w:val="000000"/>
                <w:lang w:val="en-US"/>
              </w:rPr>
            </w:pPr>
            <w:r w:rsidRPr="004E7410">
              <w:rPr>
                <w:rFonts w:cs="Times New Roman"/>
                <w:color w:val="000000"/>
                <w:lang w:val="en-US"/>
              </w:rPr>
              <w:t>External inspection/examination</w:t>
            </w:r>
          </w:p>
          <w:p w14:paraId="579CA9F3" w14:textId="77777777" w:rsidR="004E7410" w:rsidRPr="004E7410" w:rsidRDefault="004E7410" w:rsidP="004E7410">
            <w:pPr>
              <w:pStyle w:val="ListParagraph"/>
              <w:widowControl w:val="0"/>
              <w:numPr>
                <w:ilvl w:val="0"/>
                <w:numId w:val="18"/>
              </w:numPr>
              <w:autoSpaceDE w:val="0"/>
              <w:autoSpaceDN w:val="0"/>
              <w:adjustRightInd w:val="0"/>
              <w:rPr>
                <w:rFonts w:cs="Times New Roman"/>
                <w:color w:val="000000"/>
                <w:lang w:val="en-US"/>
              </w:rPr>
            </w:pPr>
            <w:r w:rsidRPr="004E7410">
              <w:rPr>
                <w:rFonts w:cs="Times New Roman"/>
                <w:color w:val="000000"/>
                <w:lang w:val="en-US"/>
              </w:rPr>
              <w:t>Palpation of inguinal lymph nodes</w:t>
            </w:r>
          </w:p>
          <w:p w14:paraId="7B2EF343" w14:textId="77777777" w:rsidR="004E7410" w:rsidRPr="00CD1439" w:rsidRDefault="00CD1439" w:rsidP="004E7410">
            <w:pPr>
              <w:pStyle w:val="ListParagraph"/>
              <w:widowControl w:val="0"/>
              <w:numPr>
                <w:ilvl w:val="0"/>
                <w:numId w:val="18"/>
              </w:numPr>
              <w:autoSpaceDE w:val="0"/>
              <w:autoSpaceDN w:val="0"/>
              <w:adjustRightInd w:val="0"/>
              <w:rPr>
                <w:rFonts w:cs="Times New Roman"/>
                <w:color w:val="000000"/>
                <w:lang w:val="en-US"/>
              </w:rPr>
            </w:pPr>
            <w:r w:rsidRPr="004E7410">
              <w:rPr>
                <w:rFonts w:cs="Times New Roman"/>
                <w:lang w:val="en-US"/>
              </w:rPr>
              <w:t>Cystourethroscopy, if urethral</w:t>
            </w:r>
            <w:r>
              <w:rPr>
                <w:rFonts w:cs="Times New Roman"/>
                <w:lang w:val="en-US"/>
              </w:rPr>
              <w:t xml:space="preserve"> </w:t>
            </w:r>
            <w:r w:rsidRPr="004E7410">
              <w:rPr>
                <w:rFonts w:cs="Times New Roman"/>
                <w:lang w:val="en-US"/>
              </w:rPr>
              <w:t>involvement or lesion close to the</w:t>
            </w:r>
            <w:r>
              <w:rPr>
                <w:rFonts w:cs="Times New Roman"/>
                <w:lang w:val="en-US"/>
              </w:rPr>
              <w:t xml:space="preserve"> </w:t>
            </w:r>
            <w:r w:rsidRPr="004E7410">
              <w:rPr>
                <w:rFonts w:cs="Times New Roman"/>
                <w:lang w:val="en-US"/>
              </w:rPr>
              <w:t>perimeatal area</w:t>
            </w:r>
          </w:p>
          <w:p w14:paraId="28C262F4" w14:textId="70A814B2" w:rsidR="00CD1439" w:rsidRPr="004E7410" w:rsidRDefault="00CD1439" w:rsidP="00CD1439">
            <w:pPr>
              <w:pStyle w:val="ListParagraph"/>
              <w:widowControl w:val="0"/>
              <w:autoSpaceDE w:val="0"/>
              <w:autoSpaceDN w:val="0"/>
              <w:adjustRightInd w:val="0"/>
              <w:ind w:left="360"/>
              <w:rPr>
                <w:rFonts w:cs="Times New Roman"/>
                <w:color w:val="000000"/>
                <w:lang w:val="en-US"/>
              </w:rPr>
            </w:pPr>
          </w:p>
        </w:tc>
      </w:tr>
      <w:tr w:rsidR="00CD1439" w14:paraId="181EF4F9" w14:textId="77777777" w:rsidTr="004E7410">
        <w:tc>
          <w:tcPr>
            <w:tcW w:w="1951" w:type="dxa"/>
          </w:tcPr>
          <w:p w14:paraId="6F079F8C" w14:textId="77777777" w:rsidR="00CD1439" w:rsidRPr="004E7410" w:rsidRDefault="00CD1439" w:rsidP="004E7410">
            <w:pPr>
              <w:rPr>
                <w:b/>
              </w:rPr>
            </w:pPr>
            <w:r w:rsidRPr="004E7410">
              <w:rPr>
                <w:b/>
              </w:rPr>
              <w:t xml:space="preserve">Systemic </w:t>
            </w:r>
          </w:p>
        </w:tc>
        <w:tc>
          <w:tcPr>
            <w:tcW w:w="3260" w:type="dxa"/>
          </w:tcPr>
          <w:p w14:paraId="3CCF61B2" w14:textId="77777777" w:rsidR="00CD1439" w:rsidRDefault="00CD1439" w:rsidP="00F01B68">
            <w:pPr>
              <w:widowControl w:val="0"/>
              <w:autoSpaceDE w:val="0"/>
              <w:autoSpaceDN w:val="0"/>
              <w:adjustRightInd w:val="0"/>
              <w:rPr>
                <w:rFonts w:cs="^}Zˇ"/>
                <w:lang w:val="en-US"/>
              </w:rPr>
            </w:pPr>
            <w:r w:rsidRPr="00CD1439">
              <w:rPr>
                <w:rFonts w:cs="^}Zˇ"/>
                <w:lang w:val="en-US"/>
              </w:rPr>
              <w:t>3-monthly clinical examination according to that used for other malignant tumours at the primary site</w:t>
            </w:r>
          </w:p>
          <w:p w14:paraId="7AE3BCE8" w14:textId="77777777" w:rsidR="00CD1439" w:rsidRPr="00CD1439" w:rsidRDefault="00CD1439" w:rsidP="00F01B68">
            <w:pPr>
              <w:widowControl w:val="0"/>
              <w:autoSpaceDE w:val="0"/>
              <w:autoSpaceDN w:val="0"/>
              <w:adjustRightInd w:val="0"/>
              <w:rPr>
                <w:rFonts w:cs="^}Zˇ"/>
                <w:lang w:val="en-US"/>
              </w:rPr>
            </w:pPr>
          </w:p>
          <w:p w14:paraId="0DD308EB" w14:textId="59559749" w:rsidR="00CD1439" w:rsidRDefault="00CD1439" w:rsidP="00F01B68">
            <w:pPr>
              <w:widowControl w:val="0"/>
              <w:autoSpaceDE w:val="0"/>
              <w:autoSpaceDN w:val="0"/>
              <w:adjustRightInd w:val="0"/>
              <w:rPr>
                <w:rFonts w:cs="^}Zˇ"/>
                <w:lang w:val="en-US"/>
              </w:rPr>
            </w:pPr>
            <w:r>
              <w:rPr>
                <w:rFonts w:cs="^}Zˇ"/>
                <w:lang w:val="en-US"/>
              </w:rPr>
              <w:t xml:space="preserve">Baseline CT thorax, </w:t>
            </w:r>
            <w:r w:rsidRPr="004E7410">
              <w:rPr>
                <w:rFonts w:cs="^}Zˇ"/>
                <w:lang w:val="en-US"/>
              </w:rPr>
              <w:t>abdomen, pel</w:t>
            </w:r>
            <w:r>
              <w:rPr>
                <w:rFonts w:cs="^}Zˇ"/>
                <w:lang w:val="en-US"/>
              </w:rPr>
              <w:t xml:space="preserve">vis </w:t>
            </w:r>
            <w:r w:rsidRPr="004E7410">
              <w:rPr>
                <w:rFonts w:cs="^}Zˇ"/>
                <w:lang w:val="en-US"/>
              </w:rPr>
              <w:t>including groins 2-3 months post</w:t>
            </w:r>
            <w:r w:rsidR="0087654F">
              <w:rPr>
                <w:rFonts w:cs="^}Zˇ"/>
                <w:lang w:val="en-US"/>
              </w:rPr>
              <w:t>-</w:t>
            </w:r>
            <w:r w:rsidRPr="004E7410">
              <w:rPr>
                <w:rFonts w:cs="^}Zˇ"/>
                <w:lang w:val="en-US"/>
              </w:rPr>
              <w:t>surgery</w:t>
            </w:r>
          </w:p>
          <w:p w14:paraId="7409E3ED" w14:textId="77777777" w:rsidR="00CD1439" w:rsidRPr="004E7410" w:rsidRDefault="00CD1439" w:rsidP="00F01B68">
            <w:pPr>
              <w:widowControl w:val="0"/>
              <w:autoSpaceDE w:val="0"/>
              <w:autoSpaceDN w:val="0"/>
              <w:adjustRightInd w:val="0"/>
              <w:rPr>
                <w:rFonts w:cs="^}Zˇ"/>
                <w:lang w:val="en-US"/>
              </w:rPr>
            </w:pPr>
          </w:p>
          <w:p w14:paraId="3A7A0305" w14:textId="77777777" w:rsidR="00CD1439" w:rsidRDefault="00CD1439" w:rsidP="00F01B68">
            <w:pPr>
              <w:widowControl w:val="0"/>
              <w:autoSpaceDE w:val="0"/>
              <w:autoSpaceDN w:val="0"/>
              <w:adjustRightInd w:val="0"/>
              <w:rPr>
                <w:rFonts w:cs="^}Zˇ"/>
                <w:lang w:val="en-US"/>
              </w:rPr>
            </w:pPr>
            <w:r>
              <w:rPr>
                <w:rFonts w:cs="^}Zˇ"/>
                <w:lang w:val="en-US"/>
              </w:rPr>
              <w:t xml:space="preserve">6-monthly CT thorax, </w:t>
            </w:r>
            <w:r w:rsidRPr="004E7410">
              <w:rPr>
                <w:rFonts w:cs="^}Zˇ"/>
                <w:lang w:val="en-US"/>
              </w:rPr>
              <w:t>abdomen, pelvis</w:t>
            </w:r>
            <w:r>
              <w:rPr>
                <w:rFonts w:cs="^}Zˇ"/>
                <w:lang w:val="en-US"/>
              </w:rPr>
              <w:t xml:space="preserve"> </w:t>
            </w:r>
            <w:r w:rsidRPr="004E7410">
              <w:rPr>
                <w:rFonts w:cs="^}Zˇ"/>
                <w:lang w:val="en-US"/>
              </w:rPr>
              <w:t>including groins</w:t>
            </w:r>
          </w:p>
          <w:p w14:paraId="75D29D79" w14:textId="77777777" w:rsidR="00CD1439" w:rsidRPr="004E7410" w:rsidRDefault="00CD1439" w:rsidP="00F01B68">
            <w:pPr>
              <w:widowControl w:val="0"/>
              <w:autoSpaceDE w:val="0"/>
              <w:autoSpaceDN w:val="0"/>
              <w:adjustRightInd w:val="0"/>
              <w:rPr>
                <w:rFonts w:cs="^}Zˇ"/>
                <w:lang w:val="en-US"/>
              </w:rPr>
            </w:pPr>
          </w:p>
          <w:p w14:paraId="2BF00FD0" w14:textId="77777777" w:rsidR="00CD1439" w:rsidRDefault="00CD1439" w:rsidP="00F01B68">
            <w:pPr>
              <w:widowControl w:val="0"/>
              <w:autoSpaceDE w:val="0"/>
              <w:autoSpaceDN w:val="0"/>
              <w:adjustRightInd w:val="0"/>
              <w:rPr>
                <w:rFonts w:cs="^}Zˇ"/>
                <w:lang w:val="en-US"/>
              </w:rPr>
            </w:pPr>
            <w:r w:rsidRPr="004E7410">
              <w:rPr>
                <w:rFonts w:cs="^}Zˇ"/>
                <w:lang w:val="en-US"/>
              </w:rPr>
              <w:t>6-monthly CT or MRI of brain (to be</w:t>
            </w:r>
            <w:r>
              <w:rPr>
                <w:rFonts w:cs="^}Zˇ"/>
                <w:lang w:val="en-US"/>
              </w:rPr>
              <w:t xml:space="preserve"> </w:t>
            </w:r>
            <w:r w:rsidRPr="004E7410">
              <w:rPr>
                <w:rFonts w:cs="^}Zˇ"/>
                <w:lang w:val="en-US"/>
              </w:rPr>
              <w:t>discussed with the patient)</w:t>
            </w:r>
          </w:p>
          <w:p w14:paraId="1280C49E" w14:textId="77777777" w:rsidR="00CD1439" w:rsidRPr="004E7410" w:rsidRDefault="00CD1439" w:rsidP="004E7410">
            <w:pPr>
              <w:widowControl w:val="0"/>
              <w:autoSpaceDE w:val="0"/>
              <w:autoSpaceDN w:val="0"/>
              <w:adjustRightInd w:val="0"/>
            </w:pPr>
          </w:p>
        </w:tc>
        <w:tc>
          <w:tcPr>
            <w:tcW w:w="3305" w:type="dxa"/>
          </w:tcPr>
          <w:p w14:paraId="6B7B7AB6" w14:textId="77777777" w:rsidR="00CD1439" w:rsidRDefault="00CD1439" w:rsidP="00F01B68">
            <w:pPr>
              <w:widowControl w:val="0"/>
              <w:autoSpaceDE w:val="0"/>
              <w:autoSpaceDN w:val="0"/>
              <w:adjustRightInd w:val="0"/>
              <w:rPr>
                <w:rFonts w:cs="^}Zˇ"/>
                <w:lang w:val="en-US"/>
              </w:rPr>
            </w:pPr>
            <w:r>
              <w:rPr>
                <w:rFonts w:cs="^}Zˇ"/>
                <w:lang w:val="en-US"/>
              </w:rPr>
              <w:t xml:space="preserve">6-monthly clinical examination </w:t>
            </w:r>
            <w:r w:rsidRPr="004E7410">
              <w:rPr>
                <w:rFonts w:cs="^}Zˇ"/>
                <w:lang w:val="en-US"/>
              </w:rPr>
              <w:t>according to that used for other</w:t>
            </w:r>
            <w:r>
              <w:rPr>
                <w:rFonts w:cs="^}Zˇ"/>
                <w:lang w:val="en-US"/>
              </w:rPr>
              <w:t xml:space="preserve"> </w:t>
            </w:r>
            <w:r w:rsidRPr="004E7410">
              <w:rPr>
                <w:rFonts w:cs="^}Zˇ"/>
                <w:lang w:val="en-US"/>
              </w:rPr>
              <w:t>malignant tumours at the primary</w:t>
            </w:r>
            <w:r>
              <w:rPr>
                <w:rFonts w:cs="^}Zˇ"/>
                <w:lang w:val="en-US"/>
              </w:rPr>
              <w:t xml:space="preserve"> </w:t>
            </w:r>
            <w:r w:rsidRPr="004E7410">
              <w:rPr>
                <w:rFonts w:cs="^}Zˇ"/>
                <w:lang w:val="en-US"/>
              </w:rPr>
              <w:t>site</w:t>
            </w:r>
          </w:p>
          <w:p w14:paraId="7B1F952B" w14:textId="77777777" w:rsidR="00CD1439" w:rsidRPr="004E7410" w:rsidRDefault="00CD1439" w:rsidP="00F01B68">
            <w:pPr>
              <w:widowControl w:val="0"/>
              <w:autoSpaceDE w:val="0"/>
              <w:autoSpaceDN w:val="0"/>
              <w:adjustRightInd w:val="0"/>
              <w:rPr>
                <w:rFonts w:cs="^}Zˇ"/>
                <w:lang w:val="en-US"/>
              </w:rPr>
            </w:pPr>
          </w:p>
          <w:p w14:paraId="05AA98F9" w14:textId="77777777" w:rsidR="00CD1439" w:rsidRPr="004E7410" w:rsidRDefault="00CD1439" w:rsidP="00F01B68">
            <w:pPr>
              <w:widowControl w:val="0"/>
              <w:autoSpaceDE w:val="0"/>
              <w:autoSpaceDN w:val="0"/>
              <w:adjustRightInd w:val="0"/>
              <w:rPr>
                <w:rFonts w:cs="^}Zˇ"/>
                <w:lang w:val="en-US"/>
              </w:rPr>
            </w:pPr>
            <w:r>
              <w:rPr>
                <w:rFonts w:cs="^}Zˇ"/>
                <w:lang w:val="en-US"/>
              </w:rPr>
              <w:t xml:space="preserve">12-monthly CT thorax, abdomen </w:t>
            </w:r>
            <w:r w:rsidRPr="004E7410">
              <w:rPr>
                <w:rFonts w:cs="^}Zˇ"/>
                <w:lang w:val="en-US"/>
              </w:rPr>
              <w:t>and pelvis including groins</w:t>
            </w:r>
          </w:p>
          <w:p w14:paraId="7CBB2FCA" w14:textId="77777777" w:rsidR="00CD1439" w:rsidRDefault="00CD1439" w:rsidP="00F01B68">
            <w:pPr>
              <w:widowControl w:val="0"/>
              <w:autoSpaceDE w:val="0"/>
              <w:autoSpaceDN w:val="0"/>
              <w:adjustRightInd w:val="0"/>
              <w:rPr>
                <w:rFonts w:cs="^}Zˇ"/>
                <w:lang w:val="en-US"/>
              </w:rPr>
            </w:pPr>
          </w:p>
          <w:p w14:paraId="495334D7" w14:textId="34256673" w:rsidR="00CD1439" w:rsidRPr="00CD1439" w:rsidRDefault="00CD1439" w:rsidP="00CD1439">
            <w:pPr>
              <w:widowControl w:val="0"/>
              <w:autoSpaceDE w:val="0"/>
              <w:autoSpaceDN w:val="0"/>
              <w:adjustRightInd w:val="0"/>
              <w:rPr>
                <w:rFonts w:cs="Times New Roman"/>
                <w:color w:val="000000"/>
                <w:lang w:val="en-US"/>
              </w:rPr>
            </w:pPr>
            <w:r w:rsidRPr="00CD1439">
              <w:rPr>
                <w:rFonts w:cs="^}Zˇ"/>
                <w:lang w:val="en-US"/>
              </w:rPr>
              <w:t>12-monthly CT or MRI of brain (to be discussed with the patient).</w:t>
            </w:r>
          </w:p>
        </w:tc>
      </w:tr>
    </w:tbl>
    <w:p w14:paraId="76A8B844" w14:textId="77777777" w:rsidR="004E7410" w:rsidRPr="00FB6FB7" w:rsidRDefault="004E7410" w:rsidP="004E7410"/>
    <w:p w14:paraId="33C230FE" w14:textId="77777777" w:rsidR="00D46307" w:rsidRDefault="00D46307" w:rsidP="00FB6FB7"/>
    <w:p w14:paraId="1D7F400A" w14:textId="77777777" w:rsidR="009C1761" w:rsidRDefault="009C1761">
      <w:pPr>
        <w:rPr>
          <w:lang w:val="en-US"/>
        </w:rPr>
      </w:pPr>
      <w:r>
        <w:rPr>
          <w:lang w:val="en-US"/>
        </w:rPr>
        <w:t>Acknowledgements</w:t>
      </w:r>
    </w:p>
    <w:p w14:paraId="739509D7" w14:textId="68648EC7" w:rsidR="006213B2" w:rsidRDefault="009C1761">
      <w:pPr>
        <w:rPr>
          <w:rFonts w:asciiTheme="majorHAnsi" w:eastAsiaTheme="majorEastAsia" w:hAnsiTheme="majorHAnsi" w:cstheme="majorBidi"/>
          <w:b/>
          <w:bCs/>
          <w:color w:val="345A8A" w:themeColor="accent1" w:themeShade="B5"/>
          <w:sz w:val="32"/>
          <w:szCs w:val="32"/>
          <w:lang w:val="en-US"/>
        </w:rPr>
      </w:pPr>
      <w:r>
        <w:rPr>
          <w:lang w:val="en-US"/>
        </w:rPr>
        <w:t>Mr Asif Muneer is supported by the NIHR Biomedical Research Centre University College London Hospital</w:t>
      </w:r>
      <w:bookmarkStart w:id="0" w:name="_GoBack"/>
      <w:bookmarkEnd w:id="0"/>
      <w:r w:rsidR="006213B2">
        <w:rPr>
          <w:lang w:val="en-US"/>
        </w:rPr>
        <w:br w:type="page"/>
      </w:r>
    </w:p>
    <w:p w14:paraId="7BE1216F" w14:textId="06CCA2FA" w:rsidR="006213B2" w:rsidRDefault="006213B2" w:rsidP="006213B2">
      <w:pPr>
        <w:pStyle w:val="Heading1"/>
        <w:rPr>
          <w:lang w:val="en-US"/>
        </w:rPr>
      </w:pPr>
      <w:r>
        <w:rPr>
          <w:lang w:val="en-US"/>
        </w:rPr>
        <w:lastRenderedPageBreak/>
        <w:t>References</w:t>
      </w:r>
    </w:p>
    <w:p w14:paraId="59DB173C" w14:textId="77777777" w:rsidR="00D46307" w:rsidRDefault="00D46307" w:rsidP="00FB6FB7"/>
    <w:p w14:paraId="55AC6F21" w14:textId="77777777" w:rsidR="009372F5" w:rsidRPr="009372F5" w:rsidRDefault="00D46307" w:rsidP="009372F5">
      <w:pPr>
        <w:pStyle w:val="EndNoteBibliography"/>
        <w:rPr>
          <w:noProof/>
        </w:rPr>
      </w:pPr>
      <w:r>
        <w:fldChar w:fldCharType="begin"/>
      </w:r>
      <w:r>
        <w:instrText xml:space="preserve"> ADDIN EN.REFLIST </w:instrText>
      </w:r>
      <w:r>
        <w:fldChar w:fldCharType="separate"/>
      </w:r>
      <w:r w:rsidR="009372F5" w:rsidRPr="009372F5">
        <w:rPr>
          <w:noProof/>
        </w:rPr>
        <w:tab/>
        <w:t>1. Bishop KD, Olszewski AJ. Epidemiology and survival outcomes of ocular and mucosal melanomas: a population-based analysis. Int J Cancer 2014;134:2961-71.</w:t>
      </w:r>
    </w:p>
    <w:p w14:paraId="14467E52" w14:textId="77777777" w:rsidR="009372F5" w:rsidRPr="009372F5" w:rsidRDefault="009372F5" w:rsidP="009372F5">
      <w:pPr>
        <w:pStyle w:val="EndNoteBibliography"/>
        <w:rPr>
          <w:noProof/>
        </w:rPr>
      </w:pPr>
      <w:r w:rsidRPr="009372F5">
        <w:rPr>
          <w:noProof/>
        </w:rPr>
        <w:tab/>
        <w:t>2. Falch C, Stojadinovic A, Hann-von-Weyhern C, Protic M, Nissan A, Faries MB, Daumer M, Bilchik AJ, Itzhak A, Brucher BL. Anorectal malignant melanoma: extensive 45-year review and proposal for a novel staging classification. J Am Coll Surg 2013;217:324-35.</w:t>
      </w:r>
    </w:p>
    <w:p w14:paraId="272D494A" w14:textId="77777777" w:rsidR="009372F5" w:rsidRPr="009372F5" w:rsidRDefault="009372F5" w:rsidP="009372F5">
      <w:pPr>
        <w:pStyle w:val="EndNoteBibliography"/>
        <w:rPr>
          <w:noProof/>
        </w:rPr>
      </w:pPr>
      <w:r w:rsidRPr="009372F5">
        <w:rPr>
          <w:noProof/>
        </w:rPr>
        <w:tab/>
        <w:t>3. Zhang S, Gao F, Wan D. Effect of misdiagnosis on the prognosis of anorectal malignant melanoma. J Cancer Res Clin Oncol 2010;136:1401-5.</w:t>
      </w:r>
    </w:p>
    <w:p w14:paraId="253C566E" w14:textId="77777777" w:rsidR="009372F5" w:rsidRPr="009372F5" w:rsidRDefault="009372F5" w:rsidP="009372F5">
      <w:pPr>
        <w:pStyle w:val="EndNoteBibliography"/>
        <w:rPr>
          <w:noProof/>
        </w:rPr>
      </w:pPr>
      <w:r w:rsidRPr="009372F5">
        <w:rPr>
          <w:noProof/>
        </w:rPr>
        <w:tab/>
        <w:t>4. Chen L, Xiong Y, Wang H, Liang L, Shang H, Yan X. Malignant melanoma of the vagina: A case report and review of the literature. Oncol Lett 2014;8:1585-88.</w:t>
      </w:r>
    </w:p>
    <w:p w14:paraId="4C2E1155" w14:textId="77777777" w:rsidR="009372F5" w:rsidRPr="009372F5" w:rsidRDefault="009372F5" w:rsidP="009372F5">
      <w:pPr>
        <w:pStyle w:val="EndNoteBibliography"/>
        <w:rPr>
          <w:noProof/>
        </w:rPr>
      </w:pPr>
      <w:r w:rsidRPr="009372F5">
        <w:rPr>
          <w:noProof/>
        </w:rPr>
        <w:tab/>
        <w:t>5. Kelly P, Zagars GK, Cormier JN, Ross MI, Guadagnolo BA. Sphincter-sparing local excision and hypofractionated radiation therapy for anorectal melanoma: a 20-year experience. Cancer 2011;117:4747-55.</w:t>
      </w:r>
    </w:p>
    <w:p w14:paraId="369DB0E2" w14:textId="77777777" w:rsidR="009372F5" w:rsidRPr="009372F5" w:rsidRDefault="009372F5" w:rsidP="009372F5">
      <w:pPr>
        <w:pStyle w:val="EndNoteBibliography"/>
        <w:rPr>
          <w:noProof/>
        </w:rPr>
      </w:pPr>
      <w:r w:rsidRPr="009372F5">
        <w:rPr>
          <w:noProof/>
        </w:rPr>
        <w:tab/>
        <w:t>6. Nigogosyan G, Delapava S, Pickren JW. Melanoblasts in Vaginal Mucosa. Origin for Primary Malignant Melanoma. Cancer 1964;17:912-3.</w:t>
      </w:r>
    </w:p>
    <w:p w14:paraId="03D3DF9A" w14:textId="77777777" w:rsidR="009372F5" w:rsidRPr="009372F5" w:rsidRDefault="009372F5" w:rsidP="009372F5">
      <w:pPr>
        <w:pStyle w:val="EndNoteBibliography"/>
        <w:rPr>
          <w:noProof/>
        </w:rPr>
      </w:pPr>
      <w:r w:rsidRPr="009372F5">
        <w:rPr>
          <w:noProof/>
        </w:rPr>
        <w:tab/>
        <w:t>7. Hu DN, Yu GP, McCormick SA. Population-based incidence of vulvar and vaginal melanoma in various races and ethnic groups with comparisons to other site-specific melanomas. Melanoma Res 2010;20:153-8.</w:t>
      </w:r>
    </w:p>
    <w:p w14:paraId="2DC33FE3" w14:textId="77777777" w:rsidR="009372F5" w:rsidRPr="009372F5" w:rsidRDefault="009372F5" w:rsidP="009372F5">
      <w:pPr>
        <w:pStyle w:val="EndNoteBibliography"/>
        <w:rPr>
          <w:noProof/>
        </w:rPr>
      </w:pPr>
      <w:r w:rsidRPr="009372F5">
        <w:rPr>
          <w:noProof/>
        </w:rPr>
        <w:tab/>
        <w:t>8. Gokaslan H, Sismanoglu A, Pekin T, Kaya H, Ceyhan N. Primary malignant melanoma of the vagina: a case report and review of the current treatment options. Eur J Obstet Gynecol Reprod Biol 2005;121:243-8.</w:t>
      </w:r>
    </w:p>
    <w:p w14:paraId="6D4E6C99" w14:textId="77777777" w:rsidR="009372F5" w:rsidRPr="009372F5" w:rsidRDefault="009372F5" w:rsidP="009372F5">
      <w:pPr>
        <w:pStyle w:val="EndNoteBibliography"/>
        <w:rPr>
          <w:noProof/>
        </w:rPr>
      </w:pPr>
      <w:r w:rsidRPr="009372F5">
        <w:rPr>
          <w:noProof/>
        </w:rPr>
        <w:tab/>
        <w:t>9. Piura B. Management of primary melanoma of the female urogenital tract. Lancet Oncol 2008;9:973-81.</w:t>
      </w:r>
    </w:p>
    <w:p w14:paraId="1841DAF1" w14:textId="77777777" w:rsidR="009372F5" w:rsidRPr="009372F5" w:rsidRDefault="009372F5" w:rsidP="009372F5">
      <w:pPr>
        <w:pStyle w:val="EndNoteBibliography"/>
        <w:rPr>
          <w:noProof/>
        </w:rPr>
      </w:pPr>
      <w:r w:rsidRPr="009372F5">
        <w:rPr>
          <w:noProof/>
        </w:rPr>
        <w:tab/>
        <w:t>10. Hockel M, Dornhofer N. Pelvic exenteration for gynaecological tumours: achievements and unanswered questions. Lancet Oncol 2006;7:837-47.</w:t>
      </w:r>
    </w:p>
    <w:p w14:paraId="4C505E21" w14:textId="77777777" w:rsidR="009372F5" w:rsidRPr="009372F5" w:rsidRDefault="009372F5" w:rsidP="009372F5">
      <w:pPr>
        <w:pStyle w:val="EndNoteBibliography"/>
        <w:rPr>
          <w:noProof/>
        </w:rPr>
      </w:pPr>
      <w:r w:rsidRPr="009372F5">
        <w:rPr>
          <w:noProof/>
        </w:rPr>
        <w:tab/>
        <w:t>11. Sanchez-Ortiz R, Huang SF, Tamboli P, Prieto VG, Hester G, Pettaway CA. Melanoma of the penis, scrotum and male urethra: a 40-year single institution experience. J Urol 2005;173:1958-65.</w:t>
      </w:r>
    </w:p>
    <w:p w14:paraId="3E3DA008" w14:textId="77777777" w:rsidR="009372F5" w:rsidRPr="009372F5" w:rsidRDefault="009372F5" w:rsidP="009372F5">
      <w:pPr>
        <w:pStyle w:val="EndNoteBibliography"/>
        <w:rPr>
          <w:noProof/>
        </w:rPr>
      </w:pPr>
      <w:r w:rsidRPr="009372F5">
        <w:rPr>
          <w:noProof/>
        </w:rPr>
        <w:tab/>
        <w:t>12. Bechara GR, Schwindt AB, Ornellas AA, Silva DE, Lott FM, Campos FS. Penile primary melanoma: analysis of 6 patients treated at Brazilian National Cancer Institute in the last eight years. Int Braz J Urol 2013;39:823-31.</w:t>
      </w:r>
    </w:p>
    <w:p w14:paraId="42047344" w14:textId="77777777" w:rsidR="009372F5" w:rsidRPr="009372F5" w:rsidRDefault="009372F5" w:rsidP="009372F5">
      <w:pPr>
        <w:pStyle w:val="EndNoteBibliography"/>
        <w:rPr>
          <w:noProof/>
        </w:rPr>
      </w:pPr>
      <w:r w:rsidRPr="009372F5">
        <w:rPr>
          <w:noProof/>
        </w:rPr>
        <w:tab/>
        <w:t>13. Ascierto PA, Flaherty K, Goff S. Emerging Strategies in Systemic Therapy for the Treatment of Melanoma. Am Soc Clin Oncol Educ Book 2018;38:751-58.</w:t>
      </w:r>
    </w:p>
    <w:p w14:paraId="1FB24DEC" w14:textId="77777777" w:rsidR="009372F5" w:rsidRPr="00DA6D0C" w:rsidRDefault="009372F5" w:rsidP="009372F5">
      <w:pPr>
        <w:pStyle w:val="EndNoteBibliography"/>
        <w:rPr>
          <w:noProof/>
          <w:lang w:val="es-ES"/>
        </w:rPr>
      </w:pPr>
      <w:r w:rsidRPr="009372F5">
        <w:rPr>
          <w:noProof/>
        </w:rPr>
        <w:tab/>
        <w:t xml:space="preserve">14. Ponti G, Manfredini M, Greco S, Pellacani G, Depenni R, Tomasi A, Maccaferri M, Cascinu S. BRAF, NRAS and C-KIT Advanced Melanoma: Clinico-pathological Features, Targeted-Therapy Strategies and Survival. </w:t>
      </w:r>
      <w:r w:rsidRPr="00DA6D0C">
        <w:rPr>
          <w:noProof/>
          <w:lang w:val="es-ES"/>
        </w:rPr>
        <w:t>Anticancer Res 2017;37:7043-48.</w:t>
      </w:r>
    </w:p>
    <w:p w14:paraId="0F575DC5" w14:textId="77777777" w:rsidR="009372F5" w:rsidRPr="009372F5" w:rsidRDefault="009372F5" w:rsidP="009372F5">
      <w:pPr>
        <w:pStyle w:val="EndNoteBibliography"/>
        <w:rPr>
          <w:noProof/>
        </w:rPr>
      </w:pPr>
      <w:r w:rsidRPr="00DA6D0C">
        <w:rPr>
          <w:noProof/>
          <w:lang w:val="es-ES"/>
        </w:rPr>
        <w:tab/>
        <w:t xml:space="preserve">15. Rabbie R, Ferguson P, Molina-Aguilar C, Adams DJ, Robles-Espinoza CD. </w:t>
      </w:r>
      <w:r w:rsidRPr="009372F5">
        <w:rPr>
          <w:noProof/>
        </w:rPr>
        <w:t>Melanoma subtypes: genomic profiles, prognostic molecular markers and therapeutic possibilities. J Pathol 2019;247:539-51.</w:t>
      </w:r>
    </w:p>
    <w:p w14:paraId="491581F9" w14:textId="19528F7D" w:rsidR="00723844" w:rsidRPr="00FB6FB7" w:rsidRDefault="00D46307" w:rsidP="00FB6FB7">
      <w:r>
        <w:fldChar w:fldCharType="end"/>
      </w:r>
    </w:p>
    <w:sectPr w:rsidR="00723844" w:rsidRPr="00FB6FB7" w:rsidSect="00D93D8F">
      <w:headerReference w:type="default" r:id="rId14"/>
      <w:pgSz w:w="11900" w:h="16840"/>
      <w:pgMar w:top="1440" w:right="1800" w:bottom="1440" w:left="180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6AEDC5" w16cid:durableId="21222805"/>
  <w16cid:commentId w16cid:paraId="17D9DC9B" w16cid:durableId="21222806"/>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288309" w14:textId="77777777" w:rsidR="00364135" w:rsidRDefault="00364135" w:rsidP="00ED25A7">
      <w:r>
        <w:separator/>
      </w:r>
    </w:p>
  </w:endnote>
  <w:endnote w:type="continuationSeparator" w:id="0">
    <w:p w14:paraId="00BCDD1E" w14:textId="77777777" w:rsidR="00364135" w:rsidRDefault="00364135" w:rsidP="00ED2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n‚^ˇ">
    <w:altName w:val="Times New Roman"/>
    <w:panose1 w:val="00000000000000000000"/>
    <w:charset w:val="00"/>
    <w:family w:val="roman"/>
    <w:notTrueType/>
    <w:pitch w:val="default"/>
  </w:font>
  <w:font w:name="Libian SC Regular">
    <w:charset w:val="00"/>
    <w:family w:val="auto"/>
    <w:pitch w:val="variable"/>
    <w:sig w:usb0="00000003" w:usb1="080F0000" w:usb2="00000000" w:usb3="00000000" w:csb0="00040001" w:csb1="00000000"/>
  </w:font>
  <w:font w:name="&gt;¯Tˇ">
    <w:panose1 w:val="00000000000000000000"/>
    <w:charset w:val="00"/>
    <w:family w:val="roman"/>
    <w:notTrueType/>
    <w:pitch w:val="default"/>
  </w:font>
  <w:font w:name="NaSˇ">
    <w:panose1 w:val="00000000000000000000"/>
    <w:charset w:val="00"/>
    <w:family w:val="roman"/>
    <w:notTrueType/>
    <w:pitch w:val="default"/>
  </w:font>
  <w:font w:name="^}Zˇ">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134FC" w14:textId="77777777" w:rsidR="00364135" w:rsidRDefault="00364135" w:rsidP="00ED25A7">
      <w:r>
        <w:separator/>
      </w:r>
    </w:p>
  </w:footnote>
  <w:footnote w:type="continuationSeparator" w:id="0">
    <w:p w14:paraId="08C8296D" w14:textId="77777777" w:rsidR="00364135" w:rsidRDefault="00364135" w:rsidP="00ED25A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9215664"/>
      <w:docPartObj>
        <w:docPartGallery w:val="Page Numbers (Top of Page)"/>
        <w:docPartUnique/>
      </w:docPartObj>
    </w:sdtPr>
    <w:sdtEndPr>
      <w:rPr>
        <w:noProof/>
      </w:rPr>
    </w:sdtEndPr>
    <w:sdtContent>
      <w:p w14:paraId="0DA68387" w14:textId="3CAB5351" w:rsidR="009B4D68" w:rsidRDefault="009B4D68">
        <w:pPr>
          <w:pStyle w:val="Header"/>
          <w:jc w:val="right"/>
        </w:pPr>
        <w:r>
          <w:fldChar w:fldCharType="begin"/>
        </w:r>
        <w:r>
          <w:instrText xml:space="preserve"> PAGE   \* MERGEFORMAT </w:instrText>
        </w:r>
        <w:r>
          <w:fldChar w:fldCharType="separate"/>
        </w:r>
        <w:r w:rsidR="00DA6D0C">
          <w:rPr>
            <w:noProof/>
          </w:rPr>
          <w:t>26</w:t>
        </w:r>
        <w:r>
          <w:rPr>
            <w:noProof/>
          </w:rPr>
          <w:fldChar w:fldCharType="end"/>
        </w:r>
      </w:p>
    </w:sdtContent>
  </w:sdt>
  <w:p w14:paraId="36863C45" w14:textId="77777777" w:rsidR="009B4D68" w:rsidRDefault="009B4D6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21CB"/>
    <w:multiLevelType w:val="hybridMultilevel"/>
    <w:tmpl w:val="8BAA7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9E2251"/>
    <w:multiLevelType w:val="hybridMultilevel"/>
    <w:tmpl w:val="83CA6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543013B"/>
    <w:multiLevelType w:val="hybridMultilevel"/>
    <w:tmpl w:val="93080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582DB9"/>
    <w:multiLevelType w:val="hybridMultilevel"/>
    <w:tmpl w:val="60A898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26310B3"/>
    <w:multiLevelType w:val="hybridMultilevel"/>
    <w:tmpl w:val="8E8AC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C92EB4"/>
    <w:multiLevelType w:val="multilevel"/>
    <w:tmpl w:val="F098AFD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11A2C5C"/>
    <w:multiLevelType w:val="hybridMultilevel"/>
    <w:tmpl w:val="7158A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DF1912"/>
    <w:multiLevelType w:val="multilevel"/>
    <w:tmpl w:val="1E7616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8822A9B"/>
    <w:multiLevelType w:val="hybridMultilevel"/>
    <w:tmpl w:val="F5D48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D610D44"/>
    <w:multiLevelType w:val="hybridMultilevel"/>
    <w:tmpl w:val="655CE1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6686686"/>
    <w:multiLevelType w:val="hybridMultilevel"/>
    <w:tmpl w:val="056C6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BEC7F7F"/>
    <w:multiLevelType w:val="hybridMultilevel"/>
    <w:tmpl w:val="7A14C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DB0E5F"/>
    <w:multiLevelType w:val="hybridMultilevel"/>
    <w:tmpl w:val="2C62F4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D9A5F93"/>
    <w:multiLevelType w:val="hybridMultilevel"/>
    <w:tmpl w:val="3A2AC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BB410F"/>
    <w:multiLevelType w:val="hybridMultilevel"/>
    <w:tmpl w:val="72C0C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3609F5"/>
    <w:multiLevelType w:val="hybridMultilevel"/>
    <w:tmpl w:val="62246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6606DA0"/>
    <w:multiLevelType w:val="hybridMultilevel"/>
    <w:tmpl w:val="C902D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F05FAC"/>
    <w:multiLevelType w:val="hybridMultilevel"/>
    <w:tmpl w:val="BE485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30A3975"/>
    <w:multiLevelType w:val="hybridMultilevel"/>
    <w:tmpl w:val="E4EE0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C66481A"/>
    <w:multiLevelType w:val="hybridMultilevel"/>
    <w:tmpl w:val="02FE1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817ED1"/>
    <w:multiLevelType w:val="hybridMultilevel"/>
    <w:tmpl w:val="0EFE97CC"/>
    <w:lvl w:ilvl="0" w:tplc="F66AD2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6D6F1D"/>
    <w:multiLevelType w:val="hybridMultilevel"/>
    <w:tmpl w:val="87F8A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FE7C63"/>
    <w:multiLevelType w:val="hybridMultilevel"/>
    <w:tmpl w:val="F9B8D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442E5A"/>
    <w:multiLevelType w:val="hybridMultilevel"/>
    <w:tmpl w:val="D28E36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F7E58EB"/>
    <w:multiLevelType w:val="hybridMultilevel"/>
    <w:tmpl w:val="D3C82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0"/>
  </w:num>
  <w:num w:numId="4">
    <w:abstractNumId w:val="22"/>
  </w:num>
  <w:num w:numId="5">
    <w:abstractNumId w:val="21"/>
  </w:num>
  <w:num w:numId="6">
    <w:abstractNumId w:val="5"/>
  </w:num>
  <w:num w:numId="7">
    <w:abstractNumId w:val="6"/>
  </w:num>
  <w:num w:numId="8">
    <w:abstractNumId w:val="4"/>
  </w:num>
  <w:num w:numId="9">
    <w:abstractNumId w:val="2"/>
  </w:num>
  <w:num w:numId="10">
    <w:abstractNumId w:val="20"/>
  </w:num>
  <w:num w:numId="11">
    <w:abstractNumId w:val="24"/>
  </w:num>
  <w:num w:numId="12">
    <w:abstractNumId w:val="18"/>
  </w:num>
  <w:num w:numId="13">
    <w:abstractNumId w:val="14"/>
  </w:num>
  <w:num w:numId="14">
    <w:abstractNumId w:val="11"/>
  </w:num>
  <w:num w:numId="15">
    <w:abstractNumId w:val="10"/>
  </w:num>
  <w:num w:numId="16">
    <w:abstractNumId w:val="19"/>
  </w:num>
  <w:num w:numId="17">
    <w:abstractNumId w:val="9"/>
  </w:num>
  <w:num w:numId="18">
    <w:abstractNumId w:val="3"/>
  </w:num>
  <w:num w:numId="19">
    <w:abstractNumId w:val="8"/>
  </w:num>
  <w:num w:numId="20">
    <w:abstractNumId w:val="17"/>
  </w:num>
  <w:num w:numId="21">
    <w:abstractNumId w:val="15"/>
  </w:num>
  <w:num w:numId="22">
    <w:abstractNumId w:val="1"/>
  </w:num>
  <w:num w:numId="23">
    <w:abstractNumId w:val="12"/>
  </w:num>
  <w:num w:numId="24">
    <w:abstractNumId w:val="23"/>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TrackMove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ntl_J_Cancer_2015_Endnot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955e9dr7tddemee25d5f05g2pfzap502xze&quot;&gt;AUG guidelines&lt;record-ids&gt;&lt;item&gt;1&lt;/item&gt;&lt;item&gt;2&lt;/item&gt;&lt;item&gt;3&lt;/item&gt;&lt;item&gt;4&lt;/item&gt;&lt;item&gt;5&lt;/item&gt;&lt;item&gt;6&lt;/item&gt;&lt;item&gt;7&lt;/item&gt;&lt;item&gt;8&lt;/item&gt;&lt;item&gt;9&lt;/item&gt;&lt;item&gt;11&lt;/item&gt;&lt;item&gt;13&lt;/item&gt;&lt;item&gt;14&lt;/item&gt;&lt;item&gt;15&lt;/item&gt;&lt;item&gt;16&lt;/item&gt;&lt;item&gt;17&lt;/item&gt;&lt;/record-ids&gt;&lt;/item&gt;&lt;/Libraries&gt;"/>
  </w:docVars>
  <w:rsids>
    <w:rsidRoot w:val="000E208B"/>
    <w:rsid w:val="00001383"/>
    <w:rsid w:val="000638FB"/>
    <w:rsid w:val="000C10F7"/>
    <w:rsid w:val="000C18F8"/>
    <w:rsid w:val="000C4A88"/>
    <w:rsid w:val="000E208B"/>
    <w:rsid w:val="00100893"/>
    <w:rsid w:val="001015CD"/>
    <w:rsid w:val="00101627"/>
    <w:rsid w:val="001129D2"/>
    <w:rsid w:val="00120D7B"/>
    <w:rsid w:val="001255C1"/>
    <w:rsid w:val="00141E2D"/>
    <w:rsid w:val="001523E4"/>
    <w:rsid w:val="001672CF"/>
    <w:rsid w:val="001742A2"/>
    <w:rsid w:val="001C3E32"/>
    <w:rsid w:val="001C4C93"/>
    <w:rsid w:val="001E21D8"/>
    <w:rsid w:val="00242BB5"/>
    <w:rsid w:val="002505B3"/>
    <w:rsid w:val="0026760E"/>
    <w:rsid w:val="002A4645"/>
    <w:rsid w:val="002E1BC6"/>
    <w:rsid w:val="003251A3"/>
    <w:rsid w:val="00330F32"/>
    <w:rsid w:val="00335158"/>
    <w:rsid w:val="0036226A"/>
    <w:rsid w:val="00364135"/>
    <w:rsid w:val="00377267"/>
    <w:rsid w:val="003A015B"/>
    <w:rsid w:val="003B2B64"/>
    <w:rsid w:val="003B3CB2"/>
    <w:rsid w:val="003E6B2B"/>
    <w:rsid w:val="004048DC"/>
    <w:rsid w:val="00413198"/>
    <w:rsid w:val="004171B7"/>
    <w:rsid w:val="00427A50"/>
    <w:rsid w:val="00431FD7"/>
    <w:rsid w:val="00446C4D"/>
    <w:rsid w:val="00461BC3"/>
    <w:rsid w:val="004E7410"/>
    <w:rsid w:val="004F40AC"/>
    <w:rsid w:val="00513EBC"/>
    <w:rsid w:val="00531271"/>
    <w:rsid w:val="005C3F71"/>
    <w:rsid w:val="005E15F0"/>
    <w:rsid w:val="005F5F73"/>
    <w:rsid w:val="006213B2"/>
    <w:rsid w:val="0067437A"/>
    <w:rsid w:val="00677495"/>
    <w:rsid w:val="00693C67"/>
    <w:rsid w:val="006B6D2E"/>
    <w:rsid w:val="006D6AD0"/>
    <w:rsid w:val="0072318A"/>
    <w:rsid w:val="00723844"/>
    <w:rsid w:val="00764D51"/>
    <w:rsid w:val="007D0A1E"/>
    <w:rsid w:val="007E4598"/>
    <w:rsid w:val="00807E13"/>
    <w:rsid w:val="00816193"/>
    <w:rsid w:val="00821695"/>
    <w:rsid w:val="00841E06"/>
    <w:rsid w:val="0087654F"/>
    <w:rsid w:val="00886C84"/>
    <w:rsid w:val="008C4DC1"/>
    <w:rsid w:val="00915B22"/>
    <w:rsid w:val="009206BD"/>
    <w:rsid w:val="00924896"/>
    <w:rsid w:val="009372F5"/>
    <w:rsid w:val="00974152"/>
    <w:rsid w:val="009A188B"/>
    <w:rsid w:val="009A45A1"/>
    <w:rsid w:val="009A522A"/>
    <w:rsid w:val="009B0ED2"/>
    <w:rsid w:val="009B4D68"/>
    <w:rsid w:val="009C1761"/>
    <w:rsid w:val="00A143B5"/>
    <w:rsid w:val="00AC4C76"/>
    <w:rsid w:val="00AD2612"/>
    <w:rsid w:val="00AE1D42"/>
    <w:rsid w:val="00AF2EBC"/>
    <w:rsid w:val="00AF6858"/>
    <w:rsid w:val="00B25E33"/>
    <w:rsid w:val="00B61E20"/>
    <w:rsid w:val="00B766E7"/>
    <w:rsid w:val="00BC66E1"/>
    <w:rsid w:val="00BE16D0"/>
    <w:rsid w:val="00BF3A55"/>
    <w:rsid w:val="00C02B99"/>
    <w:rsid w:val="00C15550"/>
    <w:rsid w:val="00C30A88"/>
    <w:rsid w:val="00C770C6"/>
    <w:rsid w:val="00C91B16"/>
    <w:rsid w:val="00CD1439"/>
    <w:rsid w:val="00CD4233"/>
    <w:rsid w:val="00CF4677"/>
    <w:rsid w:val="00D2239E"/>
    <w:rsid w:val="00D24266"/>
    <w:rsid w:val="00D44634"/>
    <w:rsid w:val="00D46307"/>
    <w:rsid w:val="00D5084D"/>
    <w:rsid w:val="00D93D8F"/>
    <w:rsid w:val="00D957DA"/>
    <w:rsid w:val="00DA6D0C"/>
    <w:rsid w:val="00DE76FA"/>
    <w:rsid w:val="00E1097F"/>
    <w:rsid w:val="00E53C1E"/>
    <w:rsid w:val="00E56EB0"/>
    <w:rsid w:val="00E6298F"/>
    <w:rsid w:val="00E709D3"/>
    <w:rsid w:val="00E82C7A"/>
    <w:rsid w:val="00E91225"/>
    <w:rsid w:val="00ED25A7"/>
    <w:rsid w:val="00F01B68"/>
    <w:rsid w:val="00F23D15"/>
    <w:rsid w:val="00F9344A"/>
    <w:rsid w:val="00FB6FB7"/>
    <w:rsid w:val="00FE5999"/>
    <w:rsid w:val="00FF0F65"/>
    <w:rsid w:val="00FF1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913BB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C30A8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C30A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30A8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11AC"/>
    <w:rPr>
      <w:color w:val="0000FF" w:themeColor="hyperlink"/>
      <w:u w:val="single"/>
    </w:rPr>
  </w:style>
  <w:style w:type="paragraph" w:styleId="ListParagraph">
    <w:name w:val="List Paragraph"/>
    <w:basedOn w:val="Normal"/>
    <w:uiPriority w:val="34"/>
    <w:qFormat/>
    <w:rsid w:val="00101627"/>
    <w:pPr>
      <w:ind w:left="720"/>
      <w:contextualSpacing/>
    </w:pPr>
  </w:style>
  <w:style w:type="character" w:styleId="CommentReference">
    <w:name w:val="annotation reference"/>
    <w:basedOn w:val="DefaultParagraphFont"/>
    <w:uiPriority w:val="99"/>
    <w:semiHidden/>
    <w:unhideWhenUsed/>
    <w:rsid w:val="00915B22"/>
    <w:rPr>
      <w:sz w:val="18"/>
      <w:szCs w:val="18"/>
    </w:rPr>
  </w:style>
  <w:style w:type="paragraph" w:styleId="CommentText">
    <w:name w:val="annotation text"/>
    <w:basedOn w:val="Normal"/>
    <w:link w:val="CommentTextChar"/>
    <w:uiPriority w:val="99"/>
    <w:semiHidden/>
    <w:unhideWhenUsed/>
    <w:rsid w:val="00915B22"/>
  </w:style>
  <w:style w:type="character" w:customStyle="1" w:styleId="CommentTextChar">
    <w:name w:val="Comment Text Char"/>
    <w:basedOn w:val="DefaultParagraphFont"/>
    <w:link w:val="CommentText"/>
    <w:uiPriority w:val="99"/>
    <w:semiHidden/>
    <w:rsid w:val="00915B22"/>
    <w:rPr>
      <w:lang w:val="en-GB"/>
    </w:rPr>
  </w:style>
  <w:style w:type="paragraph" w:styleId="CommentSubject">
    <w:name w:val="annotation subject"/>
    <w:basedOn w:val="CommentText"/>
    <w:next w:val="CommentText"/>
    <w:link w:val="CommentSubjectChar"/>
    <w:uiPriority w:val="99"/>
    <w:semiHidden/>
    <w:unhideWhenUsed/>
    <w:rsid w:val="00915B22"/>
    <w:rPr>
      <w:b/>
      <w:bCs/>
      <w:sz w:val="20"/>
      <w:szCs w:val="20"/>
    </w:rPr>
  </w:style>
  <w:style w:type="character" w:customStyle="1" w:styleId="CommentSubjectChar">
    <w:name w:val="Comment Subject Char"/>
    <w:basedOn w:val="CommentTextChar"/>
    <w:link w:val="CommentSubject"/>
    <w:uiPriority w:val="99"/>
    <w:semiHidden/>
    <w:rsid w:val="00915B22"/>
    <w:rPr>
      <w:b/>
      <w:bCs/>
      <w:sz w:val="20"/>
      <w:szCs w:val="20"/>
      <w:lang w:val="en-GB"/>
    </w:rPr>
  </w:style>
  <w:style w:type="paragraph" w:styleId="BalloonText">
    <w:name w:val="Balloon Text"/>
    <w:basedOn w:val="Normal"/>
    <w:link w:val="BalloonTextChar"/>
    <w:uiPriority w:val="99"/>
    <w:semiHidden/>
    <w:unhideWhenUsed/>
    <w:rsid w:val="00915B2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5B22"/>
    <w:rPr>
      <w:rFonts w:ascii="Lucida Grande" w:hAnsi="Lucida Grande" w:cs="Lucida Grande"/>
      <w:sz w:val="18"/>
      <w:szCs w:val="18"/>
      <w:lang w:val="en-GB"/>
    </w:rPr>
  </w:style>
  <w:style w:type="character" w:customStyle="1" w:styleId="Heading1Char">
    <w:name w:val="Heading 1 Char"/>
    <w:basedOn w:val="DefaultParagraphFont"/>
    <w:link w:val="Heading1"/>
    <w:uiPriority w:val="9"/>
    <w:rsid w:val="00C30A88"/>
    <w:rPr>
      <w:rFonts w:asciiTheme="majorHAnsi" w:eastAsiaTheme="majorEastAsia" w:hAnsiTheme="majorHAnsi" w:cstheme="majorBidi"/>
      <w:b/>
      <w:bCs/>
      <w:color w:val="345A8A" w:themeColor="accent1" w:themeShade="B5"/>
      <w:sz w:val="32"/>
      <w:szCs w:val="32"/>
      <w:lang w:val="en-GB"/>
    </w:rPr>
  </w:style>
  <w:style w:type="character" w:customStyle="1" w:styleId="Heading2Char">
    <w:name w:val="Heading 2 Char"/>
    <w:basedOn w:val="DefaultParagraphFont"/>
    <w:link w:val="Heading2"/>
    <w:uiPriority w:val="9"/>
    <w:rsid w:val="00C30A88"/>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rsid w:val="00C30A88"/>
    <w:rPr>
      <w:rFonts w:asciiTheme="majorHAnsi" w:eastAsiaTheme="majorEastAsia" w:hAnsiTheme="majorHAnsi" w:cstheme="majorBidi"/>
      <w:b/>
      <w:bCs/>
      <w:color w:val="4F81BD" w:themeColor="accent1"/>
      <w:lang w:val="en-GB"/>
    </w:rPr>
  </w:style>
  <w:style w:type="paragraph" w:customStyle="1" w:styleId="Default">
    <w:name w:val="Default"/>
    <w:rsid w:val="00FB6FB7"/>
    <w:pPr>
      <w:widowControl w:val="0"/>
      <w:autoSpaceDE w:val="0"/>
      <w:autoSpaceDN w:val="0"/>
      <w:adjustRightInd w:val="0"/>
    </w:pPr>
    <w:rPr>
      <w:rFonts w:ascii="Calibri" w:hAnsi="Calibri" w:cs="Calibri"/>
      <w:color w:val="000000"/>
    </w:rPr>
  </w:style>
  <w:style w:type="table" w:styleId="TableGrid">
    <w:name w:val="Table Grid"/>
    <w:basedOn w:val="TableNormal"/>
    <w:uiPriority w:val="59"/>
    <w:rsid w:val="00FB6F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rsid w:val="00D46307"/>
    <w:pPr>
      <w:jc w:val="center"/>
    </w:pPr>
    <w:rPr>
      <w:rFonts w:ascii="Cambria" w:hAnsi="Cambria"/>
      <w:lang w:val="en-US"/>
    </w:rPr>
  </w:style>
  <w:style w:type="paragraph" w:customStyle="1" w:styleId="EndNoteBibliography">
    <w:name w:val="EndNote Bibliography"/>
    <w:basedOn w:val="Normal"/>
    <w:rsid w:val="00D46307"/>
    <w:rPr>
      <w:rFonts w:ascii="Cambria" w:hAnsi="Cambria"/>
      <w:lang w:val="en-US"/>
    </w:rPr>
  </w:style>
  <w:style w:type="paragraph" w:styleId="Header">
    <w:name w:val="header"/>
    <w:basedOn w:val="Normal"/>
    <w:link w:val="HeaderChar"/>
    <w:uiPriority w:val="99"/>
    <w:unhideWhenUsed/>
    <w:rsid w:val="00ED25A7"/>
    <w:pPr>
      <w:tabs>
        <w:tab w:val="center" w:pos="4513"/>
        <w:tab w:val="right" w:pos="9026"/>
      </w:tabs>
    </w:pPr>
  </w:style>
  <w:style w:type="character" w:customStyle="1" w:styleId="HeaderChar">
    <w:name w:val="Header Char"/>
    <w:basedOn w:val="DefaultParagraphFont"/>
    <w:link w:val="Header"/>
    <w:uiPriority w:val="99"/>
    <w:rsid w:val="00ED25A7"/>
    <w:rPr>
      <w:lang w:val="en-GB"/>
    </w:rPr>
  </w:style>
  <w:style w:type="paragraph" w:styleId="Footer">
    <w:name w:val="footer"/>
    <w:basedOn w:val="Normal"/>
    <w:link w:val="FooterChar"/>
    <w:uiPriority w:val="99"/>
    <w:unhideWhenUsed/>
    <w:rsid w:val="00ED25A7"/>
    <w:pPr>
      <w:tabs>
        <w:tab w:val="center" w:pos="4513"/>
        <w:tab w:val="right" w:pos="9026"/>
      </w:tabs>
    </w:pPr>
  </w:style>
  <w:style w:type="character" w:customStyle="1" w:styleId="FooterChar">
    <w:name w:val="Footer Char"/>
    <w:basedOn w:val="DefaultParagraphFont"/>
    <w:link w:val="Footer"/>
    <w:uiPriority w:val="99"/>
    <w:rsid w:val="00ED25A7"/>
    <w:rPr>
      <w:lang w:val="en-GB"/>
    </w:rPr>
  </w:style>
  <w:style w:type="character" w:styleId="FollowedHyperlink">
    <w:name w:val="FollowedHyperlink"/>
    <w:basedOn w:val="DefaultParagraphFont"/>
    <w:uiPriority w:val="99"/>
    <w:semiHidden/>
    <w:unhideWhenUsed/>
    <w:rsid w:val="00513E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657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nice.org.uk/guidance/ipg446" TargetMode="External"/><Relationship Id="rId12" Type="http://schemas.openxmlformats.org/officeDocument/2006/relationships/hyperlink" Target="https://www.nice.org.uk/guidance/ta410" TargetMode="External"/><Relationship Id="rId13" Type="http://schemas.openxmlformats.org/officeDocument/2006/relationships/hyperlink" Target="https://www.nice.org.uk/guidance/csg4" TargetMode="Externa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myles.smith@rmh.nhs.uk" TargetMode="External"/><Relationship Id="rId8" Type="http://schemas.openxmlformats.org/officeDocument/2006/relationships/hyperlink" Target="https://www.gov.uk/government/organisations/public-health-england" TargetMode="External"/><Relationship Id="rId9" Type="http://schemas.openxmlformats.org/officeDocument/2006/relationships/hyperlink" Target="https://melanomafocus.com/activities/mucosal-guidelines/" TargetMode="External"/><Relationship Id="rId10" Type="http://schemas.openxmlformats.org/officeDocument/2006/relationships/hyperlink" Target="https://melanomafocus.com/wp-content/uploads/2017/04/Melanoma-Focus-Methods-Manual-V4.2-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26</Pages>
  <Words>7699</Words>
  <Characters>43889</Characters>
  <Application>Microsoft Macintosh Word</Application>
  <DocSecurity>0</DocSecurity>
  <Lines>365</Lines>
  <Paragraphs>102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The Royal Marsden Hospital (NHS Foundation Trust)</Company>
  <LinksUpToDate>false</LinksUpToDate>
  <CharactersWithSpaces>51486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Smith</dc:creator>
  <cp:lastModifiedBy>Microsoft Office User</cp:lastModifiedBy>
  <cp:revision>3</cp:revision>
  <dcterms:created xsi:type="dcterms:W3CDTF">2019-09-16T20:40:00Z</dcterms:created>
  <dcterms:modified xsi:type="dcterms:W3CDTF">2020-09-10T10:11:00Z</dcterms:modified>
</cp:coreProperties>
</file>