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E1D7" w14:textId="77777777" w:rsidR="00BE50E3" w:rsidRPr="004B1948" w:rsidRDefault="00EF499D" w:rsidP="0034212E">
      <w:pPr>
        <w:jc w:val="both"/>
        <w:rPr>
          <w:b/>
        </w:rPr>
      </w:pPr>
      <w:r w:rsidRPr="004B1948">
        <w:rPr>
          <w:b/>
        </w:rPr>
        <w:t xml:space="preserve">ORAL </w:t>
      </w:r>
      <w:r w:rsidR="00BE50E3" w:rsidRPr="004B1948">
        <w:rPr>
          <w:b/>
        </w:rPr>
        <w:t>FEEDING FOLLO</w:t>
      </w:r>
      <w:r w:rsidR="00210D0F" w:rsidRPr="004B1948">
        <w:rPr>
          <w:b/>
        </w:rPr>
        <w:t>WING LARY</w:t>
      </w:r>
      <w:r w:rsidR="00BE50E2" w:rsidRPr="004B1948">
        <w:rPr>
          <w:b/>
        </w:rPr>
        <w:t>NGECTOMY: EARLY OR DELAYED</w:t>
      </w:r>
      <w:r w:rsidR="00BE50E3" w:rsidRPr="004B1948">
        <w:rPr>
          <w:b/>
        </w:rPr>
        <w:t>?</w:t>
      </w:r>
    </w:p>
    <w:p w14:paraId="74EEE0ED" w14:textId="77777777" w:rsidR="00DB5BE8" w:rsidRPr="004B1948" w:rsidRDefault="00DB5BE8" w:rsidP="0034212E">
      <w:pPr>
        <w:jc w:val="both"/>
        <w:rPr>
          <w:rFonts w:cstheme="minorHAnsi"/>
        </w:rPr>
      </w:pPr>
    </w:p>
    <w:p w14:paraId="0B37CC8D" w14:textId="77777777" w:rsidR="00BE50E3" w:rsidRPr="004B1948" w:rsidRDefault="00BE50E3" w:rsidP="0034212E">
      <w:pPr>
        <w:jc w:val="both"/>
        <w:rPr>
          <w:rFonts w:cstheme="minorHAnsi"/>
        </w:rPr>
      </w:pPr>
      <w:r w:rsidRPr="004B1948">
        <w:rPr>
          <w:rFonts w:cstheme="minorHAnsi"/>
        </w:rPr>
        <w:t xml:space="preserve">Running title: </w:t>
      </w:r>
      <w:r w:rsidRPr="004B1948">
        <w:rPr>
          <w:rFonts w:cstheme="minorHAnsi"/>
          <w:b/>
        </w:rPr>
        <w:t xml:space="preserve">Early feeding vs. </w:t>
      </w:r>
      <w:r w:rsidR="00BE50E2" w:rsidRPr="004B1948">
        <w:rPr>
          <w:rFonts w:cstheme="minorHAnsi"/>
          <w:b/>
        </w:rPr>
        <w:t>delayed</w:t>
      </w:r>
      <w:r w:rsidRPr="004B1948">
        <w:rPr>
          <w:rFonts w:cstheme="minorHAnsi"/>
          <w:b/>
        </w:rPr>
        <w:t xml:space="preserve"> feeding post laryngectomy</w:t>
      </w:r>
      <w:r w:rsidRPr="004B1948">
        <w:rPr>
          <w:rFonts w:cstheme="minorHAnsi"/>
        </w:rPr>
        <w:t xml:space="preserve"> </w:t>
      </w:r>
    </w:p>
    <w:p w14:paraId="76AEF8CA" w14:textId="77777777" w:rsidR="00BE50E3" w:rsidRPr="004B1948" w:rsidRDefault="00BE50E3" w:rsidP="0034212E">
      <w:pPr>
        <w:jc w:val="both"/>
        <w:rPr>
          <w:rFonts w:cstheme="minorHAnsi"/>
        </w:rPr>
      </w:pPr>
    </w:p>
    <w:p w14:paraId="318B46BC" w14:textId="77777777" w:rsidR="00BE50E3" w:rsidRPr="004B1948" w:rsidRDefault="00BE50E3" w:rsidP="0034212E">
      <w:pPr>
        <w:jc w:val="both"/>
        <w:rPr>
          <w:rFonts w:cstheme="minorHAnsi"/>
        </w:rPr>
      </w:pPr>
      <w:r w:rsidRPr="004B1948">
        <w:rPr>
          <w:rFonts w:cstheme="minorHAnsi"/>
        </w:rPr>
        <w:t>Best Evidence Topic</w:t>
      </w:r>
    </w:p>
    <w:p w14:paraId="47255CC2" w14:textId="77777777" w:rsidR="00BE50E3" w:rsidRPr="004B1948" w:rsidRDefault="00BE50E3" w:rsidP="0034212E">
      <w:pPr>
        <w:jc w:val="both"/>
        <w:rPr>
          <w:rFonts w:cstheme="minorHAnsi"/>
        </w:rPr>
      </w:pPr>
    </w:p>
    <w:p w14:paraId="7F645CBC" w14:textId="77777777" w:rsidR="00BE50E3" w:rsidRPr="004B1948" w:rsidRDefault="00BE50E3" w:rsidP="0034212E">
      <w:pPr>
        <w:jc w:val="both"/>
      </w:pPr>
    </w:p>
    <w:p w14:paraId="48468578" w14:textId="77777777" w:rsidR="00BE50E3" w:rsidRPr="004B1948" w:rsidRDefault="00BE50E3" w:rsidP="0034212E">
      <w:pPr>
        <w:jc w:val="both"/>
      </w:pPr>
    </w:p>
    <w:p w14:paraId="547B1918" w14:textId="77777777" w:rsidR="00BE50E3" w:rsidRPr="004B1948" w:rsidRDefault="00BE50E3" w:rsidP="0034212E">
      <w:pPr>
        <w:jc w:val="both"/>
      </w:pPr>
    </w:p>
    <w:p w14:paraId="117E9905" w14:textId="77777777" w:rsidR="00BE50E3" w:rsidRPr="004B1948" w:rsidRDefault="00BE50E3" w:rsidP="0034212E">
      <w:pPr>
        <w:jc w:val="both"/>
      </w:pPr>
    </w:p>
    <w:p w14:paraId="40C10C7D" w14:textId="77777777" w:rsidR="00BE50E3" w:rsidRPr="004B1948" w:rsidRDefault="00BE50E3" w:rsidP="0034212E">
      <w:pPr>
        <w:jc w:val="both"/>
      </w:pPr>
    </w:p>
    <w:p w14:paraId="4908EFAD" w14:textId="77777777" w:rsidR="00BE50E3" w:rsidRPr="004B1948" w:rsidRDefault="00BE50E3" w:rsidP="0034212E">
      <w:pPr>
        <w:jc w:val="both"/>
      </w:pPr>
    </w:p>
    <w:p w14:paraId="76DF98A2" w14:textId="77777777" w:rsidR="00BE50E3" w:rsidRPr="004B1948" w:rsidRDefault="00BE50E3" w:rsidP="0034212E">
      <w:pPr>
        <w:jc w:val="both"/>
      </w:pPr>
    </w:p>
    <w:p w14:paraId="7AEF886B" w14:textId="77777777" w:rsidR="00BE50E3" w:rsidRPr="004B1948" w:rsidRDefault="00BE50E3" w:rsidP="0034212E">
      <w:pPr>
        <w:jc w:val="both"/>
      </w:pPr>
    </w:p>
    <w:p w14:paraId="52515D97" w14:textId="77777777" w:rsidR="00BE50E3" w:rsidRPr="004B1948" w:rsidRDefault="00BE50E3" w:rsidP="0034212E">
      <w:pPr>
        <w:jc w:val="both"/>
      </w:pPr>
    </w:p>
    <w:p w14:paraId="16805947" w14:textId="77777777" w:rsidR="00BE50E3" w:rsidRPr="004B1948" w:rsidRDefault="00BE50E3" w:rsidP="0034212E">
      <w:pPr>
        <w:jc w:val="both"/>
      </w:pPr>
    </w:p>
    <w:p w14:paraId="54EDB017" w14:textId="77777777" w:rsidR="00BE50E3" w:rsidRPr="004B1948" w:rsidRDefault="00BE50E3" w:rsidP="0034212E">
      <w:pPr>
        <w:jc w:val="both"/>
      </w:pPr>
    </w:p>
    <w:p w14:paraId="3D893E25" w14:textId="77777777" w:rsidR="00BE50E3" w:rsidRPr="004B1948" w:rsidRDefault="00BE50E3" w:rsidP="0034212E">
      <w:pPr>
        <w:jc w:val="both"/>
      </w:pPr>
    </w:p>
    <w:p w14:paraId="5521D879" w14:textId="77777777" w:rsidR="00BE50E3" w:rsidRPr="004B1948" w:rsidRDefault="00BE50E3" w:rsidP="0034212E">
      <w:pPr>
        <w:jc w:val="both"/>
      </w:pPr>
    </w:p>
    <w:p w14:paraId="0E7A7B4B" w14:textId="77777777" w:rsidR="00BE50E3" w:rsidRPr="004B1948" w:rsidRDefault="00BE50E3" w:rsidP="0034212E">
      <w:pPr>
        <w:jc w:val="both"/>
      </w:pPr>
    </w:p>
    <w:p w14:paraId="0BD89DDA" w14:textId="77777777" w:rsidR="00BE50E3" w:rsidRPr="004B1948" w:rsidRDefault="00BE50E3" w:rsidP="0034212E">
      <w:pPr>
        <w:jc w:val="both"/>
      </w:pPr>
    </w:p>
    <w:p w14:paraId="102C711E" w14:textId="77777777" w:rsidR="00BE50E3" w:rsidRPr="004B1948" w:rsidRDefault="00BE50E3" w:rsidP="0034212E">
      <w:pPr>
        <w:jc w:val="both"/>
      </w:pPr>
    </w:p>
    <w:p w14:paraId="13FC32DD" w14:textId="77777777" w:rsidR="00BE50E3" w:rsidRPr="004B1948" w:rsidRDefault="00BE50E3" w:rsidP="0034212E">
      <w:pPr>
        <w:jc w:val="both"/>
      </w:pPr>
    </w:p>
    <w:p w14:paraId="4D380D25" w14:textId="77777777" w:rsidR="00BE50E3" w:rsidRPr="004B1948" w:rsidRDefault="00BE50E3" w:rsidP="0034212E">
      <w:pPr>
        <w:jc w:val="both"/>
      </w:pPr>
    </w:p>
    <w:p w14:paraId="7A5D1B81" w14:textId="77777777" w:rsidR="00BE50E3" w:rsidRPr="004B1948" w:rsidRDefault="00BE50E3" w:rsidP="0034212E">
      <w:pPr>
        <w:jc w:val="both"/>
      </w:pPr>
    </w:p>
    <w:p w14:paraId="60F5269D" w14:textId="77777777" w:rsidR="00DB5BE8" w:rsidRPr="004B1948" w:rsidRDefault="00DB5BE8" w:rsidP="0034212E">
      <w:pPr>
        <w:jc w:val="both"/>
      </w:pPr>
    </w:p>
    <w:p w14:paraId="37D72D87" w14:textId="77777777" w:rsidR="00BE50E3" w:rsidRPr="004B1948" w:rsidRDefault="00BE50E3" w:rsidP="0034212E">
      <w:pPr>
        <w:jc w:val="both"/>
      </w:pPr>
    </w:p>
    <w:p w14:paraId="54FA5B60" w14:textId="77777777" w:rsidR="00BE50E3" w:rsidRPr="004B1948" w:rsidRDefault="00BE50E3" w:rsidP="0034212E">
      <w:pPr>
        <w:jc w:val="both"/>
        <w:rPr>
          <w:b/>
        </w:rPr>
      </w:pPr>
      <w:r w:rsidRPr="004B1948">
        <w:rPr>
          <w:b/>
        </w:rPr>
        <w:lastRenderedPageBreak/>
        <w:t>Summary</w:t>
      </w:r>
    </w:p>
    <w:p w14:paraId="239048B8" w14:textId="77777777" w:rsidR="00BE50E3" w:rsidRPr="004B1948" w:rsidRDefault="00BE50E3" w:rsidP="0034212E">
      <w:pPr>
        <w:jc w:val="both"/>
        <w:rPr>
          <w:b/>
        </w:rPr>
      </w:pPr>
    </w:p>
    <w:p w14:paraId="71428253" w14:textId="77777777" w:rsidR="00AB07CD" w:rsidRPr="004B1948" w:rsidRDefault="001338CD" w:rsidP="0034212E">
      <w:pPr>
        <w:spacing w:line="480" w:lineRule="auto"/>
        <w:jc w:val="both"/>
      </w:pPr>
      <w:r w:rsidRPr="004B1948">
        <w:t xml:space="preserve">A best evidence topic in otolaryngology was written according to a structured protocol. The question addressed was: In </w:t>
      </w:r>
      <w:r w:rsidR="00554C43" w:rsidRPr="004B1948">
        <w:rPr>
          <w:rFonts w:cstheme="minorHAnsi"/>
        </w:rPr>
        <w:t xml:space="preserve">patients having undergone laryngectomy, does the timing of oral feeding lead to a higher post-operative complication rate?  </w:t>
      </w:r>
      <w:r w:rsidR="00554C43" w:rsidRPr="004B1948">
        <w:t>172</w:t>
      </w:r>
      <w:r w:rsidRPr="004B1948">
        <w:t xml:space="preserve"> papers were found using the described protocol. Five of these paper</w:t>
      </w:r>
      <w:r w:rsidR="00B87CB6" w:rsidRPr="004B1948">
        <w:t>s</w:t>
      </w:r>
      <w:r w:rsidRPr="004B1948">
        <w:t xml:space="preserve"> were chosen to d</w:t>
      </w:r>
      <w:r w:rsidR="00AB07CD" w:rsidRPr="004B1948">
        <w:t xml:space="preserve">escribe the best evidence to address the question. </w:t>
      </w:r>
      <w:r w:rsidR="00AB07CD" w:rsidRPr="004B1948">
        <w:rPr>
          <w:rFonts w:cs="AdvOT863180fb"/>
        </w:rPr>
        <w:t xml:space="preserve">The authors, date and country of publication, study type, patient group, outcomes and key results of these papers have been represented in a table. All of these studies </w:t>
      </w:r>
      <w:r w:rsidR="00B87CB6" w:rsidRPr="004B1948">
        <w:rPr>
          <w:rFonts w:cs="AdvOT863180fb"/>
        </w:rPr>
        <w:t>demonstrate</w:t>
      </w:r>
      <w:r w:rsidR="00AB07CD" w:rsidRPr="004B1948">
        <w:rPr>
          <w:rFonts w:cs="AdvOT863180fb"/>
        </w:rPr>
        <w:t xml:space="preserve"> that initiation of early feeding in patients </w:t>
      </w:r>
      <w:r w:rsidR="00B87CB6" w:rsidRPr="004B1948">
        <w:t>post-</w:t>
      </w:r>
      <w:r w:rsidR="00AB07CD" w:rsidRPr="004B1948">
        <w:t xml:space="preserve">laryngectomy </w:t>
      </w:r>
      <w:r w:rsidR="00B87CB6" w:rsidRPr="004B1948">
        <w:t>provides no</w:t>
      </w:r>
      <w:r w:rsidR="00AB07CD" w:rsidRPr="004B1948">
        <w:t xml:space="preserve"> increased risk of development of </w:t>
      </w:r>
      <w:r w:rsidR="00AB07CD" w:rsidRPr="004B1948">
        <w:rPr>
          <w:rFonts w:cs="Helvetica"/>
        </w:rPr>
        <w:t xml:space="preserve">pharyngocutaneous fistulas than </w:t>
      </w:r>
      <w:r w:rsidR="00B87CB6" w:rsidRPr="004B1948">
        <w:rPr>
          <w:rFonts w:cs="Helvetica"/>
        </w:rPr>
        <w:t>delayed initiation of feeding</w:t>
      </w:r>
      <w:r w:rsidR="00AB07CD" w:rsidRPr="004B1948">
        <w:rPr>
          <w:rFonts w:cs="Helvetica"/>
        </w:rPr>
        <w:t xml:space="preserve">. One study demonstrated </w:t>
      </w:r>
      <w:r w:rsidR="00B87CB6" w:rsidRPr="004B1948">
        <w:rPr>
          <w:rFonts w:cs="Helvetica"/>
        </w:rPr>
        <w:t xml:space="preserve">a </w:t>
      </w:r>
      <w:r w:rsidR="00AB07CD" w:rsidRPr="004B1948">
        <w:rPr>
          <w:rFonts w:cs="Helvetica"/>
        </w:rPr>
        <w:t xml:space="preserve">statistically significant reduction in hospitalisation of patients </w:t>
      </w:r>
      <w:r w:rsidR="00B87CB6" w:rsidRPr="004B1948">
        <w:rPr>
          <w:rFonts w:cs="Helvetica"/>
        </w:rPr>
        <w:t>after early post-operative feeding</w:t>
      </w:r>
      <w:r w:rsidR="00AB07CD" w:rsidRPr="004B1948">
        <w:rPr>
          <w:rFonts w:cs="Helvetica"/>
        </w:rPr>
        <w:t>. Therefore</w:t>
      </w:r>
      <w:r w:rsidR="00554C43" w:rsidRPr="004B1948">
        <w:rPr>
          <w:rFonts w:cs="Helvetica"/>
        </w:rPr>
        <w:t xml:space="preserve"> despite problems with study design</w:t>
      </w:r>
      <w:r w:rsidR="00AB07CD" w:rsidRPr="004B1948">
        <w:rPr>
          <w:rFonts w:cs="Helvetica"/>
        </w:rPr>
        <w:t xml:space="preserve">, </w:t>
      </w:r>
      <w:r w:rsidR="00B87CB6" w:rsidRPr="004B1948">
        <w:rPr>
          <w:rFonts w:cs="Helvetica"/>
        </w:rPr>
        <w:t xml:space="preserve">the literature concludes </w:t>
      </w:r>
      <w:r w:rsidR="00AB07CD" w:rsidRPr="004B1948">
        <w:rPr>
          <w:rFonts w:cs="Helvetica"/>
        </w:rPr>
        <w:t>that</w:t>
      </w:r>
      <w:r w:rsidR="00AB07CD" w:rsidRPr="004B1948">
        <w:t xml:space="preserve"> </w:t>
      </w:r>
      <w:r w:rsidR="002D47FE" w:rsidRPr="004B1948">
        <w:t xml:space="preserve">early feeding is as safe as delayed feeding and may reduce </w:t>
      </w:r>
      <w:r w:rsidR="00B87CB6" w:rsidRPr="004B1948">
        <w:t xml:space="preserve">the </w:t>
      </w:r>
      <w:r w:rsidR="002D47FE" w:rsidRPr="004B1948">
        <w:t xml:space="preserve">hospitalisation period. </w:t>
      </w:r>
      <w:r w:rsidR="00554C43" w:rsidRPr="004B1948">
        <w:t>F</w:t>
      </w:r>
      <w:r w:rsidR="002D47FE" w:rsidRPr="004B1948">
        <w:t>urther</w:t>
      </w:r>
      <w:r w:rsidR="00554C43" w:rsidRPr="004B1948">
        <w:t xml:space="preserve"> powered</w:t>
      </w:r>
      <w:r w:rsidR="002D47FE" w:rsidRPr="004B1948">
        <w:t xml:space="preserve"> studies are required </w:t>
      </w:r>
      <w:r w:rsidR="00554C43" w:rsidRPr="004B1948">
        <w:t>before recommendations on explicit inclusion criteria and feeding regimen details can be made</w:t>
      </w:r>
      <w:r w:rsidR="002D47FE" w:rsidRPr="004B1948">
        <w:t xml:space="preserve">. </w:t>
      </w:r>
    </w:p>
    <w:p w14:paraId="1F8E8EEF" w14:textId="77777777" w:rsidR="00BE50E3" w:rsidRPr="004B1948" w:rsidRDefault="00BE50E3" w:rsidP="0034212E">
      <w:pPr>
        <w:jc w:val="both"/>
      </w:pPr>
    </w:p>
    <w:p w14:paraId="3B0E2624" w14:textId="77777777" w:rsidR="00BE50E3" w:rsidRPr="004B1948" w:rsidRDefault="00BE50E3" w:rsidP="0034212E">
      <w:pPr>
        <w:jc w:val="both"/>
      </w:pPr>
    </w:p>
    <w:p w14:paraId="28D9F936" w14:textId="77777777" w:rsidR="00BE50E3" w:rsidRPr="004B1948" w:rsidRDefault="00BE50E3" w:rsidP="0034212E">
      <w:pPr>
        <w:jc w:val="both"/>
      </w:pPr>
    </w:p>
    <w:p w14:paraId="4D3A670E" w14:textId="77777777" w:rsidR="002D47FE" w:rsidRPr="004B1948" w:rsidRDefault="002D47FE" w:rsidP="0034212E">
      <w:pPr>
        <w:jc w:val="both"/>
        <w:rPr>
          <w:rFonts w:ascii="AdvOT863180fb" w:hAnsi="AdvOT863180fb" w:cs="AdvOT863180fb"/>
          <w:sz w:val="18"/>
          <w:szCs w:val="14"/>
        </w:rPr>
      </w:pPr>
    </w:p>
    <w:p w14:paraId="54906724" w14:textId="77777777" w:rsidR="002D47FE" w:rsidRPr="004B1948" w:rsidRDefault="002D47FE" w:rsidP="0034212E">
      <w:pPr>
        <w:jc w:val="both"/>
        <w:rPr>
          <w:rFonts w:ascii="AdvOT863180fb" w:hAnsi="AdvOT863180fb" w:cs="AdvOT863180fb"/>
          <w:sz w:val="18"/>
          <w:szCs w:val="14"/>
        </w:rPr>
      </w:pPr>
    </w:p>
    <w:p w14:paraId="42D1AEDD" w14:textId="77777777" w:rsidR="002D47FE" w:rsidRPr="004B1948" w:rsidRDefault="002D47FE" w:rsidP="0034212E">
      <w:pPr>
        <w:jc w:val="both"/>
        <w:rPr>
          <w:rFonts w:ascii="AdvOT863180fb" w:hAnsi="AdvOT863180fb" w:cs="AdvOT863180fb"/>
          <w:sz w:val="18"/>
          <w:szCs w:val="14"/>
        </w:rPr>
      </w:pPr>
    </w:p>
    <w:p w14:paraId="012E2583" w14:textId="77777777" w:rsidR="002D47FE" w:rsidRPr="004B1948" w:rsidRDefault="002D47FE" w:rsidP="0034212E">
      <w:pPr>
        <w:jc w:val="both"/>
        <w:rPr>
          <w:rFonts w:ascii="AdvOT863180fb" w:hAnsi="AdvOT863180fb" w:cs="AdvOT863180fb"/>
          <w:sz w:val="18"/>
          <w:szCs w:val="14"/>
        </w:rPr>
      </w:pPr>
    </w:p>
    <w:p w14:paraId="6261C22B" w14:textId="77777777" w:rsidR="002D47FE" w:rsidRPr="004B1948" w:rsidRDefault="002D47FE" w:rsidP="0034212E">
      <w:pPr>
        <w:jc w:val="both"/>
        <w:rPr>
          <w:rFonts w:ascii="AdvOT863180fb" w:hAnsi="AdvOT863180fb" w:cs="AdvOT863180fb"/>
          <w:sz w:val="18"/>
          <w:szCs w:val="14"/>
        </w:rPr>
      </w:pPr>
    </w:p>
    <w:p w14:paraId="5B62D293" w14:textId="77777777" w:rsidR="002D47FE" w:rsidRPr="004B1948" w:rsidRDefault="002D47FE" w:rsidP="0034212E">
      <w:pPr>
        <w:jc w:val="both"/>
        <w:rPr>
          <w:rFonts w:ascii="AdvOT863180fb" w:hAnsi="AdvOT863180fb" w:cs="AdvOT863180fb"/>
          <w:sz w:val="18"/>
          <w:szCs w:val="14"/>
        </w:rPr>
      </w:pPr>
    </w:p>
    <w:p w14:paraId="7935265E" w14:textId="77777777" w:rsidR="002D47FE" w:rsidRPr="004B1948" w:rsidRDefault="002D47FE" w:rsidP="0034212E">
      <w:pPr>
        <w:jc w:val="both"/>
        <w:rPr>
          <w:rFonts w:ascii="AdvOT863180fb" w:hAnsi="AdvOT863180fb" w:cs="AdvOT863180fb"/>
          <w:sz w:val="18"/>
          <w:szCs w:val="14"/>
        </w:rPr>
      </w:pPr>
    </w:p>
    <w:p w14:paraId="070DE39B" w14:textId="77777777" w:rsidR="00BE50E3" w:rsidRPr="004B1948" w:rsidRDefault="001338CD" w:rsidP="0034212E">
      <w:pPr>
        <w:jc w:val="both"/>
        <w:rPr>
          <w:sz w:val="28"/>
        </w:rPr>
      </w:pPr>
      <w:r w:rsidRPr="004B1948">
        <w:rPr>
          <w:rFonts w:ascii="AdvOT863180fb" w:hAnsi="AdvOT863180fb" w:cs="AdvOT863180fb"/>
          <w:sz w:val="18"/>
          <w:szCs w:val="14"/>
        </w:rPr>
        <w:t>.</w:t>
      </w:r>
    </w:p>
    <w:p w14:paraId="3AE163BC" w14:textId="77777777" w:rsidR="00BE50E3" w:rsidRPr="004B1948" w:rsidRDefault="00BE50E3" w:rsidP="0034212E">
      <w:pPr>
        <w:jc w:val="both"/>
      </w:pPr>
    </w:p>
    <w:p w14:paraId="73BC0680" w14:textId="77777777" w:rsidR="00B20DC0" w:rsidRPr="004B1948" w:rsidRDefault="00BE50E3" w:rsidP="00B20DC0">
      <w:pPr>
        <w:jc w:val="both"/>
        <w:rPr>
          <w:rFonts w:cstheme="minorHAnsi"/>
        </w:rPr>
      </w:pPr>
      <w:r w:rsidRPr="004B1948">
        <w:rPr>
          <w:rFonts w:cstheme="minorHAnsi"/>
          <w:b/>
        </w:rPr>
        <w:t>Keywords</w:t>
      </w:r>
      <w:r w:rsidR="001338CD" w:rsidRPr="004B1948">
        <w:rPr>
          <w:rFonts w:cstheme="minorHAnsi"/>
        </w:rPr>
        <w:t xml:space="preserve">: ENT; laryngectomy; feeding; </w:t>
      </w:r>
      <w:r w:rsidR="001338CD" w:rsidRPr="004B1948">
        <w:rPr>
          <w:rFonts w:cs="Helvetica"/>
        </w:rPr>
        <w:t xml:space="preserve">Pharyngocutaneous fistula </w:t>
      </w:r>
    </w:p>
    <w:p w14:paraId="0F524939" w14:textId="77777777" w:rsidR="00BE50E3" w:rsidRPr="004B1948" w:rsidRDefault="00D953BB" w:rsidP="00B20DC0">
      <w:pPr>
        <w:jc w:val="both"/>
        <w:rPr>
          <w:rFonts w:cstheme="minorHAnsi"/>
        </w:rPr>
      </w:pPr>
      <w:r w:rsidRPr="004B1948">
        <w:rPr>
          <w:rFonts w:cstheme="minorHAnsi"/>
          <w:b/>
        </w:rPr>
        <w:lastRenderedPageBreak/>
        <w:t xml:space="preserve">1. </w:t>
      </w:r>
      <w:r w:rsidR="00BE50E3" w:rsidRPr="004B1948">
        <w:rPr>
          <w:rFonts w:cstheme="minorHAnsi"/>
          <w:b/>
        </w:rPr>
        <w:t>Introduction</w:t>
      </w:r>
    </w:p>
    <w:p w14:paraId="62CFD8C3" w14:textId="77777777" w:rsidR="00D953BB" w:rsidRPr="004B1948" w:rsidRDefault="00BE50E3" w:rsidP="0034212E">
      <w:pPr>
        <w:spacing w:line="480" w:lineRule="auto"/>
        <w:jc w:val="both"/>
        <w:rPr>
          <w:rFonts w:cstheme="minorHAnsi"/>
          <w:vertAlign w:val="superscript"/>
        </w:rPr>
      </w:pPr>
      <w:r w:rsidRPr="004B1948">
        <w:rPr>
          <w:rFonts w:cstheme="minorHAnsi"/>
        </w:rPr>
        <w:t>A best evidence topic was constructed according to a structured protocol, as described in the International Journal of Surgery.</w:t>
      </w:r>
      <w:r w:rsidRPr="004B1948">
        <w:rPr>
          <w:rFonts w:cstheme="minorHAnsi"/>
          <w:vertAlign w:val="superscript"/>
        </w:rPr>
        <w:t>1</w:t>
      </w:r>
    </w:p>
    <w:p w14:paraId="5ABB8E80" w14:textId="77777777" w:rsidR="00BE50E3" w:rsidRPr="004B1948" w:rsidRDefault="00BE50E3" w:rsidP="0034212E">
      <w:pPr>
        <w:spacing w:line="480" w:lineRule="auto"/>
        <w:jc w:val="both"/>
        <w:rPr>
          <w:rFonts w:cstheme="minorHAnsi"/>
        </w:rPr>
      </w:pPr>
    </w:p>
    <w:p w14:paraId="6856A049" w14:textId="77777777" w:rsidR="00D31D1A" w:rsidRPr="004B1948" w:rsidRDefault="00D953BB" w:rsidP="0034212E">
      <w:pPr>
        <w:spacing w:line="480" w:lineRule="auto"/>
        <w:jc w:val="both"/>
        <w:rPr>
          <w:rFonts w:cstheme="minorHAnsi"/>
          <w:b/>
        </w:rPr>
      </w:pPr>
      <w:r w:rsidRPr="004B1948">
        <w:rPr>
          <w:rFonts w:cstheme="minorHAnsi"/>
          <w:b/>
        </w:rPr>
        <w:t xml:space="preserve">2. </w:t>
      </w:r>
      <w:r w:rsidR="00BE50E3" w:rsidRPr="004B1948">
        <w:rPr>
          <w:rFonts w:cstheme="minorHAnsi"/>
          <w:b/>
        </w:rPr>
        <w:t>Clinical scenario</w:t>
      </w:r>
    </w:p>
    <w:p w14:paraId="5E4FFDEA" w14:textId="77777777" w:rsidR="004B6CF1" w:rsidRPr="004B1948" w:rsidRDefault="00D953BB" w:rsidP="0034212E">
      <w:pPr>
        <w:spacing w:line="480" w:lineRule="auto"/>
        <w:jc w:val="both"/>
        <w:rPr>
          <w:rFonts w:cstheme="minorHAnsi"/>
        </w:rPr>
      </w:pPr>
      <w:r w:rsidRPr="004B1948">
        <w:rPr>
          <w:rFonts w:cstheme="minorHAnsi"/>
        </w:rPr>
        <w:t>A 58-year-</w:t>
      </w:r>
      <w:r w:rsidR="00D31D1A" w:rsidRPr="004B1948">
        <w:rPr>
          <w:rFonts w:cstheme="minorHAnsi"/>
        </w:rPr>
        <w:t>old man has und</w:t>
      </w:r>
      <w:r w:rsidR="00B87CB6" w:rsidRPr="004B1948">
        <w:rPr>
          <w:rFonts w:cstheme="minorHAnsi"/>
        </w:rPr>
        <w:t xml:space="preserve">ergone laryngectomy for </w:t>
      </w:r>
      <w:r w:rsidR="00D31D1A" w:rsidRPr="004B1948">
        <w:rPr>
          <w:rFonts w:cstheme="minorHAnsi"/>
        </w:rPr>
        <w:t>stage</w:t>
      </w:r>
      <w:r w:rsidR="00B87CB6" w:rsidRPr="004B1948">
        <w:rPr>
          <w:rFonts w:cstheme="minorHAnsi"/>
        </w:rPr>
        <w:t xml:space="preserve"> IV carcinoma of the larynx. The operation was performed without complication and </w:t>
      </w:r>
      <w:r w:rsidRPr="004B1948">
        <w:rPr>
          <w:rFonts w:cstheme="minorHAnsi"/>
        </w:rPr>
        <w:t xml:space="preserve">he </w:t>
      </w:r>
      <w:r w:rsidR="00B87CB6" w:rsidRPr="004B1948">
        <w:rPr>
          <w:rFonts w:cstheme="minorHAnsi"/>
        </w:rPr>
        <w:t xml:space="preserve">has been taken back to the </w:t>
      </w:r>
      <w:r w:rsidRPr="004B1948">
        <w:rPr>
          <w:rFonts w:cstheme="minorHAnsi"/>
        </w:rPr>
        <w:t>specialist ward from</w:t>
      </w:r>
      <w:r w:rsidR="00B87CB6" w:rsidRPr="004B1948">
        <w:rPr>
          <w:rFonts w:cstheme="minorHAnsi"/>
        </w:rPr>
        <w:t xml:space="preserve"> recovery</w:t>
      </w:r>
      <w:r w:rsidR="00D31D1A" w:rsidRPr="004B1948">
        <w:rPr>
          <w:rFonts w:cstheme="minorHAnsi"/>
        </w:rPr>
        <w:t xml:space="preserve">. </w:t>
      </w:r>
      <w:r w:rsidRPr="004B1948">
        <w:rPr>
          <w:rFonts w:cstheme="minorHAnsi"/>
        </w:rPr>
        <w:t>In his first post-operative week the patient becomes proficient at his tracheostomy care and both himself and nursing staff are enquiring whether oral feeding can commence, with the patient anxious to return home at the earliest safe opp</w:t>
      </w:r>
      <w:r w:rsidR="002B167B" w:rsidRPr="004B1948">
        <w:rPr>
          <w:rFonts w:cstheme="minorHAnsi"/>
        </w:rPr>
        <w:t xml:space="preserve">ortunity. Senior clinical staff </w:t>
      </w:r>
      <w:r w:rsidRPr="004B1948">
        <w:rPr>
          <w:rFonts w:cstheme="minorHAnsi"/>
        </w:rPr>
        <w:t>prefer to wait until the second week of recovery until commencing feeding due to the perceived risk of complications, such as a pharyngocutaneous fistula. You decide to assess the literature to resolve this question.</w:t>
      </w:r>
    </w:p>
    <w:p w14:paraId="3DCCDB57" w14:textId="77777777" w:rsidR="00BE50E3" w:rsidRPr="004B1948" w:rsidRDefault="00BE50E3" w:rsidP="0034212E">
      <w:pPr>
        <w:jc w:val="both"/>
        <w:rPr>
          <w:rFonts w:cstheme="minorHAnsi"/>
        </w:rPr>
      </w:pPr>
    </w:p>
    <w:p w14:paraId="77077091" w14:textId="77777777" w:rsidR="00BE50E3" w:rsidRPr="004B1948" w:rsidRDefault="00D953BB" w:rsidP="0034212E">
      <w:pPr>
        <w:spacing w:line="480" w:lineRule="auto"/>
        <w:jc w:val="both"/>
        <w:rPr>
          <w:rFonts w:cstheme="minorHAnsi"/>
          <w:b/>
        </w:rPr>
      </w:pPr>
      <w:r w:rsidRPr="004B1948">
        <w:rPr>
          <w:rFonts w:cstheme="minorHAnsi"/>
          <w:b/>
        </w:rPr>
        <w:t xml:space="preserve">3. </w:t>
      </w:r>
      <w:r w:rsidR="00BE50E3" w:rsidRPr="004B1948">
        <w:rPr>
          <w:rFonts w:cstheme="minorHAnsi"/>
          <w:b/>
        </w:rPr>
        <w:t>Three-part question</w:t>
      </w:r>
    </w:p>
    <w:p w14:paraId="73767451" w14:textId="77777777" w:rsidR="00D953BB" w:rsidRPr="004B1948" w:rsidRDefault="00BE50E3" w:rsidP="0034212E">
      <w:pPr>
        <w:spacing w:line="480" w:lineRule="auto"/>
        <w:jc w:val="both"/>
        <w:rPr>
          <w:rFonts w:cstheme="minorHAnsi"/>
        </w:rPr>
      </w:pPr>
      <w:r w:rsidRPr="004B1948">
        <w:rPr>
          <w:rFonts w:cstheme="minorHAnsi"/>
        </w:rPr>
        <w:t>In</w:t>
      </w:r>
      <w:r w:rsidR="00B87CB6" w:rsidRPr="004B1948">
        <w:rPr>
          <w:rFonts w:cstheme="minorHAnsi"/>
        </w:rPr>
        <w:t xml:space="preserve"> </w:t>
      </w:r>
      <w:r w:rsidR="00D953BB" w:rsidRPr="004B1948">
        <w:rPr>
          <w:rFonts w:cstheme="minorHAnsi"/>
        </w:rPr>
        <w:t>[</w:t>
      </w:r>
      <w:r w:rsidR="00B87CB6" w:rsidRPr="004B1948">
        <w:rPr>
          <w:rFonts w:cstheme="minorHAnsi"/>
        </w:rPr>
        <w:t xml:space="preserve">patients </w:t>
      </w:r>
      <w:r w:rsidR="00D953BB" w:rsidRPr="004B1948">
        <w:rPr>
          <w:rFonts w:cstheme="minorHAnsi"/>
        </w:rPr>
        <w:t>after</w:t>
      </w:r>
      <w:r w:rsidR="00B87CB6" w:rsidRPr="004B1948">
        <w:rPr>
          <w:rFonts w:cstheme="minorHAnsi"/>
        </w:rPr>
        <w:t xml:space="preserve"> laryngectomy</w:t>
      </w:r>
      <w:r w:rsidR="00D953BB" w:rsidRPr="004B1948">
        <w:rPr>
          <w:rFonts w:cstheme="minorHAnsi"/>
        </w:rPr>
        <w:t>],</w:t>
      </w:r>
      <w:r w:rsidR="00B87CB6" w:rsidRPr="004B1948">
        <w:rPr>
          <w:rFonts w:cstheme="minorHAnsi"/>
        </w:rPr>
        <w:t xml:space="preserve"> does </w:t>
      </w:r>
      <w:r w:rsidR="00D953BB" w:rsidRPr="004B1948">
        <w:rPr>
          <w:rFonts w:cstheme="minorHAnsi"/>
        </w:rPr>
        <w:t xml:space="preserve">the [timing of </w:t>
      </w:r>
      <w:r w:rsidR="005C367A" w:rsidRPr="004B1948">
        <w:rPr>
          <w:rFonts w:cstheme="minorHAnsi"/>
        </w:rPr>
        <w:t>oral feeding</w:t>
      </w:r>
      <w:r w:rsidR="00D953BB" w:rsidRPr="004B1948">
        <w:rPr>
          <w:rFonts w:cstheme="minorHAnsi"/>
        </w:rPr>
        <w:t>]</w:t>
      </w:r>
      <w:r w:rsidR="005C367A" w:rsidRPr="004B1948">
        <w:rPr>
          <w:rFonts w:cstheme="minorHAnsi"/>
        </w:rPr>
        <w:t xml:space="preserve"> </w:t>
      </w:r>
      <w:r w:rsidR="00D953BB" w:rsidRPr="004B1948">
        <w:rPr>
          <w:rFonts w:cstheme="minorHAnsi"/>
        </w:rPr>
        <w:t xml:space="preserve">lead to a [higher post-operative complication rate]?  </w:t>
      </w:r>
    </w:p>
    <w:p w14:paraId="22593B31" w14:textId="77777777" w:rsidR="00B87CB6" w:rsidRPr="004B1948" w:rsidRDefault="00B87CB6" w:rsidP="0034212E">
      <w:pPr>
        <w:spacing w:line="480" w:lineRule="auto"/>
        <w:jc w:val="both"/>
        <w:rPr>
          <w:rFonts w:cstheme="minorHAnsi"/>
        </w:rPr>
      </w:pPr>
    </w:p>
    <w:p w14:paraId="544092B4" w14:textId="77777777" w:rsidR="001826D0" w:rsidRPr="004B1948" w:rsidRDefault="00D953BB" w:rsidP="0034212E">
      <w:pPr>
        <w:spacing w:line="480" w:lineRule="auto"/>
        <w:jc w:val="both"/>
        <w:rPr>
          <w:rFonts w:cstheme="minorHAnsi"/>
          <w:b/>
        </w:rPr>
      </w:pPr>
      <w:r w:rsidRPr="004B1948">
        <w:rPr>
          <w:rFonts w:cstheme="minorHAnsi"/>
          <w:b/>
        </w:rPr>
        <w:t xml:space="preserve">4. </w:t>
      </w:r>
      <w:r w:rsidR="00BE50E3" w:rsidRPr="004B1948">
        <w:rPr>
          <w:rFonts w:cstheme="minorHAnsi"/>
          <w:b/>
        </w:rPr>
        <w:t>Search strategy</w:t>
      </w:r>
    </w:p>
    <w:p w14:paraId="4C48DD4E" w14:textId="77777777" w:rsidR="00D953BB" w:rsidRPr="004B1948" w:rsidRDefault="00BE50E3" w:rsidP="0034212E">
      <w:pPr>
        <w:spacing w:line="480" w:lineRule="auto"/>
        <w:jc w:val="both"/>
        <w:rPr>
          <w:rFonts w:eastAsia="Times New Roman" w:cs="Times New Roman"/>
        </w:rPr>
      </w:pPr>
      <w:r w:rsidRPr="004B1948">
        <w:rPr>
          <w:rFonts w:cstheme="minorHAnsi"/>
        </w:rPr>
        <w:t>Search strategy using</w:t>
      </w:r>
      <w:r w:rsidR="00A41E14" w:rsidRPr="004B1948">
        <w:rPr>
          <w:rFonts w:cstheme="minorHAnsi"/>
        </w:rPr>
        <w:t xml:space="preserve"> Medline from </w:t>
      </w:r>
      <w:r w:rsidR="001826D0" w:rsidRPr="004B1948">
        <w:rPr>
          <w:rFonts w:cstheme="minorHAnsi"/>
        </w:rPr>
        <w:t xml:space="preserve">inception </w:t>
      </w:r>
      <w:r w:rsidR="00A41E14" w:rsidRPr="004B1948">
        <w:rPr>
          <w:rFonts w:cstheme="minorHAnsi"/>
        </w:rPr>
        <w:t xml:space="preserve">to </w:t>
      </w:r>
      <w:r w:rsidR="001826D0" w:rsidRPr="004B1948">
        <w:rPr>
          <w:rFonts w:cstheme="minorHAnsi"/>
        </w:rPr>
        <w:t xml:space="preserve">June </w:t>
      </w:r>
      <w:r w:rsidR="00A41E14" w:rsidRPr="004B1948">
        <w:rPr>
          <w:rFonts w:cstheme="minorHAnsi"/>
        </w:rPr>
        <w:t>2013</w:t>
      </w:r>
      <w:r w:rsidRPr="004B1948">
        <w:rPr>
          <w:rFonts w:cstheme="minorHAnsi"/>
        </w:rPr>
        <w:t>:</w:t>
      </w:r>
      <w:r w:rsidR="004571B3" w:rsidRPr="004B1948">
        <w:rPr>
          <w:rFonts w:cstheme="minorHAnsi"/>
        </w:rPr>
        <w:t xml:space="preserve"> </w:t>
      </w:r>
      <w:r w:rsidRPr="004B1948">
        <w:rPr>
          <w:rFonts w:eastAsia="Times New Roman" w:cs="Times New Roman"/>
        </w:rPr>
        <w:t>(((pharyngo-larynge</w:t>
      </w:r>
      <w:r w:rsidR="00554C43" w:rsidRPr="004B1948">
        <w:rPr>
          <w:rFonts w:eastAsia="Times New Roman" w:cs="Times New Roman"/>
        </w:rPr>
        <w:t xml:space="preserve">ctomy) OR </w:t>
      </w:r>
      <w:r w:rsidRPr="004B1948">
        <w:rPr>
          <w:rFonts w:eastAsia="Times New Roman" w:cs="Times New Roman"/>
        </w:rPr>
        <w:t>(</w:t>
      </w:r>
      <w:proofErr w:type="spellStart"/>
      <w:r w:rsidR="001826D0" w:rsidRPr="004B1948">
        <w:rPr>
          <w:rFonts w:eastAsia="Times New Roman" w:cs="Times New Roman"/>
        </w:rPr>
        <w:t>pharyngo</w:t>
      </w:r>
      <w:r w:rsidRPr="004B1948">
        <w:rPr>
          <w:rFonts w:eastAsia="Times New Roman" w:cs="Times New Roman"/>
        </w:rPr>
        <w:t>laryngectomy</w:t>
      </w:r>
      <w:proofErr w:type="spellEnd"/>
      <w:r w:rsidRPr="004B1948">
        <w:rPr>
          <w:rFonts w:eastAsia="Times New Roman" w:cs="Times New Roman"/>
        </w:rPr>
        <w:t>) OR</w:t>
      </w:r>
      <w:r w:rsidR="001826D0" w:rsidRPr="004B1948">
        <w:rPr>
          <w:rFonts w:eastAsia="Times New Roman" w:cs="Times New Roman"/>
        </w:rPr>
        <w:t xml:space="preserve"> (laryngectomy) OR</w:t>
      </w:r>
      <w:r w:rsidRPr="004B1948">
        <w:rPr>
          <w:rFonts w:eastAsia="Times New Roman" w:cs="Times New Roman"/>
        </w:rPr>
        <w:t xml:space="preserve"> (</w:t>
      </w:r>
      <w:proofErr w:type="spellStart"/>
      <w:r w:rsidRPr="004B1948">
        <w:rPr>
          <w:rFonts w:eastAsia="Times New Roman" w:cs="Times New Roman"/>
        </w:rPr>
        <w:t>pharyngectomy</w:t>
      </w:r>
      <w:proofErr w:type="spellEnd"/>
      <w:r w:rsidRPr="004B1948">
        <w:rPr>
          <w:rFonts w:eastAsia="Times New Roman" w:cs="Times New Roman"/>
        </w:rPr>
        <w:t>)) AND ((feeding) OR (enteral))).</w:t>
      </w:r>
      <w:proofErr w:type="spellStart"/>
      <w:r w:rsidRPr="004B1948">
        <w:rPr>
          <w:rFonts w:eastAsia="Times New Roman" w:cs="Times New Roman"/>
        </w:rPr>
        <w:t>ti,ab</w:t>
      </w:r>
      <w:proofErr w:type="spellEnd"/>
      <w:r w:rsidR="005C367A" w:rsidRPr="004B1948">
        <w:rPr>
          <w:rFonts w:eastAsia="Times New Roman" w:cs="Times New Roman"/>
        </w:rPr>
        <w:t>.</w:t>
      </w:r>
      <w:r w:rsidR="005C367A" w:rsidRPr="004B1948">
        <w:rPr>
          <w:rFonts w:eastAsia="Times New Roman" w:cs="Times New Roman"/>
          <w:b/>
        </w:rPr>
        <w:t xml:space="preserve"> </w:t>
      </w:r>
      <w:r w:rsidR="00D953BB" w:rsidRPr="004B1948">
        <w:rPr>
          <w:rFonts w:eastAsia="Times New Roman" w:cs="Times New Roman"/>
        </w:rPr>
        <w:t xml:space="preserve">Titles and abstracts were scrutinized by two independent reviewers and full texts of related articles were retrieved. </w:t>
      </w:r>
      <w:r w:rsidR="005C367A" w:rsidRPr="004B1948">
        <w:rPr>
          <w:rFonts w:cstheme="minorHAnsi"/>
        </w:rPr>
        <w:t>Only English language articles</w:t>
      </w:r>
      <w:r w:rsidR="004571B3" w:rsidRPr="004B1948">
        <w:rPr>
          <w:rFonts w:cstheme="minorHAnsi"/>
        </w:rPr>
        <w:t xml:space="preserve"> analysing the</w:t>
      </w:r>
      <w:r w:rsidR="005C367A" w:rsidRPr="004B1948">
        <w:rPr>
          <w:rFonts w:cstheme="minorHAnsi"/>
        </w:rPr>
        <w:t xml:space="preserve"> direct comparison </w:t>
      </w:r>
      <w:r w:rsidR="005C367A" w:rsidRPr="004B1948">
        <w:rPr>
          <w:rFonts w:cstheme="minorHAnsi"/>
        </w:rPr>
        <w:lastRenderedPageBreak/>
        <w:t>between early feeding and delayed feeding in patients who have undergone laryngectomy were selected</w:t>
      </w:r>
      <w:r w:rsidR="00D86E0C" w:rsidRPr="004B1948">
        <w:rPr>
          <w:rFonts w:cstheme="minorHAnsi"/>
        </w:rPr>
        <w:t xml:space="preserve">. </w:t>
      </w:r>
      <w:r w:rsidR="005C367A" w:rsidRPr="004B1948">
        <w:rPr>
          <w:rFonts w:cstheme="minorHAnsi"/>
        </w:rPr>
        <w:t xml:space="preserve">Reference lists of key articles were </w:t>
      </w:r>
      <w:r w:rsidR="00D953BB" w:rsidRPr="004B1948">
        <w:rPr>
          <w:rFonts w:cstheme="minorHAnsi"/>
        </w:rPr>
        <w:t>cross-referenced to identify additional articles</w:t>
      </w:r>
      <w:r w:rsidR="005C367A" w:rsidRPr="004B1948">
        <w:rPr>
          <w:rFonts w:cstheme="minorHAnsi"/>
        </w:rPr>
        <w:t>.</w:t>
      </w:r>
    </w:p>
    <w:p w14:paraId="225ED1FA" w14:textId="77777777" w:rsidR="005C367A" w:rsidRPr="004B1948" w:rsidRDefault="00D953BB" w:rsidP="0034212E">
      <w:pPr>
        <w:jc w:val="both"/>
        <w:rPr>
          <w:b/>
        </w:rPr>
      </w:pPr>
      <w:r w:rsidRPr="004B1948">
        <w:rPr>
          <w:b/>
        </w:rPr>
        <w:t xml:space="preserve">5. </w:t>
      </w:r>
      <w:r w:rsidR="00BB76B7" w:rsidRPr="004B1948">
        <w:rPr>
          <w:b/>
        </w:rPr>
        <w:t>Search outcome</w:t>
      </w:r>
    </w:p>
    <w:p w14:paraId="2AAA3917" w14:textId="77777777" w:rsidR="005C367A" w:rsidRPr="004B1948" w:rsidRDefault="00D953BB" w:rsidP="0034212E">
      <w:pPr>
        <w:spacing w:line="480" w:lineRule="auto"/>
        <w:jc w:val="both"/>
        <w:rPr>
          <w:rFonts w:cs="AdvOT863180fb"/>
        </w:rPr>
      </w:pPr>
      <w:r w:rsidRPr="004B1948">
        <w:rPr>
          <w:rFonts w:cs="AdvOT863180fb"/>
        </w:rPr>
        <w:t>A total of 172</w:t>
      </w:r>
      <w:r w:rsidR="005C367A" w:rsidRPr="004B1948">
        <w:rPr>
          <w:rFonts w:cs="AdvOT863180fb"/>
        </w:rPr>
        <w:t xml:space="preserve"> papers were </w:t>
      </w:r>
      <w:r w:rsidR="00A13C1B" w:rsidRPr="004B1948">
        <w:rPr>
          <w:rFonts w:cs="AdvOT863180fb"/>
        </w:rPr>
        <w:t>identified</w:t>
      </w:r>
      <w:r w:rsidR="005C367A" w:rsidRPr="004B1948">
        <w:rPr>
          <w:rFonts w:cs="AdvOT863180fb"/>
        </w:rPr>
        <w:t xml:space="preserve"> using the reported search</w:t>
      </w:r>
      <w:r w:rsidRPr="004B1948">
        <w:rPr>
          <w:rFonts w:cs="AdvOT863180fb"/>
        </w:rPr>
        <w:t xml:space="preserve"> strategy</w:t>
      </w:r>
      <w:r w:rsidR="00A13C1B" w:rsidRPr="004B1948">
        <w:rPr>
          <w:rFonts w:cs="AdvOT863180fb"/>
        </w:rPr>
        <w:t>.</w:t>
      </w:r>
      <w:r w:rsidR="004C2900" w:rsidRPr="004B1948">
        <w:rPr>
          <w:rFonts w:cs="AdvOT863180fb"/>
        </w:rPr>
        <w:t xml:space="preserve"> From these, 155 articles were excluded following screen of titles and abstracts. Subsequently, 17 full articles were reviewed with the exclusion of further 12 articles: 4 articles were retrospective case series, lacking controls, 4 articles were not in English, 1 article examined partial laryngectomy only and </w:t>
      </w:r>
      <w:r w:rsidR="006A4C86" w:rsidRPr="004B1948">
        <w:rPr>
          <w:rFonts w:cs="AdvOT863180fb"/>
        </w:rPr>
        <w:t xml:space="preserve">therefore was not applicable, 1 article was a questionnaire study , 1 article was technique review and 1 further article was a comment letter.  The remaining 5 articles directly compared early and delayed feeding and therefore </w:t>
      </w:r>
      <w:r w:rsidR="00A13C1B" w:rsidRPr="004B1948">
        <w:rPr>
          <w:rFonts w:cs="AdvOT863180fb"/>
        </w:rPr>
        <w:t xml:space="preserve">were found to </w:t>
      </w:r>
      <w:r w:rsidR="005C367A" w:rsidRPr="004B1948">
        <w:rPr>
          <w:rFonts w:cs="AdvOT863180fb"/>
        </w:rPr>
        <w:t>re</w:t>
      </w:r>
      <w:r w:rsidR="00A13C1B" w:rsidRPr="004B1948">
        <w:rPr>
          <w:rFonts w:cs="AdvOT863180fb"/>
        </w:rPr>
        <w:t>present</w:t>
      </w:r>
      <w:r w:rsidR="005C367A" w:rsidRPr="004B1948">
        <w:rPr>
          <w:rFonts w:cs="AdvOT863180fb"/>
        </w:rPr>
        <w:t xml:space="preserve"> the best </w:t>
      </w:r>
      <w:r w:rsidR="00D86E0C" w:rsidRPr="004B1948">
        <w:rPr>
          <w:rFonts w:cs="AdvOT863180fb"/>
        </w:rPr>
        <w:t xml:space="preserve">available </w:t>
      </w:r>
      <w:r w:rsidR="005C367A" w:rsidRPr="004B1948">
        <w:rPr>
          <w:rFonts w:cs="AdvOT863180fb"/>
        </w:rPr>
        <w:t>evidence to answer the clinical question</w:t>
      </w:r>
      <w:r w:rsidR="00D86E0C" w:rsidRPr="004B1948">
        <w:rPr>
          <w:rFonts w:cs="AdvOT863180fb"/>
        </w:rPr>
        <w:t xml:space="preserve">. </w:t>
      </w:r>
    </w:p>
    <w:p w14:paraId="5F5CF5F4" w14:textId="77777777" w:rsidR="00D953BB" w:rsidRPr="004B1948" w:rsidRDefault="00D953BB" w:rsidP="0034212E">
      <w:pPr>
        <w:jc w:val="both"/>
        <w:rPr>
          <w:b/>
        </w:rPr>
      </w:pPr>
    </w:p>
    <w:p w14:paraId="0C54803D" w14:textId="77777777" w:rsidR="00A60752" w:rsidRPr="004B1948" w:rsidRDefault="00D953BB" w:rsidP="0034212E">
      <w:pPr>
        <w:jc w:val="both"/>
        <w:rPr>
          <w:b/>
        </w:rPr>
      </w:pPr>
      <w:r w:rsidRPr="004B1948">
        <w:rPr>
          <w:b/>
        </w:rPr>
        <w:t xml:space="preserve">6. </w:t>
      </w:r>
      <w:r w:rsidR="00A60752" w:rsidRPr="004B1948">
        <w:rPr>
          <w:b/>
        </w:rPr>
        <w:t>Results</w:t>
      </w:r>
      <w:r w:rsidR="001338CD" w:rsidRPr="004B1948">
        <w:rPr>
          <w:b/>
        </w:rPr>
        <w:t xml:space="preserve"> </w:t>
      </w:r>
      <w:r w:rsidR="00A60752" w:rsidRPr="004B1948">
        <w:rPr>
          <w:b/>
        </w:rPr>
        <w:t xml:space="preserve"> </w:t>
      </w:r>
    </w:p>
    <w:p w14:paraId="20C85B89" w14:textId="77777777" w:rsidR="00D86E0C" w:rsidRPr="004B1948" w:rsidRDefault="00D86E0C" w:rsidP="0034212E">
      <w:pPr>
        <w:spacing w:line="480" w:lineRule="auto"/>
        <w:jc w:val="both"/>
      </w:pPr>
      <w:r w:rsidRPr="004B1948">
        <w:t>3 randomized controlled trials, 1 retrospective and 1 prospective</w:t>
      </w:r>
      <w:r w:rsidR="00C90B6E" w:rsidRPr="004B1948">
        <w:t xml:space="preserve"> </w:t>
      </w:r>
      <w:r w:rsidRPr="004B1948">
        <w:t>observational study were included in the BET article. These are</w:t>
      </w:r>
      <w:r w:rsidR="00C90B6E" w:rsidRPr="004B1948">
        <w:t xml:space="preserve"> </w:t>
      </w:r>
      <w:r w:rsidRPr="004B1948">
        <w:t>tabulated in Table 1.</w:t>
      </w:r>
    </w:p>
    <w:p w14:paraId="416C5329" w14:textId="77777777" w:rsidR="00C90B6E" w:rsidRPr="004B1948" w:rsidRDefault="00C90B6E" w:rsidP="0034212E">
      <w:pPr>
        <w:jc w:val="both"/>
        <w:rPr>
          <w:b/>
        </w:rPr>
      </w:pPr>
      <w:r w:rsidRPr="004B1948">
        <w:rPr>
          <w:b/>
        </w:rPr>
        <w:t xml:space="preserve">7. Discussion  </w:t>
      </w:r>
    </w:p>
    <w:p w14:paraId="73BF352A" w14:textId="77777777" w:rsidR="009F4CCE" w:rsidRPr="004B1948" w:rsidRDefault="00C90B6E" w:rsidP="0034212E">
      <w:pPr>
        <w:spacing w:line="480" w:lineRule="auto"/>
        <w:jc w:val="both"/>
      </w:pPr>
      <w:r w:rsidRPr="004B1948">
        <w:t>Total l</w:t>
      </w:r>
      <w:r w:rsidR="002D36CC" w:rsidRPr="004B1948">
        <w:t>aryngectomy</w:t>
      </w:r>
      <w:r w:rsidRPr="004B1948">
        <w:t xml:space="preserve"> remains an important operation in the head and neck surgeon</w:t>
      </w:r>
      <w:r w:rsidR="0027664A" w:rsidRPr="004B1948">
        <w:t>’</w:t>
      </w:r>
      <w:r w:rsidRPr="004B1948">
        <w:t>s armamentarium against laryngeal cancer, whether for salvage surgery, large volume tumours or functional reasons</w:t>
      </w:r>
      <w:r w:rsidR="001826D0" w:rsidRPr="004B1948">
        <w:rPr>
          <w:vertAlign w:val="superscript"/>
        </w:rPr>
        <w:t>2</w:t>
      </w:r>
      <w:r w:rsidRPr="004B1948">
        <w:t xml:space="preserve">. However with thorough consideration of the consequences to the patient, any interventions to improve the patient’s recovery and quality of life in the post-operative period, as well as shortening their time to discharge home, should be examined.  </w:t>
      </w:r>
      <w:r w:rsidR="009F4CCE" w:rsidRPr="004B1948">
        <w:t xml:space="preserve">The </w:t>
      </w:r>
      <w:r w:rsidRPr="004B1948">
        <w:t xml:space="preserve">protracted </w:t>
      </w:r>
      <w:r w:rsidR="009F4CCE" w:rsidRPr="004B1948">
        <w:t xml:space="preserve">time to oral feeding </w:t>
      </w:r>
      <w:r w:rsidRPr="004B1948">
        <w:t xml:space="preserve">after laryngectomy </w:t>
      </w:r>
      <w:r w:rsidR="009F4CCE" w:rsidRPr="004B1948">
        <w:t>has become an unwritten rule in surgery since the 1920s</w:t>
      </w:r>
      <w:r w:rsidR="001826D0" w:rsidRPr="004B1948">
        <w:rPr>
          <w:vertAlign w:val="superscript"/>
        </w:rPr>
        <w:t>3</w:t>
      </w:r>
      <w:r w:rsidR="001826D0" w:rsidRPr="004B1948">
        <w:t xml:space="preserve"> </w:t>
      </w:r>
      <w:r w:rsidR="009F4CCE" w:rsidRPr="004B1948">
        <w:t>despite a lack of evidence on the risk of earlier introduction other than anecdotal.</w:t>
      </w:r>
      <w:r w:rsidR="00872808" w:rsidRPr="004B1948">
        <w:t xml:space="preserve"> </w:t>
      </w:r>
      <w:r w:rsidRPr="004B1948">
        <w:t>Indeed some authors even recommended a longer delay than the traditional 7-10 days until initiating feeding</w:t>
      </w:r>
      <w:r w:rsidR="001826D0" w:rsidRPr="004B1948">
        <w:rPr>
          <w:vertAlign w:val="superscript"/>
        </w:rPr>
        <w:t>4</w:t>
      </w:r>
      <w:r w:rsidR="001826D0" w:rsidRPr="004B1948">
        <w:t xml:space="preserve"> </w:t>
      </w:r>
      <w:r w:rsidR="00554C43" w:rsidRPr="004B1948">
        <w:t xml:space="preserve">due to the feared complication of </w:t>
      </w:r>
      <w:proofErr w:type="spellStart"/>
      <w:r w:rsidR="00554C43" w:rsidRPr="004B1948">
        <w:t>pharyngocuatneous</w:t>
      </w:r>
      <w:proofErr w:type="spellEnd"/>
      <w:r w:rsidR="00554C43" w:rsidRPr="004B1948">
        <w:t xml:space="preserve"> fistula, which can significantly impact on a patient’s recovery.</w:t>
      </w:r>
      <w:r w:rsidRPr="004B1948">
        <w:t xml:space="preserve"> </w:t>
      </w:r>
      <w:r w:rsidR="00872808" w:rsidRPr="004B1948">
        <w:t>The oft cited study</w:t>
      </w:r>
      <w:r w:rsidR="001826D0" w:rsidRPr="004B1948">
        <w:rPr>
          <w:vertAlign w:val="superscript"/>
        </w:rPr>
        <w:t>5</w:t>
      </w:r>
      <w:r w:rsidR="001826D0" w:rsidRPr="004B1948">
        <w:t xml:space="preserve"> </w:t>
      </w:r>
      <w:r w:rsidR="00872808" w:rsidRPr="004B1948">
        <w:t>that demonstrated a high</w:t>
      </w:r>
      <w:r w:rsidRPr="004B1948">
        <w:t xml:space="preserve"> complication rate actually examined nasogastric feeding versus </w:t>
      </w:r>
      <w:r w:rsidRPr="004B1948">
        <w:lastRenderedPageBreak/>
        <w:t xml:space="preserve">intravenous nutrition, together with </w:t>
      </w:r>
      <w:r w:rsidR="00872808" w:rsidRPr="004B1948">
        <w:t>suction drainage and therefore early oral feeding was not directly analysed.</w:t>
      </w:r>
      <w:r w:rsidR="009F4CCE" w:rsidRPr="004B1948">
        <w:t xml:space="preserve"> </w:t>
      </w:r>
      <w:r w:rsidRPr="004B1948">
        <w:t>Most laryngectomy patients be</w:t>
      </w:r>
      <w:r w:rsidR="00872808" w:rsidRPr="004B1948">
        <w:t xml:space="preserve">gin swallowing saliva within the first </w:t>
      </w:r>
      <w:r w:rsidRPr="004B1948">
        <w:t>twenty-four hours</w:t>
      </w:r>
      <w:r w:rsidR="00872808" w:rsidRPr="004B1948">
        <w:t xml:space="preserve"> postoperatively – this is as potentially harm</w:t>
      </w:r>
      <w:r w:rsidRPr="004B1948">
        <w:t xml:space="preserve">ful as clear fluids, and is alluded to in a number of the studies reviewed here. </w:t>
      </w:r>
      <w:r w:rsidR="00872808" w:rsidRPr="004B1948">
        <w:t xml:space="preserve"> </w:t>
      </w:r>
    </w:p>
    <w:p w14:paraId="09679455" w14:textId="77777777" w:rsidR="00872808" w:rsidRPr="004B1948" w:rsidRDefault="00BA4C68" w:rsidP="0034212E">
      <w:pPr>
        <w:spacing w:line="480" w:lineRule="auto"/>
        <w:jc w:val="both"/>
      </w:pPr>
      <w:proofErr w:type="spellStart"/>
      <w:r w:rsidRPr="004B1948">
        <w:t>Aswani</w:t>
      </w:r>
      <w:proofErr w:type="spellEnd"/>
      <w:r w:rsidRPr="004B1948">
        <w:t xml:space="preserve"> et al.</w:t>
      </w:r>
      <w:r w:rsidR="001826D0" w:rsidRPr="004B1948">
        <w:rPr>
          <w:vertAlign w:val="superscript"/>
        </w:rPr>
        <w:t>6</w:t>
      </w:r>
      <w:r w:rsidRPr="004B1948">
        <w:t xml:space="preserve"> </w:t>
      </w:r>
      <w:r w:rsidR="00A65CE8" w:rsidRPr="004B1948">
        <w:t>u</w:t>
      </w:r>
      <w:r w:rsidRPr="004B1948">
        <w:t xml:space="preserve">ndertook a prospective cohort study comparing early feeding with conventional delayed feeding of patients </w:t>
      </w:r>
      <w:r w:rsidR="004571B3" w:rsidRPr="004B1948">
        <w:t>following</w:t>
      </w:r>
      <w:r w:rsidRPr="004B1948">
        <w:t xml:space="preserve"> laryngectomy</w:t>
      </w:r>
      <w:r w:rsidR="002D36CC" w:rsidRPr="004B1948">
        <w:t xml:space="preserve">, with or without partial </w:t>
      </w:r>
      <w:proofErr w:type="spellStart"/>
      <w:r w:rsidR="002D36CC" w:rsidRPr="004B1948">
        <w:t>pharyngectomy</w:t>
      </w:r>
      <w:proofErr w:type="spellEnd"/>
      <w:r w:rsidRPr="004B1948">
        <w:t xml:space="preserve">. A group of 40 patients were included </w:t>
      </w:r>
      <w:r w:rsidR="004571B3" w:rsidRPr="004B1948">
        <w:t xml:space="preserve">in the </w:t>
      </w:r>
      <w:r w:rsidR="008E04BC" w:rsidRPr="004B1948">
        <w:t xml:space="preserve">prospective </w:t>
      </w:r>
      <w:r w:rsidRPr="004B1948">
        <w:t xml:space="preserve">early feeding group </w:t>
      </w:r>
      <w:r w:rsidR="008E04BC" w:rsidRPr="004B1948">
        <w:t>and subsequently</w:t>
      </w:r>
      <w:r w:rsidR="006575D2" w:rsidRPr="004B1948">
        <w:t xml:space="preserve"> compared to a</w:t>
      </w:r>
      <w:r w:rsidR="004571B3" w:rsidRPr="004B1948">
        <w:t xml:space="preserve"> retrospective</w:t>
      </w:r>
      <w:r w:rsidR="008E04BC" w:rsidRPr="004B1948">
        <w:t xml:space="preserve"> </w:t>
      </w:r>
      <w:r w:rsidR="002D36CC" w:rsidRPr="004B1948">
        <w:t xml:space="preserve">historical </w:t>
      </w:r>
      <w:r w:rsidR="008E04BC" w:rsidRPr="004B1948">
        <w:t>control</w:t>
      </w:r>
      <w:r w:rsidR="006575D2" w:rsidRPr="004B1948">
        <w:t xml:space="preserve"> group of 39 patients who received delayed f</w:t>
      </w:r>
      <w:r w:rsidR="002D36CC" w:rsidRPr="004B1948">
        <w:t>eeding of more than 7 days post-operatively</w:t>
      </w:r>
      <w:r w:rsidR="006575D2" w:rsidRPr="004B1948">
        <w:t xml:space="preserve">. </w:t>
      </w:r>
      <w:r w:rsidR="002D36CC" w:rsidRPr="004B1948">
        <w:t xml:space="preserve">Details on the operative technique and the early feeding regimen are well documented. </w:t>
      </w:r>
      <w:r w:rsidR="006575D2" w:rsidRPr="004B1948">
        <w:t>No significant difference was found in</w:t>
      </w:r>
      <w:r w:rsidR="00C90B6E" w:rsidRPr="004B1948">
        <w:t xml:space="preserve"> incidence or day of</w:t>
      </w:r>
      <w:r w:rsidR="002D36CC" w:rsidRPr="004B1948">
        <w:t xml:space="preserve"> </w:t>
      </w:r>
      <w:r w:rsidR="00C90B6E" w:rsidRPr="004B1948">
        <w:t xml:space="preserve">pharyngocutaneous </w:t>
      </w:r>
      <w:r w:rsidR="006575D2" w:rsidRPr="004B1948">
        <w:t>fistula formation between early and delayed feeding group</w:t>
      </w:r>
      <w:r w:rsidR="004571B3" w:rsidRPr="004B1948">
        <w:t>s</w:t>
      </w:r>
      <w:r w:rsidR="006575D2" w:rsidRPr="004B1948">
        <w:t xml:space="preserve"> (</w:t>
      </w:r>
      <w:r w:rsidR="006575D2" w:rsidRPr="004B1948">
        <w:rPr>
          <w:rFonts w:cs="Helvetica"/>
        </w:rPr>
        <w:t xml:space="preserve">20% versus 15.4%, </w:t>
      </w:r>
      <w:r w:rsidR="002D36CC" w:rsidRPr="004B1948">
        <w:rPr>
          <w:rFonts w:cs="Helvetica"/>
        </w:rPr>
        <w:t>p=0.825</w:t>
      </w:r>
      <w:r w:rsidR="00554C43" w:rsidRPr="004B1948">
        <w:rPr>
          <w:rFonts w:cs="Helvetica"/>
        </w:rPr>
        <w:t xml:space="preserve">; </w:t>
      </w:r>
      <w:r w:rsidR="00554C43" w:rsidRPr="004B1948">
        <w:rPr>
          <w:rFonts w:cs="AdvPSA5EF"/>
        </w:rPr>
        <w:t>day 11 [early] vs. day 14 [delayed]; p=0.389</w:t>
      </w:r>
      <w:r w:rsidR="002D36CC" w:rsidRPr="004B1948">
        <w:rPr>
          <w:rFonts w:cs="Helvetica"/>
        </w:rPr>
        <w:t xml:space="preserve">). </w:t>
      </w:r>
      <w:r w:rsidR="00C90B6E" w:rsidRPr="004B1948">
        <w:rPr>
          <w:rFonts w:cs="Helvetica"/>
        </w:rPr>
        <w:t>Furthermore,</w:t>
      </w:r>
      <w:r w:rsidR="002D36CC" w:rsidRPr="004B1948">
        <w:rPr>
          <w:rFonts w:cs="Helvetica"/>
        </w:rPr>
        <w:t xml:space="preserve"> c</w:t>
      </w:r>
      <w:r w:rsidR="008E04BC" w:rsidRPr="004B1948">
        <w:rPr>
          <w:rFonts w:cs="AdvPSA5EF"/>
        </w:rPr>
        <w:t xml:space="preserve">omparison of the median durations of hospital stay for the early and delayed feeding groups </w:t>
      </w:r>
      <w:r w:rsidR="004571B3" w:rsidRPr="004B1948">
        <w:rPr>
          <w:rFonts w:cs="AdvPSA5EF"/>
        </w:rPr>
        <w:t xml:space="preserve">showed </w:t>
      </w:r>
      <w:r w:rsidR="008E04BC" w:rsidRPr="004B1948">
        <w:rPr>
          <w:rFonts w:cs="AdvPSA5EF"/>
        </w:rPr>
        <w:t>no significant difference (p=0.153)</w:t>
      </w:r>
      <w:r w:rsidR="008925DF" w:rsidRPr="004B1948">
        <w:rPr>
          <w:rFonts w:cs="AdvPSA5EF"/>
        </w:rPr>
        <w:t>.</w:t>
      </w:r>
      <w:r w:rsidR="002D36CC" w:rsidRPr="004B1948">
        <w:rPr>
          <w:rFonts w:cs="AdvPSA5EF"/>
        </w:rPr>
        <w:t xml:space="preserve"> </w:t>
      </w:r>
      <w:r w:rsidR="00554C43" w:rsidRPr="004B1948">
        <w:rPr>
          <w:rFonts w:cs="AdvPSA5EF"/>
        </w:rPr>
        <w:t>However, t</w:t>
      </w:r>
      <w:r w:rsidR="002D36CC" w:rsidRPr="004B1948">
        <w:rPr>
          <w:rFonts w:cs="AdvPSA5EF"/>
        </w:rPr>
        <w:t>he</w:t>
      </w:r>
      <w:r w:rsidR="008E04BC" w:rsidRPr="004B1948">
        <w:rPr>
          <w:rFonts w:cs="AdvPSA5EF"/>
        </w:rPr>
        <w:t xml:space="preserve"> comparison of </w:t>
      </w:r>
      <w:r w:rsidR="002D36CC" w:rsidRPr="004B1948">
        <w:rPr>
          <w:rFonts w:cs="AdvPSA5EF"/>
        </w:rPr>
        <w:t xml:space="preserve">the </w:t>
      </w:r>
      <w:r w:rsidR="008E04BC" w:rsidRPr="004B1948">
        <w:rPr>
          <w:rFonts w:cs="AdvPSA5EF"/>
        </w:rPr>
        <w:t xml:space="preserve">prospective early feeding </w:t>
      </w:r>
      <w:r w:rsidR="002D36CC" w:rsidRPr="004B1948">
        <w:rPr>
          <w:rFonts w:cs="AdvPSA5EF"/>
        </w:rPr>
        <w:t>cohort</w:t>
      </w:r>
      <w:r w:rsidR="008E04BC" w:rsidRPr="004B1948">
        <w:rPr>
          <w:rFonts w:cs="AdvPSA5EF"/>
        </w:rPr>
        <w:t xml:space="preserve"> to </w:t>
      </w:r>
      <w:r w:rsidR="002D36CC" w:rsidRPr="004B1948">
        <w:rPr>
          <w:rFonts w:cs="AdvPSA5EF"/>
        </w:rPr>
        <w:t xml:space="preserve">historical controls may </w:t>
      </w:r>
      <w:r w:rsidR="00554C43" w:rsidRPr="004B1948">
        <w:rPr>
          <w:rFonts w:cs="AdvPSA5EF"/>
        </w:rPr>
        <w:t xml:space="preserve">have </w:t>
      </w:r>
      <w:r w:rsidR="002D36CC" w:rsidRPr="004B1948">
        <w:rPr>
          <w:rFonts w:cs="AdvPSA5EF"/>
        </w:rPr>
        <w:t>result</w:t>
      </w:r>
      <w:r w:rsidR="00554C43" w:rsidRPr="004B1948">
        <w:rPr>
          <w:rFonts w:cs="AdvPSA5EF"/>
        </w:rPr>
        <w:t>ed</w:t>
      </w:r>
      <w:r w:rsidR="002D36CC" w:rsidRPr="004B1948">
        <w:rPr>
          <w:rFonts w:cs="AdvPSA5EF"/>
        </w:rPr>
        <w:t xml:space="preserve"> in selection bias. Comparison of these two groups must therefore proceed with caution as there appears to be no attempt at matching and the authors do not provide demographic or any disease status of the control group. </w:t>
      </w:r>
      <w:r w:rsidR="00554C43" w:rsidRPr="004B1948">
        <w:rPr>
          <w:rFonts w:cs="AdvPSA5EF"/>
        </w:rPr>
        <w:t xml:space="preserve">The overall high fistula rate is of concern but not of direct relevance to this review. </w:t>
      </w:r>
      <w:r w:rsidR="002D36CC" w:rsidRPr="004B1948">
        <w:rPr>
          <w:rFonts w:cs="AdvPSA5EF"/>
        </w:rPr>
        <w:t xml:space="preserve">A basic meta-analysis calculation has been provided, showing an overall comparison of 8.8% early vs 11.7% fistula rate (p=0.442). However again the lack of inclusion criteria, weighting and testing of heterogeneity between the referenced studies limits the usefulness of this calculation. The authors </w:t>
      </w:r>
      <w:r w:rsidR="00554C43" w:rsidRPr="004B1948">
        <w:rPr>
          <w:rFonts w:cs="AdvPSA5EF"/>
        </w:rPr>
        <w:t xml:space="preserve">initially </w:t>
      </w:r>
      <w:r w:rsidR="002D36CC" w:rsidRPr="004B1948">
        <w:rPr>
          <w:rFonts w:cs="AdvPSA5EF"/>
        </w:rPr>
        <w:t xml:space="preserve">state their aim to analyse a cost-benefit ratio of these two post-operative approaches, which would be a key outcome internationally but no cost analysis has been addressed in the article. </w:t>
      </w:r>
    </w:p>
    <w:p w14:paraId="65B22EF5" w14:textId="77777777" w:rsidR="00195934" w:rsidRPr="004B1948" w:rsidRDefault="00872808" w:rsidP="0034212E">
      <w:pPr>
        <w:spacing w:line="480" w:lineRule="auto"/>
        <w:jc w:val="both"/>
      </w:pPr>
      <w:r w:rsidRPr="004B1948">
        <w:t xml:space="preserve">An interesting study first initiated back in 1984 and not published until 2001 was a two part prospective study by </w:t>
      </w:r>
      <w:r w:rsidR="00D1332D" w:rsidRPr="004B1948">
        <w:rPr>
          <w:rFonts w:cs="AdvPSA5EF"/>
        </w:rPr>
        <w:t>Medina et. al.</w:t>
      </w:r>
      <w:r w:rsidR="001826D0" w:rsidRPr="004B1948">
        <w:rPr>
          <w:rFonts w:cs="AdvPSA5EF"/>
          <w:vertAlign w:val="superscript"/>
        </w:rPr>
        <w:t>7</w:t>
      </w:r>
      <w:r w:rsidRPr="004B1948">
        <w:rPr>
          <w:rFonts w:cs="AdvPSA5EF"/>
        </w:rPr>
        <w:t>. The first part involved a sequential comparison</w:t>
      </w:r>
      <w:r w:rsidR="002C051C" w:rsidRPr="004B1948">
        <w:rPr>
          <w:rFonts w:cs="AdvPSA5EF"/>
        </w:rPr>
        <w:t xml:space="preserve"> of</w:t>
      </w:r>
      <w:r w:rsidR="00A65CE8" w:rsidRPr="004B1948">
        <w:rPr>
          <w:rFonts w:cs="AdvPSA5EF"/>
        </w:rPr>
        <w:t xml:space="preserve"> </w:t>
      </w:r>
      <w:r w:rsidR="00A65CE8" w:rsidRPr="004B1948">
        <w:t xml:space="preserve">a control </w:t>
      </w:r>
      <w:r w:rsidR="00A65CE8" w:rsidRPr="004B1948">
        <w:lastRenderedPageBreak/>
        <w:t>group of 18 patients fed 7 to 10 days after total laryngectomy with a group of 20 patients who received oral feeding within 48 hours</w:t>
      </w:r>
      <w:r w:rsidR="002C051C" w:rsidRPr="004B1948">
        <w:t>. The</w:t>
      </w:r>
      <w:r w:rsidR="00A65CE8" w:rsidRPr="004B1948">
        <w:t xml:space="preserve"> </w:t>
      </w:r>
      <w:r w:rsidR="002C051C" w:rsidRPr="004B1948">
        <w:t>second part of the study involved</w:t>
      </w:r>
      <w:r w:rsidR="00A65CE8" w:rsidRPr="004B1948">
        <w:t xml:space="preserve"> a prospective analysis </w:t>
      </w:r>
      <w:r w:rsidR="002C051C" w:rsidRPr="004B1948">
        <w:t xml:space="preserve">of 35 additional patients </w:t>
      </w:r>
      <w:r w:rsidR="00431BFE" w:rsidRPr="004B1948">
        <w:t xml:space="preserve">also </w:t>
      </w:r>
      <w:r w:rsidR="002C051C" w:rsidRPr="004B1948">
        <w:t>receiving early feeding</w:t>
      </w:r>
      <w:r w:rsidR="00431BFE" w:rsidRPr="004B1948">
        <w:t xml:space="preserve"> of 48 hours post-laryngectomy. </w:t>
      </w:r>
      <w:r w:rsidR="008925DF" w:rsidRPr="004B1948">
        <w:t xml:space="preserve">The measured outcomes were PC fistula and pharyngeal stricture formation as well as length of hospital stay. </w:t>
      </w:r>
      <w:r w:rsidR="002C051C" w:rsidRPr="004B1948">
        <w:t>N</w:t>
      </w:r>
      <w:r w:rsidR="008925DF" w:rsidRPr="004B1948">
        <w:t>o significant difference</w:t>
      </w:r>
      <w:r w:rsidR="002C051C" w:rsidRPr="004B1948">
        <w:t xml:space="preserve"> was found</w:t>
      </w:r>
      <w:r w:rsidR="008925DF" w:rsidRPr="004B1948">
        <w:t xml:space="preserve"> </w:t>
      </w:r>
      <w:r w:rsidR="002C051C" w:rsidRPr="004B1948">
        <w:t>for</w:t>
      </w:r>
      <w:r w:rsidR="008925DF" w:rsidRPr="004B1948">
        <w:t xml:space="preserve"> PC fistula formation</w:t>
      </w:r>
      <w:r w:rsidR="00431BFE" w:rsidRPr="004B1948">
        <w:t xml:space="preserve"> ((3.6% early versus 11% delayed feeding) </w:t>
      </w:r>
      <w:r w:rsidR="008925DF" w:rsidRPr="004B1948">
        <w:t xml:space="preserve">and </w:t>
      </w:r>
      <w:r w:rsidR="002C051C" w:rsidRPr="004B1948">
        <w:t xml:space="preserve">pharyngeal stricture formation </w:t>
      </w:r>
      <w:r w:rsidR="00431BFE" w:rsidRPr="004B1948">
        <w:t>(5.5% early versus 11% delayed feeding p=0.4)</w:t>
      </w:r>
      <w:r w:rsidRPr="004B1948">
        <w:t xml:space="preserve">. </w:t>
      </w:r>
      <w:r w:rsidR="008925DF" w:rsidRPr="004B1948">
        <w:t>However the length of hospital stay was found to be significantly lower in</w:t>
      </w:r>
      <w:r w:rsidR="002C051C" w:rsidRPr="004B1948">
        <w:t xml:space="preserve"> the</w:t>
      </w:r>
      <w:r w:rsidR="008925DF" w:rsidRPr="004B1948">
        <w:t xml:space="preserve"> early feeding group (6.9 days </w:t>
      </w:r>
      <w:r w:rsidR="00431BFE" w:rsidRPr="004B1948">
        <w:t xml:space="preserve">for the entire early feeding group from part I and II of the study </w:t>
      </w:r>
      <w:r w:rsidR="008925DF" w:rsidRPr="004B1948">
        <w:t>versus 11.8 days</w:t>
      </w:r>
      <w:r w:rsidR="00431BFE" w:rsidRPr="004B1948">
        <w:t xml:space="preserve"> for the delayed feeding group</w:t>
      </w:r>
      <w:r w:rsidR="008925DF" w:rsidRPr="004B1948">
        <w:t xml:space="preserve"> p= 0.0001</w:t>
      </w:r>
      <w:r w:rsidR="00431BFE" w:rsidRPr="004B1948">
        <w:t xml:space="preserve">). </w:t>
      </w:r>
      <w:r w:rsidRPr="004B1948">
        <w:t>The fistula rate in this study in those patients receiving early oral feeding is the lowest in any of the papers reviewed, a likely consequence of the strict exclusion and inclusion c</w:t>
      </w:r>
      <w:r w:rsidR="0027664A" w:rsidRPr="004B1948">
        <w:t>riteria. This screening of haemo</w:t>
      </w:r>
      <w:r w:rsidRPr="004B1948">
        <w:t xml:space="preserve">globin, albumin and total protein is highly likely to have excluded those patients most at risk of complications, as was the exclusion of those patients with any significant prior radiotherapy treatment or pharyngeal involvement by the disease. This is acknowledged by the authors and the </w:t>
      </w:r>
      <w:r w:rsidR="00554C43" w:rsidRPr="004B1948">
        <w:t>importance of using</w:t>
      </w:r>
      <w:r w:rsidRPr="004B1948">
        <w:t xml:space="preserve"> strict criteria to maximise the safety of a new post-operative approach to management s</w:t>
      </w:r>
      <w:r w:rsidR="00195934" w:rsidRPr="004B1948">
        <w:t xml:space="preserve">hould </w:t>
      </w:r>
      <w:r w:rsidR="00554C43" w:rsidRPr="004B1948">
        <w:t>be noted</w:t>
      </w:r>
      <w:r w:rsidR="00195934" w:rsidRPr="004B1948">
        <w:t xml:space="preserve">. Also the meticulous surgical technique and use of a leak test to ensure integrity of the closure are highly recommended given the low fistula rates.  Of more concern is the unusual study design, meaning that the second cohort of early feeding patients were treated years later, limiting the validity of comparisons to the previous control group. In addition, the sequential nature of recruitment and lack of randomisation led to imbalances in the patient groups and lack of matching.   </w:t>
      </w:r>
    </w:p>
    <w:p w14:paraId="7FC0620A" w14:textId="77777777" w:rsidR="00554C43" w:rsidRPr="004B1948" w:rsidRDefault="00882A11" w:rsidP="0034212E">
      <w:pPr>
        <w:spacing w:line="480" w:lineRule="auto"/>
        <w:jc w:val="both"/>
        <w:rPr>
          <w:rFonts w:cs="Helvetica"/>
        </w:rPr>
      </w:pPr>
      <w:r w:rsidRPr="004B1948">
        <w:rPr>
          <w:rFonts w:cs="AdvOT863180fb"/>
        </w:rPr>
        <w:tab/>
        <w:t xml:space="preserve">Another study with both a sequential patient selection method and strict inclusion criteria was </w:t>
      </w:r>
      <w:r w:rsidR="004D0958" w:rsidRPr="004B1948">
        <w:rPr>
          <w:rFonts w:cs="Helvetica"/>
        </w:rPr>
        <w:t>Prasad et al</w:t>
      </w:r>
      <w:r w:rsidRPr="004B1948">
        <w:rPr>
          <w:rFonts w:cs="Helvetica"/>
        </w:rPr>
        <w:t>’s</w:t>
      </w:r>
      <w:r w:rsidR="004D0958" w:rsidRPr="004B1948">
        <w:rPr>
          <w:rFonts w:cs="Helvetica"/>
        </w:rPr>
        <w:t xml:space="preserve"> </w:t>
      </w:r>
      <w:r w:rsidR="001826D0" w:rsidRPr="004B1948">
        <w:rPr>
          <w:rFonts w:cs="Helvetica"/>
          <w:vertAlign w:val="superscript"/>
        </w:rPr>
        <w:t>8</w:t>
      </w:r>
      <w:r w:rsidR="004D0958" w:rsidRPr="004B1948">
        <w:rPr>
          <w:rFonts w:cs="Helvetica"/>
        </w:rPr>
        <w:t xml:space="preserve"> </w:t>
      </w:r>
      <w:r w:rsidRPr="004B1948">
        <w:rPr>
          <w:rFonts w:cs="Helvetica"/>
        </w:rPr>
        <w:t>study published in 2006. This</w:t>
      </w:r>
      <w:r w:rsidR="00EC54B7" w:rsidRPr="004B1948">
        <w:rPr>
          <w:rFonts w:cs="Helvetica"/>
        </w:rPr>
        <w:t xml:space="preserve"> prospective cohort study comparing 40 patients in </w:t>
      </w:r>
      <w:r w:rsidR="002C051C" w:rsidRPr="004B1948">
        <w:rPr>
          <w:rFonts w:cs="Helvetica"/>
        </w:rPr>
        <w:t xml:space="preserve">an </w:t>
      </w:r>
      <w:r w:rsidR="00EC54B7" w:rsidRPr="004B1948">
        <w:rPr>
          <w:rFonts w:cs="Helvetica"/>
        </w:rPr>
        <w:t>early feeding group (2 days post laryngectomy) with 38 patients in a delayed feeding group (10 days post laryngectomy)</w:t>
      </w:r>
      <w:r w:rsidR="00554C43" w:rsidRPr="004B1948">
        <w:rPr>
          <w:rFonts w:cs="Helvetica"/>
        </w:rPr>
        <w:t>, analysing both</w:t>
      </w:r>
      <w:r w:rsidR="00EC54B7" w:rsidRPr="004B1948">
        <w:rPr>
          <w:rFonts w:cs="Helvetica"/>
        </w:rPr>
        <w:t xml:space="preserve"> </w:t>
      </w:r>
      <w:r w:rsidR="0047438B" w:rsidRPr="004B1948">
        <w:rPr>
          <w:rFonts w:cs="Helvetica"/>
        </w:rPr>
        <w:t>fistula</w:t>
      </w:r>
      <w:r w:rsidR="00EC54B7" w:rsidRPr="004B1948">
        <w:rPr>
          <w:rFonts w:cs="Helvetica"/>
        </w:rPr>
        <w:t xml:space="preserve"> formation and </w:t>
      </w:r>
      <w:r w:rsidR="00F64EE9" w:rsidRPr="004B1948">
        <w:rPr>
          <w:rFonts w:cs="Helvetica"/>
        </w:rPr>
        <w:t>len</w:t>
      </w:r>
      <w:r w:rsidR="00554C43" w:rsidRPr="004B1948">
        <w:rPr>
          <w:rFonts w:cs="Helvetica"/>
        </w:rPr>
        <w:t>gth of hospital stay as the</w:t>
      </w:r>
      <w:r w:rsidR="002C051C" w:rsidRPr="004B1948">
        <w:rPr>
          <w:rFonts w:cs="Helvetica"/>
        </w:rPr>
        <w:t xml:space="preserve"> primary outcome measures.</w:t>
      </w:r>
      <w:r w:rsidR="00F64EE9" w:rsidRPr="004B1948">
        <w:rPr>
          <w:rFonts w:cs="Helvetica"/>
        </w:rPr>
        <w:t xml:space="preserve"> Although there was no statistical analysis carried out in this study, it was </w:t>
      </w:r>
      <w:r w:rsidRPr="004B1948">
        <w:rPr>
          <w:rFonts w:cs="Helvetica"/>
        </w:rPr>
        <w:t xml:space="preserve">evident </w:t>
      </w:r>
      <w:r w:rsidR="00F64EE9" w:rsidRPr="004B1948">
        <w:rPr>
          <w:rFonts w:cs="Helvetica"/>
        </w:rPr>
        <w:t>that there was no</w:t>
      </w:r>
      <w:r w:rsidRPr="004B1948">
        <w:rPr>
          <w:rFonts w:cs="Helvetica"/>
        </w:rPr>
        <w:t xml:space="preserve"> obvious</w:t>
      </w:r>
      <w:r w:rsidR="00554C43" w:rsidRPr="004B1948">
        <w:rPr>
          <w:rFonts w:cs="Helvetica"/>
        </w:rPr>
        <w:t xml:space="preserve"> difference in development of </w:t>
      </w:r>
      <w:r w:rsidR="00F64EE9" w:rsidRPr="004B1948">
        <w:rPr>
          <w:rFonts w:cs="Helvetica"/>
        </w:rPr>
        <w:t>fistula</w:t>
      </w:r>
      <w:r w:rsidR="00554C43" w:rsidRPr="004B1948">
        <w:rPr>
          <w:rFonts w:cs="Helvetica"/>
        </w:rPr>
        <w:t>e</w:t>
      </w:r>
      <w:r w:rsidR="00F64EE9" w:rsidRPr="004B1948">
        <w:rPr>
          <w:rFonts w:cs="Helvetica"/>
        </w:rPr>
        <w:t xml:space="preserve"> between the groups (2.5% vs 5.2%</w:t>
      </w:r>
      <w:r w:rsidRPr="004B1948">
        <w:rPr>
          <w:rFonts w:cs="Helvetica"/>
        </w:rPr>
        <w:t xml:space="preserve"> </w:t>
      </w:r>
      <w:r w:rsidRPr="004B1948">
        <w:rPr>
          <w:rFonts w:cs="Helvetica"/>
        </w:rPr>
        <w:lastRenderedPageBreak/>
        <w:t>respectively</w:t>
      </w:r>
      <w:r w:rsidR="00F64EE9" w:rsidRPr="004B1948">
        <w:rPr>
          <w:rFonts w:cs="Helvetica"/>
        </w:rPr>
        <w:t>)</w:t>
      </w:r>
      <w:r w:rsidRPr="004B1948">
        <w:rPr>
          <w:rFonts w:cs="Helvetica"/>
        </w:rPr>
        <w:t>, despite a quite heterogenous list of operations performed. There was also</w:t>
      </w:r>
      <w:r w:rsidR="00F64EE9" w:rsidRPr="004B1948">
        <w:rPr>
          <w:rFonts w:cs="Helvetica"/>
        </w:rPr>
        <w:t xml:space="preserve"> a shorter hospitalisation period for patients in</w:t>
      </w:r>
      <w:r w:rsidR="00BC4DE0" w:rsidRPr="004B1948">
        <w:rPr>
          <w:rFonts w:cs="Helvetica"/>
        </w:rPr>
        <w:t xml:space="preserve"> the</w:t>
      </w:r>
      <w:r w:rsidR="00F64EE9" w:rsidRPr="004B1948">
        <w:rPr>
          <w:rFonts w:cs="Helvetica"/>
        </w:rPr>
        <w:t xml:space="preserve"> early</w:t>
      </w:r>
      <w:r w:rsidR="00BC4DE0" w:rsidRPr="004B1948">
        <w:rPr>
          <w:rFonts w:cs="Helvetica"/>
        </w:rPr>
        <w:t xml:space="preserve"> feeding</w:t>
      </w:r>
      <w:r w:rsidR="00F64EE9" w:rsidRPr="004B1948">
        <w:rPr>
          <w:rFonts w:cs="Helvetica"/>
        </w:rPr>
        <w:t xml:space="preserve"> group.</w:t>
      </w:r>
      <w:r w:rsidRPr="004B1948">
        <w:rPr>
          <w:rFonts w:cs="Helvetica"/>
        </w:rPr>
        <w:t xml:space="preserve"> </w:t>
      </w:r>
      <w:r w:rsidR="00BC4DE0" w:rsidRPr="004B1948">
        <w:rPr>
          <w:rFonts w:cs="Helvetica"/>
        </w:rPr>
        <w:t xml:space="preserve">Emphasis again was placed on a meticulous closure technique, as well as minimising any potential confounding factors, such as routine use of anti-reflux measures. </w:t>
      </w:r>
    </w:p>
    <w:p w14:paraId="127E0F33" w14:textId="77777777" w:rsidR="0038244B" w:rsidRPr="004B1948" w:rsidRDefault="00C16045" w:rsidP="0034212E">
      <w:pPr>
        <w:spacing w:line="480" w:lineRule="auto"/>
        <w:ind w:firstLine="360"/>
        <w:jc w:val="both"/>
      </w:pPr>
      <w:r w:rsidRPr="004B1948">
        <w:rPr>
          <w:rFonts w:cs="Helvetica"/>
        </w:rPr>
        <w:t xml:space="preserve">The final two articles included in this review </w:t>
      </w:r>
      <w:r w:rsidR="0038244B" w:rsidRPr="004B1948">
        <w:rPr>
          <w:rFonts w:cs="Helvetica"/>
        </w:rPr>
        <w:t xml:space="preserve">include randomised trial designs, therefore reducing the risk of bias. Rodríguez-Cuevas et al. </w:t>
      </w:r>
      <w:r w:rsidR="001826D0" w:rsidRPr="004B1948">
        <w:rPr>
          <w:rFonts w:cs="Helvetica"/>
          <w:vertAlign w:val="superscript"/>
        </w:rPr>
        <w:t>9</w:t>
      </w:r>
      <w:r w:rsidR="0038244B" w:rsidRPr="004B1948">
        <w:t xml:space="preserve"> reported a prospective trial involving 18 patients receiving relatively early feeding (introduced on the 7</w:t>
      </w:r>
      <w:r w:rsidR="0038244B" w:rsidRPr="004B1948">
        <w:rPr>
          <w:vertAlign w:val="superscript"/>
        </w:rPr>
        <w:t>th</w:t>
      </w:r>
      <w:r w:rsidR="0038244B" w:rsidRPr="004B1948">
        <w:t xml:space="preserve"> day post laryngectomy) and 17 patients in receiving relatively delayed feeding (14</w:t>
      </w:r>
      <w:r w:rsidR="0038244B" w:rsidRPr="004B1948">
        <w:rPr>
          <w:vertAlign w:val="superscript"/>
        </w:rPr>
        <w:t>th</w:t>
      </w:r>
      <w:r w:rsidR="0038244B" w:rsidRPr="004B1948">
        <w:t xml:space="preserve"> day post laryngectomy), following removal of the nasogastric tube.   The main ou</w:t>
      </w:r>
      <w:r w:rsidR="00554C43" w:rsidRPr="004B1948">
        <w:t xml:space="preserve">tcome measure of the study was </w:t>
      </w:r>
      <w:r w:rsidR="0038244B" w:rsidRPr="004B1948">
        <w:t>fistula formation. Subsequently it was found that there was no significant diff</w:t>
      </w:r>
      <w:r w:rsidR="00554C43" w:rsidRPr="004B1948">
        <w:t xml:space="preserve">erence in the development of </w:t>
      </w:r>
      <w:r w:rsidR="0038244B" w:rsidRPr="004B1948">
        <w:t xml:space="preserve">fistula formation between early and delayed feeding groups (5.7% versus 0% p=0.49). However this study utilised only a small sample size providing a limited power. In addition, this study varies considerably from the others, with the “early feeding group” </w:t>
      </w:r>
      <w:r w:rsidR="00554C43" w:rsidRPr="004B1948">
        <w:t xml:space="preserve">timing more akin </w:t>
      </w:r>
      <w:r w:rsidR="0038244B" w:rsidRPr="004B1948">
        <w:t xml:space="preserve">to the “delayed feeding group” in all other studies. Furthermore, further limitations include a lack of description of the methodology and randomisation used. </w:t>
      </w:r>
    </w:p>
    <w:p w14:paraId="0919CADB" w14:textId="77777777" w:rsidR="008925DF" w:rsidRPr="004B1948" w:rsidRDefault="0047438B" w:rsidP="0034212E">
      <w:pPr>
        <w:spacing w:line="480" w:lineRule="auto"/>
        <w:ind w:firstLine="360"/>
        <w:jc w:val="both"/>
      </w:pPr>
      <w:r w:rsidRPr="004B1948">
        <w:rPr>
          <w:rFonts w:cs="Helvetica"/>
        </w:rPr>
        <w:t xml:space="preserve">Seven et al </w:t>
      </w:r>
      <w:r w:rsidR="001826D0" w:rsidRPr="004B1948">
        <w:rPr>
          <w:rFonts w:cs="Helvetica"/>
          <w:vertAlign w:val="superscript"/>
        </w:rPr>
        <w:t>10</w:t>
      </w:r>
      <w:r w:rsidRPr="004B1948">
        <w:rPr>
          <w:rFonts w:cs="Helvetica"/>
        </w:rPr>
        <w:t xml:space="preserve"> </w:t>
      </w:r>
      <w:r w:rsidR="00752C74" w:rsidRPr="004B1948">
        <w:rPr>
          <w:rFonts w:cs="Helvetica"/>
        </w:rPr>
        <w:t xml:space="preserve">presented a </w:t>
      </w:r>
      <w:r w:rsidR="00554C43" w:rsidRPr="004B1948">
        <w:rPr>
          <w:rFonts w:cs="Helvetica"/>
        </w:rPr>
        <w:t xml:space="preserve">more recent </w:t>
      </w:r>
      <w:r w:rsidR="00752C74" w:rsidRPr="004B1948">
        <w:rPr>
          <w:rFonts w:cs="Helvetica"/>
        </w:rPr>
        <w:t xml:space="preserve">randomised controlled trial </w:t>
      </w:r>
      <w:r w:rsidR="002C051C" w:rsidRPr="004B1948">
        <w:rPr>
          <w:rFonts w:cs="Helvetica"/>
        </w:rPr>
        <w:t>comparing</w:t>
      </w:r>
      <w:r w:rsidR="00752C74" w:rsidRPr="004B1948">
        <w:rPr>
          <w:rFonts w:cs="Helvetica"/>
        </w:rPr>
        <w:t xml:space="preserve"> 32 patients </w:t>
      </w:r>
      <w:r w:rsidR="002C051C" w:rsidRPr="004B1948">
        <w:rPr>
          <w:rFonts w:cs="Helvetica"/>
        </w:rPr>
        <w:t>receiving early</w:t>
      </w:r>
      <w:r w:rsidR="00752C74" w:rsidRPr="004B1948">
        <w:rPr>
          <w:rFonts w:cs="Helvetica"/>
        </w:rPr>
        <w:t xml:space="preserve"> feeding </w:t>
      </w:r>
      <w:r w:rsidR="002C051C" w:rsidRPr="004B1948">
        <w:rPr>
          <w:rFonts w:cs="Helvetica"/>
        </w:rPr>
        <w:t>(</w:t>
      </w:r>
      <w:r w:rsidR="00752C74" w:rsidRPr="004B1948">
        <w:rPr>
          <w:rFonts w:cs="Helvetica"/>
        </w:rPr>
        <w:t>1 day post laryngectomy</w:t>
      </w:r>
      <w:r w:rsidR="002C051C" w:rsidRPr="004B1948">
        <w:rPr>
          <w:rFonts w:cs="Helvetica"/>
        </w:rPr>
        <w:t>) with</w:t>
      </w:r>
      <w:r w:rsidR="00752C74" w:rsidRPr="004B1948">
        <w:rPr>
          <w:rFonts w:cs="Helvetica"/>
        </w:rPr>
        <w:t xml:space="preserve"> 33 patients </w:t>
      </w:r>
      <w:r w:rsidR="002C051C" w:rsidRPr="004B1948">
        <w:rPr>
          <w:rFonts w:cs="Helvetica"/>
        </w:rPr>
        <w:t xml:space="preserve">receiving </w:t>
      </w:r>
      <w:r w:rsidR="00752C74" w:rsidRPr="004B1948">
        <w:rPr>
          <w:rFonts w:cs="Helvetica"/>
        </w:rPr>
        <w:t xml:space="preserve">delayed feeding </w:t>
      </w:r>
      <w:r w:rsidR="002C051C" w:rsidRPr="004B1948">
        <w:rPr>
          <w:rFonts w:cs="Helvetica"/>
        </w:rPr>
        <w:t xml:space="preserve">via </w:t>
      </w:r>
      <w:r w:rsidR="00752C74" w:rsidRPr="004B1948">
        <w:rPr>
          <w:rFonts w:cs="Helvetica"/>
        </w:rPr>
        <w:t xml:space="preserve">transoesophageal puncture until 7 days post laryngectomy. </w:t>
      </w:r>
      <w:r w:rsidR="00752C74" w:rsidRPr="004B1948">
        <w:t>The</w:t>
      </w:r>
      <w:r w:rsidR="002736A5" w:rsidRPr="004B1948">
        <w:t xml:space="preserve"> main</w:t>
      </w:r>
      <w:r w:rsidR="00752C74" w:rsidRPr="004B1948">
        <w:t xml:space="preserve"> outcome mea</w:t>
      </w:r>
      <w:r w:rsidR="00554C43" w:rsidRPr="004B1948">
        <w:t xml:space="preserve">sures of this study included </w:t>
      </w:r>
      <w:r w:rsidR="00752C74" w:rsidRPr="004B1948">
        <w:t xml:space="preserve">fistula formation as well as mean length of hospital stay. It was found that there was no significant </w:t>
      </w:r>
      <w:r w:rsidR="002736A5" w:rsidRPr="004B1948">
        <w:t>difference in PC fistula development between the two groups (</w:t>
      </w:r>
      <w:r w:rsidR="002736A5" w:rsidRPr="004B1948">
        <w:rPr>
          <w:rFonts w:cs="Helvetica"/>
          <w:bCs/>
        </w:rPr>
        <w:t xml:space="preserve">6.2% versus </w:t>
      </w:r>
      <w:r w:rsidR="002736A5" w:rsidRPr="004B1948">
        <w:rPr>
          <w:rFonts w:cs="Helvetica"/>
        </w:rPr>
        <w:t>9%</w:t>
      </w:r>
      <w:r w:rsidR="00DA4E78" w:rsidRPr="004B1948">
        <w:rPr>
          <w:rFonts w:cs="Helvetica"/>
        </w:rPr>
        <w:t>, p&gt;0.5)</w:t>
      </w:r>
      <w:r w:rsidR="00B373ED" w:rsidRPr="004B1948">
        <w:rPr>
          <w:rFonts w:cs="Helvetica"/>
        </w:rPr>
        <w:t xml:space="preserve"> </w:t>
      </w:r>
      <w:r w:rsidR="002736A5" w:rsidRPr="004B1948">
        <w:rPr>
          <w:rFonts w:cs="Helvetica"/>
        </w:rPr>
        <w:t>and no difference in mean length of hospital stay</w:t>
      </w:r>
      <w:r w:rsidR="002736A5" w:rsidRPr="004B1948">
        <w:t>.</w:t>
      </w:r>
      <w:r w:rsidR="00554C43" w:rsidRPr="004B1948">
        <w:t xml:space="preserve"> Limiting the patients to those suitable for primary tracheoesophageal puncture will have excluded those patients requiring more extensive surgery but both control and intervention groups are well matched and randomised. However, the post-surgical allocation to the groups may have resulted in significant selection bias. The introduction of feeding on day 1 was also earlier than any other study, and the 25% incidence of failure due to dysphagia calls into question such early introduction within the first 24 hours. </w:t>
      </w:r>
    </w:p>
    <w:p w14:paraId="3D87F74B" w14:textId="77777777" w:rsidR="00A60752" w:rsidRPr="004B1948" w:rsidRDefault="00A60752" w:rsidP="0034212E">
      <w:pPr>
        <w:jc w:val="both"/>
        <w:rPr>
          <w:rFonts w:cstheme="minorHAnsi"/>
          <w:b/>
        </w:rPr>
      </w:pPr>
      <w:r w:rsidRPr="004B1948">
        <w:rPr>
          <w:rFonts w:cstheme="minorHAnsi"/>
          <w:b/>
        </w:rPr>
        <w:lastRenderedPageBreak/>
        <w:t>Clinical bottom line</w:t>
      </w:r>
    </w:p>
    <w:p w14:paraId="2426D9E1" w14:textId="77777777" w:rsidR="006A4C86" w:rsidRPr="004B1948" w:rsidRDefault="00554C43" w:rsidP="0034212E">
      <w:pPr>
        <w:spacing w:line="480" w:lineRule="auto"/>
        <w:jc w:val="both"/>
      </w:pPr>
      <w:r w:rsidRPr="004B1948">
        <w:t xml:space="preserve">The evidence on this topic is beset with problems of heterogeneous patient groups and poor study design. As such it is difficult to make clinical recommendations on the available data. However, this review can conclude that contrary to historical opinion, the best evidence available fails to demonstrate any increased rate of pharyngocutaneous fistula formation when initiating an early oral feeding regimen. Timing of this intervention by consensus would appear optimal at 48 hours. </w:t>
      </w:r>
      <w:r w:rsidR="006A4C86" w:rsidRPr="004B1948">
        <w:t>Therefore there is no evidence against early feeding.</w:t>
      </w:r>
    </w:p>
    <w:p w14:paraId="01815A38" w14:textId="77777777" w:rsidR="006A4C86" w:rsidRPr="004B1948" w:rsidRDefault="006A4C86" w:rsidP="0034212E">
      <w:pPr>
        <w:spacing w:line="480" w:lineRule="auto"/>
        <w:jc w:val="both"/>
      </w:pPr>
    </w:p>
    <w:p w14:paraId="5A6EC2C6" w14:textId="77777777" w:rsidR="002D47FE" w:rsidRPr="004B1948" w:rsidRDefault="002D47FE" w:rsidP="0034212E">
      <w:pPr>
        <w:jc w:val="both"/>
        <w:rPr>
          <w:rFonts w:cstheme="minorHAnsi"/>
        </w:rPr>
      </w:pPr>
    </w:p>
    <w:p w14:paraId="66331B1E" w14:textId="77777777" w:rsidR="00B20DC0" w:rsidRPr="004B1948" w:rsidRDefault="00B20DC0" w:rsidP="0034212E">
      <w:pPr>
        <w:jc w:val="both"/>
        <w:rPr>
          <w:rFonts w:cstheme="minorHAnsi"/>
        </w:rPr>
      </w:pPr>
    </w:p>
    <w:p w14:paraId="51A4367F" w14:textId="77777777" w:rsidR="001826D0" w:rsidRPr="004B1948" w:rsidRDefault="00A60752" w:rsidP="0034212E">
      <w:pPr>
        <w:jc w:val="both"/>
        <w:rPr>
          <w:rFonts w:cs="Arial"/>
          <w:b/>
        </w:rPr>
      </w:pPr>
      <w:r w:rsidRPr="004B1948">
        <w:rPr>
          <w:rFonts w:cs="Arial"/>
          <w:b/>
        </w:rPr>
        <w:t>References</w:t>
      </w:r>
    </w:p>
    <w:p w14:paraId="23CB95DB" w14:textId="77777777" w:rsidR="001826D0" w:rsidRPr="004B1948" w:rsidRDefault="001826D0" w:rsidP="0034212E">
      <w:pPr>
        <w:pStyle w:val="ListParagraph"/>
        <w:numPr>
          <w:ilvl w:val="0"/>
          <w:numId w:val="5"/>
        </w:numPr>
        <w:spacing w:line="480" w:lineRule="auto"/>
        <w:jc w:val="both"/>
        <w:rPr>
          <w:rFonts w:cs="Arial"/>
        </w:rPr>
      </w:pPr>
      <w:r w:rsidRPr="004B1948">
        <w:rPr>
          <w:rFonts w:cs="Arial"/>
        </w:rPr>
        <w:t xml:space="preserve">Khan OA, Dunning J, </w:t>
      </w:r>
      <w:proofErr w:type="spellStart"/>
      <w:r w:rsidRPr="004B1948">
        <w:rPr>
          <w:rFonts w:cs="Arial"/>
        </w:rPr>
        <w:t>Parvaiz</w:t>
      </w:r>
      <w:proofErr w:type="spellEnd"/>
      <w:r w:rsidRPr="004B1948">
        <w:rPr>
          <w:rFonts w:cs="Arial"/>
        </w:rPr>
        <w:t xml:space="preserve"> AC, Agha R, Rosin D, </w:t>
      </w:r>
      <w:proofErr w:type="spellStart"/>
      <w:r w:rsidRPr="004B1948">
        <w:rPr>
          <w:rFonts w:cs="Arial"/>
        </w:rPr>
        <w:t>Mackway</w:t>
      </w:r>
      <w:proofErr w:type="spellEnd"/>
      <w:r w:rsidRPr="004B1948">
        <w:rPr>
          <w:rFonts w:cs="Arial"/>
        </w:rPr>
        <w:t xml:space="preserve">-Jones K. Towards evidence-based medicine in surgical practice: best BETs. </w:t>
      </w:r>
      <w:r w:rsidRPr="004B1948">
        <w:rPr>
          <w:rFonts w:cs="Arial"/>
          <w:i/>
        </w:rPr>
        <w:t>Int J Surg</w:t>
      </w:r>
      <w:r w:rsidRPr="004B1948">
        <w:rPr>
          <w:rFonts w:cs="Arial"/>
        </w:rPr>
        <w:t>. 2011;</w:t>
      </w:r>
      <w:r w:rsidRPr="004B1948">
        <w:rPr>
          <w:rFonts w:cs="Arial"/>
          <w:b/>
        </w:rPr>
        <w:t>9</w:t>
      </w:r>
      <w:r w:rsidRPr="004B1948">
        <w:rPr>
          <w:rFonts w:cs="Arial"/>
        </w:rPr>
        <w:t>:585-8</w:t>
      </w:r>
    </w:p>
    <w:p w14:paraId="5440C5BA" w14:textId="77777777" w:rsidR="001826D0" w:rsidRPr="004B1948" w:rsidRDefault="001826D0" w:rsidP="0034212E">
      <w:pPr>
        <w:pStyle w:val="ListParagraph"/>
        <w:numPr>
          <w:ilvl w:val="0"/>
          <w:numId w:val="5"/>
        </w:numPr>
        <w:spacing w:line="480" w:lineRule="auto"/>
        <w:jc w:val="both"/>
        <w:rPr>
          <w:rFonts w:cs="Arial"/>
        </w:rPr>
      </w:pPr>
      <w:r w:rsidRPr="004B1948">
        <w:rPr>
          <w:rFonts w:cs="Arial"/>
          <w:szCs w:val="15"/>
          <w:lang w:val="en-US"/>
        </w:rPr>
        <w:t xml:space="preserve">Roland NJ, </w:t>
      </w:r>
      <w:proofErr w:type="spellStart"/>
      <w:r w:rsidRPr="004B1948">
        <w:rPr>
          <w:rFonts w:cs="Arial"/>
          <w:szCs w:val="15"/>
          <w:lang w:val="en-US"/>
        </w:rPr>
        <w:t>Paleri</w:t>
      </w:r>
      <w:proofErr w:type="spellEnd"/>
      <w:r w:rsidRPr="004B1948">
        <w:rPr>
          <w:rFonts w:cs="Arial"/>
          <w:szCs w:val="15"/>
          <w:lang w:val="en-US"/>
        </w:rPr>
        <w:t xml:space="preserve"> V (eds). Head and Neck Cancer: Multidisciplinary Management Guidelines. 4th edition. London: ENT UK; 2011</w:t>
      </w:r>
    </w:p>
    <w:p w14:paraId="53EE623C" w14:textId="77777777" w:rsidR="001826D0" w:rsidRPr="004B1948" w:rsidRDefault="001826D0" w:rsidP="0034212E">
      <w:pPr>
        <w:pStyle w:val="ListParagraph"/>
        <w:numPr>
          <w:ilvl w:val="0"/>
          <w:numId w:val="5"/>
        </w:numPr>
        <w:spacing w:line="480" w:lineRule="auto"/>
        <w:jc w:val="both"/>
        <w:rPr>
          <w:rFonts w:cs="Arial"/>
        </w:rPr>
      </w:pPr>
      <w:r w:rsidRPr="004B1948">
        <w:rPr>
          <w:rFonts w:cs="Arial"/>
        </w:rPr>
        <w:t xml:space="preserve">Boyce SE, Meyers AD. Oral feeding after total laryngectomy. </w:t>
      </w:r>
      <w:hyperlink r:id="rId5" w:tooltip="Head &amp; neck." w:history="1">
        <w:r w:rsidRPr="004B1948">
          <w:rPr>
            <w:rFonts w:cs="Arial"/>
            <w:i/>
          </w:rPr>
          <w:t>Head Neck.</w:t>
        </w:r>
      </w:hyperlink>
      <w:r w:rsidRPr="004B1948">
        <w:rPr>
          <w:rFonts w:cs="Arial"/>
        </w:rPr>
        <w:t xml:space="preserve"> 1989;</w:t>
      </w:r>
      <w:r w:rsidRPr="004B1948">
        <w:rPr>
          <w:rFonts w:cs="Arial"/>
          <w:b/>
        </w:rPr>
        <w:t>11</w:t>
      </w:r>
      <w:r w:rsidRPr="004B1948">
        <w:rPr>
          <w:rFonts w:cs="Arial"/>
        </w:rPr>
        <w:t>:269-73.</w:t>
      </w:r>
    </w:p>
    <w:p w14:paraId="7B3B86B0" w14:textId="77777777" w:rsidR="001826D0" w:rsidRPr="004B1948" w:rsidRDefault="001826D0" w:rsidP="0034212E">
      <w:pPr>
        <w:pStyle w:val="ListParagraph"/>
        <w:numPr>
          <w:ilvl w:val="0"/>
          <w:numId w:val="5"/>
        </w:numPr>
        <w:spacing w:line="480" w:lineRule="auto"/>
        <w:jc w:val="both"/>
        <w:rPr>
          <w:rFonts w:cs="Arial"/>
        </w:rPr>
      </w:pPr>
      <w:proofErr w:type="spellStart"/>
      <w:r w:rsidRPr="004B1948">
        <w:rPr>
          <w:rFonts w:cs="Arial"/>
          <w:shd w:val="clear" w:color="auto" w:fill="FFFFFF"/>
        </w:rPr>
        <w:t>Dedo</w:t>
      </w:r>
      <w:proofErr w:type="spellEnd"/>
      <w:r w:rsidRPr="004B1948">
        <w:rPr>
          <w:rFonts w:cs="Arial"/>
          <w:shd w:val="clear" w:color="auto" w:fill="FFFFFF"/>
        </w:rPr>
        <w:t xml:space="preserve"> DD,</w:t>
      </w:r>
      <w:r w:rsidRPr="004B1948">
        <w:rPr>
          <w:rStyle w:val="apple-converted-space"/>
          <w:rFonts w:cs="Arial"/>
          <w:shd w:val="clear" w:color="auto" w:fill="FFFFFF"/>
        </w:rPr>
        <w:t> </w:t>
      </w:r>
      <w:r w:rsidRPr="004B1948">
        <w:rPr>
          <w:rFonts w:cs="Arial"/>
          <w:shd w:val="clear" w:color="auto" w:fill="FFFFFF"/>
        </w:rPr>
        <w:t>Alonso WA,</w:t>
      </w:r>
      <w:r w:rsidRPr="004B1948">
        <w:rPr>
          <w:rStyle w:val="apple-converted-space"/>
          <w:rFonts w:cs="Arial"/>
          <w:shd w:val="clear" w:color="auto" w:fill="FFFFFF"/>
        </w:rPr>
        <w:t> </w:t>
      </w:r>
      <w:r w:rsidRPr="004B1948">
        <w:rPr>
          <w:rFonts w:cs="Arial"/>
          <w:shd w:val="clear" w:color="auto" w:fill="FFFFFF"/>
        </w:rPr>
        <w:t xml:space="preserve">Ogura JH. </w:t>
      </w:r>
      <w:r w:rsidRPr="004B1948">
        <w:rPr>
          <w:rFonts w:cs="Arial"/>
          <w:szCs w:val="25"/>
        </w:rPr>
        <w:t xml:space="preserve">Incidence, predisposing factors and outcome of pharyngocutaneous fistulas complicating head and neck cancer surgery. </w:t>
      </w:r>
      <w:r w:rsidRPr="004B1948">
        <w:rPr>
          <w:rFonts w:cs="Arial"/>
          <w:i/>
          <w:shd w:val="clear" w:color="auto" w:fill="FFFFFF"/>
        </w:rPr>
        <w:t xml:space="preserve">Ann </w:t>
      </w:r>
      <w:proofErr w:type="spellStart"/>
      <w:r w:rsidRPr="004B1948">
        <w:rPr>
          <w:rFonts w:cs="Arial"/>
          <w:i/>
          <w:shd w:val="clear" w:color="auto" w:fill="FFFFFF"/>
        </w:rPr>
        <w:t>Otol</w:t>
      </w:r>
      <w:proofErr w:type="spellEnd"/>
      <w:r w:rsidRPr="004B1948">
        <w:rPr>
          <w:rFonts w:cs="Arial"/>
          <w:i/>
          <w:shd w:val="clear" w:color="auto" w:fill="FFFFFF"/>
        </w:rPr>
        <w:t xml:space="preserve"> </w:t>
      </w:r>
      <w:proofErr w:type="spellStart"/>
      <w:r w:rsidRPr="004B1948">
        <w:rPr>
          <w:rFonts w:cs="Arial"/>
          <w:i/>
          <w:shd w:val="clear" w:color="auto" w:fill="FFFFFF"/>
        </w:rPr>
        <w:t>Rhinol</w:t>
      </w:r>
      <w:proofErr w:type="spellEnd"/>
      <w:r w:rsidRPr="004B1948">
        <w:rPr>
          <w:rFonts w:cs="Arial"/>
          <w:i/>
          <w:shd w:val="clear" w:color="auto" w:fill="FFFFFF"/>
        </w:rPr>
        <w:t xml:space="preserve"> </w:t>
      </w:r>
      <w:proofErr w:type="spellStart"/>
      <w:r w:rsidRPr="004B1948">
        <w:rPr>
          <w:rFonts w:cs="Arial"/>
          <w:i/>
          <w:shd w:val="clear" w:color="auto" w:fill="FFFFFF"/>
        </w:rPr>
        <w:t>Laryngol</w:t>
      </w:r>
      <w:proofErr w:type="spellEnd"/>
      <w:r w:rsidRPr="004B1948">
        <w:rPr>
          <w:rFonts w:cs="Arial"/>
        </w:rPr>
        <w:t>. 1975;</w:t>
      </w:r>
      <w:r w:rsidRPr="004B1948">
        <w:rPr>
          <w:rFonts w:cs="Arial"/>
          <w:b/>
        </w:rPr>
        <w:t>84</w:t>
      </w:r>
      <w:r w:rsidRPr="004B1948">
        <w:rPr>
          <w:rFonts w:cs="Arial"/>
        </w:rPr>
        <w:t>:833-840</w:t>
      </w:r>
    </w:p>
    <w:p w14:paraId="35AB078C" w14:textId="77777777" w:rsidR="001826D0" w:rsidRPr="004B1948" w:rsidRDefault="001826D0" w:rsidP="0034212E">
      <w:pPr>
        <w:pStyle w:val="ListParagraph"/>
        <w:numPr>
          <w:ilvl w:val="0"/>
          <w:numId w:val="5"/>
        </w:numPr>
        <w:spacing w:line="480" w:lineRule="auto"/>
        <w:jc w:val="both"/>
        <w:rPr>
          <w:rFonts w:cs="Arial"/>
        </w:rPr>
      </w:pPr>
      <w:r w:rsidRPr="004B1948">
        <w:rPr>
          <w:rFonts w:cs="Arial"/>
          <w:shd w:val="clear" w:color="auto" w:fill="FFFFFF"/>
        </w:rPr>
        <w:t>De</w:t>
      </w:r>
      <w:r w:rsidRPr="004B1948">
        <w:rPr>
          <w:rStyle w:val="apple-converted-space"/>
          <w:rFonts w:cs="Arial"/>
          <w:shd w:val="clear" w:color="auto" w:fill="FFFFFF"/>
        </w:rPr>
        <w:t> </w:t>
      </w:r>
      <w:r w:rsidRPr="004B1948">
        <w:rPr>
          <w:rStyle w:val="highlight"/>
          <w:rFonts w:cs="Arial"/>
          <w:shd w:val="clear" w:color="auto" w:fill="FFFFFF"/>
        </w:rPr>
        <w:t>Jong</w:t>
      </w:r>
      <w:r w:rsidRPr="004B1948">
        <w:rPr>
          <w:rStyle w:val="apple-converted-space"/>
          <w:rFonts w:cs="Arial"/>
          <w:shd w:val="clear" w:color="auto" w:fill="FFFFFF"/>
        </w:rPr>
        <w:t> </w:t>
      </w:r>
      <w:r w:rsidRPr="004B1948">
        <w:rPr>
          <w:rFonts w:cs="Arial"/>
          <w:shd w:val="clear" w:color="auto" w:fill="FFFFFF"/>
        </w:rPr>
        <w:t>PC,</w:t>
      </w:r>
      <w:r w:rsidRPr="004B1948">
        <w:rPr>
          <w:rStyle w:val="apple-converted-space"/>
          <w:rFonts w:cs="Arial"/>
          <w:shd w:val="clear" w:color="auto" w:fill="FFFFFF"/>
        </w:rPr>
        <w:t> </w:t>
      </w:r>
      <w:proofErr w:type="spellStart"/>
      <w:r w:rsidR="00212EF4" w:rsidRPr="004B1948">
        <w:fldChar w:fldCharType="begin"/>
      </w:r>
      <w:r w:rsidR="00212EF4" w:rsidRPr="004B1948">
        <w:rPr>
          <w:rFonts w:cs="Arial"/>
        </w:rPr>
        <w:instrText xml:space="preserve"> HYPERLINK "http://www.ncbi.nlm.nih.gov/pubmed?term=Struben%20WH%5BAuthor%5D&amp;cauthor=true&amp;cauthor_uid=4990561" </w:instrText>
      </w:r>
      <w:r w:rsidR="00212EF4" w:rsidRPr="004B1948">
        <w:fldChar w:fldCharType="separate"/>
      </w:r>
      <w:r w:rsidRPr="004B1948">
        <w:rPr>
          <w:rStyle w:val="Hyperlink"/>
          <w:rFonts w:cs="Arial"/>
          <w:color w:val="auto"/>
          <w:u w:val="none"/>
          <w:shd w:val="clear" w:color="auto" w:fill="FFFFFF"/>
        </w:rPr>
        <w:t>Struben</w:t>
      </w:r>
      <w:proofErr w:type="spellEnd"/>
      <w:r w:rsidRPr="004B1948">
        <w:rPr>
          <w:rStyle w:val="Hyperlink"/>
          <w:rFonts w:cs="Arial"/>
          <w:color w:val="auto"/>
          <w:u w:val="none"/>
          <w:shd w:val="clear" w:color="auto" w:fill="FFFFFF"/>
        </w:rPr>
        <w:t xml:space="preserve"> WH</w:t>
      </w:r>
      <w:r w:rsidR="00212EF4" w:rsidRPr="004B1948">
        <w:rPr>
          <w:rStyle w:val="Hyperlink"/>
          <w:rFonts w:cs="Arial"/>
          <w:color w:val="auto"/>
          <w:u w:val="none"/>
          <w:shd w:val="clear" w:color="auto" w:fill="FFFFFF"/>
        </w:rPr>
        <w:fldChar w:fldCharType="end"/>
      </w:r>
      <w:r w:rsidRPr="004B1948">
        <w:rPr>
          <w:rFonts w:cs="Arial"/>
          <w:shd w:val="clear" w:color="auto" w:fill="FFFFFF"/>
        </w:rPr>
        <w:t xml:space="preserve">. </w:t>
      </w:r>
      <w:r w:rsidRPr="004B1948">
        <w:rPr>
          <w:rFonts w:cs="Arial"/>
          <w:bCs/>
          <w:szCs w:val="25"/>
        </w:rPr>
        <w:t>Pharyngeal fistulae after</w:t>
      </w:r>
      <w:r w:rsidRPr="004B1948">
        <w:rPr>
          <w:rStyle w:val="apple-converted-space"/>
          <w:rFonts w:cs="Arial"/>
          <w:bCs/>
          <w:szCs w:val="25"/>
        </w:rPr>
        <w:t> </w:t>
      </w:r>
      <w:r w:rsidRPr="004B1948">
        <w:rPr>
          <w:rStyle w:val="highlight"/>
          <w:rFonts w:cs="Arial"/>
          <w:bCs/>
          <w:szCs w:val="25"/>
        </w:rPr>
        <w:t xml:space="preserve">laryngectomy. </w:t>
      </w:r>
      <w:hyperlink r:id="rId6" w:history="1">
        <w:r w:rsidRPr="004B1948">
          <w:rPr>
            <w:rStyle w:val="Hyperlink"/>
            <w:rFonts w:cs="Arial"/>
            <w:i/>
            <w:color w:val="auto"/>
            <w:u w:val="none"/>
            <w:shd w:val="clear" w:color="auto" w:fill="FFFFFF"/>
          </w:rPr>
          <w:t xml:space="preserve">J </w:t>
        </w:r>
        <w:proofErr w:type="spellStart"/>
        <w:r w:rsidRPr="004B1948">
          <w:rPr>
            <w:rStyle w:val="Hyperlink"/>
            <w:rFonts w:cs="Arial"/>
            <w:i/>
            <w:color w:val="auto"/>
            <w:u w:val="none"/>
            <w:shd w:val="clear" w:color="auto" w:fill="FFFFFF"/>
          </w:rPr>
          <w:t>Laryngol</w:t>
        </w:r>
        <w:proofErr w:type="spellEnd"/>
        <w:r w:rsidRPr="004B1948">
          <w:rPr>
            <w:rStyle w:val="Hyperlink"/>
            <w:rFonts w:cs="Arial"/>
            <w:i/>
            <w:color w:val="auto"/>
            <w:u w:val="none"/>
            <w:shd w:val="clear" w:color="auto" w:fill="FFFFFF"/>
          </w:rPr>
          <w:t xml:space="preserve"> Otol.</w:t>
        </w:r>
      </w:hyperlink>
      <w:r w:rsidRPr="004B1948">
        <w:rPr>
          <w:rStyle w:val="apple-converted-space"/>
          <w:rFonts w:cs="Arial"/>
          <w:shd w:val="clear" w:color="auto" w:fill="FFFFFF"/>
        </w:rPr>
        <w:t> </w:t>
      </w:r>
      <w:r w:rsidRPr="004B1948">
        <w:rPr>
          <w:rFonts w:cs="Arial"/>
          <w:shd w:val="clear" w:color="auto" w:fill="FFFFFF"/>
        </w:rPr>
        <w:t>1970 Sep;84(9):897-903.</w:t>
      </w:r>
    </w:p>
    <w:p w14:paraId="7D4D5834" w14:textId="77777777" w:rsidR="002D47FE" w:rsidRPr="004B1948" w:rsidRDefault="002D47FE" w:rsidP="0034212E">
      <w:pPr>
        <w:pStyle w:val="ListParagraph"/>
        <w:numPr>
          <w:ilvl w:val="0"/>
          <w:numId w:val="5"/>
        </w:numPr>
        <w:spacing w:line="480" w:lineRule="auto"/>
        <w:jc w:val="both"/>
        <w:rPr>
          <w:rFonts w:cs="Arial"/>
        </w:rPr>
      </w:pPr>
      <w:proofErr w:type="spellStart"/>
      <w:r w:rsidRPr="004B1948">
        <w:rPr>
          <w:rFonts w:cs="Arial"/>
          <w:szCs w:val="20"/>
        </w:rPr>
        <w:t>Aswani</w:t>
      </w:r>
      <w:proofErr w:type="spellEnd"/>
      <w:r w:rsidRPr="004B1948">
        <w:rPr>
          <w:rFonts w:cs="Arial"/>
          <w:szCs w:val="20"/>
        </w:rPr>
        <w:t xml:space="preserve"> J; </w:t>
      </w:r>
      <w:proofErr w:type="spellStart"/>
      <w:r w:rsidRPr="004B1948">
        <w:rPr>
          <w:rFonts w:cs="Arial"/>
          <w:szCs w:val="20"/>
        </w:rPr>
        <w:t>Thandar</w:t>
      </w:r>
      <w:proofErr w:type="spellEnd"/>
      <w:r w:rsidRPr="004B1948">
        <w:rPr>
          <w:rFonts w:cs="Arial"/>
          <w:szCs w:val="20"/>
        </w:rPr>
        <w:t xml:space="preserve"> M; </w:t>
      </w:r>
      <w:proofErr w:type="spellStart"/>
      <w:r w:rsidRPr="004B1948">
        <w:rPr>
          <w:rFonts w:cs="Arial"/>
          <w:szCs w:val="20"/>
        </w:rPr>
        <w:t>Otiti</w:t>
      </w:r>
      <w:proofErr w:type="spellEnd"/>
      <w:r w:rsidRPr="004B1948">
        <w:rPr>
          <w:rFonts w:cs="Arial"/>
          <w:szCs w:val="20"/>
        </w:rPr>
        <w:t xml:space="preserve"> J; Fagan J. </w:t>
      </w:r>
      <w:r w:rsidRPr="004B1948">
        <w:rPr>
          <w:rFonts w:cs="Arial"/>
          <w:bCs/>
          <w:szCs w:val="19"/>
        </w:rPr>
        <w:t xml:space="preserve">Early oral feeding following total laryngectomy. </w:t>
      </w:r>
      <w:r w:rsidRPr="004B1948">
        <w:rPr>
          <w:rFonts w:cs="Arial"/>
          <w:i/>
        </w:rPr>
        <w:t xml:space="preserve">J </w:t>
      </w:r>
      <w:proofErr w:type="spellStart"/>
      <w:r w:rsidRPr="004B1948">
        <w:rPr>
          <w:rFonts w:cs="Arial"/>
          <w:i/>
        </w:rPr>
        <w:t>Laryngol</w:t>
      </w:r>
      <w:proofErr w:type="spellEnd"/>
      <w:r w:rsidRPr="004B1948">
        <w:rPr>
          <w:rFonts w:cs="Arial"/>
          <w:i/>
        </w:rPr>
        <w:t xml:space="preserve"> Otol</w:t>
      </w:r>
      <w:r w:rsidR="00701E34" w:rsidRPr="004B1948">
        <w:rPr>
          <w:rFonts w:cs="Arial"/>
        </w:rPr>
        <w:t>. 2009;</w:t>
      </w:r>
      <w:r w:rsidR="00701E34" w:rsidRPr="004B1948">
        <w:rPr>
          <w:rFonts w:cs="Arial"/>
          <w:b/>
        </w:rPr>
        <w:t>123</w:t>
      </w:r>
      <w:r w:rsidRPr="004B1948">
        <w:rPr>
          <w:rFonts w:cs="Arial"/>
        </w:rPr>
        <w:t>:333-8</w:t>
      </w:r>
    </w:p>
    <w:p w14:paraId="1B3DB4A2" w14:textId="77777777" w:rsidR="002D47FE" w:rsidRPr="004B1948" w:rsidRDefault="004B1948" w:rsidP="0034212E">
      <w:pPr>
        <w:pStyle w:val="ListParagraph"/>
        <w:numPr>
          <w:ilvl w:val="0"/>
          <w:numId w:val="5"/>
        </w:numPr>
        <w:spacing w:line="480" w:lineRule="auto"/>
        <w:jc w:val="both"/>
        <w:rPr>
          <w:rFonts w:cs="Arial"/>
        </w:rPr>
      </w:pPr>
      <w:hyperlink r:id="rId7" w:history="1">
        <w:r w:rsidR="002D47FE" w:rsidRPr="004B1948">
          <w:rPr>
            <w:rStyle w:val="highlight"/>
            <w:rFonts w:cs="Arial"/>
          </w:rPr>
          <w:t>Medina</w:t>
        </w:r>
        <w:r w:rsidR="002D47FE" w:rsidRPr="004B1948">
          <w:rPr>
            <w:rStyle w:val="Hyperlink"/>
            <w:rFonts w:cs="Arial"/>
            <w:color w:val="auto"/>
            <w:u w:val="none"/>
          </w:rPr>
          <w:t xml:space="preserve"> JE</w:t>
        </w:r>
      </w:hyperlink>
      <w:r w:rsidR="002D47FE" w:rsidRPr="004B1948">
        <w:rPr>
          <w:rFonts w:cs="Arial"/>
        </w:rPr>
        <w:t xml:space="preserve">, </w:t>
      </w:r>
      <w:hyperlink r:id="rId8" w:history="1">
        <w:proofErr w:type="spellStart"/>
        <w:r w:rsidR="002D47FE" w:rsidRPr="004B1948">
          <w:rPr>
            <w:rStyle w:val="Hyperlink"/>
            <w:rFonts w:cs="Arial"/>
            <w:color w:val="auto"/>
            <w:u w:val="none"/>
          </w:rPr>
          <w:t>Khafif</w:t>
        </w:r>
        <w:proofErr w:type="spellEnd"/>
        <w:r w:rsidR="002D47FE" w:rsidRPr="004B1948">
          <w:rPr>
            <w:rStyle w:val="Hyperlink"/>
            <w:rFonts w:cs="Arial"/>
            <w:color w:val="auto"/>
            <w:u w:val="none"/>
          </w:rPr>
          <w:t xml:space="preserve"> A</w:t>
        </w:r>
      </w:hyperlink>
      <w:r w:rsidR="002D47FE" w:rsidRPr="004B1948">
        <w:rPr>
          <w:rFonts w:cs="Arial"/>
        </w:rPr>
        <w:t>.</w:t>
      </w:r>
      <w:r w:rsidR="002D47FE" w:rsidRPr="004B1948">
        <w:rPr>
          <w:rStyle w:val="Hyperlink"/>
          <w:rFonts w:cs="Arial"/>
          <w:color w:val="auto"/>
          <w:u w:val="none"/>
        </w:rPr>
        <w:t xml:space="preserve"> </w:t>
      </w:r>
      <w:r w:rsidR="002D47FE" w:rsidRPr="004B1948">
        <w:rPr>
          <w:rFonts w:cs="Arial"/>
        </w:rPr>
        <w:t xml:space="preserve">Early oral feeding following total laryngectomy. </w:t>
      </w:r>
      <w:hyperlink r:id="rId9" w:tooltip="The Laryngoscope." w:history="1">
        <w:r w:rsidR="002D47FE" w:rsidRPr="004B1948">
          <w:rPr>
            <w:rStyle w:val="Hyperlink"/>
            <w:rFonts w:cs="Arial"/>
            <w:i/>
            <w:color w:val="auto"/>
            <w:u w:val="none"/>
          </w:rPr>
          <w:t>Laryngoscope.</w:t>
        </w:r>
      </w:hyperlink>
      <w:r w:rsidR="00701E34" w:rsidRPr="004B1948">
        <w:rPr>
          <w:rFonts w:cs="Arial"/>
        </w:rPr>
        <w:t xml:space="preserve"> 2001;</w:t>
      </w:r>
      <w:r w:rsidR="00701E34" w:rsidRPr="004B1948">
        <w:rPr>
          <w:rFonts w:cs="Arial"/>
          <w:b/>
        </w:rPr>
        <w:t>111</w:t>
      </w:r>
      <w:r w:rsidR="002D47FE" w:rsidRPr="004B1948">
        <w:rPr>
          <w:rFonts w:cs="Arial"/>
        </w:rPr>
        <w:t>:368-72.</w:t>
      </w:r>
    </w:p>
    <w:p w14:paraId="29477A81" w14:textId="77777777" w:rsidR="00554C43" w:rsidRPr="004B1948" w:rsidRDefault="004B1948" w:rsidP="0034212E">
      <w:pPr>
        <w:pStyle w:val="ListParagraph"/>
        <w:numPr>
          <w:ilvl w:val="0"/>
          <w:numId w:val="5"/>
        </w:numPr>
        <w:spacing w:line="480" w:lineRule="auto"/>
        <w:jc w:val="both"/>
        <w:rPr>
          <w:rFonts w:cs="Arial"/>
        </w:rPr>
      </w:pPr>
      <w:hyperlink r:id="rId10" w:history="1">
        <w:r w:rsidR="002D47FE" w:rsidRPr="004B1948">
          <w:rPr>
            <w:rStyle w:val="Hyperlink"/>
            <w:rFonts w:cs="Arial"/>
            <w:color w:val="auto"/>
            <w:u w:val="none"/>
          </w:rPr>
          <w:t>Prasad KC</w:t>
        </w:r>
      </w:hyperlink>
      <w:r w:rsidR="002D47FE" w:rsidRPr="004B1948">
        <w:rPr>
          <w:rFonts w:cs="Arial"/>
        </w:rPr>
        <w:t xml:space="preserve">, </w:t>
      </w:r>
      <w:hyperlink r:id="rId11" w:history="1">
        <w:proofErr w:type="spellStart"/>
        <w:r w:rsidR="002D47FE" w:rsidRPr="004B1948">
          <w:rPr>
            <w:rStyle w:val="Hyperlink"/>
            <w:rFonts w:cs="Arial"/>
            <w:color w:val="auto"/>
            <w:u w:val="none"/>
          </w:rPr>
          <w:t>Sreedharan</w:t>
        </w:r>
        <w:proofErr w:type="spellEnd"/>
        <w:r w:rsidR="002D47FE" w:rsidRPr="004B1948">
          <w:rPr>
            <w:rStyle w:val="Hyperlink"/>
            <w:rFonts w:cs="Arial"/>
            <w:color w:val="auto"/>
            <w:u w:val="none"/>
          </w:rPr>
          <w:t xml:space="preserve"> S</w:t>
        </w:r>
      </w:hyperlink>
      <w:r w:rsidR="002D47FE" w:rsidRPr="004B1948">
        <w:rPr>
          <w:rFonts w:cs="Arial"/>
        </w:rPr>
        <w:t xml:space="preserve">, </w:t>
      </w:r>
      <w:hyperlink r:id="rId12" w:history="1">
        <w:proofErr w:type="spellStart"/>
        <w:r w:rsidR="002D47FE" w:rsidRPr="004B1948">
          <w:rPr>
            <w:rStyle w:val="Hyperlink"/>
            <w:rFonts w:cs="Arial"/>
            <w:color w:val="auto"/>
            <w:u w:val="none"/>
          </w:rPr>
          <w:t>Dannana</w:t>
        </w:r>
        <w:proofErr w:type="spellEnd"/>
        <w:r w:rsidR="002D47FE" w:rsidRPr="004B1948">
          <w:rPr>
            <w:rStyle w:val="Hyperlink"/>
            <w:rFonts w:cs="Arial"/>
            <w:color w:val="auto"/>
            <w:u w:val="none"/>
          </w:rPr>
          <w:t xml:space="preserve"> NK</w:t>
        </w:r>
      </w:hyperlink>
      <w:r w:rsidR="002D47FE" w:rsidRPr="004B1948">
        <w:rPr>
          <w:rFonts w:cs="Arial"/>
        </w:rPr>
        <w:t xml:space="preserve">, </w:t>
      </w:r>
      <w:hyperlink r:id="rId13" w:history="1">
        <w:r w:rsidR="002D47FE" w:rsidRPr="004B1948">
          <w:rPr>
            <w:rStyle w:val="Hyperlink"/>
            <w:rFonts w:cs="Arial"/>
            <w:color w:val="auto"/>
            <w:u w:val="none"/>
          </w:rPr>
          <w:t>Prasad SC</w:t>
        </w:r>
      </w:hyperlink>
      <w:r w:rsidR="002D47FE" w:rsidRPr="004B1948">
        <w:rPr>
          <w:rFonts w:cs="Arial"/>
        </w:rPr>
        <w:t xml:space="preserve">, </w:t>
      </w:r>
      <w:hyperlink r:id="rId14" w:history="1">
        <w:r w:rsidR="002D47FE" w:rsidRPr="004B1948">
          <w:rPr>
            <w:rStyle w:val="Hyperlink"/>
            <w:rFonts w:cs="Arial"/>
            <w:color w:val="auto"/>
            <w:u w:val="none"/>
          </w:rPr>
          <w:t>Chandra S</w:t>
        </w:r>
      </w:hyperlink>
      <w:r w:rsidR="002D47FE" w:rsidRPr="004B1948">
        <w:rPr>
          <w:rFonts w:cs="Arial"/>
        </w:rPr>
        <w:t xml:space="preserve">. </w:t>
      </w:r>
      <w:r w:rsidR="002D47FE" w:rsidRPr="004B1948">
        <w:rPr>
          <w:rStyle w:val="highlight"/>
          <w:rFonts w:cs="Arial"/>
        </w:rPr>
        <w:t>Early</w:t>
      </w:r>
      <w:r w:rsidR="002D47FE" w:rsidRPr="004B1948">
        <w:rPr>
          <w:rFonts w:cs="Arial"/>
        </w:rPr>
        <w:t xml:space="preserve"> </w:t>
      </w:r>
      <w:r w:rsidR="002D47FE" w:rsidRPr="004B1948">
        <w:rPr>
          <w:rStyle w:val="highlight"/>
          <w:rFonts w:cs="Arial"/>
        </w:rPr>
        <w:t>oral</w:t>
      </w:r>
      <w:r w:rsidR="002D47FE" w:rsidRPr="004B1948">
        <w:rPr>
          <w:rFonts w:cs="Arial"/>
        </w:rPr>
        <w:t xml:space="preserve"> </w:t>
      </w:r>
      <w:r w:rsidR="002D47FE" w:rsidRPr="004B1948">
        <w:rPr>
          <w:rStyle w:val="highlight"/>
          <w:rFonts w:cs="Arial"/>
        </w:rPr>
        <w:t>feeds</w:t>
      </w:r>
      <w:r w:rsidR="002D47FE" w:rsidRPr="004B1948">
        <w:rPr>
          <w:rFonts w:cs="Arial"/>
        </w:rPr>
        <w:t xml:space="preserve"> in </w:t>
      </w:r>
      <w:r w:rsidR="002D47FE" w:rsidRPr="004B1948">
        <w:rPr>
          <w:rStyle w:val="highlight"/>
          <w:rFonts w:cs="Arial"/>
        </w:rPr>
        <w:t>laryngectomized</w:t>
      </w:r>
      <w:r w:rsidR="002D47FE" w:rsidRPr="004B1948">
        <w:rPr>
          <w:rFonts w:cs="Arial"/>
        </w:rPr>
        <w:t xml:space="preserve"> </w:t>
      </w:r>
      <w:r w:rsidR="002D47FE" w:rsidRPr="004B1948">
        <w:rPr>
          <w:rStyle w:val="highlight"/>
          <w:rFonts w:cs="Arial"/>
        </w:rPr>
        <w:t>patients</w:t>
      </w:r>
      <w:r w:rsidR="002D47FE" w:rsidRPr="004B1948">
        <w:rPr>
          <w:rFonts w:cs="Arial"/>
        </w:rPr>
        <w:t xml:space="preserve">. </w:t>
      </w:r>
      <w:hyperlink r:id="rId15" w:tooltip="The Annals of otology, rhinology, and laryngology." w:history="1">
        <w:r w:rsidR="002D47FE" w:rsidRPr="004B1948">
          <w:rPr>
            <w:rStyle w:val="Hyperlink"/>
            <w:rFonts w:cs="Arial"/>
            <w:i/>
            <w:color w:val="auto"/>
            <w:u w:val="none"/>
          </w:rPr>
          <w:t xml:space="preserve">Ann </w:t>
        </w:r>
        <w:proofErr w:type="spellStart"/>
        <w:r w:rsidR="002D47FE" w:rsidRPr="004B1948">
          <w:rPr>
            <w:rStyle w:val="Hyperlink"/>
            <w:rFonts w:cs="Arial"/>
            <w:i/>
            <w:color w:val="auto"/>
            <w:u w:val="none"/>
          </w:rPr>
          <w:t>Otol</w:t>
        </w:r>
        <w:proofErr w:type="spellEnd"/>
        <w:r w:rsidR="002D47FE" w:rsidRPr="004B1948">
          <w:rPr>
            <w:rStyle w:val="Hyperlink"/>
            <w:rFonts w:cs="Arial"/>
            <w:i/>
            <w:color w:val="auto"/>
            <w:u w:val="none"/>
          </w:rPr>
          <w:t xml:space="preserve"> </w:t>
        </w:r>
        <w:proofErr w:type="spellStart"/>
        <w:r w:rsidR="002D47FE" w:rsidRPr="004B1948">
          <w:rPr>
            <w:rStyle w:val="Hyperlink"/>
            <w:rFonts w:cs="Arial"/>
            <w:i/>
            <w:color w:val="auto"/>
            <w:u w:val="none"/>
          </w:rPr>
          <w:t>Rhinol</w:t>
        </w:r>
        <w:proofErr w:type="spellEnd"/>
        <w:r w:rsidR="002D47FE" w:rsidRPr="004B1948">
          <w:rPr>
            <w:rStyle w:val="Hyperlink"/>
            <w:rFonts w:cs="Arial"/>
            <w:i/>
            <w:color w:val="auto"/>
            <w:u w:val="none"/>
          </w:rPr>
          <w:t xml:space="preserve"> </w:t>
        </w:r>
        <w:proofErr w:type="spellStart"/>
        <w:r w:rsidR="002D47FE" w:rsidRPr="004B1948">
          <w:rPr>
            <w:rStyle w:val="Hyperlink"/>
            <w:rFonts w:cs="Arial"/>
            <w:i/>
            <w:color w:val="auto"/>
            <w:u w:val="none"/>
          </w:rPr>
          <w:t>Laryngol</w:t>
        </w:r>
        <w:proofErr w:type="spellEnd"/>
        <w:r w:rsidR="002D47FE" w:rsidRPr="004B1948">
          <w:rPr>
            <w:rStyle w:val="Hyperlink"/>
            <w:rFonts w:cs="Arial"/>
            <w:i/>
            <w:color w:val="auto"/>
            <w:u w:val="none"/>
          </w:rPr>
          <w:t>.</w:t>
        </w:r>
      </w:hyperlink>
      <w:r w:rsidR="00701E34" w:rsidRPr="004B1948">
        <w:rPr>
          <w:rFonts w:cs="Arial"/>
        </w:rPr>
        <w:t xml:space="preserve"> 2006;</w:t>
      </w:r>
      <w:r w:rsidR="00701E34" w:rsidRPr="004B1948">
        <w:rPr>
          <w:rFonts w:cs="Arial"/>
          <w:b/>
        </w:rPr>
        <w:t>115</w:t>
      </w:r>
      <w:r w:rsidR="002D47FE" w:rsidRPr="004B1948">
        <w:rPr>
          <w:rFonts w:cs="Arial"/>
        </w:rPr>
        <w:t>:433-8.</w:t>
      </w:r>
    </w:p>
    <w:p w14:paraId="36335D90" w14:textId="77777777" w:rsidR="007E14D8" w:rsidRPr="004B1948" w:rsidRDefault="004B1948" w:rsidP="0034212E">
      <w:pPr>
        <w:pStyle w:val="ListParagraph"/>
        <w:numPr>
          <w:ilvl w:val="0"/>
          <w:numId w:val="5"/>
        </w:numPr>
        <w:spacing w:line="480" w:lineRule="auto"/>
        <w:jc w:val="both"/>
        <w:rPr>
          <w:rFonts w:cs="Arial"/>
        </w:rPr>
      </w:pPr>
      <w:hyperlink r:id="rId16" w:history="1">
        <w:r w:rsidR="00554C43" w:rsidRPr="004B1948">
          <w:rPr>
            <w:rStyle w:val="Hyperlink"/>
            <w:rFonts w:cs="Arial"/>
            <w:color w:val="auto"/>
            <w:u w:val="none"/>
          </w:rPr>
          <w:t>Rodríguez-Cuevas S</w:t>
        </w:r>
      </w:hyperlink>
      <w:r w:rsidR="00554C43" w:rsidRPr="004B1948">
        <w:rPr>
          <w:rFonts w:cs="Arial"/>
        </w:rPr>
        <w:t xml:space="preserve">, </w:t>
      </w:r>
      <w:hyperlink r:id="rId17" w:history="1">
        <w:r w:rsidR="00554C43" w:rsidRPr="004B1948">
          <w:rPr>
            <w:rStyle w:val="Hyperlink"/>
            <w:rFonts w:cs="Arial"/>
            <w:color w:val="auto"/>
            <w:u w:val="none"/>
          </w:rPr>
          <w:t>Labastida S</w:t>
        </w:r>
      </w:hyperlink>
      <w:r w:rsidR="00554C43" w:rsidRPr="004B1948">
        <w:rPr>
          <w:rFonts w:cs="Arial"/>
        </w:rPr>
        <w:t xml:space="preserve">, </w:t>
      </w:r>
      <w:hyperlink r:id="rId18" w:history="1">
        <w:r w:rsidR="00554C43" w:rsidRPr="004B1948">
          <w:rPr>
            <w:rStyle w:val="Hyperlink"/>
            <w:rFonts w:cs="Arial"/>
            <w:color w:val="auto"/>
            <w:u w:val="none"/>
          </w:rPr>
          <w:t>Gutierrez F</w:t>
        </w:r>
      </w:hyperlink>
      <w:r w:rsidR="00554C43" w:rsidRPr="004B1948">
        <w:rPr>
          <w:rFonts w:cs="Arial"/>
        </w:rPr>
        <w:t xml:space="preserve">, </w:t>
      </w:r>
      <w:hyperlink r:id="rId19" w:history="1">
        <w:r w:rsidR="00554C43" w:rsidRPr="004B1948">
          <w:rPr>
            <w:rStyle w:val="Hyperlink"/>
            <w:rFonts w:cs="Arial"/>
            <w:color w:val="auto"/>
            <w:u w:val="none"/>
          </w:rPr>
          <w:t>Granados F</w:t>
        </w:r>
      </w:hyperlink>
      <w:r w:rsidR="00554C43" w:rsidRPr="004B1948">
        <w:rPr>
          <w:rFonts w:cs="Arial"/>
        </w:rPr>
        <w:t xml:space="preserve">. </w:t>
      </w:r>
      <w:r w:rsidR="00554C43" w:rsidRPr="004B1948">
        <w:rPr>
          <w:rStyle w:val="highlight"/>
          <w:rFonts w:cs="Arial"/>
        </w:rPr>
        <w:t>Oral</w:t>
      </w:r>
      <w:r w:rsidR="00554C43" w:rsidRPr="004B1948">
        <w:rPr>
          <w:rFonts w:cs="Arial"/>
        </w:rPr>
        <w:t xml:space="preserve"> </w:t>
      </w:r>
      <w:r w:rsidR="00554C43" w:rsidRPr="004B1948">
        <w:rPr>
          <w:rStyle w:val="highlight"/>
          <w:rFonts w:cs="Arial"/>
        </w:rPr>
        <w:t>feeding</w:t>
      </w:r>
      <w:r w:rsidR="00554C43" w:rsidRPr="004B1948">
        <w:rPr>
          <w:rFonts w:cs="Arial"/>
        </w:rPr>
        <w:t xml:space="preserve"> </w:t>
      </w:r>
      <w:r w:rsidR="00554C43" w:rsidRPr="004B1948">
        <w:rPr>
          <w:rStyle w:val="highlight"/>
          <w:rFonts w:cs="Arial"/>
        </w:rPr>
        <w:t>after</w:t>
      </w:r>
      <w:r w:rsidR="00554C43" w:rsidRPr="004B1948">
        <w:rPr>
          <w:rFonts w:cs="Arial"/>
        </w:rPr>
        <w:t xml:space="preserve"> total </w:t>
      </w:r>
      <w:r w:rsidR="00554C43" w:rsidRPr="004B1948">
        <w:rPr>
          <w:rStyle w:val="highlight"/>
          <w:rFonts w:cs="Arial"/>
        </w:rPr>
        <w:t>laryngectomy</w:t>
      </w:r>
      <w:r w:rsidR="00554C43" w:rsidRPr="004B1948">
        <w:rPr>
          <w:rFonts w:cs="Arial"/>
        </w:rPr>
        <w:t xml:space="preserve"> for </w:t>
      </w:r>
      <w:proofErr w:type="spellStart"/>
      <w:r w:rsidR="00554C43" w:rsidRPr="004B1948">
        <w:rPr>
          <w:rStyle w:val="highlight"/>
          <w:rFonts w:cs="Arial"/>
        </w:rPr>
        <w:t>endolaryngeal</w:t>
      </w:r>
      <w:proofErr w:type="spellEnd"/>
      <w:r w:rsidR="00554C43" w:rsidRPr="004B1948">
        <w:rPr>
          <w:rFonts w:cs="Arial"/>
        </w:rPr>
        <w:t xml:space="preserve"> </w:t>
      </w:r>
      <w:r w:rsidR="00554C43" w:rsidRPr="004B1948">
        <w:rPr>
          <w:rStyle w:val="highlight"/>
          <w:rFonts w:cs="Arial"/>
        </w:rPr>
        <w:t>cancer</w:t>
      </w:r>
      <w:r w:rsidR="00554C43" w:rsidRPr="004B1948">
        <w:rPr>
          <w:rFonts w:cs="Arial"/>
        </w:rPr>
        <w:t xml:space="preserve">. </w:t>
      </w:r>
      <w:hyperlink r:id="rId20" w:tooltip="European archives of oto-rhino-laryngology : official journal of the European Federation of Oto-Rhino-Laryngological Societies (EUFOS) : affiliated with the German Society for Oto-Rhino-Laryngology - Head and Neck Surgery." w:history="1">
        <w:r w:rsidR="00554C43" w:rsidRPr="004B1948">
          <w:rPr>
            <w:rStyle w:val="Hyperlink"/>
            <w:rFonts w:cs="Arial"/>
            <w:i/>
            <w:color w:val="auto"/>
            <w:u w:val="none"/>
          </w:rPr>
          <w:t xml:space="preserve">Eur Arch </w:t>
        </w:r>
        <w:proofErr w:type="spellStart"/>
        <w:r w:rsidR="00554C43" w:rsidRPr="004B1948">
          <w:rPr>
            <w:rStyle w:val="Hyperlink"/>
            <w:rFonts w:cs="Arial"/>
            <w:i/>
            <w:color w:val="auto"/>
            <w:u w:val="none"/>
          </w:rPr>
          <w:t>Otorhinolaryngol</w:t>
        </w:r>
        <w:proofErr w:type="spellEnd"/>
        <w:r w:rsidR="00554C43" w:rsidRPr="004B1948">
          <w:rPr>
            <w:rStyle w:val="Hyperlink"/>
            <w:rFonts w:cs="Arial"/>
            <w:i/>
            <w:color w:val="auto"/>
            <w:u w:val="none"/>
          </w:rPr>
          <w:t>.</w:t>
        </w:r>
      </w:hyperlink>
      <w:r w:rsidR="00554C43" w:rsidRPr="004B1948">
        <w:rPr>
          <w:rFonts w:cs="Arial"/>
        </w:rPr>
        <w:t xml:space="preserve"> 1995;</w:t>
      </w:r>
      <w:r w:rsidR="00554C43" w:rsidRPr="004B1948">
        <w:rPr>
          <w:rFonts w:cs="Arial"/>
          <w:b/>
        </w:rPr>
        <w:t>252</w:t>
      </w:r>
      <w:r w:rsidR="00554C43" w:rsidRPr="004B1948">
        <w:rPr>
          <w:rFonts w:cs="Arial"/>
        </w:rPr>
        <w:t>:130-2.</w:t>
      </w:r>
    </w:p>
    <w:p w14:paraId="6B9927B7" w14:textId="77777777" w:rsidR="007E14D8" w:rsidRPr="004B1948" w:rsidRDefault="004B1948" w:rsidP="0034212E">
      <w:pPr>
        <w:pStyle w:val="ListParagraph"/>
        <w:numPr>
          <w:ilvl w:val="0"/>
          <w:numId w:val="5"/>
        </w:numPr>
        <w:spacing w:line="480" w:lineRule="auto"/>
        <w:jc w:val="both"/>
        <w:rPr>
          <w:rFonts w:cs="Arial"/>
        </w:rPr>
      </w:pPr>
      <w:hyperlink r:id="rId21" w:history="1">
        <w:r w:rsidR="007E14D8" w:rsidRPr="004B1948">
          <w:rPr>
            <w:rStyle w:val="Hyperlink"/>
            <w:rFonts w:cs="Arial"/>
            <w:color w:val="auto"/>
            <w:u w:val="none"/>
          </w:rPr>
          <w:t>Seven H</w:t>
        </w:r>
      </w:hyperlink>
      <w:r w:rsidR="007E14D8" w:rsidRPr="004B1948">
        <w:rPr>
          <w:rFonts w:cs="Arial"/>
        </w:rPr>
        <w:t xml:space="preserve">, </w:t>
      </w:r>
      <w:hyperlink r:id="rId22" w:history="1">
        <w:proofErr w:type="spellStart"/>
        <w:r w:rsidR="007E14D8" w:rsidRPr="004B1948">
          <w:rPr>
            <w:rStyle w:val="Hyperlink"/>
            <w:rFonts w:cs="Arial"/>
            <w:color w:val="auto"/>
            <w:u w:val="none"/>
          </w:rPr>
          <w:t>Calis</w:t>
        </w:r>
        <w:proofErr w:type="spellEnd"/>
        <w:r w:rsidR="007E14D8" w:rsidRPr="004B1948">
          <w:rPr>
            <w:rStyle w:val="Hyperlink"/>
            <w:rFonts w:cs="Arial"/>
            <w:color w:val="auto"/>
            <w:u w:val="none"/>
          </w:rPr>
          <w:t xml:space="preserve"> AB</w:t>
        </w:r>
      </w:hyperlink>
      <w:r w:rsidR="007E14D8" w:rsidRPr="004B1948">
        <w:rPr>
          <w:rFonts w:cs="Arial"/>
        </w:rPr>
        <w:t xml:space="preserve">, </w:t>
      </w:r>
      <w:hyperlink r:id="rId23" w:history="1">
        <w:r w:rsidR="007E14D8" w:rsidRPr="004B1948">
          <w:rPr>
            <w:rStyle w:val="Hyperlink"/>
            <w:rFonts w:cs="Arial"/>
            <w:color w:val="auto"/>
            <w:u w:val="none"/>
          </w:rPr>
          <w:t>Turgut S</w:t>
        </w:r>
      </w:hyperlink>
      <w:r w:rsidR="007E14D8" w:rsidRPr="004B1948">
        <w:rPr>
          <w:rFonts w:cs="Arial"/>
        </w:rPr>
        <w:t xml:space="preserve">. A </w:t>
      </w:r>
      <w:r w:rsidR="007E14D8" w:rsidRPr="004B1948">
        <w:rPr>
          <w:rStyle w:val="highlight"/>
          <w:rFonts w:cs="Arial"/>
        </w:rPr>
        <w:t>randomized</w:t>
      </w:r>
      <w:r w:rsidR="007E14D8" w:rsidRPr="004B1948">
        <w:rPr>
          <w:rFonts w:cs="Arial"/>
        </w:rPr>
        <w:t xml:space="preserve"> </w:t>
      </w:r>
      <w:r w:rsidR="007E14D8" w:rsidRPr="004B1948">
        <w:rPr>
          <w:rStyle w:val="highlight"/>
          <w:rFonts w:cs="Arial"/>
        </w:rPr>
        <w:t>controlled</w:t>
      </w:r>
      <w:r w:rsidR="007E14D8" w:rsidRPr="004B1948">
        <w:rPr>
          <w:rFonts w:cs="Arial"/>
        </w:rPr>
        <w:t xml:space="preserve"> </w:t>
      </w:r>
      <w:r w:rsidR="007E14D8" w:rsidRPr="004B1948">
        <w:rPr>
          <w:rStyle w:val="highlight"/>
          <w:rFonts w:cs="Arial"/>
        </w:rPr>
        <w:t>trial</w:t>
      </w:r>
      <w:r w:rsidR="007E14D8" w:rsidRPr="004B1948">
        <w:rPr>
          <w:rFonts w:cs="Arial"/>
        </w:rPr>
        <w:t xml:space="preserve"> of </w:t>
      </w:r>
      <w:r w:rsidR="007E14D8" w:rsidRPr="004B1948">
        <w:rPr>
          <w:rStyle w:val="highlight"/>
          <w:rFonts w:cs="Arial"/>
        </w:rPr>
        <w:t>early</w:t>
      </w:r>
      <w:r w:rsidR="007E14D8" w:rsidRPr="004B1948">
        <w:rPr>
          <w:rFonts w:cs="Arial"/>
        </w:rPr>
        <w:t xml:space="preserve"> </w:t>
      </w:r>
      <w:r w:rsidR="007E14D8" w:rsidRPr="004B1948">
        <w:rPr>
          <w:rStyle w:val="highlight"/>
          <w:rFonts w:cs="Arial"/>
        </w:rPr>
        <w:t>oral</w:t>
      </w:r>
      <w:r w:rsidR="007E14D8" w:rsidRPr="004B1948">
        <w:rPr>
          <w:rFonts w:cs="Arial"/>
        </w:rPr>
        <w:t xml:space="preserve"> </w:t>
      </w:r>
      <w:r w:rsidR="007E14D8" w:rsidRPr="004B1948">
        <w:rPr>
          <w:rStyle w:val="highlight"/>
          <w:rFonts w:cs="Arial"/>
        </w:rPr>
        <w:t>feeding</w:t>
      </w:r>
      <w:r w:rsidR="007E14D8" w:rsidRPr="004B1948">
        <w:rPr>
          <w:rFonts w:cs="Arial"/>
        </w:rPr>
        <w:t xml:space="preserve"> in </w:t>
      </w:r>
      <w:r w:rsidR="007E14D8" w:rsidRPr="004B1948">
        <w:rPr>
          <w:rStyle w:val="highlight"/>
          <w:rFonts w:cs="Arial"/>
        </w:rPr>
        <w:t>laryngectomized</w:t>
      </w:r>
      <w:r w:rsidR="007E14D8" w:rsidRPr="004B1948">
        <w:rPr>
          <w:rFonts w:cs="Arial"/>
        </w:rPr>
        <w:t xml:space="preserve"> </w:t>
      </w:r>
      <w:r w:rsidR="007E14D8" w:rsidRPr="004B1948">
        <w:rPr>
          <w:rStyle w:val="highlight"/>
          <w:rFonts w:cs="Arial"/>
        </w:rPr>
        <w:t>patients</w:t>
      </w:r>
      <w:r w:rsidR="007E14D8" w:rsidRPr="004B1948">
        <w:rPr>
          <w:rFonts w:cs="Arial"/>
        </w:rPr>
        <w:t xml:space="preserve">. </w:t>
      </w:r>
      <w:hyperlink r:id="rId24" w:tooltip="The Laryngoscope." w:history="1">
        <w:r w:rsidR="007E14D8" w:rsidRPr="004B1948">
          <w:rPr>
            <w:rStyle w:val="Hyperlink"/>
            <w:rFonts w:cs="Arial"/>
            <w:i/>
            <w:color w:val="auto"/>
            <w:u w:val="none"/>
          </w:rPr>
          <w:t>Laryngoscope.</w:t>
        </w:r>
      </w:hyperlink>
      <w:r w:rsidR="00701E34" w:rsidRPr="004B1948">
        <w:rPr>
          <w:rFonts w:cs="Arial"/>
        </w:rPr>
        <w:t xml:space="preserve"> 2003;</w:t>
      </w:r>
      <w:r w:rsidR="00701E34" w:rsidRPr="004B1948">
        <w:rPr>
          <w:rFonts w:cs="Arial"/>
          <w:b/>
        </w:rPr>
        <w:t>113</w:t>
      </w:r>
      <w:r w:rsidR="007E14D8" w:rsidRPr="004B1948">
        <w:rPr>
          <w:rFonts w:cs="Arial"/>
        </w:rPr>
        <w:t>:1076-9.</w:t>
      </w:r>
    </w:p>
    <w:p w14:paraId="6D957F7A" w14:textId="77777777" w:rsidR="00A60752" w:rsidRPr="004B1948" w:rsidRDefault="00A60752" w:rsidP="0034212E">
      <w:pPr>
        <w:spacing w:line="480" w:lineRule="auto"/>
        <w:jc w:val="both"/>
        <w:rPr>
          <w:rFonts w:cstheme="minorHAnsi"/>
        </w:rPr>
      </w:pPr>
    </w:p>
    <w:p w14:paraId="1B487005" w14:textId="77777777" w:rsidR="00881816" w:rsidRPr="004B1948" w:rsidRDefault="00881816" w:rsidP="0034212E">
      <w:pPr>
        <w:jc w:val="both"/>
        <w:rPr>
          <w:b/>
          <w:shd w:val="clear" w:color="auto" w:fill="FFFFFF"/>
        </w:rPr>
      </w:pPr>
      <w:r w:rsidRPr="004B1948">
        <w:rPr>
          <w:b/>
          <w:shd w:val="clear" w:color="auto" w:fill="FFFFFF"/>
        </w:rPr>
        <w:t>Conflict of interest statement.</w:t>
      </w:r>
    </w:p>
    <w:p w14:paraId="44FE3DAB" w14:textId="77777777" w:rsidR="00881816" w:rsidRPr="004B1948" w:rsidRDefault="00881816" w:rsidP="0034212E">
      <w:pPr>
        <w:jc w:val="both"/>
        <w:rPr>
          <w:rFonts w:asciiTheme="majorHAnsi" w:hAnsiTheme="majorHAnsi"/>
          <w:sz w:val="18"/>
          <w:szCs w:val="18"/>
          <w:shd w:val="clear" w:color="auto" w:fill="FFFFFF"/>
        </w:rPr>
      </w:pPr>
      <w:r w:rsidRPr="004B1948">
        <w:rPr>
          <w:shd w:val="clear" w:color="auto" w:fill="FFFFFF"/>
        </w:rPr>
        <w:t>There are no conflicts of interest.</w:t>
      </w:r>
    </w:p>
    <w:sectPr w:rsidR="00881816" w:rsidRPr="004B1948" w:rsidSect="00107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863180fb">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AdvPSA5EF">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416F"/>
    <w:multiLevelType w:val="hybridMultilevel"/>
    <w:tmpl w:val="5FB8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44516"/>
    <w:multiLevelType w:val="hybridMultilevel"/>
    <w:tmpl w:val="48321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16333"/>
    <w:multiLevelType w:val="hybridMultilevel"/>
    <w:tmpl w:val="48321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83C5C"/>
    <w:multiLevelType w:val="hybridMultilevel"/>
    <w:tmpl w:val="F7E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200EEB"/>
    <w:multiLevelType w:val="hybridMultilevel"/>
    <w:tmpl w:val="5FB8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E5432"/>
    <w:multiLevelType w:val="hybridMultilevel"/>
    <w:tmpl w:val="6FF0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E3"/>
    <w:rsid w:val="00047FD6"/>
    <w:rsid w:val="000D3BEF"/>
    <w:rsid w:val="00107BBA"/>
    <w:rsid w:val="00131648"/>
    <w:rsid w:val="001338CD"/>
    <w:rsid w:val="001826D0"/>
    <w:rsid w:val="00195934"/>
    <w:rsid w:val="00195B19"/>
    <w:rsid w:val="001E46F6"/>
    <w:rsid w:val="00207494"/>
    <w:rsid w:val="00210D0F"/>
    <w:rsid w:val="00212EF4"/>
    <w:rsid w:val="00260036"/>
    <w:rsid w:val="002736A5"/>
    <w:rsid w:val="0027664A"/>
    <w:rsid w:val="002B167B"/>
    <w:rsid w:val="002B29EA"/>
    <w:rsid w:val="002C051C"/>
    <w:rsid w:val="002D36CC"/>
    <w:rsid w:val="002D47FE"/>
    <w:rsid w:val="00322D04"/>
    <w:rsid w:val="0034212E"/>
    <w:rsid w:val="0038244B"/>
    <w:rsid w:val="003900E5"/>
    <w:rsid w:val="00422CB9"/>
    <w:rsid w:val="00431BFE"/>
    <w:rsid w:val="00451CF2"/>
    <w:rsid w:val="004571B3"/>
    <w:rsid w:val="0047438B"/>
    <w:rsid w:val="004B1948"/>
    <w:rsid w:val="004B6CF1"/>
    <w:rsid w:val="004C2900"/>
    <w:rsid w:val="004D0958"/>
    <w:rsid w:val="004F6E2D"/>
    <w:rsid w:val="00554C43"/>
    <w:rsid w:val="00574250"/>
    <w:rsid w:val="005C367A"/>
    <w:rsid w:val="006575D2"/>
    <w:rsid w:val="006A4C86"/>
    <w:rsid w:val="00701E34"/>
    <w:rsid w:val="00724ABE"/>
    <w:rsid w:val="00752C74"/>
    <w:rsid w:val="00767C4D"/>
    <w:rsid w:val="007D5DD4"/>
    <w:rsid w:val="007E14D8"/>
    <w:rsid w:val="00872808"/>
    <w:rsid w:val="00881816"/>
    <w:rsid w:val="00882A11"/>
    <w:rsid w:val="008925DF"/>
    <w:rsid w:val="00895E71"/>
    <w:rsid w:val="008D0688"/>
    <w:rsid w:val="008E04BC"/>
    <w:rsid w:val="009F4CCE"/>
    <w:rsid w:val="00A13C1B"/>
    <w:rsid w:val="00A41E14"/>
    <w:rsid w:val="00A605C3"/>
    <w:rsid w:val="00A60752"/>
    <w:rsid w:val="00A65CE8"/>
    <w:rsid w:val="00AB07CD"/>
    <w:rsid w:val="00AF23DC"/>
    <w:rsid w:val="00B20DC0"/>
    <w:rsid w:val="00B373ED"/>
    <w:rsid w:val="00B87CB6"/>
    <w:rsid w:val="00BA4C68"/>
    <w:rsid w:val="00BB76B7"/>
    <w:rsid w:val="00BC4DE0"/>
    <w:rsid w:val="00BE50E2"/>
    <w:rsid w:val="00BE50E3"/>
    <w:rsid w:val="00C16045"/>
    <w:rsid w:val="00C57A8F"/>
    <w:rsid w:val="00C71A21"/>
    <w:rsid w:val="00C90B6E"/>
    <w:rsid w:val="00CD085A"/>
    <w:rsid w:val="00CD3C0D"/>
    <w:rsid w:val="00D1332D"/>
    <w:rsid w:val="00D31D1A"/>
    <w:rsid w:val="00D84E8D"/>
    <w:rsid w:val="00D86E0C"/>
    <w:rsid w:val="00D953BB"/>
    <w:rsid w:val="00DA4E78"/>
    <w:rsid w:val="00DB5BE8"/>
    <w:rsid w:val="00E06279"/>
    <w:rsid w:val="00E73FF1"/>
    <w:rsid w:val="00EC54B7"/>
    <w:rsid w:val="00EF499D"/>
    <w:rsid w:val="00F0759D"/>
    <w:rsid w:val="00F64EE9"/>
    <w:rsid w:val="00F747A7"/>
    <w:rsid w:val="00FA24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3B47"/>
  <w15:docId w15:val="{F8C80AE2-F279-9447-B7CD-B588289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4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52"/>
    <w:pPr>
      <w:ind w:left="720"/>
      <w:contextualSpacing/>
    </w:pPr>
  </w:style>
  <w:style w:type="character" w:styleId="Hyperlink">
    <w:name w:val="Hyperlink"/>
    <w:basedOn w:val="DefaultParagraphFont"/>
    <w:uiPriority w:val="99"/>
    <w:semiHidden/>
    <w:unhideWhenUsed/>
    <w:rsid w:val="002D47FE"/>
    <w:rPr>
      <w:color w:val="0000FF"/>
      <w:u w:val="single"/>
    </w:rPr>
  </w:style>
  <w:style w:type="character" w:customStyle="1" w:styleId="highlight">
    <w:name w:val="highlight"/>
    <w:basedOn w:val="DefaultParagraphFont"/>
    <w:rsid w:val="002D47FE"/>
  </w:style>
  <w:style w:type="character" w:customStyle="1" w:styleId="Heading1Char">
    <w:name w:val="Heading 1 Char"/>
    <w:basedOn w:val="DefaultParagraphFont"/>
    <w:link w:val="Heading1"/>
    <w:uiPriority w:val="9"/>
    <w:rsid w:val="002D47FE"/>
    <w:rPr>
      <w:rFonts w:ascii="Times New Roman" w:eastAsia="Times New Roman" w:hAnsi="Times New Roman" w:cs="Times New Roman"/>
      <w:b/>
      <w:bCs/>
      <w:kern w:val="36"/>
      <w:sz w:val="48"/>
      <w:szCs w:val="48"/>
      <w:lang w:eastAsia="en-GB"/>
    </w:rPr>
  </w:style>
  <w:style w:type="paragraph" w:styleId="NoSpacing">
    <w:name w:val="No Spacing"/>
    <w:uiPriority w:val="1"/>
    <w:qFormat/>
    <w:rsid w:val="002D47FE"/>
    <w:pPr>
      <w:spacing w:after="0" w:line="240" w:lineRule="auto"/>
    </w:pPr>
  </w:style>
  <w:style w:type="character" w:customStyle="1" w:styleId="apple-converted-space">
    <w:name w:val="apple-converted-space"/>
    <w:basedOn w:val="DefaultParagraphFont"/>
    <w:rsid w:val="00881816"/>
  </w:style>
  <w:style w:type="character" w:styleId="FollowedHyperlink">
    <w:name w:val="FollowedHyperlink"/>
    <w:basedOn w:val="DefaultParagraphFont"/>
    <w:uiPriority w:val="99"/>
    <w:semiHidden/>
    <w:unhideWhenUsed/>
    <w:rsid w:val="001826D0"/>
    <w:rPr>
      <w:color w:val="800080" w:themeColor="followedHyperlink"/>
      <w:u w:val="single"/>
    </w:rPr>
  </w:style>
  <w:style w:type="paragraph" w:styleId="BalloonText">
    <w:name w:val="Balloon Text"/>
    <w:basedOn w:val="Normal"/>
    <w:link w:val="BalloonTextChar"/>
    <w:uiPriority w:val="99"/>
    <w:semiHidden/>
    <w:unhideWhenUsed/>
    <w:rsid w:val="0027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3842">
      <w:bodyDiv w:val="1"/>
      <w:marLeft w:val="0"/>
      <w:marRight w:val="0"/>
      <w:marTop w:val="0"/>
      <w:marBottom w:val="0"/>
      <w:divBdr>
        <w:top w:val="none" w:sz="0" w:space="0" w:color="auto"/>
        <w:left w:val="none" w:sz="0" w:space="0" w:color="auto"/>
        <w:bottom w:val="none" w:sz="0" w:space="0" w:color="auto"/>
        <w:right w:val="none" w:sz="0" w:space="0" w:color="auto"/>
      </w:divBdr>
    </w:div>
    <w:div w:id="570695616">
      <w:bodyDiv w:val="1"/>
      <w:marLeft w:val="0"/>
      <w:marRight w:val="0"/>
      <w:marTop w:val="0"/>
      <w:marBottom w:val="0"/>
      <w:divBdr>
        <w:top w:val="none" w:sz="0" w:space="0" w:color="auto"/>
        <w:left w:val="none" w:sz="0" w:space="0" w:color="auto"/>
        <w:bottom w:val="none" w:sz="0" w:space="0" w:color="auto"/>
        <w:right w:val="none" w:sz="0" w:space="0" w:color="auto"/>
      </w:divBdr>
    </w:div>
    <w:div w:id="731274742">
      <w:bodyDiv w:val="1"/>
      <w:marLeft w:val="0"/>
      <w:marRight w:val="0"/>
      <w:marTop w:val="0"/>
      <w:marBottom w:val="0"/>
      <w:divBdr>
        <w:top w:val="none" w:sz="0" w:space="0" w:color="auto"/>
        <w:left w:val="none" w:sz="0" w:space="0" w:color="auto"/>
        <w:bottom w:val="none" w:sz="0" w:space="0" w:color="auto"/>
        <w:right w:val="none" w:sz="0" w:space="0" w:color="auto"/>
      </w:divBdr>
    </w:div>
    <w:div w:id="750351003">
      <w:bodyDiv w:val="1"/>
      <w:marLeft w:val="0"/>
      <w:marRight w:val="0"/>
      <w:marTop w:val="0"/>
      <w:marBottom w:val="0"/>
      <w:divBdr>
        <w:top w:val="none" w:sz="0" w:space="0" w:color="auto"/>
        <w:left w:val="none" w:sz="0" w:space="0" w:color="auto"/>
        <w:bottom w:val="none" w:sz="0" w:space="0" w:color="auto"/>
        <w:right w:val="none" w:sz="0" w:space="0" w:color="auto"/>
      </w:divBdr>
    </w:div>
    <w:div w:id="1150900845">
      <w:bodyDiv w:val="1"/>
      <w:marLeft w:val="0"/>
      <w:marRight w:val="0"/>
      <w:marTop w:val="0"/>
      <w:marBottom w:val="0"/>
      <w:divBdr>
        <w:top w:val="none" w:sz="0" w:space="0" w:color="auto"/>
        <w:left w:val="none" w:sz="0" w:space="0" w:color="auto"/>
        <w:bottom w:val="none" w:sz="0" w:space="0" w:color="auto"/>
        <w:right w:val="none" w:sz="0" w:space="0" w:color="auto"/>
      </w:divBdr>
    </w:div>
    <w:div w:id="1232472405">
      <w:bodyDiv w:val="1"/>
      <w:marLeft w:val="0"/>
      <w:marRight w:val="0"/>
      <w:marTop w:val="0"/>
      <w:marBottom w:val="0"/>
      <w:divBdr>
        <w:top w:val="none" w:sz="0" w:space="0" w:color="auto"/>
        <w:left w:val="none" w:sz="0" w:space="0" w:color="auto"/>
        <w:bottom w:val="none" w:sz="0" w:space="0" w:color="auto"/>
        <w:right w:val="none" w:sz="0" w:space="0" w:color="auto"/>
      </w:divBdr>
    </w:div>
    <w:div w:id="1306468070">
      <w:bodyDiv w:val="1"/>
      <w:marLeft w:val="0"/>
      <w:marRight w:val="0"/>
      <w:marTop w:val="0"/>
      <w:marBottom w:val="0"/>
      <w:divBdr>
        <w:top w:val="none" w:sz="0" w:space="0" w:color="auto"/>
        <w:left w:val="none" w:sz="0" w:space="0" w:color="auto"/>
        <w:bottom w:val="none" w:sz="0" w:space="0" w:color="auto"/>
        <w:right w:val="none" w:sz="0" w:space="0" w:color="auto"/>
      </w:divBdr>
    </w:div>
    <w:div w:id="1420832351">
      <w:bodyDiv w:val="1"/>
      <w:marLeft w:val="0"/>
      <w:marRight w:val="0"/>
      <w:marTop w:val="0"/>
      <w:marBottom w:val="0"/>
      <w:divBdr>
        <w:top w:val="none" w:sz="0" w:space="0" w:color="auto"/>
        <w:left w:val="none" w:sz="0" w:space="0" w:color="auto"/>
        <w:bottom w:val="none" w:sz="0" w:space="0" w:color="auto"/>
        <w:right w:val="none" w:sz="0" w:space="0" w:color="auto"/>
      </w:divBdr>
    </w:div>
    <w:div w:id="1502089332">
      <w:bodyDiv w:val="1"/>
      <w:marLeft w:val="0"/>
      <w:marRight w:val="0"/>
      <w:marTop w:val="0"/>
      <w:marBottom w:val="0"/>
      <w:divBdr>
        <w:top w:val="none" w:sz="0" w:space="0" w:color="auto"/>
        <w:left w:val="none" w:sz="0" w:space="0" w:color="auto"/>
        <w:bottom w:val="none" w:sz="0" w:space="0" w:color="auto"/>
        <w:right w:val="none" w:sz="0" w:space="0" w:color="auto"/>
      </w:divBdr>
    </w:div>
    <w:div w:id="17506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hafif%20A%5BAuthor%5D&amp;cauthor=true&amp;cauthor_uid=11224763" TargetMode="External"/><Relationship Id="rId13" Type="http://schemas.openxmlformats.org/officeDocument/2006/relationships/hyperlink" Target="http://www.ncbi.nlm.nih.gov/pubmed?term=Prasad%20SC%5BAuthor%5D&amp;cauthor=true&amp;cauthor_uid=16805374" TargetMode="External"/><Relationship Id="rId18" Type="http://schemas.openxmlformats.org/officeDocument/2006/relationships/hyperlink" Target="http://www.ncbi.nlm.nih.gov/pubmed?term=Gutierrez%20F%5BAuthor%5D&amp;cauthor=true&amp;cauthor_uid=76623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Seven%20H%5BAuthor%5D&amp;cauthor=true&amp;cauthor_uid=12782826" TargetMode="External"/><Relationship Id="rId7" Type="http://schemas.openxmlformats.org/officeDocument/2006/relationships/hyperlink" Target="http://www.ncbi.nlm.nih.gov/pubmed?term=Medina%20JE%5BAuthor%5D&amp;cauthor=true&amp;cauthor_uid=11224763" TargetMode="External"/><Relationship Id="rId12" Type="http://schemas.openxmlformats.org/officeDocument/2006/relationships/hyperlink" Target="http://www.ncbi.nlm.nih.gov/pubmed?term=Dannana%20NK%5BAuthor%5D&amp;cauthor=true&amp;cauthor_uid=16805374" TargetMode="External"/><Relationship Id="rId17" Type="http://schemas.openxmlformats.org/officeDocument/2006/relationships/hyperlink" Target="http://www.ncbi.nlm.nih.gov/pubmed?term=Labastida%20S%5BAuthor%5D&amp;cauthor=true&amp;cauthor_uid=76623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Rodr%C3%ADguez-Cuevas%20S%5BAuthor%5D&amp;cauthor=true&amp;cauthor_uid=7662344" TargetMode="External"/><Relationship Id="rId20" Type="http://schemas.openxmlformats.org/officeDocument/2006/relationships/hyperlink" Target="http://www.ncbi.nlm.nih.gov/pubmed/7662344" TargetMode="External"/><Relationship Id="rId1" Type="http://schemas.openxmlformats.org/officeDocument/2006/relationships/numbering" Target="numbering.xml"/><Relationship Id="rId6" Type="http://schemas.openxmlformats.org/officeDocument/2006/relationships/hyperlink" Target="http://www.ncbi.nlm.nih.gov/pubmed/4990561" TargetMode="External"/><Relationship Id="rId11" Type="http://schemas.openxmlformats.org/officeDocument/2006/relationships/hyperlink" Target="http://www.ncbi.nlm.nih.gov/pubmed?term=Sreedharan%20S%5BAuthor%5D&amp;cauthor=true&amp;cauthor_uid=16805374" TargetMode="External"/><Relationship Id="rId24" Type="http://schemas.openxmlformats.org/officeDocument/2006/relationships/hyperlink" Target="http://www.ncbi.nlm.nih.gov/pubmed/?term=A+Randomized+Controlled+Trial+of+Early+Oral+Feeding+in+Laryngectomized+Patients" TargetMode="External"/><Relationship Id="rId5" Type="http://schemas.openxmlformats.org/officeDocument/2006/relationships/hyperlink" Target="http://www.ncbi.nlm.nih.gov/pubmed/?term=7.%09Boyce+SE%2C+Meyers+AD.+Oral+feeding+after+total+laryngectomy." TargetMode="External"/><Relationship Id="rId15" Type="http://schemas.openxmlformats.org/officeDocument/2006/relationships/hyperlink" Target="http://www.ncbi.nlm.nih.gov/pubmed/?term=Early+Oral+Feeds+in+Laryngectomized+Patients" TargetMode="External"/><Relationship Id="rId23" Type="http://schemas.openxmlformats.org/officeDocument/2006/relationships/hyperlink" Target="http://www.ncbi.nlm.nih.gov/pubmed?term=Turgut%20S%5BAuthor%5D&amp;cauthor=true&amp;cauthor_uid=12782826" TargetMode="External"/><Relationship Id="rId10" Type="http://schemas.openxmlformats.org/officeDocument/2006/relationships/hyperlink" Target="http://www.ncbi.nlm.nih.gov/pubmed?term=Prasad%20KC%5BAuthor%5D&amp;cauthor=true&amp;cauthor_uid=16805374" TargetMode="External"/><Relationship Id="rId19" Type="http://schemas.openxmlformats.org/officeDocument/2006/relationships/hyperlink" Target="http://www.ncbi.nlm.nih.gov/pubmed?term=Granados%20F%5BAuthor%5D&amp;cauthor=true&amp;cauthor_uid=7662344" TargetMode="External"/><Relationship Id="rId4" Type="http://schemas.openxmlformats.org/officeDocument/2006/relationships/webSettings" Target="webSettings.xml"/><Relationship Id="rId9" Type="http://schemas.openxmlformats.org/officeDocument/2006/relationships/hyperlink" Target="http://www.ncbi.nlm.nih.gov/pubmed/?term=Early+Oral+Feeding+Following+Total+Laryngectomy+medina" TargetMode="External"/><Relationship Id="rId14" Type="http://schemas.openxmlformats.org/officeDocument/2006/relationships/hyperlink" Target="http://www.ncbi.nlm.nih.gov/pubmed?term=Chandra%20S%5BAuthor%5D&amp;cauthor=true&amp;cauthor_uid=16805374" TargetMode="External"/><Relationship Id="rId22" Type="http://schemas.openxmlformats.org/officeDocument/2006/relationships/hyperlink" Target="http://www.ncbi.nlm.nih.gov/pubmed?term=Calis%20AB%5BAuthor%5D&amp;cauthor=true&amp;cauthor_uid=12782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jason.fleming1@outlook.com</cp:lastModifiedBy>
  <cp:revision>2</cp:revision>
  <dcterms:created xsi:type="dcterms:W3CDTF">2020-10-08T11:45:00Z</dcterms:created>
  <dcterms:modified xsi:type="dcterms:W3CDTF">2020-10-08T11:45:00Z</dcterms:modified>
</cp:coreProperties>
</file>