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183C47" w14:textId="30B2A8FE" w:rsidR="00D62D75" w:rsidRPr="003D0806" w:rsidRDefault="00D62D75" w:rsidP="003D0806">
      <w:pPr>
        <w:spacing w:line="360" w:lineRule="auto"/>
        <w:jc w:val="center"/>
        <w:rPr>
          <w:rFonts w:cstheme="minorHAnsi"/>
          <w:b/>
          <w:u w:val="single"/>
          <w:lang w:val="en-GB"/>
        </w:rPr>
      </w:pPr>
      <w:bookmarkStart w:id="0" w:name="_Hlk12526586"/>
      <w:r w:rsidRPr="003D0806">
        <w:rPr>
          <w:rFonts w:cstheme="minorHAnsi"/>
          <w:b/>
          <w:u w:val="single"/>
          <w:lang w:val="en-GB"/>
        </w:rPr>
        <w:t>SUPPLEMENTARY MATERIAL</w:t>
      </w:r>
    </w:p>
    <w:bookmarkEnd w:id="0"/>
    <w:p w14:paraId="7764A7C0" w14:textId="77777777" w:rsidR="00780ED3" w:rsidRPr="00404BF3" w:rsidRDefault="00780ED3" w:rsidP="00780ED3">
      <w:pPr>
        <w:spacing w:line="360" w:lineRule="auto"/>
        <w:jc w:val="center"/>
        <w:rPr>
          <w:rFonts w:cstheme="minorHAnsi"/>
          <w:b/>
          <w:lang w:val="en-GB"/>
        </w:rPr>
      </w:pPr>
      <w:r w:rsidRPr="00404BF3">
        <w:rPr>
          <w:rFonts w:cstheme="minorHAnsi"/>
          <w:b/>
          <w:lang w:val="en-GB"/>
        </w:rPr>
        <w:softHyphen/>
      </w:r>
      <w:r w:rsidRPr="00404BF3">
        <w:rPr>
          <w:rFonts w:cstheme="minorHAnsi"/>
          <w:b/>
          <w:lang w:val="en-GB"/>
        </w:rPr>
        <w:softHyphen/>
      </w:r>
      <w:r w:rsidRPr="00404BF3">
        <w:rPr>
          <w:rFonts w:cstheme="minorHAnsi"/>
          <w:b/>
          <w:lang w:val="en-GB"/>
        </w:rPr>
        <w:softHyphen/>
        <w:t>Altered patterns of compositional and functional disruption of the gut microbiota in typhoid fever and non-typhoidal febrile illness</w:t>
      </w:r>
    </w:p>
    <w:p w14:paraId="6B8466C2" w14:textId="226A5140" w:rsidR="00780ED3" w:rsidRPr="00404BF3" w:rsidRDefault="00780ED3" w:rsidP="00780ED3">
      <w:pPr>
        <w:spacing w:line="360" w:lineRule="auto"/>
        <w:jc w:val="both"/>
        <w:rPr>
          <w:rFonts w:cstheme="minorHAnsi"/>
          <w:lang w:val="en-GB"/>
        </w:rPr>
      </w:pPr>
      <w:r w:rsidRPr="00404BF3">
        <w:rPr>
          <w:rFonts w:cstheme="minorHAnsi"/>
          <w:lang w:val="en-GB"/>
        </w:rPr>
        <w:t>B.W. Haak</w:t>
      </w:r>
      <w:r w:rsidRPr="00404BF3">
        <w:rPr>
          <w:rFonts w:cstheme="minorHAnsi"/>
          <w:vertAlign w:val="superscript"/>
          <w:lang w:val="en-GB"/>
        </w:rPr>
        <w:t>1</w:t>
      </w:r>
      <w:r w:rsidRPr="00404BF3">
        <w:rPr>
          <w:rFonts w:cstheme="minorHAnsi"/>
          <w:lang w:val="en-GB"/>
        </w:rPr>
        <w:t>,  H.K. de Jong</w:t>
      </w:r>
      <w:r w:rsidRPr="00404BF3">
        <w:rPr>
          <w:rFonts w:cstheme="minorHAnsi"/>
          <w:vertAlign w:val="superscript"/>
          <w:lang w:val="en-GB"/>
        </w:rPr>
        <w:t>2</w:t>
      </w:r>
      <w:r w:rsidRPr="00404BF3">
        <w:rPr>
          <w:rFonts w:cstheme="minorHAnsi"/>
          <w:lang w:val="en-GB"/>
        </w:rPr>
        <w:t>,  S. Kostidis</w:t>
      </w:r>
      <w:r w:rsidRPr="00404BF3">
        <w:rPr>
          <w:rFonts w:cstheme="minorHAnsi"/>
          <w:vertAlign w:val="superscript"/>
          <w:lang w:val="en-GB"/>
        </w:rPr>
        <w:t>3</w:t>
      </w:r>
      <w:r w:rsidRPr="00404BF3">
        <w:rPr>
          <w:rFonts w:cstheme="minorHAnsi"/>
          <w:lang w:val="en-GB"/>
        </w:rPr>
        <w:t>, M.A. Giera</w:t>
      </w:r>
      <w:r w:rsidRPr="00404BF3">
        <w:rPr>
          <w:rFonts w:cstheme="minorHAnsi"/>
          <w:vertAlign w:val="superscript"/>
          <w:lang w:val="en-GB"/>
        </w:rPr>
        <w:t>3</w:t>
      </w:r>
      <w:r w:rsidRPr="00404BF3">
        <w:rPr>
          <w:rFonts w:cstheme="minorHAnsi"/>
          <w:lang w:val="en-GB"/>
        </w:rPr>
        <w:t>, R.R. Maude</w:t>
      </w:r>
      <w:r w:rsidRPr="00404BF3">
        <w:rPr>
          <w:rFonts w:cstheme="minorHAnsi"/>
          <w:vertAlign w:val="superscript"/>
          <w:lang w:val="en-GB"/>
        </w:rPr>
        <w:t>4</w:t>
      </w:r>
      <w:r w:rsidRPr="00404BF3">
        <w:rPr>
          <w:rFonts w:cstheme="minorHAnsi"/>
          <w:lang w:val="en-GB"/>
        </w:rPr>
        <w:t>, R. Samad</w:t>
      </w:r>
      <w:r w:rsidRPr="00404BF3">
        <w:rPr>
          <w:rFonts w:cstheme="minorHAnsi"/>
          <w:vertAlign w:val="superscript"/>
          <w:lang w:val="en-GB"/>
        </w:rPr>
        <w:t>5</w:t>
      </w:r>
      <w:r w:rsidRPr="00404BF3">
        <w:rPr>
          <w:rFonts w:cstheme="minorHAnsi"/>
          <w:lang w:val="en-GB"/>
        </w:rPr>
        <w:t>, L. Wijedoru</w:t>
      </w:r>
      <w:r w:rsidRPr="00404BF3">
        <w:rPr>
          <w:rFonts w:cstheme="minorHAnsi"/>
          <w:vertAlign w:val="superscript"/>
          <w:lang w:val="en-GB"/>
        </w:rPr>
        <w:t>4</w:t>
      </w:r>
      <w:r w:rsidRPr="00404BF3">
        <w:rPr>
          <w:rFonts w:cstheme="minorHAnsi"/>
          <w:lang w:val="en-GB"/>
        </w:rPr>
        <w:t>, A. Ghose</w:t>
      </w:r>
      <w:r w:rsidRPr="00404BF3">
        <w:rPr>
          <w:rFonts w:cstheme="minorHAnsi"/>
          <w:vertAlign w:val="superscript"/>
          <w:lang w:val="en-GB"/>
        </w:rPr>
        <w:t>5</w:t>
      </w:r>
      <w:r w:rsidRPr="00404BF3">
        <w:rPr>
          <w:rFonts w:cstheme="minorHAnsi"/>
          <w:lang w:val="en-GB"/>
        </w:rPr>
        <w:t>, M.A. Faiz</w:t>
      </w:r>
      <w:r>
        <w:rPr>
          <w:rFonts w:cstheme="minorHAnsi"/>
          <w:vertAlign w:val="superscript"/>
          <w:lang w:val="en-GB"/>
        </w:rPr>
        <w:t>4</w:t>
      </w:r>
      <w:r w:rsidRPr="00404BF3">
        <w:rPr>
          <w:rFonts w:cstheme="minorHAnsi"/>
          <w:vertAlign w:val="superscript"/>
          <w:lang w:val="en-GB"/>
        </w:rPr>
        <w:t>,6</w:t>
      </w:r>
      <w:r w:rsidRPr="00404BF3">
        <w:rPr>
          <w:rFonts w:cstheme="minorHAnsi"/>
          <w:lang w:val="en-GB"/>
        </w:rPr>
        <w:t>, C.M. Parry</w:t>
      </w:r>
      <w:r w:rsidRPr="00404BF3">
        <w:rPr>
          <w:rFonts w:cstheme="minorHAnsi"/>
          <w:vertAlign w:val="superscript"/>
          <w:lang w:val="en-GB"/>
        </w:rPr>
        <w:t>4,7,8</w:t>
      </w:r>
      <w:r w:rsidR="00B035E7">
        <w:rPr>
          <w:rFonts w:cstheme="minorHAnsi"/>
          <w:vertAlign w:val="superscript"/>
          <w:lang w:val="en-GB"/>
        </w:rPr>
        <w:t>,9</w:t>
      </w:r>
      <w:r w:rsidRPr="00404BF3">
        <w:rPr>
          <w:rFonts w:cstheme="minorHAnsi"/>
          <w:lang w:val="en-GB"/>
        </w:rPr>
        <w:t>, W.J. Wiersinga</w:t>
      </w:r>
      <w:r w:rsidRPr="00404BF3">
        <w:rPr>
          <w:rFonts w:cstheme="minorHAnsi"/>
          <w:vertAlign w:val="superscript"/>
          <w:lang w:val="en-GB"/>
        </w:rPr>
        <w:t>1,2</w:t>
      </w:r>
    </w:p>
    <w:p w14:paraId="516723FA" w14:textId="77777777" w:rsidR="00780ED3" w:rsidRPr="00404BF3" w:rsidRDefault="00780ED3" w:rsidP="00780ED3">
      <w:pPr>
        <w:spacing w:line="276" w:lineRule="auto"/>
        <w:jc w:val="both"/>
        <w:rPr>
          <w:rFonts w:cstheme="minorHAnsi"/>
          <w:lang w:val="en-GB"/>
        </w:rPr>
      </w:pPr>
      <w:r w:rsidRPr="00404BF3">
        <w:rPr>
          <w:rFonts w:cstheme="minorHAnsi"/>
          <w:lang w:val="en-GB"/>
        </w:rPr>
        <w:t xml:space="preserve">1. </w:t>
      </w:r>
      <w:proofErr w:type="spellStart"/>
      <w:r w:rsidRPr="00404BF3">
        <w:rPr>
          <w:rFonts w:cstheme="minorHAnsi"/>
          <w:lang w:val="en-GB"/>
        </w:rPr>
        <w:t>Center</w:t>
      </w:r>
      <w:proofErr w:type="spellEnd"/>
      <w:r w:rsidRPr="00404BF3">
        <w:rPr>
          <w:rFonts w:cstheme="minorHAnsi"/>
          <w:lang w:val="en-GB"/>
        </w:rPr>
        <w:t xml:space="preserve"> for Experimental and Molecular Medicine (CEMM), Amsterdam University Medical </w:t>
      </w:r>
      <w:proofErr w:type="spellStart"/>
      <w:r w:rsidRPr="00404BF3">
        <w:rPr>
          <w:rFonts w:cstheme="minorHAnsi"/>
          <w:lang w:val="en-GB"/>
        </w:rPr>
        <w:t>Centers</w:t>
      </w:r>
      <w:proofErr w:type="spellEnd"/>
      <w:r w:rsidRPr="00404BF3">
        <w:rPr>
          <w:rFonts w:cstheme="minorHAnsi"/>
          <w:lang w:val="en-GB"/>
        </w:rPr>
        <w:t xml:space="preserve">, Location AMC, Amsterdam, The Netherlands </w:t>
      </w:r>
    </w:p>
    <w:p w14:paraId="7CDBFF44" w14:textId="77777777" w:rsidR="00780ED3" w:rsidRPr="00404BF3" w:rsidRDefault="00780ED3" w:rsidP="00780ED3">
      <w:pPr>
        <w:spacing w:line="276" w:lineRule="auto"/>
        <w:jc w:val="both"/>
        <w:rPr>
          <w:rFonts w:cstheme="minorHAnsi"/>
          <w:lang w:val="en-GB"/>
        </w:rPr>
      </w:pPr>
      <w:r w:rsidRPr="00404BF3">
        <w:rPr>
          <w:rFonts w:cstheme="minorHAnsi"/>
          <w:lang w:val="en-GB"/>
        </w:rPr>
        <w:t xml:space="preserve">2. Department of Medicine, Division of Infectious Diseases, Amsterdam University Medical </w:t>
      </w:r>
      <w:proofErr w:type="spellStart"/>
      <w:r w:rsidRPr="00404BF3">
        <w:rPr>
          <w:rFonts w:cstheme="minorHAnsi"/>
          <w:lang w:val="en-GB"/>
        </w:rPr>
        <w:t>Centers</w:t>
      </w:r>
      <w:proofErr w:type="spellEnd"/>
      <w:r w:rsidRPr="00404BF3">
        <w:rPr>
          <w:rFonts w:cstheme="minorHAnsi"/>
          <w:lang w:val="en-GB"/>
        </w:rPr>
        <w:t>, Location AMC, Amsterdam, The Netherlands</w:t>
      </w:r>
    </w:p>
    <w:p w14:paraId="1EDCBE8E" w14:textId="77777777" w:rsidR="00780ED3" w:rsidRPr="00404BF3" w:rsidRDefault="00780ED3" w:rsidP="00780ED3">
      <w:pPr>
        <w:spacing w:line="276" w:lineRule="auto"/>
        <w:jc w:val="both"/>
        <w:rPr>
          <w:rFonts w:cstheme="minorHAnsi"/>
          <w:lang w:val="en-GB"/>
        </w:rPr>
      </w:pPr>
      <w:r w:rsidRPr="00404BF3">
        <w:rPr>
          <w:rFonts w:cstheme="minorHAnsi"/>
          <w:lang w:val="en-GB"/>
        </w:rPr>
        <w:t xml:space="preserve">3. </w:t>
      </w:r>
      <w:proofErr w:type="spellStart"/>
      <w:r w:rsidRPr="00404BF3">
        <w:rPr>
          <w:rFonts w:cstheme="minorHAnsi"/>
          <w:lang w:val="en-GB"/>
        </w:rPr>
        <w:t>Center</w:t>
      </w:r>
      <w:proofErr w:type="spellEnd"/>
      <w:r w:rsidRPr="00404BF3">
        <w:rPr>
          <w:rFonts w:cstheme="minorHAnsi"/>
          <w:lang w:val="en-GB"/>
        </w:rPr>
        <w:t xml:space="preserve"> for Proteomics and Metabolomics, Leiden University Medical </w:t>
      </w:r>
      <w:proofErr w:type="spellStart"/>
      <w:r w:rsidRPr="00404BF3">
        <w:rPr>
          <w:rFonts w:cstheme="minorHAnsi"/>
          <w:lang w:val="en-GB"/>
        </w:rPr>
        <w:t>Center</w:t>
      </w:r>
      <w:proofErr w:type="spellEnd"/>
      <w:r w:rsidRPr="00404BF3">
        <w:rPr>
          <w:rFonts w:cstheme="minorHAnsi"/>
          <w:lang w:val="en-GB"/>
        </w:rPr>
        <w:t>, Leiden, The Netherlands</w:t>
      </w:r>
    </w:p>
    <w:p w14:paraId="158701F7" w14:textId="77777777" w:rsidR="00780ED3" w:rsidRPr="00404BF3" w:rsidRDefault="00780ED3" w:rsidP="00780ED3">
      <w:pPr>
        <w:spacing w:line="276" w:lineRule="auto"/>
        <w:jc w:val="both"/>
        <w:rPr>
          <w:rFonts w:cstheme="minorHAnsi"/>
          <w:lang w:val="en-GB"/>
        </w:rPr>
      </w:pPr>
      <w:r w:rsidRPr="00404BF3">
        <w:rPr>
          <w:rFonts w:cstheme="minorHAnsi"/>
          <w:lang w:val="en-GB"/>
        </w:rPr>
        <w:t xml:space="preserve">4. Mahidol-Oxford Tropical Medicine Research Unit (MORU), Faculty of Tropical Medicine, Mahidol University, Bangkok, Thailand </w:t>
      </w:r>
    </w:p>
    <w:p w14:paraId="776312EE" w14:textId="77777777" w:rsidR="00780ED3" w:rsidRPr="00404BF3" w:rsidRDefault="00780ED3" w:rsidP="00780ED3">
      <w:pPr>
        <w:spacing w:line="276" w:lineRule="auto"/>
        <w:jc w:val="both"/>
        <w:rPr>
          <w:rFonts w:cstheme="minorHAnsi"/>
          <w:bCs/>
          <w:lang w:val="en-GB"/>
        </w:rPr>
      </w:pPr>
      <w:r w:rsidRPr="00404BF3">
        <w:rPr>
          <w:rFonts w:cstheme="minorHAnsi"/>
          <w:bCs/>
          <w:lang w:val="en-GB"/>
        </w:rPr>
        <w:t>5. Chittagong Medical College Hospital, Chittagong, Bangladesh</w:t>
      </w:r>
    </w:p>
    <w:p w14:paraId="0268836D" w14:textId="39CBF9B8" w:rsidR="00780ED3" w:rsidRPr="00404BF3" w:rsidRDefault="00780ED3" w:rsidP="00780ED3">
      <w:pPr>
        <w:spacing w:line="276" w:lineRule="auto"/>
        <w:jc w:val="both"/>
        <w:rPr>
          <w:rFonts w:cstheme="minorHAnsi"/>
          <w:lang w:val="en-GB"/>
        </w:rPr>
      </w:pPr>
      <w:r w:rsidRPr="00404BF3">
        <w:rPr>
          <w:rFonts w:cstheme="minorHAnsi"/>
          <w:bCs/>
          <w:lang w:val="en-GB"/>
        </w:rPr>
        <w:t>6. Dev Care Foundation, Dhaka, Bangladesh</w:t>
      </w:r>
    </w:p>
    <w:p w14:paraId="7E86950E" w14:textId="6137D5FE" w:rsidR="00780ED3" w:rsidRDefault="00B035E7" w:rsidP="00780ED3">
      <w:pPr>
        <w:spacing w:line="276" w:lineRule="auto"/>
        <w:jc w:val="both"/>
        <w:rPr>
          <w:rFonts w:cstheme="minorHAnsi"/>
          <w:lang w:val="en-GB"/>
        </w:rPr>
      </w:pPr>
      <w:r>
        <w:rPr>
          <w:rFonts w:cstheme="minorHAnsi"/>
          <w:lang w:val="en-GB"/>
        </w:rPr>
        <w:t>7</w:t>
      </w:r>
      <w:r w:rsidR="00780ED3" w:rsidRPr="00404BF3">
        <w:rPr>
          <w:rFonts w:cstheme="minorHAnsi"/>
          <w:lang w:val="en-GB"/>
        </w:rPr>
        <w:t xml:space="preserve">. Liverpool School of Tropical Medicine, Liverpool, United Kingdom </w:t>
      </w:r>
    </w:p>
    <w:p w14:paraId="7B684387" w14:textId="566A19BF" w:rsidR="00B035E7" w:rsidRDefault="00B035E7" w:rsidP="00780ED3">
      <w:pPr>
        <w:spacing w:line="276" w:lineRule="auto"/>
        <w:jc w:val="both"/>
        <w:rPr>
          <w:rFonts w:cstheme="minorHAnsi"/>
          <w:lang w:val="en-GB"/>
        </w:rPr>
      </w:pPr>
      <w:r>
        <w:rPr>
          <w:rFonts w:cstheme="minorHAnsi"/>
          <w:lang w:val="en-GB"/>
        </w:rPr>
        <w:t>8. Institute of Infection and Global Health, University of Liverpool, United Kingdom</w:t>
      </w:r>
    </w:p>
    <w:p w14:paraId="3F6A8D1A" w14:textId="05FB6B56" w:rsidR="00B035E7" w:rsidRPr="00404BF3" w:rsidRDefault="00B035E7" w:rsidP="00780ED3">
      <w:pPr>
        <w:spacing w:line="276" w:lineRule="auto"/>
        <w:jc w:val="both"/>
        <w:rPr>
          <w:rFonts w:cstheme="minorHAnsi"/>
          <w:b/>
          <w:lang w:val="en-GB"/>
        </w:rPr>
      </w:pPr>
      <w:r>
        <w:rPr>
          <w:rFonts w:cstheme="minorHAnsi"/>
          <w:lang w:val="en-GB"/>
        </w:rPr>
        <w:t>9.</w:t>
      </w:r>
      <w:r w:rsidR="00772818">
        <w:rPr>
          <w:rFonts w:cstheme="minorHAnsi"/>
          <w:lang w:val="en-GB"/>
        </w:rPr>
        <w:t xml:space="preserve"> </w:t>
      </w:r>
      <w:r>
        <w:rPr>
          <w:rFonts w:cstheme="minorHAnsi"/>
          <w:lang w:val="en-GB"/>
        </w:rPr>
        <w:t>School f</w:t>
      </w:r>
      <w:r w:rsidR="009A1609">
        <w:rPr>
          <w:rFonts w:cstheme="minorHAnsi"/>
          <w:lang w:val="en-GB"/>
        </w:rPr>
        <w:t>or</w:t>
      </w:r>
      <w:r>
        <w:rPr>
          <w:rFonts w:cstheme="minorHAnsi"/>
          <w:lang w:val="en-GB"/>
        </w:rPr>
        <w:t xml:space="preserve"> Tropical Medicine and Global Health, Nagasaki University, Nagasaki, Japan</w:t>
      </w:r>
    </w:p>
    <w:p w14:paraId="1A0CDFFF" w14:textId="77777777" w:rsidR="00D62D75" w:rsidRDefault="00D62D75" w:rsidP="00D62D75">
      <w:pPr>
        <w:spacing w:line="360" w:lineRule="auto"/>
        <w:jc w:val="both"/>
        <w:rPr>
          <w:rFonts w:cstheme="minorHAnsi"/>
          <w:b/>
          <w:bCs/>
          <w:lang w:val="en-GB"/>
        </w:rPr>
      </w:pPr>
    </w:p>
    <w:p w14:paraId="5F41DDAC" w14:textId="2A13B1CA" w:rsidR="00780ED3" w:rsidRDefault="00780ED3" w:rsidP="00780ED3">
      <w:pPr>
        <w:spacing w:line="276" w:lineRule="auto"/>
        <w:jc w:val="both"/>
        <w:rPr>
          <w:rFonts w:cstheme="minorHAnsi"/>
          <w:lang w:val="en-GB"/>
        </w:rPr>
      </w:pPr>
      <w:r w:rsidRPr="00404BF3">
        <w:rPr>
          <w:rFonts w:cstheme="minorHAnsi"/>
          <w:b/>
          <w:bCs/>
          <w:lang w:val="en-GB"/>
        </w:rPr>
        <w:t xml:space="preserve">Corresponding author: </w:t>
      </w:r>
      <w:r w:rsidRPr="00404BF3">
        <w:rPr>
          <w:rFonts w:cstheme="minorHAnsi"/>
          <w:lang w:val="en-GB"/>
        </w:rPr>
        <w:t xml:space="preserve">Bastiaan W. Haak. </w:t>
      </w:r>
      <w:proofErr w:type="spellStart"/>
      <w:r w:rsidRPr="00404BF3">
        <w:rPr>
          <w:rFonts w:cstheme="minorHAnsi"/>
          <w:lang w:val="en-GB"/>
        </w:rPr>
        <w:t>Center</w:t>
      </w:r>
      <w:proofErr w:type="spellEnd"/>
      <w:r w:rsidRPr="00404BF3">
        <w:rPr>
          <w:rFonts w:cstheme="minorHAnsi"/>
          <w:lang w:val="en-GB"/>
        </w:rPr>
        <w:t xml:space="preserve"> for Experimental and Molecular Medicine (CEMM), Amsterdam University Medical </w:t>
      </w:r>
      <w:proofErr w:type="spellStart"/>
      <w:r w:rsidRPr="00404BF3">
        <w:rPr>
          <w:rFonts w:cstheme="minorHAnsi"/>
          <w:lang w:val="en-GB"/>
        </w:rPr>
        <w:t>Centers</w:t>
      </w:r>
      <w:proofErr w:type="spellEnd"/>
      <w:r w:rsidRPr="00404BF3">
        <w:rPr>
          <w:rFonts w:cstheme="minorHAnsi"/>
          <w:lang w:val="en-GB"/>
        </w:rPr>
        <w:t xml:space="preserve">, Location AMC, Room G2-105, </w:t>
      </w:r>
      <w:proofErr w:type="spellStart"/>
      <w:r w:rsidRPr="00404BF3">
        <w:rPr>
          <w:rFonts w:cstheme="minorHAnsi"/>
          <w:lang w:val="en-GB"/>
        </w:rPr>
        <w:t>Meibergdreef</w:t>
      </w:r>
      <w:proofErr w:type="spellEnd"/>
      <w:r w:rsidRPr="00404BF3">
        <w:rPr>
          <w:rFonts w:cstheme="minorHAnsi"/>
          <w:lang w:val="en-GB"/>
        </w:rPr>
        <w:t xml:space="preserve"> 9, 1105 AZ Amsterdam, The Netherlands. </w:t>
      </w:r>
      <w:hyperlink r:id="rId7" w:history="1">
        <w:r w:rsidR="003C7835" w:rsidRPr="008A3729">
          <w:rPr>
            <w:rStyle w:val="Hyperlink"/>
            <w:rFonts w:cstheme="minorHAnsi"/>
            <w:lang w:val="en-GB"/>
          </w:rPr>
          <w:t>b.w.haak@amsterdamumc.nl</w:t>
        </w:r>
      </w:hyperlink>
    </w:p>
    <w:p w14:paraId="7CE1E98B" w14:textId="77777777" w:rsidR="00780ED3" w:rsidRPr="00404BF3" w:rsidRDefault="00780ED3" w:rsidP="00780ED3">
      <w:pPr>
        <w:spacing w:line="276" w:lineRule="auto"/>
        <w:jc w:val="both"/>
        <w:rPr>
          <w:rFonts w:cstheme="minorHAnsi"/>
          <w:b/>
          <w:bCs/>
          <w:lang w:val="en-GB"/>
        </w:rPr>
      </w:pPr>
      <w:r w:rsidRPr="00404BF3">
        <w:rPr>
          <w:rFonts w:cstheme="minorHAnsi"/>
          <w:b/>
          <w:bCs/>
          <w:lang w:val="en-GB"/>
        </w:rPr>
        <w:t xml:space="preserve">Alternate corresponding author: </w:t>
      </w:r>
      <w:r w:rsidRPr="00404BF3">
        <w:rPr>
          <w:rFonts w:cstheme="minorHAnsi"/>
          <w:lang w:val="en-GB"/>
        </w:rPr>
        <w:t xml:space="preserve">W. Joost Wiersinga. </w:t>
      </w:r>
      <w:proofErr w:type="spellStart"/>
      <w:r w:rsidRPr="00404BF3">
        <w:rPr>
          <w:rFonts w:cstheme="minorHAnsi"/>
          <w:lang w:val="en-GB"/>
        </w:rPr>
        <w:t>Center</w:t>
      </w:r>
      <w:proofErr w:type="spellEnd"/>
      <w:r w:rsidRPr="00404BF3">
        <w:rPr>
          <w:rFonts w:cstheme="minorHAnsi"/>
          <w:lang w:val="en-GB"/>
        </w:rPr>
        <w:t xml:space="preserve"> for Experimental and Molecular Medicine (CEMM), Amsterdam University Medical </w:t>
      </w:r>
      <w:proofErr w:type="spellStart"/>
      <w:r w:rsidRPr="00404BF3">
        <w:rPr>
          <w:rFonts w:cstheme="minorHAnsi"/>
          <w:lang w:val="en-GB"/>
        </w:rPr>
        <w:t>Centers</w:t>
      </w:r>
      <w:proofErr w:type="spellEnd"/>
      <w:r w:rsidRPr="00404BF3">
        <w:rPr>
          <w:rFonts w:cstheme="minorHAnsi"/>
          <w:lang w:val="en-GB"/>
        </w:rPr>
        <w:t xml:space="preserve">, Location AMC, </w:t>
      </w:r>
      <w:proofErr w:type="spellStart"/>
      <w:r w:rsidRPr="00404BF3">
        <w:rPr>
          <w:rFonts w:cstheme="minorHAnsi"/>
          <w:lang w:val="en-GB"/>
        </w:rPr>
        <w:t>Meibergdreef</w:t>
      </w:r>
      <w:proofErr w:type="spellEnd"/>
      <w:r w:rsidRPr="00404BF3">
        <w:rPr>
          <w:rFonts w:cstheme="minorHAnsi"/>
          <w:lang w:val="en-GB"/>
        </w:rPr>
        <w:t xml:space="preserve"> 9, 1105 AZ Amsterdam, The Netherlands. </w:t>
      </w:r>
      <w:hyperlink r:id="rId8" w:history="1">
        <w:r w:rsidRPr="00404BF3">
          <w:rPr>
            <w:rStyle w:val="Hyperlink"/>
            <w:rFonts w:cstheme="minorHAnsi"/>
            <w:lang w:val="en-GB"/>
          </w:rPr>
          <w:t>w.j.wiersinga@amsterdamumc.nl</w:t>
        </w:r>
      </w:hyperlink>
    </w:p>
    <w:p w14:paraId="032E4CC5" w14:textId="77777777" w:rsidR="00D62D75" w:rsidRDefault="00D62D75">
      <w:pPr>
        <w:rPr>
          <w:rFonts w:cstheme="minorHAnsi"/>
          <w:lang w:val="en-GB"/>
        </w:rPr>
      </w:pPr>
      <w:r>
        <w:rPr>
          <w:rFonts w:cstheme="minorHAnsi"/>
          <w:lang w:val="en-GB"/>
        </w:rPr>
        <w:br w:type="page"/>
      </w:r>
    </w:p>
    <w:p w14:paraId="4D58F53C" w14:textId="77777777" w:rsidR="00F774A8" w:rsidRDefault="00F774A8" w:rsidP="00F774A8">
      <w:pPr>
        <w:rPr>
          <w:rFonts w:cstheme="minorHAnsi"/>
          <w:b/>
          <w:lang w:val="en-GB"/>
        </w:rPr>
      </w:pPr>
      <w:r>
        <w:rPr>
          <w:rFonts w:cstheme="minorHAnsi"/>
          <w:b/>
          <w:lang w:val="en-GB"/>
        </w:rPr>
        <w:lastRenderedPageBreak/>
        <w:t xml:space="preserve">Supplementary </w:t>
      </w:r>
      <w:r w:rsidRPr="00D00413">
        <w:rPr>
          <w:rFonts w:cstheme="minorHAnsi"/>
          <w:b/>
          <w:lang w:val="en-GB"/>
        </w:rPr>
        <w:t xml:space="preserve">Table </w:t>
      </w:r>
      <w:r>
        <w:rPr>
          <w:rFonts w:cstheme="minorHAnsi"/>
          <w:b/>
          <w:lang w:val="en-GB"/>
        </w:rPr>
        <w:t>1</w:t>
      </w:r>
      <w:r w:rsidRPr="00D00413">
        <w:rPr>
          <w:rFonts w:cstheme="minorHAnsi"/>
          <w:b/>
          <w:lang w:val="en-GB"/>
        </w:rPr>
        <w:t xml:space="preserve">: </w:t>
      </w:r>
      <w:bookmarkStart w:id="1" w:name="_Hlk13485641"/>
      <w:r w:rsidRPr="00D00413">
        <w:rPr>
          <w:rFonts w:cstheme="minorHAnsi"/>
          <w:b/>
          <w:lang w:val="en-GB"/>
        </w:rPr>
        <w:t>Overview of</w:t>
      </w:r>
      <w:r>
        <w:rPr>
          <w:rFonts w:cstheme="minorHAnsi"/>
          <w:b/>
          <w:lang w:val="en-GB"/>
        </w:rPr>
        <w:t xml:space="preserve"> </w:t>
      </w:r>
      <w:r w:rsidRPr="00D00413">
        <w:rPr>
          <w:rFonts w:cstheme="minorHAnsi"/>
          <w:b/>
          <w:lang w:val="en-GB"/>
        </w:rPr>
        <w:t>infectious diagnoses</w:t>
      </w:r>
      <w:r>
        <w:rPr>
          <w:rFonts w:cstheme="minorHAnsi"/>
          <w:b/>
          <w:lang w:val="en-GB"/>
        </w:rPr>
        <w:t>, microbiological data and antibiotic exposure prior to faecal sampling</w:t>
      </w:r>
      <w:r w:rsidRPr="00D00413">
        <w:rPr>
          <w:rFonts w:cstheme="minorHAnsi"/>
          <w:b/>
          <w:lang w:val="en-GB"/>
        </w:rPr>
        <w:t xml:space="preserve"> </w:t>
      </w:r>
    </w:p>
    <w:tbl>
      <w:tblPr>
        <w:tblW w:w="8816" w:type="dxa"/>
        <w:jc w:val="center"/>
        <w:tblLayout w:type="fixed"/>
        <w:tblLook w:val="04A0" w:firstRow="1" w:lastRow="0" w:firstColumn="1" w:lastColumn="0" w:noHBand="0" w:noVBand="1"/>
      </w:tblPr>
      <w:tblGrid>
        <w:gridCol w:w="3969"/>
        <w:gridCol w:w="2410"/>
        <w:gridCol w:w="1702"/>
        <w:gridCol w:w="735"/>
      </w:tblGrid>
      <w:tr w:rsidR="00F774A8" w:rsidRPr="003F05CD" w14:paraId="35F7D4F7" w14:textId="77777777" w:rsidTr="00E32E19">
        <w:trPr>
          <w:cantSplit/>
          <w:trHeight w:val="479"/>
          <w:tblHeader/>
          <w:jc w:val="center"/>
        </w:trPr>
        <w:tc>
          <w:tcPr>
            <w:tcW w:w="396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bookmarkEnd w:id="1"/>
          <w:p w14:paraId="68C4D63C" w14:textId="77777777" w:rsidR="00F774A8" w:rsidRPr="003F05CD" w:rsidRDefault="00F774A8" w:rsidP="00E32E19">
            <w:pPr>
              <w:spacing w:before="40" w:after="40"/>
              <w:ind w:left="40" w:right="40"/>
              <w:jc w:val="right"/>
              <w:rPr>
                <w:b/>
                <w:bCs/>
              </w:rPr>
            </w:pPr>
            <w:proofErr w:type="spellStart"/>
            <w:r w:rsidRPr="003F05CD">
              <w:rPr>
                <w:rFonts w:cs="Arial"/>
                <w:b/>
                <w:bCs/>
                <w:color w:val="000000"/>
              </w:rPr>
              <w:t>Characteristic</w:t>
            </w:r>
            <w:proofErr w:type="spellEnd"/>
          </w:p>
        </w:tc>
        <w:tc>
          <w:tcPr>
            <w:tcW w:w="241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BBB06" w14:textId="4C12AA7C" w:rsidR="00F774A8" w:rsidRPr="003F05CD" w:rsidRDefault="00F774A8" w:rsidP="00E32E19">
            <w:pPr>
              <w:spacing w:before="40" w:after="40"/>
              <w:ind w:left="40" w:right="40"/>
              <w:jc w:val="right"/>
              <w:rPr>
                <w:b/>
                <w:bCs/>
              </w:rPr>
            </w:pPr>
            <w:r w:rsidRPr="003F05CD">
              <w:rPr>
                <w:rFonts w:cs="Arial"/>
                <w:b/>
                <w:bCs/>
                <w:color w:val="000000"/>
              </w:rPr>
              <w:t xml:space="preserve">Fever, no </w:t>
            </w:r>
            <w:proofErr w:type="spellStart"/>
            <w:r w:rsidRPr="003F05CD">
              <w:rPr>
                <w:rFonts w:cs="Arial"/>
                <w:b/>
                <w:bCs/>
                <w:color w:val="000000"/>
              </w:rPr>
              <w:t>typhoid</w:t>
            </w:r>
            <w:proofErr w:type="spellEnd"/>
            <w:r w:rsidRPr="003F05CD">
              <w:rPr>
                <w:rFonts w:cs="Arial"/>
                <w:b/>
                <w:bCs/>
                <w:color w:val="000000"/>
              </w:rPr>
              <w:t xml:space="preserve"> (</w:t>
            </w:r>
            <w:r>
              <w:rPr>
                <w:rFonts w:cs="Arial"/>
                <w:b/>
                <w:bCs/>
                <w:color w:val="000000"/>
              </w:rPr>
              <w:t>n</w:t>
            </w:r>
            <w:r w:rsidRPr="003F05CD">
              <w:rPr>
                <w:rFonts w:cs="Arial"/>
                <w:b/>
                <w:bCs/>
                <w:color w:val="000000"/>
              </w:rPr>
              <w:t>=46)</w:t>
            </w:r>
          </w:p>
        </w:tc>
        <w:tc>
          <w:tcPr>
            <w:tcW w:w="170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22BF5A" w14:textId="7681F85E" w:rsidR="00F774A8" w:rsidRPr="003F05CD" w:rsidRDefault="00F774A8" w:rsidP="00E32E19">
            <w:pPr>
              <w:spacing w:before="40" w:after="40"/>
              <w:ind w:left="40" w:right="40"/>
              <w:jc w:val="right"/>
              <w:rPr>
                <w:b/>
                <w:bCs/>
              </w:rPr>
            </w:pPr>
            <w:proofErr w:type="spellStart"/>
            <w:r w:rsidRPr="003F05CD">
              <w:rPr>
                <w:rFonts w:cs="Arial"/>
                <w:b/>
                <w:bCs/>
                <w:color w:val="000000"/>
              </w:rPr>
              <w:t>Typhoid</w:t>
            </w:r>
            <w:proofErr w:type="spellEnd"/>
            <w:r w:rsidRPr="003F05CD">
              <w:rPr>
                <w:rFonts w:cs="Arial"/>
                <w:b/>
                <w:bCs/>
                <w:color w:val="000000"/>
              </w:rPr>
              <w:t xml:space="preserve"> (</w:t>
            </w:r>
            <w:r>
              <w:rPr>
                <w:rFonts w:cs="Arial"/>
                <w:b/>
                <w:bCs/>
                <w:color w:val="000000"/>
              </w:rPr>
              <w:t>n</w:t>
            </w:r>
            <w:r w:rsidRPr="003F05CD">
              <w:rPr>
                <w:rFonts w:cs="Arial"/>
                <w:b/>
                <w:bCs/>
                <w:color w:val="000000"/>
              </w:rPr>
              <w:t>=17)</w:t>
            </w:r>
          </w:p>
        </w:tc>
        <w:tc>
          <w:tcPr>
            <w:tcW w:w="73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13C84B" w14:textId="6A2C1654" w:rsidR="00F774A8" w:rsidRPr="003F05CD" w:rsidRDefault="00F774A8" w:rsidP="00E32E19">
            <w:pPr>
              <w:spacing w:before="40" w:after="40"/>
              <w:ind w:left="40" w:right="40"/>
              <w:jc w:val="right"/>
              <w:rPr>
                <w:b/>
                <w:bCs/>
              </w:rPr>
            </w:pPr>
            <w:r w:rsidRPr="003F05CD">
              <w:rPr>
                <w:rFonts w:cs="Arial"/>
                <w:b/>
                <w:bCs/>
                <w:color w:val="000000"/>
              </w:rPr>
              <w:t>P</w:t>
            </w:r>
          </w:p>
        </w:tc>
      </w:tr>
      <w:tr w:rsidR="00F774A8" w:rsidRPr="00FF3C1A" w14:paraId="32D20034" w14:textId="77777777" w:rsidTr="00E32E19">
        <w:trPr>
          <w:cantSplit/>
          <w:trHeight w:val="409"/>
          <w:jc w:val="center"/>
        </w:trPr>
        <w:tc>
          <w:tcPr>
            <w:tcW w:w="3969" w:type="dxa"/>
            <w:tcBorders>
              <w:top w:val="single" w:sz="8" w:space="0" w:color="000000"/>
              <w:bottom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B1DAF9" w14:textId="77777777" w:rsidR="00F774A8" w:rsidRPr="00FF3C1A" w:rsidRDefault="00F774A8" w:rsidP="00E32E19">
            <w:pPr>
              <w:spacing w:before="40" w:after="40"/>
              <w:ind w:left="40" w:right="40"/>
              <w:jc w:val="right"/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FF3C1A">
              <w:rPr>
                <w:rFonts w:cs="Arial"/>
                <w:b/>
                <w:sz w:val="20"/>
                <w:szCs w:val="20"/>
                <w:lang w:val="en-GB"/>
              </w:rPr>
              <w:t>INFECTION TYPE</w:t>
            </w:r>
          </w:p>
        </w:tc>
        <w:tc>
          <w:tcPr>
            <w:tcW w:w="2410" w:type="dxa"/>
            <w:tcBorders>
              <w:top w:val="single" w:sz="8" w:space="0" w:color="000000"/>
              <w:bottom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2A7B17" w14:textId="77777777" w:rsidR="00F774A8" w:rsidRPr="00FF3C1A" w:rsidRDefault="00F774A8" w:rsidP="00E32E19">
            <w:pPr>
              <w:spacing w:before="40" w:after="40"/>
              <w:ind w:left="40" w:right="40"/>
              <w:jc w:val="right"/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702" w:type="dxa"/>
            <w:tcBorders>
              <w:top w:val="single" w:sz="8" w:space="0" w:color="000000"/>
              <w:bottom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C10C48" w14:textId="77777777" w:rsidR="00F774A8" w:rsidRPr="00FF3C1A" w:rsidRDefault="00F774A8" w:rsidP="00E32E19">
            <w:pPr>
              <w:spacing w:before="40" w:after="40"/>
              <w:ind w:left="40" w:right="40"/>
              <w:jc w:val="right"/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35" w:type="dxa"/>
            <w:tcBorders>
              <w:top w:val="single" w:sz="8" w:space="0" w:color="000000"/>
              <w:bottom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00E159" w14:textId="77777777" w:rsidR="00F774A8" w:rsidRPr="00FF3C1A" w:rsidRDefault="00F774A8" w:rsidP="00E32E19">
            <w:pPr>
              <w:spacing w:before="40" w:after="40"/>
              <w:ind w:left="40" w:right="40"/>
              <w:jc w:val="right"/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F774A8" w:rsidRPr="00FF3C1A" w14:paraId="4FE2F037" w14:textId="77777777" w:rsidTr="00E32E19">
        <w:trPr>
          <w:cantSplit/>
          <w:trHeight w:val="360"/>
          <w:jc w:val="center"/>
        </w:trPr>
        <w:tc>
          <w:tcPr>
            <w:tcW w:w="3969" w:type="dxa"/>
            <w:tcBorders>
              <w:top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5EA1E2" w14:textId="77777777" w:rsidR="00F774A8" w:rsidRPr="00FF3C1A" w:rsidRDefault="00F774A8" w:rsidP="00E32E19">
            <w:pPr>
              <w:spacing w:before="40" w:after="40"/>
              <w:ind w:left="40" w:right="40"/>
              <w:jc w:val="right"/>
              <w:rPr>
                <w:rFonts w:cs="Arial"/>
                <w:color w:val="000000"/>
                <w:sz w:val="20"/>
                <w:szCs w:val="20"/>
              </w:rPr>
            </w:pPr>
            <w:proofErr w:type="spellStart"/>
            <w:r w:rsidRPr="00FF3C1A">
              <w:rPr>
                <w:rFonts w:cs="Arial"/>
                <w:color w:val="000000"/>
                <w:sz w:val="20"/>
                <w:szCs w:val="20"/>
              </w:rPr>
              <w:t>Typhoid</w:t>
            </w:r>
            <w:proofErr w:type="spellEnd"/>
            <w:r w:rsidRPr="00FF3C1A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F3C1A">
              <w:rPr>
                <w:rFonts w:cs="Arial"/>
                <w:color w:val="000000"/>
                <w:sz w:val="20"/>
                <w:szCs w:val="20"/>
              </w:rPr>
              <w:t>fever</w:t>
            </w:r>
            <w:proofErr w:type="spellEnd"/>
            <w:r>
              <w:rPr>
                <w:rFonts w:cs="Arial"/>
                <w:color w:val="000000"/>
                <w:sz w:val="20"/>
                <w:szCs w:val="20"/>
              </w:rPr>
              <w:t>, n (%)</w:t>
            </w:r>
          </w:p>
        </w:tc>
        <w:tc>
          <w:tcPr>
            <w:tcW w:w="2410" w:type="dxa"/>
            <w:tcBorders>
              <w:top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753084" w14:textId="77777777" w:rsidR="00F774A8" w:rsidRPr="00FF3C1A" w:rsidRDefault="00F774A8" w:rsidP="00E32E19">
            <w:pPr>
              <w:spacing w:before="40" w:after="40"/>
              <w:ind w:left="40" w:right="40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FF3C1A">
              <w:rPr>
                <w:rFonts w:cs="Arial"/>
                <w:color w:val="000000"/>
                <w:sz w:val="20"/>
                <w:szCs w:val="20"/>
              </w:rPr>
              <w:t>0 (0.0)</w:t>
            </w:r>
          </w:p>
        </w:tc>
        <w:tc>
          <w:tcPr>
            <w:tcW w:w="1702" w:type="dxa"/>
            <w:tcBorders>
              <w:top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D33ADB" w14:textId="2B4F989A" w:rsidR="00F774A8" w:rsidRPr="00FF3C1A" w:rsidRDefault="00F774A8" w:rsidP="00E32E19">
            <w:pPr>
              <w:spacing w:before="40" w:after="40"/>
              <w:ind w:left="40" w:right="40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FF3C1A">
              <w:rPr>
                <w:rFonts w:cs="Arial"/>
                <w:color w:val="000000"/>
                <w:sz w:val="20"/>
                <w:szCs w:val="20"/>
              </w:rPr>
              <w:t>1</w:t>
            </w:r>
            <w:r w:rsidR="00F70993">
              <w:rPr>
                <w:rFonts w:cs="Arial"/>
                <w:color w:val="000000"/>
                <w:sz w:val="20"/>
                <w:szCs w:val="20"/>
              </w:rPr>
              <w:t>4</w:t>
            </w:r>
            <w:r w:rsidRPr="00FF3C1A">
              <w:rPr>
                <w:rFonts w:cs="Arial"/>
                <w:color w:val="000000"/>
                <w:sz w:val="20"/>
                <w:szCs w:val="20"/>
              </w:rPr>
              <w:t xml:space="preserve"> (100) </w:t>
            </w:r>
          </w:p>
        </w:tc>
        <w:tc>
          <w:tcPr>
            <w:tcW w:w="735" w:type="dxa"/>
            <w:tcBorders>
              <w:top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85A3A0" w14:textId="77777777" w:rsidR="00F774A8" w:rsidRPr="00FF3C1A" w:rsidRDefault="00F774A8" w:rsidP="00E32E19">
            <w:pPr>
              <w:spacing w:before="40" w:after="40"/>
              <w:ind w:left="40" w:right="40"/>
              <w:jc w:val="right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F774A8" w:rsidRPr="00FF3C1A" w14:paraId="42E13213" w14:textId="77777777" w:rsidTr="00E32E19">
        <w:trPr>
          <w:cantSplit/>
          <w:trHeight w:val="360"/>
          <w:jc w:val="center"/>
        </w:trPr>
        <w:tc>
          <w:tcPr>
            <w:tcW w:w="396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264592" w14:textId="77777777" w:rsidR="00F774A8" w:rsidRPr="00FF3C1A" w:rsidRDefault="00F774A8" w:rsidP="00E32E19">
            <w:pPr>
              <w:spacing w:before="40" w:after="40"/>
              <w:ind w:left="40" w:right="40"/>
              <w:jc w:val="right"/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FF3C1A">
              <w:rPr>
                <w:rFonts w:cs="Arial"/>
                <w:sz w:val="20"/>
                <w:szCs w:val="20"/>
                <w:lang w:val="en-GB"/>
              </w:rPr>
              <w:t>Lower respiratory tract infection</w:t>
            </w:r>
            <w:r w:rsidRPr="00FF3C1A">
              <w:rPr>
                <w:rFonts w:cs="Arial"/>
                <w:color w:val="000000"/>
                <w:sz w:val="20"/>
                <w:szCs w:val="20"/>
                <w:lang w:val="en-US"/>
              </w:rPr>
              <w:t>, n (%)</w:t>
            </w:r>
          </w:p>
        </w:tc>
        <w:tc>
          <w:tcPr>
            <w:tcW w:w="24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47D8D7" w14:textId="77777777" w:rsidR="00F774A8" w:rsidRPr="00FF3C1A" w:rsidRDefault="00F774A8" w:rsidP="00E32E19">
            <w:pPr>
              <w:spacing w:before="40" w:after="40"/>
              <w:ind w:left="40" w:right="40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FF3C1A">
              <w:rPr>
                <w:rFonts w:cs="Arial"/>
                <w:sz w:val="20"/>
                <w:szCs w:val="20"/>
                <w:lang w:val="en-GB"/>
              </w:rPr>
              <w:t>17 (36.9)</w:t>
            </w:r>
          </w:p>
        </w:tc>
        <w:tc>
          <w:tcPr>
            <w:tcW w:w="170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569209" w14:textId="77777777" w:rsidR="00F774A8" w:rsidRPr="00FF3C1A" w:rsidRDefault="00F774A8" w:rsidP="00E32E19">
            <w:pPr>
              <w:spacing w:before="40" w:after="40"/>
              <w:ind w:left="40" w:right="40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FF3C1A">
              <w:rPr>
                <w:rFonts w:cs="Arial"/>
                <w:color w:val="000000"/>
                <w:sz w:val="20"/>
                <w:szCs w:val="20"/>
              </w:rPr>
              <w:t>0 (0.0)</w:t>
            </w:r>
          </w:p>
        </w:tc>
        <w:tc>
          <w:tcPr>
            <w:tcW w:w="73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2D4C9E" w14:textId="77777777" w:rsidR="00F774A8" w:rsidRPr="00FF3C1A" w:rsidRDefault="00F774A8" w:rsidP="00E32E19">
            <w:pPr>
              <w:spacing w:before="40" w:after="40"/>
              <w:ind w:left="40" w:right="40"/>
              <w:jc w:val="right"/>
              <w:rPr>
                <w:rFonts w:cs="Arial"/>
                <w:color w:val="000000"/>
                <w:sz w:val="20"/>
                <w:szCs w:val="20"/>
              </w:rPr>
            </w:pPr>
          </w:p>
        </w:tc>
      </w:tr>
      <w:tr w:rsidR="00F774A8" w:rsidRPr="00FF3C1A" w14:paraId="13D8F753" w14:textId="77777777" w:rsidTr="00E32E19">
        <w:trPr>
          <w:cantSplit/>
          <w:trHeight w:val="360"/>
          <w:jc w:val="center"/>
        </w:trPr>
        <w:tc>
          <w:tcPr>
            <w:tcW w:w="396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4AD34D" w14:textId="77777777" w:rsidR="00F774A8" w:rsidRPr="00FF3C1A" w:rsidRDefault="00F774A8" w:rsidP="00E32E19">
            <w:pPr>
              <w:spacing w:before="40" w:after="40"/>
              <w:ind w:left="40" w:right="40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FF3C1A">
              <w:rPr>
                <w:rFonts w:cs="Arial"/>
                <w:sz w:val="20"/>
                <w:szCs w:val="20"/>
                <w:lang w:val="en-GB"/>
              </w:rPr>
              <w:t>Urinary tract infection</w:t>
            </w:r>
            <w:r>
              <w:rPr>
                <w:rFonts w:cs="Arial"/>
                <w:color w:val="000000"/>
                <w:sz w:val="20"/>
                <w:szCs w:val="20"/>
              </w:rPr>
              <w:t>, n (%)</w:t>
            </w:r>
          </w:p>
        </w:tc>
        <w:tc>
          <w:tcPr>
            <w:tcW w:w="24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9906FD" w14:textId="77777777" w:rsidR="00F774A8" w:rsidRPr="00FF3C1A" w:rsidRDefault="00F774A8" w:rsidP="00E32E19">
            <w:pPr>
              <w:spacing w:before="40" w:after="40"/>
              <w:ind w:left="40" w:right="40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FF3C1A">
              <w:rPr>
                <w:rFonts w:cs="Arial"/>
                <w:sz w:val="20"/>
                <w:szCs w:val="20"/>
                <w:lang w:val="en-GB"/>
              </w:rPr>
              <w:t>13 (28.2)</w:t>
            </w:r>
          </w:p>
        </w:tc>
        <w:tc>
          <w:tcPr>
            <w:tcW w:w="170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AE05D4" w14:textId="77777777" w:rsidR="00F774A8" w:rsidRPr="00FF3C1A" w:rsidRDefault="00F774A8" w:rsidP="00E32E19">
            <w:pPr>
              <w:spacing w:before="40" w:after="40"/>
              <w:ind w:left="40" w:right="40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FF3C1A">
              <w:rPr>
                <w:rFonts w:cs="Arial"/>
                <w:color w:val="000000"/>
                <w:sz w:val="20"/>
                <w:szCs w:val="20"/>
              </w:rPr>
              <w:t>0 (0.0)</w:t>
            </w:r>
          </w:p>
        </w:tc>
        <w:tc>
          <w:tcPr>
            <w:tcW w:w="73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2281C4" w14:textId="77777777" w:rsidR="00F774A8" w:rsidRPr="00FF3C1A" w:rsidRDefault="00F774A8" w:rsidP="00E32E19">
            <w:pPr>
              <w:spacing w:before="40" w:after="40"/>
              <w:ind w:left="40" w:right="40"/>
              <w:jc w:val="right"/>
              <w:rPr>
                <w:rFonts w:cs="Arial"/>
                <w:color w:val="000000"/>
                <w:sz w:val="20"/>
                <w:szCs w:val="20"/>
              </w:rPr>
            </w:pPr>
          </w:p>
        </w:tc>
      </w:tr>
      <w:tr w:rsidR="00F774A8" w:rsidRPr="00FF3C1A" w14:paraId="7C38498B" w14:textId="77777777" w:rsidTr="00E32E19">
        <w:trPr>
          <w:cantSplit/>
          <w:trHeight w:val="360"/>
          <w:jc w:val="center"/>
        </w:trPr>
        <w:tc>
          <w:tcPr>
            <w:tcW w:w="396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94EAB2" w14:textId="77777777" w:rsidR="00F774A8" w:rsidRPr="00FF3C1A" w:rsidRDefault="00F774A8" w:rsidP="00E32E19">
            <w:pPr>
              <w:spacing w:before="40" w:after="40"/>
              <w:ind w:left="40" w:right="40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FF3C1A">
              <w:rPr>
                <w:rFonts w:cs="Arial"/>
                <w:sz w:val="20"/>
                <w:szCs w:val="20"/>
                <w:lang w:val="en-GB"/>
              </w:rPr>
              <w:t>Acute febrile illness</w:t>
            </w:r>
            <w:r>
              <w:rPr>
                <w:rFonts w:cs="Arial"/>
                <w:color w:val="000000"/>
                <w:sz w:val="20"/>
                <w:szCs w:val="20"/>
              </w:rPr>
              <w:t>, n (%)</w:t>
            </w:r>
          </w:p>
        </w:tc>
        <w:tc>
          <w:tcPr>
            <w:tcW w:w="24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FC6357" w14:textId="77777777" w:rsidR="00F774A8" w:rsidRPr="00FF3C1A" w:rsidRDefault="00F774A8" w:rsidP="00E32E19">
            <w:pPr>
              <w:spacing w:before="40" w:after="40"/>
              <w:ind w:left="40" w:right="40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FF3C1A">
              <w:rPr>
                <w:rFonts w:cs="Arial"/>
                <w:sz w:val="20"/>
                <w:szCs w:val="20"/>
                <w:lang w:val="en-GB"/>
              </w:rPr>
              <w:t>10 (21.7)</w:t>
            </w:r>
          </w:p>
        </w:tc>
        <w:tc>
          <w:tcPr>
            <w:tcW w:w="170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7BCEAE" w14:textId="77777777" w:rsidR="00F774A8" w:rsidRPr="00FF3C1A" w:rsidRDefault="00F774A8" w:rsidP="00E32E19">
            <w:pPr>
              <w:spacing w:before="40" w:after="40"/>
              <w:ind w:left="40" w:right="40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FF3C1A">
              <w:rPr>
                <w:rFonts w:cs="Arial"/>
                <w:color w:val="000000"/>
                <w:sz w:val="20"/>
                <w:szCs w:val="20"/>
              </w:rPr>
              <w:t>0 (0.0)</w:t>
            </w:r>
          </w:p>
        </w:tc>
        <w:tc>
          <w:tcPr>
            <w:tcW w:w="73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B4CD63" w14:textId="77777777" w:rsidR="00F774A8" w:rsidRPr="00FF3C1A" w:rsidRDefault="00F774A8" w:rsidP="00E32E19">
            <w:pPr>
              <w:spacing w:before="40" w:after="40"/>
              <w:ind w:left="40" w:right="40"/>
              <w:jc w:val="right"/>
              <w:rPr>
                <w:rFonts w:cs="Arial"/>
                <w:color w:val="000000"/>
                <w:sz w:val="20"/>
                <w:szCs w:val="20"/>
              </w:rPr>
            </w:pPr>
          </w:p>
        </w:tc>
      </w:tr>
      <w:tr w:rsidR="00F774A8" w:rsidRPr="00FF3C1A" w14:paraId="3F318A09" w14:textId="77777777" w:rsidTr="00E32E19">
        <w:trPr>
          <w:cantSplit/>
          <w:trHeight w:val="360"/>
          <w:jc w:val="center"/>
        </w:trPr>
        <w:tc>
          <w:tcPr>
            <w:tcW w:w="396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6A5FFF" w14:textId="77777777" w:rsidR="00F774A8" w:rsidRPr="00FF3C1A" w:rsidRDefault="00F774A8" w:rsidP="00E32E19">
            <w:pPr>
              <w:spacing w:before="40" w:after="40"/>
              <w:ind w:left="40" w:right="40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FF3C1A">
              <w:rPr>
                <w:rFonts w:cs="Arial"/>
                <w:sz w:val="20"/>
                <w:szCs w:val="20"/>
                <w:lang w:val="en-GB"/>
              </w:rPr>
              <w:t>Cholecystitis</w:t>
            </w:r>
            <w:r>
              <w:rPr>
                <w:rFonts w:cs="Arial"/>
                <w:color w:val="000000"/>
                <w:sz w:val="20"/>
                <w:szCs w:val="20"/>
              </w:rPr>
              <w:t>, n (%)</w:t>
            </w:r>
          </w:p>
        </w:tc>
        <w:tc>
          <w:tcPr>
            <w:tcW w:w="24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F16EEA" w14:textId="77777777" w:rsidR="00F774A8" w:rsidRPr="00FF3C1A" w:rsidRDefault="00F774A8" w:rsidP="00E32E19">
            <w:pPr>
              <w:spacing w:before="40" w:after="40"/>
              <w:ind w:left="40" w:right="40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FF3C1A">
              <w:rPr>
                <w:rFonts w:cs="Arial"/>
                <w:sz w:val="20"/>
                <w:szCs w:val="20"/>
                <w:lang w:val="en-GB"/>
              </w:rPr>
              <w:t>2 (4.3)</w:t>
            </w:r>
          </w:p>
        </w:tc>
        <w:tc>
          <w:tcPr>
            <w:tcW w:w="170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38C01B" w14:textId="77777777" w:rsidR="00F774A8" w:rsidRPr="00FF3C1A" w:rsidRDefault="00F774A8" w:rsidP="00E32E19">
            <w:pPr>
              <w:spacing w:before="40" w:after="40"/>
              <w:ind w:left="40" w:right="40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FF3C1A">
              <w:rPr>
                <w:rFonts w:cs="Arial"/>
                <w:color w:val="000000"/>
                <w:sz w:val="20"/>
                <w:szCs w:val="20"/>
              </w:rPr>
              <w:t>0 (0.0)</w:t>
            </w:r>
          </w:p>
        </w:tc>
        <w:tc>
          <w:tcPr>
            <w:tcW w:w="73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2E8F05" w14:textId="77777777" w:rsidR="00F774A8" w:rsidRPr="00FF3C1A" w:rsidRDefault="00F774A8" w:rsidP="00E32E19">
            <w:pPr>
              <w:spacing w:before="40" w:after="40"/>
              <w:ind w:left="40" w:right="40"/>
              <w:jc w:val="right"/>
              <w:rPr>
                <w:rFonts w:cs="Arial"/>
                <w:color w:val="000000"/>
                <w:sz w:val="20"/>
                <w:szCs w:val="20"/>
              </w:rPr>
            </w:pPr>
          </w:p>
        </w:tc>
      </w:tr>
      <w:tr w:rsidR="00F774A8" w:rsidRPr="00FF3C1A" w14:paraId="1DBB66D0" w14:textId="77777777" w:rsidTr="00E32E19">
        <w:trPr>
          <w:cantSplit/>
          <w:trHeight w:val="360"/>
          <w:jc w:val="center"/>
        </w:trPr>
        <w:tc>
          <w:tcPr>
            <w:tcW w:w="396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893F3A" w14:textId="77777777" w:rsidR="00F774A8" w:rsidRPr="00FF3C1A" w:rsidRDefault="00F774A8" w:rsidP="00E32E19">
            <w:pPr>
              <w:spacing w:before="40" w:after="40"/>
              <w:ind w:left="40" w:right="40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FF3C1A">
              <w:rPr>
                <w:rFonts w:cs="Arial"/>
                <w:sz w:val="20"/>
                <w:szCs w:val="20"/>
                <w:lang w:val="en-GB"/>
              </w:rPr>
              <w:t>Tuberculosis</w:t>
            </w:r>
            <w:r>
              <w:rPr>
                <w:rFonts w:cs="Arial"/>
                <w:color w:val="000000"/>
                <w:sz w:val="20"/>
                <w:szCs w:val="20"/>
              </w:rPr>
              <w:t>, n (%)</w:t>
            </w:r>
          </w:p>
        </w:tc>
        <w:tc>
          <w:tcPr>
            <w:tcW w:w="24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4B8A9C" w14:textId="77777777" w:rsidR="00F774A8" w:rsidRPr="00FF3C1A" w:rsidRDefault="00F774A8" w:rsidP="00E32E19">
            <w:pPr>
              <w:spacing w:before="40" w:after="40"/>
              <w:ind w:left="40" w:right="40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FF3C1A">
              <w:rPr>
                <w:rFonts w:cs="Arial"/>
                <w:sz w:val="20"/>
                <w:szCs w:val="20"/>
                <w:lang w:val="en-GB"/>
              </w:rPr>
              <w:t>2 (4.3)</w:t>
            </w:r>
          </w:p>
        </w:tc>
        <w:tc>
          <w:tcPr>
            <w:tcW w:w="170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1143C9" w14:textId="77777777" w:rsidR="00F774A8" w:rsidRPr="00FF3C1A" w:rsidRDefault="00F774A8" w:rsidP="00E32E19">
            <w:pPr>
              <w:spacing w:before="40" w:after="40"/>
              <w:ind w:left="40" w:right="40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FF3C1A">
              <w:rPr>
                <w:rFonts w:cs="Arial"/>
                <w:color w:val="000000"/>
                <w:sz w:val="20"/>
                <w:szCs w:val="20"/>
              </w:rPr>
              <w:t>0 (0.0)</w:t>
            </w:r>
          </w:p>
        </w:tc>
        <w:tc>
          <w:tcPr>
            <w:tcW w:w="73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249F0" w14:textId="77777777" w:rsidR="00F774A8" w:rsidRPr="00FF3C1A" w:rsidRDefault="00F774A8" w:rsidP="00E32E19">
            <w:pPr>
              <w:spacing w:before="40" w:after="40"/>
              <w:ind w:left="40" w:right="40"/>
              <w:jc w:val="right"/>
              <w:rPr>
                <w:rFonts w:cs="Arial"/>
                <w:color w:val="000000"/>
                <w:sz w:val="20"/>
                <w:szCs w:val="20"/>
              </w:rPr>
            </w:pPr>
          </w:p>
        </w:tc>
      </w:tr>
      <w:tr w:rsidR="00F774A8" w:rsidRPr="00FF3C1A" w14:paraId="10344888" w14:textId="77777777" w:rsidTr="00E32E19">
        <w:trPr>
          <w:cantSplit/>
          <w:trHeight w:val="360"/>
          <w:jc w:val="center"/>
        </w:trPr>
        <w:tc>
          <w:tcPr>
            <w:tcW w:w="3969" w:type="dxa"/>
            <w:tcBorders>
              <w:bottom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63FF3F" w14:textId="77777777" w:rsidR="00F774A8" w:rsidRPr="00FF3C1A" w:rsidRDefault="00F774A8" w:rsidP="00E32E19">
            <w:pPr>
              <w:spacing w:before="40" w:after="40"/>
              <w:ind w:left="40" w:right="40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FF3C1A">
              <w:rPr>
                <w:rFonts w:cs="Arial"/>
                <w:sz w:val="20"/>
                <w:szCs w:val="20"/>
                <w:lang w:val="en-GB"/>
              </w:rPr>
              <w:t>Malaria</w:t>
            </w:r>
            <w:r>
              <w:rPr>
                <w:rFonts w:cs="Arial"/>
                <w:color w:val="000000"/>
                <w:sz w:val="20"/>
                <w:szCs w:val="20"/>
              </w:rPr>
              <w:t>, n (%)</w:t>
            </w:r>
          </w:p>
        </w:tc>
        <w:tc>
          <w:tcPr>
            <w:tcW w:w="2410" w:type="dxa"/>
            <w:tcBorders>
              <w:bottom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43EAE1" w14:textId="77777777" w:rsidR="00F774A8" w:rsidRPr="00FF3C1A" w:rsidRDefault="00F774A8" w:rsidP="00E32E19">
            <w:pPr>
              <w:spacing w:before="40" w:after="40"/>
              <w:ind w:left="40" w:right="40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FF3C1A">
              <w:rPr>
                <w:rFonts w:cs="Arial"/>
                <w:sz w:val="20"/>
                <w:szCs w:val="20"/>
                <w:lang w:val="en-GB"/>
              </w:rPr>
              <w:t>2 (4.3)</w:t>
            </w:r>
          </w:p>
        </w:tc>
        <w:tc>
          <w:tcPr>
            <w:tcW w:w="1702" w:type="dxa"/>
            <w:tcBorders>
              <w:bottom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968F28" w14:textId="77777777" w:rsidR="00F774A8" w:rsidRPr="00FF3C1A" w:rsidRDefault="00F774A8" w:rsidP="00E32E19">
            <w:pPr>
              <w:spacing w:before="40" w:after="40"/>
              <w:ind w:left="40" w:right="40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FF3C1A">
              <w:rPr>
                <w:rFonts w:cs="Arial"/>
                <w:color w:val="000000"/>
                <w:sz w:val="20"/>
                <w:szCs w:val="20"/>
              </w:rPr>
              <w:t>0 (0.0)</w:t>
            </w:r>
          </w:p>
        </w:tc>
        <w:tc>
          <w:tcPr>
            <w:tcW w:w="735" w:type="dxa"/>
            <w:tcBorders>
              <w:bottom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FECE10" w14:textId="77777777" w:rsidR="00F774A8" w:rsidRPr="00FF3C1A" w:rsidRDefault="00F774A8" w:rsidP="00E32E19">
            <w:pPr>
              <w:spacing w:before="40" w:after="40"/>
              <w:ind w:left="40" w:right="40"/>
              <w:jc w:val="right"/>
              <w:rPr>
                <w:rFonts w:cs="Arial"/>
                <w:color w:val="000000"/>
                <w:sz w:val="20"/>
                <w:szCs w:val="20"/>
              </w:rPr>
            </w:pPr>
          </w:p>
        </w:tc>
      </w:tr>
      <w:tr w:rsidR="00F774A8" w:rsidRPr="00FF3C1A" w14:paraId="5079C8D2" w14:textId="77777777" w:rsidTr="00E32E19">
        <w:trPr>
          <w:cantSplit/>
          <w:trHeight w:val="360"/>
          <w:jc w:val="center"/>
        </w:trPr>
        <w:tc>
          <w:tcPr>
            <w:tcW w:w="3969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CF41AD" w14:textId="77777777" w:rsidR="00F774A8" w:rsidRPr="00FF3C1A" w:rsidRDefault="00F774A8" w:rsidP="00E32E19">
            <w:pPr>
              <w:spacing w:before="40" w:after="40"/>
              <w:ind w:left="40" w:right="40"/>
              <w:jc w:val="right"/>
              <w:rPr>
                <w:rFonts w:cs="Arial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  <w:lang w:val="en-US"/>
              </w:rPr>
              <w:t>MICROBIOLOGICAL DATA</w:t>
            </w:r>
          </w:p>
        </w:tc>
        <w:tc>
          <w:tcPr>
            <w:tcW w:w="241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17737F" w14:textId="77777777" w:rsidR="00F774A8" w:rsidRPr="00FF3C1A" w:rsidRDefault="00F774A8" w:rsidP="00E32E19">
            <w:pPr>
              <w:spacing w:before="40" w:after="40"/>
              <w:ind w:left="40" w:right="40"/>
              <w:jc w:val="right"/>
              <w:rPr>
                <w:rFonts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702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B6AD53" w14:textId="77777777" w:rsidR="00F774A8" w:rsidRPr="00FF3C1A" w:rsidRDefault="00F774A8" w:rsidP="00E32E19">
            <w:pPr>
              <w:spacing w:before="40" w:after="40"/>
              <w:ind w:left="40" w:right="40"/>
              <w:jc w:val="right"/>
              <w:rPr>
                <w:rFonts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3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2408FE" w14:textId="77777777" w:rsidR="00F774A8" w:rsidRPr="00FF3C1A" w:rsidRDefault="00F774A8" w:rsidP="00E32E19">
            <w:pPr>
              <w:spacing w:before="40" w:after="40"/>
              <w:ind w:left="40" w:right="40"/>
              <w:jc w:val="right"/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2A055C" w:rsidRPr="002A055C" w14:paraId="0A7C437B" w14:textId="77777777" w:rsidTr="002A055C">
        <w:trPr>
          <w:cantSplit/>
          <w:trHeight w:val="360"/>
          <w:jc w:val="center"/>
        </w:trPr>
        <w:tc>
          <w:tcPr>
            <w:tcW w:w="3969" w:type="dxa"/>
            <w:tcBorders>
              <w:top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C6154E" w14:textId="56EDFF67" w:rsidR="002A055C" w:rsidRPr="002A055C" w:rsidRDefault="002A055C" w:rsidP="00E32E19">
            <w:pPr>
              <w:spacing w:before="40" w:after="40"/>
              <w:ind w:left="40" w:right="40"/>
              <w:jc w:val="right"/>
              <w:rPr>
                <w:rFonts w:cs="Arial"/>
                <w:i/>
                <w:color w:val="000000"/>
                <w:sz w:val="20"/>
                <w:szCs w:val="20"/>
                <w:lang w:val="en-US"/>
              </w:rPr>
            </w:pPr>
            <w:r w:rsidRPr="002A055C">
              <w:rPr>
                <w:rFonts w:cs="Arial"/>
                <w:i/>
                <w:color w:val="000000"/>
                <w:sz w:val="20"/>
                <w:szCs w:val="20"/>
                <w:lang w:val="en-US"/>
              </w:rPr>
              <w:t>S</w:t>
            </w:r>
            <w:r w:rsidR="00F70993">
              <w:rPr>
                <w:rFonts w:cs="Arial"/>
                <w:i/>
                <w:color w:val="000000"/>
                <w:sz w:val="20"/>
                <w:szCs w:val="20"/>
                <w:lang w:val="en-US"/>
              </w:rPr>
              <w:t>.</w:t>
            </w:r>
            <w:r w:rsidRPr="002A055C">
              <w:rPr>
                <w:rFonts w:cs="Arial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2A055C">
              <w:rPr>
                <w:rFonts w:cs="Arial"/>
                <w:color w:val="000000"/>
                <w:sz w:val="20"/>
                <w:szCs w:val="20"/>
                <w:lang w:val="en-US"/>
              </w:rPr>
              <w:t>Typhi PCR, positive/taken (%)</w:t>
            </w:r>
          </w:p>
        </w:tc>
        <w:tc>
          <w:tcPr>
            <w:tcW w:w="2410" w:type="dxa"/>
            <w:tcBorders>
              <w:top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2C0AA7" w14:textId="7E8664E0" w:rsidR="002A055C" w:rsidRPr="002A055C" w:rsidRDefault="002A055C" w:rsidP="002A055C">
            <w:pPr>
              <w:spacing w:before="40" w:after="40"/>
              <w:ind w:left="40" w:right="40"/>
              <w:jc w:val="right"/>
              <w:rPr>
                <w:rFonts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cs="Arial"/>
                <w:color w:val="000000"/>
                <w:sz w:val="20"/>
                <w:szCs w:val="20"/>
                <w:lang w:val="en-US"/>
              </w:rPr>
              <w:t>0/46 (0.0)</w:t>
            </w:r>
          </w:p>
        </w:tc>
        <w:tc>
          <w:tcPr>
            <w:tcW w:w="1702" w:type="dxa"/>
            <w:tcBorders>
              <w:top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A1A726" w14:textId="5DDB821C" w:rsidR="002A055C" w:rsidRPr="002A055C" w:rsidRDefault="00F70993" w:rsidP="00E32E19">
            <w:pPr>
              <w:spacing w:before="40" w:after="40"/>
              <w:ind w:left="40" w:right="40"/>
              <w:jc w:val="right"/>
              <w:rPr>
                <w:rFonts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cs="Arial"/>
                <w:color w:val="000000"/>
                <w:sz w:val="20"/>
                <w:szCs w:val="20"/>
                <w:lang w:val="en-US"/>
              </w:rPr>
              <w:t>6</w:t>
            </w:r>
            <w:r w:rsidR="002A055C">
              <w:rPr>
                <w:rFonts w:cs="Arial"/>
                <w:color w:val="000000"/>
                <w:sz w:val="20"/>
                <w:szCs w:val="20"/>
                <w:lang w:val="en-US"/>
              </w:rPr>
              <w:t>/1</w:t>
            </w:r>
            <w:r>
              <w:rPr>
                <w:rFonts w:cs="Arial"/>
                <w:color w:val="000000"/>
                <w:sz w:val="20"/>
                <w:szCs w:val="20"/>
                <w:lang w:val="en-US"/>
              </w:rPr>
              <w:t>4</w:t>
            </w:r>
            <w:r w:rsidR="002A055C">
              <w:rPr>
                <w:rFonts w:cs="Arial"/>
                <w:color w:val="000000"/>
                <w:sz w:val="20"/>
                <w:szCs w:val="20"/>
                <w:lang w:val="en-US"/>
              </w:rPr>
              <w:t xml:space="preserve"> (4</w:t>
            </w:r>
            <w:r>
              <w:rPr>
                <w:rFonts w:cs="Arial"/>
                <w:color w:val="000000"/>
                <w:sz w:val="20"/>
                <w:szCs w:val="20"/>
                <w:lang w:val="en-US"/>
              </w:rPr>
              <w:t>2</w:t>
            </w:r>
            <w:r w:rsidR="002A055C">
              <w:rPr>
                <w:rFonts w:cs="Arial"/>
                <w:color w:val="000000"/>
                <w:sz w:val="20"/>
                <w:szCs w:val="20"/>
                <w:lang w:val="en-US"/>
              </w:rPr>
              <w:t>.</w:t>
            </w:r>
            <w:r>
              <w:rPr>
                <w:rFonts w:cs="Arial"/>
                <w:color w:val="000000"/>
                <w:sz w:val="20"/>
                <w:szCs w:val="20"/>
                <w:lang w:val="en-US"/>
              </w:rPr>
              <w:t>8</w:t>
            </w:r>
            <w:r w:rsidR="002A055C">
              <w:rPr>
                <w:rFonts w:cs="Arial"/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735" w:type="dxa"/>
            <w:tcBorders>
              <w:top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9627A9" w14:textId="77777777" w:rsidR="002A055C" w:rsidRPr="002A055C" w:rsidRDefault="002A055C" w:rsidP="00E32E19">
            <w:pPr>
              <w:spacing w:before="40" w:after="40"/>
              <w:ind w:left="40" w:right="40"/>
              <w:jc w:val="right"/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F774A8" w:rsidRPr="002A055C" w14:paraId="5DE4C758" w14:textId="77777777" w:rsidTr="002A055C">
        <w:trPr>
          <w:cantSplit/>
          <w:trHeight w:val="360"/>
          <w:jc w:val="center"/>
        </w:trPr>
        <w:tc>
          <w:tcPr>
            <w:tcW w:w="396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1A043E" w14:textId="1F0B8208" w:rsidR="00F774A8" w:rsidRPr="002A055C" w:rsidRDefault="00F774A8" w:rsidP="00E32E19">
            <w:pPr>
              <w:spacing w:before="40" w:after="40"/>
              <w:ind w:left="40" w:right="40"/>
              <w:jc w:val="right"/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2A055C">
              <w:rPr>
                <w:rFonts w:cs="Arial"/>
                <w:color w:val="000000"/>
                <w:sz w:val="20"/>
                <w:szCs w:val="20"/>
                <w:lang w:val="en-US"/>
              </w:rPr>
              <w:t>Blood cultures, positive/taken (%)</w:t>
            </w:r>
          </w:p>
        </w:tc>
        <w:tc>
          <w:tcPr>
            <w:tcW w:w="24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21A433" w14:textId="72EEA899" w:rsidR="00F774A8" w:rsidRPr="002A055C" w:rsidRDefault="00DF2B5E" w:rsidP="00DF2B5E">
            <w:pPr>
              <w:spacing w:before="40" w:after="40"/>
              <w:ind w:left="40" w:right="40"/>
              <w:jc w:val="right"/>
              <w:rPr>
                <w:rFonts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cs="Arial"/>
                <w:color w:val="000000"/>
                <w:sz w:val="20"/>
                <w:szCs w:val="20"/>
                <w:lang w:val="en-US"/>
              </w:rPr>
              <w:t>7</w:t>
            </w:r>
            <w:r w:rsidR="00F774A8" w:rsidRPr="002A055C">
              <w:rPr>
                <w:rFonts w:cs="Arial"/>
                <w:color w:val="000000"/>
                <w:sz w:val="20"/>
                <w:szCs w:val="20"/>
                <w:lang w:val="en-US"/>
              </w:rPr>
              <w:t>/46 (</w:t>
            </w:r>
            <w:r>
              <w:rPr>
                <w:rFonts w:cs="Arial"/>
                <w:color w:val="000000"/>
                <w:sz w:val="20"/>
                <w:szCs w:val="20"/>
                <w:lang w:val="en-US"/>
              </w:rPr>
              <w:t>15.2</w:t>
            </w:r>
            <w:r w:rsidR="00F774A8" w:rsidRPr="002A055C">
              <w:rPr>
                <w:rFonts w:cs="Arial"/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17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A5251A" w14:textId="0C25DA45" w:rsidR="00F774A8" w:rsidRPr="002A055C" w:rsidRDefault="00F774A8" w:rsidP="00E32E19">
            <w:pPr>
              <w:spacing w:before="40" w:after="40"/>
              <w:ind w:left="40" w:right="40"/>
              <w:jc w:val="right"/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2A055C">
              <w:rPr>
                <w:rFonts w:cs="Arial"/>
                <w:color w:val="000000"/>
                <w:sz w:val="20"/>
                <w:szCs w:val="20"/>
                <w:lang w:val="en-US"/>
              </w:rPr>
              <w:t>8/1</w:t>
            </w:r>
            <w:r w:rsidR="00F70993">
              <w:rPr>
                <w:rFonts w:cs="Arial"/>
                <w:color w:val="000000"/>
                <w:sz w:val="20"/>
                <w:szCs w:val="20"/>
                <w:lang w:val="en-US"/>
              </w:rPr>
              <w:t>4</w:t>
            </w:r>
            <w:r w:rsidRPr="002A055C">
              <w:rPr>
                <w:rFonts w:cs="Arial"/>
                <w:color w:val="000000"/>
                <w:sz w:val="20"/>
                <w:szCs w:val="20"/>
                <w:lang w:val="en-US"/>
              </w:rPr>
              <w:t xml:space="preserve"> (</w:t>
            </w:r>
            <w:r w:rsidR="00F70993">
              <w:rPr>
                <w:rFonts w:cs="Arial"/>
                <w:color w:val="000000"/>
                <w:sz w:val="20"/>
                <w:szCs w:val="20"/>
                <w:lang w:val="en-US"/>
              </w:rPr>
              <w:t>5</w:t>
            </w:r>
            <w:r w:rsidRPr="002A055C">
              <w:rPr>
                <w:rFonts w:cs="Arial"/>
                <w:color w:val="000000"/>
                <w:sz w:val="20"/>
                <w:szCs w:val="20"/>
                <w:lang w:val="en-US"/>
              </w:rPr>
              <w:t>7.1)</w:t>
            </w:r>
          </w:p>
        </w:tc>
        <w:tc>
          <w:tcPr>
            <w:tcW w:w="73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8D117E" w14:textId="77777777" w:rsidR="00F774A8" w:rsidRPr="002A055C" w:rsidRDefault="00F774A8" w:rsidP="00E32E19">
            <w:pPr>
              <w:spacing w:before="40" w:after="40"/>
              <w:ind w:left="40" w:right="40"/>
              <w:jc w:val="right"/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F774A8" w:rsidRPr="002A055C" w14:paraId="4B748FE4" w14:textId="77777777" w:rsidTr="00E32E19">
        <w:trPr>
          <w:cantSplit/>
          <w:trHeight w:val="360"/>
          <w:jc w:val="center"/>
        </w:trPr>
        <w:tc>
          <w:tcPr>
            <w:tcW w:w="396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C05A21" w14:textId="77777777" w:rsidR="00F774A8" w:rsidRPr="00B30E06" w:rsidRDefault="00F774A8" w:rsidP="00E32E19">
            <w:pPr>
              <w:spacing w:before="40" w:after="40"/>
              <w:ind w:left="40" w:right="40"/>
              <w:jc w:val="right"/>
              <w:rPr>
                <w:rFonts w:cs="Arial"/>
                <w:i/>
                <w:iCs/>
                <w:color w:val="000000"/>
                <w:sz w:val="20"/>
                <w:szCs w:val="20"/>
                <w:lang w:val="en-US"/>
              </w:rPr>
            </w:pPr>
            <w:r w:rsidRPr="00B30E06">
              <w:rPr>
                <w:rFonts w:cs="Arial"/>
                <w:i/>
                <w:iCs/>
                <w:color w:val="000000"/>
                <w:sz w:val="20"/>
                <w:szCs w:val="20"/>
                <w:lang w:val="en-US"/>
              </w:rPr>
              <w:t>S. Typhi</w:t>
            </w:r>
          </w:p>
        </w:tc>
        <w:tc>
          <w:tcPr>
            <w:tcW w:w="24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4E71B0" w14:textId="77777777" w:rsidR="00F774A8" w:rsidRPr="002A055C" w:rsidRDefault="00F774A8" w:rsidP="00E32E19">
            <w:pPr>
              <w:spacing w:before="40" w:after="40"/>
              <w:ind w:left="40" w:right="40"/>
              <w:jc w:val="right"/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2A055C">
              <w:rPr>
                <w:rFonts w:cs="Arial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7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6C54A3" w14:textId="77777777" w:rsidR="00F774A8" w:rsidRPr="002A055C" w:rsidRDefault="00F774A8" w:rsidP="00E32E19">
            <w:pPr>
              <w:spacing w:before="40" w:after="40"/>
              <w:ind w:left="40" w:right="40"/>
              <w:jc w:val="right"/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2A055C">
              <w:rPr>
                <w:rFonts w:cs="Arial"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73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F7DA09" w14:textId="77777777" w:rsidR="00F774A8" w:rsidRPr="002A055C" w:rsidRDefault="00F774A8" w:rsidP="00E32E19">
            <w:pPr>
              <w:spacing w:before="40" w:after="40"/>
              <w:ind w:left="40" w:right="40"/>
              <w:jc w:val="right"/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F774A8" w:rsidRPr="002A055C" w14:paraId="66DB0AB6" w14:textId="77777777" w:rsidTr="00E32E19">
        <w:trPr>
          <w:cantSplit/>
          <w:trHeight w:val="360"/>
          <w:jc w:val="center"/>
        </w:trPr>
        <w:tc>
          <w:tcPr>
            <w:tcW w:w="396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3F2FE0" w14:textId="77777777" w:rsidR="00F774A8" w:rsidRPr="00B30E06" w:rsidRDefault="00F774A8" w:rsidP="00E32E19">
            <w:pPr>
              <w:spacing w:before="40" w:after="40"/>
              <w:ind w:left="40" w:right="40"/>
              <w:jc w:val="right"/>
              <w:rPr>
                <w:rFonts w:cs="Arial"/>
                <w:i/>
                <w:iCs/>
                <w:color w:val="000000"/>
                <w:sz w:val="20"/>
                <w:szCs w:val="20"/>
                <w:lang w:val="en-US"/>
              </w:rPr>
            </w:pPr>
            <w:r>
              <w:rPr>
                <w:rFonts w:cs="Arial"/>
                <w:i/>
                <w:iCs/>
                <w:color w:val="000000"/>
                <w:sz w:val="20"/>
                <w:szCs w:val="20"/>
                <w:lang w:val="en-US"/>
              </w:rPr>
              <w:t>Escherichia coli</w:t>
            </w:r>
          </w:p>
        </w:tc>
        <w:tc>
          <w:tcPr>
            <w:tcW w:w="24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1CA04E" w14:textId="77777777" w:rsidR="00F774A8" w:rsidRPr="002A055C" w:rsidRDefault="00F774A8" w:rsidP="00E32E19">
            <w:pPr>
              <w:spacing w:before="40" w:after="40"/>
              <w:ind w:left="40" w:right="40"/>
              <w:jc w:val="right"/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2A055C">
              <w:rPr>
                <w:rFonts w:cs="Arial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7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3EBAF6" w14:textId="77777777" w:rsidR="00F774A8" w:rsidRPr="002A055C" w:rsidRDefault="00F774A8" w:rsidP="00E32E19">
            <w:pPr>
              <w:spacing w:before="40" w:after="40"/>
              <w:ind w:left="40" w:right="40"/>
              <w:jc w:val="right"/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2A055C">
              <w:rPr>
                <w:rFonts w:cs="Arial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73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97350C" w14:textId="77777777" w:rsidR="00F774A8" w:rsidRPr="002A055C" w:rsidRDefault="00F774A8" w:rsidP="00E32E19">
            <w:pPr>
              <w:spacing w:before="40" w:after="40"/>
              <w:ind w:left="40" w:right="40"/>
              <w:jc w:val="right"/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F774A8" w:rsidRPr="00FF3C1A" w14:paraId="03702C3F" w14:textId="77777777" w:rsidTr="00E32E19">
        <w:trPr>
          <w:cantSplit/>
          <w:trHeight w:val="360"/>
          <w:jc w:val="center"/>
        </w:trPr>
        <w:tc>
          <w:tcPr>
            <w:tcW w:w="396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36E3F8" w14:textId="0EB0F9D3" w:rsidR="00F774A8" w:rsidRPr="002A055C" w:rsidRDefault="002A055C" w:rsidP="00E32E19">
            <w:pPr>
              <w:spacing w:before="40" w:after="40"/>
              <w:ind w:left="40" w:right="40"/>
              <w:jc w:val="right"/>
              <w:rPr>
                <w:rFonts w:cs="Arial"/>
                <w:i/>
                <w:iCs/>
                <w:color w:val="000000"/>
                <w:sz w:val="20"/>
                <w:szCs w:val="20"/>
                <w:lang w:val="en-US"/>
              </w:rPr>
            </w:pPr>
            <w:r w:rsidRPr="002A055C">
              <w:rPr>
                <w:rFonts w:cs="Arial"/>
                <w:i/>
                <w:iCs/>
                <w:color w:val="000000"/>
                <w:sz w:val="20"/>
                <w:szCs w:val="20"/>
                <w:lang w:val="en-US"/>
              </w:rPr>
              <w:t xml:space="preserve">Serratia </w:t>
            </w:r>
            <w:proofErr w:type="spellStart"/>
            <w:r w:rsidRPr="002A055C">
              <w:rPr>
                <w:rFonts w:cs="Arial"/>
                <w:i/>
                <w:iCs/>
                <w:color w:val="000000"/>
                <w:sz w:val="20"/>
                <w:szCs w:val="20"/>
                <w:lang w:val="en-US"/>
              </w:rPr>
              <w:t>liquefaciens</w:t>
            </w:r>
            <w:proofErr w:type="spellEnd"/>
          </w:p>
        </w:tc>
        <w:tc>
          <w:tcPr>
            <w:tcW w:w="24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D4AAF6" w14:textId="77777777" w:rsidR="00F774A8" w:rsidRPr="002A055C" w:rsidRDefault="00F774A8" w:rsidP="00E32E19">
            <w:pPr>
              <w:spacing w:before="40" w:after="40"/>
              <w:ind w:left="40" w:right="40"/>
              <w:jc w:val="right"/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2A055C">
              <w:rPr>
                <w:rFonts w:cs="Arial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7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AF8199" w14:textId="77777777" w:rsidR="00F774A8" w:rsidRPr="00FF3C1A" w:rsidRDefault="00F774A8" w:rsidP="00E32E19">
            <w:pPr>
              <w:spacing w:before="40" w:after="40"/>
              <w:ind w:left="40" w:right="40"/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0BA971" w14:textId="77777777" w:rsidR="00F774A8" w:rsidRPr="00FF3C1A" w:rsidRDefault="00F774A8" w:rsidP="00E32E19">
            <w:pPr>
              <w:spacing w:before="40" w:after="40"/>
              <w:ind w:left="40" w:right="40"/>
              <w:jc w:val="right"/>
              <w:rPr>
                <w:rFonts w:cs="Arial"/>
                <w:color w:val="000000"/>
                <w:sz w:val="20"/>
                <w:szCs w:val="20"/>
              </w:rPr>
            </w:pPr>
          </w:p>
        </w:tc>
      </w:tr>
      <w:tr w:rsidR="002A055C" w:rsidRPr="00FF3C1A" w14:paraId="71387D10" w14:textId="77777777" w:rsidTr="00E32E19">
        <w:trPr>
          <w:cantSplit/>
          <w:trHeight w:val="360"/>
          <w:jc w:val="center"/>
        </w:trPr>
        <w:tc>
          <w:tcPr>
            <w:tcW w:w="396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2F09E0" w14:textId="23335066" w:rsidR="002A055C" w:rsidRPr="002A055C" w:rsidRDefault="00DF2B5E" w:rsidP="00E32E19">
            <w:pPr>
              <w:spacing w:before="40" w:after="40"/>
              <w:ind w:left="40" w:right="40"/>
              <w:jc w:val="right"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color w:val="000000"/>
                <w:sz w:val="20"/>
                <w:szCs w:val="20"/>
              </w:rPr>
              <w:t>Other</w:t>
            </w:r>
            <w:proofErr w:type="spellEnd"/>
            <w:r>
              <w:rPr>
                <w:rFonts w:cs="Arial"/>
                <w:color w:val="000000"/>
                <w:sz w:val="20"/>
                <w:szCs w:val="20"/>
              </w:rPr>
              <w:t xml:space="preserve"> (</w:t>
            </w:r>
            <w:proofErr w:type="spellStart"/>
            <w:r w:rsidR="00646114">
              <w:rPr>
                <w:rFonts w:cs="Arial"/>
                <w:color w:val="000000"/>
                <w:sz w:val="20"/>
                <w:szCs w:val="20"/>
              </w:rPr>
              <w:t>suspected</w:t>
            </w:r>
            <w:proofErr w:type="spellEnd"/>
            <w:r w:rsidR="00646114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Arial"/>
                <w:color w:val="000000"/>
                <w:sz w:val="20"/>
                <w:szCs w:val="20"/>
              </w:rPr>
              <w:t>contaminant</w:t>
            </w:r>
            <w:r w:rsidR="00646114">
              <w:rPr>
                <w:rFonts w:cs="Arial"/>
                <w:color w:val="000000"/>
                <w:sz w:val="20"/>
                <w:szCs w:val="20"/>
              </w:rPr>
              <w:t>s</w:t>
            </w:r>
            <w:proofErr w:type="spellEnd"/>
            <w:r>
              <w:rPr>
                <w:rFonts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24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9A9B9D" w14:textId="5ED7B5AA" w:rsidR="002A055C" w:rsidRDefault="00DF2B5E" w:rsidP="00E32E19">
            <w:pPr>
              <w:spacing w:before="40" w:after="40"/>
              <w:ind w:left="40" w:right="40"/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508337" w14:textId="5ADC354A" w:rsidR="002A055C" w:rsidRDefault="00DF2B5E" w:rsidP="00E32E19">
            <w:pPr>
              <w:spacing w:before="40" w:after="40"/>
              <w:ind w:left="40" w:right="40"/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C6C31F" w14:textId="77777777" w:rsidR="002A055C" w:rsidRPr="00FF3C1A" w:rsidRDefault="002A055C" w:rsidP="00E32E19">
            <w:pPr>
              <w:spacing w:before="40" w:after="40"/>
              <w:ind w:left="40" w:right="40"/>
              <w:jc w:val="right"/>
              <w:rPr>
                <w:rFonts w:cs="Arial"/>
                <w:color w:val="000000"/>
                <w:sz w:val="20"/>
                <w:szCs w:val="20"/>
              </w:rPr>
            </w:pPr>
          </w:p>
        </w:tc>
      </w:tr>
      <w:tr w:rsidR="00F774A8" w:rsidRPr="003C7835" w14:paraId="0F503C62" w14:textId="77777777" w:rsidTr="00E32E19">
        <w:trPr>
          <w:cantSplit/>
          <w:trHeight w:val="360"/>
          <w:jc w:val="center"/>
        </w:trPr>
        <w:tc>
          <w:tcPr>
            <w:tcW w:w="3969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F62E44" w14:textId="1D590F97" w:rsidR="00F774A8" w:rsidRPr="00FF3C1A" w:rsidRDefault="00A23219" w:rsidP="00E32E19">
            <w:pPr>
              <w:spacing w:before="40" w:after="40"/>
              <w:ind w:left="40" w:right="40"/>
              <w:jc w:val="right"/>
              <w:rPr>
                <w:rFonts w:cs="Arial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HISTORY OF PRIOR </w:t>
            </w:r>
            <w:r w:rsidR="00F774A8" w:rsidRPr="00FF3C1A">
              <w:rPr>
                <w:rFonts w:cs="Arial"/>
                <w:b/>
                <w:bCs/>
                <w:color w:val="000000"/>
                <w:sz w:val="20"/>
                <w:szCs w:val="20"/>
                <w:lang w:val="en-US"/>
              </w:rPr>
              <w:t>ANTIBIOTIC EXPOSURE</w:t>
            </w:r>
            <w:r w:rsidR="007965D6">
              <w:rPr>
                <w:rFonts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r w:rsidR="00F774A8" w:rsidRPr="00FF3C1A">
              <w:rPr>
                <w:rFonts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41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59BCDF" w14:textId="77777777" w:rsidR="00F774A8" w:rsidRPr="00FF3C1A" w:rsidRDefault="00F774A8" w:rsidP="00E32E19">
            <w:pPr>
              <w:spacing w:before="40" w:after="40"/>
              <w:ind w:left="40" w:right="40"/>
              <w:jc w:val="right"/>
              <w:rPr>
                <w:rFonts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702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AF8C81" w14:textId="77777777" w:rsidR="00F774A8" w:rsidRPr="00FF3C1A" w:rsidRDefault="00F774A8" w:rsidP="00E32E19">
            <w:pPr>
              <w:spacing w:before="40" w:after="40"/>
              <w:ind w:left="40" w:right="40"/>
              <w:jc w:val="right"/>
              <w:rPr>
                <w:rFonts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3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AE145D" w14:textId="77777777" w:rsidR="00F774A8" w:rsidRPr="00FF3C1A" w:rsidRDefault="00F774A8" w:rsidP="00E32E19">
            <w:pPr>
              <w:spacing w:before="40" w:after="40"/>
              <w:ind w:left="40" w:right="40"/>
              <w:jc w:val="right"/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7668BD" w:rsidRPr="007668BD" w14:paraId="2978D341" w14:textId="77777777" w:rsidTr="007668BD">
        <w:trPr>
          <w:cantSplit/>
          <w:trHeight w:val="360"/>
          <w:jc w:val="center"/>
        </w:trPr>
        <w:tc>
          <w:tcPr>
            <w:tcW w:w="3969" w:type="dxa"/>
            <w:tcBorders>
              <w:top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CD940E" w14:textId="2BA1F2AB" w:rsidR="007668BD" w:rsidRPr="007668BD" w:rsidRDefault="007668BD" w:rsidP="00194F87">
            <w:pPr>
              <w:spacing w:before="40" w:after="40"/>
              <w:ind w:left="40" w:right="40"/>
              <w:jc w:val="right"/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7668BD">
              <w:rPr>
                <w:rFonts w:cs="Arial"/>
                <w:color w:val="000000"/>
                <w:sz w:val="20"/>
                <w:szCs w:val="20"/>
                <w:lang w:val="en-US"/>
              </w:rPr>
              <w:t xml:space="preserve">Antibiotics prior to </w:t>
            </w:r>
            <w:proofErr w:type="spellStart"/>
            <w:r w:rsidR="00194F87">
              <w:rPr>
                <w:rFonts w:cs="Arial"/>
                <w:color w:val="000000"/>
                <w:sz w:val="20"/>
                <w:szCs w:val="20"/>
                <w:lang w:val="en-US"/>
              </w:rPr>
              <w:t>faecal</w:t>
            </w:r>
            <w:proofErr w:type="spellEnd"/>
            <w:r w:rsidR="00194F87">
              <w:rPr>
                <w:rFonts w:cs="Arial"/>
                <w:color w:val="000000"/>
                <w:sz w:val="20"/>
                <w:szCs w:val="20"/>
                <w:lang w:val="en-US"/>
              </w:rPr>
              <w:t xml:space="preserve"> sampling</w:t>
            </w:r>
            <w:r w:rsidRPr="007668BD">
              <w:rPr>
                <w:rFonts w:cs="Arial"/>
                <w:color w:val="000000"/>
                <w:sz w:val="20"/>
                <w:szCs w:val="20"/>
                <w:lang w:val="en-US"/>
              </w:rPr>
              <w:t>, n (%)</w:t>
            </w:r>
          </w:p>
        </w:tc>
        <w:tc>
          <w:tcPr>
            <w:tcW w:w="2410" w:type="dxa"/>
            <w:tcBorders>
              <w:top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B5D5A6" w14:textId="467AC432" w:rsidR="007668BD" w:rsidRPr="007668BD" w:rsidRDefault="00D0262E" w:rsidP="00E32E19">
            <w:pPr>
              <w:spacing w:before="40" w:after="40"/>
              <w:ind w:left="40" w:right="40"/>
              <w:jc w:val="right"/>
              <w:rPr>
                <w:rFonts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cs="Arial"/>
                <w:color w:val="000000"/>
                <w:sz w:val="20"/>
                <w:szCs w:val="20"/>
                <w:lang w:val="en-US"/>
              </w:rPr>
              <w:t>40 (87.0)</w:t>
            </w:r>
          </w:p>
        </w:tc>
        <w:tc>
          <w:tcPr>
            <w:tcW w:w="1702" w:type="dxa"/>
            <w:tcBorders>
              <w:top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D1FED3" w14:textId="395C40FA" w:rsidR="007668BD" w:rsidRPr="007668BD" w:rsidRDefault="00D0262E" w:rsidP="00E32E19">
            <w:pPr>
              <w:spacing w:before="40" w:after="40"/>
              <w:ind w:left="40" w:right="40"/>
              <w:jc w:val="right"/>
              <w:rPr>
                <w:rFonts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cs="Arial"/>
                <w:color w:val="000000"/>
                <w:sz w:val="20"/>
                <w:szCs w:val="20"/>
                <w:lang w:val="en-US"/>
              </w:rPr>
              <w:t>1</w:t>
            </w:r>
            <w:r w:rsidR="00DE2ADE">
              <w:rPr>
                <w:rFonts w:cs="Arial"/>
                <w:color w:val="000000"/>
                <w:sz w:val="20"/>
                <w:szCs w:val="20"/>
                <w:lang w:val="en-US"/>
              </w:rPr>
              <w:t>4</w:t>
            </w:r>
            <w:r>
              <w:rPr>
                <w:rFonts w:cs="Arial"/>
                <w:color w:val="000000"/>
                <w:sz w:val="20"/>
                <w:szCs w:val="20"/>
                <w:lang w:val="en-US"/>
              </w:rPr>
              <w:t xml:space="preserve"> (100.0)</w:t>
            </w:r>
          </w:p>
        </w:tc>
        <w:tc>
          <w:tcPr>
            <w:tcW w:w="735" w:type="dxa"/>
            <w:tcBorders>
              <w:top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299CFF" w14:textId="62E0DC94" w:rsidR="007668BD" w:rsidRPr="007668BD" w:rsidRDefault="00194F87" w:rsidP="00E32E19">
            <w:pPr>
              <w:spacing w:before="40" w:after="40"/>
              <w:ind w:left="40" w:right="40"/>
              <w:jc w:val="right"/>
              <w:rPr>
                <w:rFonts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cs="Arial"/>
                <w:color w:val="000000"/>
                <w:sz w:val="20"/>
                <w:szCs w:val="20"/>
                <w:lang w:val="en-US"/>
              </w:rPr>
              <w:t>0.</w:t>
            </w:r>
            <w:r w:rsidR="00DE2ADE">
              <w:rPr>
                <w:rFonts w:cs="Arial"/>
                <w:color w:val="000000"/>
                <w:sz w:val="20"/>
                <w:szCs w:val="20"/>
                <w:lang w:val="en-US"/>
              </w:rPr>
              <w:t>360</w:t>
            </w:r>
          </w:p>
        </w:tc>
      </w:tr>
      <w:tr w:rsidR="001E1C13" w:rsidRPr="001E1C13" w14:paraId="371DFF1E" w14:textId="77777777" w:rsidTr="007668BD">
        <w:trPr>
          <w:cantSplit/>
          <w:trHeight w:val="360"/>
          <w:jc w:val="center"/>
        </w:trPr>
        <w:tc>
          <w:tcPr>
            <w:tcW w:w="396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29342D" w14:textId="4BCCD61D" w:rsidR="001E1C13" w:rsidRPr="00FF3C1A" w:rsidRDefault="001E1C13" w:rsidP="001E1C13">
            <w:pPr>
              <w:spacing w:before="40" w:after="40"/>
              <w:ind w:left="40" w:right="40"/>
              <w:jc w:val="right"/>
              <w:rPr>
                <w:rFonts w:cs="Arial"/>
                <w:color w:val="000000"/>
                <w:sz w:val="20"/>
                <w:szCs w:val="20"/>
              </w:rPr>
            </w:pPr>
            <w:proofErr w:type="spellStart"/>
            <w:r w:rsidRPr="00FF3C1A">
              <w:rPr>
                <w:rFonts w:cs="Arial"/>
                <w:color w:val="000000"/>
                <w:sz w:val="20"/>
                <w:szCs w:val="20"/>
              </w:rPr>
              <w:t>Cephalosporin</w:t>
            </w:r>
            <w:proofErr w:type="spellEnd"/>
            <w:r>
              <w:rPr>
                <w:rFonts w:cs="Arial"/>
                <w:color w:val="000000"/>
                <w:sz w:val="20"/>
                <w:szCs w:val="20"/>
              </w:rPr>
              <w:t>, n</w:t>
            </w:r>
            <w:r w:rsidRPr="00FF3C1A">
              <w:rPr>
                <w:rFonts w:cs="Arial"/>
                <w:color w:val="000000"/>
                <w:sz w:val="20"/>
                <w:szCs w:val="20"/>
              </w:rPr>
              <w:t xml:space="preserve">  (</w:t>
            </w:r>
            <w:r>
              <w:rPr>
                <w:rFonts w:cs="Arial"/>
                <w:color w:val="000000"/>
                <w:sz w:val="20"/>
                <w:szCs w:val="20"/>
              </w:rPr>
              <w:t>%</w:t>
            </w:r>
            <w:r w:rsidRPr="00FF3C1A">
              <w:rPr>
                <w:rFonts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24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C35B26" w14:textId="53E471FE" w:rsidR="001E1C13" w:rsidRPr="001E1C13" w:rsidRDefault="001E1C13" w:rsidP="001E1C13">
            <w:pPr>
              <w:spacing w:before="40" w:after="40"/>
              <w:ind w:left="40" w:right="40"/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 xml:space="preserve">       31 (</w:t>
            </w:r>
            <w:r w:rsidRPr="001E1C13">
              <w:rPr>
                <w:rFonts w:cs="Arial"/>
                <w:color w:val="000000"/>
                <w:sz w:val="20"/>
                <w:szCs w:val="20"/>
              </w:rPr>
              <w:t xml:space="preserve">67.4) </w:t>
            </w:r>
          </w:p>
        </w:tc>
        <w:tc>
          <w:tcPr>
            <w:tcW w:w="17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8C6824" w14:textId="733C4ED7" w:rsidR="001E1C13" w:rsidRPr="001E1C13" w:rsidRDefault="001E1C13" w:rsidP="001E1C13">
            <w:pPr>
              <w:spacing w:before="40" w:after="40"/>
              <w:ind w:left="40" w:right="40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1E1C13">
              <w:rPr>
                <w:rFonts w:cs="Arial"/>
                <w:color w:val="000000"/>
                <w:sz w:val="20"/>
                <w:szCs w:val="20"/>
              </w:rPr>
              <w:t xml:space="preserve">       1</w:t>
            </w:r>
            <w:r w:rsidR="00DE2ADE">
              <w:rPr>
                <w:rFonts w:cs="Arial"/>
                <w:color w:val="000000"/>
                <w:sz w:val="20"/>
                <w:szCs w:val="20"/>
              </w:rPr>
              <w:t>1</w:t>
            </w:r>
            <w:r w:rsidRPr="001E1C13">
              <w:rPr>
                <w:rFonts w:cs="Arial"/>
                <w:color w:val="000000"/>
                <w:sz w:val="20"/>
                <w:szCs w:val="20"/>
              </w:rPr>
              <w:t xml:space="preserve"> (82.4) </w:t>
            </w:r>
          </w:p>
        </w:tc>
        <w:tc>
          <w:tcPr>
            <w:tcW w:w="73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8414C8" w14:textId="5E80F644" w:rsidR="001E1C13" w:rsidRPr="001E1C13" w:rsidRDefault="001E1C13" w:rsidP="001E1C13">
            <w:pPr>
              <w:spacing w:before="40" w:after="40"/>
              <w:ind w:left="40" w:right="40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1E1C13">
              <w:rPr>
                <w:rFonts w:cs="Arial"/>
                <w:color w:val="000000"/>
                <w:sz w:val="20"/>
                <w:szCs w:val="20"/>
              </w:rPr>
              <w:t xml:space="preserve"> 0.</w:t>
            </w:r>
            <w:r w:rsidR="00DE2ADE">
              <w:rPr>
                <w:rFonts w:cs="Arial"/>
                <w:color w:val="000000"/>
                <w:sz w:val="20"/>
                <w:szCs w:val="20"/>
              </w:rPr>
              <w:t>641</w:t>
            </w:r>
          </w:p>
        </w:tc>
      </w:tr>
      <w:tr w:rsidR="001E1C13" w:rsidRPr="001E1C13" w14:paraId="496C81C5" w14:textId="77777777" w:rsidTr="00E32E19">
        <w:trPr>
          <w:cantSplit/>
          <w:trHeight w:val="360"/>
          <w:jc w:val="center"/>
        </w:trPr>
        <w:tc>
          <w:tcPr>
            <w:tcW w:w="396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D10029" w14:textId="77777777" w:rsidR="001E1C13" w:rsidRPr="00FF3C1A" w:rsidRDefault="001E1C13" w:rsidP="001E1C13">
            <w:pPr>
              <w:spacing w:before="40" w:after="40"/>
              <w:ind w:left="40" w:right="40"/>
              <w:jc w:val="right"/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FF3C1A">
              <w:rPr>
                <w:rFonts w:cs="Arial"/>
                <w:color w:val="000000"/>
                <w:sz w:val="20"/>
                <w:szCs w:val="20"/>
                <w:lang w:val="en-US"/>
              </w:rPr>
              <w:t xml:space="preserve">Cephalosporin </w:t>
            </w:r>
            <w:r>
              <w:rPr>
                <w:rFonts w:cs="Arial"/>
                <w:color w:val="000000"/>
                <w:sz w:val="20"/>
                <w:szCs w:val="20"/>
                <w:lang w:val="en-US"/>
              </w:rPr>
              <w:t>exposure</w:t>
            </w:r>
            <w:r w:rsidRPr="00FF3C1A">
              <w:rPr>
                <w:rFonts w:cs="Arial"/>
                <w:color w:val="000000"/>
                <w:sz w:val="20"/>
                <w:szCs w:val="20"/>
                <w:lang w:val="en-US"/>
              </w:rPr>
              <w:t xml:space="preserve"> in da</w:t>
            </w:r>
            <w:r>
              <w:rPr>
                <w:rFonts w:cs="Arial"/>
                <w:color w:val="000000"/>
                <w:sz w:val="20"/>
                <w:szCs w:val="20"/>
                <w:lang w:val="en-US"/>
              </w:rPr>
              <w:t xml:space="preserve">ys, </w:t>
            </w:r>
            <w:r w:rsidRPr="00FF3C1A">
              <w:rPr>
                <w:rFonts w:cs="Arial"/>
                <w:color w:val="000000"/>
                <w:sz w:val="20"/>
                <w:szCs w:val="20"/>
                <w:lang w:val="en-US"/>
              </w:rPr>
              <w:t>median</w:t>
            </w:r>
            <w:r>
              <w:rPr>
                <w:rFonts w:cs="Arial"/>
                <w:color w:val="000000"/>
                <w:sz w:val="20"/>
                <w:szCs w:val="20"/>
                <w:lang w:val="en-US"/>
              </w:rPr>
              <w:t xml:space="preserve"> [IQR] </w:t>
            </w:r>
          </w:p>
        </w:tc>
        <w:tc>
          <w:tcPr>
            <w:tcW w:w="24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FFEBB4" w14:textId="6AAC44D6" w:rsidR="001E1C13" w:rsidRPr="001E1C13" w:rsidRDefault="001E1C13" w:rsidP="001E1C13">
            <w:pPr>
              <w:spacing w:before="40" w:after="40"/>
              <w:ind w:left="40" w:right="40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1E1C13">
              <w:rPr>
                <w:rFonts w:cs="Arial"/>
                <w:color w:val="000000"/>
                <w:sz w:val="20"/>
                <w:szCs w:val="20"/>
                <w:lang w:val="en-US"/>
              </w:rPr>
              <w:t xml:space="preserve">     </w:t>
            </w:r>
            <w:r w:rsidRPr="001E1C13">
              <w:rPr>
                <w:rFonts w:cs="Arial"/>
                <w:color w:val="000000"/>
                <w:sz w:val="20"/>
                <w:szCs w:val="20"/>
              </w:rPr>
              <w:t>2.00 [1.00, 3.00]</w:t>
            </w:r>
          </w:p>
        </w:tc>
        <w:tc>
          <w:tcPr>
            <w:tcW w:w="17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224D1" w14:textId="05BD8AE4" w:rsidR="001E1C13" w:rsidRPr="001E1C13" w:rsidRDefault="001E1C13" w:rsidP="001E1C13">
            <w:pPr>
              <w:spacing w:before="40" w:after="40"/>
              <w:ind w:left="40" w:right="40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1E1C13">
              <w:rPr>
                <w:rFonts w:cs="Arial"/>
                <w:color w:val="000000"/>
                <w:sz w:val="20"/>
                <w:szCs w:val="20"/>
              </w:rPr>
              <w:t xml:space="preserve">     2.</w:t>
            </w:r>
            <w:r w:rsidR="00DE2ADE">
              <w:rPr>
                <w:rFonts w:cs="Arial"/>
                <w:color w:val="000000"/>
                <w:sz w:val="20"/>
                <w:szCs w:val="20"/>
              </w:rPr>
              <w:t>00</w:t>
            </w:r>
            <w:r w:rsidRPr="001E1C13">
              <w:rPr>
                <w:rFonts w:cs="Arial"/>
                <w:color w:val="000000"/>
                <w:sz w:val="20"/>
                <w:szCs w:val="20"/>
              </w:rPr>
              <w:t xml:space="preserve"> [1.00, </w:t>
            </w:r>
            <w:r w:rsidR="00DE2ADE">
              <w:rPr>
                <w:rFonts w:cs="Arial"/>
                <w:color w:val="000000"/>
                <w:sz w:val="20"/>
                <w:szCs w:val="20"/>
              </w:rPr>
              <w:t>5.50</w:t>
            </w:r>
            <w:r w:rsidRPr="001E1C13">
              <w:rPr>
                <w:rFonts w:cs="Arial"/>
                <w:color w:val="000000"/>
                <w:sz w:val="20"/>
                <w:szCs w:val="20"/>
              </w:rPr>
              <w:t>]</w:t>
            </w:r>
          </w:p>
        </w:tc>
        <w:tc>
          <w:tcPr>
            <w:tcW w:w="73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4B4A42" w14:textId="01150BEE" w:rsidR="001E1C13" w:rsidRPr="001E1C13" w:rsidRDefault="001E1C13" w:rsidP="001E1C13">
            <w:pPr>
              <w:spacing w:before="40" w:after="40"/>
              <w:ind w:left="40" w:right="40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1E1C13">
              <w:rPr>
                <w:rFonts w:cs="Arial"/>
                <w:color w:val="000000"/>
                <w:sz w:val="20"/>
                <w:szCs w:val="20"/>
              </w:rPr>
              <w:t xml:space="preserve"> 0.</w:t>
            </w:r>
            <w:r w:rsidR="00DE2ADE">
              <w:rPr>
                <w:rFonts w:cs="Arial"/>
                <w:color w:val="000000"/>
                <w:sz w:val="20"/>
                <w:szCs w:val="20"/>
              </w:rPr>
              <w:t>578</w:t>
            </w:r>
          </w:p>
        </w:tc>
      </w:tr>
      <w:tr w:rsidR="00F774A8" w:rsidRPr="001E1C13" w14:paraId="65289828" w14:textId="77777777" w:rsidTr="00E32E19">
        <w:trPr>
          <w:cantSplit/>
          <w:trHeight w:val="360"/>
          <w:jc w:val="center"/>
        </w:trPr>
        <w:tc>
          <w:tcPr>
            <w:tcW w:w="396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BB3A75" w14:textId="0C3F02E3" w:rsidR="00F774A8" w:rsidRPr="00FF3C1A" w:rsidRDefault="00F774A8" w:rsidP="00E32E19">
            <w:pPr>
              <w:spacing w:before="40" w:after="40"/>
              <w:ind w:left="40" w:right="40"/>
              <w:jc w:val="right"/>
              <w:rPr>
                <w:rFonts w:cs="Arial"/>
                <w:color w:val="000000"/>
                <w:sz w:val="20"/>
                <w:szCs w:val="20"/>
              </w:rPr>
            </w:pPr>
            <w:proofErr w:type="spellStart"/>
            <w:r w:rsidRPr="00FF3C1A">
              <w:rPr>
                <w:rFonts w:cs="Arial"/>
                <w:color w:val="000000"/>
                <w:sz w:val="20"/>
                <w:szCs w:val="20"/>
              </w:rPr>
              <w:t>Penicillin</w:t>
            </w:r>
            <w:proofErr w:type="spellEnd"/>
            <w:r>
              <w:rPr>
                <w:rFonts w:cs="Arial"/>
                <w:color w:val="000000"/>
                <w:sz w:val="20"/>
                <w:szCs w:val="20"/>
              </w:rPr>
              <w:t>, n</w:t>
            </w:r>
            <w:r w:rsidRPr="00FF3C1A">
              <w:rPr>
                <w:rFonts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cs="Arial"/>
                <w:color w:val="000000"/>
                <w:sz w:val="20"/>
                <w:szCs w:val="20"/>
              </w:rPr>
              <w:t>%</w:t>
            </w:r>
            <w:r w:rsidRPr="00FF3C1A">
              <w:rPr>
                <w:rFonts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24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BE76D1" w14:textId="77777777" w:rsidR="00F774A8" w:rsidRPr="001E1C13" w:rsidRDefault="00F774A8" w:rsidP="00E32E19">
            <w:pPr>
              <w:spacing w:before="40" w:after="40"/>
              <w:ind w:left="40" w:right="40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1E1C13">
              <w:rPr>
                <w:rFonts w:cs="Arial"/>
                <w:color w:val="000000"/>
                <w:sz w:val="20"/>
                <w:szCs w:val="20"/>
              </w:rPr>
              <w:t xml:space="preserve">        9 (19.6) </w:t>
            </w:r>
          </w:p>
        </w:tc>
        <w:tc>
          <w:tcPr>
            <w:tcW w:w="17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E1015F" w14:textId="2AA66877" w:rsidR="00F774A8" w:rsidRPr="001E1C13" w:rsidRDefault="00F774A8" w:rsidP="00E32E19">
            <w:pPr>
              <w:spacing w:before="40" w:after="40"/>
              <w:ind w:left="40" w:right="40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1E1C13">
              <w:rPr>
                <w:rFonts w:cs="Arial"/>
                <w:color w:val="000000"/>
                <w:sz w:val="20"/>
                <w:szCs w:val="20"/>
              </w:rPr>
              <w:t xml:space="preserve">        1 (</w:t>
            </w:r>
            <w:r w:rsidR="00DE2ADE">
              <w:rPr>
                <w:rFonts w:cs="Arial"/>
                <w:color w:val="000000"/>
                <w:sz w:val="20"/>
                <w:szCs w:val="20"/>
              </w:rPr>
              <w:t>7.1</w:t>
            </w:r>
            <w:r w:rsidRPr="001E1C13">
              <w:rPr>
                <w:rFonts w:cs="Arial"/>
                <w:color w:val="000000"/>
                <w:sz w:val="20"/>
                <w:szCs w:val="20"/>
              </w:rPr>
              <w:t xml:space="preserve">) </w:t>
            </w:r>
          </w:p>
        </w:tc>
        <w:tc>
          <w:tcPr>
            <w:tcW w:w="73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FE845C" w14:textId="5C3EAD15" w:rsidR="00F774A8" w:rsidRPr="001E1C13" w:rsidRDefault="00F774A8" w:rsidP="001E1C13">
            <w:pPr>
              <w:spacing w:before="40" w:after="40"/>
              <w:ind w:left="40" w:right="40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1E1C13">
              <w:rPr>
                <w:rFonts w:cs="Arial"/>
                <w:color w:val="000000"/>
                <w:sz w:val="20"/>
                <w:szCs w:val="20"/>
              </w:rPr>
              <w:t xml:space="preserve"> 0.</w:t>
            </w:r>
            <w:r w:rsidR="001E1C13" w:rsidRPr="001E1C13">
              <w:rPr>
                <w:rFonts w:cs="Arial"/>
                <w:color w:val="000000"/>
                <w:sz w:val="20"/>
                <w:szCs w:val="20"/>
              </w:rPr>
              <w:t>118</w:t>
            </w:r>
          </w:p>
        </w:tc>
      </w:tr>
      <w:tr w:rsidR="00F774A8" w:rsidRPr="001E1C13" w14:paraId="0A5A54FD" w14:textId="77777777" w:rsidTr="00E32E19">
        <w:trPr>
          <w:cantSplit/>
          <w:trHeight w:val="360"/>
          <w:jc w:val="center"/>
        </w:trPr>
        <w:tc>
          <w:tcPr>
            <w:tcW w:w="396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623575" w14:textId="77777777" w:rsidR="00F774A8" w:rsidRPr="00FF3C1A" w:rsidRDefault="00F774A8" w:rsidP="00E32E19">
            <w:pPr>
              <w:spacing w:before="40" w:after="40"/>
              <w:ind w:left="40" w:right="40"/>
              <w:jc w:val="right"/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FF3C1A">
              <w:rPr>
                <w:rFonts w:cs="Arial"/>
                <w:color w:val="000000"/>
                <w:sz w:val="20"/>
                <w:szCs w:val="20"/>
                <w:lang w:val="en-US"/>
              </w:rPr>
              <w:t xml:space="preserve">Penicillin </w:t>
            </w:r>
            <w:r>
              <w:rPr>
                <w:rFonts w:cs="Arial"/>
                <w:color w:val="000000"/>
                <w:sz w:val="20"/>
                <w:szCs w:val="20"/>
                <w:lang w:val="en-US"/>
              </w:rPr>
              <w:t>exposure</w:t>
            </w:r>
            <w:r w:rsidRPr="00FF3C1A">
              <w:rPr>
                <w:rFonts w:cs="Arial"/>
                <w:color w:val="000000"/>
                <w:sz w:val="20"/>
                <w:szCs w:val="20"/>
                <w:lang w:val="en-US"/>
              </w:rPr>
              <w:t xml:space="preserve"> in da</w:t>
            </w:r>
            <w:r>
              <w:rPr>
                <w:rFonts w:cs="Arial"/>
                <w:color w:val="000000"/>
                <w:sz w:val="20"/>
                <w:szCs w:val="20"/>
                <w:lang w:val="en-US"/>
              </w:rPr>
              <w:t xml:space="preserve">ys, </w:t>
            </w:r>
            <w:r w:rsidRPr="00FF3C1A">
              <w:rPr>
                <w:rFonts w:cs="Arial"/>
                <w:color w:val="000000"/>
                <w:sz w:val="20"/>
                <w:szCs w:val="20"/>
                <w:lang w:val="en-US"/>
              </w:rPr>
              <w:t>median</w:t>
            </w:r>
            <w:r>
              <w:rPr>
                <w:rFonts w:cs="Arial"/>
                <w:color w:val="000000"/>
                <w:sz w:val="20"/>
                <w:szCs w:val="20"/>
                <w:lang w:val="en-US"/>
              </w:rPr>
              <w:t xml:space="preserve"> [IQR]</w:t>
            </w:r>
          </w:p>
        </w:tc>
        <w:tc>
          <w:tcPr>
            <w:tcW w:w="24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A9BE2C" w14:textId="77777777" w:rsidR="00F774A8" w:rsidRPr="001E1C13" w:rsidRDefault="00F774A8" w:rsidP="00E32E19">
            <w:pPr>
              <w:spacing w:before="40" w:after="40"/>
              <w:ind w:left="40" w:right="40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1E1C13">
              <w:rPr>
                <w:rFonts w:cs="Arial"/>
                <w:color w:val="000000"/>
                <w:sz w:val="20"/>
                <w:szCs w:val="20"/>
                <w:lang w:val="en-US"/>
              </w:rPr>
              <w:t xml:space="preserve">     </w:t>
            </w:r>
            <w:r w:rsidRPr="001E1C13">
              <w:rPr>
                <w:rFonts w:cs="Arial"/>
                <w:color w:val="000000"/>
                <w:sz w:val="20"/>
                <w:szCs w:val="20"/>
              </w:rPr>
              <w:t>2.00 [1.00, 2.00]</w:t>
            </w:r>
          </w:p>
        </w:tc>
        <w:tc>
          <w:tcPr>
            <w:tcW w:w="17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F14A57" w14:textId="77777777" w:rsidR="00F774A8" w:rsidRPr="001E1C13" w:rsidRDefault="00F774A8" w:rsidP="00E32E19">
            <w:pPr>
              <w:spacing w:before="40" w:after="40"/>
              <w:ind w:left="40" w:right="40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1E1C13">
              <w:rPr>
                <w:rFonts w:cs="Arial"/>
                <w:color w:val="000000"/>
                <w:sz w:val="20"/>
                <w:szCs w:val="20"/>
              </w:rPr>
              <w:t>1.00 [1.00, 1.00]</w:t>
            </w:r>
          </w:p>
        </w:tc>
        <w:tc>
          <w:tcPr>
            <w:tcW w:w="73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BDD9D4" w14:textId="77777777" w:rsidR="00F774A8" w:rsidRPr="001E1C13" w:rsidRDefault="00F774A8" w:rsidP="00E32E19">
            <w:pPr>
              <w:spacing w:before="40" w:after="40"/>
              <w:ind w:left="40" w:right="40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1E1C13">
              <w:rPr>
                <w:rFonts w:cs="Arial"/>
                <w:color w:val="000000"/>
                <w:sz w:val="20"/>
                <w:szCs w:val="20"/>
              </w:rPr>
              <w:t xml:space="preserve"> 0.287</w:t>
            </w:r>
          </w:p>
        </w:tc>
      </w:tr>
      <w:tr w:rsidR="001E1C13" w:rsidRPr="001E1C13" w14:paraId="35745D4C" w14:textId="77777777" w:rsidTr="00E32E19">
        <w:trPr>
          <w:cantSplit/>
          <w:trHeight w:val="360"/>
          <w:jc w:val="center"/>
        </w:trPr>
        <w:tc>
          <w:tcPr>
            <w:tcW w:w="396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7B1F83" w14:textId="006CB38D" w:rsidR="001E1C13" w:rsidRPr="00FF3C1A" w:rsidRDefault="001E1C13" w:rsidP="001E1C13">
            <w:pPr>
              <w:spacing w:before="40" w:after="40"/>
              <w:ind w:left="40" w:right="40"/>
              <w:jc w:val="right"/>
              <w:rPr>
                <w:rFonts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color w:val="000000"/>
                <w:sz w:val="20"/>
                <w:szCs w:val="20"/>
              </w:rPr>
              <w:t>F</w:t>
            </w:r>
            <w:r w:rsidRPr="00FF3C1A">
              <w:rPr>
                <w:rFonts w:cs="Arial"/>
                <w:color w:val="000000"/>
                <w:sz w:val="20"/>
                <w:szCs w:val="20"/>
              </w:rPr>
              <w:t>luor</w:t>
            </w:r>
            <w:r w:rsidR="00646114">
              <w:rPr>
                <w:rFonts w:cs="Arial"/>
                <w:color w:val="000000"/>
                <w:sz w:val="20"/>
                <w:szCs w:val="20"/>
              </w:rPr>
              <w:t>o</w:t>
            </w:r>
            <w:r w:rsidRPr="00FF3C1A">
              <w:rPr>
                <w:rFonts w:cs="Arial"/>
                <w:color w:val="000000"/>
                <w:sz w:val="20"/>
                <w:szCs w:val="20"/>
              </w:rPr>
              <w:t>quinolone</w:t>
            </w:r>
            <w:proofErr w:type="spellEnd"/>
            <w:r>
              <w:rPr>
                <w:rFonts w:cs="Arial"/>
                <w:color w:val="000000"/>
                <w:sz w:val="20"/>
                <w:szCs w:val="20"/>
              </w:rPr>
              <w:t>, n</w:t>
            </w:r>
            <w:r w:rsidRPr="00FF3C1A">
              <w:rPr>
                <w:rFonts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cs="Arial"/>
                <w:color w:val="000000"/>
                <w:sz w:val="20"/>
                <w:szCs w:val="20"/>
              </w:rPr>
              <w:t>%</w:t>
            </w:r>
            <w:r w:rsidRPr="00FF3C1A">
              <w:rPr>
                <w:rFonts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24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74C7DE" w14:textId="06381919" w:rsidR="001E1C13" w:rsidRPr="001E1C13" w:rsidRDefault="001E1C13" w:rsidP="001E1C13">
            <w:pPr>
              <w:spacing w:before="40" w:after="40"/>
              <w:ind w:left="40" w:right="40"/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 xml:space="preserve">        9 (</w:t>
            </w:r>
            <w:r w:rsidRPr="001E1C13">
              <w:rPr>
                <w:rFonts w:cs="Arial"/>
                <w:color w:val="000000"/>
                <w:sz w:val="20"/>
                <w:szCs w:val="20"/>
              </w:rPr>
              <w:t xml:space="preserve">19.6) </w:t>
            </w:r>
          </w:p>
        </w:tc>
        <w:tc>
          <w:tcPr>
            <w:tcW w:w="17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248357" w14:textId="2AB50A35" w:rsidR="001E1C13" w:rsidRPr="001E1C13" w:rsidRDefault="001E1C13" w:rsidP="001E1C13">
            <w:pPr>
              <w:spacing w:before="40" w:after="40"/>
              <w:ind w:left="40" w:right="40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1E1C13">
              <w:rPr>
                <w:rFonts w:cs="Arial"/>
                <w:color w:val="000000"/>
                <w:sz w:val="20"/>
                <w:szCs w:val="20"/>
              </w:rPr>
              <w:t xml:space="preserve">       </w:t>
            </w:r>
            <w:r w:rsidR="00DE2ADE">
              <w:rPr>
                <w:rFonts w:cs="Arial"/>
                <w:color w:val="000000"/>
                <w:sz w:val="20"/>
                <w:szCs w:val="20"/>
              </w:rPr>
              <w:t>8</w:t>
            </w:r>
            <w:r w:rsidRPr="001E1C13">
              <w:rPr>
                <w:rFonts w:cs="Arial"/>
                <w:color w:val="000000"/>
                <w:sz w:val="20"/>
                <w:szCs w:val="20"/>
              </w:rPr>
              <w:t xml:space="preserve"> (5</w:t>
            </w:r>
            <w:r w:rsidR="00DE2ADE">
              <w:rPr>
                <w:rFonts w:cs="Arial"/>
                <w:color w:val="000000"/>
                <w:sz w:val="20"/>
                <w:szCs w:val="20"/>
              </w:rPr>
              <w:t>7</w:t>
            </w:r>
            <w:r w:rsidRPr="001E1C13">
              <w:rPr>
                <w:rFonts w:cs="Arial"/>
                <w:color w:val="000000"/>
                <w:sz w:val="20"/>
                <w:szCs w:val="20"/>
              </w:rPr>
              <w:t>.</w:t>
            </w:r>
            <w:r w:rsidR="00DE2ADE">
              <w:rPr>
                <w:rFonts w:cs="Arial"/>
                <w:color w:val="000000"/>
                <w:sz w:val="20"/>
                <w:szCs w:val="20"/>
              </w:rPr>
              <w:t>1</w:t>
            </w:r>
            <w:r w:rsidRPr="001E1C13">
              <w:rPr>
                <w:rFonts w:cs="Arial"/>
                <w:color w:val="000000"/>
                <w:sz w:val="20"/>
                <w:szCs w:val="20"/>
              </w:rPr>
              <w:t xml:space="preserve">) </w:t>
            </w:r>
          </w:p>
        </w:tc>
        <w:tc>
          <w:tcPr>
            <w:tcW w:w="73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CF6577" w14:textId="2D2D5011" w:rsidR="001E1C13" w:rsidRPr="001E1C13" w:rsidRDefault="001E1C13" w:rsidP="001E1C13">
            <w:pPr>
              <w:spacing w:before="40" w:after="40"/>
              <w:ind w:left="40" w:right="40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1E1C13">
              <w:rPr>
                <w:rFonts w:cs="Arial"/>
                <w:color w:val="000000"/>
                <w:sz w:val="20"/>
                <w:szCs w:val="20"/>
              </w:rPr>
              <w:t xml:space="preserve"> 0.0</w:t>
            </w:r>
            <w:r w:rsidR="00DE2ADE">
              <w:rPr>
                <w:rFonts w:cs="Arial"/>
                <w:color w:val="000000"/>
                <w:sz w:val="20"/>
                <w:szCs w:val="20"/>
              </w:rPr>
              <w:t>1</w:t>
            </w:r>
            <w:r w:rsidRPr="001E1C13">
              <w:rPr>
                <w:rFonts w:cs="Arial"/>
                <w:color w:val="000000"/>
                <w:sz w:val="20"/>
                <w:szCs w:val="20"/>
              </w:rPr>
              <w:t>7</w:t>
            </w:r>
          </w:p>
        </w:tc>
      </w:tr>
      <w:tr w:rsidR="001E1C13" w:rsidRPr="001E1C13" w14:paraId="381A7222" w14:textId="77777777" w:rsidTr="00E32E19">
        <w:trPr>
          <w:cantSplit/>
          <w:trHeight w:val="360"/>
          <w:jc w:val="center"/>
        </w:trPr>
        <w:tc>
          <w:tcPr>
            <w:tcW w:w="396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2C08FF" w14:textId="01D8AE93" w:rsidR="001E1C13" w:rsidRPr="00FF3C1A" w:rsidRDefault="001E1C13" w:rsidP="001E1C13">
            <w:pPr>
              <w:spacing w:before="40" w:after="40"/>
              <w:ind w:left="40" w:right="40"/>
              <w:jc w:val="right"/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FF3C1A">
              <w:rPr>
                <w:rFonts w:cs="Arial"/>
                <w:color w:val="000000"/>
                <w:sz w:val="20"/>
                <w:szCs w:val="20"/>
                <w:lang w:val="en-US"/>
              </w:rPr>
              <w:t>Fluor</w:t>
            </w:r>
            <w:r w:rsidR="00646114">
              <w:rPr>
                <w:rFonts w:cs="Arial"/>
                <w:color w:val="000000"/>
                <w:sz w:val="20"/>
                <w:szCs w:val="20"/>
                <w:lang w:val="en-US"/>
              </w:rPr>
              <w:t>o</w:t>
            </w:r>
            <w:r w:rsidRPr="00FF3C1A">
              <w:rPr>
                <w:rFonts w:cs="Arial"/>
                <w:color w:val="000000"/>
                <w:sz w:val="20"/>
                <w:szCs w:val="20"/>
                <w:lang w:val="en-US"/>
              </w:rPr>
              <w:t xml:space="preserve">quinolone </w:t>
            </w:r>
            <w:r>
              <w:rPr>
                <w:rFonts w:cs="Arial"/>
                <w:color w:val="000000"/>
                <w:sz w:val="20"/>
                <w:szCs w:val="20"/>
                <w:lang w:val="en-US"/>
              </w:rPr>
              <w:t>exposure</w:t>
            </w:r>
            <w:r w:rsidRPr="00FF3C1A">
              <w:rPr>
                <w:rFonts w:cs="Arial"/>
                <w:color w:val="000000"/>
                <w:sz w:val="20"/>
                <w:szCs w:val="20"/>
                <w:lang w:val="en-US"/>
              </w:rPr>
              <w:t xml:space="preserve"> in da</w:t>
            </w:r>
            <w:r>
              <w:rPr>
                <w:rFonts w:cs="Arial"/>
                <w:color w:val="000000"/>
                <w:sz w:val="20"/>
                <w:szCs w:val="20"/>
                <w:lang w:val="en-US"/>
              </w:rPr>
              <w:t xml:space="preserve">ys, </w:t>
            </w:r>
            <w:r w:rsidRPr="00FF3C1A">
              <w:rPr>
                <w:rFonts w:cs="Arial"/>
                <w:color w:val="000000"/>
                <w:sz w:val="20"/>
                <w:szCs w:val="20"/>
                <w:lang w:val="en-US"/>
              </w:rPr>
              <w:t>median</w:t>
            </w:r>
            <w:r>
              <w:rPr>
                <w:rFonts w:cs="Arial"/>
                <w:color w:val="000000"/>
                <w:sz w:val="20"/>
                <w:szCs w:val="20"/>
                <w:lang w:val="en-US"/>
              </w:rPr>
              <w:t xml:space="preserve"> [IQR]</w:t>
            </w:r>
          </w:p>
        </w:tc>
        <w:tc>
          <w:tcPr>
            <w:tcW w:w="24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61F70D" w14:textId="5DDE68CF" w:rsidR="001E1C13" w:rsidRPr="001E1C13" w:rsidRDefault="001E1C13" w:rsidP="001E1C13">
            <w:pPr>
              <w:spacing w:before="40" w:after="40"/>
              <w:ind w:left="40" w:right="40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1E1C13">
              <w:rPr>
                <w:rFonts w:cs="Arial"/>
                <w:color w:val="000000"/>
                <w:sz w:val="20"/>
                <w:szCs w:val="20"/>
                <w:lang w:val="en-US"/>
              </w:rPr>
              <w:t xml:space="preserve">     </w:t>
            </w:r>
            <w:r w:rsidRPr="001E1C13">
              <w:rPr>
                <w:rFonts w:cs="Arial"/>
                <w:color w:val="000000"/>
                <w:sz w:val="20"/>
                <w:szCs w:val="20"/>
              </w:rPr>
              <w:t>6.00 [4.00, 7.00]</w:t>
            </w:r>
          </w:p>
        </w:tc>
        <w:tc>
          <w:tcPr>
            <w:tcW w:w="17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4F9473" w14:textId="7798A854" w:rsidR="001E1C13" w:rsidRPr="001E1C13" w:rsidRDefault="001E1C13" w:rsidP="001E1C13">
            <w:pPr>
              <w:spacing w:before="40" w:after="40"/>
              <w:ind w:left="40" w:right="40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1E1C13">
              <w:rPr>
                <w:rFonts w:cs="Arial"/>
                <w:color w:val="000000"/>
                <w:sz w:val="20"/>
                <w:szCs w:val="20"/>
              </w:rPr>
              <w:t xml:space="preserve">     </w:t>
            </w:r>
            <w:r w:rsidR="00DE2ADE">
              <w:rPr>
                <w:rFonts w:cs="Arial"/>
                <w:color w:val="000000"/>
                <w:sz w:val="20"/>
                <w:szCs w:val="20"/>
              </w:rPr>
              <w:t>2</w:t>
            </w:r>
            <w:r w:rsidRPr="001E1C13">
              <w:rPr>
                <w:rFonts w:cs="Arial"/>
                <w:color w:val="000000"/>
                <w:sz w:val="20"/>
                <w:szCs w:val="20"/>
              </w:rPr>
              <w:t xml:space="preserve">.00 [1.00, </w:t>
            </w:r>
            <w:r w:rsidR="00DE2ADE">
              <w:rPr>
                <w:rFonts w:cs="Arial"/>
                <w:color w:val="000000"/>
                <w:sz w:val="20"/>
                <w:szCs w:val="20"/>
              </w:rPr>
              <w:t>5.50</w:t>
            </w:r>
            <w:r w:rsidRPr="001E1C13">
              <w:rPr>
                <w:rFonts w:cs="Arial"/>
                <w:color w:val="000000"/>
                <w:sz w:val="20"/>
                <w:szCs w:val="20"/>
              </w:rPr>
              <w:t>]</w:t>
            </w:r>
          </w:p>
        </w:tc>
        <w:tc>
          <w:tcPr>
            <w:tcW w:w="73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FEDABD" w14:textId="6EB07739" w:rsidR="001E1C13" w:rsidRPr="001E1C13" w:rsidRDefault="001E1C13" w:rsidP="001E1C13">
            <w:pPr>
              <w:spacing w:before="40" w:after="40"/>
              <w:ind w:left="40" w:right="40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1E1C13">
              <w:rPr>
                <w:rFonts w:cs="Arial"/>
                <w:color w:val="000000"/>
                <w:sz w:val="20"/>
                <w:szCs w:val="20"/>
              </w:rPr>
              <w:t xml:space="preserve"> 0.</w:t>
            </w:r>
            <w:r w:rsidR="00DE2ADE">
              <w:rPr>
                <w:rFonts w:cs="Arial"/>
                <w:color w:val="000000"/>
                <w:sz w:val="20"/>
                <w:szCs w:val="20"/>
              </w:rPr>
              <w:t>262</w:t>
            </w:r>
          </w:p>
        </w:tc>
      </w:tr>
      <w:tr w:rsidR="001E1C13" w:rsidRPr="001E1C13" w14:paraId="7ED3EAFD" w14:textId="77777777" w:rsidTr="00E32E19">
        <w:trPr>
          <w:cantSplit/>
          <w:trHeight w:val="360"/>
          <w:jc w:val="center"/>
        </w:trPr>
        <w:tc>
          <w:tcPr>
            <w:tcW w:w="396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994449" w14:textId="0846533F" w:rsidR="001E1C13" w:rsidRPr="00FF3C1A" w:rsidRDefault="001E1C13" w:rsidP="001E1C13">
            <w:pPr>
              <w:spacing w:before="40" w:after="40"/>
              <w:ind w:left="40" w:right="40"/>
              <w:jc w:val="right"/>
              <w:rPr>
                <w:rFonts w:cs="Arial"/>
                <w:color w:val="000000"/>
                <w:sz w:val="20"/>
                <w:szCs w:val="20"/>
              </w:rPr>
            </w:pPr>
            <w:proofErr w:type="spellStart"/>
            <w:r w:rsidRPr="00FF3C1A">
              <w:rPr>
                <w:rFonts w:cs="Arial"/>
                <w:color w:val="000000"/>
                <w:sz w:val="20"/>
                <w:szCs w:val="20"/>
              </w:rPr>
              <w:t>Metronidazole</w:t>
            </w:r>
            <w:proofErr w:type="spellEnd"/>
            <w:r>
              <w:rPr>
                <w:rFonts w:cs="Arial"/>
                <w:color w:val="000000"/>
                <w:sz w:val="20"/>
                <w:szCs w:val="20"/>
              </w:rPr>
              <w:t>, n</w:t>
            </w:r>
            <w:r w:rsidRPr="00FF3C1A">
              <w:rPr>
                <w:rFonts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cs="Arial"/>
                <w:color w:val="000000"/>
                <w:sz w:val="20"/>
                <w:szCs w:val="20"/>
              </w:rPr>
              <w:t>%</w:t>
            </w:r>
            <w:r w:rsidRPr="00FF3C1A">
              <w:rPr>
                <w:rFonts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24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DD9EBA" w14:textId="401D0DBB" w:rsidR="001E1C13" w:rsidRPr="001E1C13" w:rsidRDefault="001E1C13" w:rsidP="001E1C13">
            <w:pPr>
              <w:spacing w:before="40" w:after="40"/>
              <w:ind w:left="40" w:right="40"/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 xml:space="preserve">        5 (</w:t>
            </w:r>
            <w:r w:rsidRPr="001E1C13">
              <w:rPr>
                <w:rFonts w:cs="Arial"/>
                <w:color w:val="000000"/>
                <w:sz w:val="20"/>
                <w:szCs w:val="20"/>
              </w:rPr>
              <w:t xml:space="preserve">10.9) </w:t>
            </w:r>
          </w:p>
        </w:tc>
        <w:tc>
          <w:tcPr>
            <w:tcW w:w="17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1F2939" w14:textId="5DA1DD08" w:rsidR="001E1C13" w:rsidRPr="001E1C13" w:rsidRDefault="001E1C13" w:rsidP="001E1C13">
            <w:pPr>
              <w:spacing w:before="40" w:after="40"/>
              <w:ind w:left="40" w:right="40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1E1C13">
              <w:rPr>
                <w:rFonts w:cs="Arial"/>
                <w:color w:val="000000"/>
                <w:sz w:val="20"/>
                <w:szCs w:val="20"/>
              </w:rPr>
              <w:t xml:space="preserve">        3 (</w:t>
            </w:r>
            <w:r w:rsidR="00DE2ADE">
              <w:rPr>
                <w:rFonts w:cs="Arial"/>
                <w:color w:val="000000"/>
                <w:sz w:val="20"/>
                <w:szCs w:val="20"/>
              </w:rPr>
              <w:t>21.4</w:t>
            </w:r>
            <w:r w:rsidRPr="001E1C13">
              <w:rPr>
                <w:rFonts w:cs="Arial"/>
                <w:color w:val="000000"/>
                <w:sz w:val="20"/>
                <w:szCs w:val="20"/>
              </w:rPr>
              <w:t xml:space="preserve">) </w:t>
            </w:r>
          </w:p>
        </w:tc>
        <w:tc>
          <w:tcPr>
            <w:tcW w:w="73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7D5FDF" w14:textId="79D25142" w:rsidR="001E1C13" w:rsidRPr="001E1C13" w:rsidRDefault="001E1C13" w:rsidP="001E1C13">
            <w:pPr>
              <w:spacing w:before="40" w:after="40"/>
              <w:ind w:left="40" w:right="40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1E1C13">
              <w:rPr>
                <w:rFonts w:cs="Arial"/>
                <w:color w:val="000000"/>
                <w:sz w:val="20"/>
                <w:szCs w:val="20"/>
              </w:rPr>
              <w:t xml:space="preserve"> 0.</w:t>
            </w:r>
            <w:r w:rsidR="00DE2ADE">
              <w:rPr>
                <w:rFonts w:cs="Arial"/>
                <w:color w:val="000000"/>
                <w:sz w:val="20"/>
                <w:szCs w:val="20"/>
              </w:rPr>
              <w:t>570</w:t>
            </w:r>
          </w:p>
        </w:tc>
      </w:tr>
      <w:tr w:rsidR="001E1C13" w:rsidRPr="001E1C13" w14:paraId="2500F526" w14:textId="77777777" w:rsidTr="00E32E19">
        <w:trPr>
          <w:cantSplit/>
          <w:trHeight w:val="360"/>
          <w:jc w:val="center"/>
        </w:trPr>
        <w:tc>
          <w:tcPr>
            <w:tcW w:w="396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EAEB37" w14:textId="77777777" w:rsidR="001E1C13" w:rsidRPr="00FF3C1A" w:rsidRDefault="001E1C13" w:rsidP="001E1C13">
            <w:pPr>
              <w:spacing w:before="40" w:after="40"/>
              <w:ind w:left="40" w:right="40"/>
              <w:jc w:val="right"/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FF3C1A">
              <w:rPr>
                <w:rFonts w:cs="Arial"/>
                <w:color w:val="000000"/>
                <w:sz w:val="20"/>
                <w:szCs w:val="20"/>
                <w:lang w:val="en-US"/>
              </w:rPr>
              <w:t xml:space="preserve">Metronidazole </w:t>
            </w:r>
            <w:r>
              <w:rPr>
                <w:rFonts w:cs="Arial"/>
                <w:color w:val="000000"/>
                <w:sz w:val="20"/>
                <w:szCs w:val="20"/>
                <w:lang w:val="en-US"/>
              </w:rPr>
              <w:t>exposure</w:t>
            </w:r>
            <w:r w:rsidRPr="00FF3C1A">
              <w:rPr>
                <w:rFonts w:cs="Arial"/>
                <w:color w:val="000000"/>
                <w:sz w:val="20"/>
                <w:szCs w:val="20"/>
                <w:lang w:val="en-US"/>
              </w:rPr>
              <w:t xml:space="preserve"> in da</w:t>
            </w:r>
            <w:r>
              <w:rPr>
                <w:rFonts w:cs="Arial"/>
                <w:color w:val="000000"/>
                <w:sz w:val="20"/>
                <w:szCs w:val="20"/>
                <w:lang w:val="en-US"/>
              </w:rPr>
              <w:t xml:space="preserve">ys, </w:t>
            </w:r>
            <w:r w:rsidRPr="00FF3C1A">
              <w:rPr>
                <w:rFonts w:cs="Arial"/>
                <w:color w:val="000000"/>
                <w:sz w:val="20"/>
                <w:szCs w:val="20"/>
                <w:lang w:val="en-US"/>
              </w:rPr>
              <w:t>median</w:t>
            </w:r>
            <w:r>
              <w:rPr>
                <w:rFonts w:cs="Arial"/>
                <w:color w:val="000000"/>
                <w:sz w:val="20"/>
                <w:szCs w:val="20"/>
                <w:lang w:val="en-US"/>
              </w:rPr>
              <w:t xml:space="preserve"> [IQR]</w:t>
            </w:r>
          </w:p>
        </w:tc>
        <w:tc>
          <w:tcPr>
            <w:tcW w:w="24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4E67D6" w14:textId="1257F716" w:rsidR="001E1C13" w:rsidRPr="001E1C13" w:rsidRDefault="001E1C13" w:rsidP="001E1C13">
            <w:pPr>
              <w:spacing w:before="40" w:after="40"/>
              <w:ind w:left="40" w:right="40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1E1C13">
              <w:rPr>
                <w:rFonts w:cs="Arial"/>
                <w:color w:val="000000"/>
                <w:sz w:val="20"/>
                <w:szCs w:val="20"/>
                <w:lang w:val="en-US"/>
              </w:rPr>
              <w:t xml:space="preserve">     </w:t>
            </w:r>
            <w:r w:rsidRPr="001E1C13">
              <w:rPr>
                <w:rFonts w:cs="Arial"/>
                <w:color w:val="000000"/>
                <w:sz w:val="20"/>
                <w:szCs w:val="20"/>
              </w:rPr>
              <w:t>2.00 [1.00, 2.00]</w:t>
            </w:r>
          </w:p>
        </w:tc>
        <w:tc>
          <w:tcPr>
            <w:tcW w:w="17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F241D4" w14:textId="74987835" w:rsidR="001E1C13" w:rsidRPr="001E1C13" w:rsidRDefault="001E1C13" w:rsidP="001E1C13">
            <w:pPr>
              <w:spacing w:before="40" w:after="40"/>
              <w:ind w:left="40" w:right="40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1E1C13">
              <w:rPr>
                <w:rFonts w:cs="Arial"/>
                <w:color w:val="000000"/>
                <w:sz w:val="20"/>
                <w:szCs w:val="20"/>
              </w:rPr>
              <w:t xml:space="preserve">     2.00 [1.50, 2.50]</w:t>
            </w:r>
          </w:p>
        </w:tc>
        <w:tc>
          <w:tcPr>
            <w:tcW w:w="73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D427A0" w14:textId="2F333D41" w:rsidR="001E1C13" w:rsidRPr="001E1C13" w:rsidRDefault="001E1C13" w:rsidP="001E1C13">
            <w:pPr>
              <w:spacing w:before="40" w:after="40"/>
              <w:ind w:left="40" w:right="40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1E1C13">
              <w:rPr>
                <w:rFonts w:cs="Arial"/>
                <w:color w:val="000000"/>
                <w:sz w:val="20"/>
                <w:szCs w:val="20"/>
              </w:rPr>
              <w:t xml:space="preserve"> 0.752</w:t>
            </w:r>
          </w:p>
        </w:tc>
      </w:tr>
      <w:tr w:rsidR="001E1C13" w:rsidRPr="001E1C13" w14:paraId="511326EE" w14:textId="77777777" w:rsidTr="00E32E19">
        <w:trPr>
          <w:cantSplit/>
          <w:trHeight w:val="360"/>
          <w:jc w:val="center"/>
        </w:trPr>
        <w:tc>
          <w:tcPr>
            <w:tcW w:w="396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C98C58" w14:textId="0CF44F90" w:rsidR="001E1C13" w:rsidRPr="00FF3C1A" w:rsidRDefault="001E1C13" w:rsidP="001E1C13">
            <w:pPr>
              <w:spacing w:before="40" w:after="40"/>
              <w:ind w:left="40" w:right="40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FF3C1A">
              <w:rPr>
                <w:rFonts w:cs="Arial"/>
                <w:color w:val="000000"/>
                <w:sz w:val="20"/>
                <w:szCs w:val="20"/>
              </w:rPr>
              <w:t xml:space="preserve">Macrolide </w:t>
            </w:r>
            <w:r>
              <w:rPr>
                <w:rFonts w:cs="Arial"/>
                <w:color w:val="000000"/>
                <w:sz w:val="20"/>
                <w:szCs w:val="20"/>
              </w:rPr>
              <w:t>, n</w:t>
            </w:r>
            <w:r w:rsidRPr="00FF3C1A">
              <w:rPr>
                <w:rFonts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cs="Arial"/>
                <w:color w:val="000000"/>
                <w:sz w:val="20"/>
                <w:szCs w:val="20"/>
              </w:rPr>
              <w:t>%</w:t>
            </w:r>
            <w:r w:rsidRPr="00FF3C1A">
              <w:rPr>
                <w:rFonts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24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19E822" w14:textId="74E995B1" w:rsidR="001E1C13" w:rsidRPr="001E1C13" w:rsidRDefault="001E1C13" w:rsidP="001E1C13">
            <w:pPr>
              <w:spacing w:before="40" w:after="40"/>
              <w:ind w:left="40" w:right="40"/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 xml:space="preserve">        9 (</w:t>
            </w:r>
            <w:r w:rsidRPr="001E1C13">
              <w:rPr>
                <w:rFonts w:cs="Arial"/>
                <w:color w:val="000000"/>
                <w:sz w:val="20"/>
                <w:szCs w:val="20"/>
              </w:rPr>
              <w:t xml:space="preserve">19.6) </w:t>
            </w:r>
          </w:p>
        </w:tc>
        <w:tc>
          <w:tcPr>
            <w:tcW w:w="17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EB23DC" w14:textId="0EDDCD68" w:rsidR="001E1C13" w:rsidRPr="001E1C13" w:rsidRDefault="001E1C13" w:rsidP="001E1C13">
            <w:pPr>
              <w:spacing w:before="40" w:after="40"/>
              <w:ind w:left="40" w:right="40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1E1C13">
              <w:rPr>
                <w:rFonts w:cs="Arial"/>
                <w:color w:val="000000"/>
                <w:sz w:val="20"/>
                <w:szCs w:val="20"/>
              </w:rPr>
              <w:t xml:space="preserve">        3 (</w:t>
            </w:r>
            <w:r w:rsidR="00DE2ADE">
              <w:rPr>
                <w:rFonts w:cs="Arial"/>
                <w:color w:val="000000"/>
                <w:sz w:val="20"/>
                <w:szCs w:val="20"/>
              </w:rPr>
              <w:t>21.4</w:t>
            </w:r>
            <w:r w:rsidRPr="001E1C13">
              <w:rPr>
                <w:rFonts w:cs="Arial"/>
                <w:color w:val="000000"/>
                <w:sz w:val="20"/>
                <w:szCs w:val="20"/>
              </w:rPr>
              <w:t xml:space="preserve">) </w:t>
            </w:r>
          </w:p>
        </w:tc>
        <w:tc>
          <w:tcPr>
            <w:tcW w:w="73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CBA203" w14:textId="2383E0F9" w:rsidR="001E1C13" w:rsidRPr="001E1C13" w:rsidRDefault="001E1C13" w:rsidP="001E1C13">
            <w:pPr>
              <w:spacing w:before="40" w:after="40"/>
              <w:ind w:left="40" w:right="40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1E1C13">
              <w:rPr>
                <w:rFonts w:cs="Arial"/>
                <w:color w:val="000000"/>
                <w:sz w:val="20"/>
                <w:szCs w:val="20"/>
              </w:rPr>
              <w:t xml:space="preserve"> 1.000</w:t>
            </w:r>
          </w:p>
        </w:tc>
      </w:tr>
      <w:tr w:rsidR="001E1C13" w:rsidRPr="001E1C13" w14:paraId="6071C757" w14:textId="77777777" w:rsidTr="00E32E19">
        <w:trPr>
          <w:cantSplit/>
          <w:trHeight w:val="360"/>
          <w:jc w:val="center"/>
        </w:trPr>
        <w:tc>
          <w:tcPr>
            <w:tcW w:w="3969" w:type="dxa"/>
            <w:tcBorders>
              <w:bottom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C94A21" w14:textId="77777777" w:rsidR="001E1C13" w:rsidRPr="00FF3C1A" w:rsidRDefault="001E1C13" w:rsidP="001E1C13">
            <w:pPr>
              <w:spacing w:before="40" w:after="40"/>
              <w:ind w:left="40" w:right="40"/>
              <w:jc w:val="right"/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FF3C1A">
              <w:rPr>
                <w:rFonts w:cs="Arial"/>
                <w:color w:val="000000"/>
                <w:sz w:val="20"/>
                <w:szCs w:val="20"/>
                <w:lang w:val="en-US"/>
              </w:rPr>
              <w:t xml:space="preserve">Macrolide </w:t>
            </w:r>
            <w:r>
              <w:rPr>
                <w:rFonts w:cs="Arial"/>
                <w:color w:val="000000"/>
                <w:sz w:val="20"/>
                <w:szCs w:val="20"/>
                <w:lang w:val="en-US"/>
              </w:rPr>
              <w:t>exposure</w:t>
            </w:r>
            <w:r w:rsidRPr="00FF3C1A">
              <w:rPr>
                <w:rFonts w:cs="Arial"/>
                <w:color w:val="000000"/>
                <w:sz w:val="20"/>
                <w:szCs w:val="20"/>
                <w:lang w:val="en-US"/>
              </w:rPr>
              <w:t xml:space="preserve"> in da</w:t>
            </w:r>
            <w:r>
              <w:rPr>
                <w:rFonts w:cs="Arial"/>
                <w:color w:val="000000"/>
                <w:sz w:val="20"/>
                <w:szCs w:val="20"/>
                <w:lang w:val="en-US"/>
              </w:rPr>
              <w:t xml:space="preserve">ys, </w:t>
            </w:r>
            <w:r w:rsidRPr="00FF3C1A">
              <w:rPr>
                <w:rFonts w:cs="Arial"/>
                <w:color w:val="000000"/>
                <w:sz w:val="20"/>
                <w:szCs w:val="20"/>
                <w:lang w:val="en-US"/>
              </w:rPr>
              <w:t>median</w:t>
            </w:r>
            <w:r>
              <w:rPr>
                <w:rFonts w:cs="Arial"/>
                <w:color w:val="000000"/>
                <w:sz w:val="20"/>
                <w:szCs w:val="20"/>
                <w:lang w:val="en-US"/>
              </w:rPr>
              <w:t xml:space="preserve"> [IQR]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2DD3BD" w14:textId="5462075C" w:rsidR="001E1C13" w:rsidRPr="001E1C13" w:rsidRDefault="001E1C13" w:rsidP="001E1C13">
            <w:pPr>
              <w:spacing w:before="40" w:after="40"/>
              <w:ind w:left="40" w:right="40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1E1C13">
              <w:rPr>
                <w:rFonts w:cs="Arial"/>
                <w:color w:val="000000"/>
                <w:sz w:val="20"/>
                <w:szCs w:val="20"/>
                <w:lang w:val="en-US"/>
              </w:rPr>
              <w:t xml:space="preserve">     </w:t>
            </w:r>
            <w:r w:rsidRPr="001E1C13">
              <w:rPr>
                <w:rFonts w:cs="Arial"/>
                <w:color w:val="000000"/>
                <w:sz w:val="20"/>
                <w:szCs w:val="20"/>
              </w:rPr>
              <w:t>2.00 [1.00, 2.00]</w:t>
            </w:r>
          </w:p>
        </w:tc>
        <w:tc>
          <w:tcPr>
            <w:tcW w:w="1702" w:type="dxa"/>
            <w:tcBorders>
              <w:bottom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20EE40" w14:textId="44FB2544" w:rsidR="001E1C13" w:rsidRPr="001E1C13" w:rsidRDefault="001E1C13" w:rsidP="001E1C13">
            <w:pPr>
              <w:spacing w:before="40" w:after="40"/>
              <w:ind w:left="40" w:right="40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1E1C13">
              <w:rPr>
                <w:rFonts w:cs="Arial"/>
                <w:color w:val="000000"/>
                <w:sz w:val="20"/>
                <w:szCs w:val="20"/>
              </w:rPr>
              <w:t xml:space="preserve">     2.00 [1.50, 3.50]</w:t>
            </w:r>
          </w:p>
        </w:tc>
        <w:tc>
          <w:tcPr>
            <w:tcW w:w="735" w:type="dxa"/>
            <w:tcBorders>
              <w:bottom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60D901" w14:textId="0B74E112" w:rsidR="001E1C13" w:rsidRPr="001E1C13" w:rsidRDefault="001E1C13" w:rsidP="001E1C13">
            <w:pPr>
              <w:spacing w:before="40" w:after="40"/>
              <w:ind w:left="40" w:right="40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1E1C13">
              <w:rPr>
                <w:rFonts w:cs="Arial"/>
                <w:color w:val="000000"/>
                <w:sz w:val="20"/>
                <w:szCs w:val="20"/>
              </w:rPr>
              <w:t xml:space="preserve"> 0.695</w:t>
            </w:r>
          </w:p>
        </w:tc>
      </w:tr>
    </w:tbl>
    <w:p w14:paraId="65D5A98C" w14:textId="77777777" w:rsidR="00F774A8" w:rsidRDefault="00F774A8">
      <w:pPr>
        <w:rPr>
          <w:rFonts w:cstheme="minorHAnsi"/>
          <w:b/>
          <w:bCs/>
          <w:lang w:val="en-GB"/>
        </w:rPr>
      </w:pPr>
    </w:p>
    <w:p w14:paraId="768AFEAC" w14:textId="77FE019D" w:rsidR="00F774A8" w:rsidRPr="00F774A8" w:rsidRDefault="00F774A8">
      <w:pPr>
        <w:rPr>
          <w:rFonts w:cstheme="minorHAnsi"/>
          <w:lang w:val="en-GB"/>
        </w:rPr>
      </w:pPr>
      <w:bookmarkStart w:id="2" w:name="_Hlk13484691"/>
      <w:r w:rsidRPr="00F774A8">
        <w:rPr>
          <w:rFonts w:cstheme="minorHAnsi"/>
          <w:lang w:val="en-GB"/>
        </w:rPr>
        <w:t>Abbreviations:</w:t>
      </w:r>
      <w:r>
        <w:rPr>
          <w:rFonts w:cstheme="minorHAnsi"/>
          <w:lang w:val="en-GB"/>
        </w:rPr>
        <w:t xml:space="preserve"> IQR, interquartile range</w:t>
      </w:r>
      <w:bookmarkEnd w:id="2"/>
      <w:r w:rsidR="002A055C">
        <w:rPr>
          <w:rFonts w:cstheme="minorHAnsi"/>
          <w:lang w:val="en-GB"/>
        </w:rPr>
        <w:t>; PCR, polymerase chain reaction</w:t>
      </w:r>
      <w:r w:rsidRPr="00F774A8">
        <w:rPr>
          <w:rFonts w:cstheme="minorHAnsi"/>
          <w:lang w:val="en-GB"/>
        </w:rPr>
        <w:br w:type="page"/>
      </w:r>
    </w:p>
    <w:p w14:paraId="2DC40631" w14:textId="77777777" w:rsidR="00F774A8" w:rsidRPr="00173CC7" w:rsidRDefault="00F774A8" w:rsidP="00F774A8">
      <w:pPr>
        <w:spacing w:line="480" w:lineRule="auto"/>
        <w:rPr>
          <w:rFonts w:eastAsia="Calibri" w:cs="Arial"/>
          <w:color w:val="000000"/>
          <w:lang w:val="en-GB"/>
        </w:rPr>
      </w:pPr>
      <w:r>
        <w:rPr>
          <w:rFonts w:cs="Arial"/>
          <w:b/>
          <w:shd w:val="clear" w:color="auto" w:fill="FFFFFF"/>
          <w:lang w:val="en-GB"/>
        </w:rPr>
        <w:lastRenderedPageBreak/>
        <w:t xml:space="preserve">Supplementary </w:t>
      </w:r>
      <w:r w:rsidRPr="00173CC7">
        <w:rPr>
          <w:rFonts w:cs="Arial"/>
          <w:b/>
          <w:shd w:val="clear" w:color="auto" w:fill="FFFFFF"/>
          <w:lang w:val="en-GB"/>
        </w:rPr>
        <w:t xml:space="preserve">Table </w:t>
      </w:r>
      <w:r>
        <w:rPr>
          <w:rFonts w:cs="Arial"/>
          <w:b/>
          <w:shd w:val="clear" w:color="auto" w:fill="FFFFFF"/>
          <w:lang w:val="en-GB"/>
        </w:rPr>
        <w:t>2</w:t>
      </w:r>
      <w:r w:rsidRPr="00173CC7">
        <w:rPr>
          <w:rFonts w:cs="Arial"/>
          <w:b/>
          <w:lang w:val="en-GB"/>
        </w:rPr>
        <w:t>: Differences in beta diversity among groups</w:t>
      </w:r>
    </w:p>
    <w:tbl>
      <w:tblPr>
        <w:tblStyle w:val="Tabelraster"/>
        <w:tblpPr w:leftFromText="180" w:rightFromText="180" w:vertAnchor="page" w:horzAnchor="margin" w:tblpY="2176"/>
        <w:tblW w:w="8784" w:type="dxa"/>
        <w:tblLook w:val="04A0" w:firstRow="1" w:lastRow="0" w:firstColumn="1" w:lastColumn="0" w:noHBand="0" w:noVBand="1"/>
      </w:tblPr>
      <w:tblGrid>
        <w:gridCol w:w="2943"/>
        <w:gridCol w:w="1317"/>
        <w:gridCol w:w="1405"/>
        <w:gridCol w:w="1706"/>
        <w:gridCol w:w="1413"/>
      </w:tblGrid>
      <w:tr w:rsidR="00F774A8" w:rsidRPr="00173CC7" w14:paraId="15310384" w14:textId="77777777" w:rsidTr="00E32E19">
        <w:trPr>
          <w:trHeight w:val="653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2E63E9" w14:textId="77777777" w:rsidR="00F774A8" w:rsidRPr="00173CC7" w:rsidRDefault="00F774A8" w:rsidP="00E32E19">
            <w:pPr>
              <w:spacing w:line="480" w:lineRule="auto"/>
              <w:rPr>
                <w:rFonts w:cs="Arial"/>
                <w:b/>
                <w:lang w:val="en-GB"/>
              </w:rPr>
            </w:pPr>
            <w:r w:rsidRPr="00173CC7">
              <w:rPr>
                <w:rFonts w:cs="Arial"/>
                <w:b/>
                <w:lang w:val="en-GB"/>
              </w:rPr>
              <w:t>Group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BBCC62" w14:textId="77777777" w:rsidR="00F774A8" w:rsidRPr="00173CC7" w:rsidRDefault="00F774A8" w:rsidP="00E32E19">
            <w:pPr>
              <w:spacing w:line="480" w:lineRule="auto"/>
              <w:jc w:val="center"/>
              <w:rPr>
                <w:rFonts w:cs="Arial"/>
                <w:b/>
                <w:lang w:val="en-GB"/>
              </w:rPr>
            </w:pPr>
            <w:r w:rsidRPr="00173CC7">
              <w:rPr>
                <w:rFonts w:cs="Arial"/>
                <w:b/>
                <w:lang w:val="en-GB"/>
              </w:rPr>
              <w:t>UniFrac (unweighted)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C8898" w14:textId="77777777" w:rsidR="00F774A8" w:rsidRPr="00173CC7" w:rsidRDefault="00F774A8" w:rsidP="00E32E19">
            <w:pPr>
              <w:spacing w:line="480" w:lineRule="auto"/>
              <w:jc w:val="center"/>
              <w:rPr>
                <w:rFonts w:cs="Arial"/>
                <w:b/>
                <w:lang w:val="en-GB"/>
              </w:rPr>
            </w:pPr>
            <w:r w:rsidRPr="00173CC7">
              <w:rPr>
                <w:rFonts w:cs="Arial"/>
                <w:b/>
                <w:lang w:val="en-GB"/>
              </w:rPr>
              <w:t>UniFrac (weighted)</w:t>
            </w:r>
          </w:p>
        </w:tc>
      </w:tr>
      <w:tr w:rsidR="00F774A8" w:rsidRPr="00173CC7" w14:paraId="29C48F48" w14:textId="77777777" w:rsidTr="00E32E19">
        <w:trPr>
          <w:trHeight w:val="617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4609FB2" w14:textId="0F26BA30" w:rsidR="00F774A8" w:rsidRPr="00FB57CF" w:rsidRDefault="00F774A8" w:rsidP="006B3E05">
            <w:pPr>
              <w:spacing w:after="160" w:line="480" w:lineRule="auto"/>
              <w:jc w:val="both"/>
              <w:rPr>
                <w:rFonts w:cs="Arial"/>
                <w:lang w:val="en-GB"/>
              </w:rPr>
            </w:pPr>
            <w:r w:rsidRPr="00FB57CF">
              <w:rPr>
                <w:rFonts w:cs="Arial"/>
                <w:lang w:val="en-GB"/>
              </w:rPr>
              <w:t xml:space="preserve">Control vs Fever, no </w:t>
            </w:r>
            <w:r w:rsidR="006B3E05">
              <w:rPr>
                <w:rFonts w:cs="Arial"/>
                <w:lang w:val="en-GB"/>
              </w:rPr>
              <w:t>t</w:t>
            </w:r>
            <w:r w:rsidRPr="00FB57CF">
              <w:rPr>
                <w:rFonts w:cs="Arial"/>
                <w:lang w:val="en-GB"/>
              </w:rPr>
              <w:t>yphoid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9DB20BE" w14:textId="77777777" w:rsidR="00F774A8" w:rsidRPr="002A055C" w:rsidRDefault="00F774A8" w:rsidP="00E32E19">
            <w:pPr>
              <w:spacing w:line="480" w:lineRule="auto"/>
              <w:jc w:val="center"/>
              <w:rPr>
                <w:rFonts w:cs="Arial"/>
                <w:lang w:val="en-GB"/>
              </w:rPr>
            </w:pPr>
            <w:r w:rsidRPr="002A055C">
              <w:rPr>
                <w:rFonts w:cs="Arial"/>
                <w:i/>
                <w:lang w:val="en-GB"/>
              </w:rPr>
              <w:t>P</w:t>
            </w:r>
            <w:r w:rsidRPr="002A055C">
              <w:rPr>
                <w:rFonts w:cs="Arial"/>
                <w:lang w:val="en-GB"/>
              </w:rPr>
              <w:t xml:space="preserve"> =0.001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683F1E3" w14:textId="77777777" w:rsidR="00F774A8" w:rsidRPr="00F76629" w:rsidRDefault="00F774A8" w:rsidP="00E32E19">
            <w:pPr>
              <w:spacing w:line="480" w:lineRule="auto"/>
              <w:jc w:val="center"/>
              <w:rPr>
                <w:rFonts w:cs="Arial"/>
                <w:lang w:val="en-GB"/>
              </w:rPr>
            </w:pPr>
            <w:r w:rsidRPr="00F76629">
              <w:rPr>
                <w:rFonts w:cs="Arial"/>
                <w:lang w:val="en-GB"/>
              </w:rPr>
              <w:t>R</w:t>
            </w:r>
            <w:r w:rsidRPr="00F76629">
              <w:rPr>
                <w:rFonts w:cs="Arial"/>
                <w:vertAlign w:val="superscript"/>
                <w:lang w:val="en-GB"/>
              </w:rPr>
              <w:t xml:space="preserve">2 </w:t>
            </w:r>
            <w:r w:rsidRPr="00932950">
              <w:rPr>
                <w:rFonts w:cs="Arial"/>
                <w:lang w:val="en-GB"/>
              </w:rPr>
              <w:t>= 0.046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EE37BA3" w14:textId="77777777" w:rsidR="00F774A8" w:rsidRPr="002A055C" w:rsidRDefault="00F774A8" w:rsidP="00E32E19">
            <w:pPr>
              <w:spacing w:line="480" w:lineRule="auto"/>
              <w:jc w:val="center"/>
              <w:rPr>
                <w:rFonts w:cs="Arial"/>
                <w:lang w:val="en-GB"/>
              </w:rPr>
            </w:pPr>
            <w:r w:rsidRPr="002A055C">
              <w:rPr>
                <w:rFonts w:cs="Arial"/>
                <w:i/>
                <w:lang w:val="en-GB"/>
              </w:rPr>
              <w:t>P</w:t>
            </w:r>
            <w:r w:rsidRPr="002A055C">
              <w:rPr>
                <w:rFonts w:cs="Arial"/>
                <w:lang w:val="en-GB"/>
              </w:rPr>
              <w:t xml:space="preserve"> = 0.001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80B04D2" w14:textId="3CC7875B" w:rsidR="00F774A8" w:rsidRPr="002A055C" w:rsidRDefault="00F774A8" w:rsidP="00E32E19">
            <w:pPr>
              <w:spacing w:line="480" w:lineRule="auto"/>
              <w:jc w:val="center"/>
              <w:rPr>
                <w:rFonts w:cs="Arial"/>
                <w:lang w:val="en-GB"/>
              </w:rPr>
            </w:pPr>
            <w:r w:rsidRPr="00F76629">
              <w:rPr>
                <w:rFonts w:cs="Arial"/>
                <w:lang w:val="en-GB"/>
              </w:rPr>
              <w:t>R</w:t>
            </w:r>
            <w:r w:rsidRPr="00F76629">
              <w:rPr>
                <w:rFonts w:cs="Arial"/>
                <w:vertAlign w:val="superscript"/>
                <w:lang w:val="en-GB"/>
              </w:rPr>
              <w:t xml:space="preserve">2 </w:t>
            </w:r>
            <w:r w:rsidRPr="00932950">
              <w:rPr>
                <w:rFonts w:cs="Arial"/>
                <w:lang w:val="en-GB"/>
              </w:rPr>
              <w:t>= 0.1</w:t>
            </w:r>
            <w:r w:rsidR="006D14F9">
              <w:rPr>
                <w:rFonts w:cs="Arial"/>
                <w:lang w:val="en-GB"/>
              </w:rPr>
              <w:t>40</w:t>
            </w:r>
          </w:p>
        </w:tc>
      </w:tr>
      <w:tr w:rsidR="00F774A8" w:rsidRPr="00173CC7" w14:paraId="7021109B" w14:textId="77777777" w:rsidTr="00E32E19">
        <w:trPr>
          <w:trHeight w:val="653"/>
        </w:trPr>
        <w:tc>
          <w:tcPr>
            <w:tcW w:w="29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4B99053" w14:textId="77777777" w:rsidR="00F774A8" w:rsidRPr="00FB57CF" w:rsidRDefault="00F774A8" w:rsidP="00E32E19">
            <w:pPr>
              <w:spacing w:after="160" w:line="480" w:lineRule="auto"/>
              <w:jc w:val="both"/>
              <w:rPr>
                <w:rFonts w:cs="Arial"/>
                <w:lang w:val="en-GB"/>
              </w:rPr>
            </w:pPr>
            <w:r w:rsidRPr="00FB57CF">
              <w:rPr>
                <w:rFonts w:cs="Arial"/>
                <w:lang w:val="en-GB"/>
              </w:rPr>
              <w:t>Control vs Typhoid</w:t>
            </w:r>
          </w:p>
        </w:tc>
        <w:tc>
          <w:tcPr>
            <w:tcW w:w="13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DE2B1D2" w14:textId="77777777" w:rsidR="00F774A8" w:rsidRPr="002A055C" w:rsidRDefault="00F774A8" w:rsidP="00E32E19">
            <w:pPr>
              <w:spacing w:line="480" w:lineRule="auto"/>
              <w:jc w:val="center"/>
              <w:rPr>
                <w:rFonts w:cs="Arial"/>
                <w:lang w:val="en-GB"/>
              </w:rPr>
            </w:pPr>
            <w:r w:rsidRPr="002A055C">
              <w:rPr>
                <w:rFonts w:cs="Arial"/>
                <w:i/>
                <w:lang w:val="en-GB"/>
              </w:rPr>
              <w:t>P</w:t>
            </w:r>
            <w:r w:rsidRPr="002A055C">
              <w:rPr>
                <w:rFonts w:cs="Arial"/>
                <w:lang w:val="en-GB"/>
              </w:rPr>
              <w:t xml:space="preserve"> = 0.001</w:t>
            </w:r>
          </w:p>
        </w:tc>
        <w:tc>
          <w:tcPr>
            <w:tcW w:w="14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CCC8DE5" w14:textId="77777777" w:rsidR="00F774A8" w:rsidRPr="00F76629" w:rsidRDefault="00F774A8" w:rsidP="00E32E19">
            <w:pPr>
              <w:spacing w:line="480" w:lineRule="auto"/>
              <w:jc w:val="center"/>
              <w:rPr>
                <w:rFonts w:cs="Arial"/>
                <w:lang w:val="en-GB"/>
              </w:rPr>
            </w:pPr>
            <w:r w:rsidRPr="00F76629">
              <w:rPr>
                <w:rFonts w:cs="Arial"/>
                <w:lang w:val="en-GB"/>
              </w:rPr>
              <w:t>R</w:t>
            </w:r>
            <w:r w:rsidRPr="00F76629">
              <w:rPr>
                <w:rFonts w:cs="Arial"/>
                <w:vertAlign w:val="superscript"/>
                <w:lang w:val="en-GB"/>
              </w:rPr>
              <w:t xml:space="preserve">2 </w:t>
            </w:r>
            <w:r w:rsidRPr="00932950">
              <w:rPr>
                <w:rFonts w:cs="Arial"/>
                <w:lang w:val="en-GB"/>
              </w:rPr>
              <w:t>= 0.080</w:t>
            </w:r>
          </w:p>
        </w:tc>
        <w:tc>
          <w:tcPr>
            <w:tcW w:w="17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E6C6467" w14:textId="06944AF8" w:rsidR="00F774A8" w:rsidRPr="00F76629" w:rsidRDefault="00F774A8" w:rsidP="00E32E19">
            <w:pPr>
              <w:spacing w:line="480" w:lineRule="auto"/>
              <w:jc w:val="center"/>
              <w:rPr>
                <w:rFonts w:cs="Arial"/>
                <w:lang w:val="en-GB"/>
              </w:rPr>
            </w:pPr>
            <w:r w:rsidRPr="002A055C">
              <w:rPr>
                <w:rFonts w:cs="Arial"/>
                <w:i/>
                <w:lang w:val="en-GB"/>
              </w:rPr>
              <w:t>P</w:t>
            </w:r>
            <w:r w:rsidRPr="002A055C">
              <w:rPr>
                <w:rFonts w:cs="Arial"/>
                <w:lang w:val="en-GB"/>
              </w:rPr>
              <w:t xml:space="preserve"> = 0.0</w:t>
            </w:r>
            <w:r w:rsidR="006D14F9">
              <w:rPr>
                <w:rFonts w:cs="Arial"/>
                <w:lang w:val="en-GB"/>
              </w:rPr>
              <w:t>37</w:t>
            </w:r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F54B7EE" w14:textId="2A0E52A2" w:rsidR="00F774A8" w:rsidRPr="00F76629" w:rsidRDefault="00F774A8" w:rsidP="00E32E19">
            <w:pPr>
              <w:spacing w:line="480" w:lineRule="auto"/>
              <w:jc w:val="center"/>
              <w:rPr>
                <w:rFonts w:cs="Arial"/>
                <w:lang w:val="en-GB"/>
              </w:rPr>
            </w:pPr>
            <w:r w:rsidRPr="00932950">
              <w:rPr>
                <w:rFonts w:cs="Arial"/>
                <w:lang w:val="en-GB"/>
              </w:rPr>
              <w:t>R</w:t>
            </w:r>
            <w:r w:rsidRPr="00F76629">
              <w:rPr>
                <w:rFonts w:cs="Arial"/>
                <w:vertAlign w:val="superscript"/>
                <w:lang w:val="en-GB"/>
              </w:rPr>
              <w:t xml:space="preserve">2 </w:t>
            </w:r>
            <w:r w:rsidRPr="00F76629">
              <w:rPr>
                <w:rFonts w:cs="Arial"/>
                <w:lang w:val="en-GB"/>
              </w:rPr>
              <w:t>= 0.0</w:t>
            </w:r>
            <w:r w:rsidR="006D14F9">
              <w:rPr>
                <w:rFonts w:cs="Arial"/>
                <w:lang w:val="en-GB"/>
              </w:rPr>
              <w:t>63</w:t>
            </w:r>
          </w:p>
        </w:tc>
      </w:tr>
      <w:tr w:rsidR="00F774A8" w:rsidRPr="00173CC7" w14:paraId="14A247A1" w14:textId="77777777" w:rsidTr="00E32E19">
        <w:trPr>
          <w:trHeight w:val="653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8700EC" w14:textId="260D626D" w:rsidR="00F774A8" w:rsidRPr="00FB57CF" w:rsidRDefault="00F774A8" w:rsidP="006B3E05">
            <w:pPr>
              <w:spacing w:after="160" w:line="480" w:lineRule="auto"/>
              <w:rPr>
                <w:rFonts w:cs="Arial"/>
                <w:lang w:val="en-GB"/>
              </w:rPr>
            </w:pPr>
            <w:r w:rsidRPr="00FB57CF">
              <w:rPr>
                <w:rFonts w:cs="Arial"/>
                <w:lang w:val="en-GB"/>
              </w:rPr>
              <w:t xml:space="preserve">Typhoid vs Fever, no </w:t>
            </w:r>
            <w:r w:rsidR="006B3E05">
              <w:rPr>
                <w:rFonts w:cs="Arial"/>
                <w:lang w:val="en-GB"/>
              </w:rPr>
              <w:t>t</w:t>
            </w:r>
            <w:r w:rsidRPr="00FB57CF">
              <w:rPr>
                <w:rFonts w:cs="Arial"/>
                <w:lang w:val="en-GB"/>
              </w:rPr>
              <w:t>yphoid</w:t>
            </w:r>
          </w:p>
        </w:tc>
        <w:tc>
          <w:tcPr>
            <w:tcW w:w="1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B25E4" w14:textId="77777777" w:rsidR="00F774A8" w:rsidRPr="002A055C" w:rsidRDefault="00F774A8" w:rsidP="00E32E19">
            <w:pPr>
              <w:spacing w:line="480" w:lineRule="auto"/>
              <w:jc w:val="center"/>
              <w:rPr>
                <w:rFonts w:cs="Arial"/>
                <w:lang w:val="en-GB"/>
              </w:rPr>
            </w:pPr>
            <w:r w:rsidRPr="002A055C">
              <w:rPr>
                <w:rFonts w:cs="Arial"/>
                <w:i/>
                <w:lang w:val="en-GB"/>
              </w:rPr>
              <w:t>P</w:t>
            </w:r>
            <w:r w:rsidRPr="002A055C">
              <w:rPr>
                <w:rFonts w:cs="Arial"/>
                <w:lang w:val="en-GB"/>
              </w:rPr>
              <w:t xml:space="preserve"> = 0.014</w:t>
            </w:r>
          </w:p>
        </w:tc>
        <w:tc>
          <w:tcPr>
            <w:tcW w:w="1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97299" w14:textId="77777777" w:rsidR="00F774A8" w:rsidRPr="00F76629" w:rsidRDefault="00F774A8" w:rsidP="00E32E19">
            <w:pPr>
              <w:spacing w:line="480" w:lineRule="auto"/>
              <w:jc w:val="center"/>
              <w:rPr>
                <w:rFonts w:cs="Arial"/>
                <w:lang w:val="en-GB"/>
              </w:rPr>
            </w:pPr>
            <w:r w:rsidRPr="00F76629">
              <w:rPr>
                <w:rFonts w:cs="Arial"/>
                <w:lang w:val="en-GB"/>
              </w:rPr>
              <w:t>R</w:t>
            </w:r>
            <w:r w:rsidRPr="00F76629">
              <w:rPr>
                <w:rFonts w:cs="Arial"/>
                <w:vertAlign w:val="superscript"/>
                <w:lang w:val="en-GB"/>
              </w:rPr>
              <w:t xml:space="preserve">2 </w:t>
            </w:r>
            <w:r w:rsidRPr="00932950">
              <w:rPr>
                <w:rFonts w:cs="Arial"/>
                <w:lang w:val="en-GB"/>
              </w:rPr>
              <w:t>= 0.027</w:t>
            </w:r>
          </w:p>
        </w:tc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1E1819" w14:textId="77777777" w:rsidR="00F774A8" w:rsidRPr="00F76629" w:rsidRDefault="00F774A8" w:rsidP="00E32E19">
            <w:pPr>
              <w:spacing w:line="480" w:lineRule="auto"/>
              <w:jc w:val="center"/>
              <w:rPr>
                <w:rFonts w:cs="Arial"/>
                <w:lang w:val="en-GB"/>
              </w:rPr>
            </w:pPr>
            <w:r w:rsidRPr="00F76629">
              <w:rPr>
                <w:rFonts w:cs="Arial"/>
                <w:i/>
                <w:lang w:val="en-GB"/>
              </w:rPr>
              <w:t>P</w:t>
            </w:r>
            <w:r w:rsidRPr="00F76629">
              <w:rPr>
                <w:rFonts w:cs="Arial"/>
                <w:lang w:val="en-GB"/>
              </w:rPr>
              <w:t xml:space="preserve"> = 0.504</w:t>
            </w:r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8F399E" w14:textId="32146D9F" w:rsidR="00F774A8" w:rsidRPr="00F76629" w:rsidRDefault="00F774A8" w:rsidP="00E32E19">
            <w:pPr>
              <w:spacing w:line="480" w:lineRule="auto"/>
              <w:jc w:val="center"/>
              <w:rPr>
                <w:rFonts w:cs="Arial"/>
                <w:lang w:val="en-GB"/>
              </w:rPr>
            </w:pPr>
            <w:r w:rsidRPr="00F76629">
              <w:rPr>
                <w:rFonts w:cs="Arial"/>
                <w:lang w:val="en-GB"/>
              </w:rPr>
              <w:t>R</w:t>
            </w:r>
            <w:r w:rsidRPr="00F76629">
              <w:rPr>
                <w:rFonts w:cs="Arial"/>
                <w:vertAlign w:val="superscript"/>
                <w:lang w:val="en-GB"/>
              </w:rPr>
              <w:t xml:space="preserve">2 </w:t>
            </w:r>
            <w:r w:rsidRPr="00F76629">
              <w:rPr>
                <w:rFonts w:cs="Arial"/>
                <w:lang w:val="en-GB"/>
              </w:rPr>
              <w:t>= 0.0</w:t>
            </w:r>
            <w:r w:rsidR="006D14F9">
              <w:rPr>
                <w:rFonts w:cs="Arial"/>
                <w:lang w:val="en-GB"/>
              </w:rPr>
              <w:t>16</w:t>
            </w:r>
          </w:p>
        </w:tc>
      </w:tr>
    </w:tbl>
    <w:p w14:paraId="30A2AE2D" w14:textId="77777777" w:rsidR="00F774A8" w:rsidRPr="00173CC7" w:rsidRDefault="00F774A8" w:rsidP="00F774A8">
      <w:pPr>
        <w:spacing w:line="480" w:lineRule="auto"/>
        <w:rPr>
          <w:rFonts w:cs="Arial"/>
          <w:lang w:val="en-GB"/>
        </w:rPr>
      </w:pPr>
    </w:p>
    <w:p w14:paraId="6C00C126" w14:textId="13CCC928" w:rsidR="00F774A8" w:rsidRDefault="00F774A8" w:rsidP="00F774A8">
      <w:pPr>
        <w:spacing w:line="480" w:lineRule="auto"/>
        <w:jc w:val="both"/>
        <w:rPr>
          <w:rFonts w:cs="Arial"/>
          <w:lang w:val="en-GB"/>
        </w:rPr>
      </w:pPr>
      <w:r w:rsidRPr="00173CC7">
        <w:rPr>
          <w:rFonts w:cs="Arial"/>
          <w:lang w:val="en-GB"/>
        </w:rPr>
        <w:t>Differences in microbiota composition among groups were tested for using permutational multivariate analysis of variance (P</w:t>
      </w:r>
      <w:r w:rsidR="003C7835">
        <w:rPr>
          <w:rFonts w:cs="Arial"/>
          <w:lang w:val="en-GB"/>
        </w:rPr>
        <w:t>ER</w:t>
      </w:r>
      <w:r w:rsidRPr="00173CC7">
        <w:rPr>
          <w:rFonts w:cs="Arial"/>
          <w:lang w:val="en-GB"/>
        </w:rPr>
        <w:t>MANOVA) on beta diversity matrices. False discovery rate was adjusted for with Benjamini-Hochberg.</w:t>
      </w:r>
      <w:r>
        <w:rPr>
          <w:rFonts w:cs="Arial"/>
          <w:lang w:val="en-GB"/>
        </w:rPr>
        <w:t xml:space="preserve"> </w:t>
      </w:r>
    </w:p>
    <w:p w14:paraId="00E35F1A" w14:textId="77777777" w:rsidR="00F774A8" w:rsidRDefault="00F774A8">
      <w:pPr>
        <w:rPr>
          <w:rFonts w:cstheme="minorHAnsi"/>
          <w:b/>
          <w:bCs/>
          <w:lang w:val="en-GB"/>
        </w:rPr>
      </w:pPr>
      <w:r>
        <w:rPr>
          <w:rFonts w:cstheme="minorHAnsi"/>
          <w:b/>
          <w:bCs/>
          <w:lang w:val="en-GB"/>
        </w:rPr>
        <w:br w:type="page"/>
      </w:r>
    </w:p>
    <w:p w14:paraId="41E8956E" w14:textId="77777777" w:rsidR="00D07376" w:rsidRDefault="00D07376" w:rsidP="00C91913">
      <w:pPr>
        <w:spacing w:line="360" w:lineRule="auto"/>
        <w:rPr>
          <w:rFonts w:cs="Arial"/>
          <w:b/>
          <w:shd w:val="clear" w:color="auto" w:fill="FFFFFF"/>
          <w:lang w:val="en-GB"/>
        </w:rPr>
        <w:sectPr w:rsidR="00D07376" w:rsidSect="00606507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8DB03A3" w14:textId="3D365A1E" w:rsidR="00C91913" w:rsidRPr="007330FC" w:rsidRDefault="00D07376" w:rsidP="00D07376">
      <w:pPr>
        <w:spacing w:line="240" w:lineRule="auto"/>
        <w:rPr>
          <w:rFonts w:cstheme="minorHAnsi"/>
          <w:bCs/>
          <w:lang w:val="en-GB"/>
        </w:rPr>
      </w:pPr>
      <w:r>
        <w:rPr>
          <w:rFonts w:cs="Arial"/>
          <w:b/>
          <w:shd w:val="clear" w:color="auto" w:fill="FFFFFF"/>
          <w:lang w:val="en-GB"/>
        </w:rPr>
        <w:lastRenderedPageBreak/>
        <w:t>S</w:t>
      </w:r>
      <w:r w:rsidR="00C91913">
        <w:rPr>
          <w:rFonts w:cs="Arial"/>
          <w:b/>
          <w:shd w:val="clear" w:color="auto" w:fill="FFFFFF"/>
          <w:lang w:val="en-GB"/>
        </w:rPr>
        <w:t xml:space="preserve">upplemental </w:t>
      </w:r>
      <w:r w:rsidR="00C91913">
        <w:rPr>
          <w:rFonts w:cstheme="minorHAnsi"/>
          <w:b/>
          <w:lang w:val="en-GB"/>
        </w:rPr>
        <w:t xml:space="preserve">Figure </w:t>
      </w:r>
      <w:r>
        <w:rPr>
          <w:rFonts w:cstheme="minorHAnsi"/>
          <w:b/>
          <w:lang w:val="en-GB"/>
        </w:rPr>
        <w:t>1</w:t>
      </w:r>
      <w:r w:rsidR="00C91913" w:rsidRPr="00D00413">
        <w:rPr>
          <w:rFonts w:cstheme="minorHAnsi"/>
          <w:b/>
          <w:lang w:val="en-GB"/>
        </w:rPr>
        <w:t xml:space="preserve">: </w:t>
      </w:r>
      <w:r w:rsidR="00C91913" w:rsidRPr="002A055C">
        <w:rPr>
          <w:rFonts w:cstheme="minorHAnsi"/>
          <w:b/>
          <w:bCs/>
          <w:lang w:val="en-GB"/>
        </w:rPr>
        <w:t>Overview of microbiota composition</w:t>
      </w:r>
      <w:r w:rsidR="00A95FC8" w:rsidRPr="002A055C">
        <w:rPr>
          <w:rFonts w:cstheme="minorHAnsi"/>
          <w:b/>
          <w:bCs/>
          <w:lang w:val="en-GB"/>
        </w:rPr>
        <w:t xml:space="preserve"> and </w:t>
      </w:r>
      <w:r w:rsidR="00C91913" w:rsidRPr="002A055C">
        <w:rPr>
          <w:rFonts w:cstheme="minorHAnsi"/>
          <w:b/>
          <w:bCs/>
          <w:lang w:val="en-GB"/>
        </w:rPr>
        <w:t xml:space="preserve">alpha diversity </w:t>
      </w:r>
      <w:r w:rsidR="00A95FC8" w:rsidRPr="002A055C">
        <w:rPr>
          <w:rFonts w:cstheme="minorHAnsi"/>
          <w:b/>
          <w:bCs/>
          <w:lang w:val="en-GB"/>
        </w:rPr>
        <w:t xml:space="preserve">of each patient, </w:t>
      </w:r>
      <w:r w:rsidRPr="002A055C">
        <w:rPr>
          <w:rFonts w:cstheme="minorHAnsi"/>
          <w:b/>
          <w:bCs/>
          <w:lang w:val="en-GB"/>
        </w:rPr>
        <w:t>combined with</w:t>
      </w:r>
      <w:r w:rsidR="00C91913" w:rsidRPr="002A055C">
        <w:rPr>
          <w:rFonts w:cstheme="minorHAnsi"/>
          <w:b/>
          <w:bCs/>
          <w:lang w:val="en-GB"/>
        </w:rPr>
        <w:t xml:space="preserve"> a timeline of hospitalization </w:t>
      </w:r>
      <w:r w:rsidR="00A95FC8" w:rsidRPr="002A055C">
        <w:rPr>
          <w:rFonts w:cstheme="minorHAnsi"/>
          <w:b/>
          <w:bCs/>
          <w:lang w:val="en-GB"/>
        </w:rPr>
        <w:t>stay</w:t>
      </w:r>
    </w:p>
    <w:p w14:paraId="6ED6163D" w14:textId="645A0A03" w:rsidR="00D07376" w:rsidRDefault="00E9494A">
      <w:pPr>
        <w:rPr>
          <w:rFonts w:cstheme="minorHAnsi"/>
          <w:b/>
          <w:bCs/>
          <w:lang w:val="en-GB"/>
        </w:rPr>
        <w:sectPr w:rsidR="00D07376" w:rsidSect="00D07376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r w:rsidRPr="005447EA">
        <w:rPr>
          <w:rFonts w:cstheme="minorHAnsi"/>
          <w:b/>
          <w:bCs/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86465B0" wp14:editId="5821062D">
                <wp:simplePos x="0" y="0"/>
                <wp:positionH relativeFrom="page">
                  <wp:posOffset>7981950</wp:posOffset>
                </wp:positionH>
                <wp:positionV relativeFrom="paragraph">
                  <wp:posOffset>903605</wp:posOffset>
                </wp:positionV>
                <wp:extent cx="1807845" cy="4267200"/>
                <wp:effectExtent l="0" t="0" r="20955" b="19050"/>
                <wp:wrapNone/>
                <wp:docPr id="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7845" cy="426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E37969" w14:textId="4CC10125" w:rsidR="00D6028F" w:rsidRDefault="00D6028F">
                            <w:pPr>
                              <w:rPr>
                                <w:rStyle w:val="fontstyle01"/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Style w:val="fontstyle01"/>
                                <w:b/>
                                <w:bCs/>
                                <w:lang w:val="en-US"/>
                              </w:rPr>
                              <w:t>Figure legend</w:t>
                            </w:r>
                          </w:p>
                          <w:p w14:paraId="0606C505" w14:textId="77777777" w:rsidR="00D6028F" w:rsidRDefault="005447EA" w:rsidP="00D6028F">
                            <w:pPr>
                              <w:rPr>
                                <w:rStyle w:val="fontstyle01"/>
                                <w:lang w:val="en-US"/>
                              </w:rPr>
                            </w:pPr>
                            <w:r>
                              <w:rPr>
                                <w:rStyle w:val="fontstyle01"/>
                                <w:lang w:val="en-US"/>
                              </w:rPr>
                              <w:t>Overview of the</w:t>
                            </w:r>
                            <w:r w:rsidRPr="005447EA">
                              <w:rPr>
                                <w:rStyle w:val="fontstyle01"/>
                                <w:lang w:val="en-US"/>
                              </w:rPr>
                              <w:t xml:space="preserve"> microbiota composition</w:t>
                            </w:r>
                            <w:r>
                              <w:rPr>
                                <w:rStyle w:val="fontstyle01"/>
                                <w:lang w:val="en-US"/>
                              </w:rPr>
                              <w:t xml:space="preserve"> (left panel)</w:t>
                            </w:r>
                            <w:r w:rsidRPr="005447EA">
                              <w:rPr>
                                <w:rStyle w:val="fontstyle01"/>
                                <w:lang w:val="en-US"/>
                              </w:rPr>
                              <w:t xml:space="preserve">, </w:t>
                            </w:r>
                            <w:r>
                              <w:rPr>
                                <w:rStyle w:val="fontstyle01"/>
                                <w:lang w:val="en-US"/>
                              </w:rPr>
                              <w:t xml:space="preserve">alpha diversity (Shannon index), combined with a </w:t>
                            </w:r>
                            <w:r w:rsidRPr="005447EA">
                              <w:rPr>
                                <w:rStyle w:val="fontstyle01"/>
                                <w:lang w:val="en-US"/>
                              </w:rPr>
                              <w:t xml:space="preserve">timeline of hospitalization </w:t>
                            </w:r>
                            <w:r>
                              <w:rPr>
                                <w:rStyle w:val="fontstyle01"/>
                                <w:lang w:val="en-US"/>
                              </w:rPr>
                              <w:t xml:space="preserve">stay </w:t>
                            </w:r>
                            <w:r w:rsidRPr="005447EA">
                              <w:rPr>
                                <w:rStyle w:val="fontstyle01"/>
                                <w:lang w:val="en-US"/>
                              </w:rPr>
                              <w:t xml:space="preserve">and antibiotic exposure of </w:t>
                            </w:r>
                            <w:r>
                              <w:rPr>
                                <w:rStyle w:val="fontstyle01"/>
                                <w:lang w:val="en-US"/>
                              </w:rPr>
                              <w:t xml:space="preserve">each patient. </w:t>
                            </w:r>
                            <w:r w:rsidR="00D6028F">
                              <w:rPr>
                                <w:rStyle w:val="fontstyle01"/>
                                <w:lang w:val="en-US"/>
                              </w:rPr>
                              <w:t>Non-typhoidal  febrile illness patients are displayed at the top. Typhoid fever patients are displayed at the bottom.</w:t>
                            </w:r>
                          </w:p>
                          <w:p w14:paraId="2E6EB15A" w14:textId="2498C08D" w:rsidR="00D6028F" w:rsidRPr="005447EA" w:rsidRDefault="00D6028F" w:rsidP="00D6028F">
                            <w:pP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5447EA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lang w:val="en-GB"/>
                              </w:rPr>
                              <w:t xml:space="preserve">Each bar represents one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lang w:val="en-GB"/>
                              </w:rPr>
                              <w:t>patient</w:t>
                            </w:r>
                            <w:r w:rsidRPr="005447EA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lang w:val="en-GB"/>
                              </w:rPr>
                              <w:t xml:space="preserve">;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lang w:val="en-GB"/>
                              </w:rPr>
                              <w:t>microbiota taxa</w:t>
                            </w:r>
                            <w:r w:rsidRPr="005447EA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lang w:val="en-GB"/>
                              </w:rPr>
                              <w:t xml:space="preserve"> are indicated with colours and expressed in percentage of the total DNA reads. Only genera that made up ≥5 of the total microbiota in at least one sample are included; other genera are pooled within their respective phyla, or within the Ruminococcaceae and Lachnospiraceae families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lang w:val="en-GB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6465B0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628.5pt;margin-top:71.15pt;width:142.35pt;height:336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">
                <v:textbox>
                  <w:txbxContent>
                    <w:p w14:paraId="4AE37969" w14:textId="4CC10125" w:rsidR="00D6028F" w:rsidRDefault="00D6028F">
                      <w:pPr>
                        <w:rPr>
                          <w:rStyle w:val="fontstyle01"/>
                          <w:b/>
                          <w:bCs/>
                          <w:lang w:val="en-US"/>
                        </w:rPr>
                      </w:pPr>
                      <w:r>
                        <w:rPr>
                          <w:rStyle w:val="fontstyle01"/>
                          <w:b/>
                          <w:bCs/>
                          <w:lang w:val="en-US"/>
                        </w:rPr>
                        <w:t>Figure legend</w:t>
                      </w:r>
                    </w:p>
                    <w:p w14:paraId="0606C505" w14:textId="77777777" w:rsidR="00D6028F" w:rsidRDefault="005447EA" w:rsidP="00D6028F">
                      <w:pPr>
                        <w:rPr>
                          <w:rStyle w:val="fontstyle01"/>
                          <w:lang w:val="en-US"/>
                        </w:rPr>
                      </w:pPr>
                      <w:r>
                        <w:rPr>
                          <w:rStyle w:val="fontstyle01"/>
                          <w:lang w:val="en-US"/>
                        </w:rPr>
                        <w:t>Overview of the</w:t>
                      </w:r>
                      <w:r w:rsidRPr="005447EA">
                        <w:rPr>
                          <w:rStyle w:val="fontstyle01"/>
                          <w:lang w:val="en-US"/>
                        </w:rPr>
                        <w:t xml:space="preserve"> microbiota composition</w:t>
                      </w:r>
                      <w:r>
                        <w:rPr>
                          <w:rStyle w:val="fontstyle01"/>
                          <w:lang w:val="en-US"/>
                        </w:rPr>
                        <w:t xml:space="preserve"> (left panel)</w:t>
                      </w:r>
                      <w:r w:rsidRPr="005447EA">
                        <w:rPr>
                          <w:rStyle w:val="fontstyle01"/>
                          <w:lang w:val="en-US"/>
                        </w:rPr>
                        <w:t xml:space="preserve">, </w:t>
                      </w:r>
                      <w:r>
                        <w:rPr>
                          <w:rStyle w:val="fontstyle01"/>
                          <w:lang w:val="en-US"/>
                        </w:rPr>
                        <w:t xml:space="preserve">alpha diversity (Shannon index), combined with a </w:t>
                      </w:r>
                      <w:r w:rsidRPr="005447EA">
                        <w:rPr>
                          <w:rStyle w:val="fontstyle01"/>
                          <w:lang w:val="en-US"/>
                        </w:rPr>
                        <w:t xml:space="preserve">timeline of hospitalization </w:t>
                      </w:r>
                      <w:r>
                        <w:rPr>
                          <w:rStyle w:val="fontstyle01"/>
                          <w:lang w:val="en-US"/>
                        </w:rPr>
                        <w:t xml:space="preserve">stay </w:t>
                      </w:r>
                      <w:r w:rsidRPr="005447EA">
                        <w:rPr>
                          <w:rStyle w:val="fontstyle01"/>
                          <w:lang w:val="en-US"/>
                        </w:rPr>
                        <w:t xml:space="preserve">and antibiotic exposure of </w:t>
                      </w:r>
                      <w:r>
                        <w:rPr>
                          <w:rStyle w:val="fontstyle01"/>
                          <w:lang w:val="en-US"/>
                        </w:rPr>
                        <w:t xml:space="preserve">each patient. </w:t>
                      </w:r>
                      <w:r w:rsidR="00D6028F">
                        <w:rPr>
                          <w:rStyle w:val="fontstyle01"/>
                          <w:lang w:val="en-US"/>
                        </w:rPr>
                        <w:t>Non-typhoidal  febrile illness patients are displayed at the top. Typhoid fever patients are displayed at the bottom.</w:t>
                      </w:r>
                    </w:p>
                    <w:p w14:paraId="2E6EB15A" w14:textId="2498C08D" w:rsidR="00D6028F" w:rsidRPr="005447EA" w:rsidRDefault="00D6028F" w:rsidP="00D6028F">
                      <w:pPr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lang w:val="en-GB"/>
                        </w:rPr>
                      </w:pPr>
                      <w:r w:rsidRPr="005447EA"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lang w:val="en-GB"/>
                        </w:rPr>
                        <w:t xml:space="preserve">Each bar represents one </w:t>
                      </w:r>
                      <w:r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lang w:val="en-GB"/>
                        </w:rPr>
                        <w:t>patient</w:t>
                      </w:r>
                      <w:r w:rsidRPr="005447EA"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lang w:val="en-GB"/>
                        </w:rPr>
                        <w:t xml:space="preserve">; </w:t>
                      </w:r>
                      <w:r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lang w:val="en-GB"/>
                        </w:rPr>
                        <w:t>microbiota taxa</w:t>
                      </w:r>
                      <w:r w:rsidRPr="005447EA"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lang w:val="en-GB"/>
                        </w:rPr>
                        <w:t xml:space="preserve"> are indicated with colours and expressed in percentage of the total DNA reads. Only genera that made up ≥5 of the total microbiota in at least one sample are included; other genera are pooled within their respective phyla, or within the Ruminococcaceae and Lachnospiraceae families</w:t>
                      </w:r>
                      <w:r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lang w:val="en-GB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nl-NL"/>
        </w:rPr>
        <w:drawing>
          <wp:anchor distT="0" distB="0" distL="114300" distR="114300" simplePos="0" relativeHeight="251673600" behindDoc="0" locked="0" layoutInCell="1" allowOverlap="1" wp14:anchorId="7828FB31" wp14:editId="6A528213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6886575" cy="6125908"/>
            <wp:effectExtent l="0" t="0" r="0" b="8255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505" cy="612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A33AC3" w14:textId="515CA723" w:rsidR="00D07376" w:rsidRPr="007330FC" w:rsidRDefault="00D07376" w:rsidP="007330FC">
      <w:pPr>
        <w:rPr>
          <w:rFonts w:cstheme="minorHAnsi"/>
          <w:b/>
          <w:lang w:val="en-GB"/>
        </w:rPr>
      </w:pPr>
      <w:r w:rsidRPr="00A12BCC">
        <w:rPr>
          <w:rFonts w:cstheme="minorHAnsi"/>
          <w:b/>
          <w:bCs/>
          <w:lang w:val="en-GB"/>
        </w:rPr>
        <w:lastRenderedPageBreak/>
        <w:t xml:space="preserve">Supplementary </w:t>
      </w:r>
      <w:r w:rsidR="00F76629">
        <w:rPr>
          <w:rFonts w:cstheme="minorHAnsi"/>
          <w:b/>
          <w:bCs/>
          <w:lang w:val="en-GB"/>
        </w:rPr>
        <w:t>F</w:t>
      </w:r>
      <w:r w:rsidRPr="00A12BCC">
        <w:rPr>
          <w:rFonts w:cstheme="minorHAnsi"/>
          <w:b/>
          <w:bCs/>
          <w:lang w:val="en-GB"/>
        </w:rPr>
        <w:t xml:space="preserve">igure </w:t>
      </w:r>
      <w:r>
        <w:rPr>
          <w:rFonts w:cstheme="minorHAnsi"/>
          <w:b/>
          <w:bCs/>
          <w:lang w:val="en-GB"/>
        </w:rPr>
        <w:t>2</w:t>
      </w:r>
      <w:r w:rsidRPr="00D93327">
        <w:rPr>
          <w:rFonts w:cstheme="minorHAnsi"/>
          <w:bCs/>
          <w:lang w:val="en-GB"/>
        </w:rPr>
        <w:t xml:space="preserve">: </w:t>
      </w:r>
      <w:r w:rsidR="007330FC">
        <w:rPr>
          <w:rFonts w:cstheme="minorHAnsi"/>
          <w:b/>
          <w:bCs/>
          <w:lang w:val="en-GB"/>
        </w:rPr>
        <w:t xml:space="preserve"> </w:t>
      </w:r>
      <w:r w:rsidR="007330FC" w:rsidRPr="00BC1B6A">
        <w:rPr>
          <w:rFonts w:cstheme="minorHAnsi"/>
          <w:b/>
          <w:bCs/>
          <w:lang w:val="en-US"/>
        </w:rPr>
        <w:t xml:space="preserve">Differentially abundant bacterial taxa between patients with </w:t>
      </w:r>
      <w:r w:rsidR="00F76629">
        <w:rPr>
          <w:rFonts w:cstheme="minorHAnsi"/>
          <w:b/>
          <w:bCs/>
          <w:lang w:val="en-US"/>
        </w:rPr>
        <w:t>t</w:t>
      </w:r>
      <w:r w:rsidR="007330FC" w:rsidRPr="00BC1B6A">
        <w:rPr>
          <w:rFonts w:cstheme="minorHAnsi"/>
          <w:b/>
          <w:bCs/>
          <w:lang w:val="en-US"/>
        </w:rPr>
        <w:t xml:space="preserve">yphoid </w:t>
      </w:r>
      <w:r w:rsidR="00F76629">
        <w:rPr>
          <w:rFonts w:cstheme="minorHAnsi"/>
          <w:b/>
          <w:bCs/>
          <w:lang w:val="en-US"/>
        </w:rPr>
        <w:t>f</w:t>
      </w:r>
      <w:r w:rsidR="007330FC" w:rsidRPr="00BC1B6A">
        <w:rPr>
          <w:rFonts w:cstheme="minorHAnsi"/>
          <w:b/>
          <w:bCs/>
          <w:lang w:val="en-US"/>
        </w:rPr>
        <w:t>ever (</w:t>
      </w:r>
      <w:r w:rsidR="00BC1B6A">
        <w:rPr>
          <w:rFonts w:cstheme="minorHAnsi"/>
          <w:b/>
          <w:bCs/>
          <w:lang w:val="en-US"/>
        </w:rPr>
        <w:t>green</w:t>
      </w:r>
      <w:r w:rsidR="007330FC" w:rsidRPr="00BC1B6A">
        <w:rPr>
          <w:rFonts w:cstheme="minorHAnsi"/>
          <w:b/>
          <w:bCs/>
          <w:lang w:val="en-US"/>
        </w:rPr>
        <w:t xml:space="preserve">) </w:t>
      </w:r>
      <w:r w:rsidRPr="00BC1B6A">
        <w:rPr>
          <w:rFonts w:cstheme="minorHAnsi"/>
          <w:b/>
          <w:bCs/>
          <w:lang w:val="en-GB"/>
        </w:rPr>
        <w:t>and non-typhoidal febrile illness (</w:t>
      </w:r>
      <w:r w:rsidR="00BC1B6A">
        <w:rPr>
          <w:rFonts w:cstheme="minorHAnsi"/>
          <w:b/>
          <w:bCs/>
          <w:lang w:val="en-GB"/>
        </w:rPr>
        <w:t>blue</w:t>
      </w:r>
      <w:r w:rsidRPr="00BC1B6A">
        <w:rPr>
          <w:rFonts w:cstheme="minorHAnsi"/>
          <w:b/>
          <w:bCs/>
          <w:lang w:val="en-GB"/>
        </w:rPr>
        <w:t>)</w:t>
      </w:r>
    </w:p>
    <w:p w14:paraId="3AB05D0C" w14:textId="2AC76359" w:rsidR="00D07376" w:rsidRPr="00D07376" w:rsidRDefault="00BC1B6A" w:rsidP="00C91913">
      <w:pPr>
        <w:spacing w:line="360" w:lineRule="auto"/>
        <w:rPr>
          <w:rFonts w:cstheme="minorHAnsi"/>
          <w:bCs/>
          <w:lang w:val="en-GB"/>
        </w:rPr>
      </w:pPr>
      <w:r>
        <w:rPr>
          <w:noProof/>
          <w:lang w:eastAsia="nl-NL"/>
        </w:rPr>
        <w:drawing>
          <wp:anchor distT="0" distB="0" distL="114300" distR="114300" simplePos="0" relativeHeight="251669504" behindDoc="0" locked="0" layoutInCell="1" allowOverlap="1" wp14:anchorId="72031A27" wp14:editId="38807D17">
            <wp:simplePos x="0" y="0"/>
            <wp:positionH relativeFrom="margin">
              <wp:posOffset>-47625</wp:posOffset>
            </wp:positionH>
            <wp:positionV relativeFrom="paragraph">
              <wp:posOffset>309245</wp:posOffset>
            </wp:positionV>
            <wp:extent cx="9572625" cy="4118787"/>
            <wp:effectExtent l="0" t="0" r="0" b="0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1" t="30647" r="61434" b="17733"/>
                    <a:stretch/>
                  </pic:blipFill>
                  <pic:spPr bwMode="auto">
                    <a:xfrm>
                      <a:off x="0" y="0"/>
                      <a:ext cx="9572625" cy="4118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CC0B3E" w14:textId="139A8AB1" w:rsidR="00C91913" w:rsidRDefault="00C91913" w:rsidP="00C91913">
      <w:pPr>
        <w:spacing w:line="360" w:lineRule="auto"/>
        <w:rPr>
          <w:rFonts w:cstheme="minorHAnsi"/>
          <w:bCs/>
          <w:lang w:val="en-GB"/>
        </w:rPr>
      </w:pPr>
    </w:p>
    <w:p w14:paraId="158B4E27" w14:textId="77777777" w:rsidR="00F70993" w:rsidRDefault="00D07376" w:rsidP="007330FC">
      <w:pPr>
        <w:rPr>
          <w:rFonts w:cstheme="minorHAnsi"/>
          <w:b/>
          <w:bCs/>
          <w:lang w:val="en-GB"/>
        </w:rPr>
        <w:sectPr w:rsidR="00F70993" w:rsidSect="00D07376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r>
        <w:rPr>
          <w:rFonts w:cstheme="minorHAnsi"/>
          <w:b/>
          <w:bCs/>
          <w:lang w:val="en-GB"/>
        </w:rPr>
        <w:br w:type="page"/>
      </w:r>
    </w:p>
    <w:p w14:paraId="6A9A8441" w14:textId="004186E8" w:rsidR="00C91913" w:rsidRPr="00932950" w:rsidRDefault="007330FC" w:rsidP="007330FC">
      <w:pPr>
        <w:rPr>
          <w:rFonts w:cstheme="minorHAnsi"/>
          <w:b/>
          <w:bCs/>
          <w:lang w:val="en-GB"/>
        </w:rPr>
      </w:pPr>
      <w:r w:rsidRPr="00932950">
        <w:rPr>
          <w:rFonts w:cstheme="minorHAnsi"/>
          <w:b/>
          <w:bCs/>
          <w:lang w:val="en-GB"/>
        </w:rPr>
        <w:lastRenderedPageBreak/>
        <w:softHyphen/>
      </w:r>
      <w:r w:rsidRPr="00932950">
        <w:rPr>
          <w:rFonts w:cstheme="minorHAnsi"/>
          <w:b/>
          <w:bCs/>
          <w:lang w:val="en-GB"/>
        </w:rPr>
        <w:softHyphen/>
      </w:r>
      <w:r w:rsidRPr="00932950">
        <w:rPr>
          <w:rFonts w:cstheme="minorHAnsi"/>
          <w:b/>
          <w:bCs/>
          <w:lang w:val="en-GB"/>
        </w:rPr>
        <w:softHyphen/>
      </w:r>
      <w:r w:rsidRPr="00932950">
        <w:rPr>
          <w:rFonts w:cstheme="minorHAnsi"/>
          <w:b/>
          <w:bCs/>
          <w:lang w:val="en-GB"/>
        </w:rPr>
        <w:softHyphen/>
      </w:r>
      <w:r w:rsidRPr="00932950">
        <w:rPr>
          <w:rFonts w:cstheme="minorHAnsi"/>
          <w:b/>
          <w:bCs/>
          <w:lang w:val="en-GB"/>
        </w:rPr>
        <w:softHyphen/>
      </w:r>
      <w:r w:rsidR="00C91913" w:rsidRPr="00932950">
        <w:rPr>
          <w:rFonts w:cstheme="minorHAnsi"/>
          <w:b/>
          <w:bCs/>
          <w:lang w:val="en-GB"/>
        </w:rPr>
        <w:t xml:space="preserve">Supplementary </w:t>
      </w:r>
      <w:r w:rsidR="00932950">
        <w:rPr>
          <w:rFonts w:cstheme="minorHAnsi"/>
          <w:b/>
          <w:bCs/>
          <w:lang w:val="en-GB"/>
        </w:rPr>
        <w:t>F</w:t>
      </w:r>
      <w:r w:rsidR="00C91913" w:rsidRPr="00932950">
        <w:rPr>
          <w:rFonts w:cstheme="minorHAnsi"/>
          <w:b/>
          <w:bCs/>
          <w:lang w:val="en-GB"/>
        </w:rPr>
        <w:t>igure 3</w:t>
      </w:r>
      <w:r w:rsidR="00C91913" w:rsidRPr="006B6E89">
        <w:rPr>
          <w:rFonts w:cstheme="minorHAnsi"/>
          <w:b/>
          <w:bCs/>
          <w:lang w:val="en-GB"/>
        </w:rPr>
        <w:t>: Correlation between the presence of butyrate-producing bacteria and absolute butyrate concentration</w:t>
      </w:r>
    </w:p>
    <w:p w14:paraId="793393FA" w14:textId="6AE84917" w:rsidR="00F774A8" w:rsidRDefault="00823F18" w:rsidP="00C91913">
      <w:pPr>
        <w:spacing w:line="360" w:lineRule="auto"/>
        <w:rPr>
          <w:rFonts w:cstheme="minorHAnsi"/>
          <w:b/>
          <w:lang w:val="en-GB"/>
        </w:rPr>
      </w:pPr>
      <w:r>
        <w:rPr>
          <w:rFonts w:cstheme="minorHAnsi"/>
          <w:bCs/>
          <w:noProof/>
          <w:lang w:eastAsia="nl-NL"/>
        </w:rPr>
        <w:drawing>
          <wp:anchor distT="0" distB="0" distL="114300" distR="114300" simplePos="0" relativeHeight="251674624" behindDoc="0" locked="0" layoutInCell="1" allowOverlap="1" wp14:anchorId="624D6310" wp14:editId="01214976">
            <wp:simplePos x="0" y="0"/>
            <wp:positionH relativeFrom="margin">
              <wp:align>center</wp:align>
            </wp:positionH>
            <wp:positionV relativeFrom="paragraph">
              <wp:posOffset>287935</wp:posOffset>
            </wp:positionV>
            <wp:extent cx="6584153" cy="3870252"/>
            <wp:effectExtent l="0" t="0" r="762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153" cy="3870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524699" w14:textId="1AF9596C" w:rsidR="00823F18" w:rsidRDefault="00823F18">
      <w:pPr>
        <w:rPr>
          <w:rFonts w:cstheme="minorHAnsi"/>
          <w:b/>
          <w:lang w:val="en-GB"/>
        </w:rPr>
      </w:pPr>
    </w:p>
    <w:p w14:paraId="74D66E73" w14:textId="3A9B330F" w:rsidR="00823F18" w:rsidRDefault="00823F18">
      <w:pPr>
        <w:rPr>
          <w:rFonts w:cstheme="minorHAnsi"/>
          <w:b/>
          <w:lang w:val="en-GB"/>
        </w:rPr>
      </w:pPr>
    </w:p>
    <w:p w14:paraId="6F02A395" w14:textId="6E68C947" w:rsidR="00823F18" w:rsidRDefault="00823F18">
      <w:pPr>
        <w:rPr>
          <w:rFonts w:cstheme="minorHAnsi"/>
          <w:b/>
          <w:lang w:val="en-GB"/>
        </w:rPr>
      </w:pPr>
    </w:p>
    <w:p w14:paraId="44FE918B" w14:textId="752258EF" w:rsidR="00823F18" w:rsidRDefault="00823F18">
      <w:pPr>
        <w:rPr>
          <w:rFonts w:cstheme="minorHAnsi"/>
          <w:b/>
          <w:lang w:val="en-GB"/>
        </w:rPr>
      </w:pPr>
    </w:p>
    <w:p w14:paraId="41BAC80D" w14:textId="3599850C" w:rsidR="00823F18" w:rsidRDefault="00823F18">
      <w:pPr>
        <w:rPr>
          <w:rFonts w:cstheme="minorHAnsi"/>
          <w:b/>
          <w:lang w:val="en-GB"/>
        </w:rPr>
      </w:pPr>
    </w:p>
    <w:p w14:paraId="5D91ED88" w14:textId="425261E2" w:rsidR="00823F18" w:rsidRDefault="00823F18">
      <w:pPr>
        <w:rPr>
          <w:rFonts w:cstheme="minorHAnsi"/>
          <w:b/>
          <w:lang w:val="en-GB"/>
        </w:rPr>
      </w:pPr>
    </w:p>
    <w:p w14:paraId="6D81EF05" w14:textId="2CBB7D71" w:rsidR="00823F18" w:rsidRDefault="00823F18">
      <w:pPr>
        <w:rPr>
          <w:rFonts w:cstheme="minorHAnsi"/>
          <w:b/>
          <w:lang w:val="en-GB"/>
        </w:rPr>
      </w:pPr>
    </w:p>
    <w:p w14:paraId="2FC81DCF" w14:textId="2B2C6C29" w:rsidR="00823F18" w:rsidRDefault="00823F18">
      <w:pPr>
        <w:rPr>
          <w:rFonts w:cstheme="minorHAnsi"/>
          <w:b/>
          <w:lang w:val="en-GB"/>
        </w:rPr>
      </w:pPr>
    </w:p>
    <w:p w14:paraId="623E3231" w14:textId="07185EB7" w:rsidR="00823F18" w:rsidRDefault="00823F18">
      <w:pPr>
        <w:rPr>
          <w:rFonts w:cstheme="minorHAnsi"/>
          <w:b/>
          <w:lang w:val="en-GB"/>
        </w:rPr>
      </w:pPr>
    </w:p>
    <w:p w14:paraId="4CF64EF2" w14:textId="203F8A29" w:rsidR="00823F18" w:rsidRDefault="00823F18">
      <w:pPr>
        <w:rPr>
          <w:rFonts w:cstheme="minorHAnsi"/>
          <w:b/>
          <w:lang w:val="en-GB"/>
        </w:rPr>
      </w:pPr>
    </w:p>
    <w:p w14:paraId="40A3FE1E" w14:textId="6E5899B7" w:rsidR="00823F18" w:rsidRDefault="00823F18">
      <w:pPr>
        <w:rPr>
          <w:rFonts w:cstheme="minorHAnsi"/>
          <w:b/>
          <w:lang w:val="en-GB"/>
        </w:rPr>
      </w:pPr>
    </w:p>
    <w:p w14:paraId="580DF2FF" w14:textId="2A3001AC" w:rsidR="00823F18" w:rsidRDefault="00823F18">
      <w:pPr>
        <w:rPr>
          <w:rFonts w:cstheme="minorHAnsi"/>
          <w:b/>
          <w:lang w:val="en-GB"/>
        </w:rPr>
      </w:pPr>
    </w:p>
    <w:p w14:paraId="0EBCDF95" w14:textId="7ED9FE2A" w:rsidR="00823F18" w:rsidRDefault="00823F18">
      <w:pPr>
        <w:rPr>
          <w:rFonts w:cstheme="minorHAnsi"/>
          <w:b/>
          <w:lang w:val="en-GB"/>
        </w:rPr>
      </w:pPr>
    </w:p>
    <w:p w14:paraId="0BF88374" w14:textId="57D7A5B9" w:rsidR="00823F18" w:rsidRDefault="00823F18">
      <w:pPr>
        <w:rPr>
          <w:rFonts w:cstheme="minorHAnsi"/>
          <w:b/>
          <w:lang w:val="en-GB"/>
        </w:rPr>
      </w:pPr>
    </w:p>
    <w:p w14:paraId="3DA24429" w14:textId="0D50D5DF" w:rsidR="00F47BFA" w:rsidRPr="00823F18" w:rsidRDefault="00F47BFA" w:rsidP="00F47BFA">
      <w:pPr>
        <w:rPr>
          <w:rFonts w:cstheme="minorHAnsi"/>
          <w:bCs/>
          <w:lang w:val="en-GB"/>
        </w:rPr>
      </w:pPr>
      <w:r w:rsidRPr="00823F18">
        <w:rPr>
          <w:rFonts w:cstheme="minorHAnsi"/>
          <w:bCs/>
          <w:lang w:val="en-GB"/>
        </w:rPr>
        <w:t>Scatter plot of butyrate concentrations (</w:t>
      </w:r>
      <w:r>
        <w:rPr>
          <w:rFonts w:cstheme="minorHAnsi"/>
          <w:bCs/>
          <w:lang w:val="en-GB"/>
        </w:rPr>
        <w:t xml:space="preserve">nmol/mg </w:t>
      </w:r>
      <w:proofErr w:type="spellStart"/>
      <w:r>
        <w:rPr>
          <w:rFonts w:cstheme="minorHAnsi"/>
          <w:bCs/>
          <w:lang w:val="en-GB"/>
        </w:rPr>
        <w:t>feces</w:t>
      </w:r>
      <w:proofErr w:type="spellEnd"/>
      <w:r>
        <w:rPr>
          <w:rFonts w:cstheme="minorHAnsi"/>
          <w:bCs/>
          <w:lang w:val="en-GB"/>
        </w:rPr>
        <w:t xml:space="preserve"> </w:t>
      </w:r>
      <w:r w:rsidRPr="00823F18">
        <w:rPr>
          <w:rFonts w:cstheme="minorHAnsi"/>
          <w:bCs/>
          <w:lang w:val="en-GB"/>
        </w:rPr>
        <w:t>after log10 transformation, x-axis) versus relative abundance of butyrate-producing bacteria  (</w:t>
      </w:r>
      <w:r>
        <w:rPr>
          <w:rFonts w:cstheme="minorHAnsi"/>
          <w:bCs/>
          <w:lang w:val="en-GB"/>
        </w:rPr>
        <w:t xml:space="preserve">percentage </w:t>
      </w:r>
      <w:r w:rsidRPr="00823F18">
        <w:rPr>
          <w:rFonts w:cstheme="minorHAnsi"/>
          <w:bCs/>
          <w:lang w:val="en-GB"/>
        </w:rPr>
        <w:t xml:space="preserve">after log10 transformation, y-axis). The line represents the linear regression fit </w:t>
      </w:r>
      <w:r>
        <w:rPr>
          <w:rFonts w:cstheme="minorHAnsi"/>
          <w:bCs/>
          <w:lang w:val="en-GB"/>
        </w:rPr>
        <w:t xml:space="preserve">(tested for linearity with Wald tests) </w:t>
      </w:r>
      <w:r w:rsidRPr="00823F18">
        <w:rPr>
          <w:rFonts w:cstheme="minorHAnsi"/>
          <w:bCs/>
          <w:lang w:val="en-GB"/>
        </w:rPr>
        <w:t xml:space="preserve">and the shade the corresponding 95% confidence interval. </w:t>
      </w:r>
      <w:r>
        <w:rPr>
          <w:rFonts w:cstheme="minorHAnsi"/>
          <w:bCs/>
          <w:lang w:val="en-GB"/>
        </w:rPr>
        <w:t xml:space="preserve"> C</w:t>
      </w:r>
      <w:r w:rsidRPr="00823F18">
        <w:rPr>
          <w:rFonts w:cstheme="minorHAnsi"/>
          <w:bCs/>
          <w:lang w:val="en-GB"/>
        </w:rPr>
        <w:t xml:space="preserve">orresponding Pearson correlation coefficients and p-values are also displayed in the </w:t>
      </w:r>
      <w:r>
        <w:rPr>
          <w:rFonts w:cstheme="minorHAnsi"/>
          <w:bCs/>
          <w:lang w:val="en-GB"/>
        </w:rPr>
        <w:t>figure.</w:t>
      </w:r>
    </w:p>
    <w:p w14:paraId="33D7215B" w14:textId="77777777" w:rsidR="00823F18" w:rsidRDefault="00823F18">
      <w:pPr>
        <w:rPr>
          <w:rFonts w:cstheme="minorHAnsi"/>
          <w:b/>
          <w:lang w:val="en-GB"/>
        </w:rPr>
      </w:pPr>
    </w:p>
    <w:p w14:paraId="051B0528" w14:textId="77777777" w:rsidR="00823F18" w:rsidRDefault="00823F18">
      <w:pPr>
        <w:rPr>
          <w:rFonts w:cstheme="minorHAnsi"/>
          <w:b/>
          <w:lang w:val="en-GB"/>
        </w:rPr>
      </w:pPr>
    </w:p>
    <w:p w14:paraId="1F0F11C7" w14:textId="5F276358" w:rsidR="00D07376" w:rsidRDefault="00D07376">
      <w:pPr>
        <w:rPr>
          <w:rFonts w:cstheme="minorHAnsi"/>
          <w:b/>
          <w:lang w:val="en-GB"/>
        </w:rPr>
      </w:pPr>
      <w:r>
        <w:rPr>
          <w:rFonts w:cstheme="minorHAnsi"/>
          <w:b/>
          <w:lang w:val="en-GB"/>
        </w:rPr>
        <w:br w:type="page"/>
      </w:r>
    </w:p>
    <w:p w14:paraId="299684CB" w14:textId="77777777" w:rsidR="00F70993" w:rsidRDefault="00F70993" w:rsidP="00F774A8">
      <w:pPr>
        <w:spacing w:line="360" w:lineRule="auto"/>
        <w:rPr>
          <w:rFonts w:cstheme="minorHAnsi"/>
          <w:b/>
          <w:lang w:val="en-GB"/>
        </w:rPr>
        <w:sectPr w:rsidR="00F70993" w:rsidSect="00F70993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65905FBB" w14:textId="1BADC108" w:rsidR="00F774A8" w:rsidRPr="006B6E89" w:rsidRDefault="00726AD5" w:rsidP="00F774A8">
      <w:pPr>
        <w:spacing w:line="360" w:lineRule="auto"/>
        <w:rPr>
          <w:rFonts w:cstheme="minorHAnsi"/>
          <w:b/>
          <w:bCs/>
          <w:lang w:val="en-GB"/>
        </w:rPr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75648" behindDoc="0" locked="0" layoutInCell="1" allowOverlap="1" wp14:anchorId="1FBA893B" wp14:editId="07149167">
            <wp:simplePos x="0" y="0"/>
            <wp:positionH relativeFrom="margin">
              <wp:posOffset>-205105</wp:posOffset>
            </wp:positionH>
            <wp:positionV relativeFrom="paragraph">
              <wp:posOffset>356870</wp:posOffset>
            </wp:positionV>
            <wp:extent cx="9579610" cy="4752975"/>
            <wp:effectExtent l="0" t="0" r="2540" b="9525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0" t="17266" r="53243" b="8337"/>
                    <a:stretch/>
                  </pic:blipFill>
                  <pic:spPr bwMode="auto">
                    <a:xfrm>
                      <a:off x="0" y="0"/>
                      <a:ext cx="9579935" cy="4753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0FC" w:rsidRPr="00932950">
        <w:rPr>
          <w:rFonts w:cstheme="minorHAnsi"/>
          <w:b/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1C0A1E4" wp14:editId="4034439C">
                <wp:simplePos x="0" y="0"/>
                <wp:positionH relativeFrom="leftMargin">
                  <wp:posOffset>272225</wp:posOffset>
                </wp:positionH>
                <wp:positionV relativeFrom="paragraph">
                  <wp:posOffset>378460</wp:posOffset>
                </wp:positionV>
                <wp:extent cx="330835" cy="1404620"/>
                <wp:effectExtent l="0" t="0" r="0" b="635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8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E3C910" w14:textId="051785D9" w:rsidR="007330FC" w:rsidRPr="007330FC" w:rsidRDefault="007330FC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C0A1E4" id="_x0000_s1027" type="#_x0000_t202" style="position:absolute;margin-left:21.45pt;margin-top:29.8pt;width:26.0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" filled="f" stroked="f">
                <v:textbox style="mso-fit-shape-to-text:t">
                  <w:txbxContent>
                    <w:p w14:paraId="5EE3C910" w14:textId="051785D9" w:rsidR="007330FC" w:rsidRPr="007330FC" w:rsidRDefault="007330FC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330FC" w:rsidRPr="00932950">
        <w:rPr>
          <w:rFonts w:cstheme="minorHAnsi"/>
          <w:b/>
          <w:lang w:val="en-GB"/>
        </w:rPr>
        <w:softHyphen/>
      </w:r>
      <w:r w:rsidR="007330FC" w:rsidRPr="00932950">
        <w:rPr>
          <w:rFonts w:cstheme="minorHAnsi"/>
          <w:b/>
          <w:lang w:val="en-GB"/>
        </w:rPr>
        <w:softHyphen/>
        <w:t xml:space="preserve">Supplementary </w:t>
      </w:r>
      <w:r w:rsidR="00932950">
        <w:rPr>
          <w:rFonts w:cstheme="minorHAnsi"/>
          <w:b/>
          <w:lang w:val="en-GB"/>
        </w:rPr>
        <w:t>F</w:t>
      </w:r>
      <w:r w:rsidR="007330FC" w:rsidRPr="00932950">
        <w:rPr>
          <w:rFonts w:cstheme="minorHAnsi"/>
          <w:b/>
          <w:lang w:val="en-GB"/>
        </w:rPr>
        <w:t xml:space="preserve">igure 4: </w:t>
      </w:r>
      <w:r w:rsidR="007330FC" w:rsidRPr="006B6E89">
        <w:rPr>
          <w:rFonts w:cstheme="minorHAnsi"/>
          <w:b/>
          <w:bCs/>
          <w:lang w:val="en-GB"/>
        </w:rPr>
        <w:t>Correlation</w:t>
      </w:r>
      <w:r w:rsidR="00F774A8" w:rsidRPr="006B6E89">
        <w:rPr>
          <w:rFonts w:cstheme="minorHAnsi"/>
          <w:b/>
          <w:bCs/>
          <w:lang w:val="en-GB"/>
        </w:rPr>
        <w:t xml:space="preserve"> between the abundance of butyrate-producing bacteria </w:t>
      </w:r>
      <w:r w:rsidR="007330FC" w:rsidRPr="006B6E89">
        <w:rPr>
          <w:rFonts w:cstheme="minorHAnsi"/>
          <w:b/>
          <w:bCs/>
          <w:lang w:val="en-GB"/>
        </w:rPr>
        <w:t>(A)</w:t>
      </w:r>
      <w:r w:rsidR="00932950">
        <w:rPr>
          <w:rFonts w:cstheme="minorHAnsi"/>
          <w:b/>
          <w:bCs/>
          <w:lang w:val="en-GB"/>
        </w:rPr>
        <w:t xml:space="preserve"> </w:t>
      </w:r>
      <w:r w:rsidR="00F774A8" w:rsidRPr="006B6E89">
        <w:rPr>
          <w:rFonts w:cstheme="minorHAnsi"/>
          <w:b/>
          <w:bCs/>
          <w:lang w:val="en-GB"/>
        </w:rPr>
        <w:t xml:space="preserve">and </w:t>
      </w:r>
      <w:r w:rsidR="007330FC" w:rsidRPr="006B6E89">
        <w:rPr>
          <w:rFonts w:cstheme="minorHAnsi"/>
          <w:b/>
          <w:bCs/>
          <w:lang w:val="en-GB"/>
        </w:rPr>
        <w:t xml:space="preserve">microbiota </w:t>
      </w:r>
      <w:r w:rsidR="00F774A8" w:rsidRPr="006B6E89">
        <w:rPr>
          <w:rFonts w:cstheme="minorHAnsi"/>
          <w:b/>
          <w:bCs/>
          <w:lang w:val="en-GB"/>
        </w:rPr>
        <w:t xml:space="preserve">diversity </w:t>
      </w:r>
      <w:r w:rsidR="007330FC" w:rsidRPr="006B6E89">
        <w:rPr>
          <w:rFonts w:cstheme="minorHAnsi"/>
          <w:b/>
          <w:bCs/>
          <w:lang w:val="en-GB"/>
        </w:rPr>
        <w:t xml:space="preserve">(B) </w:t>
      </w:r>
      <w:r w:rsidR="00F774A8" w:rsidRPr="006B6E89">
        <w:rPr>
          <w:rFonts w:cstheme="minorHAnsi"/>
          <w:b/>
          <w:bCs/>
          <w:lang w:val="en-GB"/>
        </w:rPr>
        <w:t xml:space="preserve">with length of hospital </w:t>
      </w:r>
      <w:r w:rsidR="003D0806" w:rsidRPr="006B6E89">
        <w:rPr>
          <w:rFonts w:cstheme="minorHAnsi"/>
          <w:b/>
          <w:bCs/>
          <w:lang w:val="en-GB"/>
        </w:rPr>
        <w:t>stay</w:t>
      </w:r>
    </w:p>
    <w:p w14:paraId="231DDED6" w14:textId="18C99F68" w:rsidR="00F774A8" w:rsidRPr="00D93327" w:rsidRDefault="007330FC" w:rsidP="00C91913">
      <w:pPr>
        <w:spacing w:line="360" w:lineRule="auto"/>
        <w:rPr>
          <w:rFonts w:cstheme="minorHAnsi"/>
          <w:bCs/>
          <w:lang w:val="en-GB"/>
        </w:rPr>
      </w:pPr>
      <w:r w:rsidRPr="007330FC">
        <w:rPr>
          <w:rFonts w:cstheme="minorHAnsi"/>
          <w:b/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C12AA35" wp14:editId="77C15E3E">
                <wp:simplePos x="0" y="0"/>
                <wp:positionH relativeFrom="column">
                  <wp:posOffset>3918503</wp:posOffset>
                </wp:positionH>
                <wp:positionV relativeFrom="paragraph">
                  <wp:posOffset>18604</wp:posOffset>
                </wp:positionV>
                <wp:extent cx="330835" cy="1404620"/>
                <wp:effectExtent l="0" t="0" r="0" b="6350"/>
                <wp:wrapSquare wrapText="bothSides"/>
                <wp:docPr id="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8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6F4190" w14:textId="72768269" w:rsidR="007330FC" w:rsidRPr="007330FC" w:rsidRDefault="007330FC" w:rsidP="007330FC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12AA35" id="_x0000_s1028" type="#_x0000_t202" style="position:absolute;margin-left:308.55pt;margin-top:1.45pt;width:26.05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" filled="f" stroked="f">
                <v:textbox style="mso-fit-shape-to-text:t">
                  <w:txbxContent>
                    <w:p w14:paraId="746F4190" w14:textId="72768269" w:rsidR="007330FC" w:rsidRPr="007330FC" w:rsidRDefault="007330FC" w:rsidP="007330FC">
                      <w:pPr>
                        <w:rPr>
                          <w:b/>
                          <w:bCs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F5DBE3" w14:textId="120750D5" w:rsidR="00C91913" w:rsidRPr="007330FC" w:rsidRDefault="00C91913" w:rsidP="007330FC">
      <w:pPr>
        <w:rPr>
          <w:rFonts w:cs="Arial"/>
          <w:b/>
          <w:shd w:val="clear" w:color="auto" w:fill="FFFFFF"/>
          <w:lang w:val="en-GB"/>
        </w:rPr>
      </w:pPr>
    </w:p>
    <w:p w14:paraId="34F27FA6" w14:textId="5A3C8743" w:rsidR="00C91913" w:rsidRPr="00173CC7" w:rsidRDefault="00C91913" w:rsidP="00C91913">
      <w:pPr>
        <w:spacing w:line="480" w:lineRule="auto"/>
        <w:jc w:val="both"/>
        <w:rPr>
          <w:rFonts w:cs="Arial"/>
          <w:lang w:val="en-GB"/>
        </w:rPr>
      </w:pPr>
    </w:p>
    <w:p w14:paraId="319043C5" w14:textId="1AE343D3" w:rsidR="00C91913" w:rsidRPr="00A12BCC" w:rsidRDefault="00C91913" w:rsidP="00C91913">
      <w:pPr>
        <w:rPr>
          <w:rFonts w:ascii="Arial" w:hAnsi="Arial" w:cs="Arial"/>
          <w:lang w:val="en-US"/>
        </w:rPr>
      </w:pPr>
    </w:p>
    <w:p w14:paraId="2243DA84" w14:textId="41D4A526" w:rsidR="00D62D75" w:rsidRPr="007330FC" w:rsidRDefault="007330FC" w:rsidP="00D62D75">
      <w:pPr>
        <w:spacing w:line="360" w:lineRule="auto"/>
        <w:jc w:val="both"/>
        <w:rPr>
          <w:rFonts w:cstheme="minorHAnsi"/>
          <w:vertAlign w:val="subscript"/>
          <w:lang w:val="en-GB"/>
        </w:rPr>
      </w:pPr>
      <w:r>
        <w:rPr>
          <w:rFonts w:cstheme="minorHAnsi"/>
          <w:lang w:val="en-GB"/>
        </w:rPr>
        <w:softHyphen/>
      </w:r>
    </w:p>
    <w:p w14:paraId="2022AF3B" w14:textId="33063A0D" w:rsidR="00922FC8" w:rsidRDefault="00922FC8">
      <w:pPr>
        <w:rPr>
          <w:lang w:val="en-US"/>
        </w:rPr>
      </w:pPr>
    </w:p>
    <w:p w14:paraId="10EDE5AF" w14:textId="36C2DE51" w:rsidR="00823F18" w:rsidRPr="00823F18" w:rsidRDefault="00823F18" w:rsidP="00823F18">
      <w:pPr>
        <w:rPr>
          <w:lang w:val="en-US"/>
        </w:rPr>
      </w:pPr>
    </w:p>
    <w:p w14:paraId="6CD7946D" w14:textId="256612FC" w:rsidR="00823F18" w:rsidRPr="00823F18" w:rsidRDefault="00823F18" w:rsidP="00823F18">
      <w:pPr>
        <w:rPr>
          <w:lang w:val="en-US"/>
        </w:rPr>
      </w:pPr>
    </w:p>
    <w:p w14:paraId="57F30AE9" w14:textId="21F683C8" w:rsidR="00823F18" w:rsidRPr="00823F18" w:rsidRDefault="00823F18" w:rsidP="00823F18">
      <w:pPr>
        <w:rPr>
          <w:lang w:val="en-US"/>
        </w:rPr>
      </w:pPr>
    </w:p>
    <w:p w14:paraId="092A6228" w14:textId="3A044B7C" w:rsidR="00823F18" w:rsidRPr="00823F18" w:rsidRDefault="00823F18" w:rsidP="00823F18">
      <w:pPr>
        <w:rPr>
          <w:lang w:val="en-US"/>
        </w:rPr>
      </w:pPr>
    </w:p>
    <w:p w14:paraId="51D09B4E" w14:textId="4AE2CF36" w:rsidR="00823F18" w:rsidRPr="00823F18" w:rsidRDefault="00823F18" w:rsidP="00823F18">
      <w:pPr>
        <w:rPr>
          <w:lang w:val="en-US"/>
        </w:rPr>
      </w:pPr>
    </w:p>
    <w:p w14:paraId="7A341637" w14:textId="3B4546C0" w:rsidR="00823F18" w:rsidRPr="00823F18" w:rsidRDefault="00823F18" w:rsidP="00823F18">
      <w:pPr>
        <w:rPr>
          <w:lang w:val="en-US"/>
        </w:rPr>
      </w:pPr>
    </w:p>
    <w:p w14:paraId="6BB7F682" w14:textId="0B78D35D" w:rsidR="00823F18" w:rsidRPr="00823F18" w:rsidRDefault="00823F18" w:rsidP="00823F18">
      <w:pPr>
        <w:rPr>
          <w:lang w:val="en-US"/>
        </w:rPr>
      </w:pPr>
    </w:p>
    <w:p w14:paraId="35514D42" w14:textId="0B0DB8D8" w:rsidR="00823F18" w:rsidRPr="00823F18" w:rsidRDefault="00823F18" w:rsidP="00823F18">
      <w:pPr>
        <w:rPr>
          <w:lang w:val="en-US"/>
        </w:rPr>
      </w:pPr>
    </w:p>
    <w:p w14:paraId="2878DE1C" w14:textId="5F739F3C" w:rsidR="00823F18" w:rsidRDefault="00823F18" w:rsidP="00823F18">
      <w:pPr>
        <w:rPr>
          <w:lang w:val="en-US"/>
        </w:rPr>
      </w:pPr>
    </w:p>
    <w:p w14:paraId="77E17F67" w14:textId="77777777" w:rsidR="00994937" w:rsidRDefault="00994937" w:rsidP="00F47BFA">
      <w:pPr>
        <w:rPr>
          <w:rFonts w:cstheme="minorHAnsi"/>
          <w:bCs/>
          <w:lang w:val="en-GB"/>
        </w:rPr>
      </w:pPr>
    </w:p>
    <w:p w14:paraId="17948B29" w14:textId="7D1709D7" w:rsidR="00823F18" w:rsidRPr="00F47BFA" w:rsidRDefault="00F47BFA" w:rsidP="00F47BFA">
      <w:pPr>
        <w:rPr>
          <w:rFonts w:cstheme="minorHAnsi"/>
          <w:bCs/>
          <w:lang w:val="en-GB"/>
        </w:rPr>
      </w:pPr>
      <w:r>
        <w:rPr>
          <w:rFonts w:cstheme="minorHAnsi"/>
          <w:bCs/>
          <w:lang w:val="en-GB"/>
        </w:rPr>
        <w:t>S</w:t>
      </w:r>
      <w:r w:rsidRPr="00823F18">
        <w:rPr>
          <w:rFonts w:cstheme="minorHAnsi"/>
          <w:bCs/>
          <w:lang w:val="en-GB"/>
        </w:rPr>
        <w:t>catter plot of</w:t>
      </w:r>
      <w:r>
        <w:rPr>
          <w:rFonts w:cstheme="minorHAnsi"/>
          <w:bCs/>
          <w:lang w:val="en-GB"/>
        </w:rPr>
        <w:t xml:space="preserve"> hospital length of stay (days,  x-axis) </w:t>
      </w:r>
      <w:r w:rsidRPr="00823F18">
        <w:rPr>
          <w:rFonts w:cstheme="minorHAnsi"/>
          <w:bCs/>
          <w:lang w:val="en-GB"/>
        </w:rPr>
        <w:t>versus</w:t>
      </w:r>
      <w:r>
        <w:rPr>
          <w:rFonts w:cstheme="minorHAnsi"/>
          <w:bCs/>
          <w:lang w:val="en-GB"/>
        </w:rPr>
        <w:t xml:space="preserve"> </w:t>
      </w:r>
      <w:r>
        <w:rPr>
          <w:rFonts w:cstheme="minorHAnsi"/>
          <w:b/>
          <w:lang w:val="en-GB"/>
        </w:rPr>
        <w:t>(A)</w:t>
      </w:r>
      <w:r w:rsidRPr="00823F18">
        <w:rPr>
          <w:rFonts w:cstheme="minorHAnsi"/>
          <w:bCs/>
          <w:lang w:val="en-GB"/>
        </w:rPr>
        <w:t xml:space="preserve"> </w:t>
      </w:r>
      <w:r>
        <w:rPr>
          <w:rFonts w:cstheme="minorHAnsi"/>
          <w:bCs/>
          <w:lang w:val="en-GB"/>
        </w:rPr>
        <w:t xml:space="preserve">microbiota diversity (Shannon Index, y-axis) or </w:t>
      </w:r>
      <w:r>
        <w:rPr>
          <w:rFonts w:cstheme="minorHAnsi"/>
          <w:b/>
          <w:lang w:val="en-GB"/>
        </w:rPr>
        <w:t xml:space="preserve">(B) </w:t>
      </w:r>
      <w:r w:rsidRPr="00823F18">
        <w:rPr>
          <w:rFonts w:cstheme="minorHAnsi"/>
          <w:bCs/>
          <w:lang w:val="en-GB"/>
        </w:rPr>
        <w:t>relative abundance of butyrate-producing bacteria  (</w:t>
      </w:r>
      <w:r>
        <w:rPr>
          <w:rFonts w:cstheme="minorHAnsi"/>
          <w:bCs/>
          <w:lang w:val="en-GB"/>
        </w:rPr>
        <w:t xml:space="preserve">% </w:t>
      </w:r>
      <w:r w:rsidRPr="00823F18">
        <w:rPr>
          <w:rFonts w:cstheme="minorHAnsi"/>
          <w:bCs/>
          <w:lang w:val="en-GB"/>
        </w:rPr>
        <w:t xml:space="preserve">after log10 transformation, y-axis). The line represents the linear regression fit </w:t>
      </w:r>
      <w:r>
        <w:rPr>
          <w:rFonts w:cstheme="minorHAnsi"/>
          <w:bCs/>
          <w:lang w:val="en-GB"/>
        </w:rPr>
        <w:t xml:space="preserve">(tested for linearity  by Wald tests) </w:t>
      </w:r>
      <w:r w:rsidRPr="00823F18">
        <w:rPr>
          <w:rFonts w:cstheme="minorHAnsi"/>
          <w:bCs/>
          <w:lang w:val="en-GB"/>
        </w:rPr>
        <w:t xml:space="preserve">and the shade the corresponding 95% confidence interval. </w:t>
      </w:r>
      <w:r>
        <w:rPr>
          <w:rFonts w:cstheme="minorHAnsi"/>
          <w:bCs/>
          <w:lang w:val="en-GB"/>
        </w:rPr>
        <w:t xml:space="preserve"> C</w:t>
      </w:r>
      <w:r w:rsidRPr="00823F18">
        <w:rPr>
          <w:rFonts w:cstheme="minorHAnsi"/>
          <w:bCs/>
          <w:lang w:val="en-GB"/>
        </w:rPr>
        <w:t xml:space="preserve">orresponding Pearson correlation coefficients and p-values are displayed in the </w:t>
      </w:r>
      <w:r>
        <w:rPr>
          <w:rFonts w:cstheme="minorHAnsi"/>
          <w:bCs/>
          <w:lang w:val="en-GB"/>
        </w:rPr>
        <w:t>figure.</w:t>
      </w:r>
    </w:p>
    <w:sectPr w:rsidR="00823F18" w:rsidRPr="00F47BFA" w:rsidSect="00D07376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528862" w14:textId="77777777" w:rsidR="00872827" w:rsidRDefault="00872827" w:rsidP="007330FC">
      <w:pPr>
        <w:spacing w:after="0" w:line="240" w:lineRule="auto"/>
      </w:pPr>
      <w:r>
        <w:separator/>
      </w:r>
    </w:p>
  </w:endnote>
  <w:endnote w:type="continuationSeparator" w:id="0">
    <w:p w14:paraId="6FFA211E" w14:textId="77777777" w:rsidR="00872827" w:rsidRDefault="00872827" w:rsidP="007330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249616" w14:textId="77777777" w:rsidR="00872827" w:rsidRDefault="00872827" w:rsidP="007330FC">
      <w:pPr>
        <w:spacing w:after="0" w:line="240" w:lineRule="auto"/>
      </w:pPr>
      <w:r>
        <w:separator/>
      </w:r>
    </w:p>
  </w:footnote>
  <w:footnote w:type="continuationSeparator" w:id="0">
    <w:p w14:paraId="0C8D7BC2" w14:textId="77777777" w:rsidR="00872827" w:rsidRDefault="00872827" w:rsidP="007330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2D75"/>
    <w:rsid w:val="00082CA3"/>
    <w:rsid w:val="000D3846"/>
    <w:rsid w:val="0017267D"/>
    <w:rsid w:val="00194F87"/>
    <w:rsid w:val="001B7253"/>
    <w:rsid w:val="001C06D6"/>
    <w:rsid w:val="001E1C13"/>
    <w:rsid w:val="002A055C"/>
    <w:rsid w:val="002D3393"/>
    <w:rsid w:val="002F5AD1"/>
    <w:rsid w:val="0035446E"/>
    <w:rsid w:val="003C7835"/>
    <w:rsid w:val="003D0806"/>
    <w:rsid w:val="004C08BC"/>
    <w:rsid w:val="005447EA"/>
    <w:rsid w:val="005D18E5"/>
    <w:rsid w:val="005E1882"/>
    <w:rsid w:val="005F5A2A"/>
    <w:rsid w:val="00606507"/>
    <w:rsid w:val="00624F8B"/>
    <w:rsid w:val="00646114"/>
    <w:rsid w:val="006B3E05"/>
    <w:rsid w:val="006B6E89"/>
    <w:rsid w:val="006D14F9"/>
    <w:rsid w:val="00726AD5"/>
    <w:rsid w:val="007330FC"/>
    <w:rsid w:val="007668BD"/>
    <w:rsid w:val="00772818"/>
    <w:rsid w:val="00780ED3"/>
    <w:rsid w:val="007965D6"/>
    <w:rsid w:val="00823F18"/>
    <w:rsid w:val="00843558"/>
    <w:rsid w:val="00872827"/>
    <w:rsid w:val="008C5AE0"/>
    <w:rsid w:val="00914737"/>
    <w:rsid w:val="00922FC8"/>
    <w:rsid w:val="00932950"/>
    <w:rsid w:val="00994937"/>
    <w:rsid w:val="009A1609"/>
    <w:rsid w:val="00A23219"/>
    <w:rsid w:val="00A95FC8"/>
    <w:rsid w:val="00B035E7"/>
    <w:rsid w:val="00BC1B6A"/>
    <w:rsid w:val="00C91913"/>
    <w:rsid w:val="00CD2BD3"/>
    <w:rsid w:val="00D0262E"/>
    <w:rsid w:val="00D07376"/>
    <w:rsid w:val="00D33422"/>
    <w:rsid w:val="00D6028F"/>
    <w:rsid w:val="00D62D75"/>
    <w:rsid w:val="00DE2ADE"/>
    <w:rsid w:val="00DF2B5E"/>
    <w:rsid w:val="00E44250"/>
    <w:rsid w:val="00E9494A"/>
    <w:rsid w:val="00EC74D0"/>
    <w:rsid w:val="00F1159A"/>
    <w:rsid w:val="00F12CEB"/>
    <w:rsid w:val="00F13E50"/>
    <w:rsid w:val="00F47BFA"/>
    <w:rsid w:val="00F53034"/>
    <w:rsid w:val="00F70993"/>
    <w:rsid w:val="00F76629"/>
    <w:rsid w:val="00F77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26ABFB"/>
  <w15:chartTrackingRefBased/>
  <w15:docId w15:val="{81B43602-87E9-42A6-9B12-5170FC2E4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62D75"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D62D75"/>
    <w:rPr>
      <w:color w:val="0000FF"/>
      <w:u w:val="singl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D62D75"/>
    <w:rPr>
      <w:sz w:val="18"/>
      <w:szCs w:val="18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D62D75"/>
    <w:pPr>
      <w:spacing w:line="240" w:lineRule="auto"/>
    </w:pPr>
    <w:rPr>
      <w:sz w:val="24"/>
      <w:szCs w:val="24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D62D75"/>
    <w:rPr>
      <w:sz w:val="24"/>
      <w:szCs w:val="24"/>
      <w:lang w:val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62D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62D75"/>
    <w:rPr>
      <w:rFonts w:ascii="Segoe UI" w:hAnsi="Segoe UI" w:cs="Segoe UI"/>
      <w:sz w:val="18"/>
      <w:szCs w:val="18"/>
      <w:lang w:val="nl-NL"/>
    </w:rPr>
  </w:style>
  <w:style w:type="table" w:styleId="Tabelraster">
    <w:name w:val="Table Grid"/>
    <w:basedOn w:val="Standaardtabel"/>
    <w:uiPriority w:val="39"/>
    <w:rsid w:val="00C919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7330FC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330FC"/>
    <w:rPr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7330FC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330FC"/>
    <w:rPr>
      <w:lang w:val="nl-NL"/>
    </w:rPr>
  </w:style>
  <w:style w:type="character" w:customStyle="1" w:styleId="fontstyle01">
    <w:name w:val="fontstyle01"/>
    <w:basedOn w:val="Standaardalinea-lettertype"/>
    <w:rsid w:val="005447EA"/>
    <w:rPr>
      <w:rFonts w:ascii="Calibri" w:hAnsi="Calibri" w:cs="Calibri" w:hint="default"/>
      <w:b w:val="0"/>
      <w:bCs w:val="0"/>
      <w:i w:val="0"/>
      <w:iCs w:val="0"/>
      <w:color w:val="000000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914737"/>
    <w:rPr>
      <w:b/>
      <w:bCs/>
      <w:sz w:val="20"/>
      <w:szCs w:val="20"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914737"/>
    <w:rPr>
      <w:b/>
      <w:bCs/>
      <w:sz w:val="20"/>
      <w:szCs w:val="20"/>
      <w:lang w:val="nl-NL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3C78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6598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.j.wiersinga@amsterdamumc.n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b.w.haak@amsterdamumc.nl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19CC7B-B51B-4DD4-83E2-F0CA2C8D56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829</Words>
  <Characters>4726</Characters>
  <Application>Microsoft Office Word</Application>
  <DocSecurity>0</DocSecurity>
  <Lines>39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Haak, B.W. (Bastiaan)</dc:creator>
  <cp:keywords/>
  <dc:description/>
  <cp:lastModifiedBy>Bas Haak</cp:lastModifiedBy>
  <cp:revision>4</cp:revision>
  <dcterms:created xsi:type="dcterms:W3CDTF">2020-06-03T15:51:00Z</dcterms:created>
  <dcterms:modified xsi:type="dcterms:W3CDTF">2020-06-06T10:06:00Z</dcterms:modified>
</cp:coreProperties>
</file>