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C58DF" w14:textId="4BCAA97D" w:rsidR="00B174AB" w:rsidRPr="00B174AB" w:rsidRDefault="00B174AB" w:rsidP="00B174AB">
      <w:pPr>
        <w:pStyle w:val="NormalWeb"/>
        <w:spacing w:line="360" w:lineRule="auto"/>
        <w:rPr>
          <w:b/>
          <w:bCs/>
        </w:rPr>
      </w:pPr>
      <w:r>
        <w:rPr>
          <w:rStyle w:val="offer-price"/>
          <w:b/>
          <w:bCs/>
        </w:rPr>
        <w:t>Richard Whatmore</w:t>
      </w:r>
      <w:r w:rsidRPr="00602EF2">
        <w:rPr>
          <w:rStyle w:val="offer-price"/>
          <w:b/>
          <w:bCs/>
        </w:rPr>
        <w:t xml:space="preserve">, </w:t>
      </w:r>
      <w:r w:rsidRPr="00B174AB">
        <w:rPr>
          <w:rStyle w:val="offer-price"/>
          <w:b/>
          <w:bCs/>
          <w:i/>
          <w:iCs/>
        </w:rPr>
        <w:t>Terrorists, Anarchists, and Republicans: The Genevans and the Irish in Time of Revolution</w:t>
      </w:r>
      <w:r w:rsidRPr="00602EF2">
        <w:rPr>
          <w:rStyle w:val="offer-price"/>
          <w:b/>
          <w:bCs/>
        </w:rPr>
        <w:t xml:space="preserve">. </w:t>
      </w:r>
      <w:r>
        <w:rPr>
          <w:rStyle w:val="offer-price"/>
          <w:b/>
          <w:bCs/>
        </w:rPr>
        <w:t>Princeton</w:t>
      </w:r>
      <w:r w:rsidRPr="00602EF2">
        <w:rPr>
          <w:rStyle w:val="offer-price"/>
          <w:b/>
          <w:bCs/>
        </w:rPr>
        <w:t xml:space="preserve">: </w:t>
      </w:r>
      <w:r>
        <w:rPr>
          <w:rStyle w:val="offer-price"/>
          <w:b/>
          <w:bCs/>
        </w:rPr>
        <w:t>Princeton University Press</w:t>
      </w:r>
      <w:r w:rsidRPr="00602EF2">
        <w:rPr>
          <w:rStyle w:val="offer-price"/>
          <w:b/>
          <w:bCs/>
        </w:rPr>
        <w:t>, 20</w:t>
      </w:r>
      <w:r>
        <w:rPr>
          <w:rStyle w:val="offer-price"/>
          <w:b/>
          <w:bCs/>
        </w:rPr>
        <w:t>19</w:t>
      </w:r>
      <w:r w:rsidRPr="00602EF2">
        <w:rPr>
          <w:rStyle w:val="offer-price"/>
          <w:b/>
          <w:bCs/>
        </w:rPr>
        <w:t xml:space="preserve">, </w:t>
      </w:r>
      <w:r w:rsidRPr="00B174AB">
        <w:rPr>
          <w:b/>
          <w:bCs/>
        </w:rPr>
        <w:t>512</w:t>
      </w:r>
      <w:r>
        <w:t xml:space="preserve"> </w:t>
      </w:r>
      <w:r w:rsidRPr="00602EF2">
        <w:rPr>
          <w:rStyle w:val="offer-price"/>
          <w:b/>
          <w:bCs/>
        </w:rPr>
        <w:t>pp.,</w:t>
      </w:r>
      <w:r>
        <w:rPr>
          <w:rStyle w:val="offer-price"/>
          <w:b/>
          <w:bCs/>
        </w:rPr>
        <w:t xml:space="preserve"> </w:t>
      </w:r>
      <w:r w:rsidRPr="00B174AB">
        <w:rPr>
          <w:rStyle w:val="offer-price"/>
          <w:b/>
          <w:bCs/>
        </w:rPr>
        <w:t>$39.95 / £34.00</w:t>
      </w:r>
      <w:r w:rsidRPr="00B174AB">
        <w:rPr>
          <w:rStyle w:val="offer-price"/>
          <w:b/>
          <w:bCs/>
        </w:rPr>
        <w:t xml:space="preserve"> </w:t>
      </w:r>
      <w:r w:rsidRPr="00602EF2">
        <w:rPr>
          <w:rStyle w:val="offer-price"/>
          <w:b/>
          <w:bCs/>
        </w:rPr>
        <w:t xml:space="preserve">(Hardback) ISBN </w:t>
      </w:r>
      <w:r w:rsidRPr="00B174AB">
        <w:rPr>
          <w:rStyle w:val="offer-price"/>
          <w:b/>
          <w:bCs/>
        </w:rPr>
        <w:t>9780691168777</w:t>
      </w:r>
      <w:r>
        <w:rPr>
          <w:rStyle w:val="offer-price"/>
          <w:b/>
          <w:bCs/>
        </w:rPr>
        <w:t>.</w:t>
      </w:r>
    </w:p>
    <w:p w14:paraId="51557CA7" w14:textId="77777777" w:rsidR="00B174AB" w:rsidRDefault="00B174AB" w:rsidP="00816D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2E7408" w14:textId="0782911C" w:rsidR="009469BC" w:rsidRDefault="009469BC" w:rsidP="00816D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D00"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 w:rsidRPr="00816D00">
        <w:rPr>
          <w:rFonts w:ascii="Times New Roman" w:hAnsi="Times New Roman" w:cs="Times New Roman"/>
          <w:sz w:val="24"/>
          <w:szCs w:val="24"/>
        </w:rPr>
        <w:t>Whatmore’s</w:t>
      </w:r>
      <w:proofErr w:type="spellEnd"/>
      <w:r w:rsidRPr="00816D00">
        <w:rPr>
          <w:rFonts w:ascii="Times New Roman" w:hAnsi="Times New Roman" w:cs="Times New Roman"/>
          <w:sz w:val="24"/>
          <w:szCs w:val="24"/>
        </w:rPr>
        <w:t xml:space="preserve"> new book tells a remarkable and largely unknown story about New Geneva, a refuge for exiled Genevan republicans and self-styled democrats – </w:t>
      </w:r>
      <w:r w:rsidR="00816D00" w:rsidRPr="00816D00">
        <w:rPr>
          <w:rFonts w:ascii="Times New Roman" w:hAnsi="Times New Roman" w:cs="Times New Roman"/>
          <w:sz w:val="24"/>
          <w:szCs w:val="24"/>
        </w:rPr>
        <w:t>condemned</w:t>
      </w:r>
      <w:r w:rsidRPr="00816D00">
        <w:rPr>
          <w:rFonts w:ascii="Times New Roman" w:hAnsi="Times New Roman" w:cs="Times New Roman"/>
          <w:sz w:val="24"/>
          <w:szCs w:val="24"/>
        </w:rPr>
        <w:t xml:space="preserve"> as terrorists and anarchists – near Waterford in Ireland in the late eighteenth century. The idea of New Geneva presented itself after the failure of the 1782 Revolution in Geneva, </w:t>
      </w:r>
      <w:r w:rsidR="007D18F2">
        <w:rPr>
          <w:rFonts w:ascii="Times New Roman" w:hAnsi="Times New Roman" w:cs="Times New Roman"/>
          <w:sz w:val="24"/>
          <w:szCs w:val="24"/>
        </w:rPr>
        <w:t>in which</w:t>
      </w:r>
      <w:r w:rsidRPr="00816D0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16D00">
        <w:rPr>
          <w:rFonts w:ascii="Times New Roman" w:hAnsi="Times New Roman" w:cs="Times New Roman"/>
          <w:i/>
          <w:iCs/>
          <w:sz w:val="24"/>
          <w:szCs w:val="24"/>
        </w:rPr>
        <w:t>Représantants</w:t>
      </w:r>
      <w:proofErr w:type="spellEnd"/>
      <w:r w:rsidRPr="00816D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16D00">
        <w:rPr>
          <w:rFonts w:ascii="Times New Roman" w:hAnsi="Times New Roman" w:cs="Times New Roman"/>
          <w:sz w:val="24"/>
          <w:szCs w:val="24"/>
        </w:rPr>
        <w:t>had sought to transform the city state’s oligarchic politics</w:t>
      </w:r>
      <w:r w:rsidR="00091F2E">
        <w:rPr>
          <w:rFonts w:ascii="Times New Roman" w:hAnsi="Times New Roman" w:cs="Times New Roman"/>
          <w:sz w:val="24"/>
          <w:szCs w:val="24"/>
        </w:rPr>
        <w:t xml:space="preserve"> </w:t>
      </w:r>
      <w:r w:rsidR="00F41C2A">
        <w:rPr>
          <w:rFonts w:ascii="Times New Roman" w:hAnsi="Times New Roman" w:cs="Times New Roman"/>
          <w:sz w:val="24"/>
          <w:szCs w:val="24"/>
        </w:rPr>
        <w:t xml:space="preserve">and move it </w:t>
      </w:r>
      <w:r w:rsidR="00091F2E">
        <w:rPr>
          <w:rFonts w:ascii="Times New Roman" w:hAnsi="Times New Roman" w:cs="Times New Roman"/>
          <w:sz w:val="24"/>
          <w:szCs w:val="24"/>
        </w:rPr>
        <w:t>in a democratic direction</w:t>
      </w:r>
      <w:r w:rsidR="00166070">
        <w:rPr>
          <w:rFonts w:ascii="Times New Roman" w:hAnsi="Times New Roman" w:cs="Times New Roman"/>
          <w:sz w:val="24"/>
          <w:szCs w:val="24"/>
        </w:rPr>
        <w:t>. This</w:t>
      </w:r>
      <w:r w:rsidRPr="00816D00">
        <w:rPr>
          <w:rFonts w:ascii="Times New Roman" w:hAnsi="Times New Roman" w:cs="Times New Roman"/>
          <w:sz w:val="24"/>
          <w:szCs w:val="24"/>
        </w:rPr>
        <w:t xml:space="preserve"> attempt </w:t>
      </w:r>
      <w:r w:rsidR="00C46C09">
        <w:rPr>
          <w:rFonts w:ascii="Times New Roman" w:hAnsi="Times New Roman" w:cs="Times New Roman"/>
          <w:sz w:val="24"/>
          <w:szCs w:val="24"/>
        </w:rPr>
        <w:t xml:space="preserve">was </w:t>
      </w:r>
      <w:r w:rsidRPr="00816D00">
        <w:rPr>
          <w:rFonts w:ascii="Times New Roman" w:hAnsi="Times New Roman" w:cs="Times New Roman"/>
          <w:sz w:val="24"/>
          <w:szCs w:val="24"/>
        </w:rPr>
        <w:t>quelled by the French monarchy</w:t>
      </w:r>
      <w:r w:rsidR="00166070">
        <w:rPr>
          <w:rFonts w:ascii="Times New Roman" w:hAnsi="Times New Roman" w:cs="Times New Roman"/>
          <w:sz w:val="24"/>
          <w:szCs w:val="24"/>
        </w:rPr>
        <w:t xml:space="preserve"> and its minister </w:t>
      </w:r>
      <w:r w:rsidR="00166070" w:rsidRPr="00166070">
        <w:rPr>
          <w:rFonts w:ascii="Times New Roman" w:hAnsi="Times New Roman" w:cs="Times New Roman"/>
          <w:sz w:val="24"/>
          <w:szCs w:val="24"/>
        </w:rPr>
        <w:t xml:space="preserve">Charles </w:t>
      </w:r>
      <w:proofErr w:type="spellStart"/>
      <w:r w:rsidR="00166070" w:rsidRPr="00166070">
        <w:rPr>
          <w:rFonts w:ascii="Times New Roman" w:hAnsi="Times New Roman" w:cs="Times New Roman"/>
          <w:sz w:val="24"/>
          <w:szCs w:val="24"/>
        </w:rPr>
        <w:t>Gravier</w:t>
      </w:r>
      <w:proofErr w:type="spellEnd"/>
      <w:r w:rsidR="00166070" w:rsidRPr="001660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6070" w:rsidRPr="00166070">
        <w:rPr>
          <w:rFonts w:ascii="Times New Roman" w:hAnsi="Times New Roman" w:cs="Times New Roman"/>
          <w:sz w:val="24"/>
          <w:szCs w:val="24"/>
        </w:rPr>
        <w:t>comte</w:t>
      </w:r>
      <w:proofErr w:type="spellEnd"/>
      <w:r w:rsidR="00166070" w:rsidRPr="00166070">
        <w:rPr>
          <w:rFonts w:ascii="Times New Roman" w:hAnsi="Times New Roman" w:cs="Times New Roman"/>
          <w:sz w:val="24"/>
          <w:szCs w:val="24"/>
        </w:rPr>
        <w:t xml:space="preserve"> de Vergennes</w:t>
      </w:r>
      <w:r w:rsidR="00646ED8">
        <w:rPr>
          <w:rFonts w:ascii="Times New Roman" w:hAnsi="Times New Roman" w:cs="Times New Roman"/>
          <w:sz w:val="24"/>
          <w:szCs w:val="24"/>
        </w:rPr>
        <w:t xml:space="preserve"> – notorious for his involvement in the royal </w:t>
      </w:r>
      <w:r w:rsidR="00646ED8" w:rsidRPr="007D18F2">
        <w:rPr>
          <w:rFonts w:ascii="Times New Roman" w:hAnsi="Times New Roman" w:cs="Times New Roman"/>
          <w:sz w:val="24"/>
          <w:szCs w:val="24"/>
        </w:rPr>
        <w:t>coup</w:t>
      </w:r>
      <w:r w:rsidR="00646ED8">
        <w:rPr>
          <w:rFonts w:ascii="Times New Roman" w:hAnsi="Times New Roman" w:cs="Times New Roman"/>
          <w:sz w:val="24"/>
          <w:szCs w:val="24"/>
        </w:rPr>
        <w:t xml:space="preserve"> in Sweden in 1772 which terminated the ‘Age of Liberty’ –</w:t>
      </w:r>
      <w:r w:rsidR="00166070">
        <w:rPr>
          <w:rFonts w:ascii="Times New Roman" w:hAnsi="Times New Roman" w:cs="Times New Roman"/>
          <w:sz w:val="24"/>
          <w:szCs w:val="24"/>
        </w:rPr>
        <w:t xml:space="preserve"> </w:t>
      </w:r>
      <w:r w:rsidR="00091F2E">
        <w:rPr>
          <w:rFonts w:ascii="Times New Roman" w:hAnsi="Times New Roman" w:cs="Times New Roman"/>
          <w:sz w:val="24"/>
          <w:szCs w:val="24"/>
        </w:rPr>
        <w:t>in alliance with Savoy and</w:t>
      </w:r>
      <w:r w:rsidRPr="00816D00">
        <w:rPr>
          <w:rFonts w:ascii="Times New Roman" w:hAnsi="Times New Roman" w:cs="Times New Roman"/>
          <w:sz w:val="24"/>
          <w:szCs w:val="24"/>
        </w:rPr>
        <w:t xml:space="preserve"> Bern.</w:t>
      </w:r>
      <w:r w:rsidR="00091F2E">
        <w:rPr>
          <w:rFonts w:ascii="Times New Roman" w:hAnsi="Times New Roman" w:cs="Times New Roman"/>
          <w:sz w:val="24"/>
          <w:szCs w:val="24"/>
        </w:rPr>
        <w:t xml:space="preserve"> </w:t>
      </w:r>
      <w:r w:rsidR="007B4C4B">
        <w:rPr>
          <w:rFonts w:ascii="Times New Roman" w:hAnsi="Times New Roman" w:cs="Times New Roman"/>
          <w:sz w:val="24"/>
          <w:szCs w:val="24"/>
        </w:rPr>
        <w:t xml:space="preserve">Highlighting </w:t>
      </w:r>
      <w:r w:rsidR="004C2E3A">
        <w:rPr>
          <w:rFonts w:ascii="Times New Roman" w:hAnsi="Times New Roman" w:cs="Times New Roman"/>
          <w:sz w:val="24"/>
          <w:szCs w:val="24"/>
        </w:rPr>
        <w:t>the importance of power</w:t>
      </w:r>
      <w:r w:rsidR="00197E94">
        <w:rPr>
          <w:rFonts w:ascii="Times New Roman" w:hAnsi="Times New Roman" w:cs="Times New Roman"/>
          <w:sz w:val="24"/>
          <w:szCs w:val="24"/>
        </w:rPr>
        <w:t xml:space="preserve"> politics at the time, Whatmore stresses that the same French troops that had aided the American</w:t>
      </w:r>
      <w:r w:rsidR="00585A8D">
        <w:rPr>
          <w:rFonts w:ascii="Times New Roman" w:hAnsi="Times New Roman" w:cs="Times New Roman"/>
          <w:sz w:val="24"/>
          <w:szCs w:val="24"/>
        </w:rPr>
        <w:t xml:space="preserve">s in their </w:t>
      </w:r>
      <w:r w:rsidR="00F64762">
        <w:rPr>
          <w:rFonts w:ascii="Times New Roman" w:hAnsi="Times New Roman" w:cs="Times New Roman"/>
          <w:sz w:val="24"/>
          <w:szCs w:val="24"/>
        </w:rPr>
        <w:t>w</w:t>
      </w:r>
      <w:r w:rsidR="00197E94">
        <w:rPr>
          <w:rFonts w:ascii="Times New Roman" w:hAnsi="Times New Roman" w:cs="Times New Roman"/>
          <w:sz w:val="24"/>
          <w:szCs w:val="24"/>
        </w:rPr>
        <w:t xml:space="preserve">ar of </w:t>
      </w:r>
      <w:r w:rsidR="00F64762">
        <w:rPr>
          <w:rFonts w:ascii="Times New Roman" w:hAnsi="Times New Roman" w:cs="Times New Roman"/>
          <w:sz w:val="24"/>
          <w:szCs w:val="24"/>
        </w:rPr>
        <w:t>i</w:t>
      </w:r>
      <w:r w:rsidR="00197E94">
        <w:rPr>
          <w:rFonts w:ascii="Times New Roman" w:hAnsi="Times New Roman" w:cs="Times New Roman"/>
          <w:sz w:val="24"/>
          <w:szCs w:val="24"/>
        </w:rPr>
        <w:t xml:space="preserve">ndependence </w:t>
      </w:r>
      <w:r w:rsidR="007D18F2">
        <w:rPr>
          <w:rFonts w:ascii="Times New Roman" w:hAnsi="Times New Roman" w:cs="Times New Roman"/>
          <w:sz w:val="24"/>
          <w:szCs w:val="24"/>
        </w:rPr>
        <w:t xml:space="preserve">helped </w:t>
      </w:r>
      <w:r w:rsidR="007B4C4B">
        <w:rPr>
          <w:rFonts w:ascii="Times New Roman" w:hAnsi="Times New Roman" w:cs="Times New Roman"/>
          <w:sz w:val="24"/>
          <w:szCs w:val="24"/>
        </w:rPr>
        <w:t xml:space="preserve">to put </w:t>
      </w:r>
      <w:r w:rsidR="00197E94">
        <w:rPr>
          <w:rFonts w:ascii="Times New Roman" w:hAnsi="Times New Roman" w:cs="Times New Roman"/>
          <w:sz w:val="24"/>
          <w:szCs w:val="24"/>
        </w:rPr>
        <w:t xml:space="preserve">down a democratically elected government at Geneva </w:t>
      </w:r>
      <w:r w:rsidR="007D18F2">
        <w:rPr>
          <w:rFonts w:ascii="Times New Roman" w:hAnsi="Times New Roman" w:cs="Times New Roman"/>
          <w:sz w:val="24"/>
          <w:szCs w:val="24"/>
        </w:rPr>
        <w:t xml:space="preserve">in 1782 </w:t>
      </w:r>
      <w:r w:rsidR="00197E94">
        <w:rPr>
          <w:rFonts w:ascii="Times New Roman" w:hAnsi="Times New Roman" w:cs="Times New Roman"/>
          <w:sz w:val="24"/>
          <w:szCs w:val="24"/>
        </w:rPr>
        <w:t xml:space="preserve">(p. 30). </w:t>
      </w:r>
      <w:r w:rsidR="00091F2E">
        <w:rPr>
          <w:rFonts w:ascii="Times New Roman" w:hAnsi="Times New Roman" w:cs="Times New Roman"/>
          <w:sz w:val="24"/>
          <w:szCs w:val="24"/>
        </w:rPr>
        <w:t xml:space="preserve">The republican leaders </w:t>
      </w:r>
      <w:r w:rsidRPr="00816D00">
        <w:rPr>
          <w:rFonts w:ascii="Times New Roman" w:hAnsi="Times New Roman" w:cs="Times New Roman"/>
          <w:sz w:val="24"/>
          <w:szCs w:val="24"/>
        </w:rPr>
        <w:t xml:space="preserve">fled </w:t>
      </w:r>
      <w:r w:rsidR="00091F2E">
        <w:rPr>
          <w:rFonts w:ascii="Times New Roman" w:hAnsi="Times New Roman" w:cs="Times New Roman"/>
          <w:sz w:val="24"/>
          <w:szCs w:val="24"/>
        </w:rPr>
        <w:t xml:space="preserve">the city </w:t>
      </w:r>
      <w:r w:rsidRPr="00816D00">
        <w:rPr>
          <w:rFonts w:ascii="Times New Roman" w:hAnsi="Times New Roman" w:cs="Times New Roman"/>
          <w:sz w:val="24"/>
          <w:szCs w:val="24"/>
        </w:rPr>
        <w:t xml:space="preserve">in the hope of finding liberty in a new country. </w:t>
      </w:r>
      <w:r w:rsidR="00BF40A3">
        <w:rPr>
          <w:rFonts w:ascii="Times New Roman" w:hAnsi="Times New Roman" w:cs="Times New Roman"/>
          <w:sz w:val="24"/>
          <w:szCs w:val="24"/>
        </w:rPr>
        <w:t xml:space="preserve">France’s </w:t>
      </w:r>
      <w:r w:rsidR="00C71B87">
        <w:rPr>
          <w:rFonts w:ascii="Times New Roman" w:hAnsi="Times New Roman" w:cs="Times New Roman"/>
          <w:sz w:val="24"/>
          <w:szCs w:val="24"/>
        </w:rPr>
        <w:t>arch-rival</w:t>
      </w:r>
      <w:r w:rsidR="00BF40A3">
        <w:rPr>
          <w:rFonts w:ascii="Times New Roman" w:hAnsi="Times New Roman" w:cs="Times New Roman"/>
          <w:sz w:val="24"/>
          <w:szCs w:val="24"/>
        </w:rPr>
        <w:t xml:space="preserve"> </w:t>
      </w:r>
      <w:r w:rsidRPr="00816D00">
        <w:rPr>
          <w:rFonts w:ascii="Times New Roman" w:hAnsi="Times New Roman" w:cs="Times New Roman"/>
          <w:sz w:val="24"/>
          <w:szCs w:val="24"/>
        </w:rPr>
        <w:t>Britain</w:t>
      </w:r>
      <w:r w:rsidR="00000767">
        <w:rPr>
          <w:rFonts w:ascii="Times New Roman" w:hAnsi="Times New Roman" w:cs="Times New Roman"/>
          <w:sz w:val="24"/>
          <w:szCs w:val="24"/>
        </w:rPr>
        <w:t xml:space="preserve"> </w:t>
      </w:r>
      <w:r w:rsidRPr="00816D00">
        <w:rPr>
          <w:rFonts w:ascii="Times New Roman" w:hAnsi="Times New Roman" w:cs="Times New Roman"/>
          <w:sz w:val="24"/>
          <w:szCs w:val="24"/>
        </w:rPr>
        <w:t>welcomed the</w:t>
      </w:r>
      <w:r w:rsidR="00166070">
        <w:rPr>
          <w:rFonts w:ascii="Times New Roman" w:hAnsi="Times New Roman" w:cs="Times New Roman"/>
          <w:sz w:val="24"/>
          <w:szCs w:val="24"/>
        </w:rPr>
        <w:t xml:space="preserve">m, and </w:t>
      </w:r>
      <w:r w:rsidR="00C551E7">
        <w:rPr>
          <w:rFonts w:ascii="Times New Roman" w:hAnsi="Times New Roman" w:cs="Times New Roman"/>
          <w:sz w:val="24"/>
          <w:szCs w:val="24"/>
        </w:rPr>
        <w:t xml:space="preserve">identified </w:t>
      </w:r>
      <w:r w:rsidR="00000767">
        <w:rPr>
          <w:rFonts w:ascii="Times New Roman" w:hAnsi="Times New Roman" w:cs="Times New Roman"/>
          <w:sz w:val="24"/>
          <w:szCs w:val="24"/>
        </w:rPr>
        <w:t>Ireland as the favoured destination</w:t>
      </w:r>
      <w:r w:rsidR="00C551E7">
        <w:rPr>
          <w:rFonts w:ascii="Times New Roman" w:hAnsi="Times New Roman" w:cs="Times New Roman"/>
          <w:sz w:val="24"/>
          <w:szCs w:val="24"/>
        </w:rPr>
        <w:t xml:space="preserve">, </w:t>
      </w:r>
      <w:r w:rsidR="00000767">
        <w:rPr>
          <w:rFonts w:ascii="Times New Roman" w:hAnsi="Times New Roman" w:cs="Times New Roman"/>
          <w:sz w:val="24"/>
          <w:szCs w:val="24"/>
        </w:rPr>
        <w:t xml:space="preserve">as it was </w:t>
      </w:r>
      <w:r w:rsidRPr="00816D00">
        <w:rPr>
          <w:rFonts w:ascii="Times New Roman" w:hAnsi="Times New Roman" w:cs="Times New Roman"/>
          <w:sz w:val="24"/>
          <w:szCs w:val="24"/>
        </w:rPr>
        <w:t>hoped that the</w:t>
      </w:r>
      <w:r w:rsidR="00000767">
        <w:rPr>
          <w:rFonts w:ascii="Times New Roman" w:hAnsi="Times New Roman" w:cs="Times New Roman"/>
          <w:sz w:val="24"/>
          <w:szCs w:val="24"/>
        </w:rPr>
        <w:t xml:space="preserve"> Genevan</w:t>
      </w:r>
      <w:r w:rsidR="00D949BC">
        <w:rPr>
          <w:rFonts w:ascii="Times New Roman" w:hAnsi="Times New Roman" w:cs="Times New Roman"/>
          <w:sz w:val="24"/>
          <w:szCs w:val="24"/>
        </w:rPr>
        <w:t xml:space="preserve"> watchmakers </w:t>
      </w:r>
      <w:r w:rsidRPr="00816D00">
        <w:rPr>
          <w:rFonts w:ascii="Times New Roman" w:hAnsi="Times New Roman" w:cs="Times New Roman"/>
          <w:sz w:val="24"/>
          <w:szCs w:val="24"/>
        </w:rPr>
        <w:t xml:space="preserve">would bring industry to </w:t>
      </w:r>
      <w:r w:rsidR="00000767">
        <w:rPr>
          <w:rFonts w:ascii="Times New Roman" w:hAnsi="Times New Roman" w:cs="Times New Roman"/>
          <w:sz w:val="24"/>
          <w:szCs w:val="24"/>
        </w:rPr>
        <w:t>a poor part of the British Empire</w:t>
      </w:r>
      <w:r w:rsidR="00F41C2A">
        <w:rPr>
          <w:rFonts w:ascii="Times New Roman" w:hAnsi="Times New Roman" w:cs="Times New Roman"/>
          <w:sz w:val="24"/>
          <w:szCs w:val="24"/>
        </w:rPr>
        <w:t xml:space="preserve">, </w:t>
      </w:r>
      <w:r w:rsidR="00D82227">
        <w:rPr>
          <w:rFonts w:ascii="Times New Roman" w:hAnsi="Times New Roman" w:cs="Times New Roman"/>
          <w:sz w:val="24"/>
          <w:szCs w:val="24"/>
        </w:rPr>
        <w:t>long suffering under</w:t>
      </w:r>
      <w:r w:rsidR="00F41C2A">
        <w:rPr>
          <w:rFonts w:ascii="Times New Roman" w:hAnsi="Times New Roman" w:cs="Times New Roman"/>
          <w:sz w:val="24"/>
          <w:szCs w:val="24"/>
        </w:rPr>
        <w:t xml:space="preserve"> penal laws directed against the Catholic majority and commercial </w:t>
      </w:r>
      <w:r w:rsidR="00D82227">
        <w:rPr>
          <w:rFonts w:ascii="Times New Roman" w:hAnsi="Times New Roman" w:cs="Times New Roman"/>
          <w:sz w:val="24"/>
          <w:szCs w:val="24"/>
        </w:rPr>
        <w:t>legislation</w:t>
      </w:r>
      <w:r w:rsidR="00F41C2A">
        <w:rPr>
          <w:rFonts w:ascii="Times New Roman" w:hAnsi="Times New Roman" w:cs="Times New Roman"/>
          <w:sz w:val="24"/>
          <w:szCs w:val="24"/>
        </w:rPr>
        <w:t xml:space="preserve"> restricting its </w:t>
      </w:r>
      <w:r w:rsidR="00166070">
        <w:rPr>
          <w:rFonts w:ascii="Times New Roman" w:hAnsi="Times New Roman" w:cs="Times New Roman"/>
          <w:sz w:val="24"/>
          <w:szCs w:val="24"/>
        </w:rPr>
        <w:t>ability to trade</w:t>
      </w:r>
      <w:r w:rsidR="00F41C2A">
        <w:rPr>
          <w:rFonts w:ascii="Times New Roman" w:hAnsi="Times New Roman" w:cs="Times New Roman"/>
          <w:sz w:val="24"/>
          <w:szCs w:val="24"/>
        </w:rPr>
        <w:t xml:space="preserve">. </w:t>
      </w:r>
      <w:r w:rsidR="009B38F4">
        <w:rPr>
          <w:rFonts w:ascii="Times New Roman" w:hAnsi="Times New Roman" w:cs="Times New Roman"/>
          <w:sz w:val="24"/>
          <w:szCs w:val="24"/>
        </w:rPr>
        <w:t xml:space="preserve">New Geneva </w:t>
      </w:r>
      <w:r w:rsidRPr="00816D00">
        <w:rPr>
          <w:rFonts w:ascii="Times New Roman" w:hAnsi="Times New Roman" w:cs="Times New Roman"/>
          <w:sz w:val="24"/>
          <w:szCs w:val="24"/>
        </w:rPr>
        <w:t xml:space="preserve">was shortly abandoned </w:t>
      </w:r>
      <w:r w:rsidR="00000767">
        <w:rPr>
          <w:rFonts w:ascii="Times New Roman" w:hAnsi="Times New Roman" w:cs="Times New Roman"/>
          <w:sz w:val="24"/>
          <w:szCs w:val="24"/>
        </w:rPr>
        <w:t xml:space="preserve">because of </w:t>
      </w:r>
      <w:r w:rsidRPr="00816D00">
        <w:rPr>
          <w:rFonts w:ascii="Times New Roman" w:hAnsi="Times New Roman" w:cs="Times New Roman"/>
          <w:sz w:val="24"/>
          <w:szCs w:val="24"/>
        </w:rPr>
        <w:t xml:space="preserve">the </w:t>
      </w:r>
      <w:r w:rsidR="00F41C2A">
        <w:rPr>
          <w:rFonts w:ascii="Times New Roman" w:hAnsi="Times New Roman" w:cs="Times New Roman"/>
          <w:sz w:val="24"/>
          <w:szCs w:val="24"/>
        </w:rPr>
        <w:t>instability of British politics</w:t>
      </w:r>
      <w:r w:rsidR="00894721">
        <w:rPr>
          <w:rFonts w:ascii="Times New Roman" w:hAnsi="Times New Roman" w:cs="Times New Roman"/>
          <w:sz w:val="24"/>
          <w:szCs w:val="24"/>
        </w:rPr>
        <w:t>,</w:t>
      </w:r>
      <w:r w:rsidR="00F41C2A">
        <w:rPr>
          <w:rFonts w:ascii="Times New Roman" w:hAnsi="Times New Roman" w:cs="Times New Roman"/>
          <w:sz w:val="24"/>
          <w:szCs w:val="24"/>
        </w:rPr>
        <w:t xml:space="preserve"> and more precisely the </w:t>
      </w:r>
      <w:r w:rsidRPr="00816D00">
        <w:rPr>
          <w:rFonts w:ascii="Times New Roman" w:hAnsi="Times New Roman" w:cs="Times New Roman"/>
          <w:sz w:val="24"/>
          <w:szCs w:val="24"/>
        </w:rPr>
        <w:t>failure of</w:t>
      </w:r>
      <w:r w:rsidR="00816D00" w:rsidRPr="00816D00">
        <w:rPr>
          <w:rFonts w:ascii="Times New Roman" w:hAnsi="Times New Roman" w:cs="Times New Roman"/>
          <w:sz w:val="24"/>
          <w:szCs w:val="24"/>
        </w:rPr>
        <w:t xml:space="preserve"> Britain to provide the funds the Genevan exiles demanded</w:t>
      </w:r>
      <w:r w:rsidR="00F41C2A">
        <w:rPr>
          <w:rFonts w:ascii="Times New Roman" w:hAnsi="Times New Roman" w:cs="Times New Roman"/>
          <w:sz w:val="24"/>
          <w:szCs w:val="24"/>
        </w:rPr>
        <w:t>.</w:t>
      </w:r>
      <w:r w:rsidRPr="00816D00">
        <w:rPr>
          <w:rFonts w:ascii="Times New Roman" w:hAnsi="Times New Roman" w:cs="Times New Roman"/>
          <w:sz w:val="24"/>
          <w:szCs w:val="24"/>
        </w:rPr>
        <w:t xml:space="preserve"> The utopian experiment was converted into barracks, and in 1798 the half-built town became</w:t>
      </w:r>
      <w:r w:rsidR="00816D00" w:rsidRPr="00816D00">
        <w:rPr>
          <w:rFonts w:ascii="Times New Roman" w:hAnsi="Times New Roman" w:cs="Times New Roman"/>
          <w:sz w:val="24"/>
          <w:szCs w:val="24"/>
        </w:rPr>
        <w:t xml:space="preserve"> a prison</w:t>
      </w:r>
      <w:r w:rsidR="00124E3F">
        <w:rPr>
          <w:rFonts w:ascii="Times New Roman" w:hAnsi="Times New Roman" w:cs="Times New Roman"/>
          <w:sz w:val="24"/>
          <w:szCs w:val="24"/>
        </w:rPr>
        <w:t xml:space="preserve"> and torture-site</w:t>
      </w:r>
      <w:r w:rsidR="00816D00" w:rsidRPr="00816D00">
        <w:rPr>
          <w:rFonts w:ascii="Times New Roman" w:hAnsi="Times New Roman" w:cs="Times New Roman"/>
          <w:sz w:val="24"/>
          <w:szCs w:val="24"/>
        </w:rPr>
        <w:t xml:space="preserve"> for Irish republicans. As Whatmore writes: ‘Planned as an asylum for republicans, it ended up a republican graveyard.’ (p. 11).</w:t>
      </w:r>
    </w:p>
    <w:p w14:paraId="127AF4D3" w14:textId="6F7CC0F4" w:rsidR="00166070" w:rsidRDefault="00F41C2A" w:rsidP="00F41C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Genevans of 1782 have been </w:t>
      </w:r>
      <w:r w:rsidR="00690FBA">
        <w:rPr>
          <w:rFonts w:ascii="Times New Roman" w:hAnsi="Times New Roman" w:cs="Times New Roman"/>
          <w:sz w:val="24"/>
          <w:szCs w:val="24"/>
        </w:rPr>
        <w:t>presumed</w:t>
      </w:r>
      <w:r>
        <w:rPr>
          <w:rFonts w:ascii="Times New Roman" w:hAnsi="Times New Roman" w:cs="Times New Roman"/>
          <w:sz w:val="24"/>
          <w:szCs w:val="24"/>
        </w:rPr>
        <w:t xml:space="preserve"> by historians, and were reputed at the time, to be followers of </w:t>
      </w:r>
      <w:r w:rsidR="00A835B8">
        <w:rPr>
          <w:rFonts w:ascii="Times New Roman" w:hAnsi="Times New Roman" w:cs="Times New Roman"/>
          <w:sz w:val="24"/>
          <w:szCs w:val="24"/>
        </w:rPr>
        <w:t xml:space="preserve">the iconoclastic </w:t>
      </w:r>
      <w:r>
        <w:rPr>
          <w:rFonts w:ascii="Times New Roman" w:hAnsi="Times New Roman" w:cs="Times New Roman"/>
          <w:sz w:val="24"/>
          <w:szCs w:val="24"/>
        </w:rPr>
        <w:t>Jean-Jacques Ro</w:t>
      </w:r>
      <w:r w:rsidR="002B6E0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sseau, the most famous son of Geneva. Whatmore shows, however, </w:t>
      </w:r>
      <w:r w:rsidR="00A835B8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Rousseau was </w:t>
      </w:r>
      <w:r w:rsidR="00A835B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moderate</w:t>
      </w:r>
      <w:r w:rsidR="00A835B8">
        <w:rPr>
          <w:rFonts w:ascii="Times New Roman" w:hAnsi="Times New Roman" w:cs="Times New Roman"/>
          <w:sz w:val="24"/>
          <w:szCs w:val="24"/>
        </w:rPr>
        <w:t xml:space="preserve"> in Genevan politics</w:t>
      </w:r>
      <w:r w:rsidR="00C30ACB">
        <w:rPr>
          <w:rFonts w:ascii="Times New Roman" w:hAnsi="Times New Roman" w:cs="Times New Roman"/>
          <w:sz w:val="24"/>
          <w:szCs w:val="24"/>
        </w:rPr>
        <w:t xml:space="preserve">. </w:t>
      </w:r>
      <w:r w:rsidR="00FF4B99">
        <w:rPr>
          <w:rFonts w:ascii="Times New Roman" w:hAnsi="Times New Roman" w:cs="Times New Roman"/>
          <w:sz w:val="24"/>
          <w:szCs w:val="24"/>
        </w:rPr>
        <w:t>Even though many republican reformers viewed Rousseau as a latter-day Calvin, Rousseau himself correctly predicted that France, with strong ties to the city states, would never put up with democratic reform in Geneva</w:t>
      </w:r>
      <w:r w:rsidR="000E4D10">
        <w:rPr>
          <w:rFonts w:ascii="Times New Roman" w:hAnsi="Times New Roman" w:cs="Times New Roman"/>
          <w:sz w:val="24"/>
          <w:szCs w:val="24"/>
        </w:rPr>
        <w:t xml:space="preserve"> (p. 33). </w:t>
      </w:r>
      <w:r w:rsidR="00FF4B99">
        <w:rPr>
          <w:rFonts w:ascii="Times New Roman" w:hAnsi="Times New Roman" w:cs="Times New Roman"/>
          <w:sz w:val="24"/>
          <w:szCs w:val="24"/>
        </w:rPr>
        <w:t>Moreover, a</w:t>
      </w:r>
      <w:r w:rsidR="00C30ACB">
        <w:rPr>
          <w:rFonts w:ascii="Times New Roman" w:hAnsi="Times New Roman" w:cs="Times New Roman"/>
          <w:sz w:val="24"/>
          <w:szCs w:val="24"/>
        </w:rPr>
        <w:t xml:space="preserve">s Whatmore writes: </w:t>
      </w:r>
      <w:r w:rsidR="00A835B8">
        <w:rPr>
          <w:rFonts w:ascii="Times New Roman" w:hAnsi="Times New Roman" w:cs="Times New Roman"/>
          <w:sz w:val="24"/>
          <w:szCs w:val="24"/>
        </w:rPr>
        <w:t xml:space="preserve">‘When </w:t>
      </w:r>
      <w:r w:rsidR="002B6E0B" w:rsidRPr="0036114A">
        <w:rPr>
          <w:rFonts w:ascii="Times New Roman" w:hAnsi="Times New Roman" w:cs="Times New Roman"/>
          <w:sz w:val="24"/>
          <w:szCs w:val="24"/>
        </w:rPr>
        <w:t>François</w:t>
      </w:r>
      <w:r w:rsidR="00A835B8" w:rsidRPr="0036114A">
        <w:rPr>
          <w:rFonts w:ascii="Times New Roman" w:hAnsi="Times New Roman" w:cs="Times New Roman"/>
          <w:sz w:val="24"/>
          <w:szCs w:val="24"/>
        </w:rPr>
        <w:t>-Henri</w:t>
      </w:r>
      <w:r w:rsidR="00A835B8" w:rsidRPr="00361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5B8" w:rsidRPr="0036114A">
        <w:rPr>
          <w:rFonts w:ascii="Times New Roman" w:hAnsi="Times New Roman" w:cs="Times New Roman"/>
          <w:sz w:val="24"/>
          <w:szCs w:val="24"/>
        </w:rPr>
        <w:t>d’Ivernois</w:t>
      </w:r>
      <w:proofErr w:type="spellEnd"/>
      <w:r w:rsidR="00A835B8">
        <w:rPr>
          <w:rFonts w:ascii="Times New Roman" w:hAnsi="Times New Roman" w:cs="Times New Roman"/>
          <w:sz w:val="24"/>
          <w:szCs w:val="24"/>
        </w:rPr>
        <w:t xml:space="preserve">, in a letter of 1767, referred to Rosseau’s project ‘to reverse the constitution [of Geneva] and establish a pure democracy’, Rousseau asked whether </w:t>
      </w:r>
      <w:proofErr w:type="spellStart"/>
      <w:r w:rsidR="00A835B8">
        <w:rPr>
          <w:rFonts w:ascii="Times New Roman" w:hAnsi="Times New Roman" w:cs="Times New Roman"/>
          <w:sz w:val="24"/>
          <w:szCs w:val="24"/>
        </w:rPr>
        <w:t>d’Ivernois</w:t>
      </w:r>
      <w:proofErr w:type="spellEnd"/>
      <w:r w:rsidR="00A835B8">
        <w:rPr>
          <w:rFonts w:ascii="Times New Roman" w:hAnsi="Times New Roman" w:cs="Times New Roman"/>
          <w:sz w:val="24"/>
          <w:szCs w:val="24"/>
        </w:rPr>
        <w:t xml:space="preserve"> was aware of </w:t>
      </w:r>
      <w:r w:rsidR="00A835B8">
        <w:rPr>
          <w:rFonts w:ascii="Times New Roman" w:hAnsi="Times New Roman" w:cs="Times New Roman"/>
          <w:sz w:val="24"/>
          <w:szCs w:val="24"/>
        </w:rPr>
        <w:lastRenderedPageBreak/>
        <w:t xml:space="preserve">his assault on democratic government in </w:t>
      </w:r>
      <w:r w:rsidR="00A835B8" w:rsidRPr="00935EA9">
        <w:rPr>
          <w:rFonts w:ascii="Times New Roman" w:hAnsi="Times New Roman" w:cs="Times New Roman"/>
          <w:sz w:val="24"/>
          <w:szCs w:val="24"/>
          <w:lang w:val="fr-FR"/>
        </w:rPr>
        <w:t xml:space="preserve">the </w:t>
      </w:r>
      <w:r w:rsidR="00A835B8" w:rsidRPr="00935EA9">
        <w:rPr>
          <w:rFonts w:ascii="Times New Roman" w:hAnsi="Times New Roman" w:cs="Times New Roman"/>
          <w:i/>
          <w:iCs/>
          <w:sz w:val="24"/>
          <w:szCs w:val="24"/>
          <w:lang w:val="fr-FR"/>
        </w:rPr>
        <w:t>Contrat social</w:t>
      </w:r>
      <w:r w:rsidR="00A835B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835B8">
        <w:rPr>
          <w:rFonts w:ascii="Times New Roman" w:hAnsi="Times New Roman" w:cs="Times New Roman"/>
          <w:sz w:val="24"/>
          <w:szCs w:val="24"/>
        </w:rPr>
        <w:t>’ (p. 85).</w:t>
      </w:r>
      <w:r w:rsidR="00CE364C">
        <w:rPr>
          <w:rFonts w:ascii="Times New Roman" w:hAnsi="Times New Roman" w:cs="Times New Roman"/>
          <w:sz w:val="24"/>
          <w:szCs w:val="24"/>
        </w:rPr>
        <w:t xml:space="preserve"> </w:t>
      </w:r>
      <w:r w:rsidR="002B6E0B">
        <w:rPr>
          <w:rFonts w:ascii="Times New Roman" w:hAnsi="Times New Roman" w:cs="Times New Roman"/>
          <w:sz w:val="24"/>
          <w:szCs w:val="24"/>
        </w:rPr>
        <w:t>Unsurprisingly, t</w:t>
      </w:r>
      <w:r w:rsidR="00FF4B99">
        <w:rPr>
          <w:rFonts w:ascii="Times New Roman" w:hAnsi="Times New Roman" w:cs="Times New Roman"/>
          <w:sz w:val="24"/>
          <w:szCs w:val="24"/>
        </w:rPr>
        <w:t xml:space="preserve">he next generation of Genevan reformers had less time for Rousseau. </w:t>
      </w:r>
      <w:r w:rsidR="001E507C" w:rsidRPr="001E507C">
        <w:rPr>
          <w:rFonts w:ascii="Times New Roman" w:hAnsi="Times New Roman" w:cs="Times New Roman"/>
          <w:sz w:val="24"/>
          <w:szCs w:val="24"/>
        </w:rPr>
        <w:t>François</w:t>
      </w:r>
      <w:r w:rsidR="00FF4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B99">
        <w:rPr>
          <w:rFonts w:ascii="Times New Roman" w:hAnsi="Times New Roman" w:cs="Times New Roman"/>
          <w:sz w:val="24"/>
          <w:szCs w:val="24"/>
        </w:rPr>
        <w:t>d’Ivernois</w:t>
      </w:r>
      <w:proofErr w:type="spellEnd"/>
      <w:r w:rsidR="00FF4B99">
        <w:rPr>
          <w:rFonts w:ascii="Times New Roman" w:hAnsi="Times New Roman" w:cs="Times New Roman"/>
          <w:sz w:val="24"/>
          <w:szCs w:val="24"/>
        </w:rPr>
        <w:t xml:space="preserve">, </w:t>
      </w:r>
      <w:r w:rsidR="001E507C" w:rsidRPr="001E507C">
        <w:rPr>
          <w:rFonts w:ascii="Times New Roman" w:hAnsi="Times New Roman" w:cs="Times New Roman"/>
          <w:sz w:val="24"/>
          <w:szCs w:val="24"/>
        </w:rPr>
        <w:t>François</w:t>
      </w:r>
      <w:r w:rsidR="00FF4B99">
        <w:rPr>
          <w:rFonts w:ascii="Times New Roman" w:hAnsi="Times New Roman" w:cs="Times New Roman"/>
          <w:sz w:val="24"/>
          <w:szCs w:val="24"/>
        </w:rPr>
        <w:t>-Henri’s son, believed that Ro</w:t>
      </w:r>
      <w:r w:rsidR="00E14E42">
        <w:rPr>
          <w:rFonts w:ascii="Times New Roman" w:hAnsi="Times New Roman" w:cs="Times New Roman"/>
          <w:sz w:val="24"/>
          <w:szCs w:val="24"/>
        </w:rPr>
        <w:t>u</w:t>
      </w:r>
      <w:r w:rsidR="00FF4B99">
        <w:rPr>
          <w:rFonts w:ascii="Times New Roman" w:hAnsi="Times New Roman" w:cs="Times New Roman"/>
          <w:sz w:val="24"/>
          <w:szCs w:val="24"/>
        </w:rPr>
        <w:t xml:space="preserve">sseau foolishly loved peace more than liberty (p. 33).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E41D0">
        <w:rPr>
          <w:rFonts w:ascii="Times New Roman" w:hAnsi="Times New Roman" w:cs="Times New Roman"/>
          <w:sz w:val="24"/>
          <w:szCs w:val="24"/>
        </w:rPr>
        <w:t xml:space="preserve">intellectual </w:t>
      </w:r>
      <w:r>
        <w:rPr>
          <w:rFonts w:ascii="Times New Roman" w:hAnsi="Times New Roman" w:cs="Times New Roman"/>
          <w:sz w:val="24"/>
          <w:szCs w:val="24"/>
        </w:rPr>
        <w:t xml:space="preserve">hero of </w:t>
      </w:r>
      <w:r w:rsidRPr="00F41C2A">
        <w:rPr>
          <w:rFonts w:ascii="Times New Roman" w:hAnsi="Times New Roman" w:cs="Times New Roman"/>
          <w:sz w:val="24"/>
          <w:szCs w:val="24"/>
        </w:rPr>
        <w:t xml:space="preserve">Étienne </w:t>
      </w:r>
      <w:proofErr w:type="spellStart"/>
      <w:r w:rsidRPr="00F41C2A">
        <w:rPr>
          <w:rFonts w:ascii="Times New Roman" w:hAnsi="Times New Roman" w:cs="Times New Roman"/>
          <w:sz w:val="24"/>
          <w:szCs w:val="24"/>
        </w:rPr>
        <w:t>Clavière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14E42">
        <w:rPr>
          <w:rFonts w:ascii="Times New Roman" w:hAnsi="Times New Roman" w:cs="Times New Roman"/>
          <w:sz w:val="24"/>
          <w:szCs w:val="24"/>
        </w:rPr>
        <w:t>one of the</w:t>
      </w:r>
      <w:r w:rsidR="00AF13D9">
        <w:rPr>
          <w:rFonts w:ascii="Times New Roman" w:hAnsi="Times New Roman" w:cs="Times New Roman"/>
          <w:sz w:val="24"/>
          <w:szCs w:val="24"/>
        </w:rPr>
        <w:t xml:space="preserve"> principal Genevan democratic leaders</w:t>
      </w:r>
      <w:r w:rsidR="00E14E42">
        <w:rPr>
          <w:rFonts w:ascii="Times New Roman" w:hAnsi="Times New Roman" w:cs="Times New Roman"/>
          <w:sz w:val="24"/>
          <w:szCs w:val="24"/>
        </w:rPr>
        <w:t xml:space="preserve"> in 1782</w:t>
      </w:r>
      <w:r w:rsidR="00AF13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was not Rousseau, but Adam Smith, </w:t>
      </w:r>
      <w:proofErr w:type="gramStart"/>
      <w:r>
        <w:rPr>
          <w:rFonts w:ascii="Times New Roman" w:hAnsi="Times New Roman" w:cs="Times New Roman"/>
          <w:sz w:val="24"/>
          <w:szCs w:val="24"/>
        </w:rPr>
        <w:t>in spite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Scottish philosopher’s </w:t>
      </w:r>
      <w:r w:rsidR="006E41D0">
        <w:rPr>
          <w:rFonts w:ascii="Times New Roman" w:hAnsi="Times New Roman" w:cs="Times New Roman"/>
          <w:sz w:val="24"/>
          <w:szCs w:val="24"/>
        </w:rPr>
        <w:t xml:space="preserve">own </w:t>
      </w:r>
      <w:r>
        <w:rPr>
          <w:rFonts w:ascii="Times New Roman" w:hAnsi="Times New Roman" w:cs="Times New Roman"/>
          <w:sz w:val="24"/>
          <w:szCs w:val="24"/>
        </w:rPr>
        <w:t xml:space="preserve">lack of sympathy </w:t>
      </w:r>
      <w:r w:rsidR="006E41D0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the Genevan </w:t>
      </w:r>
      <w:r w:rsidR="00FC055E">
        <w:rPr>
          <w:rFonts w:ascii="Times New Roman" w:hAnsi="Times New Roman" w:cs="Times New Roman"/>
          <w:sz w:val="24"/>
          <w:szCs w:val="24"/>
        </w:rPr>
        <w:t>reformers</w:t>
      </w:r>
      <w:r>
        <w:rPr>
          <w:rFonts w:ascii="Times New Roman" w:hAnsi="Times New Roman" w:cs="Times New Roman"/>
          <w:sz w:val="24"/>
          <w:szCs w:val="24"/>
        </w:rPr>
        <w:t xml:space="preserve"> (p. 106). </w:t>
      </w:r>
      <w:proofErr w:type="spellStart"/>
      <w:r w:rsidR="001E01A1" w:rsidRPr="00F41C2A">
        <w:rPr>
          <w:rFonts w:ascii="Times New Roman" w:hAnsi="Times New Roman" w:cs="Times New Roman"/>
          <w:sz w:val="24"/>
          <w:szCs w:val="24"/>
        </w:rPr>
        <w:t>Clavière</w:t>
      </w:r>
      <w:proofErr w:type="spellEnd"/>
      <w:r w:rsidR="001E01A1">
        <w:rPr>
          <w:rFonts w:ascii="Times New Roman" w:hAnsi="Times New Roman" w:cs="Times New Roman"/>
          <w:sz w:val="24"/>
          <w:szCs w:val="24"/>
        </w:rPr>
        <w:t xml:space="preserve"> believed that Smith provided the tools to understand a world that had been transformed by the growth of commerce.</w:t>
      </w:r>
    </w:p>
    <w:p w14:paraId="0D73CD8B" w14:textId="67B85409" w:rsidR="00B41FCC" w:rsidRPr="00956912" w:rsidRDefault="00F41C2A" w:rsidP="00956912">
      <w:pPr>
        <w:spacing w:line="36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Smith </w:t>
      </w:r>
      <w:r w:rsidRPr="007B4C4B">
        <w:rPr>
          <w:rFonts w:ascii="Times New Roman" w:hAnsi="Times New Roman" w:cs="Times New Roman"/>
          <w:sz w:val="24"/>
          <w:szCs w:val="24"/>
        </w:rPr>
        <w:t xml:space="preserve">identified the root </w:t>
      </w:r>
      <w:r w:rsidR="007B4C4B" w:rsidRPr="007B4C4B">
        <w:rPr>
          <w:rFonts w:ascii="Times New Roman" w:hAnsi="Times New Roman" w:cs="Times New Roman"/>
          <w:sz w:val="24"/>
          <w:szCs w:val="24"/>
        </w:rPr>
        <w:t xml:space="preserve">of the </w:t>
      </w:r>
      <w:r w:rsidRPr="007B4C4B">
        <w:rPr>
          <w:rFonts w:ascii="Times New Roman" w:hAnsi="Times New Roman" w:cs="Times New Roman"/>
          <w:sz w:val="24"/>
          <w:szCs w:val="24"/>
        </w:rPr>
        <w:t>problem</w:t>
      </w:r>
      <w:r w:rsidR="007B4C4B" w:rsidRPr="007B4C4B">
        <w:rPr>
          <w:rFonts w:ascii="Times New Roman" w:hAnsi="Times New Roman" w:cs="Times New Roman"/>
          <w:sz w:val="24"/>
          <w:szCs w:val="24"/>
        </w:rPr>
        <w:t>s</w:t>
      </w:r>
      <w:r w:rsidRPr="007B4C4B">
        <w:rPr>
          <w:rFonts w:ascii="Times New Roman" w:hAnsi="Times New Roman" w:cs="Times New Roman"/>
          <w:sz w:val="24"/>
          <w:szCs w:val="24"/>
        </w:rPr>
        <w:t xml:space="preserve"> of eighteenth</w:t>
      </w:r>
      <w:r>
        <w:rPr>
          <w:rFonts w:ascii="Times New Roman" w:hAnsi="Times New Roman" w:cs="Times New Roman"/>
          <w:sz w:val="24"/>
          <w:szCs w:val="24"/>
        </w:rPr>
        <w:t>-century Britain when he attacked the excessive wealth and political influence of merchants and special interest groups in British politics</w:t>
      </w:r>
      <w:r w:rsidR="00A418C3">
        <w:rPr>
          <w:rFonts w:ascii="Times New Roman" w:hAnsi="Times New Roman" w:cs="Times New Roman"/>
          <w:sz w:val="24"/>
          <w:szCs w:val="24"/>
        </w:rPr>
        <w:t xml:space="preserve"> under the heading of the ‘mercantile system’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66801">
        <w:rPr>
          <w:rFonts w:ascii="Times New Roman" w:hAnsi="Times New Roman" w:cs="Times New Roman"/>
          <w:sz w:val="24"/>
          <w:szCs w:val="24"/>
        </w:rPr>
        <w:t xml:space="preserve">p. </w:t>
      </w:r>
      <w:r>
        <w:rPr>
          <w:rFonts w:ascii="Times New Roman" w:hAnsi="Times New Roman" w:cs="Times New Roman"/>
          <w:sz w:val="24"/>
          <w:szCs w:val="24"/>
        </w:rPr>
        <w:t xml:space="preserve">26). </w:t>
      </w:r>
      <w:r w:rsidR="00866801">
        <w:rPr>
          <w:rFonts w:ascii="Times New Roman" w:hAnsi="Times New Roman" w:cs="Times New Roman"/>
          <w:sz w:val="24"/>
          <w:szCs w:val="24"/>
        </w:rPr>
        <w:t>This analysis</w:t>
      </w:r>
      <w:r>
        <w:rPr>
          <w:rFonts w:ascii="Times New Roman" w:hAnsi="Times New Roman" w:cs="Times New Roman"/>
          <w:sz w:val="24"/>
          <w:szCs w:val="24"/>
        </w:rPr>
        <w:t xml:space="preserve"> was of fundamental importance to </w:t>
      </w:r>
      <w:r w:rsidR="00166070" w:rsidRPr="00F41C2A">
        <w:rPr>
          <w:rFonts w:ascii="Times New Roman" w:hAnsi="Times New Roman" w:cs="Times New Roman"/>
          <w:sz w:val="24"/>
          <w:szCs w:val="24"/>
        </w:rPr>
        <w:t>William Petty, 2nd Earl of Shelburne</w:t>
      </w:r>
      <w:r w:rsidR="00166070">
        <w:rPr>
          <w:rFonts w:ascii="Times New Roman" w:hAnsi="Times New Roman" w:cs="Times New Roman"/>
          <w:sz w:val="24"/>
          <w:szCs w:val="24"/>
        </w:rPr>
        <w:t xml:space="preserve"> (1737-1805)</w:t>
      </w:r>
      <w:r>
        <w:rPr>
          <w:rFonts w:ascii="Times New Roman" w:hAnsi="Times New Roman" w:cs="Times New Roman"/>
          <w:sz w:val="24"/>
          <w:szCs w:val="24"/>
        </w:rPr>
        <w:t>, the central political figure of the book on the British side of the story</w:t>
      </w:r>
      <w:r w:rsidR="00866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(p. 227). </w:t>
      </w:r>
      <w:r w:rsidR="00B41FCC">
        <w:rPr>
          <w:rFonts w:ascii="Times New Roman" w:hAnsi="Times New Roman" w:cs="Times New Roman"/>
          <w:sz w:val="24"/>
          <w:szCs w:val="24"/>
        </w:rPr>
        <w:t xml:space="preserve">After Shelburne’s failure to patronise Smith, he was attracted to </w:t>
      </w:r>
      <w:r w:rsidR="00B41FCC">
        <w:rPr>
          <w:rFonts w:ascii="Times New Roman" w:hAnsi="Times New Roman" w:cs="Times New Roman"/>
          <w:sz w:val="24"/>
          <w:szCs w:val="24"/>
        </w:rPr>
        <w:t xml:space="preserve">the </w:t>
      </w:r>
      <w:r w:rsidR="00C327EA">
        <w:rPr>
          <w:rFonts w:ascii="Times New Roman" w:hAnsi="Times New Roman" w:cs="Times New Roman"/>
          <w:sz w:val="24"/>
          <w:szCs w:val="24"/>
        </w:rPr>
        <w:t>dissenting minister</w:t>
      </w:r>
      <w:r w:rsidR="00B41FCC">
        <w:rPr>
          <w:rFonts w:ascii="Times New Roman" w:hAnsi="Times New Roman" w:cs="Times New Roman"/>
          <w:sz w:val="24"/>
          <w:szCs w:val="24"/>
        </w:rPr>
        <w:t xml:space="preserve"> </w:t>
      </w:r>
      <w:r w:rsidR="00B41FCC">
        <w:rPr>
          <w:rFonts w:ascii="Times New Roman" w:hAnsi="Times New Roman" w:cs="Times New Roman"/>
          <w:sz w:val="24"/>
          <w:szCs w:val="24"/>
        </w:rPr>
        <w:t>Richard Price</w:t>
      </w:r>
      <w:r w:rsidR="00B41FCC">
        <w:rPr>
          <w:rFonts w:ascii="Times New Roman" w:hAnsi="Times New Roman" w:cs="Times New Roman"/>
          <w:sz w:val="24"/>
          <w:szCs w:val="24"/>
        </w:rPr>
        <w:t>, who was not only interested in reforming Britain’s commercial system, but also its ‘corrupt’ politics.</w:t>
      </w:r>
      <w:r w:rsidR="00956912">
        <w:rPr>
          <w:rFonts w:ascii="Times New Roman" w:hAnsi="Times New Roman" w:cs="Times New Roman"/>
          <w:sz w:val="24"/>
          <w:szCs w:val="24"/>
        </w:rPr>
        <w:t xml:space="preserve"> With Price and John Horne Tooke, Shelburne collaborated </w:t>
      </w:r>
      <w:r w:rsidR="005168F6">
        <w:rPr>
          <w:rFonts w:ascii="Times New Roman" w:hAnsi="Times New Roman" w:cs="Times New Roman"/>
          <w:sz w:val="24"/>
          <w:szCs w:val="24"/>
        </w:rPr>
        <w:t xml:space="preserve">in the </w:t>
      </w:r>
      <w:r w:rsidR="00956912">
        <w:rPr>
          <w:rFonts w:ascii="Times New Roman" w:hAnsi="Times New Roman" w:cs="Times New Roman"/>
          <w:sz w:val="24"/>
          <w:szCs w:val="24"/>
        </w:rPr>
        <w:t xml:space="preserve">writing of </w:t>
      </w:r>
      <w:r w:rsidR="00956912">
        <w:rPr>
          <w:rFonts w:ascii="Times New Roman" w:hAnsi="Times New Roman" w:cs="Times New Roman"/>
          <w:i/>
          <w:iCs/>
          <w:sz w:val="24"/>
          <w:szCs w:val="24"/>
        </w:rPr>
        <w:t xml:space="preserve">Facts Addressed to the Landholders, Stockholders, Merchants, Farmers, Manufacturers, Tradesmen, Proprietors of Every Description, and Generally to All the Subjects of Great Britain and Ireland </w:t>
      </w:r>
      <w:r w:rsidR="00956912">
        <w:rPr>
          <w:rFonts w:ascii="Times New Roman" w:hAnsi="Times New Roman" w:cs="Times New Roman"/>
          <w:sz w:val="24"/>
          <w:szCs w:val="24"/>
        </w:rPr>
        <w:t>(1780), which went through seven editions in the year of its publication</w:t>
      </w:r>
      <w:r w:rsidR="00CB1F4A">
        <w:rPr>
          <w:rFonts w:ascii="Times New Roman" w:hAnsi="Times New Roman" w:cs="Times New Roman"/>
          <w:sz w:val="24"/>
          <w:szCs w:val="24"/>
        </w:rPr>
        <w:t>, and</w:t>
      </w:r>
      <w:r w:rsidR="00956912">
        <w:rPr>
          <w:rFonts w:ascii="Times New Roman" w:hAnsi="Times New Roman" w:cs="Times New Roman"/>
          <w:sz w:val="24"/>
          <w:szCs w:val="24"/>
        </w:rPr>
        <w:t xml:space="preserve"> attacked parliamentary corruption along with Britain’s growing national debt.</w:t>
      </w:r>
    </w:p>
    <w:p w14:paraId="481C4F17" w14:textId="758CCC9B" w:rsidR="00166070" w:rsidRPr="00816D00" w:rsidRDefault="00306AD7" w:rsidP="0095691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Whatmore’s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book shows, </w:t>
      </w:r>
      <w:r>
        <w:rPr>
          <w:rFonts w:ascii="Times New Roman" w:hAnsi="Times New Roman" w:cs="Times New Roman"/>
          <w:sz w:val="24"/>
          <w:szCs w:val="24"/>
        </w:rPr>
        <w:t xml:space="preserve">Ireland had suffered particularly badly from the mercantile system (p. 254). </w:t>
      </w:r>
      <w:r w:rsidR="00866801">
        <w:rPr>
          <w:rFonts w:ascii="Times New Roman" w:hAnsi="Times New Roman" w:cs="Times New Roman"/>
          <w:sz w:val="24"/>
          <w:szCs w:val="24"/>
        </w:rPr>
        <w:t>Shelburne was born in Ireland and remained a</w:t>
      </w:r>
      <w:r w:rsidR="001E01A1">
        <w:rPr>
          <w:rFonts w:ascii="Times New Roman" w:hAnsi="Times New Roman" w:cs="Times New Roman"/>
          <w:sz w:val="24"/>
          <w:szCs w:val="24"/>
        </w:rPr>
        <w:t xml:space="preserve"> major</w:t>
      </w:r>
      <w:r w:rsidR="00866801">
        <w:rPr>
          <w:rFonts w:ascii="Times New Roman" w:hAnsi="Times New Roman" w:cs="Times New Roman"/>
          <w:sz w:val="24"/>
          <w:szCs w:val="24"/>
        </w:rPr>
        <w:t xml:space="preserve"> absentee landowner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41C2A">
        <w:rPr>
          <w:rFonts w:ascii="Times New Roman" w:hAnsi="Times New Roman" w:cs="Times New Roman"/>
          <w:sz w:val="24"/>
          <w:szCs w:val="24"/>
        </w:rPr>
        <w:t xml:space="preserve">The rise and fall of the </w:t>
      </w:r>
      <w:r w:rsidR="006648BE">
        <w:rPr>
          <w:rFonts w:ascii="Times New Roman" w:hAnsi="Times New Roman" w:cs="Times New Roman"/>
          <w:sz w:val="24"/>
          <w:szCs w:val="24"/>
        </w:rPr>
        <w:t>short</w:t>
      </w:r>
      <w:r w:rsidR="00B5712D">
        <w:rPr>
          <w:rFonts w:ascii="Times New Roman" w:hAnsi="Times New Roman" w:cs="Times New Roman"/>
          <w:sz w:val="24"/>
          <w:szCs w:val="24"/>
        </w:rPr>
        <w:t xml:space="preserve"> but eventful</w:t>
      </w:r>
      <w:r w:rsidR="006648BE">
        <w:rPr>
          <w:rFonts w:ascii="Times New Roman" w:hAnsi="Times New Roman" w:cs="Times New Roman"/>
          <w:sz w:val="24"/>
          <w:szCs w:val="24"/>
        </w:rPr>
        <w:t xml:space="preserve"> </w:t>
      </w:r>
      <w:r w:rsidR="00866801">
        <w:rPr>
          <w:rFonts w:ascii="Times New Roman" w:hAnsi="Times New Roman" w:cs="Times New Roman"/>
          <w:sz w:val="24"/>
          <w:szCs w:val="24"/>
        </w:rPr>
        <w:t xml:space="preserve">Shelburne </w:t>
      </w:r>
      <w:r w:rsidR="00FC7796">
        <w:rPr>
          <w:rFonts w:ascii="Times New Roman" w:hAnsi="Times New Roman" w:cs="Times New Roman"/>
          <w:sz w:val="24"/>
          <w:szCs w:val="24"/>
        </w:rPr>
        <w:t xml:space="preserve">ministry, which made peace with America, is </w:t>
      </w:r>
      <w:r w:rsidR="001134DA">
        <w:rPr>
          <w:rFonts w:ascii="Times New Roman" w:hAnsi="Times New Roman" w:cs="Times New Roman"/>
          <w:sz w:val="24"/>
          <w:szCs w:val="24"/>
        </w:rPr>
        <w:t xml:space="preserve">key to </w:t>
      </w:r>
      <w:r w:rsidR="00B5712D">
        <w:rPr>
          <w:rFonts w:ascii="Times New Roman" w:hAnsi="Times New Roman" w:cs="Times New Roman"/>
          <w:sz w:val="24"/>
          <w:szCs w:val="24"/>
        </w:rPr>
        <w:t>the</w:t>
      </w:r>
      <w:r w:rsidR="00F41C2A">
        <w:rPr>
          <w:rFonts w:ascii="Times New Roman" w:hAnsi="Times New Roman" w:cs="Times New Roman"/>
          <w:sz w:val="24"/>
          <w:szCs w:val="24"/>
        </w:rPr>
        <w:t xml:space="preserve"> </w:t>
      </w:r>
      <w:r w:rsidR="00B5712D">
        <w:rPr>
          <w:rFonts w:ascii="Times New Roman" w:hAnsi="Times New Roman" w:cs="Times New Roman"/>
          <w:sz w:val="24"/>
          <w:szCs w:val="24"/>
        </w:rPr>
        <w:t>book</w:t>
      </w:r>
      <w:r w:rsidR="00F41C2A">
        <w:rPr>
          <w:rFonts w:ascii="Times New Roman" w:hAnsi="Times New Roman" w:cs="Times New Roman"/>
          <w:sz w:val="24"/>
          <w:szCs w:val="24"/>
        </w:rPr>
        <w:t xml:space="preserve">. Taking office on the death of the Marquess of Rockingham in </w:t>
      </w:r>
      <w:r w:rsidR="00181D2C">
        <w:rPr>
          <w:rFonts w:ascii="Times New Roman" w:hAnsi="Times New Roman" w:cs="Times New Roman"/>
          <w:sz w:val="24"/>
          <w:szCs w:val="24"/>
        </w:rPr>
        <w:t>the summer of</w:t>
      </w:r>
      <w:r w:rsidR="00F41C2A">
        <w:rPr>
          <w:rFonts w:ascii="Times New Roman" w:hAnsi="Times New Roman" w:cs="Times New Roman"/>
          <w:sz w:val="24"/>
          <w:szCs w:val="24"/>
        </w:rPr>
        <w:t xml:space="preserve"> 1782, </w:t>
      </w:r>
      <w:r w:rsidR="00BC01AA">
        <w:rPr>
          <w:rFonts w:ascii="Times New Roman" w:hAnsi="Times New Roman" w:cs="Times New Roman"/>
          <w:sz w:val="24"/>
          <w:szCs w:val="24"/>
        </w:rPr>
        <w:t>Shelburne</w:t>
      </w:r>
      <w:r w:rsidR="00F41C2A">
        <w:rPr>
          <w:rFonts w:ascii="Times New Roman" w:hAnsi="Times New Roman" w:cs="Times New Roman"/>
          <w:sz w:val="24"/>
          <w:szCs w:val="24"/>
        </w:rPr>
        <w:t xml:space="preserve"> was ousted the following </w:t>
      </w:r>
      <w:r w:rsidR="00F41C2A" w:rsidRPr="007B4C4B">
        <w:rPr>
          <w:rFonts w:ascii="Times New Roman" w:hAnsi="Times New Roman" w:cs="Times New Roman"/>
          <w:sz w:val="24"/>
          <w:szCs w:val="24"/>
        </w:rPr>
        <w:t>spring by a coalition</w:t>
      </w:r>
      <w:r w:rsidR="00F41C2A">
        <w:rPr>
          <w:rFonts w:ascii="Times New Roman" w:hAnsi="Times New Roman" w:cs="Times New Roman"/>
          <w:sz w:val="24"/>
          <w:szCs w:val="24"/>
        </w:rPr>
        <w:t xml:space="preserve"> between the old Rockingham </w:t>
      </w:r>
      <w:r w:rsidR="00EE32B9">
        <w:rPr>
          <w:rFonts w:ascii="Times New Roman" w:hAnsi="Times New Roman" w:cs="Times New Roman"/>
          <w:sz w:val="24"/>
          <w:szCs w:val="24"/>
        </w:rPr>
        <w:t>party</w:t>
      </w:r>
      <w:r w:rsidR="00F41C2A">
        <w:rPr>
          <w:rFonts w:ascii="Times New Roman" w:hAnsi="Times New Roman" w:cs="Times New Roman"/>
          <w:sz w:val="24"/>
          <w:szCs w:val="24"/>
        </w:rPr>
        <w:t xml:space="preserve">, led by Charles James Fox in the Commons and the Duke of Portland in the Lords, and </w:t>
      </w:r>
      <w:r w:rsidR="00EE32B9">
        <w:rPr>
          <w:rFonts w:ascii="Times New Roman" w:hAnsi="Times New Roman" w:cs="Times New Roman"/>
          <w:sz w:val="24"/>
          <w:szCs w:val="24"/>
        </w:rPr>
        <w:t>its</w:t>
      </w:r>
      <w:r w:rsidR="00F41C2A">
        <w:rPr>
          <w:rFonts w:ascii="Times New Roman" w:hAnsi="Times New Roman" w:cs="Times New Roman"/>
          <w:sz w:val="24"/>
          <w:szCs w:val="24"/>
        </w:rPr>
        <w:t xml:space="preserve"> erstwhile antagonist, Lord North.</w:t>
      </w:r>
      <w:r w:rsidR="00F41C2A">
        <w:rPr>
          <w:rFonts w:ascii="Times New Roman" w:hAnsi="Times New Roman" w:cs="Times New Roman"/>
          <w:sz w:val="24"/>
          <w:szCs w:val="24"/>
        </w:rPr>
        <w:t xml:space="preserve"> Shelburne </w:t>
      </w:r>
      <w:r w:rsidR="002E01CC">
        <w:rPr>
          <w:rFonts w:ascii="Times New Roman" w:hAnsi="Times New Roman" w:cs="Times New Roman"/>
          <w:sz w:val="24"/>
          <w:szCs w:val="24"/>
        </w:rPr>
        <w:t>had been</w:t>
      </w:r>
      <w:r w:rsidR="00F41C2A">
        <w:rPr>
          <w:rFonts w:ascii="Times New Roman" w:hAnsi="Times New Roman" w:cs="Times New Roman"/>
          <w:sz w:val="24"/>
          <w:szCs w:val="24"/>
        </w:rPr>
        <w:t xml:space="preserve"> interested in New Geneva since he thought that it could ‘contribute to the realisation of the grand goal of moving to a world beyond corruption.’ (p. 227).</w:t>
      </w:r>
      <w:r w:rsidR="00F41C2A">
        <w:rPr>
          <w:rFonts w:ascii="Times New Roman" w:hAnsi="Times New Roman" w:cs="Times New Roman"/>
          <w:sz w:val="24"/>
          <w:szCs w:val="24"/>
        </w:rPr>
        <w:t xml:space="preserve"> </w:t>
      </w:r>
      <w:r w:rsidR="007B4C4B">
        <w:rPr>
          <w:rFonts w:ascii="Times New Roman" w:hAnsi="Times New Roman" w:cs="Times New Roman"/>
          <w:sz w:val="24"/>
          <w:szCs w:val="24"/>
        </w:rPr>
        <w:t xml:space="preserve">The change of </w:t>
      </w:r>
      <w:r w:rsidR="00F41C2A">
        <w:rPr>
          <w:rFonts w:ascii="Times New Roman" w:hAnsi="Times New Roman" w:cs="Times New Roman"/>
          <w:sz w:val="24"/>
          <w:szCs w:val="24"/>
        </w:rPr>
        <w:t>min</w:t>
      </w:r>
      <w:r w:rsidR="00F41C2A" w:rsidRPr="007B4C4B">
        <w:rPr>
          <w:rFonts w:ascii="Times New Roman" w:hAnsi="Times New Roman" w:cs="Times New Roman"/>
          <w:sz w:val="24"/>
          <w:szCs w:val="24"/>
        </w:rPr>
        <w:t>istry sounded the death knell</w:t>
      </w:r>
      <w:r w:rsidR="007B4C4B" w:rsidRPr="007B4C4B">
        <w:rPr>
          <w:rFonts w:ascii="Times New Roman" w:hAnsi="Times New Roman" w:cs="Times New Roman"/>
          <w:sz w:val="24"/>
          <w:szCs w:val="24"/>
        </w:rPr>
        <w:t xml:space="preserve"> for</w:t>
      </w:r>
      <w:r w:rsidR="00F41C2A" w:rsidRPr="007B4C4B">
        <w:rPr>
          <w:rFonts w:ascii="Times New Roman" w:hAnsi="Times New Roman" w:cs="Times New Roman"/>
          <w:sz w:val="24"/>
          <w:szCs w:val="24"/>
        </w:rPr>
        <w:t xml:space="preserve"> the project</w:t>
      </w:r>
      <w:r w:rsidR="00AF13D9" w:rsidRPr="007B4C4B">
        <w:rPr>
          <w:rFonts w:ascii="Times New Roman" w:hAnsi="Times New Roman" w:cs="Times New Roman"/>
          <w:sz w:val="24"/>
          <w:szCs w:val="24"/>
        </w:rPr>
        <w:t xml:space="preserve">. </w:t>
      </w:r>
      <w:r w:rsidR="007B4C4B" w:rsidRPr="007B4C4B">
        <w:rPr>
          <w:rFonts w:ascii="Times New Roman" w:hAnsi="Times New Roman" w:cs="Times New Roman"/>
          <w:sz w:val="24"/>
          <w:szCs w:val="24"/>
        </w:rPr>
        <w:t xml:space="preserve">But </w:t>
      </w:r>
      <w:r w:rsidR="00AF13D9" w:rsidRPr="007B4C4B">
        <w:rPr>
          <w:rFonts w:ascii="Times New Roman" w:hAnsi="Times New Roman" w:cs="Times New Roman"/>
          <w:sz w:val="24"/>
          <w:szCs w:val="24"/>
        </w:rPr>
        <w:t xml:space="preserve">the </w:t>
      </w:r>
      <w:r w:rsidR="00953F5A" w:rsidRPr="007B4C4B">
        <w:rPr>
          <w:rFonts w:ascii="Times New Roman" w:hAnsi="Times New Roman" w:cs="Times New Roman"/>
          <w:sz w:val="24"/>
          <w:szCs w:val="24"/>
        </w:rPr>
        <w:t>problems</w:t>
      </w:r>
      <w:r w:rsidR="00AF13D9" w:rsidRPr="007B4C4B">
        <w:rPr>
          <w:rFonts w:ascii="Times New Roman" w:hAnsi="Times New Roman" w:cs="Times New Roman"/>
          <w:sz w:val="24"/>
          <w:szCs w:val="24"/>
        </w:rPr>
        <w:t xml:space="preserve"> were more deep-seated</w:t>
      </w:r>
      <w:r w:rsidR="0087589C" w:rsidRPr="007B4C4B">
        <w:rPr>
          <w:rFonts w:ascii="Times New Roman" w:hAnsi="Times New Roman" w:cs="Times New Roman"/>
          <w:sz w:val="24"/>
          <w:szCs w:val="24"/>
        </w:rPr>
        <w:t xml:space="preserve">. </w:t>
      </w:r>
      <w:r w:rsidR="00AF13D9" w:rsidRPr="007B4C4B">
        <w:rPr>
          <w:rFonts w:ascii="Times New Roman" w:hAnsi="Times New Roman" w:cs="Times New Roman"/>
          <w:sz w:val="24"/>
          <w:szCs w:val="24"/>
        </w:rPr>
        <w:t xml:space="preserve">The </w:t>
      </w:r>
      <w:r w:rsidR="007B4C4B" w:rsidRPr="007B4C4B">
        <w:rPr>
          <w:rFonts w:ascii="Times New Roman" w:hAnsi="Times New Roman" w:cs="Times New Roman"/>
          <w:sz w:val="24"/>
          <w:szCs w:val="24"/>
        </w:rPr>
        <w:t>establishment</w:t>
      </w:r>
      <w:r w:rsidR="00AF13D9" w:rsidRPr="007B4C4B">
        <w:rPr>
          <w:rFonts w:ascii="Times New Roman" w:hAnsi="Times New Roman" w:cs="Times New Roman"/>
          <w:sz w:val="24"/>
          <w:szCs w:val="24"/>
        </w:rPr>
        <w:t xml:space="preserve"> of New Geneva </w:t>
      </w:r>
      <w:r w:rsidR="00B41FCC" w:rsidRPr="007B4C4B">
        <w:rPr>
          <w:rFonts w:ascii="Times New Roman" w:hAnsi="Times New Roman" w:cs="Times New Roman"/>
          <w:sz w:val="24"/>
          <w:szCs w:val="24"/>
        </w:rPr>
        <w:t>was</w:t>
      </w:r>
      <w:r w:rsidR="00AF13D9" w:rsidRPr="007B4C4B">
        <w:rPr>
          <w:rFonts w:ascii="Times New Roman" w:hAnsi="Times New Roman" w:cs="Times New Roman"/>
          <w:sz w:val="24"/>
          <w:szCs w:val="24"/>
        </w:rPr>
        <w:t xml:space="preserve"> delegated to </w:t>
      </w:r>
      <w:r w:rsidR="007B4C4B" w:rsidRPr="007B4C4B">
        <w:rPr>
          <w:rFonts w:ascii="Times New Roman" w:hAnsi="Times New Roman" w:cs="Times New Roman"/>
          <w:sz w:val="24"/>
          <w:szCs w:val="24"/>
        </w:rPr>
        <w:t xml:space="preserve">the </w:t>
      </w:r>
      <w:r w:rsidR="00AF13D9" w:rsidRPr="007B4C4B">
        <w:rPr>
          <w:rFonts w:ascii="Times New Roman" w:hAnsi="Times New Roman" w:cs="Times New Roman"/>
          <w:sz w:val="24"/>
          <w:szCs w:val="24"/>
        </w:rPr>
        <w:t>worst creatures of the</w:t>
      </w:r>
      <w:r w:rsidR="00AF13D9">
        <w:rPr>
          <w:rFonts w:ascii="Times New Roman" w:hAnsi="Times New Roman" w:cs="Times New Roman"/>
          <w:sz w:val="24"/>
          <w:szCs w:val="24"/>
        </w:rPr>
        <w:t xml:space="preserve"> Protestant Ascendancy in Ireland who appear to have viewed the experiment as a means of self-advancement and enrichment</w:t>
      </w:r>
      <w:r w:rsidR="0087589C">
        <w:rPr>
          <w:rFonts w:ascii="Times New Roman" w:hAnsi="Times New Roman" w:cs="Times New Roman"/>
          <w:sz w:val="24"/>
          <w:szCs w:val="24"/>
        </w:rPr>
        <w:t>.</w:t>
      </w:r>
    </w:p>
    <w:p w14:paraId="496BF957" w14:textId="071E732B" w:rsidR="00864B11" w:rsidRDefault="00AF13D9" w:rsidP="00D91DA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This </w:t>
      </w:r>
      <w:r w:rsidR="009469BC" w:rsidRPr="00816D00">
        <w:rPr>
          <w:rFonts w:ascii="Times New Roman" w:hAnsi="Times New Roman" w:cs="Times New Roman"/>
          <w:sz w:val="24"/>
          <w:szCs w:val="24"/>
        </w:rPr>
        <w:t>is a</w:t>
      </w:r>
      <w:r w:rsidR="00816D00">
        <w:rPr>
          <w:rFonts w:ascii="Times New Roman" w:hAnsi="Times New Roman" w:cs="Times New Roman"/>
          <w:sz w:val="24"/>
          <w:szCs w:val="24"/>
        </w:rPr>
        <w:t xml:space="preserve">n unusual book in </w:t>
      </w:r>
      <w:r>
        <w:rPr>
          <w:rFonts w:ascii="Times New Roman" w:hAnsi="Times New Roman" w:cs="Times New Roman"/>
          <w:sz w:val="24"/>
          <w:szCs w:val="24"/>
        </w:rPr>
        <w:t xml:space="preserve">the genre of </w:t>
      </w:r>
      <w:r w:rsidR="00816D00">
        <w:rPr>
          <w:rFonts w:ascii="Times New Roman" w:hAnsi="Times New Roman" w:cs="Times New Roman"/>
          <w:sz w:val="24"/>
          <w:szCs w:val="24"/>
        </w:rPr>
        <w:t xml:space="preserve">intellectual history since it uses ideas to explain political events, rather than the other way around. </w:t>
      </w:r>
      <w:r>
        <w:rPr>
          <w:rFonts w:ascii="Times New Roman" w:hAnsi="Times New Roman" w:cs="Times New Roman"/>
          <w:sz w:val="24"/>
          <w:szCs w:val="24"/>
        </w:rPr>
        <w:t>Indeed, t</w:t>
      </w:r>
      <w:r w:rsidR="00F41C2A">
        <w:rPr>
          <w:rFonts w:ascii="Times New Roman" w:hAnsi="Times New Roman" w:cs="Times New Roman"/>
          <w:sz w:val="24"/>
          <w:szCs w:val="24"/>
        </w:rPr>
        <w:t xml:space="preserve">he skeleton of the book is a political history, mined from archival </w:t>
      </w:r>
      <w:r>
        <w:rPr>
          <w:rFonts w:ascii="Times New Roman" w:hAnsi="Times New Roman" w:cs="Times New Roman"/>
          <w:sz w:val="24"/>
          <w:szCs w:val="24"/>
        </w:rPr>
        <w:t>material</w:t>
      </w:r>
      <w:r w:rsidR="00F41C2A">
        <w:rPr>
          <w:rFonts w:ascii="Times New Roman" w:hAnsi="Times New Roman" w:cs="Times New Roman"/>
          <w:sz w:val="24"/>
          <w:szCs w:val="24"/>
        </w:rPr>
        <w:t xml:space="preserve"> at the </w:t>
      </w:r>
      <w:r w:rsidR="00F41C2A" w:rsidRPr="00935EA9">
        <w:rPr>
          <w:rFonts w:ascii="Times New Roman" w:hAnsi="Times New Roman" w:cs="Times New Roman"/>
          <w:sz w:val="24"/>
          <w:szCs w:val="24"/>
          <w:lang w:val="fr-FR"/>
        </w:rPr>
        <w:t>Bibliothèque</w:t>
      </w:r>
      <w:r w:rsidR="00F41C2A" w:rsidRPr="00F41C2A">
        <w:rPr>
          <w:rFonts w:ascii="Times New Roman" w:hAnsi="Times New Roman" w:cs="Times New Roman"/>
          <w:sz w:val="24"/>
          <w:szCs w:val="24"/>
        </w:rPr>
        <w:t xml:space="preserve"> de Genève</w:t>
      </w:r>
      <w:r w:rsidR="00F41C2A">
        <w:rPr>
          <w:rFonts w:ascii="Times New Roman" w:hAnsi="Times New Roman" w:cs="Times New Roman"/>
          <w:sz w:val="24"/>
          <w:szCs w:val="24"/>
        </w:rPr>
        <w:t xml:space="preserve">, the National Library of Ireland, and elsewhere in the British Isles and on the continent. </w:t>
      </w:r>
      <w:r w:rsidR="00816D00">
        <w:rPr>
          <w:rFonts w:ascii="Times New Roman" w:hAnsi="Times New Roman" w:cs="Times New Roman"/>
          <w:sz w:val="24"/>
          <w:szCs w:val="24"/>
        </w:rPr>
        <w:t xml:space="preserve">The story has everything </w:t>
      </w:r>
      <w:r>
        <w:rPr>
          <w:rFonts w:ascii="Times New Roman" w:hAnsi="Times New Roman" w:cs="Times New Roman"/>
          <w:sz w:val="24"/>
          <w:szCs w:val="24"/>
        </w:rPr>
        <w:t xml:space="preserve">most readers </w:t>
      </w:r>
      <w:r w:rsidR="00816D00">
        <w:rPr>
          <w:rFonts w:ascii="Times New Roman" w:hAnsi="Times New Roman" w:cs="Times New Roman"/>
          <w:sz w:val="24"/>
          <w:szCs w:val="24"/>
        </w:rPr>
        <w:t>desire</w:t>
      </w:r>
      <w:r w:rsidR="00F41C2A" w:rsidRPr="00B5164E">
        <w:rPr>
          <w:rFonts w:ascii="Times New Roman" w:hAnsi="Times New Roman" w:cs="Times New Roman"/>
          <w:sz w:val="24"/>
          <w:szCs w:val="24"/>
        </w:rPr>
        <w:t xml:space="preserve">: </w:t>
      </w:r>
      <w:r w:rsidR="00816D00" w:rsidRPr="00B5164E">
        <w:rPr>
          <w:rFonts w:ascii="Times New Roman" w:hAnsi="Times New Roman" w:cs="Times New Roman"/>
          <w:sz w:val="24"/>
          <w:szCs w:val="24"/>
        </w:rPr>
        <w:t>drama, trag</w:t>
      </w:r>
      <w:r w:rsidR="00B5164E" w:rsidRPr="00B5164E">
        <w:rPr>
          <w:rFonts w:ascii="Times New Roman" w:hAnsi="Times New Roman" w:cs="Times New Roman"/>
          <w:sz w:val="24"/>
          <w:szCs w:val="24"/>
        </w:rPr>
        <w:t>edy</w:t>
      </w:r>
      <w:r w:rsidR="00C15519" w:rsidRPr="00B5164E">
        <w:rPr>
          <w:rFonts w:ascii="Times New Roman" w:hAnsi="Times New Roman" w:cs="Times New Roman"/>
          <w:sz w:val="24"/>
          <w:szCs w:val="24"/>
        </w:rPr>
        <w:t>, and iron</w:t>
      </w:r>
      <w:r w:rsidR="00B5164E" w:rsidRPr="00B5164E">
        <w:rPr>
          <w:rFonts w:ascii="Times New Roman" w:hAnsi="Times New Roman" w:cs="Times New Roman"/>
          <w:sz w:val="24"/>
          <w:szCs w:val="24"/>
        </w:rPr>
        <w:t>y</w:t>
      </w:r>
      <w:r w:rsidR="00816D00" w:rsidRPr="00B5164E">
        <w:rPr>
          <w:rFonts w:ascii="Times New Roman" w:hAnsi="Times New Roman" w:cs="Times New Roman"/>
          <w:sz w:val="24"/>
          <w:szCs w:val="24"/>
        </w:rPr>
        <w:t>.</w:t>
      </w:r>
      <w:r w:rsidRPr="00B5164E">
        <w:rPr>
          <w:rFonts w:ascii="Times New Roman" w:hAnsi="Times New Roman" w:cs="Times New Roman"/>
          <w:sz w:val="24"/>
          <w:szCs w:val="24"/>
        </w:rPr>
        <w:t xml:space="preserve"> </w:t>
      </w:r>
      <w:r w:rsidR="00C15519" w:rsidRPr="00B5164E">
        <w:rPr>
          <w:rFonts w:ascii="Times New Roman" w:hAnsi="Times New Roman" w:cs="Times New Roman"/>
          <w:sz w:val="24"/>
          <w:szCs w:val="24"/>
        </w:rPr>
        <w:t>T</w:t>
      </w:r>
      <w:r w:rsidRPr="00B5164E">
        <w:rPr>
          <w:rFonts w:ascii="Times New Roman" w:hAnsi="Times New Roman" w:cs="Times New Roman"/>
          <w:sz w:val="24"/>
          <w:szCs w:val="24"/>
        </w:rPr>
        <w:t xml:space="preserve">he book </w:t>
      </w:r>
      <w:r w:rsidR="00C15519" w:rsidRPr="00B5164E">
        <w:rPr>
          <w:rFonts w:ascii="Times New Roman" w:hAnsi="Times New Roman" w:cs="Times New Roman"/>
          <w:sz w:val="24"/>
          <w:szCs w:val="24"/>
        </w:rPr>
        <w:t xml:space="preserve">certainly </w:t>
      </w:r>
      <w:r w:rsidR="00D91DA0" w:rsidRPr="00B5164E">
        <w:rPr>
          <w:rFonts w:ascii="Times New Roman" w:hAnsi="Times New Roman" w:cs="Times New Roman"/>
          <w:sz w:val="24"/>
          <w:szCs w:val="24"/>
        </w:rPr>
        <w:t>corroborates David Hume’s contention that history a</w:t>
      </w:r>
      <w:r w:rsidR="00B5164E" w:rsidRPr="00B5164E">
        <w:rPr>
          <w:rFonts w:ascii="Times New Roman" w:hAnsi="Times New Roman" w:cs="Times New Roman"/>
          <w:sz w:val="24"/>
          <w:szCs w:val="24"/>
        </w:rPr>
        <w:t>t</w:t>
      </w:r>
      <w:r w:rsidR="00D91DA0" w:rsidRPr="00B5164E">
        <w:rPr>
          <w:rFonts w:ascii="Times New Roman" w:hAnsi="Times New Roman" w:cs="Times New Roman"/>
          <w:sz w:val="24"/>
          <w:szCs w:val="24"/>
        </w:rPr>
        <w:t xml:space="preserve"> its best is as entertaining as </w:t>
      </w:r>
      <w:r w:rsidR="00C15519" w:rsidRPr="00B5164E">
        <w:rPr>
          <w:rFonts w:ascii="Times New Roman" w:hAnsi="Times New Roman" w:cs="Times New Roman"/>
          <w:sz w:val="24"/>
          <w:szCs w:val="24"/>
        </w:rPr>
        <w:t>fiction</w:t>
      </w:r>
      <w:r w:rsidR="00D91DA0" w:rsidRPr="00B5164E">
        <w:rPr>
          <w:rFonts w:ascii="Times New Roman" w:hAnsi="Times New Roman" w:cs="Times New Roman"/>
          <w:sz w:val="24"/>
          <w:szCs w:val="24"/>
        </w:rPr>
        <w:t>.</w:t>
      </w:r>
      <w:r w:rsidR="00D91DA0" w:rsidRPr="00B5164E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D91DA0" w:rsidRPr="00B5164E">
        <w:rPr>
          <w:rFonts w:ascii="Times New Roman" w:hAnsi="Times New Roman" w:cs="Times New Roman"/>
          <w:sz w:val="24"/>
          <w:szCs w:val="24"/>
        </w:rPr>
        <w:t xml:space="preserve"> </w:t>
      </w:r>
      <w:r w:rsidR="00816D00" w:rsidRPr="00B5164E">
        <w:rPr>
          <w:rFonts w:ascii="Times New Roman" w:hAnsi="Times New Roman" w:cs="Times New Roman"/>
          <w:sz w:val="24"/>
          <w:szCs w:val="24"/>
        </w:rPr>
        <w:t>More</w:t>
      </w:r>
      <w:r w:rsidR="00816D00">
        <w:rPr>
          <w:rFonts w:ascii="Times New Roman" w:hAnsi="Times New Roman" w:cs="Times New Roman"/>
          <w:sz w:val="24"/>
          <w:szCs w:val="24"/>
        </w:rPr>
        <w:t xml:space="preserve"> importantly for the academic audience, the book presents </w:t>
      </w:r>
      <w:r w:rsidR="00D91DA0">
        <w:rPr>
          <w:rFonts w:ascii="Times New Roman" w:hAnsi="Times New Roman" w:cs="Times New Roman"/>
          <w:sz w:val="24"/>
          <w:szCs w:val="24"/>
        </w:rPr>
        <w:t xml:space="preserve">several </w:t>
      </w:r>
      <w:r w:rsidR="00816D00">
        <w:rPr>
          <w:rFonts w:ascii="Times New Roman" w:hAnsi="Times New Roman" w:cs="Times New Roman"/>
          <w:sz w:val="24"/>
          <w:szCs w:val="24"/>
        </w:rPr>
        <w:t>argument</w:t>
      </w:r>
      <w:r w:rsidR="00D91DA0">
        <w:rPr>
          <w:rFonts w:ascii="Times New Roman" w:hAnsi="Times New Roman" w:cs="Times New Roman"/>
          <w:sz w:val="24"/>
          <w:szCs w:val="24"/>
        </w:rPr>
        <w:t>s</w:t>
      </w:r>
      <w:r w:rsidR="00C15519">
        <w:rPr>
          <w:rFonts w:ascii="Times New Roman" w:hAnsi="Times New Roman" w:cs="Times New Roman"/>
          <w:sz w:val="24"/>
          <w:szCs w:val="24"/>
        </w:rPr>
        <w:t>, crucially that we should not think of</w:t>
      </w:r>
      <w:r w:rsidR="00D91DA0">
        <w:rPr>
          <w:rFonts w:ascii="Times New Roman" w:hAnsi="Times New Roman" w:cs="Times New Roman"/>
          <w:sz w:val="24"/>
          <w:szCs w:val="24"/>
        </w:rPr>
        <w:t xml:space="preserve"> the period of the French Revolution and ‘the Enlightenment’ as </w:t>
      </w:r>
      <w:r w:rsidR="00B5164E">
        <w:rPr>
          <w:rFonts w:ascii="Times New Roman" w:hAnsi="Times New Roman" w:cs="Times New Roman"/>
          <w:sz w:val="24"/>
          <w:szCs w:val="24"/>
        </w:rPr>
        <w:t xml:space="preserve">a </w:t>
      </w:r>
      <w:r w:rsidR="00D91DA0">
        <w:rPr>
          <w:rFonts w:ascii="Times New Roman" w:hAnsi="Times New Roman" w:cs="Times New Roman"/>
          <w:sz w:val="24"/>
          <w:szCs w:val="24"/>
        </w:rPr>
        <w:t>time when modern ideas of democracy and social improvement were put into practice</w:t>
      </w:r>
      <w:r w:rsidR="00C15519">
        <w:rPr>
          <w:rFonts w:ascii="Times New Roman" w:hAnsi="Times New Roman" w:cs="Times New Roman"/>
          <w:sz w:val="24"/>
          <w:szCs w:val="24"/>
        </w:rPr>
        <w:t xml:space="preserve">. Instead, </w:t>
      </w:r>
      <w:r w:rsidR="00D91DA0">
        <w:rPr>
          <w:rFonts w:ascii="Times New Roman" w:hAnsi="Times New Roman" w:cs="Times New Roman"/>
          <w:sz w:val="24"/>
          <w:szCs w:val="24"/>
        </w:rPr>
        <w:t xml:space="preserve">this was a time when social experiments such as New Geneva </w:t>
      </w:r>
      <w:r w:rsidR="000422E6">
        <w:rPr>
          <w:rFonts w:ascii="Times New Roman" w:hAnsi="Times New Roman" w:cs="Times New Roman"/>
          <w:sz w:val="24"/>
          <w:szCs w:val="24"/>
        </w:rPr>
        <w:t>failed</w:t>
      </w:r>
      <w:r w:rsidR="00D91DA0">
        <w:rPr>
          <w:rFonts w:ascii="Times New Roman" w:hAnsi="Times New Roman" w:cs="Times New Roman"/>
          <w:sz w:val="24"/>
          <w:szCs w:val="24"/>
        </w:rPr>
        <w:t xml:space="preserve">. </w:t>
      </w:r>
      <w:r w:rsidR="00C15519">
        <w:rPr>
          <w:rFonts w:ascii="Times New Roman" w:hAnsi="Times New Roman" w:cs="Times New Roman"/>
          <w:sz w:val="24"/>
          <w:szCs w:val="24"/>
        </w:rPr>
        <w:t xml:space="preserve">What about the French Revolution? </w:t>
      </w:r>
      <w:r>
        <w:rPr>
          <w:rFonts w:ascii="Times New Roman" w:hAnsi="Times New Roman" w:cs="Times New Roman"/>
          <w:sz w:val="24"/>
          <w:szCs w:val="24"/>
        </w:rPr>
        <w:t xml:space="preserve">Whatmore writes that ‘nineteenth-century intellectual life began with an acceptance of the </w:t>
      </w:r>
      <w:r w:rsidRPr="00AF13D9">
        <w:rPr>
          <w:rFonts w:ascii="Times New Roman" w:hAnsi="Times New Roman" w:cs="Times New Roman"/>
          <w:sz w:val="24"/>
          <w:szCs w:val="24"/>
        </w:rPr>
        <w:t>failure of the French Revolution.’</w:t>
      </w:r>
      <w:r>
        <w:rPr>
          <w:rFonts w:ascii="Times New Roman" w:hAnsi="Times New Roman" w:cs="Times New Roman"/>
          <w:sz w:val="24"/>
          <w:szCs w:val="24"/>
        </w:rPr>
        <w:t xml:space="preserve"> (p. 350). </w:t>
      </w:r>
      <w:r w:rsidR="00D91DA0">
        <w:rPr>
          <w:rFonts w:ascii="Times New Roman" w:hAnsi="Times New Roman" w:cs="Times New Roman"/>
          <w:sz w:val="24"/>
          <w:szCs w:val="24"/>
        </w:rPr>
        <w:t xml:space="preserve">The solution for Ireland was not revolution on the French model but incorporation into the British state, which had been created after </w:t>
      </w:r>
      <w:r w:rsidR="00D91DA0" w:rsidRPr="00B5164E">
        <w:rPr>
          <w:rFonts w:ascii="Times New Roman" w:hAnsi="Times New Roman" w:cs="Times New Roman"/>
          <w:sz w:val="24"/>
          <w:szCs w:val="24"/>
        </w:rPr>
        <w:t>the union between England</w:t>
      </w:r>
      <w:r w:rsidR="00D91DA0">
        <w:rPr>
          <w:rFonts w:ascii="Times New Roman" w:hAnsi="Times New Roman" w:cs="Times New Roman"/>
          <w:sz w:val="24"/>
          <w:szCs w:val="24"/>
        </w:rPr>
        <w:t xml:space="preserve"> and Scotland in 1707. The flourishing of Scotland in union with a richer country showed that England, rather than France, was </w:t>
      </w:r>
      <w:r w:rsidR="00C15519">
        <w:rPr>
          <w:rFonts w:ascii="Times New Roman" w:hAnsi="Times New Roman" w:cs="Times New Roman"/>
          <w:sz w:val="24"/>
          <w:szCs w:val="24"/>
        </w:rPr>
        <w:t>increasingly viewed as</w:t>
      </w:r>
      <w:r w:rsidR="00D91DA0">
        <w:rPr>
          <w:rFonts w:ascii="Times New Roman" w:hAnsi="Times New Roman" w:cs="Times New Roman"/>
          <w:sz w:val="24"/>
          <w:szCs w:val="24"/>
        </w:rPr>
        <w:t xml:space="preserve"> </w:t>
      </w:r>
      <w:r w:rsidR="00C15519">
        <w:rPr>
          <w:rFonts w:ascii="Times New Roman" w:hAnsi="Times New Roman" w:cs="Times New Roman"/>
          <w:sz w:val="24"/>
          <w:szCs w:val="24"/>
        </w:rPr>
        <w:t xml:space="preserve">the </w:t>
      </w:r>
      <w:r w:rsidR="00D91DA0">
        <w:rPr>
          <w:rFonts w:ascii="Times New Roman" w:hAnsi="Times New Roman" w:cs="Times New Roman"/>
          <w:sz w:val="24"/>
          <w:szCs w:val="24"/>
        </w:rPr>
        <w:t>future</w:t>
      </w:r>
      <w:r w:rsidR="007C408E">
        <w:rPr>
          <w:rFonts w:ascii="Times New Roman" w:hAnsi="Times New Roman" w:cs="Times New Roman"/>
          <w:sz w:val="24"/>
          <w:szCs w:val="24"/>
        </w:rPr>
        <w:t>,</w:t>
      </w:r>
      <w:r w:rsidR="00C15519">
        <w:rPr>
          <w:rFonts w:ascii="Times New Roman" w:hAnsi="Times New Roman" w:cs="Times New Roman"/>
          <w:sz w:val="24"/>
          <w:szCs w:val="24"/>
        </w:rPr>
        <w:t xml:space="preserve"> as the British Empire was redefined</w:t>
      </w:r>
      <w:r w:rsidR="00D91DA0">
        <w:rPr>
          <w:rFonts w:ascii="Times New Roman" w:hAnsi="Times New Roman" w:cs="Times New Roman"/>
          <w:sz w:val="24"/>
          <w:szCs w:val="24"/>
        </w:rPr>
        <w:t>.</w:t>
      </w:r>
    </w:p>
    <w:p w14:paraId="79FEC781" w14:textId="152E6807" w:rsidR="009469BC" w:rsidRDefault="007C408E" w:rsidP="00B5164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5164E">
        <w:rPr>
          <w:rFonts w:ascii="Times New Roman" w:hAnsi="Times New Roman" w:cs="Times New Roman"/>
          <w:sz w:val="24"/>
          <w:szCs w:val="24"/>
        </w:rPr>
        <w:t xml:space="preserve">The </w:t>
      </w:r>
      <w:r w:rsidR="00816D00" w:rsidRPr="00B5164E">
        <w:rPr>
          <w:rFonts w:ascii="Times New Roman" w:hAnsi="Times New Roman" w:cs="Times New Roman"/>
          <w:sz w:val="24"/>
          <w:szCs w:val="24"/>
        </w:rPr>
        <w:t xml:space="preserve">book </w:t>
      </w:r>
      <w:r w:rsidRPr="00B5164E">
        <w:rPr>
          <w:rFonts w:ascii="Times New Roman" w:hAnsi="Times New Roman" w:cs="Times New Roman"/>
          <w:sz w:val="24"/>
          <w:szCs w:val="24"/>
        </w:rPr>
        <w:t xml:space="preserve">thus </w:t>
      </w:r>
      <w:r w:rsidR="00816D00" w:rsidRPr="00B5164E">
        <w:rPr>
          <w:rFonts w:ascii="Times New Roman" w:hAnsi="Times New Roman" w:cs="Times New Roman"/>
          <w:sz w:val="24"/>
          <w:szCs w:val="24"/>
        </w:rPr>
        <w:t xml:space="preserve">contributes to a number of historiographical debates, </w:t>
      </w:r>
      <w:r w:rsidR="005C6EF1" w:rsidRPr="00B5164E">
        <w:rPr>
          <w:rFonts w:ascii="Times New Roman" w:hAnsi="Times New Roman" w:cs="Times New Roman"/>
          <w:sz w:val="24"/>
          <w:szCs w:val="24"/>
        </w:rPr>
        <w:t>perhaps most crucially</w:t>
      </w:r>
      <w:r w:rsidR="00816D00" w:rsidRPr="00B5164E">
        <w:rPr>
          <w:rFonts w:ascii="Times New Roman" w:hAnsi="Times New Roman" w:cs="Times New Roman"/>
          <w:sz w:val="24"/>
          <w:szCs w:val="24"/>
        </w:rPr>
        <w:t xml:space="preserve"> the </w:t>
      </w:r>
      <w:r w:rsidR="00C15519" w:rsidRPr="00B5164E">
        <w:rPr>
          <w:rFonts w:ascii="Times New Roman" w:hAnsi="Times New Roman" w:cs="Times New Roman"/>
          <w:sz w:val="24"/>
          <w:szCs w:val="24"/>
        </w:rPr>
        <w:t xml:space="preserve">relationship between </w:t>
      </w:r>
      <w:r w:rsidR="00816D00" w:rsidRPr="00B5164E">
        <w:rPr>
          <w:rFonts w:ascii="Times New Roman" w:hAnsi="Times New Roman" w:cs="Times New Roman"/>
          <w:sz w:val="24"/>
          <w:szCs w:val="24"/>
        </w:rPr>
        <w:t xml:space="preserve">small </w:t>
      </w:r>
      <w:r w:rsidR="00C15519" w:rsidRPr="00B5164E">
        <w:rPr>
          <w:rFonts w:ascii="Times New Roman" w:hAnsi="Times New Roman" w:cs="Times New Roman"/>
          <w:sz w:val="24"/>
          <w:szCs w:val="24"/>
        </w:rPr>
        <w:t xml:space="preserve">and large </w:t>
      </w:r>
      <w:r w:rsidR="00816D00" w:rsidRPr="00B5164E">
        <w:rPr>
          <w:rFonts w:ascii="Times New Roman" w:hAnsi="Times New Roman" w:cs="Times New Roman"/>
          <w:sz w:val="24"/>
          <w:szCs w:val="24"/>
        </w:rPr>
        <w:t>states in the eighteenth</w:t>
      </w:r>
      <w:r w:rsidR="00B5164E" w:rsidRPr="00B5164E">
        <w:rPr>
          <w:rFonts w:ascii="Times New Roman" w:hAnsi="Times New Roman" w:cs="Times New Roman"/>
          <w:sz w:val="24"/>
          <w:szCs w:val="24"/>
        </w:rPr>
        <w:t xml:space="preserve"> century</w:t>
      </w:r>
      <w:r w:rsidR="00816D00" w:rsidRPr="00B5164E">
        <w:rPr>
          <w:rFonts w:ascii="Times New Roman" w:hAnsi="Times New Roman" w:cs="Times New Roman"/>
          <w:sz w:val="24"/>
          <w:szCs w:val="24"/>
        </w:rPr>
        <w:t xml:space="preserve">, </w:t>
      </w:r>
      <w:r w:rsidR="009C362B" w:rsidRPr="00B5164E">
        <w:rPr>
          <w:rFonts w:ascii="Times New Roman" w:hAnsi="Times New Roman" w:cs="Times New Roman"/>
          <w:sz w:val="24"/>
          <w:szCs w:val="24"/>
        </w:rPr>
        <w:t>which was an</w:t>
      </w:r>
      <w:r w:rsidR="00816D00" w:rsidRPr="00B5164E">
        <w:rPr>
          <w:rFonts w:ascii="Times New Roman" w:hAnsi="Times New Roman" w:cs="Times New Roman"/>
          <w:sz w:val="24"/>
          <w:szCs w:val="24"/>
        </w:rPr>
        <w:t xml:space="preserve"> era of expanding commercial</w:t>
      </w:r>
      <w:r w:rsidR="00816D00">
        <w:rPr>
          <w:rFonts w:ascii="Times New Roman" w:hAnsi="Times New Roman" w:cs="Times New Roman"/>
          <w:sz w:val="24"/>
          <w:szCs w:val="24"/>
        </w:rPr>
        <w:t xml:space="preserve"> empires</w:t>
      </w:r>
      <w:r w:rsidR="00702FB6">
        <w:rPr>
          <w:rFonts w:ascii="Times New Roman" w:hAnsi="Times New Roman" w:cs="Times New Roman"/>
          <w:sz w:val="24"/>
          <w:szCs w:val="24"/>
        </w:rPr>
        <w:t>, and the transition between</w:t>
      </w:r>
      <w:r w:rsidR="00562F41">
        <w:rPr>
          <w:rFonts w:ascii="Times New Roman" w:hAnsi="Times New Roman" w:cs="Times New Roman"/>
          <w:sz w:val="24"/>
          <w:szCs w:val="24"/>
        </w:rPr>
        <w:t xml:space="preserve"> the</w:t>
      </w:r>
      <w:r w:rsidR="00702FB6">
        <w:rPr>
          <w:rFonts w:ascii="Times New Roman" w:hAnsi="Times New Roman" w:cs="Times New Roman"/>
          <w:sz w:val="24"/>
          <w:szCs w:val="24"/>
        </w:rPr>
        <w:t xml:space="preserve"> eighteenth and nineteenth centuries</w:t>
      </w:r>
      <w:r w:rsidR="00562F41">
        <w:rPr>
          <w:rFonts w:ascii="Times New Roman" w:hAnsi="Times New Roman" w:cs="Times New Roman"/>
          <w:sz w:val="24"/>
          <w:szCs w:val="24"/>
        </w:rPr>
        <w:t xml:space="preserve"> more broadly</w:t>
      </w:r>
      <w:r w:rsidR="00702FB6">
        <w:rPr>
          <w:rFonts w:ascii="Times New Roman" w:hAnsi="Times New Roman" w:cs="Times New Roman"/>
          <w:sz w:val="24"/>
          <w:szCs w:val="24"/>
        </w:rPr>
        <w:t xml:space="preserve">. </w:t>
      </w:r>
      <w:r w:rsidR="00816D00">
        <w:rPr>
          <w:rFonts w:ascii="Times New Roman" w:hAnsi="Times New Roman" w:cs="Times New Roman"/>
          <w:sz w:val="24"/>
          <w:szCs w:val="24"/>
        </w:rPr>
        <w:t xml:space="preserve">More specifically, </w:t>
      </w:r>
      <w:r w:rsidR="003561AA">
        <w:rPr>
          <w:rFonts w:ascii="Times New Roman" w:hAnsi="Times New Roman" w:cs="Times New Roman"/>
          <w:sz w:val="24"/>
          <w:szCs w:val="24"/>
        </w:rPr>
        <w:t>it raises important questions and provides interesting answer</w:t>
      </w:r>
      <w:r w:rsidR="003561AA" w:rsidRPr="00B5164E">
        <w:rPr>
          <w:rFonts w:ascii="Times New Roman" w:hAnsi="Times New Roman" w:cs="Times New Roman"/>
          <w:sz w:val="24"/>
          <w:szCs w:val="24"/>
        </w:rPr>
        <w:t>s</w:t>
      </w:r>
      <w:r w:rsidR="00816D00">
        <w:rPr>
          <w:rFonts w:ascii="Times New Roman" w:hAnsi="Times New Roman" w:cs="Times New Roman"/>
          <w:sz w:val="24"/>
          <w:szCs w:val="24"/>
        </w:rPr>
        <w:t xml:space="preserve"> about how </w:t>
      </w:r>
      <w:r w:rsidR="003561AA">
        <w:rPr>
          <w:rFonts w:ascii="Times New Roman" w:hAnsi="Times New Roman" w:cs="Times New Roman"/>
          <w:sz w:val="24"/>
          <w:szCs w:val="24"/>
        </w:rPr>
        <w:t>the British state</w:t>
      </w:r>
      <w:r w:rsidR="00816D00">
        <w:rPr>
          <w:rFonts w:ascii="Times New Roman" w:hAnsi="Times New Roman" w:cs="Times New Roman"/>
          <w:sz w:val="24"/>
          <w:szCs w:val="24"/>
        </w:rPr>
        <w:t xml:space="preserve"> was perceived in the eighteenth century</w:t>
      </w:r>
      <w:r w:rsidR="003561AA">
        <w:rPr>
          <w:rFonts w:ascii="Times New Roman" w:hAnsi="Times New Roman" w:cs="Times New Roman"/>
          <w:sz w:val="24"/>
          <w:szCs w:val="24"/>
        </w:rPr>
        <w:t xml:space="preserve">, and how this changed in the nineteenth century. </w:t>
      </w:r>
      <w:r w:rsidR="00F5185D">
        <w:rPr>
          <w:rFonts w:ascii="Times New Roman" w:hAnsi="Times New Roman" w:cs="Times New Roman"/>
          <w:sz w:val="24"/>
          <w:szCs w:val="24"/>
        </w:rPr>
        <w:t>In short, t</w:t>
      </w:r>
      <w:r w:rsidR="00091F2E">
        <w:rPr>
          <w:rFonts w:ascii="Times New Roman" w:hAnsi="Times New Roman" w:cs="Times New Roman"/>
          <w:sz w:val="24"/>
          <w:szCs w:val="24"/>
        </w:rPr>
        <w:t>he British constitution</w:t>
      </w:r>
      <w:r w:rsidR="00E440E9">
        <w:rPr>
          <w:rFonts w:ascii="Times New Roman" w:hAnsi="Times New Roman" w:cs="Times New Roman"/>
          <w:sz w:val="24"/>
          <w:szCs w:val="24"/>
        </w:rPr>
        <w:t xml:space="preserve"> may</w:t>
      </w:r>
      <w:r w:rsidR="002C53E5">
        <w:rPr>
          <w:rFonts w:ascii="Times New Roman" w:hAnsi="Times New Roman" w:cs="Times New Roman"/>
          <w:sz w:val="24"/>
          <w:szCs w:val="24"/>
        </w:rPr>
        <w:t xml:space="preserve"> have been </w:t>
      </w:r>
      <w:r w:rsidR="00091F2E">
        <w:rPr>
          <w:rFonts w:ascii="Times New Roman" w:hAnsi="Times New Roman" w:cs="Times New Roman"/>
          <w:sz w:val="24"/>
          <w:szCs w:val="24"/>
        </w:rPr>
        <w:t>admired</w:t>
      </w:r>
      <w:r w:rsidR="00E440E9">
        <w:rPr>
          <w:rFonts w:ascii="Times New Roman" w:hAnsi="Times New Roman" w:cs="Times New Roman"/>
          <w:sz w:val="24"/>
          <w:szCs w:val="24"/>
        </w:rPr>
        <w:t xml:space="preserve"> in theory</w:t>
      </w:r>
      <w:r w:rsidR="00F5185D">
        <w:rPr>
          <w:rFonts w:ascii="Times New Roman" w:hAnsi="Times New Roman" w:cs="Times New Roman"/>
          <w:sz w:val="24"/>
          <w:szCs w:val="24"/>
        </w:rPr>
        <w:t>, b</w:t>
      </w:r>
      <w:r w:rsidR="00D91DA0">
        <w:rPr>
          <w:rFonts w:ascii="Times New Roman" w:hAnsi="Times New Roman" w:cs="Times New Roman"/>
          <w:sz w:val="24"/>
          <w:szCs w:val="24"/>
        </w:rPr>
        <w:t xml:space="preserve">ut the mercantile system was </w:t>
      </w:r>
      <w:r w:rsidR="00746484">
        <w:rPr>
          <w:rFonts w:ascii="Times New Roman" w:hAnsi="Times New Roman" w:cs="Times New Roman"/>
          <w:sz w:val="24"/>
          <w:szCs w:val="24"/>
        </w:rPr>
        <w:t>regarded</w:t>
      </w:r>
      <w:r w:rsidR="00D91DA0">
        <w:rPr>
          <w:rFonts w:ascii="Times New Roman" w:hAnsi="Times New Roman" w:cs="Times New Roman"/>
          <w:sz w:val="24"/>
          <w:szCs w:val="24"/>
        </w:rPr>
        <w:t xml:space="preserve"> as </w:t>
      </w:r>
      <w:r w:rsidR="00E440E9">
        <w:rPr>
          <w:rFonts w:ascii="Times New Roman" w:hAnsi="Times New Roman" w:cs="Times New Roman"/>
          <w:sz w:val="24"/>
          <w:szCs w:val="24"/>
        </w:rPr>
        <w:t>Britain’s</w:t>
      </w:r>
      <w:r w:rsidR="00D91DA0">
        <w:rPr>
          <w:rFonts w:ascii="Times New Roman" w:hAnsi="Times New Roman" w:cs="Times New Roman"/>
          <w:sz w:val="24"/>
          <w:szCs w:val="24"/>
        </w:rPr>
        <w:t xml:space="preserve"> Achilles’ heel. In the early nineteenth century, however, </w:t>
      </w:r>
      <w:r w:rsidR="00B077CA" w:rsidRPr="00B077CA">
        <w:rPr>
          <w:rFonts w:ascii="Times New Roman" w:hAnsi="Times New Roman" w:cs="Times New Roman"/>
          <w:sz w:val="24"/>
          <w:szCs w:val="24"/>
        </w:rPr>
        <w:t xml:space="preserve">François </w:t>
      </w:r>
      <w:proofErr w:type="spellStart"/>
      <w:r w:rsidR="00B077CA" w:rsidRPr="00B077CA">
        <w:rPr>
          <w:rFonts w:ascii="Times New Roman" w:hAnsi="Times New Roman" w:cs="Times New Roman"/>
          <w:sz w:val="24"/>
          <w:szCs w:val="24"/>
        </w:rPr>
        <w:t>d’Ivernois</w:t>
      </w:r>
      <w:proofErr w:type="spellEnd"/>
      <w:r w:rsidR="00B077CA">
        <w:rPr>
          <w:rFonts w:ascii="Times New Roman" w:hAnsi="Times New Roman" w:cs="Times New Roman"/>
          <w:sz w:val="24"/>
          <w:szCs w:val="24"/>
        </w:rPr>
        <w:t>, one of the participants in the Genevan Revolution who was knighted by George III in 1796</w:t>
      </w:r>
      <w:r w:rsidR="00B077CA">
        <w:rPr>
          <w:rFonts w:ascii="Times New Roman" w:hAnsi="Times New Roman" w:cs="Times New Roman"/>
          <w:sz w:val="24"/>
          <w:szCs w:val="24"/>
        </w:rPr>
        <w:t xml:space="preserve">, argued that </w:t>
      </w:r>
      <w:r w:rsidR="00D91DA0">
        <w:rPr>
          <w:rFonts w:ascii="Times New Roman" w:hAnsi="Times New Roman" w:cs="Times New Roman"/>
          <w:sz w:val="24"/>
          <w:szCs w:val="24"/>
        </w:rPr>
        <w:t>Britain was able to fight France because of its mercantile system</w:t>
      </w:r>
      <w:r w:rsidR="00B077CA">
        <w:rPr>
          <w:rFonts w:ascii="Times New Roman" w:hAnsi="Times New Roman" w:cs="Times New Roman"/>
          <w:sz w:val="24"/>
          <w:szCs w:val="24"/>
        </w:rPr>
        <w:t xml:space="preserve"> </w:t>
      </w:r>
      <w:r w:rsidR="00D91DA0">
        <w:rPr>
          <w:rFonts w:ascii="Times New Roman" w:hAnsi="Times New Roman" w:cs="Times New Roman"/>
          <w:sz w:val="24"/>
          <w:szCs w:val="24"/>
        </w:rPr>
        <w:t>(</w:t>
      </w:r>
      <w:r w:rsidR="00166070">
        <w:rPr>
          <w:rFonts w:ascii="Times New Roman" w:hAnsi="Times New Roman" w:cs="Times New Roman"/>
          <w:sz w:val="24"/>
          <w:szCs w:val="24"/>
        </w:rPr>
        <w:t>p. 251).</w:t>
      </w:r>
      <w:r w:rsidR="00935EA9">
        <w:rPr>
          <w:rFonts w:ascii="Times New Roman" w:hAnsi="Times New Roman" w:cs="Times New Roman"/>
          <w:sz w:val="24"/>
          <w:szCs w:val="24"/>
        </w:rPr>
        <w:t xml:space="preserve"> The turn to Britain </w:t>
      </w:r>
      <w:r w:rsidR="00110E3E">
        <w:rPr>
          <w:rFonts w:ascii="Times New Roman" w:hAnsi="Times New Roman" w:cs="Times New Roman"/>
          <w:sz w:val="24"/>
          <w:szCs w:val="24"/>
        </w:rPr>
        <w:t xml:space="preserve">in continental thought </w:t>
      </w:r>
      <w:r w:rsidR="00935EA9">
        <w:rPr>
          <w:rFonts w:ascii="Times New Roman" w:hAnsi="Times New Roman" w:cs="Times New Roman"/>
          <w:sz w:val="24"/>
          <w:szCs w:val="24"/>
        </w:rPr>
        <w:t xml:space="preserve">happened in the era of Germaine de </w:t>
      </w:r>
      <w:r w:rsidR="00935EA9" w:rsidRPr="00935EA9">
        <w:rPr>
          <w:rFonts w:ascii="Times New Roman" w:hAnsi="Times New Roman" w:cs="Times New Roman"/>
          <w:sz w:val="24"/>
          <w:szCs w:val="24"/>
        </w:rPr>
        <w:t>Staël</w:t>
      </w:r>
      <w:r w:rsidR="00935EA9" w:rsidRPr="00935EA9">
        <w:rPr>
          <w:rFonts w:ascii="Times New Roman" w:hAnsi="Times New Roman" w:cs="Times New Roman"/>
          <w:sz w:val="24"/>
          <w:szCs w:val="24"/>
        </w:rPr>
        <w:t xml:space="preserve"> </w:t>
      </w:r>
      <w:r w:rsidR="00935EA9">
        <w:rPr>
          <w:rFonts w:ascii="Times New Roman" w:hAnsi="Times New Roman" w:cs="Times New Roman"/>
          <w:sz w:val="24"/>
          <w:szCs w:val="24"/>
        </w:rPr>
        <w:t>and Benjamin Constant, and not in that of Voltaire and Montesquieu</w:t>
      </w:r>
      <w:r w:rsidR="00D56895">
        <w:rPr>
          <w:rFonts w:ascii="Times New Roman" w:hAnsi="Times New Roman" w:cs="Times New Roman"/>
          <w:sz w:val="24"/>
          <w:szCs w:val="24"/>
        </w:rPr>
        <w:t xml:space="preserve">, Whatmore argues. </w:t>
      </w:r>
      <w:r w:rsidR="00864B11">
        <w:rPr>
          <w:rFonts w:ascii="Times New Roman" w:hAnsi="Times New Roman" w:cs="Times New Roman"/>
          <w:sz w:val="24"/>
          <w:szCs w:val="24"/>
        </w:rPr>
        <w:t>Even those readers who are not swayed by this larger argument</w:t>
      </w:r>
      <w:r w:rsidR="00B5164E">
        <w:rPr>
          <w:rFonts w:ascii="Times New Roman" w:hAnsi="Times New Roman" w:cs="Times New Roman"/>
          <w:sz w:val="24"/>
          <w:szCs w:val="24"/>
        </w:rPr>
        <w:t xml:space="preserve"> </w:t>
      </w:r>
      <w:r w:rsidR="00B5164E" w:rsidRPr="00B5164E">
        <w:rPr>
          <w:rFonts w:ascii="Times New Roman" w:hAnsi="Times New Roman" w:cs="Times New Roman"/>
          <w:sz w:val="24"/>
          <w:szCs w:val="24"/>
        </w:rPr>
        <w:t xml:space="preserve">– </w:t>
      </w:r>
      <w:r w:rsidR="007B086A" w:rsidRPr="00B5164E">
        <w:rPr>
          <w:rFonts w:ascii="Times New Roman" w:hAnsi="Times New Roman" w:cs="Times New Roman"/>
          <w:sz w:val="24"/>
          <w:szCs w:val="24"/>
        </w:rPr>
        <w:t>and prefer</w:t>
      </w:r>
      <w:r w:rsidR="007B086A">
        <w:rPr>
          <w:rFonts w:ascii="Times New Roman" w:hAnsi="Times New Roman" w:cs="Times New Roman"/>
          <w:sz w:val="24"/>
          <w:szCs w:val="24"/>
        </w:rPr>
        <w:t xml:space="preserve"> to continue to </w:t>
      </w:r>
      <w:r w:rsidR="00C46C09">
        <w:rPr>
          <w:rFonts w:ascii="Times New Roman" w:hAnsi="Times New Roman" w:cs="Times New Roman"/>
          <w:sz w:val="24"/>
          <w:szCs w:val="24"/>
        </w:rPr>
        <w:t>view</w:t>
      </w:r>
      <w:r w:rsidR="007B086A">
        <w:rPr>
          <w:rFonts w:ascii="Times New Roman" w:hAnsi="Times New Roman" w:cs="Times New Roman"/>
          <w:sz w:val="24"/>
          <w:szCs w:val="24"/>
        </w:rPr>
        <w:t xml:space="preserve"> the French Revolution</w:t>
      </w:r>
      <w:r w:rsidR="00B5164E">
        <w:rPr>
          <w:rFonts w:ascii="Times New Roman" w:hAnsi="Times New Roman" w:cs="Times New Roman"/>
          <w:sz w:val="24"/>
          <w:szCs w:val="24"/>
        </w:rPr>
        <w:t xml:space="preserve"> </w:t>
      </w:r>
      <w:r w:rsidR="007B086A">
        <w:rPr>
          <w:rFonts w:ascii="Times New Roman" w:hAnsi="Times New Roman" w:cs="Times New Roman"/>
          <w:sz w:val="24"/>
          <w:szCs w:val="24"/>
        </w:rPr>
        <w:t>as the birth of the modern world</w:t>
      </w:r>
      <w:r w:rsidR="00B5164E">
        <w:rPr>
          <w:rFonts w:ascii="Times New Roman" w:hAnsi="Times New Roman" w:cs="Times New Roman"/>
          <w:sz w:val="24"/>
          <w:szCs w:val="24"/>
        </w:rPr>
        <w:t xml:space="preserve"> – </w:t>
      </w:r>
      <w:r w:rsidR="00864B11">
        <w:rPr>
          <w:rFonts w:ascii="Times New Roman" w:hAnsi="Times New Roman" w:cs="Times New Roman"/>
          <w:sz w:val="24"/>
          <w:szCs w:val="24"/>
        </w:rPr>
        <w:t xml:space="preserve">are still in </w:t>
      </w:r>
      <w:r w:rsidR="008103DB">
        <w:rPr>
          <w:rFonts w:ascii="Times New Roman" w:hAnsi="Times New Roman" w:cs="Times New Roman"/>
          <w:sz w:val="24"/>
          <w:szCs w:val="24"/>
        </w:rPr>
        <w:t>for an astounding story</w:t>
      </w:r>
      <w:r w:rsidR="00C46C09">
        <w:rPr>
          <w:rFonts w:ascii="Times New Roman" w:hAnsi="Times New Roman" w:cs="Times New Roman"/>
          <w:sz w:val="24"/>
          <w:szCs w:val="24"/>
        </w:rPr>
        <w:t>, masterfully told by a historian at the top of his craft.</w:t>
      </w:r>
    </w:p>
    <w:p w14:paraId="082AA7E4" w14:textId="67779C69" w:rsidR="00734E57" w:rsidRDefault="00734E57" w:rsidP="00D91DA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2B84607" w14:textId="09DDB01D" w:rsidR="00734E57" w:rsidRDefault="00734E57" w:rsidP="00734E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 Skjönsberg, University of Liverpoo</w:t>
      </w:r>
      <w:r w:rsidR="00F21B34">
        <w:rPr>
          <w:rFonts w:ascii="Times New Roman" w:hAnsi="Times New Roman" w:cs="Times New Roman"/>
          <w:sz w:val="24"/>
          <w:szCs w:val="24"/>
        </w:rPr>
        <w:t>l</w:t>
      </w:r>
    </w:p>
    <w:p w14:paraId="18B9FD4A" w14:textId="77777777" w:rsidR="009D571F" w:rsidRPr="00816D00" w:rsidRDefault="009D571F" w:rsidP="00734E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D571F" w:rsidRPr="00816D0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ED14B" w14:textId="77777777" w:rsidR="00DD6498" w:rsidRDefault="00DD6498" w:rsidP="00D91DA0">
      <w:pPr>
        <w:spacing w:after="0" w:line="240" w:lineRule="auto"/>
      </w:pPr>
      <w:r>
        <w:separator/>
      </w:r>
    </w:p>
  </w:endnote>
  <w:endnote w:type="continuationSeparator" w:id="0">
    <w:p w14:paraId="338675CE" w14:textId="77777777" w:rsidR="00DD6498" w:rsidRDefault="00DD6498" w:rsidP="00D9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346568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CDD7D3" w14:textId="5518D957" w:rsidR="00B92C62" w:rsidRPr="00B92C62" w:rsidRDefault="00B92C62">
        <w:pPr>
          <w:pStyle w:val="Footer"/>
          <w:jc w:val="center"/>
          <w:rPr>
            <w:rFonts w:ascii="Times New Roman" w:hAnsi="Times New Roman" w:cs="Times New Roman"/>
          </w:rPr>
        </w:pPr>
        <w:r w:rsidRPr="00B92C62">
          <w:rPr>
            <w:rFonts w:ascii="Times New Roman" w:hAnsi="Times New Roman" w:cs="Times New Roman"/>
          </w:rPr>
          <w:fldChar w:fldCharType="begin"/>
        </w:r>
        <w:r w:rsidRPr="00B92C62">
          <w:rPr>
            <w:rFonts w:ascii="Times New Roman" w:hAnsi="Times New Roman" w:cs="Times New Roman"/>
          </w:rPr>
          <w:instrText xml:space="preserve"> PAGE   \* MERGEFORMAT </w:instrText>
        </w:r>
        <w:r w:rsidRPr="00B92C62">
          <w:rPr>
            <w:rFonts w:ascii="Times New Roman" w:hAnsi="Times New Roman" w:cs="Times New Roman"/>
          </w:rPr>
          <w:fldChar w:fldCharType="separate"/>
        </w:r>
        <w:r w:rsidRPr="00B92C62">
          <w:rPr>
            <w:rFonts w:ascii="Times New Roman" w:hAnsi="Times New Roman" w:cs="Times New Roman"/>
            <w:noProof/>
          </w:rPr>
          <w:t>2</w:t>
        </w:r>
        <w:r w:rsidRPr="00B92C6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EE1F791" w14:textId="77777777" w:rsidR="00B92C62" w:rsidRDefault="00B92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8302E" w14:textId="77777777" w:rsidR="00DD6498" w:rsidRDefault="00DD6498" w:rsidP="00D91DA0">
      <w:pPr>
        <w:spacing w:after="0" w:line="240" w:lineRule="auto"/>
      </w:pPr>
      <w:r>
        <w:separator/>
      </w:r>
    </w:p>
  </w:footnote>
  <w:footnote w:type="continuationSeparator" w:id="0">
    <w:p w14:paraId="51B0FCEC" w14:textId="77777777" w:rsidR="00DD6498" w:rsidRDefault="00DD6498" w:rsidP="00D91DA0">
      <w:pPr>
        <w:spacing w:after="0" w:line="240" w:lineRule="auto"/>
      </w:pPr>
      <w:r>
        <w:continuationSeparator/>
      </w:r>
    </w:p>
  </w:footnote>
  <w:footnote w:id="1">
    <w:p w14:paraId="1F8D1FD6" w14:textId="62974451" w:rsidR="00D91DA0" w:rsidRPr="009D571F" w:rsidRDefault="00D91DA0">
      <w:pPr>
        <w:pStyle w:val="FootnoteText"/>
        <w:rPr>
          <w:rFonts w:ascii="Times New Roman" w:hAnsi="Times New Roman" w:cs="Times New Roman"/>
        </w:rPr>
      </w:pPr>
      <w:r w:rsidRPr="009D571F">
        <w:rPr>
          <w:rStyle w:val="FootnoteReference"/>
          <w:rFonts w:ascii="Times New Roman" w:hAnsi="Times New Roman" w:cs="Times New Roman"/>
        </w:rPr>
        <w:footnoteRef/>
      </w:r>
      <w:r w:rsidRPr="009D571F">
        <w:rPr>
          <w:rFonts w:ascii="Times New Roman" w:hAnsi="Times New Roman" w:cs="Times New Roman"/>
        </w:rPr>
        <w:t xml:space="preserve"> </w:t>
      </w:r>
      <w:r w:rsidR="009D571F" w:rsidRPr="009D571F">
        <w:rPr>
          <w:rFonts w:ascii="Times New Roman" w:hAnsi="Times New Roman" w:cs="Times New Roman"/>
        </w:rPr>
        <w:t>Hume, ‘</w:t>
      </w:r>
      <w:r w:rsidR="009D571F" w:rsidRPr="009D571F">
        <w:rPr>
          <w:rFonts w:ascii="Times New Roman" w:hAnsi="Times New Roman" w:cs="Times New Roman"/>
        </w:rPr>
        <w:t>Of the Study of History’ (1741)</w:t>
      </w:r>
      <w:r w:rsidR="009D571F" w:rsidRPr="009D571F">
        <w:rPr>
          <w:rFonts w:ascii="Times New Roman" w:hAnsi="Times New Roman" w:cs="Times New Roman"/>
        </w:rPr>
        <w:t xml:space="preserve">, in </w:t>
      </w:r>
      <w:r w:rsidR="009D571F" w:rsidRPr="009D571F">
        <w:rPr>
          <w:rFonts w:ascii="Times New Roman" w:hAnsi="Times New Roman" w:cs="Times New Roman"/>
          <w:i/>
          <w:iCs/>
        </w:rPr>
        <w:t>Essays: Moral Political and Literary</w:t>
      </w:r>
      <w:r w:rsidR="009D571F" w:rsidRPr="009D571F">
        <w:rPr>
          <w:rFonts w:ascii="Times New Roman" w:hAnsi="Times New Roman" w:cs="Times New Roman"/>
        </w:rPr>
        <w:t xml:space="preserve"> (Indianapolis, IN, 198</w:t>
      </w:r>
      <w:r w:rsidR="009D571F" w:rsidRPr="009D571F">
        <w:rPr>
          <w:rFonts w:ascii="Times New Roman" w:hAnsi="Times New Roman" w:cs="Times New Roman"/>
        </w:rPr>
        <w:t>7</w:t>
      </w:r>
      <w:r w:rsidR="009D571F" w:rsidRPr="009D571F">
        <w:rPr>
          <w:rFonts w:ascii="Times New Roman" w:hAnsi="Times New Roman" w:cs="Times New Roman"/>
        </w:rPr>
        <w:t>),</w:t>
      </w:r>
      <w:r w:rsidR="009D571F" w:rsidRPr="009D571F">
        <w:rPr>
          <w:rFonts w:ascii="Times New Roman" w:hAnsi="Times New Roman" w:cs="Times New Roman"/>
        </w:rPr>
        <w:t xml:space="preserve"> </w:t>
      </w:r>
      <w:r w:rsidRPr="009D571F">
        <w:rPr>
          <w:rFonts w:ascii="Times New Roman" w:hAnsi="Times New Roman" w:cs="Times New Roman"/>
        </w:rPr>
        <w:t>pp. 563-68.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BC"/>
    <w:rsid w:val="00000767"/>
    <w:rsid w:val="000422E6"/>
    <w:rsid w:val="00050BCC"/>
    <w:rsid w:val="00091F2E"/>
    <w:rsid w:val="000E4D10"/>
    <w:rsid w:val="00110E3E"/>
    <w:rsid w:val="001134DA"/>
    <w:rsid w:val="00124E3F"/>
    <w:rsid w:val="00166070"/>
    <w:rsid w:val="00181D2C"/>
    <w:rsid w:val="00185FEE"/>
    <w:rsid w:val="00197E94"/>
    <w:rsid w:val="001A3792"/>
    <w:rsid w:val="001E01A1"/>
    <w:rsid w:val="001E507C"/>
    <w:rsid w:val="002110CF"/>
    <w:rsid w:val="002B6E0B"/>
    <w:rsid w:val="002C53E5"/>
    <w:rsid w:val="002E01CC"/>
    <w:rsid w:val="00306AD7"/>
    <w:rsid w:val="003561AA"/>
    <w:rsid w:val="0036114A"/>
    <w:rsid w:val="00472A54"/>
    <w:rsid w:val="004C2E3A"/>
    <w:rsid w:val="005168F6"/>
    <w:rsid w:val="00562F41"/>
    <w:rsid w:val="00585A8D"/>
    <w:rsid w:val="005C6EF1"/>
    <w:rsid w:val="00646ED8"/>
    <w:rsid w:val="006648BE"/>
    <w:rsid w:val="00690FBA"/>
    <w:rsid w:val="006E41D0"/>
    <w:rsid w:val="00702FB6"/>
    <w:rsid w:val="00734E57"/>
    <w:rsid w:val="00746484"/>
    <w:rsid w:val="00790F80"/>
    <w:rsid w:val="007B086A"/>
    <w:rsid w:val="007B4C4B"/>
    <w:rsid w:val="007C408E"/>
    <w:rsid w:val="007D18F2"/>
    <w:rsid w:val="008103DB"/>
    <w:rsid w:val="00816D00"/>
    <w:rsid w:val="00864B11"/>
    <w:rsid w:val="00866801"/>
    <w:rsid w:val="0087589C"/>
    <w:rsid w:val="008846B5"/>
    <w:rsid w:val="00894721"/>
    <w:rsid w:val="00935EA9"/>
    <w:rsid w:val="009469BC"/>
    <w:rsid w:val="00953F5A"/>
    <w:rsid w:val="00956912"/>
    <w:rsid w:val="009A5002"/>
    <w:rsid w:val="009B38F4"/>
    <w:rsid w:val="009C3311"/>
    <w:rsid w:val="009C362B"/>
    <w:rsid w:val="009D571F"/>
    <w:rsid w:val="00A31EE9"/>
    <w:rsid w:val="00A418C3"/>
    <w:rsid w:val="00A835B8"/>
    <w:rsid w:val="00AF13D9"/>
    <w:rsid w:val="00B077CA"/>
    <w:rsid w:val="00B174AB"/>
    <w:rsid w:val="00B41FCC"/>
    <w:rsid w:val="00B5164E"/>
    <w:rsid w:val="00B5712D"/>
    <w:rsid w:val="00B92C62"/>
    <w:rsid w:val="00BC01AA"/>
    <w:rsid w:val="00BF40A3"/>
    <w:rsid w:val="00C15519"/>
    <w:rsid w:val="00C30ACB"/>
    <w:rsid w:val="00C327EA"/>
    <w:rsid w:val="00C352F1"/>
    <w:rsid w:val="00C46C09"/>
    <w:rsid w:val="00C551E7"/>
    <w:rsid w:val="00C71B87"/>
    <w:rsid w:val="00CA073C"/>
    <w:rsid w:val="00CB1F4A"/>
    <w:rsid w:val="00CE364C"/>
    <w:rsid w:val="00D4638B"/>
    <w:rsid w:val="00D56895"/>
    <w:rsid w:val="00D82227"/>
    <w:rsid w:val="00D91DA0"/>
    <w:rsid w:val="00D949BC"/>
    <w:rsid w:val="00DD6498"/>
    <w:rsid w:val="00E14E42"/>
    <w:rsid w:val="00E440E9"/>
    <w:rsid w:val="00E514BE"/>
    <w:rsid w:val="00EE32B9"/>
    <w:rsid w:val="00F21B34"/>
    <w:rsid w:val="00F41C2A"/>
    <w:rsid w:val="00F5185D"/>
    <w:rsid w:val="00F64762"/>
    <w:rsid w:val="00FC055E"/>
    <w:rsid w:val="00FC7796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7433E"/>
  <w15:chartTrackingRefBased/>
  <w15:docId w15:val="{04E3A07B-80B9-4CB7-AE66-CB89B897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91D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1D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1DA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1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offer-price">
    <w:name w:val="offer-price"/>
    <w:basedOn w:val="DefaultParagraphFont"/>
    <w:rsid w:val="00B174AB"/>
  </w:style>
  <w:style w:type="paragraph" w:styleId="Header">
    <w:name w:val="header"/>
    <w:basedOn w:val="Normal"/>
    <w:link w:val="HeaderChar"/>
    <w:uiPriority w:val="99"/>
    <w:unhideWhenUsed/>
    <w:rsid w:val="00B92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C62"/>
  </w:style>
  <w:style w:type="paragraph" w:styleId="Footer">
    <w:name w:val="footer"/>
    <w:basedOn w:val="Normal"/>
    <w:link w:val="FooterChar"/>
    <w:uiPriority w:val="99"/>
    <w:unhideWhenUsed/>
    <w:rsid w:val="00B92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E9F81-4DD9-4702-9B04-28471BC2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Skjönsberg</dc:creator>
  <cp:keywords/>
  <dc:description/>
  <cp:lastModifiedBy>Max Skjönsberg</cp:lastModifiedBy>
  <cp:revision>86</cp:revision>
  <dcterms:created xsi:type="dcterms:W3CDTF">2020-09-07T16:19:00Z</dcterms:created>
  <dcterms:modified xsi:type="dcterms:W3CDTF">2020-09-08T08:46:00Z</dcterms:modified>
</cp:coreProperties>
</file>