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17" w:rsidRDefault="00B64048" w:rsidP="00472A7F">
      <w:pPr>
        <w:spacing w:after="160" w:line="480" w:lineRule="auto"/>
        <w:jc w:val="center"/>
        <w:rPr>
          <w:rFonts w:ascii="Times New Roman" w:eastAsia="Calibri" w:hAnsi="Times New Roman"/>
          <w:b/>
          <w:sz w:val="40"/>
          <w:szCs w:val="40"/>
        </w:rPr>
      </w:pPr>
      <w:bookmarkStart w:id="0" w:name="_Hlk504068711"/>
      <w:r>
        <w:rPr>
          <w:rFonts w:ascii="Times New Roman" w:eastAsia="Calibri" w:hAnsi="Times New Roman"/>
          <w:b/>
          <w:sz w:val="40"/>
          <w:szCs w:val="40"/>
        </w:rPr>
        <w:t>The relationship between</w:t>
      </w:r>
      <w:r w:rsidRPr="00B64048">
        <w:rPr>
          <w:rFonts w:ascii="Times New Roman" w:eastAsia="Calibri" w:hAnsi="Times New Roman"/>
          <w:b/>
          <w:sz w:val="40"/>
          <w:szCs w:val="40"/>
        </w:rPr>
        <w:t xml:space="preserve"> narcissism and acceptance of violence revealed through a game desi</w:t>
      </w:r>
      <w:r>
        <w:rPr>
          <w:rFonts w:ascii="Times New Roman" w:eastAsia="Calibri" w:hAnsi="Times New Roman"/>
          <w:b/>
          <w:sz w:val="40"/>
          <w:szCs w:val="40"/>
        </w:rPr>
        <w:t>gned to induce social ostracism</w:t>
      </w:r>
      <w:r w:rsidRPr="00B64048">
        <w:rPr>
          <w:rFonts w:ascii="Times New Roman" w:eastAsia="Calibri" w:hAnsi="Times New Roman"/>
          <w:b/>
          <w:sz w:val="40"/>
          <w:szCs w:val="40"/>
        </w:rPr>
        <w:t xml:space="preserve"> </w:t>
      </w:r>
    </w:p>
    <w:p w:rsidR="00472A7F" w:rsidRDefault="00472A7F" w:rsidP="00472A7F">
      <w:pPr>
        <w:spacing w:after="160" w:line="480" w:lineRule="auto"/>
        <w:jc w:val="center"/>
        <w:rPr>
          <w:rFonts w:ascii="Times New Roman" w:eastAsia="Calibri" w:hAnsi="Times New Roman"/>
          <w:b/>
          <w:sz w:val="40"/>
          <w:szCs w:val="40"/>
        </w:rPr>
      </w:pPr>
    </w:p>
    <w:p w:rsidR="00895A17" w:rsidRDefault="00895A17" w:rsidP="00472A7F">
      <w:pPr>
        <w:spacing w:after="160" w:line="480" w:lineRule="auto"/>
        <w:jc w:val="both"/>
        <w:rPr>
          <w:rFonts w:ascii="Times New Roman" w:eastAsia="Calibri" w:hAnsi="Times New Roman"/>
          <w:sz w:val="24"/>
          <w:szCs w:val="24"/>
        </w:rPr>
      </w:pPr>
    </w:p>
    <w:p w:rsidR="0008146C" w:rsidRDefault="0008146C" w:rsidP="00472A7F">
      <w:pPr>
        <w:spacing w:after="160" w:line="240" w:lineRule="auto"/>
        <w:rPr>
          <w:rFonts w:ascii="Times New Roman" w:eastAsia="Calibri" w:hAnsi="Times New Roman"/>
          <w:sz w:val="24"/>
          <w:szCs w:val="24"/>
        </w:rPr>
      </w:pPr>
    </w:p>
    <w:p w:rsidR="0008146C" w:rsidRDefault="0008146C" w:rsidP="00472A7F">
      <w:pPr>
        <w:spacing w:after="160" w:line="240" w:lineRule="auto"/>
        <w:rPr>
          <w:rFonts w:ascii="Times New Roman" w:eastAsia="Calibri" w:hAnsi="Times New Roman"/>
          <w:sz w:val="24"/>
          <w:szCs w:val="24"/>
        </w:rPr>
      </w:pPr>
    </w:p>
    <w:p w:rsidR="004A5FA2" w:rsidRDefault="004A5FA2" w:rsidP="00895A17">
      <w:pPr>
        <w:spacing w:after="160" w:line="240" w:lineRule="auto"/>
        <w:jc w:val="center"/>
        <w:rPr>
          <w:rFonts w:ascii="Times New Roman" w:eastAsia="Calibri" w:hAnsi="Times New Roman"/>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A017C4" w:rsidRDefault="00A017C4" w:rsidP="00895A17">
      <w:pPr>
        <w:spacing w:after="160" w:line="240" w:lineRule="auto"/>
        <w:jc w:val="center"/>
        <w:rPr>
          <w:rFonts w:ascii="Times New Roman" w:eastAsia="Calibri" w:hAnsi="Times New Roman"/>
          <w:b/>
          <w:sz w:val="24"/>
          <w:szCs w:val="24"/>
        </w:rPr>
      </w:pPr>
    </w:p>
    <w:p w:rsidR="003C6C6B" w:rsidRDefault="003C6C6B" w:rsidP="00895A17">
      <w:pPr>
        <w:spacing w:after="160" w:line="240" w:lineRule="auto"/>
        <w:jc w:val="center"/>
        <w:rPr>
          <w:rFonts w:ascii="Times New Roman" w:eastAsia="Calibri" w:hAnsi="Times New Roman"/>
          <w:b/>
          <w:sz w:val="24"/>
          <w:szCs w:val="24"/>
        </w:rPr>
      </w:pPr>
    </w:p>
    <w:p w:rsidR="003C6C6B" w:rsidRDefault="003C6C6B" w:rsidP="00895A17">
      <w:pPr>
        <w:spacing w:after="160" w:line="240" w:lineRule="auto"/>
        <w:jc w:val="center"/>
        <w:rPr>
          <w:rFonts w:ascii="Times New Roman" w:eastAsia="Calibri" w:hAnsi="Times New Roman"/>
          <w:b/>
          <w:sz w:val="24"/>
          <w:szCs w:val="24"/>
        </w:rPr>
      </w:pPr>
    </w:p>
    <w:bookmarkEnd w:id="0"/>
    <w:p w:rsidR="003C6C6B" w:rsidRDefault="003C6C6B" w:rsidP="00895A17">
      <w:pPr>
        <w:spacing w:after="160" w:line="240" w:lineRule="auto"/>
        <w:jc w:val="center"/>
        <w:rPr>
          <w:rFonts w:ascii="Times New Roman" w:eastAsia="Calibri" w:hAnsi="Times New Roman"/>
          <w:b/>
          <w:sz w:val="24"/>
          <w:szCs w:val="24"/>
        </w:rPr>
      </w:pPr>
    </w:p>
    <w:p w:rsidR="003C6C6B" w:rsidRDefault="003C6C6B" w:rsidP="00895A17">
      <w:pPr>
        <w:spacing w:after="160" w:line="240" w:lineRule="auto"/>
        <w:jc w:val="center"/>
        <w:rPr>
          <w:rFonts w:ascii="Times New Roman" w:eastAsia="Calibri" w:hAnsi="Times New Roman"/>
          <w:b/>
          <w:sz w:val="24"/>
          <w:szCs w:val="24"/>
        </w:rPr>
      </w:pPr>
    </w:p>
    <w:p w:rsidR="00B64048" w:rsidRDefault="00B64048" w:rsidP="003C6C6B">
      <w:pPr>
        <w:spacing w:after="160" w:line="240" w:lineRule="auto"/>
        <w:jc w:val="center"/>
        <w:rPr>
          <w:rFonts w:ascii="Times New Roman" w:eastAsia="Calibri" w:hAnsi="Times New Roman"/>
          <w:b/>
          <w:sz w:val="24"/>
          <w:szCs w:val="24"/>
        </w:rPr>
      </w:pPr>
    </w:p>
    <w:p w:rsidR="00B64048" w:rsidRDefault="00B64048" w:rsidP="003C6C6B">
      <w:pPr>
        <w:spacing w:after="160" w:line="240" w:lineRule="auto"/>
        <w:jc w:val="center"/>
        <w:rPr>
          <w:rFonts w:ascii="Times New Roman" w:eastAsia="Calibri" w:hAnsi="Times New Roman"/>
          <w:b/>
          <w:sz w:val="24"/>
          <w:szCs w:val="24"/>
        </w:rPr>
      </w:pPr>
    </w:p>
    <w:p w:rsidR="003C6C6B" w:rsidRPr="00895A17" w:rsidRDefault="003C6C6B" w:rsidP="003C6C6B">
      <w:pPr>
        <w:spacing w:after="160" w:line="240" w:lineRule="auto"/>
        <w:jc w:val="center"/>
        <w:rPr>
          <w:rFonts w:ascii="Times New Roman" w:eastAsia="Calibri" w:hAnsi="Times New Roman"/>
          <w:color w:val="0563C1"/>
          <w:sz w:val="24"/>
          <w:szCs w:val="24"/>
          <w:u w:val="single"/>
        </w:rPr>
      </w:pPr>
      <w:r>
        <w:rPr>
          <w:rFonts w:ascii="Times New Roman" w:eastAsia="Calibri" w:hAnsi="Times New Roman"/>
          <w:b/>
          <w:sz w:val="24"/>
          <w:szCs w:val="24"/>
        </w:rPr>
        <w:lastRenderedPageBreak/>
        <w:t>Abstract</w:t>
      </w:r>
    </w:p>
    <w:p w:rsidR="003C6C6B" w:rsidRDefault="003C6C6B" w:rsidP="00895A17">
      <w:pPr>
        <w:spacing w:after="160" w:line="240" w:lineRule="auto"/>
        <w:jc w:val="center"/>
        <w:rPr>
          <w:rFonts w:ascii="Times New Roman" w:eastAsia="Calibri" w:hAnsi="Times New Roman"/>
          <w:b/>
          <w:sz w:val="24"/>
          <w:szCs w:val="24"/>
        </w:rPr>
      </w:pPr>
    </w:p>
    <w:p w:rsidR="00CB3660" w:rsidRDefault="00231499" w:rsidP="009A5856">
      <w:pPr>
        <w:spacing w:after="160" w:line="480" w:lineRule="auto"/>
        <w:jc w:val="both"/>
        <w:rPr>
          <w:rFonts w:ascii="Times New Roman" w:hAnsi="Times New Roman"/>
          <w:sz w:val="24"/>
          <w:szCs w:val="24"/>
        </w:rPr>
      </w:pPr>
      <w:r>
        <w:rPr>
          <w:rFonts w:asciiTheme="minorHAnsi" w:hAnsiTheme="minorHAnsi"/>
          <w:color w:val="211E1E"/>
          <w:sz w:val="24"/>
        </w:rPr>
        <w:t>R</w:t>
      </w:r>
      <w:r w:rsidR="00880D60">
        <w:rPr>
          <w:rFonts w:asciiTheme="minorHAnsi" w:hAnsiTheme="minorHAnsi"/>
          <w:color w:val="211E1E"/>
          <w:sz w:val="24"/>
        </w:rPr>
        <w:t xml:space="preserve">esearch </w:t>
      </w:r>
      <w:r>
        <w:rPr>
          <w:rFonts w:asciiTheme="minorHAnsi" w:hAnsiTheme="minorHAnsi"/>
          <w:color w:val="211E1E"/>
          <w:sz w:val="24"/>
        </w:rPr>
        <w:t>shows that</w:t>
      </w:r>
      <w:r w:rsidR="00880D60">
        <w:rPr>
          <w:rFonts w:asciiTheme="minorHAnsi" w:hAnsiTheme="minorHAnsi"/>
          <w:color w:val="211E1E"/>
          <w:sz w:val="24"/>
        </w:rPr>
        <w:t xml:space="preserve"> social exclusion may provoke aggression, especially in those who exhibit high levels </w:t>
      </w:r>
      <w:r w:rsidR="004809FA">
        <w:rPr>
          <w:rFonts w:asciiTheme="minorHAnsi" w:hAnsiTheme="minorHAnsi"/>
          <w:color w:val="211E1E"/>
          <w:sz w:val="24"/>
        </w:rPr>
        <w:t xml:space="preserve">of </w:t>
      </w:r>
      <w:r w:rsidR="00880D60">
        <w:rPr>
          <w:rFonts w:asciiTheme="minorHAnsi" w:hAnsiTheme="minorHAnsi"/>
          <w:color w:val="211E1E"/>
          <w:sz w:val="24"/>
        </w:rPr>
        <w:t>sensitivity to rejectio</w:t>
      </w:r>
      <w:r w:rsidR="00033452">
        <w:rPr>
          <w:rFonts w:asciiTheme="minorHAnsi" w:hAnsiTheme="minorHAnsi"/>
          <w:color w:val="211E1E"/>
          <w:sz w:val="24"/>
        </w:rPr>
        <w:t xml:space="preserve">n, which </w:t>
      </w:r>
      <w:r w:rsidR="0086739B">
        <w:rPr>
          <w:rFonts w:asciiTheme="minorHAnsi" w:hAnsiTheme="minorHAnsi"/>
          <w:color w:val="211E1E"/>
          <w:sz w:val="24"/>
        </w:rPr>
        <w:t xml:space="preserve">has been related to aspects of </w:t>
      </w:r>
      <w:r>
        <w:rPr>
          <w:rFonts w:asciiTheme="minorHAnsi" w:hAnsiTheme="minorHAnsi"/>
          <w:color w:val="211E1E"/>
          <w:sz w:val="24"/>
        </w:rPr>
        <w:t>narcissism. F</w:t>
      </w:r>
      <w:r w:rsidR="00880D60">
        <w:rPr>
          <w:rFonts w:asciiTheme="minorHAnsi" w:hAnsiTheme="minorHAnsi"/>
          <w:color w:val="211E1E"/>
          <w:sz w:val="24"/>
        </w:rPr>
        <w:t xml:space="preserve">ew studies have investigated how individuals </w:t>
      </w:r>
      <w:r w:rsidR="00A5498C">
        <w:rPr>
          <w:rFonts w:asciiTheme="minorHAnsi" w:hAnsiTheme="minorHAnsi"/>
          <w:color w:val="211E1E"/>
          <w:sz w:val="24"/>
        </w:rPr>
        <w:t xml:space="preserve">with </w:t>
      </w:r>
      <w:r w:rsidR="00880D60">
        <w:rPr>
          <w:rFonts w:asciiTheme="minorHAnsi" w:hAnsiTheme="minorHAnsi"/>
          <w:color w:val="211E1E"/>
          <w:sz w:val="24"/>
        </w:rPr>
        <w:t>high</w:t>
      </w:r>
      <w:r w:rsidR="00A5498C">
        <w:rPr>
          <w:rFonts w:asciiTheme="minorHAnsi" w:hAnsiTheme="minorHAnsi"/>
          <w:color w:val="211E1E"/>
          <w:sz w:val="24"/>
        </w:rPr>
        <w:t xml:space="preserve"> levels of</w:t>
      </w:r>
      <w:r w:rsidR="00880D60">
        <w:rPr>
          <w:rFonts w:asciiTheme="minorHAnsi" w:hAnsiTheme="minorHAnsi"/>
          <w:color w:val="211E1E"/>
          <w:sz w:val="24"/>
        </w:rPr>
        <w:t xml:space="preserve"> narcissism react to social exclusion</w:t>
      </w:r>
      <w:r>
        <w:rPr>
          <w:rFonts w:asciiTheme="minorHAnsi" w:hAnsiTheme="minorHAnsi"/>
          <w:color w:val="211E1E"/>
          <w:sz w:val="24"/>
        </w:rPr>
        <w:t>. In two</w:t>
      </w:r>
      <w:r w:rsidR="00104877">
        <w:rPr>
          <w:rFonts w:asciiTheme="minorHAnsi" w:hAnsiTheme="minorHAnsi"/>
          <w:color w:val="211E1E"/>
          <w:sz w:val="24"/>
        </w:rPr>
        <w:t xml:space="preserve"> </w:t>
      </w:r>
      <w:r w:rsidR="00880D60">
        <w:rPr>
          <w:rFonts w:asciiTheme="minorHAnsi" w:hAnsiTheme="minorHAnsi"/>
          <w:color w:val="211E1E"/>
          <w:sz w:val="24"/>
        </w:rPr>
        <w:t>experiments, we</w:t>
      </w:r>
      <w:r w:rsidR="0086739B">
        <w:rPr>
          <w:rFonts w:asciiTheme="minorHAnsi" w:hAnsiTheme="minorHAnsi"/>
          <w:color w:val="211E1E"/>
          <w:sz w:val="24"/>
        </w:rPr>
        <w:t xml:space="preserve"> created and tested </w:t>
      </w:r>
      <w:r w:rsidR="0008146C">
        <w:rPr>
          <w:rFonts w:asciiTheme="minorHAnsi" w:hAnsiTheme="minorHAnsi"/>
          <w:color w:val="211E1E"/>
          <w:sz w:val="24"/>
        </w:rPr>
        <w:t>the effectiveness of a new</w:t>
      </w:r>
      <w:r w:rsidR="001639A8">
        <w:rPr>
          <w:rFonts w:asciiTheme="minorHAnsi" w:hAnsiTheme="minorHAnsi"/>
          <w:color w:val="211E1E"/>
          <w:sz w:val="24"/>
        </w:rPr>
        <w:t xml:space="preserve"> game, Cyberpass</w:t>
      </w:r>
      <w:r>
        <w:rPr>
          <w:rFonts w:asciiTheme="minorHAnsi" w:hAnsiTheme="minorHAnsi"/>
          <w:color w:val="211E1E"/>
          <w:sz w:val="24"/>
        </w:rPr>
        <w:t>, and</w:t>
      </w:r>
      <w:r w:rsidR="0086739B">
        <w:rPr>
          <w:rFonts w:asciiTheme="minorHAnsi" w:hAnsiTheme="minorHAnsi"/>
          <w:color w:val="211E1E"/>
          <w:sz w:val="24"/>
        </w:rPr>
        <w:t xml:space="preserve"> investigated whether exclusion in </w:t>
      </w:r>
      <w:r>
        <w:rPr>
          <w:rFonts w:asciiTheme="minorHAnsi" w:hAnsiTheme="minorHAnsi"/>
          <w:color w:val="211E1E"/>
          <w:sz w:val="24"/>
        </w:rPr>
        <w:t>this</w:t>
      </w:r>
      <w:r w:rsidR="0086739B">
        <w:rPr>
          <w:rFonts w:asciiTheme="minorHAnsi" w:hAnsiTheme="minorHAnsi"/>
          <w:color w:val="211E1E"/>
          <w:sz w:val="24"/>
        </w:rPr>
        <w:t xml:space="preserve"> game </w:t>
      </w:r>
      <w:r w:rsidR="00104877">
        <w:rPr>
          <w:rFonts w:asciiTheme="minorHAnsi" w:hAnsiTheme="minorHAnsi"/>
          <w:color w:val="211E1E"/>
          <w:sz w:val="24"/>
        </w:rPr>
        <w:t>increase</w:t>
      </w:r>
      <w:r>
        <w:rPr>
          <w:rFonts w:asciiTheme="minorHAnsi" w:hAnsiTheme="minorHAnsi"/>
          <w:color w:val="211E1E"/>
          <w:sz w:val="24"/>
        </w:rPr>
        <w:t>d</w:t>
      </w:r>
      <w:r w:rsidR="0086739B">
        <w:rPr>
          <w:rFonts w:asciiTheme="minorHAnsi" w:hAnsiTheme="minorHAnsi"/>
          <w:color w:val="211E1E"/>
          <w:sz w:val="24"/>
        </w:rPr>
        <w:t xml:space="preserve"> positive attitudes towards violence in participants</w:t>
      </w:r>
      <w:r w:rsidR="00A5498C">
        <w:rPr>
          <w:rFonts w:asciiTheme="minorHAnsi" w:hAnsiTheme="minorHAnsi"/>
          <w:color w:val="211E1E"/>
          <w:sz w:val="24"/>
        </w:rPr>
        <w:t xml:space="preserve"> with</w:t>
      </w:r>
      <w:r w:rsidR="0086739B">
        <w:rPr>
          <w:rFonts w:asciiTheme="minorHAnsi" w:hAnsiTheme="minorHAnsi"/>
          <w:color w:val="211E1E"/>
          <w:sz w:val="24"/>
        </w:rPr>
        <w:t xml:space="preserve"> high</w:t>
      </w:r>
      <w:r w:rsidR="00A5498C">
        <w:rPr>
          <w:rFonts w:asciiTheme="minorHAnsi" w:hAnsiTheme="minorHAnsi"/>
          <w:color w:val="211E1E"/>
          <w:sz w:val="24"/>
        </w:rPr>
        <w:t xml:space="preserve"> levels of</w:t>
      </w:r>
      <w:r w:rsidR="0086739B">
        <w:rPr>
          <w:rFonts w:asciiTheme="minorHAnsi" w:hAnsiTheme="minorHAnsi"/>
          <w:color w:val="211E1E"/>
          <w:sz w:val="24"/>
        </w:rPr>
        <w:t xml:space="preserve"> narcissism. </w:t>
      </w:r>
      <w:r w:rsidR="001639A8">
        <w:rPr>
          <w:rFonts w:asciiTheme="minorHAnsi" w:hAnsiTheme="minorHAnsi"/>
          <w:color w:val="211E1E"/>
          <w:sz w:val="24"/>
        </w:rPr>
        <w:t>C</w:t>
      </w:r>
      <w:r>
        <w:rPr>
          <w:rFonts w:asciiTheme="minorHAnsi" w:hAnsiTheme="minorHAnsi"/>
          <w:color w:val="211E1E"/>
          <w:sz w:val="24"/>
        </w:rPr>
        <w:t>yberpass was</w:t>
      </w:r>
      <w:r w:rsidR="00417291">
        <w:rPr>
          <w:rFonts w:asciiTheme="minorHAnsi" w:hAnsiTheme="minorHAnsi"/>
          <w:color w:val="211E1E"/>
          <w:sz w:val="24"/>
        </w:rPr>
        <w:t xml:space="preserve"> </w:t>
      </w:r>
      <w:r>
        <w:rPr>
          <w:rFonts w:asciiTheme="minorHAnsi" w:hAnsiTheme="minorHAnsi"/>
          <w:color w:val="211E1E"/>
          <w:sz w:val="24"/>
        </w:rPr>
        <w:t xml:space="preserve">effective </w:t>
      </w:r>
      <w:r w:rsidR="00417291">
        <w:rPr>
          <w:rFonts w:asciiTheme="minorHAnsi" w:hAnsiTheme="minorHAnsi"/>
          <w:color w:val="211E1E"/>
          <w:sz w:val="24"/>
        </w:rPr>
        <w:t xml:space="preserve">in </w:t>
      </w:r>
      <w:r w:rsidR="00DA4ED6">
        <w:rPr>
          <w:rFonts w:asciiTheme="minorHAnsi" w:hAnsiTheme="minorHAnsi"/>
          <w:color w:val="211E1E"/>
          <w:sz w:val="24"/>
        </w:rPr>
        <w:t>influencing feelings of</w:t>
      </w:r>
      <w:r w:rsidR="0086739B">
        <w:rPr>
          <w:rFonts w:asciiTheme="minorHAnsi" w:hAnsiTheme="minorHAnsi"/>
          <w:color w:val="211E1E"/>
          <w:sz w:val="24"/>
        </w:rPr>
        <w:t xml:space="preserve"> </w:t>
      </w:r>
      <w:r w:rsidR="00417291">
        <w:rPr>
          <w:rFonts w:asciiTheme="minorHAnsi" w:hAnsiTheme="minorHAnsi"/>
          <w:color w:val="211E1E"/>
          <w:sz w:val="24"/>
        </w:rPr>
        <w:t xml:space="preserve">lack of acceptance, </w:t>
      </w:r>
      <w:r>
        <w:rPr>
          <w:rFonts w:asciiTheme="minorHAnsi" w:hAnsiTheme="minorHAnsi"/>
          <w:color w:val="211E1E"/>
          <w:sz w:val="24"/>
        </w:rPr>
        <w:t>and</w:t>
      </w:r>
      <w:r w:rsidR="00417291">
        <w:rPr>
          <w:rFonts w:asciiTheme="minorHAnsi" w:hAnsiTheme="minorHAnsi"/>
          <w:color w:val="211E1E"/>
          <w:sz w:val="24"/>
        </w:rPr>
        <w:t xml:space="preserve"> feeling</w:t>
      </w:r>
      <w:r w:rsidR="009A5856">
        <w:rPr>
          <w:rFonts w:asciiTheme="minorHAnsi" w:hAnsiTheme="minorHAnsi"/>
          <w:color w:val="211E1E"/>
          <w:sz w:val="24"/>
        </w:rPr>
        <w:t>s</w:t>
      </w:r>
      <w:r w:rsidR="00417291">
        <w:rPr>
          <w:rFonts w:asciiTheme="minorHAnsi" w:hAnsiTheme="minorHAnsi"/>
          <w:color w:val="211E1E"/>
          <w:sz w:val="24"/>
        </w:rPr>
        <w:t xml:space="preserve"> of exclusion</w:t>
      </w:r>
      <w:r>
        <w:rPr>
          <w:rFonts w:asciiTheme="minorHAnsi" w:hAnsiTheme="minorHAnsi"/>
          <w:color w:val="211E1E"/>
          <w:sz w:val="24"/>
        </w:rPr>
        <w:t>. Narcissism was</w:t>
      </w:r>
      <w:r w:rsidR="00104877">
        <w:rPr>
          <w:rFonts w:asciiTheme="minorHAnsi" w:hAnsiTheme="minorHAnsi"/>
          <w:color w:val="211E1E"/>
          <w:sz w:val="24"/>
        </w:rPr>
        <w:t xml:space="preserve"> correlated with </w:t>
      </w:r>
      <w:r w:rsidR="009C7964">
        <w:rPr>
          <w:rFonts w:asciiTheme="minorHAnsi" w:hAnsiTheme="minorHAnsi"/>
          <w:color w:val="211E1E"/>
          <w:sz w:val="24"/>
        </w:rPr>
        <w:t xml:space="preserve">less boredom and </w:t>
      </w:r>
      <w:r w:rsidR="00DA4ED6">
        <w:rPr>
          <w:rFonts w:asciiTheme="minorHAnsi" w:hAnsiTheme="minorHAnsi"/>
          <w:color w:val="211E1E"/>
          <w:sz w:val="24"/>
        </w:rPr>
        <w:t>stronger</w:t>
      </w:r>
      <w:r w:rsidR="009C7964">
        <w:rPr>
          <w:rFonts w:asciiTheme="minorHAnsi" w:hAnsiTheme="minorHAnsi"/>
          <w:color w:val="211E1E"/>
          <w:sz w:val="24"/>
        </w:rPr>
        <w:t xml:space="preserve"> feelings of </w:t>
      </w:r>
      <w:r w:rsidR="00104877">
        <w:rPr>
          <w:rFonts w:asciiTheme="minorHAnsi" w:hAnsiTheme="minorHAnsi"/>
          <w:color w:val="211E1E"/>
          <w:sz w:val="24"/>
        </w:rPr>
        <w:t>rejection in the ex</w:t>
      </w:r>
      <w:r>
        <w:rPr>
          <w:rFonts w:asciiTheme="minorHAnsi" w:hAnsiTheme="minorHAnsi"/>
          <w:color w:val="211E1E"/>
          <w:sz w:val="24"/>
        </w:rPr>
        <w:t>clusion condition in Cyberpass</w:t>
      </w:r>
      <w:r w:rsidR="00104877">
        <w:rPr>
          <w:rFonts w:asciiTheme="minorHAnsi" w:hAnsiTheme="minorHAnsi"/>
          <w:color w:val="211E1E"/>
          <w:sz w:val="24"/>
        </w:rPr>
        <w:t>.</w:t>
      </w:r>
      <w:r w:rsidR="009A5856">
        <w:rPr>
          <w:rFonts w:asciiTheme="minorHAnsi" w:hAnsiTheme="minorHAnsi"/>
          <w:color w:val="211E1E"/>
          <w:sz w:val="24"/>
        </w:rPr>
        <w:t xml:space="preserve"> </w:t>
      </w:r>
      <w:r>
        <w:rPr>
          <w:rFonts w:asciiTheme="minorHAnsi" w:hAnsiTheme="minorHAnsi"/>
          <w:color w:val="211E1E"/>
          <w:sz w:val="24"/>
        </w:rPr>
        <w:t>T</w:t>
      </w:r>
      <w:r w:rsidR="002C6EF8">
        <w:rPr>
          <w:rFonts w:asciiTheme="minorHAnsi" w:hAnsiTheme="minorHAnsi"/>
          <w:color w:val="211E1E"/>
          <w:sz w:val="24"/>
        </w:rPr>
        <w:t>he</w:t>
      </w:r>
      <w:r w:rsidR="00CB3660" w:rsidRPr="006A7EB4">
        <w:rPr>
          <w:rFonts w:ascii="Times New Roman" w:hAnsi="Times New Roman"/>
          <w:sz w:val="24"/>
          <w:szCs w:val="24"/>
        </w:rPr>
        <w:t xml:space="preserve"> Entitlement/Exploitativeness facet of </w:t>
      </w:r>
      <w:r>
        <w:rPr>
          <w:rFonts w:ascii="Times New Roman" w:hAnsi="Times New Roman"/>
          <w:sz w:val="24"/>
          <w:szCs w:val="24"/>
        </w:rPr>
        <w:t>narcissism</w:t>
      </w:r>
      <w:r w:rsidR="002C6EF8">
        <w:rPr>
          <w:rFonts w:ascii="Times New Roman" w:hAnsi="Times New Roman"/>
          <w:sz w:val="24"/>
          <w:szCs w:val="24"/>
        </w:rPr>
        <w:t xml:space="preserve"> was correlated with higher acceptance of viole</w:t>
      </w:r>
      <w:r>
        <w:rPr>
          <w:rFonts w:ascii="Times New Roman" w:hAnsi="Times New Roman"/>
          <w:sz w:val="24"/>
          <w:szCs w:val="24"/>
        </w:rPr>
        <w:t>nce in the exclusion condition.</w:t>
      </w:r>
      <w:r w:rsidR="00CB3660" w:rsidRPr="006A7EB4">
        <w:rPr>
          <w:rFonts w:ascii="Times New Roman" w:hAnsi="Times New Roman"/>
          <w:sz w:val="24"/>
          <w:szCs w:val="24"/>
        </w:rPr>
        <w:t xml:space="preserve"> </w:t>
      </w:r>
      <w:r w:rsidR="001B79BE">
        <w:rPr>
          <w:rFonts w:ascii="Times New Roman" w:hAnsi="Times New Roman"/>
          <w:sz w:val="24"/>
          <w:szCs w:val="24"/>
        </w:rPr>
        <w:t>R</w:t>
      </w:r>
      <w:r w:rsidR="002C6EF8">
        <w:rPr>
          <w:rFonts w:ascii="Times New Roman" w:hAnsi="Times New Roman"/>
          <w:sz w:val="24"/>
          <w:szCs w:val="24"/>
        </w:rPr>
        <w:t>esults indicate that narcis</w:t>
      </w:r>
      <w:r>
        <w:rPr>
          <w:rFonts w:ascii="Times New Roman" w:hAnsi="Times New Roman"/>
          <w:sz w:val="24"/>
          <w:szCs w:val="24"/>
        </w:rPr>
        <w:t xml:space="preserve">sistic individuals may </w:t>
      </w:r>
      <w:r w:rsidR="002C6EF8">
        <w:rPr>
          <w:rFonts w:ascii="Times New Roman" w:hAnsi="Times New Roman"/>
          <w:sz w:val="24"/>
          <w:szCs w:val="24"/>
        </w:rPr>
        <w:t xml:space="preserve">be more supportive of violence after </w:t>
      </w:r>
      <w:r w:rsidR="00DA4ED6">
        <w:rPr>
          <w:rFonts w:ascii="Times New Roman" w:hAnsi="Times New Roman"/>
          <w:sz w:val="24"/>
          <w:szCs w:val="24"/>
        </w:rPr>
        <w:t xml:space="preserve">social </w:t>
      </w:r>
      <w:r>
        <w:rPr>
          <w:rFonts w:ascii="Times New Roman" w:hAnsi="Times New Roman"/>
          <w:sz w:val="24"/>
          <w:szCs w:val="24"/>
        </w:rPr>
        <w:t xml:space="preserve">exclusion but </w:t>
      </w:r>
      <w:r w:rsidR="008D3DBC">
        <w:rPr>
          <w:rFonts w:ascii="Times New Roman" w:hAnsi="Times New Roman"/>
          <w:sz w:val="24"/>
          <w:szCs w:val="24"/>
        </w:rPr>
        <w:t xml:space="preserve">in order to experience </w:t>
      </w:r>
      <w:r>
        <w:rPr>
          <w:rFonts w:ascii="Times New Roman" w:hAnsi="Times New Roman"/>
          <w:sz w:val="24"/>
          <w:szCs w:val="24"/>
        </w:rPr>
        <w:t>this</w:t>
      </w:r>
      <w:r w:rsidR="002C6EF8">
        <w:rPr>
          <w:rFonts w:ascii="Times New Roman" w:hAnsi="Times New Roman"/>
          <w:sz w:val="24"/>
          <w:szCs w:val="24"/>
        </w:rPr>
        <w:t xml:space="preserve">, </w:t>
      </w:r>
      <w:r>
        <w:rPr>
          <w:rFonts w:ascii="Times New Roman" w:hAnsi="Times New Roman"/>
          <w:sz w:val="24"/>
          <w:szCs w:val="24"/>
        </w:rPr>
        <w:t>they</w:t>
      </w:r>
      <w:r w:rsidR="002C6EF8">
        <w:rPr>
          <w:rFonts w:ascii="Times New Roman" w:hAnsi="Times New Roman"/>
          <w:sz w:val="24"/>
          <w:szCs w:val="24"/>
        </w:rPr>
        <w:t xml:space="preserve"> may require more explicit cues of ostracism. </w:t>
      </w:r>
    </w:p>
    <w:p w:rsidR="0008146C" w:rsidRDefault="0008146C" w:rsidP="0008146C">
      <w:pPr>
        <w:spacing w:after="160" w:line="480" w:lineRule="auto"/>
        <w:ind w:firstLine="720"/>
        <w:jc w:val="both"/>
        <w:rPr>
          <w:rFonts w:asciiTheme="minorHAnsi" w:hAnsiTheme="minorHAnsi"/>
          <w:color w:val="211E1E"/>
          <w:sz w:val="24"/>
        </w:rPr>
      </w:pPr>
    </w:p>
    <w:p w:rsidR="003C6C6B" w:rsidRPr="007E016D" w:rsidRDefault="007E016D" w:rsidP="007E016D">
      <w:pPr>
        <w:spacing w:after="160" w:line="240" w:lineRule="auto"/>
        <w:rPr>
          <w:rFonts w:ascii="Times New Roman" w:eastAsia="Calibri" w:hAnsi="Times New Roman"/>
          <w:sz w:val="24"/>
          <w:szCs w:val="24"/>
        </w:rPr>
      </w:pPr>
      <w:r w:rsidRPr="007E016D">
        <w:rPr>
          <w:rFonts w:ascii="Times New Roman" w:eastAsia="Calibri" w:hAnsi="Times New Roman"/>
          <w:sz w:val="24"/>
          <w:szCs w:val="24"/>
        </w:rPr>
        <w:t xml:space="preserve">Keywords: </w:t>
      </w:r>
      <w:r>
        <w:rPr>
          <w:rFonts w:ascii="Times New Roman" w:eastAsia="Calibri" w:hAnsi="Times New Roman"/>
          <w:sz w:val="24"/>
          <w:szCs w:val="24"/>
        </w:rPr>
        <w:t>Narcissism; adaptive; maladaptive; exclusion; attitudes; violence</w:t>
      </w:r>
    </w:p>
    <w:p w:rsidR="00337D84" w:rsidRDefault="00337D84" w:rsidP="00E71E25">
      <w:pPr>
        <w:spacing w:after="160" w:line="240" w:lineRule="auto"/>
        <w:rPr>
          <w:rFonts w:ascii="Times New Roman" w:eastAsia="Calibri" w:hAnsi="Times New Roman"/>
          <w:b/>
          <w:sz w:val="24"/>
          <w:szCs w:val="24"/>
        </w:rPr>
      </w:pPr>
    </w:p>
    <w:p w:rsidR="00231499" w:rsidRDefault="00231499" w:rsidP="00E71E25">
      <w:pPr>
        <w:spacing w:after="160" w:line="240" w:lineRule="auto"/>
        <w:rPr>
          <w:rFonts w:ascii="Times New Roman" w:eastAsia="Calibri" w:hAnsi="Times New Roman"/>
          <w:b/>
          <w:sz w:val="24"/>
          <w:szCs w:val="24"/>
        </w:rPr>
      </w:pPr>
    </w:p>
    <w:p w:rsidR="00231499" w:rsidRDefault="00231499" w:rsidP="00E71E25">
      <w:pPr>
        <w:spacing w:after="160" w:line="240" w:lineRule="auto"/>
        <w:rPr>
          <w:rFonts w:ascii="Times New Roman" w:eastAsia="Calibri" w:hAnsi="Times New Roman"/>
          <w:b/>
          <w:sz w:val="24"/>
          <w:szCs w:val="24"/>
        </w:rPr>
      </w:pPr>
    </w:p>
    <w:p w:rsidR="00231499" w:rsidRDefault="00231499" w:rsidP="00E71E25">
      <w:pPr>
        <w:spacing w:after="160" w:line="240" w:lineRule="auto"/>
        <w:rPr>
          <w:rFonts w:ascii="Times New Roman" w:eastAsia="Calibri" w:hAnsi="Times New Roman"/>
          <w:b/>
          <w:sz w:val="24"/>
          <w:szCs w:val="24"/>
        </w:rPr>
      </w:pPr>
    </w:p>
    <w:p w:rsidR="00231499" w:rsidRDefault="00231499" w:rsidP="00E71E25">
      <w:pPr>
        <w:spacing w:after="160" w:line="240" w:lineRule="auto"/>
        <w:rPr>
          <w:rFonts w:ascii="Times New Roman" w:eastAsia="Calibri" w:hAnsi="Times New Roman"/>
          <w:b/>
          <w:sz w:val="24"/>
          <w:szCs w:val="24"/>
        </w:rPr>
      </w:pPr>
    </w:p>
    <w:p w:rsidR="00231499" w:rsidRDefault="00231499" w:rsidP="00E71E25">
      <w:pPr>
        <w:spacing w:after="160" w:line="240" w:lineRule="auto"/>
        <w:rPr>
          <w:rFonts w:ascii="Times New Roman" w:eastAsia="Calibri" w:hAnsi="Times New Roman"/>
          <w:b/>
          <w:sz w:val="24"/>
          <w:szCs w:val="24"/>
        </w:rPr>
      </w:pPr>
    </w:p>
    <w:p w:rsidR="001B79BE" w:rsidRDefault="001B79BE" w:rsidP="00E71E25">
      <w:pPr>
        <w:spacing w:after="160" w:line="240" w:lineRule="auto"/>
        <w:rPr>
          <w:rFonts w:ascii="Times New Roman" w:eastAsia="Calibri" w:hAnsi="Times New Roman"/>
          <w:b/>
          <w:sz w:val="24"/>
          <w:szCs w:val="24"/>
        </w:rPr>
      </w:pPr>
    </w:p>
    <w:p w:rsidR="001B79BE" w:rsidRDefault="001B79BE" w:rsidP="00E71E25">
      <w:pPr>
        <w:spacing w:after="160" w:line="240" w:lineRule="auto"/>
        <w:rPr>
          <w:rFonts w:ascii="Times New Roman" w:eastAsia="Calibri" w:hAnsi="Times New Roman"/>
          <w:b/>
          <w:sz w:val="24"/>
          <w:szCs w:val="24"/>
        </w:rPr>
      </w:pPr>
    </w:p>
    <w:p w:rsidR="001B79BE" w:rsidRDefault="001B79BE" w:rsidP="00E71E25">
      <w:pPr>
        <w:spacing w:after="160" w:line="240" w:lineRule="auto"/>
        <w:rPr>
          <w:rFonts w:ascii="Times New Roman" w:eastAsia="Calibri" w:hAnsi="Times New Roman"/>
          <w:b/>
          <w:sz w:val="24"/>
          <w:szCs w:val="24"/>
        </w:rPr>
      </w:pPr>
    </w:p>
    <w:p w:rsidR="001B79BE" w:rsidRDefault="001B79BE" w:rsidP="00E71E25">
      <w:pPr>
        <w:spacing w:after="160" w:line="240" w:lineRule="auto"/>
        <w:rPr>
          <w:rFonts w:ascii="Times New Roman" w:eastAsia="Calibri" w:hAnsi="Times New Roman"/>
          <w:b/>
          <w:sz w:val="24"/>
          <w:szCs w:val="24"/>
        </w:rPr>
      </w:pPr>
    </w:p>
    <w:p w:rsidR="00231499" w:rsidRDefault="00231499" w:rsidP="00E71E25">
      <w:pPr>
        <w:spacing w:after="160" w:line="240" w:lineRule="auto"/>
        <w:rPr>
          <w:rFonts w:ascii="Times New Roman" w:eastAsia="Calibri" w:hAnsi="Times New Roman"/>
          <w:b/>
          <w:sz w:val="24"/>
          <w:szCs w:val="24"/>
        </w:rPr>
      </w:pPr>
    </w:p>
    <w:p w:rsidR="004A5FA2" w:rsidRDefault="004A5FA2" w:rsidP="00E71E25">
      <w:pPr>
        <w:spacing w:after="160" w:line="240" w:lineRule="auto"/>
        <w:rPr>
          <w:rFonts w:ascii="Times New Roman" w:eastAsia="Calibri" w:hAnsi="Times New Roman"/>
          <w:b/>
          <w:sz w:val="24"/>
          <w:szCs w:val="24"/>
        </w:rPr>
      </w:pPr>
    </w:p>
    <w:p w:rsidR="00987A83" w:rsidRPr="00895A17" w:rsidRDefault="00987A83" w:rsidP="00895A17">
      <w:pPr>
        <w:spacing w:after="160" w:line="240" w:lineRule="auto"/>
        <w:jc w:val="center"/>
        <w:rPr>
          <w:rFonts w:ascii="Times New Roman" w:eastAsia="Calibri" w:hAnsi="Times New Roman"/>
          <w:color w:val="0563C1"/>
          <w:sz w:val="24"/>
          <w:szCs w:val="24"/>
          <w:u w:val="single"/>
        </w:rPr>
      </w:pPr>
      <w:r w:rsidRPr="00987A83">
        <w:rPr>
          <w:rFonts w:ascii="Times New Roman" w:eastAsia="Calibri" w:hAnsi="Times New Roman"/>
          <w:b/>
          <w:sz w:val="24"/>
          <w:szCs w:val="24"/>
        </w:rPr>
        <w:lastRenderedPageBreak/>
        <w:t>Introduction</w:t>
      </w:r>
    </w:p>
    <w:p w:rsidR="00A861C8" w:rsidRDefault="00A861C8" w:rsidP="002D5C91">
      <w:pPr>
        <w:spacing w:after="160" w:line="240" w:lineRule="auto"/>
        <w:jc w:val="both"/>
        <w:rPr>
          <w:rFonts w:asciiTheme="minorHAnsi" w:eastAsia="Calibri" w:hAnsiTheme="minorHAnsi" w:cstheme="minorHAnsi"/>
          <w:sz w:val="24"/>
          <w:szCs w:val="24"/>
        </w:rPr>
      </w:pPr>
    </w:p>
    <w:p w:rsidR="00D23C09" w:rsidRDefault="006413FA" w:rsidP="006413FA">
      <w:pPr>
        <w:spacing w:after="160" w:line="480"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ab/>
      </w:r>
      <w:r w:rsidR="00C30D32" w:rsidRPr="00D23C09">
        <w:rPr>
          <w:rFonts w:asciiTheme="minorHAnsi" w:eastAsia="Calibri" w:hAnsiTheme="minorHAnsi" w:cstheme="minorHAnsi"/>
          <w:sz w:val="24"/>
          <w:szCs w:val="24"/>
        </w:rPr>
        <w:t>The need to belong is</w:t>
      </w:r>
      <w:r w:rsidR="00A709D1">
        <w:rPr>
          <w:rFonts w:asciiTheme="minorHAnsi" w:eastAsia="Calibri" w:hAnsiTheme="minorHAnsi" w:cstheme="minorHAnsi"/>
          <w:sz w:val="24"/>
          <w:szCs w:val="24"/>
        </w:rPr>
        <w:t xml:space="preserve"> an essential human requirement. People </w:t>
      </w:r>
      <w:r w:rsidR="001639A8">
        <w:rPr>
          <w:rFonts w:asciiTheme="minorHAnsi" w:eastAsia="Calibri" w:hAnsiTheme="minorHAnsi" w:cstheme="minorHAnsi"/>
          <w:sz w:val="24"/>
          <w:szCs w:val="24"/>
        </w:rPr>
        <w:t xml:space="preserve">feel a strong </w:t>
      </w:r>
      <w:r w:rsidR="00A709D1">
        <w:rPr>
          <w:rFonts w:asciiTheme="minorHAnsi" w:eastAsia="Calibri" w:hAnsiTheme="minorHAnsi" w:cstheme="minorHAnsi"/>
          <w:sz w:val="24"/>
          <w:szCs w:val="24"/>
        </w:rPr>
        <w:t xml:space="preserve">need to belong to social groups and </w:t>
      </w:r>
      <w:r w:rsidR="001639A8">
        <w:rPr>
          <w:rFonts w:asciiTheme="minorHAnsi" w:eastAsia="Calibri" w:hAnsiTheme="minorHAnsi" w:cstheme="minorHAnsi"/>
          <w:sz w:val="24"/>
          <w:szCs w:val="24"/>
        </w:rPr>
        <w:t xml:space="preserve">to </w:t>
      </w:r>
      <w:r w:rsidR="00A709D1">
        <w:rPr>
          <w:rFonts w:asciiTheme="minorHAnsi" w:eastAsia="Calibri" w:hAnsiTheme="minorHAnsi" w:cstheme="minorHAnsi"/>
          <w:sz w:val="24"/>
          <w:szCs w:val="24"/>
        </w:rPr>
        <w:t xml:space="preserve">feel accepted by others (Baumeister &amp; Leary, 1995). </w:t>
      </w:r>
      <w:r w:rsidR="009C15DB">
        <w:rPr>
          <w:rFonts w:asciiTheme="minorHAnsi" w:eastAsia="Calibri" w:hAnsiTheme="minorHAnsi" w:cstheme="minorHAnsi"/>
          <w:sz w:val="24"/>
          <w:szCs w:val="24"/>
        </w:rPr>
        <w:t>W</w:t>
      </w:r>
      <w:r w:rsidR="00C30D32" w:rsidRPr="00D23C09">
        <w:rPr>
          <w:rFonts w:asciiTheme="minorHAnsi" w:eastAsia="Calibri" w:hAnsiTheme="minorHAnsi" w:cstheme="minorHAnsi"/>
          <w:sz w:val="24"/>
          <w:szCs w:val="24"/>
        </w:rPr>
        <w:t xml:space="preserve">hen this </w:t>
      </w:r>
      <w:r w:rsidR="009C15DB">
        <w:rPr>
          <w:rFonts w:asciiTheme="minorHAnsi" w:eastAsia="Calibri" w:hAnsiTheme="minorHAnsi" w:cstheme="minorHAnsi"/>
          <w:sz w:val="24"/>
          <w:szCs w:val="24"/>
        </w:rPr>
        <w:t>need</w:t>
      </w:r>
      <w:r w:rsidR="00C30D32" w:rsidRPr="00D23C09">
        <w:rPr>
          <w:rFonts w:asciiTheme="minorHAnsi" w:eastAsia="Calibri" w:hAnsiTheme="minorHAnsi" w:cstheme="minorHAnsi"/>
          <w:sz w:val="24"/>
          <w:szCs w:val="24"/>
        </w:rPr>
        <w:t xml:space="preserve"> is not met,</w:t>
      </w:r>
      <w:r w:rsidR="009C15DB">
        <w:rPr>
          <w:rFonts w:asciiTheme="minorHAnsi" w:eastAsia="Calibri" w:hAnsiTheme="minorHAnsi" w:cstheme="minorHAnsi"/>
          <w:sz w:val="24"/>
          <w:szCs w:val="24"/>
        </w:rPr>
        <w:t xml:space="preserve"> </w:t>
      </w:r>
      <w:r w:rsidR="001639A8">
        <w:rPr>
          <w:rFonts w:asciiTheme="minorHAnsi" w:eastAsia="Calibri" w:hAnsiTheme="minorHAnsi" w:cstheme="minorHAnsi"/>
          <w:sz w:val="24"/>
          <w:szCs w:val="24"/>
        </w:rPr>
        <w:t>and one feels</w:t>
      </w:r>
      <w:r w:rsidR="009C15DB">
        <w:rPr>
          <w:rFonts w:asciiTheme="minorHAnsi" w:eastAsia="Calibri" w:hAnsiTheme="minorHAnsi" w:cstheme="minorHAnsi"/>
          <w:sz w:val="24"/>
          <w:szCs w:val="24"/>
        </w:rPr>
        <w:t xml:space="preserve"> socially ostracised,</w:t>
      </w:r>
      <w:r w:rsidR="00C30D32" w:rsidRPr="00D23C09">
        <w:rPr>
          <w:rFonts w:asciiTheme="minorHAnsi" w:eastAsia="Calibri" w:hAnsiTheme="minorHAnsi" w:cstheme="minorHAnsi"/>
          <w:sz w:val="24"/>
          <w:szCs w:val="24"/>
        </w:rPr>
        <w:t xml:space="preserve"> there can be numerous, sometimes serious, consequences. Social ostracism is defined as “the perception of being ignored by others in one’s presence” (Wil</w:t>
      </w:r>
      <w:r w:rsidR="00545B3A" w:rsidRPr="00D23C09">
        <w:rPr>
          <w:rFonts w:asciiTheme="minorHAnsi" w:eastAsia="Calibri" w:hAnsiTheme="minorHAnsi" w:cstheme="minorHAnsi"/>
          <w:sz w:val="24"/>
          <w:szCs w:val="24"/>
        </w:rPr>
        <w:t xml:space="preserve">liams &amp; Sommer, 1997, p. 693) and can destabilise a person’s sense of belonging, control, and self-esteem (Zadro, Williams, &amp; Richardson, 2004). </w:t>
      </w:r>
      <w:r w:rsidR="00AB23B5">
        <w:rPr>
          <w:rFonts w:asciiTheme="minorHAnsi" w:eastAsia="Calibri" w:hAnsiTheme="minorHAnsi" w:cstheme="minorHAnsi"/>
          <w:sz w:val="24"/>
          <w:szCs w:val="24"/>
        </w:rPr>
        <w:t>Those who are rejected</w:t>
      </w:r>
      <w:r w:rsidR="009C15DB">
        <w:rPr>
          <w:rFonts w:asciiTheme="minorHAnsi" w:eastAsia="Calibri" w:hAnsiTheme="minorHAnsi" w:cstheme="minorHAnsi"/>
          <w:sz w:val="24"/>
          <w:szCs w:val="24"/>
        </w:rPr>
        <w:t xml:space="preserve"> can be prone to maladaptive behaviours such as self-defeating choices (Twenge, Catanese, &amp; Baumeister, 2002) and reduced reasoning ability (Baumeister, Twenge, &amp; Nuss, 2002). </w:t>
      </w:r>
      <w:r w:rsidR="002A33A7">
        <w:rPr>
          <w:rFonts w:asciiTheme="minorHAnsi" w:eastAsia="Calibri" w:hAnsiTheme="minorHAnsi" w:cstheme="minorHAnsi"/>
          <w:sz w:val="24"/>
          <w:szCs w:val="24"/>
        </w:rPr>
        <w:t xml:space="preserve">It has also been </w:t>
      </w:r>
      <w:r w:rsidR="008B5358">
        <w:rPr>
          <w:rFonts w:asciiTheme="minorHAnsi" w:eastAsia="Calibri" w:hAnsiTheme="minorHAnsi" w:cstheme="minorHAnsi"/>
          <w:sz w:val="24"/>
          <w:szCs w:val="24"/>
        </w:rPr>
        <w:t>shown that socially ostracised individuals can react in an aggressive manner (</w:t>
      </w:r>
      <w:r w:rsidR="00575430">
        <w:rPr>
          <w:rFonts w:ascii="Times New Roman" w:hAnsi="Times New Roman"/>
          <w:color w:val="222222"/>
          <w:sz w:val="24"/>
          <w:szCs w:val="24"/>
          <w:shd w:val="clear" w:color="auto" w:fill="FFFFFF"/>
        </w:rPr>
        <w:t xml:space="preserve">Ren, Wesselmann, &amp; Williams, </w:t>
      </w:r>
      <w:r w:rsidR="00575430" w:rsidRPr="00CA6C5B">
        <w:rPr>
          <w:rFonts w:ascii="Times New Roman" w:hAnsi="Times New Roman"/>
          <w:color w:val="222222"/>
          <w:sz w:val="24"/>
          <w:szCs w:val="24"/>
          <w:shd w:val="clear" w:color="auto" w:fill="FFFFFF"/>
        </w:rPr>
        <w:t>2018</w:t>
      </w:r>
      <w:r w:rsidR="00575430">
        <w:rPr>
          <w:rFonts w:ascii="Times New Roman" w:hAnsi="Times New Roman"/>
          <w:color w:val="222222"/>
          <w:sz w:val="24"/>
          <w:szCs w:val="24"/>
          <w:shd w:val="clear" w:color="auto" w:fill="FFFFFF"/>
        </w:rPr>
        <w:t xml:space="preserve">; </w:t>
      </w:r>
      <w:r w:rsidR="008B5358">
        <w:rPr>
          <w:rFonts w:asciiTheme="minorHAnsi" w:eastAsia="Calibri" w:hAnsiTheme="minorHAnsi" w:cstheme="minorHAnsi"/>
          <w:sz w:val="24"/>
          <w:szCs w:val="24"/>
        </w:rPr>
        <w:t>Twenge</w:t>
      </w:r>
      <w:r w:rsidR="00BD657F">
        <w:rPr>
          <w:rFonts w:asciiTheme="minorHAnsi" w:eastAsia="Calibri" w:hAnsiTheme="minorHAnsi" w:cstheme="minorHAnsi"/>
          <w:sz w:val="24"/>
          <w:szCs w:val="24"/>
        </w:rPr>
        <w:t>,</w:t>
      </w:r>
      <w:r w:rsidR="008B5358">
        <w:rPr>
          <w:rFonts w:asciiTheme="minorHAnsi" w:eastAsia="Calibri" w:hAnsiTheme="minorHAnsi" w:cstheme="minorHAnsi"/>
          <w:sz w:val="24"/>
          <w:szCs w:val="24"/>
        </w:rPr>
        <w:t xml:space="preserve"> </w:t>
      </w:r>
      <w:r w:rsidR="00BD657F">
        <w:rPr>
          <w:rFonts w:asciiTheme="minorHAnsi" w:hAnsiTheme="minorHAnsi"/>
          <w:color w:val="282323"/>
          <w:sz w:val="24"/>
          <w:szCs w:val="16"/>
        </w:rPr>
        <w:t xml:space="preserve">Baumeister, Tice, </w:t>
      </w:r>
      <w:r w:rsidR="00BD657F" w:rsidRPr="00BD657F">
        <w:rPr>
          <w:rFonts w:asciiTheme="minorHAnsi" w:hAnsiTheme="minorHAnsi"/>
          <w:color w:val="282323"/>
          <w:sz w:val="24"/>
          <w:szCs w:val="16"/>
        </w:rPr>
        <w:t>&amp; Stucke</w:t>
      </w:r>
      <w:r w:rsidR="00BD657F">
        <w:rPr>
          <w:rFonts w:asciiTheme="minorHAnsi" w:hAnsiTheme="minorHAnsi"/>
          <w:color w:val="282323"/>
          <w:sz w:val="24"/>
          <w:szCs w:val="16"/>
        </w:rPr>
        <w:t>, 2001</w:t>
      </w:r>
      <w:r w:rsidR="008B5358">
        <w:rPr>
          <w:rFonts w:asciiTheme="minorHAnsi" w:eastAsia="Calibri" w:hAnsiTheme="minorHAnsi" w:cstheme="minorHAnsi"/>
          <w:sz w:val="24"/>
          <w:szCs w:val="24"/>
        </w:rPr>
        <w:t>)</w:t>
      </w:r>
      <w:r w:rsidR="001262F2">
        <w:rPr>
          <w:rFonts w:asciiTheme="minorHAnsi" w:eastAsia="Calibri" w:hAnsiTheme="minorHAnsi" w:cstheme="minorHAnsi"/>
          <w:sz w:val="24"/>
          <w:szCs w:val="24"/>
        </w:rPr>
        <w:t>, especially if they are sensitive to rejection (</w:t>
      </w:r>
      <w:r w:rsidR="001262F2">
        <w:rPr>
          <w:rFonts w:ascii="Times New Roman" w:hAnsi="Times New Roman"/>
          <w:color w:val="222222"/>
          <w:sz w:val="24"/>
          <w:szCs w:val="24"/>
          <w:shd w:val="clear" w:color="auto" w:fill="FFFFFF"/>
        </w:rPr>
        <w:t xml:space="preserve">Ayduk, Gyurak, &amp; Luerssen, </w:t>
      </w:r>
      <w:r w:rsidR="001262F2" w:rsidRPr="00CA6C5B">
        <w:rPr>
          <w:rFonts w:ascii="Times New Roman" w:hAnsi="Times New Roman"/>
          <w:color w:val="222222"/>
          <w:sz w:val="24"/>
          <w:szCs w:val="24"/>
          <w:shd w:val="clear" w:color="auto" w:fill="FFFFFF"/>
        </w:rPr>
        <w:t>2008).</w:t>
      </w:r>
      <w:r w:rsidR="008B5358">
        <w:rPr>
          <w:rFonts w:asciiTheme="minorHAnsi" w:eastAsia="Calibri" w:hAnsiTheme="minorHAnsi" w:cstheme="minorHAnsi"/>
          <w:sz w:val="24"/>
          <w:szCs w:val="24"/>
        </w:rPr>
        <w:t xml:space="preserve"> </w:t>
      </w:r>
      <w:r w:rsidR="009A0E28">
        <w:rPr>
          <w:rFonts w:asciiTheme="minorHAnsi" w:eastAsia="Calibri" w:hAnsiTheme="minorHAnsi" w:cstheme="minorHAnsi"/>
          <w:sz w:val="24"/>
          <w:szCs w:val="24"/>
        </w:rPr>
        <w:t xml:space="preserve">Rejection sensitivity has been linked to vulnerable aspects of narcissism (Besser &amp; Priel, 2010), suggesting that this </w:t>
      </w:r>
      <w:r w:rsidR="00A25ACF">
        <w:rPr>
          <w:rFonts w:asciiTheme="minorHAnsi" w:eastAsia="Calibri" w:hAnsiTheme="minorHAnsi" w:cstheme="minorHAnsi"/>
          <w:sz w:val="24"/>
          <w:szCs w:val="24"/>
        </w:rPr>
        <w:t xml:space="preserve">personality trait </w:t>
      </w:r>
      <w:r w:rsidR="008B5358" w:rsidRPr="00D23C09">
        <w:rPr>
          <w:rFonts w:asciiTheme="minorHAnsi" w:eastAsia="Calibri" w:hAnsiTheme="minorHAnsi" w:cstheme="minorHAnsi"/>
          <w:sz w:val="24"/>
          <w:szCs w:val="24"/>
        </w:rPr>
        <w:t xml:space="preserve">is particularly </w:t>
      </w:r>
      <w:r w:rsidR="0008693C">
        <w:rPr>
          <w:rFonts w:asciiTheme="minorHAnsi" w:eastAsia="Calibri" w:hAnsiTheme="minorHAnsi" w:cstheme="minorHAnsi"/>
          <w:sz w:val="24"/>
          <w:szCs w:val="24"/>
        </w:rPr>
        <w:t>prone</w:t>
      </w:r>
      <w:r w:rsidR="0008693C" w:rsidRPr="00D23C09">
        <w:rPr>
          <w:rFonts w:asciiTheme="minorHAnsi" w:eastAsia="Calibri" w:hAnsiTheme="minorHAnsi" w:cstheme="minorHAnsi"/>
          <w:sz w:val="24"/>
          <w:szCs w:val="24"/>
        </w:rPr>
        <w:t xml:space="preserve"> </w:t>
      </w:r>
      <w:r w:rsidR="008B5358" w:rsidRPr="00D23C09">
        <w:rPr>
          <w:rFonts w:asciiTheme="minorHAnsi" w:eastAsia="Calibri" w:hAnsiTheme="minorHAnsi" w:cstheme="minorHAnsi"/>
          <w:sz w:val="24"/>
          <w:szCs w:val="24"/>
        </w:rPr>
        <w:t>to</w:t>
      </w:r>
      <w:r w:rsidR="009A0E28">
        <w:rPr>
          <w:rFonts w:asciiTheme="minorHAnsi" w:eastAsia="Calibri" w:hAnsiTheme="minorHAnsi" w:cstheme="minorHAnsi"/>
          <w:sz w:val="24"/>
          <w:szCs w:val="24"/>
        </w:rPr>
        <w:t xml:space="preserve"> aggressive responding after</w:t>
      </w:r>
      <w:r w:rsidR="008B5358" w:rsidRPr="00D23C09">
        <w:rPr>
          <w:rFonts w:asciiTheme="minorHAnsi" w:eastAsia="Calibri" w:hAnsiTheme="minorHAnsi" w:cstheme="minorHAnsi"/>
          <w:sz w:val="24"/>
          <w:szCs w:val="24"/>
        </w:rPr>
        <w:t xml:space="preserve"> ostracism</w:t>
      </w:r>
      <w:r w:rsidR="009A0E28">
        <w:rPr>
          <w:rFonts w:asciiTheme="minorHAnsi" w:eastAsia="Calibri" w:hAnsiTheme="minorHAnsi" w:cstheme="minorHAnsi"/>
          <w:sz w:val="24"/>
          <w:szCs w:val="24"/>
        </w:rPr>
        <w:t xml:space="preserve">. </w:t>
      </w:r>
    </w:p>
    <w:p w:rsidR="00A62477" w:rsidRDefault="006413FA" w:rsidP="006413FA">
      <w:pPr>
        <w:spacing w:after="160" w:line="480" w:lineRule="auto"/>
        <w:jc w:val="both"/>
        <w:rPr>
          <w:rFonts w:asciiTheme="minorHAnsi" w:hAnsiTheme="minorHAnsi" w:cstheme="minorHAnsi"/>
          <w:sz w:val="24"/>
          <w:szCs w:val="24"/>
        </w:rPr>
      </w:pPr>
      <w:r>
        <w:rPr>
          <w:rFonts w:asciiTheme="minorHAnsi" w:hAnsiTheme="minorHAnsi" w:cstheme="minorHAnsi"/>
          <w:sz w:val="24"/>
          <w:szCs w:val="24"/>
        </w:rPr>
        <w:tab/>
      </w:r>
      <w:r w:rsidR="00D23C09" w:rsidRPr="00D23C09">
        <w:rPr>
          <w:rFonts w:asciiTheme="minorHAnsi" w:hAnsiTheme="minorHAnsi" w:cstheme="minorHAnsi"/>
          <w:sz w:val="24"/>
          <w:szCs w:val="24"/>
        </w:rPr>
        <w:t>It is generally agreed that narcissism</w:t>
      </w:r>
      <w:r w:rsidR="00656A98">
        <w:rPr>
          <w:rFonts w:asciiTheme="minorHAnsi" w:hAnsiTheme="minorHAnsi" w:cstheme="minorHAnsi"/>
          <w:sz w:val="24"/>
          <w:szCs w:val="24"/>
        </w:rPr>
        <w:t>, as a sub-clinical personality construct,</w:t>
      </w:r>
      <w:r w:rsidR="00D23C09" w:rsidRPr="00D23C09">
        <w:rPr>
          <w:rFonts w:asciiTheme="minorHAnsi" w:hAnsiTheme="minorHAnsi" w:cstheme="minorHAnsi"/>
          <w:sz w:val="24"/>
          <w:szCs w:val="24"/>
        </w:rPr>
        <w:t xml:space="preserve"> is associated with low empathy (Watson &amp; Morris, 1991), exploitativeness (Campbell, Bush, Brunell, &amp; Shelton, 2005), aggressive reactions to threat (Bushman &amp; Baumeister, 1998), </w:t>
      </w:r>
      <w:r w:rsidR="00575430">
        <w:rPr>
          <w:rFonts w:asciiTheme="minorHAnsi" w:hAnsiTheme="minorHAnsi" w:cstheme="minorHAnsi"/>
          <w:sz w:val="24"/>
          <w:szCs w:val="24"/>
        </w:rPr>
        <w:t xml:space="preserve">and </w:t>
      </w:r>
      <w:r w:rsidR="00D23C09" w:rsidRPr="00D23C09">
        <w:rPr>
          <w:rFonts w:asciiTheme="minorHAnsi" w:hAnsiTheme="minorHAnsi" w:cstheme="minorHAnsi"/>
          <w:sz w:val="24"/>
          <w:szCs w:val="24"/>
        </w:rPr>
        <w:t>high need for positive regard and admiration (Morf &amp; Rhodewalt, 2001)</w:t>
      </w:r>
      <w:r w:rsidR="00575430">
        <w:rPr>
          <w:rFonts w:asciiTheme="minorHAnsi" w:hAnsiTheme="minorHAnsi" w:cstheme="minorHAnsi"/>
          <w:sz w:val="24"/>
          <w:szCs w:val="24"/>
        </w:rPr>
        <w:t xml:space="preserve">. </w:t>
      </w:r>
      <w:r w:rsidR="00987355">
        <w:rPr>
          <w:rFonts w:asciiTheme="minorHAnsi" w:hAnsiTheme="minorHAnsi" w:cstheme="minorHAnsi"/>
          <w:sz w:val="24"/>
          <w:szCs w:val="24"/>
        </w:rPr>
        <w:t xml:space="preserve">In addition, </w:t>
      </w:r>
      <w:r w:rsidR="00D23C09" w:rsidRPr="00D23C09">
        <w:rPr>
          <w:rFonts w:asciiTheme="minorHAnsi" w:hAnsiTheme="minorHAnsi" w:cstheme="minorHAnsi"/>
          <w:sz w:val="24"/>
          <w:szCs w:val="24"/>
        </w:rPr>
        <w:t xml:space="preserve">research has found </w:t>
      </w:r>
      <w:r w:rsidR="009A0E28">
        <w:rPr>
          <w:rFonts w:asciiTheme="minorHAnsi" w:hAnsiTheme="minorHAnsi" w:cstheme="minorHAnsi"/>
          <w:sz w:val="24"/>
          <w:szCs w:val="24"/>
        </w:rPr>
        <w:t>that narcissism relates to violence and aggression</w:t>
      </w:r>
      <w:r w:rsidR="00D23C09" w:rsidRPr="00D23C09">
        <w:rPr>
          <w:rFonts w:asciiTheme="minorHAnsi" w:hAnsiTheme="minorHAnsi" w:cstheme="minorHAnsi"/>
          <w:sz w:val="24"/>
          <w:szCs w:val="24"/>
        </w:rPr>
        <w:t xml:space="preserve"> (</w:t>
      </w:r>
      <w:r w:rsidR="009A0E28">
        <w:rPr>
          <w:rFonts w:ascii="Times New Roman" w:hAnsi="Times New Roman"/>
          <w:color w:val="222222"/>
          <w:sz w:val="24"/>
          <w:szCs w:val="24"/>
          <w:shd w:val="clear" w:color="auto" w:fill="FFFFFF"/>
        </w:rPr>
        <w:t xml:space="preserve">Lambe, </w:t>
      </w:r>
      <w:r w:rsidR="009A0E28" w:rsidRPr="00CA6C5B">
        <w:rPr>
          <w:rFonts w:ascii="Times New Roman" w:hAnsi="Times New Roman"/>
          <w:color w:val="222222"/>
          <w:sz w:val="24"/>
          <w:szCs w:val="24"/>
          <w:shd w:val="clear" w:color="auto" w:fill="FFFFFF"/>
        </w:rPr>
        <w:t>Hami</w:t>
      </w:r>
      <w:r w:rsidR="009A0E28">
        <w:rPr>
          <w:rFonts w:ascii="Times New Roman" w:hAnsi="Times New Roman"/>
          <w:color w:val="222222"/>
          <w:sz w:val="24"/>
          <w:szCs w:val="24"/>
          <w:shd w:val="clear" w:color="auto" w:fill="FFFFFF"/>
        </w:rPr>
        <w:t>lton-Giachritsis, Garner, &amp; Walker, 2018), including</w:t>
      </w:r>
      <w:r w:rsidR="009A0E28" w:rsidRPr="00CA6C5B">
        <w:rPr>
          <w:rFonts w:ascii="Times New Roman" w:hAnsi="Times New Roman"/>
          <w:color w:val="222222"/>
          <w:sz w:val="24"/>
          <w:szCs w:val="24"/>
          <w:shd w:val="clear" w:color="auto" w:fill="FFFFFF"/>
        </w:rPr>
        <w:t xml:space="preserve"> </w:t>
      </w:r>
      <w:r w:rsidR="00D23C09" w:rsidRPr="00D23C09">
        <w:rPr>
          <w:rFonts w:asciiTheme="minorHAnsi" w:hAnsiTheme="minorHAnsi" w:cstheme="minorHAnsi"/>
          <w:sz w:val="24"/>
          <w:szCs w:val="24"/>
        </w:rPr>
        <w:t xml:space="preserve">sexual </w:t>
      </w:r>
      <w:r w:rsidR="009A0E28">
        <w:rPr>
          <w:rFonts w:asciiTheme="minorHAnsi" w:hAnsiTheme="minorHAnsi" w:cstheme="minorHAnsi"/>
          <w:sz w:val="24"/>
          <w:szCs w:val="24"/>
        </w:rPr>
        <w:t xml:space="preserve">violence </w:t>
      </w:r>
      <w:r w:rsidR="00D23C09" w:rsidRPr="00D23C09">
        <w:rPr>
          <w:rFonts w:asciiTheme="minorHAnsi" w:hAnsiTheme="minorHAnsi" w:cstheme="minorHAnsi"/>
          <w:sz w:val="24"/>
          <w:szCs w:val="24"/>
        </w:rPr>
        <w:t>(Blinkhorn, Lyons, &amp; Almond, 2015; Mouilso &amp; Calhoun, 2012; Widman &amp; McNulty, 2010), and general offending (</w:t>
      </w:r>
      <w:r w:rsidR="00BD657F">
        <w:rPr>
          <w:rFonts w:asciiTheme="minorHAnsi" w:hAnsiTheme="minorHAnsi" w:cstheme="minorHAnsi"/>
          <w:sz w:val="24"/>
          <w:szCs w:val="24"/>
        </w:rPr>
        <w:t>Bli</w:t>
      </w:r>
      <w:r w:rsidR="008E6BA4">
        <w:rPr>
          <w:rFonts w:asciiTheme="minorHAnsi" w:hAnsiTheme="minorHAnsi" w:cstheme="minorHAnsi"/>
          <w:sz w:val="24"/>
          <w:szCs w:val="24"/>
        </w:rPr>
        <w:t>nkhorn, Lyons, &amp; Almond, 2018</w:t>
      </w:r>
      <w:r w:rsidR="00BD657F">
        <w:rPr>
          <w:rFonts w:asciiTheme="minorHAnsi" w:hAnsiTheme="minorHAnsi" w:cstheme="minorHAnsi"/>
          <w:sz w:val="24"/>
          <w:szCs w:val="24"/>
        </w:rPr>
        <w:t xml:space="preserve">; </w:t>
      </w:r>
      <w:r w:rsidR="00D23C09" w:rsidRPr="00D23C09">
        <w:rPr>
          <w:rFonts w:asciiTheme="minorHAnsi" w:hAnsiTheme="minorHAnsi" w:cstheme="minorHAnsi"/>
          <w:sz w:val="24"/>
          <w:szCs w:val="24"/>
        </w:rPr>
        <w:t>Hepper, Hart, Meek, Cisek, &amp; Sedikides, 2014).</w:t>
      </w:r>
      <w:r w:rsidR="002C6EF8">
        <w:rPr>
          <w:rFonts w:asciiTheme="minorHAnsi" w:hAnsiTheme="minorHAnsi" w:cstheme="minorHAnsi"/>
          <w:sz w:val="24"/>
          <w:szCs w:val="24"/>
        </w:rPr>
        <w:t xml:space="preserve"> Interestingly, the aggressive tendencies may be localised especially to the</w:t>
      </w:r>
      <w:r w:rsidR="00632F09">
        <w:rPr>
          <w:rFonts w:asciiTheme="minorHAnsi" w:hAnsiTheme="minorHAnsi" w:cstheme="minorHAnsi"/>
          <w:sz w:val="24"/>
          <w:szCs w:val="24"/>
        </w:rPr>
        <w:t xml:space="preserve"> socially toxic </w:t>
      </w:r>
      <w:r w:rsidR="00632F09">
        <w:rPr>
          <w:rFonts w:asciiTheme="minorHAnsi" w:hAnsiTheme="minorHAnsi" w:cstheme="minorHAnsi"/>
          <w:sz w:val="24"/>
          <w:szCs w:val="24"/>
        </w:rPr>
        <w:lastRenderedPageBreak/>
        <w:t>Entitlement/E</w:t>
      </w:r>
      <w:r w:rsidR="002C6EF8">
        <w:rPr>
          <w:rFonts w:asciiTheme="minorHAnsi" w:hAnsiTheme="minorHAnsi" w:cstheme="minorHAnsi"/>
          <w:sz w:val="24"/>
          <w:szCs w:val="24"/>
        </w:rPr>
        <w:t>xploitativeness facet of narcissism (</w:t>
      </w:r>
      <w:r w:rsidR="003B2D11">
        <w:rPr>
          <w:rFonts w:asciiTheme="minorHAnsi" w:hAnsiTheme="minorHAnsi" w:cstheme="minorHAnsi"/>
          <w:sz w:val="24"/>
          <w:szCs w:val="24"/>
        </w:rPr>
        <w:t xml:space="preserve">Blinkhorn et al., 2016; </w:t>
      </w:r>
      <w:r w:rsidR="002C6EF8">
        <w:rPr>
          <w:rFonts w:ascii="Times New Roman" w:hAnsi="Times New Roman"/>
          <w:color w:val="222222"/>
          <w:sz w:val="24"/>
          <w:szCs w:val="24"/>
          <w:shd w:val="clear" w:color="auto" w:fill="FFFFFF"/>
        </w:rPr>
        <w:t xml:space="preserve">Reidy, Zeichner, Foster, &amp; Martinez, </w:t>
      </w:r>
      <w:r w:rsidR="002C6EF8" w:rsidRPr="00576285">
        <w:rPr>
          <w:rFonts w:ascii="Times New Roman" w:hAnsi="Times New Roman"/>
          <w:color w:val="222222"/>
          <w:sz w:val="24"/>
          <w:szCs w:val="24"/>
          <w:shd w:val="clear" w:color="auto" w:fill="FFFFFF"/>
        </w:rPr>
        <w:t xml:space="preserve">2008). </w:t>
      </w:r>
      <w:r w:rsidR="00D23C09" w:rsidRPr="00D23C09">
        <w:rPr>
          <w:rFonts w:asciiTheme="minorHAnsi" w:hAnsiTheme="minorHAnsi" w:cstheme="minorHAnsi"/>
          <w:sz w:val="24"/>
          <w:szCs w:val="24"/>
        </w:rPr>
        <w:t xml:space="preserve"> </w:t>
      </w:r>
      <w:r w:rsidR="00A62477">
        <w:rPr>
          <w:rFonts w:asciiTheme="minorHAnsi" w:hAnsiTheme="minorHAnsi" w:cstheme="minorHAnsi"/>
          <w:sz w:val="24"/>
          <w:szCs w:val="24"/>
        </w:rPr>
        <w:t>Coupled with aggressive potential (Blinkhorn et al., 2018)</w:t>
      </w:r>
      <w:r w:rsidR="00CE4371">
        <w:rPr>
          <w:rFonts w:asciiTheme="minorHAnsi" w:hAnsiTheme="minorHAnsi" w:cstheme="minorHAnsi"/>
          <w:sz w:val="24"/>
          <w:szCs w:val="24"/>
        </w:rPr>
        <w:t>,</w:t>
      </w:r>
      <w:r w:rsidR="00A62477">
        <w:rPr>
          <w:rFonts w:asciiTheme="minorHAnsi" w:hAnsiTheme="minorHAnsi" w:cstheme="minorHAnsi"/>
          <w:sz w:val="24"/>
          <w:szCs w:val="24"/>
        </w:rPr>
        <w:t xml:space="preserve"> and a pathological need to be popular (</w:t>
      </w:r>
      <w:r w:rsidR="00B935C1">
        <w:rPr>
          <w:rFonts w:ascii="Times New Roman" w:hAnsi="Times New Roman"/>
          <w:color w:val="222222"/>
          <w:sz w:val="24"/>
          <w:szCs w:val="24"/>
          <w:shd w:val="clear" w:color="auto" w:fill="FFFFFF"/>
        </w:rPr>
        <w:t>Casale</w:t>
      </w:r>
      <w:r w:rsidR="00A62477">
        <w:rPr>
          <w:rFonts w:ascii="Times New Roman" w:hAnsi="Times New Roman"/>
          <w:color w:val="222222"/>
          <w:sz w:val="24"/>
          <w:szCs w:val="24"/>
          <w:shd w:val="clear" w:color="auto" w:fill="FFFFFF"/>
        </w:rPr>
        <w:t xml:space="preserve"> &amp; Fioravanti, 2018), high</w:t>
      </w:r>
      <w:r w:rsidR="00CE4371">
        <w:rPr>
          <w:rFonts w:ascii="Times New Roman" w:hAnsi="Times New Roman"/>
          <w:color w:val="222222"/>
          <w:sz w:val="24"/>
          <w:szCs w:val="24"/>
          <w:shd w:val="clear" w:color="auto" w:fill="FFFFFF"/>
        </w:rPr>
        <w:t>ly</w:t>
      </w:r>
      <w:r w:rsidR="00A62477">
        <w:rPr>
          <w:rFonts w:ascii="Times New Roman" w:hAnsi="Times New Roman"/>
          <w:color w:val="222222"/>
          <w:sz w:val="24"/>
          <w:szCs w:val="24"/>
          <w:shd w:val="clear" w:color="auto" w:fill="FFFFFF"/>
        </w:rPr>
        <w:t xml:space="preserve"> narcissistic individuals may be </w:t>
      </w:r>
      <w:r w:rsidR="00CE4371">
        <w:rPr>
          <w:rFonts w:ascii="Times New Roman" w:hAnsi="Times New Roman"/>
          <w:color w:val="222222"/>
          <w:sz w:val="24"/>
          <w:szCs w:val="24"/>
          <w:shd w:val="clear" w:color="auto" w:fill="FFFFFF"/>
        </w:rPr>
        <w:t>at</w:t>
      </w:r>
      <w:r w:rsidR="00A62477">
        <w:rPr>
          <w:rFonts w:ascii="Times New Roman" w:hAnsi="Times New Roman"/>
          <w:color w:val="222222"/>
          <w:sz w:val="24"/>
          <w:szCs w:val="24"/>
          <w:shd w:val="clear" w:color="auto" w:fill="FFFFFF"/>
        </w:rPr>
        <w:t xml:space="preserve"> risk of aggressive responding when excluded socially. </w:t>
      </w:r>
    </w:p>
    <w:p w:rsidR="00575430" w:rsidRDefault="00987355" w:rsidP="00987355">
      <w:pPr>
        <w:spacing w:after="160" w:line="480" w:lineRule="auto"/>
        <w:ind w:firstLine="720"/>
        <w:jc w:val="both"/>
        <w:rPr>
          <w:rFonts w:asciiTheme="minorHAnsi" w:hAnsiTheme="minorHAnsi"/>
          <w:color w:val="211E1E"/>
          <w:sz w:val="24"/>
        </w:rPr>
      </w:pPr>
      <w:r>
        <w:rPr>
          <w:rFonts w:asciiTheme="minorHAnsi" w:hAnsiTheme="minorHAnsi"/>
          <w:color w:val="211E1E"/>
          <w:sz w:val="24"/>
        </w:rPr>
        <w:t xml:space="preserve">To date, </w:t>
      </w:r>
      <w:r w:rsidR="00DA4ED6">
        <w:rPr>
          <w:rFonts w:asciiTheme="minorHAnsi" w:hAnsiTheme="minorHAnsi"/>
          <w:color w:val="211E1E"/>
          <w:sz w:val="24"/>
        </w:rPr>
        <w:t xml:space="preserve">the few </w:t>
      </w:r>
      <w:r>
        <w:rPr>
          <w:rFonts w:asciiTheme="minorHAnsi" w:hAnsiTheme="minorHAnsi"/>
          <w:color w:val="211E1E"/>
          <w:sz w:val="24"/>
        </w:rPr>
        <w:t xml:space="preserve">studies that have investigated narcissism and reactions to social exclusion have had </w:t>
      </w:r>
      <w:r w:rsidR="004D2260">
        <w:rPr>
          <w:rFonts w:asciiTheme="minorHAnsi" w:hAnsiTheme="minorHAnsi"/>
          <w:color w:val="211E1E"/>
          <w:sz w:val="24"/>
        </w:rPr>
        <w:t>inconsistent</w:t>
      </w:r>
      <w:r>
        <w:rPr>
          <w:rFonts w:asciiTheme="minorHAnsi" w:hAnsiTheme="minorHAnsi"/>
          <w:color w:val="211E1E"/>
          <w:sz w:val="24"/>
        </w:rPr>
        <w:t xml:space="preserve"> results. </w:t>
      </w:r>
      <w:r w:rsidR="001262F2">
        <w:rPr>
          <w:rFonts w:asciiTheme="minorHAnsi" w:hAnsiTheme="minorHAnsi"/>
          <w:color w:val="211E1E"/>
          <w:sz w:val="24"/>
        </w:rPr>
        <w:t xml:space="preserve">Research </w:t>
      </w:r>
      <w:r w:rsidR="004D2260">
        <w:rPr>
          <w:rFonts w:asciiTheme="minorHAnsi" w:hAnsiTheme="minorHAnsi"/>
          <w:color w:val="211E1E"/>
          <w:sz w:val="24"/>
        </w:rPr>
        <w:t>utilising</w:t>
      </w:r>
      <w:r>
        <w:rPr>
          <w:rFonts w:asciiTheme="minorHAnsi" w:hAnsiTheme="minorHAnsi"/>
          <w:color w:val="211E1E"/>
          <w:sz w:val="24"/>
        </w:rPr>
        <w:t xml:space="preserve"> </w:t>
      </w:r>
      <w:r w:rsidRPr="007D15FA">
        <w:rPr>
          <w:rFonts w:asciiTheme="minorHAnsi" w:hAnsiTheme="minorHAnsi"/>
          <w:color w:val="211E1E"/>
          <w:sz w:val="24"/>
        </w:rPr>
        <w:t xml:space="preserve">confederates </w:t>
      </w:r>
      <w:r>
        <w:rPr>
          <w:rFonts w:asciiTheme="minorHAnsi" w:hAnsiTheme="minorHAnsi"/>
          <w:color w:val="211E1E"/>
          <w:sz w:val="24"/>
        </w:rPr>
        <w:t xml:space="preserve">in a laboratory setting </w:t>
      </w:r>
      <w:r w:rsidRPr="007D15FA">
        <w:rPr>
          <w:rFonts w:asciiTheme="minorHAnsi" w:hAnsiTheme="minorHAnsi"/>
          <w:color w:val="211E1E"/>
          <w:sz w:val="24"/>
        </w:rPr>
        <w:t xml:space="preserve">(Twenge &amp; Campbell, 2003), or </w:t>
      </w:r>
      <w:r w:rsidR="004D2260">
        <w:rPr>
          <w:rFonts w:asciiTheme="minorHAnsi" w:hAnsiTheme="minorHAnsi"/>
          <w:color w:val="211E1E"/>
          <w:sz w:val="24"/>
        </w:rPr>
        <w:t xml:space="preserve">an essay-writing exercise </w:t>
      </w:r>
      <w:r w:rsidRPr="007D15FA">
        <w:rPr>
          <w:rFonts w:ascii="Times New Roman" w:hAnsi="Times New Roman"/>
          <w:color w:val="211E1E"/>
          <w:sz w:val="24"/>
          <w:szCs w:val="24"/>
        </w:rPr>
        <w:t>(</w:t>
      </w:r>
      <w:r w:rsidRPr="007D15FA">
        <w:rPr>
          <w:rFonts w:ascii="Times New Roman" w:hAnsi="Times New Roman"/>
          <w:sz w:val="24"/>
          <w:szCs w:val="24"/>
        </w:rPr>
        <w:t xml:space="preserve">Lamarche &amp; </w:t>
      </w:r>
      <w:r w:rsidR="001262F2" w:rsidRPr="00A62477">
        <w:rPr>
          <w:rFonts w:ascii="Times New Roman" w:hAnsi="Times New Roman"/>
          <w:sz w:val="24"/>
          <w:szCs w:val="24"/>
        </w:rPr>
        <w:t>Seery, 2019)</w:t>
      </w:r>
      <w:r w:rsidR="001262F2">
        <w:rPr>
          <w:rFonts w:ascii="Times New Roman" w:hAnsi="Times New Roman"/>
          <w:sz w:val="24"/>
          <w:szCs w:val="24"/>
        </w:rPr>
        <w:t xml:space="preserve"> </w:t>
      </w:r>
      <w:r w:rsidR="00872AA8" w:rsidRPr="00872AA8">
        <w:rPr>
          <w:rFonts w:asciiTheme="minorHAnsi" w:hAnsiTheme="minorHAnsi"/>
          <w:color w:val="211E1E"/>
          <w:sz w:val="24"/>
        </w:rPr>
        <w:t xml:space="preserve">have found that participants </w:t>
      </w:r>
      <w:r w:rsidR="00CE4371">
        <w:rPr>
          <w:rFonts w:asciiTheme="minorHAnsi" w:hAnsiTheme="minorHAnsi"/>
          <w:color w:val="211E1E"/>
          <w:sz w:val="24"/>
        </w:rPr>
        <w:t xml:space="preserve">with </w:t>
      </w:r>
      <w:r w:rsidR="00872AA8" w:rsidRPr="00872AA8">
        <w:rPr>
          <w:rFonts w:asciiTheme="minorHAnsi" w:hAnsiTheme="minorHAnsi"/>
          <w:color w:val="211E1E"/>
          <w:sz w:val="24"/>
        </w:rPr>
        <w:t>high</w:t>
      </w:r>
      <w:r w:rsidR="00CE4371">
        <w:rPr>
          <w:rFonts w:asciiTheme="minorHAnsi" w:hAnsiTheme="minorHAnsi"/>
          <w:color w:val="211E1E"/>
          <w:sz w:val="24"/>
        </w:rPr>
        <w:t xml:space="preserve"> levels of</w:t>
      </w:r>
      <w:r w:rsidR="00872AA8" w:rsidRPr="00872AA8">
        <w:rPr>
          <w:rFonts w:asciiTheme="minorHAnsi" w:hAnsiTheme="minorHAnsi"/>
          <w:color w:val="211E1E"/>
          <w:sz w:val="24"/>
        </w:rPr>
        <w:t xml:space="preserve"> narcissism react aggressively when socially rejected.</w:t>
      </w:r>
      <w:r w:rsidR="003B2D11">
        <w:rPr>
          <w:rFonts w:asciiTheme="minorHAnsi" w:hAnsiTheme="minorHAnsi"/>
          <w:color w:val="211E1E"/>
          <w:sz w:val="24"/>
        </w:rPr>
        <w:t xml:space="preserve"> In addition, imagining a situation of social rejection elicited cardiovascular responses from individuals </w:t>
      </w:r>
      <w:r w:rsidR="00CE4371">
        <w:rPr>
          <w:rFonts w:asciiTheme="minorHAnsi" w:hAnsiTheme="minorHAnsi"/>
          <w:color w:val="211E1E"/>
          <w:sz w:val="24"/>
        </w:rPr>
        <w:t xml:space="preserve">with </w:t>
      </w:r>
      <w:r w:rsidR="003B2D11">
        <w:rPr>
          <w:rFonts w:asciiTheme="minorHAnsi" w:hAnsiTheme="minorHAnsi"/>
          <w:color w:val="211E1E"/>
          <w:sz w:val="24"/>
        </w:rPr>
        <w:t>high</w:t>
      </w:r>
      <w:r w:rsidR="00CE4371">
        <w:rPr>
          <w:rFonts w:asciiTheme="minorHAnsi" w:hAnsiTheme="minorHAnsi"/>
          <w:color w:val="211E1E"/>
          <w:sz w:val="24"/>
        </w:rPr>
        <w:t xml:space="preserve"> levels of the Entitlement/E</w:t>
      </w:r>
      <w:r w:rsidR="003B2D11">
        <w:rPr>
          <w:rFonts w:asciiTheme="minorHAnsi" w:hAnsiTheme="minorHAnsi"/>
          <w:color w:val="211E1E"/>
          <w:sz w:val="24"/>
        </w:rPr>
        <w:t>xploitativeness facet (Sommer et al., 2009).</w:t>
      </w:r>
      <w:r w:rsidR="00575430">
        <w:rPr>
          <w:rFonts w:asciiTheme="minorHAnsi" w:hAnsiTheme="minorHAnsi"/>
          <w:color w:val="211E1E"/>
          <w:sz w:val="24"/>
        </w:rPr>
        <w:t xml:space="preserve"> However, studies that have used the virtual ball-toss Cyberball game (</w:t>
      </w:r>
      <w:r w:rsidR="00575430" w:rsidRPr="007D15FA">
        <w:rPr>
          <w:rFonts w:asciiTheme="minorHAnsi" w:hAnsiTheme="minorHAnsi"/>
          <w:color w:val="211E1E"/>
          <w:sz w:val="24"/>
        </w:rPr>
        <w:t>Williams, Cheung, &amp; Choi, 2000</w:t>
      </w:r>
      <w:r w:rsidR="00575430">
        <w:rPr>
          <w:rFonts w:asciiTheme="minorHAnsi" w:hAnsiTheme="minorHAnsi"/>
          <w:color w:val="211E1E"/>
          <w:sz w:val="24"/>
        </w:rPr>
        <w:t xml:space="preserve">) have had somewhat </w:t>
      </w:r>
      <w:r w:rsidR="004D2260">
        <w:rPr>
          <w:rFonts w:asciiTheme="minorHAnsi" w:hAnsiTheme="minorHAnsi"/>
          <w:color w:val="211E1E"/>
          <w:sz w:val="24"/>
        </w:rPr>
        <w:t>mixed</w:t>
      </w:r>
      <w:r w:rsidR="00575430">
        <w:rPr>
          <w:rFonts w:asciiTheme="minorHAnsi" w:hAnsiTheme="minorHAnsi"/>
          <w:color w:val="211E1E"/>
          <w:sz w:val="24"/>
        </w:rPr>
        <w:t xml:space="preserve"> results, suggesting that individuals </w:t>
      </w:r>
      <w:r w:rsidR="00CE4371">
        <w:rPr>
          <w:rFonts w:asciiTheme="minorHAnsi" w:hAnsiTheme="minorHAnsi"/>
          <w:color w:val="211E1E"/>
          <w:sz w:val="24"/>
        </w:rPr>
        <w:t xml:space="preserve">with </w:t>
      </w:r>
      <w:r w:rsidR="00575430">
        <w:rPr>
          <w:rFonts w:asciiTheme="minorHAnsi" w:hAnsiTheme="minorHAnsi"/>
          <w:color w:val="211E1E"/>
          <w:sz w:val="24"/>
        </w:rPr>
        <w:t>high</w:t>
      </w:r>
      <w:r w:rsidR="00CE4371">
        <w:rPr>
          <w:rFonts w:asciiTheme="minorHAnsi" w:hAnsiTheme="minorHAnsi"/>
          <w:color w:val="211E1E"/>
          <w:sz w:val="24"/>
        </w:rPr>
        <w:t xml:space="preserve"> levels of</w:t>
      </w:r>
      <w:r w:rsidR="00575430">
        <w:rPr>
          <w:rFonts w:asciiTheme="minorHAnsi" w:hAnsiTheme="minorHAnsi"/>
          <w:color w:val="211E1E"/>
          <w:sz w:val="24"/>
        </w:rPr>
        <w:t xml:space="preserve"> narcissism may not always </w:t>
      </w:r>
      <w:r w:rsidR="004D2260">
        <w:rPr>
          <w:rFonts w:asciiTheme="minorHAnsi" w:hAnsiTheme="minorHAnsi"/>
          <w:color w:val="211E1E"/>
          <w:sz w:val="24"/>
        </w:rPr>
        <w:t xml:space="preserve">show </w:t>
      </w:r>
      <w:r w:rsidR="0008693C">
        <w:rPr>
          <w:rFonts w:asciiTheme="minorHAnsi" w:hAnsiTheme="minorHAnsi"/>
          <w:color w:val="211E1E"/>
          <w:sz w:val="24"/>
        </w:rPr>
        <w:t xml:space="preserve">explicit negative or aggressive </w:t>
      </w:r>
      <w:r w:rsidR="004D2260">
        <w:rPr>
          <w:rFonts w:asciiTheme="minorHAnsi" w:hAnsiTheme="minorHAnsi"/>
          <w:color w:val="211E1E"/>
          <w:sz w:val="24"/>
        </w:rPr>
        <w:t>responses</w:t>
      </w:r>
      <w:r w:rsidR="0008693C">
        <w:rPr>
          <w:rFonts w:asciiTheme="minorHAnsi" w:hAnsiTheme="minorHAnsi"/>
          <w:color w:val="211E1E"/>
          <w:sz w:val="24"/>
        </w:rPr>
        <w:t xml:space="preserve"> to social exclusion</w:t>
      </w:r>
      <w:r w:rsidR="004D2260">
        <w:rPr>
          <w:rFonts w:asciiTheme="minorHAnsi" w:hAnsiTheme="minorHAnsi"/>
          <w:color w:val="211E1E"/>
          <w:sz w:val="24"/>
        </w:rPr>
        <w:t xml:space="preserve"> </w:t>
      </w:r>
      <w:r w:rsidR="00575430">
        <w:rPr>
          <w:rFonts w:asciiTheme="minorHAnsi" w:hAnsiTheme="minorHAnsi"/>
          <w:color w:val="211E1E"/>
          <w:sz w:val="24"/>
        </w:rPr>
        <w:t>(</w:t>
      </w:r>
      <w:r w:rsidR="004D2260" w:rsidRPr="00CA6C5B">
        <w:rPr>
          <w:rFonts w:asciiTheme="minorHAnsi" w:hAnsiTheme="minorHAnsi" w:cstheme="minorHAnsi"/>
          <w:color w:val="222222"/>
          <w:sz w:val="24"/>
          <w:szCs w:val="24"/>
          <w:shd w:val="clear" w:color="auto" w:fill="FFFFFF"/>
        </w:rPr>
        <w:t>Ca</w:t>
      </w:r>
      <w:r w:rsidR="004D2260">
        <w:rPr>
          <w:rFonts w:asciiTheme="minorHAnsi" w:hAnsiTheme="minorHAnsi" w:cstheme="minorHAnsi"/>
          <w:color w:val="222222"/>
          <w:sz w:val="24"/>
          <w:szCs w:val="24"/>
          <w:shd w:val="clear" w:color="auto" w:fill="FFFFFF"/>
        </w:rPr>
        <w:t xml:space="preserve">scio, Konrath, </w:t>
      </w:r>
      <w:r w:rsidR="002834DC">
        <w:rPr>
          <w:rFonts w:asciiTheme="minorHAnsi" w:hAnsiTheme="minorHAnsi" w:cstheme="minorHAnsi"/>
          <w:color w:val="222222"/>
          <w:sz w:val="24"/>
          <w:szCs w:val="24"/>
          <w:shd w:val="clear" w:color="auto" w:fill="FFFFFF"/>
        </w:rPr>
        <w:t>&amp;</w:t>
      </w:r>
      <w:r w:rsidR="004D2260">
        <w:rPr>
          <w:rFonts w:asciiTheme="minorHAnsi" w:hAnsiTheme="minorHAnsi" w:cstheme="minorHAnsi"/>
          <w:color w:val="222222"/>
          <w:sz w:val="24"/>
          <w:szCs w:val="24"/>
          <w:shd w:val="clear" w:color="auto" w:fill="FFFFFF"/>
        </w:rPr>
        <w:t xml:space="preserve"> Falk 2014; </w:t>
      </w:r>
      <w:r w:rsidR="00575430">
        <w:rPr>
          <w:rFonts w:asciiTheme="minorHAnsi" w:hAnsiTheme="minorHAnsi"/>
          <w:color w:val="211E1E"/>
          <w:sz w:val="24"/>
        </w:rPr>
        <w:t>Chester &amp; DeWall, 2016</w:t>
      </w:r>
      <w:r w:rsidR="004D2260">
        <w:rPr>
          <w:rFonts w:asciiTheme="minorHAnsi" w:hAnsiTheme="minorHAnsi"/>
          <w:color w:val="211E1E"/>
          <w:sz w:val="24"/>
        </w:rPr>
        <w:t>;</w:t>
      </w:r>
      <w:r w:rsidR="008D3DBC">
        <w:rPr>
          <w:rFonts w:asciiTheme="minorHAnsi" w:hAnsiTheme="minorHAnsi"/>
          <w:color w:val="211E1E"/>
          <w:sz w:val="24"/>
        </w:rPr>
        <w:t xml:space="preserve"> McDonald </w:t>
      </w:r>
      <w:r w:rsidR="004D2260">
        <w:rPr>
          <w:rFonts w:asciiTheme="minorHAnsi" w:hAnsiTheme="minorHAnsi"/>
          <w:color w:val="211E1E"/>
          <w:sz w:val="24"/>
        </w:rPr>
        <w:t xml:space="preserve">&amp; Donnellan, </w:t>
      </w:r>
      <w:r w:rsidR="00620770">
        <w:rPr>
          <w:rFonts w:asciiTheme="minorHAnsi" w:hAnsiTheme="minorHAnsi"/>
          <w:color w:val="211E1E"/>
          <w:sz w:val="24"/>
        </w:rPr>
        <w:t>2012</w:t>
      </w:r>
      <w:r w:rsidR="004D2260" w:rsidRPr="00CA6C5B">
        <w:rPr>
          <w:rFonts w:asciiTheme="minorHAnsi" w:hAnsiTheme="minorHAnsi"/>
          <w:color w:val="211E1E"/>
          <w:sz w:val="24"/>
        </w:rPr>
        <w:t>)</w:t>
      </w:r>
      <w:r w:rsidR="00872AA8" w:rsidRPr="00872AA8">
        <w:rPr>
          <w:rFonts w:asciiTheme="minorHAnsi" w:hAnsiTheme="minorHAnsi"/>
          <w:sz w:val="24"/>
        </w:rPr>
        <w:t xml:space="preserve">. </w:t>
      </w:r>
      <w:r w:rsidR="00296F68">
        <w:rPr>
          <w:rFonts w:asciiTheme="minorHAnsi" w:hAnsiTheme="minorHAnsi"/>
          <w:sz w:val="24"/>
        </w:rPr>
        <w:t>This could be because the</w:t>
      </w:r>
      <w:r w:rsidR="00A10AB4">
        <w:rPr>
          <w:rFonts w:asciiTheme="minorHAnsi" w:hAnsiTheme="minorHAnsi"/>
          <w:sz w:val="24"/>
        </w:rPr>
        <w:t xml:space="preserve"> cognitive-perceptual style</w:t>
      </w:r>
      <w:r w:rsidR="00296F68">
        <w:rPr>
          <w:rFonts w:asciiTheme="minorHAnsi" w:hAnsiTheme="minorHAnsi"/>
          <w:sz w:val="24"/>
        </w:rPr>
        <w:t xml:space="preserve"> related to narcissism </w:t>
      </w:r>
      <w:r w:rsidR="0008693C">
        <w:rPr>
          <w:rFonts w:asciiTheme="minorHAnsi" w:hAnsiTheme="minorHAnsi"/>
          <w:sz w:val="24"/>
        </w:rPr>
        <w:t>is characterised by</w:t>
      </w:r>
      <w:r w:rsidR="00A10AB4">
        <w:rPr>
          <w:rFonts w:asciiTheme="minorHAnsi" w:hAnsiTheme="minorHAnsi"/>
          <w:sz w:val="24"/>
        </w:rPr>
        <w:t xml:space="preserve"> high</w:t>
      </w:r>
      <w:r w:rsidR="00296F68">
        <w:rPr>
          <w:rFonts w:asciiTheme="minorHAnsi" w:hAnsiTheme="minorHAnsi"/>
          <w:sz w:val="24"/>
        </w:rPr>
        <w:t xml:space="preserve"> </w:t>
      </w:r>
      <w:r w:rsidR="00A10AB4">
        <w:rPr>
          <w:rFonts w:asciiTheme="minorHAnsi" w:hAnsiTheme="minorHAnsi"/>
          <w:sz w:val="24"/>
        </w:rPr>
        <w:t>self-focus, and low other-focus (</w:t>
      </w:r>
      <w:r w:rsidR="00A10AB4">
        <w:rPr>
          <w:rFonts w:ascii="Times New Roman" w:hAnsi="Times New Roman"/>
          <w:sz w:val="24"/>
          <w:szCs w:val="24"/>
        </w:rPr>
        <w:t>Konrath, Bushman, &amp; Grove, 2009)</w:t>
      </w:r>
      <w:r w:rsidR="002834DC">
        <w:rPr>
          <w:rFonts w:ascii="Times New Roman" w:hAnsi="Times New Roman"/>
          <w:sz w:val="24"/>
          <w:szCs w:val="24"/>
        </w:rPr>
        <w:t>. This could lead to a failure to notice exclusion. Narcissism has been linked with a lack of insight</w:t>
      </w:r>
      <w:r w:rsidR="00296F68">
        <w:rPr>
          <w:rFonts w:ascii="Times New Roman" w:hAnsi="Times New Roman"/>
          <w:sz w:val="24"/>
          <w:szCs w:val="24"/>
        </w:rPr>
        <w:t xml:space="preserve"> about one’s social popularity (</w:t>
      </w:r>
      <w:r w:rsidR="00296F68">
        <w:rPr>
          <w:rFonts w:ascii="Times New Roman" w:hAnsi="Times New Roman"/>
          <w:color w:val="222222"/>
          <w:sz w:val="24"/>
          <w:szCs w:val="24"/>
          <w:shd w:val="clear" w:color="auto" w:fill="FFFFFF"/>
        </w:rPr>
        <w:t xml:space="preserve">Carlson &amp; DesJardins, </w:t>
      </w:r>
      <w:r w:rsidR="00296F68" w:rsidRPr="00CA6C5B">
        <w:rPr>
          <w:rFonts w:ascii="Times New Roman" w:hAnsi="Times New Roman"/>
          <w:color w:val="222222"/>
          <w:sz w:val="24"/>
          <w:szCs w:val="24"/>
          <w:shd w:val="clear" w:color="auto" w:fill="FFFFFF"/>
        </w:rPr>
        <w:t>2015)</w:t>
      </w:r>
      <w:r w:rsidR="00296F68">
        <w:rPr>
          <w:rFonts w:ascii="Times New Roman" w:hAnsi="Times New Roman"/>
          <w:color w:val="222222"/>
          <w:sz w:val="24"/>
          <w:szCs w:val="24"/>
          <w:shd w:val="clear" w:color="auto" w:fill="FFFFFF"/>
        </w:rPr>
        <w:t xml:space="preserve">, </w:t>
      </w:r>
      <w:r w:rsidR="002834DC">
        <w:rPr>
          <w:rFonts w:ascii="Times New Roman" w:hAnsi="Times New Roman"/>
          <w:color w:val="222222"/>
          <w:sz w:val="24"/>
          <w:szCs w:val="24"/>
          <w:shd w:val="clear" w:color="auto" w:fill="FFFFFF"/>
        </w:rPr>
        <w:t xml:space="preserve">suggesting that narcissistic individuals may </w:t>
      </w:r>
      <w:r w:rsidR="00296F68">
        <w:rPr>
          <w:rFonts w:ascii="Times New Roman" w:hAnsi="Times New Roman"/>
          <w:color w:val="222222"/>
          <w:sz w:val="24"/>
          <w:szCs w:val="24"/>
          <w:shd w:val="clear" w:color="auto" w:fill="FFFFFF"/>
        </w:rPr>
        <w:t xml:space="preserve">need </w:t>
      </w:r>
      <w:r w:rsidR="002834DC">
        <w:rPr>
          <w:rFonts w:ascii="Times New Roman" w:hAnsi="Times New Roman"/>
          <w:color w:val="222222"/>
          <w:sz w:val="24"/>
          <w:szCs w:val="24"/>
          <w:shd w:val="clear" w:color="auto" w:fill="FFFFFF"/>
        </w:rPr>
        <w:t xml:space="preserve">clear, </w:t>
      </w:r>
      <w:r w:rsidR="00296F68">
        <w:rPr>
          <w:rFonts w:ascii="Times New Roman" w:hAnsi="Times New Roman"/>
          <w:color w:val="222222"/>
          <w:sz w:val="24"/>
          <w:szCs w:val="24"/>
          <w:shd w:val="clear" w:color="auto" w:fill="FFFFFF"/>
        </w:rPr>
        <w:t xml:space="preserve">explicit cues </w:t>
      </w:r>
      <w:r w:rsidR="002834DC">
        <w:rPr>
          <w:rFonts w:ascii="Times New Roman" w:hAnsi="Times New Roman"/>
          <w:color w:val="222222"/>
          <w:sz w:val="24"/>
          <w:szCs w:val="24"/>
          <w:shd w:val="clear" w:color="auto" w:fill="FFFFFF"/>
        </w:rPr>
        <w:t>to elicit feelings of</w:t>
      </w:r>
      <w:r w:rsidR="00296F68">
        <w:rPr>
          <w:rFonts w:ascii="Times New Roman" w:hAnsi="Times New Roman"/>
          <w:color w:val="222222"/>
          <w:sz w:val="24"/>
          <w:szCs w:val="24"/>
          <w:shd w:val="clear" w:color="auto" w:fill="FFFFFF"/>
        </w:rPr>
        <w:t xml:space="preserve"> ostracism. </w:t>
      </w:r>
      <w:r w:rsidR="00296F68">
        <w:rPr>
          <w:rFonts w:asciiTheme="minorHAnsi" w:hAnsiTheme="minorHAnsi"/>
          <w:sz w:val="24"/>
        </w:rPr>
        <w:t>I</w:t>
      </w:r>
      <w:r w:rsidR="00296F68" w:rsidRPr="00CA6C5B">
        <w:rPr>
          <w:rFonts w:asciiTheme="minorHAnsi" w:hAnsiTheme="minorHAnsi"/>
          <w:sz w:val="24"/>
        </w:rPr>
        <w:t>t is possible that individuals with high levels of narcissistic traits may require more direct or visible messages of ostracism than are provided in the Cyberball game</w:t>
      </w:r>
      <w:r w:rsidR="00CE4371">
        <w:rPr>
          <w:rFonts w:asciiTheme="minorHAnsi" w:hAnsiTheme="minorHAnsi"/>
          <w:sz w:val="24"/>
        </w:rPr>
        <w:t>.</w:t>
      </w:r>
    </w:p>
    <w:p w:rsidR="00274C27" w:rsidRDefault="00872AA8">
      <w:pPr>
        <w:spacing w:after="160" w:line="480" w:lineRule="auto"/>
        <w:ind w:firstLine="720"/>
        <w:jc w:val="both"/>
        <w:rPr>
          <w:rFonts w:asciiTheme="minorHAnsi" w:hAnsiTheme="minorHAnsi"/>
          <w:color w:val="211E1E"/>
          <w:sz w:val="24"/>
        </w:rPr>
      </w:pPr>
      <w:r w:rsidRPr="00872AA8">
        <w:rPr>
          <w:rFonts w:asciiTheme="minorHAnsi" w:hAnsiTheme="minorHAnsi"/>
          <w:color w:val="211E1E"/>
          <w:sz w:val="24"/>
        </w:rPr>
        <w:t>We conducted two experiments to test the effectiveness of a new</w:t>
      </w:r>
      <w:r w:rsidR="00DA4ED6">
        <w:rPr>
          <w:rFonts w:asciiTheme="minorHAnsi" w:hAnsiTheme="minorHAnsi"/>
          <w:color w:val="211E1E"/>
          <w:sz w:val="24"/>
        </w:rPr>
        <w:t xml:space="preserve"> game that is very similar </w:t>
      </w:r>
      <w:r w:rsidRPr="00872AA8">
        <w:rPr>
          <w:rFonts w:asciiTheme="minorHAnsi" w:hAnsiTheme="minorHAnsi"/>
          <w:color w:val="211E1E"/>
          <w:sz w:val="24"/>
        </w:rPr>
        <w:t>to Cyberball</w:t>
      </w:r>
      <w:r w:rsidR="00296F68">
        <w:rPr>
          <w:rFonts w:asciiTheme="minorHAnsi" w:hAnsiTheme="minorHAnsi"/>
          <w:color w:val="211E1E"/>
          <w:sz w:val="24"/>
        </w:rPr>
        <w:t>,</w:t>
      </w:r>
      <w:r w:rsidRPr="00872AA8">
        <w:rPr>
          <w:rFonts w:asciiTheme="minorHAnsi" w:hAnsiTheme="minorHAnsi"/>
          <w:color w:val="211E1E"/>
          <w:sz w:val="24"/>
        </w:rPr>
        <w:t xml:space="preserve"> </w:t>
      </w:r>
      <w:r w:rsidR="00DA4ED6">
        <w:rPr>
          <w:rFonts w:asciiTheme="minorHAnsi" w:hAnsiTheme="minorHAnsi"/>
          <w:color w:val="211E1E"/>
          <w:sz w:val="24"/>
        </w:rPr>
        <w:t xml:space="preserve">but </w:t>
      </w:r>
      <w:r w:rsidRPr="00872AA8">
        <w:rPr>
          <w:rFonts w:asciiTheme="minorHAnsi" w:hAnsiTheme="minorHAnsi"/>
          <w:color w:val="211E1E"/>
          <w:sz w:val="24"/>
        </w:rPr>
        <w:t>with</w:t>
      </w:r>
      <w:r w:rsidR="00DA4ED6">
        <w:rPr>
          <w:rFonts w:asciiTheme="minorHAnsi" w:hAnsiTheme="minorHAnsi"/>
          <w:color w:val="211E1E"/>
          <w:sz w:val="24"/>
        </w:rPr>
        <w:t xml:space="preserve"> some</w:t>
      </w:r>
      <w:r w:rsidRPr="00872AA8">
        <w:rPr>
          <w:rFonts w:asciiTheme="minorHAnsi" w:hAnsiTheme="minorHAnsi"/>
          <w:color w:val="211E1E"/>
          <w:sz w:val="24"/>
        </w:rPr>
        <w:t xml:space="preserve"> additional features</w:t>
      </w:r>
      <w:r w:rsidR="00B76CC7">
        <w:rPr>
          <w:rFonts w:asciiTheme="minorHAnsi" w:hAnsiTheme="minorHAnsi"/>
          <w:color w:val="211E1E"/>
          <w:sz w:val="24"/>
        </w:rPr>
        <w:t xml:space="preserve"> (i.e., an additional chat box to make the interactions in the game more realistic)</w:t>
      </w:r>
      <w:r w:rsidRPr="00872AA8">
        <w:rPr>
          <w:rFonts w:asciiTheme="minorHAnsi" w:hAnsiTheme="minorHAnsi"/>
          <w:color w:val="211E1E"/>
          <w:sz w:val="24"/>
        </w:rPr>
        <w:t>.</w:t>
      </w:r>
      <w:r w:rsidR="00B4391B">
        <w:rPr>
          <w:rFonts w:asciiTheme="minorHAnsi" w:hAnsiTheme="minorHAnsi"/>
          <w:color w:val="211E1E"/>
          <w:sz w:val="24"/>
        </w:rPr>
        <w:t xml:space="preserve"> </w:t>
      </w:r>
      <w:r w:rsidR="00A02A15">
        <w:rPr>
          <w:rFonts w:asciiTheme="minorHAnsi" w:hAnsiTheme="minorHAnsi"/>
          <w:color w:val="211E1E"/>
          <w:sz w:val="24"/>
        </w:rPr>
        <w:t xml:space="preserve">In </w:t>
      </w:r>
      <w:r w:rsidR="001149AF">
        <w:rPr>
          <w:rFonts w:asciiTheme="minorHAnsi" w:hAnsiTheme="minorHAnsi"/>
          <w:color w:val="211E1E"/>
          <w:sz w:val="24"/>
        </w:rPr>
        <w:t>E</w:t>
      </w:r>
      <w:r w:rsidR="00A02A15">
        <w:rPr>
          <w:rFonts w:asciiTheme="minorHAnsi" w:hAnsiTheme="minorHAnsi"/>
          <w:color w:val="211E1E"/>
          <w:sz w:val="24"/>
        </w:rPr>
        <w:t>xperiment</w:t>
      </w:r>
      <w:r w:rsidR="00172E2B">
        <w:rPr>
          <w:rFonts w:asciiTheme="minorHAnsi" w:hAnsiTheme="minorHAnsi"/>
          <w:color w:val="211E1E"/>
          <w:sz w:val="24"/>
        </w:rPr>
        <w:t xml:space="preserve"> 1</w:t>
      </w:r>
      <w:r w:rsidR="00A02A15">
        <w:rPr>
          <w:rFonts w:asciiTheme="minorHAnsi" w:hAnsiTheme="minorHAnsi"/>
          <w:color w:val="211E1E"/>
          <w:sz w:val="24"/>
        </w:rPr>
        <w:t>, we tested the n</w:t>
      </w:r>
      <w:r w:rsidR="00172E2B">
        <w:rPr>
          <w:rFonts w:asciiTheme="minorHAnsi" w:hAnsiTheme="minorHAnsi"/>
          <w:color w:val="211E1E"/>
          <w:sz w:val="24"/>
        </w:rPr>
        <w:t xml:space="preserve">ew </w:t>
      </w:r>
      <w:r w:rsidR="00A02A15">
        <w:rPr>
          <w:rFonts w:asciiTheme="minorHAnsi" w:hAnsiTheme="minorHAnsi"/>
          <w:color w:val="211E1E"/>
          <w:sz w:val="24"/>
        </w:rPr>
        <w:t xml:space="preserve">game (which we named “Cyberpass”) </w:t>
      </w:r>
      <w:r w:rsidR="00172E2B">
        <w:rPr>
          <w:rFonts w:asciiTheme="minorHAnsi" w:hAnsiTheme="minorHAnsi"/>
          <w:color w:val="211E1E"/>
          <w:sz w:val="24"/>
        </w:rPr>
        <w:t>alongside</w:t>
      </w:r>
      <w:r w:rsidR="00A02A15">
        <w:rPr>
          <w:rFonts w:asciiTheme="minorHAnsi" w:hAnsiTheme="minorHAnsi"/>
          <w:color w:val="211E1E"/>
          <w:sz w:val="24"/>
        </w:rPr>
        <w:t xml:space="preserve"> Cyberball</w:t>
      </w:r>
      <w:r w:rsidR="00296F68">
        <w:rPr>
          <w:rFonts w:asciiTheme="minorHAnsi" w:hAnsiTheme="minorHAnsi"/>
          <w:color w:val="211E1E"/>
          <w:sz w:val="24"/>
        </w:rPr>
        <w:t>,</w:t>
      </w:r>
      <w:r w:rsidR="00A02A15">
        <w:rPr>
          <w:rFonts w:asciiTheme="minorHAnsi" w:hAnsiTheme="minorHAnsi"/>
          <w:color w:val="211E1E"/>
          <w:sz w:val="24"/>
        </w:rPr>
        <w:t xml:space="preserve"> </w:t>
      </w:r>
      <w:r w:rsidR="00296F68">
        <w:rPr>
          <w:rFonts w:asciiTheme="minorHAnsi" w:hAnsiTheme="minorHAnsi"/>
          <w:color w:val="211E1E"/>
          <w:sz w:val="24"/>
        </w:rPr>
        <w:t xml:space="preserve">in order to explore both games with regards to </w:t>
      </w:r>
      <w:r w:rsidR="00296F68">
        <w:rPr>
          <w:rFonts w:asciiTheme="minorHAnsi" w:hAnsiTheme="minorHAnsi"/>
          <w:color w:val="211E1E"/>
          <w:sz w:val="24"/>
        </w:rPr>
        <w:lastRenderedPageBreak/>
        <w:t xml:space="preserve">relationship between narcissism and feelings of exclusion. </w:t>
      </w:r>
      <w:r w:rsidR="00172E2B">
        <w:rPr>
          <w:rFonts w:asciiTheme="minorHAnsi" w:hAnsiTheme="minorHAnsi"/>
          <w:color w:val="211E1E"/>
          <w:sz w:val="24"/>
        </w:rPr>
        <w:t xml:space="preserve">In </w:t>
      </w:r>
      <w:r w:rsidR="001149AF">
        <w:rPr>
          <w:rFonts w:asciiTheme="minorHAnsi" w:hAnsiTheme="minorHAnsi"/>
          <w:color w:val="211E1E"/>
          <w:sz w:val="24"/>
        </w:rPr>
        <w:t>E</w:t>
      </w:r>
      <w:r w:rsidR="00172E2B">
        <w:rPr>
          <w:rFonts w:asciiTheme="minorHAnsi" w:hAnsiTheme="minorHAnsi"/>
          <w:color w:val="211E1E"/>
          <w:sz w:val="24"/>
        </w:rPr>
        <w:t>xperiment 2, we further tested Cyberpass by</w:t>
      </w:r>
      <w:r w:rsidR="00296F68">
        <w:rPr>
          <w:rFonts w:asciiTheme="minorHAnsi" w:hAnsiTheme="minorHAnsi"/>
          <w:color w:val="211E1E"/>
          <w:sz w:val="24"/>
        </w:rPr>
        <w:t xml:space="preserve"> </w:t>
      </w:r>
      <w:r w:rsidR="00F80EF2">
        <w:rPr>
          <w:rFonts w:asciiTheme="minorHAnsi" w:hAnsiTheme="minorHAnsi"/>
          <w:color w:val="211E1E"/>
          <w:sz w:val="24"/>
        </w:rPr>
        <w:t xml:space="preserve">investigating whether in the social exclusion </w:t>
      </w:r>
      <w:r w:rsidR="00CE4371">
        <w:rPr>
          <w:rFonts w:asciiTheme="minorHAnsi" w:hAnsiTheme="minorHAnsi"/>
          <w:color w:val="211E1E"/>
          <w:sz w:val="24"/>
        </w:rPr>
        <w:t>condition;</w:t>
      </w:r>
      <w:r w:rsidR="00F80EF2">
        <w:rPr>
          <w:rFonts w:asciiTheme="minorHAnsi" w:hAnsiTheme="minorHAnsi"/>
          <w:color w:val="211E1E"/>
          <w:sz w:val="24"/>
        </w:rPr>
        <w:t xml:space="preserve"> we would observe a positive correlation between narcissism and higher acceptance of violence.  </w:t>
      </w:r>
      <w:r w:rsidR="00172E2B">
        <w:rPr>
          <w:rFonts w:asciiTheme="minorHAnsi" w:hAnsiTheme="minorHAnsi"/>
          <w:color w:val="211E1E"/>
          <w:sz w:val="24"/>
        </w:rPr>
        <w:t xml:space="preserve"> </w:t>
      </w:r>
    </w:p>
    <w:p w:rsidR="00A02A15" w:rsidRDefault="00A02A15">
      <w:pPr>
        <w:spacing w:after="160" w:line="480" w:lineRule="auto"/>
        <w:ind w:firstLine="720"/>
        <w:jc w:val="both"/>
        <w:rPr>
          <w:rFonts w:asciiTheme="minorHAnsi" w:hAnsiTheme="minorHAnsi"/>
          <w:color w:val="211E1E"/>
          <w:sz w:val="24"/>
        </w:rPr>
      </w:pPr>
    </w:p>
    <w:p w:rsidR="00172E2B" w:rsidRPr="00172E2B" w:rsidRDefault="00172E2B" w:rsidP="00172E2B">
      <w:pPr>
        <w:spacing w:line="480" w:lineRule="auto"/>
        <w:jc w:val="center"/>
        <w:rPr>
          <w:rFonts w:asciiTheme="minorHAnsi" w:hAnsiTheme="minorHAnsi" w:cstheme="minorHAnsi"/>
          <w:b/>
          <w:sz w:val="24"/>
          <w:szCs w:val="24"/>
        </w:rPr>
      </w:pPr>
      <w:r>
        <w:rPr>
          <w:rFonts w:asciiTheme="minorHAnsi" w:hAnsiTheme="minorHAnsi" w:cstheme="minorHAnsi"/>
          <w:b/>
          <w:sz w:val="24"/>
          <w:szCs w:val="24"/>
        </w:rPr>
        <w:t>Experiment 1</w:t>
      </w:r>
    </w:p>
    <w:p w:rsidR="008445BE" w:rsidRDefault="002834DC" w:rsidP="008445BE">
      <w:pPr>
        <w:spacing w:after="160" w:line="480" w:lineRule="auto"/>
        <w:ind w:firstLine="720"/>
        <w:jc w:val="both"/>
        <w:rPr>
          <w:rFonts w:asciiTheme="minorHAnsi" w:eastAsia="Calibri" w:hAnsiTheme="minorHAnsi"/>
          <w:sz w:val="24"/>
          <w:szCs w:val="24"/>
        </w:rPr>
      </w:pPr>
      <w:r>
        <w:rPr>
          <w:rFonts w:asciiTheme="minorHAnsi" w:hAnsiTheme="minorHAnsi" w:cstheme="minorHAnsi"/>
          <w:sz w:val="24"/>
          <w:szCs w:val="24"/>
        </w:rPr>
        <w:t>In t</w:t>
      </w:r>
      <w:r w:rsidR="00274C27">
        <w:rPr>
          <w:rFonts w:asciiTheme="minorHAnsi" w:hAnsiTheme="minorHAnsi" w:cstheme="minorHAnsi"/>
          <w:sz w:val="24"/>
          <w:szCs w:val="24"/>
        </w:rPr>
        <w:t>his experiment</w:t>
      </w:r>
      <w:r>
        <w:rPr>
          <w:rFonts w:asciiTheme="minorHAnsi" w:hAnsiTheme="minorHAnsi" w:cstheme="minorHAnsi"/>
          <w:sz w:val="24"/>
          <w:szCs w:val="24"/>
        </w:rPr>
        <w:t>, we</w:t>
      </w:r>
      <w:r w:rsidR="00274C27">
        <w:rPr>
          <w:rFonts w:asciiTheme="minorHAnsi" w:hAnsiTheme="minorHAnsi"/>
          <w:color w:val="211E1E"/>
          <w:sz w:val="24"/>
        </w:rPr>
        <w:t xml:space="preserve"> tested the new game Cyberpass alongside Cyberball and measured the effects </w:t>
      </w:r>
      <w:r>
        <w:rPr>
          <w:rFonts w:asciiTheme="minorHAnsi" w:hAnsiTheme="minorHAnsi"/>
          <w:color w:val="211E1E"/>
          <w:sz w:val="24"/>
        </w:rPr>
        <w:t>related to narcissism</w:t>
      </w:r>
      <w:r w:rsidR="00274C27">
        <w:rPr>
          <w:rFonts w:asciiTheme="minorHAnsi" w:hAnsiTheme="minorHAnsi"/>
          <w:color w:val="211E1E"/>
          <w:sz w:val="24"/>
        </w:rPr>
        <w:t xml:space="preserve">. We </w:t>
      </w:r>
      <w:r w:rsidR="001149AF">
        <w:rPr>
          <w:rFonts w:asciiTheme="minorHAnsi" w:hAnsiTheme="minorHAnsi"/>
          <w:color w:val="211E1E"/>
          <w:sz w:val="24"/>
        </w:rPr>
        <w:t xml:space="preserve">anticipated </w:t>
      </w:r>
      <w:r w:rsidR="00274C27">
        <w:rPr>
          <w:rFonts w:asciiTheme="minorHAnsi" w:hAnsiTheme="minorHAnsi"/>
          <w:color w:val="211E1E"/>
          <w:sz w:val="24"/>
        </w:rPr>
        <w:t>that</w:t>
      </w:r>
      <w:r w:rsidR="001149AF">
        <w:rPr>
          <w:rFonts w:asciiTheme="minorHAnsi" w:hAnsiTheme="minorHAnsi"/>
          <w:color w:val="211E1E"/>
          <w:sz w:val="24"/>
        </w:rPr>
        <w:t>,</w:t>
      </w:r>
      <w:r w:rsidR="00274C27">
        <w:rPr>
          <w:rFonts w:asciiTheme="minorHAnsi" w:hAnsiTheme="minorHAnsi"/>
          <w:color w:val="211E1E"/>
          <w:sz w:val="24"/>
        </w:rPr>
        <w:t xml:space="preserve"> due to the additi</w:t>
      </w:r>
      <w:r w:rsidR="006A2F45">
        <w:rPr>
          <w:rFonts w:asciiTheme="minorHAnsi" w:hAnsiTheme="minorHAnsi"/>
          <w:color w:val="211E1E"/>
          <w:sz w:val="24"/>
        </w:rPr>
        <w:t>onal features, Cyberpass would el</w:t>
      </w:r>
      <w:r w:rsidR="00274C27">
        <w:rPr>
          <w:rFonts w:asciiTheme="minorHAnsi" w:hAnsiTheme="minorHAnsi"/>
          <w:color w:val="211E1E"/>
          <w:sz w:val="24"/>
        </w:rPr>
        <w:t xml:space="preserve">icit stronger feelings of exclusion than Cyberball. We </w:t>
      </w:r>
      <w:r w:rsidR="001149AF">
        <w:rPr>
          <w:rFonts w:asciiTheme="minorHAnsi" w:hAnsiTheme="minorHAnsi"/>
          <w:color w:val="211E1E"/>
          <w:sz w:val="24"/>
        </w:rPr>
        <w:t xml:space="preserve">expected </w:t>
      </w:r>
      <w:r w:rsidR="00274C27">
        <w:rPr>
          <w:rFonts w:asciiTheme="minorHAnsi" w:hAnsiTheme="minorHAnsi"/>
          <w:color w:val="211E1E"/>
          <w:sz w:val="24"/>
        </w:rPr>
        <w:t xml:space="preserve">that Cyberpass would </w:t>
      </w:r>
      <w:r w:rsidR="001149AF">
        <w:rPr>
          <w:rFonts w:asciiTheme="minorHAnsi" w:hAnsiTheme="minorHAnsi"/>
          <w:color w:val="211E1E"/>
          <w:sz w:val="24"/>
        </w:rPr>
        <w:t xml:space="preserve">generate </w:t>
      </w:r>
      <w:r w:rsidR="00274C27">
        <w:rPr>
          <w:rFonts w:asciiTheme="minorHAnsi" w:hAnsiTheme="minorHAnsi"/>
          <w:color w:val="211E1E"/>
          <w:sz w:val="24"/>
        </w:rPr>
        <w:t>lower feelings of happiness, boredom, and acceptance, and higher feelings of exclusio</w:t>
      </w:r>
      <w:r w:rsidR="00B063C8">
        <w:rPr>
          <w:rFonts w:asciiTheme="minorHAnsi" w:hAnsiTheme="minorHAnsi"/>
          <w:color w:val="211E1E"/>
          <w:sz w:val="24"/>
        </w:rPr>
        <w:t>n</w:t>
      </w:r>
      <w:r w:rsidR="001149AF">
        <w:rPr>
          <w:rFonts w:asciiTheme="minorHAnsi" w:hAnsiTheme="minorHAnsi"/>
          <w:color w:val="211E1E"/>
          <w:sz w:val="24"/>
        </w:rPr>
        <w:t>, in particular</w:t>
      </w:r>
      <w:r w:rsidR="00B063C8">
        <w:rPr>
          <w:rFonts w:asciiTheme="minorHAnsi" w:hAnsiTheme="minorHAnsi"/>
          <w:color w:val="211E1E"/>
          <w:sz w:val="24"/>
        </w:rPr>
        <w:t xml:space="preserve"> in those who have</w:t>
      </w:r>
      <w:r w:rsidR="00274C27">
        <w:rPr>
          <w:rFonts w:asciiTheme="minorHAnsi" w:hAnsiTheme="minorHAnsi"/>
          <w:color w:val="211E1E"/>
          <w:sz w:val="24"/>
        </w:rPr>
        <w:t xml:space="preserve"> high </w:t>
      </w:r>
      <w:r w:rsidR="00B063C8">
        <w:rPr>
          <w:rFonts w:asciiTheme="minorHAnsi" w:hAnsiTheme="minorHAnsi"/>
          <w:color w:val="211E1E"/>
          <w:sz w:val="24"/>
        </w:rPr>
        <w:t>levels of</w:t>
      </w:r>
      <w:r w:rsidR="00274C27">
        <w:rPr>
          <w:rFonts w:asciiTheme="minorHAnsi" w:hAnsiTheme="minorHAnsi"/>
          <w:color w:val="211E1E"/>
          <w:sz w:val="24"/>
        </w:rPr>
        <w:t xml:space="preserve"> trait narcissism. </w:t>
      </w:r>
    </w:p>
    <w:p w:rsidR="00274C27" w:rsidRPr="008445BE" w:rsidRDefault="00274C27" w:rsidP="008445BE">
      <w:pPr>
        <w:spacing w:after="160" w:line="480" w:lineRule="auto"/>
        <w:ind w:firstLine="720"/>
        <w:jc w:val="both"/>
        <w:rPr>
          <w:rFonts w:asciiTheme="minorHAnsi" w:eastAsia="Calibri" w:hAnsiTheme="minorHAnsi"/>
          <w:sz w:val="24"/>
          <w:szCs w:val="24"/>
        </w:rPr>
      </w:pPr>
    </w:p>
    <w:p w:rsidR="00472A7F" w:rsidRPr="00472A7F" w:rsidRDefault="00472A7F" w:rsidP="00274C27">
      <w:pPr>
        <w:spacing w:line="480" w:lineRule="auto"/>
        <w:jc w:val="center"/>
        <w:rPr>
          <w:rFonts w:asciiTheme="minorHAnsi" w:hAnsiTheme="minorHAnsi" w:cstheme="minorHAnsi"/>
          <w:b/>
          <w:sz w:val="24"/>
          <w:szCs w:val="24"/>
        </w:rPr>
      </w:pPr>
      <w:r w:rsidRPr="00472A7F">
        <w:rPr>
          <w:rFonts w:asciiTheme="minorHAnsi" w:hAnsiTheme="minorHAnsi" w:cstheme="minorHAnsi"/>
          <w:b/>
          <w:sz w:val="24"/>
          <w:szCs w:val="24"/>
        </w:rPr>
        <w:t>Method</w:t>
      </w:r>
    </w:p>
    <w:p w:rsidR="00030678" w:rsidRDefault="00472A7F" w:rsidP="006413FA">
      <w:pPr>
        <w:spacing w:line="480" w:lineRule="auto"/>
        <w:jc w:val="both"/>
        <w:rPr>
          <w:rFonts w:asciiTheme="minorHAnsi" w:hAnsiTheme="minorHAnsi" w:cstheme="minorHAnsi"/>
          <w:i/>
          <w:sz w:val="24"/>
          <w:szCs w:val="24"/>
        </w:rPr>
      </w:pPr>
      <w:r w:rsidRPr="00000C3E">
        <w:rPr>
          <w:rFonts w:asciiTheme="minorHAnsi" w:hAnsiTheme="minorHAnsi" w:cstheme="minorHAnsi"/>
          <w:i/>
          <w:sz w:val="24"/>
          <w:szCs w:val="24"/>
        </w:rPr>
        <w:t>Participants</w:t>
      </w:r>
    </w:p>
    <w:p w:rsidR="00030678" w:rsidRPr="00030678" w:rsidRDefault="006413FA" w:rsidP="006413FA">
      <w:pPr>
        <w:pStyle w:val="NormalWeb"/>
        <w:spacing w:before="2" w:after="2" w:line="480" w:lineRule="auto"/>
        <w:jc w:val="both"/>
        <w:rPr>
          <w:rFonts w:asciiTheme="majorHAnsi" w:hAnsiTheme="majorHAnsi"/>
          <w:sz w:val="24"/>
        </w:rPr>
      </w:pPr>
      <w:r>
        <w:rPr>
          <w:rFonts w:asciiTheme="majorHAnsi" w:hAnsiTheme="majorHAnsi"/>
          <w:sz w:val="24"/>
          <w:szCs w:val="16"/>
        </w:rPr>
        <w:tab/>
      </w:r>
      <w:r w:rsidR="00030678" w:rsidRPr="00030678">
        <w:rPr>
          <w:rFonts w:asciiTheme="majorHAnsi" w:hAnsiTheme="majorHAnsi"/>
          <w:sz w:val="24"/>
          <w:szCs w:val="16"/>
        </w:rPr>
        <w:t xml:space="preserve">The sample </w:t>
      </w:r>
      <w:r w:rsidR="00030678" w:rsidRPr="002A2876">
        <w:rPr>
          <w:rFonts w:asciiTheme="majorHAnsi" w:hAnsiTheme="majorHAnsi"/>
          <w:sz w:val="24"/>
          <w:szCs w:val="16"/>
        </w:rPr>
        <w:t xml:space="preserve">consisted of </w:t>
      </w:r>
      <w:r w:rsidR="001576FA" w:rsidRPr="002A2876">
        <w:rPr>
          <w:rFonts w:asciiTheme="majorHAnsi" w:hAnsiTheme="majorHAnsi"/>
          <w:sz w:val="24"/>
          <w:szCs w:val="16"/>
        </w:rPr>
        <w:t>80</w:t>
      </w:r>
      <w:r w:rsidR="00030678" w:rsidRPr="002A2876">
        <w:rPr>
          <w:rFonts w:asciiTheme="majorHAnsi" w:hAnsiTheme="majorHAnsi"/>
          <w:sz w:val="24"/>
          <w:szCs w:val="16"/>
        </w:rPr>
        <w:t xml:space="preserve"> participants (</w:t>
      </w:r>
      <w:r w:rsidR="00030678" w:rsidRPr="001D1EC7">
        <w:rPr>
          <w:rFonts w:asciiTheme="majorHAnsi" w:hAnsiTheme="majorHAnsi"/>
          <w:i/>
          <w:sz w:val="24"/>
          <w:szCs w:val="16"/>
        </w:rPr>
        <w:t>M</w:t>
      </w:r>
      <w:r w:rsidR="00030678" w:rsidRPr="002A2876">
        <w:rPr>
          <w:rFonts w:asciiTheme="majorHAnsi" w:hAnsiTheme="majorHAnsi"/>
          <w:sz w:val="24"/>
          <w:szCs w:val="16"/>
        </w:rPr>
        <w:t xml:space="preserve"> = </w:t>
      </w:r>
      <w:r w:rsidR="001576FA" w:rsidRPr="002A2876">
        <w:rPr>
          <w:rFonts w:asciiTheme="majorHAnsi" w:hAnsiTheme="majorHAnsi"/>
          <w:sz w:val="24"/>
          <w:szCs w:val="16"/>
        </w:rPr>
        <w:t>20.06</w:t>
      </w:r>
      <w:r w:rsidR="00030678" w:rsidRPr="002A2876">
        <w:rPr>
          <w:rFonts w:asciiTheme="majorHAnsi" w:hAnsiTheme="majorHAnsi"/>
          <w:sz w:val="24"/>
          <w:szCs w:val="16"/>
        </w:rPr>
        <w:t xml:space="preserve">, </w:t>
      </w:r>
      <w:r w:rsidR="00030678" w:rsidRPr="001D1EC7">
        <w:rPr>
          <w:rFonts w:asciiTheme="majorHAnsi" w:hAnsiTheme="majorHAnsi"/>
          <w:i/>
          <w:sz w:val="24"/>
          <w:szCs w:val="16"/>
        </w:rPr>
        <w:t>SD</w:t>
      </w:r>
      <w:r w:rsidR="00030678" w:rsidRPr="002A2876">
        <w:rPr>
          <w:rFonts w:asciiTheme="majorHAnsi" w:hAnsiTheme="majorHAnsi"/>
          <w:sz w:val="24"/>
          <w:szCs w:val="16"/>
        </w:rPr>
        <w:t xml:space="preserve"> = </w:t>
      </w:r>
      <w:r w:rsidR="001576FA" w:rsidRPr="002A2876">
        <w:rPr>
          <w:rFonts w:asciiTheme="majorHAnsi" w:hAnsiTheme="majorHAnsi"/>
          <w:sz w:val="24"/>
          <w:szCs w:val="16"/>
        </w:rPr>
        <w:t>3.34</w:t>
      </w:r>
      <w:r w:rsidR="00030678" w:rsidRPr="002A2876">
        <w:rPr>
          <w:rFonts w:asciiTheme="majorHAnsi" w:hAnsiTheme="majorHAnsi"/>
          <w:sz w:val="24"/>
          <w:szCs w:val="16"/>
        </w:rPr>
        <w:t xml:space="preserve">, </w:t>
      </w:r>
      <w:r w:rsidR="001576FA" w:rsidRPr="002A2876">
        <w:rPr>
          <w:rFonts w:asciiTheme="majorHAnsi" w:hAnsiTheme="majorHAnsi"/>
          <w:sz w:val="24"/>
          <w:szCs w:val="16"/>
        </w:rPr>
        <w:t>26.3</w:t>
      </w:r>
      <w:r w:rsidR="00030678" w:rsidRPr="002A2876">
        <w:rPr>
          <w:rFonts w:asciiTheme="majorHAnsi" w:hAnsiTheme="majorHAnsi"/>
          <w:sz w:val="24"/>
          <w:szCs w:val="16"/>
        </w:rPr>
        <w:t>%</w:t>
      </w:r>
      <w:r w:rsidR="00FC4ED8">
        <w:rPr>
          <w:rFonts w:asciiTheme="majorHAnsi" w:hAnsiTheme="majorHAnsi"/>
          <w:sz w:val="24"/>
          <w:szCs w:val="16"/>
        </w:rPr>
        <w:t xml:space="preserve"> </w:t>
      </w:r>
      <w:r w:rsidR="00030678" w:rsidRPr="002A2876">
        <w:rPr>
          <w:rFonts w:asciiTheme="majorHAnsi" w:hAnsiTheme="majorHAnsi"/>
          <w:sz w:val="24"/>
          <w:szCs w:val="16"/>
        </w:rPr>
        <w:t>males</w:t>
      </w:r>
      <w:r w:rsidR="002A2876">
        <w:rPr>
          <w:rFonts w:asciiTheme="majorHAnsi" w:hAnsiTheme="majorHAnsi"/>
          <w:sz w:val="24"/>
          <w:szCs w:val="16"/>
        </w:rPr>
        <w:t xml:space="preserve">). </w:t>
      </w:r>
      <w:r w:rsidR="00030678">
        <w:rPr>
          <w:rFonts w:asciiTheme="majorHAnsi" w:hAnsiTheme="majorHAnsi"/>
          <w:sz w:val="24"/>
          <w:szCs w:val="16"/>
        </w:rPr>
        <w:t>A lab</w:t>
      </w:r>
      <w:r w:rsidR="005E72FF">
        <w:rPr>
          <w:rFonts w:asciiTheme="majorHAnsi" w:hAnsiTheme="majorHAnsi"/>
          <w:sz w:val="24"/>
          <w:szCs w:val="16"/>
        </w:rPr>
        <w:t>oratory-</w:t>
      </w:r>
      <w:r w:rsidR="00FC4ED8">
        <w:rPr>
          <w:rFonts w:asciiTheme="majorHAnsi" w:hAnsiTheme="majorHAnsi"/>
          <w:sz w:val="24"/>
          <w:szCs w:val="16"/>
        </w:rPr>
        <w:t>based</w:t>
      </w:r>
      <w:r w:rsidR="00030678" w:rsidRPr="00030678">
        <w:rPr>
          <w:rFonts w:asciiTheme="majorHAnsi" w:hAnsiTheme="majorHAnsi"/>
          <w:sz w:val="24"/>
          <w:szCs w:val="16"/>
        </w:rPr>
        <w:t xml:space="preserve"> </w:t>
      </w:r>
      <w:r w:rsidR="00030678">
        <w:rPr>
          <w:rFonts w:asciiTheme="majorHAnsi" w:hAnsiTheme="majorHAnsi"/>
          <w:sz w:val="24"/>
          <w:szCs w:val="16"/>
        </w:rPr>
        <w:t>experiment</w:t>
      </w:r>
      <w:r w:rsidR="00030678" w:rsidRPr="00030678">
        <w:rPr>
          <w:rFonts w:asciiTheme="majorHAnsi" w:hAnsiTheme="majorHAnsi"/>
          <w:sz w:val="24"/>
          <w:szCs w:val="16"/>
        </w:rPr>
        <w:t xml:space="preserve"> was advertised at a University in North-West England to undergraduate students who could participate in exc</w:t>
      </w:r>
      <w:r w:rsidR="00030678">
        <w:rPr>
          <w:rFonts w:asciiTheme="majorHAnsi" w:hAnsiTheme="majorHAnsi"/>
          <w:sz w:val="24"/>
          <w:szCs w:val="16"/>
        </w:rPr>
        <w:t>hange for course credit.</w:t>
      </w:r>
    </w:p>
    <w:p w:rsidR="00274C27" w:rsidRDefault="00274C27" w:rsidP="006413FA">
      <w:pPr>
        <w:spacing w:line="480" w:lineRule="auto"/>
        <w:jc w:val="both"/>
        <w:rPr>
          <w:rFonts w:asciiTheme="minorHAnsi" w:hAnsiTheme="minorHAnsi" w:cstheme="minorHAnsi"/>
          <w:sz w:val="24"/>
          <w:szCs w:val="24"/>
        </w:rPr>
      </w:pPr>
    </w:p>
    <w:p w:rsidR="009A5252" w:rsidRDefault="00472A7F" w:rsidP="006413FA">
      <w:pPr>
        <w:spacing w:line="480" w:lineRule="auto"/>
        <w:jc w:val="both"/>
        <w:rPr>
          <w:rFonts w:asciiTheme="minorHAnsi" w:hAnsiTheme="minorHAnsi" w:cstheme="minorHAnsi"/>
          <w:i/>
          <w:sz w:val="24"/>
          <w:szCs w:val="24"/>
        </w:rPr>
      </w:pPr>
      <w:r w:rsidRPr="00000C3E">
        <w:rPr>
          <w:rFonts w:asciiTheme="minorHAnsi" w:hAnsiTheme="minorHAnsi" w:cstheme="minorHAnsi"/>
          <w:i/>
          <w:sz w:val="24"/>
          <w:szCs w:val="24"/>
        </w:rPr>
        <w:t>Measures</w:t>
      </w:r>
    </w:p>
    <w:p w:rsidR="00A51455" w:rsidRDefault="006413FA" w:rsidP="006413FA">
      <w:pPr>
        <w:pStyle w:val="NormalWeb"/>
        <w:spacing w:beforeLines="0" w:afterLines="0" w:line="480" w:lineRule="auto"/>
        <w:jc w:val="both"/>
        <w:rPr>
          <w:rFonts w:asciiTheme="majorHAnsi" w:hAnsiTheme="majorHAnsi"/>
          <w:sz w:val="24"/>
          <w:szCs w:val="16"/>
        </w:rPr>
      </w:pPr>
      <w:r>
        <w:rPr>
          <w:rFonts w:asciiTheme="majorHAnsi" w:hAnsiTheme="majorHAnsi"/>
          <w:sz w:val="24"/>
          <w:szCs w:val="16"/>
        </w:rPr>
        <w:tab/>
      </w:r>
      <w:r w:rsidR="009A5252" w:rsidRPr="009A5252">
        <w:rPr>
          <w:rFonts w:asciiTheme="majorHAnsi" w:hAnsiTheme="majorHAnsi"/>
          <w:sz w:val="24"/>
          <w:szCs w:val="16"/>
        </w:rPr>
        <w:t>Narcissism was measured using the 40-item forced-choice</w:t>
      </w:r>
      <w:r w:rsidR="00030678">
        <w:rPr>
          <w:rFonts w:asciiTheme="majorHAnsi" w:hAnsiTheme="majorHAnsi"/>
          <w:sz w:val="24"/>
          <w:szCs w:val="16"/>
        </w:rPr>
        <w:t xml:space="preserve"> Narcissis</w:t>
      </w:r>
      <w:r w:rsidR="009A5252" w:rsidRPr="009A5252">
        <w:rPr>
          <w:rFonts w:asciiTheme="majorHAnsi" w:hAnsiTheme="majorHAnsi"/>
          <w:sz w:val="24"/>
          <w:szCs w:val="16"/>
        </w:rPr>
        <w:t>tic Personality Inventory (NPI; Raskin &amp; Terry, 1988). Participants chose between two statements, one of which indicated high narcissism (e.g., I have a natural talent for influencing peo</w:t>
      </w:r>
      <w:r w:rsidR="00030678">
        <w:rPr>
          <w:rFonts w:asciiTheme="majorHAnsi" w:hAnsiTheme="majorHAnsi"/>
          <w:sz w:val="24"/>
          <w:szCs w:val="16"/>
        </w:rPr>
        <w:t>ple) and one indicated low nar</w:t>
      </w:r>
      <w:r w:rsidR="009A5252" w:rsidRPr="009A5252">
        <w:rPr>
          <w:rFonts w:asciiTheme="majorHAnsi" w:hAnsiTheme="majorHAnsi"/>
          <w:sz w:val="24"/>
          <w:szCs w:val="16"/>
        </w:rPr>
        <w:t xml:space="preserve">cissism (e.g., I am not good at influencing people). A score of 1 was given </w:t>
      </w:r>
      <w:r w:rsidR="009A5252" w:rsidRPr="009A5252">
        <w:rPr>
          <w:rFonts w:asciiTheme="majorHAnsi" w:hAnsiTheme="majorHAnsi"/>
          <w:sz w:val="24"/>
          <w:szCs w:val="16"/>
        </w:rPr>
        <w:lastRenderedPageBreak/>
        <w:t>for each high narcissism choice (0 for a low narcissism choice) and these points were totalled to create an overall narcissism score (r</w:t>
      </w:r>
      <w:r w:rsidR="00B76CC7">
        <w:rPr>
          <w:rFonts w:asciiTheme="majorHAnsi" w:hAnsiTheme="majorHAnsi"/>
          <w:sz w:val="24"/>
          <w:szCs w:val="16"/>
        </w:rPr>
        <w:t xml:space="preserve">ange = 1–36; </w:t>
      </w:r>
      <w:r w:rsidR="009A5252" w:rsidRPr="009A5252">
        <w:rPr>
          <w:rFonts w:asciiTheme="majorHAnsi" w:hAnsiTheme="majorHAnsi"/>
          <w:sz w:val="24"/>
          <w:szCs w:val="16"/>
        </w:rPr>
        <w:t>Cronbach</w:t>
      </w:r>
      <w:r w:rsidR="00822986">
        <w:rPr>
          <w:rFonts w:asciiTheme="majorHAnsi" w:hAnsiTheme="majorHAnsi"/>
          <w:sz w:val="24"/>
          <w:szCs w:val="16"/>
        </w:rPr>
        <w:t>’</w:t>
      </w:r>
      <w:r w:rsidR="009A5252" w:rsidRPr="009A5252">
        <w:rPr>
          <w:rFonts w:asciiTheme="majorHAnsi" w:hAnsiTheme="majorHAnsi"/>
          <w:sz w:val="24"/>
          <w:szCs w:val="16"/>
        </w:rPr>
        <w:t xml:space="preserve">s α </w:t>
      </w:r>
      <w:r w:rsidR="009A5252" w:rsidRPr="002A2876">
        <w:rPr>
          <w:rFonts w:asciiTheme="majorHAnsi" w:hAnsiTheme="majorHAnsi"/>
          <w:sz w:val="24"/>
          <w:szCs w:val="16"/>
        </w:rPr>
        <w:t xml:space="preserve">= </w:t>
      </w:r>
      <w:r w:rsidR="002A2876" w:rsidRPr="002A2876">
        <w:rPr>
          <w:rFonts w:asciiTheme="majorHAnsi" w:hAnsiTheme="majorHAnsi"/>
          <w:sz w:val="24"/>
          <w:szCs w:val="16"/>
        </w:rPr>
        <w:t>.87</w:t>
      </w:r>
      <w:r w:rsidR="009A5252" w:rsidRPr="002A2876">
        <w:rPr>
          <w:rFonts w:asciiTheme="majorHAnsi" w:hAnsiTheme="majorHAnsi"/>
          <w:sz w:val="24"/>
          <w:szCs w:val="16"/>
        </w:rPr>
        <w:t>).</w:t>
      </w:r>
      <w:r w:rsidR="009A5252" w:rsidRPr="009A5252">
        <w:rPr>
          <w:rFonts w:asciiTheme="majorHAnsi" w:hAnsiTheme="majorHAnsi"/>
          <w:sz w:val="24"/>
          <w:szCs w:val="16"/>
        </w:rPr>
        <w:t xml:space="preserve"> </w:t>
      </w:r>
    </w:p>
    <w:p w:rsidR="00CF07F5" w:rsidRDefault="00A51455">
      <w:pPr>
        <w:pStyle w:val="NormalWeb"/>
        <w:spacing w:beforeLines="0" w:afterLines="0" w:line="480" w:lineRule="auto"/>
        <w:ind w:firstLine="720"/>
        <w:jc w:val="both"/>
        <w:rPr>
          <w:rFonts w:asciiTheme="majorHAnsi" w:hAnsiTheme="majorHAnsi"/>
          <w:sz w:val="24"/>
          <w:szCs w:val="16"/>
        </w:rPr>
      </w:pPr>
      <w:r>
        <w:rPr>
          <w:rFonts w:asciiTheme="majorHAnsi" w:hAnsiTheme="majorHAnsi"/>
          <w:sz w:val="24"/>
          <w:szCs w:val="16"/>
        </w:rPr>
        <w:t>Participants</w:t>
      </w:r>
      <w:r w:rsidR="002A3127">
        <w:rPr>
          <w:rFonts w:asciiTheme="majorHAnsi" w:hAnsiTheme="majorHAnsi"/>
          <w:sz w:val="24"/>
          <w:szCs w:val="16"/>
        </w:rPr>
        <w:t>’</w:t>
      </w:r>
      <w:r>
        <w:rPr>
          <w:rFonts w:asciiTheme="majorHAnsi" w:hAnsiTheme="majorHAnsi"/>
          <w:sz w:val="24"/>
          <w:szCs w:val="16"/>
        </w:rPr>
        <w:t xml:space="preserve"> feelings regarding the games were recorded </w:t>
      </w:r>
      <w:r w:rsidR="00CF07F5">
        <w:rPr>
          <w:rFonts w:asciiTheme="majorHAnsi" w:hAnsiTheme="majorHAnsi"/>
          <w:sz w:val="24"/>
          <w:szCs w:val="16"/>
        </w:rPr>
        <w:t>using 4 visual analogue scales</w:t>
      </w:r>
      <w:r w:rsidR="002A3127">
        <w:rPr>
          <w:rFonts w:asciiTheme="majorHAnsi" w:hAnsiTheme="majorHAnsi"/>
          <w:sz w:val="24"/>
          <w:szCs w:val="16"/>
        </w:rPr>
        <w:t xml:space="preserve"> on a sheet of paper, each with a 10cm line underneath with ‘very’ on the left and ‘not at all’ on the right. They</w:t>
      </w:r>
      <w:r w:rsidR="00122E1D">
        <w:rPr>
          <w:rFonts w:asciiTheme="majorHAnsi" w:hAnsiTheme="majorHAnsi"/>
          <w:sz w:val="24"/>
          <w:szCs w:val="16"/>
        </w:rPr>
        <w:t xml:space="preserve"> were asked to make a cross on the line to indicate </w:t>
      </w:r>
      <w:r w:rsidR="00B4391B">
        <w:rPr>
          <w:rFonts w:asciiTheme="majorHAnsi" w:hAnsiTheme="majorHAnsi"/>
          <w:sz w:val="24"/>
          <w:szCs w:val="16"/>
        </w:rPr>
        <w:t>to what extent</w:t>
      </w:r>
      <w:r w:rsidR="00122E1D">
        <w:rPr>
          <w:rFonts w:asciiTheme="majorHAnsi" w:hAnsiTheme="majorHAnsi"/>
          <w:sz w:val="24"/>
          <w:szCs w:val="16"/>
        </w:rPr>
        <w:t xml:space="preserve"> they felt happy, bored, accepted, and exc</w:t>
      </w:r>
      <w:r w:rsidR="00B4391B">
        <w:rPr>
          <w:rFonts w:asciiTheme="majorHAnsi" w:hAnsiTheme="majorHAnsi"/>
          <w:sz w:val="24"/>
          <w:szCs w:val="16"/>
        </w:rPr>
        <w:t>luded based on the game they had</w:t>
      </w:r>
      <w:r w:rsidR="00122E1D">
        <w:rPr>
          <w:rFonts w:asciiTheme="majorHAnsi" w:hAnsiTheme="majorHAnsi"/>
          <w:sz w:val="24"/>
          <w:szCs w:val="16"/>
        </w:rPr>
        <w:t xml:space="preserve"> just play</w:t>
      </w:r>
      <w:r w:rsidR="00B4391B">
        <w:rPr>
          <w:rFonts w:asciiTheme="majorHAnsi" w:hAnsiTheme="majorHAnsi"/>
          <w:sz w:val="24"/>
          <w:szCs w:val="16"/>
        </w:rPr>
        <w:t>ed</w:t>
      </w:r>
      <w:r w:rsidR="00122E1D">
        <w:rPr>
          <w:rFonts w:asciiTheme="majorHAnsi" w:hAnsiTheme="majorHAnsi"/>
          <w:sz w:val="24"/>
          <w:szCs w:val="16"/>
        </w:rPr>
        <w:t>. For example, ‘How happy do you feel right now?’ The answers were calculated by measuring the dista</w:t>
      </w:r>
      <w:r w:rsidR="00B4391B">
        <w:rPr>
          <w:rFonts w:asciiTheme="majorHAnsi" w:hAnsiTheme="majorHAnsi"/>
          <w:sz w:val="24"/>
          <w:szCs w:val="16"/>
        </w:rPr>
        <w:t>nces of the marks on the lines and then</w:t>
      </w:r>
      <w:r w:rsidR="00122E1D">
        <w:rPr>
          <w:rFonts w:asciiTheme="majorHAnsi" w:hAnsiTheme="majorHAnsi"/>
          <w:sz w:val="24"/>
          <w:szCs w:val="16"/>
        </w:rPr>
        <w:t xml:space="preserve"> </w:t>
      </w:r>
      <w:r w:rsidR="00256834">
        <w:rPr>
          <w:rFonts w:asciiTheme="majorHAnsi" w:hAnsiTheme="majorHAnsi"/>
          <w:sz w:val="24"/>
          <w:szCs w:val="16"/>
        </w:rPr>
        <w:t>entered</w:t>
      </w:r>
      <w:r w:rsidR="00122E1D">
        <w:rPr>
          <w:rFonts w:asciiTheme="majorHAnsi" w:hAnsiTheme="majorHAnsi"/>
          <w:sz w:val="24"/>
          <w:szCs w:val="16"/>
        </w:rPr>
        <w:t xml:space="preserve"> into SPSS. </w:t>
      </w:r>
    </w:p>
    <w:p w:rsidR="00274C27" w:rsidRDefault="00274C27" w:rsidP="006413FA">
      <w:pPr>
        <w:spacing w:line="480" w:lineRule="auto"/>
        <w:jc w:val="both"/>
        <w:rPr>
          <w:rFonts w:asciiTheme="minorHAnsi" w:hAnsiTheme="minorHAnsi" w:cstheme="minorHAnsi"/>
          <w:i/>
          <w:sz w:val="24"/>
          <w:szCs w:val="24"/>
        </w:rPr>
      </w:pPr>
    </w:p>
    <w:p w:rsidR="00030678" w:rsidRDefault="00472A7F" w:rsidP="006413FA">
      <w:pPr>
        <w:spacing w:line="480" w:lineRule="auto"/>
        <w:jc w:val="both"/>
        <w:rPr>
          <w:rFonts w:asciiTheme="minorHAnsi" w:hAnsiTheme="minorHAnsi" w:cstheme="minorHAnsi"/>
          <w:i/>
          <w:sz w:val="24"/>
          <w:szCs w:val="24"/>
        </w:rPr>
      </w:pPr>
      <w:r w:rsidRPr="00000C3E">
        <w:rPr>
          <w:rFonts w:asciiTheme="minorHAnsi" w:hAnsiTheme="minorHAnsi" w:cstheme="minorHAnsi"/>
          <w:i/>
          <w:sz w:val="24"/>
          <w:szCs w:val="24"/>
        </w:rPr>
        <w:t>Materials</w:t>
      </w:r>
    </w:p>
    <w:p w:rsidR="00833D50" w:rsidRDefault="006413FA" w:rsidP="006413FA">
      <w:pPr>
        <w:spacing w:line="480" w:lineRule="auto"/>
        <w:jc w:val="both"/>
        <w:rPr>
          <w:rFonts w:asciiTheme="minorHAnsi" w:hAnsiTheme="minorHAnsi" w:cstheme="minorHAnsi"/>
          <w:sz w:val="24"/>
          <w:szCs w:val="24"/>
        </w:rPr>
      </w:pPr>
      <w:r>
        <w:rPr>
          <w:rFonts w:asciiTheme="minorHAnsi" w:hAnsiTheme="minorHAnsi" w:cstheme="minorHAnsi"/>
          <w:sz w:val="24"/>
          <w:szCs w:val="24"/>
        </w:rPr>
        <w:tab/>
      </w:r>
      <w:r w:rsidR="005E72FF">
        <w:rPr>
          <w:rFonts w:asciiTheme="minorHAnsi" w:hAnsiTheme="minorHAnsi" w:cstheme="minorHAnsi"/>
          <w:sz w:val="24"/>
          <w:szCs w:val="24"/>
        </w:rPr>
        <w:t xml:space="preserve">For social exclusion, we used the </w:t>
      </w:r>
      <w:r w:rsidR="008D2DFD">
        <w:rPr>
          <w:rFonts w:asciiTheme="minorHAnsi" w:hAnsiTheme="minorHAnsi" w:cstheme="minorHAnsi"/>
          <w:sz w:val="24"/>
          <w:szCs w:val="24"/>
        </w:rPr>
        <w:t>Cyberball 4.0 (William</w:t>
      </w:r>
      <w:r w:rsidR="00180001">
        <w:rPr>
          <w:rFonts w:asciiTheme="minorHAnsi" w:hAnsiTheme="minorHAnsi" w:cstheme="minorHAnsi"/>
          <w:sz w:val="24"/>
          <w:szCs w:val="24"/>
        </w:rPr>
        <w:t xml:space="preserve">s, Yeager, Cheung &amp; Choi, 2012), </w:t>
      </w:r>
      <w:r w:rsidR="005E72FF">
        <w:rPr>
          <w:rFonts w:asciiTheme="minorHAnsi" w:hAnsiTheme="minorHAnsi" w:cstheme="minorHAnsi"/>
          <w:sz w:val="24"/>
          <w:szCs w:val="24"/>
        </w:rPr>
        <w:t xml:space="preserve">which is an </w:t>
      </w:r>
      <w:r w:rsidR="00180001">
        <w:rPr>
          <w:rFonts w:asciiTheme="minorHAnsi" w:hAnsiTheme="minorHAnsi" w:cstheme="minorHAnsi"/>
          <w:sz w:val="24"/>
          <w:szCs w:val="24"/>
        </w:rPr>
        <w:t>online ball tossing game</w:t>
      </w:r>
      <w:r w:rsidR="005E72FF">
        <w:rPr>
          <w:rFonts w:asciiTheme="minorHAnsi" w:hAnsiTheme="minorHAnsi" w:cstheme="minorHAnsi"/>
          <w:sz w:val="24"/>
          <w:szCs w:val="24"/>
        </w:rPr>
        <w:t xml:space="preserve">. In this game, </w:t>
      </w:r>
      <w:r w:rsidR="00180001">
        <w:rPr>
          <w:rFonts w:asciiTheme="minorHAnsi" w:hAnsiTheme="minorHAnsi" w:cstheme="minorHAnsi"/>
          <w:sz w:val="24"/>
          <w:szCs w:val="24"/>
        </w:rPr>
        <w:t xml:space="preserve">participants </w:t>
      </w:r>
      <w:r w:rsidR="005E72FF">
        <w:rPr>
          <w:rFonts w:asciiTheme="minorHAnsi" w:hAnsiTheme="minorHAnsi" w:cstheme="minorHAnsi"/>
          <w:sz w:val="24"/>
          <w:szCs w:val="24"/>
        </w:rPr>
        <w:t xml:space="preserve">are </w:t>
      </w:r>
      <w:r w:rsidR="00180001">
        <w:rPr>
          <w:rFonts w:asciiTheme="minorHAnsi" w:hAnsiTheme="minorHAnsi" w:cstheme="minorHAnsi"/>
          <w:sz w:val="24"/>
          <w:szCs w:val="24"/>
        </w:rPr>
        <w:t xml:space="preserve">lead to believe they </w:t>
      </w:r>
      <w:r w:rsidR="005E72FF">
        <w:rPr>
          <w:rFonts w:asciiTheme="minorHAnsi" w:hAnsiTheme="minorHAnsi" w:cstheme="minorHAnsi"/>
          <w:sz w:val="24"/>
          <w:szCs w:val="24"/>
        </w:rPr>
        <w:t xml:space="preserve">are </w:t>
      </w:r>
      <w:r w:rsidR="00180001">
        <w:rPr>
          <w:rFonts w:asciiTheme="minorHAnsi" w:hAnsiTheme="minorHAnsi" w:cstheme="minorHAnsi"/>
          <w:sz w:val="24"/>
          <w:szCs w:val="24"/>
        </w:rPr>
        <w:t>playing with two other</w:t>
      </w:r>
      <w:r w:rsidR="005E72FF">
        <w:rPr>
          <w:rFonts w:asciiTheme="minorHAnsi" w:hAnsiTheme="minorHAnsi" w:cstheme="minorHAnsi"/>
          <w:sz w:val="24"/>
          <w:szCs w:val="24"/>
        </w:rPr>
        <w:t xml:space="preserve"> people</w:t>
      </w:r>
      <w:r w:rsidR="00AC46C3">
        <w:rPr>
          <w:rFonts w:asciiTheme="minorHAnsi" w:hAnsiTheme="minorHAnsi" w:cstheme="minorHAnsi"/>
          <w:sz w:val="24"/>
          <w:szCs w:val="24"/>
        </w:rPr>
        <w:t xml:space="preserve">. However, the two others </w:t>
      </w:r>
      <w:r w:rsidR="005E72FF">
        <w:rPr>
          <w:rFonts w:asciiTheme="minorHAnsi" w:hAnsiTheme="minorHAnsi" w:cstheme="minorHAnsi"/>
          <w:sz w:val="24"/>
          <w:szCs w:val="24"/>
        </w:rPr>
        <w:t xml:space="preserve">are </w:t>
      </w:r>
      <w:r w:rsidR="00AC46C3">
        <w:rPr>
          <w:rFonts w:asciiTheme="minorHAnsi" w:hAnsiTheme="minorHAnsi" w:cstheme="minorHAnsi"/>
          <w:sz w:val="24"/>
          <w:szCs w:val="24"/>
        </w:rPr>
        <w:t>computer-generated confederates represented by an avatar and randomised name. When the</w:t>
      </w:r>
      <w:r w:rsidR="00FC4ED8">
        <w:rPr>
          <w:rFonts w:asciiTheme="minorHAnsi" w:hAnsiTheme="minorHAnsi" w:cstheme="minorHAnsi"/>
          <w:sz w:val="24"/>
          <w:szCs w:val="24"/>
        </w:rPr>
        <w:t xml:space="preserve"> participant’s own </w:t>
      </w:r>
      <w:r w:rsidR="00AC46C3">
        <w:rPr>
          <w:rFonts w:asciiTheme="minorHAnsi" w:hAnsiTheme="minorHAnsi" w:cstheme="minorHAnsi"/>
          <w:sz w:val="24"/>
          <w:szCs w:val="24"/>
        </w:rPr>
        <w:t xml:space="preserve">avatar </w:t>
      </w:r>
      <w:r w:rsidR="005E72FF">
        <w:rPr>
          <w:rFonts w:asciiTheme="minorHAnsi" w:hAnsiTheme="minorHAnsi" w:cstheme="minorHAnsi"/>
          <w:sz w:val="24"/>
          <w:szCs w:val="24"/>
        </w:rPr>
        <w:t xml:space="preserve">is </w:t>
      </w:r>
      <w:r w:rsidR="00FC4ED8">
        <w:rPr>
          <w:rFonts w:asciiTheme="minorHAnsi" w:hAnsiTheme="minorHAnsi" w:cstheme="minorHAnsi"/>
          <w:sz w:val="24"/>
          <w:szCs w:val="24"/>
        </w:rPr>
        <w:t>in possession of</w:t>
      </w:r>
      <w:r w:rsidR="00AC46C3">
        <w:rPr>
          <w:rFonts w:asciiTheme="minorHAnsi" w:hAnsiTheme="minorHAnsi" w:cstheme="minorHAnsi"/>
          <w:sz w:val="24"/>
          <w:szCs w:val="24"/>
        </w:rPr>
        <w:t xml:space="preserve"> the ball, they </w:t>
      </w:r>
      <w:r w:rsidR="005E72FF">
        <w:rPr>
          <w:rFonts w:asciiTheme="minorHAnsi" w:hAnsiTheme="minorHAnsi" w:cstheme="minorHAnsi"/>
          <w:sz w:val="24"/>
          <w:szCs w:val="24"/>
        </w:rPr>
        <w:t>have to use</w:t>
      </w:r>
      <w:r w:rsidR="00AC46C3">
        <w:rPr>
          <w:rFonts w:asciiTheme="minorHAnsi" w:hAnsiTheme="minorHAnsi" w:cstheme="minorHAnsi"/>
          <w:sz w:val="24"/>
          <w:szCs w:val="24"/>
        </w:rPr>
        <w:t xml:space="preserve"> the mouse to indicate which of the other two players they wished</w:t>
      </w:r>
      <w:r w:rsidR="00833D50">
        <w:rPr>
          <w:rFonts w:asciiTheme="minorHAnsi" w:hAnsiTheme="minorHAnsi" w:cstheme="minorHAnsi"/>
          <w:sz w:val="24"/>
          <w:szCs w:val="24"/>
        </w:rPr>
        <w:t xml:space="preserve"> to throw</w:t>
      </w:r>
      <w:r w:rsidR="00FC4ED8">
        <w:rPr>
          <w:rFonts w:asciiTheme="minorHAnsi" w:hAnsiTheme="minorHAnsi" w:cstheme="minorHAnsi"/>
          <w:sz w:val="24"/>
          <w:szCs w:val="24"/>
        </w:rPr>
        <w:t xml:space="preserve"> </w:t>
      </w:r>
      <w:r w:rsidR="005E72FF">
        <w:rPr>
          <w:rFonts w:asciiTheme="minorHAnsi" w:hAnsiTheme="minorHAnsi" w:cstheme="minorHAnsi"/>
          <w:sz w:val="24"/>
          <w:szCs w:val="24"/>
        </w:rPr>
        <w:t xml:space="preserve">the ball </w:t>
      </w:r>
      <w:r w:rsidR="00833D50">
        <w:rPr>
          <w:rFonts w:asciiTheme="minorHAnsi" w:hAnsiTheme="minorHAnsi" w:cstheme="minorHAnsi"/>
          <w:sz w:val="24"/>
          <w:szCs w:val="24"/>
        </w:rPr>
        <w:t xml:space="preserve">to. </w:t>
      </w:r>
      <w:r w:rsidR="00D44F28">
        <w:rPr>
          <w:rFonts w:asciiTheme="minorHAnsi" w:hAnsiTheme="minorHAnsi" w:cstheme="minorHAnsi"/>
          <w:sz w:val="24"/>
          <w:szCs w:val="24"/>
        </w:rPr>
        <w:t>Within the</w:t>
      </w:r>
      <w:r w:rsidR="00833D50">
        <w:rPr>
          <w:rFonts w:asciiTheme="minorHAnsi" w:hAnsiTheme="minorHAnsi" w:cstheme="minorHAnsi"/>
          <w:sz w:val="24"/>
          <w:szCs w:val="24"/>
        </w:rPr>
        <w:t xml:space="preserve"> inclusion condition</w:t>
      </w:r>
      <w:r w:rsidR="00D44F28">
        <w:rPr>
          <w:rFonts w:asciiTheme="minorHAnsi" w:hAnsiTheme="minorHAnsi" w:cstheme="minorHAnsi"/>
          <w:sz w:val="24"/>
          <w:szCs w:val="24"/>
        </w:rPr>
        <w:t xml:space="preserve">, participants </w:t>
      </w:r>
      <w:r w:rsidR="005E72FF">
        <w:rPr>
          <w:rFonts w:asciiTheme="minorHAnsi" w:hAnsiTheme="minorHAnsi" w:cstheme="minorHAnsi"/>
          <w:sz w:val="24"/>
          <w:szCs w:val="24"/>
        </w:rPr>
        <w:t xml:space="preserve">are </w:t>
      </w:r>
      <w:r w:rsidR="00D44F28">
        <w:rPr>
          <w:rFonts w:asciiTheme="minorHAnsi" w:hAnsiTheme="minorHAnsi" w:cstheme="minorHAnsi"/>
          <w:sz w:val="24"/>
          <w:szCs w:val="24"/>
        </w:rPr>
        <w:t xml:space="preserve">passed the ball equally mimicking a </w:t>
      </w:r>
      <w:r w:rsidR="00B4391B">
        <w:rPr>
          <w:rFonts w:asciiTheme="minorHAnsi" w:hAnsiTheme="minorHAnsi" w:cstheme="minorHAnsi"/>
          <w:sz w:val="24"/>
          <w:szCs w:val="24"/>
        </w:rPr>
        <w:t>typical fair</w:t>
      </w:r>
      <w:r w:rsidR="00D44F28">
        <w:rPr>
          <w:rFonts w:asciiTheme="minorHAnsi" w:hAnsiTheme="minorHAnsi" w:cstheme="minorHAnsi"/>
          <w:sz w:val="24"/>
          <w:szCs w:val="24"/>
        </w:rPr>
        <w:t xml:space="preserve"> game of ball passing. In t</w:t>
      </w:r>
      <w:r w:rsidR="00833D50">
        <w:rPr>
          <w:rFonts w:asciiTheme="minorHAnsi" w:hAnsiTheme="minorHAnsi" w:cstheme="minorHAnsi"/>
          <w:sz w:val="24"/>
          <w:szCs w:val="24"/>
        </w:rPr>
        <w:t xml:space="preserve">he </w:t>
      </w:r>
      <w:r w:rsidR="00FC4ED8">
        <w:rPr>
          <w:rFonts w:asciiTheme="minorHAnsi" w:hAnsiTheme="minorHAnsi" w:cstheme="minorHAnsi"/>
          <w:sz w:val="24"/>
          <w:szCs w:val="24"/>
        </w:rPr>
        <w:t xml:space="preserve">exclusion </w:t>
      </w:r>
      <w:r w:rsidR="00833D50">
        <w:rPr>
          <w:rFonts w:asciiTheme="minorHAnsi" w:hAnsiTheme="minorHAnsi" w:cstheme="minorHAnsi"/>
          <w:sz w:val="24"/>
          <w:szCs w:val="24"/>
        </w:rPr>
        <w:t>condition</w:t>
      </w:r>
      <w:r w:rsidR="00D44F28">
        <w:rPr>
          <w:rFonts w:asciiTheme="minorHAnsi" w:hAnsiTheme="minorHAnsi" w:cstheme="minorHAnsi"/>
          <w:sz w:val="24"/>
          <w:szCs w:val="24"/>
        </w:rPr>
        <w:t xml:space="preserve">, they </w:t>
      </w:r>
      <w:r w:rsidR="005E72FF">
        <w:rPr>
          <w:rFonts w:asciiTheme="minorHAnsi" w:hAnsiTheme="minorHAnsi" w:cstheme="minorHAnsi"/>
          <w:sz w:val="24"/>
          <w:szCs w:val="24"/>
        </w:rPr>
        <w:t xml:space="preserve">are </w:t>
      </w:r>
      <w:r w:rsidR="00833D50">
        <w:rPr>
          <w:rFonts w:asciiTheme="minorHAnsi" w:hAnsiTheme="minorHAnsi" w:cstheme="minorHAnsi"/>
          <w:sz w:val="24"/>
          <w:szCs w:val="24"/>
        </w:rPr>
        <w:t>only passed the ball twice at the start</w:t>
      </w:r>
      <w:r w:rsidR="00D44F28">
        <w:rPr>
          <w:rFonts w:asciiTheme="minorHAnsi" w:hAnsiTheme="minorHAnsi" w:cstheme="minorHAnsi"/>
          <w:sz w:val="24"/>
          <w:szCs w:val="24"/>
        </w:rPr>
        <w:t xml:space="preserve"> and then excluded for the remainder of the game</w:t>
      </w:r>
      <w:r w:rsidR="00833D50">
        <w:rPr>
          <w:rFonts w:asciiTheme="minorHAnsi" w:hAnsiTheme="minorHAnsi" w:cstheme="minorHAnsi"/>
          <w:sz w:val="24"/>
          <w:szCs w:val="24"/>
        </w:rPr>
        <w:t xml:space="preserve">.  </w:t>
      </w:r>
    </w:p>
    <w:p w:rsidR="00274C27" w:rsidRDefault="006413FA" w:rsidP="006413FA">
      <w:pPr>
        <w:spacing w:line="480" w:lineRule="auto"/>
        <w:jc w:val="both"/>
        <w:rPr>
          <w:rFonts w:asciiTheme="minorHAnsi" w:hAnsiTheme="minorHAnsi" w:cstheme="minorHAnsi"/>
          <w:sz w:val="24"/>
          <w:szCs w:val="24"/>
        </w:rPr>
      </w:pPr>
      <w:r>
        <w:rPr>
          <w:rFonts w:asciiTheme="minorHAnsi" w:hAnsiTheme="minorHAnsi" w:cstheme="minorHAnsi"/>
          <w:sz w:val="24"/>
          <w:szCs w:val="24"/>
        </w:rPr>
        <w:tab/>
      </w:r>
      <w:r w:rsidR="00833D50">
        <w:rPr>
          <w:rFonts w:asciiTheme="minorHAnsi" w:hAnsiTheme="minorHAnsi" w:cstheme="minorHAnsi"/>
          <w:sz w:val="24"/>
          <w:szCs w:val="24"/>
        </w:rPr>
        <w:t xml:space="preserve">Cyberpass was created for </w:t>
      </w:r>
      <w:r w:rsidR="00811294">
        <w:rPr>
          <w:rFonts w:asciiTheme="minorHAnsi" w:hAnsiTheme="minorHAnsi" w:cstheme="minorHAnsi"/>
          <w:sz w:val="24"/>
          <w:szCs w:val="24"/>
        </w:rPr>
        <w:t xml:space="preserve">the </w:t>
      </w:r>
      <w:r w:rsidR="00833D50">
        <w:rPr>
          <w:rFonts w:asciiTheme="minorHAnsi" w:hAnsiTheme="minorHAnsi" w:cstheme="minorHAnsi"/>
          <w:sz w:val="24"/>
          <w:szCs w:val="24"/>
        </w:rPr>
        <w:t>purposes of this study</w:t>
      </w:r>
      <w:r w:rsidR="003D64EE">
        <w:rPr>
          <w:rFonts w:asciiTheme="minorHAnsi" w:hAnsiTheme="minorHAnsi" w:cstheme="minorHAnsi"/>
          <w:sz w:val="24"/>
          <w:szCs w:val="24"/>
        </w:rPr>
        <w:t xml:space="preserve"> using Java</w:t>
      </w:r>
      <w:r w:rsidR="00811294">
        <w:rPr>
          <w:rFonts w:asciiTheme="minorHAnsi" w:hAnsiTheme="minorHAnsi" w:cstheme="minorHAnsi"/>
          <w:sz w:val="24"/>
          <w:szCs w:val="24"/>
        </w:rPr>
        <w:t>. It mimics Cyberball in terms of the number of participants, the two conditions, and general game-play. Extra detail was added in the form of a chat box i</w:t>
      </w:r>
      <w:r w:rsidR="003D64EE">
        <w:rPr>
          <w:rFonts w:asciiTheme="minorHAnsi" w:hAnsiTheme="minorHAnsi" w:cstheme="minorHAnsi"/>
          <w:sz w:val="24"/>
          <w:szCs w:val="24"/>
        </w:rPr>
        <w:t>n the bottom right of the screen, which</w:t>
      </w:r>
      <w:r w:rsidR="00811294">
        <w:rPr>
          <w:rFonts w:asciiTheme="minorHAnsi" w:hAnsiTheme="minorHAnsi" w:cstheme="minorHAnsi"/>
          <w:sz w:val="24"/>
          <w:szCs w:val="24"/>
        </w:rPr>
        <w:t xml:space="preserve"> presented randomised comments from the two computer-generated confederates</w:t>
      </w:r>
      <w:r w:rsidR="003D64EE">
        <w:rPr>
          <w:rFonts w:asciiTheme="minorHAnsi" w:hAnsiTheme="minorHAnsi" w:cstheme="minorHAnsi"/>
          <w:sz w:val="24"/>
          <w:szCs w:val="24"/>
        </w:rPr>
        <w:t xml:space="preserve"> such as ‘got it’ and </w:t>
      </w:r>
      <w:r w:rsidR="003D64EE">
        <w:rPr>
          <w:rFonts w:asciiTheme="minorHAnsi" w:hAnsiTheme="minorHAnsi" w:cstheme="minorHAnsi"/>
          <w:sz w:val="24"/>
          <w:szCs w:val="24"/>
        </w:rPr>
        <w:lastRenderedPageBreak/>
        <w:t xml:space="preserve">‘haha’. </w:t>
      </w:r>
      <w:r w:rsidR="00F37F30">
        <w:rPr>
          <w:rFonts w:asciiTheme="minorHAnsi" w:hAnsiTheme="minorHAnsi"/>
          <w:sz w:val="24"/>
        </w:rPr>
        <w:t xml:space="preserve">The way in which the chat box was displayed mimicked what chat boxes look like on real games, therefore, participants may be more convinced that the game they were playing was real. A </w:t>
      </w:r>
      <w:r w:rsidR="003D64EE">
        <w:rPr>
          <w:rFonts w:asciiTheme="minorHAnsi" w:hAnsiTheme="minorHAnsi" w:cstheme="minorHAnsi"/>
          <w:sz w:val="24"/>
          <w:szCs w:val="24"/>
        </w:rPr>
        <w:t>message in red text was visible in the bottom left of the screen that read ‘</w:t>
      </w:r>
      <w:r w:rsidR="00256834">
        <w:rPr>
          <w:rFonts w:asciiTheme="minorHAnsi" w:hAnsiTheme="minorHAnsi" w:cstheme="minorHAnsi"/>
          <w:sz w:val="24"/>
          <w:szCs w:val="24"/>
        </w:rPr>
        <w:t>W</w:t>
      </w:r>
      <w:r w:rsidR="003D64EE">
        <w:rPr>
          <w:rFonts w:asciiTheme="minorHAnsi" w:hAnsiTheme="minorHAnsi" w:cstheme="minorHAnsi"/>
          <w:sz w:val="24"/>
          <w:szCs w:val="24"/>
        </w:rPr>
        <w:t>e are currently experiencing difficulties with the in game chat service, we apologise for any inconvenience caused’. As such, participants were unable to type a response in the chat box</w:t>
      </w:r>
      <w:r w:rsidR="00274C27">
        <w:rPr>
          <w:rFonts w:asciiTheme="minorHAnsi" w:hAnsiTheme="minorHAnsi" w:cstheme="minorHAnsi"/>
          <w:sz w:val="24"/>
          <w:szCs w:val="24"/>
        </w:rPr>
        <w:t xml:space="preserve"> (see </w:t>
      </w:r>
      <w:r w:rsidR="005E72FF">
        <w:rPr>
          <w:rFonts w:asciiTheme="minorHAnsi" w:hAnsiTheme="minorHAnsi" w:cstheme="minorHAnsi"/>
          <w:sz w:val="24"/>
          <w:szCs w:val="24"/>
        </w:rPr>
        <w:t>F</w:t>
      </w:r>
      <w:r w:rsidR="00274C27">
        <w:rPr>
          <w:rFonts w:asciiTheme="minorHAnsi" w:hAnsiTheme="minorHAnsi" w:cstheme="minorHAnsi"/>
          <w:sz w:val="24"/>
          <w:szCs w:val="24"/>
        </w:rPr>
        <w:t>igure 1)</w:t>
      </w:r>
      <w:r w:rsidR="003D64EE">
        <w:rPr>
          <w:rFonts w:asciiTheme="minorHAnsi" w:hAnsiTheme="minorHAnsi" w:cstheme="minorHAnsi"/>
          <w:sz w:val="24"/>
          <w:szCs w:val="24"/>
        </w:rPr>
        <w:t>.</w:t>
      </w:r>
    </w:p>
    <w:p w:rsidR="00E71E25" w:rsidRDefault="00CF7F5F" w:rsidP="006413FA">
      <w:pPr>
        <w:spacing w:line="48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rsidR="00472A7F" w:rsidRPr="00030678" w:rsidRDefault="000B2351" w:rsidP="000B2351">
      <w:pPr>
        <w:spacing w:line="480" w:lineRule="auto"/>
        <w:jc w:val="center"/>
        <w:rPr>
          <w:rFonts w:asciiTheme="minorHAnsi" w:hAnsiTheme="minorHAnsi" w:cstheme="minorHAnsi"/>
          <w:sz w:val="24"/>
          <w:szCs w:val="24"/>
        </w:rPr>
      </w:pPr>
      <w:r>
        <w:rPr>
          <w:rFonts w:asciiTheme="minorHAnsi" w:hAnsiTheme="minorHAnsi" w:cstheme="minorHAnsi"/>
          <w:sz w:val="24"/>
          <w:szCs w:val="24"/>
        </w:rPr>
        <w:t>[</w:t>
      </w:r>
      <w:r w:rsidR="0035027A">
        <w:rPr>
          <w:rFonts w:asciiTheme="minorHAnsi" w:hAnsiTheme="minorHAnsi" w:cstheme="minorHAnsi"/>
          <w:sz w:val="24"/>
          <w:szCs w:val="24"/>
        </w:rPr>
        <w:t>Figure 1</w:t>
      </w:r>
      <w:r>
        <w:rPr>
          <w:rFonts w:asciiTheme="minorHAnsi" w:hAnsiTheme="minorHAnsi" w:cstheme="minorHAnsi"/>
          <w:sz w:val="24"/>
          <w:szCs w:val="24"/>
        </w:rPr>
        <w:t xml:space="preserve"> here]</w:t>
      </w:r>
    </w:p>
    <w:p w:rsidR="00CF7F5F" w:rsidRDefault="00CF7F5F" w:rsidP="006413FA">
      <w:pPr>
        <w:spacing w:line="480" w:lineRule="auto"/>
        <w:jc w:val="both"/>
        <w:rPr>
          <w:rFonts w:asciiTheme="minorHAnsi" w:hAnsiTheme="minorHAnsi" w:cstheme="minorHAnsi"/>
          <w:i/>
          <w:sz w:val="24"/>
          <w:szCs w:val="24"/>
        </w:rPr>
      </w:pPr>
    </w:p>
    <w:p w:rsidR="00030678" w:rsidRDefault="00472A7F" w:rsidP="006413FA">
      <w:pPr>
        <w:spacing w:line="480" w:lineRule="auto"/>
        <w:jc w:val="both"/>
        <w:rPr>
          <w:rFonts w:asciiTheme="minorHAnsi" w:hAnsiTheme="minorHAnsi" w:cstheme="minorHAnsi"/>
          <w:i/>
          <w:sz w:val="24"/>
          <w:szCs w:val="24"/>
        </w:rPr>
      </w:pPr>
      <w:r w:rsidRPr="00000C3E">
        <w:rPr>
          <w:rFonts w:asciiTheme="minorHAnsi" w:hAnsiTheme="minorHAnsi" w:cstheme="minorHAnsi"/>
          <w:i/>
          <w:sz w:val="24"/>
          <w:szCs w:val="24"/>
        </w:rPr>
        <w:t>Procedure</w:t>
      </w:r>
    </w:p>
    <w:p w:rsidR="00274C27" w:rsidRPr="008445BE" w:rsidRDefault="006413FA" w:rsidP="008445BE">
      <w:pPr>
        <w:spacing w:line="480" w:lineRule="auto"/>
        <w:jc w:val="both"/>
        <w:rPr>
          <w:rFonts w:asciiTheme="minorHAnsi" w:hAnsiTheme="minorHAnsi" w:cstheme="minorHAnsi"/>
          <w:sz w:val="24"/>
          <w:szCs w:val="24"/>
        </w:rPr>
      </w:pPr>
      <w:r>
        <w:rPr>
          <w:rFonts w:asciiTheme="minorHAnsi" w:hAnsiTheme="minorHAnsi" w:cstheme="minorHAnsi"/>
          <w:sz w:val="24"/>
          <w:szCs w:val="24"/>
        </w:rPr>
        <w:tab/>
      </w:r>
      <w:r w:rsidR="002E0CD5">
        <w:rPr>
          <w:rFonts w:asciiTheme="minorHAnsi" w:hAnsiTheme="minorHAnsi" w:cstheme="minorHAnsi"/>
          <w:sz w:val="24"/>
          <w:szCs w:val="24"/>
        </w:rPr>
        <w:t>First</w:t>
      </w:r>
      <w:r w:rsidR="00FC5940">
        <w:rPr>
          <w:rFonts w:asciiTheme="minorHAnsi" w:hAnsiTheme="minorHAnsi" w:cstheme="minorHAnsi"/>
          <w:sz w:val="24"/>
          <w:szCs w:val="24"/>
        </w:rPr>
        <w:t>, p</w:t>
      </w:r>
      <w:r w:rsidR="003D095F">
        <w:rPr>
          <w:rFonts w:asciiTheme="minorHAnsi" w:hAnsiTheme="minorHAnsi" w:cstheme="minorHAnsi"/>
          <w:sz w:val="24"/>
          <w:szCs w:val="24"/>
        </w:rPr>
        <w:t>articipants</w:t>
      </w:r>
      <w:r w:rsidR="00E70E70">
        <w:rPr>
          <w:rFonts w:asciiTheme="minorHAnsi" w:hAnsiTheme="minorHAnsi" w:cstheme="minorHAnsi"/>
          <w:sz w:val="24"/>
          <w:szCs w:val="24"/>
        </w:rPr>
        <w:t xml:space="preserve"> answered demographic questions and </w:t>
      </w:r>
      <w:r w:rsidR="003D095F">
        <w:rPr>
          <w:rFonts w:asciiTheme="minorHAnsi" w:hAnsiTheme="minorHAnsi" w:cstheme="minorHAnsi"/>
          <w:sz w:val="24"/>
          <w:szCs w:val="24"/>
        </w:rPr>
        <w:t xml:space="preserve">completed </w:t>
      </w:r>
      <w:r w:rsidR="00FC5940">
        <w:rPr>
          <w:rFonts w:asciiTheme="minorHAnsi" w:hAnsiTheme="minorHAnsi" w:cstheme="minorHAnsi"/>
          <w:sz w:val="24"/>
          <w:szCs w:val="24"/>
        </w:rPr>
        <w:t>the NPI. Seco</w:t>
      </w:r>
      <w:r w:rsidR="002E0CD5">
        <w:rPr>
          <w:rFonts w:asciiTheme="minorHAnsi" w:hAnsiTheme="minorHAnsi" w:cstheme="minorHAnsi"/>
          <w:sz w:val="24"/>
          <w:szCs w:val="24"/>
        </w:rPr>
        <w:t>nd</w:t>
      </w:r>
      <w:r w:rsidR="00FC5940">
        <w:rPr>
          <w:rFonts w:asciiTheme="minorHAnsi" w:hAnsiTheme="minorHAnsi" w:cstheme="minorHAnsi"/>
          <w:sz w:val="24"/>
          <w:szCs w:val="24"/>
        </w:rPr>
        <w:t>, they</w:t>
      </w:r>
      <w:r w:rsidR="00E70E70">
        <w:rPr>
          <w:rFonts w:asciiTheme="minorHAnsi" w:hAnsiTheme="minorHAnsi" w:cstheme="minorHAnsi"/>
          <w:sz w:val="24"/>
          <w:szCs w:val="24"/>
        </w:rPr>
        <w:t xml:space="preserve"> </w:t>
      </w:r>
      <w:r w:rsidR="00FC5940">
        <w:rPr>
          <w:rFonts w:asciiTheme="minorHAnsi" w:hAnsiTheme="minorHAnsi" w:cstheme="minorHAnsi"/>
          <w:sz w:val="24"/>
          <w:szCs w:val="24"/>
        </w:rPr>
        <w:t>play</w:t>
      </w:r>
      <w:r w:rsidR="00122E1D">
        <w:rPr>
          <w:rFonts w:asciiTheme="minorHAnsi" w:hAnsiTheme="minorHAnsi" w:cstheme="minorHAnsi"/>
          <w:sz w:val="24"/>
          <w:szCs w:val="24"/>
        </w:rPr>
        <w:t>ed the first game and answered 4</w:t>
      </w:r>
      <w:r w:rsidR="00FC5940">
        <w:rPr>
          <w:rFonts w:asciiTheme="minorHAnsi" w:hAnsiTheme="minorHAnsi" w:cstheme="minorHAnsi"/>
          <w:sz w:val="24"/>
          <w:szCs w:val="24"/>
        </w:rPr>
        <w:t xml:space="preserve"> questions r</w:t>
      </w:r>
      <w:r w:rsidR="002E0CD5">
        <w:rPr>
          <w:rFonts w:asciiTheme="minorHAnsi" w:hAnsiTheme="minorHAnsi" w:cstheme="minorHAnsi"/>
          <w:sz w:val="24"/>
          <w:szCs w:val="24"/>
        </w:rPr>
        <w:t>egarding their feelings. Third</w:t>
      </w:r>
      <w:r w:rsidR="00FC5940">
        <w:rPr>
          <w:rFonts w:asciiTheme="minorHAnsi" w:hAnsiTheme="minorHAnsi" w:cstheme="minorHAnsi"/>
          <w:sz w:val="24"/>
          <w:szCs w:val="24"/>
        </w:rPr>
        <w:t xml:space="preserve">, they were then asked to do a word search for 3 minutes that acted as a distraction task. </w:t>
      </w:r>
      <w:r w:rsidR="002E0CD5">
        <w:rPr>
          <w:rFonts w:asciiTheme="minorHAnsi" w:hAnsiTheme="minorHAnsi" w:cstheme="minorHAnsi"/>
          <w:sz w:val="24"/>
          <w:szCs w:val="24"/>
        </w:rPr>
        <w:t>Fourth</w:t>
      </w:r>
      <w:r w:rsidR="00C01CDD">
        <w:rPr>
          <w:rFonts w:asciiTheme="minorHAnsi" w:hAnsiTheme="minorHAnsi" w:cstheme="minorHAnsi"/>
          <w:sz w:val="24"/>
          <w:szCs w:val="24"/>
        </w:rPr>
        <w:t>, they played the sec</w:t>
      </w:r>
      <w:r w:rsidR="00122E1D">
        <w:rPr>
          <w:rFonts w:asciiTheme="minorHAnsi" w:hAnsiTheme="minorHAnsi" w:cstheme="minorHAnsi"/>
          <w:sz w:val="24"/>
          <w:szCs w:val="24"/>
        </w:rPr>
        <w:t>ond game and answered the same 4</w:t>
      </w:r>
      <w:r w:rsidR="00C01CDD">
        <w:rPr>
          <w:rFonts w:asciiTheme="minorHAnsi" w:hAnsiTheme="minorHAnsi" w:cstheme="minorHAnsi"/>
          <w:sz w:val="24"/>
          <w:szCs w:val="24"/>
        </w:rPr>
        <w:t xml:space="preserve"> questions regarding their feeli</w:t>
      </w:r>
      <w:r w:rsidR="00C6231F">
        <w:rPr>
          <w:rFonts w:asciiTheme="minorHAnsi" w:hAnsiTheme="minorHAnsi" w:cstheme="minorHAnsi"/>
          <w:sz w:val="24"/>
          <w:szCs w:val="24"/>
        </w:rPr>
        <w:t xml:space="preserve">ngs. There were four conditions involved in the study, 20 participants in each. In condition 1 and 2, participants were included in both games and played Cyberball or Cyberpass first, respectively. In conditions 3 and 4, participants were ostracised in both games and played Cyberball or Cyberpass first, respectively. </w:t>
      </w:r>
      <w:r w:rsidR="00D44F28">
        <w:rPr>
          <w:rFonts w:asciiTheme="minorHAnsi" w:hAnsiTheme="minorHAnsi" w:cstheme="minorHAnsi"/>
          <w:sz w:val="24"/>
          <w:szCs w:val="24"/>
        </w:rPr>
        <w:t xml:space="preserve">All participants were fully debriefed at the end of the study. </w:t>
      </w:r>
    </w:p>
    <w:p w:rsidR="00472A7F" w:rsidRPr="008445BE" w:rsidRDefault="00472A7F" w:rsidP="008445BE">
      <w:pPr>
        <w:spacing w:line="480" w:lineRule="auto"/>
        <w:jc w:val="center"/>
        <w:rPr>
          <w:rFonts w:asciiTheme="minorHAnsi" w:hAnsiTheme="minorHAnsi" w:cstheme="minorHAnsi"/>
          <w:b/>
          <w:sz w:val="24"/>
          <w:szCs w:val="24"/>
        </w:rPr>
      </w:pPr>
      <w:r w:rsidRPr="00472A7F">
        <w:rPr>
          <w:rFonts w:asciiTheme="minorHAnsi" w:hAnsiTheme="minorHAnsi" w:cstheme="minorHAnsi"/>
          <w:b/>
          <w:sz w:val="24"/>
          <w:szCs w:val="24"/>
        </w:rPr>
        <w:t>Results</w:t>
      </w:r>
    </w:p>
    <w:p w:rsidR="009E4168" w:rsidRDefault="006413FA" w:rsidP="006413FA">
      <w:pPr>
        <w:spacing w:line="480" w:lineRule="auto"/>
        <w:jc w:val="both"/>
        <w:rPr>
          <w:rFonts w:asciiTheme="minorHAnsi" w:hAnsiTheme="minorHAnsi" w:cstheme="minorHAnsi"/>
          <w:sz w:val="24"/>
          <w:szCs w:val="24"/>
        </w:rPr>
      </w:pPr>
      <w:r>
        <w:rPr>
          <w:rFonts w:asciiTheme="minorHAnsi" w:hAnsiTheme="minorHAnsi" w:cstheme="minorHAnsi"/>
          <w:sz w:val="24"/>
          <w:szCs w:val="24"/>
        </w:rPr>
        <w:tab/>
      </w:r>
      <w:r w:rsidR="009E4168">
        <w:rPr>
          <w:rFonts w:asciiTheme="minorHAnsi" w:hAnsiTheme="minorHAnsi" w:cstheme="minorHAnsi"/>
          <w:sz w:val="24"/>
          <w:szCs w:val="24"/>
        </w:rPr>
        <w:t>In order to test for any order effects, we explored the post-hoc (LSD) statistics</w:t>
      </w:r>
      <w:r w:rsidR="004B0BD0">
        <w:rPr>
          <w:rFonts w:asciiTheme="minorHAnsi" w:hAnsiTheme="minorHAnsi" w:cstheme="minorHAnsi"/>
          <w:sz w:val="24"/>
          <w:szCs w:val="24"/>
        </w:rPr>
        <w:t xml:space="preserve"> from Mixed ANOVAs </w:t>
      </w:r>
      <w:r w:rsidR="009E4168">
        <w:rPr>
          <w:rFonts w:asciiTheme="minorHAnsi" w:hAnsiTheme="minorHAnsi" w:cstheme="minorHAnsi"/>
          <w:sz w:val="24"/>
          <w:szCs w:val="24"/>
        </w:rPr>
        <w:t xml:space="preserve">to see whether ratings of happiness, boredom, acceptance, and exclusion were different to each other depending on the condition. If order effects were absent, we </w:t>
      </w:r>
      <w:r w:rsidR="009E4168">
        <w:rPr>
          <w:rFonts w:asciiTheme="minorHAnsi" w:hAnsiTheme="minorHAnsi" w:cstheme="minorHAnsi"/>
          <w:sz w:val="24"/>
          <w:szCs w:val="24"/>
        </w:rPr>
        <w:lastRenderedPageBreak/>
        <w:t>would expect that there are no differences between condition 1 (inclusion, Cyberball first, Cyberpass second) and condition 2 (inclusion, Cyberpass first, Cyberball second). Similarly, we would not expect differences between condition 3 (exclusion, Cyberball first, Cyberpass second) and condition 4 (exclusion, Cyberpass first, Cyberball second).</w:t>
      </w:r>
      <w:r w:rsidR="004B0BD0">
        <w:rPr>
          <w:rFonts w:asciiTheme="minorHAnsi" w:hAnsiTheme="minorHAnsi" w:cstheme="minorHAnsi"/>
          <w:sz w:val="24"/>
          <w:szCs w:val="24"/>
        </w:rPr>
        <w:t xml:space="preserve"> No order effect</w:t>
      </w:r>
      <w:r w:rsidR="00F6675B">
        <w:rPr>
          <w:rFonts w:asciiTheme="minorHAnsi" w:hAnsiTheme="minorHAnsi" w:cstheme="minorHAnsi"/>
          <w:sz w:val="24"/>
          <w:szCs w:val="24"/>
        </w:rPr>
        <w:t>s</w:t>
      </w:r>
      <w:r w:rsidR="004B0BD0">
        <w:rPr>
          <w:rFonts w:asciiTheme="minorHAnsi" w:hAnsiTheme="minorHAnsi" w:cstheme="minorHAnsi"/>
          <w:sz w:val="24"/>
          <w:szCs w:val="24"/>
        </w:rPr>
        <w:t xml:space="preserve"> were found for happiness, exclusion, and acceptance (all </w:t>
      </w:r>
      <w:r w:rsidR="00872AA8" w:rsidRPr="00872AA8">
        <w:rPr>
          <w:rFonts w:asciiTheme="minorHAnsi" w:hAnsiTheme="minorHAnsi" w:cstheme="minorHAnsi"/>
          <w:i/>
          <w:sz w:val="24"/>
          <w:szCs w:val="24"/>
        </w:rPr>
        <w:t>p</w:t>
      </w:r>
      <w:r w:rsidR="004B0BD0">
        <w:rPr>
          <w:rFonts w:asciiTheme="minorHAnsi" w:hAnsiTheme="minorHAnsi" w:cstheme="minorHAnsi"/>
          <w:sz w:val="24"/>
          <w:szCs w:val="24"/>
        </w:rPr>
        <w:t>’s &gt; .25). For boredom, there was an order effect indicating that those who played Cyberball first in the inclusion condition indicated feeling more bored that those who played Cyberpass first (</w:t>
      </w:r>
      <w:r w:rsidR="00872AA8" w:rsidRPr="00872AA8">
        <w:rPr>
          <w:rFonts w:asciiTheme="minorHAnsi" w:hAnsiTheme="minorHAnsi" w:cstheme="minorHAnsi"/>
          <w:i/>
          <w:sz w:val="24"/>
          <w:szCs w:val="24"/>
        </w:rPr>
        <w:t>p</w:t>
      </w:r>
      <w:r w:rsidR="00BF74B7">
        <w:rPr>
          <w:rFonts w:asciiTheme="minorHAnsi" w:hAnsiTheme="minorHAnsi" w:cstheme="minorHAnsi"/>
          <w:sz w:val="24"/>
          <w:szCs w:val="24"/>
        </w:rPr>
        <w:t xml:space="preserve"> &lt; .</w:t>
      </w:r>
      <w:r w:rsidR="004B0BD0">
        <w:rPr>
          <w:rFonts w:asciiTheme="minorHAnsi" w:hAnsiTheme="minorHAnsi" w:cstheme="minorHAnsi"/>
          <w:sz w:val="24"/>
          <w:szCs w:val="24"/>
        </w:rPr>
        <w:t xml:space="preserve">01). </w:t>
      </w:r>
      <w:r w:rsidR="00F6675B">
        <w:rPr>
          <w:rFonts w:asciiTheme="minorHAnsi" w:hAnsiTheme="minorHAnsi" w:cstheme="minorHAnsi"/>
          <w:sz w:val="24"/>
          <w:szCs w:val="24"/>
        </w:rPr>
        <w:t>Because of the order effect, we left boredom out from the subsequent analyses. For happiness, acceptance, and exclusion, we collapse</w:t>
      </w:r>
      <w:r w:rsidR="00BF74B7">
        <w:rPr>
          <w:rFonts w:asciiTheme="minorHAnsi" w:hAnsiTheme="minorHAnsi" w:cstheme="minorHAnsi"/>
          <w:sz w:val="24"/>
          <w:szCs w:val="24"/>
        </w:rPr>
        <w:t xml:space="preserve">d the four conditions into two, </w:t>
      </w:r>
      <w:r w:rsidR="00F6675B">
        <w:rPr>
          <w:rFonts w:asciiTheme="minorHAnsi" w:hAnsiTheme="minorHAnsi" w:cstheme="minorHAnsi"/>
          <w:sz w:val="24"/>
          <w:szCs w:val="24"/>
        </w:rPr>
        <w:t xml:space="preserve">inclusion and exclusion. </w:t>
      </w:r>
    </w:p>
    <w:p w:rsidR="00A5498C" w:rsidRDefault="00F6675B">
      <w:pPr>
        <w:spacing w:line="480" w:lineRule="auto"/>
        <w:ind w:firstLine="720"/>
        <w:jc w:val="both"/>
        <w:rPr>
          <w:rFonts w:asciiTheme="minorHAnsi" w:hAnsiTheme="minorHAnsi" w:cstheme="minorHAnsi"/>
          <w:sz w:val="24"/>
          <w:szCs w:val="24"/>
        </w:rPr>
      </w:pPr>
      <w:r>
        <w:rPr>
          <w:rFonts w:asciiTheme="minorHAnsi" w:hAnsiTheme="minorHAnsi" w:cstheme="minorHAnsi"/>
          <w:sz w:val="24"/>
          <w:szCs w:val="24"/>
        </w:rPr>
        <w:t>Next, in order t</w:t>
      </w:r>
      <w:r w:rsidR="00E330F7" w:rsidRPr="00E330F7">
        <w:rPr>
          <w:rFonts w:asciiTheme="minorHAnsi" w:hAnsiTheme="minorHAnsi" w:cstheme="minorHAnsi"/>
          <w:sz w:val="24"/>
          <w:szCs w:val="24"/>
        </w:rPr>
        <w:t xml:space="preserve">o assess participants’ experiences of each game, ratings for each of the four visual analogue scales (happiness, boredom, acceptance and exclusion) were analysed in separate mixed ANOVAs, where game (Cyberball/Cyberpass) was a within-subjects </w:t>
      </w:r>
      <w:r w:rsidR="00FC4ED8">
        <w:rPr>
          <w:rFonts w:asciiTheme="minorHAnsi" w:hAnsiTheme="minorHAnsi" w:cstheme="minorHAnsi"/>
          <w:sz w:val="24"/>
          <w:szCs w:val="24"/>
        </w:rPr>
        <w:t>factor</w:t>
      </w:r>
      <w:r w:rsidR="00E330F7" w:rsidRPr="00E330F7">
        <w:rPr>
          <w:rFonts w:asciiTheme="minorHAnsi" w:hAnsiTheme="minorHAnsi" w:cstheme="minorHAnsi"/>
          <w:sz w:val="24"/>
          <w:szCs w:val="24"/>
        </w:rPr>
        <w:t xml:space="preserve"> and group (Inclusion/Exclusion) was a between-subjects </w:t>
      </w:r>
      <w:r w:rsidR="00FC4ED8">
        <w:rPr>
          <w:rFonts w:asciiTheme="minorHAnsi" w:hAnsiTheme="minorHAnsi" w:cstheme="minorHAnsi"/>
          <w:sz w:val="24"/>
          <w:szCs w:val="24"/>
        </w:rPr>
        <w:t>factor</w:t>
      </w:r>
      <w:r w:rsidR="00E330F7" w:rsidRPr="00E330F7">
        <w:rPr>
          <w:rFonts w:asciiTheme="minorHAnsi" w:hAnsiTheme="minorHAnsi" w:cstheme="minorHAnsi"/>
          <w:sz w:val="24"/>
          <w:szCs w:val="24"/>
        </w:rPr>
        <w:t xml:space="preserve"> (all pairwise comparisons were Bonferroni corrected).</w:t>
      </w:r>
    </w:p>
    <w:p w:rsidR="00E330F7" w:rsidRPr="00E330F7" w:rsidRDefault="006413FA" w:rsidP="006413FA">
      <w:pPr>
        <w:spacing w:line="480" w:lineRule="auto"/>
        <w:jc w:val="both"/>
        <w:rPr>
          <w:rFonts w:asciiTheme="minorHAnsi" w:hAnsiTheme="minorHAnsi" w:cstheme="minorHAnsi"/>
          <w:sz w:val="24"/>
          <w:szCs w:val="24"/>
        </w:rPr>
      </w:pPr>
      <w:r>
        <w:rPr>
          <w:rFonts w:asciiTheme="minorHAnsi" w:hAnsiTheme="minorHAnsi" w:cstheme="minorHAnsi"/>
          <w:sz w:val="24"/>
          <w:szCs w:val="24"/>
        </w:rPr>
        <w:tab/>
      </w:r>
      <w:r w:rsidR="00E330F7" w:rsidRPr="00E330F7">
        <w:rPr>
          <w:rFonts w:asciiTheme="minorHAnsi" w:hAnsiTheme="minorHAnsi" w:cstheme="minorHAnsi"/>
          <w:sz w:val="24"/>
          <w:szCs w:val="24"/>
        </w:rPr>
        <w:t xml:space="preserve">Ratings of </w:t>
      </w:r>
      <w:r w:rsidR="00E330F7" w:rsidRPr="00E330F7">
        <w:rPr>
          <w:rFonts w:asciiTheme="minorHAnsi" w:hAnsiTheme="minorHAnsi" w:cstheme="minorHAnsi"/>
          <w:i/>
          <w:sz w:val="24"/>
          <w:szCs w:val="24"/>
        </w:rPr>
        <w:t xml:space="preserve">happiness </w:t>
      </w:r>
      <w:r w:rsidR="00E330F7" w:rsidRPr="00E330F7">
        <w:rPr>
          <w:rFonts w:asciiTheme="minorHAnsi" w:hAnsiTheme="minorHAnsi" w:cstheme="minorHAnsi"/>
          <w:sz w:val="24"/>
          <w:szCs w:val="24"/>
        </w:rPr>
        <w:t xml:space="preserve">did not differ between games,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 xml:space="preserve">(1, 78) = 0.32,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.6</w:t>
      </w:r>
      <w:r w:rsidR="002834DC">
        <w:rPr>
          <w:rFonts w:asciiTheme="minorHAnsi" w:hAnsiTheme="minorHAnsi" w:cstheme="minorHAnsi"/>
          <w:sz w:val="24"/>
          <w:szCs w:val="24"/>
        </w:rPr>
        <w:t>0</w:t>
      </w:r>
      <w:r w:rsidR="00E330F7" w:rsidRPr="00E330F7">
        <w:rPr>
          <w:rFonts w:asciiTheme="minorHAnsi" w:hAnsiTheme="minorHAnsi" w:cstheme="minorHAnsi"/>
          <w:sz w:val="24"/>
          <w:szCs w:val="24"/>
        </w:rPr>
        <w:t>,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xml:space="preserve">= .004. There was a significant effect of group,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(1, 78) = 19.5</w:t>
      </w:r>
      <w:r w:rsidR="002834DC">
        <w:rPr>
          <w:rFonts w:asciiTheme="minorHAnsi" w:hAnsiTheme="minorHAnsi" w:cstheme="minorHAnsi"/>
          <w:sz w:val="24"/>
          <w:szCs w:val="24"/>
        </w:rPr>
        <w:t>8</w:t>
      </w:r>
      <w:r w:rsidR="00E330F7" w:rsidRPr="00E330F7">
        <w:rPr>
          <w:rFonts w:asciiTheme="minorHAnsi" w:hAnsiTheme="minorHAnsi" w:cstheme="minorHAnsi"/>
          <w:sz w:val="24"/>
          <w:szCs w:val="24"/>
        </w:rPr>
        <w:t xml:space="preserve">,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&lt; 0.001,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.2</w:t>
      </w:r>
      <w:r w:rsidR="001D1EC7">
        <w:rPr>
          <w:rFonts w:asciiTheme="minorHAnsi" w:hAnsiTheme="minorHAnsi" w:cstheme="minorHAnsi"/>
          <w:sz w:val="24"/>
          <w:szCs w:val="24"/>
        </w:rPr>
        <w:t>0, where the Inclusion group (</w:t>
      </w:r>
      <w:r w:rsidR="001D1EC7" w:rsidRPr="001D1EC7">
        <w:rPr>
          <w:rFonts w:asciiTheme="minorHAnsi" w:hAnsiTheme="minorHAnsi" w:cstheme="minorHAnsi"/>
          <w:i/>
          <w:sz w:val="24"/>
          <w:szCs w:val="24"/>
        </w:rPr>
        <w:t>M</w:t>
      </w:r>
      <w:r w:rsidR="001D1EC7">
        <w:rPr>
          <w:rFonts w:asciiTheme="minorHAnsi" w:hAnsiTheme="minorHAnsi" w:cstheme="minorHAnsi"/>
          <w:sz w:val="24"/>
          <w:szCs w:val="24"/>
        </w:rPr>
        <w:t xml:space="preserve"> = 66.05, </w:t>
      </w:r>
      <w:r w:rsidR="001D1EC7" w:rsidRPr="001D1EC7">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2.77) reported feeling happier than the Exclusion group (</w:t>
      </w:r>
      <w:r w:rsidR="001D1EC7" w:rsidRPr="001D1EC7">
        <w:rPr>
          <w:rFonts w:asciiTheme="minorHAnsi" w:hAnsiTheme="minorHAnsi" w:cstheme="minorHAnsi"/>
          <w:i/>
          <w:sz w:val="24"/>
          <w:szCs w:val="24"/>
        </w:rPr>
        <w:t>M</w:t>
      </w:r>
      <w:r w:rsidR="001D1EC7">
        <w:rPr>
          <w:rFonts w:asciiTheme="minorHAnsi" w:hAnsiTheme="minorHAnsi" w:cstheme="minorHAnsi"/>
          <w:sz w:val="24"/>
          <w:szCs w:val="24"/>
        </w:rPr>
        <w:t xml:space="preserve"> = 48.75, </w:t>
      </w:r>
      <w:r w:rsidR="001D1EC7" w:rsidRPr="001D1EC7">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2.77). There was no game × group interaction,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 xml:space="preserve">(1, 78) = 1.10,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.3</w:t>
      </w:r>
      <w:r w:rsidR="002834DC">
        <w:rPr>
          <w:rFonts w:asciiTheme="minorHAnsi" w:hAnsiTheme="minorHAnsi" w:cstheme="minorHAnsi"/>
          <w:sz w:val="24"/>
          <w:szCs w:val="24"/>
        </w:rPr>
        <w:t>0</w:t>
      </w:r>
      <w:r w:rsidR="00E330F7" w:rsidRPr="00E330F7">
        <w:rPr>
          <w:rFonts w:asciiTheme="minorHAnsi" w:hAnsiTheme="minorHAnsi" w:cstheme="minorHAnsi"/>
          <w:sz w:val="24"/>
          <w:szCs w:val="24"/>
        </w:rPr>
        <w:t>,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xml:space="preserve">= .01. </w:t>
      </w:r>
    </w:p>
    <w:p w:rsidR="00E330F7" w:rsidRPr="00E330F7" w:rsidRDefault="006413FA" w:rsidP="006413FA">
      <w:pPr>
        <w:spacing w:line="480" w:lineRule="auto"/>
        <w:jc w:val="both"/>
        <w:rPr>
          <w:rFonts w:asciiTheme="minorHAnsi" w:hAnsiTheme="minorHAnsi" w:cstheme="minorHAnsi"/>
          <w:sz w:val="24"/>
          <w:szCs w:val="24"/>
        </w:rPr>
      </w:pPr>
      <w:r>
        <w:rPr>
          <w:rFonts w:asciiTheme="minorHAnsi" w:hAnsiTheme="minorHAnsi" w:cstheme="minorHAnsi"/>
          <w:sz w:val="24"/>
          <w:szCs w:val="24"/>
        </w:rPr>
        <w:tab/>
      </w:r>
      <w:r w:rsidR="00E330F7" w:rsidRPr="00E330F7">
        <w:rPr>
          <w:rFonts w:asciiTheme="minorHAnsi" w:hAnsiTheme="minorHAnsi" w:cstheme="minorHAnsi"/>
          <w:sz w:val="24"/>
          <w:szCs w:val="24"/>
        </w:rPr>
        <w:t xml:space="preserve">For ratings of </w:t>
      </w:r>
      <w:r w:rsidR="00E330F7" w:rsidRPr="00E330F7">
        <w:rPr>
          <w:rFonts w:asciiTheme="minorHAnsi" w:hAnsiTheme="minorHAnsi" w:cstheme="minorHAnsi"/>
          <w:i/>
          <w:sz w:val="24"/>
          <w:szCs w:val="24"/>
        </w:rPr>
        <w:t xml:space="preserve">acceptance, </w:t>
      </w:r>
      <w:r w:rsidR="00E330F7" w:rsidRPr="00E330F7">
        <w:rPr>
          <w:rFonts w:asciiTheme="minorHAnsi" w:hAnsiTheme="minorHAnsi" w:cstheme="minorHAnsi"/>
          <w:sz w:val="24"/>
          <w:szCs w:val="24"/>
        </w:rPr>
        <w:t xml:space="preserve">there was a significant effect of game,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 xml:space="preserve">(1, 78) = 12.95,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.001,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.14, where ratings</w:t>
      </w:r>
      <w:r w:rsidR="00E330F7" w:rsidRPr="00E330F7">
        <w:rPr>
          <w:rFonts w:asciiTheme="minorHAnsi" w:hAnsiTheme="minorHAnsi" w:cstheme="minorHAnsi"/>
          <w:i/>
          <w:sz w:val="24"/>
          <w:szCs w:val="24"/>
        </w:rPr>
        <w:t xml:space="preserve"> </w:t>
      </w:r>
      <w:r w:rsidR="001D1EC7">
        <w:rPr>
          <w:rFonts w:asciiTheme="minorHAnsi" w:hAnsiTheme="minorHAnsi" w:cstheme="minorHAnsi"/>
          <w:sz w:val="24"/>
          <w:szCs w:val="24"/>
        </w:rPr>
        <w:t>were greater for Cyberball (</w:t>
      </w:r>
      <w:r w:rsidR="001D1EC7" w:rsidRPr="001D1EC7">
        <w:rPr>
          <w:rFonts w:asciiTheme="minorHAnsi" w:hAnsiTheme="minorHAnsi" w:cstheme="minorHAnsi"/>
          <w:i/>
          <w:sz w:val="24"/>
          <w:szCs w:val="24"/>
        </w:rPr>
        <w:t>M</w:t>
      </w:r>
      <w:r w:rsidR="001D1EC7">
        <w:rPr>
          <w:rFonts w:asciiTheme="minorHAnsi" w:hAnsiTheme="minorHAnsi" w:cstheme="minorHAnsi"/>
          <w:sz w:val="24"/>
          <w:szCs w:val="24"/>
        </w:rPr>
        <w:t xml:space="preserve"> = 58.13, </w:t>
      </w:r>
      <w:r w:rsidR="001D1EC7" w:rsidRPr="001D1EC7">
        <w:rPr>
          <w:rFonts w:asciiTheme="minorHAnsi" w:hAnsiTheme="minorHAnsi" w:cstheme="minorHAnsi"/>
          <w:i/>
          <w:sz w:val="24"/>
          <w:szCs w:val="24"/>
        </w:rPr>
        <w:t>SE</w:t>
      </w:r>
      <w:r w:rsidR="00632AB1">
        <w:rPr>
          <w:rFonts w:asciiTheme="minorHAnsi" w:hAnsiTheme="minorHAnsi" w:cstheme="minorHAnsi"/>
          <w:sz w:val="24"/>
          <w:szCs w:val="24"/>
        </w:rPr>
        <w:t xml:space="preserve"> = 1.96) than for Cyberpass (</w:t>
      </w:r>
      <w:r w:rsidR="00632AB1" w:rsidRPr="00632AB1">
        <w:rPr>
          <w:rFonts w:asciiTheme="minorHAnsi" w:hAnsiTheme="minorHAnsi" w:cstheme="minorHAnsi"/>
          <w:i/>
          <w:sz w:val="24"/>
          <w:szCs w:val="24"/>
        </w:rPr>
        <w:t>M</w:t>
      </w:r>
      <w:r w:rsidR="00E330F7" w:rsidRPr="00E330F7">
        <w:rPr>
          <w:rFonts w:asciiTheme="minorHAnsi" w:hAnsiTheme="minorHAnsi" w:cstheme="minorHAnsi"/>
          <w:sz w:val="24"/>
          <w:szCs w:val="24"/>
        </w:rPr>
        <w:t xml:space="preserve"> = 50.43, </w:t>
      </w:r>
      <w:r w:rsidR="00632AB1" w:rsidRPr="00632AB1">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2.19). There was a significant effect of group,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 xml:space="preserve">(1, 78) = 74.61,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&lt; .001,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.4</w:t>
      </w:r>
      <w:r w:rsidR="002834DC">
        <w:rPr>
          <w:rFonts w:asciiTheme="minorHAnsi" w:hAnsiTheme="minorHAnsi" w:cstheme="minorHAnsi"/>
          <w:sz w:val="24"/>
          <w:szCs w:val="24"/>
        </w:rPr>
        <w:t>9</w:t>
      </w:r>
      <w:r w:rsidR="00632AB1">
        <w:rPr>
          <w:rFonts w:asciiTheme="minorHAnsi" w:hAnsiTheme="minorHAnsi" w:cstheme="minorHAnsi"/>
          <w:sz w:val="24"/>
          <w:szCs w:val="24"/>
        </w:rPr>
        <w:t>, where the Inclusion group (</w:t>
      </w:r>
      <w:r w:rsidR="00632AB1" w:rsidRPr="00632AB1">
        <w:rPr>
          <w:rFonts w:asciiTheme="minorHAnsi" w:hAnsiTheme="minorHAnsi" w:cstheme="minorHAnsi"/>
          <w:i/>
          <w:sz w:val="24"/>
          <w:szCs w:val="24"/>
        </w:rPr>
        <w:t>M</w:t>
      </w:r>
      <w:r w:rsidR="00E330F7" w:rsidRPr="00E330F7">
        <w:rPr>
          <w:rFonts w:asciiTheme="minorHAnsi" w:hAnsiTheme="minorHAnsi" w:cstheme="minorHAnsi"/>
          <w:sz w:val="24"/>
          <w:szCs w:val="24"/>
        </w:rPr>
        <w:t xml:space="preserve"> = 69.64, </w:t>
      </w:r>
      <w:r w:rsidR="00632AB1" w:rsidRPr="00632AB1">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2.52) reported feeling more acce</w:t>
      </w:r>
      <w:r w:rsidR="00632AB1">
        <w:rPr>
          <w:rFonts w:asciiTheme="minorHAnsi" w:hAnsiTheme="minorHAnsi" w:cstheme="minorHAnsi"/>
          <w:sz w:val="24"/>
          <w:szCs w:val="24"/>
        </w:rPr>
        <w:t>pted than the Exclusion group (</w:t>
      </w:r>
      <w:r w:rsidR="00632AB1" w:rsidRPr="00632AB1">
        <w:rPr>
          <w:rFonts w:asciiTheme="minorHAnsi" w:hAnsiTheme="minorHAnsi" w:cstheme="minorHAnsi"/>
          <w:i/>
          <w:sz w:val="24"/>
          <w:szCs w:val="24"/>
        </w:rPr>
        <w:t>M</w:t>
      </w:r>
      <w:r w:rsidR="00632AB1">
        <w:rPr>
          <w:rFonts w:asciiTheme="minorHAnsi" w:hAnsiTheme="minorHAnsi" w:cstheme="minorHAnsi"/>
          <w:sz w:val="24"/>
          <w:szCs w:val="24"/>
        </w:rPr>
        <w:t xml:space="preserve"> = 38.91, </w:t>
      </w:r>
      <w:r w:rsidR="00632AB1">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2.52). There was also a significant game </w:t>
      </w:r>
      <w:r w:rsidR="00E330F7" w:rsidRPr="00E330F7">
        <w:rPr>
          <w:rFonts w:asciiTheme="minorHAnsi" w:hAnsiTheme="minorHAnsi" w:cstheme="minorHAnsi"/>
          <w:sz w:val="24"/>
          <w:szCs w:val="24"/>
        </w:rPr>
        <w:lastRenderedPageBreak/>
        <w:t xml:space="preserve">× group interaction,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(1, 78) = 7.4</w:t>
      </w:r>
      <w:r w:rsidR="002834DC">
        <w:rPr>
          <w:rFonts w:asciiTheme="minorHAnsi" w:hAnsiTheme="minorHAnsi" w:cstheme="minorHAnsi"/>
          <w:sz w:val="24"/>
          <w:szCs w:val="24"/>
        </w:rPr>
        <w:t>1</w:t>
      </w:r>
      <w:r w:rsidR="00E330F7" w:rsidRPr="00E330F7">
        <w:rPr>
          <w:rFonts w:asciiTheme="minorHAnsi" w:hAnsiTheme="minorHAnsi" w:cstheme="minorHAnsi"/>
          <w:sz w:val="24"/>
          <w:szCs w:val="24"/>
        </w:rPr>
        <w:t xml:space="preserve">,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.0</w:t>
      </w:r>
      <w:r w:rsidR="002834DC">
        <w:rPr>
          <w:rFonts w:asciiTheme="minorHAnsi" w:hAnsiTheme="minorHAnsi" w:cstheme="minorHAnsi"/>
          <w:sz w:val="24"/>
          <w:szCs w:val="24"/>
        </w:rPr>
        <w:t>1</w:t>
      </w:r>
      <w:r w:rsidR="00E330F7" w:rsidRPr="00E330F7">
        <w:rPr>
          <w:rFonts w:asciiTheme="minorHAnsi" w:hAnsiTheme="minorHAnsi" w:cstheme="minorHAnsi"/>
          <w:sz w:val="24"/>
          <w:szCs w:val="24"/>
        </w:rPr>
        <w:t>,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.0</w:t>
      </w:r>
      <w:r w:rsidR="002834DC">
        <w:rPr>
          <w:rFonts w:asciiTheme="minorHAnsi" w:hAnsiTheme="minorHAnsi" w:cstheme="minorHAnsi"/>
          <w:sz w:val="24"/>
          <w:szCs w:val="24"/>
        </w:rPr>
        <w:t>9</w:t>
      </w:r>
      <w:r w:rsidR="00E330F7" w:rsidRPr="00E330F7">
        <w:rPr>
          <w:rFonts w:asciiTheme="minorHAnsi" w:hAnsiTheme="minorHAnsi" w:cstheme="minorHAnsi"/>
          <w:sz w:val="24"/>
          <w:szCs w:val="24"/>
        </w:rPr>
        <w:t xml:space="preserve">, where the Exclusion group reported feeling less included in </w:t>
      </w:r>
      <w:r w:rsidR="00FC4ED8" w:rsidRPr="00E330F7">
        <w:rPr>
          <w:rFonts w:asciiTheme="minorHAnsi" w:hAnsiTheme="minorHAnsi" w:cstheme="minorHAnsi"/>
          <w:sz w:val="24"/>
          <w:szCs w:val="24"/>
        </w:rPr>
        <w:t>Cy</w:t>
      </w:r>
      <w:r w:rsidR="00FC4ED8">
        <w:rPr>
          <w:rFonts w:asciiTheme="minorHAnsi" w:hAnsiTheme="minorHAnsi" w:cstheme="minorHAnsi"/>
          <w:sz w:val="24"/>
          <w:szCs w:val="24"/>
        </w:rPr>
        <w:t>berpass</w:t>
      </w:r>
      <w:r w:rsidR="00FC4ED8" w:rsidRPr="00E330F7">
        <w:rPr>
          <w:rFonts w:asciiTheme="minorHAnsi" w:hAnsiTheme="minorHAnsi" w:cstheme="minorHAnsi"/>
          <w:sz w:val="24"/>
          <w:szCs w:val="24"/>
        </w:rPr>
        <w:t xml:space="preserve"> </w:t>
      </w:r>
      <w:r w:rsidR="00E330F7" w:rsidRPr="00E330F7">
        <w:rPr>
          <w:rFonts w:asciiTheme="minorHAnsi" w:hAnsiTheme="minorHAnsi" w:cstheme="minorHAnsi"/>
          <w:sz w:val="24"/>
          <w:szCs w:val="24"/>
        </w:rPr>
        <w:t>than in Cy</w:t>
      </w:r>
      <w:r w:rsidR="00FC4ED8">
        <w:rPr>
          <w:rFonts w:asciiTheme="minorHAnsi" w:hAnsiTheme="minorHAnsi" w:cstheme="minorHAnsi"/>
          <w:sz w:val="24"/>
          <w:szCs w:val="24"/>
        </w:rPr>
        <w:t xml:space="preserve">berball </w:t>
      </w:r>
      <w:r w:rsidR="00E330F7" w:rsidRPr="00E330F7">
        <w:rPr>
          <w:rFonts w:asciiTheme="minorHAnsi" w:hAnsiTheme="minorHAnsi" w:cstheme="minorHAnsi"/>
          <w:sz w:val="24"/>
          <w:szCs w:val="24"/>
        </w:rPr>
        <w:t xml:space="preserve"> (mean difference = -13.53,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xml:space="preserve">&lt; .001) but ratings did not differ between games for the Inclusion group (mean difference = -1.88, </w:t>
      </w:r>
      <w:r w:rsidR="00E330F7" w:rsidRPr="00E330F7">
        <w:rPr>
          <w:rFonts w:asciiTheme="minorHAnsi" w:hAnsiTheme="minorHAnsi" w:cstheme="minorHAnsi"/>
          <w:i/>
          <w:sz w:val="24"/>
          <w:szCs w:val="24"/>
        </w:rPr>
        <w:t xml:space="preserve">p </w:t>
      </w:r>
      <w:r w:rsidR="006D53BE">
        <w:rPr>
          <w:rFonts w:asciiTheme="minorHAnsi" w:hAnsiTheme="minorHAnsi" w:cstheme="minorHAnsi"/>
          <w:sz w:val="24"/>
          <w:szCs w:val="24"/>
        </w:rPr>
        <w:t>= .5), see Figure 2</w:t>
      </w:r>
      <w:r w:rsidR="00E330F7" w:rsidRPr="00E330F7">
        <w:rPr>
          <w:rFonts w:asciiTheme="minorHAnsi" w:hAnsiTheme="minorHAnsi" w:cstheme="minorHAnsi"/>
          <w:sz w:val="24"/>
          <w:szCs w:val="24"/>
        </w:rPr>
        <w:t>.</w:t>
      </w:r>
    </w:p>
    <w:p w:rsidR="006413FA" w:rsidRPr="008445BE" w:rsidRDefault="006413FA" w:rsidP="006413FA">
      <w:pPr>
        <w:spacing w:line="480" w:lineRule="auto"/>
        <w:jc w:val="both"/>
        <w:rPr>
          <w:rFonts w:asciiTheme="minorHAnsi" w:hAnsiTheme="minorHAnsi" w:cstheme="minorHAnsi"/>
          <w:sz w:val="24"/>
          <w:szCs w:val="24"/>
        </w:rPr>
      </w:pPr>
      <w:r>
        <w:rPr>
          <w:rFonts w:asciiTheme="minorHAnsi" w:hAnsiTheme="minorHAnsi" w:cstheme="minorHAnsi"/>
          <w:sz w:val="24"/>
          <w:szCs w:val="24"/>
        </w:rPr>
        <w:tab/>
      </w:r>
      <w:r w:rsidR="00E330F7" w:rsidRPr="00E330F7">
        <w:rPr>
          <w:rFonts w:asciiTheme="minorHAnsi" w:hAnsiTheme="minorHAnsi" w:cstheme="minorHAnsi"/>
          <w:sz w:val="24"/>
          <w:szCs w:val="24"/>
        </w:rPr>
        <w:t xml:space="preserve">For ratings of </w:t>
      </w:r>
      <w:r w:rsidR="00E330F7" w:rsidRPr="00E330F7">
        <w:rPr>
          <w:rFonts w:asciiTheme="minorHAnsi" w:hAnsiTheme="minorHAnsi" w:cstheme="minorHAnsi"/>
          <w:i/>
          <w:sz w:val="24"/>
          <w:szCs w:val="24"/>
        </w:rPr>
        <w:t xml:space="preserve">exclusion, </w:t>
      </w:r>
      <w:r w:rsidR="00E330F7" w:rsidRPr="00E330F7">
        <w:rPr>
          <w:rFonts w:asciiTheme="minorHAnsi" w:hAnsiTheme="minorHAnsi" w:cstheme="minorHAnsi"/>
          <w:sz w:val="24"/>
          <w:szCs w:val="24"/>
        </w:rPr>
        <w:t xml:space="preserve">there was a significant effect of game,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(1, 78) = 8.3</w:t>
      </w:r>
      <w:r w:rsidR="002834DC">
        <w:rPr>
          <w:rFonts w:asciiTheme="minorHAnsi" w:hAnsiTheme="minorHAnsi" w:cstheme="minorHAnsi"/>
          <w:sz w:val="24"/>
          <w:szCs w:val="24"/>
        </w:rPr>
        <w:t>7</w:t>
      </w:r>
      <w:r w:rsidR="00E330F7" w:rsidRPr="00E330F7">
        <w:rPr>
          <w:rFonts w:asciiTheme="minorHAnsi" w:hAnsiTheme="minorHAnsi" w:cstheme="minorHAnsi"/>
          <w:sz w:val="24"/>
          <w:szCs w:val="24"/>
        </w:rPr>
        <w:t xml:space="preserve">,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.005,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.097, where ratin</w:t>
      </w:r>
      <w:r w:rsidR="00632AB1">
        <w:rPr>
          <w:rFonts w:asciiTheme="minorHAnsi" w:hAnsiTheme="minorHAnsi" w:cstheme="minorHAnsi"/>
          <w:sz w:val="24"/>
          <w:szCs w:val="24"/>
        </w:rPr>
        <w:t>gs were greater for Cyberpass (</w:t>
      </w:r>
      <w:r w:rsidR="00632AB1" w:rsidRPr="00632AB1">
        <w:rPr>
          <w:rFonts w:asciiTheme="minorHAnsi" w:hAnsiTheme="minorHAnsi" w:cstheme="minorHAnsi"/>
          <w:i/>
          <w:sz w:val="24"/>
          <w:szCs w:val="24"/>
        </w:rPr>
        <w:t>M</w:t>
      </w:r>
      <w:r w:rsidR="00632AB1">
        <w:rPr>
          <w:rFonts w:asciiTheme="minorHAnsi" w:hAnsiTheme="minorHAnsi" w:cstheme="minorHAnsi"/>
          <w:sz w:val="24"/>
          <w:szCs w:val="24"/>
        </w:rPr>
        <w:t xml:space="preserve"> = 52.763, </w:t>
      </w:r>
      <w:r w:rsidR="00632AB1" w:rsidRPr="00632AB1">
        <w:rPr>
          <w:rFonts w:asciiTheme="minorHAnsi" w:hAnsiTheme="minorHAnsi" w:cstheme="minorHAnsi"/>
          <w:i/>
          <w:sz w:val="24"/>
          <w:szCs w:val="24"/>
        </w:rPr>
        <w:t>SE</w:t>
      </w:r>
      <w:r w:rsidR="00632AB1">
        <w:rPr>
          <w:rFonts w:asciiTheme="minorHAnsi" w:hAnsiTheme="minorHAnsi" w:cstheme="minorHAnsi"/>
          <w:sz w:val="24"/>
          <w:szCs w:val="24"/>
        </w:rPr>
        <w:t xml:space="preserve"> = 2.48) than for Cyberball (</w:t>
      </w:r>
      <w:r w:rsidR="00632AB1" w:rsidRPr="00632AB1">
        <w:rPr>
          <w:rFonts w:asciiTheme="minorHAnsi" w:hAnsiTheme="minorHAnsi" w:cstheme="minorHAnsi"/>
          <w:i/>
          <w:sz w:val="24"/>
          <w:szCs w:val="24"/>
        </w:rPr>
        <w:t>M</w:t>
      </w:r>
      <w:r w:rsidR="00632AB1">
        <w:rPr>
          <w:rFonts w:asciiTheme="minorHAnsi" w:hAnsiTheme="minorHAnsi" w:cstheme="minorHAnsi"/>
          <w:sz w:val="24"/>
          <w:szCs w:val="24"/>
        </w:rPr>
        <w:t xml:space="preserve"> = 45.94, </w:t>
      </w:r>
      <w:r w:rsidR="00632AB1" w:rsidRPr="00632AB1">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2.58). There was a significant effect of group,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(1, 78) = 67.9</w:t>
      </w:r>
      <w:r w:rsidR="002834DC">
        <w:rPr>
          <w:rFonts w:asciiTheme="minorHAnsi" w:hAnsiTheme="minorHAnsi" w:cstheme="minorHAnsi"/>
          <w:sz w:val="24"/>
          <w:szCs w:val="24"/>
        </w:rPr>
        <w:t>2</w:t>
      </w:r>
      <w:r w:rsidR="00E330F7" w:rsidRPr="00E330F7">
        <w:rPr>
          <w:rFonts w:asciiTheme="minorHAnsi" w:hAnsiTheme="minorHAnsi" w:cstheme="minorHAnsi"/>
          <w:sz w:val="24"/>
          <w:szCs w:val="24"/>
        </w:rPr>
        <w:t xml:space="preserve">,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&lt; .001,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.4</w:t>
      </w:r>
      <w:r w:rsidR="002834DC">
        <w:rPr>
          <w:rFonts w:asciiTheme="minorHAnsi" w:hAnsiTheme="minorHAnsi" w:cstheme="minorHAnsi"/>
          <w:sz w:val="24"/>
          <w:szCs w:val="24"/>
        </w:rPr>
        <w:t>7</w:t>
      </w:r>
      <w:r w:rsidR="00632AB1">
        <w:rPr>
          <w:rFonts w:asciiTheme="minorHAnsi" w:hAnsiTheme="minorHAnsi" w:cstheme="minorHAnsi"/>
          <w:sz w:val="24"/>
          <w:szCs w:val="24"/>
        </w:rPr>
        <w:t>, where the Exclusion group (</w:t>
      </w:r>
      <w:r w:rsidR="00632AB1" w:rsidRPr="00632AB1">
        <w:rPr>
          <w:rFonts w:asciiTheme="minorHAnsi" w:hAnsiTheme="minorHAnsi" w:cstheme="minorHAnsi"/>
          <w:i/>
          <w:sz w:val="24"/>
          <w:szCs w:val="24"/>
        </w:rPr>
        <w:t>M</w:t>
      </w:r>
      <w:r w:rsidR="00632AB1">
        <w:rPr>
          <w:rFonts w:asciiTheme="minorHAnsi" w:hAnsiTheme="minorHAnsi" w:cstheme="minorHAnsi"/>
          <w:sz w:val="24"/>
          <w:szCs w:val="24"/>
        </w:rPr>
        <w:t xml:space="preserve"> = 67.56, </w:t>
      </w:r>
      <w:r w:rsidR="00632AB1" w:rsidRPr="00632AB1">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3.13) reported feeling more excl</w:t>
      </w:r>
      <w:r w:rsidR="00632AB1">
        <w:rPr>
          <w:rFonts w:asciiTheme="minorHAnsi" w:hAnsiTheme="minorHAnsi" w:cstheme="minorHAnsi"/>
          <w:sz w:val="24"/>
          <w:szCs w:val="24"/>
        </w:rPr>
        <w:t>uded than the Inclusion group (</w:t>
      </w:r>
      <w:r w:rsidR="00632AB1" w:rsidRPr="00632AB1">
        <w:rPr>
          <w:rFonts w:asciiTheme="minorHAnsi" w:hAnsiTheme="minorHAnsi" w:cstheme="minorHAnsi"/>
          <w:i/>
          <w:sz w:val="24"/>
          <w:szCs w:val="24"/>
        </w:rPr>
        <w:t>M</w:t>
      </w:r>
      <w:r w:rsidR="00632AB1">
        <w:rPr>
          <w:rFonts w:asciiTheme="minorHAnsi" w:hAnsiTheme="minorHAnsi" w:cstheme="minorHAnsi"/>
          <w:sz w:val="24"/>
          <w:szCs w:val="24"/>
        </w:rPr>
        <w:t xml:space="preserve"> = 31.14, </w:t>
      </w:r>
      <w:r w:rsidR="00632AB1" w:rsidRPr="00632AB1">
        <w:rPr>
          <w:rFonts w:asciiTheme="minorHAnsi" w:hAnsiTheme="minorHAnsi" w:cstheme="minorHAnsi"/>
          <w:i/>
          <w:sz w:val="24"/>
          <w:szCs w:val="24"/>
        </w:rPr>
        <w:t>SE</w:t>
      </w:r>
      <w:r w:rsidR="00E330F7" w:rsidRPr="00E330F7">
        <w:rPr>
          <w:rFonts w:asciiTheme="minorHAnsi" w:hAnsiTheme="minorHAnsi" w:cstheme="minorHAnsi"/>
          <w:sz w:val="24"/>
          <w:szCs w:val="24"/>
        </w:rPr>
        <w:t xml:space="preserve"> = 3.13).</w:t>
      </w:r>
      <w:r w:rsidR="00E330F7" w:rsidRPr="00E330F7">
        <w:rPr>
          <w:rFonts w:asciiTheme="minorHAnsi" w:hAnsiTheme="minorHAnsi" w:cstheme="minorHAnsi"/>
          <w:i/>
          <w:sz w:val="24"/>
          <w:szCs w:val="24"/>
        </w:rPr>
        <w:t xml:space="preserve"> </w:t>
      </w:r>
      <w:r w:rsidR="00E330F7" w:rsidRPr="00E330F7">
        <w:rPr>
          <w:rFonts w:asciiTheme="minorHAnsi" w:hAnsiTheme="minorHAnsi" w:cstheme="minorHAnsi"/>
          <w:sz w:val="24"/>
          <w:szCs w:val="24"/>
        </w:rPr>
        <w:t xml:space="preserve">There was also a significant game × group interaction, </w:t>
      </w:r>
      <w:r w:rsidR="00E330F7" w:rsidRPr="00E330F7">
        <w:rPr>
          <w:rFonts w:asciiTheme="minorHAnsi" w:hAnsiTheme="minorHAnsi" w:cstheme="minorHAnsi"/>
          <w:i/>
          <w:sz w:val="24"/>
          <w:szCs w:val="24"/>
        </w:rPr>
        <w:t>F</w:t>
      </w:r>
      <w:r w:rsidR="00E330F7" w:rsidRPr="00E330F7">
        <w:rPr>
          <w:rFonts w:asciiTheme="minorHAnsi" w:hAnsiTheme="minorHAnsi" w:cstheme="minorHAnsi"/>
          <w:sz w:val="24"/>
          <w:szCs w:val="24"/>
        </w:rPr>
        <w:t xml:space="preserve">(1, 78) = 4.31,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.04, η</w:t>
      </w:r>
      <w:r w:rsidR="00E330F7" w:rsidRPr="00E330F7">
        <w:rPr>
          <w:rFonts w:asciiTheme="minorHAnsi" w:hAnsiTheme="minorHAnsi" w:cstheme="minorHAnsi"/>
          <w:sz w:val="24"/>
          <w:szCs w:val="24"/>
          <w:vertAlign w:val="subscript"/>
        </w:rPr>
        <w:t>p</w:t>
      </w:r>
      <w:r w:rsidR="00E330F7" w:rsidRPr="00E330F7">
        <w:rPr>
          <w:rFonts w:asciiTheme="minorHAnsi" w:hAnsiTheme="minorHAnsi" w:cstheme="minorHAnsi"/>
          <w:sz w:val="24"/>
          <w:szCs w:val="24"/>
          <w:vertAlign w:val="superscript"/>
        </w:rPr>
        <w:t xml:space="preserve">2 </w:t>
      </w:r>
      <w:r w:rsidR="00E330F7" w:rsidRPr="00E330F7">
        <w:rPr>
          <w:rFonts w:asciiTheme="minorHAnsi" w:hAnsiTheme="minorHAnsi" w:cstheme="minorHAnsi"/>
          <w:sz w:val="24"/>
          <w:szCs w:val="24"/>
        </w:rPr>
        <w:t xml:space="preserve">= .05, where the Exclusion group reported feeling more excluded in Cyberpass than in Cyberball (mean difference = 11.73, </w:t>
      </w:r>
      <w:r w:rsidR="00E330F7" w:rsidRPr="00E330F7">
        <w:rPr>
          <w:rFonts w:asciiTheme="minorHAnsi" w:hAnsiTheme="minorHAnsi" w:cstheme="minorHAnsi"/>
          <w:i/>
          <w:sz w:val="24"/>
          <w:szCs w:val="24"/>
        </w:rPr>
        <w:t xml:space="preserve">p </w:t>
      </w:r>
      <w:r w:rsidR="00E330F7" w:rsidRPr="00E330F7">
        <w:rPr>
          <w:rFonts w:asciiTheme="minorHAnsi" w:hAnsiTheme="minorHAnsi" w:cstheme="minorHAnsi"/>
          <w:sz w:val="24"/>
          <w:szCs w:val="24"/>
        </w:rPr>
        <w:t xml:space="preserve">= .001) but ratings did not differ between games for the Inclusion group (mean difference = 1.93, </w:t>
      </w:r>
      <w:r w:rsidR="00E330F7" w:rsidRPr="00E330F7">
        <w:rPr>
          <w:rFonts w:asciiTheme="minorHAnsi" w:hAnsiTheme="minorHAnsi" w:cstheme="minorHAnsi"/>
          <w:i/>
          <w:sz w:val="24"/>
          <w:szCs w:val="24"/>
        </w:rPr>
        <w:t xml:space="preserve">p </w:t>
      </w:r>
      <w:r w:rsidR="006D53BE">
        <w:rPr>
          <w:rFonts w:asciiTheme="minorHAnsi" w:hAnsiTheme="minorHAnsi" w:cstheme="minorHAnsi"/>
          <w:sz w:val="24"/>
          <w:szCs w:val="24"/>
        </w:rPr>
        <w:t>= .6), see Figure 2</w:t>
      </w:r>
      <w:r w:rsidR="00E330F7" w:rsidRPr="00E330F7">
        <w:rPr>
          <w:rFonts w:asciiTheme="minorHAnsi" w:hAnsiTheme="minorHAnsi" w:cstheme="minorHAnsi"/>
          <w:sz w:val="24"/>
          <w:szCs w:val="24"/>
        </w:rPr>
        <w:t xml:space="preserve">. </w:t>
      </w:r>
    </w:p>
    <w:p w:rsidR="003D43C5" w:rsidRPr="00C731A7" w:rsidRDefault="006D53BE" w:rsidP="00C731A7">
      <w:pPr>
        <w:spacing w:line="480" w:lineRule="auto"/>
        <w:jc w:val="center"/>
        <w:rPr>
          <w:rFonts w:asciiTheme="minorHAnsi" w:hAnsiTheme="minorHAnsi" w:cstheme="minorHAnsi"/>
          <w:sz w:val="24"/>
          <w:szCs w:val="24"/>
        </w:rPr>
      </w:pPr>
      <w:r>
        <w:rPr>
          <w:rFonts w:asciiTheme="minorHAnsi" w:hAnsiTheme="minorHAnsi" w:cstheme="minorHAnsi"/>
          <w:sz w:val="24"/>
          <w:szCs w:val="24"/>
        </w:rPr>
        <w:t>[Figure 2 here]</w:t>
      </w:r>
    </w:p>
    <w:p w:rsidR="003D43C5" w:rsidRPr="00BF74B7" w:rsidRDefault="006413FA" w:rsidP="00BF74B7">
      <w:pPr>
        <w:spacing w:after="0" w:line="480" w:lineRule="auto"/>
        <w:jc w:val="both"/>
        <w:rPr>
          <w:rFonts w:asciiTheme="minorHAnsi" w:hAnsiTheme="minorHAnsi"/>
          <w:sz w:val="24"/>
        </w:rPr>
      </w:pPr>
      <w:r>
        <w:rPr>
          <w:rFonts w:asciiTheme="minorHAnsi" w:hAnsiTheme="minorHAnsi"/>
          <w:sz w:val="24"/>
        </w:rPr>
        <w:tab/>
      </w:r>
      <w:r w:rsidR="007A4A45" w:rsidRPr="008D2DB9">
        <w:rPr>
          <w:rFonts w:asciiTheme="minorHAnsi" w:hAnsiTheme="minorHAnsi"/>
          <w:sz w:val="24"/>
        </w:rPr>
        <w:t>In Table 1, we report the correlations between the NPI score and the ratings for both games in each condition.</w:t>
      </w:r>
      <w:r w:rsidR="00E46F56" w:rsidRPr="008D2DB9">
        <w:rPr>
          <w:rFonts w:asciiTheme="minorHAnsi" w:hAnsiTheme="minorHAnsi"/>
          <w:sz w:val="24"/>
        </w:rPr>
        <w:t xml:space="preserve"> No relationships were found between the total NPI score and the ratings for </w:t>
      </w:r>
      <w:r w:rsidR="00D44F28" w:rsidRPr="008D2DB9">
        <w:rPr>
          <w:rFonts w:asciiTheme="minorHAnsi" w:hAnsiTheme="minorHAnsi"/>
          <w:sz w:val="24"/>
        </w:rPr>
        <w:t xml:space="preserve">both games in </w:t>
      </w:r>
      <w:r w:rsidR="00E46F56" w:rsidRPr="008D2DB9">
        <w:rPr>
          <w:rFonts w:asciiTheme="minorHAnsi" w:hAnsiTheme="minorHAnsi"/>
          <w:sz w:val="24"/>
        </w:rPr>
        <w:t>the included condition.</w:t>
      </w:r>
      <w:r w:rsidR="007A4A45" w:rsidRPr="008D2DB9">
        <w:rPr>
          <w:rFonts w:asciiTheme="minorHAnsi" w:hAnsiTheme="minorHAnsi"/>
          <w:sz w:val="24"/>
        </w:rPr>
        <w:t xml:space="preserve"> </w:t>
      </w:r>
      <w:r w:rsidR="00E46F56" w:rsidRPr="008D2DB9">
        <w:rPr>
          <w:rFonts w:asciiTheme="minorHAnsi" w:hAnsiTheme="minorHAnsi"/>
          <w:sz w:val="24"/>
        </w:rPr>
        <w:t xml:space="preserve">In the excluded condition, </w:t>
      </w:r>
      <w:r w:rsidR="007A4A45" w:rsidRPr="008D2DB9">
        <w:rPr>
          <w:rFonts w:asciiTheme="minorHAnsi" w:hAnsiTheme="minorHAnsi"/>
          <w:sz w:val="24"/>
        </w:rPr>
        <w:t>Total NPI score</w:t>
      </w:r>
      <w:r w:rsidR="00E46F56" w:rsidRPr="008D2DB9">
        <w:rPr>
          <w:rFonts w:asciiTheme="minorHAnsi" w:hAnsiTheme="minorHAnsi"/>
          <w:sz w:val="24"/>
        </w:rPr>
        <w:t xml:space="preserve"> was negatively</w:t>
      </w:r>
      <w:r w:rsidR="007A4A45" w:rsidRPr="008D2DB9">
        <w:rPr>
          <w:rFonts w:asciiTheme="minorHAnsi" w:hAnsiTheme="minorHAnsi"/>
          <w:sz w:val="24"/>
        </w:rPr>
        <w:t xml:space="preserve"> </w:t>
      </w:r>
      <w:r w:rsidR="00E46F56" w:rsidRPr="008D2DB9">
        <w:rPr>
          <w:rFonts w:asciiTheme="minorHAnsi" w:hAnsiTheme="minorHAnsi"/>
          <w:sz w:val="24"/>
        </w:rPr>
        <w:t xml:space="preserve">associated with happiness </w:t>
      </w:r>
      <w:r w:rsidR="00D44F28" w:rsidRPr="008D2DB9">
        <w:rPr>
          <w:rFonts w:asciiTheme="minorHAnsi" w:hAnsiTheme="minorHAnsi"/>
          <w:sz w:val="24"/>
        </w:rPr>
        <w:t>in the</w:t>
      </w:r>
      <w:r w:rsidR="00E46F56" w:rsidRPr="008D2DB9">
        <w:rPr>
          <w:rFonts w:asciiTheme="minorHAnsi" w:hAnsiTheme="minorHAnsi"/>
          <w:sz w:val="24"/>
        </w:rPr>
        <w:t xml:space="preserve"> Cyberball</w:t>
      </w:r>
      <w:r w:rsidR="00D44F28" w:rsidRPr="008D2DB9">
        <w:rPr>
          <w:rFonts w:asciiTheme="minorHAnsi" w:hAnsiTheme="minorHAnsi"/>
          <w:sz w:val="24"/>
        </w:rPr>
        <w:t xml:space="preserve"> game. For the</w:t>
      </w:r>
      <w:r w:rsidR="00E46F56" w:rsidRPr="008D2DB9">
        <w:rPr>
          <w:rFonts w:asciiTheme="minorHAnsi" w:hAnsiTheme="minorHAnsi"/>
          <w:sz w:val="24"/>
        </w:rPr>
        <w:t xml:space="preserve"> Cyberpass</w:t>
      </w:r>
      <w:r w:rsidR="00D44F28" w:rsidRPr="008D2DB9">
        <w:rPr>
          <w:rFonts w:asciiTheme="minorHAnsi" w:hAnsiTheme="minorHAnsi"/>
          <w:sz w:val="24"/>
        </w:rPr>
        <w:t xml:space="preserve"> game</w:t>
      </w:r>
      <w:r w:rsidR="00E46F56" w:rsidRPr="008D2DB9">
        <w:rPr>
          <w:rFonts w:asciiTheme="minorHAnsi" w:hAnsiTheme="minorHAnsi"/>
          <w:sz w:val="24"/>
        </w:rPr>
        <w:t>, NPI score was negatively associated with happiness, boredom, and being accepted.</w:t>
      </w:r>
    </w:p>
    <w:p w:rsidR="00B64048" w:rsidRDefault="00B64048" w:rsidP="00BF74B7">
      <w:pPr>
        <w:spacing w:after="0" w:line="480" w:lineRule="auto"/>
        <w:jc w:val="both"/>
        <w:rPr>
          <w:rFonts w:ascii="Times New Roman" w:hAnsi="Times New Roman"/>
          <w:sz w:val="24"/>
          <w:szCs w:val="24"/>
        </w:rPr>
      </w:pPr>
    </w:p>
    <w:p w:rsidR="00E540E6" w:rsidRPr="00E540E6" w:rsidRDefault="00B64048" w:rsidP="00BF74B7">
      <w:pPr>
        <w:spacing w:after="0" w:line="480" w:lineRule="auto"/>
        <w:jc w:val="both"/>
        <w:rPr>
          <w:rFonts w:ascii="Times New Roman" w:hAnsi="Times New Roman"/>
          <w:sz w:val="24"/>
          <w:szCs w:val="24"/>
        </w:rPr>
      </w:pPr>
      <w:r>
        <w:rPr>
          <w:rFonts w:ascii="Times New Roman" w:hAnsi="Times New Roman"/>
          <w:sz w:val="24"/>
          <w:szCs w:val="24"/>
        </w:rPr>
        <w:tab/>
      </w:r>
      <w:r w:rsidR="00E540E6">
        <w:rPr>
          <w:rFonts w:ascii="Times New Roman" w:hAnsi="Times New Roman"/>
          <w:sz w:val="24"/>
          <w:szCs w:val="24"/>
        </w:rPr>
        <w:t xml:space="preserve">In order to test the differences in the strength of the correlations between narcissism and reactions (happiness, acceptance, and exclusion) in </w:t>
      </w:r>
      <w:r w:rsidR="00BF74B7">
        <w:rPr>
          <w:rFonts w:ascii="Times New Roman" w:hAnsi="Times New Roman"/>
          <w:sz w:val="24"/>
          <w:szCs w:val="24"/>
        </w:rPr>
        <w:t xml:space="preserve">the </w:t>
      </w:r>
      <w:r w:rsidR="00E540E6">
        <w:rPr>
          <w:rFonts w:ascii="Times New Roman" w:hAnsi="Times New Roman"/>
          <w:sz w:val="24"/>
          <w:szCs w:val="24"/>
        </w:rPr>
        <w:t xml:space="preserve">inclusion and exclusion conditions depending on the game, we conducted </w:t>
      </w:r>
      <w:r w:rsidR="00FD0135">
        <w:rPr>
          <w:rFonts w:ascii="Times New Roman" w:hAnsi="Times New Roman"/>
          <w:sz w:val="24"/>
          <w:szCs w:val="24"/>
        </w:rPr>
        <w:t>Steiger’s Z’s comparing related correlations</w:t>
      </w:r>
      <w:r w:rsidR="00E540E6">
        <w:rPr>
          <w:rFonts w:ascii="Times New Roman" w:hAnsi="Times New Roman"/>
          <w:sz w:val="24"/>
          <w:szCs w:val="24"/>
        </w:rPr>
        <w:t xml:space="preserve">. </w:t>
      </w:r>
      <w:r w:rsidR="00FD0135">
        <w:rPr>
          <w:rFonts w:ascii="Times New Roman" w:hAnsi="Times New Roman"/>
          <w:sz w:val="24"/>
          <w:szCs w:val="24"/>
        </w:rPr>
        <w:t xml:space="preserve">Participants with higher narcissism scores who were excluded in the Cyberpass </w:t>
      </w:r>
      <w:r w:rsidR="00FD0135">
        <w:rPr>
          <w:rFonts w:ascii="Times New Roman" w:hAnsi="Times New Roman"/>
          <w:sz w:val="24"/>
          <w:szCs w:val="24"/>
        </w:rPr>
        <w:lastRenderedPageBreak/>
        <w:t xml:space="preserve">felt more excluded (Steiger’s </w:t>
      </w:r>
      <w:r w:rsidR="00FD0135" w:rsidRPr="00576285">
        <w:rPr>
          <w:rFonts w:ascii="Times New Roman" w:hAnsi="Times New Roman"/>
          <w:i/>
          <w:sz w:val="24"/>
          <w:szCs w:val="24"/>
        </w:rPr>
        <w:t>Z</w:t>
      </w:r>
      <w:r w:rsidR="00FD0135">
        <w:rPr>
          <w:rFonts w:ascii="Times New Roman" w:hAnsi="Times New Roman"/>
          <w:i/>
          <w:sz w:val="24"/>
          <w:szCs w:val="24"/>
        </w:rPr>
        <w:t xml:space="preserve"> = </w:t>
      </w:r>
      <w:r w:rsidR="00FD0135" w:rsidRPr="00576285">
        <w:rPr>
          <w:rFonts w:ascii="Times New Roman" w:hAnsi="Times New Roman"/>
          <w:sz w:val="24"/>
          <w:szCs w:val="24"/>
        </w:rPr>
        <w:t>1.76</w:t>
      </w:r>
      <w:r w:rsidR="00FD0135">
        <w:rPr>
          <w:rFonts w:ascii="Times New Roman" w:hAnsi="Times New Roman"/>
          <w:i/>
          <w:sz w:val="24"/>
          <w:szCs w:val="24"/>
        </w:rPr>
        <w:t xml:space="preserve">, p = </w:t>
      </w:r>
      <w:r w:rsidR="00FD0135" w:rsidRPr="00576285">
        <w:rPr>
          <w:rFonts w:ascii="Times New Roman" w:hAnsi="Times New Roman"/>
          <w:sz w:val="24"/>
          <w:szCs w:val="24"/>
        </w:rPr>
        <w:t>.04</w:t>
      </w:r>
      <w:r w:rsidR="00FD0135">
        <w:rPr>
          <w:rFonts w:ascii="Times New Roman" w:hAnsi="Times New Roman"/>
          <w:sz w:val="24"/>
          <w:szCs w:val="24"/>
        </w:rPr>
        <w:t xml:space="preserve">) than when excluded in the Cyberball. None of the other correlations were significantly different from each other. </w:t>
      </w:r>
    </w:p>
    <w:p w:rsidR="002E3265" w:rsidRDefault="002E3265" w:rsidP="006413FA">
      <w:pPr>
        <w:spacing w:after="0" w:line="480" w:lineRule="auto"/>
      </w:pPr>
    </w:p>
    <w:p w:rsidR="00E46F56" w:rsidRDefault="00E46F56" w:rsidP="006413FA">
      <w:pPr>
        <w:spacing w:after="0" w:line="480" w:lineRule="auto"/>
        <w:rPr>
          <w:rFonts w:asciiTheme="minorHAnsi" w:hAnsiTheme="minorHAnsi"/>
          <w:b/>
          <w:sz w:val="24"/>
        </w:rPr>
      </w:pPr>
      <w:r w:rsidRPr="00E46F56">
        <w:rPr>
          <w:rFonts w:asciiTheme="minorHAnsi" w:hAnsiTheme="minorHAnsi"/>
          <w:b/>
          <w:sz w:val="24"/>
        </w:rPr>
        <w:t>Table 1</w:t>
      </w:r>
    </w:p>
    <w:p w:rsidR="00E330F7" w:rsidRDefault="00E46F56" w:rsidP="002E3265">
      <w:pPr>
        <w:spacing w:after="0"/>
        <w:rPr>
          <w:rFonts w:asciiTheme="minorHAnsi" w:hAnsiTheme="minorHAnsi"/>
          <w:sz w:val="24"/>
        </w:rPr>
      </w:pPr>
      <w:r>
        <w:rPr>
          <w:rFonts w:asciiTheme="minorHAnsi" w:hAnsiTheme="minorHAnsi"/>
          <w:sz w:val="24"/>
        </w:rPr>
        <w:t>Multiple correlations</w:t>
      </w:r>
      <w:r w:rsidR="00E64BEA">
        <w:rPr>
          <w:rFonts w:asciiTheme="minorHAnsi" w:hAnsiTheme="minorHAnsi"/>
          <w:sz w:val="24"/>
        </w:rPr>
        <w:t xml:space="preserve"> for Total NPI score and the game ratings for each condition. </w:t>
      </w:r>
      <w:r w:rsidR="002E3265">
        <w:rPr>
          <w:rFonts w:asciiTheme="minorHAnsi" w:hAnsiTheme="minorHAnsi"/>
          <w:sz w:val="24"/>
        </w:rPr>
        <w:t xml:space="preserve"> </w:t>
      </w:r>
    </w:p>
    <w:p w:rsidR="00E71E25" w:rsidRPr="002E3265" w:rsidRDefault="00E71E25" w:rsidP="002E3265">
      <w:pPr>
        <w:spacing w:after="0"/>
        <w:rPr>
          <w:rFonts w:asciiTheme="minorHAnsi" w:hAnsiTheme="minorHAnsi"/>
          <w:sz w:val="24"/>
        </w:rPr>
      </w:pPr>
    </w:p>
    <w:tbl>
      <w:tblPr>
        <w:tblpPr w:leftFromText="180" w:rightFromText="180" w:vertAnchor="page" w:horzAnchor="page" w:tblpX="1369" w:tblpY="4501"/>
        <w:tblW w:w="8755" w:type="dxa"/>
        <w:tblBorders>
          <w:top w:val="single" w:sz="4" w:space="0" w:color="000000"/>
          <w:bottom w:val="single" w:sz="4" w:space="0" w:color="000000"/>
        </w:tblBorders>
        <w:tblLayout w:type="fixed"/>
        <w:tblLook w:val="00A0" w:firstRow="1" w:lastRow="0" w:firstColumn="1" w:lastColumn="0" w:noHBand="0" w:noVBand="0"/>
      </w:tblPr>
      <w:tblGrid>
        <w:gridCol w:w="3135"/>
        <w:gridCol w:w="1368"/>
        <w:gridCol w:w="1417"/>
        <w:gridCol w:w="1418"/>
        <w:gridCol w:w="1417"/>
      </w:tblGrid>
      <w:tr w:rsidR="00B64048" w:rsidRPr="007A4019">
        <w:trPr>
          <w:trHeight w:val="402"/>
        </w:trPr>
        <w:tc>
          <w:tcPr>
            <w:tcW w:w="3135" w:type="dxa"/>
            <w:tcBorders>
              <w:top w:val="nil"/>
              <w:bottom w:val="single" w:sz="4" w:space="0" w:color="000000"/>
            </w:tcBorders>
          </w:tcPr>
          <w:p w:rsidR="00B64048" w:rsidRPr="007A4019" w:rsidRDefault="00B64048" w:rsidP="00B64048">
            <w:pPr>
              <w:spacing w:after="0" w:line="240" w:lineRule="auto"/>
              <w:rPr>
                <w:rFonts w:ascii="Times New Roman" w:hAnsi="Times New Roman"/>
                <w:i/>
              </w:rPr>
            </w:pPr>
          </w:p>
        </w:tc>
        <w:tc>
          <w:tcPr>
            <w:tcW w:w="1368" w:type="dxa"/>
            <w:tcBorders>
              <w:top w:val="single" w:sz="4" w:space="0" w:color="000000"/>
              <w:bottom w:val="single" w:sz="4" w:space="0" w:color="000000"/>
            </w:tcBorders>
          </w:tcPr>
          <w:p w:rsidR="00B64048" w:rsidRDefault="00B64048" w:rsidP="00B64048">
            <w:pPr>
              <w:spacing w:after="0" w:line="240" w:lineRule="auto"/>
              <w:jc w:val="center"/>
              <w:rPr>
                <w:rFonts w:ascii="Times New Roman" w:hAnsi="Times New Roman"/>
              </w:rPr>
            </w:pPr>
            <w:r>
              <w:rPr>
                <w:rFonts w:ascii="Times New Roman" w:hAnsi="Times New Roman"/>
              </w:rPr>
              <w:t>Happiness</w:t>
            </w:r>
          </w:p>
          <w:p w:rsidR="00B64048" w:rsidRPr="00032AA6" w:rsidRDefault="00B64048" w:rsidP="00B64048">
            <w:pPr>
              <w:spacing w:after="0" w:line="240" w:lineRule="auto"/>
              <w:jc w:val="center"/>
              <w:rPr>
                <w:rFonts w:ascii="Times New Roman" w:hAnsi="Times New Roman"/>
                <w:i/>
              </w:rPr>
            </w:pPr>
            <w:r>
              <w:rPr>
                <w:rFonts w:ascii="Times New Roman" w:hAnsi="Times New Roman"/>
                <w:i/>
              </w:rPr>
              <w:t>r</w:t>
            </w:r>
          </w:p>
        </w:tc>
        <w:tc>
          <w:tcPr>
            <w:tcW w:w="1417" w:type="dxa"/>
            <w:tcBorders>
              <w:top w:val="single" w:sz="4" w:space="0" w:color="000000"/>
              <w:bottom w:val="single" w:sz="4" w:space="0" w:color="000000"/>
            </w:tcBorders>
          </w:tcPr>
          <w:p w:rsidR="00B64048" w:rsidRPr="007A4019" w:rsidRDefault="00B64048" w:rsidP="00B64048">
            <w:pPr>
              <w:spacing w:after="0" w:line="240" w:lineRule="auto"/>
              <w:jc w:val="center"/>
              <w:rPr>
                <w:rFonts w:ascii="Times New Roman" w:hAnsi="Times New Roman"/>
              </w:rPr>
            </w:pPr>
            <w:r>
              <w:rPr>
                <w:rFonts w:ascii="Times New Roman" w:hAnsi="Times New Roman"/>
              </w:rPr>
              <w:t>Boredom</w:t>
            </w:r>
          </w:p>
          <w:p w:rsidR="00B64048" w:rsidRPr="007A4019" w:rsidRDefault="00B64048" w:rsidP="00B64048">
            <w:pPr>
              <w:spacing w:after="0" w:line="240" w:lineRule="auto"/>
              <w:jc w:val="center"/>
              <w:rPr>
                <w:rFonts w:ascii="Times New Roman" w:hAnsi="Times New Roman"/>
              </w:rPr>
            </w:pPr>
            <w:r>
              <w:rPr>
                <w:rFonts w:ascii="Times New Roman" w:hAnsi="Times New Roman"/>
                <w:i/>
              </w:rPr>
              <w:t>r</w:t>
            </w:r>
          </w:p>
        </w:tc>
        <w:tc>
          <w:tcPr>
            <w:tcW w:w="1418" w:type="dxa"/>
            <w:tcBorders>
              <w:top w:val="single" w:sz="4" w:space="0" w:color="000000"/>
              <w:bottom w:val="single" w:sz="4" w:space="0" w:color="000000"/>
            </w:tcBorders>
          </w:tcPr>
          <w:p w:rsidR="00B64048" w:rsidRPr="007A4019" w:rsidRDefault="00B64048" w:rsidP="00B64048">
            <w:pPr>
              <w:spacing w:after="0" w:line="240" w:lineRule="auto"/>
              <w:jc w:val="center"/>
              <w:rPr>
                <w:rFonts w:ascii="Times New Roman" w:hAnsi="Times New Roman"/>
              </w:rPr>
            </w:pPr>
            <w:r>
              <w:rPr>
                <w:rFonts w:ascii="Times New Roman" w:hAnsi="Times New Roman"/>
              </w:rPr>
              <w:t>Accepted</w:t>
            </w:r>
          </w:p>
          <w:p w:rsidR="00B64048" w:rsidRPr="007A4019" w:rsidRDefault="00B64048" w:rsidP="00B64048">
            <w:pPr>
              <w:spacing w:after="0" w:line="240" w:lineRule="auto"/>
              <w:jc w:val="center"/>
              <w:rPr>
                <w:rFonts w:ascii="Times New Roman" w:hAnsi="Times New Roman"/>
              </w:rPr>
            </w:pPr>
            <w:r>
              <w:rPr>
                <w:rFonts w:ascii="Times New Roman" w:hAnsi="Times New Roman"/>
                <w:i/>
              </w:rPr>
              <w:t>r</w:t>
            </w:r>
          </w:p>
        </w:tc>
        <w:tc>
          <w:tcPr>
            <w:tcW w:w="1417" w:type="dxa"/>
            <w:tcBorders>
              <w:top w:val="single" w:sz="4" w:space="0" w:color="000000"/>
              <w:bottom w:val="single" w:sz="4" w:space="0" w:color="000000"/>
            </w:tcBorders>
          </w:tcPr>
          <w:p w:rsidR="00B64048" w:rsidRPr="007A4019" w:rsidRDefault="00B64048" w:rsidP="00B64048">
            <w:pPr>
              <w:spacing w:after="0" w:line="240" w:lineRule="auto"/>
              <w:jc w:val="center"/>
              <w:rPr>
                <w:rFonts w:ascii="Times New Roman" w:hAnsi="Times New Roman"/>
              </w:rPr>
            </w:pPr>
            <w:r>
              <w:rPr>
                <w:rFonts w:ascii="Times New Roman" w:hAnsi="Times New Roman"/>
              </w:rPr>
              <w:t>Excluded</w:t>
            </w:r>
          </w:p>
          <w:p w:rsidR="00B64048" w:rsidRPr="007A4019" w:rsidRDefault="00B64048" w:rsidP="00B64048">
            <w:pPr>
              <w:spacing w:after="0" w:line="240" w:lineRule="auto"/>
              <w:jc w:val="center"/>
              <w:rPr>
                <w:rFonts w:ascii="Times New Roman" w:hAnsi="Times New Roman"/>
              </w:rPr>
            </w:pPr>
            <w:r>
              <w:rPr>
                <w:rFonts w:ascii="Times New Roman" w:hAnsi="Times New Roman"/>
                <w:i/>
              </w:rPr>
              <w:t>r</w:t>
            </w:r>
          </w:p>
        </w:tc>
      </w:tr>
      <w:tr w:rsidR="00B64048" w:rsidRPr="007A4019">
        <w:trPr>
          <w:trHeight w:val="300"/>
        </w:trPr>
        <w:tc>
          <w:tcPr>
            <w:tcW w:w="3135" w:type="dxa"/>
            <w:tcBorders>
              <w:top w:val="single" w:sz="4" w:space="0" w:color="000000"/>
            </w:tcBorders>
          </w:tcPr>
          <w:p w:rsidR="00B64048" w:rsidRPr="007A4019" w:rsidRDefault="00B64048" w:rsidP="00B64048">
            <w:pPr>
              <w:spacing w:after="0" w:line="240" w:lineRule="auto"/>
              <w:rPr>
                <w:rFonts w:ascii="Times New Roman" w:hAnsi="Times New Roman"/>
              </w:rPr>
            </w:pPr>
            <w:r>
              <w:rPr>
                <w:rFonts w:ascii="Times New Roman" w:hAnsi="Times New Roman"/>
              </w:rPr>
              <w:t>Included Cyberball (n=20</w:t>
            </w:r>
            <w:r w:rsidRPr="007A4019">
              <w:rPr>
                <w:rFonts w:ascii="Times New Roman" w:hAnsi="Times New Roman"/>
              </w:rPr>
              <w:t>)</w:t>
            </w:r>
          </w:p>
        </w:tc>
        <w:tc>
          <w:tcPr>
            <w:tcW w:w="1368" w:type="dxa"/>
            <w:tcBorders>
              <w:top w:val="single" w:sz="4" w:space="0" w:color="000000"/>
            </w:tcBorders>
          </w:tcPr>
          <w:p w:rsidR="00B64048" w:rsidRPr="007A4019" w:rsidRDefault="00B64048" w:rsidP="00B64048">
            <w:pPr>
              <w:spacing w:after="0" w:line="240" w:lineRule="auto"/>
              <w:jc w:val="center"/>
              <w:rPr>
                <w:rFonts w:ascii="Times New Roman" w:hAnsi="Times New Roman"/>
              </w:rPr>
            </w:pPr>
          </w:p>
        </w:tc>
        <w:tc>
          <w:tcPr>
            <w:tcW w:w="1417" w:type="dxa"/>
            <w:tcBorders>
              <w:top w:val="single" w:sz="4" w:space="0" w:color="000000"/>
            </w:tcBorders>
          </w:tcPr>
          <w:p w:rsidR="00B64048" w:rsidRPr="007A4019" w:rsidRDefault="00B64048" w:rsidP="00B64048">
            <w:pPr>
              <w:spacing w:after="0" w:line="240" w:lineRule="auto"/>
              <w:jc w:val="center"/>
              <w:rPr>
                <w:rFonts w:ascii="Times New Roman" w:hAnsi="Times New Roman"/>
              </w:rPr>
            </w:pPr>
          </w:p>
        </w:tc>
        <w:tc>
          <w:tcPr>
            <w:tcW w:w="1418" w:type="dxa"/>
            <w:tcBorders>
              <w:top w:val="single" w:sz="4" w:space="0" w:color="000000"/>
            </w:tcBorders>
          </w:tcPr>
          <w:p w:rsidR="00B64048" w:rsidRPr="007A4019" w:rsidRDefault="00B64048" w:rsidP="00B64048">
            <w:pPr>
              <w:spacing w:after="0" w:line="240" w:lineRule="auto"/>
              <w:jc w:val="center"/>
              <w:rPr>
                <w:rFonts w:ascii="Times New Roman" w:hAnsi="Times New Roman"/>
              </w:rPr>
            </w:pPr>
          </w:p>
        </w:tc>
        <w:tc>
          <w:tcPr>
            <w:tcW w:w="1417" w:type="dxa"/>
            <w:tcBorders>
              <w:top w:val="single" w:sz="4" w:space="0" w:color="000000"/>
            </w:tcBorders>
          </w:tcPr>
          <w:p w:rsidR="00B64048" w:rsidRPr="007A4019" w:rsidRDefault="00B64048" w:rsidP="00B64048">
            <w:pPr>
              <w:spacing w:after="0" w:line="240" w:lineRule="auto"/>
              <w:jc w:val="center"/>
              <w:rPr>
                <w:rFonts w:ascii="Times New Roman" w:hAnsi="Times New Roman"/>
              </w:rPr>
            </w:pPr>
          </w:p>
        </w:tc>
      </w:tr>
      <w:tr w:rsidR="00B64048" w:rsidRPr="007A4019">
        <w:trPr>
          <w:trHeight w:val="204"/>
        </w:trPr>
        <w:tc>
          <w:tcPr>
            <w:tcW w:w="3135" w:type="dxa"/>
          </w:tcPr>
          <w:p w:rsidR="00B64048" w:rsidRPr="007A4019" w:rsidRDefault="00B64048" w:rsidP="00B64048">
            <w:pPr>
              <w:spacing w:after="0" w:line="240" w:lineRule="auto"/>
              <w:rPr>
                <w:rFonts w:ascii="Times New Roman" w:hAnsi="Times New Roman"/>
              </w:rPr>
            </w:pPr>
            <w:r>
              <w:rPr>
                <w:rFonts w:ascii="Times New Roman" w:hAnsi="Times New Roman"/>
              </w:rPr>
              <w:t>Total NPI</w:t>
            </w:r>
          </w:p>
        </w:tc>
        <w:tc>
          <w:tcPr>
            <w:tcW w:w="1368"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-.06</w:t>
            </w:r>
          </w:p>
        </w:tc>
        <w:tc>
          <w:tcPr>
            <w:tcW w:w="1417"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-.06</w:t>
            </w:r>
          </w:p>
        </w:tc>
        <w:tc>
          <w:tcPr>
            <w:tcW w:w="1418"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.19</w:t>
            </w:r>
          </w:p>
        </w:tc>
        <w:tc>
          <w:tcPr>
            <w:tcW w:w="1417"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-.09</w:t>
            </w:r>
          </w:p>
        </w:tc>
      </w:tr>
      <w:tr w:rsidR="00B64048" w:rsidRPr="007A4019">
        <w:trPr>
          <w:trHeight w:val="209"/>
        </w:trPr>
        <w:tc>
          <w:tcPr>
            <w:tcW w:w="3135" w:type="dxa"/>
          </w:tcPr>
          <w:p w:rsidR="00B64048" w:rsidRPr="007A4019" w:rsidRDefault="00B64048" w:rsidP="00B64048">
            <w:pPr>
              <w:spacing w:after="0" w:line="240" w:lineRule="auto"/>
              <w:rPr>
                <w:rFonts w:ascii="Times New Roman" w:hAnsi="Times New Roman"/>
              </w:rPr>
            </w:pPr>
          </w:p>
        </w:tc>
        <w:tc>
          <w:tcPr>
            <w:tcW w:w="136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c>
          <w:tcPr>
            <w:tcW w:w="141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r>
      <w:tr w:rsidR="00B64048" w:rsidRPr="007A4019">
        <w:trPr>
          <w:trHeight w:val="213"/>
        </w:trPr>
        <w:tc>
          <w:tcPr>
            <w:tcW w:w="3135" w:type="dxa"/>
          </w:tcPr>
          <w:p w:rsidR="00B64048" w:rsidRPr="007A4019" w:rsidRDefault="00B64048" w:rsidP="00B64048">
            <w:pPr>
              <w:spacing w:after="0" w:line="240" w:lineRule="auto"/>
              <w:rPr>
                <w:rFonts w:ascii="Times New Roman" w:hAnsi="Times New Roman"/>
              </w:rPr>
            </w:pPr>
            <w:r>
              <w:rPr>
                <w:rFonts w:ascii="Times New Roman" w:hAnsi="Times New Roman"/>
              </w:rPr>
              <w:t>Included Cyberpass (n=20)</w:t>
            </w:r>
          </w:p>
        </w:tc>
        <w:tc>
          <w:tcPr>
            <w:tcW w:w="136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c>
          <w:tcPr>
            <w:tcW w:w="141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r>
      <w:tr w:rsidR="00B64048" w:rsidRPr="007A4019">
        <w:trPr>
          <w:trHeight w:val="217"/>
        </w:trPr>
        <w:tc>
          <w:tcPr>
            <w:tcW w:w="3135" w:type="dxa"/>
          </w:tcPr>
          <w:p w:rsidR="00B64048" w:rsidRPr="007A4019" w:rsidRDefault="00B64048" w:rsidP="00B64048">
            <w:pPr>
              <w:spacing w:after="0" w:line="240" w:lineRule="auto"/>
              <w:rPr>
                <w:rFonts w:ascii="Times New Roman" w:hAnsi="Times New Roman"/>
              </w:rPr>
            </w:pPr>
            <w:r>
              <w:rPr>
                <w:rFonts w:ascii="Times New Roman" w:hAnsi="Times New Roman"/>
              </w:rPr>
              <w:t>Total NPI</w:t>
            </w:r>
          </w:p>
        </w:tc>
        <w:tc>
          <w:tcPr>
            <w:tcW w:w="1368"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.18</w:t>
            </w:r>
          </w:p>
        </w:tc>
        <w:tc>
          <w:tcPr>
            <w:tcW w:w="1417"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-.10</w:t>
            </w:r>
          </w:p>
        </w:tc>
        <w:tc>
          <w:tcPr>
            <w:tcW w:w="1418"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.08</w:t>
            </w:r>
          </w:p>
        </w:tc>
        <w:tc>
          <w:tcPr>
            <w:tcW w:w="1417"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.01</w:t>
            </w:r>
          </w:p>
        </w:tc>
      </w:tr>
      <w:tr w:rsidR="00B64048" w:rsidRPr="007A4019">
        <w:trPr>
          <w:trHeight w:val="217"/>
        </w:trPr>
        <w:tc>
          <w:tcPr>
            <w:tcW w:w="3135" w:type="dxa"/>
          </w:tcPr>
          <w:p w:rsidR="00B64048" w:rsidRPr="007A4019" w:rsidRDefault="00B64048" w:rsidP="00B64048">
            <w:pPr>
              <w:spacing w:after="0" w:line="240" w:lineRule="auto"/>
              <w:rPr>
                <w:rFonts w:ascii="Times New Roman" w:hAnsi="Times New Roman"/>
              </w:rPr>
            </w:pPr>
          </w:p>
        </w:tc>
        <w:tc>
          <w:tcPr>
            <w:tcW w:w="136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c>
          <w:tcPr>
            <w:tcW w:w="141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r>
      <w:tr w:rsidR="00B64048" w:rsidRPr="007A4019">
        <w:trPr>
          <w:trHeight w:val="217"/>
        </w:trPr>
        <w:tc>
          <w:tcPr>
            <w:tcW w:w="3135" w:type="dxa"/>
          </w:tcPr>
          <w:p w:rsidR="00B64048" w:rsidRDefault="00B64048" w:rsidP="00B64048">
            <w:pPr>
              <w:spacing w:after="0" w:line="240" w:lineRule="auto"/>
              <w:rPr>
                <w:rFonts w:ascii="Times New Roman" w:hAnsi="Times New Roman"/>
              </w:rPr>
            </w:pPr>
            <w:r>
              <w:rPr>
                <w:rFonts w:ascii="Times New Roman" w:hAnsi="Times New Roman"/>
              </w:rPr>
              <w:t>Excluded Cyberball (n=20)</w:t>
            </w:r>
          </w:p>
        </w:tc>
        <w:tc>
          <w:tcPr>
            <w:tcW w:w="136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c>
          <w:tcPr>
            <w:tcW w:w="141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r>
      <w:tr w:rsidR="00B64048" w:rsidRPr="007A4019">
        <w:trPr>
          <w:trHeight w:val="217"/>
        </w:trPr>
        <w:tc>
          <w:tcPr>
            <w:tcW w:w="3135" w:type="dxa"/>
          </w:tcPr>
          <w:p w:rsidR="00B64048" w:rsidRDefault="00B64048" w:rsidP="00B64048">
            <w:pPr>
              <w:spacing w:after="0" w:line="240" w:lineRule="auto"/>
              <w:rPr>
                <w:rFonts w:ascii="Times New Roman" w:hAnsi="Times New Roman"/>
              </w:rPr>
            </w:pPr>
            <w:r>
              <w:rPr>
                <w:rFonts w:ascii="Times New Roman" w:hAnsi="Times New Roman"/>
              </w:rPr>
              <w:t>Total NPI</w:t>
            </w:r>
          </w:p>
        </w:tc>
        <w:tc>
          <w:tcPr>
            <w:tcW w:w="1368"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-.35*</w:t>
            </w:r>
          </w:p>
        </w:tc>
        <w:tc>
          <w:tcPr>
            <w:tcW w:w="1417"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.16</w:t>
            </w:r>
          </w:p>
        </w:tc>
        <w:tc>
          <w:tcPr>
            <w:tcW w:w="1418"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-.13</w:t>
            </w:r>
          </w:p>
        </w:tc>
        <w:tc>
          <w:tcPr>
            <w:tcW w:w="1417"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-.17</w:t>
            </w:r>
          </w:p>
        </w:tc>
      </w:tr>
      <w:tr w:rsidR="00B64048" w:rsidRPr="007A4019">
        <w:trPr>
          <w:trHeight w:val="300"/>
        </w:trPr>
        <w:tc>
          <w:tcPr>
            <w:tcW w:w="3135" w:type="dxa"/>
          </w:tcPr>
          <w:p w:rsidR="00B64048" w:rsidRPr="007A4019" w:rsidRDefault="00B64048" w:rsidP="00B64048">
            <w:pPr>
              <w:spacing w:after="0" w:line="240" w:lineRule="auto"/>
              <w:rPr>
                <w:rFonts w:ascii="Times New Roman" w:hAnsi="Times New Roman"/>
              </w:rPr>
            </w:pPr>
          </w:p>
        </w:tc>
        <w:tc>
          <w:tcPr>
            <w:tcW w:w="136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c>
          <w:tcPr>
            <w:tcW w:w="1418" w:type="dxa"/>
          </w:tcPr>
          <w:p w:rsidR="00B64048" w:rsidRPr="00AE08CF" w:rsidRDefault="00B64048" w:rsidP="00B64048">
            <w:pPr>
              <w:spacing w:after="0" w:line="240" w:lineRule="auto"/>
              <w:jc w:val="center"/>
              <w:rPr>
                <w:rFonts w:ascii="Times New Roman" w:hAnsi="Times New Roman"/>
              </w:rPr>
            </w:pPr>
          </w:p>
        </w:tc>
        <w:tc>
          <w:tcPr>
            <w:tcW w:w="1417" w:type="dxa"/>
          </w:tcPr>
          <w:p w:rsidR="00B64048" w:rsidRPr="00AE08CF" w:rsidRDefault="00B64048" w:rsidP="00B64048">
            <w:pPr>
              <w:spacing w:after="0" w:line="240" w:lineRule="auto"/>
              <w:jc w:val="center"/>
              <w:rPr>
                <w:rFonts w:ascii="Times New Roman" w:hAnsi="Times New Roman"/>
              </w:rPr>
            </w:pPr>
          </w:p>
        </w:tc>
      </w:tr>
      <w:tr w:rsidR="00B64048" w:rsidRPr="007A4019">
        <w:trPr>
          <w:trHeight w:val="196"/>
        </w:trPr>
        <w:tc>
          <w:tcPr>
            <w:tcW w:w="3135" w:type="dxa"/>
          </w:tcPr>
          <w:p w:rsidR="00B64048" w:rsidRPr="007A4019" w:rsidRDefault="00B64048" w:rsidP="00B64048">
            <w:pPr>
              <w:spacing w:after="0" w:line="240" w:lineRule="auto"/>
              <w:rPr>
                <w:rFonts w:ascii="Times New Roman" w:hAnsi="Times New Roman"/>
              </w:rPr>
            </w:pPr>
            <w:r>
              <w:rPr>
                <w:rFonts w:ascii="Times New Roman" w:hAnsi="Times New Roman"/>
              </w:rPr>
              <w:t>Excluded Cyberpass (n=20)</w:t>
            </w:r>
          </w:p>
        </w:tc>
        <w:tc>
          <w:tcPr>
            <w:tcW w:w="1368" w:type="dxa"/>
          </w:tcPr>
          <w:p w:rsidR="00B64048" w:rsidRPr="00F63BD3" w:rsidRDefault="00B64048" w:rsidP="00B64048">
            <w:pPr>
              <w:spacing w:after="0" w:line="240" w:lineRule="auto"/>
              <w:jc w:val="center"/>
              <w:rPr>
                <w:rFonts w:ascii="Times New Roman" w:hAnsi="Times New Roman"/>
              </w:rPr>
            </w:pPr>
          </w:p>
        </w:tc>
        <w:tc>
          <w:tcPr>
            <w:tcW w:w="1417" w:type="dxa"/>
          </w:tcPr>
          <w:p w:rsidR="00B64048" w:rsidRPr="00F63BD3" w:rsidRDefault="00B64048" w:rsidP="00B64048">
            <w:pPr>
              <w:spacing w:after="0" w:line="240" w:lineRule="auto"/>
              <w:jc w:val="center"/>
              <w:rPr>
                <w:rFonts w:ascii="Times New Roman" w:hAnsi="Times New Roman"/>
              </w:rPr>
            </w:pPr>
          </w:p>
        </w:tc>
        <w:tc>
          <w:tcPr>
            <w:tcW w:w="1418" w:type="dxa"/>
          </w:tcPr>
          <w:p w:rsidR="00B64048" w:rsidRPr="00AE08CF" w:rsidRDefault="00B64048" w:rsidP="00B64048">
            <w:pPr>
              <w:spacing w:after="0" w:line="240" w:lineRule="auto"/>
              <w:jc w:val="center"/>
              <w:rPr>
                <w:rFonts w:ascii="Times New Roman" w:hAnsi="Times New Roman"/>
              </w:rPr>
            </w:pPr>
          </w:p>
        </w:tc>
        <w:tc>
          <w:tcPr>
            <w:tcW w:w="1417" w:type="dxa"/>
          </w:tcPr>
          <w:p w:rsidR="00B64048" w:rsidRPr="00AE08CF" w:rsidRDefault="00B64048" w:rsidP="00B64048">
            <w:pPr>
              <w:spacing w:after="0" w:line="240" w:lineRule="auto"/>
              <w:jc w:val="center"/>
              <w:rPr>
                <w:rFonts w:ascii="Times New Roman" w:hAnsi="Times New Roman"/>
              </w:rPr>
            </w:pPr>
          </w:p>
        </w:tc>
      </w:tr>
      <w:tr w:rsidR="00B64048" w:rsidRPr="007A4019">
        <w:trPr>
          <w:trHeight w:val="200"/>
        </w:trPr>
        <w:tc>
          <w:tcPr>
            <w:tcW w:w="3135" w:type="dxa"/>
          </w:tcPr>
          <w:p w:rsidR="00B64048" w:rsidRPr="007A4019" w:rsidRDefault="00B64048" w:rsidP="00B64048">
            <w:pPr>
              <w:spacing w:after="0" w:line="240" w:lineRule="auto"/>
              <w:rPr>
                <w:rFonts w:ascii="Times New Roman" w:hAnsi="Times New Roman"/>
              </w:rPr>
            </w:pPr>
            <w:r>
              <w:rPr>
                <w:rFonts w:ascii="Times New Roman" w:hAnsi="Times New Roman"/>
              </w:rPr>
              <w:t>Total NPI</w:t>
            </w:r>
          </w:p>
        </w:tc>
        <w:tc>
          <w:tcPr>
            <w:tcW w:w="1368"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-.45**</w:t>
            </w:r>
          </w:p>
        </w:tc>
        <w:tc>
          <w:tcPr>
            <w:tcW w:w="1417" w:type="dxa"/>
          </w:tcPr>
          <w:p w:rsidR="00B64048" w:rsidRPr="00F63BD3" w:rsidRDefault="00B64048" w:rsidP="00B64048">
            <w:pPr>
              <w:spacing w:after="0" w:line="240" w:lineRule="auto"/>
              <w:jc w:val="center"/>
              <w:rPr>
                <w:rFonts w:ascii="Times New Roman" w:hAnsi="Times New Roman"/>
              </w:rPr>
            </w:pPr>
            <w:r>
              <w:rPr>
                <w:rFonts w:ascii="Times New Roman" w:hAnsi="Times New Roman"/>
              </w:rPr>
              <w:t>-.34*</w:t>
            </w:r>
          </w:p>
        </w:tc>
        <w:tc>
          <w:tcPr>
            <w:tcW w:w="1418" w:type="dxa"/>
          </w:tcPr>
          <w:p w:rsidR="00B64048" w:rsidRPr="00AE08CF" w:rsidRDefault="00B64048" w:rsidP="00B64048">
            <w:pPr>
              <w:spacing w:after="0" w:line="240" w:lineRule="auto"/>
              <w:jc w:val="center"/>
              <w:rPr>
                <w:rFonts w:ascii="Times New Roman" w:hAnsi="Times New Roman"/>
              </w:rPr>
            </w:pPr>
            <w:r>
              <w:rPr>
                <w:rFonts w:ascii="Times New Roman" w:hAnsi="Times New Roman"/>
              </w:rPr>
              <w:t>-.37*</w:t>
            </w:r>
          </w:p>
        </w:tc>
        <w:tc>
          <w:tcPr>
            <w:tcW w:w="1417" w:type="dxa"/>
          </w:tcPr>
          <w:p w:rsidR="00B64048" w:rsidRPr="00AE08CF" w:rsidRDefault="00B64048" w:rsidP="00B64048">
            <w:pPr>
              <w:spacing w:after="0" w:line="240" w:lineRule="auto"/>
              <w:jc w:val="center"/>
              <w:rPr>
                <w:rFonts w:ascii="Times New Roman" w:hAnsi="Times New Roman"/>
              </w:rPr>
            </w:pPr>
            <w:r>
              <w:rPr>
                <w:rFonts w:ascii="Times New Roman" w:hAnsi="Times New Roman"/>
              </w:rPr>
              <w:t>.23</w:t>
            </w:r>
          </w:p>
        </w:tc>
      </w:tr>
    </w:tbl>
    <w:p w:rsidR="00E46F56" w:rsidRDefault="00E46F56" w:rsidP="00E46F56">
      <w:pPr>
        <w:spacing w:after="0" w:line="480"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p </w:t>
      </w:r>
      <w:r>
        <w:rPr>
          <w:rFonts w:ascii="Times New Roman" w:hAnsi="Times New Roman"/>
          <w:sz w:val="24"/>
          <w:szCs w:val="24"/>
        </w:rPr>
        <w:t xml:space="preserve">&lt;.05; </w:t>
      </w:r>
      <w:r w:rsidRPr="00E33666">
        <w:rPr>
          <w:rFonts w:ascii="Times New Roman" w:hAnsi="Times New Roman"/>
          <w:sz w:val="24"/>
          <w:szCs w:val="24"/>
        </w:rPr>
        <w:t xml:space="preserve">** </w:t>
      </w:r>
      <w:r w:rsidRPr="00E33666">
        <w:rPr>
          <w:rFonts w:ascii="Times New Roman" w:hAnsi="Times New Roman"/>
          <w:i/>
          <w:sz w:val="24"/>
          <w:szCs w:val="24"/>
        </w:rPr>
        <w:t>p</w:t>
      </w:r>
      <w:r w:rsidRPr="00E33666">
        <w:rPr>
          <w:rFonts w:ascii="Times New Roman" w:hAnsi="Times New Roman"/>
          <w:sz w:val="24"/>
          <w:szCs w:val="24"/>
        </w:rPr>
        <w:t xml:space="preserve"> &lt;.01; *** </w:t>
      </w:r>
      <w:r w:rsidRPr="00E33666">
        <w:rPr>
          <w:rFonts w:ascii="Times New Roman" w:hAnsi="Times New Roman"/>
          <w:i/>
          <w:sz w:val="24"/>
          <w:szCs w:val="24"/>
        </w:rPr>
        <w:t xml:space="preserve">p </w:t>
      </w:r>
      <w:r w:rsidRPr="00E33666">
        <w:rPr>
          <w:rFonts w:ascii="Times New Roman" w:hAnsi="Times New Roman"/>
          <w:sz w:val="24"/>
          <w:szCs w:val="24"/>
        </w:rPr>
        <w:t>&lt;.001</w:t>
      </w:r>
    </w:p>
    <w:p w:rsidR="00210D44" w:rsidRDefault="00210D44" w:rsidP="00E330F7"/>
    <w:p w:rsidR="00380324" w:rsidRDefault="00210D44" w:rsidP="00E330F7">
      <w:pPr>
        <w:rPr>
          <w:rFonts w:asciiTheme="minorHAnsi" w:hAnsiTheme="minorHAnsi"/>
          <w:b/>
          <w:sz w:val="24"/>
        </w:rPr>
      </w:pPr>
      <w:r>
        <w:rPr>
          <w:rFonts w:asciiTheme="minorHAnsi" w:hAnsiTheme="minorHAnsi"/>
          <w:b/>
          <w:sz w:val="24"/>
        </w:rPr>
        <w:t>Discussion</w:t>
      </w:r>
    </w:p>
    <w:p w:rsidR="00BE2C98" w:rsidRDefault="00380324" w:rsidP="00BE2C98">
      <w:pPr>
        <w:spacing w:after="160" w:line="240" w:lineRule="auto"/>
        <w:ind w:firstLine="720"/>
        <w:jc w:val="both"/>
        <w:rPr>
          <w:rFonts w:asciiTheme="minorHAnsi" w:hAnsiTheme="minorHAnsi"/>
          <w:sz w:val="24"/>
        </w:rPr>
      </w:pPr>
      <w:r>
        <w:rPr>
          <w:rFonts w:asciiTheme="minorHAnsi" w:hAnsiTheme="minorHAnsi"/>
          <w:sz w:val="24"/>
        </w:rPr>
        <w:tab/>
      </w:r>
    </w:p>
    <w:p w:rsidR="004666E3" w:rsidRDefault="004666E3" w:rsidP="004666E3">
      <w:pPr>
        <w:spacing w:after="160" w:line="480" w:lineRule="auto"/>
        <w:ind w:firstLine="720"/>
        <w:jc w:val="both"/>
        <w:rPr>
          <w:rFonts w:asciiTheme="minorHAnsi" w:eastAsia="Calibri" w:hAnsiTheme="minorHAnsi"/>
          <w:sz w:val="24"/>
          <w:szCs w:val="24"/>
        </w:rPr>
      </w:pPr>
      <w:r w:rsidRPr="006A7EB4">
        <w:rPr>
          <w:rFonts w:asciiTheme="minorHAnsi" w:hAnsiTheme="minorHAnsi" w:cstheme="minorHAnsi"/>
          <w:sz w:val="24"/>
          <w:szCs w:val="24"/>
        </w:rPr>
        <w:t>This experiment</w:t>
      </w:r>
      <w:r w:rsidRPr="006A7EB4">
        <w:rPr>
          <w:rFonts w:asciiTheme="minorHAnsi" w:hAnsiTheme="minorHAnsi"/>
          <w:color w:val="211E1E"/>
          <w:sz w:val="24"/>
        </w:rPr>
        <w:t xml:space="preserve"> tested </w:t>
      </w:r>
      <w:r w:rsidR="00F92608" w:rsidRPr="006A7EB4">
        <w:rPr>
          <w:rFonts w:asciiTheme="minorHAnsi" w:hAnsiTheme="minorHAnsi"/>
          <w:color w:val="211E1E"/>
          <w:sz w:val="24"/>
        </w:rPr>
        <w:t>a</w:t>
      </w:r>
      <w:r w:rsidRPr="006A7EB4">
        <w:rPr>
          <w:rFonts w:asciiTheme="minorHAnsi" w:hAnsiTheme="minorHAnsi"/>
          <w:color w:val="211E1E"/>
          <w:sz w:val="24"/>
        </w:rPr>
        <w:t xml:space="preserve"> new game</w:t>
      </w:r>
      <w:r w:rsidR="00F92608" w:rsidRPr="006A7EB4">
        <w:rPr>
          <w:rFonts w:asciiTheme="minorHAnsi" w:hAnsiTheme="minorHAnsi"/>
          <w:color w:val="211E1E"/>
          <w:sz w:val="24"/>
        </w:rPr>
        <w:t>,</w:t>
      </w:r>
      <w:r w:rsidRPr="006A7EB4">
        <w:rPr>
          <w:rFonts w:asciiTheme="minorHAnsi" w:hAnsiTheme="minorHAnsi"/>
          <w:color w:val="211E1E"/>
          <w:sz w:val="24"/>
        </w:rPr>
        <w:t xml:space="preserve"> Cyberpass</w:t>
      </w:r>
      <w:r w:rsidR="00F92608" w:rsidRPr="006A7EB4">
        <w:rPr>
          <w:rFonts w:asciiTheme="minorHAnsi" w:hAnsiTheme="minorHAnsi"/>
          <w:color w:val="211E1E"/>
          <w:sz w:val="24"/>
        </w:rPr>
        <w:t>,</w:t>
      </w:r>
      <w:r w:rsidRPr="006A7EB4">
        <w:rPr>
          <w:rFonts w:asciiTheme="minorHAnsi" w:hAnsiTheme="minorHAnsi"/>
          <w:color w:val="211E1E"/>
          <w:sz w:val="24"/>
        </w:rPr>
        <w:t xml:space="preserve"> alongside Cyberball</w:t>
      </w:r>
      <w:r w:rsidR="00DC7A9D" w:rsidRPr="006A7EB4">
        <w:rPr>
          <w:rFonts w:asciiTheme="minorHAnsi" w:hAnsiTheme="minorHAnsi"/>
          <w:color w:val="211E1E"/>
          <w:sz w:val="24"/>
        </w:rPr>
        <w:t>,</w:t>
      </w:r>
      <w:r w:rsidRPr="006A7EB4">
        <w:rPr>
          <w:rFonts w:asciiTheme="minorHAnsi" w:hAnsiTheme="minorHAnsi"/>
          <w:color w:val="211E1E"/>
          <w:sz w:val="24"/>
        </w:rPr>
        <w:t xml:space="preserve"> and measured the effects they had on participants</w:t>
      </w:r>
      <w:r w:rsidR="00982A5B" w:rsidRPr="006A7EB4">
        <w:rPr>
          <w:rFonts w:asciiTheme="minorHAnsi" w:hAnsiTheme="minorHAnsi"/>
          <w:color w:val="211E1E"/>
          <w:sz w:val="24"/>
        </w:rPr>
        <w:t xml:space="preserve"> generally, and also more</w:t>
      </w:r>
      <w:r w:rsidRPr="006A7EB4">
        <w:rPr>
          <w:rFonts w:asciiTheme="minorHAnsi" w:hAnsiTheme="minorHAnsi"/>
          <w:color w:val="211E1E"/>
          <w:sz w:val="24"/>
        </w:rPr>
        <w:t xml:space="preserve"> specifically</w:t>
      </w:r>
      <w:r w:rsidR="00982A5B" w:rsidRPr="006A7EB4">
        <w:rPr>
          <w:rFonts w:asciiTheme="minorHAnsi" w:hAnsiTheme="minorHAnsi"/>
          <w:color w:val="211E1E"/>
          <w:sz w:val="24"/>
        </w:rPr>
        <w:t xml:space="preserve"> those</w:t>
      </w:r>
      <w:r w:rsidRPr="006A7EB4">
        <w:rPr>
          <w:rFonts w:asciiTheme="minorHAnsi" w:hAnsiTheme="minorHAnsi"/>
          <w:color w:val="211E1E"/>
          <w:sz w:val="24"/>
        </w:rPr>
        <w:t xml:space="preserve"> </w:t>
      </w:r>
      <w:r w:rsidR="00B063C8" w:rsidRPr="006A7EB4">
        <w:rPr>
          <w:rFonts w:asciiTheme="minorHAnsi" w:hAnsiTheme="minorHAnsi"/>
          <w:color w:val="211E1E"/>
          <w:sz w:val="24"/>
        </w:rPr>
        <w:t>with high levels of</w:t>
      </w:r>
      <w:r w:rsidRPr="006A7EB4">
        <w:rPr>
          <w:rFonts w:asciiTheme="minorHAnsi" w:hAnsiTheme="minorHAnsi"/>
          <w:color w:val="211E1E"/>
          <w:sz w:val="24"/>
        </w:rPr>
        <w:t xml:space="preserve"> trait narcissism. We hoped that due to the additi</w:t>
      </w:r>
      <w:r w:rsidR="006D7002" w:rsidRPr="006A7EB4">
        <w:rPr>
          <w:rFonts w:asciiTheme="minorHAnsi" w:hAnsiTheme="minorHAnsi"/>
          <w:color w:val="211E1E"/>
          <w:sz w:val="24"/>
        </w:rPr>
        <w:t>onal features, Cyberpass would elicit</w:t>
      </w:r>
      <w:r w:rsidRPr="006A7EB4">
        <w:rPr>
          <w:rFonts w:asciiTheme="minorHAnsi" w:hAnsiTheme="minorHAnsi"/>
          <w:color w:val="211E1E"/>
          <w:sz w:val="24"/>
        </w:rPr>
        <w:t xml:space="preserve"> stronger feelings of </w:t>
      </w:r>
      <w:r w:rsidR="00982A5B" w:rsidRPr="006A7EB4">
        <w:rPr>
          <w:rFonts w:asciiTheme="minorHAnsi" w:hAnsiTheme="minorHAnsi"/>
          <w:color w:val="211E1E"/>
          <w:sz w:val="24"/>
        </w:rPr>
        <w:t>social ostracism</w:t>
      </w:r>
      <w:r w:rsidRPr="006A7EB4">
        <w:rPr>
          <w:rFonts w:asciiTheme="minorHAnsi" w:hAnsiTheme="minorHAnsi"/>
          <w:color w:val="211E1E"/>
          <w:sz w:val="24"/>
        </w:rPr>
        <w:t xml:space="preserve"> than Cyberball</w:t>
      </w:r>
      <w:r w:rsidR="00982A5B" w:rsidRPr="006A7EB4">
        <w:rPr>
          <w:rFonts w:asciiTheme="minorHAnsi" w:hAnsiTheme="minorHAnsi"/>
          <w:color w:val="211E1E"/>
          <w:sz w:val="24"/>
        </w:rPr>
        <w:t>, specifically in relation to narcissism</w:t>
      </w:r>
      <w:r w:rsidRPr="006A7EB4">
        <w:rPr>
          <w:rFonts w:asciiTheme="minorHAnsi" w:hAnsiTheme="minorHAnsi"/>
          <w:color w:val="211E1E"/>
          <w:sz w:val="24"/>
        </w:rPr>
        <w:t xml:space="preserve">. </w:t>
      </w:r>
      <w:r w:rsidR="00982A5B" w:rsidRPr="006A7EB4">
        <w:rPr>
          <w:rFonts w:asciiTheme="minorHAnsi" w:hAnsiTheme="minorHAnsi"/>
          <w:color w:val="211E1E"/>
          <w:sz w:val="24"/>
        </w:rPr>
        <w:t xml:space="preserve">Firstly, we found that Cyberpass </w:t>
      </w:r>
      <w:r w:rsidR="00C06464" w:rsidRPr="006A7EB4">
        <w:rPr>
          <w:rFonts w:asciiTheme="minorHAnsi" w:hAnsiTheme="minorHAnsi"/>
          <w:color w:val="211E1E"/>
          <w:sz w:val="24"/>
        </w:rPr>
        <w:t xml:space="preserve">generally </w:t>
      </w:r>
      <w:r w:rsidR="00831923" w:rsidRPr="006A7EB4">
        <w:rPr>
          <w:rFonts w:asciiTheme="minorHAnsi" w:hAnsiTheme="minorHAnsi"/>
          <w:color w:val="211E1E"/>
          <w:sz w:val="24"/>
        </w:rPr>
        <w:t>evoked</w:t>
      </w:r>
      <w:r w:rsidR="00982A5B" w:rsidRPr="006A7EB4">
        <w:rPr>
          <w:rFonts w:asciiTheme="minorHAnsi" w:hAnsiTheme="minorHAnsi"/>
          <w:color w:val="211E1E"/>
          <w:sz w:val="24"/>
        </w:rPr>
        <w:t xml:space="preserve"> significantly stronger feelings of exclusion and a lack of acceptance. Secondly, </w:t>
      </w:r>
      <w:r w:rsidR="00C06464" w:rsidRPr="006A7EB4">
        <w:rPr>
          <w:rFonts w:asciiTheme="minorHAnsi" w:hAnsiTheme="minorHAnsi"/>
          <w:color w:val="211E1E"/>
          <w:sz w:val="24"/>
        </w:rPr>
        <w:t>in relation to those</w:t>
      </w:r>
      <w:r w:rsidR="00336964" w:rsidRPr="006A7EB4">
        <w:rPr>
          <w:rFonts w:asciiTheme="minorHAnsi" w:hAnsiTheme="minorHAnsi"/>
          <w:color w:val="211E1E"/>
          <w:sz w:val="24"/>
        </w:rPr>
        <w:t xml:space="preserve"> with</w:t>
      </w:r>
      <w:r w:rsidR="00C06464" w:rsidRPr="006A7EB4">
        <w:rPr>
          <w:rFonts w:asciiTheme="minorHAnsi" w:hAnsiTheme="minorHAnsi"/>
          <w:color w:val="211E1E"/>
          <w:sz w:val="24"/>
        </w:rPr>
        <w:t xml:space="preserve"> high</w:t>
      </w:r>
      <w:r w:rsidR="00336964" w:rsidRPr="006A7EB4">
        <w:rPr>
          <w:rFonts w:asciiTheme="minorHAnsi" w:hAnsiTheme="minorHAnsi"/>
          <w:color w:val="211E1E"/>
          <w:sz w:val="24"/>
        </w:rPr>
        <w:t xml:space="preserve"> levels of narcissistic</w:t>
      </w:r>
      <w:r w:rsidR="00C06464" w:rsidRPr="006A7EB4">
        <w:rPr>
          <w:rFonts w:asciiTheme="minorHAnsi" w:hAnsiTheme="minorHAnsi"/>
          <w:color w:val="211E1E"/>
          <w:sz w:val="24"/>
        </w:rPr>
        <w:t xml:space="preserve"> traits, Cyberpass </w:t>
      </w:r>
      <w:r w:rsidR="00831923" w:rsidRPr="006A7EB4">
        <w:rPr>
          <w:rFonts w:asciiTheme="minorHAnsi" w:hAnsiTheme="minorHAnsi"/>
          <w:color w:val="211E1E"/>
          <w:sz w:val="24"/>
        </w:rPr>
        <w:t>created</w:t>
      </w:r>
      <w:r w:rsidR="00C06464" w:rsidRPr="006A7EB4">
        <w:rPr>
          <w:rFonts w:asciiTheme="minorHAnsi" w:hAnsiTheme="minorHAnsi"/>
          <w:color w:val="211E1E"/>
          <w:sz w:val="24"/>
        </w:rPr>
        <w:t xml:space="preserve"> </w:t>
      </w:r>
      <w:r w:rsidR="00BE2C98" w:rsidRPr="006A7EB4">
        <w:rPr>
          <w:rFonts w:asciiTheme="minorHAnsi" w:hAnsiTheme="minorHAnsi"/>
          <w:color w:val="211E1E"/>
          <w:sz w:val="24"/>
        </w:rPr>
        <w:t xml:space="preserve">a significant lack of acceptance, less boredom, </w:t>
      </w:r>
      <w:r w:rsidR="00831923" w:rsidRPr="006A7EB4">
        <w:rPr>
          <w:rFonts w:asciiTheme="minorHAnsi" w:hAnsiTheme="minorHAnsi"/>
          <w:color w:val="211E1E"/>
          <w:sz w:val="24"/>
        </w:rPr>
        <w:t xml:space="preserve">and less </w:t>
      </w:r>
      <w:r w:rsidR="00BE2C98" w:rsidRPr="006A7EB4">
        <w:rPr>
          <w:rFonts w:asciiTheme="minorHAnsi" w:hAnsiTheme="minorHAnsi"/>
          <w:color w:val="211E1E"/>
          <w:sz w:val="24"/>
        </w:rPr>
        <w:t>happiness</w:t>
      </w:r>
      <w:r w:rsidR="005D03E7" w:rsidRPr="006A7EB4">
        <w:rPr>
          <w:rFonts w:asciiTheme="minorHAnsi" w:hAnsiTheme="minorHAnsi"/>
          <w:color w:val="211E1E"/>
          <w:sz w:val="24"/>
        </w:rPr>
        <w:t>. In addition</w:t>
      </w:r>
      <w:r w:rsidR="00BE2C98" w:rsidRPr="006A7EB4">
        <w:rPr>
          <w:rFonts w:asciiTheme="minorHAnsi" w:hAnsiTheme="minorHAnsi"/>
          <w:color w:val="211E1E"/>
          <w:sz w:val="24"/>
        </w:rPr>
        <w:t>, Cyberpass also elicited stronger feelings of exclusion</w:t>
      </w:r>
      <w:r w:rsidR="009C7964">
        <w:rPr>
          <w:rFonts w:asciiTheme="minorHAnsi" w:hAnsiTheme="minorHAnsi"/>
          <w:color w:val="211E1E"/>
          <w:sz w:val="24"/>
        </w:rPr>
        <w:t xml:space="preserve"> and less boredom</w:t>
      </w:r>
      <w:r w:rsidR="00BE2C98" w:rsidRPr="006A7EB4">
        <w:rPr>
          <w:rFonts w:asciiTheme="minorHAnsi" w:hAnsiTheme="minorHAnsi"/>
          <w:color w:val="211E1E"/>
          <w:sz w:val="24"/>
        </w:rPr>
        <w:t xml:space="preserve"> than Cyberball.</w:t>
      </w:r>
      <w:r w:rsidR="00BE2C98">
        <w:rPr>
          <w:rFonts w:asciiTheme="minorHAnsi" w:hAnsiTheme="minorHAnsi"/>
          <w:color w:val="211E1E"/>
          <w:sz w:val="24"/>
        </w:rPr>
        <w:t xml:space="preserve"> </w:t>
      </w:r>
    </w:p>
    <w:p w:rsidR="0059367F" w:rsidRPr="00380324" w:rsidRDefault="0059367F" w:rsidP="00E330F7">
      <w:pPr>
        <w:rPr>
          <w:rFonts w:asciiTheme="minorHAnsi" w:hAnsiTheme="minorHAnsi"/>
          <w:sz w:val="24"/>
        </w:rPr>
      </w:pPr>
    </w:p>
    <w:p w:rsidR="0059367F" w:rsidRPr="0035027A" w:rsidRDefault="0035027A" w:rsidP="0059367F">
      <w:pPr>
        <w:jc w:val="center"/>
        <w:rPr>
          <w:rFonts w:asciiTheme="majorHAnsi" w:hAnsiTheme="majorHAnsi"/>
          <w:b/>
          <w:sz w:val="24"/>
        </w:rPr>
      </w:pPr>
      <w:r w:rsidRPr="0035027A">
        <w:rPr>
          <w:rFonts w:asciiTheme="majorHAnsi" w:hAnsiTheme="majorHAnsi"/>
          <w:b/>
          <w:sz w:val="24"/>
        </w:rPr>
        <w:lastRenderedPageBreak/>
        <w:t>Experiment 2</w:t>
      </w:r>
    </w:p>
    <w:p w:rsidR="00210D44" w:rsidRDefault="00210D44" w:rsidP="00210D44">
      <w:pPr>
        <w:spacing w:after="160" w:line="480" w:lineRule="auto"/>
        <w:ind w:firstLine="720"/>
        <w:jc w:val="both"/>
        <w:rPr>
          <w:rFonts w:asciiTheme="minorHAnsi" w:hAnsiTheme="minorHAnsi"/>
          <w:color w:val="211E1E"/>
          <w:sz w:val="24"/>
        </w:rPr>
      </w:pPr>
    </w:p>
    <w:p w:rsidR="00210D44" w:rsidRPr="00F84268" w:rsidRDefault="00210D44" w:rsidP="00F84268">
      <w:pPr>
        <w:pStyle w:val="NormalWeb"/>
        <w:spacing w:before="2" w:after="2" w:line="480" w:lineRule="auto"/>
        <w:jc w:val="both"/>
        <w:rPr>
          <w:rFonts w:asciiTheme="minorHAnsi" w:hAnsiTheme="minorHAnsi"/>
          <w:sz w:val="24"/>
        </w:rPr>
      </w:pPr>
      <w:r>
        <w:rPr>
          <w:rFonts w:asciiTheme="minorHAnsi" w:hAnsiTheme="minorHAnsi"/>
          <w:color w:val="211E1E"/>
          <w:sz w:val="24"/>
        </w:rPr>
        <w:tab/>
      </w:r>
      <w:r w:rsidRPr="00210D44">
        <w:rPr>
          <w:rFonts w:asciiTheme="minorHAnsi" w:hAnsiTheme="minorHAnsi"/>
          <w:color w:val="211E1E"/>
          <w:sz w:val="24"/>
        </w:rPr>
        <w:t>This experiment further tested Cyberpass by conducting a</w:t>
      </w:r>
      <w:r w:rsidR="001149AF">
        <w:rPr>
          <w:rFonts w:asciiTheme="minorHAnsi" w:hAnsiTheme="minorHAnsi"/>
          <w:color w:val="211E1E"/>
          <w:sz w:val="24"/>
        </w:rPr>
        <w:t xml:space="preserve"> laboratory-based</w:t>
      </w:r>
      <w:r w:rsidRPr="00210D44">
        <w:rPr>
          <w:rFonts w:asciiTheme="minorHAnsi" w:hAnsiTheme="minorHAnsi"/>
          <w:color w:val="211E1E"/>
          <w:sz w:val="24"/>
        </w:rPr>
        <w:t xml:space="preserve"> version of a previous</w:t>
      </w:r>
      <w:r w:rsidR="00620C5C">
        <w:rPr>
          <w:rFonts w:asciiTheme="minorHAnsi" w:hAnsiTheme="minorHAnsi"/>
          <w:color w:val="211E1E"/>
          <w:sz w:val="24"/>
        </w:rPr>
        <w:t xml:space="preserve"> questionnaire</w:t>
      </w:r>
      <w:r w:rsidRPr="00210D44">
        <w:rPr>
          <w:rFonts w:asciiTheme="minorHAnsi" w:hAnsiTheme="minorHAnsi"/>
          <w:color w:val="211E1E"/>
          <w:sz w:val="24"/>
        </w:rPr>
        <w:t xml:space="preserve"> s</w:t>
      </w:r>
      <w:r w:rsidR="00556ABC">
        <w:rPr>
          <w:rFonts w:asciiTheme="minorHAnsi" w:hAnsiTheme="minorHAnsi"/>
          <w:color w:val="211E1E"/>
          <w:sz w:val="24"/>
        </w:rPr>
        <w:t xml:space="preserve">tudy </w:t>
      </w:r>
      <w:r w:rsidR="00620C5C">
        <w:rPr>
          <w:rFonts w:asciiTheme="minorHAnsi" w:hAnsiTheme="minorHAnsi"/>
          <w:color w:val="211E1E"/>
          <w:sz w:val="24"/>
        </w:rPr>
        <w:t xml:space="preserve">that found a positive correlation </w:t>
      </w:r>
      <w:r w:rsidR="00D73DC0">
        <w:rPr>
          <w:rFonts w:asciiTheme="minorHAnsi" w:hAnsiTheme="minorHAnsi"/>
          <w:sz w:val="24"/>
          <w:szCs w:val="14"/>
        </w:rPr>
        <w:t xml:space="preserve">between narcissism and </w:t>
      </w:r>
      <w:r w:rsidR="00620C5C">
        <w:rPr>
          <w:rFonts w:asciiTheme="minorHAnsi" w:hAnsiTheme="minorHAnsi"/>
          <w:sz w:val="24"/>
          <w:szCs w:val="14"/>
        </w:rPr>
        <w:t>acceptance of different types of violent</w:t>
      </w:r>
      <w:r w:rsidR="00D73DC0">
        <w:rPr>
          <w:rFonts w:asciiTheme="minorHAnsi" w:hAnsiTheme="minorHAnsi"/>
          <w:sz w:val="24"/>
          <w:szCs w:val="14"/>
        </w:rPr>
        <w:t xml:space="preserve"> acts (Blinkhorn et al., 2016).</w:t>
      </w:r>
      <w:r w:rsidRPr="00210D44">
        <w:rPr>
          <w:rFonts w:asciiTheme="minorHAnsi" w:hAnsiTheme="minorHAnsi"/>
          <w:sz w:val="24"/>
          <w:szCs w:val="14"/>
        </w:rPr>
        <w:t xml:space="preserve"> </w:t>
      </w:r>
      <w:r w:rsidR="00AA1A3F" w:rsidRPr="00C1691E">
        <w:rPr>
          <w:rFonts w:asciiTheme="minorHAnsi" w:hAnsiTheme="minorHAnsi"/>
          <w:sz w:val="24"/>
          <w:szCs w:val="14"/>
        </w:rPr>
        <w:t xml:space="preserve">Based on the results from </w:t>
      </w:r>
      <w:r w:rsidR="001149AF">
        <w:rPr>
          <w:rFonts w:asciiTheme="minorHAnsi" w:hAnsiTheme="minorHAnsi"/>
          <w:sz w:val="24"/>
          <w:szCs w:val="14"/>
        </w:rPr>
        <w:t>E</w:t>
      </w:r>
      <w:r w:rsidR="00AA1A3F" w:rsidRPr="00C1691E">
        <w:rPr>
          <w:rFonts w:asciiTheme="minorHAnsi" w:hAnsiTheme="minorHAnsi"/>
          <w:sz w:val="24"/>
          <w:szCs w:val="14"/>
        </w:rPr>
        <w:t>xperiment 1</w:t>
      </w:r>
      <w:r w:rsidR="00D73DC0">
        <w:rPr>
          <w:rFonts w:asciiTheme="minorHAnsi" w:hAnsiTheme="minorHAnsi"/>
          <w:sz w:val="24"/>
          <w:szCs w:val="14"/>
        </w:rPr>
        <w:t>,</w:t>
      </w:r>
      <w:r w:rsidR="00580A4D">
        <w:rPr>
          <w:rFonts w:asciiTheme="minorHAnsi" w:hAnsiTheme="minorHAnsi"/>
          <w:sz w:val="24"/>
          <w:szCs w:val="14"/>
        </w:rPr>
        <w:t xml:space="preserve"> which demonstrated</w:t>
      </w:r>
      <w:r w:rsidR="00AA1A3F" w:rsidRPr="00C1691E">
        <w:rPr>
          <w:rFonts w:asciiTheme="minorHAnsi" w:hAnsiTheme="minorHAnsi"/>
          <w:sz w:val="24"/>
          <w:szCs w:val="14"/>
        </w:rPr>
        <w:t xml:space="preserve"> that Cyberpass is capable of eliciting feelings of social rejection</w:t>
      </w:r>
      <w:r w:rsidR="00580A4D">
        <w:rPr>
          <w:rFonts w:asciiTheme="minorHAnsi" w:hAnsiTheme="minorHAnsi"/>
          <w:sz w:val="24"/>
          <w:szCs w:val="14"/>
        </w:rPr>
        <w:t xml:space="preserve">, </w:t>
      </w:r>
      <w:r w:rsidR="00AA1A3F" w:rsidRPr="00C1691E">
        <w:rPr>
          <w:rFonts w:asciiTheme="minorHAnsi" w:hAnsiTheme="minorHAnsi"/>
          <w:sz w:val="24"/>
          <w:szCs w:val="14"/>
        </w:rPr>
        <w:t>we</w:t>
      </w:r>
      <w:r w:rsidR="001149AF">
        <w:rPr>
          <w:rFonts w:asciiTheme="minorHAnsi" w:hAnsiTheme="minorHAnsi"/>
          <w:sz w:val="24"/>
          <w:szCs w:val="14"/>
        </w:rPr>
        <w:t xml:space="preserve"> expected</w:t>
      </w:r>
      <w:r w:rsidR="00AA1A3F" w:rsidRPr="00C1691E">
        <w:rPr>
          <w:rFonts w:asciiTheme="minorHAnsi" w:hAnsiTheme="minorHAnsi"/>
          <w:sz w:val="24"/>
          <w:szCs w:val="14"/>
        </w:rPr>
        <w:t xml:space="preserve"> </w:t>
      </w:r>
      <w:r w:rsidR="0043064A">
        <w:rPr>
          <w:rFonts w:asciiTheme="minorHAnsi" w:hAnsiTheme="minorHAnsi"/>
          <w:sz w:val="24"/>
          <w:szCs w:val="14"/>
        </w:rPr>
        <w:t xml:space="preserve">that when participants </w:t>
      </w:r>
      <w:r w:rsidR="00336964">
        <w:rPr>
          <w:rFonts w:asciiTheme="minorHAnsi" w:hAnsiTheme="minorHAnsi"/>
          <w:sz w:val="24"/>
          <w:szCs w:val="14"/>
        </w:rPr>
        <w:t xml:space="preserve">with </w:t>
      </w:r>
      <w:r w:rsidR="0043064A">
        <w:rPr>
          <w:rFonts w:asciiTheme="minorHAnsi" w:hAnsiTheme="minorHAnsi"/>
          <w:sz w:val="24"/>
          <w:szCs w:val="14"/>
        </w:rPr>
        <w:t>high</w:t>
      </w:r>
      <w:r w:rsidR="00336964">
        <w:rPr>
          <w:rFonts w:asciiTheme="minorHAnsi" w:hAnsiTheme="minorHAnsi"/>
          <w:sz w:val="24"/>
          <w:szCs w:val="14"/>
        </w:rPr>
        <w:t xml:space="preserve"> levels of</w:t>
      </w:r>
      <w:r w:rsidR="0043064A">
        <w:rPr>
          <w:rFonts w:asciiTheme="minorHAnsi" w:hAnsiTheme="minorHAnsi"/>
          <w:sz w:val="24"/>
          <w:szCs w:val="14"/>
        </w:rPr>
        <w:t xml:space="preserve"> trait narcissism are excluded in </w:t>
      </w:r>
      <w:r w:rsidR="00F84268" w:rsidRPr="00C1691E">
        <w:rPr>
          <w:rFonts w:asciiTheme="minorHAnsi" w:hAnsiTheme="minorHAnsi"/>
          <w:sz w:val="24"/>
          <w:szCs w:val="14"/>
        </w:rPr>
        <w:t xml:space="preserve">Cyberpass, </w:t>
      </w:r>
      <w:r w:rsidR="0043064A">
        <w:rPr>
          <w:rFonts w:asciiTheme="minorHAnsi" w:hAnsiTheme="minorHAnsi"/>
          <w:sz w:val="24"/>
          <w:szCs w:val="14"/>
        </w:rPr>
        <w:t xml:space="preserve">it </w:t>
      </w:r>
      <w:r w:rsidR="00AA1A3F" w:rsidRPr="00C1691E">
        <w:rPr>
          <w:rFonts w:asciiTheme="minorHAnsi" w:hAnsiTheme="minorHAnsi"/>
          <w:sz w:val="24"/>
          <w:szCs w:val="14"/>
        </w:rPr>
        <w:t xml:space="preserve">may </w:t>
      </w:r>
      <w:r w:rsidR="0043064A">
        <w:rPr>
          <w:rFonts w:asciiTheme="minorHAnsi" w:hAnsiTheme="minorHAnsi"/>
          <w:sz w:val="24"/>
          <w:szCs w:val="14"/>
        </w:rPr>
        <w:t>lead to them having</w:t>
      </w:r>
      <w:r w:rsidR="00C1691E">
        <w:rPr>
          <w:rFonts w:asciiTheme="minorHAnsi" w:hAnsiTheme="minorHAnsi"/>
          <w:sz w:val="24"/>
          <w:szCs w:val="14"/>
        </w:rPr>
        <w:t xml:space="preserve"> </w:t>
      </w:r>
      <w:r w:rsidR="00F84268" w:rsidRPr="00C1691E">
        <w:rPr>
          <w:rFonts w:asciiTheme="minorHAnsi" w:hAnsiTheme="minorHAnsi"/>
          <w:sz w:val="24"/>
          <w:szCs w:val="14"/>
        </w:rPr>
        <w:t xml:space="preserve">more accepting </w:t>
      </w:r>
      <w:r w:rsidR="00AA1A3F" w:rsidRPr="00C1691E">
        <w:rPr>
          <w:rFonts w:asciiTheme="minorHAnsi" w:hAnsiTheme="minorHAnsi"/>
          <w:sz w:val="24"/>
          <w:szCs w:val="14"/>
        </w:rPr>
        <w:t>attitudes towards violence</w:t>
      </w:r>
      <w:r w:rsidR="0043064A">
        <w:rPr>
          <w:rFonts w:asciiTheme="minorHAnsi" w:hAnsiTheme="minorHAnsi"/>
          <w:sz w:val="24"/>
          <w:szCs w:val="14"/>
        </w:rPr>
        <w:t xml:space="preserve">. As research has </w:t>
      </w:r>
      <w:r w:rsidR="001149AF">
        <w:rPr>
          <w:rFonts w:asciiTheme="minorHAnsi" w:hAnsiTheme="minorHAnsi"/>
          <w:sz w:val="24"/>
          <w:szCs w:val="14"/>
        </w:rPr>
        <w:t>previous</w:t>
      </w:r>
      <w:r w:rsidR="00D73DC0">
        <w:rPr>
          <w:rFonts w:asciiTheme="minorHAnsi" w:hAnsiTheme="minorHAnsi"/>
          <w:sz w:val="24"/>
          <w:szCs w:val="14"/>
        </w:rPr>
        <w:t>ly</w:t>
      </w:r>
      <w:r w:rsidR="001149AF">
        <w:rPr>
          <w:rFonts w:asciiTheme="minorHAnsi" w:hAnsiTheme="minorHAnsi"/>
          <w:sz w:val="24"/>
          <w:szCs w:val="14"/>
        </w:rPr>
        <w:t xml:space="preserve"> </w:t>
      </w:r>
      <w:r w:rsidR="0043064A">
        <w:rPr>
          <w:rFonts w:asciiTheme="minorHAnsi" w:hAnsiTheme="minorHAnsi"/>
          <w:sz w:val="24"/>
          <w:szCs w:val="14"/>
        </w:rPr>
        <w:t xml:space="preserve">shown </w:t>
      </w:r>
      <w:r w:rsidR="0043064A">
        <w:rPr>
          <w:rFonts w:asciiTheme="minorHAnsi" w:hAnsiTheme="minorHAnsi"/>
          <w:color w:val="211E1E"/>
          <w:sz w:val="24"/>
        </w:rPr>
        <w:t>that narcissists react aggressively when socially rejected</w:t>
      </w:r>
      <w:r w:rsidR="0043064A" w:rsidRPr="0043064A">
        <w:rPr>
          <w:rFonts w:asciiTheme="minorHAnsi" w:hAnsiTheme="minorHAnsi"/>
          <w:color w:val="211E1E"/>
          <w:sz w:val="24"/>
        </w:rPr>
        <w:t xml:space="preserve"> </w:t>
      </w:r>
      <w:r w:rsidR="0043064A">
        <w:rPr>
          <w:rFonts w:asciiTheme="minorHAnsi" w:hAnsiTheme="minorHAnsi"/>
          <w:color w:val="211E1E"/>
          <w:sz w:val="24"/>
        </w:rPr>
        <w:t xml:space="preserve">(Twenge &amp; Campbell, 2003), it is possible that </w:t>
      </w:r>
      <w:r w:rsidR="0066488E">
        <w:rPr>
          <w:rFonts w:asciiTheme="minorHAnsi" w:hAnsiTheme="minorHAnsi"/>
          <w:color w:val="211E1E"/>
          <w:sz w:val="24"/>
        </w:rPr>
        <w:t xml:space="preserve">participants in the excluded condition may answer </w:t>
      </w:r>
      <w:r w:rsidR="00C86FC2">
        <w:rPr>
          <w:rFonts w:asciiTheme="minorHAnsi" w:hAnsiTheme="minorHAnsi"/>
          <w:color w:val="211E1E"/>
          <w:sz w:val="24"/>
        </w:rPr>
        <w:t xml:space="preserve">more ruthlessly regarding their attitudes towards violence. </w:t>
      </w:r>
    </w:p>
    <w:p w:rsidR="00BD34C7" w:rsidRDefault="00BD34C7" w:rsidP="00210D44">
      <w:pPr>
        <w:autoSpaceDE w:val="0"/>
        <w:autoSpaceDN w:val="0"/>
        <w:adjustRightInd w:val="0"/>
        <w:spacing w:after="0" w:line="480" w:lineRule="auto"/>
        <w:rPr>
          <w:rFonts w:ascii="Times New Roman" w:hAnsi="Times New Roman"/>
          <w:b/>
          <w:sz w:val="24"/>
          <w:szCs w:val="24"/>
        </w:rPr>
      </w:pPr>
    </w:p>
    <w:p w:rsidR="00BD34C7" w:rsidRDefault="00BD34C7" w:rsidP="00BD34C7">
      <w:pPr>
        <w:spacing w:line="480" w:lineRule="auto"/>
        <w:jc w:val="both"/>
        <w:rPr>
          <w:rFonts w:asciiTheme="minorHAnsi" w:hAnsiTheme="minorHAnsi" w:cstheme="minorHAnsi"/>
          <w:i/>
          <w:sz w:val="24"/>
          <w:szCs w:val="24"/>
        </w:rPr>
      </w:pPr>
      <w:r w:rsidRPr="00000C3E">
        <w:rPr>
          <w:rFonts w:asciiTheme="minorHAnsi" w:hAnsiTheme="minorHAnsi" w:cstheme="minorHAnsi"/>
          <w:i/>
          <w:sz w:val="24"/>
          <w:szCs w:val="24"/>
        </w:rPr>
        <w:t>Participants</w:t>
      </w:r>
    </w:p>
    <w:p w:rsidR="00BD34C7" w:rsidRPr="00B62FCD" w:rsidRDefault="00BD34C7" w:rsidP="00B62FCD">
      <w:pPr>
        <w:pStyle w:val="NormalWeb"/>
        <w:spacing w:before="2" w:after="2" w:line="480" w:lineRule="auto"/>
        <w:jc w:val="both"/>
        <w:rPr>
          <w:rFonts w:asciiTheme="majorHAnsi" w:hAnsiTheme="majorHAnsi"/>
          <w:sz w:val="24"/>
        </w:rPr>
      </w:pPr>
      <w:r>
        <w:rPr>
          <w:rFonts w:asciiTheme="majorHAnsi" w:hAnsiTheme="majorHAnsi"/>
          <w:sz w:val="24"/>
          <w:szCs w:val="16"/>
        </w:rPr>
        <w:tab/>
      </w:r>
      <w:r w:rsidRPr="00030678">
        <w:rPr>
          <w:rFonts w:asciiTheme="majorHAnsi" w:hAnsiTheme="majorHAnsi"/>
          <w:sz w:val="24"/>
          <w:szCs w:val="16"/>
        </w:rPr>
        <w:t xml:space="preserve">The sample </w:t>
      </w:r>
      <w:r w:rsidRPr="002A2876">
        <w:rPr>
          <w:rFonts w:asciiTheme="majorHAnsi" w:hAnsiTheme="majorHAnsi"/>
          <w:sz w:val="24"/>
          <w:szCs w:val="16"/>
        </w:rPr>
        <w:t xml:space="preserve">consisted of 80 </w:t>
      </w:r>
      <w:r w:rsidR="009C6656">
        <w:rPr>
          <w:rFonts w:asciiTheme="majorHAnsi" w:hAnsiTheme="majorHAnsi"/>
          <w:sz w:val="24"/>
          <w:szCs w:val="16"/>
        </w:rPr>
        <w:t xml:space="preserve">female </w:t>
      </w:r>
      <w:r w:rsidRPr="002A2876">
        <w:rPr>
          <w:rFonts w:asciiTheme="majorHAnsi" w:hAnsiTheme="majorHAnsi"/>
          <w:sz w:val="24"/>
          <w:szCs w:val="16"/>
        </w:rPr>
        <w:t>participants (</w:t>
      </w:r>
      <w:r w:rsidRPr="00632AB1">
        <w:rPr>
          <w:rFonts w:asciiTheme="majorHAnsi" w:hAnsiTheme="majorHAnsi"/>
          <w:i/>
          <w:sz w:val="24"/>
          <w:szCs w:val="16"/>
        </w:rPr>
        <w:t>M</w:t>
      </w:r>
      <w:r>
        <w:rPr>
          <w:rFonts w:asciiTheme="majorHAnsi" w:hAnsiTheme="majorHAnsi"/>
          <w:sz w:val="24"/>
          <w:szCs w:val="16"/>
        </w:rPr>
        <w:t>age</w:t>
      </w:r>
      <w:r w:rsidR="009C6656">
        <w:rPr>
          <w:rFonts w:asciiTheme="majorHAnsi" w:hAnsiTheme="majorHAnsi"/>
          <w:sz w:val="24"/>
          <w:szCs w:val="16"/>
        </w:rPr>
        <w:t xml:space="preserve"> = 20.49, </w:t>
      </w:r>
      <w:r w:rsidR="009C6656" w:rsidRPr="00632AB1">
        <w:rPr>
          <w:rFonts w:asciiTheme="majorHAnsi" w:hAnsiTheme="majorHAnsi"/>
          <w:i/>
          <w:sz w:val="24"/>
          <w:szCs w:val="16"/>
        </w:rPr>
        <w:t>SD</w:t>
      </w:r>
      <w:r w:rsidR="009C6656">
        <w:rPr>
          <w:rFonts w:asciiTheme="majorHAnsi" w:hAnsiTheme="majorHAnsi"/>
          <w:sz w:val="24"/>
          <w:szCs w:val="16"/>
        </w:rPr>
        <w:t xml:space="preserve"> = 5.00</w:t>
      </w:r>
      <w:r>
        <w:rPr>
          <w:rFonts w:asciiTheme="majorHAnsi" w:hAnsiTheme="majorHAnsi"/>
          <w:sz w:val="24"/>
          <w:szCs w:val="16"/>
        </w:rPr>
        <w:t>). A lab-based</w:t>
      </w:r>
      <w:r w:rsidRPr="00030678">
        <w:rPr>
          <w:rFonts w:asciiTheme="majorHAnsi" w:hAnsiTheme="majorHAnsi"/>
          <w:sz w:val="24"/>
          <w:szCs w:val="16"/>
        </w:rPr>
        <w:t xml:space="preserve"> </w:t>
      </w:r>
      <w:r>
        <w:rPr>
          <w:rFonts w:asciiTheme="majorHAnsi" w:hAnsiTheme="majorHAnsi"/>
          <w:sz w:val="24"/>
          <w:szCs w:val="16"/>
        </w:rPr>
        <w:t>experiment</w:t>
      </w:r>
      <w:r w:rsidRPr="00030678">
        <w:rPr>
          <w:rFonts w:asciiTheme="majorHAnsi" w:hAnsiTheme="majorHAnsi"/>
          <w:sz w:val="24"/>
          <w:szCs w:val="16"/>
        </w:rPr>
        <w:t xml:space="preserve"> was advertised at a University in North-West England to undergraduate students who could participate in exc</w:t>
      </w:r>
      <w:r>
        <w:rPr>
          <w:rFonts w:asciiTheme="majorHAnsi" w:hAnsiTheme="majorHAnsi"/>
          <w:sz w:val="24"/>
          <w:szCs w:val="16"/>
        </w:rPr>
        <w:t>hange for course credit.</w:t>
      </w:r>
    </w:p>
    <w:p w:rsidR="002A1B10" w:rsidRDefault="002A1B10" w:rsidP="00BD34C7">
      <w:pPr>
        <w:spacing w:line="480" w:lineRule="auto"/>
        <w:jc w:val="both"/>
        <w:rPr>
          <w:rFonts w:asciiTheme="minorHAnsi" w:hAnsiTheme="minorHAnsi" w:cstheme="minorHAnsi"/>
          <w:i/>
          <w:sz w:val="24"/>
          <w:szCs w:val="24"/>
        </w:rPr>
      </w:pPr>
    </w:p>
    <w:p w:rsidR="00BD34C7" w:rsidRDefault="00BD34C7" w:rsidP="00BD34C7">
      <w:pPr>
        <w:spacing w:line="480" w:lineRule="auto"/>
        <w:jc w:val="both"/>
        <w:rPr>
          <w:rFonts w:asciiTheme="minorHAnsi" w:hAnsiTheme="minorHAnsi" w:cstheme="minorHAnsi"/>
          <w:i/>
          <w:sz w:val="24"/>
          <w:szCs w:val="24"/>
        </w:rPr>
      </w:pPr>
      <w:r w:rsidRPr="00000C3E">
        <w:rPr>
          <w:rFonts w:asciiTheme="minorHAnsi" w:hAnsiTheme="minorHAnsi" w:cstheme="minorHAnsi"/>
          <w:i/>
          <w:sz w:val="24"/>
          <w:szCs w:val="24"/>
        </w:rPr>
        <w:t>Measures</w:t>
      </w:r>
    </w:p>
    <w:p w:rsidR="009C6656" w:rsidRPr="00B62FCD" w:rsidRDefault="001149AF" w:rsidP="00B62FCD">
      <w:pPr>
        <w:spacing w:after="0" w:line="480" w:lineRule="auto"/>
        <w:ind w:firstLine="720"/>
        <w:jc w:val="both"/>
        <w:rPr>
          <w:rFonts w:asciiTheme="minorHAnsi" w:hAnsiTheme="minorHAnsi"/>
          <w:sz w:val="24"/>
          <w:szCs w:val="24"/>
        </w:rPr>
      </w:pPr>
      <w:r>
        <w:rPr>
          <w:rFonts w:ascii="Times New Roman" w:hAnsi="Times New Roman"/>
          <w:sz w:val="24"/>
          <w:szCs w:val="24"/>
        </w:rPr>
        <w:t>As in Experiment 1, n</w:t>
      </w:r>
      <w:r w:rsidR="009C6656" w:rsidRPr="00555DAE">
        <w:rPr>
          <w:rFonts w:ascii="Times New Roman" w:hAnsi="Times New Roman"/>
          <w:sz w:val="24"/>
          <w:szCs w:val="24"/>
        </w:rPr>
        <w:t xml:space="preserve">arcissism was measured using the 40-item forced-choice </w:t>
      </w:r>
      <w:r w:rsidR="00950AFF">
        <w:rPr>
          <w:rFonts w:ascii="Times New Roman" w:hAnsi="Times New Roman"/>
          <w:sz w:val="24"/>
          <w:szCs w:val="24"/>
        </w:rPr>
        <w:t>NPI (</w:t>
      </w:r>
      <w:r w:rsidR="009C6656" w:rsidRPr="00555DAE">
        <w:rPr>
          <w:rFonts w:ascii="Times New Roman" w:hAnsi="Times New Roman"/>
          <w:sz w:val="24"/>
          <w:szCs w:val="24"/>
        </w:rPr>
        <w:t>Raskin &amp; Terry, 1988). A score of 1 was given for each high narcissism choice (0 for a low narcissism choice) and these points were totalled to create an overall narcissism score</w:t>
      </w:r>
      <w:r w:rsidR="009C6656">
        <w:rPr>
          <w:rFonts w:ascii="Times New Roman" w:hAnsi="Times New Roman"/>
          <w:sz w:val="24"/>
          <w:szCs w:val="24"/>
        </w:rPr>
        <w:t xml:space="preserve"> (range = 1-36)</w:t>
      </w:r>
      <w:r w:rsidR="009C6656" w:rsidRPr="00555DAE">
        <w:rPr>
          <w:rFonts w:ascii="Times New Roman" w:hAnsi="Times New Roman"/>
          <w:sz w:val="24"/>
          <w:szCs w:val="24"/>
        </w:rPr>
        <w:t xml:space="preserve"> (Cronbach’s </w:t>
      </w:r>
      <w:r w:rsidR="009C6656" w:rsidRPr="00555DAE">
        <w:rPr>
          <w:rFonts w:ascii="Times New Roman" w:hAnsi="Times New Roman"/>
          <w:i/>
          <w:sz w:val="24"/>
          <w:szCs w:val="24"/>
        </w:rPr>
        <w:t>a</w:t>
      </w:r>
      <w:r w:rsidR="009C6656" w:rsidRPr="00555DAE">
        <w:rPr>
          <w:rFonts w:ascii="Times New Roman" w:hAnsi="Times New Roman"/>
          <w:sz w:val="24"/>
          <w:szCs w:val="24"/>
        </w:rPr>
        <w:t xml:space="preserve"> = .89).</w:t>
      </w:r>
      <w:r w:rsidR="009C6656" w:rsidRPr="00DD7829">
        <w:rPr>
          <w:rFonts w:ascii="Times New Roman" w:hAnsi="Times New Roman"/>
          <w:sz w:val="24"/>
          <w:szCs w:val="24"/>
        </w:rPr>
        <w:t xml:space="preserve"> In the present paper we use</w:t>
      </w:r>
      <w:r w:rsidR="009C6656">
        <w:rPr>
          <w:rFonts w:ascii="Times New Roman" w:hAnsi="Times New Roman"/>
          <w:sz w:val="24"/>
          <w:szCs w:val="24"/>
        </w:rPr>
        <w:t>d</w:t>
      </w:r>
      <w:r w:rsidR="009C6656" w:rsidRPr="00DD7829">
        <w:rPr>
          <w:rFonts w:ascii="Times New Roman" w:hAnsi="Times New Roman"/>
          <w:sz w:val="24"/>
          <w:szCs w:val="24"/>
        </w:rPr>
        <w:t xml:space="preserve"> the three-factor structure (Ackerman et al., 2011) where the NPI is split into </w:t>
      </w:r>
      <w:r w:rsidR="009C6656" w:rsidRPr="00B62FCD">
        <w:rPr>
          <w:rFonts w:asciiTheme="minorHAnsi" w:hAnsiTheme="minorHAnsi"/>
          <w:sz w:val="24"/>
          <w:szCs w:val="24"/>
        </w:rPr>
        <w:t>Leadership/Authority (</w:t>
      </w:r>
      <w:r w:rsidR="009C6656" w:rsidRPr="00B62FCD">
        <w:rPr>
          <w:rFonts w:asciiTheme="minorHAnsi" w:hAnsiTheme="minorHAnsi"/>
          <w:i/>
          <w:sz w:val="24"/>
          <w:szCs w:val="24"/>
        </w:rPr>
        <w:t>a</w:t>
      </w:r>
      <w:r w:rsidR="009C6656" w:rsidRPr="00B62FCD">
        <w:rPr>
          <w:rFonts w:asciiTheme="minorHAnsi" w:hAnsiTheme="minorHAnsi"/>
          <w:sz w:val="24"/>
          <w:szCs w:val="24"/>
        </w:rPr>
        <w:t xml:space="preserve"> = .76), Grandiose Exhibitionism (</w:t>
      </w:r>
      <w:r w:rsidR="009C6656" w:rsidRPr="00B62FCD">
        <w:rPr>
          <w:rFonts w:asciiTheme="minorHAnsi" w:hAnsiTheme="minorHAnsi"/>
          <w:i/>
          <w:sz w:val="24"/>
          <w:szCs w:val="24"/>
        </w:rPr>
        <w:t>a</w:t>
      </w:r>
      <w:r w:rsidR="009C6656" w:rsidRPr="00B62FCD">
        <w:rPr>
          <w:rFonts w:asciiTheme="minorHAnsi" w:hAnsiTheme="minorHAnsi"/>
          <w:sz w:val="24"/>
          <w:szCs w:val="24"/>
        </w:rPr>
        <w:t xml:space="preserve"> = .70), and Entitlement/Exploitativeness (</w:t>
      </w:r>
      <w:r w:rsidR="009C6656" w:rsidRPr="00B62FCD">
        <w:rPr>
          <w:rFonts w:asciiTheme="minorHAnsi" w:hAnsiTheme="minorHAnsi"/>
          <w:i/>
          <w:sz w:val="24"/>
          <w:szCs w:val="24"/>
        </w:rPr>
        <w:t>a</w:t>
      </w:r>
      <w:r w:rsidR="009C6656" w:rsidRPr="00B62FCD">
        <w:rPr>
          <w:rFonts w:asciiTheme="minorHAnsi" w:hAnsiTheme="minorHAnsi"/>
          <w:sz w:val="24"/>
          <w:szCs w:val="24"/>
        </w:rPr>
        <w:t xml:space="preserve"> = .</w:t>
      </w:r>
      <w:r w:rsidR="00B62FCD" w:rsidRPr="00B62FCD">
        <w:rPr>
          <w:rFonts w:asciiTheme="minorHAnsi" w:hAnsiTheme="minorHAnsi"/>
          <w:sz w:val="24"/>
          <w:szCs w:val="24"/>
        </w:rPr>
        <w:t>70).</w:t>
      </w:r>
    </w:p>
    <w:p w:rsidR="00BD34C7" w:rsidRPr="00AD3697" w:rsidRDefault="00B62FCD" w:rsidP="00C72CF2">
      <w:pPr>
        <w:spacing w:beforeLines="1" w:before="2" w:afterLines="1" w:after="2" w:line="480" w:lineRule="auto"/>
        <w:jc w:val="both"/>
        <w:rPr>
          <w:rFonts w:asciiTheme="minorHAnsi" w:hAnsiTheme="minorHAnsi"/>
          <w:sz w:val="24"/>
          <w:szCs w:val="20"/>
        </w:rPr>
      </w:pPr>
      <w:r>
        <w:rPr>
          <w:rFonts w:asciiTheme="minorHAnsi" w:hAnsiTheme="minorHAnsi"/>
          <w:sz w:val="24"/>
          <w:szCs w:val="16"/>
        </w:rPr>
        <w:lastRenderedPageBreak/>
        <w:tab/>
      </w:r>
      <w:r w:rsidRPr="00B62FCD">
        <w:rPr>
          <w:rFonts w:asciiTheme="minorHAnsi" w:hAnsiTheme="minorHAnsi"/>
          <w:sz w:val="24"/>
          <w:szCs w:val="16"/>
        </w:rPr>
        <w:t xml:space="preserve">Attitudes towards violence were measured by the </w:t>
      </w:r>
      <w:r w:rsidR="00950AFF">
        <w:rPr>
          <w:rFonts w:asciiTheme="minorHAnsi" w:hAnsiTheme="minorHAnsi"/>
          <w:sz w:val="24"/>
          <w:szCs w:val="16"/>
        </w:rPr>
        <w:t>VATVS</w:t>
      </w:r>
      <w:r w:rsidRPr="00B62FCD">
        <w:rPr>
          <w:rFonts w:asciiTheme="minorHAnsi" w:hAnsiTheme="minorHAnsi"/>
          <w:sz w:val="24"/>
          <w:szCs w:val="16"/>
        </w:rPr>
        <w:t xml:space="preserve"> </w:t>
      </w:r>
      <w:r w:rsidR="00950AFF">
        <w:rPr>
          <w:rFonts w:asciiTheme="minorHAnsi" w:hAnsiTheme="minorHAnsi"/>
          <w:sz w:val="24"/>
          <w:szCs w:val="16"/>
        </w:rPr>
        <w:t>(</w:t>
      </w:r>
      <w:r w:rsidRPr="00B62FCD">
        <w:rPr>
          <w:rFonts w:asciiTheme="minorHAnsi" w:hAnsiTheme="minorHAnsi"/>
          <w:sz w:val="24"/>
          <w:szCs w:val="16"/>
        </w:rPr>
        <w:t>Anderson</w:t>
      </w:r>
      <w:r w:rsidR="00D73DC0">
        <w:rPr>
          <w:rFonts w:asciiTheme="minorHAnsi" w:hAnsiTheme="minorHAnsi"/>
          <w:sz w:val="24"/>
          <w:szCs w:val="16"/>
        </w:rPr>
        <w:t xml:space="preserve"> et al., 2006), a 39-item self-</w:t>
      </w:r>
      <w:r w:rsidRPr="00B62FCD">
        <w:rPr>
          <w:rFonts w:asciiTheme="minorHAnsi" w:hAnsiTheme="minorHAnsi"/>
          <w:sz w:val="24"/>
          <w:szCs w:val="16"/>
        </w:rPr>
        <w:t>report questionnaire. The VATVS is separated into subcategories that assess attitudes towards different types of violence: 1) war (e.g., killing of civilians should be accepted as an unavoidable part of war), 2) corporal punishment of children (e.g., a child's habitual disobedience should be punished physically), 3) penal code violence (e.g., capital punishment is often necessary), and 4) intimate violence (e.g., it is all right for a partner to slap the other's face if challenged). Participants were asked to indicate the extent to which they agreed with each statement using a 5-point Likert scale (1 = Strongly Disagree; 5 = Strongly Agree). Responses were totalled to cre</w:t>
      </w:r>
      <w:r>
        <w:rPr>
          <w:rFonts w:asciiTheme="minorHAnsi" w:hAnsiTheme="minorHAnsi"/>
          <w:sz w:val="24"/>
          <w:szCs w:val="16"/>
        </w:rPr>
        <w:t>ate an overall score (range = 45</w:t>
      </w:r>
      <w:r w:rsidRPr="00B62FCD">
        <w:rPr>
          <w:rFonts w:asciiTheme="minorHAnsi" w:hAnsiTheme="minorHAnsi"/>
          <w:sz w:val="24"/>
          <w:szCs w:val="16"/>
        </w:rPr>
        <w:t>–</w:t>
      </w:r>
      <w:r>
        <w:rPr>
          <w:rFonts w:asciiTheme="minorHAnsi" w:hAnsiTheme="minorHAnsi"/>
          <w:sz w:val="24"/>
          <w:szCs w:val="16"/>
        </w:rPr>
        <w:t>195</w:t>
      </w:r>
      <w:r w:rsidRPr="00B62FCD">
        <w:rPr>
          <w:rFonts w:asciiTheme="minorHAnsi" w:hAnsiTheme="minorHAnsi"/>
          <w:sz w:val="24"/>
          <w:szCs w:val="16"/>
        </w:rPr>
        <w:t xml:space="preserve">) (α </w:t>
      </w:r>
      <w:r>
        <w:rPr>
          <w:rFonts w:asciiTheme="minorHAnsi" w:hAnsiTheme="minorHAnsi"/>
          <w:sz w:val="24"/>
          <w:szCs w:val="16"/>
        </w:rPr>
        <w:t>= .99</w:t>
      </w:r>
      <w:r w:rsidRPr="00B62FCD">
        <w:rPr>
          <w:rFonts w:asciiTheme="minorHAnsi" w:hAnsiTheme="minorHAnsi"/>
          <w:sz w:val="24"/>
          <w:szCs w:val="16"/>
        </w:rPr>
        <w:t>) and four individu</w:t>
      </w:r>
      <w:r w:rsidR="00DC6A39">
        <w:rPr>
          <w:rFonts w:asciiTheme="minorHAnsi" w:hAnsiTheme="minorHAnsi"/>
          <w:sz w:val="24"/>
          <w:szCs w:val="16"/>
        </w:rPr>
        <w:t>al subscale scores; war (α = .97</w:t>
      </w:r>
      <w:r w:rsidRPr="00B62FCD">
        <w:rPr>
          <w:rFonts w:asciiTheme="minorHAnsi" w:hAnsiTheme="minorHAnsi"/>
          <w:sz w:val="24"/>
          <w:szCs w:val="16"/>
        </w:rPr>
        <w:t>), corporal</w:t>
      </w:r>
      <w:r w:rsidR="00DC6A39">
        <w:rPr>
          <w:rFonts w:asciiTheme="minorHAnsi" w:hAnsiTheme="minorHAnsi"/>
          <w:sz w:val="24"/>
          <w:szCs w:val="16"/>
        </w:rPr>
        <w:t xml:space="preserve"> punishment of children (α = .99), penal code violence (α = .96</w:t>
      </w:r>
      <w:r w:rsidRPr="00B62FCD">
        <w:rPr>
          <w:rFonts w:asciiTheme="minorHAnsi" w:hAnsiTheme="minorHAnsi"/>
          <w:sz w:val="24"/>
          <w:szCs w:val="16"/>
        </w:rPr>
        <w:t>)</w:t>
      </w:r>
      <w:r w:rsidR="00F509A5">
        <w:rPr>
          <w:rFonts w:asciiTheme="minorHAnsi" w:hAnsiTheme="minorHAnsi"/>
          <w:sz w:val="24"/>
          <w:szCs w:val="16"/>
        </w:rPr>
        <w:t>, and intimate violence (α = .99</w:t>
      </w:r>
      <w:r w:rsidRPr="00B62FCD">
        <w:rPr>
          <w:rFonts w:asciiTheme="minorHAnsi" w:hAnsiTheme="minorHAnsi"/>
          <w:sz w:val="24"/>
          <w:szCs w:val="16"/>
        </w:rPr>
        <w:t xml:space="preserve">). </w:t>
      </w:r>
    </w:p>
    <w:p w:rsidR="00AD3697" w:rsidRDefault="00AD3697" w:rsidP="00BD34C7">
      <w:pPr>
        <w:spacing w:line="480" w:lineRule="auto"/>
        <w:jc w:val="both"/>
        <w:rPr>
          <w:rFonts w:asciiTheme="minorHAnsi" w:hAnsiTheme="minorHAnsi" w:cstheme="minorHAnsi"/>
          <w:i/>
          <w:sz w:val="24"/>
          <w:szCs w:val="24"/>
        </w:rPr>
      </w:pPr>
    </w:p>
    <w:p w:rsidR="00BD34C7" w:rsidRPr="00AD3697" w:rsidRDefault="00AD3697" w:rsidP="00BD34C7">
      <w:pPr>
        <w:spacing w:line="480" w:lineRule="auto"/>
        <w:jc w:val="both"/>
        <w:rPr>
          <w:rFonts w:asciiTheme="minorHAnsi" w:hAnsiTheme="minorHAnsi" w:cstheme="minorHAnsi"/>
          <w:i/>
          <w:sz w:val="24"/>
          <w:szCs w:val="24"/>
        </w:rPr>
      </w:pPr>
      <w:r>
        <w:rPr>
          <w:rFonts w:asciiTheme="minorHAnsi" w:hAnsiTheme="minorHAnsi" w:cstheme="minorHAnsi"/>
          <w:i/>
          <w:sz w:val="24"/>
          <w:szCs w:val="24"/>
        </w:rPr>
        <w:t>Materials</w:t>
      </w:r>
      <w:r w:rsidR="00BD34C7" w:rsidRPr="00F509A5">
        <w:rPr>
          <w:rFonts w:asciiTheme="minorHAnsi" w:hAnsiTheme="minorHAnsi" w:cstheme="minorHAnsi"/>
          <w:color w:val="FF0000"/>
          <w:sz w:val="24"/>
          <w:szCs w:val="24"/>
        </w:rPr>
        <w:t xml:space="preserve"> </w:t>
      </w:r>
    </w:p>
    <w:p w:rsidR="00BD34C7" w:rsidRPr="007B6291" w:rsidRDefault="00BD34C7" w:rsidP="00BD34C7">
      <w:pPr>
        <w:spacing w:line="480" w:lineRule="auto"/>
        <w:jc w:val="both"/>
        <w:rPr>
          <w:rFonts w:asciiTheme="minorHAnsi" w:hAnsiTheme="minorHAnsi" w:cstheme="minorHAnsi"/>
          <w:sz w:val="24"/>
          <w:szCs w:val="24"/>
        </w:rPr>
      </w:pPr>
      <w:r w:rsidRPr="007B6291">
        <w:rPr>
          <w:rFonts w:asciiTheme="minorHAnsi" w:hAnsiTheme="minorHAnsi" w:cstheme="minorHAnsi"/>
          <w:sz w:val="24"/>
          <w:szCs w:val="24"/>
        </w:rPr>
        <w:tab/>
      </w:r>
      <w:r w:rsidR="00941661">
        <w:rPr>
          <w:rFonts w:asciiTheme="minorHAnsi" w:hAnsiTheme="minorHAnsi" w:cstheme="minorHAnsi"/>
          <w:sz w:val="24"/>
          <w:szCs w:val="24"/>
        </w:rPr>
        <w:t xml:space="preserve">We used </w:t>
      </w:r>
      <w:r w:rsidRPr="007B6291">
        <w:rPr>
          <w:rFonts w:asciiTheme="minorHAnsi" w:hAnsiTheme="minorHAnsi" w:cstheme="minorHAnsi"/>
          <w:sz w:val="24"/>
          <w:szCs w:val="24"/>
        </w:rPr>
        <w:t>Cyberpass</w:t>
      </w:r>
      <w:r w:rsidR="00941661">
        <w:rPr>
          <w:rFonts w:asciiTheme="minorHAnsi" w:hAnsiTheme="minorHAnsi" w:cstheme="minorHAnsi"/>
          <w:sz w:val="24"/>
          <w:szCs w:val="24"/>
        </w:rPr>
        <w:t xml:space="preserve"> (see Experiment 1) to elicit social inclusion or social exclusion.</w:t>
      </w:r>
      <w:r w:rsidR="007B6291">
        <w:rPr>
          <w:rFonts w:asciiTheme="minorHAnsi" w:hAnsiTheme="minorHAnsi" w:cstheme="minorHAnsi"/>
          <w:sz w:val="24"/>
          <w:szCs w:val="24"/>
        </w:rPr>
        <w:t xml:space="preserve"> </w:t>
      </w:r>
      <w:r w:rsidR="00941661">
        <w:rPr>
          <w:rFonts w:asciiTheme="minorHAnsi" w:hAnsiTheme="minorHAnsi" w:cstheme="minorHAnsi"/>
          <w:sz w:val="24"/>
          <w:szCs w:val="24"/>
        </w:rPr>
        <w:t>In</w:t>
      </w:r>
      <w:r w:rsidR="00C560FE">
        <w:rPr>
          <w:rFonts w:asciiTheme="minorHAnsi" w:hAnsiTheme="minorHAnsi" w:cstheme="minorHAnsi"/>
          <w:sz w:val="24"/>
          <w:szCs w:val="24"/>
        </w:rPr>
        <w:t xml:space="preserve"> the inclusion condition, participants</w:t>
      </w:r>
      <w:r w:rsidR="00D75155">
        <w:rPr>
          <w:rFonts w:asciiTheme="minorHAnsi" w:hAnsiTheme="minorHAnsi" w:cstheme="minorHAnsi"/>
          <w:sz w:val="24"/>
          <w:szCs w:val="24"/>
        </w:rPr>
        <w:t xml:space="preserve"> were passed the ball equally, mimicking a typical fair game of ball passing. In the </w:t>
      </w:r>
      <w:r w:rsidR="00AD3697">
        <w:rPr>
          <w:rFonts w:asciiTheme="minorHAnsi" w:hAnsiTheme="minorHAnsi" w:cstheme="minorHAnsi"/>
          <w:sz w:val="24"/>
          <w:szCs w:val="24"/>
        </w:rPr>
        <w:t xml:space="preserve">exclusion condition, they were only passed the ball twice at the start and then excluded for the remainder of the game. Within both conditions, there was </w:t>
      </w:r>
      <w:r w:rsidRPr="007B6291">
        <w:rPr>
          <w:rFonts w:asciiTheme="minorHAnsi" w:hAnsiTheme="minorHAnsi" w:cstheme="minorHAnsi"/>
          <w:sz w:val="24"/>
          <w:szCs w:val="24"/>
        </w:rPr>
        <w:t xml:space="preserve">a chat box in the bottom right of the screen, which presented randomised comments from the two computer-generated confederates such as ‘got it’ and ‘haha’. A message in red text was visible in the bottom left of the screen that read ‘we are currently experiencing difficulties with the in game chat service, we apologise for any inconvenience caused’. As such, participants were unable to type a response in the chat box.  </w:t>
      </w:r>
    </w:p>
    <w:p w:rsidR="00941661" w:rsidRDefault="00941661" w:rsidP="00BD34C7">
      <w:pPr>
        <w:spacing w:line="480" w:lineRule="auto"/>
        <w:jc w:val="both"/>
        <w:rPr>
          <w:rFonts w:asciiTheme="minorHAnsi" w:hAnsiTheme="minorHAnsi" w:cstheme="minorHAnsi"/>
          <w:i/>
          <w:sz w:val="24"/>
          <w:szCs w:val="24"/>
        </w:rPr>
      </w:pPr>
    </w:p>
    <w:p w:rsidR="00BD34C7" w:rsidRDefault="00BD34C7" w:rsidP="00BD34C7">
      <w:pPr>
        <w:spacing w:line="480" w:lineRule="auto"/>
        <w:jc w:val="both"/>
        <w:rPr>
          <w:rFonts w:asciiTheme="minorHAnsi" w:hAnsiTheme="minorHAnsi" w:cstheme="minorHAnsi"/>
          <w:i/>
          <w:sz w:val="24"/>
          <w:szCs w:val="24"/>
        </w:rPr>
      </w:pPr>
      <w:r w:rsidRPr="00000C3E">
        <w:rPr>
          <w:rFonts w:asciiTheme="minorHAnsi" w:hAnsiTheme="minorHAnsi" w:cstheme="minorHAnsi"/>
          <w:i/>
          <w:sz w:val="24"/>
          <w:szCs w:val="24"/>
        </w:rPr>
        <w:t>Procedure</w:t>
      </w:r>
    </w:p>
    <w:p w:rsidR="00AD3697" w:rsidRDefault="00BD34C7" w:rsidP="00AD3697">
      <w:pPr>
        <w:spacing w:line="480" w:lineRule="auto"/>
        <w:jc w:val="both"/>
        <w:rPr>
          <w:rFonts w:asciiTheme="minorHAnsi" w:hAnsiTheme="minorHAnsi" w:cstheme="minorHAnsi"/>
          <w:sz w:val="24"/>
          <w:szCs w:val="24"/>
        </w:rPr>
      </w:pPr>
      <w:r>
        <w:rPr>
          <w:rFonts w:asciiTheme="minorHAnsi" w:hAnsiTheme="minorHAnsi" w:cstheme="minorHAnsi"/>
          <w:sz w:val="24"/>
          <w:szCs w:val="24"/>
        </w:rPr>
        <w:lastRenderedPageBreak/>
        <w:tab/>
        <w:t xml:space="preserve">Firstly, participants answered demographic questions and completed the NPI. Secondly, they played </w:t>
      </w:r>
      <w:r w:rsidR="00AD3697">
        <w:rPr>
          <w:rFonts w:asciiTheme="minorHAnsi" w:hAnsiTheme="minorHAnsi" w:cstheme="minorHAnsi"/>
          <w:sz w:val="24"/>
          <w:szCs w:val="24"/>
        </w:rPr>
        <w:t xml:space="preserve">Cyberpass, and then finally completed the VATVS. </w:t>
      </w:r>
      <w:r>
        <w:rPr>
          <w:rFonts w:asciiTheme="minorHAnsi" w:hAnsiTheme="minorHAnsi" w:cstheme="minorHAnsi"/>
          <w:sz w:val="24"/>
          <w:szCs w:val="24"/>
        </w:rPr>
        <w:t xml:space="preserve">There were </w:t>
      </w:r>
      <w:r w:rsidR="00AD3697">
        <w:rPr>
          <w:rFonts w:asciiTheme="minorHAnsi" w:hAnsiTheme="minorHAnsi" w:cstheme="minorHAnsi"/>
          <w:sz w:val="24"/>
          <w:szCs w:val="24"/>
        </w:rPr>
        <w:t>two</w:t>
      </w:r>
      <w:r>
        <w:rPr>
          <w:rFonts w:asciiTheme="minorHAnsi" w:hAnsiTheme="minorHAnsi" w:cstheme="minorHAnsi"/>
          <w:sz w:val="24"/>
          <w:szCs w:val="24"/>
        </w:rPr>
        <w:t xml:space="preserve"> conditions involved in the study, </w:t>
      </w:r>
      <w:r w:rsidR="00AD3697">
        <w:rPr>
          <w:rFonts w:asciiTheme="minorHAnsi" w:hAnsiTheme="minorHAnsi" w:cstheme="minorHAnsi"/>
          <w:sz w:val="24"/>
          <w:szCs w:val="24"/>
        </w:rPr>
        <w:t>40</w:t>
      </w:r>
      <w:r>
        <w:rPr>
          <w:rFonts w:asciiTheme="minorHAnsi" w:hAnsiTheme="minorHAnsi" w:cstheme="minorHAnsi"/>
          <w:sz w:val="24"/>
          <w:szCs w:val="24"/>
        </w:rPr>
        <w:t xml:space="preserve"> participants in e</w:t>
      </w:r>
      <w:r w:rsidR="00AD3697">
        <w:rPr>
          <w:rFonts w:asciiTheme="minorHAnsi" w:hAnsiTheme="minorHAnsi" w:cstheme="minorHAnsi"/>
          <w:sz w:val="24"/>
          <w:szCs w:val="24"/>
        </w:rPr>
        <w:t xml:space="preserve">ach. In condition 1, </w:t>
      </w:r>
      <w:r>
        <w:rPr>
          <w:rFonts w:asciiTheme="minorHAnsi" w:hAnsiTheme="minorHAnsi" w:cstheme="minorHAnsi"/>
          <w:sz w:val="24"/>
          <w:szCs w:val="24"/>
        </w:rPr>
        <w:t xml:space="preserve">participants were included </w:t>
      </w:r>
      <w:r w:rsidR="00AD3697">
        <w:rPr>
          <w:rFonts w:asciiTheme="minorHAnsi" w:hAnsiTheme="minorHAnsi" w:cstheme="minorHAnsi"/>
          <w:sz w:val="24"/>
          <w:szCs w:val="24"/>
        </w:rPr>
        <w:t xml:space="preserve">in the Cyberpass game and in condition 2, they were ostracised. </w:t>
      </w:r>
      <w:r>
        <w:rPr>
          <w:rFonts w:asciiTheme="minorHAnsi" w:hAnsiTheme="minorHAnsi" w:cstheme="minorHAnsi"/>
          <w:sz w:val="24"/>
          <w:szCs w:val="24"/>
        </w:rPr>
        <w:t xml:space="preserve">All participants were fully debriefed at the end of the study. </w:t>
      </w:r>
    </w:p>
    <w:p w:rsidR="00AC1B85" w:rsidRDefault="00AC1B85" w:rsidP="00E0690E">
      <w:pPr>
        <w:spacing w:line="480" w:lineRule="auto"/>
        <w:jc w:val="center"/>
        <w:rPr>
          <w:rFonts w:ascii="Times New Roman" w:hAnsi="Times New Roman"/>
          <w:b/>
          <w:sz w:val="24"/>
          <w:szCs w:val="24"/>
        </w:rPr>
      </w:pPr>
    </w:p>
    <w:p w:rsidR="0059367F" w:rsidRPr="00E0690E" w:rsidRDefault="0059367F" w:rsidP="00E0690E">
      <w:pPr>
        <w:spacing w:line="480" w:lineRule="auto"/>
        <w:jc w:val="center"/>
        <w:rPr>
          <w:rFonts w:asciiTheme="minorHAnsi" w:hAnsiTheme="minorHAnsi" w:cstheme="minorHAnsi"/>
          <w:sz w:val="24"/>
          <w:szCs w:val="24"/>
        </w:rPr>
      </w:pPr>
      <w:r>
        <w:rPr>
          <w:rFonts w:ascii="Times New Roman" w:hAnsi="Times New Roman"/>
          <w:b/>
          <w:sz w:val="24"/>
          <w:szCs w:val="24"/>
        </w:rPr>
        <w:t>Results</w:t>
      </w:r>
    </w:p>
    <w:p w:rsidR="0059367F" w:rsidRPr="00E0690E" w:rsidRDefault="0059367F" w:rsidP="00E0690E">
      <w:pPr>
        <w:pStyle w:val="NormalWeb"/>
        <w:spacing w:before="2" w:after="2" w:line="480" w:lineRule="auto"/>
        <w:jc w:val="both"/>
      </w:pPr>
      <w:r>
        <w:rPr>
          <w:rFonts w:ascii="Times New Roman" w:hAnsi="Times New Roman"/>
          <w:sz w:val="24"/>
          <w:szCs w:val="24"/>
        </w:rPr>
        <w:tab/>
      </w:r>
      <w:r w:rsidRPr="00D63C9E">
        <w:rPr>
          <w:rFonts w:ascii="Times New Roman" w:hAnsi="Times New Roman"/>
          <w:sz w:val="24"/>
          <w:szCs w:val="24"/>
        </w:rPr>
        <w:t xml:space="preserve">Table 1 presents the descriptive statistics and </w:t>
      </w:r>
      <w:r>
        <w:rPr>
          <w:rFonts w:ascii="Times New Roman" w:hAnsi="Times New Roman"/>
          <w:sz w:val="24"/>
          <w:szCs w:val="24"/>
        </w:rPr>
        <w:t>condition differences</w:t>
      </w:r>
      <w:r w:rsidRPr="00D63C9E">
        <w:rPr>
          <w:rFonts w:ascii="Times New Roman" w:hAnsi="Times New Roman"/>
          <w:sz w:val="24"/>
          <w:szCs w:val="24"/>
        </w:rPr>
        <w:t xml:space="preserve"> for all measures</w:t>
      </w:r>
      <w:r w:rsidR="00E0690E">
        <w:rPr>
          <w:rFonts w:ascii="Times New Roman" w:hAnsi="Times New Roman"/>
          <w:sz w:val="24"/>
          <w:szCs w:val="24"/>
        </w:rPr>
        <w:t xml:space="preserve"> </w:t>
      </w:r>
      <w:r w:rsidR="00E0690E" w:rsidRPr="00E0690E">
        <w:rPr>
          <w:rFonts w:ascii="Times New Roman" w:hAnsi="Times New Roman"/>
          <w:sz w:val="24"/>
          <w:szCs w:val="24"/>
        </w:rPr>
        <w:t>(all p-values were adjusted us</w:t>
      </w:r>
      <w:r w:rsidR="00E0690E">
        <w:rPr>
          <w:rFonts w:ascii="Times New Roman" w:hAnsi="Times New Roman"/>
          <w:sz w:val="24"/>
          <w:szCs w:val="24"/>
        </w:rPr>
        <w:t>ing the Holm-Bonferroni method)</w:t>
      </w:r>
      <w:r w:rsidRPr="00D63C9E">
        <w:rPr>
          <w:rFonts w:ascii="Times New Roman" w:hAnsi="Times New Roman"/>
          <w:sz w:val="24"/>
          <w:szCs w:val="24"/>
        </w:rPr>
        <w:t xml:space="preserve">. </w:t>
      </w:r>
      <w:r w:rsidR="00856410">
        <w:rPr>
          <w:rFonts w:ascii="Times New Roman" w:hAnsi="Times New Roman"/>
          <w:sz w:val="24"/>
          <w:szCs w:val="24"/>
        </w:rPr>
        <w:t>No</w:t>
      </w:r>
      <w:r>
        <w:rPr>
          <w:rFonts w:ascii="Times New Roman" w:hAnsi="Times New Roman"/>
          <w:sz w:val="24"/>
          <w:szCs w:val="24"/>
        </w:rPr>
        <w:t xml:space="preserve"> significant </w:t>
      </w:r>
      <w:r w:rsidR="00856410">
        <w:rPr>
          <w:rFonts w:ascii="Times New Roman" w:hAnsi="Times New Roman"/>
          <w:sz w:val="24"/>
          <w:szCs w:val="24"/>
        </w:rPr>
        <w:t>differences were</w:t>
      </w:r>
      <w:r>
        <w:rPr>
          <w:rFonts w:ascii="Times New Roman" w:hAnsi="Times New Roman"/>
          <w:sz w:val="24"/>
          <w:szCs w:val="24"/>
        </w:rPr>
        <w:t xml:space="preserve"> found in relation to narcissism and the subscales. Participants in the excluded condition scored significantly higher on Total Attitudes Towards Violence and each of the subscales. </w:t>
      </w:r>
    </w:p>
    <w:p w:rsidR="004369B7" w:rsidRDefault="004369B7" w:rsidP="00E0690E">
      <w:pPr>
        <w:spacing w:after="0" w:line="480" w:lineRule="auto"/>
        <w:jc w:val="both"/>
        <w:rPr>
          <w:rFonts w:ascii="Times New Roman" w:hAnsi="Times New Roman"/>
          <w:sz w:val="24"/>
          <w:szCs w:val="24"/>
        </w:rPr>
      </w:pPr>
    </w:p>
    <w:p w:rsidR="00580A4D" w:rsidRDefault="00580A4D" w:rsidP="00E0690E">
      <w:pPr>
        <w:spacing w:after="0" w:line="480" w:lineRule="auto"/>
        <w:jc w:val="both"/>
        <w:rPr>
          <w:rFonts w:ascii="Times New Roman" w:hAnsi="Times New Roman"/>
          <w:sz w:val="24"/>
          <w:szCs w:val="24"/>
        </w:rPr>
      </w:pPr>
    </w:p>
    <w:p w:rsidR="0059367F" w:rsidRDefault="0059367F" w:rsidP="0059367F">
      <w:pPr>
        <w:spacing w:after="0" w:line="480" w:lineRule="auto"/>
        <w:jc w:val="both"/>
        <w:rPr>
          <w:rFonts w:ascii="Times New Roman" w:hAnsi="Times New Roman"/>
          <w:b/>
          <w:sz w:val="24"/>
          <w:szCs w:val="24"/>
        </w:rPr>
      </w:pPr>
      <w:r w:rsidRPr="000D2B72">
        <w:rPr>
          <w:rFonts w:ascii="Times New Roman" w:hAnsi="Times New Roman"/>
          <w:b/>
          <w:sz w:val="24"/>
          <w:szCs w:val="24"/>
        </w:rPr>
        <w:t>Table 1</w:t>
      </w:r>
    </w:p>
    <w:tbl>
      <w:tblPr>
        <w:tblpPr w:leftFromText="180" w:rightFromText="180" w:vertAnchor="text" w:horzAnchor="page" w:tblpX="1189" w:tblpY="61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701"/>
        <w:gridCol w:w="1843"/>
        <w:gridCol w:w="1701"/>
        <w:gridCol w:w="1134"/>
      </w:tblGrid>
      <w:tr w:rsidR="0059367F" w:rsidRPr="00C078A2">
        <w:trPr>
          <w:trHeight w:val="425"/>
        </w:trPr>
        <w:tc>
          <w:tcPr>
            <w:tcW w:w="3510" w:type="dxa"/>
            <w:tcBorders>
              <w:left w:val="nil"/>
              <w:bottom w:val="nil"/>
              <w:right w:val="nil"/>
            </w:tcBorders>
          </w:tcPr>
          <w:p w:rsidR="0059367F" w:rsidRPr="00C078A2" w:rsidRDefault="0059367F" w:rsidP="00CF07F5">
            <w:pPr>
              <w:spacing w:after="0" w:line="240" w:lineRule="auto"/>
              <w:rPr>
                <w:rFonts w:ascii="Times New Roman" w:eastAsia="Cambria" w:hAnsi="Times New Roman"/>
                <w:i/>
                <w:sz w:val="24"/>
                <w:szCs w:val="24"/>
                <w:lang w:val="en-US"/>
              </w:rPr>
            </w:pPr>
          </w:p>
        </w:tc>
        <w:tc>
          <w:tcPr>
            <w:tcW w:w="1701" w:type="dxa"/>
            <w:tcBorders>
              <w:left w:val="nil"/>
              <w:bottom w:val="single" w:sz="4" w:space="0" w:color="000000"/>
              <w:right w:val="nil"/>
            </w:tcBorders>
          </w:tcPr>
          <w:p w:rsidR="0059367F" w:rsidRPr="00C078A2" w:rsidRDefault="0059367F" w:rsidP="00CF07F5">
            <w:pPr>
              <w:spacing w:after="0" w:line="240" w:lineRule="auto"/>
              <w:jc w:val="center"/>
              <w:rPr>
                <w:rFonts w:ascii="Times New Roman" w:eastAsia="Cambria" w:hAnsi="Times New Roman"/>
                <w:sz w:val="24"/>
                <w:szCs w:val="24"/>
                <w:lang w:val="en-US"/>
              </w:rPr>
            </w:pPr>
            <w:r w:rsidRPr="00C078A2">
              <w:rPr>
                <w:rFonts w:ascii="Times New Roman" w:eastAsia="Cambria" w:hAnsi="Times New Roman"/>
                <w:sz w:val="24"/>
                <w:szCs w:val="24"/>
                <w:lang w:val="en-US"/>
              </w:rPr>
              <w:t>Mean (</w:t>
            </w:r>
            <w:r w:rsidRPr="00C078A2">
              <w:rPr>
                <w:rFonts w:ascii="Times New Roman" w:eastAsia="Cambria" w:hAnsi="Times New Roman"/>
                <w:i/>
                <w:sz w:val="24"/>
                <w:szCs w:val="24"/>
                <w:lang w:val="en-US"/>
              </w:rPr>
              <w:t>SD</w:t>
            </w:r>
            <w:r w:rsidRPr="00C078A2">
              <w:rPr>
                <w:rFonts w:ascii="Times New Roman" w:eastAsia="Cambria" w:hAnsi="Times New Roman"/>
                <w:sz w:val="24"/>
                <w:szCs w:val="24"/>
                <w:lang w:val="en-US"/>
              </w:rPr>
              <w:t>)</w:t>
            </w:r>
          </w:p>
        </w:tc>
        <w:tc>
          <w:tcPr>
            <w:tcW w:w="1843" w:type="dxa"/>
            <w:tcBorders>
              <w:left w:val="nil"/>
              <w:bottom w:val="single" w:sz="4" w:space="0" w:color="000000"/>
              <w:right w:val="nil"/>
            </w:tcBorders>
          </w:tcPr>
          <w:p w:rsidR="0059367F" w:rsidRPr="00C078A2" w:rsidRDefault="0059367F" w:rsidP="00CF07F5">
            <w:pPr>
              <w:spacing w:after="0" w:line="240" w:lineRule="auto"/>
              <w:jc w:val="center"/>
              <w:rPr>
                <w:rFonts w:ascii="Times New Roman" w:eastAsia="Cambria" w:hAnsi="Times New Roman"/>
                <w:sz w:val="24"/>
                <w:szCs w:val="24"/>
                <w:lang w:val="en-US"/>
              </w:rPr>
            </w:pPr>
          </w:p>
        </w:tc>
        <w:tc>
          <w:tcPr>
            <w:tcW w:w="1701" w:type="dxa"/>
            <w:tcBorders>
              <w:left w:val="nil"/>
              <w:bottom w:val="single" w:sz="4" w:space="0" w:color="000000"/>
              <w:right w:val="nil"/>
            </w:tcBorders>
          </w:tcPr>
          <w:p w:rsidR="0059367F" w:rsidRPr="00C078A2" w:rsidRDefault="0059367F" w:rsidP="00CF07F5">
            <w:pPr>
              <w:spacing w:after="0" w:line="240" w:lineRule="auto"/>
              <w:jc w:val="center"/>
              <w:rPr>
                <w:rFonts w:ascii="Times New Roman" w:eastAsia="Cambria" w:hAnsi="Times New Roman"/>
                <w:sz w:val="24"/>
                <w:szCs w:val="24"/>
                <w:lang w:val="en-US"/>
              </w:rPr>
            </w:pPr>
          </w:p>
        </w:tc>
        <w:tc>
          <w:tcPr>
            <w:tcW w:w="1134" w:type="dxa"/>
            <w:tcBorders>
              <w:left w:val="nil"/>
              <w:bottom w:val="nil"/>
              <w:right w:val="nil"/>
            </w:tcBorders>
          </w:tcPr>
          <w:p w:rsidR="0059367F" w:rsidRPr="00C078A2" w:rsidRDefault="0059367F" w:rsidP="00CF07F5">
            <w:pPr>
              <w:spacing w:after="0" w:line="240" w:lineRule="auto"/>
              <w:jc w:val="center"/>
              <w:rPr>
                <w:rFonts w:ascii="Times New Roman" w:eastAsia="Cambria" w:hAnsi="Times New Roman"/>
                <w:i/>
                <w:sz w:val="24"/>
                <w:szCs w:val="24"/>
                <w:lang w:val="en-US"/>
              </w:rPr>
            </w:pPr>
            <w:r w:rsidRPr="00C078A2">
              <w:rPr>
                <w:rFonts w:ascii="Times New Roman" w:eastAsia="Cambria" w:hAnsi="Times New Roman"/>
                <w:i/>
                <w:sz w:val="24"/>
                <w:szCs w:val="24"/>
                <w:lang w:val="en-US"/>
              </w:rPr>
              <w:t>t</w:t>
            </w:r>
          </w:p>
        </w:tc>
      </w:tr>
      <w:tr w:rsidR="0059367F" w:rsidRPr="00C078A2">
        <w:trPr>
          <w:trHeight w:val="425"/>
        </w:trPr>
        <w:tc>
          <w:tcPr>
            <w:tcW w:w="3510" w:type="dxa"/>
            <w:tcBorders>
              <w:top w:val="nil"/>
              <w:left w:val="nil"/>
              <w:bottom w:val="single" w:sz="4" w:space="0" w:color="000000"/>
              <w:right w:val="nil"/>
            </w:tcBorders>
          </w:tcPr>
          <w:p w:rsidR="0059367F" w:rsidRPr="00C078A2" w:rsidRDefault="0059367F" w:rsidP="00CF07F5">
            <w:pPr>
              <w:spacing w:after="0" w:line="240" w:lineRule="auto"/>
              <w:rPr>
                <w:rFonts w:ascii="Times New Roman" w:eastAsia="Cambria" w:hAnsi="Times New Roman"/>
                <w:i/>
                <w:sz w:val="24"/>
                <w:szCs w:val="24"/>
                <w:lang w:val="en-US"/>
              </w:rPr>
            </w:pPr>
          </w:p>
        </w:tc>
        <w:tc>
          <w:tcPr>
            <w:tcW w:w="1701" w:type="dxa"/>
            <w:tcBorders>
              <w:left w:val="nil"/>
              <w:bottom w:val="single" w:sz="4" w:space="0" w:color="000000"/>
              <w:right w:val="nil"/>
            </w:tcBorders>
          </w:tcPr>
          <w:p w:rsidR="0059367F" w:rsidRPr="00C078A2" w:rsidRDefault="0059367F" w:rsidP="00CF07F5">
            <w:pPr>
              <w:spacing w:after="0" w:line="240" w:lineRule="auto"/>
              <w:jc w:val="center"/>
              <w:rPr>
                <w:rFonts w:ascii="Times New Roman" w:eastAsia="Cambria" w:hAnsi="Times New Roman"/>
                <w:sz w:val="24"/>
                <w:szCs w:val="24"/>
                <w:lang w:val="en-US"/>
              </w:rPr>
            </w:pPr>
            <w:r w:rsidRPr="00C078A2">
              <w:rPr>
                <w:rFonts w:ascii="Times New Roman" w:eastAsia="Cambria" w:hAnsi="Times New Roman"/>
                <w:sz w:val="24"/>
                <w:szCs w:val="24"/>
                <w:lang w:val="en-US"/>
              </w:rPr>
              <w:t>Overall</w:t>
            </w:r>
          </w:p>
          <w:p w:rsidR="0059367F" w:rsidRPr="00C078A2" w:rsidRDefault="0059367F" w:rsidP="00CF07F5">
            <w:pPr>
              <w:spacing w:after="0" w:line="240" w:lineRule="auto"/>
              <w:jc w:val="center"/>
              <w:rPr>
                <w:rFonts w:ascii="Times New Roman" w:eastAsia="Cambria" w:hAnsi="Times New Roman"/>
                <w:sz w:val="24"/>
                <w:szCs w:val="24"/>
                <w:lang w:val="en-US"/>
              </w:rPr>
            </w:pPr>
            <w:r w:rsidRPr="00D93AC1">
              <w:rPr>
                <w:rFonts w:ascii="Times New Roman" w:eastAsia="Cambria" w:hAnsi="Times New Roman"/>
                <w:i/>
                <w:sz w:val="24"/>
                <w:szCs w:val="24"/>
                <w:lang w:val="en-US"/>
              </w:rPr>
              <w:t>n</w:t>
            </w:r>
            <w:r>
              <w:rPr>
                <w:rFonts w:ascii="Times New Roman" w:eastAsia="Cambria" w:hAnsi="Times New Roman"/>
                <w:sz w:val="24"/>
                <w:szCs w:val="24"/>
                <w:lang w:val="en-US"/>
              </w:rPr>
              <w:t xml:space="preserve"> = 80</w:t>
            </w:r>
          </w:p>
        </w:tc>
        <w:tc>
          <w:tcPr>
            <w:tcW w:w="1843" w:type="dxa"/>
            <w:tcBorders>
              <w:left w:val="nil"/>
              <w:bottom w:val="single" w:sz="4" w:space="0" w:color="000000"/>
              <w:right w:val="nil"/>
            </w:tcBorders>
          </w:tcPr>
          <w:p w:rsidR="0059367F"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Included</w:t>
            </w:r>
          </w:p>
          <w:p w:rsidR="0059367F" w:rsidRPr="008A6142" w:rsidRDefault="0059367F" w:rsidP="00CF07F5">
            <w:pPr>
              <w:spacing w:after="0" w:line="240" w:lineRule="auto"/>
              <w:jc w:val="center"/>
              <w:rPr>
                <w:rFonts w:ascii="Times New Roman" w:eastAsia="Cambria" w:hAnsi="Times New Roman"/>
                <w:i/>
                <w:sz w:val="24"/>
                <w:szCs w:val="24"/>
                <w:lang w:val="en-US"/>
              </w:rPr>
            </w:pPr>
            <w:r>
              <w:rPr>
                <w:rFonts w:ascii="Times New Roman" w:eastAsia="Cambria" w:hAnsi="Times New Roman"/>
                <w:i/>
                <w:sz w:val="24"/>
                <w:szCs w:val="24"/>
                <w:lang w:val="en-US"/>
              </w:rPr>
              <w:t xml:space="preserve">n = </w:t>
            </w:r>
            <w:r w:rsidRPr="008A6142">
              <w:rPr>
                <w:rFonts w:ascii="Times New Roman" w:eastAsia="Cambria" w:hAnsi="Times New Roman"/>
                <w:sz w:val="24"/>
                <w:szCs w:val="24"/>
                <w:lang w:val="en-US"/>
              </w:rPr>
              <w:t>40</w:t>
            </w:r>
          </w:p>
        </w:tc>
        <w:tc>
          <w:tcPr>
            <w:tcW w:w="1701" w:type="dxa"/>
            <w:tcBorders>
              <w:left w:val="nil"/>
              <w:bottom w:val="single" w:sz="4" w:space="0" w:color="000000"/>
              <w:right w:val="nil"/>
            </w:tcBorders>
          </w:tcPr>
          <w:p w:rsidR="0059367F" w:rsidRPr="00C078A2"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 xml:space="preserve">Excluded </w:t>
            </w:r>
          </w:p>
          <w:p w:rsidR="0059367F" w:rsidRPr="00C078A2"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i/>
                <w:sz w:val="24"/>
                <w:szCs w:val="24"/>
                <w:lang w:val="en-US"/>
              </w:rPr>
              <w:t xml:space="preserve">n = </w:t>
            </w:r>
            <w:r w:rsidRPr="008A6142">
              <w:rPr>
                <w:rFonts w:ascii="Times New Roman" w:eastAsia="Cambria" w:hAnsi="Times New Roman"/>
                <w:sz w:val="24"/>
                <w:szCs w:val="24"/>
                <w:lang w:val="en-US"/>
              </w:rPr>
              <w:t>40</w:t>
            </w:r>
          </w:p>
        </w:tc>
        <w:tc>
          <w:tcPr>
            <w:tcW w:w="1134" w:type="dxa"/>
            <w:tcBorders>
              <w:top w:val="nil"/>
              <w:left w:val="nil"/>
              <w:bottom w:val="single" w:sz="4" w:space="0" w:color="000000"/>
              <w:right w:val="nil"/>
            </w:tcBorders>
          </w:tcPr>
          <w:p w:rsidR="0059367F" w:rsidRPr="00C078A2" w:rsidRDefault="0059367F" w:rsidP="00CF07F5">
            <w:pPr>
              <w:spacing w:after="0" w:line="240" w:lineRule="auto"/>
              <w:jc w:val="center"/>
              <w:rPr>
                <w:rFonts w:ascii="Times New Roman" w:eastAsia="Cambria" w:hAnsi="Times New Roman"/>
                <w:i/>
                <w:sz w:val="24"/>
                <w:szCs w:val="24"/>
                <w:lang w:val="en-US"/>
              </w:rPr>
            </w:pPr>
          </w:p>
        </w:tc>
      </w:tr>
      <w:tr w:rsidR="0059367F" w:rsidRPr="00C078A2">
        <w:trPr>
          <w:trHeight w:val="273"/>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sidRPr="00C078A2">
              <w:rPr>
                <w:rFonts w:ascii="Times New Roman" w:eastAsia="Cambria" w:hAnsi="Times New Roman"/>
                <w:sz w:val="24"/>
                <w:szCs w:val="24"/>
                <w:lang w:val="en-US"/>
              </w:rPr>
              <w:t>Total NPI</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13.13</w:t>
            </w:r>
            <w:r w:rsidRPr="009828C8">
              <w:rPr>
                <w:rFonts w:ascii="Times New Roman" w:eastAsia="Cambria" w:hAnsi="Times New Roman"/>
                <w:sz w:val="24"/>
                <w:szCs w:val="24"/>
                <w:lang w:val="en-US"/>
              </w:rPr>
              <w:t xml:space="preserve"> (7.</w:t>
            </w:r>
            <w:r>
              <w:rPr>
                <w:rFonts w:ascii="Times New Roman" w:eastAsia="Cambria" w:hAnsi="Times New Roman"/>
                <w:sz w:val="24"/>
                <w:szCs w:val="24"/>
                <w:lang w:val="en-US"/>
              </w:rPr>
              <w:t>63</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11.63</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7.16</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14.63</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7.88</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-1.78</w:t>
            </w:r>
          </w:p>
        </w:tc>
      </w:tr>
      <w:tr w:rsidR="0059367F" w:rsidRPr="00C078A2">
        <w:trPr>
          <w:trHeight w:val="273"/>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sidRPr="00C078A2">
              <w:rPr>
                <w:rFonts w:ascii="Times New Roman" w:eastAsia="Cambria" w:hAnsi="Times New Roman"/>
                <w:sz w:val="24"/>
                <w:szCs w:val="24"/>
                <w:lang w:val="en-US"/>
              </w:rPr>
              <w:t>Leadership</w:t>
            </w:r>
            <w:r>
              <w:rPr>
                <w:rFonts w:ascii="Times New Roman" w:eastAsia="Cambria" w:hAnsi="Times New Roman"/>
                <w:sz w:val="24"/>
                <w:szCs w:val="24"/>
                <w:lang w:val="en-US"/>
              </w:rPr>
              <w:t>/Authority</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3.53 (2.58</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2.83</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2.35</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4.23</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2.63</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-2.51</w:t>
            </w:r>
          </w:p>
        </w:tc>
      </w:tr>
      <w:tr w:rsidR="0059367F" w:rsidRPr="00C078A2">
        <w:trPr>
          <w:trHeight w:val="273"/>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sidRPr="00C078A2">
              <w:rPr>
                <w:rFonts w:ascii="Times New Roman" w:eastAsia="Cambria" w:hAnsi="Times New Roman"/>
                <w:sz w:val="24"/>
                <w:szCs w:val="24"/>
                <w:lang w:val="en-US"/>
              </w:rPr>
              <w:t>Grandiose Exhibitionism</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2.91</w:t>
            </w:r>
            <w:r w:rsidRPr="009828C8">
              <w:rPr>
                <w:rFonts w:ascii="Times New Roman" w:eastAsia="Cambria" w:hAnsi="Times New Roman"/>
                <w:sz w:val="24"/>
                <w:szCs w:val="24"/>
                <w:lang w:val="en-US"/>
              </w:rPr>
              <w:t xml:space="preserve"> (2.</w:t>
            </w:r>
            <w:r>
              <w:rPr>
                <w:rFonts w:ascii="Times New Roman" w:eastAsia="Cambria" w:hAnsi="Times New Roman"/>
                <w:sz w:val="24"/>
                <w:szCs w:val="24"/>
                <w:lang w:val="en-US"/>
              </w:rPr>
              <w:t>33</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3.00</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2.45</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2.83</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2.24</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0.33</w:t>
            </w:r>
          </w:p>
        </w:tc>
      </w:tr>
      <w:tr w:rsidR="0059367F" w:rsidRPr="00C078A2">
        <w:trPr>
          <w:trHeight w:val="273"/>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sidRPr="00C078A2">
              <w:rPr>
                <w:rFonts w:ascii="Times New Roman" w:eastAsia="Cambria" w:hAnsi="Times New Roman"/>
                <w:sz w:val="24"/>
                <w:szCs w:val="24"/>
                <w:lang w:val="en-US"/>
              </w:rPr>
              <w:t>Entitlement/Exploitativeness</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1.15</w:t>
            </w:r>
            <w:r w:rsidRPr="009828C8">
              <w:rPr>
                <w:rFonts w:ascii="Times New Roman" w:eastAsia="Cambria" w:hAnsi="Times New Roman"/>
                <w:sz w:val="24"/>
                <w:szCs w:val="24"/>
                <w:lang w:val="en-US"/>
              </w:rPr>
              <w:t xml:space="preserve"> (1.</w:t>
            </w:r>
            <w:r>
              <w:rPr>
                <w:rFonts w:ascii="Times New Roman" w:eastAsia="Cambria" w:hAnsi="Times New Roman"/>
                <w:sz w:val="24"/>
                <w:szCs w:val="24"/>
                <w:lang w:val="en-US"/>
              </w:rPr>
              <w:t>30</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0.90</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1.06</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1.40</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1.48</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-1.74</w:t>
            </w:r>
          </w:p>
        </w:tc>
      </w:tr>
      <w:tr w:rsidR="0059367F" w:rsidRPr="00C078A2">
        <w:trPr>
          <w:trHeight w:val="287"/>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p>
        </w:tc>
      </w:tr>
      <w:tr w:rsidR="0059367F" w:rsidRPr="00C078A2">
        <w:trPr>
          <w:trHeight w:val="287"/>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Total Attitudes Towards Violence</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92.03</w:t>
            </w:r>
            <w:r w:rsidRPr="009828C8">
              <w:rPr>
                <w:rFonts w:ascii="Times New Roman" w:eastAsia="Cambria" w:hAnsi="Times New Roman"/>
                <w:sz w:val="24"/>
                <w:szCs w:val="24"/>
                <w:lang w:val="en-US"/>
              </w:rPr>
              <w:t xml:space="preserve"> (4</w:t>
            </w:r>
            <w:r>
              <w:rPr>
                <w:rFonts w:ascii="Times New Roman" w:eastAsia="Cambria" w:hAnsi="Times New Roman"/>
                <w:sz w:val="24"/>
                <w:szCs w:val="24"/>
                <w:lang w:val="en-US"/>
              </w:rPr>
              <w:t>7.81</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74.33</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23.49</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109.73</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58.61</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-3.55**</w:t>
            </w:r>
          </w:p>
        </w:tc>
      </w:tr>
      <w:tr w:rsidR="0059367F" w:rsidRPr="00C078A2">
        <w:trPr>
          <w:trHeight w:val="287"/>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War</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35.41</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13.25</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31.48</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7.71</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39.35</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16.25</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-2.77**</w:t>
            </w:r>
          </w:p>
        </w:tc>
      </w:tr>
      <w:tr w:rsidR="0059367F" w:rsidRPr="00C078A2">
        <w:trPr>
          <w:trHeight w:val="212"/>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Corporal Punishment of Children</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16.55</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11.51</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12.50</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6.31</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20.55</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13.98</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-3.32</w:t>
            </w:r>
            <w:r w:rsidRPr="00134104">
              <w:rPr>
                <w:rFonts w:ascii="Times New Roman" w:eastAsia="Cambria" w:hAnsi="Times New Roman"/>
                <w:sz w:val="24"/>
                <w:szCs w:val="24"/>
                <w:lang w:val="en-US"/>
              </w:rPr>
              <w:t>**</w:t>
            </w:r>
          </w:p>
        </w:tc>
      </w:tr>
      <w:tr w:rsidR="0059367F" w:rsidRPr="00C078A2">
        <w:trPr>
          <w:trHeight w:val="273"/>
        </w:trPr>
        <w:tc>
          <w:tcPr>
            <w:tcW w:w="3510" w:type="dxa"/>
            <w:tcBorders>
              <w:top w:val="nil"/>
              <w:left w:val="nil"/>
              <w:bottom w:val="nil"/>
              <w:right w:val="nil"/>
            </w:tcBorders>
          </w:tcPr>
          <w:p w:rsidR="0059367F" w:rsidRPr="00C078A2"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Penal Code Violence</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19.01</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8.94</w:t>
            </w:r>
            <w:r w:rsidRPr="009828C8">
              <w:rPr>
                <w:rFonts w:ascii="Times New Roman" w:eastAsia="Cambria" w:hAnsi="Times New Roman"/>
                <w:sz w:val="24"/>
                <w:szCs w:val="24"/>
                <w:lang w:val="en-US"/>
              </w:rPr>
              <w:t>)</w:t>
            </w:r>
          </w:p>
        </w:tc>
        <w:tc>
          <w:tcPr>
            <w:tcW w:w="1843"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15.88</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6.00</w:t>
            </w:r>
            <w:r w:rsidRPr="009828C8">
              <w:rPr>
                <w:rFonts w:ascii="Times New Roman" w:eastAsia="Cambria" w:hAnsi="Times New Roman"/>
                <w:sz w:val="24"/>
                <w:szCs w:val="24"/>
                <w:lang w:val="en-US"/>
              </w:rPr>
              <w:t>)</w:t>
            </w:r>
          </w:p>
        </w:tc>
        <w:tc>
          <w:tcPr>
            <w:tcW w:w="1701" w:type="dxa"/>
            <w:tcBorders>
              <w:top w:val="nil"/>
              <w:left w:val="nil"/>
              <w:bottom w:val="nil"/>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22.15</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10.28</w:t>
            </w:r>
            <w:r w:rsidRPr="009828C8">
              <w:rPr>
                <w:rFonts w:ascii="Times New Roman" w:eastAsia="Cambria" w:hAnsi="Times New Roman"/>
                <w:sz w:val="24"/>
                <w:szCs w:val="24"/>
                <w:lang w:val="en-US"/>
              </w:rPr>
              <w:t>)</w:t>
            </w:r>
          </w:p>
        </w:tc>
        <w:tc>
          <w:tcPr>
            <w:tcW w:w="1134" w:type="dxa"/>
            <w:tcBorders>
              <w:top w:val="nil"/>
              <w:left w:val="nil"/>
              <w:bottom w:val="nil"/>
              <w:right w:val="nil"/>
            </w:tcBorders>
          </w:tcPr>
          <w:p w:rsidR="0059367F" w:rsidRPr="00134104" w:rsidRDefault="0059367F" w:rsidP="00CF07F5">
            <w:pPr>
              <w:spacing w:after="0" w:line="240" w:lineRule="auto"/>
              <w:rPr>
                <w:rFonts w:ascii="Times New Roman" w:eastAsia="Cambria" w:hAnsi="Times New Roman"/>
                <w:sz w:val="24"/>
                <w:szCs w:val="24"/>
                <w:lang w:val="en-US"/>
              </w:rPr>
            </w:pPr>
            <w:r w:rsidRPr="00134104">
              <w:rPr>
                <w:rFonts w:ascii="Times New Roman" w:eastAsia="Cambria" w:hAnsi="Times New Roman"/>
                <w:sz w:val="24"/>
                <w:szCs w:val="24"/>
                <w:lang w:val="en-US"/>
              </w:rPr>
              <w:t>-</w:t>
            </w:r>
            <w:r>
              <w:rPr>
                <w:rFonts w:ascii="Times New Roman" w:eastAsia="Cambria" w:hAnsi="Times New Roman"/>
                <w:sz w:val="24"/>
                <w:szCs w:val="24"/>
                <w:lang w:val="en-US"/>
              </w:rPr>
              <w:t>3.34**</w:t>
            </w:r>
          </w:p>
        </w:tc>
      </w:tr>
      <w:tr w:rsidR="0059367F" w:rsidRPr="00C078A2">
        <w:trPr>
          <w:trHeight w:val="197"/>
        </w:trPr>
        <w:tc>
          <w:tcPr>
            <w:tcW w:w="3510" w:type="dxa"/>
            <w:tcBorders>
              <w:top w:val="nil"/>
              <w:left w:val="nil"/>
              <w:bottom w:val="single" w:sz="4" w:space="0" w:color="auto"/>
              <w:right w:val="nil"/>
            </w:tcBorders>
          </w:tcPr>
          <w:p w:rsidR="0059367F" w:rsidRPr="00C078A2"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Intimate Violence</w:t>
            </w:r>
          </w:p>
        </w:tc>
        <w:tc>
          <w:tcPr>
            <w:tcW w:w="1701" w:type="dxa"/>
            <w:tcBorders>
              <w:top w:val="nil"/>
              <w:left w:val="nil"/>
              <w:bottom w:val="single" w:sz="4" w:space="0" w:color="auto"/>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21.08</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16.00</w:t>
            </w:r>
            <w:r w:rsidRPr="009828C8">
              <w:rPr>
                <w:rFonts w:ascii="Times New Roman" w:eastAsia="Cambria" w:hAnsi="Times New Roman"/>
                <w:sz w:val="24"/>
                <w:szCs w:val="24"/>
                <w:lang w:val="en-US"/>
              </w:rPr>
              <w:t>)</w:t>
            </w:r>
          </w:p>
        </w:tc>
        <w:tc>
          <w:tcPr>
            <w:tcW w:w="1843" w:type="dxa"/>
            <w:tcBorders>
              <w:top w:val="nil"/>
              <w:left w:val="nil"/>
              <w:bottom w:val="single" w:sz="4" w:space="0" w:color="auto"/>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14.48</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7.60</w:t>
            </w:r>
            <w:r w:rsidRPr="009828C8">
              <w:rPr>
                <w:rFonts w:ascii="Times New Roman" w:eastAsia="Cambria" w:hAnsi="Times New Roman"/>
                <w:sz w:val="24"/>
                <w:szCs w:val="24"/>
                <w:lang w:val="en-US"/>
              </w:rPr>
              <w:t>)</w:t>
            </w:r>
          </w:p>
        </w:tc>
        <w:tc>
          <w:tcPr>
            <w:tcW w:w="1701" w:type="dxa"/>
            <w:tcBorders>
              <w:top w:val="nil"/>
              <w:left w:val="nil"/>
              <w:bottom w:val="single" w:sz="4" w:space="0" w:color="auto"/>
              <w:right w:val="nil"/>
            </w:tcBorders>
          </w:tcPr>
          <w:p w:rsidR="0059367F" w:rsidRPr="009828C8" w:rsidRDefault="0059367F" w:rsidP="00CF07F5">
            <w:pPr>
              <w:spacing w:after="0" w:line="240" w:lineRule="auto"/>
              <w:jc w:val="center"/>
              <w:rPr>
                <w:rFonts w:ascii="Times New Roman" w:eastAsia="Cambria" w:hAnsi="Times New Roman"/>
                <w:sz w:val="24"/>
                <w:szCs w:val="24"/>
                <w:lang w:val="en-US"/>
              </w:rPr>
            </w:pPr>
            <w:r>
              <w:rPr>
                <w:rFonts w:ascii="Times New Roman" w:eastAsia="Cambria" w:hAnsi="Times New Roman"/>
                <w:sz w:val="24"/>
                <w:szCs w:val="24"/>
                <w:lang w:val="en-US"/>
              </w:rPr>
              <w:t>27.68</w:t>
            </w:r>
            <w:r w:rsidRPr="009828C8">
              <w:rPr>
                <w:rFonts w:ascii="Times New Roman" w:eastAsia="Cambria" w:hAnsi="Times New Roman"/>
                <w:sz w:val="24"/>
                <w:szCs w:val="24"/>
                <w:lang w:val="en-US"/>
              </w:rPr>
              <w:t xml:space="preserve"> (</w:t>
            </w:r>
            <w:r>
              <w:rPr>
                <w:rFonts w:ascii="Times New Roman" w:eastAsia="Cambria" w:hAnsi="Times New Roman"/>
                <w:sz w:val="24"/>
                <w:szCs w:val="24"/>
                <w:lang w:val="en-US"/>
              </w:rPr>
              <w:t>19.30</w:t>
            </w:r>
            <w:r w:rsidRPr="009828C8">
              <w:rPr>
                <w:rFonts w:ascii="Times New Roman" w:eastAsia="Cambria" w:hAnsi="Times New Roman"/>
                <w:sz w:val="24"/>
                <w:szCs w:val="24"/>
                <w:lang w:val="en-US"/>
              </w:rPr>
              <w:t>)</w:t>
            </w:r>
          </w:p>
        </w:tc>
        <w:tc>
          <w:tcPr>
            <w:tcW w:w="1134" w:type="dxa"/>
            <w:tcBorders>
              <w:top w:val="nil"/>
              <w:left w:val="nil"/>
              <w:bottom w:val="single" w:sz="4" w:space="0" w:color="auto"/>
              <w:right w:val="nil"/>
            </w:tcBorders>
          </w:tcPr>
          <w:p w:rsidR="0059367F" w:rsidRPr="00134104" w:rsidRDefault="0059367F" w:rsidP="00CF07F5">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-4.03</w:t>
            </w:r>
            <w:r w:rsidRPr="00134104">
              <w:rPr>
                <w:rFonts w:ascii="Times New Roman" w:eastAsia="Cambria" w:hAnsi="Times New Roman"/>
                <w:sz w:val="24"/>
                <w:szCs w:val="24"/>
                <w:lang w:val="en-US"/>
              </w:rPr>
              <w:t>***</w:t>
            </w:r>
          </w:p>
        </w:tc>
      </w:tr>
    </w:tbl>
    <w:p w:rsidR="0059367F" w:rsidRPr="000D2B72" w:rsidRDefault="0059367F" w:rsidP="0059367F">
      <w:pPr>
        <w:spacing w:after="0" w:line="480" w:lineRule="auto"/>
        <w:jc w:val="both"/>
        <w:rPr>
          <w:rFonts w:ascii="Times New Roman" w:hAnsi="Times New Roman"/>
          <w:sz w:val="24"/>
          <w:szCs w:val="24"/>
        </w:rPr>
      </w:pPr>
      <w:r>
        <w:rPr>
          <w:rFonts w:ascii="Times New Roman" w:hAnsi="Times New Roman"/>
          <w:sz w:val="24"/>
          <w:szCs w:val="24"/>
        </w:rPr>
        <w:t>Descriptive statistics and condition differences for all measures.</w:t>
      </w:r>
    </w:p>
    <w:p w:rsidR="0059367F" w:rsidRPr="00024CDB" w:rsidRDefault="0059367F" w:rsidP="0059367F">
      <w:pPr>
        <w:spacing w:after="0" w:line="480" w:lineRule="auto"/>
        <w:jc w:val="both"/>
        <w:rPr>
          <w:rFonts w:ascii="Times New Roman" w:hAnsi="Times New Roman"/>
        </w:rPr>
      </w:pPr>
      <w:r>
        <w:rPr>
          <w:rFonts w:ascii="Times New Roman" w:hAnsi="Times New Roman"/>
        </w:rPr>
        <w:t xml:space="preserve">** </w:t>
      </w:r>
      <w:r w:rsidRPr="00024CDB">
        <w:rPr>
          <w:rFonts w:ascii="Times New Roman" w:hAnsi="Times New Roman"/>
          <w:i/>
        </w:rPr>
        <w:t>p</w:t>
      </w:r>
      <w:r w:rsidRPr="00024CDB">
        <w:rPr>
          <w:rFonts w:ascii="Times New Roman" w:hAnsi="Times New Roman"/>
        </w:rPr>
        <w:t xml:space="preserve"> &lt;.01; *** </w:t>
      </w:r>
      <w:r w:rsidRPr="00024CDB">
        <w:rPr>
          <w:rFonts w:ascii="Times New Roman" w:hAnsi="Times New Roman"/>
          <w:i/>
        </w:rPr>
        <w:t xml:space="preserve">p </w:t>
      </w:r>
      <w:r w:rsidRPr="00024CDB">
        <w:rPr>
          <w:rFonts w:ascii="Times New Roman" w:hAnsi="Times New Roman"/>
        </w:rPr>
        <w:t>&lt;.001</w:t>
      </w:r>
    </w:p>
    <w:p w:rsidR="0059367F" w:rsidRDefault="0059367F" w:rsidP="0059367F"/>
    <w:p w:rsidR="0059367F" w:rsidRDefault="0059367F" w:rsidP="0059367F">
      <w:pPr>
        <w:spacing w:after="0" w:line="480" w:lineRule="auto"/>
        <w:ind w:firstLine="720"/>
        <w:jc w:val="both"/>
        <w:rPr>
          <w:rFonts w:ascii="Times New Roman" w:hAnsi="Times New Roman"/>
          <w:sz w:val="24"/>
          <w:szCs w:val="24"/>
        </w:rPr>
      </w:pPr>
      <w:r w:rsidRPr="00812449">
        <w:rPr>
          <w:rFonts w:ascii="Times New Roman" w:hAnsi="Times New Roman"/>
          <w:sz w:val="24"/>
          <w:szCs w:val="24"/>
        </w:rPr>
        <w:lastRenderedPageBreak/>
        <w:t xml:space="preserve">In Table 2, we report the associations between the NPI and </w:t>
      </w:r>
      <w:r>
        <w:rPr>
          <w:rFonts w:ascii="Times New Roman" w:hAnsi="Times New Roman"/>
          <w:sz w:val="24"/>
          <w:szCs w:val="24"/>
        </w:rPr>
        <w:t>VATVS</w:t>
      </w:r>
      <w:r w:rsidRPr="00812449">
        <w:rPr>
          <w:rFonts w:ascii="Times New Roman" w:hAnsi="Times New Roman"/>
          <w:sz w:val="24"/>
          <w:szCs w:val="24"/>
        </w:rPr>
        <w:t xml:space="preserve"> subscales</w:t>
      </w:r>
      <w:r>
        <w:rPr>
          <w:rFonts w:ascii="Times New Roman" w:hAnsi="Times New Roman"/>
          <w:sz w:val="24"/>
          <w:szCs w:val="24"/>
        </w:rPr>
        <w:t xml:space="preserve"> for both conditions</w:t>
      </w:r>
      <w:r w:rsidR="00E0690E">
        <w:rPr>
          <w:rFonts w:ascii="Times New Roman" w:hAnsi="Times New Roman"/>
          <w:sz w:val="24"/>
          <w:szCs w:val="24"/>
        </w:rPr>
        <w:t xml:space="preserve"> </w:t>
      </w:r>
      <w:r w:rsidR="00E0690E" w:rsidRPr="00E0690E">
        <w:rPr>
          <w:rFonts w:ascii="Times New Roman" w:hAnsi="Times New Roman"/>
          <w:sz w:val="24"/>
          <w:szCs w:val="24"/>
        </w:rPr>
        <w:t>(all p-values were adjusted us</w:t>
      </w:r>
      <w:r w:rsidR="00E0690E">
        <w:rPr>
          <w:rFonts w:ascii="Times New Roman" w:hAnsi="Times New Roman"/>
          <w:sz w:val="24"/>
          <w:szCs w:val="24"/>
        </w:rPr>
        <w:t>ing the Holm-Bonferroni method)</w:t>
      </w:r>
      <w:r w:rsidRPr="00812449">
        <w:rPr>
          <w:rFonts w:ascii="Times New Roman" w:hAnsi="Times New Roman"/>
          <w:sz w:val="24"/>
          <w:szCs w:val="24"/>
        </w:rPr>
        <w:t xml:space="preserve">. In </w:t>
      </w:r>
      <w:r>
        <w:rPr>
          <w:rFonts w:ascii="Times New Roman" w:hAnsi="Times New Roman"/>
          <w:sz w:val="24"/>
          <w:szCs w:val="24"/>
        </w:rPr>
        <w:t>the included condition</w:t>
      </w:r>
      <w:r w:rsidRPr="00812449">
        <w:rPr>
          <w:rFonts w:ascii="Times New Roman" w:hAnsi="Times New Roman"/>
          <w:sz w:val="24"/>
          <w:szCs w:val="24"/>
        </w:rPr>
        <w:t xml:space="preserve">, </w:t>
      </w:r>
      <w:r>
        <w:rPr>
          <w:rFonts w:ascii="Times New Roman" w:hAnsi="Times New Roman"/>
          <w:sz w:val="24"/>
          <w:szCs w:val="24"/>
        </w:rPr>
        <w:t>the total NPI score was positively associated with War and Intimate Violence. No relationships were found in relation to the NPI subscales. In the excluded condition, Total NPI, Leadership/Authority and Entitlement/Exploitativeness were positively associated with each of the four VATVS subscales. Grandiose Exhibitionism was positively associated with Corporal Punishment of Children.</w:t>
      </w:r>
    </w:p>
    <w:p w:rsidR="00214234" w:rsidRDefault="0041650F" w:rsidP="0059367F">
      <w:pPr>
        <w:spacing w:after="0" w:line="480" w:lineRule="auto"/>
        <w:ind w:firstLine="720"/>
        <w:jc w:val="both"/>
        <w:rPr>
          <w:rFonts w:ascii="Times New Roman" w:hAnsi="Times New Roman"/>
          <w:sz w:val="24"/>
          <w:szCs w:val="24"/>
        </w:rPr>
      </w:pPr>
      <w:r>
        <w:rPr>
          <w:rFonts w:ascii="Times New Roman" w:hAnsi="Times New Roman"/>
          <w:sz w:val="24"/>
          <w:szCs w:val="24"/>
        </w:rPr>
        <w:t>Age and relationship status were included as factors in multiple linear regression on Total Violence. This provided a significant model, accounting for around 42% of the variance (R</w:t>
      </w:r>
      <w:r w:rsidR="00872AA8" w:rsidRPr="00872AA8">
        <w:rPr>
          <w:rFonts w:ascii="Times New Roman" w:hAnsi="Times New Roman"/>
          <w:sz w:val="24"/>
          <w:szCs w:val="24"/>
          <w:vertAlign w:val="superscript"/>
        </w:rPr>
        <w:t>2</w:t>
      </w:r>
      <w:r>
        <w:rPr>
          <w:rFonts w:ascii="Times New Roman" w:hAnsi="Times New Roman"/>
          <w:sz w:val="24"/>
          <w:szCs w:val="24"/>
        </w:rPr>
        <w:t xml:space="preserve"> = .415, </w:t>
      </w:r>
      <w:r>
        <w:rPr>
          <w:rFonts w:ascii="Times New Roman" w:hAnsi="Times New Roman"/>
          <w:i/>
          <w:iCs/>
          <w:sz w:val="24"/>
          <w:szCs w:val="24"/>
        </w:rPr>
        <w:t>F</w:t>
      </w:r>
      <w:r>
        <w:rPr>
          <w:rFonts w:ascii="Times New Roman" w:hAnsi="Times New Roman"/>
          <w:sz w:val="24"/>
          <w:szCs w:val="24"/>
        </w:rPr>
        <w:t xml:space="preserve">(2, 77) = 27.31, </w:t>
      </w:r>
      <w:r>
        <w:rPr>
          <w:rFonts w:ascii="Times New Roman" w:hAnsi="Times New Roman"/>
          <w:i/>
          <w:iCs/>
          <w:sz w:val="24"/>
          <w:szCs w:val="24"/>
        </w:rPr>
        <w:t xml:space="preserve">p </w:t>
      </w:r>
      <w:r>
        <w:rPr>
          <w:rFonts w:ascii="Times New Roman" w:hAnsi="Times New Roman"/>
          <w:sz w:val="24"/>
          <w:szCs w:val="24"/>
        </w:rPr>
        <w:t xml:space="preserve"> &lt; .001) where both age (</w:t>
      </w:r>
      <w:r w:rsidRPr="0041650F">
        <w:rPr>
          <w:rFonts w:ascii="Times New Roman" w:hAnsi="Times New Roman"/>
          <w:sz w:val="24"/>
          <w:szCs w:val="24"/>
        </w:rPr>
        <w:t>β</w:t>
      </w:r>
      <w:r>
        <w:rPr>
          <w:rFonts w:ascii="Times New Roman" w:hAnsi="Times New Roman"/>
          <w:sz w:val="24"/>
          <w:szCs w:val="24"/>
        </w:rPr>
        <w:t xml:space="preserve"> = 5.46, </w:t>
      </w:r>
      <w:r>
        <w:rPr>
          <w:rFonts w:ascii="Times New Roman" w:hAnsi="Times New Roman"/>
          <w:i/>
          <w:iCs/>
          <w:sz w:val="24"/>
          <w:szCs w:val="24"/>
        </w:rPr>
        <w:t xml:space="preserve">p </w:t>
      </w:r>
      <w:r>
        <w:rPr>
          <w:rFonts w:ascii="Times New Roman" w:hAnsi="Times New Roman"/>
          <w:sz w:val="24"/>
          <w:szCs w:val="24"/>
        </w:rPr>
        <w:t>&lt; .001) and relationship status (</w:t>
      </w:r>
      <w:r w:rsidRPr="0041650F">
        <w:rPr>
          <w:rFonts w:ascii="Times New Roman" w:hAnsi="Times New Roman"/>
          <w:sz w:val="24"/>
          <w:szCs w:val="24"/>
        </w:rPr>
        <w:t>β</w:t>
      </w:r>
      <w:r>
        <w:rPr>
          <w:rFonts w:ascii="Times New Roman" w:hAnsi="Times New Roman"/>
          <w:sz w:val="24"/>
          <w:szCs w:val="24"/>
        </w:rPr>
        <w:t xml:space="preserve"> = 23.23, </w:t>
      </w:r>
      <w:r>
        <w:rPr>
          <w:rFonts w:ascii="Times New Roman" w:hAnsi="Times New Roman"/>
          <w:i/>
          <w:iCs/>
          <w:sz w:val="24"/>
          <w:szCs w:val="24"/>
        </w:rPr>
        <w:t xml:space="preserve">p </w:t>
      </w:r>
      <w:r>
        <w:rPr>
          <w:rFonts w:ascii="Times New Roman" w:hAnsi="Times New Roman"/>
          <w:sz w:val="24"/>
          <w:szCs w:val="24"/>
        </w:rPr>
        <w:t xml:space="preserve">= .012) were positively related to Total Violence scores. Including </w:t>
      </w:r>
      <w:r w:rsidR="008012F5">
        <w:rPr>
          <w:rFonts w:ascii="Times New Roman" w:hAnsi="Times New Roman"/>
          <w:sz w:val="24"/>
          <w:szCs w:val="24"/>
        </w:rPr>
        <w:t xml:space="preserve">Condition (excluded/included), </w:t>
      </w:r>
      <w:r>
        <w:rPr>
          <w:rFonts w:ascii="Times New Roman" w:hAnsi="Times New Roman"/>
          <w:sz w:val="24"/>
          <w:szCs w:val="24"/>
        </w:rPr>
        <w:t xml:space="preserve">the subscales of the NPI </w:t>
      </w:r>
      <w:r w:rsidR="008012F5">
        <w:rPr>
          <w:rFonts w:ascii="Times New Roman" w:hAnsi="Times New Roman"/>
          <w:sz w:val="24"/>
          <w:szCs w:val="24"/>
        </w:rPr>
        <w:t xml:space="preserve">and their interaction terms </w:t>
      </w:r>
      <w:r>
        <w:rPr>
          <w:rFonts w:ascii="Times New Roman" w:hAnsi="Times New Roman"/>
          <w:sz w:val="24"/>
          <w:szCs w:val="24"/>
        </w:rPr>
        <w:t>in this model significantly improved the model (</w:t>
      </w:r>
      <w:r>
        <w:rPr>
          <w:rFonts w:ascii="Arial" w:hAnsi="Arial" w:cs="Arial"/>
          <w:color w:val="222222"/>
          <w:shd w:val="clear" w:color="auto" w:fill="FFFFFF"/>
        </w:rPr>
        <w:t>Δ</w:t>
      </w:r>
      <w:r w:rsidRPr="0041650F">
        <w:rPr>
          <w:rFonts w:ascii="Times New Roman" w:hAnsi="Times New Roman"/>
          <w:sz w:val="24"/>
          <w:szCs w:val="24"/>
        </w:rPr>
        <w:t xml:space="preserve"> </w:t>
      </w:r>
      <w:r>
        <w:rPr>
          <w:rFonts w:ascii="Times New Roman" w:hAnsi="Times New Roman"/>
          <w:sz w:val="24"/>
          <w:szCs w:val="24"/>
        </w:rPr>
        <w:t>R</w:t>
      </w:r>
      <w:r w:rsidRPr="00C63453">
        <w:rPr>
          <w:rFonts w:ascii="Times New Roman" w:hAnsi="Times New Roman"/>
          <w:sz w:val="24"/>
          <w:szCs w:val="24"/>
          <w:vertAlign w:val="superscript"/>
        </w:rPr>
        <w:t>2</w:t>
      </w:r>
      <w:r>
        <w:rPr>
          <w:rFonts w:ascii="Times New Roman" w:hAnsi="Times New Roman"/>
          <w:sz w:val="24"/>
          <w:szCs w:val="24"/>
          <w:vertAlign w:val="superscript"/>
        </w:rPr>
        <w:t xml:space="preserve"> </w:t>
      </w:r>
      <w:r>
        <w:rPr>
          <w:rFonts w:ascii="Times New Roman" w:hAnsi="Times New Roman"/>
          <w:sz w:val="24"/>
          <w:szCs w:val="24"/>
        </w:rPr>
        <w:t xml:space="preserve">= .286, </w:t>
      </w:r>
      <w:r>
        <w:rPr>
          <w:rFonts w:ascii="Times New Roman" w:hAnsi="Times New Roman"/>
          <w:i/>
          <w:iCs/>
          <w:sz w:val="24"/>
          <w:szCs w:val="24"/>
        </w:rPr>
        <w:t xml:space="preserve">p </w:t>
      </w:r>
      <w:r>
        <w:rPr>
          <w:rFonts w:ascii="Times New Roman" w:hAnsi="Times New Roman"/>
          <w:sz w:val="24"/>
          <w:szCs w:val="24"/>
        </w:rPr>
        <w:t>&lt; .001). Relationship status became a non-significant predictor (</w:t>
      </w:r>
      <w:r w:rsidRPr="0041650F">
        <w:rPr>
          <w:rFonts w:ascii="Times New Roman" w:hAnsi="Times New Roman"/>
          <w:sz w:val="24"/>
          <w:szCs w:val="24"/>
        </w:rPr>
        <w:t>β</w:t>
      </w:r>
      <w:r w:rsidRPr="00812449" w:rsidDel="0041650F">
        <w:rPr>
          <w:rFonts w:ascii="Times New Roman" w:hAnsi="Times New Roman"/>
          <w:sz w:val="24"/>
          <w:szCs w:val="24"/>
        </w:rPr>
        <w:t xml:space="preserve"> </w:t>
      </w:r>
      <w:r>
        <w:rPr>
          <w:rFonts w:ascii="Times New Roman" w:hAnsi="Times New Roman"/>
          <w:sz w:val="24"/>
          <w:szCs w:val="24"/>
        </w:rPr>
        <w:t xml:space="preserve">= 7.49, </w:t>
      </w:r>
      <w:r>
        <w:rPr>
          <w:rFonts w:ascii="Times New Roman" w:hAnsi="Times New Roman"/>
          <w:i/>
          <w:iCs/>
          <w:sz w:val="24"/>
          <w:szCs w:val="24"/>
        </w:rPr>
        <w:t xml:space="preserve">p </w:t>
      </w:r>
      <w:r>
        <w:rPr>
          <w:rFonts w:ascii="Times New Roman" w:hAnsi="Times New Roman"/>
          <w:sz w:val="24"/>
          <w:szCs w:val="24"/>
        </w:rPr>
        <w:t>= .3) although age remained significant (</w:t>
      </w:r>
      <w:r w:rsidR="008012F5" w:rsidRPr="0041650F">
        <w:rPr>
          <w:rFonts w:ascii="Times New Roman" w:hAnsi="Times New Roman"/>
          <w:sz w:val="24"/>
          <w:szCs w:val="24"/>
        </w:rPr>
        <w:t>β</w:t>
      </w:r>
      <w:r w:rsidR="008012F5">
        <w:rPr>
          <w:rFonts w:ascii="Times New Roman" w:hAnsi="Times New Roman"/>
          <w:sz w:val="24"/>
          <w:szCs w:val="24"/>
        </w:rPr>
        <w:t xml:space="preserve"> = 2.37, </w:t>
      </w:r>
      <w:r w:rsidR="008012F5">
        <w:rPr>
          <w:rFonts w:ascii="Times New Roman" w:hAnsi="Times New Roman"/>
          <w:i/>
          <w:iCs/>
          <w:sz w:val="24"/>
          <w:szCs w:val="24"/>
        </w:rPr>
        <w:t xml:space="preserve">p </w:t>
      </w:r>
      <w:r w:rsidR="008012F5">
        <w:rPr>
          <w:rFonts w:ascii="Times New Roman" w:hAnsi="Times New Roman"/>
          <w:sz w:val="24"/>
          <w:szCs w:val="24"/>
        </w:rPr>
        <w:t>= .008). Somewhat surprisingly, Entitlement/Exploitativeness was negatively related to Total Violence (</w:t>
      </w:r>
      <w:r w:rsidR="008012F5" w:rsidRPr="0041650F">
        <w:rPr>
          <w:rFonts w:ascii="Times New Roman" w:hAnsi="Times New Roman"/>
          <w:sz w:val="24"/>
          <w:szCs w:val="24"/>
        </w:rPr>
        <w:t>β</w:t>
      </w:r>
      <w:r w:rsidR="008012F5">
        <w:rPr>
          <w:rFonts w:ascii="Times New Roman" w:hAnsi="Times New Roman"/>
          <w:sz w:val="24"/>
          <w:szCs w:val="24"/>
        </w:rPr>
        <w:t xml:space="preserve"> =</w:t>
      </w:r>
      <w:r w:rsidR="00436DD2">
        <w:rPr>
          <w:rFonts w:ascii="Times New Roman" w:hAnsi="Times New Roman"/>
          <w:sz w:val="24"/>
          <w:szCs w:val="24"/>
        </w:rPr>
        <w:t xml:space="preserve"> </w:t>
      </w:r>
      <w:r w:rsidR="008012F5">
        <w:rPr>
          <w:rFonts w:ascii="Times New Roman" w:hAnsi="Times New Roman"/>
          <w:sz w:val="24"/>
          <w:szCs w:val="24"/>
        </w:rPr>
        <w:t xml:space="preserve">26.38, </w:t>
      </w:r>
      <w:r w:rsidR="008012F5">
        <w:rPr>
          <w:rFonts w:ascii="Times New Roman" w:hAnsi="Times New Roman"/>
          <w:i/>
          <w:iCs/>
          <w:sz w:val="24"/>
          <w:szCs w:val="24"/>
        </w:rPr>
        <w:t xml:space="preserve">p </w:t>
      </w:r>
      <w:r w:rsidR="008012F5">
        <w:rPr>
          <w:rFonts w:ascii="Times New Roman" w:hAnsi="Times New Roman"/>
          <w:sz w:val="24"/>
          <w:szCs w:val="24"/>
        </w:rPr>
        <w:t>= .035) however there was also a significant Condition × Entitlement/Exploit</w:t>
      </w:r>
      <w:r w:rsidR="00436DD2">
        <w:rPr>
          <w:rFonts w:ascii="Times New Roman" w:hAnsi="Times New Roman"/>
          <w:sz w:val="24"/>
          <w:szCs w:val="24"/>
        </w:rPr>
        <w:t>ativeness</w:t>
      </w:r>
      <w:r w:rsidR="008012F5">
        <w:rPr>
          <w:rFonts w:ascii="Times New Roman" w:hAnsi="Times New Roman"/>
          <w:sz w:val="24"/>
          <w:szCs w:val="24"/>
        </w:rPr>
        <w:t xml:space="preserve"> interaction (</w:t>
      </w:r>
      <w:r w:rsidR="008012F5" w:rsidRPr="0041650F">
        <w:rPr>
          <w:rFonts w:ascii="Times New Roman" w:hAnsi="Times New Roman"/>
          <w:sz w:val="24"/>
          <w:szCs w:val="24"/>
        </w:rPr>
        <w:t>β</w:t>
      </w:r>
      <w:r w:rsidR="008012F5">
        <w:rPr>
          <w:rFonts w:ascii="Times New Roman" w:hAnsi="Times New Roman"/>
          <w:sz w:val="24"/>
          <w:szCs w:val="24"/>
        </w:rPr>
        <w:t xml:space="preserve"> = 23.86, </w:t>
      </w:r>
      <w:r w:rsidR="008012F5">
        <w:rPr>
          <w:rFonts w:ascii="Times New Roman" w:hAnsi="Times New Roman"/>
          <w:i/>
          <w:iCs/>
          <w:sz w:val="24"/>
          <w:szCs w:val="24"/>
        </w:rPr>
        <w:t xml:space="preserve">p </w:t>
      </w:r>
      <w:r w:rsidR="008012F5">
        <w:rPr>
          <w:rFonts w:ascii="Times New Roman" w:hAnsi="Times New Roman"/>
          <w:sz w:val="24"/>
          <w:szCs w:val="24"/>
        </w:rPr>
        <w:t>= .001), indicating that scoring high on this subscale and being in the exclusion condition was associated with significantly higher Total Violence scores. In other words, th</w:t>
      </w:r>
      <w:r w:rsidR="00436DD2">
        <w:rPr>
          <w:rFonts w:ascii="Times New Roman" w:hAnsi="Times New Roman"/>
          <w:sz w:val="24"/>
          <w:szCs w:val="24"/>
        </w:rPr>
        <w:t>e more</w:t>
      </w:r>
      <w:r w:rsidR="008012F5">
        <w:rPr>
          <w:rFonts w:ascii="Times New Roman" w:hAnsi="Times New Roman"/>
          <w:sz w:val="24"/>
          <w:szCs w:val="24"/>
        </w:rPr>
        <w:t xml:space="preserve"> “toxic” narcissism type seems to be associated with increases in acceptance of violence after being subjected to social exclusion. </w:t>
      </w:r>
    </w:p>
    <w:p w:rsidR="0059367F" w:rsidRDefault="008012F5" w:rsidP="0059367F">
      <w:pPr>
        <w:spacing w:after="0" w:line="480" w:lineRule="auto"/>
        <w:ind w:firstLine="720"/>
        <w:jc w:val="both"/>
        <w:rPr>
          <w:rFonts w:ascii="Times New Roman" w:hAnsi="Times New Roman"/>
          <w:sz w:val="24"/>
          <w:szCs w:val="24"/>
        </w:rPr>
      </w:pPr>
      <w:r>
        <w:rPr>
          <w:rFonts w:ascii="Times New Roman" w:hAnsi="Times New Roman"/>
          <w:sz w:val="24"/>
          <w:szCs w:val="24"/>
        </w:rPr>
        <w:t>Finally, t</w:t>
      </w:r>
      <w:r w:rsidR="00214234">
        <w:rPr>
          <w:rFonts w:ascii="Times New Roman" w:hAnsi="Times New Roman"/>
          <w:sz w:val="24"/>
          <w:szCs w:val="24"/>
        </w:rPr>
        <w:t xml:space="preserve">he Fisher r-z transformation was used </w:t>
      </w:r>
      <w:r w:rsidR="00496D4E">
        <w:rPr>
          <w:rFonts w:ascii="Times New Roman" w:hAnsi="Times New Roman"/>
          <w:sz w:val="24"/>
          <w:szCs w:val="24"/>
        </w:rPr>
        <w:t>to</w:t>
      </w:r>
      <w:r>
        <w:rPr>
          <w:rFonts w:ascii="Times New Roman" w:hAnsi="Times New Roman"/>
          <w:sz w:val="24"/>
          <w:szCs w:val="24"/>
        </w:rPr>
        <w:t xml:space="preserve"> further</w:t>
      </w:r>
      <w:r w:rsidR="00496D4E">
        <w:rPr>
          <w:rFonts w:ascii="Times New Roman" w:hAnsi="Times New Roman"/>
          <w:sz w:val="24"/>
          <w:szCs w:val="24"/>
        </w:rPr>
        <w:t xml:space="preserve"> test the significance of the condition differences within Table 2. Five significant differences were found. The correlation between War (</w:t>
      </w:r>
      <w:r w:rsidR="005D0330">
        <w:rPr>
          <w:rFonts w:ascii="Times New Roman" w:hAnsi="Times New Roman"/>
          <w:sz w:val="24"/>
          <w:szCs w:val="24"/>
        </w:rPr>
        <w:t xml:space="preserve">z = -2.28, </w:t>
      </w:r>
      <w:r w:rsidR="005D0330" w:rsidRPr="005D0330">
        <w:rPr>
          <w:rFonts w:ascii="Times New Roman" w:hAnsi="Times New Roman"/>
          <w:i/>
          <w:sz w:val="24"/>
          <w:szCs w:val="24"/>
        </w:rPr>
        <w:t>p</w:t>
      </w:r>
      <w:r w:rsidR="005D0330">
        <w:rPr>
          <w:rFonts w:ascii="Times New Roman" w:hAnsi="Times New Roman"/>
          <w:sz w:val="24"/>
          <w:szCs w:val="24"/>
        </w:rPr>
        <w:t xml:space="preserve"> &lt; .05), Corporal Punishment of Children (z = -3.61, </w:t>
      </w:r>
      <w:r w:rsidR="005D0330" w:rsidRPr="005D0330">
        <w:rPr>
          <w:rFonts w:ascii="Times New Roman" w:hAnsi="Times New Roman"/>
          <w:i/>
          <w:sz w:val="24"/>
          <w:szCs w:val="24"/>
        </w:rPr>
        <w:t>p</w:t>
      </w:r>
      <w:r w:rsidR="005D0330">
        <w:rPr>
          <w:rFonts w:ascii="Times New Roman" w:hAnsi="Times New Roman"/>
          <w:sz w:val="24"/>
          <w:szCs w:val="24"/>
        </w:rPr>
        <w:t xml:space="preserve"> &lt; .001), Penal Code Violence (z = -3.18, </w:t>
      </w:r>
      <w:r w:rsidR="005D0330" w:rsidRPr="005D0330">
        <w:rPr>
          <w:rFonts w:ascii="Times New Roman" w:hAnsi="Times New Roman"/>
          <w:i/>
          <w:sz w:val="24"/>
          <w:szCs w:val="24"/>
        </w:rPr>
        <w:t>p</w:t>
      </w:r>
      <w:r w:rsidR="005D0330">
        <w:rPr>
          <w:rFonts w:ascii="Times New Roman" w:hAnsi="Times New Roman"/>
          <w:sz w:val="24"/>
          <w:szCs w:val="24"/>
        </w:rPr>
        <w:t xml:space="preserve"> &lt; .01), </w:t>
      </w:r>
      <w:r w:rsidR="00872AA8" w:rsidRPr="00F97FA7">
        <w:rPr>
          <w:rFonts w:ascii="Times New Roman" w:hAnsi="Times New Roman"/>
          <w:sz w:val="24"/>
          <w:szCs w:val="24"/>
        </w:rPr>
        <w:t xml:space="preserve">Intimate Violence (z = -2.62, </w:t>
      </w:r>
      <w:r w:rsidR="00872AA8" w:rsidRPr="00F97FA7">
        <w:rPr>
          <w:rFonts w:ascii="Times New Roman" w:hAnsi="Times New Roman"/>
          <w:i/>
          <w:sz w:val="24"/>
          <w:szCs w:val="24"/>
        </w:rPr>
        <w:t>p</w:t>
      </w:r>
      <w:r w:rsidR="00872AA8" w:rsidRPr="00F97FA7">
        <w:rPr>
          <w:rFonts w:ascii="Times New Roman" w:hAnsi="Times New Roman"/>
          <w:sz w:val="24"/>
          <w:szCs w:val="24"/>
        </w:rPr>
        <w:t xml:space="preserve"> &lt; .01),</w:t>
      </w:r>
      <w:r w:rsidR="005D0330">
        <w:rPr>
          <w:rFonts w:ascii="Times New Roman" w:hAnsi="Times New Roman"/>
          <w:sz w:val="24"/>
          <w:szCs w:val="24"/>
        </w:rPr>
        <w:t xml:space="preserve"> and Entitlement/Exploitativeness was significantly different within the excluded condition than in </w:t>
      </w:r>
      <w:r w:rsidR="005D0330">
        <w:rPr>
          <w:rFonts w:ascii="Times New Roman" w:hAnsi="Times New Roman"/>
          <w:sz w:val="24"/>
          <w:szCs w:val="24"/>
        </w:rPr>
        <w:lastRenderedPageBreak/>
        <w:t xml:space="preserve">the included condition. Further, the correlation between Penal Code Violence and Total NPI (z = -2.08, </w:t>
      </w:r>
      <w:r w:rsidR="005D0330" w:rsidRPr="005D0330">
        <w:rPr>
          <w:rFonts w:ascii="Times New Roman" w:hAnsi="Times New Roman"/>
          <w:i/>
          <w:sz w:val="24"/>
          <w:szCs w:val="24"/>
        </w:rPr>
        <w:t>p</w:t>
      </w:r>
      <w:r w:rsidR="005D0330">
        <w:rPr>
          <w:rFonts w:ascii="Times New Roman" w:hAnsi="Times New Roman"/>
          <w:sz w:val="24"/>
          <w:szCs w:val="24"/>
        </w:rPr>
        <w:t xml:space="preserve"> &lt; .05) was also significantly different within the excluded condition than in the included condition.  </w:t>
      </w:r>
    </w:p>
    <w:p w:rsidR="0059367F" w:rsidRPr="00217454" w:rsidRDefault="0059367F" w:rsidP="0059367F">
      <w:pPr>
        <w:spacing w:after="0" w:line="480" w:lineRule="auto"/>
        <w:ind w:firstLine="720"/>
        <w:jc w:val="both"/>
        <w:rPr>
          <w:rFonts w:ascii="Times New Roman" w:hAnsi="Times New Roman"/>
          <w:sz w:val="24"/>
          <w:szCs w:val="24"/>
        </w:rPr>
      </w:pPr>
    </w:p>
    <w:p w:rsidR="0059367F" w:rsidRDefault="0059367F" w:rsidP="0059367F">
      <w:pPr>
        <w:rPr>
          <w:rFonts w:ascii="Times New Roman" w:hAnsi="Times New Roman"/>
          <w:b/>
        </w:rPr>
      </w:pPr>
      <w:r w:rsidRPr="00622074">
        <w:rPr>
          <w:rFonts w:ascii="Times New Roman" w:hAnsi="Times New Roman"/>
          <w:b/>
        </w:rPr>
        <w:t>Table 2</w:t>
      </w:r>
    </w:p>
    <w:tbl>
      <w:tblPr>
        <w:tblpPr w:leftFromText="180" w:rightFromText="180" w:vertAnchor="text" w:horzAnchor="page" w:tblpX="1189" w:tblpY="1131"/>
        <w:tblW w:w="10173" w:type="dxa"/>
        <w:tblBorders>
          <w:top w:val="single" w:sz="4" w:space="0" w:color="000000"/>
          <w:bottom w:val="single" w:sz="4" w:space="0" w:color="000000"/>
        </w:tblBorders>
        <w:tblLayout w:type="fixed"/>
        <w:tblLook w:val="00A0" w:firstRow="1" w:lastRow="0" w:firstColumn="1" w:lastColumn="0" w:noHBand="0" w:noVBand="0"/>
      </w:tblPr>
      <w:tblGrid>
        <w:gridCol w:w="3510"/>
        <w:gridCol w:w="1701"/>
        <w:gridCol w:w="1525"/>
        <w:gridCol w:w="1736"/>
        <w:gridCol w:w="1701"/>
      </w:tblGrid>
      <w:tr w:rsidR="00F97FA7" w:rsidRPr="00E66269">
        <w:trPr>
          <w:trHeight w:val="402"/>
        </w:trPr>
        <w:tc>
          <w:tcPr>
            <w:tcW w:w="3510" w:type="dxa"/>
            <w:tcBorders>
              <w:top w:val="nil"/>
              <w:bottom w:val="single" w:sz="4" w:space="0" w:color="000000"/>
            </w:tcBorders>
          </w:tcPr>
          <w:p w:rsidR="00F97FA7" w:rsidRPr="00E66269" w:rsidRDefault="00F97FA7" w:rsidP="00F97FA7">
            <w:pPr>
              <w:spacing w:after="0" w:line="240" w:lineRule="auto"/>
              <w:rPr>
                <w:rFonts w:ascii="Times New Roman" w:hAnsi="Times New Roman"/>
                <w:i/>
              </w:rPr>
            </w:pPr>
          </w:p>
        </w:tc>
        <w:tc>
          <w:tcPr>
            <w:tcW w:w="1701" w:type="dxa"/>
            <w:tcBorders>
              <w:top w:val="single" w:sz="4" w:space="0" w:color="000000"/>
              <w:bottom w:val="single" w:sz="4" w:space="0" w:color="000000"/>
            </w:tcBorders>
          </w:tcPr>
          <w:p w:rsidR="00F97FA7" w:rsidRPr="00E66269" w:rsidRDefault="00F97FA7" w:rsidP="00F97FA7">
            <w:pPr>
              <w:spacing w:after="0" w:line="240" w:lineRule="auto"/>
              <w:rPr>
                <w:rFonts w:ascii="Times New Roman" w:hAnsi="Times New Roman"/>
              </w:rPr>
            </w:pPr>
            <w:r w:rsidRPr="00E66269">
              <w:rPr>
                <w:rFonts w:ascii="Times New Roman" w:hAnsi="Times New Roman"/>
              </w:rPr>
              <w:t>Leadership/ Authority</w:t>
            </w:r>
          </w:p>
          <w:p w:rsidR="00F97FA7" w:rsidRPr="00E66269" w:rsidRDefault="00F97FA7" w:rsidP="00F97FA7">
            <w:pPr>
              <w:spacing w:after="0" w:line="240" w:lineRule="auto"/>
              <w:rPr>
                <w:rFonts w:ascii="Times New Roman" w:hAnsi="Times New Roman"/>
              </w:rPr>
            </w:pPr>
            <w:r w:rsidRPr="00E66269">
              <w:rPr>
                <w:rFonts w:ascii="Times New Roman" w:hAnsi="Times New Roman"/>
                <w:i/>
              </w:rPr>
              <w:t xml:space="preserve">r </w:t>
            </w:r>
            <w:r>
              <w:rPr>
                <w:rFonts w:ascii="Times New Roman" w:hAnsi="Times New Roman"/>
              </w:rPr>
              <w:t>(B</w:t>
            </w:r>
            <w:r w:rsidRPr="00AB4F82">
              <w:rPr>
                <w:rFonts w:ascii="Times New Roman" w:hAnsi="Times New Roman"/>
              </w:rPr>
              <w:t>)</w:t>
            </w:r>
          </w:p>
        </w:tc>
        <w:tc>
          <w:tcPr>
            <w:tcW w:w="1525" w:type="dxa"/>
            <w:tcBorders>
              <w:top w:val="single" w:sz="4" w:space="0" w:color="000000"/>
              <w:bottom w:val="single" w:sz="4" w:space="0" w:color="000000"/>
            </w:tcBorders>
          </w:tcPr>
          <w:p w:rsidR="00F97FA7" w:rsidRPr="00E66269" w:rsidRDefault="00F97FA7" w:rsidP="00F97FA7">
            <w:pPr>
              <w:spacing w:after="0" w:line="240" w:lineRule="auto"/>
              <w:rPr>
                <w:rFonts w:ascii="Times New Roman" w:hAnsi="Times New Roman"/>
              </w:rPr>
            </w:pPr>
            <w:r w:rsidRPr="00E66269">
              <w:rPr>
                <w:rFonts w:ascii="Times New Roman" w:hAnsi="Times New Roman"/>
              </w:rPr>
              <w:t>Grandiose Exhibitionism</w:t>
            </w:r>
          </w:p>
          <w:p w:rsidR="00F97FA7" w:rsidRPr="00E66269" w:rsidRDefault="00620770" w:rsidP="00F97FA7">
            <w:pPr>
              <w:spacing w:after="0" w:line="240" w:lineRule="auto"/>
              <w:rPr>
                <w:rFonts w:ascii="Times New Roman" w:hAnsi="Times New Roman"/>
              </w:rPr>
            </w:pPr>
            <w:r w:rsidRPr="00E66269">
              <w:rPr>
                <w:rFonts w:ascii="Times New Roman" w:hAnsi="Times New Roman"/>
                <w:i/>
              </w:rPr>
              <w:t>R</w:t>
            </w:r>
            <w:r w:rsidR="00F97FA7" w:rsidRPr="00E66269">
              <w:rPr>
                <w:rFonts w:ascii="Times New Roman" w:hAnsi="Times New Roman"/>
                <w:i/>
              </w:rPr>
              <w:t xml:space="preserve"> </w:t>
            </w:r>
            <w:r w:rsidR="00F97FA7" w:rsidRPr="00AB4F82">
              <w:rPr>
                <w:rFonts w:ascii="Times New Roman" w:hAnsi="Times New Roman"/>
              </w:rPr>
              <w:t>(B)</w:t>
            </w:r>
          </w:p>
        </w:tc>
        <w:tc>
          <w:tcPr>
            <w:tcW w:w="1736" w:type="dxa"/>
            <w:tcBorders>
              <w:top w:val="single" w:sz="4" w:space="0" w:color="000000"/>
              <w:bottom w:val="single" w:sz="4" w:space="0" w:color="000000"/>
            </w:tcBorders>
          </w:tcPr>
          <w:p w:rsidR="00F97FA7" w:rsidRPr="00E66269" w:rsidRDefault="00F97FA7" w:rsidP="00F97FA7">
            <w:pPr>
              <w:spacing w:after="0" w:line="240" w:lineRule="auto"/>
              <w:rPr>
                <w:rFonts w:ascii="Times New Roman" w:hAnsi="Times New Roman"/>
              </w:rPr>
            </w:pPr>
            <w:r w:rsidRPr="00E66269">
              <w:rPr>
                <w:rFonts w:ascii="Times New Roman" w:hAnsi="Times New Roman"/>
              </w:rPr>
              <w:t>Entitlement/ Exploitativeness</w:t>
            </w:r>
          </w:p>
          <w:p w:rsidR="00F97FA7" w:rsidRPr="00E66269" w:rsidRDefault="00F97FA7" w:rsidP="00F97FA7">
            <w:pPr>
              <w:spacing w:after="0" w:line="240" w:lineRule="auto"/>
              <w:rPr>
                <w:rFonts w:ascii="Times New Roman" w:hAnsi="Times New Roman"/>
              </w:rPr>
            </w:pPr>
            <w:r w:rsidRPr="00E66269">
              <w:rPr>
                <w:rFonts w:ascii="Times New Roman" w:hAnsi="Times New Roman"/>
                <w:i/>
              </w:rPr>
              <w:t xml:space="preserve">r </w:t>
            </w:r>
            <w:r w:rsidRPr="00AB4F82">
              <w:rPr>
                <w:rFonts w:ascii="Times New Roman" w:hAnsi="Times New Roman"/>
              </w:rPr>
              <w:t>(B)</w:t>
            </w:r>
          </w:p>
        </w:tc>
        <w:tc>
          <w:tcPr>
            <w:tcW w:w="1701" w:type="dxa"/>
            <w:tcBorders>
              <w:top w:val="single" w:sz="4" w:space="0" w:color="000000"/>
              <w:bottom w:val="single" w:sz="4" w:space="0" w:color="000000"/>
            </w:tcBorders>
          </w:tcPr>
          <w:p w:rsidR="00F97FA7" w:rsidRPr="00E66269" w:rsidRDefault="00F97FA7" w:rsidP="00F97FA7">
            <w:pPr>
              <w:spacing w:after="0" w:line="240" w:lineRule="auto"/>
              <w:rPr>
                <w:rFonts w:ascii="Times New Roman" w:hAnsi="Times New Roman"/>
              </w:rPr>
            </w:pPr>
            <w:r w:rsidRPr="00E66269">
              <w:rPr>
                <w:rFonts w:ascii="Times New Roman" w:hAnsi="Times New Roman"/>
              </w:rPr>
              <w:t>Total NPI</w:t>
            </w:r>
          </w:p>
          <w:p w:rsidR="00F97FA7" w:rsidRPr="00E66269" w:rsidRDefault="00F97FA7" w:rsidP="00F97FA7">
            <w:pPr>
              <w:spacing w:after="0" w:line="240" w:lineRule="auto"/>
              <w:rPr>
                <w:rFonts w:ascii="Times New Roman" w:hAnsi="Times New Roman"/>
              </w:rPr>
            </w:pPr>
          </w:p>
          <w:p w:rsidR="00F97FA7" w:rsidRPr="00E66269" w:rsidRDefault="00F97FA7" w:rsidP="00F97FA7">
            <w:pPr>
              <w:spacing w:after="0" w:line="240" w:lineRule="auto"/>
              <w:rPr>
                <w:rFonts w:ascii="Times New Roman" w:hAnsi="Times New Roman"/>
              </w:rPr>
            </w:pPr>
            <w:r>
              <w:rPr>
                <w:rFonts w:ascii="Times New Roman" w:hAnsi="Times New Roman"/>
                <w:i/>
              </w:rPr>
              <w:t>r</w:t>
            </w:r>
          </w:p>
        </w:tc>
      </w:tr>
      <w:tr w:rsidR="00F97FA7" w:rsidRPr="00E66269">
        <w:trPr>
          <w:trHeight w:val="300"/>
        </w:trPr>
        <w:tc>
          <w:tcPr>
            <w:tcW w:w="3510" w:type="dxa"/>
            <w:tcBorders>
              <w:top w:val="single" w:sz="4" w:space="0" w:color="000000"/>
            </w:tcBorders>
          </w:tcPr>
          <w:p w:rsidR="00F97FA7" w:rsidRPr="00E66269" w:rsidRDefault="00F97FA7" w:rsidP="00F97FA7">
            <w:pPr>
              <w:spacing w:after="0" w:line="240" w:lineRule="auto"/>
              <w:rPr>
                <w:rFonts w:ascii="Times New Roman" w:hAnsi="Times New Roman"/>
              </w:rPr>
            </w:pPr>
            <w:r>
              <w:rPr>
                <w:rFonts w:ascii="Times New Roman" w:hAnsi="Times New Roman"/>
              </w:rPr>
              <w:t>Condition 1 - Included (n=40</w:t>
            </w:r>
            <w:r w:rsidRPr="00E66269">
              <w:rPr>
                <w:rFonts w:ascii="Times New Roman" w:hAnsi="Times New Roman"/>
              </w:rPr>
              <w:t>)</w:t>
            </w:r>
          </w:p>
        </w:tc>
        <w:tc>
          <w:tcPr>
            <w:tcW w:w="1701" w:type="dxa"/>
            <w:tcBorders>
              <w:top w:val="single" w:sz="4" w:space="0" w:color="000000"/>
            </w:tcBorders>
          </w:tcPr>
          <w:p w:rsidR="00F97FA7" w:rsidRPr="00E66269" w:rsidRDefault="00F97FA7" w:rsidP="00F97FA7">
            <w:pPr>
              <w:spacing w:after="0" w:line="240" w:lineRule="auto"/>
              <w:rPr>
                <w:rFonts w:ascii="Times New Roman" w:hAnsi="Times New Roman"/>
              </w:rPr>
            </w:pPr>
          </w:p>
        </w:tc>
        <w:tc>
          <w:tcPr>
            <w:tcW w:w="1525" w:type="dxa"/>
            <w:tcBorders>
              <w:top w:val="single" w:sz="4" w:space="0" w:color="000000"/>
            </w:tcBorders>
          </w:tcPr>
          <w:p w:rsidR="00F97FA7" w:rsidRPr="00E66269" w:rsidRDefault="00F97FA7" w:rsidP="00F97FA7">
            <w:pPr>
              <w:spacing w:after="0" w:line="240" w:lineRule="auto"/>
              <w:rPr>
                <w:rFonts w:ascii="Times New Roman" w:hAnsi="Times New Roman"/>
              </w:rPr>
            </w:pPr>
          </w:p>
        </w:tc>
        <w:tc>
          <w:tcPr>
            <w:tcW w:w="1736" w:type="dxa"/>
            <w:tcBorders>
              <w:top w:val="single" w:sz="4" w:space="0" w:color="000000"/>
            </w:tcBorders>
          </w:tcPr>
          <w:p w:rsidR="00F97FA7" w:rsidRPr="00E66269" w:rsidRDefault="00F97FA7" w:rsidP="00F97FA7">
            <w:pPr>
              <w:spacing w:after="0" w:line="240" w:lineRule="auto"/>
              <w:rPr>
                <w:rFonts w:ascii="Times New Roman" w:hAnsi="Times New Roman"/>
              </w:rPr>
            </w:pPr>
          </w:p>
        </w:tc>
        <w:tc>
          <w:tcPr>
            <w:tcW w:w="1701" w:type="dxa"/>
            <w:tcBorders>
              <w:top w:val="single" w:sz="4" w:space="0" w:color="000000"/>
            </w:tcBorders>
          </w:tcPr>
          <w:p w:rsidR="00F97FA7" w:rsidRPr="00E66269" w:rsidRDefault="00F97FA7" w:rsidP="00F97FA7">
            <w:pPr>
              <w:spacing w:after="0" w:line="240" w:lineRule="auto"/>
              <w:rPr>
                <w:rFonts w:ascii="Times New Roman" w:hAnsi="Times New Roman"/>
              </w:rPr>
            </w:pPr>
          </w:p>
        </w:tc>
      </w:tr>
      <w:tr w:rsidR="00F97FA7" w:rsidRPr="00E66269">
        <w:trPr>
          <w:trHeight w:val="209"/>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1. War</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.48 (.30)</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.44 (.21)</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.36 (.09)</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.52**</w:t>
            </w:r>
          </w:p>
        </w:tc>
      </w:tr>
      <w:tr w:rsidR="00F97FA7" w:rsidRPr="00E66269">
        <w:trPr>
          <w:trHeight w:val="213"/>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2. Corporal Punishment of Children</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.42 (.39)</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.34 (.14)</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.18 (-.11)</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.42</w:t>
            </w:r>
          </w:p>
        </w:tc>
      </w:tr>
      <w:tr w:rsidR="00F97FA7" w:rsidRPr="00E66269">
        <w:trPr>
          <w:trHeight w:val="217"/>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3. Penal Code Violence</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.21 (.04)</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.35 (.36)</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.09 (-.10)</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.30</w:t>
            </w:r>
          </w:p>
        </w:tc>
      </w:tr>
      <w:tr w:rsidR="00F97FA7" w:rsidRPr="00E66269">
        <w:trPr>
          <w:trHeight w:val="217"/>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4. Intimate Violence</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.42 (.23)</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.42 (.25)</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.31 (.06)</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.55***</w:t>
            </w:r>
          </w:p>
        </w:tc>
      </w:tr>
      <w:tr w:rsidR="00F97FA7" w:rsidRPr="00E66269">
        <w:trPr>
          <w:trHeight w:val="300"/>
        </w:trPr>
        <w:tc>
          <w:tcPr>
            <w:tcW w:w="3510" w:type="dxa"/>
          </w:tcPr>
          <w:p w:rsidR="00F97FA7" w:rsidRPr="00E66269" w:rsidRDefault="00F97FA7" w:rsidP="00F97FA7">
            <w:pPr>
              <w:spacing w:after="0" w:line="240" w:lineRule="auto"/>
              <w:rPr>
                <w:rFonts w:ascii="Times New Roman" w:hAnsi="Times New Roman"/>
              </w:rPr>
            </w:pPr>
            <w:r>
              <w:rPr>
                <w:rFonts w:ascii="Times New Roman" w:hAnsi="Times New Roman"/>
              </w:rPr>
              <w:t>Condition 2 - Excluded (n=40</w:t>
            </w:r>
            <w:r w:rsidRPr="00E66269">
              <w:rPr>
                <w:rFonts w:ascii="Times New Roman" w:hAnsi="Times New Roman"/>
              </w:rPr>
              <w:t>)</w:t>
            </w:r>
          </w:p>
        </w:tc>
        <w:tc>
          <w:tcPr>
            <w:tcW w:w="1701" w:type="dxa"/>
          </w:tcPr>
          <w:p w:rsidR="00F97FA7" w:rsidRPr="00E66269" w:rsidRDefault="00F97FA7" w:rsidP="00F97FA7">
            <w:pPr>
              <w:spacing w:after="0" w:line="240" w:lineRule="auto"/>
              <w:rPr>
                <w:rFonts w:ascii="Times New Roman" w:hAnsi="Times New Roman"/>
              </w:rPr>
            </w:pPr>
          </w:p>
        </w:tc>
        <w:tc>
          <w:tcPr>
            <w:tcW w:w="1525" w:type="dxa"/>
          </w:tcPr>
          <w:p w:rsidR="00F97FA7" w:rsidRPr="00E66269" w:rsidRDefault="00F97FA7" w:rsidP="00F97FA7">
            <w:pPr>
              <w:spacing w:after="0" w:line="240" w:lineRule="auto"/>
              <w:rPr>
                <w:rFonts w:ascii="Times New Roman" w:hAnsi="Times New Roman"/>
              </w:rPr>
            </w:pPr>
          </w:p>
        </w:tc>
        <w:tc>
          <w:tcPr>
            <w:tcW w:w="1736" w:type="dxa"/>
          </w:tcPr>
          <w:p w:rsidR="00F97FA7" w:rsidRPr="00E66269" w:rsidRDefault="00F97FA7" w:rsidP="00F97FA7">
            <w:pPr>
              <w:spacing w:after="0" w:line="240" w:lineRule="auto"/>
              <w:rPr>
                <w:rFonts w:ascii="Times New Roman" w:hAnsi="Times New Roman"/>
              </w:rPr>
            </w:pPr>
          </w:p>
        </w:tc>
        <w:tc>
          <w:tcPr>
            <w:tcW w:w="1701" w:type="dxa"/>
          </w:tcPr>
          <w:p w:rsidR="00F97FA7" w:rsidRPr="00E66269" w:rsidRDefault="00F97FA7" w:rsidP="00F97FA7">
            <w:pPr>
              <w:spacing w:after="0" w:line="240" w:lineRule="auto"/>
              <w:rPr>
                <w:rFonts w:ascii="Times New Roman" w:hAnsi="Times New Roman"/>
              </w:rPr>
            </w:pPr>
          </w:p>
        </w:tc>
      </w:tr>
      <w:tr w:rsidR="00F97FA7" w:rsidRPr="00E66269">
        <w:trPr>
          <w:trHeight w:val="200"/>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1. War</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.54*** (.25)</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.46 (-.06)</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.72*** (.63***)</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.63***</w:t>
            </w:r>
          </w:p>
        </w:tc>
      </w:tr>
      <w:tr w:rsidR="00F97FA7" w:rsidRPr="00E66269">
        <w:trPr>
          <w:trHeight w:val="217"/>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2. Corporal Punishment of Children</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.54*** (.19)</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.50** (-.02)</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.77*** (.69***)</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.69***</w:t>
            </w:r>
          </w:p>
        </w:tc>
      </w:tr>
      <w:tr w:rsidR="00F97FA7" w:rsidRPr="00E66269">
        <w:trPr>
          <w:trHeight w:val="84"/>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3. Penal Code Violence</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.51** (.22)</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.46 (-.01)</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.68*** (.58**)</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.66***</w:t>
            </w:r>
          </w:p>
        </w:tc>
      </w:tr>
      <w:tr w:rsidR="00F97FA7" w:rsidRPr="00E66269">
        <w:trPr>
          <w:trHeight w:val="84"/>
        </w:trPr>
        <w:tc>
          <w:tcPr>
            <w:tcW w:w="3510" w:type="dxa"/>
          </w:tcPr>
          <w:p w:rsidR="00F97FA7" w:rsidRPr="00E66269" w:rsidRDefault="00F97FA7" w:rsidP="00F97FA7">
            <w:pPr>
              <w:spacing w:after="0" w:line="240" w:lineRule="auto"/>
              <w:rPr>
                <w:rFonts w:ascii="Times New Roman" w:hAnsi="Times New Roman"/>
              </w:rPr>
            </w:pPr>
            <w:r w:rsidRPr="00E66269">
              <w:rPr>
                <w:rFonts w:ascii="Times New Roman" w:hAnsi="Times New Roman"/>
              </w:rPr>
              <w:t>4. Intimate Violence</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.55*** (.28)</w:t>
            </w:r>
          </w:p>
        </w:tc>
        <w:tc>
          <w:tcPr>
            <w:tcW w:w="1525" w:type="dxa"/>
          </w:tcPr>
          <w:p w:rsidR="00F97FA7" w:rsidRPr="00E66269" w:rsidRDefault="00F97FA7" w:rsidP="00F97FA7">
            <w:pPr>
              <w:spacing w:after="0" w:line="240" w:lineRule="auto"/>
              <w:rPr>
                <w:rFonts w:ascii="Times New Roman" w:hAnsi="Times New Roman"/>
              </w:rPr>
            </w:pPr>
            <w:r>
              <w:rPr>
                <w:rFonts w:ascii="Times New Roman" w:hAnsi="Times New Roman"/>
              </w:rPr>
              <w:t>.44 (-.11)</w:t>
            </w:r>
          </w:p>
        </w:tc>
        <w:tc>
          <w:tcPr>
            <w:tcW w:w="1736" w:type="dxa"/>
          </w:tcPr>
          <w:p w:rsidR="00F97FA7" w:rsidRPr="00E66269" w:rsidRDefault="00F97FA7" w:rsidP="00F97FA7">
            <w:pPr>
              <w:spacing w:after="0" w:line="240" w:lineRule="auto"/>
              <w:rPr>
                <w:rFonts w:ascii="Times New Roman" w:hAnsi="Times New Roman"/>
              </w:rPr>
            </w:pPr>
            <w:r>
              <w:rPr>
                <w:rFonts w:ascii="Times New Roman" w:hAnsi="Times New Roman"/>
              </w:rPr>
              <w:t>.73*** (.65***)</w:t>
            </w:r>
          </w:p>
        </w:tc>
        <w:tc>
          <w:tcPr>
            <w:tcW w:w="1701" w:type="dxa"/>
          </w:tcPr>
          <w:p w:rsidR="00F97FA7" w:rsidRPr="00E66269" w:rsidRDefault="00F97FA7" w:rsidP="00F97FA7">
            <w:pPr>
              <w:spacing w:after="0" w:line="240" w:lineRule="auto"/>
              <w:rPr>
                <w:rFonts w:ascii="Times New Roman" w:hAnsi="Times New Roman"/>
              </w:rPr>
            </w:pPr>
            <w:r>
              <w:rPr>
                <w:rFonts w:ascii="Times New Roman" w:hAnsi="Times New Roman"/>
              </w:rPr>
              <w:t>.65***</w:t>
            </w:r>
          </w:p>
        </w:tc>
      </w:tr>
    </w:tbl>
    <w:p w:rsidR="0059367F" w:rsidRDefault="0059367F" w:rsidP="0059367F">
      <w:pPr>
        <w:spacing w:after="0" w:line="480" w:lineRule="auto"/>
        <w:jc w:val="both"/>
        <w:rPr>
          <w:rFonts w:ascii="Times New Roman" w:hAnsi="Times New Roman"/>
          <w:sz w:val="24"/>
          <w:szCs w:val="24"/>
        </w:rPr>
      </w:pPr>
      <w:r w:rsidRPr="00E66269">
        <w:rPr>
          <w:rFonts w:ascii="Times New Roman" w:hAnsi="Times New Roman"/>
          <w:sz w:val="24"/>
          <w:szCs w:val="24"/>
        </w:rPr>
        <w:t xml:space="preserve">Zero-order correlations and standardised regression coefficients for NPI and </w:t>
      </w:r>
      <w:r>
        <w:rPr>
          <w:rFonts w:ascii="Times New Roman" w:hAnsi="Times New Roman"/>
          <w:sz w:val="24"/>
          <w:szCs w:val="24"/>
        </w:rPr>
        <w:t>VATVS</w:t>
      </w:r>
      <w:r w:rsidRPr="00E66269">
        <w:rPr>
          <w:rFonts w:ascii="Times New Roman" w:hAnsi="Times New Roman"/>
          <w:sz w:val="24"/>
          <w:szCs w:val="24"/>
        </w:rPr>
        <w:t xml:space="preserve"> subscales. </w:t>
      </w:r>
    </w:p>
    <w:p w:rsidR="00E71E25" w:rsidRPr="00F97FA7" w:rsidRDefault="0059367F" w:rsidP="00F97FA7">
      <w:pPr>
        <w:spacing w:after="0" w:line="480" w:lineRule="auto"/>
        <w:jc w:val="both"/>
        <w:rPr>
          <w:rFonts w:ascii="Times New Roman" w:hAnsi="Times New Roman"/>
        </w:rPr>
      </w:pPr>
      <w:r w:rsidRPr="00024CDB">
        <w:rPr>
          <w:rFonts w:ascii="Times New Roman" w:hAnsi="Times New Roman"/>
        </w:rPr>
        <w:t xml:space="preserve">** </w:t>
      </w:r>
      <w:r w:rsidRPr="00024CDB">
        <w:rPr>
          <w:rFonts w:ascii="Times New Roman" w:hAnsi="Times New Roman"/>
          <w:i/>
        </w:rPr>
        <w:t>p</w:t>
      </w:r>
      <w:r w:rsidRPr="00024CDB">
        <w:rPr>
          <w:rFonts w:ascii="Times New Roman" w:hAnsi="Times New Roman"/>
        </w:rPr>
        <w:t xml:space="preserve"> &lt;.01; *** </w:t>
      </w:r>
      <w:r w:rsidRPr="00024CDB">
        <w:rPr>
          <w:rFonts w:ascii="Times New Roman" w:hAnsi="Times New Roman"/>
          <w:i/>
        </w:rPr>
        <w:t xml:space="preserve">p </w:t>
      </w:r>
      <w:r w:rsidRPr="00024CDB">
        <w:rPr>
          <w:rFonts w:ascii="Times New Roman" w:hAnsi="Times New Roman"/>
        </w:rPr>
        <w:t>&lt;.001</w:t>
      </w:r>
    </w:p>
    <w:p w:rsidR="00822986" w:rsidRPr="00E0690E" w:rsidRDefault="004F448D" w:rsidP="00E71E25">
      <w:pPr>
        <w:jc w:val="center"/>
        <w:rPr>
          <w:rFonts w:asciiTheme="majorHAnsi" w:hAnsiTheme="majorHAnsi"/>
          <w:b/>
          <w:sz w:val="24"/>
        </w:rPr>
      </w:pPr>
      <w:r>
        <w:rPr>
          <w:rFonts w:asciiTheme="majorHAnsi" w:hAnsiTheme="majorHAnsi"/>
          <w:b/>
          <w:sz w:val="24"/>
        </w:rPr>
        <w:t>Discussion</w:t>
      </w:r>
    </w:p>
    <w:p w:rsidR="00634996" w:rsidRDefault="00A12395" w:rsidP="00634996">
      <w:pPr>
        <w:spacing w:line="240" w:lineRule="auto"/>
        <w:rPr>
          <w:rFonts w:asciiTheme="minorHAnsi" w:hAnsiTheme="minorHAnsi"/>
          <w:b/>
          <w:sz w:val="24"/>
        </w:rPr>
      </w:pPr>
      <w:r>
        <w:rPr>
          <w:rFonts w:asciiTheme="minorHAnsi" w:hAnsiTheme="minorHAnsi"/>
          <w:b/>
          <w:sz w:val="24"/>
        </w:rPr>
        <w:tab/>
      </w:r>
    </w:p>
    <w:p w:rsidR="00A12395" w:rsidRPr="006A7EB4" w:rsidRDefault="00F97FA7" w:rsidP="00856410">
      <w:pPr>
        <w:spacing w:line="480" w:lineRule="auto"/>
        <w:jc w:val="both"/>
        <w:rPr>
          <w:rFonts w:ascii="Times New Roman" w:hAnsi="Times New Roman"/>
          <w:sz w:val="24"/>
          <w:szCs w:val="24"/>
        </w:rPr>
      </w:pPr>
      <w:r>
        <w:rPr>
          <w:rFonts w:asciiTheme="minorHAnsi" w:hAnsiTheme="minorHAnsi"/>
          <w:b/>
          <w:sz w:val="24"/>
        </w:rPr>
        <w:tab/>
      </w:r>
      <w:r w:rsidR="00467C3B">
        <w:rPr>
          <w:rFonts w:asciiTheme="minorHAnsi" w:hAnsiTheme="minorHAnsi"/>
          <w:sz w:val="24"/>
        </w:rPr>
        <w:t xml:space="preserve">In this experiment, we found that exclusion in an on-line ball tossing game was, indeed, enough to elicit more positive attitudes towards violence in individuals </w:t>
      </w:r>
      <w:r>
        <w:rPr>
          <w:rFonts w:asciiTheme="minorHAnsi" w:hAnsiTheme="minorHAnsi"/>
          <w:sz w:val="24"/>
        </w:rPr>
        <w:t>with high levels of</w:t>
      </w:r>
      <w:r w:rsidR="00467C3B">
        <w:rPr>
          <w:rFonts w:asciiTheme="minorHAnsi" w:hAnsiTheme="minorHAnsi"/>
          <w:sz w:val="24"/>
        </w:rPr>
        <w:t xml:space="preserve"> narcissism. </w:t>
      </w:r>
      <w:r w:rsidR="00286631">
        <w:rPr>
          <w:rFonts w:asciiTheme="minorHAnsi" w:hAnsiTheme="minorHAnsi"/>
          <w:sz w:val="24"/>
        </w:rPr>
        <w:t xml:space="preserve">Irrespective of the experimental condition, </w:t>
      </w:r>
      <w:r w:rsidR="00286631">
        <w:rPr>
          <w:rFonts w:ascii="Times New Roman" w:hAnsi="Times New Roman"/>
          <w:sz w:val="24"/>
          <w:szCs w:val="24"/>
        </w:rPr>
        <w:t>n</w:t>
      </w:r>
      <w:r w:rsidR="00467C3B">
        <w:rPr>
          <w:rFonts w:ascii="Times New Roman" w:hAnsi="Times New Roman"/>
          <w:sz w:val="24"/>
          <w:szCs w:val="24"/>
        </w:rPr>
        <w:t xml:space="preserve">arcissism was generally positively correlated with </w:t>
      </w:r>
      <w:r w:rsidR="00286631">
        <w:rPr>
          <w:rFonts w:ascii="Times New Roman" w:hAnsi="Times New Roman"/>
          <w:sz w:val="24"/>
          <w:szCs w:val="24"/>
        </w:rPr>
        <w:t xml:space="preserve">higher acceptance of </w:t>
      </w:r>
      <w:r w:rsidR="00467C3B">
        <w:rPr>
          <w:rFonts w:ascii="Times New Roman" w:hAnsi="Times New Roman"/>
          <w:sz w:val="24"/>
          <w:szCs w:val="24"/>
        </w:rPr>
        <w:t xml:space="preserve">all types of </w:t>
      </w:r>
      <w:r w:rsidR="00286631">
        <w:rPr>
          <w:rFonts w:ascii="Times New Roman" w:hAnsi="Times New Roman"/>
          <w:sz w:val="24"/>
          <w:szCs w:val="24"/>
        </w:rPr>
        <w:t xml:space="preserve">violence. However, especially the maladaptive Entitlement/Exploitativeness facet was more strongly correlated with attitudes towards violence in the exclusion, as opposed to the inclusion condition. The results </w:t>
      </w:r>
      <w:r w:rsidR="00436DD2">
        <w:rPr>
          <w:rFonts w:ascii="Times New Roman" w:hAnsi="Times New Roman"/>
          <w:sz w:val="24"/>
          <w:szCs w:val="24"/>
        </w:rPr>
        <w:t>indicate that</w:t>
      </w:r>
      <w:r>
        <w:rPr>
          <w:rFonts w:ascii="Times New Roman" w:hAnsi="Times New Roman"/>
          <w:sz w:val="24"/>
          <w:szCs w:val="24"/>
        </w:rPr>
        <w:t xml:space="preserve"> the</w:t>
      </w:r>
      <w:r w:rsidR="00436DD2">
        <w:rPr>
          <w:rFonts w:ascii="Times New Roman" w:hAnsi="Times New Roman"/>
          <w:sz w:val="24"/>
          <w:szCs w:val="24"/>
        </w:rPr>
        <w:t xml:space="preserve"> maladaptive </w:t>
      </w:r>
      <w:r w:rsidR="00286631">
        <w:rPr>
          <w:rFonts w:ascii="Times New Roman" w:hAnsi="Times New Roman"/>
          <w:sz w:val="24"/>
          <w:szCs w:val="24"/>
        </w:rPr>
        <w:t>aspects of narcissism are associated with vulnerability to react in an aggressive manner after social exclusion</w:t>
      </w:r>
      <w:r w:rsidR="008D3DBC">
        <w:rPr>
          <w:rFonts w:ascii="Times New Roman" w:hAnsi="Times New Roman"/>
          <w:sz w:val="24"/>
          <w:szCs w:val="24"/>
        </w:rPr>
        <w:t xml:space="preserve"> that is impactful enough to be experienced as such by high narcissism individuals</w:t>
      </w:r>
      <w:r w:rsidR="00286631">
        <w:rPr>
          <w:rFonts w:ascii="Times New Roman" w:hAnsi="Times New Roman"/>
          <w:sz w:val="24"/>
          <w:szCs w:val="24"/>
        </w:rPr>
        <w:t xml:space="preserve">. </w:t>
      </w:r>
    </w:p>
    <w:p w:rsidR="00732B08" w:rsidRDefault="00732B08" w:rsidP="00A12395">
      <w:pPr>
        <w:rPr>
          <w:rFonts w:asciiTheme="minorHAnsi" w:hAnsiTheme="minorHAnsi"/>
          <w:b/>
          <w:sz w:val="24"/>
        </w:rPr>
      </w:pPr>
    </w:p>
    <w:p w:rsidR="00A97900" w:rsidRDefault="00201911" w:rsidP="00822986">
      <w:pPr>
        <w:jc w:val="center"/>
        <w:rPr>
          <w:rFonts w:asciiTheme="minorHAnsi" w:hAnsiTheme="minorHAnsi"/>
          <w:b/>
          <w:sz w:val="24"/>
        </w:rPr>
      </w:pPr>
      <w:r>
        <w:rPr>
          <w:rFonts w:asciiTheme="minorHAnsi" w:hAnsiTheme="minorHAnsi"/>
          <w:b/>
          <w:sz w:val="24"/>
        </w:rPr>
        <w:t xml:space="preserve">General </w:t>
      </w:r>
      <w:r w:rsidR="00822986" w:rsidRPr="00822986">
        <w:rPr>
          <w:rFonts w:asciiTheme="minorHAnsi" w:hAnsiTheme="minorHAnsi"/>
          <w:b/>
          <w:sz w:val="24"/>
        </w:rPr>
        <w:t>Discussion</w:t>
      </w:r>
    </w:p>
    <w:p w:rsidR="00A97900" w:rsidRDefault="00A97900" w:rsidP="00822986">
      <w:pPr>
        <w:jc w:val="center"/>
        <w:rPr>
          <w:rFonts w:asciiTheme="minorHAnsi" w:hAnsiTheme="minorHAnsi"/>
          <w:b/>
          <w:sz w:val="24"/>
        </w:rPr>
      </w:pPr>
    </w:p>
    <w:p w:rsidR="00EC723F" w:rsidRDefault="00EC723F" w:rsidP="00EC723F">
      <w:pPr>
        <w:spacing w:after="160" w:line="480" w:lineRule="auto"/>
        <w:ind w:firstLine="720"/>
        <w:jc w:val="both"/>
        <w:rPr>
          <w:rFonts w:asciiTheme="minorHAnsi" w:hAnsiTheme="minorHAnsi"/>
          <w:color w:val="211E1E"/>
          <w:sz w:val="24"/>
        </w:rPr>
      </w:pPr>
      <w:r>
        <w:rPr>
          <w:rFonts w:asciiTheme="minorHAnsi" w:hAnsiTheme="minorHAnsi"/>
          <w:color w:val="211E1E"/>
          <w:sz w:val="24"/>
        </w:rPr>
        <w:t xml:space="preserve">We conducted two experiments to test the effectiveness of a new, but very similar, game to Cyberball with additional features to further contribute to the feelings of social ostracism, particularly in those who have high levels of narcissistic traits. In </w:t>
      </w:r>
      <w:r w:rsidR="001149AF">
        <w:rPr>
          <w:rFonts w:asciiTheme="minorHAnsi" w:hAnsiTheme="minorHAnsi"/>
          <w:color w:val="211E1E"/>
          <w:sz w:val="24"/>
        </w:rPr>
        <w:t>E</w:t>
      </w:r>
      <w:r>
        <w:rPr>
          <w:rFonts w:asciiTheme="minorHAnsi" w:hAnsiTheme="minorHAnsi"/>
          <w:color w:val="211E1E"/>
          <w:sz w:val="24"/>
        </w:rPr>
        <w:t xml:space="preserve">xperiment 1, we tested the new game (which we named “Cyberpass”) alongside Cyberball and measured the effects they had in those participants </w:t>
      </w:r>
      <w:r w:rsidR="00336964">
        <w:rPr>
          <w:rFonts w:asciiTheme="minorHAnsi" w:hAnsiTheme="minorHAnsi"/>
          <w:color w:val="211E1E"/>
          <w:sz w:val="24"/>
        </w:rPr>
        <w:t xml:space="preserve">with </w:t>
      </w:r>
      <w:r>
        <w:rPr>
          <w:rFonts w:asciiTheme="minorHAnsi" w:hAnsiTheme="minorHAnsi"/>
          <w:color w:val="211E1E"/>
          <w:sz w:val="24"/>
        </w:rPr>
        <w:t xml:space="preserve">specifically high </w:t>
      </w:r>
      <w:r w:rsidR="00336964">
        <w:rPr>
          <w:rFonts w:asciiTheme="minorHAnsi" w:hAnsiTheme="minorHAnsi"/>
          <w:color w:val="211E1E"/>
          <w:sz w:val="24"/>
        </w:rPr>
        <w:t>levels of</w:t>
      </w:r>
      <w:r>
        <w:rPr>
          <w:rFonts w:asciiTheme="minorHAnsi" w:hAnsiTheme="minorHAnsi"/>
          <w:color w:val="211E1E"/>
          <w:sz w:val="24"/>
        </w:rPr>
        <w:t xml:space="preserve"> trait narcissism. In </w:t>
      </w:r>
      <w:r w:rsidR="001149AF">
        <w:rPr>
          <w:rFonts w:asciiTheme="minorHAnsi" w:hAnsiTheme="minorHAnsi"/>
          <w:color w:val="211E1E"/>
          <w:sz w:val="24"/>
        </w:rPr>
        <w:t>E</w:t>
      </w:r>
      <w:r>
        <w:rPr>
          <w:rFonts w:asciiTheme="minorHAnsi" w:hAnsiTheme="minorHAnsi"/>
          <w:color w:val="211E1E"/>
          <w:sz w:val="24"/>
        </w:rPr>
        <w:t>xperiment 2, we further tested Cyberpass by conducting an experimental version of a previous s</w:t>
      </w:r>
      <w:r w:rsidR="00556ABC">
        <w:rPr>
          <w:rFonts w:asciiTheme="minorHAnsi" w:hAnsiTheme="minorHAnsi"/>
          <w:color w:val="211E1E"/>
          <w:sz w:val="24"/>
        </w:rPr>
        <w:t>tudy (Blinkhorn et al.</w:t>
      </w:r>
      <w:r>
        <w:rPr>
          <w:rFonts w:asciiTheme="minorHAnsi" w:hAnsiTheme="minorHAnsi"/>
          <w:color w:val="211E1E"/>
          <w:sz w:val="24"/>
        </w:rPr>
        <w:t xml:space="preserve">, 2016) in which the game was played before answering questions relating to attitudes towards violence. </w:t>
      </w:r>
    </w:p>
    <w:p w:rsidR="00041B2F" w:rsidDel="00041B2F" w:rsidRDefault="00EC723F" w:rsidP="004809FA">
      <w:pPr>
        <w:spacing w:after="0" w:line="480" w:lineRule="auto"/>
        <w:jc w:val="both"/>
        <w:rPr>
          <w:rFonts w:asciiTheme="minorHAnsi" w:hAnsiTheme="minorHAnsi"/>
          <w:sz w:val="24"/>
        </w:rPr>
      </w:pPr>
      <w:r w:rsidRPr="00201911">
        <w:rPr>
          <w:rFonts w:asciiTheme="minorHAnsi" w:hAnsiTheme="minorHAnsi"/>
          <w:color w:val="211E1E"/>
          <w:sz w:val="24"/>
        </w:rPr>
        <w:tab/>
      </w:r>
      <w:r w:rsidR="004B71FC">
        <w:rPr>
          <w:rFonts w:asciiTheme="minorHAnsi" w:hAnsiTheme="minorHAnsi"/>
          <w:color w:val="211E1E"/>
          <w:sz w:val="24"/>
        </w:rPr>
        <w:t xml:space="preserve">In </w:t>
      </w:r>
      <w:r w:rsidR="004369B7">
        <w:rPr>
          <w:rFonts w:asciiTheme="minorHAnsi" w:hAnsiTheme="minorHAnsi"/>
          <w:color w:val="211E1E"/>
          <w:sz w:val="24"/>
        </w:rPr>
        <w:t>E</w:t>
      </w:r>
      <w:r w:rsidRPr="00201911">
        <w:rPr>
          <w:rFonts w:asciiTheme="minorHAnsi" w:hAnsiTheme="minorHAnsi"/>
          <w:color w:val="211E1E"/>
          <w:sz w:val="24"/>
        </w:rPr>
        <w:t>xperiment 1</w:t>
      </w:r>
      <w:r w:rsidR="00BF4504">
        <w:rPr>
          <w:rFonts w:asciiTheme="minorHAnsi" w:hAnsiTheme="minorHAnsi"/>
          <w:color w:val="211E1E"/>
          <w:sz w:val="24"/>
        </w:rPr>
        <w:t xml:space="preserve">, the inclusion conditions of Cyberball and Cyberpass did not elicit different feelings for our participants. </w:t>
      </w:r>
      <w:r w:rsidR="00FC4ED8" w:rsidRPr="00201911">
        <w:rPr>
          <w:rFonts w:asciiTheme="minorHAnsi" w:hAnsiTheme="minorHAnsi"/>
          <w:sz w:val="24"/>
          <w:szCs w:val="24"/>
        </w:rPr>
        <w:t xml:space="preserve">In contrast, </w:t>
      </w:r>
      <w:r w:rsidR="008D2DB9" w:rsidRPr="00201911">
        <w:rPr>
          <w:rFonts w:asciiTheme="minorHAnsi" w:hAnsiTheme="minorHAnsi"/>
          <w:sz w:val="24"/>
          <w:szCs w:val="24"/>
        </w:rPr>
        <w:t xml:space="preserve">in the exclusion condition, participants felt significantly less accepted and significantly more excluded when playing Cyberpass compared to Cyberball. </w:t>
      </w:r>
      <w:r w:rsidR="00C74355">
        <w:rPr>
          <w:rFonts w:asciiTheme="minorHAnsi" w:hAnsiTheme="minorHAnsi"/>
          <w:sz w:val="24"/>
        </w:rPr>
        <w:t xml:space="preserve">Our results are congruent with those of Zadro et al (2004) in that games such as Cyberball and Cyberpass can elicit feelings of exclusion and low acceptance when a participant is not passed to in game. </w:t>
      </w:r>
      <w:r w:rsidR="004369B7">
        <w:rPr>
          <w:rFonts w:asciiTheme="minorHAnsi" w:hAnsiTheme="minorHAnsi"/>
          <w:sz w:val="24"/>
        </w:rPr>
        <w:t>Due to additional visual stimuli  (i.e., the chat box feature</w:t>
      </w:r>
      <w:r w:rsidR="00131759">
        <w:rPr>
          <w:rFonts w:asciiTheme="minorHAnsi" w:hAnsiTheme="minorHAnsi"/>
          <w:sz w:val="24"/>
        </w:rPr>
        <w:t xml:space="preserve"> and error message</w:t>
      </w:r>
      <w:r w:rsidR="004369B7">
        <w:rPr>
          <w:rFonts w:asciiTheme="minorHAnsi" w:hAnsiTheme="minorHAnsi"/>
          <w:sz w:val="24"/>
        </w:rPr>
        <w:t>)</w:t>
      </w:r>
      <w:r w:rsidR="00131759">
        <w:rPr>
          <w:rFonts w:asciiTheme="minorHAnsi" w:hAnsiTheme="minorHAnsi"/>
          <w:sz w:val="24"/>
        </w:rPr>
        <w:t>,</w:t>
      </w:r>
      <w:r w:rsidR="004369B7">
        <w:rPr>
          <w:rFonts w:asciiTheme="minorHAnsi" w:hAnsiTheme="minorHAnsi"/>
          <w:sz w:val="24"/>
        </w:rPr>
        <w:t xml:space="preserve"> Cyberpass emphasised the social exclusion, and elicited feelings of exclusion and low acceptance. </w:t>
      </w:r>
      <w:r w:rsidR="00C74355">
        <w:rPr>
          <w:rFonts w:asciiTheme="minorHAnsi" w:hAnsiTheme="minorHAnsi"/>
          <w:sz w:val="24"/>
        </w:rPr>
        <w:t xml:space="preserve">Indeed, when debriefing participants in both </w:t>
      </w:r>
      <w:r w:rsidR="00BF4504">
        <w:rPr>
          <w:rFonts w:asciiTheme="minorHAnsi" w:hAnsiTheme="minorHAnsi"/>
          <w:sz w:val="24"/>
        </w:rPr>
        <w:t>E</w:t>
      </w:r>
      <w:r w:rsidR="00C74355">
        <w:rPr>
          <w:rFonts w:asciiTheme="minorHAnsi" w:hAnsiTheme="minorHAnsi"/>
          <w:sz w:val="24"/>
        </w:rPr>
        <w:t xml:space="preserve">xperiment 1 and 2, approximately 80 per cent mentioned that they thought Cyberpass was real. In </w:t>
      </w:r>
      <w:r w:rsidR="00BF4504">
        <w:rPr>
          <w:rFonts w:asciiTheme="minorHAnsi" w:hAnsiTheme="minorHAnsi"/>
          <w:sz w:val="24"/>
        </w:rPr>
        <w:t>E</w:t>
      </w:r>
      <w:r w:rsidR="00C74355">
        <w:rPr>
          <w:rFonts w:asciiTheme="minorHAnsi" w:hAnsiTheme="minorHAnsi"/>
          <w:sz w:val="24"/>
        </w:rPr>
        <w:t xml:space="preserve">xperiment 1, the majority of participants thought Cyberball was not a real online multiplayer game. </w:t>
      </w:r>
    </w:p>
    <w:p w:rsidR="00A5498C" w:rsidRDefault="00041B2F">
      <w:pPr>
        <w:spacing w:after="0" w:line="480" w:lineRule="auto"/>
        <w:ind w:firstLine="720"/>
        <w:jc w:val="both"/>
        <w:rPr>
          <w:rFonts w:ascii="Times New Roman" w:hAnsi="Times New Roman"/>
          <w:sz w:val="24"/>
          <w:szCs w:val="24"/>
        </w:rPr>
      </w:pPr>
      <w:r>
        <w:rPr>
          <w:rFonts w:asciiTheme="minorHAnsi" w:hAnsiTheme="minorHAnsi"/>
          <w:sz w:val="24"/>
        </w:rPr>
        <w:t>Experiment 2 added to the sparse evidence base on the link between social exclusion and aggression in narcissistic individuals.</w:t>
      </w:r>
      <w:r w:rsidR="00CB42E0">
        <w:rPr>
          <w:rFonts w:asciiTheme="minorHAnsi" w:hAnsiTheme="minorHAnsi"/>
          <w:sz w:val="24"/>
        </w:rPr>
        <w:t xml:space="preserve"> </w:t>
      </w:r>
      <w:r w:rsidR="00805F14">
        <w:rPr>
          <w:rFonts w:asciiTheme="minorHAnsi" w:hAnsiTheme="minorHAnsi"/>
          <w:sz w:val="24"/>
        </w:rPr>
        <w:t xml:space="preserve">Although </w:t>
      </w:r>
      <w:r w:rsidR="00CB42E0">
        <w:rPr>
          <w:rFonts w:asciiTheme="minorHAnsi" w:hAnsiTheme="minorHAnsi"/>
          <w:sz w:val="24"/>
        </w:rPr>
        <w:t xml:space="preserve">narcissism had positive correlations with acceptance of violence in both conditions, the correlations were stronger in the exclusion </w:t>
      </w:r>
      <w:r w:rsidR="00CB42E0">
        <w:rPr>
          <w:rFonts w:asciiTheme="minorHAnsi" w:hAnsiTheme="minorHAnsi"/>
          <w:sz w:val="24"/>
        </w:rPr>
        <w:lastRenderedPageBreak/>
        <w:t xml:space="preserve">condition. </w:t>
      </w:r>
      <w:r w:rsidR="006D5567" w:rsidRPr="00CF7F5F">
        <w:rPr>
          <w:rFonts w:ascii="Times New Roman" w:hAnsi="Times New Roman"/>
          <w:sz w:val="24"/>
          <w:szCs w:val="24"/>
        </w:rPr>
        <w:t>Th</w:t>
      </w:r>
      <w:r w:rsidR="00A171D8" w:rsidRPr="00CF7F5F">
        <w:rPr>
          <w:rFonts w:ascii="Times New Roman" w:hAnsi="Times New Roman"/>
          <w:sz w:val="24"/>
          <w:szCs w:val="24"/>
        </w:rPr>
        <w:t>ese findings suggest</w:t>
      </w:r>
      <w:r w:rsidR="006D5567" w:rsidRPr="00CF7F5F">
        <w:rPr>
          <w:rFonts w:ascii="Times New Roman" w:hAnsi="Times New Roman"/>
          <w:sz w:val="24"/>
          <w:szCs w:val="24"/>
        </w:rPr>
        <w:t xml:space="preserve"> that</w:t>
      </w:r>
      <w:r w:rsidR="00A171D8" w:rsidRPr="00CF7F5F">
        <w:rPr>
          <w:rFonts w:ascii="Times New Roman" w:hAnsi="Times New Roman"/>
          <w:sz w:val="24"/>
          <w:szCs w:val="24"/>
        </w:rPr>
        <w:t xml:space="preserve"> when feeling socially excluded, those</w:t>
      </w:r>
      <w:r w:rsidR="00336964">
        <w:rPr>
          <w:rFonts w:ascii="Times New Roman" w:hAnsi="Times New Roman"/>
          <w:sz w:val="24"/>
          <w:szCs w:val="24"/>
        </w:rPr>
        <w:t xml:space="preserve"> with</w:t>
      </w:r>
      <w:r w:rsidR="00A171D8" w:rsidRPr="00CF7F5F">
        <w:rPr>
          <w:rFonts w:ascii="Times New Roman" w:hAnsi="Times New Roman"/>
          <w:sz w:val="24"/>
          <w:szCs w:val="24"/>
        </w:rPr>
        <w:t xml:space="preserve"> high</w:t>
      </w:r>
      <w:r w:rsidR="00336964">
        <w:rPr>
          <w:rFonts w:ascii="Times New Roman" w:hAnsi="Times New Roman"/>
          <w:sz w:val="24"/>
          <w:szCs w:val="24"/>
        </w:rPr>
        <w:t xml:space="preserve"> levels of</w:t>
      </w:r>
      <w:r w:rsidR="00A171D8" w:rsidRPr="00CF7F5F">
        <w:rPr>
          <w:rFonts w:ascii="Times New Roman" w:hAnsi="Times New Roman"/>
          <w:sz w:val="24"/>
          <w:szCs w:val="24"/>
        </w:rPr>
        <w:t xml:space="preserve"> narcissistic traits are likely to have more accepting attitudes towards violence.</w:t>
      </w:r>
      <w:r w:rsidR="00A171D8">
        <w:rPr>
          <w:rFonts w:ascii="Times New Roman" w:hAnsi="Times New Roman"/>
          <w:sz w:val="24"/>
          <w:szCs w:val="24"/>
        </w:rPr>
        <w:t xml:space="preserve"> </w:t>
      </w:r>
      <w:r w:rsidR="00CB42E0">
        <w:rPr>
          <w:rFonts w:ascii="Times New Roman" w:hAnsi="Times New Roman"/>
          <w:sz w:val="24"/>
          <w:szCs w:val="24"/>
        </w:rPr>
        <w:t>This was especially t</w:t>
      </w:r>
      <w:r w:rsidR="00131759">
        <w:rPr>
          <w:rFonts w:ascii="Times New Roman" w:hAnsi="Times New Roman"/>
          <w:sz w:val="24"/>
          <w:szCs w:val="24"/>
        </w:rPr>
        <w:t>he case for the socially toxic Entitlement/E</w:t>
      </w:r>
      <w:r w:rsidR="00CB42E0">
        <w:rPr>
          <w:rFonts w:ascii="Times New Roman" w:hAnsi="Times New Roman"/>
          <w:sz w:val="24"/>
          <w:szCs w:val="24"/>
        </w:rPr>
        <w:t xml:space="preserve">xploitativeness facet </w:t>
      </w:r>
      <w:r w:rsidR="00BF4504">
        <w:rPr>
          <w:rFonts w:ascii="Times New Roman" w:hAnsi="Times New Roman"/>
          <w:sz w:val="24"/>
          <w:szCs w:val="24"/>
        </w:rPr>
        <w:t xml:space="preserve"> (</w:t>
      </w:r>
      <w:r w:rsidR="00BF4504" w:rsidRPr="00CF7F5F">
        <w:rPr>
          <w:rFonts w:ascii="Times New Roman" w:hAnsi="Times New Roman"/>
          <w:sz w:val="24"/>
          <w:szCs w:val="24"/>
        </w:rPr>
        <w:t>Ackerman et al.,</w:t>
      </w:r>
      <w:r w:rsidR="00BF4504">
        <w:rPr>
          <w:rFonts w:ascii="Times New Roman" w:hAnsi="Times New Roman"/>
          <w:sz w:val="24"/>
          <w:szCs w:val="24"/>
        </w:rPr>
        <w:t xml:space="preserve"> 2</w:t>
      </w:r>
      <w:r w:rsidR="00BF4504" w:rsidRPr="00CF7F5F">
        <w:rPr>
          <w:rFonts w:ascii="Times New Roman" w:hAnsi="Times New Roman"/>
          <w:sz w:val="24"/>
          <w:szCs w:val="24"/>
        </w:rPr>
        <w:t>011)</w:t>
      </w:r>
      <w:r w:rsidR="00DE3D30" w:rsidRPr="00CF7F5F">
        <w:rPr>
          <w:rFonts w:ascii="Times New Roman" w:hAnsi="Times New Roman"/>
          <w:sz w:val="24"/>
          <w:szCs w:val="24"/>
        </w:rPr>
        <w:t>,</w:t>
      </w:r>
      <w:r w:rsidR="00CB42E0">
        <w:rPr>
          <w:rFonts w:ascii="Times New Roman" w:hAnsi="Times New Roman"/>
          <w:sz w:val="24"/>
          <w:szCs w:val="24"/>
        </w:rPr>
        <w:t xml:space="preserve"> which had significant, positive correlations with accept</w:t>
      </w:r>
      <w:r w:rsidR="00131759">
        <w:rPr>
          <w:rFonts w:ascii="Times New Roman" w:hAnsi="Times New Roman"/>
          <w:sz w:val="24"/>
          <w:szCs w:val="24"/>
        </w:rPr>
        <w:t>ance of all kinds of violence</w:t>
      </w:r>
      <w:r w:rsidR="00B935C1">
        <w:rPr>
          <w:rFonts w:ascii="Times New Roman" w:hAnsi="Times New Roman"/>
          <w:sz w:val="24"/>
          <w:szCs w:val="24"/>
        </w:rPr>
        <w:t xml:space="preserve">, but only in the social exclusion condition. </w:t>
      </w:r>
      <w:r w:rsidR="00805F14">
        <w:rPr>
          <w:rFonts w:ascii="Times New Roman" w:hAnsi="Times New Roman"/>
          <w:sz w:val="24"/>
          <w:szCs w:val="24"/>
        </w:rPr>
        <w:t xml:space="preserve">Previous studies have found that this facet of narcissism relates to increased vulnerability to </w:t>
      </w:r>
      <w:r w:rsidR="00131759">
        <w:rPr>
          <w:rFonts w:ascii="Times New Roman" w:hAnsi="Times New Roman"/>
          <w:sz w:val="24"/>
          <w:szCs w:val="24"/>
        </w:rPr>
        <w:t>psychosocial</w:t>
      </w:r>
      <w:r w:rsidR="00805F14">
        <w:rPr>
          <w:rFonts w:ascii="Times New Roman" w:hAnsi="Times New Roman"/>
          <w:sz w:val="24"/>
          <w:szCs w:val="24"/>
        </w:rPr>
        <w:t xml:space="preserve"> distress (Grubbs &amp; Exline, 2016), including cardiovascular reactivity</w:t>
      </w:r>
      <w:r w:rsidR="00B935C1">
        <w:rPr>
          <w:rFonts w:ascii="Times New Roman" w:hAnsi="Times New Roman"/>
          <w:sz w:val="24"/>
          <w:szCs w:val="24"/>
        </w:rPr>
        <w:t xml:space="preserve"> </w:t>
      </w:r>
      <w:r w:rsidR="00805F14">
        <w:rPr>
          <w:rFonts w:ascii="Times New Roman" w:hAnsi="Times New Roman"/>
          <w:sz w:val="24"/>
          <w:szCs w:val="24"/>
        </w:rPr>
        <w:t>to</w:t>
      </w:r>
      <w:r w:rsidR="00B935C1">
        <w:rPr>
          <w:rFonts w:ascii="Times New Roman" w:hAnsi="Times New Roman"/>
          <w:sz w:val="24"/>
          <w:szCs w:val="24"/>
        </w:rPr>
        <w:t xml:space="preserve"> social exclusion (Sommer et al., 2009). </w:t>
      </w:r>
      <w:r w:rsidR="00131759">
        <w:rPr>
          <w:rFonts w:ascii="Times New Roman" w:hAnsi="Times New Roman"/>
          <w:sz w:val="24"/>
          <w:szCs w:val="24"/>
        </w:rPr>
        <w:t>Entitlement/E</w:t>
      </w:r>
      <w:r w:rsidR="00805F14">
        <w:rPr>
          <w:rFonts w:ascii="Times New Roman" w:hAnsi="Times New Roman"/>
          <w:sz w:val="24"/>
          <w:szCs w:val="24"/>
        </w:rPr>
        <w:t xml:space="preserve">xploitativeness has also been associated with courtship </w:t>
      </w:r>
      <w:r w:rsidR="00700D1D" w:rsidRPr="00CF7F5F">
        <w:rPr>
          <w:rFonts w:asciiTheme="majorHAnsi" w:hAnsiTheme="majorHAnsi"/>
          <w:sz w:val="24"/>
        </w:rPr>
        <w:t>(Ryan, Weikel &amp; Sprechini, 2008)</w:t>
      </w:r>
      <w:r w:rsidR="00805F14">
        <w:rPr>
          <w:rFonts w:asciiTheme="majorHAnsi" w:hAnsiTheme="majorHAnsi"/>
          <w:sz w:val="24"/>
        </w:rPr>
        <w:t xml:space="preserve"> and</w:t>
      </w:r>
      <w:r w:rsidR="00E12090" w:rsidRPr="00CF7F5F">
        <w:rPr>
          <w:rFonts w:asciiTheme="majorHAnsi" w:hAnsiTheme="majorHAnsi"/>
          <w:sz w:val="24"/>
        </w:rPr>
        <w:t xml:space="preserve"> </w:t>
      </w:r>
      <w:r w:rsidR="00E821A2" w:rsidRPr="00CF7F5F">
        <w:rPr>
          <w:rFonts w:asciiTheme="majorHAnsi" w:hAnsiTheme="majorHAnsi"/>
          <w:sz w:val="24"/>
          <w:szCs w:val="18"/>
        </w:rPr>
        <w:t>sexual violence</w:t>
      </w:r>
      <w:r w:rsidR="00E12090" w:rsidRPr="00CF7F5F">
        <w:rPr>
          <w:rFonts w:asciiTheme="majorHAnsi" w:hAnsiTheme="majorHAnsi"/>
          <w:sz w:val="24"/>
          <w:szCs w:val="18"/>
        </w:rPr>
        <w:t xml:space="preserve"> (</w:t>
      </w:r>
      <w:r w:rsidR="00805F14" w:rsidRPr="00CF7F5F">
        <w:rPr>
          <w:rFonts w:asciiTheme="majorHAnsi" w:hAnsiTheme="majorHAnsi"/>
          <w:sz w:val="24"/>
          <w:szCs w:val="18"/>
        </w:rPr>
        <w:t>Mouilso &amp; Calhoun, 2015</w:t>
      </w:r>
      <w:r w:rsidR="00805F14">
        <w:rPr>
          <w:rFonts w:asciiTheme="majorHAnsi" w:hAnsiTheme="majorHAnsi"/>
          <w:sz w:val="24"/>
          <w:szCs w:val="18"/>
        </w:rPr>
        <w:t xml:space="preserve">; </w:t>
      </w:r>
      <w:r w:rsidR="00E12090" w:rsidRPr="00CF7F5F">
        <w:rPr>
          <w:rFonts w:asciiTheme="majorHAnsi" w:hAnsiTheme="majorHAnsi"/>
          <w:sz w:val="24"/>
        </w:rPr>
        <w:t xml:space="preserve">Russell &amp; King, 2017), </w:t>
      </w:r>
      <w:r w:rsidR="00805F14">
        <w:rPr>
          <w:rFonts w:asciiTheme="majorHAnsi" w:hAnsiTheme="majorHAnsi"/>
          <w:sz w:val="24"/>
        </w:rPr>
        <w:t xml:space="preserve">and </w:t>
      </w:r>
      <w:r w:rsidR="00E12090" w:rsidRPr="00CF7F5F">
        <w:rPr>
          <w:rFonts w:asciiTheme="majorHAnsi" w:hAnsiTheme="majorHAnsi"/>
          <w:sz w:val="24"/>
          <w:szCs w:val="18"/>
        </w:rPr>
        <w:t>a range of general violent offending behavi</w:t>
      </w:r>
      <w:r w:rsidR="00556ABC">
        <w:rPr>
          <w:rFonts w:asciiTheme="majorHAnsi" w:hAnsiTheme="majorHAnsi"/>
          <w:sz w:val="24"/>
          <w:szCs w:val="18"/>
        </w:rPr>
        <w:t>ours (Blinkhorn et al.</w:t>
      </w:r>
      <w:r w:rsidR="00E12090" w:rsidRPr="00CF7F5F">
        <w:rPr>
          <w:rFonts w:asciiTheme="majorHAnsi" w:hAnsiTheme="majorHAnsi"/>
          <w:sz w:val="24"/>
          <w:szCs w:val="18"/>
        </w:rPr>
        <w:t>, 2018).</w:t>
      </w:r>
      <w:r w:rsidR="00E821A2" w:rsidRPr="00CF7F5F">
        <w:rPr>
          <w:rFonts w:asciiTheme="majorHAnsi" w:hAnsiTheme="majorHAnsi"/>
          <w:sz w:val="24"/>
          <w:szCs w:val="18"/>
        </w:rPr>
        <w:t xml:space="preserve"> </w:t>
      </w:r>
      <w:r w:rsidR="00805F14">
        <w:rPr>
          <w:rFonts w:asciiTheme="majorHAnsi" w:hAnsiTheme="majorHAnsi"/>
          <w:sz w:val="24"/>
          <w:szCs w:val="18"/>
        </w:rPr>
        <w:t xml:space="preserve">Thus, especially the maladaptive, toxic aspects of </w:t>
      </w:r>
      <w:r w:rsidR="00131759">
        <w:rPr>
          <w:rFonts w:asciiTheme="majorHAnsi" w:hAnsiTheme="majorHAnsi"/>
          <w:sz w:val="24"/>
          <w:szCs w:val="18"/>
        </w:rPr>
        <w:t>narcissism</w:t>
      </w:r>
      <w:r w:rsidR="00805F14">
        <w:rPr>
          <w:rFonts w:asciiTheme="majorHAnsi" w:hAnsiTheme="majorHAnsi"/>
          <w:sz w:val="24"/>
          <w:szCs w:val="18"/>
        </w:rPr>
        <w:t xml:space="preserve"> warrant further investigation with regards to social exclusion-provoked violence. </w:t>
      </w:r>
    </w:p>
    <w:p w:rsidR="003C36FB" w:rsidRDefault="003C36FB" w:rsidP="00C74112">
      <w:pPr>
        <w:spacing w:after="0" w:line="480" w:lineRule="auto"/>
        <w:jc w:val="both"/>
        <w:rPr>
          <w:rFonts w:ascii="Times New Roman" w:hAnsi="Times New Roman"/>
          <w:sz w:val="24"/>
          <w:szCs w:val="24"/>
        </w:rPr>
      </w:pPr>
      <w:r w:rsidRPr="00CF7F5F">
        <w:rPr>
          <w:rFonts w:ascii="Times New Roman" w:hAnsi="Times New Roman"/>
          <w:sz w:val="24"/>
          <w:szCs w:val="24"/>
        </w:rPr>
        <w:tab/>
      </w:r>
      <w:r w:rsidR="00C74112" w:rsidRPr="00CF7F5F">
        <w:rPr>
          <w:rFonts w:ascii="Times New Roman" w:hAnsi="Times New Roman"/>
          <w:sz w:val="24"/>
          <w:szCs w:val="24"/>
        </w:rPr>
        <w:t xml:space="preserve">Of course, </w:t>
      </w:r>
      <w:r w:rsidR="00BF4504">
        <w:rPr>
          <w:rFonts w:ascii="Times New Roman" w:hAnsi="Times New Roman"/>
          <w:sz w:val="24"/>
          <w:szCs w:val="24"/>
        </w:rPr>
        <w:t>this</w:t>
      </w:r>
      <w:r w:rsidR="00BF4504" w:rsidRPr="00CF7F5F">
        <w:rPr>
          <w:rFonts w:ascii="Times New Roman" w:hAnsi="Times New Roman"/>
          <w:sz w:val="24"/>
          <w:szCs w:val="24"/>
        </w:rPr>
        <w:t xml:space="preserve"> </w:t>
      </w:r>
      <w:r w:rsidR="00C74112" w:rsidRPr="00CF7F5F">
        <w:rPr>
          <w:rFonts w:ascii="Times New Roman" w:hAnsi="Times New Roman"/>
          <w:sz w:val="24"/>
          <w:szCs w:val="24"/>
        </w:rPr>
        <w:t xml:space="preserve">study does have some limitations. </w:t>
      </w:r>
      <w:r w:rsidR="00216DBC" w:rsidRPr="00CF7F5F">
        <w:rPr>
          <w:rFonts w:ascii="Times New Roman" w:hAnsi="Times New Roman"/>
          <w:sz w:val="24"/>
          <w:szCs w:val="24"/>
        </w:rPr>
        <w:t>First, as our sample only involves university students, the results have lower generalisability</w:t>
      </w:r>
      <w:r w:rsidR="00847195" w:rsidRPr="00CF7F5F">
        <w:rPr>
          <w:rFonts w:ascii="Times New Roman" w:hAnsi="Times New Roman"/>
          <w:sz w:val="24"/>
          <w:szCs w:val="24"/>
        </w:rPr>
        <w:t xml:space="preserve"> </w:t>
      </w:r>
      <w:r w:rsidR="003A0750" w:rsidRPr="00CF7F5F">
        <w:rPr>
          <w:rFonts w:ascii="Times New Roman" w:hAnsi="Times New Roman"/>
          <w:sz w:val="24"/>
          <w:szCs w:val="24"/>
        </w:rPr>
        <w:t xml:space="preserve">which means lower levels of external validity </w:t>
      </w:r>
      <w:r w:rsidR="00847195" w:rsidRPr="00CF7F5F">
        <w:rPr>
          <w:rFonts w:ascii="Times New Roman" w:hAnsi="Times New Roman"/>
          <w:sz w:val="24"/>
          <w:szCs w:val="24"/>
        </w:rPr>
        <w:t>(</w:t>
      </w:r>
      <w:r w:rsidR="00847195" w:rsidRPr="00CF7F5F">
        <w:rPr>
          <w:rFonts w:asciiTheme="minorHAnsi" w:hAnsiTheme="minorHAnsi"/>
          <w:sz w:val="24"/>
          <w:szCs w:val="16"/>
        </w:rPr>
        <w:t>Hultsch</w:t>
      </w:r>
      <w:r w:rsidR="00847195" w:rsidRPr="00847195">
        <w:rPr>
          <w:rFonts w:asciiTheme="minorHAnsi" w:hAnsiTheme="minorHAnsi"/>
          <w:sz w:val="24"/>
          <w:szCs w:val="16"/>
        </w:rPr>
        <w:t>,</w:t>
      </w:r>
      <w:r w:rsidR="00847195">
        <w:rPr>
          <w:rFonts w:asciiTheme="minorHAnsi" w:hAnsiTheme="minorHAnsi"/>
          <w:sz w:val="24"/>
          <w:szCs w:val="16"/>
        </w:rPr>
        <w:t xml:space="preserve"> MacDonald, Hunter, Maitland, &amp; Dixon, 2002)</w:t>
      </w:r>
      <w:r w:rsidR="00216DBC">
        <w:rPr>
          <w:rFonts w:ascii="Times New Roman" w:hAnsi="Times New Roman"/>
          <w:sz w:val="24"/>
          <w:szCs w:val="24"/>
        </w:rPr>
        <w:t xml:space="preserve">. </w:t>
      </w:r>
      <w:r w:rsidR="00C74112" w:rsidRPr="008B22FC">
        <w:rPr>
          <w:rFonts w:ascii="Times New Roman" w:hAnsi="Times New Roman"/>
          <w:sz w:val="24"/>
          <w:szCs w:val="24"/>
        </w:rPr>
        <w:t>Second, as with all s</w:t>
      </w:r>
      <w:r w:rsidR="00C74112">
        <w:rPr>
          <w:rFonts w:ascii="Times New Roman" w:hAnsi="Times New Roman"/>
          <w:sz w:val="24"/>
          <w:szCs w:val="24"/>
        </w:rPr>
        <w:t>elf-report methods, it is never</w:t>
      </w:r>
      <w:r w:rsidR="00C74112" w:rsidRPr="008B22FC">
        <w:rPr>
          <w:rFonts w:ascii="Times New Roman" w:hAnsi="Times New Roman"/>
          <w:sz w:val="24"/>
          <w:szCs w:val="24"/>
        </w:rPr>
        <w:t xml:space="preserve"> guarantee</w:t>
      </w:r>
      <w:r w:rsidR="00C74112">
        <w:rPr>
          <w:rFonts w:ascii="Times New Roman" w:hAnsi="Times New Roman"/>
          <w:sz w:val="24"/>
          <w:szCs w:val="24"/>
        </w:rPr>
        <w:t>d</w:t>
      </w:r>
      <w:r w:rsidR="00C74112" w:rsidRPr="008B22FC">
        <w:rPr>
          <w:rFonts w:ascii="Times New Roman" w:hAnsi="Times New Roman"/>
          <w:sz w:val="24"/>
          <w:szCs w:val="24"/>
        </w:rPr>
        <w:t xml:space="preserve"> that participants are fully ho</w:t>
      </w:r>
      <w:r w:rsidR="00C74112">
        <w:rPr>
          <w:rFonts w:ascii="Times New Roman" w:hAnsi="Times New Roman"/>
          <w:sz w:val="24"/>
          <w:szCs w:val="24"/>
        </w:rPr>
        <w:t xml:space="preserve">nest in their answers. However, </w:t>
      </w:r>
      <w:r w:rsidR="00216DBC">
        <w:rPr>
          <w:rFonts w:ascii="Times New Roman" w:hAnsi="Times New Roman"/>
          <w:sz w:val="24"/>
          <w:szCs w:val="24"/>
        </w:rPr>
        <w:t xml:space="preserve">the study was carefully planned and adhered to strict ethical guidelines concerning anonymity, therefore, </w:t>
      </w:r>
      <w:r w:rsidR="00C74112" w:rsidRPr="008B22FC">
        <w:rPr>
          <w:rFonts w:ascii="Times New Roman" w:hAnsi="Times New Roman"/>
          <w:sz w:val="24"/>
          <w:szCs w:val="24"/>
        </w:rPr>
        <w:t xml:space="preserve">our results may </w:t>
      </w:r>
      <w:r w:rsidR="00C74112">
        <w:rPr>
          <w:rFonts w:ascii="Times New Roman" w:hAnsi="Times New Roman"/>
          <w:sz w:val="24"/>
          <w:szCs w:val="24"/>
        </w:rPr>
        <w:t xml:space="preserve">be less susceptible to socially </w:t>
      </w:r>
      <w:r w:rsidR="00C74112" w:rsidRPr="008B22FC">
        <w:rPr>
          <w:rFonts w:ascii="Times New Roman" w:hAnsi="Times New Roman"/>
          <w:sz w:val="24"/>
          <w:szCs w:val="24"/>
        </w:rPr>
        <w:t>desirable responding</w:t>
      </w:r>
      <w:r w:rsidR="00216DBC">
        <w:rPr>
          <w:rFonts w:ascii="Times New Roman" w:hAnsi="Times New Roman"/>
          <w:sz w:val="24"/>
          <w:szCs w:val="24"/>
        </w:rPr>
        <w:t>.</w:t>
      </w:r>
      <w:r w:rsidR="00943F86">
        <w:rPr>
          <w:rFonts w:ascii="Times New Roman" w:hAnsi="Times New Roman"/>
          <w:sz w:val="24"/>
          <w:szCs w:val="24"/>
        </w:rPr>
        <w:t xml:space="preserve"> Also, </w:t>
      </w:r>
      <w:r w:rsidR="00541FF7">
        <w:rPr>
          <w:rFonts w:ascii="Times New Roman" w:hAnsi="Times New Roman"/>
          <w:sz w:val="24"/>
          <w:szCs w:val="24"/>
        </w:rPr>
        <w:t xml:space="preserve">when the first initial self-report measures for </w:t>
      </w:r>
      <w:r w:rsidR="00943F86">
        <w:rPr>
          <w:rFonts w:ascii="Times New Roman" w:hAnsi="Times New Roman"/>
          <w:sz w:val="24"/>
          <w:szCs w:val="24"/>
        </w:rPr>
        <w:t>narcissism were</w:t>
      </w:r>
      <w:r w:rsidR="00541FF7">
        <w:rPr>
          <w:rFonts w:ascii="Times New Roman" w:hAnsi="Times New Roman"/>
          <w:sz w:val="24"/>
          <w:szCs w:val="24"/>
        </w:rPr>
        <w:t xml:space="preserve"> constructed, they were </w:t>
      </w:r>
      <w:r w:rsidR="00943F86">
        <w:rPr>
          <w:rFonts w:ascii="Times New Roman" w:hAnsi="Times New Roman"/>
          <w:sz w:val="24"/>
          <w:szCs w:val="24"/>
        </w:rPr>
        <w:t>found not to be related to social desirability (e.g. Emons, 1987; Watson, Grisham, Trotter, &amp; Biderman, 1984).</w:t>
      </w:r>
      <w:r w:rsidR="00033452">
        <w:rPr>
          <w:rFonts w:ascii="Times New Roman" w:hAnsi="Times New Roman"/>
          <w:sz w:val="24"/>
          <w:szCs w:val="24"/>
        </w:rPr>
        <w:t xml:space="preserve"> </w:t>
      </w:r>
      <w:bookmarkStart w:id="1" w:name="_Hlk43729819"/>
      <w:r w:rsidR="00033452">
        <w:rPr>
          <w:rFonts w:ascii="Times New Roman" w:hAnsi="Times New Roman"/>
          <w:sz w:val="24"/>
          <w:szCs w:val="24"/>
        </w:rPr>
        <w:t>Thirdly, study 1 used a between-participants design which</w:t>
      </w:r>
      <w:r w:rsidR="005F70DE">
        <w:rPr>
          <w:rFonts w:ascii="Times New Roman" w:hAnsi="Times New Roman"/>
          <w:sz w:val="24"/>
          <w:szCs w:val="24"/>
        </w:rPr>
        <w:t>,</w:t>
      </w:r>
      <w:r w:rsidR="00033452">
        <w:rPr>
          <w:rFonts w:ascii="Times New Roman" w:hAnsi="Times New Roman"/>
          <w:sz w:val="24"/>
          <w:szCs w:val="24"/>
        </w:rPr>
        <w:t xml:space="preserve"> when coupled with the somewhat small sample size for a study including personality measures, was not the strongest test for assessing the ability of Cyberpass to induce a sense of social ostracism. However, we believe that by employing a within-participants design in study 2, we have offset this limitation somewhat. An online version of study 2 capable of reaching a </w:t>
      </w:r>
      <w:r w:rsidR="00033452">
        <w:rPr>
          <w:rFonts w:ascii="Times New Roman" w:hAnsi="Times New Roman"/>
          <w:sz w:val="24"/>
          <w:szCs w:val="24"/>
        </w:rPr>
        <w:lastRenderedPageBreak/>
        <w:t>wider sample would be fruitful in further testing the strength and validity of the results presented here. Further research into the specific cues that can induce a sense of social ostracism that those with higher narcissism are sensit</w:t>
      </w:r>
      <w:r w:rsidR="005F70DE">
        <w:rPr>
          <w:rFonts w:ascii="Times New Roman" w:hAnsi="Times New Roman"/>
          <w:sz w:val="24"/>
          <w:szCs w:val="24"/>
        </w:rPr>
        <w:t>ive to should also be conducted. I</w:t>
      </w:r>
      <w:r w:rsidR="00033452">
        <w:rPr>
          <w:rFonts w:ascii="Times New Roman" w:hAnsi="Times New Roman"/>
          <w:sz w:val="24"/>
          <w:szCs w:val="24"/>
        </w:rPr>
        <w:t xml:space="preserve">n </w:t>
      </w:r>
      <w:r w:rsidR="005F70DE">
        <w:rPr>
          <w:rFonts w:ascii="Times New Roman" w:hAnsi="Times New Roman"/>
          <w:sz w:val="24"/>
          <w:szCs w:val="24"/>
        </w:rPr>
        <w:t>addition,</w:t>
      </w:r>
      <w:r w:rsidR="00033452">
        <w:rPr>
          <w:rFonts w:ascii="Times New Roman" w:hAnsi="Times New Roman"/>
          <w:sz w:val="24"/>
          <w:szCs w:val="24"/>
        </w:rPr>
        <w:t xml:space="preserve"> if exposure to such cues can enhance acceptance of violence in some individuals scoring higher on toxic narcissism</w:t>
      </w:r>
      <w:r w:rsidR="005F70DE">
        <w:rPr>
          <w:rFonts w:ascii="Times New Roman" w:hAnsi="Times New Roman"/>
          <w:sz w:val="24"/>
          <w:szCs w:val="24"/>
        </w:rPr>
        <w:t>,</w:t>
      </w:r>
      <w:r w:rsidR="00033452">
        <w:rPr>
          <w:rFonts w:ascii="Times New Roman" w:hAnsi="Times New Roman"/>
          <w:sz w:val="24"/>
          <w:szCs w:val="24"/>
        </w:rPr>
        <w:t xml:space="preserve"> which in turn could put others at risk.</w:t>
      </w:r>
      <w:bookmarkEnd w:id="1"/>
    </w:p>
    <w:p w:rsidR="006413FA" w:rsidRDefault="003C36FB" w:rsidP="00C74112">
      <w:pPr>
        <w:spacing w:after="0" w:line="480" w:lineRule="auto"/>
        <w:jc w:val="both"/>
        <w:rPr>
          <w:rFonts w:ascii="Times New Roman" w:hAnsi="Times New Roman"/>
          <w:sz w:val="24"/>
          <w:szCs w:val="24"/>
        </w:rPr>
      </w:pPr>
      <w:r>
        <w:rPr>
          <w:rFonts w:ascii="Times New Roman" w:hAnsi="Times New Roman"/>
          <w:sz w:val="24"/>
          <w:szCs w:val="24"/>
        </w:rPr>
        <w:tab/>
      </w:r>
      <w:r w:rsidR="0074597B">
        <w:rPr>
          <w:rFonts w:ascii="Times New Roman" w:hAnsi="Times New Roman"/>
          <w:sz w:val="24"/>
          <w:szCs w:val="24"/>
        </w:rPr>
        <w:t xml:space="preserve">It is important to note that </w:t>
      </w:r>
      <w:r w:rsidR="00F02EFD">
        <w:rPr>
          <w:rFonts w:ascii="Times New Roman" w:hAnsi="Times New Roman"/>
          <w:sz w:val="24"/>
          <w:szCs w:val="24"/>
        </w:rPr>
        <w:t>after we completed</w:t>
      </w:r>
      <w:r w:rsidR="00181E6B">
        <w:rPr>
          <w:rFonts w:ascii="Times New Roman" w:hAnsi="Times New Roman"/>
          <w:sz w:val="24"/>
          <w:szCs w:val="24"/>
        </w:rPr>
        <w:t xml:space="preserve"> this study</w:t>
      </w:r>
      <w:r>
        <w:rPr>
          <w:rFonts w:ascii="Times New Roman" w:hAnsi="Times New Roman"/>
          <w:sz w:val="24"/>
          <w:szCs w:val="24"/>
        </w:rPr>
        <w:t xml:space="preserve">, a new version of </w:t>
      </w:r>
      <w:r w:rsidR="000868F6">
        <w:rPr>
          <w:rFonts w:ascii="Times New Roman" w:hAnsi="Times New Roman"/>
          <w:sz w:val="24"/>
          <w:szCs w:val="24"/>
        </w:rPr>
        <w:t xml:space="preserve">the </w:t>
      </w:r>
      <w:r>
        <w:rPr>
          <w:rFonts w:ascii="Times New Roman" w:hAnsi="Times New Roman"/>
          <w:sz w:val="24"/>
          <w:szCs w:val="24"/>
        </w:rPr>
        <w:t>Cyberball (version 5.0) has been released</w:t>
      </w:r>
      <w:r w:rsidR="00F02EFD">
        <w:rPr>
          <w:rFonts w:ascii="Times New Roman" w:hAnsi="Times New Roman"/>
          <w:sz w:val="24"/>
          <w:szCs w:val="24"/>
        </w:rPr>
        <w:t xml:space="preserve">. The new version </w:t>
      </w:r>
      <w:r w:rsidR="00181E6B">
        <w:rPr>
          <w:rFonts w:ascii="Times New Roman" w:hAnsi="Times New Roman"/>
          <w:sz w:val="24"/>
          <w:szCs w:val="24"/>
        </w:rPr>
        <w:t xml:space="preserve">includes </w:t>
      </w:r>
      <w:r w:rsidR="00F02EFD">
        <w:rPr>
          <w:rFonts w:ascii="Times New Roman" w:hAnsi="Times New Roman"/>
          <w:sz w:val="24"/>
          <w:szCs w:val="24"/>
        </w:rPr>
        <w:t xml:space="preserve">numerous additional features, including </w:t>
      </w:r>
      <w:r w:rsidR="000868F6">
        <w:rPr>
          <w:rFonts w:ascii="Times New Roman" w:hAnsi="Times New Roman"/>
          <w:sz w:val="24"/>
          <w:szCs w:val="24"/>
        </w:rPr>
        <w:t>a</w:t>
      </w:r>
      <w:r w:rsidR="00F02EFD">
        <w:rPr>
          <w:rFonts w:ascii="Times New Roman" w:hAnsi="Times New Roman"/>
          <w:sz w:val="24"/>
          <w:szCs w:val="24"/>
        </w:rPr>
        <w:t xml:space="preserve"> possibility to send messages between the players. Future research should test the new version of the Cyberball against the Cyberpass game in order to see which one is more effective, specifically in high narcissistic individuals. </w:t>
      </w:r>
      <w:r w:rsidR="00BF4504">
        <w:rPr>
          <w:rFonts w:ascii="Times New Roman" w:hAnsi="Times New Roman"/>
          <w:sz w:val="24"/>
          <w:szCs w:val="24"/>
        </w:rPr>
        <w:t>A</w:t>
      </w:r>
      <w:r w:rsidR="00F02EFD">
        <w:rPr>
          <w:rFonts w:ascii="Times New Roman" w:hAnsi="Times New Roman"/>
          <w:sz w:val="24"/>
          <w:szCs w:val="24"/>
        </w:rPr>
        <w:t xml:space="preserve"> copy of the Cyberpass game</w:t>
      </w:r>
      <w:r w:rsidR="00BF4504">
        <w:rPr>
          <w:rFonts w:ascii="Times New Roman" w:hAnsi="Times New Roman"/>
          <w:sz w:val="24"/>
          <w:szCs w:val="24"/>
        </w:rPr>
        <w:t xml:space="preserve"> will be provided</w:t>
      </w:r>
      <w:r w:rsidR="00F02EFD">
        <w:rPr>
          <w:rFonts w:ascii="Times New Roman" w:hAnsi="Times New Roman"/>
          <w:sz w:val="24"/>
          <w:szCs w:val="24"/>
        </w:rPr>
        <w:t xml:space="preserve"> upon request to the first author. </w:t>
      </w:r>
    </w:p>
    <w:p w:rsidR="00C74112" w:rsidRDefault="006413FA" w:rsidP="00C74112">
      <w:pPr>
        <w:spacing w:after="0" w:line="480" w:lineRule="auto"/>
        <w:jc w:val="both"/>
        <w:rPr>
          <w:rFonts w:ascii="Times New Roman" w:hAnsi="Times New Roman"/>
          <w:sz w:val="24"/>
          <w:szCs w:val="24"/>
        </w:rPr>
      </w:pPr>
      <w:r>
        <w:rPr>
          <w:rFonts w:ascii="Times New Roman" w:hAnsi="Times New Roman"/>
          <w:sz w:val="24"/>
          <w:szCs w:val="24"/>
        </w:rPr>
        <w:tab/>
      </w:r>
      <w:r w:rsidR="00181E6B">
        <w:rPr>
          <w:rFonts w:ascii="Times New Roman" w:hAnsi="Times New Roman"/>
          <w:sz w:val="24"/>
          <w:szCs w:val="24"/>
        </w:rPr>
        <w:t>In conclusion, t</w:t>
      </w:r>
      <w:r>
        <w:rPr>
          <w:rFonts w:ascii="Times New Roman" w:hAnsi="Times New Roman"/>
          <w:sz w:val="24"/>
          <w:szCs w:val="24"/>
        </w:rPr>
        <w:t>he results</w:t>
      </w:r>
      <w:r w:rsidR="00181E6B">
        <w:rPr>
          <w:rFonts w:ascii="Times New Roman" w:hAnsi="Times New Roman"/>
          <w:sz w:val="24"/>
          <w:szCs w:val="24"/>
        </w:rPr>
        <w:t xml:space="preserve"> of this experiment provide preliminary evidence that specific visual features are required to induce feelings of social ostracism in narcissistic individuals when using tools such as ball-toss games.</w:t>
      </w:r>
      <w:r>
        <w:rPr>
          <w:rFonts w:ascii="Times New Roman" w:hAnsi="Times New Roman"/>
          <w:sz w:val="24"/>
          <w:szCs w:val="24"/>
        </w:rPr>
        <w:t xml:space="preserve"> </w:t>
      </w:r>
      <w:r w:rsidR="00181E6B">
        <w:rPr>
          <w:rFonts w:ascii="Times New Roman" w:hAnsi="Times New Roman"/>
          <w:sz w:val="24"/>
          <w:szCs w:val="24"/>
        </w:rPr>
        <w:t xml:space="preserve">We have discussed </w:t>
      </w:r>
      <w:r>
        <w:rPr>
          <w:rFonts w:ascii="Times New Roman" w:hAnsi="Times New Roman"/>
          <w:sz w:val="24"/>
          <w:szCs w:val="24"/>
        </w:rPr>
        <w:t>what types of features in a game are required to provoke a reaction in individuals</w:t>
      </w:r>
      <w:r w:rsidR="00B3438D">
        <w:rPr>
          <w:rFonts w:ascii="Times New Roman" w:hAnsi="Times New Roman"/>
          <w:sz w:val="24"/>
          <w:szCs w:val="24"/>
        </w:rPr>
        <w:t xml:space="preserve"> with</w:t>
      </w:r>
      <w:r>
        <w:rPr>
          <w:rFonts w:ascii="Times New Roman" w:hAnsi="Times New Roman"/>
          <w:sz w:val="24"/>
          <w:szCs w:val="24"/>
        </w:rPr>
        <w:t xml:space="preserve"> high</w:t>
      </w:r>
      <w:r w:rsidR="00B3438D">
        <w:rPr>
          <w:rFonts w:ascii="Times New Roman" w:hAnsi="Times New Roman"/>
          <w:sz w:val="24"/>
          <w:szCs w:val="24"/>
        </w:rPr>
        <w:t xml:space="preserve"> levels of narcissistic traits</w:t>
      </w:r>
      <w:r>
        <w:rPr>
          <w:rFonts w:ascii="Times New Roman" w:hAnsi="Times New Roman"/>
          <w:sz w:val="24"/>
          <w:szCs w:val="24"/>
        </w:rPr>
        <w:t>, and provide</w:t>
      </w:r>
      <w:r w:rsidR="00181E6B">
        <w:rPr>
          <w:rFonts w:ascii="Times New Roman" w:hAnsi="Times New Roman"/>
          <w:sz w:val="24"/>
          <w:szCs w:val="24"/>
        </w:rPr>
        <w:t>d</w:t>
      </w:r>
      <w:r>
        <w:rPr>
          <w:rFonts w:ascii="Times New Roman" w:hAnsi="Times New Roman"/>
          <w:sz w:val="24"/>
          <w:szCs w:val="24"/>
        </w:rPr>
        <w:t xml:space="preserve"> an alternative tool to use when conducting research on the area. </w:t>
      </w:r>
      <w:r w:rsidR="00181E6B">
        <w:rPr>
          <w:rFonts w:ascii="Times New Roman" w:hAnsi="Times New Roman"/>
          <w:sz w:val="24"/>
          <w:szCs w:val="24"/>
        </w:rPr>
        <w:t xml:space="preserve">These results suggest that despite being highly sensitive to being socially ostracised, narcissists may employ </w:t>
      </w:r>
      <w:r w:rsidR="00BF4504">
        <w:rPr>
          <w:rFonts w:ascii="Times New Roman" w:hAnsi="Times New Roman"/>
          <w:sz w:val="24"/>
          <w:szCs w:val="24"/>
        </w:rPr>
        <w:t xml:space="preserve">defensive </w:t>
      </w:r>
      <w:r w:rsidR="00181E6B">
        <w:rPr>
          <w:rFonts w:ascii="Times New Roman" w:hAnsi="Times New Roman"/>
          <w:sz w:val="24"/>
          <w:szCs w:val="24"/>
        </w:rPr>
        <w:t xml:space="preserve">strategies to protect themselves from </w:t>
      </w:r>
      <w:r w:rsidR="00BF4504">
        <w:rPr>
          <w:rFonts w:ascii="Times New Roman" w:hAnsi="Times New Roman"/>
          <w:sz w:val="24"/>
          <w:szCs w:val="24"/>
        </w:rPr>
        <w:t>these feelings</w:t>
      </w:r>
      <w:r w:rsidR="00181E6B">
        <w:rPr>
          <w:rFonts w:ascii="Times New Roman" w:hAnsi="Times New Roman"/>
          <w:sz w:val="24"/>
          <w:szCs w:val="24"/>
        </w:rPr>
        <w:t xml:space="preserve">. These strategies appear to break down in the face of specific visual cues, such as a broken chat box, which may symbolise restriction in self-expression or being able to control a social situation. </w:t>
      </w:r>
    </w:p>
    <w:p w:rsidR="00822986" w:rsidRPr="008D2DB9" w:rsidRDefault="00822986" w:rsidP="008D2DB9">
      <w:pPr>
        <w:spacing w:after="0" w:line="480" w:lineRule="auto"/>
        <w:jc w:val="both"/>
        <w:rPr>
          <w:rFonts w:asciiTheme="minorHAnsi" w:hAnsiTheme="minorHAnsi"/>
          <w:sz w:val="24"/>
        </w:rPr>
      </w:pPr>
    </w:p>
    <w:p w:rsidR="00047DBD" w:rsidRDefault="00047DBD" w:rsidP="00E330F7">
      <w:pPr>
        <w:rPr>
          <w:b/>
        </w:rPr>
      </w:pPr>
      <w:r>
        <w:rPr>
          <w:b/>
        </w:rPr>
        <w:t xml:space="preserve">Data Availability Statement </w:t>
      </w:r>
    </w:p>
    <w:p w:rsidR="00047DBD" w:rsidRDefault="00047DBD" w:rsidP="00E330F7">
      <w:r>
        <w:t>The data associated with this article is available on the lead author’s OSF account via the following link:</w:t>
      </w:r>
    </w:p>
    <w:p w:rsidR="00047DBD" w:rsidRDefault="00236085" w:rsidP="00047DBD">
      <w:pPr>
        <w:rPr>
          <w:rFonts w:ascii="Times" w:hAnsi="Times"/>
          <w:sz w:val="20"/>
          <w:szCs w:val="20"/>
        </w:rPr>
      </w:pPr>
      <w:hyperlink r:id="rId8" w:history="1">
        <w:r w:rsidR="00047DBD">
          <w:rPr>
            <w:rFonts w:ascii="Times" w:hAnsi="Times"/>
            <w:color w:val="0000FF"/>
            <w:sz w:val="20"/>
            <w:szCs w:val="20"/>
            <w:u w:val="single"/>
          </w:rPr>
          <w:t xml:space="preserve">Public Profile: </w:t>
        </w:r>
        <w:r w:rsidR="00047DBD" w:rsidRPr="00CE4527">
          <w:rPr>
            <w:rFonts w:ascii="Times" w:hAnsi="Times"/>
            <w:color w:val="0000FF"/>
            <w:sz w:val="20"/>
            <w:szCs w:val="20"/>
            <w:u w:val="single"/>
          </w:rPr>
          <w:t>https://osf.io/2uc7x/</w:t>
        </w:r>
      </w:hyperlink>
    </w:p>
    <w:p w:rsidR="00B76CC7" w:rsidRPr="00047DBD" w:rsidRDefault="00B76CC7" w:rsidP="00047DBD">
      <w:pPr>
        <w:rPr>
          <w:rFonts w:ascii="Times" w:hAnsi="Times"/>
          <w:sz w:val="20"/>
          <w:szCs w:val="20"/>
        </w:rPr>
      </w:pPr>
    </w:p>
    <w:p w:rsidR="00B3111F" w:rsidRDefault="00B3111F" w:rsidP="00B3111F">
      <w:pPr>
        <w:spacing w:after="0" w:line="240" w:lineRule="auto"/>
        <w:jc w:val="both"/>
        <w:rPr>
          <w:rFonts w:asciiTheme="minorHAnsi" w:hAnsiTheme="minorHAnsi"/>
          <w:b/>
          <w:color w:val="282323"/>
          <w:sz w:val="24"/>
          <w:szCs w:val="16"/>
        </w:rPr>
      </w:pPr>
    </w:p>
    <w:p w:rsidR="00C4725B" w:rsidRPr="00C4725B" w:rsidRDefault="00C4725B" w:rsidP="00B3111F">
      <w:pPr>
        <w:spacing w:after="0" w:line="240" w:lineRule="auto"/>
        <w:jc w:val="both"/>
        <w:rPr>
          <w:rFonts w:asciiTheme="minorHAnsi" w:hAnsiTheme="minorHAnsi"/>
          <w:b/>
          <w:color w:val="282323"/>
          <w:sz w:val="24"/>
          <w:szCs w:val="16"/>
        </w:rPr>
      </w:pPr>
      <w:r w:rsidRPr="00C4725B">
        <w:rPr>
          <w:rFonts w:asciiTheme="minorHAnsi" w:hAnsiTheme="minorHAnsi"/>
          <w:b/>
          <w:color w:val="282323"/>
          <w:sz w:val="24"/>
          <w:szCs w:val="16"/>
        </w:rPr>
        <w:t>References</w:t>
      </w:r>
    </w:p>
    <w:p w:rsidR="00C4725B" w:rsidRPr="00776430" w:rsidRDefault="00C4725B" w:rsidP="00B3111F">
      <w:pPr>
        <w:spacing w:after="0" w:line="480" w:lineRule="auto"/>
        <w:jc w:val="both"/>
        <w:rPr>
          <w:rFonts w:asciiTheme="majorHAnsi" w:hAnsiTheme="majorHAnsi"/>
          <w:sz w:val="24"/>
          <w:szCs w:val="16"/>
        </w:rPr>
      </w:pPr>
    </w:p>
    <w:p w:rsidR="00776430" w:rsidRDefault="00776430" w:rsidP="00B3111F">
      <w:pPr>
        <w:spacing w:after="0" w:line="480" w:lineRule="auto"/>
        <w:jc w:val="both"/>
        <w:rPr>
          <w:rFonts w:asciiTheme="minorHAnsi" w:hAnsiTheme="minorHAnsi"/>
          <w:sz w:val="24"/>
          <w:szCs w:val="12"/>
        </w:rPr>
      </w:pPr>
      <w:r w:rsidRPr="00776430">
        <w:rPr>
          <w:rFonts w:asciiTheme="majorHAnsi" w:hAnsiTheme="majorHAnsi"/>
          <w:sz w:val="24"/>
          <w:szCs w:val="12"/>
        </w:rPr>
        <w:t xml:space="preserve">Ackerman, R. A., Witt, E. A., Donnellan, M. B., Trzesniewski, K. H., Robins, R. W., &amp; Kashy, D. A. (2011). What does the narcissistic personality inventory really measure? </w:t>
      </w:r>
      <w:r w:rsidRPr="00776430">
        <w:rPr>
          <w:rFonts w:asciiTheme="minorHAnsi" w:hAnsiTheme="minorHAnsi"/>
          <w:sz w:val="24"/>
          <w:szCs w:val="12"/>
        </w:rPr>
        <w:t>Assessment, 18, 67–87.</w:t>
      </w:r>
    </w:p>
    <w:p w:rsidR="00776430" w:rsidRPr="00776430" w:rsidRDefault="00776430" w:rsidP="00B3111F">
      <w:pPr>
        <w:spacing w:after="0" w:line="480" w:lineRule="auto"/>
        <w:jc w:val="both"/>
        <w:rPr>
          <w:rFonts w:asciiTheme="minorHAnsi" w:hAnsiTheme="minorHAnsi"/>
          <w:sz w:val="24"/>
          <w:szCs w:val="12"/>
        </w:rPr>
      </w:pPr>
    </w:p>
    <w:p w:rsidR="00776430" w:rsidRPr="00776430" w:rsidRDefault="00776430" w:rsidP="00B3111F">
      <w:pPr>
        <w:spacing w:after="0" w:line="480" w:lineRule="auto"/>
        <w:jc w:val="both"/>
        <w:rPr>
          <w:rFonts w:asciiTheme="minorHAnsi" w:hAnsiTheme="minorHAnsi"/>
          <w:sz w:val="24"/>
          <w:szCs w:val="20"/>
        </w:rPr>
      </w:pPr>
      <w:r w:rsidRPr="00776430">
        <w:rPr>
          <w:rFonts w:asciiTheme="minorHAnsi" w:hAnsiTheme="minorHAnsi"/>
          <w:sz w:val="24"/>
          <w:szCs w:val="12"/>
        </w:rPr>
        <w:t xml:space="preserve">Anderson, C. A., Benjamin, A. J., Wood, P. K., &amp; Bonacci, A. M. (2006). Development and testing of the Velicer Attitudes Toward Violence Scale: Evidence for a four-factor model. </w:t>
      </w:r>
      <w:r w:rsidR="00872AA8" w:rsidRPr="00872AA8">
        <w:rPr>
          <w:rFonts w:asciiTheme="minorHAnsi" w:hAnsiTheme="minorHAnsi"/>
          <w:i/>
          <w:sz w:val="24"/>
          <w:szCs w:val="12"/>
        </w:rPr>
        <w:t>Aggressive Behaviour</w:t>
      </w:r>
      <w:r w:rsidRPr="00776430">
        <w:rPr>
          <w:rFonts w:asciiTheme="minorHAnsi" w:hAnsiTheme="minorHAnsi"/>
          <w:sz w:val="24"/>
          <w:szCs w:val="12"/>
        </w:rPr>
        <w:t xml:space="preserve">, 32, 122–136. </w:t>
      </w:r>
    </w:p>
    <w:p w:rsidR="00B3111F" w:rsidRDefault="00872AA8" w:rsidP="00B3111F">
      <w:pPr>
        <w:spacing w:after="0" w:line="480" w:lineRule="auto"/>
        <w:jc w:val="both"/>
        <w:rPr>
          <w:rFonts w:ascii="Times New Roman" w:hAnsi="Times New Roman"/>
          <w:sz w:val="24"/>
          <w:szCs w:val="24"/>
        </w:rPr>
      </w:pPr>
      <w:r w:rsidRPr="00872AA8">
        <w:rPr>
          <w:rFonts w:ascii="Times New Roman" w:hAnsi="Times New Roman"/>
          <w:sz w:val="24"/>
          <w:szCs w:val="24"/>
        </w:rPr>
        <w:t xml:space="preserve"> </w:t>
      </w:r>
    </w:p>
    <w:p w:rsidR="00776430" w:rsidRPr="001262F2" w:rsidRDefault="00872AA8" w:rsidP="00B3111F">
      <w:pPr>
        <w:spacing w:after="0" w:line="480" w:lineRule="auto"/>
        <w:jc w:val="both"/>
        <w:rPr>
          <w:rFonts w:ascii="Times New Roman" w:hAnsi="Times New Roman"/>
          <w:sz w:val="24"/>
          <w:szCs w:val="24"/>
        </w:rPr>
      </w:pPr>
      <w:r w:rsidRPr="00872AA8">
        <w:rPr>
          <w:rFonts w:ascii="Times New Roman" w:hAnsi="Times New Roman"/>
          <w:color w:val="222222"/>
          <w:sz w:val="24"/>
          <w:szCs w:val="24"/>
          <w:shd w:val="clear" w:color="auto" w:fill="FFFFFF"/>
        </w:rPr>
        <w:t>Ayduk, Ö., Gyurak, A., &amp; Luerssen, A. (2008). Individual differences in the rejection–aggression link in the hot sauce paradigm: The case of rejection sensitivity. </w:t>
      </w:r>
      <w:r w:rsidR="001262F2" w:rsidRPr="00A62477">
        <w:rPr>
          <w:rFonts w:ascii="Times New Roman" w:hAnsi="Times New Roman"/>
          <w:i/>
          <w:iCs/>
          <w:color w:val="222222"/>
          <w:sz w:val="24"/>
          <w:szCs w:val="24"/>
          <w:shd w:val="clear" w:color="auto" w:fill="FFFFFF"/>
        </w:rPr>
        <w:t xml:space="preserve">Journal of </w:t>
      </w:r>
      <w:r w:rsidR="001262F2">
        <w:rPr>
          <w:rFonts w:ascii="Times New Roman" w:hAnsi="Times New Roman"/>
          <w:i/>
          <w:iCs/>
          <w:color w:val="222222"/>
          <w:sz w:val="24"/>
          <w:szCs w:val="24"/>
          <w:shd w:val="clear" w:color="auto" w:fill="FFFFFF"/>
        </w:rPr>
        <w:t>E</w:t>
      </w:r>
      <w:r w:rsidR="001262F2" w:rsidRPr="00A62477">
        <w:rPr>
          <w:rFonts w:ascii="Times New Roman" w:hAnsi="Times New Roman"/>
          <w:i/>
          <w:iCs/>
          <w:color w:val="222222"/>
          <w:sz w:val="24"/>
          <w:szCs w:val="24"/>
          <w:shd w:val="clear" w:color="auto" w:fill="FFFFFF"/>
        </w:rPr>
        <w:t xml:space="preserve">xperimental </w:t>
      </w:r>
      <w:r w:rsidR="001262F2">
        <w:rPr>
          <w:rFonts w:ascii="Times New Roman" w:hAnsi="Times New Roman"/>
          <w:i/>
          <w:iCs/>
          <w:color w:val="222222"/>
          <w:sz w:val="24"/>
          <w:szCs w:val="24"/>
          <w:shd w:val="clear" w:color="auto" w:fill="FFFFFF"/>
        </w:rPr>
        <w:t>S</w:t>
      </w:r>
      <w:r w:rsidR="001262F2" w:rsidRPr="00A62477">
        <w:rPr>
          <w:rFonts w:ascii="Times New Roman" w:hAnsi="Times New Roman"/>
          <w:i/>
          <w:iCs/>
          <w:color w:val="222222"/>
          <w:sz w:val="24"/>
          <w:szCs w:val="24"/>
          <w:shd w:val="clear" w:color="auto" w:fill="FFFFFF"/>
        </w:rPr>
        <w:t xml:space="preserve">ocial </w:t>
      </w:r>
      <w:r w:rsidR="001262F2">
        <w:rPr>
          <w:rFonts w:ascii="Times New Roman" w:hAnsi="Times New Roman"/>
          <w:i/>
          <w:iCs/>
          <w:color w:val="222222"/>
          <w:sz w:val="24"/>
          <w:szCs w:val="24"/>
          <w:shd w:val="clear" w:color="auto" w:fill="FFFFFF"/>
        </w:rPr>
        <w:t>P</w:t>
      </w:r>
      <w:r w:rsidRPr="00872AA8">
        <w:rPr>
          <w:rFonts w:ascii="Times New Roman" w:hAnsi="Times New Roman"/>
          <w:i/>
          <w:iCs/>
          <w:color w:val="222222"/>
          <w:sz w:val="24"/>
          <w:szCs w:val="24"/>
          <w:shd w:val="clear" w:color="auto" w:fill="FFFFFF"/>
        </w:rPr>
        <w:t>sychology</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44</w:t>
      </w:r>
      <w:r w:rsidRPr="00872AA8">
        <w:rPr>
          <w:rFonts w:ascii="Times New Roman" w:hAnsi="Times New Roman"/>
          <w:color w:val="222222"/>
          <w:sz w:val="24"/>
          <w:szCs w:val="24"/>
          <w:shd w:val="clear" w:color="auto" w:fill="FFFFFF"/>
        </w:rPr>
        <w:t>, 775-782.</w:t>
      </w:r>
    </w:p>
    <w:p w:rsidR="001262F2" w:rsidRDefault="001262F2" w:rsidP="00B3111F">
      <w:pPr>
        <w:spacing w:after="0" w:line="480" w:lineRule="auto"/>
        <w:jc w:val="both"/>
        <w:rPr>
          <w:rFonts w:asciiTheme="minorHAnsi" w:hAnsiTheme="minorHAnsi"/>
          <w:color w:val="282323"/>
          <w:sz w:val="24"/>
          <w:szCs w:val="16"/>
        </w:rPr>
      </w:pPr>
    </w:p>
    <w:p w:rsidR="00BD657F" w:rsidRDefault="008B5358" w:rsidP="00B3111F">
      <w:pPr>
        <w:spacing w:after="0" w:line="480" w:lineRule="auto"/>
        <w:jc w:val="both"/>
        <w:rPr>
          <w:rFonts w:asciiTheme="minorHAnsi" w:hAnsiTheme="minorHAnsi"/>
          <w:color w:val="282323"/>
          <w:sz w:val="24"/>
          <w:szCs w:val="16"/>
        </w:rPr>
      </w:pPr>
      <w:r w:rsidRPr="008B5358">
        <w:rPr>
          <w:rFonts w:asciiTheme="minorHAnsi" w:hAnsiTheme="minorHAnsi"/>
          <w:color w:val="282323"/>
          <w:sz w:val="24"/>
          <w:szCs w:val="16"/>
        </w:rPr>
        <w:t>Baumeister, R. F., &amp; Leary, M. R. (1995). The need to belong: Desire for interpersonal attachments</w:t>
      </w:r>
      <w:r>
        <w:rPr>
          <w:rFonts w:asciiTheme="minorHAnsi" w:hAnsiTheme="minorHAnsi"/>
          <w:color w:val="282323"/>
          <w:sz w:val="24"/>
          <w:szCs w:val="16"/>
        </w:rPr>
        <w:t xml:space="preserve"> as a fundamental human motiva</w:t>
      </w:r>
      <w:r w:rsidRPr="008B5358">
        <w:rPr>
          <w:rFonts w:asciiTheme="minorHAnsi" w:hAnsiTheme="minorHAnsi"/>
          <w:color w:val="282323"/>
          <w:sz w:val="24"/>
          <w:szCs w:val="16"/>
        </w:rPr>
        <w:t xml:space="preserve">tion. </w:t>
      </w:r>
      <w:r w:rsidRPr="008B5358">
        <w:rPr>
          <w:rFonts w:asciiTheme="minorHAnsi" w:hAnsiTheme="minorHAnsi"/>
          <w:i/>
          <w:iCs/>
          <w:color w:val="282323"/>
          <w:sz w:val="24"/>
          <w:szCs w:val="16"/>
        </w:rPr>
        <w:t>Psychological Bulletin</w:t>
      </w:r>
      <w:r w:rsidRPr="008B5358">
        <w:rPr>
          <w:rFonts w:asciiTheme="minorHAnsi" w:hAnsiTheme="minorHAnsi"/>
          <w:color w:val="282323"/>
          <w:sz w:val="24"/>
          <w:szCs w:val="16"/>
        </w:rPr>
        <w:t xml:space="preserve">, </w:t>
      </w:r>
      <w:r w:rsidRPr="008B5358">
        <w:rPr>
          <w:rFonts w:asciiTheme="minorHAnsi" w:hAnsiTheme="minorHAnsi"/>
          <w:i/>
          <w:iCs/>
          <w:color w:val="282323"/>
          <w:sz w:val="24"/>
          <w:szCs w:val="16"/>
        </w:rPr>
        <w:t>117</w:t>
      </w:r>
      <w:r w:rsidRPr="008B5358">
        <w:rPr>
          <w:rFonts w:asciiTheme="minorHAnsi" w:hAnsiTheme="minorHAnsi"/>
          <w:color w:val="282323"/>
          <w:sz w:val="24"/>
          <w:szCs w:val="16"/>
        </w:rPr>
        <w:t xml:space="preserve">, 497-529. </w:t>
      </w:r>
    </w:p>
    <w:p w:rsidR="00BD657F" w:rsidRDefault="00BD657F" w:rsidP="00B3111F">
      <w:pPr>
        <w:spacing w:after="0" w:line="480" w:lineRule="auto"/>
        <w:jc w:val="both"/>
        <w:rPr>
          <w:rFonts w:asciiTheme="minorHAnsi" w:hAnsiTheme="minorHAnsi"/>
          <w:color w:val="282323"/>
          <w:sz w:val="24"/>
          <w:szCs w:val="16"/>
        </w:rPr>
      </w:pPr>
    </w:p>
    <w:p w:rsidR="008B5358" w:rsidRDefault="00BD657F" w:rsidP="00B3111F">
      <w:pPr>
        <w:spacing w:after="0" w:line="480" w:lineRule="auto"/>
        <w:jc w:val="both"/>
        <w:rPr>
          <w:rFonts w:asciiTheme="minorHAnsi" w:hAnsiTheme="minorHAnsi"/>
          <w:color w:val="282323"/>
          <w:sz w:val="24"/>
          <w:szCs w:val="16"/>
        </w:rPr>
      </w:pPr>
      <w:r w:rsidRPr="00BD657F">
        <w:rPr>
          <w:rFonts w:asciiTheme="minorHAnsi" w:hAnsiTheme="minorHAnsi"/>
          <w:color w:val="282323"/>
          <w:sz w:val="24"/>
          <w:szCs w:val="16"/>
        </w:rPr>
        <w:t xml:space="preserve">Baumeister, R. F., Twenge, J. M., &amp; Nuss, C. K. (2002). Effects of social exclusion on cognitive processes: Anticipated aloneness reduces intelligent thought. </w:t>
      </w:r>
      <w:r w:rsidRPr="00BD657F">
        <w:rPr>
          <w:rFonts w:asciiTheme="minorHAnsi" w:hAnsiTheme="minorHAnsi"/>
          <w:i/>
          <w:iCs/>
          <w:color w:val="282323"/>
          <w:sz w:val="24"/>
          <w:szCs w:val="16"/>
        </w:rPr>
        <w:t>Journal of Personality and Social Psychology</w:t>
      </w:r>
      <w:r w:rsidRPr="00BD657F">
        <w:rPr>
          <w:rFonts w:asciiTheme="minorHAnsi" w:hAnsiTheme="minorHAnsi"/>
          <w:color w:val="282323"/>
          <w:sz w:val="24"/>
          <w:szCs w:val="16"/>
        </w:rPr>
        <w:t xml:space="preserve">, </w:t>
      </w:r>
      <w:r w:rsidRPr="00BD657F">
        <w:rPr>
          <w:rFonts w:asciiTheme="minorHAnsi" w:hAnsiTheme="minorHAnsi"/>
          <w:i/>
          <w:iCs/>
          <w:color w:val="282323"/>
          <w:sz w:val="24"/>
          <w:szCs w:val="16"/>
        </w:rPr>
        <w:t>83</w:t>
      </w:r>
      <w:r w:rsidRPr="00BD657F">
        <w:rPr>
          <w:rFonts w:asciiTheme="minorHAnsi" w:hAnsiTheme="minorHAnsi"/>
          <w:color w:val="282323"/>
          <w:sz w:val="24"/>
          <w:szCs w:val="16"/>
        </w:rPr>
        <w:t xml:space="preserve">, 817-827. </w:t>
      </w:r>
    </w:p>
    <w:p w:rsidR="009A0E28" w:rsidRDefault="009A0E28" w:rsidP="00B3111F">
      <w:pPr>
        <w:spacing w:after="0" w:line="480" w:lineRule="auto"/>
        <w:jc w:val="both"/>
        <w:rPr>
          <w:rFonts w:ascii="Arial" w:hAnsi="Arial" w:cs="Arial"/>
          <w:color w:val="222222"/>
          <w:sz w:val="20"/>
          <w:szCs w:val="20"/>
          <w:shd w:val="clear" w:color="auto" w:fill="FFFFFF"/>
        </w:rPr>
      </w:pPr>
    </w:p>
    <w:p w:rsidR="009A0E28" w:rsidRPr="009A0E28" w:rsidRDefault="00872AA8" w:rsidP="00B3111F">
      <w:pPr>
        <w:spacing w:after="0" w:line="480" w:lineRule="auto"/>
        <w:jc w:val="both"/>
        <w:rPr>
          <w:rFonts w:ascii="Times New Roman" w:hAnsi="Times New Roman"/>
          <w:sz w:val="24"/>
          <w:szCs w:val="24"/>
        </w:rPr>
      </w:pPr>
      <w:r w:rsidRPr="00872AA8">
        <w:rPr>
          <w:rFonts w:ascii="Times New Roman" w:hAnsi="Times New Roman"/>
          <w:color w:val="222222"/>
          <w:sz w:val="24"/>
          <w:szCs w:val="24"/>
          <w:shd w:val="clear" w:color="auto" w:fill="FFFFFF"/>
        </w:rPr>
        <w:t>Besser, A., &amp; Priel, B. (2010). Grandiose narcissism versus vulnerable narcissism in threatening situations: Emotional reactions to achievement failure and interpersonal rejection. </w:t>
      </w:r>
      <w:r w:rsidRPr="00872AA8">
        <w:rPr>
          <w:rFonts w:ascii="Times New Roman" w:hAnsi="Times New Roman"/>
          <w:i/>
          <w:iCs/>
          <w:color w:val="222222"/>
          <w:sz w:val="24"/>
          <w:szCs w:val="24"/>
          <w:shd w:val="clear" w:color="auto" w:fill="FFFFFF"/>
        </w:rPr>
        <w:t>Journal of Social and Clinical Psychology</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29</w:t>
      </w:r>
      <w:r w:rsidRPr="00872AA8">
        <w:rPr>
          <w:rFonts w:ascii="Times New Roman" w:hAnsi="Times New Roman"/>
          <w:color w:val="222222"/>
          <w:sz w:val="24"/>
          <w:szCs w:val="24"/>
          <w:shd w:val="clear" w:color="auto" w:fill="FFFFFF"/>
        </w:rPr>
        <w:t>, 874-902.</w:t>
      </w:r>
    </w:p>
    <w:p w:rsidR="008B5358" w:rsidRDefault="008B5358" w:rsidP="00B3111F">
      <w:pPr>
        <w:spacing w:after="0" w:line="480" w:lineRule="auto"/>
        <w:jc w:val="both"/>
        <w:rPr>
          <w:rFonts w:asciiTheme="minorHAnsi" w:hAnsiTheme="minorHAnsi" w:cstheme="minorHAnsi"/>
          <w:sz w:val="24"/>
          <w:szCs w:val="24"/>
        </w:rPr>
      </w:pPr>
    </w:p>
    <w:p w:rsidR="006F0273" w:rsidRDefault="00DE5204" w:rsidP="00B3111F">
      <w:pPr>
        <w:spacing w:after="0" w:line="480" w:lineRule="auto"/>
        <w:jc w:val="both"/>
        <w:rPr>
          <w:rFonts w:asciiTheme="minorHAnsi" w:hAnsiTheme="minorHAnsi" w:cstheme="minorHAnsi"/>
          <w:sz w:val="24"/>
          <w:szCs w:val="24"/>
        </w:rPr>
      </w:pPr>
      <w:r w:rsidRPr="00DE5204">
        <w:rPr>
          <w:rFonts w:asciiTheme="minorHAnsi" w:hAnsiTheme="minorHAnsi" w:cstheme="minorHAnsi"/>
          <w:sz w:val="24"/>
          <w:szCs w:val="24"/>
        </w:rPr>
        <w:lastRenderedPageBreak/>
        <w:t xml:space="preserve">Blinkhorn, V., Lyons, M., &amp; Almond, L. (2015). The ultimate femme fatale? Narcissism predicts serious and aggressive sexually coercive behaviour in females. </w:t>
      </w:r>
      <w:r w:rsidRPr="00DE5204">
        <w:rPr>
          <w:rFonts w:asciiTheme="minorHAnsi" w:hAnsiTheme="minorHAnsi" w:cstheme="minorHAnsi"/>
          <w:i/>
          <w:sz w:val="24"/>
          <w:szCs w:val="24"/>
        </w:rPr>
        <w:t>Journal of Personality and Individual Differences, 87,</w:t>
      </w:r>
      <w:r w:rsidRPr="00DE5204">
        <w:rPr>
          <w:rFonts w:asciiTheme="minorHAnsi" w:hAnsiTheme="minorHAnsi" w:cstheme="minorHAnsi"/>
          <w:sz w:val="24"/>
          <w:szCs w:val="24"/>
        </w:rPr>
        <w:t xml:space="preserve"> 219–223</w:t>
      </w:r>
      <w:r>
        <w:rPr>
          <w:rFonts w:asciiTheme="minorHAnsi" w:hAnsiTheme="minorHAnsi" w:cstheme="minorHAnsi"/>
          <w:sz w:val="24"/>
          <w:szCs w:val="24"/>
        </w:rPr>
        <w:t>.</w:t>
      </w:r>
    </w:p>
    <w:p w:rsidR="00E71E25" w:rsidRDefault="00E71E25" w:rsidP="00B3111F">
      <w:pPr>
        <w:spacing w:after="0" w:line="480" w:lineRule="auto"/>
        <w:jc w:val="both"/>
        <w:rPr>
          <w:rFonts w:asciiTheme="minorHAnsi" w:hAnsiTheme="minorHAnsi" w:cstheme="minorHAnsi"/>
          <w:sz w:val="24"/>
          <w:szCs w:val="24"/>
        </w:rPr>
      </w:pPr>
    </w:p>
    <w:p w:rsidR="006F0273" w:rsidRDefault="006F0273" w:rsidP="00B3111F">
      <w:pPr>
        <w:spacing w:after="0" w:line="480" w:lineRule="auto"/>
        <w:jc w:val="both"/>
        <w:rPr>
          <w:rFonts w:asciiTheme="majorHAnsi" w:hAnsiTheme="majorHAnsi"/>
          <w:sz w:val="24"/>
          <w:szCs w:val="16"/>
          <w:lang w:eastAsia="en-GB"/>
        </w:rPr>
      </w:pPr>
      <w:r>
        <w:rPr>
          <w:rFonts w:asciiTheme="majorHAnsi" w:hAnsiTheme="majorHAnsi"/>
          <w:sz w:val="24"/>
          <w:szCs w:val="16"/>
          <w:lang w:eastAsia="en-GB"/>
        </w:rPr>
        <w:t>Blinkhorn,</w:t>
      </w:r>
      <w:r w:rsidR="00E71E25">
        <w:rPr>
          <w:rFonts w:asciiTheme="majorHAnsi" w:hAnsiTheme="majorHAnsi"/>
          <w:sz w:val="24"/>
          <w:szCs w:val="16"/>
          <w:lang w:eastAsia="en-GB"/>
        </w:rPr>
        <w:t xml:space="preserve"> </w:t>
      </w:r>
      <w:r>
        <w:rPr>
          <w:rFonts w:asciiTheme="majorHAnsi" w:hAnsiTheme="majorHAnsi"/>
          <w:sz w:val="24"/>
          <w:szCs w:val="16"/>
          <w:lang w:eastAsia="en-GB"/>
        </w:rPr>
        <w:t xml:space="preserve">V., Lyons, M., &amp; Almond, L. (2016). Drop the bad attitude! Narcissism predicts acceptance of violent behaviour. </w:t>
      </w:r>
      <w:r>
        <w:rPr>
          <w:rFonts w:asciiTheme="majorHAnsi" w:hAnsiTheme="majorHAnsi"/>
          <w:i/>
          <w:sz w:val="24"/>
          <w:szCs w:val="16"/>
          <w:lang w:eastAsia="en-GB"/>
        </w:rPr>
        <w:t xml:space="preserve">Personality and Individual Differences, 98, </w:t>
      </w:r>
      <w:r>
        <w:rPr>
          <w:rFonts w:asciiTheme="majorHAnsi" w:hAnsiTheme="majorHAnsi"/>
          <w:sz w:val="24"/>
          <w:szCs w:val="16"/>
          <w:lang w:eastAsia="en-GB"/>
        </w:rPr>
        <w:t xml:space="preserve">157-161. </w:t>
      </w:r>
    </w:p>
    <w:p w:rsidR="00E71E25" w:rsidRDefault="00E71E25" w:rsidP="00B3111F">
      <w:pPr>
        <w:spacing w:after="0" w:line="480" w:lineRule="auto"/>
        <w:jc w:val="both"/>
        <w:rPr>
          <w:rFonts w:asciiTheme="majorHAnsi" w:hAnsiTheme="majorHAnsi"/>
          <w:sz w:val="24"/>
          <w:szCs w:val="16"/>
          <w:lang w:eastAsia="en-GB"/>
        </w:rPr>
      </w:pPr>
    </w:p>
    <w:p w:rsidR="00DE5204" w:rsidRDefault="006F0273" w:rsidP="00B3111F">
      <w:pPr>
        <w:spacing w:after="0" w:line="480" w:lineRule="auto"/>
        <w:jc w:val="both"/>
        <w:rPr>
          <w:rFonts w:asciiTheme="majorHAnsi" w:hAnsiTheme="majorHAnsi"/>
          <w:i/>
          <w:sz w:val="24"/>
          <w:szCs w:val="16"/>
          <w:lang w:eastAsia="en-GB"/>
        </w:rPr>
      </w:pPr>
      <w:r>
        <w:rPr>
          <w:rFonts w:asciiTheme="majorHAnsi" w:hAnsiTheme="majorHAnsi"/>
          <w:sz w:val="24"/>
          <w:szCs w:val="16"/>
          <w:lang w:eastAsia="en-GB"/>
        </w:rPr>
        <w:t>Blinkhorn,</w:t>
      </w:r>
      <w:r w:rsidRPr="006F0273">
        <w:rPr>
          <w:rFonts w:asciiTheme="majorHAnsi" w:hAnsiTheme="majorHAnsi"/>
          <w:sz w:val="24"/>
          <w:szCs w:val="16"/>
          <w:lang w:eastAsia="en-GB"/>
        </w:rPr>
        <w:t xml:space="preserve"> </w:t>
      </w:r>
      <w:r>
        <w:rPr>
          <w:rFonts w:asciiTheme="majorHAnsi" w:hAnsiTheme="majorHAnsi"/>
          <w:sz w:val="24"/>
          <w:szCs w:val="16"/>
          <w:lang w:eastAsia="en-GB"/>
        </w:rPr>
        <w:t xml:space="preserve">V., Lyons, M., &amp; Almond, L. (2018). Criminal minds: Narcissism predicts offending behaviour in a non-forensic sample. </w:t>
      </w:r>
      <w:r>
        <w:rPr>
          <w:rFonts w:asciiTheme="majorHAnsi" w:hAnsiTheme="majorHAnsi"/>
          <w:i/>
          <w:sz w:val="24"/>
          <w:szCs w:val="16"/>
          <w:lang w:eastAsia="en-GB"/>
        </w:rPr>
        <w:t xml:space="preserve">Deviant Behaviour. </w:t>
      </w:r>
    </w:p>
    <w:p w:rsidR="00A62477" w:rsidRPr="00E71E25" w:rsidRDefault="00A62477" w:rsidP="00B3111F">
      <w:pPr>
        <w:spacing w:after="0" w:line="480" w:lineRule="auto"/>
        <w:jc w:val="both"/>
        <w:rPr>
          <w:rFonts w:asciiTheme="majorHAnsi" w:hAnsiTheme="majorHAnsi"/>
          <w:i/>
          <w:sz w:val="24"/>
          <w:szCs w:val="24"/>
          <w:lang w:eastAsia="en-GB"/>
        </w:rPr>
      </w:pPr>
    </w:p>
    <w:p w:rsidR="00A62477" w:rsidRPr="00A62477" w:rsidRDefault="00E33801" w:rsidP="00B3111F">
      <w:pPr>
        <w:spacing w:after="0" w:line="480" w:lineRule="auto"/>
        <w:jc w:val="both"/>
        <w:rPr>
          <w:rFonts w:asciiTheme="minorHAnsi" w:hAnsiTheme="minorHAnsi" w:cstheme="minorHAnsi"/>
          <w:sz w:val="24"/>
          <w:szCs w:val="24"/>
        </w:rPr>
      </w:pPr>
      <w:r w:rsidRPr="00033452">
        <w:rPr>
          <w:rFonts w:asciiTheme="minorHAnsi" w:hAnsiTheme="minorHAnsi" w:cstheme="minorHAnsi"/>
          <w:sz w:val="24"/>
          <w:szCs w:val="24"/>
          <w:lang w:val="sv-SE"/>
        </w:rPr>
        <w:t xml:space="preserve">Bushman, B. J., &amp; Baumeister, R. F. (1998). </w:t>
      </w:r>
      <w:r w:rsidRPr="00E33801">
        <w:rPr>
          <w:rFonts w:asciiTheme="minorHAnsi" w:hAnsiTheme="minorHAnsi" w:cstheme="minorHAnsi"/>
          <w:sz w:val="24"/>
          <w:szCs w:val="24"/>
        </w:rPr>
        <w:t xml:space="preserve">Threatened egotism, narcissism, self-esteem, and direct and displaced aggression: Does self-love or self-hate lead to violence? </w:t>
      </w:r>
      <w:r w:rsidRPr="00E33801">
        <w:rPr>
          <w:rFonts w:asciiTheme="minorHAnsi" w:hAnsiTheme="minorHAnsi" w:cstheme="minorHAnsi"/>
          <w:i/>
          <w:sz w:val="24"/>
          <w:szCs w:val="24"/>
        </w:rPr>
        <w:t>Journal of Personality and Social Psychology, 75,</w:t>
      </w:r>
      <w:r w:rsidRPr="00E33801">
        <w:rPr>
          <w:rFonts w:asciiTheme="minorHAnsi" w:hAnsiTheme="minorHAnsi" w:cstheme="minorHAnsi"/>
          <w:sz w:val="24"/>
          <w:szCs w:val="24"/>
        </w:rPr>
        <w:t xml:space="preserve"> 219–229.</w:t>
      </w:r>
    </w:p>
    <w:p w:rsidR="00A62477" w:rsidRDefault="00A62477" w:rsidP="00B3111F">
      <w:pPr>
        <w:spacing w:after="0" w:line="480" w:lineRule="auto"/>
        <w:jc w:val="both"/>
        <w:rPr>
          <w:rFonts w:ascii="Times New Roman" w:hAnsi="Times New Roman"/>
          <w:color w:val="222222"/>
          <w:sz w:val="24"/>
          <w:szCs w:val="24"/>
          <w:shd w:val="clear" w:color="auto" w:fill="FFFFFF"/>
        </w:rPr>
      </w:pPr>
    </w:p>
    <w:p w:rsidR="00E71E25" w:rsidRPr="00A62477" w:rsidRDefault="00872AA8" w:rsidP="00B3111F">
      <w:pPr>
        <w:spacing w:after="0" w:line="480" w:lineRule="auto"/>
        <w:jc w:val="both"/>
        <w:rPr>
          <w:rFonts w:ascii="Times New Roman" w:hAnsi="Times New Roman"/>
          <w:sz w:val="24"/>
          <w:szCs w:val="24"/>
        </w:rPr>
      </w:pPr>
      <w:r w:rsidRPr="00872AA8">
        <w:rPr>
          <w:rFonts w:ascii="Times New Roman" w:hAnsi="Times New Roman"/>
          <w:color w:val="222222"/>
          <w:sz w:val="24"/>
          <w:szCs w:val="24"/>
          <w:shd w:val="clear" w:color="auto" w:fill="FFFFFF"/>
        </w:rPr>
        <w:t>Casale, S., &amp; Fioravanti, G. (2018). Why narcissists are at risk for developing Facebook addiction: The need to be admired and the need to belong. </w:t>
      </w:r>
      <w:r w:rsidRPr="00872AA8">
        <w:rPr>
          <w:rFonts w:ascii="Times New Roman" w:hAnsi="Times New Roman"/>
          <w:i/>
          <w:iCs/>
          <w:color w:val="222222"/>
          <w:sz w:val="24"/>
          <w:szCs w:val="24"/>
          <w:shd w:val="clear" w:color="auto" w:fill="FFFFFF"/>
        </w:rPr>
        <w:t>Addictive behaviors</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76</w:t>
      </w:r>
      <w:r w:rsidRPr="00872AA8">
        <w:rPr>
          <w:rFonts w:ascii="Times New Roman" w:hAnsi="Times New Roman"/>
          <w:color w:val="222222"/>
          <w:sz w:val="24"/>
          <w:szCs w:val="24"/>
          <w:shd w:val="clear" w:color="auto" w:fill="FFFFFF"/>
        </w:rPr>
        <w:t>, 312-318.</w:t>
      </w:r>
    </w:p>
    <w:p w:rsidR="00A62477" w:rsidRDefault="00A62477" w:rsidP="00B3111F">
      <w:pPr>
        <w:spacing w:after="0" w:line="480" w:lineRule="auto"/>
        <w:jc w:val="both"/>
        <w:rPr>
          <w:rFonts w:ascii="Times New Roman" w:hAnsi="Times New Roman"/>
          <w:color w:val="222222"/>
          <w:sz w:val="24"/>
          <w:szCs w:val="24"/>
          <w:shd w:val="clear" w:color="auto" w:fill="FFFFFF"/>
        </w:rPr>
      </w:pPr>
    </w:p>
    <w:p w:rsidR="00382FBC" w:rsidRDefault="00DB3BB9" w:rsidP="00B3111F">
      <w:pPr>
        <w:spacing w:after="0" w:line="480" w:lineRule="auto"/>
        <w:jc w:val="both"/>
        <w:rPr>
          <w:rFonts w:ascii="Times New Roman" w:hAnsi="Times New Roman"/>
          <w:color w:val="222222"/>
          <w:sz w:val="24"/>
          <w:szCs w:val="24"/>
          <w:shd w:val="clear" w:color="auto" w:fill="FFFFFF"/>
        </w:rPr>
      </w:pPr>
      <w:r w:rsidRPr="00DB3BB9">
        <w:rPr>
          <w:rFonts w:ascii="Times New Roman" w:hAnsi="Times New Roman"/>
          <w:color w:val="222222"/>
          <w:sz w:val="24"/>
          <w:szCs w:val="24"/>
          <w:shd w:val="clear" w:color="auto" w:fill="FFFFFF"/>
        </w:rPr>
        <w:t>Cascio, C. N., Konrath, S. H., &amp; Falk, E. B. (2014). Narcissists’ social pain seen only in the brain. </w:t>
      </w:r>
      <w:r w:rsidR="00BC55D8">
        <w:rPr>
          <w:rFonts w:ascii="Times New Roman" w:hAnsi="Times New Roman"/>
          <w:i/>
          <w:iCs/>
          <w:color w:val="222222"/>
          <w:sz w:val="24"/>
          <w:szCs w:val="24"/>
          <w:shd w:val="clear" w:color="auto" w:fill="FFFFFF"/>
        </w:rPr>
        <w:t>Social Cognitive and Affective N</w:t>
      </w:r>
      <w:r w:rsidRPr="00DB3BB9">
        <w:rPr>
          <w:rFonts w:ascii="Times New Roman" w:hAnsi="Times New Roman"/>
          <w:i/>
          <w:iCs/>
          <w:color w:val="222222"/>
          <w:sz w:val="24"/>
          <w:szCs w:val="24"/>
          <w:shd w:val="clear" w:color="auto" w:fill="FFFFFF"/>
        </w:rPr>
        <w:t>euroscience</w:t>
      </w:r>
      <w:r w:rsidRPr="00DB3BB9">
        <w:rPr>
          <w:rFonts w:ascii="Times New Roman" w:hAnsi="Times New Roman"/>
          <w:color w:val="222222"/>
          <w:sz w:val="24"/>
          <w:szCs w:val="24"/>
          <w:shd w:val="clear" w:color="auto" w:fill="FFFFFF"/>
        </w:rPr>
        <w:t>, </w:t>
      </w:r>
      <w:r w:rsidRPr="00DB3BB9">
        <w:rPr>
          <w:rFonts w:ascii="Times New Roman" w:hAnsi="Times New Roman"/>
          <w:i/>
          <w:iCs/>
          <w:color w:val="222222"/>
          <w:sz w:val="24"/>
          <w:szCs w:val="24"/>
          <w:shd w:val="clear" w:color="auto" w:fill="FFFFFF"/>
        </w:rPr>
        <w:t>10</w:t>
      </w:r>
      <w:r w:rsidRPr="00DB3BB9">
        <w:rPr>
          <w:rFonts w:ascii="Times New Roman" w:hAnsi="Times New Roman"/>
          <w:color w:val="222222"/>
          <w:sz w:val="24"/>
          <w:szCs w:val="24"/>
          <w:shd w:val="clear" w:color="auto" w:fill="FFFFFF"/>
        </w:rPr>
        <w:t>, 335-341.</w:t>
      </w:r>
    </w:p>
    <w:p w:rsidR="00E71E25" w:rsidRPr="00E33801" w:rsidRDefault="00E71E25" w:rsidP="00B3111F">
      <w:pPr>
        <w:spacing w:after="0" w:line="480" w:lineRule="auto"/>
        <w:jc w:val="both"/>
        <w:rPr>
          <w:rFonts w:asciiTheme="minorHAnsi" w:hAnsiTheme="minorHAnsi" w:cstheme="minorHAnsi"/>
          <w:sz w:val="24"/>
          <w:szCs w:val="24"/>
        </w:rPr>
      </w:pPr>
    </w:p>
    <w:p w:rsidR="0093007B" w:rsidRDefault="00E33801" w:rsidP="00B3111F">
      <w:pPr>
        <w:spacing w:after="0" w:line="480" w:lineRule="auto"/>
        <w:jc w:val="both"/>
        <w:rPr>
          <w:rFonts w:asciiTheme="minorHAnsi" w:hAnsiTheme="minorHAnsi" w:cstheme="minorHAnsi"/>
          <w:sz w:val="24"/>
          <w:szCs w:val="24"/>
        </w:rPr>
      </w:pPr>
      <w:r w:rsidRPr="00E33801">
        <w:rPr>
          <w:rFonts w:asciiTheme="minorHAnsi" w:hAnsiTheme="minorHAnsi" w:cstheme="minorHAnsi"/>
          <w:sz w:val="24"/>
          <w:szCs w:val="24"/>
        </w:rPr>
        <w:t xml:space="preserve">Campbell, W. K., Bush, C. P., Brunell, A. B., &amp; Shelton, J. (2005). Understanding the social costs of narcissism: The case of tragedy of the commons. </w:t>
      </w:r>
      <w:r w:rsidRPr="00E33801">
        <w:rPr>
          <w:rFonts w:asciiTheme="minorHAnsi" w:hAnsiTheme="minorHAnsi" w:cstheme="minorHAnsi"/>
          <w:i/>
          <w:sz w:val="24"/>
          <w:szCs w:val="24"/>
        </w:rPr>
        <w:t xml:space="preserve">Personality and Social Psychology Bulletin, 31, </w:t>
      </w:r>
      <w:r w:rsidRPr="00E33801">
        <w:rPr>
          <w:rFonts w:asciiTheme="minorHAnsi" w:hAnsiTheme="minorHAnsi" w:cstheme="minorHAnsi"/>
          <w:sz w:val="24"/>
          <w:szCs w:val="24"/>
        </w:rPr>
        <w:t>1358–1368.</w:t>
      </w:r>
    </w:p>
    <w:p w:rsidR="00296F68" w:rsidRPr="00296F68" w:rsidRDefault="00296F68" w:rsidP="00B3111F">
      <w:pPr>
        <w:spacing w:after="0" w:line="480" w:lineRule="auto"/>
        <w:jc w:val="both"/>
        <w:rPr>
          <w:rFonts w:ascii="Times New Roman" w:hAnsi="Times New Roman"/>
          <w:color w:val="222222"/>
          <w:sz w:val="24"/>
          <w:szCs w:val="24"/>
          <w:shd w:val="clear" w:color="auto" w:fill="FFFFFF"/>
        </w:rPr>
      </w:pPr>
    </w:p>
    <w:p w:rsidR="00296F68" w:rsidRPr="00296F68" w:rsidRDefault="00872AA8" w:rsidP="00B3111F">
      <w:pPr>
        <w:spacing w:after="0" w:line="480" w:lineRule="auto"/>
        <w:jc w:val="both"/>
        <w:rPr>
          <w:rFonts w:ascii="Times New Roman" w:hAnsi="Times New Roman"/>
          <w:sz w:val="24"/>
          <w:szCs w:val="24"/>
        </w:rPr>
      </w:pPr>
      <w:r w:rsidRPr="00872AA8">
        <w:rPr>
          <w:rFonts w:ascii="Times New Roman" w:hAnsi="Times New Roman"/>
          <w:color w:val="222222"/>
          <w:sz w:val="24"/>
          <w:szCs w:val="24"/>
          <w:shd w:val="clear" w:color="auto" w:fill="FFFFFF"/>
        </w:rPr>
        <w:lastRenderedPageBreak/>
        <w:t>Carlson, E. N., &amp; DesJardins, N. M. L. (2015). Do mean guys always finish first or just say that they do? Narcissists’ awareness of their social status and popularity over time. </w:t>
      </w:r>
      <w:r w:rsidRPr="00872AA8">
        <w:rPr>
          <w:rFonts w:ascii="Times New Roman" w:hAnsi="Times New Roman"/>
          <w:i/>
          <w:iCs/>
          <w:color w:val="222222"/>
          <w:sz w:val="24"/>
          <w:szCs w:val="24"/>
          <w:shd w:val="clear" w:color="auto" w:fill="FFFFFF"/>
        </w:rPr>
        <w:t>Personality and Social Psychology Bulletin</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41</w:t>
      </w:r>
      <w:r w:rsidRPr="00872AA8">
        <w:rPr>
          <w:rFonts w:ascii="Times New Roman" w:hAnsi="Times New Roman"/>
          <w:color w:val="222222"/>
          <w:sz w:val="24"/>
          <w:szCs w:val="24"/>
          <w:shd w:val="clear" w:color="auto" w:fill="FFFFFF"/>
        </w:rPr>
        <w:t>(7), 901-917.</w:t>
      </w:r>
    </w:p>
    <w:p w:rsidR="00575430" w:rsidRDefault="00575430" w:rsidP="00B3111F">
      <w:pPr>
        <w:spacing w:after="0" w:line="480" w:lineRule="auto"/>
        <w:jc w:val="both"/>
        <w:rPr>
          <w:rFonts w:ascii="Arial" w:hAnsi="Arial" w:cs="Arial"/>
          <w:color w:val="222222"/>
          <w:sz w:val="20"/>
          <w:szCs w:val="20"/>
          <w:shd w:val="clear" w:color="auto" w:fill="FFFFFF"/>
        </w:rPr>
      </w:pPr>
    </w:p>
    <w:p w:rsidR="00575430" w:rsidRPr="00575430" w:rsidRDefault="00872AA8" w:rsidP="00B3111F">
      <w:pPr>
        <w:spacing w:after="0" w:line="480" w:lineRule="auto"/>
        <w:jc w:val="both"/>
        <w:rPr>
          <w:rFonts w:ascii="Times New Roman" w:hAnsi="Times New Roman"/>
          <w:sz w:val="24"/>
          <w:szCs w:val="24"/>
        </w:rPr>
      </w:pPr>
      <w:r w:rsidRPr="00872AA8">
        <w:rPr>
          <w:rFonts w:ascii="Times New Roman" w:hAnsi="Times New Roman"/>
          <w:color w:val="222222"/>
          <w:sz w:val="24"/>
          <w:szCs w:val="24"/>
          <w:shd w:val="clear" w:color="auto" w:fill="FFFFFF"/>
        </w:rPr>
        <w:t>Chester, D. S., &amp; DeWall, C. N. (2016). Sound the alarm: The effect of narcissism on retaliatory aggression is moderated by dACC reactivity to rejection. </w:t>
      </w:r>
      <w:r w:rsidRPr="00872AA8">
        <w:rPr>
          <w:rFonts w:ascii="Times New Roman" w:hAnsi="Times New Roman"/>
          <w:i/>
          <w:iCs/>
          <w:color w:val="222222"/>
          <w:sz w:val="24"/>
          <w:szCs w:val="24"/>
          <w:shd w:val="clear" w:color="auto" w:fill="FFFFFF"/>
        </w:rPr>
        <w:t>Journal of Personality</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84</w:t>
      </w:r>
      <w:r w:rsidRPr="00872AA8">
        <w:rPr>
          <w:rFonts w:ascii="Times New Roman" w:hAnsi="Times New Roman"/>
          <w:color w:val="222222"/>
          <w:sz w:val="24"/>
          <w:szCs w:val="24"/>
          <w:shd w:val="clear" w:color="auto" w:fill="FFFFFF"/>
        </w:rPr>
        <w:t>, 361-368.</w:t>
      </w:r>
    </w:p>
    <w:p w:rsidR="00C4725B" w:rsidRDefault="00C4725B" w:rsidP="00B3111F">
      <w:pPr>
        <w:spacing w:after="0" w:line="480" w:lineRule="auto"/>
        <w:jc w:val="both"/>
        <w:rPr>
          <w:rFonts w:asciiTheme="minorHAnsi" w:hAnsiTheme="minorHAnsi"/>
          <w:sz w:val="24"/>
          <w:szCs w:val="18"/>
        </w:rPr>
      </w:pPr>
    </w:p>
    <w:p w:rsidR="00805F14" w:rsidRPr="00805F14" w:rsidRDefault="00872AA8" w:rsidP="00B3111F">
      <w:pPr>
        <w:spacing w:after="0" w:line="480" w:lineRule="auto"/>
        <w:jc w:val="both"/>
        <w:rPr>
          <w:rFonts w:ascii="Times New Roman" w:hAnsi="Times New Roman"/>
          <w:sz w:val="24"/>
          <w:szCs w:val="24"/>
        </w:rPr>
      </w:pPr>
      <w:r w:rsidRPr="00872AA8">
        <w:rPr>
          <w:rFonts w:ascii="Times New Roman" w:hAnsi="Times New Roman"/>
          <w:color w:val="222222"/>
          <w:sz w:val="24"/>
          <w:szCs w:val="24"/>
          <w:shd w:val="clear" w:color="auto" w:fill="FFFFFF"/>
        </w:rPr>
        <w:t>Grubbs, J. B., &amp; Exline, J. J. (2016). Trait entitlement: A cognitive-personality source of vulnerability to psychological distress. </w:t>
      </w:r>
      <w:r w:rsidRPr="00872AA8">
        <w:rPr>
          <w:rFonts w:ascii="Times New Roman" w:hAnsi="Times New Roman"/>
          <w:i/>
          <w:iCs/>
          <w:color w:val="222222"/>
          <w:sz w:val="24"/>
          <w:szCs w:val="24"/>
          <w:shd w:val="clear" w:color="auto" w:fill="FFFFFF"/>
        </w:rPr>
        <w:t>Psychological Bulletin</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142</w:t>
      </w:r>
      <w:r w:rsidRPr="00872AA8">
        <w:rPr>
          <w:rFonts w:ascii="Times New Roman" w:hAnsi="Times New Roman"/>
          <w:color w:val="222222"/>
          <w:sz w:val="24"/>
          <w:szCs w:val="24"/>
          <w:shd w:val="clear" w:color="auto" w:fill="FFFFFF"/>
        </w:rPr>
        <w:t>, 1204</w:t>
      </w:r>
      <w:r w:rsidR="00805F14">
        <w:rPr>
          <w:rFonts w:ascii="Times New Roman" w:hAnsi="Times New Roman"/>
          <w:color w:val="222222"/>
          <w:sz w:val="24"/>
          <w:szCs w:val="24"/>
          <w:shd w:val="clear" w:color="auto" w:fill="FFFFFF"/>
        </w:rPr>
        <w:t>-1226</w:t>
      </w:r>
      <w:r w:rsidRPr="00872AA8">
        <w:rPr>
          <w:rFonts w:ascii="Times New Roman" w:hAnsi="Times New Roman"/>
          <w:color w:val="222222"/>
          <w:sz w:val="24"/>
          <w:szCs w:val="24"/>
          <w:shd w:val="clear" w:color="auto" w:fill="FFFFFF"/>
        </w:rPr>
        <w:t>.</w:t>
      </w:r>
    </w:p>
    <w:p w:rsidR="00DE5204" w:rsidRPr="009579BC" w:rsidRDefault="00DE5204" w:rsidP="00B3111F">
      <w:pPr>
        <w:pStyle w:val="NormalWeb"/>
        <w:spacing w:beforeLines="0" w:afterLines="0" w:line="480" w:lineRule="auto"/>
        <w:jc w:val="both"/>
      </w:pPr>
    </w:p>
    <w:p w:rsidR="00847195" w:rsidRDefault="00DE5204" w:rsidP="00B3111F">
      <w:pPr>
        <w:spacing w:after="0" w:line="480" w:lineRule="auto"/>
        <w:jc w:val="both"/>
        <w:rPr>
          <w:rFonts w:asciiTheme="minorHAnsi" w:hAnsiTheme="minorHAnsi" w:cstheme="minorHAnsi"/>
          <w:sz w:val="24"/>
          <w:szCs w:val="24"/>
        </w:rPr>
      </w:pPr>
      <w:r w:rsidRPr="00DE5204">
        <w:rPr>
          <w:rFonts w:asciiTheme="minorHAnsi" w:hAnsiTheme="minorHAnsi" w:cstheme="minorHAnsi"/>
          <w:sz w:val="24"/>
          <w:szCs w:val="24"/>
        </w:rPr>
        <w:t xml:space="preserve">Hepper, E. G., Hart, C. M., Meek, R., Cisek, S. Z., &amp; Sedikides, C. (2014). Narcissism and empathy in young offenders and non-offenders. </w:t>
      </w:r>
      <w:r w:rsidRPr="00DE5204">
        <w:rPr>
          <w:rFonts w:asciiTheme="minorHAnsi" w:hAnsiTheme="minorHAnsi" w:cstheme="minorHAnsi"/>
          <w:i/>
          <w:sz w:val="24"/>
          <w:szCs w:val="24"/>
        </w:rPr>
        <w:t>European Journal of Personality, 28,</w:t>
      </w:r>
      <w:r w:rsidRPr="00DE5204">
        <w:rPr>
          <w:rFonts w:asciiTheme="minorHAnsi" w:hAnsiTheme="minorHAnsi" w:cstheme="minorHAnsi"/>
          <w:sz w:val="24"/>
          <w:szCs w:val="24"/>
        </w:rPr>
        <w:t xml:space="preserve"> 201–</w:t>
      </w:r>
      <w:r w:rsidRPr="00847195">
        <w:rPr>
          <w:rFonts w:asciiTheme="minorHAnsi" w:hAnsiTheme="minorHAnsi" w:cstheme="minorHAnsi"/>
          <w:sz w:val="24"/>
          <w:szCs w:val="24"/>
        </w:rPr>
        <w:t>210.</w:t>
      </w:r>
    </w:p>
    <w:p w:rsidR="00E71E25" w:rsidRPr="00847195" w:rsidRDefault="00E71E25" w:rsidP="00B3111F">
      <w:pPr>
        <w:spacing w:after="0" w:line="480" w:lineRule="auto"/>
        <w:jc w:val="both"/>
        <w:rPr>
          <w:rFonts w:asciiTheme="minorHAnsi" w:hAnsiTheme="minorHAnsi" w:cstheme="minorHAnsi"/>
          <w:sz w:val="24"/>
          <w:szCs w:val="24"/>
        </w:rPr>
      </w:pPr>
    </w:p>
    <w:p w:rsidR="00847195" w:rsidRDefault="00847195" w:rsidP="00B3111F">
      <w:pPr>
        <w:shd w:val="clear" w:color="auto" w:fill="FFFFFF"/>
        <w:spacing w:after="0" w:line="480" w:lineRule="auto"/>
        <w:jc w:val="both"/>
        <w:rPr>
          <w:rFonts w:asciiTheme="minorHAnsi" w:hAnsiTheme="minorHAnsi"/>
          <w:sz w:val="24"/>
          <w:szCs w:val="16"/>
        </w:rPr>
      </w:pPr>
      <w:r w:rsidRPr="00847195">
        <w:rPr>
          <w:rFonts w:asciiTheme="minorHAnsi" w:hAnsiTheme="minorHAnsi"/>
          <w:sz w:val="24"/>
          <w:szCs w:val="16"/>
        </w:rPr>
        <w:t xml:space="preserve">Hultsch, D. F., MacDonald, S. W. S., Hunter, M. A., Maitland, S. B., &amp; Dixon, R. A. </w:t>
      </w:r>
      <w:r>
        <w:rPr>
          <w:rFonts w:asciiTheme="minorHAnsi" w:hAnsiTheme="minorHAnsi"/>
          <w:sz w:val="24"/>
          <w:szCs w:val="16"/>
        </w:rPr>
        <w:t>(2002). Sampling and generalisability in de</w:t>
      </w:r>
      <w:r w:rsidRPr="00847195">
        <w:rPr>
          <w:rFonts w:asciiTheme="minorHAnsi" w:hAnsiTheme="minorHAnsi"/>
          <w:sz w:val="24"/>
          <w:szCs w:val="16"/>
        </w:rPr>
        <w:t>velopmental research: Comparison</w:t>
      </w:r>
      <w:r>
        <w:rPr>
          <w:rFonts w:asciiTheme="minorHAnsi" w:hAnsiTheme="minorHAnsi"/>
          <w:sz w:val="24"/>
          <w:szCs w:val="16"/>
        </w:rPr>
        <w:t xml:space="preserve"> of random and convenience sam</w:t>
      </w:r>
      <w:r w:rsidRPr="00847195">
        <w:rPr>
          <w:rFonts w:asciiTheme="minorHAnsi" w:hAnsiTheme="minorHAnsi"/>
          <w:sz w:val="24"/>
          <w:szCs w:val="16"/>
        </w:rPr>
        <w:t xml:space="preserve">ples of older adults. </w:t>
      </w:r>
      <w:r w:rsidRPr="00847195">
        <w:rPr>
          <w:rFonts w:asciiTheme="minorHAnsi" w:hAnsiTheme="minorHAnsi"/>
          <w:i/>
          <w:iCs/>
          <w:sz w:val="24"/>
          <w:szCs w:val="16"/>
        </w:rPr>
        <w:t>International Journal of Behavioural</w:t>
      </w:r>
      <w:r>
        <w:rPr>
          <w:rFonts w:asciiTheme="minorHAnsi" w:hAnsiTheme="minorHAnsi"/>
          <w:i/>
          <w:iCs/>
          <w:sz w:val="24"/>
          <w:szCs w:val="16"/>
        </w:rPr>
        <w:t xml:space="preserve"> Develop</w:t>
      </w:r>
      <w:r w:rsidRPr="00847195">
        <w:rPr>
          <w:rFonts w:asciiTheme="minorHAnsi" w:hAnsiTheme="minorHAnsi"/>
          <w:i/>
          <w:iCs/>
          <w:sz w:val="24"/>
          <w:szCs w:val="16"/>
        </w:rPr>
        <w:t>ment</w:t>
      </w:r>
      <w:r w:rsidRPr="00847195">
        <w:rPr>
          <w:rFonts w:asciiTheme="minorHAnsi" w:hAnsiTheme="minorHAnsi"/>
          <w:sz w:val="24"/>
          <w:szCs w:val="16"/>
        </w:rPr>
        <w:t xml:space="preserve">, </w:t>
      </w:r>
      <w:r w:rsidRPr="00847195">
        <w:rPr>
          <w:rFonts w:asciiTheme="minorHAnsi" w:hAnsiTheme="minorHAnsi"/>
          <w:bCs/>
          <w:sz w:val="24"/>
          <w:szCs w:val="16"/>
        </w:rPr>
        <w:t>26</w:t>
      </w:r>
      <w:r w:rsidRPr="00847195">
        <w:rPr>
          <w:rFonts w:asciiTheme="minorHAnsi" w:hAnsiTheme="minorHAnsi"/>
          <w:sz w:val="24"/>
          <w:szCs w:val="16"/>
        </w:rPr>
        <w:t xml:space="preserve">, 345-359. </w:t>
      </w:r>
    </w:p>
    <w:p w:rsidR="00802D66" w:rsidRPr="00802D66" w:rsidRDefault="00802D66" w:rsidP="00B3111F">
      <w:pPr>
        <w:shd w:val="clear" w:color="auto" w:fill="FFFFFF"/>
        <w:spacing w:after="0" w:line="480" w:lineRule="auto"/>
        <w:jc w:val="both"/>
        <w:rPr>
          <w:rFonts w:ascii="Times New Roman" w:hAnsi="Times New Roman"/>
          <w:sz w:val="24"/>
          <w:szCs w:val="24"/>
        </w:rPr>
      </w:pPr>
      <w:r w:rsidRPr="00802D66">
        <w:rPr>
          <w:rFonts w:ascii="Times New Roman" w:hAnsi="Times New Roman"/>
          <w:sz w:val="24"/>
          <w:szCs w:val="24"/>
        </w:rPr>
        <w:t>Konrath, S., Bushman, B. J., &amp; Grove, T. (2009). Seeing my world in a million little pieces: Narcissism, self</w:t>
      </w:r>
      <w:r w:rsidRPr="00802D66">
        <w:rPr>
          <w:rFonts w:ascii="Papyrus Condensed" w:hAnsi="Papyrus Condensed" w:cs="Papyrus Condensed"/>
          <w:sz w:val="24"/>
          <w:szCs w:val="24"/>
        </w:rPr>
        <w:t>‐</w:t>
      </w:r>
      <w:r w:rsidRPr="00802D66">
        <w:rPr>
          <w:rFonts w:ascii="Times New Roman" w:hAnsi="Times New Roman"/>
          <w:sz w:val="24"/>
          <w:szCs w:val="24"/>
        </w:rPr>
        <w:t xml:space="preserve">construal, and cognitive–perceptual Style. </w:t>
      </w:r>
      <w:r w:rsidRPr="00802D66">
        <w:rPr>
          <w:rFonts w:ascii="Times New Roman" w:hAnsi="Times New Roman"/>
          <w:i/>
          <w:iCs/>
          <w:sz w:val="24"/>
          <w:szCs w:val="24"/>
        </w:rPr>
        <w:t>Journal of Personality</w:t>
      </w:r>
      <w:r w:rsidRPr="00802D66">
        <w:rPr>
          <w:rFonts w:ascii="Times New Roman" w:hAnsi="Times New Roman"/>
          <w:sz w:val="24"/>
          <w:szCs w:val="24"/>
        </w:rPr>
        <w:t xml:space="preserve">, </w:t>
      </w:r>
      <w:r w:rsidRPr="00802D66">
        <w:rPr>
          <w:rFonts w:ascii="Times New Roman" w:hAnsi="Times New Roman"/>
          <w:i/>
          <w:iCs/>
          <w:sz w:val="24"/>
          <w:szCs w:val="24"/>
        </w:rPr>
        <w:t>77</w:t>
      </w:r>
      <w:r w:rsidRPr="00802D66">
        <w:rPr>
          <w:rFonts w:ascii="Times New Roman" w:hAnsi="Times New Roman"/>
          <w:sz w:val="24"/>
          <w:szCs w:val="24"/>
        </w:rPr>
        <w:t>, 1197-1228.</w:t>
      </w:r>
    </w:p>
    <w:p w:rsidR="00802D66" w:rsidRDefault="00802D66" w:rsidP="00B3111F">
      <w:pPr>
        <w:shd w:val="clear" w:color="auto" w:fill="FFFFFF"/>
        <w:spacing w:after="0" w:line="480" w:lineRule="auto"/>
        <w:jc w:val="both"/>
        <w:rPr>
          <w:rFonts w:asciiTheme="minorHAnsi" w:hAnsiTheme="minorHAnsi"/>
          <w:sz w:val="24"/>
          <w:szCs w:val="16"/>
        </w:rPr>
      </w:pPr>
    </w:p>
    <w:p w:rsidR="00F11E71" w:rsidRDefault="00F11E71" w:rsidP="00B3111F">
      <w:pPr>
        <w:spacing w:after="0" w:line="480" w:lineRule="auto"/>
        <w:jc w:val="both"/>
        <w:rPr>
          <w:rFonts w:ascii="Times New Roman" w:hAnsi="Times New Roman"/>
          <w:sz w:val="24"/>
          <w:szCs w:val="24"/>
          <w:lang w:eastAsia="en-GB"/>
        </w:rPr>
      </w:pPr>
      <w:r w:rsidRPr="00F11E71">
        <w:rPr>
          <w:rFonts w:ascii="Times New Roman" w:hAnsi="Times New Roman"/>
          <w:sz w:val="24"/>
          <w:szCs w:val="24"/>
          <w:lang w:eastAsia="en-GB"/>
        </w:rPr>
        <w:lastRenderedPageBreak/>
        <w:t xml:space="preserve">Lamarche, V. M., &amp; Seery, M. D. (2019). Come on, give it to me baby: Self-esteem, narcissism, and endorsing sexual coercion following social rejection. </w:t>
      </w:r>
      <w:r w:rsidRPr="00F11E71">
        <w:rPr>
          <w:rFonts w:ascii="Times New Roman" w:hAnsi="Times New Roman"/>
          <w:i/>
          <w:iCs/>
          <w:sz w:val="24"/>
          <w:szCs w:val="24"/>
          <w:lang w:eastAsia="en-GB"/>
        </w:rPr>
        <w:t>Personality and Individual Differences</w:t>
      </w:r>
      <w:r w:rsidRPr="00F11E71">
        <w:rPr>
          <w:rFonts w:ascii="Times New Roman" w:hAnsi="Times New Roman"/>
          <w:sz w:val="24"/>
          <w:szCs w:val="24"/>
          <w:lang w:eastAsia="en-GB"/>
        </w:rPr>
        <w:t xml:space="preserve">, </w:t>
      </w:r>
      <w:r w:rsidRPr="00F11E71">
        <w:rPr>
          <w:rFonts w:ascii="Times New Roman" w:hAnsi="Times New Roman"/>
          <w:i/>
          <w:iCs/>
          <w:sz w:val="24"/>
          <w:szCs w:val="24"/>
          <w:lang w:eastAsia="en-GB"/>
        </w:rPr>
        <w:t>149</w:t>
      </w:r>
      <w:r w:rsidRPr="00F11E71">
        <w:rPr>
          <w:rFonts w:ascii="Times New Roman" w:hAnsi="Times New Roman"/>
          <w:sz w:val="24"/>
          <w:szCs w:val="24"/>
          <w:lang w:eastAsia="en-GB"/>
        </w:rPr>
        <w:t>, 315-325.</w:t>
      </w:r>
    </w:p>
    <w:p w:rsidR="004D2260" w:rsidRDefault="004D2260" w:rsidP="00B3111F">
      <w:pPr>
        <w:spacing w:after="0" w:line="480" w:lineRule="auto"/>
        <w:jc w:val="both"/>
        <w:rPr>
          <w:rFonts w:ascii="Times New Roman" w:hAnsi="Times New Roman"/>
          <w:color w:val="222222"/>
          <w:sz w:val="24"/>
          <w:szCs w:val="24"/>
          <w:shd w:val="clear" w:color="auto" w:fill="FFFFFF"/>
        </w:rPr>
      </w:pPr>
    </w:p>
    <w:p w:rsidR="009A0E28" w:rsidRPr="00A62477" w:rsidRDefault="00872AA8" w:rsidP="00B3111F">
      <w:pPr>
        <w:spacing w:after="0" w:line="480" w:lineRule="auto"/>
        <w:jc w:val="both"/>
        <w:rPr>
          <w:rFonts w:ascii="Times New Roman" w:hAnsi="Times New Roman"/>
          <w:sz w:val="24"/>
          <w:szCs w:val="24"/>
          <w:lang w:eastAsia="en-GB"/>
        </w:rPr>
      </w:pPr>
      <w:r w:rsidRPr="00872AA8">
        <w:rPr>
          <w:rFonts w:ascii="Times New Roman" w:hAnsi="Times New Roman"/>
          <w:color w:val="222222"/>
          <w:sz w:val="24"/>
          <w:szCs w:val="24"/>
          <w:shd w:val="clear" w:color="auto" w:fill="FFFFFF"/>
        </w:rPr>
        <w:t>Lambe, S., Hamilton-Giachritsis, C., Garner, E., &amp; Walker, J. (2018). The role of narcissism in aggression and violence: A systematic review. </w:t>
      </w:r>
      <w:r w:rsidRPr="00872AA8">
        <w:rPr>
          <w:rFonts w:ascii="Times New Roman" w:hAnsi="Times New Roman"/>
          <w:i/>
          <w:iCs/>
          <w:color w:val="222222"/>
          <w:sz w:val="24"/>
          <w:szCs w:val="24"/>
          <w:shd w:val="clear" w:color="auto" w:fill="FFFFFF"/>
        </w:rPr>
        <w:t>Trauma, Violence, &amp; Abuse</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19</w:t>
      </w:r>
      <w:r w:rsidRPr="00872AA8">
        <w:rPr>
          <w:rFonts w:ascii="Times New Roman" w:hAnsi="Times New Roman"/>
          <w:color w:val="222222"/>
          <w:sz w:val="24"/>
          <w:szCs w:val="24"/>
          <w:shd w:val="clear" w:color="auto" w:fill="FFFFFF"/>
        </w:rPr>
        <w:t>, 209-230.</w:t>
      </w:r>
    </w:p>
    <w:p w:rsidR="007679B6" w:rsidRPr="007679B6" w:rsidRDefault="007679B6" w:rsidP="00B3111F">
      <w:pPr>
        <w:spacing w:after="0" w:line="480" w:lineRule="auto"/>
        <w:jc w:val="both"/>
        <w:rPr>
          <w:rFonts w:asciiTheme="minorHAnsi" w:hAnsiTheme="minorHAnsi" w:cstheme="minorHAnsi"/>
          <w:i/>
          <w:sz w:val="24"/>
          <w:szCs w:val="24"/>
        </w:rPr>
      </w:pPr>
    </w:p>
    <w:p w:rsidR="00382FBC" w:rsidRDefault="006C1467" w:rsidP="00B3111F">
      <w:pPr>
        <w:spacing w:after="0" w:line="480" w:lineRule="auto"/>
        <w:jc w:val="both"/>
        <w:rPr>
          <w:rFonts w:ascii="Times New Roman" w:hAnsi="Times New Roman"/>
          <w:color w:val="222222"/>
          <w:sz w:val="24"/>
          <w:szCs w:val="24"/>
          <w:shd w:val="clear" w:color="auto" w:fill="FFFFFF"/>
        </w:rPr>
      </w:pPr>
      <w:r w:rsidRPr="00666AC7">
        <w:rPr>
          <w:rFonts w:ascii="Times New Roman" w:hAnsi="Times New Roman"/>
          <w:color w:val="222222"/>
          <w:sz w:val="24"/>
          <w:szCs w:val="24"/>
          <w:shd w:val="clear" w:color="auto" w:fill="FFFFFF"/>
          <w:lang w:val="sv-SE"/>
        </w:rPr>
        <w:t xml:space="preserve">McDonald , M. M., &amp; Donnellan, M. B. (2012). </w:t>
      </w:r>
      <w:r w:rsidR="00DB3BB9" w:rsidRPr="00DB3BB9">
        <w:rPr>
          <w:rFonts w:ascii="Times New Roman" w:hAnsi="Times New Roman"/>
          <w:color w:val="222222"/>
          <w:sz w:val="24"/>
          <w:szCs w:val="24"/>
          <w:shd w:val="clear" w:color="auto" w:fill="FFFFFF"/>
        </w:rPr>
        <w:t>Is ostracism a strong situation? The influence of personality in reactions to rejection. </w:t>
      </w:r>
      <w:r w:rsidR="00DB3BB9" w:rsidRPr="00DB3BB9">
        <w:rPr>
          <w:rFonts w:ascii="Times New Roman" w:hAnsi="Times New Roman"/>
          <w:i/>
          <w:iCs/>
          <w:color w:val="222222"/>
          <w:sz w:val="24"/>
          <w:szCs w:val="24"/>
          <w:shd w:val="clear" w:color="auto" w:fill="FFFFFF"/>
        </w:rPr>
        <w:t>Journal of Research in Personality</w:t>
      </w:r>
      <w:r w:rsidR="00DB3BB9" w:rsidRPr="00DB3BB9">
        <w:rPr>
          <w:rFonts w:ascii="Times New Roman" w:hAnsi="Times New Roman"/>
          <w:color w:val="222222"/>
          <w:sz w:val="24"/>
          <w:szCs w:val="24"/>
          <w:shd w:val="clear" w:color="auto" w:fill="FFFFFF"/>
        </w:rPr>
        <w:t>, </w:t>
      </w:r>
      <w:r w:rsidR="00DB3BB9" w:rsidRPr="00DB3BB9">
        <w:rPr>
          <w:rFonts w:ascii="Times New Roman" w:hAnsi="Times New Roman"/>
          <w:i/>
          <w:iCs/>
          <w:color w:val="222222"/>
          <w:sz w:val="24"/>
          <w:szCs w:val="24"/>
          <w:shd w:val="clear" w:color="auto" w:fill="FFFFFF"/>
        </w:rPr>
        <w:t>46</w:t>
      </w:r>
      <w:r w:rsidR="00DB3BB9" w:rsidRPr="00DB3BB9">
        <w:rPr>
          <w:rFonts w:ascii="Times New Roman" w:hAnsi="Times New Roman"/>
          <w:color w:val="222222"/>
          <w:sz w:val="24"/>
          <w:szCs w:val="24"/>
          <w:shd w:val="clear" w:color="auto" w:fill="FFFFFF"/>
        </w:rPr>
        <w:t>, 614-618.</w:t>
      </w:r>
    </w:p>
    <w:p w:rsidR="00826B95" w:rsidRPr="006413FA" w:rsidRDefault="00826B95" w:rsidP="00B3111F">
      <w:pPr>
        <w:spacing w:after="0" w:line="480" w:lineRule="auto"/>
        <w:jc w:val="both"/>
        <w:rPr>
          <w:rFonts w:asciiTheme="minorHAnsi" w:hAnsiTheme="minorHAnsi"/>
          <w:sz w:val="24"/>
          <w:szCs w:val="16"/>
        </w:rPr>
      </w:pPr>
    </w:p>
    <w:p w:rsidR="00E33801" w:rsidRDefault="00E33801" w:rsidP="00B3111F">
      <w:pPr>
        <w:spacing w:after="0" w:line="480" w:lineRule="auto"/>
        <w:jc w:val="both"/>
        <w:rPr>
          <w:rFonts w:asciiTheme="minorHAnsi" w:hAnsiTheme="minorHAnsi" w:cstheme="minorHAnsi"/>
          <w:sz w:val="24"/>
          <w:szCs w:val="24"/>
        </w:rPr>
      </w:pPr>
      <w:r w:rsidRPr="00E33801">
        <w:rPr>
          <w:rFonts w:asciiTheme="minorHAnsi" w:hAnsiTheme="minorHAnsi" w:cstheme="minorHAnsi"/>
          <w:sz w:val="24"/>
          <w:szCs w:val="24"/>
        </w:rPr>
        <w:t xml:space="preserve">Morf, C. C., &amp; Rhodewalt, F. (2001). Unravelling the paradoxes of narcissism: A dynamic </w:t>
      </w:r>
      <w:r w:rsidRPr="00DE5204">
        <w:rPr>
          <w:rFonts w:asciiTheme="minorHAnsi" w:hAnsiTheme="minorHAnsi" w:cstheme="minorHAnsi"/>
          <w:sz w:val="24"/>
          <w:szCs w:val="24"/>
        </w:rPr>
        <w:t xml:space="preserve">self-regulatory processing model. </w:t>
      </w:r>
      <w:r w:rsidRPr="00DE5204">
        <w:rPr>
          <w:rFonts w:asciiTheme="minorHAnsi" w:hAnsiTheme="minorHAnsi" w:cstheme="minorHAnsi"/>
          <w:i/>
          <w:sz w:val="24"/>
          <w:szCs w:val="24"/>
        </w:rPr>
        <w:t>Psychological Inquiry, 12,</w:t>
      </w:r>
      <w:r w:rsidRPr="00DE5204">
        <w:rPr>
          <w:rFonts w:asciiTheme="minorHAnsi" w:hAnsiTheme="minorHAnsi" w:cstheme="minorHAnsi"/>
          <w:sz w:val="24"/>
          <w:szCs w:val="24"/>
        </w:rPr>
        <w:t xml:space="preserve"> 177–196.</w:t>
      </w:r>
    </w:p>
    <w:p w:rsidR="007679B6" w:rsidRPr="00DE5204" w:rsidRDefault="007679B6" w:rsidP="00B3111F">
      <w:pPr>
        <w:spacing w:after="0" w:line="480" w:lineRule="auto"/>
        <w:jc w:val="both"/>
        <w:rPr>
          <w:rFonts w:asciiTheme="minorHAnsi" w:hAnsiTheme="minorHAnsi" w:cstheme="minorHAnsi"/>
          <w:sz w:val="24"/>
          <w:szCs w:val="24"/>
        </w:rPr>
      </w:pPr>
    </w:p>
    <w:p w:rsidR="00C974C4" w:rsidRDefault="00DE5204" w:rsidP="00B3111F">
      <w:pPr>
        <w:spacing w:after="0" w:line="480" w:lineRule="auto"/>
        <w:jc w:val="both"/>
        <w:rPr>
          <w:rFonts w:asciiTheme="minorHAnsi" w:hAnsiTheme="minorHAnsi" w:cstheme="minorHAnsi"/>
          <w:sz w:val="24"/>
          <w:szCs w:val="24"/>
        </w:rPr>
      </w:pPr>
      <w:r w:rsidRPr="00DE5204">
        <w:rPr>
          <w:rFonts w:asciiTheme="minorHAnsi" w:hAnsiTheme="minorHAnsi" w:cstheme="minorHAnsi"/>
          <w:sz w:val="24"/>
          <w:szCs w:val="24"/>
        </w:rPr>
        <w:t xml:space="preserve">Mouilso, E. R., &amp; Calhoun, K. S. (2012). A mediation model of the role of sociosexuality in the aggression between narcissism, psychopathy, and sexual aggression. </w:t>
      </w:r>
      <w:r w:rsidRPr="00DE5204">
        <w:rPr>
          <w:rFonts w:asciiTheme="minorHAnsi" w:hAnsiTheme="minorHAnsi" w:cstheme="minorHAnsi"/>
          <w:i/>
          <w:sz w:val="24"/>
          <w:szCs w:val="24"/>
        </w:rPr>
        <w:t xml:space="preserve">Psychology of Violence, 2, </w:t>
      </w:r>
      <w:r w:rsidRPr="00DE5204">
        <w:rPr>
          <w:rFonts w:asciiTheme="minorHAnsi" w:hAnsiTheme="minorHAnsi" w:cstheme="minorHAnsi"/>
          <w:sz w:val="24"/>
          <w:szCs w:val="24"/>
        </w:rPr>
        <w:t>16–27.</w:t>
      </w:r>
    </w:p>
    <w:p w:rsidR="00E71E25" w:rsidRDefault="00E71E25" w:rsidP="00B3111F">
      <w:pPr>
        <w:spacing w:after="0" w:line="480" w:lineRule="auto"/>
        <w:jc w:val="both"/>
        <w:rPr>
          <w:rFonts w:asciiTheme="minorHAnsi" w:hAnsiTheme="minorHAnsi" w:cstheme="minorHAnsi"/>
          <w:sz w:val="24"/>
          <w:szCs w:val="24"/>
        </w:rPr>
      </w:pPr>
    </w:p>
    <w:p w:rsidR="00BE0DF5" w:rsidRDefault="00C974C4" w:rsidP="00B3111F">
      <w:pPr>
        <w:spacing w:after="0" w:line="480" w:lineRule="auto"/>
        <w:jc w:val="both"/>
        <w:rPr>
          <w:rFonts w:asciiTheme="majorHAnsi" w:hAnsiTheme="majorHAnsi"/>
          <w:sz w:val="24"/>
          <w:szCs w:val="24"/>
        </w:rPr>
      </w:pPr>
      <w:r>
        <w:rPr>
          <w:rFonts w:asciiTheme="majorHAnsi" w:hAnsiTheme="majorHAnsi"/>
          <w:sz w:val="24"/>
          <w:szCs w:val="24"/>
        </w:rPr>
        <w:t xml:space="preserve">Mouilso, E. R. &amp; Calhoun, K. S. (2015). Personality and perpetration: Narcissism among college sexual assault perpetrators. </w:t>
      </w:r>
      <w:r>
        <w:rPr>
          <w:rFonts w:asciiTheme="majorHAnsi" w:hAnsiTheme="majorHAnsi"/>
          <w:i/>
          <w:sz w:val="24"/>
          <w:szCs w:val="24"/>
        </w:rPr>
        <w:t xml:space="preserve">Violence Against Women, 22, </w:t>
      </w:r>
      <w:r>
        <w:rPr>
          <w:rFonts w:asciiTheme="majorHAnsi" w:hAnsiTheme="majorHAnsi"/>
          <w:sz w:val="24"/>
          <w:szCs w:val="24"/>
        </w:rPr>
        <w:t>1228-1242.</w:t>
      </w:r>
    </w:p>
    <w:p w:rsidR="00E71E25" w:rsidRPr="00C974C4" w:rsidRDefault="00E71E25" w:rsidP="00B3111F">
      <w:pPr>
        <w:spacing w:after="0" w:line="480" w:lineRule="auto"/>
        <w:jc w:val="both"/>
        <w:rPr>
          <w:rFonts w:asciiTheme="majorHAnsi" w:hAnsiTheme="majorHAnsi"/>
          <w:sz w:val="24"/>
          <w:szCs w:val="24"/>
        </w:rPr>
      </w:pPr>
    </w:p>
    <w:p w:rsidR="004E1742" w:rsidRDefault="00A51455" w:rsidP="00B3111F">
      <w:pPr>
        <w:spacing w:after="0" w:line="480" w:lineRule="auto"/>
        <w:contextualSpacing/>
        <w:jc w:val="both"/>
        <w:rPr>
          <w:rFonts w:ascii="Times New Roman" w:hAnsi="Times New Roman"/>
          <w:sz w:val="24"/>
          <w:szCs w:val="24"/>
        </w:rPr>
      </w:pPr>
      <w:r w:rsidRPr="006B22AF">
        <w:rPr>
          <w:rFonts w:ascii="Times New Roman" w:hAnsi="Times New Roman"/>
          <w:sz w:val="24"/>
          <w:szCs w:val="24"/>
        </w:rPr>
        <w:t>Raskin, R., &amp; Terry, H. (1988). A principal-componen</w:t>
      </w:r>
      <w:r>
        <w:rPr>
          <w:rFonts w:ascii="Times New Roman" w:hAnsi="Times New Roman"/>
          <w:sz w:val="24"/>
          <w:szCs w:val="24"/>
        </w:rPr>
        <w:t xml:space="preserve">ts analysis of the Narcissistic </w:t>
      </w:r>
      <w:r w:rsidRPr="006B22AF">
        <w:rPr>
          <w:rFonts w:ascii="Times New Roman" w:hAnsi="Times New Roman"/>
          <w:sz w:val="24"/>
          <w:szCs w:val="24"/>
        </w:rPr>
        <w:t xml:space="preserve">Personality Inventory and further evidence of its construct validity. </w:t>
      </w:r>
      <w:r w:rsidRPr="006B22AF">
        <w:rPr>
          <w:rFonts w:ascii="Times New Roman" w:hAnsi="Times New Roman"/>
          <w:i/>
          <w:sz w:val="24"/>
          <w:szCs w:val="24"/>
        </w:rPr>
        <w:t xml:space="preserve">Journal of Personality and Social Psychology, 54, </w:t>
      </w:r>
      <w:r w:rsidRPr="006B22AF">
        <w:rPr>
          <w:rFonts w:ascii="Times New Roman" w:hAnsi="Times New Roman"/>
          <w:sz w:val="24"/>
          <w:szCs w:val="24"/>
        </w:rPr>
        <w:t xml:space="preserve">890-902. </w:t>
      </w:r>
    </w:p>
    <w:p w:rsidR="002C6EF8" w:rsidRDefault="002C6EF8" w:rsidP="00B3111F">
      <w:pPr>
        <w:spacing w:after="0" w:line="480" w:lineRule="auto"/>
        <w:contextualSpacing/>
        <w:jc w:val="both"/>
        <w:rPr>
          <w:rFonts w:ascii="Times New Roman" w:hAnsi="Times New Roman"/>
          <w:sz w:val="24"/>
          <w:szCs w:val="24"/>
        </w:rPr>
      </w:pPr>
    </w:p>
    <w:p w:rsidR="00B3111F" w:rsidRDefault="00872AA8" w:rsidP="00B3111F">
      <w:pPr>
        <w:spacing w:after="0" w:line="480" w:lineRule="auto"/>
        <w:contextualSpacing/>
        <w:jc w:val="both"/>
        <w:rPr>
          <w:rFonts w:ascii="Times New Roman" w:hAnsi="Times New Roman"/>
          <w:color w:val="222222"/>
          <w:sz w:val="24"/>
          <w:szCs w:val="24"/>
          <w:shd w:val="clear" w:color="auto" w:fill="FFFFFF"/>
        </w:rPr>
      </w:pPr>
      <w:r w:rsidRPr="00872AA8">
        <w:rPr>
          <w:rFonts w:ascii="Times New Roman" w:hAnsi="Times New Roman"/>
          <w:color w:val="222222"/>
          <w:sz w:val="24"/>
          <w:szCs w:val="24"/>
          <w:shd w:val="clear" w:color="auto" w:fill="FFFFFF"/>
        </w:rPr>
        <w:lastRenderedPageBreak/>
        <w:t>Reidy, D. E., Zeichner, A., Foster, J. D., &amp; Martinez, M. A. (2008). Effects of narcissistic entitlement and exploitativeness on human physical aggression. </w:t>
      </w:r>
      <w:r w:rsidR="002C6EF8" w:rsidRPr="004809FA">
        <w:rPr>
          <w:rFonts w:ascii="Times New Roman" w:hAnsi="Times New Roman"/>
          <w:i/>
          <w:iCs/>
          <w:color w:val="222222"/>
          <w:sz w:val="24"/>
          <w:szCs w:val="24"/>
          <w:shd w:val="clear" w:color="auto" w:fill="FFFFFF"/>
        </w:rPr>
        <w:t xml:space="preserve">Personality and </w:t>
      </w:r>
      <w:r w:rsidR="002C6EF8">
        <w:rPr>
          <w:rFonts w:ascii="Times New Roman" w:hAnsi="Times New Roman"/>
          <w:i/>
          <w:iCs/>
          <w:color w:val="222222"/>
          <w:sz w:val="24"/>
          <w:szCs w:val="24"/>
          <w:shd w:val="clear" w:color="auto" w:fill="FFFFFF"/>
        </w:rPr>
        <w:t>I</w:t>
      </w:r>
      <w:r w:rsidR="002C6EF8" w:rsidRPr="004809FA">
        <w:rPr>
          <w:rFonts w:ascii="Times New Roman" w:hAnsi="Times New Roman"/>
          <w:i/>
          <w:iCs/>
          <w:color w:val="222222"/>
          <w:sz w:val="24"/>
          <w:szCs w:val="24"/>
          <w:shd w:val="clear" w:color="auto" w:fill="FFFFFF"/>
        </w:rPr>
        <w:t xml:space="preserve">ndividual </w:t>
      </w:r>
      <w:r w:rsidR="002C6EF8">
        <w:rPr>
          <w:rFonts w:ascii="Times New Roman" w:hAnsi="Times New Roman"/>
          <w:i/>
          <w:iCs/>
          <w:color w:val="222222"/>
          <w:sz w:val="24"/>
          <w:szCs w:val="24"/>
          <w:shd w:val="clear" w:color="auto" w:fill="FFFFFF"/>
        </w:rPr>
        <w:t>D</w:t>
      </w:r>
      <w:r w:rsidRPr="00872AA8">
        <w:rPr>
          <w:rFonts w:ascii="Times New Roman" w:hAnsi="Times New Roman"/>
          <w:i/>
          <w:iCs/>
          <w:color w:val="222222"/>
          <w:sz w:val="24"/>
          <w:szCs w:val="24"/>
          <w:shd w:val="clear" w:color="auto" w:fill="FFFFFF"/>
        </w:rPr>
        <w:t>ifferences</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44</w:t>
      </w:r>
      <w:r w:rsidRPr="00872AA8">
        <w:rPr>
          <w:rFonts w:ascii="Times New Roman" w:hAnsi="Times New Roman"/>
          <w:color w:val="222222"/>
          <w:sz w:val="24"/>
          <w:szCs w:val="24"/>
          <w:shd w:val="clear" w:color="auto" w:fill="FFFFFF"/>
        </w:rPr>
        <w:t>, 865-875.</w:t>
      </w:r>
    </w:p>
    <w:p w:rsidR="002C6EF8" w:rsidRPr="004809FA" w:rsidRDefault="002C6EF8" w:rsidP="00B3111F">
      <w:pPr>
        <w:spacing w:after="0" w:line="480" w:lineRule="auto"/>
        <w:contextualSpacing/>
        <w:jc w:val="both"/>
        <w:rPr>
          <w:rFonts w:ascii="Times New Roman" w:hAnsi="Times New Roman"/>
          <w:sz w:val="24"/>
          <w:szCs w:val="24"/>
        </w:rPr>
      </w:pPr>
    </w:p>
    <w:p w:rsidR="00B3111F" w:rsidRDefault="00872AA8" w:rsidP="00B3111F">
      <w:pPr>
        <w:spacing w:after="0" w:line="480" w:lineRule="auto"/>
        <w:contextualSpacing/>
        <w:jc w:val="both"/>
        <w:rPr>
          <w:rFonts w:ascii="Times New Roman" w:hAnsi="Times New Roman"/>
          <w:color w:val="222222"/>
          <w:sz w:val="24"/>
          <w:szCs w:val="24"/>
          <w:shd w:val="clear" w:color="auto" w:fill="FFFFFF"/>
        </w:rPr>
      </w:pPr>
      <w:r w:rsidRPr="00872AA8">
        <w:rPr>
          <w:rFonts w:ascii="Times New Roman" w:hAnsi="Times New Roman"/>
          <w:color w:val="222222"/>
          <w:sz w:val="24"/>
          <w:szCs w:val="24"/>
          <w:shd w:val="clear" w:color="auto" w:fill="FFFFFF"/>
        </w:rPr>
        <w:t>Ren, D., Wesselmann, E. D., &amp; Williams, K. D. (2018). Hurt people hurt people: ostracism and aggression. </w:t>
      </w:r>
      <w:r w:rsidR="009A0E28" w:rsidRPr="00A62477">
        <w:rPr>
          <w:rFonts w:ascii="Times New Roman" w:hAnsi="Times New Roman"/>
          <w:i/>
          <w:iCs/>
          <w:color w:val="222222"/>
          <w:sz w:val="24"/>
          <w:szCs w:val="24"/>
          <w:shd w:val="clear" w:color="auto" w:fill="FFFFFF"/>
        </w:rPr>
        <w:t xml:space="preserve">Current </w:t>
      </w:r>
      <w:r w:rsidR="009A0E28">
        <w:rPr>
          <w:rFonts w:ascii="Times New Roman" w:hAnsi="Times New Roman"/>
          <w:i/>
          <w:iCs/>
          <w:color w:val="222222"/>
          <w:sz w:val="24"/>
          <w:szCs w:val="24"/>
          <w:shd w:val="clear" w:color="auto" w:fill="FFFFFF"/>
        </w:rPr>
        <w:t>O</w:t>
      </w:r>
      <w:r w:rsidR="009A0E28" w:rsidRPr="00A62477">
        <w:rPr>
          <w:rFonts w:ascii="Times New Roman" w:hAnsi="Times New Roman"/>
          <w:i/>
          <w:iCs/>
          <w:color w:val="222222"/>
          <w:sz w:val="24"/>
          <w:szCs w:val="24"/>
          <w:shd w:val="clear" w:color="auto" w:fill="FFFFFF"/>
        </w:rPr>
        <w:t xml:space="preserve">pinion in </w:t>
      </w:r>
      <w:r w:rsidR="009A0E28">
        <w:rPr>
          <w:rFonts w:ascii="Times New Roman" w:hAnsi="Times New Roman"/>
          <w:i/>
          <w:iCs/>
          <w:color w:val="222222"/>
          <w:sz w:val="24"/>
          <w:szCs w:val="24"/>
          <w:shd w:val="clear" w:color="auto" w:fill="FFFFFF"/>
        </w:rPr>
        <w:t>P</w:t>
      </w:r>
      <w:r w:rsidRPr="00872AA8">
        <w:rPr>
          <w:rFonts w:ascii="Times New Roman" w:hAnsi="Times New Roman"/>
          <w:i/>
          <w:iCs/>
          <w:color w:val="222222"/>
          <w:sz w:val="24"/>
          <w:szCs w:val="24"/>
          <w:shd w:val="clear" w:color="auto" w:fill="FFFFFF"/>
        </w:rPr>
        <w:t>sychology</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19</w:t>
      </w:r>
      <w:r w:rsidRPr="00872AA8">
        <w:rPr>
          <w:rFonts w:ascii="Times New Roman" w:hAnsi="Times New Roman"/>
          <w:color w:val="222222"/>
          <w:sz w:val="24"/>
          <w:szCs w:val="24"/>
          <w:shd w:val="clear" w:color="auto" w:fill="FFFFFF"/>
        </w:rPr>
        <w:t>, 34-38.</w:t>
      </w:r>
    </w:p>
    <w:p w:rsidR="004E1742" w:rsidRPr="00A62477" w:rsidRDefault="004E1742" w:rsidP="00B3111F">
      <w:pPr>
        <w:spacing w:after="0" w:line="480" w:lineRule="auto"/>
        <w:contextualSpacing/>
        <w:jc w:val="both"/>
        <w:rPr>
          <w:rFonts w:ascii="Times New Roman" w:hAnsi="Times New Roman"/>
          <w:sz w:val="24"/>
          <w:szCs w:val="24"/>
        </w:rPr>
      </w:pPr>
    </w:p>
    <w:p w:rsidR="00C974C4" w:rsidRDefault="004E1742" w:rsidP="00B3111F">
      <w:pPr>
        <w:spacing w:after="0" w:line="480" w:lineRule="auto"/>
        <w:jc w:val="both"/>
        <w:rPr>
          <w:rFonts w:asciiTheme="majorHAnsi" w:hAnsiTheme="majorHAnsi"/>
          <w:sz w:val="24"/>
          <w:szCs w:val="24"/>
        </w:rPr>
      </w:pPr>
      <w:r>
        <w:rPr>
          <w:rFonts w:asciiTheme="majorHAnsi" w:hAnsiTheme="majorHAnsi"/>
          <w:sz w:val="24"/>
          <w:szCs w:val="24"/>
        </w:rPr>
        <w:t xml:space="preserve">Russell, T. D., &amp; King, A. R. (2017). Distrustful, Conventional, Entitled, and Dysregulated: PID-5 personality facets predict hostile masculinity and sexual violence in community men. </w:t>
      </w:r>
      <w:r>
        <w:rPr>
          <w:rFonts w:asciiTheme="majorHAnsi" w:hAnsiTheme="majorHAnsi"/>
          <w:i/>
          <w:sz w:val="24"/>
          <w:szCs w:val="24"/>
        </w:rPr>
        <w:t>Journal of Interpersonal Violence</w:t>
      </w:r>
      <w:r w:rsidRPr="00361483">
        <w:rPr>
          <w:rFonts w:asciiTheme="majorHAnsi" w:hAnsiTheme="majorHAnsi"/>
          <w:i/>
          <w:sz w:val="24"/>
          <w:szCs w:val="24"/>
        </w:rPr>
        <w:t>,</w:t>
      </w:r>
      <w:r>
        <w:rPr>
          <w:rFonts w:asciiTheme="majorHAnsi" w:hAnsiTheme="majorHAnsi"/>
          <w:i/>
          <w:sz w:val="24"/>
          <w:szCs w:val="24"/>
        </w:rPr>
        <w:t xml:space="preserve"> </w:t>
      </w:r>
      <w:r w:rsidRPr="00361483">
        <w:rPr>
          <w:rFonts w:asciiTheme="majorHAnsi" w:hAnsiTheme="majorHAnsi" w:cs="Roboto-Regular"/>
          <w:sz w:val="24"/>
          <w:szCs w:val="24"/>
          <w:lang w:val="en-US"/>
        </w:rPr>
        <w:t>DOI: 10.1177/0886260517689887</w:t>
      </w:r>
      <w:r>
        <w:rPr>
          <w:rFonts w:asciiTheme="majorHAnsi" w:hAnsiTheme="majorHAnsi"/>
          <w:sz w:val="24"/>
          <w:szCs w:val="24"/>
        </w:rPr>
        <w:t>.</w:t>
      </w:r>
    </w:p>
    <w:p w:rsidR="00C974C4" w:rsidRDefault="00C974C4" w:rsidP="00B3111F">
      <w:pPr>
        <w:spacing w:after="0" w:line="480" w:lineRule="auto"/>
        <w:jc w:val="both"/>
        <w:rPr>
          <w:rFonts w:asciiTheme="majorHAnsi" w:hAnsiTheme="majorHAnsi"/>
          <w:sz w:val="24"/>
          <w:szCs w:val="24"/>
        </w:rPr>
      </w:pPr>
    </w:p>
    <w:p w:rsidR="004E1742" w:rsidRPr="00033452" w:rsidRDefault="00C974C4" w:rsidP="00B3111F">
      <w:pPr>
        <w:spacing w:after="0" w:line="480" w:lineRule="auto"/>
        <w:jc w:val="both"/>
        <w:rPr>
          <w:rFonts w:asciiTheme="majorHAnsi" w:hAnsiTheme="majorHAnsi"/>
          <w:i/>
          <w:sz w:val="24"/>
          <w:lang w:val="sv-SE"/>
        </w:rPr>
      </w:pPr>
      <w:r w:rsidRPr="00F13527">
        <w:rPr>
          <w:rFonts w:asciiTheme="majorHAnsi" w:hAnsiTheme="majorHAnsi"/>
          <w:sz w:val="24"/>
        </w:rPr>
        <w:t xml:space="preserve">Ryan, K. M., Weikel, K. &amp; Sprechini, G. (2008). Gender differences in narcissism and courtship violence in dating couples. </w:t>
      </w:r>
      <w:r w:rsidRPr="00033452">
        <w:rPr>
          <w:rFonts w:asciiTheme="majorHAnsi" w:hAnsiTheme="majorHAnsi"/>
          <w:i/>
          <w:sz w:val="24"/>
          <w:lang w:val="sv-SE"/>
        </w:rPr>
        <w:t>Sex Roles, 58</w:t>
      </w:r>
      <w:r w:rsidRPr="00033452">
        <w:rPr>
          <w:rFonts w:asciiTheme="majorHAnsi" w:hAnsiTheme="majorHAnsi"/>
          <w:sz w:val="24"/>
          <w:lang w:val="sv-SE"/>
        </w:rPr>
        <w:t xml:space="preserve">, 802-813. </w:t>
      </w:r>
      <w:r w:rsidRPr="00033452">
        <w:rPr>
          <w:rFonts w:asciiTheme="majorHAnsi" w:hAnsiTheme="majorHAnsi"/>
          <w:i/>
          <w:sz w:val="24"/>
          <w:lang w:val="sv-SE"/>
        </w:rPr>
        <w:t xml:space="preserve"> </w:t>
      </w:r>
    </w:p>
    <w:p w:rsidR="003B2D11" w:rsidRPr="00033452" w:rsidRDefault="003B2D11" w:rsidP="00B3111F">
      <w:pPr>
        <w:spacing w:after="0" w:line="480" w:lineRule="auto"/>
        <w:jc w:val="both"/>
        <w:rPr>
          <w:rFonts w:ascii="Times New Roman" w:hAnsi="Times New Roman"/>
          <w:color w:val="222222"/>
          <w:sz w:val="24"/>
          <w:szCs w:val="24"/>
          <w:shd w:val="clear" w:color="auto" w:fill="FFFFFF"/>
          <w:lang w:val="sv-SE"/>
        </w:rPr>
      </w:pPr>
    </w:p>
    <w:p w:rsidR="003B2D11" w:rsidRPr="003B2D11" w:rsidRDefault="00872AA8" w:rsidP="00B3111F">
      <w:pPr>
        <w:spacing w:after="0" w:line="480" w:lineRule="auto"/>
        <w:jc w:val="both"/>
        <w:rPr>
          <w:rFonts w:ascii="Times New Roman" w:hAnsi="Times New Roman"/>
          <w:sz w:val="24"/>
          <w:szCs w:val="24"/>
        </w:rPr>
      </w:pPr>
      <w:r w:rsidRPr="00033452">
        <w:rPr>
          <w:rFonts w:ascii="Times New Roman" w:hAnsi="Times New Roman"/>
          <w:color w:val="222222"/>
          <w:sz w:val="24"/>
          <w:szCs w:val="24"/>
          <w:shd w:val="clear" w:color="auto" w:fill="FFFFFF"/>
          <w:lang w:val="sv-SE"/>
        </w:rPr>
        <w:t xml:space="preserve">Sommer, K. L., Kirkland, K. L., Newman, S. R., Estrella, P., &amp; Andreassi, J. L. (2009). </w:t>
      </w:r>
      <w:r w:rsidRPr="00872AA8">
        <w:rPr>
          <w:rFonts w:ascii="Times New Roman" w:hAnsi="Times New Roman"/>
          <w:color w:val="222222"/>
          <w:sz w:val="24"/>
          <w:szCs w:val="24"/>
          <w:shd w:val="clear" w:color="auto" w:fill="FFFFFF"/>
        </w:rPr>
        <w:t>Narcissism and Cardiovascular Reactivity to Rejection Imagery 1. </w:t>
      </w:r>
      <w:r w:rsidRPr="00872AA8">
        <w:rPr>
          <w:rFonts w:ascii="Times New Roman" w:hAnsi="Times New Roman"/>
          <w:i/>
          <w:iCs/>
          <w:color w:val="222222"/>
          <w:sz w:val="24"/>
          <w:szCs w:val="24"/>
          <w:shd w:val="clear" w:color="auto" w:fill="FFFFFF"/>
        </w:rPr>
        <w:t>Journal of Applied Social Psychology</w:t>
      </w:r>
      <w:r w:rsidRPr="00872AA8">
        <w:rPr>
          <w:rFonts w:ascii="Times New Roman" w:hAnsi="Times New Roman"/>
          <w:color w:val="222222"/>
          <w:sz w:val="24"/>
          <w:szCs w:val="24"/>
          <w:shd w:val="clear" w:color="auto" w:fill="FFFFFF"/>
        </w:rPr>
        <w:t>, </w:t>
      </w:r>
      <w:r w:rsidRPr="00872AA8">
        <w:rPr>
          <w:rFonts w:ascii="Times New Roman" w:hAnsi="Times New Roman"/>
          <w:i/>
          <w:iCs/>
          <w:color w:val="222222"/>
          <w:sz w:val="24"/>
          <w:szCs w:val="24"/>
          <w:shd w:val="clear" w:color="auto" w:fill="FFFFFF"/>
        </w:rPr>
        <w:t>39</w:t>
      </w:r>
      <w:r w:rsidRPr="00872AA8">
        <w:rPr>
          <w:rFonts w:ascii="Times New Roman" w:hAnsi="Times New Roman"/>
          <w:color w:val="222222"/>
          <w:sz w:val="24"/>
          <w:szCs w:val="24"/>
          <w:shd w:val="clear" w:color="auto" w:fill="FFFFFF"/>
        </w:rPr>
        <w:t>, 1083-1115.</w:t>
      </w:r>
    </w:p>
    <w:p w:rsidR="00BD657F" w:rsidRDefault="00BD657F" w:rsidP="00B3111F">
      <w:pPr>
        <w:spacing w:after="0" w:line="480" w:lineRule="auto"/>
        <w:contextualSpacing/>
        <w:jc w:val="both"/>
        <w:rPr>
          <w:rFonts w:ascii="Times New Roman" w:hAnsi="Times New Roman"/>
          <w:sz w:val="24"/>
          <w:szCs w:val="24"/>
        </w:rPr>
      </w:pPr>
    </w:p>
    <w:p w:rsidR="00BD657F" w:rsidRPr="00BD657F" w:rsidRDefault="00BD657F" w:rsidP="00B3111F">
      <w:pPr>
        <w:spacing w:after="0" w:line="480" w:lineRule="auto"/>
        <w:jc w:val="both"/>
        <w:rPr>
          <w:rFonts w:asciiTheme="minorHAnsi" w:hAnsiTheme="minorHAnsi"/>
          <w:sz w:val="24"/>
          <w:szCs w:val="20"/>
        </w:rPr>
      </w:pPr>
      <w:r w:rsidRPr="00BD657F">
        <w:rPr>
          <w:rFonts w:asciiTheme="minorHAnsi" w:hAnsiTheme="minorHAnsi"/>
          <w:color w:val="282323"/>
          <w:sz w:val="24"/>
          <w:szCs w:val="16"/>
        </w:rPr>
        <w:t xml:space="preserve">Twenge, J. M., Baumeister, R. F., Tice, D. M., &amp; Stucke, T. S. (2001). If you can’t join them, beat them: Effects of social exclusion on aggressive behavior. </w:t>
      </w:r>
      <w:r w:rsidRPr="00BD657F">
        <w:rPr>
          <w:rFonts w:asciiTheme="minorHAnsi" w:hAnsiTheme="minorHAnsi"/>
          <w:i/>
          <w:iCs/>
          <w:color w:val="282323"/>
          <w:sz w:val="24"/>
          <w:szCs w:val="16"/>
        </w:rPr>
        <w:t>Journal of Personality and Social Psychology</w:t>
      </w:r>
      <w:r w:rsidRPr="00BD657F">
        <w:rPr>
          <w:rFonts w:asciiTheme="minorHAnsi" w:hAnsiTheme="minorHAnsi"/>
          <w:color w:val="282323"/>
          <w:sz w:val="24"/>
          <w:szCs w:val="16"/>
        </w:rPr>
        <w:t xml:space="preserve">, </w:t>
      </w:r>
      <w:r w:rsidRPr="00BD657F">
        <w:rPr>
          <w:rFonts w:asciiTheme="minorHAnsi" w:hAnsiTheme="minorHAnsi"/>
          <w:i/>
          <w:iCs/>
          <w:color w:val="282323"/>
          <w:sz w:val="24"/>
          <w:szCs w:val="16"/>
        </w:rPr>
        <w:t>81</w:t>
      </w:r>
      <w:r w:rsidRPr="00BD657F">
        <w:rPr>
          <w:rFonts w:asciiTheme="minorHAnsi" w:hAnsiTheme="minorHAnsi"/>
          <w:color w:val="282323"/>
          <w:sz w:val="24"/>
          <w:szCs w:val="16"/>
        </w:rPr>
        <w:t xml:space="preserve">, 1058-1069. </w:t>
      </w:r>
    </w:p>
    <w:p w:rsidR="00C30D32" w:rsidRDefault="00C30D32" w:rsidP="00B3111F">
      <w:pPr>
        <w:spacing w:after="0" w:line="480" w:lineRule="auto"/>
        <w:contextualSpacing/>
        <w:jc w:val="both"/>
        <w:rPr>
          <w:rFonts w:ascii="Times New Roman" w:hAnsi="Times New Roman"/>
          <w:sz w:val="24"/>
          <w:szCs w:val="24"/>
        </w:rPr>
      </w:pPr>
    </w:p>
    <w:p w:rsidR="00BD657F" w:rsidRDefault="00C17E30" w:rsidP="00B3111F">
      <w:pPr>
        <w:spacing w:after="0" w:line="480" w:lineRule="auto"/>
        <w:contextualSpacing/>
        <w:jc w:val="both"/>
        <w:rPr>
          <w:rFonts w:ascii="Times New Roman" w:hAnsi="Times New Roman"/>
          <w:sz w:val="24"/>
          <w:szCs w:val="24"/>
        </w:rPr>
      </w:pPr>
      <w:r>
        <w:rPr>
          <w:rFonts w:ascii="Times New Roman" w:hAnsi="Times New Roman"/>
          <w:sz w:val="24"/>
          <w:szCs w:val="24"/>
        </w:rPr>
        <w:t xml:space="preserve">Twenge, J. M. &amp; Campbell, K. W. (2003). “Isn’t it fun to get the respect that we’re going to deserve?” Narcissism, social rejection, and aggression. </w:t>
      </w:r>
      <w:r>
        <w:rPr>
          <w:rFonts w:ascii="Times New Roman" w:hAnsi="Times New Roman"/>
          <w:i/>
          <w:sz w:val="24"/>
          <w:szCs w:val="24"/>
        </w:rPr>
        <w:t>Personality and Social Psychology Bulletin,29,</w:t>
      </w:r>
      <w:r>
        <w:rPr>
          <w:rFonts w:ascii="Times New Roman" w:hAnsi="Times New Roman"/>
          <w:sz w:val="24"/>
          <w:szCs w:val="24"/>
        </w:rPr>
        <w:t xml:space="preserve">261-272. </w:t>
      </w:r>
      <w:r>
        <w:rPr>
          <w:rFonts w:ascii="Times New Roman" w:hAnsi="Times New Roman"/>
          <w:i/>
          <w:sz w:val="24"/>
          <w:szCs w:val="24"/>
        </w:rPr>
        <w:t xml:space="preserve">  </w:t>
      </w:r>
      <w:r>
        <w:rPr>
          <w:rFonts w:ascii="Times New Roman" w:hAnsi="Times New Roman"/>
          <w:sz w:val="24"/>
          <w:szCs w:val="24"/>
        </w:rPr>
        <w:t xml:space="preserve"> </w:t>
      </w:r>
    </w:p>
    <w:p w:rsidR="00BD657F" w:rsidRDefault="00BD657F" w:rsidP="00B3111F">
      <w:pPr>
        <w:spacing w:after="0" w:line="480" w:lineRule="auto"/>
        <w:contextualSpacing/>
        <w:jc w:val="both"/>
        <w:rPr>
          <w:rFonts w:ascii="Times New Roman" w:hAnsi="Times New Roman"/>
          <w:sz w:val="24"/>
          <w:szCs w:val="24"/>
        </w:rPr>
      </w:pPr>
    </w:p>
    <w:p w:rsidR="00943F86" w:rsidRDefault="00BD657F" w:rsidP="00B3111F">
      <w:pPr>
        <w:spacing w:after="0" w:line="480" w:lineRule="auto"/>
        <w:jc w:val="both"/>
        <w:rPr>
          <w:rFonts w:asciiTheme="minorHAnsi" w:hAnsiTheme="minorHAnsi"/>
          <w:color w:val="282323"/>
          <w:sz w:val="24"/>
          <w:szCs w:val="16"/>
        </w:rPr>
      </w:pPr>
      <w:r w:rsidRPr="00BD657F">
        <w:rPr>
          <w:rFonts w:asciiTheme="minorHAnsi" w:hAnsiTheme="minorHAnsi"/>
          <w:color w:val="282323"/>
          <w:sz w:val="24"/>
          <w:szCs w:val="16"/>
        </w:rPr>
        <w:t xml:space="preserve">Twenge, J. M., Catanese, K. R., &amp; Baumeister, R. F. (2002). Social exclusion causes self-defeating behavior. </w:t>
      </w:r>
      <w:r w:rsidRPr="00BD657F">
        <w:rPr>
          <w:rFonts w:asciiTheme="minorHAnsi" w:hAnsiTheme="minorHAnsi"/>
          <w:i/>
          <w:iCs/>
          <w:color w:val="282323"/>
          <w:sz w:val="24"/>
          <w:szCs w:val="16"/>
        </w:rPr>
        <w:t>Journal of Personality and Social Psychology</w:t>
      </w:r>
      <w:r w:rsidRPr="00BD657F">
        <w:rPr>
          <w:rFonts w:asciiTheme="minorHAnsi" w:hAnsiTheme="minorHAnsi"/>
          <w:color w:val="282323"/>
          <w:sz w:val="24"/>
          <w:szCs w:val="16"/>
        </w:rPr>
        <w:t xml:space="preserve">, </w:t>
      </w:r>
      <w:r w:rsidRPr="00BD657F">
        <w:rPr>
          <w:rFonts w:asciiTheme="minorHAnsi" w:hAnsiTheme="minorHAnsi"/>
          <w:i/>
          <w:iCs/>
          <w:color w:val="282323"/>
          <w:sz w:val="24"/>
          <w:szCs w:val="16"/>
        </w:rPr>
        <w:t>83</w:t>
      </w:r>
      <w:r w:rsidRPr="00BD657F">
        <w:rPr>
          <w:rFonts w:asciiTheme="minorHAnsi" w:hAnsiTheme="minorHAnsi"/>
          <w:color w:val="282323"/>
          <w:sz w:val="24"/>
          <w:szCs w:val="16"/>
        </w:rPr>
        <w:t xml:space="preserve">, 606-615. </w:t>
      </w:r>
    </w:p>
    <w:p w:rsidR="00943F86" w:rsidRDefault="00943F86" w:rsidP="00B3111F">
      <w:pPr>
        <w:spacing w:after="0" w:line="480" w:lineRule="auto"/>
        <w:jc w:val="both"/>
        <w:rPr>
          <w:rFonts w:asciiTheme="minorHAnsi" w:hAnsiTheme="minorHAnsi"/>
          <w:color w:val="282323"/>
          <w:sz w:val="24"/>
          <w:szCs w:val="16"/>
        </w:rPr>
      </w:pPr>
    </w:p>
    <w:p w:rsidR="00BD657F" w:rsidRPr="00B835D4" w:rsidRDefault="00943F86" w:rsidP="00B3111F">
      <w:pPr>
        <w:spacing w:after="0" w:line="480" w:lineRule="auto"/>
        <w:jc w:val="both"/>
        <w:rPr>
          <w:rFonts w:asciiTheme="minorHAnsi" w:hAnsiTheme="minorHAnsi"/>
          <w:color w:val="282323"/>
          <w:sz w:val="24"/>
          <w:szCs w:val="16"/>
        </w:rPr>
      </w:pPr>
      <w:r>
        <w:rPr>
          <w:rFonts w:asciiTheme="minorHAnsi" w:hAnsiTheme="minorHAnsi"/>
          <w:color w:val="282323"/>
          <w:sz w:val="24"/>
          <w:szCs w:val="16"/>
        </w:rPr>
        <w:t>Watson, P. J., Grisham, S. O., Trotter, M. V., &amp; Biderman, M. D. (1984). Narcissism and empa</w:t>
      </w:r>
      <w:r w:rsidR="00B835D4">
        <w:rPr>
          <w:rFonts w:asciiTheme="minorHAnsi" w:hAnsiTheme="minorHAnsi"/>
          <w:color w:val="282323"/>
          <w:sz w:val="24"/>
          <w:szCs w:val="16"/>
        </w:rPr>
        <w:t>thy: Validity evidence for the Narcissistic P</w:t>
      </w:r>
      <w:r>
        <w:rPr>
          <w:rFonts w:asciiTheme="minorHAnsi" w:hAnsiTheme="minorHAnsi"/>
          <w:color w:val="282323"/>
          <w:sz w:val="24"/>
          <w:szCs w:val="16"/>
        </w:rPr>
        <w:t>erson</w:t>
      </w:r>
      <w:r w:rsidR="00B835D4">
        <w:rPr>
          <w:rFonts w:asciiTheme="minorHAnsi" w:hAnsiTheme="minorHAnsi"/>
          <w:color w:val="282323"/>
          <w:sz w:val="24"/>
          <w:szCs w:val="16"/>
        </w:rPr>
        <w:t>ality I</w:t>
      </w:r>
      <w:r>
        <w:rPr>
          <w:rFonts w:asciiTheme="minorHAnsi" w:hAnsiTheme="minorHAnsi"/>
          <w:color w:val="282323"/>
          <w:sz w:val="24"/>
          <w:szCs w:val="16"/>
        </w:rPr>
        <w:t>nventory</w:t>
      </w:r>
      <w:r w:rsidR="00B835D4">
        <w:rPr>
          <w:rFonts w:asciiTheme="minorHAnsi" w:hAnsiTheme="minorHAnsi"/>
          <w:color w:val="282323"/>
          <w:sz w:val="24"/>
          <w:szCs w:val="16"/>
        </w:rPr>
        <w:t xml:space="preserve">. </w:t>
      </w:r>
      <w:r w:rsidR="00B835D4">
        <w:rPr>
          <w:rFonts w:asciiTheme="minorHAnsi" w:hAnsiTheme="minorHAnsi"/>
          <w:i/>
          <w:color w:val="282323"/>
          <w:sz w:val="24"/>
          <w:szCs w:val="16"/>
        </w:rPr>
        <w:t xml:space="preserve">Journal of Personality Assessment, 48, </w:t>
      </w:r>
      <w:r w:rsidR="00B835D4">
        <w:rPr>
          <w:rFonts w:asciiTheme="minorHAnsi" w:hAnsiTheme="minorHAnsi"/>
          <w:color w:val="282323"/>
          <w:sz w:val="24"/>
          <w:szCs w:val="16"/>
        </w:rPr>
        <w:t xml:space="preserve">301-305. </w:t>
      </w:r>
    </w:p>
    <w:p w:rsidR="00E33801" w:rsidRDefault="00E33801" w:rsidP="00B3111F">
      <w:pPr>
        <w:spacing w:after="0" w:line="480" w:lineRule="auto"/>
        <w:contextualSpacing/>
        <w:jc w:val="both"/>
        <w:rPr>
          <w:rFonts w:ascii="Times New Roman" w:hAnsi="Times New Roman"/>
          <w:sz w:val="24"/>
          <w:szCs w:val="24"/>
        </w:rPr>
      </w:pPr>
    </w:p>
    <w:p w:rsidR="00E33801" w:rsidRPr="00DE5204" w:rsidRDefault="00E33801" w:rsidP="00B3111F">
      <w:pPr>
        <w:spacing w:after="0" w:line="480" w:lineRule="auto"/>
        <w:contextualSpacing/>
        <w:jc w:val="both"/>
        <w:rPr>
          <w:rFonts w:asciiTheme="minorHAnsi" w:hAnsiTheme="minorHAnsi" w:cstheme="minorHAnsi"/>
          <w:sz w:val="24"/>
          <w:szCs w:val="24"/>
        </w:rPr>
      </w:pPr>
      <w:r w:rsidRPr="00E33801">
        <w:rPr>
          <w:rFonts w:ascii="Times New Roman" w:hAnsi="Times New Roman"/>
          <w:sz w:val="24"/>
          <w:szCs w:val="24"/>
        </w:rPr>
        <w:t>Watson, P. J., &amp; Morris, R. J. (1991). Narcissism, empathy and s</w:t>
      </w:r>
      <w:r>
        <w:rPr>
          <w:rFonts w:ascii="Times New Roman" w:hAnsi="Times New Roman"/>
          <w:sz w:val="24"/>
          <w:szCs w:val="24"/>
        </w:rPr>
        <w:t xml:space="preserve">ocial desirability. </w:t>
      </w:r>
      <w:r w:rsidRPr="00DE5204">
        <w:rPr>
          <w:rFonts w:asciiTheme="minorHAnsi" w:hAnsiTheme="minorHAnsi" w:cstheme="minorHAnsi"/>
          <w:i/>
          <w:sz w:val="24"/>
          <w:szCs w:val="24"/>
        </w:rPr>
        <w:t>Personality and Individual Differences, 12,</w:t>
      </w:r>
      <w:r w:rsidRPr="00DE5204">
        <w:rPr>
          <w:rFonts w:asciiTheme="minorHAnsi" w:hAnsiTheme="minorHAnsi" w:cstheme="minorHAnsi"/>
          <w:sz w:val="24"/>
          <w:szCs w:val="24"/>
        </w:rPr>
        <w:t xml:space="preserve"> 575–579.</w:t>
      </w:r>
    </w:p>
    <w:p w:rsidR="00DE5204" w:rsidRPr="00DE5204" w:rsidRDefault="00DE5204" w:rsidP="00B3111F">
      <w:pPr>
        <w:spacing w:after="0" w:line="480" w:lineRule="auto"/>
        <w:contextualSpacing/>
        <w:jc w:val="both"/>
        <w:rPr>
          <w:rFonts w:asciiTheme="minorHAnsi" w:hAnsiTheme="minorHAnsi" w:cstheme="minorHAnsi"/>
          <w:sz w:val="24"/>
          <w:szCs w:val="24"/>
        </w:rPr>
      </w:pPr>
    </w:p>
    <w:p w:rsidR="009579BC" w:rsidRDefault="00DE5204" w:rsidP="00B3111F">
      <w:pPr>
        <w:spacing w:after="0" w:line="480" w:lineRule="auto"/>
        <w:contextualSpacing/>
        <w:jc w:val="both"/>
        <w:rPr>
          <w:rFonts w:asciiTheme="minorHAnsi" w:hAnsiTheme="minorHAnsi" w:cstheme="minorHAnsi"/>
          <w:sz w:val="24"/>
          <w:szCs w:val="24"/>
        </w:rPr>
      </w:pPr>
      <w:r w:rsidRPr="00DE5204">
        <w:rPr>
          <w:rFonts w:asciiTheme="minorHAnsi" w:hAnsiTheme="minorHAnsi" w:cstheme="minorHAnsi"/>
          <w:sz w:val="24"/>
          <w:szCs w:val="24"/>
        </w:rPr>
        <w:t xml:space="preserve">Widman, L., &amp; McNulty, J. K. (2010). Sexual narcissism and the perpetration of sexual aggression. </w:t>
      </w:r>
      <w:r w:rsidRPr="00DE5204">
        <w:rPr>
          <w:rFonts w:asciiTheme="minorHAnsi" w:hAnsiTheme="minorHAnsi" w:cstheme="minorHAnsi"/>
          <w:i/>
          <w:sz w:val="24"/>
          <w:szCs w:val="24"/>
        </w:rPr>
        <w:t>Archives of Sexual Behaviour, 39,</w:t>
      </w:r>
      <w:r w:rsidRPr="00DE5204">
        <w:rPr>
          <w:rFonts w:asciiTheme="minorHAnsi" w:hAnsiTheme="minorHAnsi" w:cstheme="minorHAnsi"/>
          <w:sz w:val="24"/>
          <w:szCs w:val="24"/>
        </w:rPr>
        <w:t xml:space="preserve"> 926–939.</w:t>
      </w:r>
    </w:p>
    <w:p w:rsidR="009579BC" w:rsidRDefault="009579BC" w:rsidP="00B3111F">
      <w:pPr>
        <w:spacing w:after="0" w:line="480" w:lineRule="auto"/>
        <w:contextualSpacing/>
        <w:jc w:val="both"/>
        <w:rPr>
          <w:rFonts w:asciiTheme="minorHAnsi" w:hAnsiTheme="minorHAnsi" w:cstheme="minorHAnsi"/>
          <w:sz w:val="24"/>
          <w:szCs w:val="24"/>
        </w:rPr>
      </w:pPr>
    </w:p>
    <w:p w:rsidR="009579BC" w:rsidRPr="009579BC" w:rsidRDefault="009579BC" w:rsidP="00B3111F">
      <w:pPr>
        <w:spacing w:after="0" w:line="480" w:lineRule="auto"/>
        <w:jc w:val="both"/>
        <w:rPr>
          <w:rFonts w:asciiTheme="minorHAnsi" w:hAnsiTheme="minorHAnsi"/>
          <w:sz w:val="24"/>
          <w:szCs w:val="20"/>
        </w:rPr>
      </w:pPr>
      <w:r w:rsidRPr="009579BC">
        <w:rPr>
          <w:rFonts w:asciiTheme="minorHAnsi" w:hAnsiTheme="minorHAnsi"/>
          <w:color w:val="211E1E"/>
          <w:sz w:val="24"/>
          <w:szCs w:val="16"/>
        </w:rPr>
        <w:t xml:space="preserve">Williams, K. D., Cheung, C. K. T., &amp; Choi, W. </w:t>
      </w:r>
      <w:r>
        <w:rPr>
          <w:rFonts w:asciiTheme="minorHAnsi" w:hAnsiTheme="minorHAnsi"/>
          <w:color w:val="211E1E"/>
          <w:sz w:val="24"/>
          <w:szCs w:val="16"/>
        </w:rPr>
        <w:t>(2000). Cyberostra</w:t>
      </w:r>
      <w:r w:rsidRPr="009579BC">
        <w:rPr>
          <w:rFonts w:asciiTheme="minorHAnsi" w:hAnsiTheme="minorHAnsi"/>
          <w:color w:val="211E1E"/>
          <w:sz w:val="24"/>
          <w:szCs w:val="16"/>
        </w:rPr>
        <w:t xml:space="preserve">cism: Effects of being ignored over the Internet. </w:t>
      </w:r>
      <w:r w:rsidRPr="009579BC">
        <w:rPr>
          <w:rFonts w:asciiTheme="minorHAnsi" w:hAnsiTheme="minorHAnsi"/>
          <w:i/>
          <w:iCs/>
          <w:color w:val="211E1E"/>
          <w:sz w:val="24"/>
          <w:szCs w:val="16"/>
        </w:rPr>
        <w:t>Journal of Personality &amp; Social Psychology</w:t>
      </w:r>
      <w:r w:rsidRPr="009579BC">
        <w:rPr>
          <w:rFonts w:asciiTheme="minorHAnsi" w:hAnsiTheme="minorHAnsi"/>
          <w:color w:val="211E1E"/>
          <w:sz w:val="24"/>
          <w:szCs w:val="16"/>
        </w:rPr>
        <w:t xml:space="preserve">, </w:t>
      </w:r>
      <w:r w:rsidRPr="009579BC">
        <w:rPr>
          <w:rFonts w:asciiTheme="minorHAnsi" w:hAnsiTheme="minorHAnsi"/>
          <w:bCs/>
          <w:color w:val="211E1E"/>
          <w:sz w:val="24"/>
          <w:szCs w:val="16"/>
        </w:rPr>
        <w:t>79</w:t>
      </w:r>
      <w:r w:rsidRPr="009579BC">
        <w:rPr>
          <w:rFonts w:asciiTheme="minorHAnsi" w:hAnsiTheme="minorHAnsi"/>
          <w:color w:val="211E1E"/>
          <w:sz w:val="24"/>
          <w:szCs w:val="16"/>
        </w:rPr>
        <w:t xml:space="preserve">, 748-762. </w:t>
      </w:r>
    </w:p>
    <w:p w:rsidR="00C30D32" w:rsidRPr="00DE5204" w:rsidRDefault="00C30D32" w:rsidP="00B3111F">
      <w:pPr>
        <w:spacing w:after="0" w:line="480" w:lineRule="auto"/>
        <w:contextualSpacing/>
        <w:jc w:val="both"/>
        <w:rPr>
          <w:rFonts w:asciiTheme="minorHAnsi" w:hAnsiTheme="minorHAnsi" w:cstheme="minorHAnsi"/>
          <w:sz w:val="24"/>
          <w:szCs w:val="24"/>
        </w:rPr>
      </w:pPr>
    </w:p>
    <w:p w:rsidR="009579BC" w:rsidRDefault="00C30D32" w:rsidP="00B3111F">
      <w:pPr>
        <w:spacing w:after="0" w:line="480" w:lineRule="auto"/>
        <w:contextualSpacing/>
        <w:jc w:val="both"/>
        <w:rPr>
          <w:rStyle w:val="Emphasis"/>
        </w:rPr>
      </w:pPr>
      <w:r>
        <w:rPr>
          <w:rFonts w:ascii="Times New Roman" w:hAnsi="Times New Roman"/>
          <w:sz w:val="24"/>
          <w:szCs w:val="24"/>
        </w:rPr>
        <w:t xml:space="preserve">Williams, </w:t>
      </w:r>
      <w:r w:rsidR="00545B3A">
        <w:rPr>
          <w:rFonts w:ascii="Times New Roman" w:hAnsi="Times New Roman"/>
          <w:sz w:val="24"/>
          <w:szCs w:val="24"/>
        </w:rPr>
        <w:t xml:space="preserve">K. D., &amp; Sommer, K. L. (1997). Social ostracism by coworkers: Does rejection lead to loafing or compensation? </w:t>
      </w:r>
      <w:r w:rsidR="00545B3A">
        <w:rPr>
          <w:rFonts w:ascii="Times New Roman" w:hAnsi="Times New Roman"/>
          <w:i/>
          <w:sz w:val="24"/>
          <w:szCs w:val="24"/>
        </w:rPr>
        <w:t xml:space="preserve">Personality and Social Psychology Bulletin, 23, </w:t>
      </w:r>
      <w:r w:rsidR="00545B3A">
        <w:rPr>
          <w:rFonts w:ascii="Times New Roman" w:hAnsi="Times New Roman"/>
          <w:sz w:val="24"/>
          <w:szCs w:val="24"/>
        </w:rPr>
        <w:t xml:space="preserve">693-706. </w:t>
      </w:r>
    </w:p>
    <w:p w:rsidR="00E33801" w:rsidRDefault="00E33801" w:rsidP="00B3111F">
      <w:pPr>
        <w:spacing w:after="0" w:line="480" w:lineRule="auto"/>
        <w:contextualSpacing/>
        <w:jc w:val="both"/>
        <w:rPr>
          <w:rStyle w:val="Emphasis"/>
        </w:rPr>
      </w:pPr>
    </w:p>
    <w:p w:rsidR="00545B3A" w:rsidRPr="0041650F" w:rsidRDefault="00A51455" w:rsidP="00B3111F">
      <w:pPr>
        <w:spacing w:after="0" w:line="480" w:lineRule="auto"/>
        <w:jc w:val="both"/>
        <w:rPr>
          <w:rStyle w:val="Emphasis"/>
        </w:rPr>
      </w:pPr>
      <w:r w:rsidRPr="00A51455">
        <w:rPr>
          <w:rStyle w:val="Emphasis"/>
          <w:rFonts w:ascii="Times New Roman" w:hAnsi="Times New Roman"/>
          <w:i w:val="0"/>
          <w:sz w:val="24"/>
          <w:szCs w:val="24"/>
        </w:rPr>
        <w:t>Williams, K.</w:t>
      </w:r>
      <w:r w:rsidR="00545B3A">
        <w:rPr>
          <w:rStyle w:val="Emphasis"/>
          <w:rFonts w:ascii="Times New Roman" w:hAnsi="Times New Roman"/>
          <w:i w:val="0"/>
          <w:sz w:val="24"/>
          <w:szCs w:val="24"/>
        </w:rPr>
        <w:t xml:space="preserve"> </w:t>
      </w:r>
      <w:r w:rsidRPr="00A51455">
        <w:rPr>
          <w:rStyle w:val="Emphasis"/>
          <w:rFonts w:ascii="Times New Roman" w:hAnsi="Times New Roman"/>
          <w:i w:val="0"/>
          <w:sz w:val="24"/>
          <w:szCs w:val="24"/>
        </w:rPr>
        <w:t>D., Yeager, D.</w:t>
      </w:r>
      <w:r w:rsidR="00545B3A">
        <w:rPr>
          <w:rStyle w:val="Emphasis"/>
          <w:rFonts w:ascii="Times New Roman" w:hAnsi="Times New Roman"/>
          <w:i w:val="0"/>
          <w:sz w:val="24"/>
          <w:szCs w:val="24"/>
        </w:rPr>
        <w:t xml:space="preserve">  </w:t>
      </w:r>
      <w:r w:rsidRPr="00A51455">
        <w:rPr>
          <w:rStyle w:val="Emphasis"/>
          <w:rFonts w:ascii="Times New Roman" w:hAnsi="Times New Roman"/>
          <w:i w:val="0"/>
          <w:sz w:val="24"/>
          <w:szCs w:val="24"/>
        </w:rPr>
        <w:t>S., Cheung, C.</w:t>
      </w:r>
      <w:r w:rsidR="00545B3A">
        <w:rPr>
          <w:rStyle w:val="Emphasis"/>
          <w:rFonts w:ascii="Times New Roman" w:hAnsi="Times New Roman"/>
          <w:i w:val="0"/>
          <w:sz w:val="24"/>
          <w:szCs w:val="24"/>
        </w:rPr>
        <w:t xml:space="preserve"> </w:t>
      </w:r>
      <w:r w:rsidRPr="00A51455">
        <w:rPr>
          <w:rStyle w:val="Emphasis"/>
          <w:rFonts w:ascii="Times New Roman" w:hAnsi="Times New Roman"/>
          <w:i w:val="0"/>
          <w:sz w:val="24"/>
          <w:szCs w:val="24"/>
        </w:rPr>
        <w:t>K.</w:t>
      </w:r>
      <w:r w:rsidR="00545B3A">
        <w:rPr>
          <w:rStyle w:val="Emphasis"/>
          <w:rFonts w:ascii="Times New Roman" w:hAnsi="Times New Roman"/>
          <w:i w:val="0"/>
          <w:sz w:val="24"/>
          <w:szCs w:val="24"/>
        </w:rPr>
        <w:t xml:space="preserve"> </w:t>
      </w:r>
      <w:r w:rsidRPr="00A51455">
        <w:rPr>
          <w:rStyle w:val="Emphasis"/>
          <w:rFonts w:ascii="Times New Roman" w:hAnsi="Times New Roman"/>
          <w:i w:val="0"/>
          <w:sz w:val="24"/>
          <w:szCs w:val="24"/>
        </w:rPr>
        <w:t xml:space="preserve">T., &amp; Choi, W. (2012). </w:t>
      </w:r>
      <w:r w:rsidR="00872AA8" w:rsidRPr="00033452">
        <w:rPr>
          <w:rStyle w:val="Emphasis"/>
          <w:rFonts w:ascii="Times New Roman" w:hAnsi="Times New Roman"/>
          <w:sz w:val="24"/>
          <w:szCs w:val="24"/>
        </w:rPr>
        <w:t>Cyberball 4.0</w:t>
      </w:r>
      <w:r w:rsidR="00872AA8" w:rsidRPr="00033452">
        <w:rPr>
          <w:rStyle w:val="Emphasis"/>
          <w:rFonts w:ascii="Times New Roman" w:hAnsi="Times New Roman"/>
          <w:i w:val="0"/>
          <w:sz w:val="24"/>
          <w:szCs w:val="24"/>
        </w:rPr>
        <w:t xml:space="preserve"> [Software].</w:t>
      </w:r>
    </w:p>
    <w:p w:rsidR="00E71E25" w:rsidRDefault="00E71E25" w:rsidP="00B3111F">
      <w:pPr>
        <w:spacing w:after="0" w:line="480" w:lineRule="auto"/>
        <w:jc w:val="both"/>
        <w:rPr>
          <w:rStyle w:val="Emphasis"/>
        </w:rPr>
      </w:pPr>
    </w:p>
    <w:p w:rsidR="00E60A26" w:rsidRPr="00E60A26" w:rsidRDefault="00545B3A" w:rsidP="00B3111F">
      <w:pPr>
        <w:pStyle w:val="NormalWeb"/>
        <w:spacing w:beforeLines="0" w:afterLines="0" w:line="480" w:lineRule="auto"/>
        <w:jc w:val="both"/>
        <w:rPr>
          <w:rFonts w:asciiTheme="minorHAnsi" w:hAnsiTheme="minorHAnsi"/>
          <w:sz w:val="24"/>
          <w:szCs w:val="12"/>
        </w:rPr>
      </w:pPr>
      <w:r>
        <w:rPr>
          <w:rStyle w:val="Emphasis"/>
          <w:rFonts w:ascii="Times New Roman" w:hAnsi="Times New Roman"/>
          <w:i w:val="0"/>
          <w:sz w:val="24"/>
          <w:szCs w:val="24"/>
        </w:rPr>
        <w:t xml:space="preserve">Zadro, L., Williams, K. D., &amp; Richardson, </w:t>
      </w:r>
      <w:r w:rsidR="002D5C91">
        <w:rPr>
          <w:rStyle w:val="Emphasis"/>
          <w:rFonts w:ascii="Times New Roman" w:hAnsi="Times New Roman"/>
          <w:i w:val="0"/>
          <w:sz w:val="24"/>
          <w:szCs w:val="24"/>
        </w:rPr>
        <w:t xml:space="preserve">R. (2004). How long can you go? </w:t>
      </w:r>
      <w:r w:rsidR="002D5C91" w:rsidRPr="002D5C91">
        <w:rPr>
          <w:rFonts w:asciiTheme="minorHAnsi" w:hAnsiTheme="minorHAnsi"/>
          <w:sz w:val="24"/>
          <w:szCs w:val="12"/>
        </w:rPr>
        <w:t xml:space="preserve">How low can you go? Ostracism by a computer is sufficient to lower self-reported levels of belonging, </w:t>
      </w:r>
      <w:r w:rsidR="002D5C91" w:rsidRPr="002D5C91">
        <w:rPr>
          <w:rFonts w:asciiTheme="minorHAnsi" w:hAnsiTheme="minorHAnsi"/>
          <w:sz w:val="24"/>
          <w:szCs w:val="12"/>
        </w:rPr>
        <w:lastRenderedPageBreak/>
        <w:t xml:space="preserve">control, self-esteem and meaningful existence. </w:t>
      </w:r>
      <w:r w:rsidR="002D5C91" w:rsidRPr="002D5C91">
        <w:rPr>
          <w:rFonts w:asciiTheme="minorHAnsi" w:hAnsiTheme="minorHAnsi"/>
          <w:i/>
          <w:sz w:val="24"/>
          <w:szCs w:val="12"/>
        </w:rPr>
        <w:t xml:space="preserve">Journal of Experimental Social Psychology, </w:t>
      </w:r>
      <w:bookmarkStart w:id="2" w:name="_GoBack"/>
      <w:r w:rsidR="002D5C91" w:rsidRPr="002D5C91">
        <w:rPr>
          <w:rFonts w:asciiTheme="minorHAnsi" w:hAnsiTheme="minorHAnsi"/>
          <w:i/>
          <w:sz w:val="24"/>
          <w:szCs w:val="12"/>
        </w:rPr>
        <w:t>40,</w:t>
      </w:r>
      <w:r w:rsidR="002D5C91" w:rsidRPr="002D5C91">
        <w:rPr>
          <w:rFonts w:asciiTheme="minorHAnsi" w:hAnsiTheme="minorHAnsi"/>
          <w:sz w:val="24"/>
          <w:szCs w:val="12"/>
        </w:rPr>
        <w:t xml:space="preserve"> 560–567. </w:t>
      </w:r>
    </w:p>
    <w:bookmarkEnd w:id="2"/>
    <w:p w:rsidR="00D62C43" w:rsidRPr="002D5C91" w:rsidRDefault="00D62C43" w:rsidP="00B3111F">
      <w:pPr>
        <w:pStyle w:val="NormalWeb"/>
        <w:spacing w:beforeLines="0" w:afterLines="0" w:line="480" w:lineRule="auto"/>
        <w:jc w:val="both"/>
        <w:rPr>
          <w:rFonts w:asciiTheme="minorHAnsi" w:hAnsiTheme="minorHAnsi"/>
          <w:sz w:val="24"/>
        </w:rPr>
      </w:pPr>
      <w:r w:rsidRPr="00D62C43">
        <w:rPr>
          <w:rFonts w:asciiTheme="minorHAnsi" w:hAnsiTheme="minorHAnsi"/>
          <w:sz w:val="24"/>
        </w:rPr>
        <w:t>Zadro, L., &amp; Williams, K. D. (2006). How do you teach the power of ostracism? Evaluating the Train Ride demonstration. </w:t>
      </w:r>
      <w:r w:rsidRPr="00D62C43">
        <w:rPr>
          <w:rFonts w:asciiTheme="minorHAnsi" w:hAnsiTheme="minorHAnsi"/>
          <w:i/>
          <w:iCs/>
          <w:sz w:val="24"/>
        </w:rPr>
        <w:t>Social Influence, 1,</w:t>
      </w:r>
      <w:r w:rsidRPr="00D62C43">
        <w:rPr>
          <w:rFonts w:asciiTheme="minorHAnsi" w:hAnsiTheme="minorHAnsi"/>
          <w:sz w:val="24"/>
        </w:rPr>
        <w:t> 1-24.</w:t>
      </w:r>
    </w:p>
    <w:p w:rsidR="00A51455" w:rsidRDefault="00A51455" w:rsidP="006413FA">
      <w:pPr>
        <w:spacing w:line="480" w:lineRule="auto"/>
        <w:jc w:val="both"/>
        <w:rPr>
          <w:rStyle w:val="Emphasis"/>
          <w:rFonts w:ascii="Times" w:hAnsi="Times"/>
          <w:sz w:val="20"/>
          <w:szCs w:val="20"/>
        </w:rPr>
      </w:pPr>
    </w:p>
    <w:p w:rsidR="00E330F7" w:rsidRPr="00A51455" w:rsidRDefault="00E330F7" w:rsidP="006413FA">
      <w:pPr>
        <w:spacing w:line="480" w:lineRule="auto"/>
        <w:rPr>
          <w:rFonts w:asciiTheme="minorHAnsi" w:hAnsiTheme="minorHAnsi"/>
        </w:rPr>
      </w:pPr>
    </w:p>
    <w:sectPr w:rsidR="00E330F7" w:rsidRPr="00A51455" w:rsidSect="00067077">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43B9" w16cex:dateUtc="2020-06-22T12:50:00Z"/>
  <w16cex:commentExtensible w16cex:durableId="229B4651" w16cex:dateUtc="2020-06-22T13:01:00Z"/>
  <w16cex:commentExtensible w16cex:durableId="229B467B" w16cex:dateUtc="2020-06-22T13:02:00Z"/>
  <w16cex:commentExtensible w16cex:durableId="229B46E6" w16cex:dateUtc="2020-06-22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A874A3" w16cid:durableId="229B43B9"/>
  <w16cid:commentId w16cid:paraId="6447E0EC" w16cid:durableId="229B4651"/>
  <w16cid:commentId w16cid:paraId="5D5B3576" w16cid:durableId="229B467B"/>
  <w16cid:commentId w16cid:paraId="1E5CACF9" w16cid:durableId="229B4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085" w:rsidRDefault="00236085" w:rsidP="00E71E25">
      <w:pPr>
        <w:spacing w:after="0" w:line="240" w:lineRule="auto"/>
      </w:pPr>
      <w:r>
        <w:separator/>
      </w:r>
    </w:p>
  </w:endnote>
  <w:endnote w:type="continuationSeparator" w:id="0">
    <w:p w:rsidR="00236085" w:rsidRDefault="00236085" w:rsidP="00E7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pyrus Condensed">
    <w:altName w:val="Bahnschrift Light"/>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09440"/>
      <w:docPartObj>
        <w:docPartGallery w:val="Page Numbers (Bottom of Page)"/>
        <w:docPartUnique/>
      </w:docPartObj>
    </w:sdtPr>
    <w:sdtEndPr>
      <w:rPr>
        <w:noProof/>
      </w:rPr>
    </w:sdtEndPr>
    <w:sdtContent>
      <w:p w:rsidR="00231499" w:rsidRDefault="00236085">
        <w:pPr>
          <w:pStyle w:val="Footer"/>
          <w:jc w:val="center"/>
        </w:pPr>
        <w:r>
          <w:fldChar w:fldCharType="begin"/>
        </w:r>
        <w:r>
          <w:instrText xml:space="preserve"> PAGE   \* MERGEFORMAT </w:instrText>
        </w:r>
        <w:r>
          <w:fldChar w:fldCharType="separate"/>
        </w:r>
        <w:r w:rsidR="00940B85">
          <w:rPr>
            <w:noProof/>
          </w:rPr>
          <w:t>24</w:t>
        </w:r>
        <w:r>
          <w:rPr>
            <w:noProof/>
          </w:rPr>
          <w:fldChar w:fldCharType="end"/>
        </w:r>
      </w:p>
    </w:sdtContent>
  </w:sdt>
  <w:p w:rsidR="00231499" w:rsidRDefault="00231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085" w:rsidRDefault="00236085" w:rsidP="00E71E25">
      <w:pPr>
        <w:spacing w:after="0" w:line="240" w:lineRule="auto"/>
      </w:pPr>
      <w:r>
        <w:separator/>
      </w:r>
    </w:p>
  </w:footnote>
  <w:footnote w:type="continuationSeparator" w:id="0">
    <w:p w:rsidR="00236085" w:rsidRDefault="00236085" w:rsidP="00E71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E6BE7"/>
    <w:multiLevelType w:val="hybridMultilevel"/>
    <w:tmpl w:val="6646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0" w:nlCheck="1" w:checkStyle="0"/>
  <w:activeWritingStyle w:appName="MSWord" w:lang="en-GB" w:vendorID="64" w:dllVersion="131078" w:nlCheck="1" w:checkStyle="1"/>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0F7"/>
    <w:rsid w:val="00000C3E"/>
    <w:rsid w:val="00006206"/>
    <w:rsid w:val="00030678"/>
    <w:rsid w:val="00032AA6"/>
    <w:rsid w:val="00033452"/>
    <w:rsid w:val="000349C1"/>
    <w:rsid w:val="00037F60"/>
    <w:rsid w:val="00041B2F"/>
    <w:rsid w:val="00041B5C"/>
    <w:rsid w:val="00047DBD"/>
    <w:rsid w:val="00063FA9"/>
    <w:rsid w:val="00067077"/>
    <w:rsid w:val="0007229F"/>
    <w:rsid w:val="0008146C"/>
    <w:rsid w:val="000868F6"/>
    <w:rsid w:val="0008693C"/>
    <w:rsid w:val="000A514E"/>
    <w:rsid w:val="000B2351"/>
    <w:rsid w:val="000B79AA"/>
    <w:rsid w:val="000C09E4"/>
    <w:rsid w:val="000D0DEE"/>
    <w:rsid w:val="000D6B88"/>
    <w:rsid w:val="000E530C"/>
    <w:rsid w:val="00104877"/>
    <w:rsid w:val="00107294"/>
    <w:rsid w:val="00110D72"/>
    <w:rsid w:val="001149AF"/>
    <w:rsid w:val="00115A20"/>
    <w:rsid w:val="00120E85"/>
    <w:rsid w:val="00122E1D"/>
    <w:rsid w:val="00123E91"/>
    <w:rsid w:val="001240F7"/>
    <w:rsid w:val="001262F2"/>
    <w:rsid w:val="00131759"/>
    <w:rsid w:val="00132AC0"/>
    <w:rsid w:val="00141273"/>
    <w:rsid w:val="001450E5"/>
    <w:rsid w:val="00150C30"/>
    <w:rsid w:val="001576FA"/>
    <w:rsid w:val="001639A8"/>
    <w:rsid w:val="001665B7"/>
    <w:rsid w:val="00172E2B"/>
    <w:rsid w:val="00180001"/>
    <w:rsid w:val="00181E6B"/>
    <w:rsid w:val="001A05F9"/>
    <w:rsid w:val="001A7C27"/>
    <w:rsid w:val="001B21AC"/>
    <w:rsid w:val="001B5FAF"/>
    <w:rsid w:val="001B64B8"/>
    <w:rsid w:val="001B79BE"/>
    <w:rsid w:val="001C2072"/>
    <w:rsid w:val="001C4F27"/>
    <w:rsid w:val="001D1EC7"/>
    <w:rsid w:val="001E1C12"/>
    <w:rsid w:val="001E47B5"/>
    <w:rsid w:val="001E68F8"/>
    <w:rsid w:val="001F4E4D"/>
    <w:rsid w:val="00201911"/>
    <w:rsid w:val="00210D44"/>
    <w:rsid w:val="00214234"/>
    <w:rsid w:val="00216DBC"/>
    <w:rsid w:val="002203D1"/>
    <w:rsid w:val="00227B80"/>
    <w:rsid w:val="00231499"/>
    <w:rsid w:val="00232BC5"/>
    <w:rsid w:val="00232E40"/>
    <w:rsid w:val="00235429"/>
    <w:rsid w:val="00235831"/>
    <w:rsid w:val="00236085"/>
    <w:rsid w:val="00240884"/>
    <w:rsid w:val="00256834"/>
    <w:rsid w:val="00260E6B"/>
    <w:rsid w:val="002727E5"/>
    <w:rsid w:val="00274806"/>
    <w:rsid w:val="00274C27"/>
    <w:rsid w:val="0028125B"/>
    <w:rsid w:val="002834DC"/>
    <w:rsid w:val="00286631"/>
    <w:rsid w:val="00296F68"/>
    <w:rsid w:val="002A1B10"/>
    <w:rsid w:val="002A2876"/>
    <w:rsid w:val="002A3127"/>
    <w:rsid w:val="002A33A7"/>
    <w:rsid w:val="002C6EF8"/>
    <w:rsid w:val="002D5C91"/>
    <w:rsid w:val="002D7CB7"/>
    <w:rsid w:val="002E044D"/>
    <w:rsid w:val="002E0CD5"/>
    <w:rsid w:val="002E3265"/>
    <w:rsid w:val="00303CC8"/>
    <w:rsid w:val="00322DA9"/>
    <w:rsid w:val="00327B42"/>
    <w:rsid w:val="00336964"/>
    <w:rsid w:val="00337D84"/>
    <w:rsid w:val="00345843"/>
    <w:rsid w:val="00345D74"/>
    <w:rsid w:val="0035027A"/>
    <w:rsid w:val="00351B95"/>
    <w:rsid w:val="003717DE"/>
    <w:rsid w:val="003772A7"/>
    <w:rsid w:val="00380324"/>
    <w:rsid w:val="00382828"/>
    <w:rsid w:val="00382932"/>
    <w:rsid w:val="00382FBC"/>
    <w:rsid w:val="00396E0B"/>
    <w:rsid w:val="003A0750"/>
    <w:rsid w:val="003B2D11"/>
    <w:rsid w:val="003C1365"/>
    <w:rsid w:val="003C23C2"/>
    <w:rsid w:val="003C36FB"/>
    <w:rsid w:val="003C6C6B"/>
    <w:rsid w:val="003D095F"/>
    <w:rsid w:val="003D43C5"/>
    <w:rsid w:val="003D64EE"/>
    <w:rsid w:val="004004D3"/>
    <w:rsid w:val="00402015"/>
    <w:rsid w:val="00411340"/>
    <w:rsid w:val="00413808"/>
    <w:rsid w:val="0041650F"/>
    <w:rsid w:val="00417291"/>
    <w:rsid w:val="0043064A"/>
    <w:rsid w:val="004369B7"/>
    <w:rsid w:val="00436DD2"/>
    <w:rsid w:val="004455A7"/>
    <w:rsid w:val="00454616"/>
    <w:rsid w:val="004666E3"/>
    <w:rsid w:val="00467C3B"/>
    <w:rsid w:val="00471D94"/>
    <w:rsid w:val="00472A7F"/>
    <w:rsid w:val="004809FA"/>
    <w:rsid w:val="00480B5E"/>
    <w:rsid w:val="00495682"/>
    <w:rsid w:val="00496D4E"/>
    <w:rsid w:val="0049736E"/>
    <w:rsid w:val="004A51C7"/>
    <w:rsid w:val="004A5FA2"/>
    <w:rsid w:val="004B0BD0"/>
    <w:rsid w:val="004B1139"/>
    <w:rsid w:val="004B1FC7"/>
    <w:rsid w:val="004B2AAF"/>
    <w:rsid w:val="004B6ED9"/>
    <w:rsid w:val="004B71FC"/>
    <w:rsid w:val="004C2A51"/>
    <w:rsid w:val="004D2260"/>
    <w:rsid w:val="004E1742"/>
    <w:rsid w:val="004F448D"/>
    <w:rsid w:val="00502DBC"/>
    <w:rsid w:val="00510DA5"/>
    <w:rsid w:val="00527A8A"/>
    <w:rsid w:val="00527DC7"/>
    <w:rsid w:val="00533CAA"/>
    <w:rsid w:val="00541FF7"/>
    <w:rsid w:val="0054576E"/>
    <w:rsid w:val="00545AA5"/>
    <w:rsid w:val="00545B3A"/>
    <w:rsid w:val="00556ABC"/>
    <w:rsid w:val="00575430"/>
    <w:rsid w:val="00580A4D"/>
    <w:rsid w:val="00581D5B"/>
    <w:rsid w:val="0059367F"/>
    <w:rsid w:val="005C38FF"/>
    <w:rsid w:val="005D0330"/>
    <w:rsid w:val="005D03E7"/>
    <w:rsid w:val="005D6568"/>
    <w:rsid w:val="005E72FF"/>
    <w:rsid w:val="005F70DE"/>
    <w:rsid w:val="005F77FF"/>
    <w:rsid w:val="00604B98"/>
    <w:rsid w:val="00613A3B"/>
    <w:rsid w:val="00613EF6"/>
    <w:rsid w:val="00614D21"/>
    <w:rsid w:val="00617AF4"/>
    <w:rsid w:val="00620770"/>
    <w:rsid w:val="00620C5C"/>
    <w:rsid w:val="00622737"/>
    <w:rsid w:val="00627719"/>
    <w:rsid w:val="00632AB1"/>
    <w:rsid w:val="00632F09"/>
    <w:rsid w:val="00634996"/>
    <w:rsid w:val="00636705"/>
    <w:rsid w:val="0063752E"/>
    <w:rsid w:val="006377FA"/>
    <w:rsid w:val="006413FA"/>
    <w:rsid w:val="00642942"/>
    <w:rsid w:val="0065555C"/>
    <w:rsid w:val="00656A98"/>
    <w:rsid w:val="0066061D"/>
    <w:rsid w:val="0066488E"/>
    <w:rsid w:val="00666AC7"/>
    <w:rsid w:val="00673556"/>
    <w:rsid w:val="0067555D"/>
    <w:rsid w:val="006819BD"/>
    <w:rsid w:val="00682A92"/>
    <w:rsid w:val="006841F4"/>
    <w:rsid w:val="00691D1E"/>
    <w:rsid w:val="00692C0B"/>
    <w:rsid w:val="006A2F45"/>
    <w:rsid w:val="006A362D"/>
    <w:rsid w:val="006A550C"/>
    <w:rsid w:val="006A7EB4"/>
    <w:rsid w:val="006B2F09"/>
    <w:rsid w:val="006B3E85"/>
    <w:rsid w:val="006C1467"/>
    <w:rsid w:val="006D53BE"/>
    <w:rsid w:val="006D5567"/>
    <w:rsid w:val="006D7002"/>
    <w:rsid w:val="006E1624"/>
    <w:rsid w:val="006F0273"/>
    <w:rsid w:val="00700C35"/>
    <w:rsid w:val="00700D1D"/>
    <w:rsid w:val="00703CD1"/>
    <w:rsid w:val="007109B2"/>
    <w:rsid w:val="0071147D"/>
    <w:rsid w:val="00711653"/>
    <w:rsid w:val="00732B08"/>
    <w:rsid w:val="00736365"/>
    <w:rsid w:val="0074597B"/>
    <w:rsid w:val="00745E00"/>
    <w:rsid w:val="00755D4D"/>
    <w:rsid w:val="007679B6"/>
    <w:rsid w:val="00776430"/>
    <w:rsid w:val="00776D70"/>
    <w:rsid w:val="007822A6"/>
    <w:rsid w:val="00792B07"/>
    <w:rsid w:val="007939A6"/>
    <w:rsid w:val="007A4A45"/>
    <w:rsid w:val="007B24F0"/>
    <w:rsid w:val="007B58AB"/>
    <w:rsid w:val="007B6291"/>
    <w:rsid w:val="007D097E"/>
    <w:rsid w:val="007D15FA"/>
    <w:rsid w:val="007D2602"/>
    <w:rsid w:val="007D3FA6"/>
    <w:rsid w:val="007E016D"/>
    <w:rsid w:val="007E1FF2"/>
    <w:rsid w:val="008012F5"/>
    <w:rsid w:val="00802356"/>
    <w:rsid w:val="00802D66"/>
    <w:rsid w:val="0080382D"/>
    <w:rsid w:val="00805F14"/>
    <w:rsid w:val="0080636B"/>
    <w:rsid w:val="00811294"/>
    <w:rsid w:val="00814824"/>
    <w:rsid w:val="00816958"/>
    <w:rsid w:val="008215CF"/>
    <w:rsid w:val="00822986"/>
    <w:rsid w:val="00826B95"/>
    <w:rsid w:val="00831923"/>
    <w:rsid w:val="00833D50"/>
    <w:rsid w:val="008445BE"/>
    <w:rsid w:val="00847195"/>
    <w:rsid w:val="008519DB"/>
    <w:rsid w:val="00855502"/>
    <w:rsid w:val="008555BC"/>
    <w:rsid w:val="00856410"/>
    <w:rsid w:val="00863CD8"/>
    <w:rsid w:val="0086739B"/>
    <w:rsid w:val="0087017B"/>
    <w:rsid w:val="008707C6"/>
    <w:rsid w:val="00872AA8"/>
    <w:rsid w:val="008770B8"/>
    <w:rsid w:val="00880D1F"/>
    <w:rsid w:val="00880D60"/>
    <w:rsid w:val="00884ABC"/>
    <w:rsid w:val="00895A17"/>
    <w:rsid w:val="008B5358"/>
    <w:rsid w:val="008C0A98"/>
    <w:rsid w:val="008C0F55"/>
    <w:rsid w:val="008D2DB9"/>
    <w:rsid w:val="008D2DFD"/>
    <w:rsid w:val="008D3DBC"/>
    <w:rsid w:val="008E6BA4"/>
    <w:rsid w:val="00912927"/>
    <w:rsid w:val="0091673A"/>
    <w:rsid w:val="00926E39"/>
    <w:rsid w:val="0093007B"/>
    <w:rsid w:val="00940B85"/>
    <w:rsid w:val="00941661"/>
    <w:rsid w:val="00943F86"/>
    <w:rsid w:val="00950AFF"/>
    <w:rsid w:val="00955FCC"/>
    <w:rsid w:val="009579BC"/>
    <w:rsid w:val="00982A5B"/>
    <w:rsid w:val="00987355"/>
    <w:rsid w:val="00987A83"/>
    <w:rsid w:val="009950FE"/>
    <w:rsid w:val="00996FBC"/>
    <w:rsid w:val="009A0E28"/>
    <w:rsid w:val="009A5252"/>
    <w:rsid w:val="009A5856"/>
    <w:rsid w:val="009B5F8B"/>
    <w:rsid w:val="009C15DB"/>
    <w:rsid w:val="009C3F7E"/>
    <w:rsid w:val="009C6656"/>
    <w:rsid w:val="009C7964"/>
    <w:rsid w:val="009D33BC"/>
    <w:rsid w:val="009D7C77"/>
    <w:rsid w:val="009E4168"/>
    <w:rsid w:val="009E5FA7"/>
    <w:rsid w:val="00A017C4"/>
    <w:rsid w:val="00A02A15"/>
    <w:rsid w:val="00A066FB"/>
    <w:rsid w:val="00A10AB4"/>
    <w:rsid w:val="00A12395"/>
    <w:rsid w:val="00A13FF4"/>
    <w:rsid w:val="00A171D8"/>
    <w:rsid w:val="00A25ACF"/>
    <w:rsid w:val="00A27608"/>
    <w:rsid w:val="00A308E3"/>
    <w:rsid w:val="00A4730F"/>
    <w:rsid w:val="00A508E2"/>
    <w:rsid w:val="00A51455"/>
    <w:rsid w:val="00A5498C"/>
    <w:rsid w:val="00A62477"/>
    <w:rsid w:val="00A709D1"/>
    <w:rsid w:val="00A861C8"/>
    <w:rsid w:val="00A92F94"/>
    <w:rsid w:val="00A97900"/>
    <w:rsid w:val="00AA1A3F"/>
    <w:rsid w:val="00AA24F9"/>
    <w:rsid w:val="00AB07B1"/>
    <w:rsid w:val="00AB23B5"/>
    <w:rsid w:val="00AC1B85"/>
    <w:rsid w:val="00AC46C3"/>
    <w:rsid w:val="00AD161D"/>
    <w:rsid w:val="00AD3697"/>
    <w:rsid w:val="00AD5B8B"/>
    <w:rsid w:val="00AF1FA6"/>
    <w:rsid w:val="00B063C8"/>
    <w:rsid w:val="00B1228F"/>
    <w:rsid w:val="00B21569"/>
    <w:rsid w:val="00B3111F"/>
    <w:rsid w:val="00B3438D"/>
    <w:rsid w:val="00B4391B"/>
    <w:rsid w:val="00B46BE9"/>
    <w:rsid w:val="00B57856"/>
    <w:rsid w:val="00B62FCD"/>
    <w:rsid w:val="00B64048"/>
    <w:rsid w:val="00B72F46"/>
    <w:rsid w:val="00B76370"/>
    <w:rsid w:val="00B76CC7"/>
    <w:rsid w:val="00B7710E"/>
    <w:rsid w:val="00B77652"/>
    <w:rsid w:val="00B835D4"/>
    <w:rsid w:val="00B931B5"/>
    <w:rsid w:val="00B935C1"/>
    <w:rsid w:val="00B93933"/>
    <w:rsid w:val="00B94C6C"/>
    <w:rsid w:val="00BA1164"/>
    <w:rsid w:val="00BC55D8"/>
    <w:rsid w:val="00BC6CC5"/>
    <w:rsid w:val="00BD34C7"/>
    <w:rsid w:val="00BD657F"/>
    <w:rsid w:val="00BE0DF5"/>
    <w:rsid w:val="00BE2C98"/>
    <w:rsid w:val="00BE4FB9"/>
    <w:rsid w:val="00BF1AB7"/>
    <w:rsid w:val="00BF4504"/>
    <w:rsid w:val="00BF74B7"/>
    <w:rsid w:val="00C01CDD"/>
    <w:rsid w:val="00C0582D"/>
    <w:rsid w:val="00C06464"/>
    <w:rsid w:val="00C1691E"/>
    <w:rsid w:val="00C17E30"/>
    <w:rsid w:val="00C30D32"/>
    <w:rsid w:val="00C4725B"/>
    <w:rsid w:val="00C560FE"/>
    <w:rsid w:val="00C6231F"/>
    <w:rsid w:val="00C6688C"/>
    <w:rsid w:val="00C72CF2"/>
    <w:rsid w:val="00C730C7"/>
    <w:rsid w:val="00C731A7"/>
    <w:rsid w:val="00C74112"/>
    <w:rsid w:val="00C74355"/>
    <w:rsid w:val="00C86FC2"/>
    <w:rsid w:val="00C90E73"/>
    <w:rsid w:val="00C9405B"/>
    <w:rsid w:val="00C95523"/>
    <w:rsid w:val="00C959DD"/>
    <w:rsid w:val="00C967E7"/>
    <w:rsid w:val="00C974C4"/>
    <w:rsid w:val="00CA3912"/>
    <w:rsid w:val="00CB3660"/>
    <w:rsid w:val="00CB42E0"/>
    <w:rsid w:val="00CC1653"/>
    <w:rsid w:val="00CC1BD1"/>
    <w:rsid w:val="00CD2C79"/>
    <w:rsid w:val="00CE4371"/>
    <w:rsid w:val="00CE78C3"/>
    <w:rsid w:val="00CF07F5"/>
    <w:rsid w:val="00CF7F5F"/>
    <w:rsid w:val="00D07C6F"/>
    <w:rsid w:val="00D117B4"/>
    <w:rsid w:val="00D23C09"/>
    <w:rsid w:val="00D36BCB"/>
    <w:rsid w:val="00D436F5"/>
    <w:rsid w:val="00D44F28"/>
    <w:rsid w:val="00D50749"/>
    <w:rsid w:val="00D62C43"/>
    <w:rsid w:val="00D73DC0"/>
    <w:rsid w:val="00D75155"/>
    <w:rsid w:val="00D83A0B"/>
    <w:rsid w:val="00D90D54"/>
    <w:rsid w:val="00D90ED0"/>
    <w:rsid w:val="00DA4ED6"/>
    <w:rsid w:val="00DB2DE3"/>
    <w:rsid w:val="00DB3BB9"/>
    <w:rsid w:val="00DC0D01"/>
    <w:rsid w:val="00DC2348"/>
    <w:rsid w:val="00DC6A39"/>
    <w:rsid w:val="00DC7A9D"/>
    <w:rsid w:val="00DE1496"/>
    <w:rsid w:val="00DE3D30"/>
    <w:rsid w:val="00DE5204"/>
    <w:rsid w:val="00DF15EB"/>
    <w:rsid w:val="00E0097A"/>
    <w:rsid w:val="00E0690E"/>
    <w:rsid w:val="00E12090"/>
    <w:rsid w:val="00E300DB"/>
    <w:rsid w:val="00E32CDF"/>
    <w:rsid w:val="00E330F7"/>
    <w:rsid w:val="00E33219"/>
    <w:rsid w:val="00E33801"/>
    <w:rsid w:val="00E3686D"/>
    <w:rsid w:val="00E46F56"/>
    <w:rsid w:val="00E5219E"/>
    <w:rsid w:val="00E540E6"/>
    <w:rsid w:val="00E57344"/>
    <w:rsid w:val="00E60A26"/>
    <w:rsid w:val="00E64A87"/>
    <w:rsid w:val="00E64BEA"/>
    <w:rsid w:val="00E67E21"/>
    <w:rsid w:val="00E70E70"/>
    <w:rsid w:val="00E71E25"/>
    <w:rsid w:val="00E72D5B"/>
    <w:rsid w:val="00E76654"/>
    <w:rsid w:val="00E821A2"/>
    <w:rsid w:val="00E951C0"/>
    <w:rsid w:val="00EC723F"/>
    <w:rsid w:val="00EC7C87"/>
    <w:rsid w:val="00ED4C74"/>
    <w:rsid w:val="00EF6172"/>
    <w:rsid w:val="00EF7163"/>
    <w:rsid w:val="00F02EFD"/>
    <w:rsid w:val="00F1003E"/>
    <w:rsid w:val="00F11E71"/>
    <w:rsid w:val="00F13073"/>
    <w:rsid w:val="00F269ED"/>
    <w:rsid w:val="00F37F30"/>
    <w:rsid w:val="00F41AFC"/>
    <w:rsid w:val="00F509A5"/>
    <w:rsid w:val="00F55165"/>
    <w:rsid w:val="00F57C0E"/>
    <w:rsid w:val="00F66701"/>
    <w:rsid w:val="00F6675B"/>
    <w:rsid w:val="00F71B95"/>
    <w:rsid w:val="00F75108"/>
    <w:rsid w:val="00F761C4"/>
    <w:rsid w:val="00F77AAF"/>
    <w:rsid w:val="00F80EF2"/>
    <w:rsid w:val="00F84268"/>
    <w:rsid w:val="00F84961"/>
    <w:rsid w:val="00F916B3"/>
    <w:rsid w:val="00F92608"/>
    <w:rsid w:val="00F95737"/>
    <w:rsid w:val="00F97FA7"/>
    <w:rsid w:val="00FA41EA"/>
    <w:rsid w:val="00FA4D0C"/>
    <w:rsid w:val="00FA5553"/>
    <w:rsid w:val="00FB3838"/>
    <w:rsid w:val="00FB61B6"/>
    <w:rsid w:val="00FB7AD8"/>
    <w:rsid w:val="00FC2775"/>
    <w:rsid w:val="00FC4ED8"/>
    <w:rsid w:val="00FC5940"/>
    <w:rsid w:val="00FC7F50"/>
    <w:rsid w:val="00FD0135"/>
    <w:rsid w:val="00FE3317"/>
    <w:rsid w:val="00FF3C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1E1A52-3149-43C5-9E0C-3667DF0C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F7"/>
    <w:rPr>
      <w:rFonts w:ascii="Tahoma" w:hAnsi="Tahoma" w:cs="Tahoma"/>
      <w:sz w:val="16"/>
      <w:szCs w:val="16"/>
    </w:rPr>
  </w:style>
  <w:style w:type="paragraph" w:styleId="NormalWeb">
    <w:name w:val="Normal (Web)"/>
    <w:basedOn w:val="Normal"/>
    <w:uiPriority w:val="99"/>
    <w:rsid w:val="009A5252"/>
    <w:pPr>
      <w:spacing w:beforeLines="1" w:afterLines="1" w:line="240" w:lineRule="auto"/>
    </w:pPr>
    <w:rPr>
      <w:rFonts w:ascii="Times" w:hAnsi="Times"/>
      <w:sz w:val="20"/>
      <w:szCs w:val="20"/>
    </w:rPr>
  </w:style>
  <w:style w:type="character" w:styleId="Emphasis">
    <w:name w:val="Emphasis"/>
    <w:uiPriority w:val="20"/>
    <w:qFormat/>
    <w:rsid w:val="00A51455"/>
    <w:rPr>
      <w:i/>
      <w:iCs/>
    </w:rPr>
  </w:style>
  <w:style w:type="character" w:styleId="CommentReference">
    <w:name w:val="annotation reference"/>
    <w:basedOn w:val="DefaultParagraphFont"/>
    <w:rsid w:val="001E1C12"/>
    <w:rPr>
      <w:sz w:val="16"/>
      <w:szCs w:val="16"/>
    </w:rPr>
  </w:style>
  <w:style w:type="paragraph" w:styleId="CommentText">
    <w:name w:val="annotation text"/>
    <w:basedOn w:val="Normal"/>
    <w:link w:val="CommentTextChar"/>
    <w:uiPriority w:val="99"/>
    <w:rsid w:val="001E1C12"/>
    <w:pPr>
      <w:spacing w:line="240" w:lineRule="auto"/>
    </w:pPr>
    <w:rPr>
      <w:sz w:val="20"/>
      <w:szCs w:val="20"/>
    </w:rPr>
  </w:style>
  <w:style w:type="character" w:customStyle="1" w:styleId="CommentTextChar">
    <w:name w:val="Comment Text Char"/>
    <w:basedOn w:val="DefaultParagraphFont"/>
    <w:link w:val="CommentText"/>
    <w:uiPriority w:val="99"/>
    <w:rsid w:val="001E1C12"/>
    <w:rPr>
      <w:sz w:val="20"/>
      <w:szCs w:val="20"/>
    </w:rPr>
  </w:style>
  <w:style w:type="paragraph" w:styleId="CommentSubject">
    <w:name w:val="annotation subject"/>
    <w:basedOn w:val="CommentText"/>
    <w:next w:val="CommentText"/>
    <w:link w:val="CommentSubjectChar"/>
    <w:uiPriority w:val="99"/>
    <w:rsid w:val="001E1C12"/>
    <w:rPr>
      <w:b/>
      <w:bCs/>
    </w:rPr>
  </w:style>
  <w:style w:type="character" w:customStyle="1" w:styleId="CommentSubjectChar">
    <w:name w:val="Comment Subject Char"/>
    <w:basedOn w:val="CommentTextChar"/>
    <w:link w:val="CommentSubject"/>
    <w:uiPriority w:val="99"/>
    <w:rsid w:val="001E1C12"/>
    <w:rPr>
      <w:b/>
      <w:bCs/>
      <w:sz w:val="20"/>
      <w:szCs w:val="20"/>
    </w:rPr>
  </w:style>
  <w:style w:type="paragraph" w:styleId="Revision">
    <w:name w:val="Revision"/>
    <w:hidden/>
    <w:semiHidden/>
    <w:rsid w:val="00240884"/>
    <w:rPr>
      <w:sz w:val="22"/>
      <w:szCs w:val="22"/>
    </w:rPr>
  </w:style>
  <w:style w:type="paragraph" w:styleId="Header">
    <w:name w:val="header"/>
    <w:basedOn w:val="Normal"/>
    <w:link w:val="HeaderChar"/>
    <w:uiPriority w:val="99"/>
    <w:rsid w:val="0059367F"/>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rsid w:val="0059367F"/>
    <w:rPr>
      <w:sz w:val="22"/>
      <w:szCs w:val="22"/>
      <w:lang w:eastAsia="en-GB"/>
    </w:rPr>
  </w:style>
  <w:style w:type="paragraph" w:styleId="Footer">
    <w:name w:val="footer"/>
    <w:basedOn w:val="Normal"/>
    <w:link w:val="FooterChar"/>
    <w:uiPriority w:val="99"/>
    <w:rsid w:val="0059367F"/>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59367F"/>
    <w:rPr>
      <w:sz w:val="22"/>
      <w:szCs w:val="22"/>
      <w:lang w:eastAsia="en-GB"/>
    </w:rPr>
  </w:style>
  <w:style w:type="character" w:styleId="Hyperlink">
    <w:name w:val="Hyperlink"/>
    <w:basedOn w:val="DefaultParagraphFont"/>
    <w:unhideWhenUsed/>
    <w:rsid w:val="0059367F"/>
    <w:rPr>
      <w:color w:val="0000FF" w:themeColor="hyperlink"/>
      <w:u w:val="single"/>
    </w:rPr>
  </w:style>
  <w:style w:type="character" w:customStyle="1" w:styleId="apple-converted-space">
    <w:name w:val="apple-converted-space"/>
    <w:basedOn w:val="DefaultParagraphFont"/>
    <w:rsid w:val="0059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751">
      <w:bodyDiv w:val="1"/>
      <w:marLeft w:val="0"/>
      <w:marRight w:val="0"/>
      <w:marTop w:val="0"/>
      <w:marBottom w:val="0"/>
      <w:divBdr>
        <w:top w:val="none" w:sz="0" w:space="0" w:color="auto"/>
        <w:left w:val="none" w:sz="0" w:space="0" w:color="auto"/>
        <w:bottom w:val="none" w:sz="0" w:space="0" w:color="auto"/>
        <w:right w:val="none" w:sz="0" w:space="0" w:color="auto"/>
      </w:divBdr>
      <w:divsChild>
        <w:div w:id="236013206">
          <w:marLeft w:val="0"/>
          <w:marRight w:val="0"/>
          <w:marTop w:val="0"/>
          <w:marBottom w:val="0"/>
          <w:divBdr>
            <w:top w:val="none" w:sz="0" w:space="0" w:color="auto"/>
            <w:left w:val="none" w:sz="0" w:space="0" w:color="auto"/>
            <w:bottom w:val="none" w:sz="0" w:space="0" w:color="auto"/>
            <w:right w:val="none" w:sz="0" w:space="0" w:color="auto"/>
          </w:divBdr>
          <w:divsChild>
            <w:div w:id="788935273">
              <w:marLeft w:val="0"/>
              <w:marRight w:val="0"/>
              <w:marTop w:val="0"/>
              <w:marBottom w:val="0"/>
              <w:divBdr>
                <w:top w:val="none" w:sz="0" w:space="0" w:color="auto"/>
                <w:left w:val="none" w:sz="0" w:space="0" w:color="auto"/>
                <w:bottom w:val="none" w:sz="0" w:space="0" w:color="auto"/>
                <w:right w:val="none" w:sz="0" w:space="0" w:color="auto"/>
              </w:divBdr>
              <w:divsChild>
                <w:div w:id="1877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8135">
      <w:bodyDiv w:val="1"/>
      <w:marLeft w:val="0"/>
      <w:marRight w:val="0"/>
      <w:marTop w:val="0"/>
      <w:marBottom w:val="0"/>
      <w:divBdr>
        <w:top w:val="none" w:sz="0" w:space="0" w:color="auto"/>
        <w:left w:val="none" w:sz="0" w:space="0" w:color="auto"/>
        <w:bottom w:val="none" w:sz="0" w:space="0" w:color="auto"/>
        <w:right w:val="none" w:sz="0" w:space="0" w:color="auto"/>
      </w:divBdr>
      <w:divsChild>
        <w:div w:id="498545821">
          <w:marLeft w:val="0"/>
          <w:marRight w:val="0"/>
          <w:marTop w:val="0"/>
          <w:marBottom w:val="0"/>
          <w:divBdr>
            <w:top w:val="none" w:sz="0" w:space="0" w:color="auto"/>
            <w:left w:val="none" w:sz="0" w:space="0" w:color="auto"/>
            <w:bottom w:val="none" w:sz="0" w:space="0" w:color="auto"/>
            <w:right w:val="none" w:sz="0" w:space="0" w:color="auto"/>
          </w:divBdr>
          <w:divsChild>
            <w:div w:id="1308165041">
              <w:marLeft w:val="0"/>
              <w:marRight w:val="0"/>
              <w:marTop w:val="0"/>
              <w:marBottom w:val="0"/>
              <w:divBdr>
                <w:top w:val="none" w:sz="0" w:space="0" w:color="auto"/>
                <w:left w:val="none" w:sz="0" w:space="0" w:color="auto"/>
                <w:bottom w:val="none" w:sz="0" w:space="0" w:color="auto"/>
                <w:right w:val="none" w:sz="0" w:space="0" w:color="auto"/>
              </w:divBdr>
              <w:divsChild>
                <w:div w:id="199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341">
      <w:bodyDiv w:val="1"/>
      <w:marLeft w:val="0"/>
      <w:marRight w:val="0"/>
      <w:marTop w:val="0"/>
      <w:marBottom w:val="0"/>
      <w:divBdr>
        <w:top w:val="none" w:sz="0" w:space="0" w:color="auto"/>
        <w:left w:val="none" w:sz="0" w:space="0" w:color="auto"/>
        <w:bottom w:val="none" w:sz="0" w:space="0" w:color="auto"/>
        <w:right w:val="none" w:sz="0" w:space="0" w:color="auto"/>
      </w:divBdr>
      <w:divsChild>
        <w:div w:id="175847798">
          <w:marLeft w:val="0"/>
          <w:marRight w:val="0"/>
          <w:marTop w:val="0"/>
          <w:marBottom w:val="0"/>
          <w:divBdr>
            <w:top w:val="none" w:sz="0" w:space="0" w:color="auto"/>
            <w:left w:val="none" w:sz="0" w:space="0" w:color="auto"/>
            <w:bottom w:val="none" w:sz="0" w:space="0" w:color="auto"/>
            <w:right w:val="none" w:sz="0" w:space="0" w:color="auto"/>
          </w:divBdr>
          <w:divsChild>
            <w:div w:id="1080559113">
              <w:marLeft w:val="0"/>
              <w:marRight w:val="0"/>
              <w:marTop w:val="0"/>
              <w:marBottom w:val="0"/>
              <w:divBdr>
                <w:top w:val="none" w:sz="0" w:space="0" w:color="auto"/>
                <w:left w:val="none" w:sz="0" w:space="0" w:color="auto"/>
                <w:bottom w:val="none" w:sz="0" w:space="0" w:color="auto"/>
                <w:right w:val="none" w:sz="0" w:space="0" w:color="auto"/>
              </w:divBdr>
              <w:divsChild>
                <w:div w:id="8114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9026">
      <w:bodyDiv w:val="1"/>
      <w:marLeft w:val="0"/>
      <w:marRight w:val="0"/>
      <w:marTop w:val="0"/>
      <w:marBottom w:val="0"/>
      <w:divBdr>
        <w:top w:val="none" w:sz="0" w:space="0" w:color="auto"/>
        <w:left w:val="none" w:sz="0" w:space="0" w:color="auto"/>
        <w:bottom w:val="none" w:sz="0" w:space="0" w:color="auto"/>
        <w:right w:val="none" w:sz="0" w:space="0" w:color="auto"/>
      </w:divBdr>
      <w:divsChild>
        <w:div w:id="59601985">
          <w:marLeft w:val="0"/>
          <w:marRight w:val="0"/>
          <w:marTop w:val="0"/>
          <w:marBottom w:val="0"/>
          <w:divBdr>
            <w:top w:val="none" w:sz="0" w:space="0" w:color="auto"/>
            <w:left w:val="none" w:sz="0" w:space="0" w:color="auto"/>
            <w:bottom w:val="none" w:sz="0" w:space="0" w:color="auto"/>
            <w:right w:val="none" w:sz="0" w:space="0" w:color="auto"/>
          </w:divBdr>
          <w:divsChild>
            <w:div w:id="520508849">
              <w:marLeft w:val="0"/>
              <w:marRight w:val="0"/>
              <w:marTop w:val="0"/>
              <w:marBottom w:val="0"/>
              <w:divBdr>
                <w:top w:val="none" w:sz="0" w:space="0" w:color="auto"/>
                <w:left w:val="none" w:sz="0" w:space="0" w:color="auto"/>
                <w:bottom w:val="none" w:sz="0" w:space="0" w:color="auto"/>
                <w:right w:val="none" w:sz="0" w:space="0" w:color="auto"/>
              </w:divBdr>
              <w:divsChild>
                <w:div w:id="1745645777">
                  <w:marLeft w:val="0"/>
                  <w:marRight w:val="0"/>
                  <w:marTop w:val="0"/>
                  <w:marBottom w:val="0"/>
                  <w:divBdr>
                    <w:top w:val="none" w:sz="0" w:space="0" w:color="auto"/>
                    <w:left w:val="none" w:sz="0" w:space="0" w:color="auto"/>
                    <w:bottom w:val="none" w:sz="0" w:space="0" w:color="auto"/>
                    <w:right w:val="none" w:sz="0" w:space="0" w:color="auto"/>
                  </w:divBdr>
                  <w:divsChild>
                    <w:div w:id="4717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27172">
      <w:bodyDiv w:val="1"/>
      <w:marLeft w:val="0"/>
      <w:marRight w:val="0"/>
      <w:marTop w:val="0"/>
      <w:marBottom w:val="0"/>
      <w:divBdr>
        <w:top w:val="none" w:sz="0" w:space="0" w:color="auto"/>
        <w:left w:val="none" w:sz="0" w:space="0" w:color="auto"/>
        <w:bottom w:val="none" w:sz="0" w:space="0" w:color="auto"/>
        <w:right w:val="none" w:sz="0" w:space="0" w:color="auto"/>
      </w:divBdr>
      <w:divsChild>
        <w:div w:id="856582178">
          <w:marLeft w:val="0"/>
          <w:marRight w:val="0"/>
          <w:marTop w:val="0"/>
          <w:marBottom w:val="0"/>
          <w:divBdr>
            <w:top w:val="none" w:sz="0" w:space="0" w:color="auto"/>
            <w:left w:val="none" w:sz="0" w:space="0" w:color="auto"/>
            <w:bottom w:val="none" w:sz="0" w:space="0" w:color="auto"/>
            <w:right w:val="none" w:sz="0" w:space="0" w:color="auto"/>
          </w:divBdr>
          <w:divsChild>
            <w:div w:id="1178157335">
              <w:marLeft w:val="0"/>
              <w:marRight w:val="0"/>
              <w:marTop w:val="0"/>
              <w:marBottom w:val="0"/>
              <w:divBdr>
                <w:top w:val="none" w:sz="0" w:space="0" w:color="auto"/>
                <w:left w:val="none" w:sz="0" w:space="0" w:color="auto"/>
                <w:bottom w:val="none" w:sz="0" w:space="0" w:color="auto"/>
                <w:right w:val="none" w:sz="0" w:space="0" w:color="auto"/>
              </w:divBdr>
              <w:divsChild>
                <w:div w:id="12086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65696">
      <w:bodyDiv w:val="1"/>
      <w:marLeft w:val="0"/>
      <w:marRight w:val="0"/>
      <w:marTop w:val="0"/>
      <w:marBottom w:val="0"/>
      <w:divBdr>
        <w:top w:val="none" w:sz="0" w:space="0" w:color="auto"/>
        <w:left w:val="none" w:sz="0" w:space="0" w:color="auto"/>
        <w:bottom w:val="none" w:sz="0" w:space="0" w:color="auto"/>
        <w:right w:val="none" w:sz="0" w:space="0" w:color="auto"/>
      </w:divBdr>
      <w:divsChild>
        <w:div w:id="314408399">
          <w:marLeft w:val="0"/>
          <w:marRight w:val="0"/>
          <w:marTop w:val="0"/>
          <w:marBottom w:val="0"/>
          <w:divBdr>
            <w:top w:val="none" w:sz="0" w:space="0" w:color="auto"/>
            <w:left w:val="none" w:sz="0" w:space="0" w:color="auto"/>
            <w:bottom w:val="none" w:sz="0" w:space="0" w:color="auto"/>
            <w:right w:val="none" w:sz="0" w:space="0" w:color="auto"/>
          </w:divBdr>
          <w:divsChild>
            <w:div w:id="195198098">
              <w:marLeft w:val="0"/>
              <w:marRight w:val="0"/>
              <w:marTop w:val="0"/>
              <w:marBottom w:val="0"/>
              <w:divBdr>
                <w:top w:val="none" w:sz="0" w:space="0" w:color="auto"/>
                <w:left w:val="none" w:sz="0" w:space="0" w:color="auto"/>
                <w:bottom w:val="none" w:sz="0" w:space="0" w:color="auto"/>
                <w:right w:val="none" w:sz="0" w:space="0" w:color="auto"/>
              </w:divBdr>
              <w:divsChild>
                <w:div w:id="6967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1755">
      <w:bodyDiv w:val="1"/>
      <w:marLeft w:val="0"/>
      <w:marRight w:val="0"/>
      <w:marTop w:val="0"/>
      <w:marBottom w:val="0"/>
      <w:divBdr>
        <w:top w:val="none" w:sz="0" w:space="0" w:color="auto"/>
        <w:left w:val="none" w:sz="0" w:space="0" w:color="auto"/>
        <w:bottom w:val="none" w:sz="0" w:space="0" w:color="auto"/>
        <w:right w:val="none" w:sz="0" w:space="0" w:color="auto"/>
      </w:divBdr>
      <w:divsChild>
        <w:div w:id="851257861">
          <w:marLeft w:val="0"/>
          <w:marRight w:val="0"/>
          <w:marTop w:val="0"/>
          <w:marBottom w:val="0"/>
          <w:divBdr>
            <w:top w:val="none" w:sz="0" w:space="0" w:color="auto"/>
            <w:left w:val="none" w:sz="0" w:space="0" w:color="auto"/>
            <w:bottom w:val="none" w:sz="0" w:space="0" w:color="auto"/>
            <w:right w:val="none" w:sz="0" w:space="0" w:color="auto"/>
          </w:divBdr>
          <w:divsChild>
            <w:div w:id="2127305404">
              <w:marLeft w:val="0"/>
              <w:marRight w:val="0"/>
              <w:marTop w:val="0"/>
              <w:marBottom w:val="0"/>
              <w:divBdr>
                <w:top w:val="none" w:sz="0" w:space="0" w:color="auto"/>
                <w:left w:val="none" w:sz="0" w:space="0" w:color="auto"/>
                <w:bottom w:val="none" w:sz="0" w:space="0" w:color="auto"/>
                <w:right w:val="none" w:sz="0" w:space="0" w:color="auto"/>
              </w:divBdr>
              <w:divsChild>
                <w:div w:id="2044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0743">
      <w:bodyDiv w:val="1"/>
      <w:marLeft w:val="0"/>
      <w:marRight w:val="0"/>
      <w:marTop w:val="0"/>
      <w:marBottom w:val="0"/>
      <w:divBdr>
        <w:top w:val="none" w:sz="0" w:space="0" w:color="auto"/>
        <w:left w:val="none" w:sz="0" w:space="0" w:color="auto"/>
        <w:bottom w:val="none" w:sz="0" w:space="0" w:color="auto"/>
        <w:right w:val="none" w:sz="0" w:space="0" w:color="auto"/>
      </w:divBdr>
      <w:divsChild>
        <w:div w:id="1944066454">
          <w:marLeft w:val="0"/>
          <w:marRight w:val="0"/>
          <w:marTop w:val="0"/>
          <w:marBottom w:val="0"/>
          <w:divBdr>
            <w:top w:val="none" w:sz="0" w:space="0" w:color="auto"/>
            <w:left w:val="none" w:sz="0" w:space="0" w:color="auto"/>
            <w:bottom w:val="none" w:sz="0" w:space="0" w:color="auto"/>
            <w:right w:val="none" w:sz="0" w:space="0" w:color="auto"/>
          </w:divBdr>
          <w:divsChild>
            <w:div w:id="801655216">
              <w:marLeft w:val="0"/>
              <w:marRight w:val="0"/>
              <w:marTop w:val="0"/>
              <w:marBottom w:val="0"/>
              <w:divBdr>
                <w:top w:val="none" w:sz="0" w:space="0" w:color="auto"/>
                <w:left w:val="none" w:sz="0" w:space="0" w:color="auto"/>
                <w:bottom w:val="none" w:sz="0" w:space="0" w:color="auto"/>
                <w:right w:val="none" w:sz="0" w:space="0" w:color="auto"/>
              </w:divBdr>
              <w:divsChild>
                <w:div w:id="187585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41985">
      <w:bodyDiv w:val="1"/>
      <w:marLeft w:val="0"/>
      <w:marRight w:val="0"/>
      <w:marTop w:val="0"/>
      <w:marBottom w:val="0"/>
      <w:divBdr>
        <w:top w:val="none" w:sz="0" w:space="0" w:color="auto"/>
        <w:left w:val="none" w:sz="0" w:space="0" w:color="auto"/>
        <w:bottom w:val="none" w:sz="0" w:space="0" w:color="auto"/>
        <w:right w:val="none" w:sz="0" w:space="0" w:color="auto"/>
      </w:divBdr>
      <w:divsChild>
        <w:div w:id="1359233980">
          <w:marLeft w:val="0"/>
          <w:marRight w:val="0"/>
          <w:marTop w:val="0"/>
          <w:marBottom w:val="0"/>
          <w:divBdr>
            <w:top w:val="none" w:sz="0" w:space="0" w:color="auto"/>
            <w:left w:val="none" w:sz="0" w:space="0" w:color="auto"/>
            <w:bottom w:val="none" w:sz="0" w:space="0" w:color="auto"/>
            <w:right w:val="none" w:sz="0" w:space="0" w:color="auto"/>
          </w:divBdr>
          <w:divsChild>
            <w:div w:id="178855159">
              <w:marLeft w:val="0"/>
              <w:marRight w:val="0"/>
              <w:marTop w:val="0"/>
              <w:marBottom w:val="0"/>
              <w:divBdr>
                <w:top w:val="none" w:sz="0" w:space="0" w:color="auto"/>
                <w:left w:val="none" w:sz="0" w:space="0" w:color="auto"/>
                <w:bottom w:val="none" w:sz="0" w:space="0" w:color="auto"/>
                <w:right w:val="none" w:sz="0" w:space="0" w:color="auto"/>
              </w:divBdr>
              <w:divsChild>
                <w:div w:id="7355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80712">
      <w:bodyDiv w:val="1"/>
      <w:marLeft w:val="0"/>
      <w:marRight w:val="0"/>
      <w:marTop w:val="0"/>
      <w:marBottom w:val="0"/>
      <w:divBdr>
        <w:top w:val="none" w:sz="0" w:space="0" w:color="auto"/>
        <w:left w:val="none" w:sz="0" w:space="0" w:color="auto"/>
        <w:bottom w:val="none" w:sz="0" w:space="0" w:color="auto"/>
        <w:right w:val="none" w:sz="0" w:space="0" w:color="auto"/>
      </w:divBdr>
      <w:divsChild>
        <w:div w:id="494226775">
          <w:marLeft w:val="0"/>
          <w:marRight w:val="0"/>
          <w:marTop w:val="0"/>
          <w:marBottom w:val="0"/>
          <w:divBdr>
            <w:top w:val="none" w:sz="0" w:space="0" w:color="auto"/>
            <w:left w:val="none" w:sz="0" w:space="0" w:color="auto"/>
            <w:bottom w:val="none" w:sz="0" w:space="0" w:color="auto"/>
            <w:right w:val="none" w:sz="0" w:space="0" w:color="auto"/>
          </w:divBdr>
          <w:divsChild>
            <w:div w:id="1014303682">
              <w:marLeft w:val="0"/>
              <w:marRight w:val="0"/>
              <w:marTop w:val="0"/>
              <w:marBottom w:val="0"/>
              <w:divBdr>
                <w:top w:val="none" w:sz="0" w:space="0" w:color="auto"/>
                <w:left w:val="none" w:sz="0" w:space="0" w:color="auto"/>
                <w:bottom w:val="none" w:sz="0" w:space="0" w:color="auto"/>
                <w:right w:val="none" w:sz="0" w:space="0" w:color="auto"/>
              </w:divBdr>
              <w:divsChild>
                <w:div w:id="2362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80594">
      <w:bodyDiv w:val="1"/>
      <w:marLeft w:val="0"/>
      <w:marRight w:val="0"/>
      <w:marTop w:val="0"/>
      <w:marBottom w:val="0"/>
      <w:divBdr>
        <w:top w:val="none" w:sz="0" w:space="0" w:color="auto"/>
        <w:left w:val="none" w:sz="0" w:space="0" w:color="auto"/>
        <w:bottom w:val="none" w:sz="0" w:space="0" w:color="auto"/>
        <w:right w:val="none" w:sz="0" w:space="0" w:color="auto"/>
      </w:divBdr>
      <w:divsChild>
        <w:div w:id="1091970215">
          <w:marLeft w:val="0"/>
          <w:marRight w:val="0"/>
          <w:marTop w:val="0"/>
          <w:marBottom w:val="0"/>
          <w:divBdr>
            <w:top w:val="none" w:sz="0" w:space="0" w:color="auto"/>
            <w:left w:val="none" w:sz="0" w:space="0" w:color="auto"/>
            <w:bottom w:val="none" w:sz="0" w:space="0" w:color="auto"/>
            <w:right w:val="none" w:sz="0" w:space="0" w:color="auto"/>
          </w:divBdr>
          <w:divsChild>
            <w:div w:id="52699233">
              <w:marLeft w:val="0"/>
              <w:marRight w:val="0"/>
              <w:marTop w:val="0"/>
              <w:marBottom w:val="0"/>
              <w:divBdr>
                <w:top w:val="none" w:sz="0" w:space="0" w:color="auto"/>
                <w:left w:val="none" w:sz="0" w:space="0" w:color="auto"/>
                <w:bottom w:val="none" w:sz="0" w:space="0" w:color="auto"/>
                <w:right w:val="none" w:sz="0" w:space="0" w:color="auto"/>
              </w:divBdr>
              <w:divsChild>
                <w:div w:id="2162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60863">
      <w:bodyDiv w:val="1"/>
      <w:marLeft w:val="0"/>
      <w:marRight w:val="0"/>
      <w:marTop w:val="0"/>
      <w:marBottom w:val="0"/>
      <w:divBdr>
        <w:top w:val="none" w:sz="0" w:space="0" w:color="auto"/>
        <w:left w:val="none" w:sz="0" w:space="0" w:color="auto"/>
        <w:bottom w:val="none" w:sz="0" w:space="0" w:color="auto"/>
        <w:right w:val="none" w:sz="0" w:space="0" w:color="auto"/>
      </w:divBdr>
      <w:divsChild>
        <w:div w:id="331297770">
          <w:marLeft w:val="0"/>
          <w:marRight w:val="0"/>
          <w:marTop w:val="0"/>
          <w:marBottom w:val="0"/>
          <w:divBdr>
            <w:top w:val="none" w:sz="0" w:space="0" w:color="auto"/>
            <w:left w:val="none" w:sz="0" w:space="0" w:color="auto"/>
            <w:bottom w:val="none" w:sz="0" w:space="0" w:color="auto"/>
            <w:right w:val="none" w:sz="0" w:space="0" w:color="auto"/>
          </w:divBdr>
          <w:divsChild>
            <w:div w:id="206647110">
              <w:marLeft w:val="0"/>
              <w:marRight w:val="0"/>
              <w:marTop w:val="0"/>
              <w:marBottom w:val="0"/>
              <w:divBdr>
                <w:top w:val="none" w:sz="0" w:space="0" w:color="auto"/>
                <w:left w:val="none" w:sz="0" w:space="0" w:color="auto"/>
                <w:bottom w:val="none" w:sz="0" w:space="0" w:color="auto"/>
                <w:right w:val="none" w:sz="0" w:space="0" w:color="auto"/>
              </w:divBdr>
              <w:divsChild>
                <w:div w:id="6507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9625">
      <w:bodyDiv w:val="1"/>
      <w:marLeft w:val="0"/>
      <w:marRight w:val="0"/>
      <w:marTop w:val="0"/>
      <w:marBottom w:val="0"/>
      <w:divBdr>
        <w:top w:val="none" w:sz="0" w:space="0" w:color="auto"/>
        <w:left w:val="none" w:sz="0" w:space="0" w:color="auto"/>
        <w:bottom w:val="none" w:sz="0" w:space="0" w:color="auto"/>
        <w:right w:val="none" w:sz="0" w:space="0" w:color="auto"/>
      </w:divBdr>
      <w:divsChild>
        <w:div w:id="1158619099">
          <w:marLeft w:val="0"/>
          <w:marRight w:val="0"/>
          <w:marTop w:val="0"/>
          <w:marBottom w:val="0"/>
          <w:divBdr>
            <w:top w:val="none" w:sz="0" w:space="0" w:color="auto"/>
            <w:left w:val="none" w:sz="0" w:space="0" w:color="auto"/>
            <w:bottom w:val="none" w:sz="0" w:space="0" w:color="auto"/>
            <w:right w:val="none" w:sz="0" w:space="0" w:color="auto"/>
          </w:divBdr>
          <w:divsChild>
            <w:div w:id="1571303099">
              <w:marLeft w:val="0"/>
              <w:marRight w:val="0"/>
              <w:marTop w:val="0"/>
              <w:marBottom w:val="0"/>
              <w:divBdr>
                <w:top w:val="none" w:sz="0" w:space="0" w:color="auto"/>
                <w:left w:val="none" w:sz="0" w:space="0" w:color="auto"/>
                <w:bottom w:val="none" w:sz="0" w:space="0" w:color="auto"/>
                <w:right w:val="none" w:sz="0" w:space="0" w:color="auto"/>
              </w:divBdr>
              <w:divsChild>
                <w:div w:id="10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3475">
      <w:bodyDiv w:val="1"/>
      <w:marLeft w:val="0"/>
      <w:marRight w:val="0"/>
      <w:marTop w:val="0"/>
      <w:marBottom w:val="0"/>
      <w:divBdr>
        <w:top w:val="none" w:sz="0" w:space="0" w:color="auto"/>
        <w:left w:val="none" w:sz="0" w:space="0" w:color="auto"/>
        <w:bottom w:val="none" w:sz="0" w:space="0" w:color="auto"/>
        <w:right w:val="none" w:sz="0" w:space="0" w:color="auto"/>
      </w:divBdr>
      <w:divsChild>
        <w:div w:id="1080102190">
          <w:marLeft w:val="0"/>
          <w:marRight w:val="0"/>
          <w:marTop w:val="0"/>
          <w:marBottom w:val="0"/>
          <w:divBdr>
            <w:top w:val="none" w:sz="0" w:space="0" w:color="auto"/>
            <w:left w:val="none" w:sz="0" w:space="0" w:color="auto"/>
            <w:bottom w:val="none" w:sz="0" w:space="0" w:color="auto"/>
            <w:right w:val="none" w:sz="0" w:space="0" w:color="auto"/>
          </w:divBdr>
          <w:divsChild>
            <w:div w:id="1766881967">
              <w:marLeft w:val="0"/>
              <w:marRight w:val="0"/>
              <w:marTop w:val="0"/>
              <w:marBottom w:val="0"/>
              <w:divBdr>
                <w:top w:val="none" w:sz="0" w:space="0" w:color="auto"/>
                <w:left w:val="none" w:sz="0" w:space="0" w:color="auto"/>
                <w:bottom w:val="none" w:sz="0" w:space="0" w:color="auto"/>
                <w:right w:val="none" w:sz="0" w:space="0" w:color="auto"/>
              </w:divBdr>
              <w:divsChild>
                <w:div w:id="9329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47601">
      <w:bodyDiv w:val="1"/>
      <w:marLeft w:val="0"/>
      <w:marRight w:val="0"/>
      <w:marTop w:val="0"/>
      <w:marBottom w:val="0"/>
      <w:divBdr>
        <w:top w:val="none" w:sz="0" w:space="0" w:color="auto"/>
        <w:left w:val="none" w:sz="0" w:space="0" w:color="auto"/>
        <w:bottom w:val="none" w:sz="0" w:space="0" w:color="auto"/>
        <w:right w:val="none" w:sz="0" w:space="0" w:color="auto"/>
      </w:divBdr>
      <w:divsChild>
        <w:div w:id="1451436723">
          <w:marLeft w:val="0"/>
          <w:marRight w:val="0"/>
          <w:marTop w:val="0"/>
          <w:marBottom w:val="0"/>
          <w:divBdr>
            <w:top w:val="none" w:sz="0" w:space="0" w:color="auto"/>
            <w:left w:val="none" w:sz="0" w:space="0" w:color="auto"/>
            <w:bottom w:val="none" w:sz="0" w:space="0" w:color="auto"/>
            <w:right w:val="none" w:sz="0" w:space="0" w:color="auto"/>
          </w:divBdr>
          <w:divsChild>
            <w:div w:id="1180463641">
              <w:marLeft w:val="0"/>
              <w:marRight w:val="0"/>
              <w:marTop w:val="0"/>
              <w:marBottom w:val="0"/>
              <w:divBdr>
                <w:top w:val="none" w:sz="0" w:space="0" w:color="auto"/>
                <w:left w:val="none" w:sz="0" w:space="0" w:color="auto"/>
                <w:bottom w:val="none" w:sz="0" w:space="0" w:color="auto"/>
                <w:right w:val="none" w:sz="0" w:space="0" w:color="auto"/>
              </w:divBdr>
              <w:divsChild>
                <w:div w:id="20058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415">
      <w:bodyDiv w:val="1"/>
      <w:marLeft w:val="0"/>
      <w:marRight w:val="0"/>
      <w:marTop w:val="0"/>
      <w:marBottom w:val="0"/>
      <w:divBdr>
        <w:top w:val="none" w:sz="0" w:space="0" w:color="auto"/>
        <w:left w:val="none" w:sz="0" w:space="0" w:color="auto"/>
        <w:bottom w:val="none" w:sz="0" w:space="0" w:color="auto"/>
        <w:right w:val="none" w:sz="0" w:space="0" w:color="auto"/>
      </w:divBdr>
      <w:divsChild>
        <w:div w:id="248000630">
          <w:marLeft w:val="0"/>
          <w:marRight w:val="0"/>
          <w:marTop w:val="0"/>
          <w:marBottom w:val="0"/>
          <w:divBdr>
            <w:top w:val="none" w:sz="0" w:space="0" w:color="auto"/>
            <w:left w:val="none" w:sz="0" w:space="0" w:color="auto"/>
            <w:bottom w:val="none" w:sz="0" w:space="0" w:color="auto"/>
            <w:right w:val="none" w:sz="0" w:space="0" w:color="auto"/>
          </w:divBdr>
          <w:divsChild>
            <w:div w:id="1897080378">
              <w:marLeft w:val="0"/>
              <w:marRight w:val="0"/>
              <w:marTop w:val="0"/>
              <w:marBottom w:val="0"/>
              <w:divBdr>
                <w:top w:val="none" w:sz="0" w:space="0" w:color="auto"/>
                <w:left w:val="none" w:sz="0" w:space="0" w:color="auto"/>
                <w:bottom w:val="none" w:sz="0" w:space="0" w:color="auto"/>
                <w:right w:val="none" w:sz="0" w:space="0" w:color="auto"/>
              </w:divBdr>
              <w:divsChild>
                <w:div w:id="2673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0904">
      <w:bodyDiv w:val="1"/>
      <w:marLeft w:val="0"/>
      <w:marRight w:val="0"/>
      <w:marTop w:val="0"/>
      <w:marBottom w:val="0"/>
      <w:divBdr>
        <w:top w:val="none" w:sz="0" w:space="0" w:color="auto"/>
        <w:left w:val="none" w:sz="0" w:space="0" w:color="auto"/>
        <w:bottom w:val="none" w:sz="0" w:space="0" w:color="auto"/>
        <w:right w:val="none" w:sz="0" w:space="0" w:color="auto"/>
      </w:divBdr>
      <w:divsChild>
        <w:div w:id="977344572">
          <w:marLeft w:val="0"/>
          <w:marRight w:val="0"/>
          <w:marTop w:val="0"/>
          <w:marBottom w:val="0"/>
          <w:divBdr>
            <w:top w:val="none" w:sz="0" w:space="0" w:color="auto"/>
            <w:left w:val="none" w:sz="0" w:space="0" w:color="auto"/>
            <w:bottom w:val="none" w:sz="0" w:space="0" w:color="auto"/>
            <w:right w:val="none" w:sz="0" w:space="0" w:color="auto"/>
          </w:divBdr>
          <w:divsChild>
            <w:div w:id="1641226330">
              <w:marLeft w:val="0"/>
              <w:marRight w:val="0"/>
              <w:marTop w:val="0"/>
              <w:marBottom w:val="0"/>
              <w:divBdr>
                <w:top w:val="none" w:sz="0" w:space="0" w:color="auto"/>
                <w:left w:val="none" w:sz="0" w:space="0" w:color="auto"/>
                <w:bottom w:val="none" w:sz="0" w:space="0" w:color="auto"/>
                <w:right w:val="none" w:sz="0" w:space="0" w:color="auto"/>
              </w:divBdr>
              <w:divsChild>
                <w:div w:id="8937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8047">
      <w:bodyDiv w:val="1"/>
      <w:marLeft w:val="0"/>
      <w:marRight w:val="0"/>
      <w:marTop w:val="0"/>
      <w:marBottom w:val="0"/>
      <w:divBdr>
        <w:top w:val="none" w:sz="0" w:space="0" w:color="auto"/>
        <w:left w:val="none" w:sz="0" w:space="0" w:color="auto"/>
        <w:bottom w:val="none" w:sz="0" w:space="0" w:color="auto"/>
        <w:right w:val="none" w:sz="0" w:space="0" w:color="auto"/>
      </w:divBdr>
      <w:divsChild>
        <w:div w:id="1687244530">
          <w:marLeft w:val="0"/>
          <w:marRight w:val="0"/>
          <w:marTop w:val="0"/>
          <w:marBottom w:val="0"/>
          <w:divBdr>
            <w:top w:val="none" w:sz="0" w:space="0" w:color="auto"/>
            <w:left w:val="none" w:sz="0" w:space="0" w:color="auto"/>
            <w:bottom w:val="none" w:sz="0" w:space="0" w:color="auto"/>
            <w:right w:val="none" w:sz="0" w:space="0" w:color="auto"/>
          </w:divBdr>
          <w:divsChild>
            <w:div w:id="36853575">
              <w:marLeft w:val="0"/>
              <w:marRight w:val="0"/>
              <w:marTop w:val="0"/>
              <w:marBottom w:val="0"/>
              <w:divBdr>
                <w:top w:val="none" w:sz="0" w:space="0" w:color="auto"/>
                <w:left w:val="none" w:sz="0" w:space="0" w:color="auto"/>
                <w:bottom w:val="none" w:sz="0" w:space="0" w:color="auto"/>
                <w:right w:val="none" w:sz="0" w:space="0" w:color="auto"/>
              </w:divBdr>
              <w:divsChild>
                <w:div w:id="4897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11018">
      <w:bodyDiv w:val="1"/>
      <w:marLeft w:val="0"/>
      <w:marRight w:val="0"/>
      <w:marTop w:val="0"/>
      <w:marBottom w:val="0"/>
      <w:divBdr>
        <w:top w:val="none" w:sz="0" w:space="0" w:color="auto"/>
        <w:left w:val="none" w:sz="0" w:space="0" w:color="auto"/>
        <w:bottom w:val="none" w:sz="0" w:space="0" w:color="auto"/>
        <w:right w:val="none" w:sz="0" w:space="0" w:color="auto"/>
      </w:divBdr>
      <w:divsChild>
        <w:div w:id="679967194">
          <w:marLeft w:val="0"/>
          <w:marRight w:val="0"/>
          <w:marTop w:val="0"/>
          <w:marBottom w:val="0"/>
          <w:divBdr>
            <w:top w:val="none" w:sz="0" w:space="0" w:color="auto"/>
            <w:left w:val="none" w:sz="0" w:space="0" w:color="auto"/>
            <w:bottom w:val="none" w:sz="0" w:space="0" w:color="auto"/>
            <w:right w:val="none" w:sz="0" w:space="0" w:color="auto"/>
          </w:divBdr>
          <w:divsChild>
            <w:div w:id="270630061">
              <w:marLeft w:val="0"/>
              <w:marRight w:val="0"/>
              <w:marTop w:val="0"/>
              <w:marBottom w:val="0"/>
              <w:divBdr>
                <w:top w:val="none" w:sz="0" w:space="0" w:color="auto"/>
                <w:left w:val="none" w:sz="0" w:space="0" w:color="auto"/>
                <w:bottom w:val="none" w:sz="0" w:space="0" w:color="auto"/>
                <w:right w:val="none" w:sz="0" w:space="0" w:color="auto"/>
              </w:divBdr>
              <w:divsChild>
                <w:div w:id="12041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8614">
      <w:bodyDiv w:val="1"/>
      <w:marLeft w:val="0"/>
      <w:marRight w:val="0"/>
      <w:marTop w:val="0"/>
      <w:marBottom w:val="0"/>
      <w:divBdr>
        <w:top w:val="none" w:sz="0" w:space="0" w:color="auto"/>
        <w:left w:val="none" w:sz="0" w:space="0" w:color="auto"/>
        <w:bottom w:val="none" w:sz="0" w:space="0" w:color="auto"/>
        <w:right w:val="none" w:sz="0" w:space="0" w:color="auto"/>
      </w:divBdr>
      <w:divsChild>
        <w:div w:id="1028094806">
          <w:marLeft w:val="0"/>
          <w:marRight w:val="0"/>
          <w:marTop w:val="0"/>
          <w:marBottom w:val="0"/>
          <w:divBdr>
            <w:top w:val="none" w:sz="0" w:space="0" w:color="auto"/>
            <w:left w:val="none" w:sz="0" w:space="0" w:color="auto"/>
            <w:bottom w:val="none" w:sz="0" w:space="0" w:color="auto"/>
            <w:right w:val="none" w:sz="0" w:space="0" w:color="auto"/>
          </w:divBdr>
          <w:divsChild>
            <w:div w:id="905339579">
              <w:marLeft w:val="0"/>
              <w:marRight w:val="0"/>
              <w:marTop w:val="0"/>
              <w:marBottom w:val="0"/>
              <w:divBdr>
                <w:top w:val="none" w:sz="0" w:space="0" w:color="auto"/>
                <w:left w:val="none" w:sz="0" w:space="0" w:color="auto"/>
                <w:bottom w:val="none" w:sz="0" w:space="0" w:color="auto"/>
                <w:right w:val="none" w:sz="0" w:space="0" w:color="auto"/>
              </w:divBdr>
              <w:divsChild>
                <w:div w:id="9292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80944">
      <w:bodyDiv w:val="1"/>
      <w:marLeft w:val="0"/>
      <w:marRight w:val="0"/>
      <w:marTop w:val="0"/>
      <w:marBottom w:val="0"/>
      <w:divBdr>
        <w:top w:val="none" w:sz="0" w:space="0" w:color="auto"/>
        <w:left w:val="none" w:sz="0" w:space="0" w:color="auto"/>
        <w:bottom w:val="none" w:sz="0" w:space="0" w:color="auto"/>
        <w:right w:val="none" w:sz="0" w:space="0" w:color="auto"/>
      </w:divBdr>
      <w:divsChild>
        <w:div w:id="306782442">
          <w:marLeft w:val="0"/>
          <w:marRight w:val="0"/>
          <w:marTop w:val="0"/>
          <w:marBottom w:val="0"/>
          <w:divBdr>
            <w:top w:val="none" w:sz="0" w:space="0" w:color="auto"/>
            <w:left w:val="none" w:sz="0" w:space="0" w:color="auto"/>
            <w:bottom w:val="none" w:sz="0" w:space="0" w:color="auto"/>
            <w:right w:val="none" w:sz="0" w:space="0" w:color="auto"/>
          </w:divBdr>
          <w:divsChild>
            <w:div w:id="263072114">
              <w:marLeft w:val="0"/>
              <w:marRight w:val="0"/>
              <w:marTop w:val="0"/>
              <w:marBottom w:val="0"/>
              <w:divBdr>
                <w:top w:val="none" w:sz="0" w:space="0" w:color="auto"/>
                <w:left w:val="none" w:sz="0" w:space="0" w:color="auto"/>
                <w:bottom w:val="none" w:sz="0" w:space="0" w:color="auto"/>
                <w:right w:val="none" w:sz="0" w:space="0" w:color="auto"/>
              </w:divBdr>
              <w:divsChild>
                <w:div w:id="961499262">
                  <w:marLeft w:val="0"/>
                  <w:marRight w:val="0"/>
                  <w:marTop w:val="0"/>
                  <w:marBottom w:val="0"/>
                  <w:divBdr>
                    <w:top w:val="none" w:sz="0" w:space="0" w:color="auto"/>
                    <w:left w:val="none" w:sz="0" w:space="0" w:color="auto"/>
                    <w:bottom w:val="none" w:sz="0" w:space="0" w:color="auto"/>
                    <w:right w:val="none" w:sz="0" w:space="0" w:color="auto"/>
                  </w:divBdr>
                  <w:divsChild>
                    <w:div w:id="8404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07111">
      <w:bodyDiv w:val="1"/>
      <w:marLeft w:val="0"/>
      <w:marRight w:val="0"/>
      <w:marTop w:val="0"/>
      <w:marBottom w:val="0"/>
      <w:divBdr>
        <w:top w:val="none" w:sz="0" w:space="0" w:color="auto"/>
        <w:left w:val="none" w:sz="0" w:space="0" w:color="auto"/>
        <w:bottom w:val="none" w:sz="0" w:space="0" w:color="auto"/>
        <w:right w:val="none" w:sz="0" w:space="0" w:color="auto"/>
      </w:divBdr>
      <w:divsChild>
        <w:div w:id="1559587656">
          <w:marLeft w:val="0"/>
          <w:marRight w:val="0"/>
          <w:marTop w:val="0"/>
          <w:marBottom w:val="0"/>
          <w:divBdr>
            <w:top w:val="none" w:sz="0" w:space="0" w:color="auto"/>
            <w:left w:val="none" w:sz="0" w:space="0" w:color="auto"/>
            <w:bottom w:val="none" w:sz="0" w:space="0" w:color="auto"/>
            <w:right w:val="none" w:sz="0" w:space="0" w:color="auto"/>
          </w:divBdr>
          <w:divsChild>
            <w:div w:id="289165720">
              <w:marLeft w:val="0"/>
              <w:marRight w:val="0"/>
              <w:marTop w:val="0"/>
              <w:marBottom w:val="0"/>
              <w:divBdr>
                <w:top w:val="none" w:sz="0" w:space="0" w:color="auto"/>
                <w:left w:val="none" w:sz="0" w:space="0" w:color="auto"/>
                <w:bottom w:val="none" w:sz="0" w:space="0" w:color="auto"/>
                <w:right w:val="none" w:sz="0" w:space="0" w:color="auto"/>
              </w:divBdr>
              <w:divsChild>
                <w:div w:id="1193032712">
                  <w:marLeft w:val="0"/>
                  <w:marRight w:val="0"/>
                  <w:marTop w:val="0"/>
                  <w:marBottom w:val="0"/>
                  <w:divBdr>
                    <w:top w:val="none" w:sz="0" w:space="0" w:color="auto"/>
                    <w:left w:val="none" w:sz="0" w:space="0" w:color="auto"/>
                    <w:bottom w:val="none" w:sz="0" w:space="0" w:color="auto"/>
                    <w:right w:val="none" w:sz="0" w:space="0" w:color="auto"/>
                  </w:divBdr>
                  <w:divsChild>
                    <w:div w:id="152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4147">
      <w:bodyDiv w:val="1"/>
      <w:marLeft w:val="0"/>
      <w:marRight w:val="0"/>
      <w:marTop w:val="0"/>
      <w:marBottom w:val="0"/>
      <w:divBdr>
        <w:top w:val="none" w:sz="0" w:space="0" w:color="auto"/>
        <w:left w:val="none" w:sz="0" w:space="0" w:color="auto"/>
        <w:bottom w:val="none" w:sz="0" w:space="0" w:color="auto"/>
        <w:right w:val="none" w:sz="0" w:space="0" w:color="auto"/>
      </w:divBdr>
      <w:divsChild>
        <w:div w:id="1735198136">
          <w:marLeft w:val="0"/>
          <w:marRight w:val="0"/>
          <w:marTop w:val="0"/>
          <w:marBottom w:val="0"/>
          <w:divBdr>
            <w:top w:val="none" w:sz="0" w:space="0" w:color="auto"/>
            <w:left w:val="none" w:sz="0" w:space="0" w:color="auto"/>
            <w:bottom w:val="none" w:sz="0" w:space="0" w:color="auto"/>
            <w:right w:val="none" w:sz="0" w:space="0" w:color="auto"/>
          </w:divBdr>
          <w:divsChild>
            <w:div w:id="94711143">
              <w:marLeft w:val="0"/>
              <w:marRight w:val="0"/>
              <w:marTop w:val="0"/>
              <w:marBottom w:val="0"/>
              <w:divBdr>
                <w:top w:val="none" w:sz="0" w:space="0" w:color="auto"/>
                <w:left w:val="none" w:sz="0" w:space="0" w:color="auto"/>
                <w:bottom w:val="none" w:sz="0" w:space="0" w:color="auto"/>
                <w:right w:val="none" w:sz="0" w:space="0" w:color="auto"/>
              </w:divBdr>
              <w:divsChild>
                <w:div w:id="7256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06879">
      <w:bodyDiv w:val="1"/>
      <w:marLeft w:val="0"/>
      <w:marRight w:val="0"/>
      <w:marTop w:val="0"/>
      <w:marBottom w:val="0"/>
      <w:divBdr>
        <w:top w:val="none" w:sz="0" w:space="0" w:color="auto"/>
        <w:left w:val="none" w:sz="0" w:space="0" w:color="auto"/>
        <w:bottom w:val="none" w:sz="0" w:space="0" w:color="auto"/>
        <w:right w:val="none" w:sz="0" w:space="0" w:color="auto"/>
      </w:divBdr>
      <w:divsChild>
        <w:div w:id="2055884087">
          <w:marLeft w:val="0"/>
          <w:marRight w:val="0"/>
          <w:marTop w:val="0"/>
          <w:marBottom w:val="0"/>
          <w:divBdr>
            <w:top w:val="none" w:sz="0" w:space="0" w:color="auto"/>
            <w:left w:val="none" w:sz="0" w:space="0" w:color="auto"/>
            <w:bottom w:val="none" w:sz="0" w:space="0" w:color="auto"/>
            <w:right w:val="none" w:sz="0" w:space="0" w:color="auto"/>
          </w:divBdr>
          <w:divsChild>
            <w:div w:id="788816482">
              <w:marLeft w:val="0"/>
              <w:marRight w:val="0"/>
              <w:marTop w:val="0"/>
              <w:marBottom w:val="0"/>
              <w:divBdr>
                <w:top w:val="none" w:sz="0" w:space="0" w:color="auto"/>
                <w:left w:val="none" w:sz="0" w:space="0" w:color="auto"/>
                <w:bottom w:val="none" w:sz="0" w:space="0" w:color="auto"/>
                <w:right w:val="none" w:sz="0" w:space="0" w:color="auto"/>
              </w:divBdr>
              <w:divsChild>
                <w:div w:id="15987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600">
      <w:bodyDiv w:val="1"/>
      <w:marLeft w:val="0"/>
      <w:marRight w:val="0"/>
      <w:marTop w:val="0"/>
      <w:marBottom w:val="0"/>
      <w:divBdr>
        <w:top w:val="none" w:sz="0" w:space="0" w:color="auto"/>
        <w:left w:val="none" w:sz="0" w:space="0" w:color="auto"/>
        <w:bottom w:val="none" w:sz="0" w:space="0" w:color="auto"/>
        <w:right w:val="none" w:sz="0" w:space="0" w:color="auto"/>
      </w:divBdr>
      <w:divsChild>
        <w:div w:id="1948417129">
          <w:marLeft w:val="0"/>
          <w:marRight w:val="0"/>
          <w:marTop w:val="0"/>
          <w:marBottom w:val="0"/>
          <w:divBdr>
            <w:top w:val="none" w:sz="0" w:space="0" w:color="auto"/>
            <w:left w:val="none" w:sz="0" w:space="0" w:color="auto"/>
            <w:bottom w:val="none" w:sz="0" w:space="0" w:color="auto"/>
            <w:right w:val="none" w:sz="0" w:space="0" w:color="auto"/>
          </w:divBdr>
          <w:divsChild>
            <w:div w:id="2043551232">
              <w:marLeft w:val="0"/>
              <w:marRight w:val="0"/>
              <w:marTop w:val="0"/>
              <w:marBottom w:val="0"/>
              <w:divBdr>
                <w:top w:val="none" w:sz="0" w:space="0" w:color="auto"/>
                <w:left w:val="none" w:sz="0" w:space="0" w:color="auto"/>
                <w:bottom w:val="none" w:sz="0" w:space="0" w:color="auto"/>
                <w:right w:val="none" w:sz="0" w:space="0" w:color="auto"/>
              </w:divBdr>
              <w:divsChild>
                <w:div w:id="6174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6103">
      <w:bodyDiv w:val="1"/>
      <w:marLeft w:val="0"/>
      <w:marRight w:val="0"/>
      <w:marTop w:val="0"/>
      <w:marBottom w:val="0"/>
      <w:divBdr>
        <w:top w:val="none" w:sz="0" w:space="0" w:color="auto"/>
        <w:left w:val="none" w:sz="0" w:space="0" w:color="auto"/>
        <w:bottom w:val="none" w:sz="0" w:space="0" w:color="auto"/>
        <w:right w:val="none" w:sz="0" w:space="0" w:color="auto"/>
      </w:divBdr>
      <w:divsChild>
        <w:div w:id="204158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profil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896B-080D-40EA-AE56-2D892FC4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5744</Words>
  <Characters>32742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Blinkhorn, Victoria</dc:creator>
  <cp:lastModifiedBy>Lyus, Rosemary</cp:lastModifiedBy>
  <cp:revision>2</cp:revision>
  <cp:lastPrinted>2020-06-17T11:15:00Z</cp:lastPrinted>
  <dcterms:created xsi:type="dcterms:W3CDTF">2020-10-21T13:07:00Z</dcterms:created>
  <dcterms:modified xsi:type="dcterms:W3CDTF">2020-10-21T13:07:00Z</dcterms:modified>
</cp:coreProperties>
</file>