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523DE7" w14:textId="39770767" w:rsidR="00F92B6A" w:rsidRDefault="00F92B6A" w:rsidP="00F92B6A">
      <w:pPr>
        <w:pStyle w:val="Title1"/>
      </w:pPr>
      <w:r w:rsidRPr="00E541CD">
        <w:t xml:space="preserve">Exploring the </w:t>
      </w:r>
      <w:r w:rsidR="007B75EF">
        <w:t>association of</w:t>
      </w:r>
      <w:r w:rsidR="00346E78">
        <w:t xml:space="preserve"> </w:t>
      </w:r>
      <w:r w:rsidR="00F417BD">
        <w:t xml:space="preserve">the </w:t>
      </w:r>
      <w:r w:rsidRPr="00E541CD">
        <w:t>built environment</w:t>
      </w:r>
      <w:r w:rsidR="00BA1358">
        <w:t>,</w:t>
      </w:r>
      <w:r w:rsidRPr="00E541CD">
        <w:t xml:space="preserve"> accessibility</w:t>
      </w:r>
      <w:r w:rsidR="00BA1358">
        <w:t xml:space="preserve"> </w:t>
      </w:r>
      <w:r w:rsidR="003633B9">
        <w:t xml:space="preserve">and </w:t>
      </w:r>
      <w:r w:rsidR="00BA1358">
        <w:t>commute frequency</w:t>
      </w:r>
      <w:r w:rsidRPr="00E541CD">
        <w:t xml:space="preserve"> </w:t>
      </w:r>
      <w:r w:rsidR="007B75EF">
        <w:t xml:space="preserve">with </w:t>
      </w:r>
      <w:r w:rsidR="0089432C">
        <w:t xml:space="preserve">the </w:t>
      </w:r>
      <w:r w:rsidRPr="00E541CD">
        <w:t>travel time</w:t>
      </w:r>
      <w:r w:rsidR="0085628E">
        <w:t>s</w:t>
      </w:r>
      <w:r w:rsidRPr="00E541CD">
        <w:t xml:space="preserve"> of </w:t>
      </w:r>
      <w:r w:rsidR="00E72093">
        <w:t xml:space="preserve">high-speed rail </w:t>
      </w:r>
      <w:r w:rsidRPr="00E541CD">
        <w:t>commuters</w:t>
      </w:r>
      <w:r w:rsidR="008A44D9">
        <w:t>: Evidence from China</w:t>
      </w:r>
    </w:p>
    <w:p w14:paraId="43C6A256" w14:textId="1590DDC6" w:rsidR="00E541CD" w:rsidRDefault="00E541CD"/>
    <w:p w14:paraId="7198A5A1" w14:textId="344A2AD1" w:rsidR="0055428A" w:rsidRDefault="0055428A"/>
    <w:p w14:paraId="39B5FBFD" w14:textId="77777777" w:rsidR="0055428A" w:rsidRDefault="0055428A"/>
    <w:p w14:paraId="7ED06044" w14:textId="114FBD88" w:rsidR="00ED6538" w:rsidRDefault="00ED6538" w:rsidP="001F6F70">
      <w:pPr>
        <w:pStyle w:val="Heading11"/>
        <w:rPr>
          <w:sz w:val="28"/>
          <w:szCs w:val="28"/>
        </w:rPr>
      </w:pPr>
      <w:r w:rsidRPr="001F6F70">
        <w:rPr>
          <w:sz w:val="28"/>
          <w:szCs w:val="28"/>
        </w:rPr>
        <w:t>Abstract</w:t>
      </w:r>
    </w:p>
    <w:p w14:paraId="3B26D184" w14:textId="77777777" w:rsidR="001F6F70" w:rsidRPr="001F6F70" w:rsidRDefault="001F6F70" w:rsidP="001F6F70">
      <w:pPr>
        <w:pStyle w:val="Heading11"/>
        <w:rPr>
          <w:sz w:val="28"/>
          <w:szCs w:val="28"/>
        </w:rPr>
      </w:pPr>
    </w:p>
    <w:p w14:paraId="4FF8862A" w14:textId="2CDA3E98" w:rsidR="008110B0" w:rsidRPr="001F6F70" w:rsidRDefault="00A1190E" w:rsidP="005A3E64">
      <w:pPr>
        <w:pStyle w:val="Abstract"/>
        <w:jc w:val="both"/>
        <w:rPr>
          <w:i w:val="0"/>
        </w:rPr>
      </w:pPr>
      <w:r>
        <w:rPr>
          <w:i w:val="0"/>
        </w:rPr>
        <w:t xml:space="preserve">High-speed rail </w:t>
      </w:r>
      <w:r w:rsidR="00345C1D">
        <w:rPr>
          <w:i w:val="0"/>
        </w:rPr>
        <w:t xml:space="preserve">(HSR) </w:t>
      </w:r>
      <w:r>
        <w:rPr>
          <w:i w:val="0"/>
        </w:rPr>
        <w:t>enables time-space shrinkages</w:t>
      </w:r>
      <w:r w:rsidR="00306CDB">
        <w:rPr>
          <w:i w:val="0"/>
        </w:rPr>
        <w:t>,</w:t>
      </w:r>
      <w:r>
        <w:rPr>
          <w:i w:val="0"/>
        </w:rPr>
        <w:t xml:space="preserve"> thus </w:t>
      </w:r>
      <w:r w:rsidR="00345C1D">
        <w:rPr>
          <w:i w:val="0"/>
        </w:rPr>
        <w:t>enlarg</w:t>
      </w:r>
      <w:r w:rsidR="00306CDB">
        <w:rPr>
          <w:i w:val="0"/>
        </w:rPr>
        <w:t>ing</w:t>
      </w:r>
      <w:r>
        <w:rPr>
          <w:i w:val="0"/>
        </w:rPr>
        <w:t xml:space="preserve"> </w:t>
      </w:r>
      <w:r w:rsidR="008110B0" w:rsidRPr="001F6F70">
        <w:rPr>
          <w:i w:val="0"/>
        </w:rPr>
        <w:t xml:space="preserve">the </w:t>
      </w:r>
      <w:r w:rsidR="00345C1D">
        <w:rPr>
          <w:i w:val="0"/>
        </w:rPr>
        <w:t xml:space="preserve">extent </w:t>
      </w:r>
      <w:r w:rsidR="008110B0" w:rsidRPr="001F6F70">
        <w:rPr>
          <w:i w:val="0"/>
        </w:rPr>
        <w:t xml:space="preserve">of spatial </w:t>
      </w:r>
      <w:r>
        <w:rPr>
          <w:i w:val="0"/>
        </w:rPr>
        <w:t>interaction</w:t>
      </w:r>
      <w:r w:rsidR="00345C1D">
        <w:rPr>
          <w:i w:val="0"/>
        </w:rPr>
        <w:t xml:space="preserve"> between cities </w:t>
      </w:r>
      <w:r w:rsidR="00557E45">
        <w:rPr>
          <w:i w:val="0"/>
        </w:rPr>
        <w:t>connected by HSR</w:t>
      </w:r>
      <w:r w:rsidR="003263EC">
        <w:rPr>
          <w:i w:val="0"/>
        </w:rPr>
        <w:t>.</w:t>
      </w:r>
      <w:r w:rsidR="00565DB2">
        <w:rPr>
          <w:i w:val="0"/>
        </w:rPr>
        <w:t xml:space="preserve"> </w:t>
      </w:r>
      <w:r w:rsidR="003263EC">
        <w:rPr>
          <w:i w:val="0"/>
        </w:rPr>
        <w:t>Th</w:t>
      </w:r>
      <w:r w:rsidR="001B6C9F">
        <w:rPr>
          <w:i w:val="0"/>
        </w:rPr>
        <w:t>is</w:t>
      </w:r>
      <w:r w:rsidR="00441BB4">
        <w:rPr>
          <w:i w:val="0"/>
        </w:rPr>
        <w:t xml:space="preserve"> </w:t>
      </w:r>
      <w:r w:rsidR="00345C1D">
        <w:rPr>
          <w:i w:val="0"/>
        </w:rPr>
        <w:t>open</w:t>
      </w:r>
      <w:r w:rsidR="001B6C9F">
        <w:rPr>
          <w:i w:val="0"/>
        </w:rPr>
        <w:t>s</w:t>
      </w:r>
      <w:r w:rsidR="00345C1D">
        <w:rPr>
          <w:i w:val="0"/>
        </w:rPr>
        <w:t xml:space="preserve"> up </w:t>
      </w:r>
      <w:r w:rsidR="00557E45">
        <w:rPr>
          <w:i w:val="0"/>
        </w:rPr>
        <w:t xml:space="preserve">new </w:t>
      </w:r>
      <w:r w:rsidR="00345C1D">
        <w:rPr>
          <w:i w:val="0"/>
        </w:rPr>
        <w:t xml:space="preserve">opportunities for </w:t>
      </w:r>
      <w:r w:rsidR="00441BB4">
        <w:rPr>
          <w:i w:val="0"/>
        </w:rPr>
        <w:t xml:space="preserve">the </w:t>
      </w:r>
      <w:r w:rsidR="00773771">
        <w:rPr>
          <w:i w:val="0"/>
        </w:rPr>
        <w:t xml:space="preserve">decoupling of </w:t>
      </w:r>
      <w:r w:rsidR="00345C1D">
        <w:rPr>
          <w:i w:val="0"/>
        </w:rPr>
        <w:t>work</w:t>
      </w:r>
      <w:r w:rsidR="00773771">
        <w:rPr>
          <w:i w:val="0"/>
        </w:rPr>
        <w:t>place and residence</w:t>
      </w:r>
      <w:r w:rsidR="00C86630">
        <w:rPr>
          <w:i w:val="0"/>
        </w:rPr>
        <w:t xml:space="preserve"> for those</w:t>
      </w:r>
      <w:r w:rsidR="008810D9">
        <w:rPr>
          <w:i w:val="0"/>
        </w:rPr>
        <w:t xml:space="preserve"> seeking </w:t>
      </w:r>
      <w:r w:rsidR="00B204B4">
        <w:rPr>
          <w:i w:val="0"/>
        </w:rPr>
        <w:t>improved</w:t>
      </w:r>
      <w:r w:rsidR="008810D9">
        <w:rPr>
          <w:i w:val="0"/>
        </w:rPr>
        <w:t xml:space="preserve"> employment </w:t>
      </w:r>
      <w:r w:rsidR="00B204B4">
        <w:rPr>
          <w:i w:val="0"/>
        </w:rPr>
        <w:t xml:space="preserve">options </w:t>
      </w:r>
      <w:r w:rsidR="00AA12EE">
        <w:rPr>
          <w:i w:val="0"/>
        </w:rPr>
        <w:t>involving</w:t>
      </w:r>
      <w:r w:rsidR="00BE2171">
        <w:rPr>
          <w:i w:val="0"/>
        </w:rPr>
        <w:t xml:space="preserve"> long-distance commuting</w:t>
      </w:r>
      <w:r w:rsidR="00AA12EE">
        <w:rPr>
          <w:i w:val="0"/>
        </w:rPr>
        <w:t>,</w:t>
      </w:r>
      <w:r w:rsidR="00D77F80">
        <w:rPr>
          <w:i w:val="0"/>
        </w:rPr>
        <w:t xml:space="preserve"> </w:t>
      </w:r>
      <w:r w:rsidR="00AA12EE">
        <w:rPr>
          <w:i w:val="0"/>
        </w:rPr>
        <w:t>which</w:t>
      </w:r>
      <w:r w:rsidR="002A1C5E">
        <w:rPr>
          <w:i w:val="0"/>
        </w:rPr>
        <w:t xml:space="preserve"> did not appear attractive before the arrival of HSR</w:t>
      </w:r>
      <w:r w:rsidR="00D14DFD">
        <w:rPr>
          <w:i w:val="0"/>
        </w:rPr>
        <w:t>.</w:t>
      </w:r>
      <w:r w:rsidR="001039E8">
        <w:rPr>
          <w:i w:val="0"/>
        </w:rPr>
        <w:t xml:space="preserve"> </w:t>
      </w:r>
      <w:r w:rsidR="005A3E64">
        <w:rPr>
          <w:i w:val="0"/>
        </w:rPr>
        <w:t xml:space="preserve">Although </w:t>
      </w:r>
      <w:r w:rsidR="0038440C">
        <w:rPr>
          <w:i w:val="0"/>
        </w:rPr>
        <w:t>travel distance tends to</w:t>
      </w:r>
      <w:r w:rsidR="005A3E64">
        <w:rPr>
          <w:i w:val="0"/>
        </w:rPr>
        <w:t xml:space="preserve"> increase over time, </w:t>
      </w:r>
      <w:r w:rsidR="003B4399">
        <w:rPr>
          <w:i w:val="0"/>
        </w:rPr>
        <w:t xml:space="preserve">time spent on travel </w:t>
      </w:r>
      <w:r w:rsidR="000B776C">
        <w:rPr>
          <w:i w:val="0"/>
        </w:rPr>
        <w:t xml:space="preserve">remains </w:t>
      </w:r>
      <w:r w:rsidR="000B776C" w:rsidRPr="005A3E64">
        <w:rPr>
          <w:i w:val="0"/>
        </w:rPr>
        <w:t>relatively stable</w:t>
      </w:r>
      <w:r w:rsidR="003B4399">
        <w:rPr>
          <w:i w:val="0"/>
        </w:rPr>
        <w:t xml:space="preserve">. </w:t>
      </w:r>
      <w:r w:rsidR="00C204D4">
        <w:rPr>
          <w:i w:val="0"/>
        </w:rPr>
        <w:t>T</w:t>
      </w:r>
      <w:r w:rsidR="008110B0" w:rsidRPr="001F6F70">
        <w:rPr>
          <w:i w:val="0"/>
        </w:rPr>
        <w:t xml:space="preserve">his </w:t>
      </w:r>
      <w:r w:rsidR="00BE2171">
        <w:rPr>
          <w:i w:val="0"/>
        </w:rPr>
        <w:t>paper</w:t>
      </w:r>
      <w:r w:rsidR="008110B0" w:rsidRPr="001F6F70">
        <w:rPr>
          <w:i w:val="0"/>
        </w:rPr>
        <w:t xml:space="preserve"> </w:t>
      </w:r>
      <w:r w:rsidR="00180F1F">
        <w:rPr>
          <w:i w:val="0"/>
        </w:rPr>
        <w:t xml:space="preserve">attempts to </w:t>
      </w:r>
      <w:r w:rsidR="008110B0" w:rsidRPr="001F6F70">
        <w:rPr>
          <w:i w:val="0"/>
        </w:rPr>
        <w:t xml:space="preserve">explore </w:t>
      </w:r>
      <w:r w:rsidR="005D129D">
        <w:rPr>
          <w:i w:val="0"/>
        </w:rPr>
        <w:t>door-to-door commuting patterns</w:t>
      </w:r>
      <w:r w:rsidR="0016121C">
        <w:rPr>
          <w:i w:val="0"/>
        </w:rPr>
        <w:t xml:space="preserve"> – </w:t>
      </w:r>
      <w:r w:rsidR="00180F1F">
        <w:rPr>
          <w:i w:val="0"/>
        </w:rPr>
        <w:t xml:space="preserve">the </w:t>
      </w:r>
      <w:r w:rsidR="0016121C">
        <w:rPr>
          <w:i w:val="0"/>
        </w:rPr>
        <w:t xml:space="preserve">way </w:t>
      </w:r>
      <w:r w:rsidR="00F033A6">
        <w:rPr>
          <w:i w:val="0"/>
        </w:rPr>
        <w:t>commut</w:t>
      </w:r>
      <w:r w:rsidR="004566AB">
        <w:rPr>
          <w:i w:val="0"/>
        </w:rPr>
        <w:t>ing</w:t>
      </w:r>
      <w:r w:rsidR="00D77F80">
        <w:rPr>
          <w:i w:val="0"/>
        </w:rPr>
        <w:t xml:space="preserve"> time </w:t>
      </w:r>
      <w:r w:rsidR="00180F1F">
        <w:rPr>
          <w:i w:val="0"/>
        </w:rPr>
        <w:t xml:space="preserve">is associated </w:t>
      </w:r>
      <w:r w:rsidR="00D77F80">
        <w:rPr>
          <w:i w:val="0"/>
        </w:rPr>
        <w:t xml:space="preserve">with </w:t>
      </w:r>
      <w:r w:rsidR="00A279A4">
        <w:rPr>
          <w:i w:val="0"/>
        </w:rPr>
        <w:t>three</w:t>
      </w:r>
      <w:r w:rsidR="001A7520">
        <w:rPr>
          <w:i w:val="0"/>
        </w:rPr>
        <w:t xml:space="preserve"> </w:t>
      </w:r>
      <w:r w:rsidR="00912FAA">
        <w:rPr>
          <w:i w:val="0"/>
        </w:rPr>
        <w:t>factors</w:t>
      </w:r>
      <w:r w:rsidR="007B0B90">
        <w:rPr>
          <w:i w:val="0"/>
        </w:rPr>
        <w:t>;</w:t>
      </w:r>
      <w:r w:rsidR="00180F1F">
        <w:rPr>
          <w:i w:val="0"/>
        </w:rPr>
        <w:t xml:space="preserve"> namely</w:t>
      </w:r>
      <w:r w:rsidR="007B0B90">
        <w:rPr>
          <w:i w:val="0"/>
        </w:rPr>
        <w:t>,</w:t>
      </w:r>
      <w:r w:rsidR="00912FAA">
        <w:rPr>
          <w:i w:val="0"/>
        </w:rPr>
        <w:t xml:space="preserve"> </w:t>
      </w:r>
      <w:r w:rsidR="007B0B90">
        <w:rPr>
          <w:i w:val="0"/>
        </w:rPr>
        <w:t xml:space="preserve">the </w:t>
      </w:r>
      <w:r w:rsidR="008110B0" w:rsidRPr="001F6F70">
        <w:rPr>
          <w:i w:val="0"/>
        </w:rPr>
        <w:t xml:space="preserve">built environment, </w:t>
      </w:r>
      <w:r w:rsidR="00F033A6">
        <w:rPr>
          <w:i w:val="0"/>
        </w:rPr>
        <w:t xml:space="preserve">transport modes (from residence and workplace </w:t>
      </w:r>
      <w:r w:rsidR="00A20CBD">
        <w:rPr>
          <w:i w:val="0"/>
        </w:rPr>
        <w:t>to</w:t>
      </w:r>
      <w:r w:rsidR="00F033A6">
        <w:rPr>
          <w:i w:val="0"/>
        </w:rPr>
        <w:t xml:space="preserve"> </w:t>
      </w:r>
      <w:r w:rsidR="00A20CBD">
        <w:rPr>
          <w:i w:val="0"/>
        </w:rPr>
        <w:t>HSR stations</w:t>
      </w:r>
      <w:r w:rsidR="00F033A6">
        <w:rPr>
          <w:i w:val="0"/>
        </w:rPr>
        <w:t>)</w:t>
      </w:r>
      <w:r w:rsidR="00A279A4">
        <w:rPr>
          <w:i w:val="0"/>
        </w:rPr>
        <w:t xml:space="preserve"> and commute frequency</w:t>
      </w:r>
      <w:r w:rsidR="00D77F80">
        <w:rPr>
          <w:i w:val="0"/>
        </w:rPr>
        <w:t xml:space="preserve">. </w:t>
      </w:r>
      <w:r w:rsidR="007B0494">
        <w:rPr>
          <w:i w:val="0"/>
        </w:rPr>
        <w:t>E</w:t>
      </w:r>
      <w:r w:rsidR="008110B0" w:rsidRPr="001F6F70">
        <w:rPr>
          <w:i w:val="0"/>
        </w:rPr>
        <w:t>conometric and statistical analys</w:t>
      </w:r>
      <w:r w:rsidR="00C204D4">
        <w:rPr>
          <w:i w:val="0"/>
        </w:rPr>
        <w:t>e</w:t>
      </w:r>
      <w:r w:rsidR="008110B0" w:rsidRPr="001F6F70">
        <w:rPr>
          <w:i w:val="0"/>
        </w:rPr>
        <w:t xml:space="preserve">s are employed to </w:t>
      </w:r>
      <w:r w:rsidR="00C204D4">
        <w:rPr>
          <w:i w:val="0"/>
        </w:rPr>
        <w:t xml:space="preserve">examine evidence from </w:t>
      </w:r>
      <w:r w:rsidR="00A20CBD">
        <w:rPr>
          <w:i w:val="0"/>
        </w:rPr>
        <w:t xml:space="preserve">China that draws on </w:t>
      </w:r>
      <w:r w:rsidR="00F44B17">
        <w:rPr>
          <w:i w:val="0"/>
        </w:rPr>
        <w:t xml:space="preserve">a </w:t>
      </w:r>
      <w:r w:rsidR="00A20CBD">
        <w:rPr>
          <w:i w:val="0"/>
        </w:rPr>
        <w:t xml:space="preserve">survey </w:t>
      </w:r>
      <w:r w:rsidR="00F44B17">
        <w:rPr>
          <w:i w:val="0"/>
        </w:rPr>
        <w:t xml:space="preserve">targeting </w:t>
      </w:r>
      <w:r w:rsidR="008110B0" w:rsidRPr="001F6F70">
        <w:rPr>
          <w:i w:val="0"/>
        </w:rPr>
        <w:t>Suzhou</w:t>
      </w:r>
      <w:r w:rsidR="00C204D4">
        <w:rPr>
          <w:i w:val="0"/>
        </w:rPr>
        <w:t>-based HSR commut</w:t>
      </w:r>
      <w:r w:rsidR="00A20CBD">
        <w:rPr>
          <w:i w:val="0"/>
        </w:rPr>
        <w:t>ers</w:t>
      </w:r>
      <w:r w:rsidR="00C204D4">
        <w:rPr>
          <w:i w:val="0"/>
        </w:rPr>
        <w:t xml:space="preserve"> </w:t>
      </w:r>
      <w:r w:rsidR="00A20CBD">
        <w:rPr>
          <w:i w:val="0"/>
        </w:rPr>
        <w:t xml:space="preserve">who travel to </w:t>
      </w:r>
      <w:r w:rsidR="00C204D4">
        <w:rPr>
          <w:i w:val="0"/>
        </w:rPr>
        <w:t xml:space="preserve">work in </w:t>
      </w:r>
      <w:r w:rsidR="009A4A13">
        <w:rPr>
          <w:i w:val="0"/>
        </w:rPr>
        <w:t>Sh</w:t>
      </w:r>
      <w:r w:rsidR="00473787">
        <w:rPr>
          <w:i w:val="0"/>
        </w:rPr>
        <w:t xml:space="preserve">anghai, </w:t>
      </w:r>
      <w:r w:rsidR="001627D4">
        <w:rPr>
          <w:i w:val="0"/>
        </w:rPr>
        <w:t>a</w:t>
      </w:r>
      <w:r w:rsidR="00203BDD">
        <w:rPr>
          <w:i w:val="0"/>
        </w:rPr>
        <w:t xml:space="preserve"> large ne</w:t>
      </w:r>
      <w:r w:rsidR="00006CDC">
        <w:rPr>
          <w:i w:val="0"/>
        </w:rPr>
        <w:t>ighbouring</w:t>
      </w:r>
      <w:r w:rsidR="00203BDD">
        <w:rPr>
          <w:i w:val="0"/>
        </w:rPr>
        <w:t xml:space="preserve"> city</w:t>
      </w:r>
      <w:r w:rsidR="00C204D4">
        <w:rPr>
          <w:i w:val="0"/>
        </w:rPr>
        <w:t>.</w:t>
      </w:r>
    </w:p>
    <w:p w14:paraId="50908099" w14:textId="6642B302" w:rsidR="008110B0" w:rsidRDefault="008110B0" w:rsidP="005A3E64">
      <w:pPr>
        <w:pStyle w:val="Abstract"/>
        <w:jc w:val="both"/>
        <w:rPr>
          <w:i w:val="0"/>
        </w:rPr>
      </w:pPr>
    </w:p>
    <w:p w14:paraId="7EC03748" w14:textId="6C8F3CAC" w:rsidR="0008178A" w:rsidRDefault="006D6B36" w:rsidP="001A2D11">
      <w:pPr>
        <w:pStyle w:val="Abstract"/>
        <w:jc w:val="both"/>
        <w:rPr>
          <w:i w:val="0"/>
        </w:rPr>
      </w:pPr>
      <w:r w:rsidRPr="00086BDC">
        <w:rPr>
          <w:i w:val="0"/>
        </w:rPr>
        <w:t xml:space="preserve">The findings </w:t>
      </w:r>
      <w:r w:rsidR="00086BDC" w:rsidRPr="00086BDC">
        <w:rPr>
          <w:i w:val="0"/>
        </w:rPr>
        <w:t>present</w:t>
      </w:r>
      <w:r w:rsidRPr="00086BDC">
        <w:rPr>
          <w:i w:val="0"/>
        </w:rPr>
        <w:t xml:space="preserve"> </w:t>
      </w:r>
      <w:r w:rsidR="00ED270A">
        <w:rPr>
          <w:i w:val="0"/>
        </w:rPr>
        <w:t>three</w:t>
      </w:r>
      <w:r w:rsidRPr="00086BDC">
        <w:rPr>
          <w:i w:val="0"/>
        </w:rPr>
        <w:t xml:space="preserve"> major points. </w:t>
      </w:r>
      <w:r w:rsidR="00460E9C" w:rsidRPr="00086BDC">
        <w:rPr>
          <w:i w:val="0"/>
        </w:rPr>
        <w:t xml:space="preserve">First, </w:t>
      </w:r>
      <w:r w:rsidR="00B00157">
        <w:rPr>
          <w:i w:val="0"/>
        </w:rPr>
        <w:t>a</w:t>
      </w:r>
      <w:r w:rsidR="007C3FE2" w:rsidRPr="007C3FE2">
        <w:rPr>
          <w:i w:val="0"/>
        </w:rPr>
        <w:t xml:space="preserve"> dens</w:t>
      </w:r>
      <w:r w:rsidR="00B00157">
        <w:rPr>
          <w:i w:val="0"/>
        </w:rPr>
        <w:t>e</w:t>
      </w:r>
      <w:r w:rsidR="007C3FE2" w:rsidRPr="007C3FE2">
        <w:rPr>
          <w:i w:val="0"/>
        </w:rPr>
        <w:t xml:space="preserve"> urban environment around residence and workplace </w:t>
      </w:r>
      <w:r w:rsidR="004C4CF5">
        <w:rPr>
          <w:i w:val="0"/>
        </w:rPr>
        <w:t>is associate</w:t>
      </w:r>
      <w:r w:rsidR="001D6B79">
        <w:rPr>
          <w:i w:val="0"/>
        </w:rPr>
        <w:t>d</w:t>
      </w:r>
      <w:r w:rsidR="004C4CF5">
        <w:rPr>
          <w:i w:val="0"/>
        </w:rPr>
        <w:t xml:space="preserve"> with </w:t>
      </w:r>
      <w:r w:rsidR="007C3FE2" w:rsidRPr="007C3FE2">
        <w:rPr>
          <w:i w:val="0"/>
        </w:rPr>
        <w:t>reduce</w:t>
      </w:r>
      <w:r w:rsidR="004C4CF5">
        <w:rPr>
          <w:i w:val="0"/>
        </w:rPr>
        <w:t>d</w:t>
      </w:r>
      <w:r w:rsidR="007C3FE2" w:rsidRPr="007C3FE2">
        <w:rPr>
          <w:i w:val="0"/>
        </w:rPr>
        <w:t xml:space="preserve"> commut</w:t>
      </w:r>
      <w:r w:rsidR="00286DCE">
        <w:rPr>
          <w:i w:val="0"/>
        </w:rPr>
        <w:t>ing</w:t>
      </w:r>
      <w:r w:rsidR="007C3FE2" w:rsidRPr="007C3FE2">
        <w:rPr>
          <w:i w:val="0"/>
        </w:rPr>
        <w:t xml:space="preserve"> time</w:t>
      </w:r>
      <w:r w:rsidR="004C4CF5">
        <w:rPr>
          <w:i w:val="0"/>
        </w:rPr>
        <w:t xml:space="preserve"> </w:t>
      </w:r>
      <w:r w:rsidR="00FF4637">
        <w:rPr>
          <w:i w:val="0"/>
        </w:rPr>
        <w:t>to</w:t>
      </w:r>
      <w:r w:rsidR="00964B7C">
        <w:rPr>
          <w:i w:val="0"/>
        </w:rPr>
        <w:t xml:space="preserve"> h</w:t>
      </w:r>
      <w:r w:rsidR="00ED270A" w:rsidRPr="00ED270A">
        <w:rPr>
          <w:i w:val="0"/>
        </w:rPr>
        <w:t>igh-density healthcare facilities (Suzhou and Shanghai) and financial institutions (</w:t>
      </w:r>
      <w:r w:rsidR="00901A1F">
        <w:rPr>
          <w:i w:val="0"/>
        </w:rPr>
        <w:t>Shanghai</w:t>
      </w:r>
      <w:r w:rsidR="00ED270A" w:rsidRPr="00ED270A">
        <w:rPr>
          <w:i w:val="0"/>
        </w:rPr>
        <w:t xml:space="preserve"> only)</w:t>
      </w:r>
      <w:r w:rsidR="00964B7C">
        <w:rPr>
          <w:i w:val="0"/>
        </w:rPr>
        <w:t>.</w:t>
      </w:r>
      <w:r w:rsidR="00ED270A" w:rsidRPr="00ED270A">
        <w:rPr>
          <w:i w:val="0"/>
        </w:rPr>
        <w:t xml:space="preserve"> However, the density of public transport facilities near both residence and workplace has no association with commute time.</w:t>
      </w:r>
      <w:r w:rsidR="00ED270A">
        <w:rPr>
          <w:i w:val="0"/>
        </w:rPr>
        <w:t xml:space="preserve"> </w:t>
      </w:r>
      <w:r w:rsidR="001A2D11" w:rsidRPr="00086BDC">
        <w:rPr>
          <w:i w:val="0"/>
        </w:rPr>
        <w:t xml:space="preserve">Second, </w:t>
      </w:r>
      <w:r w:rsidR="00964B7C">
        <w:rPr>
          <w:i w:val="0"/>
        </w:rPr>
        <w:t>taking metro</w:t>
      </w:r>
      <w:r w:rsidR="00ED270A" w:rsidRPr="00ED270A">
        <w:rPr>
          <w:i w:val="0"/>
        </w:rPr>
        <w:t xml:space="preserve"> </w:t>
      </w:r>
      <w:r w:rsidR="00964B7C">
        <w:rPr>
          <w:i w:val="0"/>
        </w:rPr>
        <w:t xml:space="preserve">systems to and from HSR stations shows </w:t>
      </w:r>
      <w:r w:rsidR="00ED270A" w:rsidRPr="00ED270A">
        <w:rPr>
          <w:i w:val="0"/>
        </w:rPr>
        <w:t xml:space="preserve">significant </w:t>
      </w:r>
      <w:r w:rsidR="00E4064C">
        <w:rPr>
          <w:i w:val="0"/>
        </w:rPr>
        <w:t xml:space="preserve">association with </w:t>
      </w:r>
      <w:r w:rsidR="00ED270A" w:rsidRPr="00ED270A">
        <w:rPr>
          <w:i w:val="0"/>
        </w:rPr>
        <w:t>increase</w:t>
      </w:r>
      <w:r w:rsidR="00E4064C">
        <w:rPr>
          <w:i w:val="0"/>
        </w:rPr>
        <w:t>d</w:t>
      </w:r>
      <w:r w:rsidR="00ED270A" w:rsidRPr="00ED270A">
        <w:rPr>
          <w:i w:val="0"/>
        </w:rPr>
        <w:t xml:space="preserve"> commut</w:t>
      </w:r>
      <w:r w:rsidR="00286DCE">
        <w:rPr>
          <w:i w:val="0"/>
        </w:rPr>
        <w:t>ing</w:t>
      </w:r>
      <w:r w:rsidR="00ED270A" w:rsidRPr="00ED270A">
        <w:rPr>
          <w:i w:val="0"/>
        </w:rPr>
        <w:t xml:space="preserve"> time </w:t>
      </w:r>
      <w:r w:rsidR="00964B7C">
        <w:rPr>
          <w:i w:val="0"/>
        </w:rPr>
        <w:t>for the first and last miles</w:t>
      </w:r>
      <w:r w:rsidR="009F15C0">
        <w:rPr>
          <w:i w:val="0"/>
        </w:rPr>
        <w:t>,</w:t>
      </w:r>
      <w:r w:rsidR="00964B7C">
        <w:rPr>
          <w:i w:val="0"/>
        </w:rPr>
        <w:t xml:space="preserve"> </w:t>
      </w:r>
      <w:r w:rsidR="00ED270A">
        <w:rPr>
          <w:i w:val="0"/>
        </w:rPr>
        <w:t>while</w:t>
      </w:r>
      <w:r w:rsidR="00ED270A" w:rsidRPr="00ED270A">
        <w:rPr>
          <w:i w:val="0"/>
        </w:rPr>
        <w:t xml:space="preserve"> </w:t>
      </w:r>
      <w:r w:rsidR="00ED270A" w:rsidRPr="00086BDC">
        <w:rPr>
          <w:i w:val="0"/>
        </w:rPr>
        <w:t>walking from HSR stations to</w:t>
      </w:r>
      <w:r w:rsidR="00E91DBF">
        <w:rPr>
          <w:i w:val="0"/>
        </w:rPr>
        <w:t xml:space="preserve"> the</w:t>
      </w:r>
      <w:r w:rsidR="00ED270A" w:rsidRPr="00086BDC">
        <w:rPr>
          <w:i w:val="0"/>
        </w:rPr>
        <w:t xml:space="preserve"> workplace shows significant reduction of commut</w:t>
      </w:r>
      <w:r w:rsidR="00286DCE">
        <w:rPr>
          <w:i w:val="0"/>
        </w:rPr>
        <w:t>ing</w:t>
      </w:r>
      <w:r w:rsidR="00ED270A" w:rsidRPr="00086BDC">
        <w:rPr>
          <w:i w:val="0"/>
        </w:rPr>
        <w:t xml:space="preserve"> time</w:t>
      </w:r>
      <w:r w:rsidR="00ED270A">
        <w:rPr>
          <w:i w:val="0"/>
        </w:rPr>
        <w:t>.</w:t>
      </w:r>
      <w:r w:rsidR="00964B7C">
        <w:rPr>
          <w:i w:val="0"/>
        </w:rPr>
        <w:t xml:space="preserve"> </w:t>
      </w:r>
      <w:r w:rsidR="001A2D11" w:rsidRPr="00086BDC">
        <w:rPr>
          <w:i w:val="0"/>
        </w:rPr>
        <w:t>Third,</w:t>
      </w:r>
      <w:r w:rsidR="00086BDC" w:rsidRPr="00086BDC">
        <w:rPr>
          <w:i w:val="0"/>
        </w:rPr>
        <w:t xml:space="preserve"> </w:t>
      </w:r>
      <w:r w:rsidR="001D10FE" w:rsidRPr="00086BDC">
        <w:rPr>
          <w:i w:val="0"/>
        </w:rPr>
        <w:t>daily commuting is associated with reduced commut</w:t>
      </w:r>
      <w:r w:rsidR="00286DCE">
        <w:rPr>
          <w:i w:val="0"/>
        </w:rPr>
        <w:t>ing</w:t>
      </w:r>
      <w:r w:rsidR="001D10FE" w:rsidRPr="00086BDC">
        <w:rPr>
          <w:i w:val="0"/>
        </w:rPr>
        <w:t xml:space="preserve"> time in the first mile</w:t>
      </w:r>
      <w:r w:rsidR="005D0CC1">
        <w:rPr>
          <w:i w:val="0"/>
        </w:rPr>
        <w:t>,</w:t>
      </w:r>
      <w:r w:rsidR="001D10FE" w:rsidRPr="00086BDC">
        <w:rPr>
          <w:i w:val="0"/>
        </w:rPr>
        <w:t xml:space="preserve"> while </w:t>
      </w:r>
      <w:r w:rsidR="0093324E" w:rsidRPr="00086BDC">
        <w:rPr>
          <w:i w:val="0"/>
        </w:rPr>
        <w:t>weekly commut</w:t>
      </w:r>
      <w:r w:rsidR="001D10FE" w:rsidRPr="00086BDC">
        <w:rPr>
          <w:i w:val="0"/>
        </w:rPr>
        <w:t xml:space="preserve">ing is reversely related to </w:t>
      </w:r>
      <w:r w:rsidR="00711BC3" w:rsidRPr="00086BDC">
        <w:rPr>
          <w:i w:val="0"/>
        </w:rPr>
        <w:t xml:space="preserve">longer </w:t>
      </w:r>
      <w:r w:rsidR="0093324E" w:rsidRPr="00086BDC">
        <w:rPr>
          <w:i w:val="0"/>
        </w:rPr>
        <w:t xml:space="preserve">commute time </w:t>
      </w:r>
      <w:r w:rsidR="001D10FE" w:rsidRPr="00086BDC">
        <w:rPr>
          <w:i w:val="0"/>
        </w:rPr>
        <w:t>in the last mile</w:t>
      </w:r>
      <w:r w:rsidR="00E4064C">
        <w:rPr>
          <w:i w:val="0"/>
        </w:rPr>
        <w:t xml:space="preserve">, which is coupled with a shorter </w:t>
      </w:r>
      <w:r w:rsidR="000E0B63">
        <w:rPr>
          <w:i w:val="0"/>
        </w:rPr>
        <w:t>commut</w:t>
      </w:r>
      <w:r w:rsidR="00286DCE">
        <w:rPr>
          <w:i w:val="0"/>
        </w:rPr>
        <w:t>ing</w:t>
      </w:r>
      <w:r w:rsidR="000E0B63">
        <w:rPr>
          <w:i w:val="0"/>
        </w:rPr>
        <w:t xml:space="preserve"> time for the first mile than the last mile. </w:t>
      </w:r>
      <w:r w:rsidR="000E0B63" w:rsidRPr="00086BDC">
        <w:rPr>
          <w:i w:val="0"/>
        </w:rPr>
        <w:t>Essentially, this could be attributed to different urban form</w:t>
      </w:r>
      <w:r w:rsidR="00043E8C">
        <w:rPr>
          <w:i w:val="0"/>
        </w:rPr>
        <w:t>s</w:t>
      </w:r>
      <w:r w:rsidR="000E0B63">
        <w:rPr>
          <w:i w:val="0"/>
        </w:rPr>
        <w:t xml:space="preserve"> </w:t>
      </w:r>
      <w:r w:rsidR="00043E8C">
        <w:rPr>
          <w:i w:val="0"/>
        </w:rPr>
        <w:t xml:space="preserve">between </w:t>
      </w:r>
      <w:r w:rsidR="004C4CF5">
        <w:rPr>
          <w:i w:val="0"/>
        </w:rPr>
        <w:t>home and work cities.</w:t>
      </w:r>
      <w:r w:rsidR="000E0B63" w:rsidRPr="00086BDC">
        <w:rPr>
          <w:i w:val="0"/>
        </w:rPr>
        <w:t xml:space="preserve"> </w:t>
      </w:r>
    </w:p>
    <w:p w14:paraId="71F08434" w14:textId="77777777" w:rsidR="0008178A" w:rsidRDefault="0008178A" w:rsidP="001A2D11">
      <w:pPr>
        <w:pStyle w:val="Abstract"/>
        <w:jc w:val="both"/>
        <w:rPr>
          <w:i w:val="0"/>
        </w:rPr>
      </w:pPr>
    </w:p>
    <w:p w14:paraId="433730B8" w14:textId="1EF18583" w:rsidR="00086BDC" w:rsidRDefault="00086BDC" w:rsidP="001A2D11">
      <w:pPr>
        <w:pStyle w:val="Abstract"/>
        <w:jc w:val="both"/>
        <w:rPr>
          <w:i w:val="0"/>
        </w:rPr>
      </w:pPr>
      <w:r w:rsidRPr="00086BDC">
        <w:rPr>
          <w:i w:val="0"/>
        </w:rPr>
        <w:t>Th</w:t>
      </w:r>
      <w:r>
        <w:rPr>
          <w:i w:val="0"/>
        </w:rPr>
        <w:t>ese</w:t>
      </w:r>
      <w:r w:rsidR="00E4064C">
        <w:rPr>
          <w:i w:val="0"/>
        </w:rPr>
        <w:t xml:space="preserve"> findings</w:t>
      </w:r>
      <w:r>
        <w:rPr>
          <w:i w:val="0"/>
        </w:rPr>
        <w:t xml:space="preserve"> lead us to conclude that</w:t>
      </w:r>
      <w:r w:rsidR="00643CDC">
        <w:rPr>
          <w:i w:val="0"/>
        </w:rPr>
        <w:t xml:space="preserve"> </w:t>
      </w:r>
      <w:r w:rsidR="009C55D8">
        <w:rPr>
          <w:i w:val="0"/>
        </w:rPr>
        <w:t xml:space="preserve">reducing </w:t>
      </w:r>
      <w:r w:rsidR="00FA54C7">
        <w:rPr>
          <w:i w:val="0"/>
        </w:rPr>
        <w:t>the total commut</w:t>
      </w:r>
      <w:r w:rsidR="00286DCE">
        <w:rPr>
          <w:i w:val="0"/>
        </w:rPr>
        <w:t>ing</w:t>
      </w:r>
      <w:r w:rsidR="00FA54C7">
        <w:rPr>
          <w:i w:val="0"/>
        </w:rPr>
        <w:t xml:space="preserve"> time for a door-to-door journey </w:t>
      </w:r>
      <w:r w:rsidR="005330CF">
        <w:rPr>
          <w:i w:val="0"/>
        </w:rPr>
        <w:t>is</w:t>
      </w:r>
      <w:r w:rsidR="00384187">
        <w:rPr>
          <w:i w:val="0"/>
        </w:rPr>
        <w:t xml:space="preserve"> </w:t>
      </w:r>
      <w:r w:rsidR="009C55D8">
        <w:rPr>
          <w:i w:val="0"/>
        </w:rPr>
        <w:t>a</w:t>
      </w:r>
      <w:r w:rsidR="00FA54C7">
        <w:rPr>
          <w:i w:val="0"/>
        </w:rPr>
        <w:t xml:space="preserve"> key </w:t>
      </w:r>
      <w:r w:rsidR="00E4064C">
        <w:rPr>
          <w:i w:val="0"/>
        </w:rPr>
        <w:t>factor</w:t>
      </w:r>
      <w:r w:rsidR="00FA54C7">
        <w:rPr>
          <w:i w:val="0"/>
        </w:rPr>
        <w:t xml:space="preserve"> </w:t>
      </w:r>
      <w:r w:rsidR="00E024EF">
        <w:rPr>
          <w:i w:val="0"/>
        </w:rPr>
        <w:t>in</w:t>
      </w:r>
      <w:r w:rsidR="00643CDC">
        <w:rPr>
          <w:i w:val="0"/>
        </w:rPr>
        <w:t xml:space="preserve"> </w:t>
      </w:r>
      <w:r w:rsidR="004710F2">
        <w:rPr>
          <w:i w:val="0"/>
        </w:rPr>
        <w:t xml:space="preserve">associated </w:t>
      </w:r>
      <w:r w:rsidR="00643CDC">
        <w:rPr>
          <w:i w:val="0"/>
        </w:rPr>
        <w:t>commut</w:t>
      </w:r>
      <w:r w:rsidR="00286DCE">
        <w:rPr>
          <w:i w:val="0"/>
        </w:rPr>
        <w:t>ing</w:t>
      </w:r>
      <w:r w:rsidR="00643CDC">
        <w:rPr>
          <w:i w:val="0"/>
        </w:rPr>
        <w:t xml:space="preserve"> patterns</w:t>
      </w:r>
      <w:r w:rsidR="00286DCE">
        <w:rPr>
          <w:i w:val="0"/>
        </w:rPr>
        <w:t>, commuting</w:t>
      </w:r>
      <w:r w:rsidR="00643CDC">
        <w:rPr>
          <w:i w:val="0"/>
        </w:rPr>
        <w:t xml:space="preserve"> </w:t>
      </w:r>
      <w:r w:rsidR="009C55D8">
        <w:rPr>
          <w:i w:val="0"/>
        </w:rPr>
        <w:t>frequency</w:t>
      </w:r>
      <w:r w:rsidR="00643CDC">
        <w:rPr>
          <w:i w:val="0"/>
        </w:rPr>
        <w:t xml:space="preserve">, </w:t>
      </w:r>
      <w:r w:rsidR="004710F2">
        <w:rPr>
          <w:i w:val="0"/>
        </w:rPr>
        <w:t>and travel mode</w:t>
      </w:r>
      <w:r w:rsidR="009C55D8">
        <w:rPr>
          <w:i w:val="0"/>
        </w:rPr>
        <w:t xml:space="preserve"> choice</w:t>
      </w:r>
      <w:r w:rsidR="0095483B">
        <w:rPr>
          <w:i w:val="0"/>
        </w:rPr>
        <w:t>.</w:t>
      </w:r>
      <w:r w:rsidR="009C55D8">
        <w:rPr>
          <w:i w:val="0"/>
        </w:rPr>
        <w:t xml:space="preserve"> </w:t>
      </w:r>
      <w:r w:rsidR="00A37F55">
        <w:rPr>
          <w:i w:val="0"/>
        </w:rPr>
        <w:t>This</w:t>
      </w:r>
      <w:r w:rsidR="009C55D8">
        <w:rPr>
          <w:i w:val="0"/>
        </w:rPr>
        <w:t xml:space="preserve"> reflects </w:t>
      </w:r>
      <w:r w:rsidR="00921331">
        <w:rPr>
          <w:i w:val="0"/>
        </w:rPr>
        <w:t xml:space="preserve">the choices </w:t>
      </w:r>
      <w:r w:rsidR="009C55D8">
        <w:rPr>
          <w:i w:val="0"/>
        </w:rPr>
        <w:t>commuters</w:t>
      </w:r>
      <w:r w:rsidR="00921331">
        <w:rPr>
          <w:i w:val="0"/>
        </w:rPr>
        <w:t xml:space="preserve"> make</w:t>
      </w:r>
      <w:r w:rsidR="00526167">
        <w:rPr>
          <w:i w:val="0"/>
        </w:rPr>
        <w:t xml:space="preserve"> </w:t>
      </w:r>
      <w:r w:rsidR="00921331">
        <w:rPr>
          <w:i w:val="0"/>
        </w:rPr>
        <w:t xml:space="preserve">in </w:t>
      </w:r>
      <w:r w:rsidR="00E56FB6">
        <w:rPr>
          <w:i w:val="0"/>
        </w:rPr>
        <w:t>relati</w:t>
      </w:r>
      <w:r w:rsidR="00526167">
        <w:rPr>
          <w:i w:val="0"/>
        </w:rPr>
        <w:t>on</w:t>
      </w:r>
      <w:r w:rsidR="00E56FB6">
        <w:rPr>
          <w:i w:val="0"/>
        </w:rPr>
        <w:t xml:space="preserve"> to where they</w:t>
      </w:r>
      <w:r w:rsidR="009C55D8">
        <w:rPr>
          <w:i w:val="0"/>
        </w:rPr>
        <w:t xml:space="preserve"> live</w:t>
      </w:r>
      <w:r w:rsidR="00517E09">
        <w:rPr>
          <w:i w:val="0"/>
        </w:rPr>
        <w:t xml:space="preserve"> rather than where they work</w:t>
      </w:r>
      <w:r w:rsidR="00696F58">
        <w:rPr>
          <w:i w:val="0"/>
        </w:rPr>
        <w:t>, which offers fewer</w:t>
      </w:r>
      <w:r w:rsidR="00FA54C7" w:rsidRPr="00FA54C7">
        <w:rPr>
          <w:i w:val="0"/>
        </w:rPr>
        <w:t xml:space="preserve"> options. </w:t>
      </w:r>
      <w:r w:rsidR="00E10AF0">
        <w:rPr>
          <w:i w:val="0"/>
        </w:rPr>
        <w:t>A</w:t>
      </w:r>
      <w:r w:rsidR="003C6A26">
        <w:rPr>
          <w:i w:val="0"/>
        </w:rPr>
        <w:t xml:space="preserve"> longer last mile </w:t>
      </w:r>
      <w:r w:rsidR="003225BF">
        <w:rPr>
          <w:i w:val="0"/>
        </w:rPr>
        <w:t>relate</w:t>
      </w:r>
      <w:r w:rsidR="00E10AF0">
        <w:rPr>
          <w:i w:val="0"/>
        </w:rPr>
        <w:t>s</w:t>
      </w:r>
      <w:r w:rsidR="003C6A26">
        <w:rPr>
          <w:i w:val="0"/>
        </w:rPr>
        <w:t xml:space="preserve"> to a weekly commut</w:t>
      </w:r>
      <w:r w:rsidR="00286DCE">
        <w:rPr>
          <w:i w:val="0"/>
        </w:rPr>
        <w:t>ing</w:t>
      </w:r>
      <w:r w:rsidR="003C6A26">
        <w:rPr>
          <w:i w:val="0"/>
        </w:rPr>
        <w:t xml:space="preserve"> pattern</w:t>
      </w:r>
      <w:r w:rsidR="00FA54C7">
        <w:rPr>
          <w:i w:val="0"/>
        </w:rPr>
        <w:t xml:space="preserve"> </w:t>
      </w:r>
      <w:r w:rsidR="00E10AF0">
        <w:rPr>
          <w:i w:val="0"/>
        </w:rPr>
        <w:t xml:space="preserve">rather than </w:t>
      </w:r>
      <w:r w:rsidR="004C3CF7">
        <w:rPr>
          <w:i w:val="0"/>
        </w:rPr>
        <w:t xml:space="preserve">a </w:t>
      </w:r>
      <w:r w:rsidR="00E10AF0">
        <w:rPr>
          <w:i w:val="0"/>
        </w:rPr>
        <w:t>daily commut</w:t>
      </w:r>
      <w:r w:rsidR="008D3968">
        <w:rPr>
          <w:i w:val="0"/>
        </w:rPr>
        <w:t>ing</w:t>
      </w:r>
      <w:r w:rsidR="00E10AF0">
        <w:rPr>
          <w:i w:val="0"/>
        </w:rPr>
        <w:t xml:space="preserve">. </w:t>
      </w:r>
      <w:r w:rsidR="0008178A">
        <w:rPr>
          <w:i w:val="0"/>
        </w:rPr>
        <w:t>The current</w:t>
      </w:r>
      <w:r w:rsidR="003C6A26">
        <w:rPr>
          <w:i w:val="0"/>
        </w:rPr>
        <w:t xml:space="preserve"> </w:t>
      </w:r>
      <w:r w:rsidR="00FA54C7">
        <w:rPr>
          <w:i w:val="0"/>
        </w:rPr>
        <w:t xml:space="preserve">public </w:t>
      </w:r>
      <w:r w:rsidR="003C6A26">
        <w:rPr>
          <w:i w:val="0"/>
        </w:rPr>
        <w:t>metro system</w:t>
      </w:r>
      <w:r w:rsidR="0008178A">
        <w:rPr>
          <w:i w:val="0"/>
        </w:rPr>
        <w:t>s</w:t>
      </w:r>
      <w:r w:rsidR="003C6A26">
        <w:rPr>
          <w:i w:val="0"/>
        </w:rPr>
        <w:t xml:space="preserve"> in </w:t>
      </w:r>
      <w:r w:rsidR="00FA54C7">
        <w:rPr>
          <w:i w:val="0"/>
        </w:rPr>
        <w:t xml:space="preserve">both </w:t>
      </w:r>
      <w:r w:rsidR="003C6A26">
        <w:rPr>
          <w:i w:val="0"/>
        </w:rPr>
        <w:t xml:space="preserve">home </w:t>
      </w:r>
      <w:r w:rsidR="00FA54C7">
        <w:rPr>
          <w:i w:val="0"/>
        </w:rPr>
        <w:t xml:space="preserve">and work </w:t>
      </w:r>
      <w:r w:rsidR="003C6A26">
        <w:rPr>
          <w:i w:val="0"/>
        </w:rPr>
        <w:t>cit</w:t>
      </w:r>
      <w:r w:rsidR="00FA54C7">
        <w:rPr>
          <w:i w:val="0"/>
        </w:rPr>
        <w:t>ies</w:t>
      </w:r>
      <w:r w:rsidR="003C6A26">
        <w:rPr>
          <w:i w:val="0"/>
        </w:rPr>
        <w:t xml:space="preserve"> </w:t>
      </w:r>
      <w:r w:rsidR="00FA54C7">
        <w:rPr>
          <w:i w:val="0"/>
        </w:rPr>
        <w:t>appear to be</w:t>
      </w:r>
      <w:r w:rsidR="0008178A">
        <w:rPr>
          <w:i w:val="0"/>
        </w:rPr>
        <w:t xml:space="preserve"> </w:t>
      </w:r>
      <w:r w:rsidR="00E10AF0">
        <w:rPr>
          <w:i w:val="0"/>
        </w:rPr>
        <w:t xml:space="preserve">lengthy and </w:t>
      </w:r>
      <w:r w:rsidR="0008178A">
        <w:rPr>
          <w:i w:val="0"/>
        </w:rPr>
        <w:t>inefficient</w:t>
      </w:r>
      <w:r w:rsidR="003030C3">
        <w:rPr>
          <w:i w:val="0"/>
        </w:rPr>
        <w:t>.</w:t>
      </w:r>
      <w:r w:rsidR="00612C47">
        <w:rPr>
          <w:i w:val="0"/>
        </w:rPr>
        <w:t xml:space="preserve"> </w:t>
      </w:r>
      <w:r w:rsidR="000A47BE">
        <w:rPr>
          <w:i w:val="0"/>
        </w:rPr>
        <w:t>T</w:t>
      </w:r>
      <w:r w:rsidR="0008178A">
        <w:rPr>
          <w:i w:val="0"/>
        </w:rPr>
        <w:t>ransit-oriented</w:t>
      </w:r>
      <w:r w:rsidR="00043E8C">
        <w:rPr>
          <w:i w:val="0"/>
        </w:rPr>
        <w:t xml:space="preserve"> and </w:t>
      </w:r>
      <w:r w:rsidR="0008178A">
        <w:rPr>
          <w:i w:val="0"/>
        </w:rPr>
        <w:t>integrated development</w:t>
      </w:r>
      <w:r w:rsidR="000A47BE">
        <w:rPr>
          <w:i w:val="0"/>
        </w:rPr>
        <w:t xml:space="preserve"> is required to </w:t>
      </w:r>
      <w:r w:rsidR="00194DED">
        <w:rPr>
          <w:i w:val="0"/>
        </w:rPr>
        <w:t>provide more efficient experiences for commuters.</w:t>
      </w:r>
      <w:r w:rsidR="0008178A">
        <w:rPr>
          <w:i w:val="0"/>
        </w:rPr>
        <w:t xml:space="preserve"> </w:t>
      </w:r>
    </w:p>
    <w:p w14:paraId="4F8021C7" w14:textId="77777777" w:rsidR="00086BDC" w:rsidRDefault="00086BDC" w:rsidP="001A2D11">
      <w:pPr>
        <w:pStyle w:val="Abstract"/>
        <w:jc w:val="both"/>
        <w:rPr>
          <w:i w:val="0"/>
        </w:rPr>
      </w:pPr>
    </w:p>
    <w:p w14:paraId="090A1EB9" w14:textId="644954C7" w:rsidR="00086BDC" w:rsidRDefault="00086BDC" w:rsidP="001A2D11">
      <w:pPr>
        <w:pStyle w:val="Abstract"/>
        <w:jc w:val="both"/>
        <w:rPr>
          <w:i w:val="0"/>
        </w:rPr>
      </w:pPr>
    </w:p>
    <w:p w14:paraId="6C46519F" w14:textId="77777777" w:rsidR="00086BDC" w:rsidRPr="00086BDC" w:rsidRDefault="00086BDC" w:rsidP="001A2D11">
      <w:pPr>
        <w:pStyle w:val="Abstract"/>
        <w:jc w:val="both"/>
        <w:rPr>
          <w:i w:val="0"/>
        </w:rPr>
      </w:pPr>
    </w:p>
    <w:p w14:paraId="2E8F1DDD" w14:textId="4E177EFB" w:rsidR="003B1FD1" w:rsidRPr="00086BDC" w:rsidRDefault="003B1FD1" w:rsidP="003B1FD1">
      <w:r w:rsidRPr="00086BDC">
        <w:rPr>
          <w:rStyle w:val="KeywordsTitleTegn"/>
          <w:rFonts w:eastAsiaTheme="minorEastAsia"/>
          <w:b/>
        </w:rPr>
        <w:t>Keywords</w:t>
      </w:r>
      <w:r w:rsidRPr="00086BDC">
        <w:t xml:space="preserve">: </w:t>
      </w:r>
      <w:r w:rsidRPr="00086BDC">
        <w:rPr>
          <w:rStyle w:val="KeywordsTegn"/>
          <w:rFonts w:eastAsiaTheme="minorEastAsia"/>
        </w:rPr>
        <w:t xml:space="preserve">High Speed Rail (HSR), </w:t>
      </w:r>
      <w:r w:rsidR="00612C47">
        <w:rPr>
          <w:rStyle w:val="KeywordsTegn"/>
          <w:rFonts w:eastAsiaTheme="minorEastAsia"/>
        </w:rPr>
        <w:t>i</w:t>
      </w:r>
      <w:r w:rsidRPr="00086BDC">
        <w:rPr>
          <w:rStyle w:val="KeywordsTegn"/>
          <w:rFonts w:eastAsiaTheme="minorEastAsia"/>
        </w:rPr>
        <w:t xml:space="preserve">ntercity commute, </w:t>
      </w:r>
      <w:r w:rsidR="00612C47">
        <w:rPr>
          <w:rStyle w:val="KeywordsTegn"/>
          <w:rFonts w:eastAsiaTheme="minorEastAsia"/>
        </w:rPr>
        <w:t>l</w:t>
      </w:r>
      <w:r w:rsidRPr="00086BDC">
        <w:rPr>
          <w:rStyle w:val="KeywordsTegn"/>
          <w:rFonts w:eastAsiaTheme="minorEastAsia"/>
        </w:rPr>
        <w:t>ong</w:t>
      </w:r>
      <w:r w:rsidR="00407C5C" w:rsidRPr="00086BDC">
        <w:rPr>
          <w:rStyle w:val="KeywordsTegn"/>
          <w:rFonts w:eastAsiaTheme="minorEastAsia"/>
        </w:rPr>
        <w:t>-</w:t>
      </w:r>
      <w:r w:rsidRPr="00086BDC">
        <w:rPr>
          <w:rStyle w:val="KeywordsTegn"/>
          <w:rFonts w:eastAsiaTheme="minorEastAsia"/>
        </w:rPr>
        <w:t>distance travel</w:t>
      </w:r>
      <w:r w:rsidR="000033A8" w:rsidRPr="00086BDC">
        <w:rPr>
          <w:rStyle w:val="KeywordsTegn"/>
          <w:rFonts w:eastAsiaTheme="minorEastAsia"/>
        </w:rPr>
        <w:t xml:space="preserve">, Suzhou, Shanghai </w:t>
      </w:r>
    </w:p>
    <w:p w14:paraId="43796F71" w14:textId="77777777" w:rsidR="003B1FD1" w:rsidRDefault="003B1FD1" w:rsidP="003B1FD1">
      <w:pPr>
        <w:rPr>
          <w:b/>
        </w:rPr>
      </w:pPr>
    </w:p>
    <w:p w14:paraId="24B518D2" w14:textId="77777777" w:rsidR="007E5917" w:rsidRDefault="007E5917"/>
    <w:p w14:paraId="0F1AD66C" w14:textId="77777777" w:rsidR="003B1FD1" w:rsidRDefault="003B1FD1">
      <w:pPr>
        <w:rPr>
          <w:b/>
          <w:bCs/>
        </w:rPr>
        <w:sectPr w:rsidR="003B1FD1" w:rsidSect="007E1F80">
          <w:headerReference w:type="even" r:id="rId8"/>
          <w:headerReference w:type="default" r:id="rId9"/>
          <w:footerReference w:type="even" r:id="rId10"/>
          <w:footerReference w:type="default" r:id="rId11"/>
          <w:headerReference w:type="first" r:id="rId12"/>
          <w:footerReference w:type="first" r:id="rId13"/>
          <w:pgSz w:w="11907" w:h="16840" w:code="9"/>
          <w:pgMar w:top="1418" w:right="1418" w:bottom="1418" w:left="1418" w:header="720" w:footer="720" w:gutter="0"/>
          <w:cols w:space="720"/>
          <w:docGrid w:linePitch="360"/>
        </w:sectPr>
      </w:pPr>
    </w:p>
    <w:p w14:paraId="13A0A642" w14:textId="77777777" w:rsidR="0054394A" w:rsidRPr="0054394A" w:rsidRDefault="00DC4B48" w:rsidP="005A3E64">
      <w:pPr>
        <w:pStyle w:val="Heading11"/>
        <w:jc w:val="both"/>
        <w:rPr>
          <w:rStyle w:val="MaintextChar"/>
          <w:rFonts w:asciiTheme="minorHAnsi" w:eastAsiaTheme="minorEastAsia" w:hAnsiTheme="minorHAnsi" w:cstheme="minorBidi"/>
          <w:b w:val="0"/>
          <w:lang w:val="en-US"/>
        </w:rPr>
      </w:pPr>
      <w:r w:rsidRPr="00A1036E">
        <w:rPr>
          <w:sz w:val="28"/>
          <w:szCs w:val="28"/>
        </w:rPr>
        <w:lastRenderedPageBreak/>
        <w:t>Introduction</w:t>
      </w:r>
      <w:r w:rsidRPr="0054394A">
        <w:rPr>
          <w:rStyle w:val="MaintextChar"/>
        </w:rPr>
        <w:t xml:space="preserve"> </w:t>
      </w:r>
    </w:p>
    <w:p w14:paraId="5DB15C00" w14:textId="4C9E88A1" w:rsidR="001B1B44" w:rsidRPr="00F20CC2" w:rsidRDefault="00F476B6" w:rsidP="00F20CC2">
      <w:pPr>
        <w:pStyle w:val="Style1"/>
        <w:rPr>
          <w:rStyle w:val="MaintextChar"/>
          <w:iCs/>
          <w:lang w:val="en-GB"/>
        </w:rPr>
      </w:pPr>
      <w:r w:rsidRPr="00F20CC2">
        <w:rPr>
          <w:rStyle w:val="MaintextChar"/>
          <w:lang w:val="en-GB"/>
        </w:rPr>
        <w:t>The development of h</w:t>
      </w:r>
      <w:r w:rsidR="00514FD9" w:rsidRPr="00F20CC2">
        <w:rPr>
          <w:rStyle w:val="MaintextChar"/>
          <w:lang w:val="en-GB"/>
        </w:rPr>
        <w:t>igh</w:t>
      </w:r>
      <w:r w:rsidR="0088259E" w:rsidRPr="00F20CC2">
        <w:rPr>
          <w:rStyle w:val="MaintextChar"/>
          <w:lang w:val="en-GB"/>
        </w:rPr>
        <w:t>-s</w:t>
      </w:r>
      <w:r w:rsidR="00514FD9" w:rsidRPr="00F20CC2">
        <w:rPr>
          <w:rStyle w:val="MaintextChar"/>
          <w:lang w:val="en-GB"/>
        </w:rPr>
        <w:t xml:space="preserve">peed </w:t>
      </w:r>
      <w:r w:rsidR="0088259E" w:rsidRPr="00F20CC2">
        <w:rPr>
          <w:rStyle w:val="MaintextChar"/>
          <w:lang w:val="en-GB"/>
        </w:rPr>
        <w:t>r</w:t>
      </w:r>
      <w:r w:rsidR="00514FD9" w:rsidRPr="00F20CC2">
        <w:rPr>
          <w:rStyle w:val="MaintextChar"/>
          <w:lang w:val="en-GB"/>
        </w:rPr>
        <w:t xml:space="preserve">ail (HSR) networks </w:t>
      </w:r>
      <w:r w:rsidRPr="00F20CC2">
        <w:rPr>
          <w:rStyle w:val="MaintextChar"/>
          <w:lang w:val="en-GB"/>
        </w:rPr>
        <w:t xml:space="preserve">significantly </w:t>
      </w:r>
      <w:r w:rsidR="009E10EF" w:rsidRPr="00F20CC2">
        <w:rPr>
          <w:rStyle w:val="MaintextChar"/>
          <w:lang w:val="en-GB"/>
        </w:rPr>
        <w:t>reduc</w:t>
      </w:r>
      <w:r w:rsidR="00F640F5" w:rsidRPr="00F20CC2">
        <w:rPr>
          <w:rStyle w:val="MaintextChar"/>
          <w:lang w:val="en-GB"/>
        </w:rPr>
        <w:t>es</w:t>
      </w:r>
      <w:r w:rsidR="009E10EF" w:rsidRPr="00F20CC2">
        <w:rPr>
          <w:rStyle w:val="MaintextChar"/>
          <w:lang w:val="en-GB"/>
        </w:rPr>
        <w:t xml:space="preserve"> </w:t>
      </w:r>
      <w:r w:rsidRPr="00F20CC2">
        <w:rPr>
          <w:rStyle w:val="MaintextChar"/>
          <w:lang w:val="en-GB"/>
        </w:rPr>
        <w:t>train</w:t>
      </w:r>
      <w:r w:rsidR="009E10EF" w:rsidRPr="00F20CC2">
        <w:rPr>
          <w:rStyle w:val="MaintextChar"/>
          <w:lang w:val="en-GB"/>
        </w:rPr>
        <w:t xml:space="preserve"> time between </w:t>
      </w:r>
      <w:r w:rsidRPr="00F20CC2">
        <w:rPr>
          <w:rStyle w:val="MaintextChar"/>
          <w:lang w:val="en-GB"/>
        </w:rPr>
        <w:t xml:space="preserve">cities, which </w:t>
      </w:r>
      <w:r w:rsidR="005B4F17" w:rsidRPr="00F20CC2">
        <w:rPr>
          <w:rStyle w:val="MaintextChar"/>
          <w:lang w:val="en-GB"/>
        </w:rPr>
        <w:t xml:space="preserve">has </w:t>
      </w:r>
      <w:r w:rsidR="000E06EA">
        <w:rPr>
          <w:rStyle w:val="MaintextChar"/>
          <w:lang w:val="en-GB"/>
        </w:rPr>
        <w:t xml:space="preserve">been </w:t>
      </w:r>
      <w:r w:rsidR="005B4F17" w:rsidRPr="00F20CC2">
        <w:rPr>
          <w:rStyle w:val="MaintextChar"/>
          <w:lang w:val="en-GB"/>
        </w:rPr>
        <w:t>found to</w:t>
      </w:r>
      <w:r w:rsidR="00F640F5" w:rsidRPr="00F20CC2">
        <w:rPr>
          <w:rStyle w:val="MaintextChar"/>
          <w:lang w:val="en-GB"/>
        </w:rPr>
        <w:t xml:space="preserve"> </w:t>
      </w:r>
      <w:r w:rsidRPr="00F20CC2">
        <w:rPr>
          <w:rStyle w:val="MaintextChar"/>
          <w:lang w:val="en-GB"/>
        </w:rPr>
        <w:t xml:space="preserve">facilitate </w:t>
      </w:r>
      <w:r w:rsidR="00F640F5" w:rsidRPr="00330B31">
        <w:rPr>
          <w:rStyle w:val="MaintextChar"/>
          <w:lang w:val="en-GB"/>
        </w:rPr>
        <w:t xml:space="preserve">economic growth </w:t>
      </w:r>
      <w:r w:rsidR="00F640F5" w:rsidRPr="00C406D1">
        <w:rPr>
          <w:rStyle w:val="MaintextChar"/>
          <w:lang w:val="en-GB"/>
        </w:rPr>
        <w:t>(Chen, 20</w:t>
      </w:r>
      <w:r w:rsidR="00F640F5" w:rsidRPr="008C74D7">
        <w:rPr>
          <w:rStyle w:val="MaintextChar"/>
          <w:lang w:val="en-GB"/>
        </w:rPr>
        <w:t>19) and</w:t>
      </w:r>
      <w:r w:rsidR="005B4F17" w:rsidRPr="008C74D7">
        <w:rPr>
          <w:rStyle w:val="MaintextChar"/>
          <w:lang w:val="en-GB"/>
        </w:rPr>
        <w:t xml:space="preserve"> utilisation for </w:t>
      </w:r>
      <w:r w:rsidR="005B4F17" w:rsidRPr="007A4DF1">
        <w:rPr>
          <w:rStyle w:val="MaintextChar"/>
          <w:lang w:val="en-GB"/>
        </w:rPr>
        <w:t>diverse</w:t>
      </w:r>
      <w:r w:rsidR="00D902F3">
        <w:rPr>
          <w:rStyle w:val="MaintextChar"/>
          <w:lang w:val="en-GB"/>
        </w:rPr>
        <w:t xml:space="preserve"> </w:t>
      </w:r>
      <w:r w:rsidR="005B4F17" w:rsidRPr="007A4DF1">
        <w:rPr>
          <w:rStyle w:val="MaintextChar"/>
          <w:lang w:val="en-GB"/>
        </w:rPr>
        <w:t xml:space="preserve">purposes; for instance, business travel, work, tourism, and informal meetings (Chen et al., 2016). </w:t>
      </w:r>
      <w:r w:rsidR="004B2967" w:rsidRPr="007A4DF1">
        <w:rPr>
          <w:rStyle w:val="MaintextChar"/>
          <w:lang w:val="en-GB"/>
        </w:rPr>
        <w:t>R</w:t>
      </w:r>
      <w:r w:rsidR="00514FD9" w:rsidRPr="007A4DF1">
        <w:rPr>
          <w:rStyle w:val="MaintextChar"/>
          <w:lang w:val="en-GB"/>
        </w:rPr>
        <w:t xml:space="preserve">ecent developments </w:t>
      </w:r>
      <w:r w:rsidR="00F77E4D">
        <w:rPr>
          <w:rStyle w:val="MaintextChar"/>
          <w:lang w:val="en-GB"/>
        </w:rPr>
        <w:t>in</w:t>
      </w:r>
      <w:r w:rsidR="00514FD9" w:rsidRPr="007A4DF1">
        <w:rPr>
          <w:rStyle w:val="MaintextChar"/>
          <w:lang w:val="en-GB"/>
        </w:rPr>
        <w:t xml:space="preserve"> HSR have heightened the </w:t>
      </w:r>
      <w:r w:rsidR="007C383F" w:rsidRPr="007A4DF1">
        <w:rPr>
          <w:rStyle w:val="MaintextChar"/>
          <w:lang w:val="en-GB"/>
        </w:rPr>
        <w:t>opportunity</w:t>
      </w:r>
      <w:r w:rsidR="00B71DD1" w:rsidRPr="007A4DF1">
        <w:rPr>
          <w:rStyle w:val="MaintextChar"/>
          <w:lang w:val="en-GB"/>
        </w:rPr>
        <w:t xml:space="preserve"> </w:t>
      </w:r>
      <w:r w:rsidR="00514FD9" w:rsidRPr="007A4DF1">
        <w:rPr>
          <w:rStyle w:val="MaintextChar"/>
          <w:lang w:val="en-GB"/>
        </w:rPr>
        <w:t>for commuting</w:t>
      </w:r>
      <w:r w:rsidR="008D35E2" w:rsidRPr="007A4DF1">
        <w:rPr>
          <w:rStyle w:val="MaintextChar"/>
          <w:lang w:val="en-GB"/>
        </w:rPr>
        <w:t xml:space="preserve">, especially for </w:t>
      </w:r>
      <w:r w:rsidR="00C406D1">
        <w:rPr>
          <w:rStyle w:val="MaintextChar"/>
          <w:lang w:val="en-GB"/>
        </w:rPr>
        <w:t>people who live in</w:t>
      </w:r>
      <w:r w:rsidR="005B4F17" w:rsidRPr="00F20CC2">
        <w:rPr>
          <w:rStyle w:val="MaintextChar"/>
          <w:lang w:val="en-GB"/>
        </w:rPr>
        <w:t xml:space="preserve"> </w:t>
      </w:r>
      <w:r w:rsidR="002334E5">
        <w:rPr>
          <w:rStyle w:val="MaintextChar"/>
          <w:lang w:val="en-GB"/>
        </w:rPr>
        <w:t xml:space="preserve">small- and </w:t>
      </w:r>
      <w:r w:rsidR="005B4F17" w:rsidRPr="00F20CC2">
        <w:rPr>
          <w:rStyle w:val="MaintextChar"/>
          <w:lang w:val="en-GB"/>
        </w:rPr>
        <w:t>medium</w:t>
      </w:r>
      <w:r w:rsidR="008D35E2" w:rsidRPr="00F20CC2">
        <w:rPr>
          <w:rStyle w:val="MaintextChar"/>
          <w:lang w:val="en-GB"/>
        </w:rPr>
        <w:t>-</w:t>
      </w:r>
      <w:r w:rsidR="005B4F17" w:rsidRPr="00F20CC2">
        <w:rPr>
          <w:rStyle w:val="MaintextChar"/>
          <w:lang w:val="en-GB"/>
        </w:rPr>
        <w:t>sized cities</w:t>
      </w:r>
      <w:r w:rsidR="00330B31">
        <w:rPr>
          <w:rStyle w:val="MaintextChar"/>
          <w:lang w:val="en-GB"/>
        </w:rPr>
        <w:t xml:space="preserve"> </w:t>
      </w:r>
      <w:r w:rsidR="000B776C">
        <w:rPr>
          <w:rStyle w:val="MaintextChar"/>
          <w:lang w:val="en-GB"/>
        </w:rPr>
        <w:t xml:space="preserve">and </w:t>
      </w:r>
      <w:r w:rsidR="00C406D1">
        <w:rPr>
          <w:rStyle w:val="MaintextChar"/>
          <w:lang w:val="en-GB"/>
        </w:rPr>
        <w:t xml:space="preserve">travel to work in </w:t>
      </w:r>
      <w:r w:rsidR="005B4F17" w:rsidRPr="00F20CC2">
        <w:rPr>
          <w:rStyle w:val="MaintextChar"/>
          <w:lang w:val="en-GB"/>
        </w:rPr>
        <w:t xml:space="preserve">major metropolitan areas </w:t>
      </w:r>
      <w:r w:rsidR="000B776C">
        <w:rPr>
          <w:rStyle w:val="MaintextChar"/>
          <w:lang w:val="en-GB"/>
        </w:rPr>
        <w:t>because</w:t>
      </w:r>
      <w:r w:rsidR="00C406D1">
        <w:rPr>
          <w:rStyle w:val="MaintextChar"/>
          <w:lang w:val="en-GB"/>
        </w:rPr>
        <w:t xml:space="preserve"> HSR is </w:t>
      </w:r>
      <w:r w:rsidR="005B4F17" w:rsidRPr="00F20CC2">
        <w:rPr>
          <w:rStyle w:val="MaintextChar"/>
          <w:lang w:val="en-GB"/>
        </w:rPr>
        <w:t xml:space="preserve">more conducive to reducing total travel time compared with </w:t>
      </w:r>
      <w:r w:rsidR="00C406D1">
        <w:rPr>
          <w:rStyle w:val="MaintextChar"/>
          <w:lang w:val="en-GB"/>
        </w:rPr>
        <w:t>car</w:t>
      </w:r>
      <w:r w:rsidR="007A028A">
        <w:rPr>
          <w:rStyle w:val="MaintextChar"/>
          <w:lang w:val="en-GB"/>
        </w:rPr>
        <w:t>s</w:t>
      </w:r>
      <w:r w:rsidR="00C406D1">
        <w:rPr>
          <w:rStyle w:val="MaintextChar"/>
          <w:lang w:val="en-GB"/>
        </w:rPr>
        <w:t xml:space="preserve"> and conventional rail </w:t>
      </w:r>
      <w:r w:rsidR="008D35E2" w:rsidRPr="00F20CC2">
        <w:rPr>
          <w:rStyle w:val="MaintextChar"/>
          <w:lang w:val="en-GB"/>
        </w:rPr>
        <w:t>(</w:t>
      </w:r>
      <w:proofErr w:type="spellStart"/>
      <w:r w:rsidR="008D35E2" w:rsidRPr="00F20CC2">
        <w:rPr>
          <w:rStyle w:val="MaintextChar"/>
          <w:lang w:val="en-GB"/>
        </w:rPr>
        <w:t>Garmendia</w:t>
      </w:r>
      <w:proofErr w:type="spellEnd"/>
      <w:r w:rsidR="008D35E2" w:rsidRPr="00F20CC2">
        <w:rPr>
          <w:rStyle w:val="MaintextChar"/>
          <w:lang w:val="en-GB"/>
        </w:rPr>
        <w:t xml:space="preserve"> et al., 2012; Vickerman, 2015).</w:t>
      </w:r>
      <w:r w:rsidR="008D35E2" w:rsidRPr="00F20CC2">
        <w:rPr>
          <w:iCs/>
          <w:lang w:val="en-GB"/>
        </w:rPr>
        <w:t xml:space="preserve"> </w:t>
      </w:r>
      <w:r w:rsidR="000B776C">
        <w:rPr>
          <w:iCs/>
          <w:lang w:val="en-GB"/>
        </w:rPr>
        <w:t>Available evidence has</w:t>
      </w:r>
      <w:r w:rsidR="001B1B44" w:rsidRPr="00F20CC2">
        <w:rPr>
          <w:iCs/>
          <w:lang w:val="en-GB"/>
        </w:rPr>
        <w:t xml:space="preserve"> </w:t>
      </w:r>
      <w:r w:rsidR="00070F28">
        <w:rPr>
          <w:iCs/>
          <w:lang w:val="en-GB"/>
        </w:rPr>
        <w:t>shown</w:t>
      </w:r>
      <w:r w:rsidR="001B1B44" w:rsidRPr="00F20CC2">
        <w:rPr>
          <w:iCs/>
          <w:lang w:val="en-GB"/>
        </w:rPr>
        <w:t xml:space="preserve"> that </w:t>
      </w:r>
      <w:r w:rsidR="00070F28">
        <w:rPr>
          <w:iCs/>
          <w:lang w:val="en-GB"/>
        </w:rPr>
        <w:t>travel time</w:t>
      </w:r>
      <w:r w:rsidR="001B1B44" w:rsidRPr="00F20CC2">
        <w:rPr>
          <w:iCs/>
          <w:lang w:val="en-GB"/>
        </w:rPr>
        <w:t xml:space="preserve"> remains relatively stable</w:t>
      </w:r>
      <w:r w:rsidR="00CB0A65">
        <w:rPr>
          <w:iCs/>
          <w:lang w:val="en-GB"/>
        </w:rPr>
        <w:t>,</w:t>
      </w:r>
      <w:r w:rsidR="001B1B44" w:rsidRPr="00F20CC2">
        <w:rPr>
          <w:iCs/>
          <w:lang w:val="en-GB"/>
        </w:rPr>
        <w:t xml:space="preserve"> </w:t>
      </w:r>
      <w:r w:rsidR="00070F28">
        <w:rPr>
          <w:iCs/>
          <w:lang w:val="en-GB"/>
        </w:rPr>
        <w:t>and</w:t>
      </w:r>
      <w:r w:rsidR="001B1B44" w:rsidRPr="00F20CC2">
        <w:rPr>
          <w:iCs/>
          <w:lang w:val="en-GB"/>
        </w:rPr>
        <w:t xml:space="preserve"> the limit of how far and fast people travel has been extended further with the evolution of transport technology (</w:t>
      </w:r>
      <w:r w:rsidR="00812FFE">
        <w:rPr>
          <w:iCs/>
          <w:lang w:val="en-GB"/>
        </w:rPr>
        <w:t xml:space="preserve">Lyons &amp; </w:t>
      </w:r>
      <w:proofErr w:type="spellStart"/>
      <w:r w:rsidR="00812FFE">
        <w:rPr>
          <w:iCs/>
          <w:lang w:val="en-GB"/>
        </w:rPr>
        <w:t>Urry</w:t>
      </w:r>
      <w:proofErr w:type="spellEnd"/>
      <w:r w:rsidR="00812FFE">
        <w:rPr>
          <w:iCs/>
          <w:lang w:val="en-GB"/>
        </w:rPr>
        <w:t>, 2005</w:t>
      </w:r>
      <w:r w:rsidR="001B1B44" w:rsidRPr="00F20CC2">
        <w:rPr>
          <w:iCs/>
          <w:lang w:val="en-GB"/>
        </w:rPr>
        <w:t>)</w:t>
      </w:r>
      <w:r w:rsidR="008D35E2" w:rsidRPr="00F20CC2">
        <w:rPr>
          <w:iCs/>
          <w:lang w:val="en-GB"/>
        </w:rPr>
        <w:t xml:space="preserve">. </w:t>
      </w:r>
    </w:p>
    <w:p w14:paraId="3D263D39" w14:textId="0C3AE5B7" w:rsidR="00A32B73" w:rsidRPr="009200A7" w:rsidRDefault="00A32B73" w:rsidP="00F20CC2">
      <w:pPr>
        <w:pStyle w:val="Style1"/>
        <w:rPr>
          <w:rStyle w:val="MaintextChar"/>
          <w:lang w:val="en-GB"/>
        </w:rPr>
      </w:pPr>
    </w:p>
    <w:p w14:paraId="5E59BC92" w14:textId="2FD2FC53" w:rsidR="004162C8" w:rsidRDefault="00FA18EC" w:rsidP="00F20CC2">
      <w:pPr>
        <w:pStyle w:val="Style1"/>
        <w:rPr>
          <w:rStyle w:val="MaintextChar"/>
          <w:lang w:val="en-GB"/>
        </w:rPr>
      </w:pPr>
      <w:r w:rsidRPr="009200A7">
        <w:rPr>
          <w:rStyle w:val="MaintextChar"/>
          <w:lang w:val="en-GB"/>
        </w:rPr>
        <w:t>E</w:t>
      </w:r>
      <w:r w:rsidR="00277976" w:rsidRPr="009200A7">
        <w:rPr>
          <w:rStyle w:val="MaintextChar"/>
          <w:lang w:val="en-GB"/>
        </w:rPr>
        <w:t>xisting research recogni</w:t>
      </w:r>
      <w:r w:rsidR="00CB0A65">
        <w:rPr>
          <w:rStyle w:val="MaintextChar"/>
          <w:lang w:val="en-GB"/>
        </w:rPr>
        <w:t>s</w:t>
      </w:r>
      <w:r w:rsidR="00277976" w:rsidRPr="009200A7">
        <w:rPr>
          <w:rStyle w:val="MaintextChar"/>
          <w:lang w:val="en-GB"/>
        </w:rPr>
        <w:t>es the critical role played by HSR in long-distance commut</w:t>
      </w:r>
      <w:r w:rsidR="008D57F4" w:rsidRPr="009200A7">
        <w:rPr>
          <w:rStyle w:val="MaintextChar"/>
          <w:lang w:val="en-GB"/>
        </w:rPr>
        <w:t>ing</w:t>
      </w:r>
      <w:r w:rsidR="00277976" w:rsidRPr="009200A7">
        <w:rPr>
          <w:rStyle w:val="MaintextChar"/>
          <w:lang w:val="en-GB"/>
        </w:rPr>
        <w:t xml:space="preserve">. </w:t>
      </w:r>
      <w:r w:rsidR="00277976" w:rsidRPr="009200A7">
        <w:rPr>
          <w:rFonts w:ascii="TimesNewRomanPSMT" w:hAnsi="TimesNewRomanPSMT" w:cs="TimesNewRomanPSMT"/>
          <w:lang w:val="en-GB"/>
        </w:rPr>
        <w:t>One conventional notion is that the operation of HSR</w:t>
      </w:r>
      <w:r w:rsidR="001E0F06">
        <w:rPr>
          <w:rFonts w:ascii="TimesNewRomanPSMT" w:hAnsi="TimesNewRomanPSMT" w:cs="TimesNewRomanPSMT"/>
          <w:lang w:val="en-GB"/>
        </w:rPr>
        <w:t>,</w:t>
      </w:r>
      <w:r w:rsidR="00277976" w:rsidRPr="009200A7">
        <w:rPr>
          <w:rFonts w:ascii="TimesNewRomanPSMT" w:hAnsi="TimesNewRomanPSMT" w:cs="TimesNewRomanPSMT"/>
          <w:lang w:val="en-GB"/>
        </w:rPr>
        <w:t xml:space="preserve"> to some extent</w:t>
      </w:r>
      <w:r w:rsidR="001E0F06">
        <w:rPr>
          <w:rFonts w:ascii="TimesNewRomanPSMT" w:hAnsi="TimesNewRomanPSMT" w:cs="TimesNewRomanPSMT"/>
          <w:lang w:val="en-GB"/>
        </w:rPr>
        <w:t>,</w:t>
      </w:r>
      <w:r w:rsidR="00277976" w:rsidRPr="009200A7">
        <w:rPr>
          <w:rFonts w:ascii="TimesNewRomanPSMT" w:hAnsi="TimesNewRomanPSMT" w:cs="TimesNewRomanPSMT"/>
          <w:lang w:val="en-GB"/>
        </w:rPr>
        <w:t xml:space="preserve"> ha</w:t>
      </w:r>
      <w:r w:rsidR="001E0F06">
        <w:rPr>
          <w:rFonts w:ascii="TimesNewRomanPSMT" w:hAnsi="TimesNewRomanPSMT" w:cs="TimesNewRomanPSMT"/>
          <w:lang w:val="en-GB"/>
        </w:rPr>
        <w:t>s</w:t>
      </w:r>
      <w:r w:rsidR="00277976" w:rsidRPr="009200A7">
        <w:rPr>
          <w:rFonts w:ascii="TimesNewRomanPSMT" w:hAnsi="TimesNewRomanPSMT" w:cs="TimesNewRomanPSMT"/>
          <w:lang w:val="en-GB"/>
        </w:rPr>
        <w:t xml:space="preserve"> mi</w:t>
      </w:r>
      <w:r w:rsidR="008D57F4" w:rsidRPr="009200A7">
        <w:rPr>
          <w:rFonts w:ascii="TimesNewRomanPSMT" w:hAnsi="TimesNewRomanPSMT" w:cs="TimesNewRomanPSMT"/>
          <w:lang w:val="en-GB"/>
        </w:rPr>
        <w:t>ti</w:t>
      </w:r>
      <w:r w:rsidR="00277976" w:rsidRPr="009200A7">
        <w:rPr>
          <w:rFonts w:ascii="TimesNewRomanPSMT" w:hAnsi="TimesNewRomanPSMT" w:cs="TimesNewRomanPSMT"/>
          <w:lang w:val="en-GB"/>
        </w:rPr>
        <w:t>gated a greater spatial mismatch between home and work.</w:t>
      </w:r>
      <w:r w:rsidR="005E74EE" w:rsidRPr="009200A7">
        <w:rPr>
          <w:rFonts w:ascii="TimesNewRomanPSMT" w:hAnsi="TimesNewRomanPSMT" w:cs="TimesNewRomanPSMT"/>
          <w:lang w:val="en-GB"/>
        </w:rPr>
        <w:t xml:space="preserve"> Essentially, this spatial mismatch amplifies </w:t>
      </w:r>
      <w:r w:rsidR="008D57F4" w:rsidRPr="009200A7">
        <w:rPr>
          <w:rFonts w:ascii="TimesNewRomanPSMT" w:hAnsi="TimesNewRomanPSMT" w:cs="TimesNewRomanPSMT"/>
          <w:lang w:val="en-GB"/>
        </w:rPr>
        <w:t xml:space="preserve">the </w:t>
      </w:r>
      <w:r w:rsidR="005E74EE" w:rsidRPr="009200A7">
        <w:rPr>
          <w:rFonts w:ascii="TimesNewRomanPSMT" w:hAnsi="TimesNewRomanPSMT" w:cs="TimesNewRomanPSMT"/>
          <w:lang w:val="en-GB"/>
        </w:rPr>
        <w:t xml:space="preserve">difficulty for residents who </w:t>
      </w:r>
      <w:r w:rsidR="001E0F06">
        <w:rPr>
          <w:rFonts w:ascii="TimesNewRomanPSMT" w:hAnsi="TimesNewRomanPSMT" w:cs="TimesNewRomanPSMT"/>
          <w:lang w:val="en-GB"/>
        </w:rPr>
        <w:t>commute for better jobs</w:t>
      </w:r>
      <w:r w:rsidR="008D57F4" w:rsidRPr="009200A7">
        <w:rPr>
          <w:rFonts w:ascii="TimesNewRomanPSMT" w:hAnsi="TimesNewRomanPSMT" w:cs="TimesNewRomanPSMT"/>
          <w:lang w:val="en-GB"/>
        </w:rPr>
        <w:t xml:space="preserve"> </w:t>
      </w:r>
      <w:r w:rsidR="005E74EE" w:rsidRPr="009200A7">
        <w:rPr>
          <w:rFonts w:ascii="TimesNewRomanPSMT" w:hAnsi="TimesNewRomanPSMT" w:cs="TimesNewRomanPSMT"/>
          <w:lang w:val="en-GB"/>
        </w:rPr>
        <w:t xml:space="preserve">because of </w:t>
      </w:r>
      <w:r w:rsidR="008D57F4" w:rsidRPr="009200A7">
        <w:rPr>
          <w:rFonts w:ascii="TimesNewRomanPSMT" w:hAnsi="TimesNewRomanPSMT" w:cs="TimesNewRomanPSMT"/>
          <w:lang w:val="en-GB"/>
        </w:rPr>
        <w:t xml:space="preserve">greater </w:t>
      </w:r>
      <w:r w:rsidR="005E74EE" w:rsidRPr="009200A7">
        <w:rPr>
          <w:rFonts w:ascii="TimesNewRomanPSMT" w:hAnsi="TimesNewRomanPSMT" w:cs="TimesNewRomanPSMT"/>
          <w:lang w:val="en-GB"/>
        </w:rPr>
        <w:t>geographical distance</w:t>
      </w:r>
      <w:r w:rsidR="0019476C">
        <w:rPr>
          <w:rFonts w:ascii="TimesNewRomanPSMT" w:hAnsi="TimesNewRomanPSMT" w:cs="TimesNewRomanPSMT"/>
          <w:lang w:val="en-GB"/>
        </w:rPr>
        <w:t xml:space="preserve"> (</w:t>
      </w:r>
      <w:proofErr w:type="spellStart"/>
      <w:r w:rsidR="0019476C">
        <w:rPr>
          <w:rFonts w:ascii="TimesNewRomanPSMT" w:hAnsi="TimesNewRomanPSMT" w:cs="TimesNewRomanPSMT"/>
          <w:lang w:val="en-GB"/>
        </w:rPr>
        <w:t>DeRango</w:t>
      </w:r>
      <w:proofErr w:type="spellEnd"/>
      <w:r w:rsidR="0019476C">
        <w:rPr>
          <w:rFonts w:ascii="TimesNewRomanPSMT" w:hAnsi="TimesNewRomanPSMT" w:cs="TimesNewRomanPSMT"/>
          <w:lang w:val="en-GB"/>
        </w:rPr>
        <w:t>, 2001)</w:t>
      </w:r>
      <w:r w:rsidR="005E74EE" w:rsidRPr="009200A7">
        <w:rPr>
          <w:rFonts w:ascii="TimesNewRomanPSMT" w:hAnsi="TimesNewRomanPSMT" w:cs="TimesNewRomanPSMT"/>
          <w:lang w:val="en-GB"/>
        </w:rPr>
        <w:t xml:space="preserve">. </w:t>
      </w:r>
      <w:r w:rsidR="00277976" w:rsidRPr="009200A7">
        <w:rPr>
          <w:rFonts w:ascii="TimesNewRomanPSMT" w:hAnsi="TimesNewRomanPSMT" w:cs="TimesNewRomanPSMT"/>
          <w:lang w:val="en-GB"/>
        </w:rPr>
        <w:t>Long-distance commut</w:t>
      </w:r>
      <w:r w:rsidR="008D57F4" w:rsidRPr="009200A7">
        <w:rPr>
          <w:rFonts w:ascii="TimesNewRomanPSMT" w:hAnsi="TimesNewRomanPSMT" w:cs="TimesNewRomanPSMT"/>
          <w:lang w:val="en-GB"/>
        </w:rPr>
        <w:t>ing</w:t>
      </w:r>
      <w:r w:rsidR="00277976" w:rsidRPr="009200A7">
        <w:rPr>
          <w:rFonts w:ascii="TimesNewRomanPSMT" w:hAnsi="TimesNewRomanPSMT" w:cs="TimesNewRomanPSMT"/>
          <w:lang w:val="en-GB"/>
        </w:rPr>
        <w:t xml:space="preserve"> via HSR </w:t>
      </w:r>
      <w:r w:rsidR="00E95C08">
        <w:rPr>
          <w:rFonts w:ascii="TimesNewRomanPSMT" w:hAnsi="TimesNewRomanPSMT" w:cs="TimesNewRomanPSMT"/>
          <w:lang w:val="en-GB"/>
        </w:rPr>
        <w:t>makes it possible</w:t>
      </w:r>
      <w:r w:rsidR="00277976" w:rsidRPr="009200A7">
        <w:rPr>
          <w:rFonts w:ascii="TimesNewRomanPSMT" w:hAnsi="TimesNewRomanPSMT" w:cs="TimesNewRomanPSMT"/>
          <w:lang w:val="en-GB"/>
        </w:rPr>
        <w:t xml:space="preserve"> to identify and match prospects of employment for </w:t>
      </w:r>
      <w:r w:rsidR="008C74D7" w:rsidRPr="009200A7">
        <w:rPr>
          <w:rFonts w:ascii="TimesNewRomanPSMT" w:hAnsi="TimesNewRomanPSMT" w:cs="TimesNewRomanPSMT"/>
          <w:lang w:val="en-GB"/>
        </w:rPr>
        <w:t xml:space="preserve">talented and skilled </w:t>
      </w:r>
      <w:r w:rsidR="00277976" w:rsidRPr="009200A7">
        <w:rPr>
          <w:rFonts w:ascii="TimesNewRomanPSMT" w:hAnsi="TimesNewRomanPSMT" w:cs="TimesNewRomanPSMT"/>
          <w:lang w:val="en-GB"/>
        </w:rPr>
        <w:t xml:space="preserve">job seekers </w:t>
      </w:r>
      <w:r w:rsidR="008C74D7" w:rsidRPr="009200A7">
        <w:rPr>
          <w:rFonts w:ascii="TimesNewRomanPSMT" w:hAnsi="TimesNewRomanPSMT" w:cs="TimesNewRomanPSMT"/>
          <w:lang w:val="en-GB"/>
        </w:rPr>
        <w:t xml:space="preserve">from other regions </w:t>
      </w:r>
      <w:r w:rsidR="00277976" w:rsidRPr="009200A7">
        <w:rPr>
          <w:rFonts w:ascii="TimesNewRomanPSMT" w:hAnsi="TimesNewRomanPSMT" w:cs="TimesNewRomanPSMT"/>
          <w:lang w:val="en-GB"/>
        </w:rPr>
        <w:t>as there are more diverse and speciali</w:t>
      </w:r>
      <w:r w:rsidR="008B02E2">
        <w:rPr>
          <w:rFonts w:ascii="TimesNewRomanPSMT" w:hAnsi="TimesNewRomanPSMT" w:cs="TimesNewRomanPSMT"/>
          <w:lang w:val="en-GB"/>
        </w:rPr>
        <w:t>s</w:t>
      </w:r>
      <w:r w:rsidR="00277976" w:rsidRPr="009200A7">
        <w:rPr>
          <w:rFonts w:ascii="TimesNewRomanPSMT" w:hAnsi="TimesNewRomanPSMT" w:cs="TimesNewRomanPSMT"/>
          <w:lang w:val="en-GB"/>
        </w:rPr>
        <w:t>ed job opportunities in big metropolitan area</w:t>
      </w:r>
      <w:r w:rsidR="008B02E2">
        <w:rPr>
          <w:rFonts w:ascii="TimesNewRomanPSMT" w:hAnsi="TimesNewRomanPSMT" w:cs="TimesNewRomanPSMT"/>
          <w:lang w:val="en-GB"/>
        </w:rPr>
        <w:t>s</w:t>
      </w:r>
      <w:r w:rsidR="00277976" w:rsidRPr="009200A7">
        <w:rPr>
          <w:rFonts w:ascii="TimesNewRomanPSMT" w:hAnsi="TimesNewRomanPSMT" w:cs="TimesNewRomanPSMT"/>
          <w:lang w:val="en-GB"/>
        </w:rPr>
        <w:t xml:space="preserve"> </w:t>
      </w:r>
      <w:r w:rsidR="0019476C">
        <w:rPr>
          <w:rFonts w:ascii="TimesNewRomanPSMT" w:hAnsi="TimesNewRomanPSMT" w:cs="TimesNewRomanPSMT"/>
          <w:lang w:val="en-GB"/>
        </w:rPr>
        <w:t>(</w:t>
      </w:r>
      <w:proofErr w:type="spellStart"/>
      <w:r w:rsidR="0019476C" w:rsidRPr="009200A7">
        <w:rPr>
          <w:rFonts w:ascii="TimesNewRomanPSMT" w:hAnsi="TimesNewRomanPSMT" w:cs="TimesNewRomanPSMT"/>
          <w:noProof/>
          <w:lang w:val="en-GB"/>
        </w:rPr>
        <w:t>Fröidh</w:t>
      </w:r>
      <w:proofErr w:type="spellEnd"/>
      <w:r w:rsidR="0019476C" w:rsidRPr="009200A7">
        <w:rPr>
          <w:rFonts w:ascii="TimesNewRomanPSMT" w:hAnsi="TimesNewRomanPSMT" w:cs="TimesNewRomanPSMT"/>
          <w:noProof/>
          <w:lang w:val="en-GB"/>
        </w:rPr>
        <w:t>, 2005</w:t>
      </w:r>
      <w:r w:rsidR="0019476C">
        <w:rPr>
          <w:rFonts w:ascii="TimesNewRomanPSMT" w:hAnsi="TimesNewRomanPSMT" w:cs="TimesNewRomanPSMT"/>
          <w:noProof/>
          <w:lang w:val="en-GB"/>
        </w:rPr>
        <w:t>; Sandow, 2008; Vickerman, 2015</w:t>
      </w:r>
      <w:r w:rsidR="0019476C">
        <w:rPr>
          <w:rFonts w:ascii="TimesNewRomanPSMT" w:hAnsi="TimesNewRomanPSMT" w:cs="TimesNewRomanPSMT"/>
          <w:lang w:val="en-GB"/>
        </w:rPr>
        <w:t>)</w:t>
      </w:r>
      <w:r w:rsidR="00BD556F" w:rsidRPr="009200A7">
        <w:rPr>
          <w:rFonts w:ascii="TimesNewRomanPSMT" w:hAnsi="TimesNewRomanPSMT" w:cs="TimesNewRomanPSMT"/>
          <w:lang w:val="en-GB"/>
        </w:rPr>
        <w:t>.</w:t>
      </w:r>
      <w:r w:rsidR="00277976" w:rsidRPr="009200A7">
        <w:rPr>
          <w:rFonts w:ascii="TimesNewRomanPSMT" w:hAnsi="TimesNewRomanPSMT" w:cs="TimesNewRomanPSMT"/>
          <w:lang w:val="en-GB"/>
        </w:rPr>
        <w:t xml:space="preserve"> </w:t>
      </w:r>
      <w:r w:rsidR="009222C1" w:rsidRPr="009200A7">
        <w:rPr>
          <w:rFonts w:ascii="TimesNewRomanPSMT" w:hAnsi="TimesNewRomanPSMT" w:cs="TimesNewRomanPSMT"/>
          <w:lang w:val="en-GB"/>
        </w:rPr>
        <w:t>Additionally,</w:t>
      </w:r>
      <w:r w:rsidR="004162C8" w:rsidRPr="009200A7">
        <w:rPr>
          <w:rStyle w:val="MaintextChar"/>
          <w:lang w:val="en-GB"/>
        </w:rPr>
        <w:t xml:space="preserve"> HSR </w:t>
      </w:r>
      <w:r w:rsidR="0019476C">
        <w:rPr>
          <w:rStyle w:val="MaintextChar"/>
          <w:lang w:val="en-GB"/>
        </w:rPr>
        <w:t xml:space="preserve">has been </w:t>
      </w:r>
      <w:r w:rsidR="004162C8" w:rsidRPr="009200A7">
        <w:rPr>
          <w:rStyle w:val="MaintextChar"/>
          <w:lang w:val="en-GB"/>
        </w:rPr>
        <w:t>viewed as an efficient</w:t>
      </w:r>
      <w:r w:rsidR="008852AD">
        <w:rPr>
          <w:rStyle w:val="MaintextChar"/>
          <w:lang w:val="en-GB"/>
        </w:rPr>
        <w:t xml:space="preserve"> and popular </w:t>
      </w:r>
      <w:r w:rsidR="004162C8" w:rsidRPr="009200A7">
        <w:rPr>
          <w:rStyle w:val="MaintextChar"/>
          <w:lang w:val="en-GB"/>
        </w:rPr>
        <w:t>long-distance commute mode</w:t>
      </w:r>
      <w:r w:rsidR="004566AB">
        <w:rPr>
          <w:rStyle w:val="MaintextChar"/>
          <w:lang w:val="en-GB"/>
        </w:rPr>
        <w:t xml:space="preserve">, </w:t>
      </w:r>
      <w:r w:rsidR="004162C8" w:rsidRPr="009200A7">
        <w:rPr>
          <w:rStyle w:val="MaintextChar"/>
          <w:lang w:val="en-GB"/>
        </w:rPr>
        <w:t>provid</w:t>
      </w:r>
      <w:r w:rsidR="004566AB">
        <w:rPr>
          <w:rStyle w:val="MaintextChar"/>
          <w:lang w:val="en-GB"/>
        </w:rPr>
        <w:t>ing</w:t>
      </w:r>
      <w:r w:rsidR="004162C8" w:rsidRPr="009200A7">
        <w:rPr>
          <w:rStyle w:val="MaintextChar"/>
          <w:lang w:val="en-GB"/>
        </w:rPr>
        <w:t xml:space="preserve"> benefits</w:t>
      </w:r>
      <w:r w:rsidR="008C74D7">
        <w:rPr>
          <w:rStyle w:val="MaintextChar"/>
          <w:lang w:val="en-GB"/>
        </w:rPr>
        <w:t xml:space="preserve"> </w:t>
      </w:r>
      <w:r w:rsidR="004162C8" w:rsidRPr="009200A7">
        <w:rPr>
          <w:rStyle w:val="MaintextChar"/>
          <w:lang w:val="en-GB"/>
        </w:rPr>
        <w:t>includ</w:t>
      </w:r>
      <w:r w:rsidR="008C74D7">
        <w:rPr>
          <w:rStyle w:val="MaintextChar"/>
          <w:lang w:val="en-GB"/>
        </w:rPr>
        <w:t>ing</w:t>
      </w:r>
      <w:r w:rsidR="004162C8" w:rsidRPr="009200A7">
        <w:rPr>
          <w:rStyle w:val="MaintextChar"/>
          <w:lang w:val="en-GB"/>
        </w:rPr>
        <w:t xml:space="preserve"> (1) </w:t>
      </w:r>
      <w:r w:rsidR="004566AB">
        <w:rPr>
          <w:rStyle w:val="MaintextChar"/>
          <w:lang w:val="en-GB"/>
        </w:rPr>
        <w:t>t</w:t>
      </w:r>
      <w:r w:rsidR="00EB725A">
        <w:rPr>
          <w:rStyle w:val="MaintextChar"/>
          <w:lang w:val="en-GB"/>
        </w:rPr>
        <w:t>ravelling</w:t>
      </w:r>
      <w:r w:rsidR="004162C8" w:rsidRPr="009200A7">
        <w:rPr>
          <w:rStyle w:val="MaintextChar"/>
          <w:lang w:val="en-GB"/>
        </w:rPr>
        <w:t xml:space="preserve"> time</w:t>
      </w:r>
      <w:r w:rsidR="004566AB">
        <w:rPr>
          <w:rStyle w:val="MaintextChar"/>
          <w:lang w:val="en-GB"/>
        </w:rPr>
        <w:t xml:space="preserve"> is shorter</w:t>
      </w:r>
      <w:r w:rsidR="004162C8" w:rsidRPr="009200A7">
        <w:rPr>
          <w:rStyle w:val="MaintextChar"/>
          <w:lang w:val="en-GB"/>
        </w:rPr>
        <w:t>; (2) HSR station</w:t>
      </w:r>
      <w:r w:rsidR="00BF1CD1">
        <w:rPr>
          <w:rStyle w:val="MaintextChar"/>
          <w:lang w:val="en-GB"/>
        </w:rPr>
        <w:t>s are</w:t>
      </w:r>
      <w:r w:rsidR="004162C8" w:rsidRPr="009200A7">
        <w:rPr>
          <w:rStyle w:val="MaintextChar"/>
          <w:lang w:val="en-GB"/>
        </w:rPr>
        <w:t xml:space="preserve"> easily accessible </w:t>
      </w:r>
      <w:r w:rsidR="00BF1CD1">
        <w:rPr>
          <w:rStyle w:val="MaintextChar"/>
          <w:lang w:val="en-GB"/>
        </w:rPr>
        <w:t>using</w:t>
      </w:r>
      <w:r w:rsidR="004162C8" w:rsidRPr="009200A7">
        <w:rPr>
          <w:rStyle w:val="MaintextChar"/>
          <w:lang w:val="en-GB"/>
        </w:rPr>
        <w:t xml:space="preserve"> public transport; (3) HSR is relatively more affordable</w:t>
      </w:r>
      <w:r w:rsidR="009C541C">
        <w:rPr>
          <w:rStyle w:val="MaintextChar"/>
          <w:lang w:val="en-GB"/>
        </w:rPr>
        <w:t xml:space="preserve"> (in some countries)</w:t>
      </w:r>
      <w:r w:rsidR="004162C8" w:rsidRPr="009200A7">
        <w:rPr>
          <w:rStyle w:val="MaintextChar"/>
          <w:lang w:val="en-GB"/>
        </w:rPr>
        <w:t xml:space="preserve"> and convenient than other transport modes; (4) HSR is punctual; (5) HSR reduc</w:t>
      </w:r>
      <w:r w:rsidR="001B33F5">
        <w:rPr>
          <w:rStyle w:val="MaintextChar"/>
          <w:lang w:val="en-GB"/>
        </w:rPr>
        <w:t>e</w:t>
      </w:r>
      <w:r w:rsidR="004566AB">
        <w:rPr>
          <w:rStyle w:val="MaintextChar"/>
          <w:lang w:val="en-GB"/>
        </w:rPr>
        <w:t>s</w:t>
      </w:r>
      <w:r w:rsidR="004162C8" w:rsidRPr="009200A7">
        <w:rPr>
          <w:rStyle w:val="MaintextChar"/>
          <w:lang w:val="en-GB"/>
        </w:rPr>
        <w:t xml:space="preserve"> road congestion and potentially improve</w:t>
      </w:r>
      <w:r w:rsidR="004566AB">
        <w:rPr>
          <w:rStyle w:val="MaintextChar"/>
          <w:lang w:val="en-GB"/>
        </w:rPr>
        <w:t>s</w:t>
      </w:r>
      <w:r w:rsidR="004162C8" w:rsidRPr="009200A7">
        <w:rPr>
          <w:rStyle w:val="MaintextChar"/>
          <w:lang w:val="en-GB"/>
        </w:rPr>
        <w:t xml:space="preserve"> air quality as commuters </w:t>
      </w:r>
      <w:r w:rsidR="00FA33AB">
        <w:rPr>
          <w:rStyle w:val="MaintextChar"/>
          <w:lang w:val="en-GB"/>
        </w:rPr>
        <w:t xml:space="preserve">choose </w:t>
      </w:r>
      <w:r w:rsidR="004162C8" w:rsidRPr="009200A7">
        <w:rPr>
          <w:rStyle w:val="MaintextChar"/>
          <w:lang w:val="en-GB"/>
        </w:rPr>
        <w:t>to use public transport</w:t>
      </w:r>
      <w:r w:rsidR="00AD092E" w:rsidRPr="009200A7">
        <w:rPr>
          <w:rStyle w:val="MaintextChar"/>
          <w:lang w:val="en-GB"/>
        </w:rPr>
        <w:t>; and (6) HSR is the most efficient transport mode for intercity trip</w:t>
      </w:r>
      <w:r w:rsidR="008D57F4" w:rsidRPr="009200A7">
        <w:rPr>
          <w:rStyle w:val="MaintextChar"/>
          <w:lang w:val="en-GB"/>
        </w:rPr>
        <w:t>s</w:t>
      </w:r>
      <w:r w:rsidR="008C74D7">
        <w:rPr>
          <w:rStyle w:val="MaintextChar"/>
          <w:lang w:val="en-GB"/>
        </w:rPr>
        <w:t xml:space="preserve"> (</w:t>
      </w:r>
      <w:proofErr w:type="spellStart"/>
      <w:r w:rsidR="008C74D7">
        <w:rPr>
          <w:rStyle w:val="MaintextChar"/>
          <w:lang w:val="en-GB"/>
        </w:rPr>
        <w:t>Ga</w:t>
      </w:r>
      <w:r w:rsidR="000B776C">
        <w:rPr>
          <w:rStyle w:val="MaintextChar"/>
          <w:lang w:val="en-GB"/>
        </w:rPr>
        <w:t>r</w:t>
      </w:r>
      <w:r w:rsidR="008C74D7">
        <w:rPr>
          <w:rStyle w:val="MaintextChar"/>
          <w:lang w:val="en-GB"/>
        </w:rPr>
        <w:t>mendia</w:t>
      </w:r>
      <w:proofErr w:type="spellEnd"/>
      <w:r w:rsidR="008C74D7">
        <w:rPr>
          <w:rStyle w:val="MaintextChar"/>
          <w:lang w:val="en-GB"/>
        </w:rPr>
        <w:t xml:space="preserve"> et al., 2011; </w:t>
      </w:r>
      <w:proofErr w:type="spellStart"/>
      <w:r w:rsidR="008C74D7">
        <w:rPr>
          <w:rStyle w:val="MaintextChar"/>
          <w:lang w:val="en-GB"/>
        </w:rPr>
        <w:t>Guirao</w:t>
      </w:r>
      <w:proofErr w:type="spellEnd"/>
      <w:r w:rsidR="008C74D7">
        <w:rPr>
          <w:rStyle w:val="MaintextChar"/>
          <w:lang w:val="en-GB"/>
        </w:rPr>
        <w:t xml:space="preserve"> et al., 2018; Lin et al., 2018; Sandow, 2008; Sandow &amp; Westin, 2010).</w:t>
      </w:r>
      <w:r w:rsidR="004162C8" w:rsidRPr="009200A7">
        <w:rPr>
          <w:rStyle w:val="MaintextChar"/>
          <w:lang w:val="en-GB"/>
        </w:rPr>
        <w:t xml:space="preserve"> </w:t>
      </w:r>
    </w:p>
    <w:p w14:paraId="65E1420A" w14:textId="6C3BFF97" w:rsidR="00F26042" w:rsidRDefault="00F26042" w:rsidP="004162C8">
      <w:pPr>
        <w:pStyle w:val="Style1"/>
        <w:jc w:val="left"/>
        <w:rPr>
          <w:rStyle w:val="MaintextChar"/>
          <w:lang w:val="en-GB"/>
        </w:rPr>
      </w:pPr>
    </w:p>
    <w:p w14:paraId="54C93CDD" w14:textId="46C863D9" w:rsidR="00F26042" w:rsidRPr="00F20CC2" w:rsidRDefault="004566AB" w:rsidP="00F20CC2">
      <w:pPr>
        <w:pStyle w:val="Style1"/>
        <w:rPr>
          <w:rStyle w:val="MaintextChar"/>
          <w:lang w:val="en-US"/>
        </w:rPr>
      </w:pPr>
      <w:r>
        <w:rPr>
          <w:rStyle w:val="MaintextChar"/>
          <w:lang w:val="en-US"/>
        </w:rPr>
        <w:t>Although</w:t>
      </w:r>
      <w:r w:rsidR="00F26042" w:rsidRPr="00F20CC2">
        <w:rPr>
          <w:rStyle w:val="MaintextChar"/>
          <w:lang w:val="en-US"/>
        </w:rPr>
        <w:t xml:space="preserve"> many studies have examine</w:t>
      </w:r>
      <w:r>
        <w:rPr>
          <w:rStyle w:val="MaintextChar"/>
          <w:lang w:val="en-US"/>
        </w:rPr>
        <w:t>d</w:t>
      </w:r>
      <w:r w:rsidR="00F26042" w:rsidRPr="00F20CC2">
        <w:rPr>
          <w:rStyle w:val="MaintextChar"/>
          <w:lang w:val="en-US"/>
        </w:rPr>
        <w:t xml:space="preserve"> the benefits and effects of HSR</w:t>
      </w:r>
      <w:r w:rsidR="00C24411">
        <w:rPr>
          <w:rStyle w:val="MaintextChar"/>
          <w:lang w:val="en-US"/>
        </w:rPr>
        <w:t>,</w:t>
      </w:r>
      <w:r w:rsidR="00BB4B53">
        <w:rPr>
          <w:rStyle w:val="MaintextChar"/>
          <w:lang w:val="en-US"/>
        </w:rPr>
        <w:t xml:space="preserve"> </w:t>
      </w:r>
      <w:r w:rsidR="00BB4B53">
        <w:rPr>
          <w:rStyle w:val="MaintextChar"/>
          <w:lang w:val="en-GB"/>
        </w:rPr>
        <w:t xml:space="preserve">such as </w:t>
      </w:r>
      <w:r w:rsidR="00BB4B53" w:rsidRPr="00B27357">
        <w:rPr>
          <w:rStyle w:val="MaintextChar"/>
          <w:lang w:val="en-GB"/>
        </w:rPr>
        <w:t>efficiency</w:t>
      </w:r>
      <w:r w:rsidR="00BB4B53">
        <w:rPr>
          <w:rStyle w:val="MaintextChar"/>
          <w:lang w:val="en-GB"/>
        </w:rPr>
        <w:t xml:space="preserve"> and time saving, </w:t>
      </w:r>
      <w:r w:rsidR="00BD78DB">
        <w:rPr>
          <w:rStyle w:val="MaintextChar"/>
          <w:lang w:val="en-GB"/>
        </w:rPr>
        <w:t>insufficient</w:t>
      </w:r>
      <w:r w:rsidR="001C7BE0">
        <w:rPr>
          <w:rStyle w:val="MaintextChar"/>
          <w:lang w:val="en-GB"/>
        </w:rPr>
        <w:t xml:space="preserve"> empirical evidence </w:t>
      </w:r>
      <w:r w:rsidR="00E12151">
        <w:rPr>
          <w:rStyle w:val="MaintextChar"/>
          <w:lang w:val="en-GB"/>
        </w:rPr>
        <w:t xml:space="preserve">exists to </w:t>
      </w:r>
      <w:r w:rsidR="00BD78DB">
        <w:rPr>
          <w:rStyle w:val="MaintextChar"/>
          <w:lang w:val="en-GB"/>
        </w:rPr>
        <w:t>sh</w:t>
      </w:r>
      <w:r w:rsidR="002B5C37">
        <w:rPr>
          <w:rStyle w:val="MaintextChar"/>
          <w:lang w:val="en-GB"/>
        </w:rPr>
        <w:t>ow</w:t>
      </w:r>
      <w:r w:rsidR="001C7BE0">
        <w:rPr>
          <w:rStyle w:val="MaintextChar"/>
          <w:lang w:val="en-GB"/>
        </w:rPr>
        <w:t xml:space="preserve"> how</w:t>
      </w:r>
      <w:r w:rsidR="00B27357">
        <w:rPr>
          <w:rStyle w:val="MaintextChar"/>
          <w:lang w:val="en-GB"/>
        </w:rPr>
        <w:t xml:space="preserve"> </w:t>
      </w:r>
      <w:r w:rsidR="001C7BE0">
        <w:rPr>
          <w:rStyle w:val="MaintextChar"/>
          <w:lang w:val="en-GB"/>
        </w:rPr>
        <w:t>HSR commuting may work</w:t>
      </w:r>
      <w:r w:rsidR="00BB4B53">
        <w:rPr>
          <w:rStyle w:val="MaintextChar"/>
          <w:lang w:val="en-GB"/>
        </w:rPr>
        <w:t xml:space="preserve">, </w:t>
      </w:r>
      <w:r w:rsidR="00F26042" w:rsidRPr="00B27357">
        <w:rPr>
          <w:rStyle w:val="MaintextChar"/>
          <w:lang w:val="en-GB"/>
        </w:rPr>
        <w:t>how people access</w:t>
      </w:r>
      <w:r w:rsidR="00F26042" w:rsidRPr="00F20CC2">
        <w:rPr>
          <w:rFonts w:ascii="TimesNewRomanPSMT" w:hAnsi="TimesNewRomanPSMT" w:cs="TimesNewRomanPSMT"/>
          <w:lang w:val="en-US"/>
        </w:rPr>
        <w:t xml:space="preserve"> HSR station</w:t>
      </w:r>
      <w:r w:rsidR="002B5C37">
        <w:rPr>
          <w:rFonts w:ascii="TimesNewRomanPSMT" w:hAnsi="TimesNewRomanPSMT" w:cs="TimesNewRomanPSMT"/>
          <w:lang w:val="en-US"/>
        </w:rPr>
        <w:t>s</w:t>
      </w:r>
      <w:r w:rsidR="00087480">
        <w:rPr>
          <w:rFonts w:ascii="TimesNewRomanPSMT" w:hAnsi="TimesNewRomanPSMT" w:cs="TimesNewRomanPSMT"/>
          <w:lang w:val="en-US"/>
        </w:rPr>
        <w:t>,</w:t>
      </w:r>
      <w:r w:rsidR="008852AD" w:rsidRPr="00F20CC2">
        <w:rPr>
          <w:rFonts w:ascii="TimesNewRomanPSMT" w:hAnsi="TimesNewRomanPSMT" w:cs="TimesNewRomanPSMT"/>
          <w:lang w:val="en-US"/>
        </w:rPr>
        <w:t xml:space="preserve"> time required </w:t>
      </w:r>
      <w:r w:rsidR="00F26042" w:rsidRPr="00F20CC2">
        <w:rPr>
          <w:rFonts w:ascii="TimesNewRomanPSMT" w:hAnsi="TimesNewRomanPSMT" w:cs="TimesNewRomanPSMT"/>
          <w:lang w:val="en-US"/>
        </w:rPr>
        <w:t>from home to HSR station</w:t>
      </w:r>
      <w:r>
        <w:rPr>
          <w:rFonts w:ascii="TimesNewRomanPSMT" w:hAnsi="TimesNewRomanPSMT" w:cs="TimesNewRomanPSMT"/>
          <w:lang w:val="en-US"/>
        </w:rPr>
        <w:t>s</w:t>
      </w:r>
      <w:r w:rsidR="00EC6749">
        <w:rPr>
          <w:rFonts w:ascii="TimesNewRomanPSMT" w:hAnsi="TimesNewRomanPSMT" w:cs="TimesNewRomanPSMT"/>
          <w:lang w:val="en-US"/>
        </w:rPr>
        <w:t>,</w:t>
      </w:r>
      <w:r w:rsidR="000E4D9B" w:rsidRPr="00F20CC2">
        <w:rPr>
          <w:rFonts w:ascii="TimesNewRomanPSMT" w:hAnsi="TimesNewRomanPSMT" w:cs="TimesNewRomanPSMT"/>
          <w:lang w:val="en-US"/>
        </w:rPr>
        <w:t xml:space="preserve"> and whether t</w:t>
      </w:r>
      <w:r w:rsidR="00F26042" w:rsidRPr="00F20CC2">
        <w:rPr>
          <w:rFonts w:ascii="TimesNewRomanPSMT" w:hAnsi="TimesNewRomanPSMT" w:cs="TimesNewRomanPSMT"/>
          <w:lang w:val="en-US"/>
        </w:rPr>
        <w:t xml:space="preserve">he built environment </w:t>
      </w:r>
      <w:r w:rsidR="000C2F03" w:rsidRPr="00F20CC2">
        <w:rPr>
          <w:rFonts w:ascii="TimesNewRomanPSMT" w:hAnsi="TimesNewRomanPSMT" w:cs="TimesNewRomanPSMT"/>
          <w:lang w:val="en-US"/>
        </w:rPr>
        <w:t>attributes</w:t>
      </w:r>
      <w:r w:rsidR="00EC6749">
        <w:rPr>
          <w:rFonts w:ascii="TimesNewRomanPSMT" w:hAnsi="TimesNewRomanPSMT" w:cs="TimesNewRomanPSMT"/>
          <w:lang w:val="en-US"/>
        </w:rPr>
        <w:t>,</w:t>
      </w:r>
      <w:r w:rsidR="000C2F03" w:rsidRPr="00F20CC2">
        <w:rPr>
          <w:rFonts w:ascii="TimesNewRomanPSMT" w:hAnsi="TimesNewRomanPSMT" w:cs="TimesNewRomanPSMT"/>
          <w:lang w:val="en-US"/>
        </w:rPr>
        <w:t xml:space="preserve"> </w:t>
      </w:r>
      <w:r w:rsidR="00F26042" w:rsidRPr="00F20CC2">
        <w:rPr>
          <w:rFonts w:ascii="TimesNewRomanPSMT" w:hAnsi="TimesNewRomanPSMT" w:cs="TimesNewRomanPSMT"/>
          <w:lang w:val="en-US"/>
        </w:rPr>
        <w:t>coupled with transpor</w:t>
      </w:r>
      <w:r w:rsidR="000E4D9B" w:rsidRPr="00F20CC2">
        <w:rPr>
          <w:rFonts w:ascii="TimesNewRomanPSMT" w:hAnsi="TimesNewRomanPSMT" w:cs="TimesNewRomanPSMT"/>
          <w:lang w:val="en-US"/>
        </w:rPr>
        <w:t>t</w:t>
      </w:r>
      <w:r w:rsidR="00F26042" w:rsidRPr="00F20CC2">
        <w:rPr>
          <w:rFonts w:ascii="TimesNewRomanPSMT" w:hAnsi="TimesNewRomanPSMT" w:cs="TimesNewRomanPSMT"/>
          <w:lang w:val="en-US"/>
        </w:rPr>
        <w:t xml:space="preserve"> options</w:t>
      </w:r>
      <w:r w:rsidR="003D3E01">
        <w:rPr>
          <w:rFonts w:ascii="TimesNewRomanPSMT" w:hAnsi="TimesNewRomanPSMT" w:cs="TimesNewRomanPSMT"/>
          <w:lang w:val="en-US"/>
        </w:rPr>
        <w:t>,</w:t>
      </w:r>
      <w:r w:rsidR="00F26042" w:rsidRPr="00F20CC2">
        <w:rPr>
          <w:rFonts w:ascii="TimesNewRomanPSMT" w:hAnsi="TimesNewRomanPSMT" w:cs="TimesNewRomanPSMT"/>
          <w:lang w:val="en-US"/>
        </w:rPr>
        <w:t xml:space="preserve"> affect </w:t>
      </w:r>
      <w:r w:rsidR="00E11B9E" w:rsidRPr="00F20CC2">
        <w:rPr>
          <w:rFonts w:ascii="TimesNewRomanPSMT" w:hAnsi="TimesNewRomanPSMT" w:cs="TimesNewRomanPSMT"/>
          <w:lang w:val="en-US"/>
        </w:rPr>
        <w:t xml:space="preserve">travel </w:t>
      </w:r>
      <w:proofErr w:type="spellStart"/>
      <w:r w:rsidR="00F26042" w:rsidRPr="00F20CC2">
        <w:rPr>
          <w:rFonts w:ascii="TimesNewRomanPSMT" w:hAnsi="TimesNewRomanPSMT" w:cs="TimesNewRomanPSMT"/>
          <w:lang w:val="en-US"/>
        </w:rPr>
        <w:t>behavio</w:t>
      </w:r>
      <w:r w:rsidR="00C32626" w:rsidRPr="00F20CC2">
        <w:rPr>
          <w:rFonts w:ascii="TimesNewRomanPSMT" w:hAnsi="TimesNewRomanPSMT" w:cs="TimesNewRomanPSMT"/>
          <w:lang w:val="en-US"/>
        </w:rPr>
        <w:t>u</w:t>
      </w:r>
      <w:r w:rsidR="00F26042" w:rsidRPr="00F20CC2">
        <w:rPr>
          <w:rFonts w:ascii="TimesNewRomanPSMT" w:hAnsi="TimesNewRomanPSMT" w:cs="TimesNewRomanPSMT"/>
          <w:lang w:val="en-US"/>
        </w:rPr>
        <w:t>r</w:t>
      </w:r>
      <w:proofErr w:type="spellEnd"/>
      <w:r w:rsidR="00F26042" w:rsidRPr="00F20CC2">
        <w:rPr>
          <w:rFonts w:ascii="TimesNewRomanPSMT" w:hAnsi="TimesNewRomanPSMT" w:cs="TimesNewRomanPSMT"/>
          <w:lang w:val="en-US"/>
        </w:rPr>
        <w:t>.</w:t>
      </w:r>
      <w:r w:rsidR="005B6C99" w:rsidRPr="00F20CC2">
        <w:rPr>
          <w:rFonts w:ascii="TimesNewRomanPSMT" w:hAnsi="TimesNewRomanPSMT" w:cs="TimesNewRomanPSMT"/>
          <w:lang w:val="en-US"/>
        </w:rPr>
        <w:t xml:space="preserve"> </w:t>
      </w:r>
      <w:r w:rsidR="00E11B9E" w:rsidRPr="00F20CC2">
        <w:rPr>
          <w:rFonts w:ascii="TimesNewRomanPSMT" w:hAnsi="TimesNewRomanPSMT" w:cs="TimesNewRomanPSMT"/>
          <w:lang w:val="en-US"/>
        </w:rPr>
        <w:t>Wang et al. (2013) ha</w:t>
      </w:r>
      <w:r w:rsidR="005E7031">
        <w:rPr>
          <w:rFonts w:ascii="TimesNewRomanPSMT" w:hAnsi="TimesNewRomanPSMT" w:cs="TimesNewRomanPSMT"/>
          <w:lang w:val="en-US"/>
        </w:rPr>
        <w:t>ve</w:t>
      </w:r>
      <w:r w:rsidR="00E11B9E" w:rsidRPr="00F20CC2">
        <w:rPr>
          <w:rFonts w:ascii="TimesNewRomanPSMT" w:hAnsi="TimesNewRomanPSMT" w:cs="TimesNewRomanPSMT"/>
          <w:lang w:val="en-US"/>
        </w:rPr>
        <w:t xml:space="preserve"> pioneered </w:t>
      </w:r>
      <w:r w:rsidR="005E7031">
        <w:rPr>
          <w:rFonts w:ascii="TimesNewRomanPSMT" w:hAnsi="TimesNewRomanPSMT" w:cs="TimesNewRomanPSMT"/>
          <w:lang w:val="en-US"/>
        </w:rPr>
        <w:t xml:space="preserve">research </w:t>
      </w:r>
      <w:r w:rsidR="00E11B9E" w:rsidRPr="00F20CC2">
        <w:rPr>
          <w:rFonts w:ascii="TimesNewRomanPSMT" w:hAnsi="TimesNewRomanPSMT" w:cs="TimesNewRomanPSMT"/>
          <w:lang w:val="en-US"/>
        </w:rPr>
        <w:t xml:space="preserve">to </w:t>
      </w:r>
      <w:r w:rsidR="00DA4D42">
        <w:rPr>
          <w:rFonts w:ascii="TimesNewRomanPSMT" w:hAnsi="TimesNewRomanPSMT" w:cs="TimesNewRomanPSMT"/>
          <w:lang w:val="en-US"/>
        </w:rPr>
        <w:t>identify</w:t>
      </w:r>
      <w:r w:rsidR="00E11B9E" w:rsidRPr="00F20CC2">
        <w:rPr>
          <w:rFonts w:ascii="TimesNewRomanPSMT" w:hAnsi="TimesNewRomanPSMT" w:cs="TimesNewRomanPSMT"/>
          <w:lang w:val="en-US"/>
        </w:rPr>
        <w:t xml:space="preserve"> total travel time</w:t>
      </w:r>
      <w:r w:rsidR="005B6C99" w:rsidRPr="00F20CC2">
        <w:rPr>
          <w:rFonts w:ascii="TimesNewRomanPSMT" w:hAnsi="TimesNewRomanPSMT" w:cs="TimesNewRomanPSMT"/>
          <w:lang w:val="en-US"/>
        </w:rPr>
        <w:t xml:space="preserve"> from the peripheral location of HSR stations </w:t>
      </w:r>
      <w:r w:rsidR="00AB7E74" w:rsidRPr="00F20CC2">
        <w:rPr>
          <w:rFonts w:ascii="TimesNewRomanPSMT" w:hAnsi="TimesNewRomanPSMT" w:cs="TimesNewRomanPSMT"/>
          <w:lang w:val="en-US"/>
        </w:rPr>
        <w:t xml:space="preserve">to a departing location or destination. Meanwhile, </w:t>
      </w:r>
      <w:r w:rsidR="00594FE6" w:rsidRPr="00F20CC2">
        <w:rPr>
          <w:rFonts w:ascii="TimesNewRomanPSMT" w:hAnsi="TimesNewRomanPSMT" w:cs="TimesNewRomanPSMT"/>
          <w:lang w:val="en-US"/>
        </w:rPr>
        <w:t xml:space="preserve">HSR users are well studied in terms of their travel </w:t>
      </w:r>
      <w:proofErr w:type="spellStart"/>
      <w:r w:rsidR="00594FE6" w:rsidRPr="00F20CC2">
        <w:rPr>
          <w:rFonts w:ascii="TimesNewRomanPSMT" w:hAnsi="TimesNewRomanPSMT" w:cs="TimesNewRomanPSMT"/>
          <w:lang w:val="en-US"/>
        </w:rPr>
        <w:t>behavio</w:t>
      </w:r>
      <w:r w:rsidR="000F06CD">
        <w:rPr>
          <w:rFonts w:ascii="TimesNewRomanPSMT" w:hAnsi="TimesNewRomanPSMT" w:cs="TimesNewRomanPSMT"/>
          <w:lang w:val="en-US"/>
        </w:rPr>
        <w:t>u</w:t>
      </w:r>
      <w:r w:rsidR="00594FE6" w:rsidRPr="00F20CC2">
        <w:rPr>
          <w:rFonts w:ascii="TimesNewRomanPSMT" w:hAnsi="TimesNewRomanPSMT" w:cs="TimesNewRomanPSMT"/>
          <w:lang w:val="en-US"/>
        </w:rPr>
        <w:t>r</w:t>
      </w:r>
      <w:proofErr w:type="spellEnd"/>
      <w:r w:rsidR="00594FE6" w:rsidRPr="00F20CC2">
        <w:rPr>
          <w:rFonts w:ascii="TimesNewRomanPSMT" w:hAnsi="TimesNewRomanPSMT" w:cs="TimesNewRomanPSMT"/>
          <w:lang w:val="en-US"/>
        </w:rPr>
        <w:t xml:space="preserve"> and their individual </w:t>
      </w:r>
      <w:r w:rsidR="003D1BB9" w:rsidRPr="00F20CC2">
        <w:rPr>
          <w:rFonts w:ascii="TimesNewRomanPSMT" w:hAnsi="TimesNewRomanPSMT" w:cs="TimesNewRomanPSMT"/>
          <w:lang w:val="en-US"/>
        </w:rPr>
        <w:t xml:space="preserve">socio-economic </w:t>
      </w:r>
      <w:r w:rsidR="00594FE6" w:rsidRPr="00F20CC2">
        <w:rPr>
          <w:rFonts w:ascii="TimesNewRomanPSMT" w:hAnsi="TimesNewRomanPSMT" w:cs="TimesNewRomanPSMT"/>
          <w:lang w:val="en-US"/>
        </w:rPr>
        <w:t>profile</w:t>
      </w:r>
      <w:r w:rsidR="003D1BB9" w:rsidRPr="00F20CC2">
        <w:rPr>
          <w:rFonts w:ascii="TimesNewRomanPSMT" w:hAnsi="TimesNewRomanPSMT" w:cs="TimesNewRomanPSMT"/>
          <w:lang w:val="en-US"/>
        </w:rPr>
        <w:t>s</w:t>
      </w:r>
      <w:r w:rsidR="00431DAD">
        <w:rPr>
          <w:rFonts w:ascii="TimesNewRomanPSMT" w:hAnsi="TimesNewRomanPSMT" w:cs="TimesNewRomanPSMT"/>
          <w:lang w:val="en-US"/>
        </w:rPr>
        <w:t xml:space="preserve"> (Chen et al., 2016)</w:t>
      </w:r>
      <w:r w:rsidR="00AB7E74" w:rsidRPr="00F20CC2">
        <w:rPr>
          <w:rFonts w:ascii="TimesNewRomanPSMT" w:hAnsi="TimesNewRomanPSMT" w:cs="TimesNewRomanPSMT"/>
          <w:lang w:val="en-US"/>
        </w:rPr>
        <w:t>.</w:t>
      </w:r>
      <w:r w:rsidR="00812FFE">
        <w:rPr>
          <w:rFonts w:ascii="TimesNewRomanPSMT" w:hAnsi="TimesNewRomanPSMT" w:cs="TimesNewRomanPSMT"/>
          <w:lang w:val="en-US"/>
        </w:rPr>
        <w:t xml:space="preserve"> </w:t>
      </w:r>
      <w:r w:rsidR="00DA452A" w:rsidRPr="00DA452A">
        <w:rPr>
          <w:rFonts w:ascii="TimesNewRomanPSMT" w:hAnsi="TimesNewRomanPSMT" w:cs="TimesNewRomanPSMT"/>
          <w:lang w:val="en-US"/>
        </w:rPr>
        <w:t>A recent study examin</w:t>
      </w:r>
      <w:r w:rsidR="008D3968">
        <w:rPr>
          <w:rFonts w:ascii="TimesNewRomanPSMT" w:hAnsi="TimesNewRomanPSMT" w:cs="TimesNewRomanPSMT"/>
          <w:lang w:val="en-US"/>
        </w:rPr>
        <w:t>es</w:t>
      </w:r>
      <w:r w:rsidR="00DA452A" w:rsidRPr="00DA452A">
        <w:rPr>
          <w:rFonts w:ascii="TimesNewRomanPSMT" w:hAnsi="TimesNewRomanPSMT" w:cs="TimesNewRomanPSMT"/>
          <w:lang w:val="en-US"/>
        </w:rPr>
        <w:t xml:space="preserve"> how HSR users choose transport modes in access and egress stages </w:t>
      </w:r>
      <w:r w:rsidR="0093349A">
        <w:rPr>
          <w:rFonts w:ascii="TimesNewRomanPSMT" w:hAnsi="TimesNewRomanPSMT" w:cs="TimesNewRomanPSMT"/>
          <w:lang w:val="en-US"/>
        </w:rPr>
        <w:t xml:space="preserve">for business and leisure travel </w:t>
      </w:r>
      <w:r w:rsidR="00DA452A" w:rsidRPr="00DA452A">
        <w:rPr>
          <w:rFonts w:ascii="TimesNewRomanPSMT" w:hAnsi="TimesNewRomanPSMT" w:cs="TimesNewRomanPSMT"/>
          <w:lang w:val="en-US"/>
        </w:rPr>
        <w:t xml:space="preserve">in relation to travelers’ socioeconomic attributes, built environment of HSR stations and commuting time (Yang et al., 2019). </w:t>
      </w:r>
      <w:r w:rsidR="003B0E0B" w:rsidRPr="00F20CC2">
        <w:rPr>
          <w:rFonts w:ascii="TimesNewRomanPSMT" w:hAnsi="TimesNewRomanPSMT" w:cs="TimesNewRomanPSMT"/>
          <w:lang w:val="en-GB"/>
        </w:rPr>
        <w:t xml:space="preserve">However, </w:t>
      </w:r>
      <w:r w:rsidR="003B0E0B" w:rsidRPr="00F20CC2">
        <w:rPr>
          <w:rFonts w:ascii="TimesNewRomanPSMT" w:hAnsi="TimesNewRomanPSMT" w:cs="TimesNewRomanPSMT"/>
          <w:lang w:val="en-GB" w:eastAsia="zh-TW"/>
        </w:rPr>
        <w:t>f</w:t>
      </w:r>
      <w:proofErr w:type="spellStart"/>
      <w:r w:rsidR="00AB7E74" w:rsidRPr="00F20CC2">
        <w:rPr>
          <w:rFonts w:ascii="TimesNewRomanPSMT" w:hAnsi="TimesNewRomanPSMT" w:cs="TimesNewRomanPSMT"/>
          <w:lang w:val="en-US"/>
        </w:rPr>
        <w:t>ew</w:t>
      </w:r>
      <w:proofErr w:type="spellEnd"/>
      <w:r w:rsidR="00AB7E74" w:rsidRPr="00F20CC2">
        <w:rPr>
          <w:rFonts w:ascii="TimesNewRomanPSMT" w:hAnsi="TimesNewRomanPSMT" w:cs="TimesNewRomanPSMT"/>
          <w:lang w:val="en-US"/>
        </w:rPr>
        <w:t xml:space="preserve"> studies</w:t>
      </w:r>
      <w:r w:rsidR="000E4D9B" w:rsidRPr="00F20CC2">
        <w:rPr>
          <w:rFonts w:ascii="TimesNewRomanPSMT" w:hAnsi="TimesNewRomanPSMT" w:cs="TimesNewRomanPSMT"/>
          <w:lang w:val="en-US"/>
        </w:rPr>
        <w:t xml:space="preserve"> </w:t>
      </w:r>
      <w:r w:rsidR="00AB7E74" w:rsidRPr="00F20CC2">
        <w:rPr>
          <w:rFonts w:ascii="TimesNewRomanPSMT" w:hAnsi="TimesNewRomanPSMT" w:cs="TimesNewRomanPSMT"/>
          <w:lang w:val="en-US"/>
        </w:rPr>
        <w:t xml:space="preserve">have </w:t>
      </w:r>
      <w:r w:rsidR="003B0E0B" w:rsidRPr="00F20CC2">
        <w:rPr>
          <w:rFonts w:ascii="TimesNewRomanPSMT" w:hAnsi="TimesNewRomanPSMT" w:cs="TimesNewRomanPSMT"/>
          <w:lang w:val="en-US"/>
        </w:rPr>
        <w:t xml:space="preserve">conducted primary research on </w:t>
      </w:r>
      <w:r w:rsidR="00AB7E74" w:rsidRPr="00F20CC2">
        <w:rPr>
          <w:rFonts w:ascii="TimesNewRomanPSMT" w:hAnsi="TimesNewRomanPSMT" w:cs="TimesNewRomanPSMT"/>
          <w:lang w:val="en-US"/>
        </w:rPr>
        <w:t xml:space="preserve">the travel time </w:t>
      </w:r>
      <w:proofErr w:type="spellStart"/>
      <w:r w:rsidR="00AB7E74" w:rsidRPr="00F20CC2">
        <w:rPr>
          <w:rFonts w:ascii="TimesNewRomanPSMT" w:hAnsi="TimesNewRomanPSMT" w:cs="TimesNewRomanPSMT"/>
          <w:lang w:val="en-US"/>
        </w:rPr>
        <w:t>optimi</w:t>
      </w:r>
      <w:r w:rsidR="005923DB">
        <w:rPr>
          <w:rFonts w:ascii="TimesNewRomanPSMT" w:hAnsi="TimesNewRomanPSMT" w:cs="TimesNewRomanPSMT"/>
          <w:lang w:val="en-US"/>
        </w:rPr>
        <w:t>s</w:t>
      </w:r>
      <w:r w:rsidR="00AB7E74" w:rsidRPr="00F20CC2">
        <w:rPr>
          <w:rFonts w:ascii="TimesNewRomanPSMT" w:hAnsi="TimesNewRomanPSMT" w:cs="TimesNewRomanPSMT"/>
          <w:lang w:val="en-US"/>
        </w:rPr>
        <w:t>ation</w:t>
      </w:r>
      <w:proofErr w:type="spellEnd"/>
      <w:r w:rsidR="00AB7E74" w:rsidRPr="00F20CC2">
        <w:rPr>
          <w:rFonts w:ascii="TimesNewRomanPSMT" w:hAnsi="TimesNewRomanPSMT" w:cs="TimesNewRomanPSMT"/>
          <w:lang w:val="en-US"/>
        </w:rPr>
        <w:t xml:space="preserve"> of individual HSR commuters from </w:t>
      </w:r>
      <w:r w:rsidR="003B0E0B" w:rsidRPr="00F20CC2">
        <w:rPr>
          <w:rFonts w:ascii="TimesNewRomanPSMT" w:hAnsi="TimesNewRomanPSMT" w:cs="TimesNewRomanPSMT"/>
          <w:lang w:val="en-US"/>
        </w:rPr>
        <w:t xml:space="preserve">their commuting spatial patterns of </w:t>
      </w:r>
      <w:r w:rsidR="003D1BB9" w:rsidRPr="00F20CC2">
        <w:rPr>
          <w:rFonts w:ascii="TimesNewRomanPSMT" w:hAnsi="TimesNewRomanPSMT" w:cs="TimesNewRomanPSMT"/>
          <w:lang w:val="en-US"/>
        </w:rPr>
        <w:t xml:space="preserve">a </w:t>
      </w:r>
      <w:r w:rsidR="00AB7E74" w:rsidRPr="00F20CC2">
        <w:rPr>
          <w:rFonts w:ascii="TimesNewRomanPSMT" w:hAnsi="TimesNewRomanPSMT" w:cs="TimesNewRomanPSMT"/>
          <w:lang w:val="en-US"/>
        </w:rPr>
        <w:t>door</w:t>
      </w:r>
      <w:r w:rsidR="003D1BB9" w:rsidRPr="00F20CC2">
        <w:rPr>
          <w:rFonts w:ascii="TimesNewRomanPSMT" w:hAnsi="TimesNewRomanPSMT" w:cs="TimesNewRomanPSMT"/>
          <w:lang w:val="en-US"/>
        </w:rPr>
        <w:t>-</w:t>
      </w:r>
      <w:r w:rsidR="00AB7E74" w:rsidRPr="00F20CC2">
        <w:rPr>
          <w:rFonts w:ascii="TimesNewRomanPSMT" w:hAnsi="TimesNewRomanPSMT" w:cs="TimesNewRomanPSMT"/>
          <w:lang w:val="en-US"/>
        </w:rPr>
        <w:t>to</w:t>
      </w:r>
      <w:r w:rsidR="003D1BB9" w:rsidRPr="00F20CC2">
        <w:rPr>
          <w:rFonts w:ascii="TimesNewRomanPSMT" w:hAnsi="TimesNewRomanPSMT" w:cs="TimesNewRomanPSMT"/>
          <w:lang w:val="en-US"/>
        </w:rPr>
        <w:t>-door-journey (D2D)</w:t>
      </w:r>
      <w:r w:rsidR="003B0E0B" w:rsidRPr="00F20CC2">
        <w:rPr>
          <w:rFonts w:ascii="TimesNewRomanPSMT" w:hAnsi="TimesNewRomanPSMT" w:cs="TimesNewRomanPSMT"/>
          <w:lang w:val="en-US"/>
        </w:rPr>
        <w:t>.</w:t>
      </w:r>
      <w:r w:rsidR="003B0E0B" w:rsidRPr="00F20CC2" w:rsidDel="000E4D9B">
        <w:rPr>
          <w:rFonts w:ascii="TimesNewRomanPSMT" w:hAnsi="TimesNewRomanPSMT" w:cs="TimesNewRomanPSMT"/>
          <w:lang w:val="en-US"/>
        </w:rPr>
        <w:t xml:space="preserve"> </w:t>
      </w:r>
      <w:r w:rsidR="003B0E0B" w:rsidRPr="00F20CC2">
        <w:rPr>
          <w:rFonts w:ascii="TimesNewRomanPSMT" w:hAnsi="TimesNewRomanPSMT" w:cs="TimesNewRomanPSMT"/>
          <w:lang w:val="en-US"/>
        </w:rPr>
        <w:t>In addition, it is worth exploring how the commute time</w:t>
      </w:r>
      <w:r>
        <w:rPr>
          <w:rFonts w:ascii="TimesNewRomanPSMT" w:hAnsi="TimesNewRomanPSMT" w:cs="TimesNewRomanPSMT"/>
          <w:lang w:val="en-US"/>
        </w:rPr>
        <w:t>s</w:t>
      </w:r>
      <w:r w:rsidR="003B0E0B" w:rsidRPr="00F20CC2">
        <w:rPr>
          <w:rFonts w:ascii="TimesNewRomanPSMT" w:hAnsi="TimesNewRomanPSMT" w:cs="TimesNewRomanPSMT"/>
          <w:lang w:val="en-US"/>
        </w:rPr>
        <w:t xml:space="preserve"> of daily and weekly commuting may vary. </w:t>
      </w:r>
    </w:p>
    <w:p w14:paraId="608D4AFF" w14:textId="38556E03" w:rsidR="00F03351" w:rsidRPr="00615697" w:rsidRDefault="00F03351" w:rsidP="004162C8">
      <w:pPr>
        <w:pStyle w:val="Style1"/>
        <w:jc w:val="left"/>
        <w:rPr>
          <w:rStyle w:val="MaintextChar"/>
        </w:rPr>
      </w:pPr>
    </w:p>
    <w:p w14:paraId="157A4994" w14:textId="027290EF" w:rsidR="004B7BD0" w:rsidRPr="00615697" w:rsidRDefault="00CE0FD9" w:rsidP="00F20CC2">
      <w:pPr>
        <w:autoSpaceDE w:val="0"/>
        <w:autoSpaceDN w:val="0"/>
        <w:adjustRightInd w:val="0"/>
        <w:jc w:val="both"/>
        <w:rPr>
          <w:rFonts w:ascii="TimesNewRomanPSMT" w:hAnsi="TimesNewRomanPSMT" w:cs="TimesNewRomanPSMT"/>
        </w:rPr>
      </w:pPr>
      <w:r>
        <w:rPr>
          <w:rFonts w:ascii="TimesNewRomanPSMT" w:hAnsi="TimesNewRomanPSMT" w:cs="TimesNewRomanPSMT"/>
          <w:lang w:eastAsia="nb-NO"/>
        </w:rPr>
        <w:t>T</w:t>
      </w:r>
      <w:r w:rsidR="00F03351" w:rsidRPr="00F20CC2">
        <w:rPr>
          <w:rFonts w:ascii="TimesNewRomanPSMT" w:hAnsi="TimesNewRomanPSMT" w:cs="TimesNewRomanPSMT"/>
          <w:lang w:eastAsia="nb-NO"/>
        </w:rPr>
        <w:t xml:space="preserve">his paper </w:t>
      </w:r>
      <w:r>
        <w:rPr>
          <w:rFonts w:ascii="TimesNewRomanPSMT" w:hAnsi="TimesNewRomanPSMT" w:cs="TimesNewRomanPSMT"/>
          <w:lang w:eastAsia="nb-NO"/>
        </w:rPr>
        <w:t>will</w:t>
      </w:r>
      <w:r w:rsidR="00820F9D">
        <w:rPr>
          <w:rFonts w:ascii="TimesNewRomanPSMT" w:hAnsi="TimesNewRomanPSMT" w:cs="TimesNewRomanPSMT"/>
          <w:lang w:eastAsia="nb-NO"/>
        </w:rPr>
        <w:t xml:space="preserve"> </w:t>
      </w:r>
      <w:r w:rsidR="003B0E0B" w:rsidRPr="00F20CC2">
        <w:rPr>
          <w:rFonts w:ascii="TimesNewRomanPSMT" w:hAnsi="TimesNewRomanPSMT" w:cs="TimesNewRomanPSMT"/>
          <w:lang w:eastAsia="nb-NO"/>
        </w:rPr>
        <w:t>contribut</w:t>
      </w:r>
      <w:r w:rsidR="0005404D">
        <w:rPr>
          <w:rFonts w:ascii="TimesNewRomanPSMT" w:hAnsi="TimesNewRomanPSMT" w:cs="TimesNewRomanPSMT"/>
          <w:lang w:eastAsia="nb-NO"/>
        </w:rPr>
        <w:t>e</w:t>
      </w:r>
      <w:r w:rsidR="00615697" w:rsidRPr="00F20CC2">
        <w:rPr>
          <w:rFonts w:ascii="TimesNewRomanPSMT" w:hAnsi="TimesNewRomanPSMT" w:cs="TimesNewRomanPSMT"/>
          <w:lang w:eastAsia="nb-NO"/>
        </w:rPr>
        <w:t xml:space="preserve"> to the existing literature through a new primary pilot study on HSR commuters and their related D2D commute accessibility to examine spatial</w:t>
      </w:r>
      <w:r w:rsidR="00615697" w:rsidRPr="00F20CC2" w:rsidDel="00885A18">
        <w:rPr>
          <w:rFonts w:ascii="TimesNewRomanPSMT" w:hAnsi="TimesNewRomanPSMT" w:cs="TimesNewRomanPSMT"/>
          <w:lang w:eastAsia="nb-NO"/>
        </w:rPr>
        <w:t xml:space="preserve"> </w:t>
      </w:r>
      <w:r w:rsidR="006E0162">
        <w:rPr>
          <w:rFonts w:ascii="TimesNewRomanPSMT" w:hAnsi="TimesNewRomanPSMT" w:cs="TimesNewRomanPSMT"/>
          <w:lang w:eastAsia="nb-NO"/>
        </w:rPr>
        <w:t>commuting</w:t>
      </w:r>
      <w:r w:rsidR="00615697" w:rsidRPr="00F20CC2">
        <w:rPr>
          <w:rFonts w:ascii="TimesNewRomanPSMT" w:hAnsi="TimesNewRomanPSMT" w:cs="TimesNewRomanPSMT"/>
          <w:lang w:eastAsia="nb-NO"/>
        </w:rPr>
        <w:t xml:space="preserve"> patterns</w:t>
      </w:r>
      <w:r w:rsidR="00D81983" w:rsidRPr="00F20CC2">
        <w:rPr>
          <w:rFonts w:ascii="TimesNewRomanPSMT" w:hAnsi="TimesNewRomanPSMT" w:cs="TimesNewRomanPSMT"/>
          <w:lang w:eastAsia="nb-NO"/>
        </w:rPr>
        <w:t xml:space="preserve"> </w:t>
      </w:r>
      <w:r w:rsidR="00615697" w:rsidRPr="00F20CC2">
        <w:rPr>
          <w:rFonts w:ascii="TimesNewRomanPSMT" w:hAnsi="TimesNewRomanPSMT" w:cs="TimesNewRomanPSMT"/>
          <w:lang w:eastAsia="nb-NO"/>
        </w:rPr>
        <w:t>and explore</w:t>
      </w:r>
      <w:r w:rsidR="00F03351" w:rsidRPr="00F20CC2">
        <w:rPr>
          <w:rFonts w:ascii="TimesNewRomanPSMT" w:hAnsi="TimesNewRomanPSMT" w:cs="TimesNewRomanPSMT"/>
          <w:lang w:eastAsia="nb-NO"/>
        </w:rPr>
        <w:t xml:space="preserve"> how these pattern</w:t>
      </w:r>
      <w:r w:rsidR="009222C1" w:rsidRPr="00F20CC2">
        <w:rPr>
          <w:rFonts w:ascii="TimesNewRomanPSMT" w:hAnsi="TimesNewRomanPSMT" w:cs="TimesNewRomanPSMT"/>
          <w:lang w:eastAsia="nb-NO"/>
        </w:rPr>
        <w:t xml:space="preserve">s are expressed </w:t>
      </w:r>
      <w:r w:rsidR="00F03351" w:rsidRPr="00F20CC2">
        <w:rPr>
          <w:rFonts w:ascii="TimesNewRomanPSMT" w:hAnsi="TimesNewRomanPSMT" w:cs="TimesNewRomanPSMT"/>
          <w:lang w:eastAsia="nb-NO"/>
        </w:rPr>
        <w:t xml:space="preserve">in terms of </w:t>
      </w:r>
      <w:r w:rsidR="00D81983" w:rsidRPr="00F20CC2">
        <w:rPr>
          <w:rFonts w:ascii="TimesNewRomanPSMT" w:hAnsi="TimesNewRomanPSMT" w:cs="TimesNewRomanPSMT"/>
          <w:lang w:eastAsia="nb-NO"/>
        </w:rPr>
        <w:t>commut</w:t>
      </w:r>
      <w:r w:rsidR="006E0162">
        <w:rPr>
          <w:rFonts w:ascii="TimesNewRomanPSMT" w:hAnsi="TimesNewRomanPSMT" w:cs="TimesNewRomanPSMT"/>
          <w:lang w:eastAsia="nb-NO"/>
        </w:rPr>
        <w:t>ing</w:t>
      </w:r>
      <w:r w:rsidR="00D81983" w:rsidRPr="00F20CC2">
        <w:rPr>
          <w:rFonts w:ascii="TimesNewRomanPSMT" w:hAnsi="TimesNewRomanPSMT" w:cs="TimesNewRomanPSMT"/>
          <w:lang w:eastAsia="nb-NO"/>
        </w:rPr>
        <w:t xml:space="preserve"> </w:t>
      </w:r>
      <w:r w:rsidR="00F03351" w:rsidRPr="00F20CC2">
        <w:rPr>
          <w:rFonts w:ascii="TimesNewRomanPSMT" w:hAnsi="TimesNewRomanPSMT" w:cs="TimesNewRomanPSMT"/>
          <w:lang w:eastAsia="nb-NO"/>
        </w:rPr>
        <w:t>time in relation to</w:t>
      </w:r>
      <w:r w:rsidR="008D57F4" w:rsidRPr="00F20CC2">
        <w:rPr>
          <w:rFonts w:ascii="TimesNewRomanPSMT" w:hAnsi="TimesNewRomanPSMT" w:cs="TimesNewRomanPSMT"/>
          <w:lang w:eastAsia="nb-NO"/>
        </w:rPr>
        <w:t xml:space="preserve"> the</w:t>
      </w:r>
      <w:r w:rsidR="00F03351" w:rsidRPr="00F20CC2">
        <w:rPr>
          <w:rFonts w:ascii="TimesNewRomanPSMT" w:hAnsi="TimesNewRomanPSMT" w:cs="TimesNewRomanPSMT"/>
          <w:lang w:eastAsia="nb-NO"/>
        </w:rPr>
        <w:t xml:space="preserve"> built environment</w:t>
      </w:r>
      <w:r w:rsidR="00D81983" w:rsidRPr="00F20CC2">
        <w:rPr>
          <w:rFonts w:ascii="TimesNewRomanPSMT" w:hAnsi="TimesNewRomanPSMT" w:cs="TimesNewRomanPSMT"/>
          <w:lang w:eastAsia="nb-NO"/>
        </w:rPr>
        <w:t xml:space="preserve"> attributes</w:t>
      </w:r>
      <w:r w:rsidR="00E2509C" w:rsidRPr="00F20CC2">
        <w:rPr>
          <w:rFonts w:ascii="TimesNewRomanPSMT" w:hAnsi="TimesNewRomanPSMT" w:cs="TimesNewRomanPSMT"/>
          <w:lang w:eastAsia="nb-NO"/>
        </w:rPr>
        <w:t xml:space="preserve">, </w:t>
      </w:r>
      <w:r w:rsidR="00D81983" w:rsidRPr="00F20CC2">
        <w:rPr>
          <w:rFonts w:ascii="TimesNewRomanPSMT" w:hAnsi="TimesNewRomanPSMT" w:cs="TimesNewRomanPSMT"/>
          <w:lang w:eastAsia="nb-NO"/>
        </w:rPr>
        <w:t>tra</w:t>
      </w:r>
      <w:r w:rsidR="00BD1FA1">
        <w:rPr>
          <w:rFonts w:ascii="TimesNewRomanPSMT" w:hAnsi="TimesNewRomanPSMT" w:cs="TimesNewRomanPSMT"/>
          <w:lang w:eastAsia="nb-NO"/>
        </w:rPr>
        <w:t>vel</w:t>
      </w:r>
      <w:r w:rsidR="00F03351" w:rsidRPr="00F20CC2">
        <w:rPr>
          <w:rFonts w:ascii="TimesNewRomanPSMT" w:hAnsi="TimesNewRomanPSMT" w:cs="TimesNewRomanPSMT"/>
          <w:lang w:eastAsia="nb-NO"/>
        </w:rPr>
        <w:t xml:space="preserve"> mode choice</w:t>
      </w:r>
      <w:r w:rsidR="00DF59BC" w:rsidRPr="00F20CC2">
        <w:rPr>
          <w:rFonts w:ascii="TimesNewRomanPSMT" w:hAnsi="TimesNewRomanPSMT" w:cs="TimesNewRomanPSMT"/>
          <w:lang w:eastAsia="nb-NO"/>
        </w:rPr>
        <w:t>s to and from HSR stations</w:t>
      </w:r>
      <w:r w:rsidR="00E2509C" w:rsidRPr="00F20CC2">
        <w:rPr>
          <w:rFonts w:ascii="TimesNewRomanPSMT" w:hAnsi="TimesNewRomanPSMT" w:cs="TimesNewRomanPSMT"/>
          <w:lang w:eastAsia="nb-NO"/>
        </w:rPr>
        <w:t xml:space="preserve"> and commute frequency.</w:t>
      </w:r>
      <w:r w:rsidR="00F03351" w:rsidRPr="00F20CC2">
        <w:rPr>
          <w:rFonts w:ascii="TimesNewRomanPSMT" w:hAnsi="TimesNewRomanPSMT" w:cs="TimesNewRomanPSMT"/>
          <w:lang w:eastAsia="nb-NO"/>
        </w:rPr>
        <w:t xml:space="preserve"> </w:t>
      </w:r>
      <w:r w:rsidR="0027042B" w:rsidRPr="00F20CC2">
        <w:rPr>
          <w:rFonts w:ascii="TimesNewRomanPSMT" w:hAnsi="TimesNewRomanPSMT" w:cs="TimesNewRomanPSMT"/>
          <w:lang w:eastAsia="nb-NO"/>
        </w:rPr>
        <w:t xml:space="preserve">More specifically, </w:t>
      </w:r>
      <w:r w:rsidR="00B158F6">
        <w:rPr>
          <w:rFonts w:ascii="TimesNewRomanPSMT" w:hAnsi="TimesNewRomanPSMT" w:cs="TimesNewRomanPSMT"/>
          <w:lang w:eastAsia="nb-NO"/>
        </w:rPr>
        <w:t>this study will identify</w:t>
      </w:r>
      <w:r w:rsidR="001824A4">
        <w:rPr>
          <w:rFonts w:ascii="TimesNewRomanPSMT" w:hAnsi="TimesNewRomanPSMT" w:cs="TimesNewRomanPSMT"/>
          <w:lang w:eastAsia="nb-NO"/>
        </w:rPr>
        <w:t xml:space="preserve"> whether</w:t>
      </w:r>
      <w:r w:rsidR="0027042B" w:rsidRPr="00615697">
        <w:rPr>
          <w:rFonts w:ascii="TimesNewRomanPSMT" w:hAnsi="TimesNewRomanPSMT" w:cs="TimesNewRomanPSMT"/>
        </w:rPr>
        <w:t xml:space="preserve"> the built environment attributes</w:t>
      </w:r>
      <w:r w:rsidR="00791EFC" w:rsidRPr="00615697">
        <w:rPr>
          <w:rFonts w:ascii="TimesNewRomanPSMT" w:hAnsi="TimesNewRomanPSMT" w:cs="TimesNewRomanPSMT"/>
        </w:rPr>
        <w:t xml:space="preserve"> </w:t>
      </w:r>
      <w:r w:rsidR="00864C85">
        <w:rPr>
          <w:rFonts w:ascii="TimesNewRomanPSMT" w:hAnsi="TimesNewRomanPSMT" w:cs="TimesNewRomanPSMT"/>
        </w:rPr>
        <w:t>coincide</w:t>
      </w:r>
      <w:r w:rsidR="00791EFC" w:rsidRPr="00615697">
        <w:rPr>
          <w:rFonts w:ascii="TimesNewRomanPSMT" w:hAnsi="TimesNewRomanPSMT" w:cs="TimesNewRomanPSMT"/>
        </w:rPr>
        <w:t xml:space="preserve"> with commute time</w:t>
      </w:r>
      <w:r w:rsidR="00B523E2">
        <w:rPr>
          <w:rFonts w:ascii="TimesNewRomanPSMT" w:hAnsi="TimesNewRomanPSMT" w:cs="TimesNewRomanPSMT"/>
        </w:rPr>
        <w:t>;</w:t>
      </w:r>
      <w:r w:rsidR="00791EFC" w:rsidRPr="00615697">
        <w:rPr>
          <w:rFonts w:ascii="TimesNewRomanPSMT" w:hAnsi="TimesNewRomanPSMT" w:cs="TimesNewRomanPSMT"/>
        </w:rPr>
        <w:t xml:space="preserve"> </w:t>
      </w:r>
      <w:r w:rsidR="00C32CFC" w:rsidRPr="00F20CC2">
        <w:rPr>
          <w:rFonts w:ascii="TimesNewRomanPSMT" w:hAnsi="TimesNewRomanPSMT" w:cs="TimesNewRomanPSMT"/>
        </w:rPr>
        <w:t>h</w:t>
      </w:r>
      <w:r w:rsidR="00DF59BC" w:rsidRPr="00F20CC2">
        <w:rPr>
          <w:rFonts w:ascii="TimesNewRomanPSMT" w:hAnsi="TimesNewRomanPSMT" w:cs="TimesNewRomanPSMT"/>
        </w:rPr>
        <w:t xml:space="preserve">ow </w:t>
      </w:r>
      <w:r w:rsidR="00E2509C" w:rsidRPr="00F20CC2">
        <w:rPr>
          <w:rFonts w:ascii="TimesNewRomanPSMT" w:hAnsi="TimesNewRomanPSMT" w:cs="TimesNewRomanPSMT"/>
        </w:rPr>
        <w:t>tra</w:t>
      </w:r>
      <w:r w:rsidR="00BD1FA1">
        <w:rPr>
          <w:rFonts w:ascii="TimesNewRomanPSMT" w:hAnsi="TimesNewRomanPSMT" w:cs="TimesNewRomanPSMT"/>
        </w:rPr>
        <w:t>nsport</w:t>
      </w:r>
      <w:r w:rsidR="00E2509C" w:rsidRPr="00F20CC2">
        <w:rPr>
          <w:rFonts w:ascii="TimesNewRomanPSMT" w:hAnsi="TimesNewRomanPSMT" w:cs="TimesNewRomanPSMT"/>
        </w:rPr>
        <w:t xml:space="preserve"> modes f</w:t>
      </w:r>
      <w:r w:rsidR="00B523E2">
        <w:rPr>
          <w:rFonts w:ascii="TimesNewRomanPSMT" w:hAnsi="TimesNewRomanPSMT" w:cs="TimesNewRomanPSMT"/>
        </w:rPr>
        <w:t>or</w:t>
      </w:r>
      <w:r w:rsidR="00DF59BC" w:rsidRPr="00F20CC2">
        <w:rPr>
          <w:rFonts w:ascii="TimesNewRomanPSMT" w:hAnsi="TimesNewRomanPSMT" w:cs="TimesNewRomanPSMT"/>
        </w:rPr>
        <w:t xml:space="preserve"> first-mile travel (home to HSR station</w:t>
      </w:r>
      <w:r w:rsidR="00C32CFC" w:rsidRPr="00F20CC2">
        <w:rPr>
          <w:rFonts w:ascii="TimesNewRomanPSMT" w:hAnsi="TimesNewRomanPSMT" w:cs="TimesNewRomanPSMT"/>
        </w:rPr>
        <w:t>s</w:t>
      </w:r>
      <w:r w:rsidR="00DF59BC" w:rsidRPr="00F20CC2">
        <w:rPr>
          <w:rFonts w:ascii="TimesNewRomanPSMT" w:hAnsi="TimesNewRomanPSMT" w:cs="TimesNewRomanPSMT"/>
        </w:rPr>
        <w:t xml:space="preserve">) </w:t>
      </w:r>
      <w:r w:rsidR="00C32CFC" w:rsidRPr="00F20CC2">
        <w:rPr>
          <w:rFonts w:ascii="TimesNewRomanPSMT" w:hAnsi="TimesNewRomanPSMT" w:cs="TimesNewRomanPSMT"/>
        </w:rPr>
        <w:t xml:space="preserve">and last-mile travel (HSR stations to workplace) </w:t>
      </w:r>
      <w:r w:rsidR="004566AB">
        <w:rPr>
          <w:rFonts w:ascii="TimesNewRomanPSMT" w:hAnsi="TimesNewRomanPSMT" w:cs="TimesNewRomanPSMT"/>
        </w:rPr>
        <w:t>contribute to</w:t>
      </w:r>
      <w:r w:rsidR="00DF59BC" w:rsidRPr="00F20CC2">
        <w:rPr>
          <w:rFonts w:ascii="TimesNewRomanPSMT" w:hAnsi="TimesNewRomanPSMT" w:cs="TimesNewRomanPSMT"/>
        </w:rPr>
        <w:t xml:space="preserve"> total </w:t>
      </w:r>
      <w:r w:rsidR="00E2509C" w:rsidRPr="00F20CC2">
        <w:rPr>
          <w:rFonts w:ascii="TimesNewRomanPSMT" w:hAnsi="TimesNewRomanPSMT" w:cs="TimesNewRomanPSMT"/>
        </w:rPr>
        <w:t>commut</w:t>
      </w:r>
      <w:r w:rsidR="006E0162">
        <w:rPr>
          <w:rFonts w:ascii="TimesNewRomanPSMT" w:hAnsi="TimesNewRomanPSMT" w:cs="TimesNewRomanPSMT"/>
        </w:rPr>
        <w:t>ing</w:t>
      </w:r>
      <w:r w:rsidR="00E2509C" w:rsidRPr="00F20CC2">
        <w:rPr>
          <w:rFonts w:ascii="TimesNewRomanPSMT" w:hAnsi="TimesNewRomanPSMT" w:cs="TimesNewRomanPSMT"/>
        </w:rPr>
        <w:t xml:space="preserve"> time</w:t>
      </w:r>
      <w:r w:rsidR="009D337F">
        <w:rPr>
          <w:rFonts w:ascii="TimesNewRomanPSMT" w:hAnsi="TimesNewRomanPSMT" w:cs="TimesNewRomanPSMT"/>
        </w:rPr>
        <w:t xml:space="preserve">; </w:t>
      </w:r>
      <w:r w:rsidR="00BE08BB">
        <w:rPr>
          <w:rFonts w:ascii="TimesNewRomanPSMT" w:hAnsi="TimesNewRomanPSMT" w:cs="TimesNewRomanPSMT"/>
        </w:rPr>
        <w:t>and links</w:t>
      </w:r>
      <w:r w:rsidR="00C32CFC" w:rsidRPr="00615697">
        <w:rPr>
          <w:rFonts w:ascii="TimesNewRomanPSMT" w:hAnsi="TimesNewRomanPSMT" w:cs="TimesNewRomanPSMT"/>
        </w:rPr>
        <w:t xml:space="preserve"> between </w:t>
      </w:r>
      <w:r w:rsidR="00D9431B" w:rsidRPr="00615697">
        <w:rPr>
          <w:rFonts w:ascii="TimesNewRomanPSMT" w:hAnsi="TimesNewRomanPSMT" w:cs="TimesNewRomanPSMT"/>
        </w:rPr>
        <w:t xml:space="preserve">daily and weekly commuting </w:t>
      </w:r>
      <w:r w:rsidR="00BE08BB">
        <w:rPr>
          <w:rFonts w:ascii="TimesNewRomanPSMT" w:hAnsi="TimesNewRomanPSMT" w:cs="TimesNewRomanPSMT"/>
        </w:rPr>
        <w:t>in relation to</w:t>
      </w:r>
      <w:r w:rsidR="00D9431B" w:rsidRPr="00615697">
        <w:rPr>
          <w:rFonts w:ascii="TimesNewRomanPSMT" w:hAnsi="TimesNewRomanPSMT" w:cs="TimesNewRomanPSMT"/>
        </w:rPr>
        <w:t xml:space="preserve"> commut</w:t>
      </w:r>
      <w:r w:rsidR="006E0162">
        <w:rPr>
          <w:rFonts w:ascii="TimesNewRomanPSMT" w:hAnsi="TimesNewRomanPSMT" w:cs="TimesNewRomanPSMT"/>
        </w:rPr>
        <w:t>ing</w:t>
      </w:r>
      <w:r w:rsidR="00D9431B" w:rsidRPr="00615697">
        <w:rPr>
          <w:rFonts w:ascii="TimesNewRomanPSMT" w:hAnsi="TimesNewRomanPSMT" w:cs="TimesNewRomanPSMT"/>
        </w:rPr>
        <w:t xml:space="preserve"> time</w:t>
      </w:r>
      <w:r w:rsidR="00BE08BB">
        <w:rPr>
          <w:rFonts w:ascii="TimesNewRomanPSMT" w:hAnsi="TimesNewRomanPSMT" w:cs="TimesNewRomanPSMT"/>
        </w:rPr>
        <w:t>.</w:t>
      </w:r>
      <w:r w:rsidR="004B7BD0" w:rsidRPr="00615697">
        <w:rPr>
          <w:rFonts w:ascii="TimesNewRomanPSMT" w:hAnsi="TimesNewRomanPSMT" w:cs="TimesNewRomanPSMT"/>
        </w:rPr>
        <w:t xml:space="preserve"> </w:t>
      </w:r>
    </w:p>
    <w:p w14:paraId="7E803C53" w14:textId="77777777" w:rsidR="004B7BD0" w:rsidRPr="00615697" w:rsidRDefault="004B7BD0" w:rsidP="00F20CC2">
      <w:pPr>
        <w:autoSpaceDE w:val="0"/>
        <w:autoSpaceDN w:val="0"/>
        <w:adjustRightInd w:val="0"/>
        <w:jc w:val="both"/>
        <w:rPr>
          <w:rFonts w:ascii="TimesNewRomanPSMT" w:hAnsi="TimesNewRomanPSMT" w:cs="TimesNewRomanPSMT"/>
        </w:rPr>
      </w:pPr>
    </w:p>
    <w:p w14:paraId="4A00FA1A" w14:textId="2ACFBADE" w:rsidR="00077028" w:rsidRDefault="004B7BD0" w:rsidP="00F20CC2">
      <w:pPr>
        <w:autoSpaceDE w:val="0"/>
        <w:autoSpaceDN w:val="0"/>
        <w:adjustRightInd w:val="0"/>
        <w:jc w:val="both"/>
        <w:rPr>
          <w:rFonts w:ascii="TimesNewRomanPSMT" w:hAnsi="TimesNewRomanPSMT" w:cs="TimesNewRomanPSMT"/>
        </w:rPr>
      </w:pPr>
      <w:r w:rsidRPr="00615697">
        <w:rPr>
          <w:rFonts w:ascii="TimesNewRomanPSMT" w:hAnsi="TimesNewRomanPSMT" w:cs="TimesNewRomanPSMT"/>
        </w:rPr>
        <w:lastRenderedPageBreak/>
        <w:t xml:space="preserve">Evidence for </w:t>
      </w:r>
      <w:bookmarkStart w:id="0" w:name="_Hlk46508336"/>
      <w:r w:rsidRPr="00F20CC2">
        <w:rPr>
          <w:rFonts w:ascii="TimesNewRomanPSMT" w:hAnsi="TimesNewRomanPSMT" w:cs="TimesNewRomanPSMT"/>
        </w:rPr>
        <w:t>t</w:t>
      </w:r>
      <w:r w:rsidR="00F03351" w:rsidRPr="00F20CC2">
        <w:rPr>
          <w:rFonts w:ascii="TimesNewRomanPSMT" w:hAnsi="TimesNewRomanPSMT" w:cs="TimesNewRomanPSMT"/>
        </w:rPr>
        <w:t xml:space="preserve">his study </w:t>
      </w:r>
      <w:r w:rsidRPr="00F20CC2">
        <w:rPr>
          <w:rFonts w:ascii="TimesNewRomanPSMT" w:hAnsi="TimesNewRomanPSMT" w:cs="TimesNewRomanPSMT"/>
        </w:rPr>
        <w:t xml:space="preserve">draws on a survey targeting </w:t>
      </w:r>
      <w:r w:rsidR="00A77BBA" w:rsidRPr="00F20CC2">
        <w:rPr>
          <w:rFonts w:ascii="TimesNewRomanPSMT" w:hAnsi="TimesNewRomanPSMT" w:cs="TimesNewRomanPSMT"/>
        </w:rPr>
        <w:t>commuters liv</w:t>
      </w:r>
      <w:r w:rsidR="00723DE7">
        <w:rPr>
          <w:rFonts w:ascii="TimesNewRomanPSMT" w:hAnsi="TimesNewRomanPSMT" w:cs="TimesNewRomanPSMT"/>
        </w:rPr>
        <w:t>ing</w:t>
      </w:r>
      <w:r w:rsidR="00A77BBA" w:rsidRPr="00F20CC2">
        <w:rPr>
          <w:rFonts w:ascii="TimesNewRomanPSMT" w:hAnsi="TimesNewRomanPSMT" w:cs="TimesNewRomanPSMT"/>
        </w:rPr>
        <w:t xml:space="preserve"> in Suzhou and commut</w:t>
      </w:r>
      <w:r w:rsidR="00723DE7">
        <w:rPr>
          <w:rFonts w:ascii="TimesNewRomanPSMT" w:hAnsi="TimesNewRomanPSMT" w:cs="TimesNewRomanPSMT"/>
        </w:rPr>
        <w:t>ing</w:t>
      </w:r>
      <w:r w:rsidR="00A77BBA" w:rsidRPr="00F20CC2">
        <w:rPr>
          <w:rFonts w:ascii="TimesNewRomanPSMT" w:hAnsi="TimesNewRomanPSMT" w:cs="TimesNewRomanPSMT"/>
        </w:rPr>
        <w:t xml:space="preserve"> to Shanghai </w:t>
      </w:r>
      <w:r w:rsidRPr="00F20CC2">
        <w:rPr>
          <w:rFonts w:ascii="TimesNewRomanPSMT" w:hAnsi="TimesNewRomanPSMT" w:cs="TimesNewRomanPSMT"/>
        </w:rPr>
        <w:t xml:space="preserve">by HSR </w:t>
      </w:r>
      <w:r w:rsidR="00A77BBA" w:rsidRPr="00F20CC2">
        <w:rPr>
          <w:rFonts w:ascii="TimesNewRomanPSMT" w:hAnsi="TimesNewRomanPSMT" w:cs="TimesNewRomanPSMT"/>
        </w:rPr>
        <w:t>on a regular basis</w:t>
      </w:r>
      <w:r w:rsidRPr="00F20CC2">
        <w:rPr>
          <w:rFonts w:ascii="TimesNewRomanPSMT" w:hAnsi="TimesNewRomanPSMT" w:cs="TimesNewRomanPSMT"/>
        </w:rPr>
        <w:t>.</w:t>
      </w:r>
      <w:r w:rsidR="00A77BBA" w:rsidRPr="00F20CC2">
        <w:rPr>
          <w:rFonts w:ascii="TimesNewRomanPSMT" w:hAnsi="TimesNewRomanPSMT" w:cs="TimesNewRomanPSMT"/>
        </w:rPr>
        <w:t xml:space="preserve"> </w:t>
      </w:r>
      <w:bookmarkEnd w:id="0"/>
      <w:r w:rsidR="00F03351" w:rsidRPr="00F20CC2">
        <w:rPr>
          <w:rFonts w:ascii="TimesNewRomanPSMT" w:hAnsi="TimesNewRomanPSMT" w:cs="TimesNewRomanPSMT"/>
        </w:rPr>
        <w:t xml:space="preserve">As </w:t>
      </w:r>
      <w:r w:rsidR="00094B22">
        <w:rPr>
          <w:rFonts w:ascii="TimesNewRomanPSMT" w:hAnsi="TimesNewRomanPSMT" w:cs="TimesNewRomanPSMT"/>
        </w:rPr>
        <w:t>HSR between</w:t>
      </w:r>
      <w:r w:rsidRPr="00F20CC2">
        <w:rPr>
          <w:rFonts w:ascii="TimesNewRomanPSMT" w:hAnsi="TimesNewRomanPSMT" w:cs="TimesNewRomanPSMT"/>
        </w:rPr>
        <w:t xml:space="preserve"> </w:t>
      </w:r>
      <w:r w:rsidR="00FA1B9D" w:rsidRPr="00F20CC2">
        <w:rPr>
          <w:rFonts w:ascii="TimesNewRomanPSMT" w:hAnsi="TimesNewRomanPSMT" w:cs="TimesNewRomanPSMT"/>
        </w:rPr>
        <w:t>Suzhou</w:t>
      </w:r>
      <w:r w:rsidR="00696F6E">
        <w:rPr>
          <w:rFonts w:ascii="TimesNewRomanPSMT" w:hAnsi="TimesNewRomanPSMT" w:cs="TimesNewRomanPSMT"/>
        </w:rPr>
        <w:t xml:space="preserve"> and </w:t>
      </w:r>
      <w:r w:rsidRPr="00F20CC2">
        <w:rPr>
          <w:rFonts w:ascii="TimesNewRomanPSMT" w:hAnsi="TimesNewRomanPSMT" w:cs="TimesNewRomanPSMT"/>
        </w:rPr>
        <w:t>Shanghai</w:t>
      </w:r>
      <w:r w:rsidR="00FA1B9D" w:rsidRPr="00F20CC2">
        <w:rPr>
          <w:rFonts w:ascii="TimesNewRomanPSMT" w:hAnsi="TimesNewRomanPSMT" w:cs="TimesNewRomanPSMT"/>
        </w:rPr>
        <w:t xml:space="preserve"> </w:t>
      </w:r>
      <w:r w:rsidR="00696F6E">
        <w:rPr>
          <w:rFonts w:ascii="TimesNewRomanPSMT" w:hAnsi="TimesNewRomanPSMT" w:cs="TimesNewRomanPSMT"/>
        </w:rPr>
        <w:t>tak</w:t>
      </w:r>
      <w:r w:rsidR="00FA1B9D" w:rsidRPr="00F20CC2">
        <w:rPr>
          <w:rFonts w:ascii="TimesNewRomanPSMT" w:hAnsi="TimesNewRomanPSMT" w:cs="TimesNewRomanPSMT"/>
        </w:rPr>
        <w:t xml:space="preserve">es </w:t>
      </w:r>
      <w:r w:rsidRPr="00F20CC2">
        <w:rPr>
          <w:rFonts w:ascii="TimesNewRomanPSMT" w:hAnsi="TimesNewRomanPSMT" w:cs="TimesNewRomanPSMT"/>
        </w:rPr>
        <w:t>a</w:t>
      </w:r>
      <w:r w:rsidR="002C68E5">
        <w:rPr>
          <w:rFonts w:ascii="TimesNewRomanPSMT" w:hAnsi="TimesNewRomanPSMT" w:cs="TimesNewRomanPSMT"/>
        </w:rPr>
        <w:t xml:space="preserve">bout </w:t>
      </w:r>
      <w:r w:rsidRPr="00F20CC2">
        <w:rPr>
          <w:rFonts w:ascii="TimesNewRomanPSMT" w:hAnsi="TimesNewRomanPSMT" w:cs="TimesNewRomanPSMT"/>
        </w:rPr>
        <w:t>30 minutes</w:t>
      </w:r>
      <w:r w:rsidR="002C68E5">
        <w:rPr>
          <w:rFonts w:ascii="TimesNewRomanPSMT" w:hAnsi="TimesNewRomanPSMT" w:cs="TimesNewRomanPSMT"/>
        </w:rPr>
        <w:t>, this can</w:t>
      </w:r>
      <w:r w:rsidRPr="00F20CC2">
        <w:rPr>
          <w:rFonts w:ascii="TimesNewRomanPSMT" w:hAnsi="TimesNewRomanPSMT" w:cs="TimesNewRomanPSMT"/>
        </w:rPr>
        <w:t xml:space="preserve"> be </w:t>
      </w:r>
      <w:r w:rsidR="0072264A">
        <w:rPr>
          <w:rFonts w:ascii="TimesNewRomanPSMT" w:hAnsi="TimesNewRomanPSMT" w:cs="TimesNewRomanPSMT"/>
        </w:rPr>
        <w:t>considered</w:t>
      </w:r>
      <w:r w:rsidRPr="00F20CC2">
        <w:rPr>
          <w:rFonts w:ascii="TimesNewRomanPSMT" w:hAnsi="TimesNewRomanPSMT" w:cs="TimesNewRomanPSMT"/>
        </w:rPr>
        <w:t xml:space="preserve"> </w:t>
      </w:r>
      <w:r w:rsidR="002B11C2" w:rsidRPr="00F20CC2">
        <w:rPr>
          <w:rFonts w:ascii="TimesNewRomanPSMT" w:hAnsi="TimesNewRomanPSMT" w:cs="TimesNewRomanPSMT"/>
        </w:rPr>
        <w:t xml:space="preserve">a </w:t>
      </w:r>
      <w:r w:rsidR="00053155" w:rsidRPr="00F20CC2">
        <w:rPr>
          <w:rFonts w:ascii="TimesNewRomanPSMT" w:hAnsi="TimesNewRomanPSMT" w:cs="TimesNewRomanPSMT"/>
        </w:rPr>
        <w:t>fixed time</w:t>
      </w:r>
      <w:r w:rsidR="0072264A">
        <w:rPr>
          <w:rFonts w:ascii="TimesNewRomanPSMT" w:hAnsi="TimesNewRomanPSMT" w:cs="TimesNewRomanPSMT"/>
        </w:rPr>
        <w:t>.</w:t>
      </w:r>
      <w:r w:rsidR="00F03351" w:rsidRPr="00615697">
        <w:rPr>
          <w:rFonts w:ascii="TimesNewRomanPSMT" w:hAnsi="TimesNewRomanPSMT" w:cs="TimesNewRomanPSMT"/>
        </w:rPr>
        <w:t xml:space="preserve"> </w:t>
      </w:r>
      <w:r w:rsidR="0072264A">
        <w:rPr>
          <w:rFonts w:ascii="TimesNewRomanPSMT" w:hAnsi="TimesNewRomanPSMT" w:cs="TimesNewRomanPSMT"/>
        </w:rPr>
        <w:t>T</w:t>
      </w:r>
      <w:r w:rsidR="00852474" w:rsidRPr="00615697">
        <w:rPr>
          <w:rFonts w:ascii="TimesNewRomanPSMT" w:hAnsi="TimesNewRomanPSMT" w:cs="TimesNewRomanPSMT"/>
        </w:rPr>
        <w:t xml:space="preserve">otal </w:t>
      </w:r>
      <w:r w:rsidR="00F03351" w:rsidRPr="00615697">
        <w:rPr>
          <w:rFonts w:ascii="TimesNewRomanPSMT" w:hAnsi="TimesNewRomanPSMT" w:cs="TimesNewRomanPSMT"/>
        </w:rPr>
        <w:t>commuter</w:t>
      </w:r>
      <w:r w:rsidR="00852474" w:rsidRPr="00615697">
        <w:rPr>
          <w:rFonts w:ascii="TimesNewRomanPSMT" w:hAnsi="TimesNewRomanPSMT" w:cs="TimesNewRomanPSMT"/>
        </w:rPr>
        <w:t xml:space="preserve"> </w:t>
      </w:r>
      <w:r w:rsidR="00F03351" w:rsidRPr="00615697">
        <w:rPr>
          <w:rFonts w:ascii="TimesNewRomanPSMT" w:hAnsi="TimesNewRomanPSMT" w:cs="TimesNewRomanPSMT"/>
        </w:rPr>
        <w:t xml:space="preserve">time is determined mainly by accessibility </w:t>
      </w:r>
      <w:r w:rsidR="00053155" w:rsidRPr="00615697">
        <w:rPr>
          <w:rFonts w:ascii="TimesNewRomanPSMT" w:hAnsi="TimesNewRomanPSMT" w:cs="TimesNewRomanPSMT"/>
        </w:rPr>
        <w:t>of the first and last mile</w:t>
      </w:r>
      <w:r w:rsidR="007561F9" w:rsidRPr="00615697">
        <w:rPr>
          <w:rFonts w:ascii="TimesNewRomanPSMT" w:hAnsi="TimesNewRomanPSMT" w:cs="TimesNewRomanPSMT"/>
        </w:rPr>
        <w:t>.</w:t>
      </w:r>
      <w:r w:rsidR="00F03351" w:rsidRPr="00615697">
        <w:rPr>
          <w:rFonts w:ascii="TimesNewRomanPSMT" w:hAnsi="TimesNewRomanPSMT" w:cs="TimesNewRomanPSMT"/>
        </w:rPr>
        <w:t xml:space="preserve"> </w:t>
      </w:r>
      <w:r w:rsidR="001A385D" w:rsidRPr="00615697">
        <w:rPr>
          <w:rFonts w:ascii="TimesNewRomanPSMT" w:hAnsi="TimesNewRomanPSMT" w:cs="TimesNewRomanPSMT"/>
        </w:rPr>
        <w:t xml:space="preserve">Although </w:t>
      </w:r>
      <w:r w:rsidR="00F03351" w:rsidRPr="00615697">
        <w:rPr>
          <w:rFonts w:ascii="TimesNewRomanPSMT" w:hAnsi="TimesNewRomanPSMT" w:cs="TimesNewRomanPSMT"/>
        </w:rPr>
        <w:t>HSR service</w:t>
      </w:r>
      <w:r w:rsidR="00B2460A">
        <w:rPr>
          <w:rFonts w:ascii="TimesNewRomanPSMT" w:hAnsi="TimesNewRomanPSMT" w:cs="TimesNewRomanPSMT"/>
        </w:rPr>
        <w:t>s</w:t>
      </w:r>
      <w:r w:rsidR="00B236F3" w:rsidRPr="00615697">
        <w:rPr>
          <w:rFonts w:ascii="TimesNewRomanPSMT" w:hAnsi="TimesNewRomanPSMT" w:cs="TimesNewRomanPSMT"/>
        </w:rPr>
        <w:t xml:space="preserve">, </w:t>
      </w:r>
      <w:r w:rsidR="00F03351" w:rsidRPr="00615697">
        <w:rPr>
          <w:rFonts w:ascii="TimesNewRomanPSMT" w:hAnsi="TimesNewRomanPSMT" w:cs="TimesNewRomanPSMT"/>
        </w:rPr>
        <w:t>interval</w:t>
      </w:r>
      <w:r w:rsidR="00B2460A">
        <w:rPr>
          <w:rFonts w:ascii="TimesNewRomanPSMT" w:hAnsi="TimesNewRomanPSMT" w:cs="TimesNewRomanPSMT"/>
        </w:rPr>
        <w:t>s</w:t>
      </w:r>
      <w:r w:rsidR="00F03351" w:rsidRPr="00615697">
        <w:rPr>
          <w:rFonts w:ascii="TimesNewRomanPSMT" w:hAnsi="TimesNewRomanPSMT" w:cs="TimesNewRomanPSMT"/>
        </w:rPr>
        <w:t xml:space="preserve"> and connection with other transpor</w:t>
      </w:r>
      <w:r w:rsidR="00B463DC">
        <w:rPr>
          <w:rFonts w:ascii="TimesNewRomanPSMT" w:hAnsi="TimesNewRomanPSMT" w:cs="TimesNewRomanPSMT"/>
        </w:rPr>
        <w:t>t</w:t>
      </w:r>
      <w:r w:rsidR="00F03351" w:rsidRPr="00615697">
        <w:rPr>
          <w:rFonts w:ascii="TimesNewRomanPSMT" w:hAnsi="TimesNewRomanPSMT" w:cs="TimesNewRomanPSMT"/>
        </w:rPr>
        <w:t xml:space="preserve"> are </w:t>
      </w:r>
      <w:r w:rsidR="00F6453D" w:rsidRPr="00615697">
        <w:rPr>
          <w:rFonts w:ascii="TimesNewRomanPSMT" w:hAnsi="TimesNewRomanPSMT" w:cs="TimesNewRomanPSMT"/>
        </w:rPr>
        <w:t xml:space="preserve">additional </w:t>
      </w:r>
      <w:r w:rsidR="00F03351" w:rsidRPr="00615697">
        <w:rPr>
          <w:rFonts w:ascii="TimesNewRomanPSMT" w:hAnsi="TimesNewRomanPSMT" w:cs="TimesNewRomanPSMT"/>
        </w:rPr>
        <w:t xml:space="preserve">important determinants for </w:t>
      </w:r>
      <w:r w:rsidR="00B2460A">
        <w:rPr>
          <w:rFonts w:ascii="TimesNewRomanPSMT" w:hAnsi="TimesNewRomanPSMT" w:cs="TimesNewRomanPSMT"/>
        </w:rPr>
        <w:t xml:space="preserve">assessing </w:t>
      </w:r>
      <w:r w:rsidR="00F03351" w:rsidRPr="00615697">
        <w:rPr>
          <w:rFonts w:ascii="TimesNewRomanPSMT" w:hAnsi="TimesNewRomanPSMT" w:cs="TimesNewRomanPSMT"/>
        </w:rPr>
        <w:t>travel time</w:t>
      </w:r>
      <w:r w:rsidR="00154BB7" w:rsidRPr="00615697">
        <w:rPr>
          <w:rFonts w:ascii="TimesNewRomanPSMT" w:hAnsi="TimesNewRomanPSMT" w:cs="TimesNewRomanPSMT"/>
        </w:rPr>
        <w:t xml:space="preserve">, this paper focuses on </w:t>
      </w:r>
      <w:r w:rsidR="0035283B" w:rsidRPr="00615697">
        <w:rPr>
          <w:rFonts w:ascii="TimesNewRomanPSMT" w:hAnsi="TimesNewRomanPSMT" w:cs="TimesNewRomanPSMT"/>
        </w:rPr>
        <w:t xml:space="preserve">the </w:t>
      </w:r>
      <w:r w:rsidR="00E141E2" w:rsidRPr="00615697">
        <w:rPr>
          <w:rFonts w:ascii="TimesNewRomanPSMT" w:hAnsi="TimesNewRomanPSMT" w:cs="TimesNewRomanPSMT"/>
        </w:rPr>
        <w:t xml:space="preserve">potential </w:t>
      </w:r>
      <w:r w:rsidR="00037068">
        <w:rPr>
          <w:rFonts w:ascii="TimesNewRomanPSMT" w:hAnsi="TimesNewRomanPSMT" w:cs="TimesNewRomanPSMT"/>
        </w:rPr>
        <w:t>relationship</w:t>
      </w:r>
      <w:r w:rsidR="00686F32">
        <w:rPr>
          <w:rFonts w:ascii="TimesNewRomanPSMT" w:hAnsi="TimesNewRomanPSMT" w:cs="TimesNewRomanPSMT"/>
        </w:rPr>
        <w:t xml:space="preserve"> </w:t>
      </w:r>
      <w:r w:rsidR="00037068">
        <w:rPr>
          <w:rFonts w:ascii="TimesNewRomanPSMT" w:hAnsi="TimesNewRomanPSMT" w:cs="TimesNewRomanPSMT"/>
        </w:rPr>
        <w:t>between</w:t>
      </w:r>
      <w:r w:rsidR="0035283B" w:rsidRPr="00615697">
        <w:rPr>
          <w:rFonts w:ascii="TimesNewRomanPSMT" w:hAnsi="TimesNewRomanPSMT" w:cs="TimesNewRomanPSMT"/>
        </w:rPr>
        <w:t xml:space="preserve"> </w:t>
      </w:r>
      <w:r w:rsidR="00154BB7" w:rsidRPr="00615697">
        <w:rPr>
          <w:rFonts w:ascii="TimesNewRomanPSMT" w:hAnsi="TimesNewRomanPSMT" w:cs="TimesNewRomanPSMT"/>
        </w:rPr>
        <w:t>b</w:t>
      </w:r>
      <w:r w:rsidR="00F03351" w:rsidRPr="00615697">
        <w:rPr>
          <w:rFonts w:ascii="TimesNewRomanPSMT" w:hAnsi="TimesNewRomanPSMT" w:cs="TimesNewRomanPSMT"/>
        </w:rPr>
        <w:t xml:space="preserve">uilt environment and travel mode </w:t>
      </w:r>
      <w:r w:rsidR="00154BB7" w:rsidRPr="00615697">
        <w:rPr>
          <w:rFonts w:ascii="TimesNewRomanPSMT" w:hAnsi="TimesNewRomanPSMT" w:cs="TimesNewRomanPSMT"/>
        </w:rPr>
        <w:t xml:space="preserve">as major variables </w:t>
      </w:r>
      <w:r w:rsidR="00FB24E8">
        <w:rPr>
          <w:rFonts w:ascii="TimesNewRomanPSMT" w:hAnsi="TimesNewRomanPSMT" w:cs="TimesNewRomanPSMT"/>
        </w:rPr>
        <w:t>in</w:t>
      </w:r>
      <w:r w:rsidR="0035283B" w:rsidRPr="00615697">
        <w:rPr>
          <w:rFonts w:ascii="TimesNewRomanPSMT" w:hAnsi="TimesNewRomanPSMT" w:cs="TimesNewRomanPSMT"/>
        </w:rPr>
        <w:t xml:space="preserve"> commut</w:t>
      </w:r>
      <w:r w:rsidR="006E0162">
        <w:rPr>
          <w:rFonts w:ascii="TimesNewRomanPSMT" w:hAnsi="TimesNewRomanPSMT" w:cs="TimesNewRomanPSMT"/>
        </w:rPr>
        <w:t>ing</w:t>
      </w:r>
      <w:r w:rsidR="0035283B" w:rsidRPr="00615697">
        <w:rPr>
          <w:rFonts w:ascii="TimesNewRomanPSMT" w:hAnsi="TimesNewRomanPSMT" w:cs="TimesNewRomanPSMT"/>
        </w:rPr>
        <w:t xml:space="preserve"> time</w:t>
      </w:r>
      <w:r w:rsidR="00F03351" w:rsidRPr="00615697">
        <w:rPr>
          <w:rFonts w:ascii="TimesNewRomanPSMT" w:hAnsi="TimesNewRomanPSMT" w:cs="TimesNewRomanPSMT"/>
        </w:rPr>
        <w:t xml:space="preserve">. </w:t>
      </w:r>
      <w:r w:rsidR="0035283B" w:rsidRPr="00F20CC2">
        <w:rPr>
          <w:rFonts w:ascii="TimesNewRomanPSMT" w:hAnsi="TimesNewRomanPSMT" w:cs="TimesNewRomanPSMT"/>
        </w:rPr>
        <w:t xml:space="preserve">OLS </w:t>
      </w:r>
      <w:r w:rsidR="001C2A33" w:rsidRPr="00F20CC2">
        <w:rPr>
          <w:rFonts w:ascii="TimesNewRomanPSMT" w:hAnsi="TimesNewRomanPSMT" w:cs="TimesNewRomanPSMT"/>
        </w:rPr>
        <w:t>econometric model</w:t>
      </w:r>
      <w:r w:rsidR="00852474" w:rsidRPr="00F20CC2">
        <w:rPr>
          <w:rFonts w:ascii="TimesNewRomanPSMT" w:hAnsi="TimesNewRomanPSMT" w:cs="TimesNewRomanPSMT"/>
        </w:rPr>
        <w:t>s</w:t>
      </w:r>
      <w:r w:rsidR="00E141E2" w:rsidRPr="00F20CC2">
        <w:rPr>
          <w:rFonts w:ascii="TimesNewRomanPSMT" w:hAnsi="TimesNewRomanPSMT" w:cs="TimesNewRomanPSMT"/>
        </w:rPr>
        <w:t xml:space="preserve"> </w:t>
      </w:r>
      <w:r w:rsidR="00FB24E8">
        <w:rPr>
          <w:rFonts w:ascii="TimesNewRomanPSMT" w:hAnsi="TimesNewRomanPSMT" w:cs="TimesNewRomanPSMT"/>
        </w:rPr>
        <w:t>a</w:t>
      </w:r>
      <w:r w:rsidR="00852474" w:rsidRPr="00F20CC2">
        <w:rPr>
          <w:rFonts w:ascii="TimesNewRomanPSMT" w:hAnsi="TimesNewRomanPSMT" w:cs="TimesNewRomanPSMT"/>
        </w:rPr>
        <w:t xml:space="preserve">re </w:t>
      </w:r>
      <w:r w:rsidR="00E141E2" w:rsidRPr="00F20CC2">
        <w:rPr>
          <w:rFonts w:ascii="TimesNewRomanPSMT" w:hAnsi="TimesNewRomanPSMT" w:cs="TimesNewRomanPSMT"/>
        </w:rPr>
        <w:t>employed</w:t>
      </w:r>
      <w:r w:rsidR="001C2A33" w:rsidRPr="00F20CC2">
        <w:rPr>
          <w:rFonts w:ascii="TimesNewRomanPSMT" w:hAnsi="TimesNewRomanPSMT" w:cs="TimesNewRomanPSMT"/>
        </w:rPr>
        <w:t xml:space="preserve"> </w:t>
      </w:r>
      <w:r w:rsidR="0035283B" w:rsidRPr="00F20CC2">
        <w:rPr>
          <w:rFonts w:ascii="TimesNewRomanPSMT" w:hAnsi="TimesNewRomanPSMT" w:cs="TimesNewRomanPSMT"/>
        </w:rPr>
        <w:t xml:space="preserve">to analyse </w:t>
      </w:r>
      <w:r w:rsidR="00E141E2" w:rsidRPr="00F20CC2">
        <w:rPr>
          <w:rFonts w:ascii="TimesNewRomanPSMT" w:hAnsi="TimesNewRomanPSMT" w:cs="TimesNewRomanPSMT"/>
        </w:rPr>
        <w:t xml:space="preserve">223 samples </w:t>
      </w:r>
      <w:r w:rsidR="001C2A33" w:rsidRPr="00F20CC2">
        <w:rPr>
          <w:rFonts w:ascii="TimesNewRomanPSMT" w:hAnsi="TimesNewRomanPSMT" w:cs="TimesNewRomanPSMT"/>
        </w:rPr>
        <w:t>wh</w:t>
      </w:r>
      <w:r w:rsidR="00014C09" w:rsidRPr="00F20CC2">
        <w:rPr>
          <w:rFonts w:ascii="TimesNewRomanPSMT" w:hAnsi="TimesNewRomanPSMT" w:cs="TimesNewRomanPSMT"/>
        </w:rPr>
        <w:t xml:space="preserve">ose built environment attributes </w:t>
      </w:r>
      <w:r w:rsidR="00E105BD" w:rsidRPr="00F20CC2">
        <w:rPr>
          <w:rFonts w:ascii="TimesNewRomanPSMT" w:hAnsi="TimesNewRomanPSMT" w:cs="TimesNewRomanPSMT"/>
        </w:rPr>
        <w:t>(</w:t>
      </w:r>
      <w:r w:rsidR="00014C09" w:rsidRPr="00F20CC2">
        <w:rPr>
          <w:rFonts w:ascii="TimesNewRomanPSMT" w:hAnsi="TimesNewRomanPSMT" w:cs="TimesNewRomanPSMT"/>
        </w:rPr>
        <w:t>residence and workplace</w:t>
      </w:r>
      <w:r w:rsidR="00E105BD" w:rsidRPr="00F20CC2">
        <w:rPr>
          <w:rFonts w:ascii="TimesNewRomanPSMT" w:hAnsi="TimesNewRomanPSMT" w:cs="TimesNewRomanPSMT"/>
        </w:rPr>
        <w:t xml:space="preserve">), transport modes, </w:t>
      </w:r>
      <w:r w:rsidR="00D13898">
        <w:rPr>
          <w:rFonts w:ascii="TimesNewRomanPSMT" w:hAnsi="TimesNewRomanPSMT" w:cs="TimesNewRomanPSMT"/>
        </w:rPr>
        <w:t>and</w:t>
      </w:r>
      <w:r w:rsidR="00E105BD" w:rsidRPr="00F20CC2">
        <w:rPr>
          <w:rFonts w:ascii="TimesNewRomanPSMT" w:hAnsi="TimesNewRomanPSMT" w:cs="TimesNewRomanPSMT"/>
        </w:rPr>
        <w:t xml:space="preserve"> commut</w:t>
      </w:r>
      <w:r w:rsidR="006E0162">
        <w:rPr>
          <w:rFonts w:ascii="TimesNewRomanPSMT" w:hAnsi="TimesNewRomanPSMT" w:cs="TimesNewRomanPSMT"/>
        </w:rPr>
        <w:t>ing</w:t>
      </w:r>
      <w:r w:rsidR="00E105BD" w:rsidRPr="00F20CC2">
        <w:rPr>
          <w:rFonts w:ascii="TimesNewRomanPSMT" w:hAnsi="TimesNewRomanPSMT" w:cs="TimesNewRomanPSMT"/>
        </w:rPr>
        <w:t xml:space="preserve"> frequency</w:t>
      </w:r>
      <w:r w:rsidR="00014C09" w:rsidRPr="00F20CC2">
        <w:rPr>
          <w:rFonts w:ascii="TimesNewRomanPSMT" w:hAnsi="TimesNewRomanPSMT" w:cs="TimesNewRomanPSMT"/>
        </w:rPr>
        <w:t xml:space="preserve"> are </w:t>
      </w:r>
      <w:r w:rsidR="00E105BD" w:rsidRPr="00F20CC2">
        <w:rPr>
          <w:rFonts w:ascii="TimesNewRomanPSMT" w:hAnsi="TimesNewRomanPSMT" w:cs="TimesNewRomanPSMT"/>
        </w:rPr>
        <w:t>obtainable</w:t>
      </w:r>
      <w:r w:rsidR="00014C09" w:rsidRPr="00F20CC2">
        <w:rPr>
          <w:rFonts w:ascii="TimesNewRomanPSMT" w:hAnsi="TimesNewRomanPSMT" w:cs="TimesNewRomanPSMT"/>
        </w:rPr>
        <w:t>.</w:t>
      </w:r>
      <w:r w:rsidR="00E105BD" w:rsidRPr="00F20CC2">
        <w:rPr>
          <w:rFonts w:ascii="TimesNewRomanPSMT" w:hAnsi="TimesNewRomanPSMT" w:cs="TimesNewRomanPSMT"/>
        </w:rPr>
        <w:t xml:space="preserve"> Findings of this paper aim to </w:t>
      </w:r>
      <w:r w:rsidR="00287D93">
        <w:rPr>
          <w:rFonts w:ascii="TimesNewRomanPSMT" w:hAnsi="TimesNewRomanPSMT" w:cs="TimesNewRomanPSMT"/>
        </w:rPr>
        <w:t>provide</w:t>
      </w:r>
      <w:r w:rsidR="00E105BD" w:rsidRPr="00F20CC2">
        <w:rPr>
          <w:rFonts w:ascii="TimesNewRomanPSMT" w:hAnsi="TimesNewRomanPSMT" w:cs="TimesNewRomanPSMT"/>
        </w:rPr>
        <w:t xml:space="preserve"> </w:t>
      </w:r>
      <w:r w:rsidR="00B03178">
        <w:rPr>
          <w:rFonts w:ascii="TimesNewRomanPSMT" w:hAnsi="TimesNewRomanPSMT" w:cs="TimesNewRomanPSMT"/>
        </w:rPr>
        <w:t xml:space="preserve">local and national </w:t>
      </w:r>
      <w:r w:rsidR="00E105BD" w:rsidRPr="00F20CC2">
        <w:rPr>
          <w:rFonts w:ascii="TimesNewRomanPSMT" w:hAnsi="TimesNewRomanPSMT" w:cs="TimesNewRomanPSMT"/>
        </w:rPr>
        <w:t>policy</w:t>
      </w:r>
      <w:r w:rsidR="004566AB">
        <w:rPr>
          <w:rFonts w:ascii="TimesNewRomanPSMT" w:hAnsi="TimesNewRomanPSMT" w:cs="TimesNewRomanPSMT"/>
        </w:rPr>
        <w:t>-</w:t>
      </w:r>
      <w:r w:rsidR="00E105BD" w:rsidRPr="00F20CC2">
        <w:rPr>
          <w:rFonts w:ascii="TimesNewRomanPSMT" w:hAnsi="TimesNewRomanPSMT" w:cs="TimesNewRomanPSMT"/>
        </w:rPr>
        <w:t>makers</w:t>
      </w:r>
      <w:r w:rsidR="00B03178">
        <w:rPr>
          <w:rFonts w:ascii="TimesNewRomanPSMT" w:hAnsi="TimesNewRomanPSMT" w:cs="TimesNewRomanPSMT"/>
        </w:rPr>
        <w:t>, planners</w:t>
      </w:r>
      <w:r w:rsidR="00E105BD" w:rsidRPr="00F20CC2">
        <w:rPr>
          <w:rFonts w:ascii="TimesNewRomanPSMT" w:hAnsi="TimesNewRomanPSMT" w:cs="TimesNewRomanPSMT"/>
        </w:rPr>
        <w:t xml:space="preserve"> and </w:t>
      </w:r>
      <w:r w:rsidR="00B03178">
        <w:rPr>
          <w:rFonts w:ascii="TimesNewRomanPSMT" w:hAnsi="TimesNewRomanPSMT" w:cs="TimesNewRomanPSMT"/>
        </w:rPr>
        <w:t>practitioners</w:t>
      </w:r>
      <w:r w:rsidR="00E105BD" w:rsidRPr="00F20CC2">
        <w:rPr>
          <w:rFonts w:ascii="TimesNewRomanPSMT" w:hAnsi="TimesNewRomanPSMT" w:cs="TimesNewRomanPSMT"/>
        </w:rPr>
        <w:t xml:space="preserve"> </w:t>
      </w:r>
      <w:r w:rsidR="00287D93">
        <w:rPr>
          <w:rFonts w:ascii="TimesNewRomanPSMT" w:hAnsi="TimesNewRomanPSMT" w:cs="TimesNewRomanPSMT"/>
        </w:rPr>
        <w:t xml:space="preserve">with a </w:t>
      </w:r>
      <w:r w:rsidR="00B76E08">
        <w:rPr>
          <w:rFonts w:ascii="TimesNewRomanPSMT" w:hAnsi="TimesNewRomanPSMT" w:cs="TimesNewRomanPSMT"/>
        </w:rPr>
        <w:t xml:space="preserve">clear </w:t>
      </w:r>
      <w:r w:rsidR="00E105BD" w:rsidRPr="00F20CC2">
        <w:rPr>
          <w:rFonts w:ascii="TimesNewRomanPSMT" w:hAnsi="TimesNewRomanPSMT" w:cs="TimesNewRomanPSMT"/>
        </w:rPr>
        <w:t>understand</w:t>
      </w:r>
      <w:r w:rsidR="00B76E08">
        <w:rPr>
          <w:rFonts w:ascii="TimesNewRomanPSMT" w:hAnsi="TimesNewRomanPSMT" w:cs="TimesNewRomanPSMT"/>
        </w:rPr>
        <w:t>ing of</w:t>
      </w:r>
      <w:r w:rsidR="00B03178">
        <w:rPr>
          <w:rFonts w:ascii="TimesNewRomanPSMT" w:hAnsi="TimesNewRomanPSMT" w:cs="TimesNewRomanPSMT"/>
        </w:rPr>
        <w:t xml:space="preserve"> </w:t>
      </w:r>
      <w:r w:rsidR="00D13898">
        <w:rPr>
          <w:rFonts w:ascii="TimesNewRomanPSMT" w:hAnsi="TimesNewRomanPSMT" w:cs="TimesNewRomanPSMT"/>
        </w:rPr>
        <w:t xml:space="preserve">the </w:t>
      </w:r>
      <w:r w:rsidR="00B03178">
        <w:rPr>
          <w:rFonts w:ascii="TimesNewRomanPSMT" w:hAnsi="TimesNewRomanPSMT" w:cs="TimesNewRomanPSMT"/>
        </w:rPr>
        <w:t xml:space="preserve">spatial patterns of </w:t>
      </w:r>
      <w:r w:rsidR="00E105BD" w:rsidRPr="00F20CC2">
        <w:rPr>
          <w:rFonts w:ascii="TimesNewRomanPSMT" w:hAnsi="TimesNewRomanPSMT" w:cs="TimesNewRomanPSMT"/>
        </w:rPr>
        <w:t>intercity HSR commuting</w:t>
      </w:r>
      <w:r w:rsidR="001334FF">
        <w:rPr>
          <w:rFonts w:ascii="TimesNewRomanPSMT" w:hAnsi="TimesNewRomanPSMT" w:cs="TimesNewRomanPSMT"/>
        </w:rPr>
        <w:t xml:space="preserve"> </w:t>
      </w:r>
      <w:r w:rsidR="00465472">
        <w:rPr>
          <w:rFonts w:ascii="TimesNewRomanPSMT" w:hAnsi="TimesNewRomanPSMT" w:cs="TimesNewRomanPSMT"/>
        </w:rPr>
        <w:t>to assist in the formation of</w:t>
      </w:r>
      <w:r w:rsidR="00E105BD" w:rsidRPr="00F20CC2">
        <w:rPr>
          <w:rFonts w:ascii="TimesNewRomanPSMT" w:hAnsi="TimesNewRomanPSMT" w:cs="TimesNewRomanPSMT"/>
        </w:rPr>
        <w:t xml:space="preserve"> </w:t>
      </w:r>
      <w:r w:rsidR="00B03178">
        <w:rPr>
          <w:rFonts w:ascii="TimesNewRomanPSMT" w:hAnsi="TimesNewRomanPSMT" w:cs="TimesNewRomanPSMT"/>
        </w:rPr>
        <w:t>sensible transport and land use policy and practice in the era of HSR.</w:t>
      </w:r>
      <w:r w:rsidR="00014C09" w:rsidRPr="00F20CC2">
        <w:rPr>
          <w:rFonts w:ascii="TimesNewRomanPSMT" w:hAnsi="TimesNewRomanPSMT" w:cs="TimesNewRomanPSMT"/>
        </w:rPr>
        <w:t xml:space="preserve"> </w:t>
      </w:r>
    </w:p>
    <w:p w14:paraId="061D08B4" w14:textId="37689E36" w:rsidR="00B236F3" w:rsidRDefault="00B236F3" w:rsidP="00F03351">
      <w:pPr>
        <w:autoSpaceDE w:val="0"/>
        <w:autoSpaceDN w:val="0"/>
        <w:adjustRightInd w:val="0"/>
        <w:rPr>
          <w:rFonts w:ascii="TimesNewRomanPSMT" w:hAnsi="TimesNewRomanPSMT" w:cs="TimesNewRomanPSMT"/>
        </w:rPr>
      </w:pPr>
    </w:p>
    <w:p w14:paraId="438A5EE0" w14:textId="77777777" w:rsidR="00070F28" w:rsidRDefault="00070F28" w:rsidP="00F03351">
      <w:pPr>
        <w:autoSpaceDE w:val="0"/>
        <w:autoSpaceDN w:val="0"/>
        <w:adjustRightInd w:val="0"/>
        <w:rPr>
          <w:rFonts w:ascii="TimesNewRomanPSMT" w:hAnsi="TimesNewRomanPSMT" w:cs="TimesNewRomanPSMT"/>
        </w:rPr>
      </w:pPr>
    </w:p>
    <w:p w14:paraId="0626556D" w14:textId="2E8A8BEA" w:rsidR="001D10FE" w:rsidRPr="00070F28" w:rsidRDefault="00F03351" w:rsidP="005A3E64">
      <w:pPr>
        <w:pStyle w:val="Heading11"/>
        <w:jc w:val="both"/>
        <w:rPr>
          <w:sz w:val="28"/>
          <w:szCs w:val="28"/>
        </w:rPr>
      </w:pPr>
      <w:r w:rsidRPr="00070F28">
        <w:rPr>
          <w:sz w:val="28"/>
          <w:szCs w:val="28"/>
        </w:rPr>
        <w:t>Literature Review</w:t>
      </w:r>
    </w:p>
    <w:p w14:paraId="14265CF6" w14:textId="77777777" w:rsidR="00070F28" w:rsidRPr="00431DAD" w:rsidRDefault="00070F28" w:rsidP="005A3E64">
      <w:pPr>
        <w:pStyle w:val="Heading11"/>
        <w:jc w:val="both"/>
        <w:rPr>
          <w:b w:val="0"/>
          <w:bCs/>
          <w:sz w:val="28"/>
          <w:szCs w:val="28"/>
        </w:rPr>
      </w:pPr>
    </w:p>
    <w:p w14:paraId="6B46C23C" w14:textId="5E4D7104" w:rsidR="009C5CAC" w:rsidRPr="006D231F" w:rsidRDefault="009C5CAC" w:rsidP="001D10FE">
      <w:pPr>
        <w:pStyle w:val="NoSpacing"/>
        <w:rPr>
          <w:rStyle w:val="MaintextChar"/>
          <w:rFonts w:ascii="Times New Roman" w:hAnsi="Times New Roman" w:cs="Times New Roman"/>
          <w:b/>
          <w:i/>
          <w:iCs/>
        </w:rPr>
      </w:pPr>
      <w:r w:rsidRPr="006D231F">
        <w:rPr>
          <w:rStyle w:val="MaintextChar"/>
          <w:rFonts w:ascii="Times New Roman" w:hAnsi="Times New Roman" w:cs="Times New Roman"/>
          <w:b/>
          <w:i/>
          <w:iCs/>
        </w:rPr>
        <w:t xml:space="preserve">Long-distance </w:t>
      </w:r>
      <w:r w:rsidR="006D231F" w:rsidRPr="006D231F">
        <w:rPr>
          <w:rStyle w:val="MaintextChar"/>
          <w:rFonts w:ascii="Times New Roman" w:hAnsi="Times New Roman" w:cs="Times New Roman"/>
          <w:b/>
          <w:i/>
          <w:iCs/>
        </w:rPr>
        <w:t xml:space="preserve">high-speed rail </w:t>
      </w:r>
      <w:r w:rsidRPr="006D231F">
        <w:rPr>
          <w:rStyle w:val="MaintextChar"/>
          <w:rFonts w:ascii="Times New Roman" w:hAnsi="Times New Roman" w:cs="Times New Roman"/>
          <w:b/>
          <w:i/>
          <w:iCs/>
        </w:rPr>
        <w:t>commuting</w:t>
      </w:r>
      <w:r w:rsidR="00B60225" w:rsidRPr="006D231F">
        <w:rPr>
          <w:rStyle w:val="MaintextChar"/>
          <w:rFonts w:ascii="Times New Roman" w:hAnsi="Times New Roman" w:cs="Times New Roman"/>
          <w:b/>
          <w:i/>
          <w:iCs/>
        </w:rPr>
        <w:t xml:space="preserve"> </w:t>
      </w:r>
    </w:p>
    <w:p w14:paraId="20C14FE0" w14:textId="122CE3AE" w:rsidR="00436F2E" w:rsidRDefault="004B05B3" w:rsidP="00436F2E">
      <w:pPr>
        <w:pStyle w:val="Heading11"/>
        <w:jc w:val="both"/>
        <w:rPr>
          <w:rStyle w:val="MaintextChar"/>
          <w:b w:val="0"/>
          <w:bCs/>
        </w:rPr>
      </w:pPr>
      <w:r w:rsidRPr="005A3E64">
        <w:rPr>
          <w:rStyle w:val="MaintextChar"/>
          <w:b w:val="0"/>
          <w:lang w:val="en-US"/>
        </w:rPr>
        <w:t>Long</w:t>
      </w:r>
      <w:r w:rsidRPr="00431DAD">
        <w:rPr>
          <w:rStyle w:val="MaintextChar"/>
          <w:b w:val="0"/>
          <w:bCs/>
          <w:lang w:val="en-US"/>
        </w:rPr>
        <w:t>-</w:t>
      </w:r>
      <w:r w:rsidRPr="005A3E64">
        <w:rPr>
          <w:rStyle w:val="MaintextChar"/>
          <w:b w:val="0"/>
          <w:lang w:val="en-US"/>
        </w:rPr>
        <w:t xml:space="preserve">distance commuting </w:t>
      </w:r>
      <w:r w:rsidR="00336366" w:rsidRPr="00431DAD">
        <w:rPr>
          <w:rStyle w:val="MaintextChar"/>
          <w:b w:val="0"/>
          <w:bCs/>
          <w:lang w:val="en-US"/>
        </w:rPr>
        <w:t>can be</w:t>
      </w:r>
      <w:r w:rsidR="00A31993" w:rsidRPr="00431DAD">
        <w:rPr>
          <w:rStyle w:val="MaintextChar"/>
          <w:b w:val="0"/>
          <w:bCs/>
          <w:lang w:val="en-US"/>
        </w:rPr>
        <w:t xml:space="preserve"> regarded as a substitute for migratio</w:t>
      </w:r>
      <w:r w:rsidR="0098627C" w:rsidRPr="00431DAD">
        <w:rPr>
          <w:rStyle w:val="MaintextChar"/>
          <w:b w:val="0"/>
          <w:bCs/>
          <w:lang w:val="en-US"/>
        </w:rPr>
        <w:t>n</w:t>
      </w:r>
      <w:r w:rsidR="001762A6" w:rsidRPr="00431DAD">
        <w:rPr>
          <w:rStyle w:val="MaintextChar"/>
          <w:b w:val="0"/>
          <w:bCs/>
          <w:lang w:val="en-US"/>
        </w:rPr>
        <w:t xml:space="preserve"> </w:t>
      </w:r>
      <w:r w:rsidR="001762A6" w:rsidRPr="005A3E64">
        <w:rPr>
          <w:b w:val="0"/>
          <w:bCs/>
          <w:lang w:val="en-US"/>
        </w:rPr>
        <w:t>(Green et al., 1999)</w:t>
      </w:r>
      <w:r w:rsidR="0098627C" w:rsidRPr="00431DAD">
        <w:rPr>
          <w:rStyle w:val="MaintextChar"/>
          <w:b w:val="0"/>
          <w:bCs/>
          <w:lang w:val="en-US"/>
        </w:rPr>
        <w:t xml:space="preserve">, </w:t>
      </w:r>
      <w:r w:rsidR="000C6F5F" w:rsidRPr="00431DAD">
        <w:rPr>
          <w:rStyle w:val="MaintextChar"/>
          <w:b w:val="0"/>
          <w:bCs/>
          <w:lang w:val="en-US"/>
        </w:rPr>
        <w:t>involving</w:t>
      </w:r>
      <w:r w:rsidR="001762A6" w:rsidRPr="00431DAD">
        <w:rPr>
          <w:rStyle w:val="MaintextChar"/>
          <w:b w:val="0"/>
          <w:bCs/>
          <w:lang w:val="en-US"/>
        </w:rPr>
        <w:t xml:space="preserve"> a </w:t>
      </w:r>
      <w:r w:rsidRPr="00431DAD">
        <w:rPr>
          <w:rStyle w:val="MaintextChar"/>
          <w:b w:val="0"/>
          <w:bCs/>
          <w:lang w:val="en-US"/>
        </w:rPr>
        <w:t>compl</w:t>
      </w:r>
      <w:r w:rsidR="002C633C" w:rsidRPr="00431DAD">
        <w:rPr>
          <w:rStyle w:val="MaintextChar"/>
          <w:b w:val="0"/>
          <w:bCs/>
          <w:lang w:val="en-US"/>
        </w:rPr>
        <w:t>ex interaction of</w:t>
      </w:r>
      <w:r w:rsidRPr="00431DAD">
        <w:rPr>
          <w:rStyle w:val="MaintextChar"/>
          <w:b w:val="0"/>
          <w:bCs/>
          <w:lang w:val="en-US"/>
        </w:rPr>
        <w:t xml:space="preserve"> factors</w:t>
      </w:r>
      <w:r w:rsidR="002C633C" w:rsidRPr="00431DAD">
        <w:rPr>
          <w:rStyle w:val="MaintextChar"/>
          <w:b w:val="0"/>
          <w:bCs/>
          <w:lang w:val="en-US"/>
        </w:rPr>
        <w:t xml:space="preserve"> </w:t>
      </w:r>
      <w:r w:rsidR="00312259">
        <w:rPr>
          <w:rStyle w:val="MaintextChar"/>
          <w:b w:val="0"/>
          <w:bCs/>
          <w:lang w:val="en-US"/>
        </w:rPr>
        <w:t>relating to</w:t>
      </w:r>
      <w:r w:rsidR="002C633C" w:rsidRPr="00431DAD">
        <w:rPr>
          <w:rStyle w:val="MaintextChar"/>
          <w:b w:val="0"/>
          <w:bCs/>
          <w:lang w:val="en-US"/>
        </w:rPr>
        <w:t xml:space="preserve"> </w:t>
      </w:r>
      <w:r w:rsidRPr="005A3E64">
        <w:rPr>
          <w:rStyle w:val="MaintextChar"/>
          <w:b w:val="0"/>
          <w:bCs/>
        </w:rPr>
        <w:t>commuting, migration, housing and labour market</w:t>
      </w:r>
      <w:r w:rsidR="002C633C" w:rsidRPr="005A3E64">
        <w:rPr>
          <w:rStyle w:val="MaintextChar"/>
          <w:b w:val="0"/>
          <w:bCs/>
        </w:rPr>
        <w:t>s</w:t>
      </w:r>
      <w:r w:rsidR="002C633C" w:rsidRPr="005A3E64">
        <w:rPr>
          <w:rStyle w:val="MaintextChar"/>
          <w:b w:val="0"/>
          <w:bCs/>
          <w:lang w:val="en-US"/>
        </w:rPr>
        <w:t xml:space="preserve"> (</w:t>
      </w:r>
      <w:r w:rsidR="002C633C" w:rsidRPr="005A3E64">
        <w:rPr>
          <w:rStyle w:val="MaintextChar"/>
          <w:b w:val="0"/>
          <w:bCs/>
        </w:rPr>
        <w:t xml:space="preserve">Haas &amp; </w:t>
      </w:r>
      <w:proofErr w:type="spellStart"/>
      <w:r w:rsidR="002C633C" w:rsidRPr="005A3E64">
        <w:rPr>
          <w:rStyle w:val="MaintextChar"/>
          <w:b w:val="0"/>
          <w:bCs/>
        </w:rPr>
        <w:t>Osland</w:t>
      </w:r>
      <w:proofErr w:type="spellEnd"/>
      <w:r w:rsidR="002C633C" w:rsidRPr="005A3E64">
        <w:rPr>
          <w:rStyle w:val="MaintextChar"/>
          <w:b w:val="0"/>
          <w:bCs/>
        </w:rPr>
        <w:t>, 2014).</w:t>
      </w:r>
      <w:r w:rsidR="002C633C" w:rsidRPr="005A3E64">
        <w:rPr>
          <w:rStyle w:val="MaintextChar"/>
          <w:b w:val="0"/>
          <w:bCs/>
          <w:lang w:val="en-US"/>
        </w:rPr>
        <w:t xml:space="preserve"> </w:t>
      </w:r>
      <w:r w:rsidR="001762A6" w:rsidRPr="005A3E64">
        <w:rPr>
          <w:rStyle w:val="MaintextChar"/>
          <w:b w:val="0"/>
          <w:bCs/>
          <w:lang w:val="en-US"/>
        </w:rPr>
        <w:t xml:space="preserve">Several studies </w:t>
      </w:r>
      <w:r w:rsidR="002F2460">
        <w:rPr>
          <w:rStyle w:val="MaintextChar"/>
          <w:b w:val="0"/>
          <w:bCs/>
          <w:lang w:val="en-US"/>
        </w:rPr>
        <w:t xml:space="preserve">have </w:t>
      </w:r>
      <w:r w:rsidR="004000D7">
        <w:rPr>
          <w:rStyle w:val="MaintextChar"/>
          <w:b w:val="0"/>
          <w:bCs/>
          <w:lang w:val="en-US"/>
        </w:rPr>
        <w:t>consider</w:t>
      </w:r>
      <w:r w:rsidR="001762A6" w:rsidRPr="005A3E64">
        <w:rPr>
          <w:rStyle w:val="MaintextChar"/>
          <w:b w:val="0"/>
          <w:bCs/>
          <w:lang w:val="en-US"/>
        </w:rPr>
        <w:t xml:space="preserve">ed </w:t>
      </w:r>
      <w:r w:rsidR="00DF334B">
        <w:rPr>
          <w:rStyle w:val="MaintextChar"/>
          <w:b w:val="0"/>
          <w:bCs/>
          <w:lang w:val="en-US"/>
        </w:rPr>
        <w:t xml:space="preserve">potentially </w:t>
      </w:r>
      <w:r w:rsidR="001762A6" w:rsidRPr="005A3E64">
        <w:rPr>
          <w:rStyle w:val="MaintextChar"/>
          <w:b w:val="0"/>
          <w:bCs/>
          <w:lang w:val="en-US"/>
        </w:rPr>
        <w:t>appropriate level</w:t>
      </w:r>
      <w:r w:rsidR="001949CE">
        <w:rPr>
          <w:rStyle w:val="MaintextChar"/>
          <w:b w:val="0"/>
          <w:bCs/>
          <w:lang w:val="en-US"/>
        </w:rPr>
        <w:t>s</w:t>
      </w:r>
      <w:r w:rsidR="001762A6" w:rsidRPr="005A3E64">
        <w:rPr>
          <w:rStyle w:val="MaintextChar"/>
          <w:b w:val="0"/>
          <w:bCs/>
          <w:lang w:val="en-US"/>
        </w:rPr>
        <w:t xml:space="preserve"> </w:t>
      </w:r>
      <w:r w:rsidR="00DF334B">
        <w:rPr>
          <w:rStyle w:val="MaintextChar"/>
          <w:b w:val="0"/>
          <w:bCs/>
          <w:lang w:val="en-US"/>
        </w:rPr>
        <w:t>for</w:t>
      </w:r>
      <w:r w:rsidR="001762A6" w:rsidRPr="005A3E64">
        <w:rPr>
          <w:rStyle w:val="MaintextChar"/>
          <w:b w:val="0"/>
          <w:bCs/>
          <w:lang w:val="en-US"/>
        </w:rPr>
        <w:t xml:space="preserve"> the geographical and temporal boundary </w:t>
      </w:r>
      <w:r w:rsidR="004566AB">
        <w:rPr>
          <w:rStyle w:val="MaintextChar"/>
          <w:b w:val="0"/>
          <w:bCs/>
          <w:lang w:val="en-US"/>
        </w:rPr>
        <w:t>of</w:t>
      </w:r>
      <w:r w:rsidR="001762A6" w:rsidRPr="005A3E64">
        <w:rPr>
          <w:rStyle w:val="MaintextChar"/>
          <w:b w:val="0"/>
          <w:bCs/>
          <w:lang w:val="en-US"/>
        </w:rPr>
        <w:t xml:space="preserve"> commuting. Existing </w:t>
      </w:r>
      <w:r w:rsidR="00051540">
        <w:rPr>
          <w:rStyle w:val="MaintextChar"/>
          <w:b w:val="0"/>
          <w:bCs/>
          <w:lang w:val="en-US"/>
        </w:rPr>
        <w:t>research</w:t>
      </w:r>
      <w:r w:rsidR="001762A6" w:rsidRPr="005A3E64">
        <w:rPr>
          <w:rStyle w:val="MaintextChar"/>
          <w:b w:val="0"/>
          <w:bCs/>
          <w:lang w:val="en-US"/>
        </w:rPr>
        <w:t xml:space="preserve"> has shown </w:t>
      </w:r>
      <w:r w:rsidR="0089498E">
        <w:rPr>
          <w:rStyle w:val="MaintextChar"/>
          <w:b w:val="0"/>
          <w:bCs/>
          <w:lang w:val="en-US"/>
        </w:rPr>
        <w:t>an</w:t>
      </w:r>
      <w:r w:rsidR="001762A6" w:rsidRPr="005A3E64">
        <w:rPr>
          <w:rStyle w:val="MaintextChar"/>
          <w:b w:val="0"/>
          <w:bCs/>
          <w:lang w:val="en-US"/>
        </w:rPr>
        <w:t xml:space="preserve"> average </w:t>
      </w:r>
      <w:r w:rsidR="001762A6" w:rsidRPr="00436F2E">
        <w:rPr>
          <w:rStyle w:val="MaintextChar"/>
          <w:b w:val="0"/>
          <w:bCs/>
        </w:rPr>
        <w:t>commuting time</w:t>
      </w:r>
      <w:r w:rsidR="00051540">
        <w:rPr>
          <w:rStyle w:val="MaintextChar"/>
          <w:b w:val="0"/>
          <w:bCs/>
        </w:rPr>
        <w:t xml:space="preserve"> of</w:t>
      </w:r>
      <w:r w:rsidR="001762A6" w:rsidRPr="00436F2E">
        <w:rPr>
          <w:rStyle w:val="MaintextChar"/>
          <w:b w:val="0"/>
          <w:bCs/>
        </w:rPr>
        <w:t xml:space="preserve"> 42 minutes in Beijing (Wang &amp; Xu, 2010); 46 minutes </w:t>
      </w:r>
      <w:r w:rsidR="00CF020B">
        <w:rPr>
          <w:rStyle w:val="MaintextChar"/>
          <w:b w:val="0"/>
          <w:bCs/>
        </w:rPr>
        <w:t>in</w:t>
      </w:r>
      <w:r w:rsidR="001762A6" w:rsidRPr="00436F2E">
        <w:rPr>
          <w:rStyle w:val="MaintextChar"/>
          <w:b w:val="0"/>
          <w:bCs/>
        </w:rPr>
        <w:t xml:space="preserve"> Guangzhou (Zhou &amp; Yang, 2005); and 59.56 minutes in Yangtze River Delta area</w:t>
      </w:r>
      <w:r w:rsidR="00CF020B">
        <w:rPr>
          <w:rStyle w:val="MaintextChar"/>
          <w:b w:val="0"/>
          <w:bCs/>
        </w:rPr>
        <w:t>,</w:t>
      </w:r>
      <w:r w:rsidR="001762A6" w:rsidRPr="00436F2E">
        <w:rPr>
          <w:rStyle w:val="MaintextChar"/>
          <w:b w:val="0"/>
          <w:bCs/>
        </w:rPr>
        <w:t xml:space="preserve"> which is the largest average commut</w:t>
      </w:r>
      <w:r w:rsidR="006E0162">
        <w:rPr>
          <w:rStyle w:val="MaintextChar"/>
          <w:b w:val="0"/>
          <w:bCs/>
        </w:rPr>
        <w:t>ing</w:t>
      </w:r>
      <w:r w:rsidR="001762A6" w:rsidRPr="00436F2E">
        <w:rPr>
          <w:rStyle w:val="MaintextChar"/>
          <w:b w:val="0"/>
          <w:bCs/>
        </w:rPr>
        <w:t xml:space="preserve"> time among </w:t>
      </w:r>
      <w:r w:rsidR="004566AB">
        <w:rPr>
          <w:rStyle w:val="MaintextChar"/>
          <w:b w:val="0"/>
          <w:bCs/>
        </w:rPr>
        <w:t xml:space="preserve">the </w:t>
      </w:r>
      <w:r w:rsidR="001762A6" w:rsidRPr="00436F2E">
        <w:rPr>
          <w:rStyle w:val="MaintextChar"/>
          <w:b w:val="0"/>
          <w:bCs/>
        </w:rPr>
        <w:t>three mega-city regions in China (Zhang, 2016).</w:t>
      </w:r>
      <w:r w:rsidR="00436F2E" w:rsidRPr="00436F2E">
        <w:rPr>
          <w:rStyle w:val="MaintextChar"/>
          <w:b w:val="0"/>
          <w:bCs/>
        </w:rPr>
        <w:t xml:space="preserve"> </w:t>
      </w:r>
    </w:p>
    <w:p w14:paraId="3A81689B" w14:textId="77777777" w:rsidR="00436F2E" w:rsidRDefault="00436F2E" w:rsidP="00436F2E">
      <w:pPr>
        <w:pStyle w:val="Heading11"/>
        <w:jc w:val="both"/>
        <w:rPr>
          <w:rStyle w:val="MaintextChar"/>
          <w:b w:val="0"/>
          <w:bCs/>
        </w:rPr>
      </w:pPr>
    </w:p>
    <w:p w14:paraId="14C1A676" w14:textId="4764BD69" w:rsidR="00431DAD" w:rsidRPr="00436F2E" w:rsidRDefault="00AE43E8" w:rsidP="00436F2E">
      <w:pPr>
        <w:pStyle w:val="Heading11"/>
        <w:jc w:val="both"/>
        <w:rPr>
          <w:rStyle w:val="MaintextChar"/>
        </w:rPr>
      </w:pPr>
      <w:r>
        <w:rPr>
          <w:rStyle w:val="MaintextChar"/>
          <w:b w:val="0"/>
          <w:bCs/>
        </w:rPr>
        <w:t>T</w:t>
      </w:r>
      <w:r w:rsidR="00C4786E" w:rsidRPr="00436F2E">
        <w:rPr>
          <w:rStyle w:val="MaintextChar"/>
          <w:b w:val="0"/>
          <w:bCs/>
        </w:rPr>
        <w:t>he</w:t>
      </w:r>
      <w:r w:rsidR="00C36A9C">
        <w:rPr>
          <w:rStyle w:val="MaintextChar"/>
          <w:b w:val="0"/>
          <w:bCs/>
        </w:rPr>
        <w:t xml:space="preserve"> </w:t>
      </w:r>
      <w:r w:rsidR="00C4786E" w:rsidRPr="00436F2E">
        <w:rPr>
          <w:rStyle w:val="MaintextChar"/>
          <w:b w:val="0"/>
          <w:bCs/>
        </w:rPr>
        <w:t xml:space="preserve">general trend </w:t>
      </w:r>
      <w:r w:rsidR="00CD1F6F">
        <w:rPr>
          <w:rStyle w:val="MaintextChar"/>
          <w:b w:val="0"/>
          <w:bCs/>
        </w:rPr>
        <w:t>shows an</w:t>
      </w:r>
      <w:r w:rsidR="00C4786E" w:rsidRPr="00436F2E">
        <w:rPr>
          <w:rStyle w:val="MaintextChar"/>
          <w:b w:val="0"/>
          <w:bCs/>
        </w:rPr>
        <w:t xml:space="preserve"> increase in</w:t>
      </w:r>
      <w:r w:rsidR="00C4786E" w:rsidRPr="00436F2E">
        <w:rPr>
          <w:rStyle w:val="MaintextChar"/>
          <w:b w:val="0"/>
        </w:rPr>
        <w:t xml:space="preserve"> commut</w:t>
      </w:r>
      <w:r w:rsidR="006E0162">
        <w:rPr>
          <w:rStyle w:val="MaintextChar"/>
          <w:b w:val="0"/>
        </w:rPr>
        <w:t>ing</w:t>
      </w:r>
      <w:r w:rsidR="00C4786E" w:rsidRPr="00436F2E">
        <w:rPr>
          <w:rStyle w:val="MaintextChar"/>
          <w:b w:val="0"/>
        </w:rPr>
        <w:t xml:space="preserve"> distance.</w:t>
      </w:r>
      <w:r w:rsidR="00431DAD" w:rsidRPr="00436F2E">
        <w:rPr>
          <w:rStyle w:val="MaintextChar"/>
          <w:b w:val="0"/>
          <w:bCs/>
        </w:rPr>
        <w:t xml:space="preserve"> Research in </w:t>
      </w:r>
      <w:r w:rsidR="00BD35CD">
        <w:rPr>
          <w:rStyle w:val="MaintextChar"/>
          <w:b w:val="0"/>
          <w:bCs/>
        </w:rPr>
        <w:t xml:space="preserve">England </w:t>
      </w:r>
      <w:r w:rsidR="006E0162">
        <w:rPr>
          <w:rStyle w:val="MaintextChar"/>
          <w:b w:val="0"/>
          <w:bCs/>
        </w:rPr>
        <w:t>shows a general rise in commuting</w:t>
      </w:r>
      <w:r w:rsidR="00431DAD" w:rsidRPr="00436F2E">
        <w:rPr>
          <w:rStyle w:val="MaintextChar"/>
          <w:b w:val="0"/>
          <w:bCs/>
        </w:rPr>
        <w:t xml:space="preserve"> distance and time (1988-2015) and increased flexibility in work and commuting patterns (</w:t>
      </w:r>
      <w:proofErr w:type="spellStart"/>
      <w:r w:rsidR="00431DAD" w:rsidRPr="00436F2E">
        <w:rPr>
          <w:rStyle w:val="MaintextChar"/>
          <w:b w:val="0"/>
          <w:bCs/>
        </w:rPr>
        <w:t>DfT</w:t>
      </w:r>
      <w:proofErr w:type="spellEnd"/>
      <w:r w:rsidR="00431DAD" w:rsidRPr="00436F2E">
        <w:rPr>
          <w:rStyle w:val="MaintextChar"/>
          <w:b w:val="0"/>
          <w:bCs/>
        </w:rPr>
        <w:t>, 2006). Commuting time has increased</w:t>
      </w:r>
      <w:r w:rsidR="004566AB">
        <w:rPr>
          <w:rStyle w:val="MaintextChar"/>
          <w:b w:val="0"/>
          <w:bCs/>
        </w:rPr>
        <w:t>,</w:t>
      </w:r>
      <w:r w:rsidR="00D62731">
        <w:rPr>
          <w:rStyle w:val="MaintextChar"/>
          <w:b w:val="0"/>
          <w:bCs/>
        </w:rPr>
        <w:t xml:space="preserve"> </w:t>
      </w:r>
      <w:r w:rsidR="00431DAD" w:rsidRPr="00436F2E">
        <w:rPr>
          <w:rStyle w:val="MaintextChar"/>
          <w:b w:val="0"/>
          <w:bCs/>
        </w:rPr>
        <w:t>4% of UK commuters travelling more than 100 kilo</w:t>
      </w:r>
      <w:r w:rsidR="004566AB">
        <w:rPr>
          <w:rStyle w:val="MaintextChar"/>
          <w:b w:val="0"/>
          <w:bCs/>
        </w:rPr>
        <w:t>metre</w:t>
      </w:r>
      <w:r w:rsidR="00431DAD" w:rsidRPr="00436F2E">
        <w:rPr>
          <w:rStyle w:val="MaintextChar"/>
          <w:b w:val="0"/>
          <w:bCs/>
        </w:rPr>
        <w:t xml:space="preserve">s (Lyons &amp; Chatterjee, 2008). Sweden </w:t>
      </w:r>
      <w:r w:rsidR="00E75DBB">
        <w:rPr>
          <w:rStyle w:val="MaintextChar"/>
          <w:b w:val="0"/>
          <w:bCs/>
        </w:rPr>
        <w:t xml:space="preserve">also </w:t>
      </w:r>
      <w:r w:rsidR="004566AB">
        <w:rPr>
          <w:rStyle w:val="MaintextChar"/>
          <w:b w:val="0"/>
          <w:bCs/>
        </w:rPr>
        <w:t>has</w:t>
      </w:r>
      <w:r w:rsidR="00431DAD" w:rsidRPr="00436F2E">
        <w:rPr>
          <w:rStyle w:val="MaintextChar"/>
          <w:b w:val="0"/>
          <w:bCs/>
        </w:rPr>
        <w:t xml:space="preserve"> evidence of increased commuting time (Sandow &amp; Westin, 2010). In a recent long-distance commuting survey in California (</w:t>
      </w:r>
      <w:proofErr w:type="spellStart"/>
      <w:r w:rsidR="00431DAD" w:rsidRPr="00436F2E">
        <w:rPr>
          <w:rStyle w:val="MaintextChar"/>
          <w:b w:val="0"/>
          <w:bCs/>
        </w:rPr>
        <w:t>Mita</w:t>
      </w:r>
      <w:proofErr w:type="spellEnd"/>
      <w:r w:rsidR="00431DAD" w:rsidRPr="00436F2E">
        <w:rPr>
          <w:rStyle w:val="MaintextChar"/>
          <w:b w:val="0"/>
          <w:bCs/>
        </w:rPr>
        <w:t xml:space="preserve"> &amp; </w:t>
      </w:r>
      <w:proofErr w:type="spellStart"/>
      <w:r w:rsidR="00431DAD" w:rsidRPr="00436F2E">
        <w:rPr>
          <w:rStyle w:val="MaintextChar"/>
          <w:b w:val="0"/>
          <w:bCs/>
        </w:rPr>
        <w:t>Saphores</w:t>
      </w:r>
      <w:proofErr w:type="spellEnd"/>
      <w:r w:rsidR="00431DAD" w:rsidRPr="00436F2E">
        <w:rPr>
          <w:rStyle w:val="MaintextChar"/>
          <w:b w:val="0"/>
          <w:bCs/>
        </w:rPr>
        <w:t>, 2019), about half of commuters travel</w:t>
      </w:r>
      <w:r w:rsidR="00051540">
        <w:rPr>
          <w:rStyle w:val="MaintextChar"/>
          <w:b w:val="0"/>
          <w:bCs/>
        </w:rPr>
        <w:t>l</w:t>
      </w:r>
      <w:r w:rsidR="00431DAD" w:rsidRPr="00436F2E">
        <w:rPr>
          <w:rStyle w:val="MaintextChar"/>
          <w:b w:val="0"/>
          <w:bCs/>
        </w:rPr>
        <w:t xml:space="preserve">ed between 50 and 75 miles. </w:t>
      </w:r>
    </w:p>
    <w:p w14:paraId="062F1BE2" w14:textId="641BB4B0" w:rsidR="00C4786E" w:rsidRPr="00436F2E" w:rsidRDefault="00C4786E" w:rsidP="005A3E64">
      <w:pPr>
        <w:pStyle w:val="Heading11"/>
        <w:jc w:val="both"/>
        <w:rPr>
          <w:rStyle w:val="MaintextChar"/>
          <w:b w:val="0"/>
          <w:bCs/>
        </w:rPr>
      </w:pPr>
    </w:p>
    <w:p w14:paraId="38F3CF2D" w14:textId="388B7D53" w:rsidR="00236804" w:rsidRPr="00436F2E" w:rsidRDefault="00B563D4" w:rsidP="005A3E64">
      <w:pPr>
        <w:pStyle w:val="Heading11"/>
        <w:jc w:val="both"/>
        <w:rPr>
          <w:rStyle w:val="MaintextChar"/>
          <w:b w:val="0"/>
          <w:bCs/>
        </w:rPr>
      </w:pPr>
      <w:r>
        <w:rPr>
          <w:rStyle w:val="MaintextChar"/>
          <w:b w:val="0"/>
          <w:bCs/>
        </w:rPr>
        <w:t>Despite</w:t>
      </w:r>
      <w:r w:rsidR="005437A9">
        <w:rPr>
          <w:rStyle w:val="MaintextChar"/>
          <w:b w:val="0"/>
          <w:bCs/>
        </w:rPr>
        <w:t xml:space="preserve"> the</w:t>
      </w:r>
      <w:r w:rsidR="00342338" w:rsidRPr="00436F2E">
        <w:rPr>
          <w:rStyle w:val="MaintextChar"/>
          <w:b w:val="0"/>
          <w:bCs/>
        </w:rPr>
        <w:t xml:space="preserve"> </w:t>
      </w:r>
      <w:r w:rsidR="009372EC" w:rsidRPr="00436F2E">
        <w:rPr>
          <w:rStyle w:val="MaintextChar"/>
          <w:b w:val="0"/>
          <w:bCs/>
        </w:rPr>
        <w:t>increase</w:t>
      </w:r>
      <w:r w:rsidR="005437A9">
        <w:rPr>
          <w:rStyle w:val="MaintextChar"/>
          <w:b w:val="0"/>
          <w:bCs/>
        </w:rPr>
        <w:t xml:space="preserve"> in</w:t>
      </w:r>
      <w:r w:rsidR="00342338" w:rsidRPr="00436F2E">
        <w:rPr>
          <w:rStyle w:val="MaintextChar"/>
          <w:b w:val="0"/>
          <w:bCs/>
        </w:rPr>
        <w:t xml:space="preserve"> commut</w:t>
      </w:r>
      <w:r w:rsidR="006E0162">
        <w:rPr>
          <w:rStyle w:val="MaintextChar"/>
          <w:b w:val="0"/>
          <w:bCs/>
        </w:rPr>
        <w:t>ing</w:t>
      </w:r>
      <w:r w:rsidR="00051540">
        <w:rPr>
          <w:rStyle w:val="MaintextChar"/>
          <w:b w:val="0"/>
          <w:bCs/>
        </w:rPr>
        <w:t xml:space="preserve"> </w:t>
      </w:r>
      <w:r w:rsidR="00342338" w:rsidRPr="00436F2E">
        <w:rPr>
          <w:rStyle w:val="MaintextChar"/>
          <w:b w:val="0"/>
          <w:bCs/>
        </w:rPr>
        <w:t>distance</w:t>
      </w:r>
      <w:r w:rsidR="005437A9">
        <w:rPr>
          <w:rStyle w:val="MaintextChar"/>
          <w:b w:val="0"/>
          <w:bCs/>
        </w:rPr>
        <w:t>s</w:t>
      </w:r>
      <w:r w:rsidR="00342338" w:rsidRPr="00436F2E">
        <w:rPr>
          <w:rStyle w:val="MaintextChar"/>
          <w:b w:val="0"/>
          <w:bCs/>
        </w:rPr>
        <w:t xml:space="preserve">, it </w:t>
      </w:r>
      <w:r w:rsidR="005437A9">
        <w:rPr>
          <w:rStyle w:val="MaintextChar"/>
          <w:b w:val="0"/>
          <w:bCs/>
        </w:rPr>
        <w:t>ha</w:t>
      </w:r>
      <w:r w:rsidR="00342338" w:rsidRPr="00436F2E">
        <w:rPr>
          <w:rStyle w:val="MaintextChar"/>
          <w:b w:val="0"/>
          <w:bCs/>
        </w:rPr>
        <w:t xml:space="preserve">s </w:t>
      </w:r>
      <w:r w:rsidR="005437A9">
        <w:rPr>
          <w:rStyle w:val="MaintextChar"/>
          <w:b w:val="0"/>
          <w:bCs/>
        </w:rPr>
        <w:t xml:space="preserve">been </w:t>
      </w:r>
      <w:r w:rsidR="00342338" w:rsidRPr="00436F2E">
        <w:rPr>
          <w:rStyle w:val="MaintextChar"/>
          <w:b w:val="0"/>
          <w:bCs/>
        </w:rPr>
        <w:t xml:space="preserve">demonstrated that </w:t>
      </w:r>
      <w:r w:rsidR="00051540">
        <w:rPr>
          <w:rStyle w:val="MaintextChar"/>
          <w:b w:val="0"/>
          <w:bCs/>
        </w:rPr>
        <w:t>travel</w:t>
      </w:r>
      <w:r w:rsidR="00016198" w:rsidRPr="00436F2E">
        <w:rPr>
          <w:rStyle w:val="MaintextChar"/>
          <w:b w:val="0"/>
          <w:bCs/>
        </w:rPr>
        <w:t xml:space="preserve"> time remains stable, </w:t>
      </w:r>
      <w:r w:rsidR="00342338" w:rsidRPr="00436F2E">
        <w:rPr>
          <w:rStyle w:val="MaintextChar"/>
          <w:b w:val="0"/>
          <w:bCs/>
        </w:rPr>
        <w:t>extend</w:t>
      </w:r>
      <w:r w:rsidR="00017C6C">
        <w:rPr>
          <w:rStyle w:val="MaintextChar"/>
          <w:b w:val="0"/>
          <w:bCs/>
        </w:rPr>
        <w:t>ing the</w:t>
      </w:r>
      <w:r w:rsidR="002323E1" w:rsidRPr="00436F2E">
        <w:rPr>
          <w:rStyle w:val="MaintextChar"/>
          <w:b w:val="0"/>
          <w:bCs/>
        </w:rPr>
        <w:t xml:space="preserve"> </w:t>
      </w:r>
      <w:r w:rsidR="00016198" w:rsidRPr="00436F2E">
        <w:rPr>
          <w:rStyle w:val="MaintextChar"/>
          <w:b w:val="0"/>
          <w:bCs/>
        </w:rPr>
        <w:t>limit</w:t>
      </w:r>
      <w:r w:rsidR="00D36534">
        <w:rPr>
          <w:rStyle w:val="MaintextChar"/>
          <w:b w:val="0"/>
          <w:bCs/>
        </w:rPr>
        <w:t>s</w:t>
      </w:r>
      <w:r w:rsidR="00016198" w:rsidRPr="00436F2E">
        <w:rPr>
          <w:rStyle w:val="MaintextChar"/>
          <w:b w:val="0"/>
          <w:bCs/>
        </w:rPr>
        <w:t xml:space="preserve"> of how far and fast people can travel (Lyons &amp; </w:t>
      </w:r>
      <w:proofErr w:type="spellStart"/>
      <w:r w:rsidR="00016198" w:rsidRPr="00436F2E">
        <w:rPr>
          <w:rStyle w:val="MaintextChar"/>
          <w:b w:val="0"/>
          <w:bCs/>
        </w:rPr>
        <w:t>Urry</w:t>
      </w:r>
      <w:proofErr w:type="spellEnd"/>
      <w:r w:rsidR="00016198" w:rsidRPr="00436F2E">
        <w:rPr>
          <w:rStyle w:val="MaintextChar"/>
          <w:b w:val="0"/>
          <w:bCs/>
        </w:rPr>
        <w:t xml:space="preserve">, 2005). </w:t>
      </w:r>
      <w:r w:rsidR="00F03351" w:rsidRPr="00436F2E">
        <w:rPr>
          <w:rStyle w:val="MaintextChar"/>
          <w:b w:val="0"/>
          <w:bCs/>
        </w:rPr>
        <w:t>Early studies</w:t>
      </w:r>
      <w:r w:rsidR="00DB6F58">
        <w:rPr>
          <w:rStyle w:val="MaintextChar"/>
          <w:b w:val="0"/>
          <w:bCs/>
        </w:rPr>
        <w:t xml:space="preserve"> o</w:t>
      </w:r>
      <w:r w:rsidR="004566AB">
        <w:rPr>
          <w:rStyle w:val="MaintextChar"/>
          <w:b w:val="0"/>
          <w:bCs/>
        </w:rPr>
        <w:t>f</w:t>
      </w:r>
      <w:r w:rsidR="00DB6F58">
        <w:rPr>
          <w:rStyle w:val="MaintextChar"/>
          <w:b w:val="0"/>
          <w:bCs/>
        </w:rPr>
        <w:t xml:space="preserve"> HSR</w:t>
      </w:r>
      <w:r w:rsidR="00F03351" w:rsidRPr="00436F2E">
        <w:rPr>
          <w:rStyle w:val="MaintextChar"/>
          <w:b w:val="0"/>
          <w:bCs/>
        </w:rPr>
        <w:t xml:space="preserve"> </w:t>
      </w:r>
      <w:r w:rsidR="0037056E" w:rsidRPr="00436F2E">
        <w:rPr>
          <w:rStyle w:val="MaintextChar"/>
          <w:b w:val="0"/>
          <w:bCs/>
        </w:rPr>
        <w:t xml:space="preserve">anticipated </w:t>
      </w:r>
      <w:r w:rsidR="00606DE8">
        <w:rPr>
          <w:rStyle w:val="MaintextChar"/>
          <w:b w:val="0"/>
          <w:bCs/>
        </w:rPr>
        <w:t>significan</w:t>
      </w:r>
      <w:r w:rsidR="00F03351" w:rsidRPr="00436F2E">
        <w:rPr>
          <w:rStyle w:val="MaintextChar"/>
          <w:b w:val="0"/>
          <w:bCs/>
        </w:rPr>
        <w:t>t impact</w:t>
      </w:r>
      <w:r w:rsidR="00DB6F58">
        <w:rPr>
          <w:rStyle w:val="MaintextChar"/>
          <w:b w:val="0"/>
          <w:bCs/>
        </w:rPr>
        <w:t>s</w:t>
      </w:r>
      <w:r w:rsidR="00F03351" w:rsidRPr="00436F2E">
        <w:rPr>
          <w:rStyle w:val="MaintextChar"/>
          <w:b w:val="0"/>
          <w:bCs/>
        </w:rPr>
        <w:t xml:space="preserve"> on travel behavio</w:t>
      </w:r>
      <w:r w:rsidR="00606DE8">
        <w:rPr>
          <w:rStyle w:val="MaintextChar"/>
          <w:b w:val="0"/>
          <w:bCs/>
        </w:rPr>
        <w:t>u</w:t>
      </w:r>
      <w:r w:rsidR="00F03351" w:rsidRPr="00436F2E">
        <w:rPr>
          <w:rStyle w:val="MaintextChar"/>
          <w:b w:val="0"/>
          <w:bCs/>
        </w:rPr>
        <w:t xml:space="preserve">r </w:t>
      </w:r>
      <w:r w:rsidR="005D34CC" w:rsidRPr="00436F2E">
        <w:rPr>
          <w:rStyle w:val="MaintextChar"/>
          <w:b w:val="0"/>
          <w:bCs/>
        </w:rPr>
        <w:t>(Blum et al., 1997)</w:t>
      </w:r>
      <w:r w:rsidR="00503FD0" w:rsidRPr="00436F2E">
        <w:rPr>
          <w:rStyle w:val="MaintextChar"/>
          <w:b w:val="0"/>
          <w:bCs/>
        </w:rPr>
        <w:t xml:space="preserve">. </w:t>
      </w:r>
      <w:r w:rsidR="0037056E" w:rsidRPr="00436F2E">
        <w:rPr>
          <w:rStyle w:val="MaintextChar"/>
          <w:b w:val="0"/>
          <w:bCs/>
        </w:rPr>
        <w:t>N</w:t>
      </w:r>
      <w:r w:rsidR="00C26B21" w:rsidRPr="00436F2E">
        <w:rPr>
          <w:rStyle w:val="MaintextChar"/>
          <w:b w:val="0"/>
          <w:bCs/>
        </w:rPr>
        <w:t xml:space="preserve">umerous studies </w:t>
      </w:r>
      <w:r w:rsidR="00051540">
        <w:rPr>
          <w:rStyle w:val="MaintextChar"/>
          <w:b w:val="0"/>
          <w:bCs/>
        </w:rPr>
        <w:t xml:space="preserve">have established </w:t>
      </w:r>
      <w:r w:rsidR="003674EB" w:rsidRPr="00436F2E">
        <w:rPr>
          <w:rStyle w:val="MaintextChar"/>
          <w:b w:val="0"/>
          <w:bCs/>
        </w:rPr>
        <w:t>that one</w:t>
      </w:r>
      <w:r w:rsidR="00EA6B3D">
        <w:rPr>
          <w:rStyle w:val="MaintextChar"/>
          <w:b w:val="0"/>
          <w:bCs/>
        </w:rPr>
        <w:t xml:space="preserve"> </w:t>
      </w:r>
      <w:r w:rsidR="003674EB" w:rsidRPr="00436F2E">
        <w:rPr>
          <w:rStyle w:val="MaintextChar"/>
          <w:b w:val="0"/>
          <w:bCs/>
        </w:rPr>
        <w:t xml:space="preserve">hour </w:t>
      </w:r>
      <w:r w:rsidR="00BC1BCE">
        <w:rPr>
          <w:rStyle w:val="MaintextChar"/>
          <w:b w:val="0"/>
          <w:bCs/>
        </w:rPr>
        <w:t xml:space="preserve">has </w:t>
      </w:r>
      <w:r w:rsidR="003674EB" w:rsidRPr="00436F2E">
        <w:rPr>
          <w:rStyle w:val="MaintextChar"/>
          <w:b w:val="0"/>
          <w:bCs/>
        </w:rPr>
        <w:t xml:space="preserve">become </w:t>
      </w:r>
      <w:r w:rsidR="00BC1BCE">
        <w:rPr>
          <w:rStyle w:val="MaintextChar"/>
          <w:b w:val="0"/>
          <w:bCs/>
        </w:rPr>
        <w:t>the</w:t>
      </w:r>
      <w:r w:rsidR="003674EB" w:rsidRPr="00436F2E">
        <w:rPr>
          <w:rStyle w:val="MaintextChar"/>
          <w:b w:val="0"/>
          <w:bCs/>
        </w:rPr>
        <w:t xml:space="preserve"> threshold </w:t>
      </w:r>
      <w:r w:rsidR="00BC1BCE">
        <w:rPr>
          <w:rStyle w:val="MaintextChar"/>
          <w:b w:val="0"/>
          <w:bCs/>
        </w:rPr>
        <w:t>for</w:t>
      </w:r>
      <w:r w:rsidR="003674EB" w:rsidRPr="00436F2E">
        <w:rPr>
          <w:rStyle w:val="MaintextChar"/>
          <w:b w:val="0"/>
          <w:bCs/>
        </w:rPr>
        <w:t xml:space="preserve"> commut</w:t>
      </w:r>
      <w:r w:rsidR="00BC1BCE">
        <w:rPr>
          <w:rStyle w:val="MaintextChar"/>
          <w:b w:val="0"/>
          <w:bCs/>
        </w:rPr>
        <w:t>ing</w:t>
      </w:r>
      <w:r w:rsidR="003674EB" w:rsidRPr="00436F2E">
        <w:rPr>
          <w:rStyle w:val="MaintextChar"/>
          <w:b w:val="0"/>
          <w:bCs/>
        </w:rPr>
        <w:t xml:space="preserve"> </w:t>
      </w:r>
      <w:r w:rsidR="0037056E" w:rsidRPr="00436F2E">
        <w:rPr>
          <w:rStyle w:val="MaintextChar"/>
          <w:b w:val="0"/>
          <w:bCs/>
        </w:rPr>
        <w:t xml:space="preserve">over </w:t>
      </w:r>
      <w:r w:rsidR="003674EB" w:rsidRPr="00436F2E">
        <w:rPr>
          <w:rStyle w:val="MaintextChar"/>
          <w:b w:val="0"/>
          <w:bCs/>
        </w:rPr>
        <w:t>long</w:t>
      </w:r>
      <w:r w:rsidR="001475C3">
        <w:rPr>
          <w:rStyle w:val="MaintextChar"/>
          <w:b w:val="0"/>
          <w:bCs/>
        </w:rPr>
        <w:t xml:space="preserve"> </w:t>
      </w:r>
      <w:r w:rsidR="003674EB" w:rsidRPr="00436F2E">
        <w:rPr>
          <w:rStyle w:val="MaintextChar"/>
          <w:b w:val="0"/>
          <w:bCs/>
        </w:rPr>
        <w:t>distance</w:t>
      </w:r>
      <w:r w:rsidR="001475C3">
        <w:rPr>
          <w:rStyle w:val="MaintextChar"/>
          <w:b w:val="0"/>
          <w:bCs/>
        </w:rPr>
        <w:t>s</w:t>
      </w:r>
      <w:r w:rsidR="0037056E" w:rsidRPr="00436F2E">
        <w:rPr>
          <w:rStyle w:val="MaintextChar"/>
          <w:b w:val="0"/>
          <w:bCs/>
        </w:rPr>
        <w:t>.</w:t>
      </w:r>
      <w:r w:rsidR="005D34CC" w:rsidRPr="00436F2E">
        <w:rPr>
          <w:rStyle w:val="MaintextChar"/>
          <w:b w:val="0"/>
          <w:bCs/>
        </w:rPr>
        <w:t xml:space="preserve"> </w:t>
      </w:r>
      <w:proofErr w:type="spellStart"/>
      <w:r w:rsidR="005D34CC" w:rsidRPr="00436F2E">
        <w:rPr>
          <w:rStyle w:val="MaintextChar"/>
          <w:b w:val="0"/>
          <w:bCs/>
        </w:rPr>
        <w:t>Garmendia</w:t>
      </w:r>
      <w:proofErr w:type="spellEnd"/>
      <w:r w:rsidR="005D34CC" w:rsidRPr="00436F2E">
        <w:rPr>
          <w:rStyle w:val="MaintextChar"/>
          <w:b w:val="0"/>
          <w:bCs/>
        </w:rPr>
        <w:t xml:space="preserve"> et al. </w:t>
      </w:r>
      <w:r w:rsidR="00996241" w:rsidRPr="00436F2E">
        <w:rPr>
          <w:rStyle w:val="MaintextChar"/>
          <w:b w:val="0"/>
          <w:bCs/>
        </w:rPr>
        <w:t>(</w:t>
      </w:r>
      <w:r w:rsidR="005D34CC" w:rsidRPr="00436F2E">
        <w:rPr>
          <w:rStyle w:val="MaintextChar"/>
          <w:b w:val="0"/>
          <w:bCs/>
        </w:rPr>
        <w:t>201</w:t>
      </w:r>
      <w:r w:rsidR="00996241" w:rsidRPr="00436F2E">
        <w:rPr>
          <w:rStyle w:val="MaintextChar"/>
          <w:b w:val="0"/>
          <w:bCs/>
        </w:rPr>
        <w:t>1) show</w:t>
      </w:r>
      <w:r w:rsidR="006D5EF8">
        <w:rPr>
          <w:rStyle w:val="MaintextChar"/>
          <w:b w:val="0"/>
          <w:bCs/>
        </w:rPr>
        <w:t xml:space="preserve"> that</w:t>
      </w:r>
      <w:r w:rsidR="00996241" w:rsidRPr="00436F2E">
        <w:rPr>
          <w:rStyle w:val="MaintextChar"/>
          <w:b w:val="0"/>
          <w:bCs/>
        </w:rPr>
        <w:t xml:space="preserve"> metropolitan integration </w:t>
      </w:r>
      <w:r w:rsidR="00AE6825">
        <w:rPr>
          <w:rStyle w:val="MaintextChar"/>
          <w:b w:val="0"/>
          <w:bCs/>
        </w:rPr>
        <w:t>has been</w:t>
      </w:r>
      <w:r w:rsidR="00996241" w:rsidRPr="00436F2E">
        <w:rPr>
          <w:rStyle w:val="MaintextChar"/>
          <w:b w:val="0"/>
          <w:bCs/>
        </w:rPr>
        <w:t xml:space="preserve"> enhanced </w:t>
      </w:r>
      <w:r w:rsidR="00695A5F" w:rsidRPr="00436F2E">
        <w:rPr>
          <w:rStyle w:val="MaintextChar"/>
          <w:b w:val="0"/>
          <w:bCs/>
        </w:rPr>
        <w:t xml:space="preserve">in Spain </w:t>
      </w:r>
      <w:r w:rsidR="002F631E">
        <w:rPr>
          <w:rStyle w:val="MaintextChar"/>
          <w:b w:val="0"/>
          <w:bCs/>
        </w:rPr>
        <w:t>between</w:t>
      </w:r>
      <w:r w:rsidR="00695A5F" w:rsidRPr="00436F2E">
        <w:rPr>
          <w:rStyle w:val="MaintextChar"/>
          <w:b w:val="0"/>
          <w:bCs/>
        </w:rPr>
        <w:t xml:space="preserve"> major</w:t>
      </w:r>
      <w:r w:rsidR="00D57686">
        <w:rPr>
          <w:rStyle w:val="MaintextChar"/>
          <w:b w:val="0"/>
          <w:bCs/>
        </w:rPr>
        <w:t xml:space="preserve"> </w:t>
      </w:r>
      <w:r w:rsidR="00695A5F" w:rsidRPr="00436F2E">
        <w:rPr>
          <w:rStyle w:val="MaintextChar"/>
          <w:b w:val="0"/>
          <w:bCs/>
        </w:rPr>
        <w:t xml:space="preserve">cities connected </w:t>
      </w:r>
      <w:r w:rsidR="00B53AAC">
        <w:rPr>
          <w:rStyle w:val="MaintextChar"/>
          <w:b w:val="0"/>
          <w:bCs/>
        </w:rPr>
        <w:t xml:space="preserve">within an hour </w:t>
      </w:r>
      <w:r w:rsidR="00996241" w:rsidRPr="00436F2E">
        <w:rPr>
          <w:rStyle w:val="MaintextChar"/>
          <w:b w:val="0"/>
          <w:bCs/>
        </w:rPr>
        <w:t>by</w:t>
      </w:r>
      <w:r w:rsidR="00695A5F" w:rsidRPr="00436F2E">
        <w:rPr>
          <w:rStyle w:val="MaintextChar"/>
          <w:b w:val="0"/>
          <w:bCs/>
        </w:rPr>
        <w:t xml:space="preserve"> HSR</w:t>
      </w:r>
      <w:r w:rsidR="00F81B38">
        <w:rPr>
          <w:rStyle w:val="MaintextChar"/>
          <w:b w:val="0"/>
          <w:bCs/>
        </w:rPr>
        <w:t>,</w:t>
      </w:r>
      <w:r w:rsidR="00695A5F" w:rsidRPr="00436F2E">
        <w:rPr>
          <w:rStyle w:val="MaintextChar"/>
          <w:b w:val="0"/>
          <w:bCs/>
        </w:rPr>
        <w:t xml:space="preserve"> </w:t>
      </w:r>
      <w:r w:rsidR="00996241" w:rsidRPr="00436F2E">
        <w:rPr>
          <w:rStyle w:val="MaintextChar"/>
          <w:b w:val="0"/>
          <w:bCs/>
        </w:rPr>
        <w:t>reinforcing existing t</w:t>
      </w:r>
      <w:r w:rsidR="00695A5F" w:rsidRPr="00436F2E">
        <w:rPr>
          <w:rStyle w:val="MaintextChar"/>
          <w:b w:val="0"/>
          <w:bCs/>
        </w:rPr>
        <w:t>rend</w:t>
      </w:r>
      <w:r w:rsidR="00F81B38">
        <w:rPr>
          <w:rStyle w:val="MaintextChar"/>
          <w:b w:val="0"/>
          <w:bCs/>
        </w:rPr>
        <w:t>s</w:t>
      </w:r>
      <w:r w:rsidR="00996241" w:rsidRPr="00436F2E">
        <w:rPr>
          <w:rStyle w:val="MaintextChar"/>
          <w:b w:val="0"/>
          <w:bCs/>
        </w:rPr>
        <w:t xml:space="preserve"> or creating new mobility patterns</w:t>
      </w:r>
      <w:r w:rsidR="00216DDB" w:rsidRPr="00436F2E">
        <w:rPr>
          <w:rStyle w:val="MaintextChar"/>
          <w:b w:val="0"/>
          <w:bCs/>
        </w:rPr>
        <w:t>.</w:t>
      </w:r>
      <w:r w:rsidR="00223BFF" w:rsidRPr="00436F2E">
        <w:rPr>
          <w:rStyle w:val="MaintextChar"/>
          <w:b w:val="0"/>
          <w:bCs/>
        </w:rPr>
        <w:t xml:space="preserve"> </w:t>
      </w:r>
      <w:r w:rsidR="003B19DE" w:rsidRPr="00436F2E">
        <w:rPr>
          <w:rStyle w:val="MaintextChar"/>
          <w:b w:val="0"/>
          <w:bCs/>
        </w:rPr>
        <w:t xml:space="preserve">Chen and Hall (2011) </w:t>
      </w:r>
      <w:r w:rsidR="00AE43E8">
        <w:rPr>
          <w:rStyle w:val="MaintextChar"/>
          <w:b w:val="0"/>
          <w:bCs/>
        </w:rPr>
        <w:t>demonstrate that</w:t>
      </w:r>
      <w:r w:rsidR="00E37A08" w:rsidRPr="00436F2E">
        <w:rPr>
          <w:rStyle w:val="MaintextChar"/>
          <w:b w:val="0"/>
          <w:bCs/>
        </w:rPr>
        <w:t xml:space="preserve"> </w:t>
      </w:r>
      <w:r w:rsidR="003B19DE" w:rsidRPr="00436F2E">
        <w:rPr>
          <w:rStyle w:val="MaintextChar"/>
          <w:b w:val="0"/>
          <w:bCs/>
        </w:rPr>
        <w:t>upgraded high-speed train</w:t>
      </w:r>
      <w:r w:rsidR="00E37A08" w:rsidRPr="00436F2E">
        <w:rPr>
          <w:rStyle w:val="MaintextChar"/>
          <w:b w:val="0"/>
          <w:bCs/>
        </w:rPr>
        <w:t xml:space="preserve"> (HST)</w:t>
      </w:r>
      <w:r w:rsidR="003B19DE" w:rsidRPr="00436F2E">
        <w:rPr>
          <w:rStyle w:val="MaintextChar"/>
          <w:b w:val="0"/>
          <w:bCs/>
        </w:rPr>
        <w:t xml:space="preserve"> services </w:t>
      </w:r>
      <w:r w:rsidR="00E37A08" w:rsidRPr="00436F2E">
        <w:rPr>
          <w:rStyle w:val="MaintextChar"/>
          <w:b w:val="0"/>
          <w:bCs/>
        </w:rPr>
        <w:t xml:space="preserve">in the UK </w:t>
      </w:r>
      <w:r w:rsidR="003B19DE" w:rsidRPr="00436F2E">
        <w:rPr>
          <w:rStyle w:val="MaintextChar"/>
          <w:b w:val="0"/>
          <w:bCs/>
        </w:rPr>
        <w:t xml:space="preserve">have </w:t>
      </w:r>
      <w:r w:rsidR="00E862D4">
        <w:rPr>
          <w:rStyle w:val="MaintextChar"/>
          <w:b w:val="0"/>
          <w:bCs/>
        </w:rPr>
        <w:t>made Londo</w:t>
      </w:r>
      <w:r w:rsidR="00B92F4B">
        <w:rPr>
          <w:rStyle w:val="MaintextChar"/>
          <w:b w:val="0"/>
          <w:bCs/>
        </w:rPr>
        <w:t>n attractive</w:t>
      </w:r>
      <w:r w:rsidR="00BE3012">
        <w:rPr>
          <w:rStyle w:val="MaintextChar"/>
          <w:b w:val="0"/>
          <w:bCs/>
        </w:rPr>
        <w:t>,</w:t>
      </w:r>
      <w:r w:rsidR="00B92F4B">
        <w:rPr>
          <w:rStyle w:val="MaintextChar"/>
          <w:b w:val="0"/>
          <w:bCs/>
        </w:rPr>
        <w:t xml:space="preserve"> </w:t>
      </w:r>
      <w:r w:rsidR="00CC515D">
        <w:rPr>
          <w:rStyle w:val="MaintextChar"/>
          <w:b w:val="0"/>
          <w:bCs/>
        </w:rPr>
        <w:t xml:space="preserve">both </w:t>
      </w:r>
      <w:r w:rsidR="0060491D">
        <w:rPr>
          <w:rStyle w:val="MaintextChar"/>
          <w:b w:val="0"/>
          <w:bCs/>
        </w:rPr>
        <w:t xml:space="preserve">as </w:t>
      </w:r>
      <w:r w:rsidR="00CC515D">
        <w:rPr>
          <w:rStyle w:val="MaintextChar"/>
          <w:b w:val="0"/>
          <w:bCs/>
        </w:rPr>
        <w:t xml:space="preserve">a </w:t>
      </w:r>
      <w:r w:rsidR="00B92F4B">
        <w:rPr>
          <w:rStyle w:val="MaintextChar"/>
          <w:b w:val="0"/>
          <w:bCs/>
        </w:rPr>
        <w:t>workplace</w:t>
      </w:r>
      <w:r w:rsidR="00134714">
        <w:rPr>
          <w:rStyle w:val="MaintextChar"/>
          <w:b w:val="0"/>
          <w:bCs/>
        </w:rPr>
        <w:t xml:space="preserve"> </w:t>
      </w:r>
      <w:r w:rsidR="00CC515D">
        <w:rPr>
          <w:rStyle w:val="MaintextChar"/>
          <w:b w:val="0"/>
          <w:bCs/>
        </w:rPr>
        <w:t>and for residence</w:t>
      </w:r>
      <w:r w:rsidR="00CB0D94">
        <w:rPr>
          <w:rStyle w:val="MaintextChar"/>
          <w:b w:val="0"/>
          <w:bCs/>
        </w:rPr>
        <w:t>, to people in</w:t>
      </w:r>
      <w:r w:rsidR="00E37A08" w:rsidRPr="00436F2E">
        <w:rPr>
          <w:rStyle w:val="MaintextChar"/>
          <w:b w:val="0"/>
          <w:bCs/>
        </w:rPr>
        <w:t xml:space="preserve"> towns </w:t>
      </w:r>
      <w:r w:rsidR="00051540">
        <w:rPr>
          <w:rStyle w:val="MaintextChar"/>
          <w:b w:val="0"/>
          <w:bCs/>
        </w:rPr>
        <w:t xml:space="preserve">one hour </w:t>
      </w:r>
      <w:r w:rsidR="006D005E">
        <w:rPr>
          <w:rStyle w:val="MaintextChar"/>
          <w:b w:val="0"/>
          <w:bCs/>
        </w:rPr>
        <w:t xml:space="preserve">away </w:t>
      </w:r>
      <w:r w:rsidR="00051540">
        <w:rPr>
          <w:rStyle w:val="MaintextChar"/>
          <w:b w:val="0"/>
          <w:bCs/>
        </w:rPr>
        <w:t xml:space="preserve">from London </w:t>
      </w:r>
      <w:r w:rsidR="002A535F">
        <w:rPr>
          <w:rStyle w:val="MaintextChar"/>
          <w:b w:val="0"/>
          <w:bCs/>
        </w:rPr>
        <w:t>since</w:t>
      </w:r>
      <w:r w:rsidR="006D005E" w:rsidRPr="00436F2E">
        <w:rPr>
          <w:rStyle w:val="MaintextChar"/>
          <w:b w:val="0"/>
          <w:bCs/>
        </w:rPr>
        <w:t xml:space="preserve"> rail improvement</w:t>
      </w:r>
      <w:r w:rsidR="00D57686">
        <w:rPr>
          <w:rStyle w:val="MaintextChar"/>
          <w:b w:val="0"/>
          <w:bCs/>
        </w:rPr>
        <w:t>s</w:t>
      </w:r>
      <w:r w:rsidR="00152B97" w:rsidRPr="00436F2E">
        <w:rPr>
          <w:rStyle w:val="MaintextChar"/>
          <w:b w:val="0"/>
          <w:bCs/>
        </w:rPr>
        <w:t>.</w:t>
      </w:r>
      <w:r w:rsidR="00867817" w:rsidRPr="00436F2E">
        <w:rPr>
          <w:rStyle w:val="MaintextChar"/>
          <w:b w:val="0"/>
          <w:bCs/>
        </w:rPr>
        <w:t xml:space="preserve"> </w:t>
      </w:r>
      <w:r w:rsidR="007C3041" w:rsidRPr="00436F2E">
        <w:rPr>
          <w:rStyle w:val="MaintextChar"/>
          <w:b w:val="0"/>
          <w:bCs/>
        </w:rPr>
        <w:t xml:space="preserve">Another key study </w:t>
      </w:r>
      <w:r w:rsidR="00D819E5">
        <w:rPr>
          <w:rStyle w:val="MaintextChar"/>
          <w:b w:val="0"/>
          <w:bCs/>
        </w:rPr>
        <w:t>has shown</w:t>
      </w:r>
      <w:r w:rsidR="007C3041" w:rsidRPr="00436F2E">
        <w:rPr>
          <w:rStyle w:val="MaintextChar"/>
          <w:b w:val="0"/>
          <w:bCs/>
        </w:rPr>
        <w:t xml:space="preserve"> that people </w:t>
      </w:r>
      <w:r w:rsidR="00D819E5">
        <w:rPr>
          <w:rStyle w:val="MaintextChar"/>
          <w:b w:val="0"/>
          <w:bCs/>
        </w:rPr>
        <w:t>a</w:t>
      </w:r>
      <w:r w:rsidR="00B05BF2">
        <w:rPr>
          <w:rStyle w:val="MaintextChar"/>
          <w:b w:val="0"/>
          <w:bCs/>
        </w:rPr>
        <w:t>re willing to</w:t>
      </w:r>
      <w:r w:rsidR="007C3041" w:rsidRPr="00436F2E">
        <w:rPr>
          <w:rStyle w:val="MaintextChar"/>
          <w:b w:val="0"/>
          <w:bCs/>
        </w:rPr>
        <w:t xml:space="preserve"> spend</w:t>
      </w:r>
      <w:r w:rsidR="00AF7D07" w:rsidRPr="00436F2E">
        <w:rPr>
          <w:rStyle w:val="MaintextChar"/>
          <w:b w:val="0"/>
          <w:bCs/>
        </w:rPr>
        <w:t xml:space="preserve"> </w:t>
      </w:r>
      <w:r w:rsidR="008F5457" w:rsidRPr="00436F2E">
        <w:rPr>
          <w:rStyle w:val="MaintextChar"/>
          <w:b w:val="0"/>
          <w:bCs/>
        </w:rPr>
        <w:t>30</w:t>
      </w:r>
      <w:r w:rsidR="00452B79">
        <w:rPr>
          <w:rStyle w:val="MaintextChar"/>
          <w:b w:val="0"/>
          <w:bCs/>
        </w:rPr>
        <w:t>-</w:t>
      </w:r>
      <w:r w:rsidR="008F5457" w:rsidRPr="00436F2E">
        <w:rPr>
          <w:rStyle w:val="MaintextChar"/>
          <w:b w:val="0"/>
          <w:bCs/>
        </w:rPr>
        <w:t>90 minutes commut</w:t>
      </w:r>
      <w:r w:rsidR="005C7AC5" w:rsidRPr="00436F2E">
        <w:rPr>
          <w:rStyle w:val="MaintextChar"/>
          <w:b w:val="0"/>
          <w:bCs/>
        </w:rPr>
        <w:t>ing</w:t>
      </w:r>
      <w:r w:rsidR="004F693E">
        <w:rPr>
          <w:rStyle w:val="MaintextChar"/>
          <w:b w:val="0"/>
          <w:bCs/>
        </w:rPr>
        <w:t>,</w:t>
      </w:r>
      <w:r w:rsidR="008F5457" w:rsidRPr="00436F2E">
        <w:rPr>
          <w:rStyle w:val="MaintextChar"/>
          <w:b w:val="0"/>
          <w:bCs/>
        </w:rPr>
        <w:t xml:space="preserve"> </w:t>
      </w:r>
      <w:r w:rsidR="007C3041" w:rsidRPr="00436F2E">
        <w:rPr>
          <w:rStyle w:val="MaintextChar"/>
          <w:b w:val="0"/>
          <w:bCs/>
        </w:rPr>
        <w:t>extend</w:t>
      </w:r>
      <w:r w:rsidR="004F693E">
        <w:rPr>
          <w:rStyle w:val="MaintextChar"/>
          <w:b w:val="0"/>
          <w:bCs/>
        </w:rPr>
        <w:t>ing</w:t>
      </w:r>
      <w:r w:rsidR="007C3041" w:rsidRPr="00436F2E">
        <w:rPr>
          <w:rStyle w:val="MaintextChar"/>
          <w:b w:val="0"/>
          <w:bCs/>
        </w:rPr>
        <w:t xml:space="preserve"> </w:t>
      </w:r>
      <w:r w:rsidR="009C5CAC" w:rsidRPr="00436F2E">
        <w:rPr>
          <w:rStyle w:val="MaintextChar"/>
          <w:b w:val="0"/>
          <w:bCs/>
        </w:rPr>
        <w:t xml:space="preserve">HSR </w:t>
      </w:r>
      <w:r w:rsidR="00C947B0" w:rsidRPr="00436F2E">
        <w:rPr>
          <w:rStyle w:val="MaintextChar"/>
          <w:b w:val="0"/>
          <w:bCs/>
        </w:rPr>
        <w:t xml:space="preserve">commuting </w:t>
      </w:r>
      <w:r w:rsidR="007C3041" w:rsidRPr="00436F2E">
        <w:rPr>
          <w:rStyle w:val="MaintextChar"/>
          <w:b w:val="0"/>
          <w:bCs/>
        </w:rPr>
        <w:t>to 2 hours if daily business travel/commut</w:t>
      </w:r>
      <w:r w:rsidR="005C7AC5" w:rsidRPr="00436F2E">
        <w:rPr>
          <w:rStyle w:val="MaintextChar"/>
          <w:b w:val="0"/>
          <w:bCs/>
        </w:rPr>
        <w:t>ing</w:t>
      </w:r>
      <w:r w:rsidR="007C3041" w:rsidRPr="00436F2E">
        <w:rPr>
          <w:rStyle w:val="MaintextChar"/>
          <w:b w:val="0"/>
          <w:bCs/>
        </w:rPr>
        <w:t xml:space="preserve"> is </w:t>
      </w:r>
      <w:r w:rsidR="00B201C8">
        <w:rPr>
          <w:rStyle w:val="MaintextChar"/>
          <w:b w:val="0"/>
          <w:bCs/>
        </w:rPr>
        <w:t>includ</w:t>
      </w:r>
      <w:r w:rsidR="007C3041" w:rsidRPr="00436F2E">
        <w:rPr>
          <w:rStyle w:val="MaintextChar"/>
          <w:b w:val="0"/>
          <w:bCs/>
        </w:rPr>
        <w:t>ed</w:t>
      </w:r>
      <w:r w:rsidR="005D34CC" w:rsidRPr="00436F2E">
        <w:rPr>
          <w:rStyle w:val="MaintextChar"/>
          <w:b w:val="0"/>
          <w:bCs/>
        </w:rPr>
        <w:t xml:space="preserve"> (</w:t>
      </w:r>
      <w:proofErr w:type="spellStart"/>
      <w:r w:rsidR="005D34CC" w:rsidRPr="00436F2E">
        <w:rPr>
          <w:rStyle w:val="MaintextChar"/>
          <w:b w:val="0"/>
          <w:bCs/>
        </w:rPr>
        <w:t>Ureña</w:t>
      </w:r>
      <w:proofErr w:type="spellEnd"/>
      <w:r w:rsidR="005D34CC" w:rsidRPr="00436F2E">
        <w:rPr>
          <w:rStyle w:val="MaintextChar"/>
          <w:b w:val="0"/>
          <w:bCs/>
        </w:rPr>
        <w:t xml:space="preserve"> et al., 2009).</w:t>
      </w:r>
      <w:r w:rsidR="007C3041" w:rsidRPr="00436F2E">
        <w:rPr>
          <w:rStyle w:val="MaintextChar"/>
          <w:b w:val="0"/>
          <w:bCs/>
        </w:rPr>
        <w:t xml:space="preserve"> </w:t>
      </w:r>
      <w:bookmarkStart w:id="1" w:name="_Hlk31528243"/>
    </w:p>
    <w:p w14:paraId="22D3E028" w14:textId="77777777" w:rsidR="00436F2E" w:rsidRPr="00436F2E" w:rsidRDefault="00436F2E" w:rsidP="005A3E64">
      <w:pPr>
        <w:pStyle w:val="Heading11"/>
        <w:jc w:val="both"/>
        <w:rPr>
          <w:rStyle w:val="MaintextChar"/>
          <w:b w:val="0"/>
          <w:bCs/>
        </w:rPr>
      </w:pPr>
    </w:p>
    <w:p w14:paraId="73344873" w14:textId="439E875A" w:rsidR="001C7CFD" w:rsidRPr="006D231F" w:rsidRDefault="001C7CFD" w:rsidP="001C7CFD">
      <w:pPr>
        <w:pStyle w:val="NoSpacing"/>
        <w:rPr>
          <w:rStyle w:val="MaintextChar"/>
          <w:rFonts w:ascii="Times New Roman" w:hAnsi="Times New Roman" w:cs="Times New Roman"/>
          <w:b/>
          <w:i/>
          <w:iCs/>
        </w:rPr>
      </w:pPr>
      <w:r w:rsidRPr="006D231F">
        <w:rPr>
          <w:rStyle w:val="MaintextChar"/>
          <w:rFonts w:ascii="Times New Roman" w:hAnsi="Times New Roman" w:cs="Times New Roman"/>
          <w:b/>
          <w:i/>
          <w:iCs/>
        </w:rPr>
        <w:t>Commute time and type of commute</w:t>
      </w:r>
    </w:p>
    <w:p w14:paraId="37CC5F2F" w14:textId="0B0E9CDF" w:rsidR="001C7CFD" w:rsidRDefault="001C7CFD" w:rsidP="004A39C6">
      <w:pPr>
        <w:pStyle w:val="NoSpacing"/>
        <w:jc w:val="both"/>
        <w:rPr>
          <w:rStyle w:val="MaintextChar"/>
          <w:rFonts w:ascii="Times New Roman" w:eastAsia="Times New Roman" w:hAnsi="Times New Roman" w:cs="Times New Roman"/>
        </w:rPr>
      </w:pPr>
      <w:r w:rsidRPr="00C269E5">
        <w:rPr>
          <w:rStyle w:val="MaintextChar"/>
          <w:rFonts w:ascii="Times New Roman" w:eastAsia="Times New Roman" w:hAnsi="Times New Roman" w:cs="Times New Roman"/>
        </w:rPr>
        <w:t>Commut</w:t>
      </w:r>
      <w:r w:rsidR="00286DCE">
        <w:rPr>
          <w:rStyle w:val="MaintextChar"/>
          <w:rFonts w:ascii="Times New Roman" w:eastAsia="Times New Roman" w:hAnsi="Times New Roman" w:cs="Times New Roman"/>
        </w:rPr>
        <w:t>ing</w:t>
      </w:r>
      <w:r w:rsidRPr="00C269E5">
        <w:rPr>
          <w:rStyle w:val="MaintextChar"/>
          <w:rFonts w:ascii="Times New Roman" w:eastAsia="Times New Roman" w:hAnsi="Times New Roman" w:cs="Times New Roman"/>
        </w:rPr>
        <w:t xml:space="preserve"> time is closely associated with </w:t>
      </w:r>
      <w:r w:rsidR="00FB2832">
        <w:rPr>
          <w:rStyle w:val="MaintextChar"/>
          <w:rFonts w:ascii="Times New Roman" w:eastAsia="Times New Roman" w:hAnsi="Times New Roman" w:cs="Times New Roman"/>
        </w:rPr>
        <w:t>commuters’ socioeconomic attributes</w:t>
      </w:r>
      <w:r w:rsidR="00BF3295">
        <w:rPr>
          <w:rStyle w:val="MaintextChar"/>
          <w:rFonts w:ascii="Times New Roman" w:eastAsia="Times New Roman" w:hAnsi="Times New Roman" w:cs="Times New Roman"/>
        </w:rPr>
        <w:t>,</w:t>
      </w:r>
      <w:r w:rsidR="00FB2832">
        <w:rPr>
          <w:rStyle w:val="MaintextChar"/>
          <w:rFonts w:ascii="Times New Roman" w:eastAsia="Times New Roman" w:hAnsi="Times New Roman" w:cs="Times New Roman"/>
        </w:rPr>
        <w:t xml:space="preserve"> including </w:t>
      </w:r>
      <w:r w:rsidRPr="00C269E5">
        <w:rPr>
          <w:rStyle w:val="MaintextChar"/>
          <w:rFonts w:ascii="Times New Roman" w:eastAsia="Times New Roman" w:hAnsi="Times New Roman" w:cs="Times New Roman"/>
        </w:rPr>
        <w:t>households’ situations</w:t>
      </w:r>
      <w:r w:rsidR="001E474E">
        <w:rPr>
          <w:rStyle w:val="MaintextChar"/>
          <w:rFonts w:ascii="Times New Roman" w:eastAsia="Times New Roman" w:hAnsi="Times New Roman" w:cs="Times New Roman"/>
        </w:rPr>
        <w:t xml:space="preserve"> and </w:t>
      </w:r>
      <w:r w:rsidRPr="00C269E5">
        <w:rPr>
          <w:rStyle w:val="MaintextChar"/>
          <w:rFonts w:ascii="Times New Roman" w:eastAsia="Times New Roman" w:hAnsi="Times New Roman" w:cs="Times New Roman"/>
        </w:rPr>
        <w:t>working hours</w:t>
      </w:r>
      <w:r w:rsidR="00722695">
        <w:rPr>
          <w:rStyle w:val="MaintextChar"/>
          <w:rFonts w:ascii="Times New Roman" w:eastAsia="Times New Roman" w:hAnsi="Times New Roman" w:cs="Times New Roman"/>
        </w:rPr>
        <w:t>.</w:t>
      </w:r>
      <w:r w:rsidRPr="00C269E5">
        <w:rPr>
          <w:rStyle w:val="MaintextChar"/>
          <w:rFonts w:ascii="Times New Roman" w:eastAsia="Times New Roman" w:hAnsi="Times New Roman" w:cs="Times New Roman"/>
        </w:rPr>
        <w:t xml:space="preserve"> </w:t>
      </w:r>
      <w:r w:rsidR="0004339B">
        <w:rPr>
          <w:rStyle w:val="MaintextChar"/>
          <w:rFonts w:ascii="Times New Roman" w:eastAsia="Times New Roman" w:hAnsi="Times New Roman" w:cs="Times New Roman"/>
        </w:rPr>
        <w:t>C</w:t>
      </w:r>
      <w:r w:rsidRPr="00C269E5">
        <w:rPr>
          <w:rStyle w:val="MaintextChar"/>
          <w:rFonts w:ascii="Times New Roman" w:eastAsia="Times New Roman" w:hAnsi="Times New Roman" w:cs="Times New Roman"/>
        </w:rPr>
        <w:t xml:space="preserve">ommuting time </w:t>
      </w:r>
      <w:r w:rsidR="0004339B">
        <w:rPr>
          <w:rStyle w:val="MaintextChar"/>
          <w:rFonts w:ascii="Times New Roman" w:eastAsia="Times New Roman" w:hAnsi="Times New Roman" w:cs="Times New Roman"/>
        </w:rPr>
        <w:t>has been shown to be</w:t>
      </w:r>
      <w:r w:rsidRPr="00C269E5">
        <w:rPr>
          <w:rStyle w:val="MaintextChar"/>
          <w:rFonts w:ascii="Times New Roman" w:eastAsia="Times New Roman" w:hAnsi="Times New Roman" w:cs="Times New Roman"/>
        </w:rPr>
        <w:t xml:space="preserve"> largely influenced by household-related variables</w:t>
      </w:r>
      <w:r w:rsidR="0004339B">
        <w:rPr>
          <w:rStyle w:val="MaintextChar"/>
          <w:rFonts w:ascii="Times New Roman" w:eastAsia="Times New Roman" w:hAnsi="Times New Roman" w:cs="Times New Roman"/>
        </w:rPr>
        <w:t>,</w:t>
      </w:r>
      <w:r w:rsidRPr="00C269E5">
        <w:rPr>
          <w:rStyle w:val="MaintextChar"/>
          <w:rFonts w:ascii="Times New Roman" w:eastAsia="Times New Roman" w:hAnsi="Times New Roman" w:cs="Times New Roman"/>
        </w:rPr>
        <w:t xml:space="preserve"> including schooling (Chen et al., 2016). This is because the daily travel pattern depends on the number of destination points and on individual </w:t>
      </w:r>
      <w:r w:rsidRPr="00C269E5">
        <w:rPr>
          <w:rStyle w:val="MaintextChar"/>
          <w:rFonts w:ascii="Times New Roman" w:eastAsia="Times New Roman" w:hAnsi="Times New Roman" w:cs="Times New Roman"/>
        </w:rPr>
        <w:lastRenderedPageBreak/>
        <w:t xml:space="preserve">trips. Additionally, </w:t>
      </w:r>
      <w:r w:rsidR="00317AD3">
        <w:rPr>
          <w:rStyle w:val="MaintextChar"/>
          <w:rFonts w:ascii="Times New Roman" w:eastAsia="Times New Roman" w:hAnsi="Times New Roman" w:cs="Times New Roman"/>
        </w:rPr>
        <w:t>t</w:t>
      </w:r>
      <w:r w:rsidR="004F5342">
        <w:rPr>
          <w:rStyle w:val="MaintextChar"/>
          <w:rFonts w:ascii="Times New Roman" w:eastAsia="Times New Roman" w:hAnsi="Times New Roman" w:cs="Times New Roman"/>
        </w:rPr>
        <w:t>wo main types of regular commut</w:t>
      </w:r>
      <w:r w:rsidR="00286DCE">
        <w:rPr>
          <w:rStyle w:val="MaintextChar"/>
          <w:rFonts w:ascii="Times New Roman" w:eastAsia="Times New Roman" w:hAnsi="Times New Roman" w:cs="Times New Roman"/>
        </w:rPr>
        <w:t>ing</w:t>
      </w:r>
      <w:r w:rsidR="004F5342">
        <w:rPr>
          <w:rStyle w:val="MaintextChar"/>
          <w:rFonts w:ascii="Times New Roman" w:eastAsia="Times New Roman" w:hAnsi="Times New Roman" w:cs="Times New Roman"/>
        </w:rPr>
        <w:t xml:space="preserve"> are daily and weekly. </w:t>
      </w:r>
      <w:r w:rsidR="0097523E">
        <w:rPr>
          <w:rStyle w:val="MaintextChar"/>
          <w:rFonts w:ascii="Times New Roman" w:eastAsia="Times New Roman" w:hAnsi="Times New Roman" w:cs="Times New Roman"/>
        </w:rPr>
        <w:t>Daily commuting denotes a daily return travel between home and workplace while w</w:t>
      </w:r>
      <w:r w:rsidR="004F5342">
        <w:rPr>
          <w:rStyle w:val="MaintextChar"/>
          <w:rFonts w:ascii="Times New Roman" w:eastAsia="Times New Roman" w:hAnsi="Times New Roman" w:cs="Times New Roman"/>
        </w:rPr>
        <w:t>eekly commut</w:t>
      </w:r>
      <w:r w:rsidR="00286DCE">
        <w:rPr>
          <w:rStyle w:val="MaintextChar"/>
          <w:rFonts w:ascii="Times New Roman" w:eastAsia="Times New Roman" w:hAnsi="Times New Roman" w:cs="Times New Roman"/>
        </w:rPr>
        <w:t>ing</w:t>
      </w:r>
      <w:r w:rsidR="004F5342">
        <w:rPr>
          <w:rStyle w:val="MaintextChar"/>
          <w:rFonts w:ascii="Times New Roman" w:eastAsia="Times New Roman" w:hAnsi="Times New Roman" w:cs="Times New Roman"/>
        </w:rPr>
        <w:t xml:space="preserve"> refers to </w:t>
      </w:r>
      <w:r w:rsidR="004F5342" w:rsidRPr="00C269E5">
        <w:rPr>
          <w:rStyle w:val="MaintextChar"/>
          <w:rFonts w:ascii="Times New Roman" w:eastAsia="Times New Roman" w:hAnsi="Times New Roman" w:cs="Times New Roman"/>
        </w:rPr>
        <w:t xml:space="preserve">commuters </w:t>
      </w:r>
      <w:r w:rsidR="004F5342">
        <w:rPr>
          <w:rStyle w:val="MaintextChar"/>
          <w:rFonts w:ascii="Times New Roman" w:eastAsia="Times New Roman" w:hAnsi="Times New Roman" w:cs="Times New Roman"/>
        </w:rPr>
        <w:t xml:space="preserve">who </w:t>
      </w:r>
      <w:r w:rsidR="004F5342" w:rsidRPr="00C269E5">
        <w:rPr>
          <w:rStyle w:val="MaintextChar"/>
          <w:rFonts w:ascii="Times New Roman" w:eastAsia="Times New Roman" w:hAnsi="Times New Roman" w:cs="Times New Roman"/>
        </w:rPr>
        <w:t>stay in the workplace</w:t>
      </w:r>
      <w:r w:rsidR="00C563DE">
        <w:rPr>
          <w:rStyle w:val="MaintextChar"/>
          <w:rFonts w:ascii="Times New Roman" w:eastAsia="Times New Roman" w:hAnsi="Times New Roman" w:cs="Times New Roman"/>
        </w:rPr>
        <w:t xml:space="preserve"> most of the weekdays </w:t>
      </w:r>
      <w:r w:rsidR="004F5342" w:rsidRPr="00C269E5">
        <w:rPr>
          <w:rStyle w:val="MaintextChar"/>
          <w:rFonts w:ascii="Times New Roman" w:eastAsia="Times New Roman" w:hAnsi="Times New Roman" w:cs="Times New Roman"/>
        </w:rPr>
        <w:t xml:space="preserve">and return home </w:t>
      </w:r>
      <w:r w:rsidR="00C563DE">
        <w:rPr>
          <w:rStyle w:val="MaintextChar"/>
          <w:rFonts w:ascii="Times New Roman" w:eastAsia="Times New Roman" w:hAnsi="Times New Roman" w:cs="Times New Roman"/>
        </w:rPr>
        <w:t>once a week</w:t>
      </w:r>
      <w:r w:rsidR="00317AD3">
        <w:rPr>
          <w:rStyle w:val="MaintextChar"/>
          <w:rFonts w:ascii="Times New Roman" w:eastAsia="Times New Roman" w:hAnsi="Times New Roman" w:cs="Times New Roman"/>
        </w:rPr>
        <w:t xml:space="preserve">. </w:t>
      </w:r>
      <w:r w:rsidR="004A39C6">
        <w:rPr>
          <w:rStyle w:val="MaintextChar"/>
          <w:rFonts w:ascii="Times New Roman" w:eastAsia="Times New Roman" w:hAnsi="Times New Roman" w:cs="Times New Roman"/>
        </w:rPr>
        <w:t>Th</w:t>
      </w:r>
      <w:r w:rsidR="0068410E">
        <w:rPr>
          <w:rStyle w:val="MaintextChar"/>
          <w:rFonts w:ascii="Times New Roman" w:eastAsia="Times New Roman" w:hAnsi="Times New Roman" w:cs="Times New Roman"/>
        </w:rPr>
        <w:t>ere is a</w:t>
      </w:r>
      <w:r w:rsidR="004A39C6">
        <w:rPr>
          <w:rStyle w:val="MaintextChar"/>
          <w:rFonts w:ascii="Times New Roman" w:eastAsia="Times New Roman" w:hAnsi="Times New Roman" w:cs="Times New Roman"/>
        </w:rPr>
        <w:t xml:space="preserve"> third</w:t>
      </w:r>
      <w:r w:rsidR="00317AD3">
        <w:rPr>
          <w:rStyle w:val="MaintextChar"/>
          <w:rFonts w:ascii="Times New Roman" w:eastAsia="Times New Roman" w:hAnsi="Times New Roman" w:cs="Times New Roman"/>
        </w:rPr>
        <w:t xml:space="preserve"> type of commut</w:t>
      </w:r>
      <w:r w:rsidR="00286DCE">
        <w:rPr>
          <w:rStyle w:val="MaintextChar"/>
          <w:rFonts w:ascii="Times New Roman" w:eastAsia="Times New Roman" w:hAnsi="Times New Roman" w:cs="Times New Roman"/>
        </w:rPr>
        <w:t>ing</w:t>
      </w:r>
      <w:r w:rsidR="0097523E">
        <w:rPr>
          <w:rStyle w:val="MaintextChar"/>
          <w:rFonts w:ascii="Times New Roman" w:eastAsia="Times New Roman" w:hAnsi="Times New Roman" w:cs="Times New Roman"/>
        </w:rPr>
        <w:t>,</w:t>
      </w:r>
      <w:r w:rsidR="00317AD3">
        <w:rPr>
          <w:rStyle w:val="MaintextChar"/>
          <w:rFonts w:ascii="Times New Roman" w:eastAsia="Times New Roman" w:hAnsi="Times New Roman" w:cs="Times New Roman"/>
        </w:rPr>
        <w:t xml:space="preserve"> </w:t>
      </w:r>
      <w:r w:rsidR="0068410E">
        <w:rPr>
          <w:rStyle w:val="MaintextChar"/>
          <w:rFonts w:ascii="Times New Roman" w:eastAsia="Times New Roman" w:hAnsi="Times New Roman" w:cs="Times New Roman"/>
        </w:rPr>
        <w:t xml:space="preserve">which </w:t>
      </w:r>
      <w:r w:rsidR="00317AD3">
        <w:rPr>
          <w:rStyle w:val="MaintextChar"/>
          <w:rFonts w:ascii="Times New Roman" w:eastAsia="Times New Roman" w:hAnsi="Times New Roman" w:cs="Times New Roman"/>
        </w:rPr>
        <w:t xml:space="preserve">is </w:t>
      </w:r>
      <w:r w:rsidR="002E17ED">
        <w:rPr>
          <w:rStyle w:val="MaintextChar"/>
          <w:rFonts w:ascii="Times New Roman" w:eastAsia="Times New Roman" w:hAnsi="Times New Roman" w:cs="Times New Roman"/>
        </w:rPr>
        <w:t xml:space="preserve">irregular and </w:t>
      </w:r>
      <w:r w:rsidR="00317AD3">
        <w:rPr>
          <w:rStyle w:val="MaintextChar"/>
          <w:rFonts w:ascii="Times New Roman" w:eastAsia="Times New Roman" w:hAnsi="Times New Roman" w:cs="Times New Roman"/>
        </w:rPr>
        <w:t>flexibl</w:t>
      </w:r>
      <w:r w:rsidR="00A70A4D">
        <w:rPr>
          <w:rStyle w:val="MaintextChar"/>
          <w:rFonts w:ascii="Times New Roman" w:eastAsia="Times New Roman" w:hAnsi="Times New Roman" w:cs="Times New Roman"/>
        </w:rPr>
        <w:t>e</w:t>
      </w:r>
      <w:r w:rsidR="00A41CCB">
        <w:rPr>
          <w:rStyle w:val="MaintextChar"/>
          <w:rFonts w:ascii="Times New Roman" w:eastAsia="Times New Roman" w:hAnsi="Times New Roman" w:cs="Times New Roman"/>
        </w:rPr>
        <w:t xml:space="preserve"> in commuting</w:t>
      </w:r>
      <w:r w:rsidR="00317AD3">
        <w:rPr>
          <w:rStyle w:val="MaintextChar"/>
          <w:rFonts w:ascii="Times New Roman" w:eastAsia="Times New Roman" w:hAnsi="Times New Roman" w:cs="Times New Roman"/>
        </w:rPr>
        <w:t xml:space="preserve"> </w:t>
      </w:r>
      <w:r w:rsidR="0044747C">
        <w:rPr>
          <w:rStyle w:val="MaintextChar"/>
          <w:rFonts w:ascii="Times New Roman" w:eastAsia="Times New Roman" w:hAnsi="Times New Roman" w:cs="Times New Roman"/>
        </w:rPr>
        <w:t>and occasionally involving in business trip</w:t>
      </w:r>
      <w:r w:rsidR="0068410E">
        <w:rPr>
          <w:rStyle w:val="MaintextChar"/>
          <w:rFonts w:ascii="Times New Roman" w:eastAsia="Times New Roman" w:hAnsi="Times New Roman" w:cs="Times New Roman"/>
        </w:rPr>
        <w:t xml:space="preserve">s. </w:t>
      </w:r>
      <w:r w:rsidRPr="00C269E5">
        <w:rPr>
          <w:rStyle w:val="MaintextChar"/>
          <w:rFonts w:ascii="Times New Roman" w:eastAsia="Times New Roman" w:hAnsi="Times New Roman" w:cs="Times New Roman"/>
        </w:rPr>
        <w:t xml:space="preserve">Early studies reveal that both daily and weekly trips between home and work increase because of job-housing imbalance (Lyons &amp; Chatterjee, 2008; Sultana &amp; Weber, 2007). </w:t>
      </w:r>
      <w:r w:rsidR="0027267B" w:rsidRPr="00C269E5">
        <w:rPr>
          <w:rStyle w:val="MaintextChar"/>
          <w:rFonts w:ascii="Times New Roman" w:eastAsia="Times New Roman" w:hAnsi="Times New Roman" w:cs="Times New Roman"/>
        </w:rPr>
        <w:t xml:space="preserve">Green et al. </w:t>
      </w:r>
      <w:r w:rsidR="0027267B">
        <w:rPr>
          <w:rStyle w:val="MaintextChar"/>
          <w:rFonts w:ascii="Times New Roman" w:eastAsia="Times New Roman" w:hAnsi="Times New Roman" w:cs="Times New Roman"/>
        </w:rPr>
        <w:t>(</w:t>
      </w:r>
      <w:r w:rsidR="0027267B" w:rsidRPr="00C269E5">
        <w:rPr>
          <w:rStyle w:val="MaintextChar"/>
          <w:rFonts w:ascii="Times New Roman" w:eastAsia="Times New Roman" w:hAnsi="Times New Roman" w:cs="Times New Roman"/>
        </w:rPr>
        <w:t>1999)</w:t>
      </w:r>
      <w:r w:rsidR="0027267B">
        <w:rPr>
          <w:rStyle w:val="MaintextChar"/>
          <w:rFonts w:ascii="Times New Roman" w:eastAsia="Times New Roman" w:hAnsi="Times New Roman" w:cs="Times New Roman"/>
        </w:rPr>
        <w:t xml:space="preserve"> examined</w:t>
      </w:r>
      <w:r w:rsidRPr="00C269E5">
        <w:rPr>
          <w:rStyle w:val="MaintextChar"/>
          <w:rFonts w:ascii="Times New Roman" w:eastAsia="Times New Roman" w:hAnsi="Times New Roman" w:cs="Times New Roman"/>
        </w:rPr>
        <w:t xml:space="preserve"> households choos</w:t>
      </w:r>
      <w:r w:rsidR="0027267B">
        <w:rPr>
          <w:rStyle w:val="MaintextChar"/>
          <w:rFonts w:ascii="Times New Roman" w:eastAsia="Times New Roman" w:hAnsi="Times New Roman" w:cs="Times New Roman"/>
        </w:rPr>
        <w:t>ing</w:t>
      </w:r>
      <w:r w:rsidRPr="00C269E5">
        <w:rPr>
          <w:rStyle w:val="MaintextChar"/>
          <w:rFonts w:ascii="Times New Roman" w:eastAsia="Times New Roman" w:hAnsi="Times New Roman" w:cs="Times New Roman"/>
        </w:rPr>
        <w:t xml:space="preserve"> to substitute longer-distance commuting for migration</w:t>
      </w:r>
      <w:r w:rsidR="006F0952">
        <w:rPr>
          <w:rStyle w:val="MaintextChar"/>
          <w:rFonts w:ascii="Times New Roman" w:eastAsia="Times New Roman" w:hAnsi="Times New Roman" w:cs="Times New Roman"/>
        </w:rPr>
        <w:t xml:space="preserve">. </w:t>
      </w:r>
      <w:r w:rsidRPr="00C269E5">
        <w:rPr>
          <w:rStyle w:val="MaintextChar"/>
          <w:rFonts w:ascii="Times New Roman" w:eastAsia="Times New Roman" w:hAnsi="Times New Roman" w:cs="Times New Roman"/>
        </w:rPr>
        <w:t>Their findings show that long</w:t>
      </w:r>
      <w:r w:rsidR="006F0952">
        <w:rPr>
          <w:rStyle w:val="MaintextChar"/>
          <w:rFonts w:ascii="Times New Roman" w:eastAsia="Times New Roman" w:hAnsi="Times New Roman" w:cs="Times New Roman"/>
        </w:rPr>
        <w:t>-</w:t>
      </w:r>
      <w:r w:rsidRPr="00C269E5">
        <w:rPr>
          <w:rStyle w:val="MaintextChar"/>
          <w:rFonts w:ascii="Times New Roman" w:eastAsia="Times New Roman" w:hAnsi="Times New Roman" w:cs="Times New Roman"/>
        </w:rPr>
        <w:t xml:space="preserve">distance weekly commuting may produce more substantial financial and career benefits for commuters but </w:t>
      </w:r>
      <w:r w:rsidR="00666CA4">
        <w:rPr>
          <w:rStyle w:val="MaintextChar"/>
          <w:rFonts w:ascii="Times New Roman" w:eastAsia="Times New Roman" w:hAnsi="Times New Roman" w:cs="Times New Roman"/>
        </w:rPr>
        <w:t xml:space="preserve">most </w:t>
      </w:r>
      <w:r w:rsidRPr="00C269E5">
        <w:rPr>
          <w:rStyle w:val="MaintextChar"/>
          <w:rFonts w:ascii="Times New Roman" w:eastAsia="Times New Roman" w:hAnsi="Times New Roman" w:cs="Times New Roman"/>
        </w:rPr>
        <w:t xml:space="preserve">of </w:t>
      </w:r>
      <w:r w:rsidR="00E67285">
        <w:rPr>
          <w:rStyle w:val="MaintextChar"/>
          <w:rFonts w:ascii="Times New Roman" w:eastAsia="Times New Roman" w:hAnsi="Times New Roman" w:cs="Times New Roman"/>
        </w:rPr>
        <w:t xml:space="preserve">the </w:t>
      </w:r>
      <w:r w:rsidRPr="00C269E5">
        <w:rPr>
          <w:rStyle w:val="MaintextChar"/>
          <w:rFonts w:ascii="Times New Roman" w:eastAsia="Times New Roman" w:hAnsi="Times New Roman" w:cs="Times New Roman"/>
        </w:rPr>
        <w:t>costs</w:t>
      </w:r>
      <w:r w:rsidR="004566AB">
        <w:rPr>
          <w:rStyle w:val="MaintextChar"/>
          <w:rFonts w:ascii="Times New Roman" w:eastAsia="Times New Roman" w:hAnsi="Times New Roman" w:cs="Times New Roman"/>
        </w:rPr>
        <w:t xml:space="preserve"> and household responsibilities</w:t>
      </w:r>
      <w:r w:rsidRPr="00C269E5">
        <w:rPr>
          <w:rStyle w:val="MaintextChar"/>
          <w:rFonts w:ascii="Times New Roman" w:eastAsia="Times New Roman" w:hAnsi="Times New Roman" w:cs="Times New Roman"/>
        </w:rPr>
        <w:t xml:space="preserve"> are borne by their partners (ibid.)</w:t>
      </w:r>
      <w:r w:rsidR="00B34805">
        <w:rPr>
          <w:rStyle w:val="MaintextChar"/>
          <w:rFonts w:ascii="Times New Roman" w:eastAsia="Times New Roman" w:hAnsi="Times New Roman" w:cs="Times New Roman"/>
        </w:rPr>
        <w:t>.</w:t>
      </w:r>
      <w:r w:rsidRPr="00C269E5">
        <w:rPr>
          <w:rStyle w:val="MaintextChar"/>
          <w:rFonts w:ascii="Times New Roman" w:eastAsia="Times New Roman" w:hAnsi="Times New Roman" w:cs="Times New Roman"/>
        </w:rPr>
        <w:t xml:space="preserve"> </w:t>
      </w:r>
      <w:r w:rsidR="00401BE1">
        <w:rPr>
          <w:rStyle w:val="MaintextChar"/>
          <w:rFonts w:ascii="Times New Roman" w:eastAsia="Times New Roman" w:hAnsi="Times New Roman" w:cs="Times New Roman"/>
        </w:rPr>
        <w:t>However</w:t>
      </w:r>
      <w:r w:rsidRPr="00C269E5">
        <w:rPr>
          <w:rStyle w:val="MaintextChar"/>
          <w:rFonts w:ascii="Times New Roman" w:eastAsia="Times New Roman" w:hAnsi="Times New Roman" w:cs="Times New Roman"/>
        </w:rPr>
        <w:t>, intensive working hours of commuters during weekdays impact on their daily travel and activity pattern</w:t>
      </w:r>
      <w:r w:rsidR="004566AB">
        <w:rPr>
          <w:rStyle w:val="MaintextChar"/>
          <w:rFonts w:ascii="Times New Roman" w:eastAsia="Times New Roman" w:hAnsi="Times New Roman" w:cs="Times New Roman"/>
        </w:rPr>
        <w:t>s</w:t>
      </w:r>
      <w:r w:rsidRPr="00C269E5">
        <w:rPr>
          <w:rStyle w:val="MaintextChar"/>
          <w:rFonts w:ascii="Times New Roman" w:eastAsia="Times New Roman" w:hAnsi="Times New Roman" w:cs="Times New Roman"/>
        </w:rPr>
        <w:t xml:space="preserve"> (</w:t>
      </w:r>
      <w:proofErr w:type="spellStart"/>
      <w:r w:rsidRPr="00C269E5">
        <w:rPr>
          <w:rStyle w:val="MaintextChar"/>
          <w:rFonts w:ascii="Times New Roman" w:eastAsia="Times New Roman" w:hAnsi="Times New Roman" w:cs="Times New Roman"/>
        </w:rPr>
        <w:t>Sundo</w:t>
      </w:r>
      <w:proofErr w:type="spellEnd"/>
      <w:r w:rsidRPr="00C269E5">
        <w:rPr>
          <w:rStyle w:val="MaintextChar"/>
          <w:rFonts w:ascii="Times New Roman" w:eastAsia="Times New Roman" w:hAnsi="Times New Roman" w:cs="Times New Roman"/>
        </w:rPr>
        <w:t xml:space="preserve"> &amp; </w:t>
      </w:r>
      <w:proofErr w:type="spellStart"/>
      <w:r w:rsidRPr="00C269E5">
        <w:rPr>
          <w:rStyle w:val="MaintextChar"/>
          <w:rFonts w:ascii="Times New Roman" w:eastAsia="Times New Roman" w:hAnsi="Times New Roman" w:cs="Times New Roman"/>
        </w:rPr>
        <w:t>Fujii</w:t>
      </w:r>
      <w:proofErr w:type="spellEnd"/>
      <w:r w:rsidRPr="00C269E5">
        <w:rPr>
          <w:rStyle w:val="MaintextChar"/>
          <w:rFonts w:ascii="Times New Roman" w:eastAsia="Times New Roman" w:hAnsi="Times New Roman" w:cs="Times New Roman"/>
        </w:rPr>
        <w:t xml:space="preserve">, 2005). For instance, </w:t>
      </w:r>
      <w:r w:rsidR="00EB6599">
        <w:rPr>
          <w:rStyle w:val="MaintextChar"/>
          <w:rFonts w:ascii="Times New Roman" w:eastAsia="Times New Roman" w:hAnsi="Times New Roman" w:cs="Times New Roman"/>
        </w:rPr>
        <w:t xml:space="preserve">a </w:t>
      </w:r>
      <w:r w:rsidRPr="00C269E5">
        <w:rPr>
          <w:rStyle w:val="MaintextChar"/>
          <w:rFonts w:ascii="Times New Roman" w:eastAsia="Times New Roman" w:hAnsi="Times New Roman" w:cs="Times New Roman"/>
        </w:rPr>
        <w:t>two</w:t>
      </w:r>
      <w:r w:rsidR="00EB6599">
        <w:rPr>
          <w:rStyle w:val="MaintextChar"/>
          <w:rFonts w:ascii="Times New Roman" w:eastAsia="Times New Roman" w:hAnsi="Times New Roman" w:cs="Times New Roman"/>
        </w:rPr>
        <w:t>-</w:t>
      </w:r>
      <w:r w:rsidRPr="00C269E5">
        <w:rPr>
          <w:rStyle w:val="MaintextChar"/>
          <w:rFonts w:ascii="Times New Roman" w:eastAsia="Times New Roman" w:hAnsi="Times New Roman" w:cs="Times New Roman"/>
        </w:rPr>
        <w:t xml:space="preserve">hour increase in working time displaces </w:t>
      </w:r>
      <w:r w:rsidR="001B398E">
        <w:rPr>
          <w:rStyle w:val="MaintextChar"/>
          <w:rFonts w:ascii="Times New Roman" w:eastAsia="Times New Roman" w:hAnsi="Times New Roman" w:cs="Times New Roman"/>
        </w:rPr>
        <w:t xml:space="preserve">time spent </w:t>
      </w:r>
      <w:r w:rsidR="00CA68EA">
        <w:rPr>
          <w:rStyle w:val="MaintextChar"/>
          <w:rFonts w:ascii="Times New Roman" w:eastAsia="Times New Roman" w:hAnsi="Times New Roman" w:cs="Times New Roman"/>
        </w:rPr>
        <w:t>o</w:t>
      </w:r>
      <w:r w:rsidR="001B398E">
        <w:rPr>
          <w:rStyle w:val="MaintextChar"/>
          <w:rFonts w:ascii="Times New Roman" w:eastAsia="Times New Roman" w:hAnsi="Times New Roman" w:cs="Times New Roman"/>
        </w:rPr>
        <w:t>n</w:t>
      </w:r>
      <w:r w:rsidRPr="00C269E5">
        <w:rPr>
          <w:rStyle w:val="MaintextChar"/>
          <w:rFonts w:ascii="Times New Roman" w:eastAsia="Times New Roman" w:hAnsi="Times New Roman" w:cs="Times New Roman"/>
        </w:rPr>
        <w:t xml:space="preserve"> household activit</w:t>
      </w:r>
      <w:r w:rsidR="00CA68EA">
        <w:rPr>
          <w:rStyle w:val="MaintextChar"/>
          <w:rFonts w:ascii="Times New Roman" w:eastAsia="Times New Roman" w:hAnsi="Times New Roman" w:cs="Times New Roman"/>
        </w:rPr>
        <w:t>ies,</w:t>
      </w:r>
      <w:r w:rsidRPr="00C269E5">
        <w:rPr>
          <w:rStyle w:val="MaintextChar"/>
          <w:rFonts w:ascii="Times New Roman" w:eastAsia="Times New Roman" w:hAnsi="Times New Roman" w:cs="Times New Roman"/>
        </w:rPr>
        <w:t xml:space="preserve"> such as sleeping, commuting and pre-work preparation</w:t>
      </w:r>
      <w:r w:rsidR="00DA1AAC">
        <w:rPr>
          <w:rStyle w:val="MaintextChar"/>
          <w:rFonts w:ascii="Times New Roman" w:eastAsia="Times New Roman" w:hAnsi="Times New Roman" w:cs="Times New Roman"/>
        </w:rPr>
        <w:t>,</w:t>
      </w:r>
      <w:r w:rsidRPr="00C269E5">
        <w:rPr>
          <w:rStyle w:val="MaintextChar"/>
          <w:rFonts w:ascii="Times New Roman" w:eastAsia="Times New Roman" w:hAnsi="Times New Roman" w:cs="Times New Roman"/>
        </w:rPr>
        <w:t xml:space="preserve"> </w:t>
      </w:r>
      <w:r w:rsidR="00E03435">
        <w:rPr>
          <w:rStyle w:val="MaintextChar"/>
          <w:rFonts w:ascii="Times New Roman" w:eastAsia="Times New Roman" w:hAnsi="Times New Roman" w:cs="Times New Roman"/>
        </w:rPr>
        <w:t>ind</w:t>
      </w:r>
      <w:r w:rsidRPr="00C269E5">
        <w:rPr>
          <w:rStyle w:val="MaintextChar"/>
          <w:rFonts w:ascii="Times New Roman" w:eastAsia="Times New Roman" w:hAnsi="Times New Roman" w:cs="Times New Roman"/>
        </w:rPr>
        <w:t>icat</w:t>
      </w:r>
      <w:r w:rsidR="00DA1AAC">
        <w:rPr>
          <w:rStyle w:val="MaintextChar"/>
          <w:rFonts w:ascii="Times New Roman" w:eastAsia="Times New Roman" w:hAnsi="Times New Roman" w:cs="Times New Roman"/>
        </w:rPr>
        <w:t>ing</w:t>
      </w:r>
      <w:r w:rsidRPr="00C269E5">
        <w:rPr>
          <w:rStyle w:val="MaintextChar"/>
          <w:rFonts w:ascii="Times New Roman" w:eastAsia="Times New Roman" w:hAnsi="Times New Roman" w:cs="Times New Roman"/>
        </w:rPr>
        <w:t xml:space="preserve"> that individual commuters </w:t>
      </w:r>
      <w:r w:rsidR="00DB1F98">
        <w:rPr>
          <w:rStyle w:val="MaintextChar"/>
          <w:rFonts w:ascii="Times New Roman" w:eastAsia="Times New Roman" w:hAnsi="Times New Roman" w:cs="Times New Roman"/>
        </w:rPr>
        <w:t>place</w:t>
      </w:r>
      <w:r w:rsidRPr="00C269E5">
        <w:rPr>
          <w:rStyle w:val="MaintextChar"/>
          <w:rFonts w:ascii="Times New Roman" w:eastAsia="Times New Roman" w:hAnsi="Times New Roman" w:cs="Times New Roman"/>
        </w:rPr>
        <w:t xml:space="preserve"> different values on their commute time (Asensio &amp; </w:t>
      </w:r>
      <w:proofErr w:type="spellStart"/>
      <w:r w:rsidRPr="00C269E5">
        <w:rPr>
          <w:rStyle w:val="MaintextChar"/>
          <w:rFonts w:ascii="Times New Roman" w:eastAsia="Times New Roman" w:hAnsi="Times New Roman" w:cs="Times New Roman"/>
        </w:rPr>
        <w:t>Matas</w:t>
      </w:r>
      <w:proofErr w:type="spellEnd"/>
      <w:r w:rsidRPr="00C269E5">
        <w:rPr>
          <w:rStyle w:val="MaintextChar"/>
          <w:rFonts w:ascii="Times New Roman" w:eastAsia="Times New Roman" w:hAnsi="Times New Roman" w:cs="Times New Roman"/>
        </w:rPr>
        <w:t>, 2008).</w:t>
      </w:r>
    </w:p>
    <w:p w14:paraId="7FBD2526" w14:textId="77777777" w:rsidR="00056F33" w:rsidRDefault="00056F33" w:rsidP="00056F33">
      <w:pPr>
        <w:pStyle w:val="Style1"/>
        <w:jc w:val="left"/>
        <w:rPr>
          <w:rStyle w:val="MaintextChar"/>
          <w:lang w:val="en-US"/>
        </w:rPr>
      </w:pPr>
    </w:p>
    <w:p w14:paraId="2C513899" w14:textId="77777777" w:rsidR="00FB2832" w:rsidRPr="006D231F" w:rsidRDefault="00FB2832" w:rsidP="004A39C6">
      <w:pPr>
        <w:pStyle w:val="NoSpacing"/>
        <w:jc w:val="both"/>
        <w:rPr>
          <w:rStyle w:val="MaintextChar"/>
          <w:rFonts w:ascii="Times New Roman" w:hAnsi="Times New Roman" w:cs="Times New Roman"/>
          <w:b/>
          <w:i/>
          <w:iCs/>
        </w:rPr>
      </w:pPr>
      <w:r w:rsidRPr="006D231F">
        <w:rPr>
          <w:rStyle w:val="MaintextChar"/>
          <w:rFonts w:ascii="Times New Roman" w:hAnsi="Times New Roman" w:cs="Times New Roman"/>
          <w:b/>
          <w:i/>
          <w:iCs/>
        </w:rPr>
        <w:t xml:space="preserve">Travel mode choices </w:t>
      </w:r>
    </w:p>
    <w:p w14:paraId="548F3564" w14:textId="01E573CA" w:rsidR="00FB2832" w:rsidRDefault="00FB2832" w:rsidP="004A39C6">
      <w:pPr>
        <w:pStyle w:val="Style1"/>
        <w:rPr>
          <w:rStyle w:val="MaintextChar"/>
          <w:lang w:val="en-US"/>
        </w:rPr>
      </w:pPr>
      <w:r w:rsidRPr="004A39C6">
        <w:rPr>
          <w:rStyle w:val="MaintextChar"/>
          <w:lang w:val="en-US"/>
        </w:rPr>
        <w:t>Travel mode choices for accessing and egressing HSR stations could be key elements in determining total commuting time. Indeed, since commuters use an intermodal system to get to work, ‘access time’ (first mile: from home to the HSR station of departure) and ‘egress time’ (last mile: HSR station of arrival to workplace) are considered key segments of intercity trips using HSR service</w:t>
      </w:r>
      <w:r w:rsidR="002C43AB">
        <w:rPr>
          <w:rStyle w:val="MaintextChar"/>
          <w:lang w:val="en-US"/>
        </w:rPr>
        <w:t>s</w:t>
      </w:r>
      <w:r w:rsidRPr="004A39C6">
        <w:rPr>
          <w:rStyle w:val="MaintextChar"/>
          <w:lang w:val="en-US"/>
        </w:rPr>
        <w:t xml:space="preserve"> (Zhao &amp; Yu, 2018). All other things being equal, travel time via HSR is fixed for commuters in a specific section of HSR. Several studies have established that accessibility </w:t>
      </w:r>
      <w:r w:rsidR="004566AB">
        <w:rPr>
          <w:rStyle w:val="MaintextChar"/>
          <w:lang w:val="en-US"/>
        </w:rPr>
        <w:t>of</w:t>
      </w:r>
      <w:r w:rsidRPr="004A39C6">
        <w:rPr>
          <w:rStyle w:val="MaintextChar"/>
          <w:lang w:val="en-US"/>
        </w:rPr>
        <w:t xml:space="preserve"> HSR stations greatly affect</w:t>
      </w:r>
      <w:r w:rsidR="00857A5F">
        <w:rPr>
          <w:rStyle w:val="MaintextChar"/>
          <w:lang w:val="en-US"/>
        </w:rPr>
        <w:t>s</w:t>
      </w:r>
      <w:r w:rsidRPr="004A39C6">
        <w:rPr>
          <w:rStyle w:val="MaintextChar"/>
          <w:lang w:val="en-US"/>
        </w:rPr>
        <w:t xml:space="preserve"> total travel time. It is acknowledged that the intermodal transport system connect</w:t>
      </w:r>
      <w:r w:rsidR="00A854DA">
        <w:rPr>
          <w:rStyle w:val="MaintextChar"/>
          <w:lang w:val="en-US"/>
        </w:rPr>
        <w:t>ing</w:t>
      </w:r>
      <w:r w:rsidRPr="004A39C6">
        <w:rPr>
          <w:rStyle w:val="MaintextChar"/>
          <w:lang w:val="en-US"/>
        </w:rPr>
        <w:t xml:space="preserve"> different transport modes (airport</w:t>
      </w:r>
      <w:r w:rsidR="00925DA8">
        <w:rPr>
          <w:rStyle w:val="MaintextChar"/>
          <w:lang w:val="en-US"/>
        </w:rPr>
        <w:t xml:space="preserve"> – </w:t>
      </w:r>
      <w:r w:rsidRPr="004A39C6">
        <w:rPr>
          <w:rStyle w:val="MaintextChar"/>
          <w:lang w:val="en-US"/>
        </w:rPr>
        <w:t>other transport modes and HSR</w:t>
      </w:r>
      <w:r w:rsidR="00595F57">
        <w:rPr>
          <w:rStyle w:val="MaintextChar"/>
          <w:lang w:val="en-US"/>
        </w:rPr>
        <w:t xml:space="preserve"> – </w:t>
      </w:r>
      <w:r w:rsidRPr="004A39C6">
        <w:rPr>
          <w:rStyle w:val="MaintextChar"/>
          <w:lang w:val="en-US"/>
        </w:rPr>
        <w:t>other transport modes) becomes increasingly important for time-efficient travel (</w:t>
      </w:r>
      <w:proofErr w:type="spellStart"/>
      <w:r w:rsidRPr="004A39C6">
        <w:rPr>
          <w:rStyle w:val="MaintextChar"/>
          <w:lang w:val="en-US"/>
        </w:rPr>
        <w:t>Vespermann</w:t>
      </w:r>
      <w:proofErr w:type="spellEnd"/>
      <w:r w:rsidRPr="004A39C6">
        <w:rPr>
          <w:rStyle w:val="MaintextChar"/>
          <w:lang w:val="en-US"/>
        </w:rPr>
        <w:t xml:space="preserve"> &amp; Wald, 2011). Several studies have found that HSR stations in many smaller cities are readily accessible to larger metropolitan areas and are well-connected </w:t>
      </w:r>
      <w:r w:rsidR="004566AB">
        <w:rPr>
          <w:rStyle w:val="MaintextChar"/>
          <w:lang w:val="en-US"/>
        </w:rPr>
        <w:t>with</w:t>
      </w:r>
      <w:r w:rsidRPr="004A39C6">
        <w:rPr>
          <w:rStyle w:val="MaintextChar"/>
          <w:lang w:val="en-US"/>
        </w:rPr>
        <w:t xml:space="preserve"> public transport system</w:t>
      </w:r>
      <w:r w:rsidR="009A04A0">
        <w:rPr>
          <w:rStyle w:val="MaintextChar"/>
          <w:lang w:val="en-US"/>
        </w:rPr>
        <w:t>s</w:t>
      </w:r>
      <w:r w:rsidR="00BC7CF0">
        <w:rPr>
          <w:rStyle w:val="MaintextChar"/>
          <w:lang w:val="en-US"/>
        </w:rPr>
        <w:t>,</w:t>
      </w:r>
      <w:r w:rsidRPr="004A39C6">
        <w:rPr>
          <w:rStyle w:val="MaintextChar"/>
          <w:lang w:val="en-US"/>
        </w:rPr>
        <w:t xml:space="preserve"> </w:t>
      </w:r>
      <w:r w:rsidR="009A04A0">
        <w:rPr>
          <w:rStyle w:val="MaintextChar"/>
          <w:lang w:val="en-US"/>
        </w:rPr>
        <w:t>providing</w:t>
      </w:r>
      <w:r w:rsidRPr="004A39C6">
        <w:rPr>
          <w:rStyle w:val="MaintextChar"/>
          <w:lang w:val="en-US"/>
        </w:rPr>
        <w:t xml:space="preserve"> more opportunities for commuters to </w:t>
      </w:r>
      <w:r w:rsidR="0056412E">
        <w:rPr>
          <w:rStyle w:val="MaintextChar"/>
          <w:lang w:val="en-US"/>
        </w:rPr>
        <w:t>reduce</w:t>
      </w:r>
      <w:r w:rsidRPr="004A39C6">
        <w:rPr>
          <w:rStyle w:val="MaintextChar"/>
          <w:lang w:val="en-US"/>
        </w:rPr>
        <w:t xml:space="preserve"> travel time (Chen et al., 2016; Zhao et al., 2015; Zhao &amp; Yu, 2018). However, </w:t>
      </w:r>
      <w:r w:rsidR="00BD1FA1">
        <w:rPr>
          <w:rStyle w:val="MaintextChar"/>
          <w:lang w:val="en-US"/>
        </w:rPr>
        <w:t>other</w:t>
      </w:r>
      <w:r w:rsidR="009065D3" w:rsidRPr="004A39C6">
        <w:rPr>
          <w:rStyle w:val="MaintextChar"/>
          <w:lang w:val="en-US"/>
        </w:rPr>
        <w:t xml:space="preserve"> studies have argued that people are more inclined to use cars than public transport when commuting (Van et al., 2014; Zhao, 2013). </w:t>
      </w:r>
      <w:r w:rsidR="004A2D20">
        <w:rPr>
          <w:rStyle w:val="MaintextChar"/>
          <w:lang w:val="en-US"/>
        </w:rPr>
        <w:t>One</w:t>
      </w:r>
      <w:r w:rsidRPr="004A39C6">
        <w:rPr>
          <w:rStyle w:val="MaintextChar"/>
          <w:lang w:val="en-US"/>
        </w:rPr>
        <w:t xml:space="preserve"> study found that more than half </w:t>
      </w:r>
      <w:r w:rsidR="004A2D20">
        <w:rPr>
          <w:rStyle w:val="MaintextChar"/>
          <w:lang w:val="en-US"/>
        </w:rPr>
        <w:t>the</w:t>
      </w:r>
      <w:r w:rsidRPr="004A39C6">
        <w:rPr>
          <w:rStyle w:val="MaintextChar"/>
          <w:lang w:val="en-US"/>
        </w:rPr>
        <w:t xml:space="preserve"> passengers </w:t>
      </w:r>
      <w:r w:rsidR="003B7E8C">
        <w:rPr>
          <w:rStyle w:val="MaintextChar"/>
          <w:lang w:val="en-US"/>
        </w:rPr>
        <w:t>use</w:t>
      </w:r>
      <w:r w:rsidRPr="004A39C6">
        <w:rPr>
          <w:rStyle w:val="MaintextChar"/>
          <w:lang w:val="en-US"/>
        </w:rPr>
        <w:t xml:space="preserve"> private car</w:t>
      </w:r>
      <w:r w:rsidR="003B7E8C">
        <w:rPr>
          <w:rStyle w:val="MaintextChar"/>
          <w:lang w:val="en-US"/>
        </w:rPr>
        <w:t>s</w:t>
      </w:r>
      <w:r w:rsidRPr="004A39C6">
        <w:rPr>
          <w:rStyle w:val="MaintextChar"/>
          <w:lang w:val="en-US"/>
        </w:rPr>
        <w:t xml:space="preserve"> (28%) and taxi</w:t>
      </w:r>
      <w:r w:rsidR="003B7E8C">
        <w:rPr>
          <w:rStyle w:val="MaintextChar"/>
          <w:lang w:val="en-US"/>
        </w:rPr>
        <w:t>s</w:t>
      </w:r>
      <w:r w:rsidRPr="004A39C6">
        <w:rPr>
          <w:rStyle w:val="MaintextChar"/>
          <w:lang w:val="en-US"/>
        </w:rPr>
        <w:t xml:space="preserve"> (29.7%)</w:t>
      </w:r>
      <w:r w:rsidR="004A2D20">
        <w:rPr>
          <w:rStyle w:val="MaintextChar"/>
          <w:lang w:val="en-US"/>
        </w:rPr>
        <w:t>,</w:t>
      </w:r>
      <w:r w:rsidRPr="004A39C6">
        <w:rPr>
          <w:rStyle w:val="MaintextChar"/>
          <w:lang w:val="en-US"/>
        </w:rPr>
        <w:t xml:space="preserve"> while about 40% use public transport</w:t>
      </w:r>
      <w:r w:rsidR="003B7E8C">
        <w:rPr>
          <w:rStyle w:val="MaintextChar"/>
          <w:lang w:val="en-US"/>
        </w:rPr>
        <w:t>,</w:t>
      </w:r>
      <w:r w:rsidRPr="004A39C6">
        <w:rPr>
          <w:rStyle w:val="MaintextChar"/>
          <w:lang w:val="en-US"/>
        </w:rPr>
        <w:t xml:space="preserve"> including bus (27%) and subway (12.1%) (Chen et al., 2016). </w:t>
      </w:r>
      <w:r w:rsidR="009065D3" w:rsidRPr="004A39C6">
        <w:rPr>
          <w:rStyle w:val="MaintextChar"/>
          <w:lang w:val="en-US"/>
        </w:rPr>
        <w:t xml:space="preserve">Moreover, </w:t>
      </w:r>
      <w:r w:rsidR="00784E20">
        <w:rPr>
          <w:rStyle w:val="MaintextChar"/>
          <w:lang w:val="en-US"/>
        </w:rPr>
        <w:t xml:space="preserve">studies show that </w:t>
      </w:r>
      <w:r w:rsidR="00784E20" w:rsidRPr="004A39C6">
        <w:rPr>
          <w:rStyle w:val="MaintextChar"/>
          <w:lang w:val="en-US"/>
        </w:rPr>
        <w:t xml:space="preserve">people are becoming less dependent </w:t>
      </w:r>
      <w:r w:rsidR="00784E20" w:rsidRPr="00784E20">
        <w:rPr>
          <w:rStyle w:val="MaintextChar"/>
          <w:lang w:val="en-US"/>
        </w:rPr>
        <w:t xml:space="preserve"> </w:t>
      </w:r>
      <w:r w:rsidR="00784E20" w:rsidRPr="004A39C6">
        <w:rPr>
          <w:rStyle w:val="MaintextChar"/>
          <w:lang w:val="en-US"/>
        </w:rPr>
        <w:t xml:space="preserve">on </w:t>
      </w:r>
      <w:r w:rsidR="001643B4" w:rsidRPr="004A39C6">
        <w:rPr>
          <w:rStyle w:val="MaintextChar"/>
          <w:lang w:val="en-US"/>
        </w:rPr>
        <w:t>active transport such as bike</w:t>
      </w:r>
      <w:r w:rsidR="001643B4">
        <w:rPr>
          <w:rStyle w:val="MaintextChar"/>
          <w:lang w:val="en-US"/>
        </w:rPr>
        <w:t>s</w:t>
      </w:r>
      <w:r w:rsidR="001643B4" w:rsidRPr="004A39C6">
        <w:rPr>
          <w:rStyle w:val="MaintextChar"/>
          <w:lang w:val="en-US"/>
        </w:rPr>
        <w:t xml:space="preserve"> and e-bike</w:t>
      </w:r>
      <w:r w:rsidR="001643B4">
        <w:rPr>
          <w:rStyle w:val="MaintextChar"/>
          <w:lang w:val="en-US"/>
        </w:rPr>
        <w:t>s</w:t>
      </w:r>
      <w:r w:rsidR="001643B4" w:rsidRPr="004A39C6">
        <w:rPr>
          <w:rStyle w:val="MaintextChar"/>
          <w:lang w:val="en-US"/>
        </w:rPr>
        <w:t xml:space="preserve"> </w:t>
      </w:r>
      <w:r w:rsidRPr="004A39C6">
        <w:rPr>
          <w:rStyle w:val="MaintextChar"/>
          <w:lang w:val="en-US"/>
        </w:rPr>
        <w:t xml:space="preserve"> (Zhao, 2013)</w:t>
      </w:r>
      <w:r w:rsidR="00784E20">
        <w:rPr>
          <w:rStyle w:val="MaintextChar"/>
          <w:lang w:val="en-US"/>
        </w:rPr>
        <w:t xml:space="preserve"> whereas this situation depends on the distance between home and workplace in the local contexts and would be likely changed after the COVID-19 crisis due to the fear of infections through using public transport.</w:t>
      </w:r>
      <w:r w:rsidRPr="004A39C6">
        <w:rPr>
          <w:rStyle w:val="MaintextChar"/>
          <w:lang w:val="en-US"/>
        </w:rPr>
        <w:t xml:space="preserve"> </w:t>
      </w:r>
      <w:r w:rsidR="004A39C6" w:rsidRPr="004A39C6">
        <w:rPr>
          <w:rStyle w:val="MaintextChar"/>
          <w:lang w:val="en-US"/>
        </w:rPr>
        <w:t>Wang et al. (2014) argue that p</w:t>
      </w:r>
      <w:r w:rsidRPr="004A39C6">
        <w:rPr>
          <w:rStyle w:val="MaintextChar"/>
          <w:lang w:val="en-US"/>
        </w:rPr>
        <w:t xml:space="preserve">eople prefer to use HSR if travel time or cost is less than that of other modes and when </w:t>
      </w:r>
      <w:r w:rsidR="002D37B2">
        <w:rPr>
          <w:rStyle w:val="MaintextChar"/>
          <w:lang w:val="en-US"/>
        </w:rPr>
        <w:t>the journey</w:t>
      </w:r>
      <w:r w:rsidRPr="004A39C6">
        <w:rPr>
          <w:rStyle w:val="MaintextChar"/>
          <w:lang w:val="en-US"/>
        </w:rPr>
        <w:t xml:space="preserve"> cannot be </w:t>
      </w:r>
      <w:r w:rsidR="002D37B2">
        <w:rPr>
          <w:rStyle w:val="MaintextChar"/>
          <w:lang w:val="en-US"/>
        </w:rPr>
        <w:t>made</w:t>
      </w:r>
      <w:r w:rsidRPr="004A39C6">
        <w:rPr>
          <w:rStyle w:val="MaintextChar"/>
          <w:lang w:val="en-US"/>
        </w:rPr>
        <w:t xml:space="preserve"> </w:t>
      </w:r>
      <w:r w:rsidR="00563BE0">
        <w:rPr>
          <w:rStyle w:val="MaintextChar"/>
          <w:lang w:val="en-US"/>
        </w:rPr>
        <w:t>on</w:t>
      </w:r>
      <w:r w:rsidRPr="004A39C6">
        <w:rPr>
          <w:rStyle w:val="MaintextChar"/>
          <w:lang w:val="en-US"/>
        </w:rPr>
        <w:t xml:space="preserve"> a single transport mode. Nonetheless, </w:t>
      </w:r>
      <w:r w:rsidR="00D76570">
        <w:rPr>
          <w:rStyle w:val="MaintextChar"/>
          <w:lang w:val="en-US"/>
        </w:rPr>
        <w:t xml:space="preserve">in relation to commuting, </w:t>
      </w:r>
      <w:r w:rsidRPr="004A39C6">
        <w:rPr>
          <w:rStyle w:val="MaintextChar"/>
          <w:lang w:val="en-US"/>
        </w:rPr>
        <w:t xml:space="preserve">little is known </w:t>
      </w:r>
      <w:r w:rsidR="00563BE0">
        <w:rPr>
          <w:rStyle w:val="MaintextChar"/>
          <w:lang w:val="en-US"/>
        </w:rPr>
        <w:t xml:space="preserve">about </w:t>
      </w:r>
      <w:r w:rsidRPr="004A39C6">
        <w:rPr>
          <w:rStyle w:val="MaintextChar"/>
          <w:lang w:val="en-US"/>
        </w:rPr>
        <w:t xml:space="preserve">whether HSR </w:t>
      </w:r>
      <w:r w:rsidR="00D76570">
        <w:rPr>
          <w:rStyle w:val="MaintextChar"/>
          <w:lang w:val="en-US"/>
        </w:rPr>
        <w:t>influenc</w:t>
      </w:r>
      <w:r w:rsidRPr="004A39C6">
        <w:rPr>
          <w:rStyle w:val="MaintextChar"/>
          <w:lang w:val="en-US"/>
        </w:rPr>
        <w:t xml:space="preserve">es </w:t>
      </w:r>
      <w:r w:rsidR="00563BE0">
        <w:rPr>
          <w:rStyle w:val="MaintextChar"/>
          <w:lang w:val="en-US"/>
        </w:rPr>
        <w:t xml:space="preserve">choice of </w:t>
      </w:r>
      <w:r w:rsidRPr="004A39C6">
        <w:rPr>
          <w:rStyle w:val="MaintextChar"/>
          <w:lang w:val="en-US"/>
        </w:rPr>
        <w:t>tra</w:t>
      </w:r>
      <w:r w:rsidR="00EE43A7">
        <w:rPr>
          <w:rStyle w:val="MaintextChar"/>
          <w:lang w:val="en-US"/>
        </w:rPr>
        <w:t>vel</w:t>
      </w:r>
      <w:r w:rsidRPr="004A39C6">
        <w:rPr>
          <w:rStyle w:val="MaintextChar"/>
          <w:lang w:val="en-US"/>
        </w:rPr>
        <w:t xml:space="preserve"> mode.</w:t>
      </w:r>
      <w:r w:rsidRPr="009200A7">
        <w:rPr>
          <w:rStyle w:val="MaintextChar"/>
          <w:lang w:val="en-US"/>
        </w:rPr>
        <w:t xml:space="preserve"> </w:t>
      </w:r>
    </w:p>
    <w:p w14:paraId="3C6BFFB6" w14:textId="433F49F4" w:rsidR="004A39C6" w:rsidRDefault="004A39C6" w:rsidP="004A39C6">
      <w:pPr>
        <w:pStyle w:val="Style1"/>
        <w:jc w:val="left"/>
        <w:rPr>
          <w:rStyle w:val="MaintextChar"/>
          <w:lang w:val="en-US"/>
        </w:rPr>
      </w:pPr>
    </w:p>
    <w:p w14:paraId="663E8162" w14:textId="77777777" w:rsidR="00056F33" w:rsidRPr="006D231F" w:rsidRDefault="00056F33" w:rsidP="00056F33">
      <w:pPr>
        <w:pStyle w:val="Style1"/>
        <w:jc w:val="left"/>
        <w:rPr>
          <w:rStyle w:val="MaintextChar"/>
          <w:b/>
          <w:bCs/>
          <w:i/>
          <w:iCs/>
          <w:lang w:val="en-US"/>
        </w:rPr>
      </w:pPr>
      <w:r w:rsidRPr="006D231F">
        <w:rPr>
          <w:rStyle w:val="MaintextChar"/>
          <w:b/>
          <w:bCs/>
          <w:i/>
          <w:iCs/>
          <w:lang w:val="en-US"/>
        </w:rPr>
        <w:t>Built environment</w:t>
      </w:r>
    </w:p>
    <w:p w14:paraId="6E04E9A2" w14:textId="1F814D59" w:rsidR="00056F33" w:rsidRDefault="00056F33" w:rsidP="00056F33">
      <w:pPr>
        <w:pStyle w:val="Style1"/>
        <w:rPr>
          <w:rStyle w:val="MaintextChar"/>
          <w:lang w:val="en-US"/>
        </w:rPr>
      </w:pPr>
      <w:r w:rsidRPr="00C269E5">
        <w:rPr>
          <w:rFonts w:ascii="TimesNewRomanPSMT" w:hAnsi="TimesNewRomanPSMT" w:cs="TimesNewRomanPSMT"/>
          <w:lang w:val="en-US"/>
        </w:rPr>
        <w:t xml:space="preserve">The built environment </w:t>
      </w:r>
      <w:r>
        <w:rPr>
          <w:rFonts w:ascii="TimesNewRomanPSMT" w:hAnsi="TimesNewRomanPSMT" w:cs="TimesNewRomanPSMT"/>
          <w:lang w:val="en-US"/>
        </w:rPr>
        <w:t xml:space="preserve">and land use </w:t>
      </w:r>
      <w:r w:rsidRPr="00C269E5">
        <w:rPr>
          <w:rFonts w:ascii="TimesNewRomanPSMT" w:hAnsi="TimesNewRomanPSMT" w:cs="TimesNewRomanPSMT"/>
          <w:lang w:val="en-US"/>
        </w:rPr>
        <w:t>surroun</w:t>
      </w:r>
      <w:r>
        <w:rPr>
          <w:rFonts w:ascii="TimesNewRomanPSMT" w:hAnsi="TimesNewRomanPSMT" w:cs="TimesNewRomanPSMT"/>
          <w:lang w:val="en-US"/>
        </w:rPr>
        <w:t>d</w:t>
      </w:r>
      <w:r w:rsidR="00301870">
        <w:rPr>
          <w:rFonts w:ascii="TimesNewRomanPSMT" w:hAnsi="TimesNewRomanPSMT" w:cs="TimesNewRomanPSMT"/>
          <w:lang w:val="en-US"/>
        </w:rPr>
        <w:t>ing</w:t>
      </w:r>
      <w:r w:rsidRPr="00C269E5">
        <w:rPr>
          <w:rFonts w:ascii="TimesNewRomanPSMT" w:hAnsi="TimesNewRomanPSMT" w:cs="TimesNewRomanPSMT"/>
          <w:lang w:val="en-US"/>
        </w:rPr>
        <w:t xml:space="preserve"> the residential location of a commuter could affect travel mode choice and travel time to HSR station</w:t>
      </w:r>
      <w:r w:rsidR="004566AB">
        <w:rPr>
          <w:rFonts w:ascii="TimesNewRomanPSMT" w:hAnsi="TimesNewRomanPSMT" w:cs="TimesNewRomanPSMT"/>
          <w:lang w:val="en-US"/>
        </w:rPr>
        <w:t>s</w:t>
      </w:r>
      <w:r w:rsidRPr="00C269E5">
        <w:rPr>
          <w:rFonts w:ascii="TimesNewRomanPSMT" w:hAnsi="TimesNewRomanPSMT" w:cs="TimesNewRomanPSMT"/>
          <w:lang w:val="en-US"/>
        </w:rPr>
        <w:t>. Numerous studies have examined the effects of built environment and land use pattern</w:t>
      </w:r>
      <w:r w:rsidR="002F37FE">
        <w:rPr>
          <w:rFonts w:ascii="TimesNewRomanPSMT" w:hAnsi="TimesNewRomanPSMT" w:cs="TimesNewRomanPSMT"/>
          <w:lang w:val="en-US"/>
        </w:rPr>
        <w:t>s</w:t>
      </w:r>
      <w:r w:rsidRPr="00C269E5">
        <w:rPr>
          <w:rFonts w:ascii="TimesNewRomanPSMT" w:hAnsi="TimesNewRomanPSMT" w:cs="TimesNewRomanPSMT"/>
          <w:lang w:val="en-US"/>
        </w:rPr>
        <w:t xml:space="preserve"> on commuting </w:t>
      </w:r>
      <w:proofErr w:type="spellStart"/>
      <w:r w:rsidRPr="00C269E5">
        <w:rPr>
          <w:rFonts w:ascii="TimesNewRomanPSMT" w:hAnsi="TimesNewRomanPSMT" w:cs="TimesNewRomanPSMT"/>
          <w:lang w:val="en-US"/>
        </w:rPr>
        <w:t>behavio</w:t>
      </w:r>
      <w:r w:rsidR="002F37FE">
        <w:rPr>
          <w:rFonts w:ascii="TimesNewRomanPSMT" w:hAnsi="TimesNewRomanPSMT" w:cs="TimesNewRomanPSMT"/>
          <w:lang w:val="en-US"/>
        </w:rPr>
        <w:t>u</w:t>
      </w:r>
      <w:r w:rsidRPr="00C269E5">
        <w:rPr>
          <w:rFonts w:ascii="TimesNewRomanPSMT" w:hAnsi="TimesNewRomanPSMT" w:cs="TimesNewRomanPSMT"/>
          <w:lang w:val="en-US"/>
        </w:rPr>
        <w:t>r</w:t>
      </w:r>
      <w:proofErr w:type="spellEnd"/>
      <w:r w:rsidRPr="00C269E5">
        <w:rPr>
          <w:rFonts w:ascii="TimesNewRomanPSMT" w:hAnsi="TimesNewRomanPSMT" w:cs="TimesNewRomanPSMT"/>
          <w:lang w:val="en-US"/>
        </w:rPr>
        <w:t xml:space="preserve"> (</w:t>
      </w:r>
      <w:r w:rsidRPr="00C269E5">
        <w:rPr>
          <w:rFonts w:ascii="TimesNewRomanPSMT" w:hAnsi="TimesNewRomanPSMT" w:cs="TimesNewRomanPSMT"/>
          <w:noProof/>
          <w:lang w:val="en-US"/>
        </w:rPr>
        <w:t xml:space="preserve">Cervero, 1996; Cervero &amp; Kockelman, 1997; </w:t>
      </w:r>
      <w:r w:rsidRPr="00436F2E">
        <w:rPr>
          <w:rStyle w:val="MaintextChar"/>
          <w:lang w:val="en-US"/>
        </w:rPr>
        <w:t>Wang and Xu, 2010</w:t>
      </w:r>
      <w:r>
        <w:rPr>
          <w:rStyle w:val="MaintextChar"/>
          <w:lang w:val="en-US"/>
        </w:rPr>
        <w:t xml:space="preserve">; </w:t>
      </w:r>
      <w:r w:rsidRPr="00C269E5">
        <w:rPr>
          <w:rFonts w:ascii="TimesNewRomanPSMT" w:hAnsi="TimesNewRomanPSMT" w:cs="TimesNewRomanPSMT"/>
          <w:noProof/>
          <w:lang w:val="en-US"/>
        </w:rPr>
        <w:t>Zhao, 2013</w:t>
      </w:r>
      <w:r w:rsidRPr="00C269E5">
        <w:rPr>
          <w:rFonts w:ascii="TimesNewRomanPSMT" w:hAnsi="TimesNewRomanPSMT" w:cs="TimesNewRomanPSMT"/>
          <w:lang w:val="en-US"/>
        </w:rPr>
        <w:t xml:space="preserve">). </w:t>
      </w:r>
      <w:r w:rsidRPr="00C269E5">
        <w:rPr>
          <w:rStyle w:val="MaintextChar"/>
          <w:lang w:val="en-US"/>
        </w:rPr>
        <w:t>High</w:t>
      </w:r>
      <w:r w:rsidR="0054623C">
        <w:rPr>
          <w:rStyle w:val="MaintextChar"/>
          <w:lang w:val="en-US"/>
        </w:rPr>
        <w:t>-</w:t>
      </w:r>
      <w:r w:rsidRPr="00C269E5">
        <w:rPr>
          <w:rStyle w:val="MaintextChar"/>
          <w:lang w:val="en-US"/>
        </w:rPr>
        <w:t xml:space="preserve">density development with singular land use type and an inefficient road network could generate congestion, indicating that travel time </w:t>
      </w:r>
      <w:r w:rsidR="00F618A4">
        <w:rPr>
          <w:rStyle w:val="MaintextChar"/>
          <w:lang w:val="en-US"/>
        </w:rPr>
        <w:t>could</w:t>
      </w:r>
      <w:r w:rsidRPr="00C269E5">
        <w:rPr>
          <w:rStyle w:val="MaintextChar"/>
          <w:lang w:val="en-US"/>
        </w:rPr>
        <w:t xml:space="preserve"> increase. </w:t>
      </w:r>
      <w:r>
        <w:rPr>
          <w:rStyle w:val="MaintextChar"/>
          <w:lang w:val="en-US"/>
        </w:rPr>
        <w:t>Similarly, s</w:t>
      </w:r>
      <w:r w:rsidRPr="00C269E5">
        <w:rPr>
          <w:rStyle w:val="MaintextChar"/>
          <w:lang w:val="en-US"/>
        </w:rPr>
        <w:t xml:space="preserve">prawled urban form leads to </w:t>
      </w:r>
      <w:r w:rsidR="007347C3">
        <w:rPr>
          <w:rStyle w:val="MaintextChar"/>
          <w:lang w:val="en-US"/>
        </w:rPr>
        <w:t>expen</w:t>
      </w:r>
      <w:r w:rsidR="004566AB">
        <w:rPr>
          <w:rStyle w:val="MaintextChar"/>
          <w:lang w:val="en-US"/>
        </w:rPr>
        <w:t>s</w:t>
      </w:r>
      <w:r w:rsidR="007347C3">
        <w:rPr>
          <w:rStyle w:val="MaintextChar"/>
          <w:lang w:val="en-US"/>
        </w:rPr>
        <w:t xml:space="preserve">e and </w:t>
      </w:r>
      <w:r w:rsidRPr="00C269E5">
        <w:rPr>
          <w:rStyle w:val="MaintextChar"/>
          <w:lang w:val="en-US"/>
        </w:rPr>
        <w:t>time</w:t>
      </w:r>
      <w:r w:rsidR="004566AB">
        <w:rPr>
          <w:rStyle w:val="MaintextChar"/>
          <w:lang w:val="en-US"/>
        </w:rPr>
        <w:t>-wasting</w:t>
      </w:r>
      <w:r w:rsidRPr="00C269E5">
        <w:rPr>
          <w:rStyle w:val="MaintextChar"/>
          <w:lang w:val="en-US"/>
        </w:rPr>
        <w:t xml:space="preserve"> for commuting because a larger urban area increases the spatial dispersion of jobs and housing, resulting in longer commuting, congestion, and more energy consumption (Lowe, </w:t>
      </w:r>
      <w:r w:rsidRPr="00C269E5">
        <w:rPr>
          <w:rStyle w:val="MaintextChar"/>
          <w:lang w:val="en-US"/>
        </w:rPr>
        <w:lastRenderedPageBreak/>
        <w:t xml:space="preserve">1998). </w:t>
      </w:r>
      <w:r w:rsidR="00601A1E">
        <w:rPr>
          <w:rStyle w:val="MaintextChar"/>
          <w:lang w:val="en-US"/>
        </w:rPr>
        <w:t>However</w:t>
      </w:r>
      <w:r w:rsidRPr="00436F2E">
        <w:rPr>
          <w:rStyle w:val="MaintextChar"/>
          <w:lang w:val="en-US"/>
        </w:rPr>
        <w:t xml:space="preserve">, people </w:t>
      </w:r>
      <w:r w:rsidR="008A7CC5">
        <w:rPr>
          <w:rStyle w:val="MaintextChar"/>
          <w:lang w:val="en-US"/>
        </w:rPr>
        <w:t>may</w:t>
      </w:r>
      <w:r w:rsidRPr="00436F2E">
        <w:rPr>
          <w:rStyle w:val="MaintextChar"/>
          <w:lang w:val="en-US"/>
        </w:rPr>
        <w:t xml:space="preserve"> choose a</w:t>
      </w:r>
      <w:r w:rsidR="00AA119E">
        <w:rPr>
          <w:rStyle w:val="MaintextChar"/>
          <w:lang w:val="en-US"/>
        </w:rPr>
        <w:t>n affordable</w:t>
      </w:r>
      <w:r w:rsidRPr="00436F2E">
        <w:rPr>
          <w:rStyle w:val="MaintextChar"/>
          <w:lang w:val="en-US"/>
        </w:rPr>
        <w:t xml:space="preserve"> location</w:t>
      </w:r>
      <w:r w:rsidR="00E727D7">
        <w:rPr>
          <w:rStyle w:val="MaintextChar"/>
          <w:lang w:val="en-US"/>
        </w:rPr>
        <w:t>,</w:t>
      </w:r>
      <w:r>
        <w:rPr>
          <w:rStyle w:val="MaintextChar"/>
          <w:lang w:val="en-US"/>
        </w:rPr>
        <w:t xml:space="preserve"> although</w:t>
      </w:r>
      <w:r w:rsidRPr="00436F2E">
        <w:rPr>
          <w:rStyle w:val="MaintextChar"/>
          <w:lang w:val="en-US"/>
        </w:rPr>
        <w:t xml:space="preserve"> they</w:t>
      </w:r>
      <w:r>
        <w:rPr>
          <w:rStyle w:val="MaintextChar"/>
          <w:lang w:val="en-US"/>
        </w:rPr>
        <w:t xml:space="preserve"> would </w:t>
      </w:r>
      <w:r w:rsidRPr="00436F2E">
        <w:rPr>
          <w:rStyle w:val="MaintextChar"/>
          <w:lang w:val="en-US"/>
        </w:rPr>
        <w:t xml:space="preserve">need to spend more </w:t>
      </w:r>
      <w:r w:rsidR="00E727D7">
        <w:rPr>
          <w:rStyle w:val="MaintextChar"/>
          <w:lang w:val="en-US"/>
        </w:rPr>
        <w:t xml:space="preserve">on </w:t>
      </w:r>
      <w:r w:rsidRPr="00436F2E">
        <w:rPr>
          <w:rStyle w:val="MaintextChar"/>
          <w:lang w:val="en-US"/>
        </w:rPr>
        <w:t xml:space="preserve">transport. </w:t>
      </w:r>
      <w:r w:rsidR="001876FC">
        <w:rPr>
          <w:rStyle w:val="MaintextChar"/>
          <w:lang w:val="en-US"/>
        </w:rPr>
        <w:t>Thus</w:t>
      </w:r>
      <w:r w:rsidRPr="00436F2E">
        <w:rPr>
          <w:rStyle w:val="MaintextChar"/>
          <w:lang w:val="en-US"/>
        </w:rPr>
        <w:t xml:space="preserve">, HSR commuters may maintain the practice of long-distance commuting </w:t>
      </w:r>
      <w:r w:rsidR="00334DD3">
        <w:rPr>
          <w:rStyle w:val="MaintextChar"/>
          <w:lang w:val="en-US"/>
        </w:rPr>
        <w:t>if they are</w:t>
      </w:r>
      <w:r w:rsidRPr="00436F2E">
        <w:rPr>
          <w:rStyle w:val="MaintextChar"/>
          <w:lang w:val="en-US"/>
        </w:rPr>
        <w:t xml:space="preserve"> willing to stay in smaller cit</w:t>
      </w:r>
      <w:r w:rsidR="00F0760F">
        <w:rPr>
          <w:rStyle w:val="MaintextChar"/>
          <w:lang w:val="en-US"/>
        </w:rPr>
        <w:t>ies</w:t>
      </w:r>
      <w:r w:rsidRPr="00436F2E">
        <w:rPr>
          <w:rStyle w:val="MaintextChar"/>
          <w:lang w:val="en-US"/>
        </w:rPr>
        <w:t xml:space="preserve"> to save housing costs </w:t>
      </w:r>
      <w:r w:rsidR="00F0760F">
        <w:rPr>
          <w:rStyle w:val="MaintextChar"/>
          <w:lang w:val="en-US"/>
        </w:rPr>
        <w:t>rather than</w:t>
      </w:r>
      <w:r w:rsidRPr="00436F2E">
        <w:rPr>
          <w:rStyle w:val="MaintextChar"/>
          <w:lang w:val="en-US"/>
        </w:rPr>
        <w:t xml:space="preserve"> transport costs.</w:t>
      </w:r>
      <w:r w:rsidRPr="009200A7">
        <w:rPr>
          <w:rStyle w:val="MaintextChar"/>
          <w:lang w:val="en-US"/>
        </w:rPr>
        <w:t xml:space="preserve"> </w:t>
      </w:r>
      <w:r w:rsidR="00437F1E">
        <w:rPr>
          <w:rStyle w:val="MaintextChar"/>
          <w:lang w:val="en-US"/>
        </w:rPr>
        <w:t>Alternatively</w:t>
      </w:r>
      <w:r w:rsidRPr="00C269E5">
        <w:rPr>
          <w:rStyle w:val="MaintextChar"/>
          <w:lang w:val="en-US"/>
        </w:rPr>
        <w:t xml:space="preserve">, commuters </w:t>
      </w:r>
      <w:r w:rsidR="00437F1E">
        <w:rPr>
          <w:rStyle w:val="MaintextChar"/>
          <w:lang w:val="en-US"/>
        </w:rPr>
        <w:t>may</w:t>
      </w:r>
      <w:r w:rsidRPr="00C269E5">
        <w:rPr>
          <w:rStyle w:val="MaintextChar"/>
          <w:lang w:val="en-US"/>
        </w:rPr>
        <w:t xml:space="preserve"> </w:t>
      </w:r>
      <w:r w:rsidR="00437F1E">
        <w:rPr>
          <w:rStyle w:val="MaintextChar"/>
          <w:lang w:val="en-US"/>
        </w:rPr>
        <w:t>prefer</w:t>
      </w:r>
      <w:r w:rsidRPr="00C269E5">
        <w:rPr>
          <w:rStyle w:val="MaintextChar"/>
          <w:lang w:val="en-US"/>
        </w:rPr>
        <w:t xml:space="preserve"> to </w:t>
      </w:r>
      <w:proofErr w:type="spellStart"/>
      <w:r w:rsidRPr="00C269E5">
        <w:rPr>
          <w:rStyle w:val="MaintextChar"/>
          <w:lang w:val="en-US"/>
        </w:rPr>
        <w:t>minimi</w:t>
      </w:r>
      <w:r w:rsidR="00AD0593">
        <w:rPr>
          <w:rStyle w:val="MaintextChar"/>
          <w:lang w:val="en-US"/>
        </w:rPr>
        <w:t>s</w:t>
      </w:r>
      <w:r w:rsidRPr="00C269E5">
        <w:rPr>
          <w:rStyle w:val="MaintextChar"/>
          <w:lang w:val="en-US"/>
        </w:rPr>
        <w:t>e</w:t>
      </w:r>
      <w:proofErr w:type="spellEnd"/>
      <w:r w:rsidRPr="00C269E5">
        <w:rPr>
          <w:rStyle w:val="MaintextChar"/>
          <w:lang w:val="en-US"/>
        </w:rPr>
        <w:t xml:space="preserve"> the separation and distance between home and job because commuting adversely affect</w:t>
      </w:r>
      <w:r w:rsidR="0030762D">
        <w:rPr>
          <w:rStyle w:val="MaintextChar"/>
          <w:lang w:val="en-US"/>
        </w:rPr>
        <w:t>s the</w:t>
      </w:r>
      <w:r w:rsidRPr="00C269E5">
        <w:rPr>
          <w:rStyle w:val="MaintextChar"/>
          <w:lang w:val="en-US"/>
        </w:rPr>
        <w:t xml:space="preserve"> lives of household</w:t>
      </w:r>
      <w:r w:rsidR="0030762D">
        <w:rPr>
          <w:rStyle w:val="MaintextChar"/>
          <w:lang w:val="en-US"/>
        </w:rPr>
        <w:t>s</w:t>
      </w:r>
      <w:r w:rsidRPr="00C269E5">
        <w:rPr>
          <w:rStyle w:val="MaintextChar"/>
          <w:lang w:val="en-US"/>
        </w:rPr>
        <w:t xml:space="preserve"> (Clark et al., 2003).</w:t>
      </w:r>
    </w:p>
    <w:bookmarkEnd w:id="1"/>
    <w:p w14:paraId="19AC673A" w14:textId="77777777" w:rsidR="000215F8" w:rsidRPr="00CF33E6" w:rsidRDefault="000215F8" w:rsidP="005E67C4">
      <w:pPr>
        <w:pStyle w:val="Heading11"/>
        <w:rPr>
          <w:sz w:val="28"/>
          <w:szCs w:val="28"/>
        </w:rPr>
      </w:pPr>
    </w:p>
    <w:p w14:paraId="30B86733" w14:textId="736F8E20" w:rsidR="00996D43" w:rsidRPr="005E67C4" w:rsidRDefault="00996D43" w:rsidP="005E67C4">
      <w:pPr>
        <w:pStyle w:val="Heading11"/>
        <w:rPr>
          <w:color w:val="0000FF"/>
          <w:sz w:val="22"/>
          <w:szCs w:val="22"/>
        </w:rPr>
      </w:pPr>
      <w:r w:rsidRPr="00C87FD8">
        <w:rPr>
          <w:sz w:val="28"/>
          <w:szCs w:val="28"/>
        </w:rPr>
        <w:t>Methodology</w:t>
      </w:r>
    </w:p>
    <w:p w14:paraId="0E465B05" w14:textId="77777777" w:rsidR="006D231F" w:rsidRDefault="006D231F" w:rsidP="00C87FD8">
      <w:pPr>
        <w:pStyle w:val="Heading11"/>
        <w:rPr>
          <w:i/>
          <w:iCs/>
        </w:rPr>
      </w:pPr>
    </w:p>
    <w:p w14:paraId="0356176F" w14:textId="3C1E884A" w:rsidR="00056F33" w:rsidRPr="006D231F" w:rsidRDefault="00996D43" w:rsidP="006D231F">
      <w:pPr>
        <w:pStyle w:val="Heading11"/>
        <w:rPr>
          <w:rStyle w:val="MaintextChar"/>
          <w:i/>
          <w:iCs/>
        </w:rPr>
      </w:pPr>
      <w:r w:rsidRPr="00C87FD8">
        <w:rPr>
          <w:i/>
          <w:iCs/>
        </w:rPr>
        <w:t>Study area</w:t>
      </w:r>
    </w:p>
    <w:p w14:paraId="47F577FD" w14:textId="1F060A38" w:rsidR="00056F33" w:rsidRPr="005F298F" w:rsidRDefault="00056F33" w:rsidP="00056F33">
      <w:pPr>
        <w:pStyle w:val="Style1"/>
        <w:rPr>
          <w:rFonts w:ascii="TimesNewRomanPSMT" w:hAnsi="TimesNewRomanPSMT" w:cs="TimesNewRomanPSMT"/>
          <w:lang w:val="en-GB"/>
        </w:rPr>
      </w:pPr>
      <w:r>
        <w:rPr>
          <w:rFonts w:ascii="TimesNewRomanPSMT" w:hAnsi="TimesNewRomanPSMT" w:cs="TimesNewRomanPSMT"/>
          <w:lang w:val="en-US"/>
        </w:rPr>
        <w:t>T</w:t>
      </w:r>
      <w:r w:rsidRPr="009200A7">
        <w:rPr>
          <w:rFonts w:ascii="TimesNewRomanPSMT" w:hAnsi="TimesNewRomanPSMT" w:cs="TimesNewRomanPSMT"/>
          <w:lang w:val="en-US"/>
        </w:rPr>
        <w:t>his study</w:t>
      </w:r>
      <w:r>
        <w:rPr>
          <w:rFonts w:ascii="TimesNewRomanPSMT" w:hAnsi="TimesNewRomanPSMT" w:cs="TimesNewRomanPSMT"/>
          <w:lang w:val="en-US"/>
        </w:rPr>
        <w:t xml:space="preserve"> focuses on</w:t>
      </w:r>
      <w:r w:rsidRPr="009200A7">
        <w:rPr>
          <w:rFonts w:ascii="TimesNewRomanPSMT" w:hAnsi="TimesNewRomanPSMT" w:cs="TimesNewRomanPSMT"/>
          <w:lang w:val="en-US"/>
        </w:rPr>
        <w:t xml:space="preserve"> long-distance commuters</w:t>
      </w:r>
      <w:r>
        <w:rPr>
          <w:rFonts w:ascii="TimesNewRomanPSMT" w:hAnsi="TimesNewRomanPSMT" w:cs="TimesNewRomanPSMT"/>
          <w:lang w:val="en-US"/>
        </w:rPr>
        <w:t xml:space="preserve"> </w:t>
      </w:r>
      <w:r w:rsidRPr="009200A7">
        <w:rPr>
          <w:rFonts w:ascii="TimesNewRomanPSMT" w:hAnsi="TimesNewRomanPSMT" w:cs="TimesNewRomanPSMT"/>
          <w:lang w:val="en-US"/>
        </w:rPr>
        <w:t>liv</w:t>
      </w:r>
      <w:r w:rsidR="004566AB">
        <w:rPr>
          <w:rFonts w:ascii="TimesNewRomanPSMT" w:hAnsi="TimesNewRomanPSMT" w:cs="TimesNewRomanPSMT"/>
          <w:lang w:val="en-US"/>
        </w:rPr>
        <w:t>ing</w:t>
      </w:r>
      <w:r w:rsidRPr="009200A7">
        <w:rPr>
          <w:rFonts w:ascii="TimesNewRomanPSMT" w:hAnsi="TimesNewRomanPSMT" w:cs="TimesNewRomanPSMT"/>
          <w:lang w:val="en-US"/>
        </w:rPr>
        <w:t xml:space="preserve"> in Suzhou and work</w:t>
      </w:r>
      <w:r w:rsidR="004566AB">
        <w:rPr>
          <w:rFonts w:ascii="TimesNewRomanPSMT" w:hAnsi="TimesNewRomanPSMT" w:cs="TimesNewRomanPSMT"/>
          <w:lang w:val="en-US"/>
        </w:rPr>
        <w:t>ing</w:t>
      </w:r>
      <w:r w:rsidRPr="009200A7">
        <w:rPr>
          <w:rFonts w:ascii="TimesNewRomanPSMT" w:hAnsi="TimesNewRomanPSMT" w:cs="TimesNewRomanPSMT"/>
          <w:lang w:val="en-US"/>
        </w:rPr>
        <w:t xml:space="preserve"> in Shanghai. </w:t>
      </w:r>
      <w:r w:rsidR="004566AB">
        <w:rPr>
          <w:rFonts w:ascii="TimesNewRomanPSMT" w:hAnsi="TimesNewRomanPSMT" w:cs="TimesNewRomanPSMT"/>
          <w:lang w:val="en-US"/>
        </w:rPr>
        <w:t>Following</w:t>
      </w:r>
      <w:r w:rsidR="006D231F">
        <w:rPr>
          <w:rFonts w:ascii="TimesNewRomanPSMT" w:hAnsi="TimesNewRomanPSMT" w:cs="TimesNewRomanPSMT"/>
          <w:lang w:val="en-US"/>
        </w:rPr>
        <w:t xml:space="preserve"> </w:t>
      </w:r>
      <w:r w:rsidR="006D231F">
        <w:rPr>
          <w:rFonts w:ascii="TimesNewRomanPSMT" w:hAnsi="TimesNewRomanPSMT" w:cs="TimesNewRomanPSMT"/>
          <w:lang w:val="en-GB"/>
        </w:rPr>
        <w:t xml:space="preserve">the arrival of HSR services, </w:t>
      </w:r>
      <w:r w:rsidR="006D231F">
        <w:rPr>
          <w:rFonts w:ascii="TimesNewRomanPSMT" w:hAnsi="TimesNewRomanPSMT" w:cs="TimesNewRomanPSMT"/>
          <w:lang w:val="en-US"/>
        </w:rPr>
        <w:t>t</w:t>
      </w:r>
      <w:r w:rsidR="004C2550">
        <w:rPr>
          <w:rFonts w:ascii="TimesNewRomanPSMT" w:hAnsi="TimesNewRomanPSMT" w:cs="TimesNewRomanPSMT"/>
          <w:lang w:val="en-US"/>
        </w:rPr>
        <w:t xml:space="preserve">hese long-distance commuters could be </w:t>
      </w:r>
      <w:r w:rsidR="004566AB">
        <w:rPr>
          <w:rFonts w:ascii="TimesNewRomanPSMT" w:hAnsi="TimesNewRomanPSMT" w:cs="TimesNewRomanPSMT"/>
          <w:lang w:val="en-US"/>
        </w:rPr>
        <w:t>native</w:t>
      </w:r>
      <w:r w:rsidR="004C2550">
        <w:rPr>
          <w:rFonts w:ascii="TimesNewRomanPSMT" w:hAnsi="TimesNewRomanPSMT" w:cs="TimesNewRomanPSMT"/>
          <w:lang w:val="en-US"/>
        </w:rPr>
        <w:t xml:space="preserve"> Suzhou residents or new immigrants who </w:t>
      </w:r>
      <w:r w:rsidRPr="005F298F">
        <w:rPr>
          <w:rFonts w:ascii="TimesNewRomanPSMT" w:hAnsi="TimesNewRomanPSMT" w:cs="TimesNewRomanPSMT"/>
          <w:lang w:val="en-GB"/>
        </w:rPr>
        <w:t xml:space="preserve">voluntarily </w:t>
      </w:r>
      <w:r w:rsidR="006D231F">
        <w:rPr>
          <w:rFonts w:ascii="TimesNewRomanPSMT" w:hAnsi="TimesNewRomanPSMT" w:cs="TimesNewRomanPSMT"/>
          <w:lang w:val="en-GB"/>
        </w:rPr>
        <w:t xml:space="preserve">choose to live in Suzhou for </w:t>
      </w:r>
      <w:r w:rsidRPr="005F298F">
        <w:rPr>
          <w:rFonts w:ascii="TimesNewRomanPSMT" w:hAnsi="TimesNewRomanPSMT" w:cs="TimesNewRomanPSMT"/>
          <w:lang w:val="en-GB"/>
        </w:rPr>
        <w:t xml:space="preserve">more affordable </w:t>
      </w:r>
      <w:r w:rsidR="006D231F">
        <w:rPr>
          <w:rFonts w:ascii="TimesNewRomanPSMT" w:hAnsi="TimesNewRomanPSMT" w:cs="TimesNewRomanPSMT"/>
          <w:lang w:val="en-GB"/>
        </w:rPr>
        <w:t xml:space="preserve">living costs, </w:t>
      </w:r>
      <w:r w:rsidR="0093358E">
        <w:rPr>
          <w:rFonts w:ascii="TimesNewRomanPSMT" w:hAnsi="TimesNewRomanPSMT" w:cs="TimesNewRomanPSMT"/>
          <w:lang w:val="en-GB"/>
        </w:rPr>
        <w:t xml:space="preserve">a </w:t>
      </w:r>
      <w:r w:rsidR="006D231F" w:rsidRPr="005F298F">
        <w:rPr>
          <w:rFonts w:ascii="TimesNewRomanPSMT" w:hAnsi="TimesNewRomanPSMT" w:cs="TimesNewRomanPSMT"/>
          <w:lang w:val="en-GB"/>
        </w:rPr>
        <w:t>better living environment</w:t>
      </w:r>
      <w:r w:rsidR="006D231F">
        <w:rPr>
          <w:rFonts w:ascii="TimesNewRomanPSMT" w:hAnsi="TimesNewRomanPSMT" w:cs="TimesNewRomanPSMT"/>
          <w:lang w:val="en-GB"/>
        </w:rPr>
        <w:t>,</w:t>
      </w:r>
      <w:r w:rsidR="006D231F" w:rsidRPr="005F298F">
        <w:rPr>
          <w:rFonts w:ascii="TimesNewRomanPSMT" w:hAnsi="TimesNewRomanPSMT" w:cs="TimesNewRomanPSMT"/>
          <w:lang w:val="en-GB"/>
        </w:rPr>
        <w:t xml:space="preserve"> and cheaper housing prices</w:t>
      </w:r>
      <w:r w:rsidRPr="005F298F">
        <w:rPr>
          <w:rFonts w:ascii="TimesNewRomanPSMT" w:hAnsi="TimesNewRomanPSMT" w:cs="TimesNewRomanPSMT"/>
          <w:lang w:val="en-GB"/>
        </w:rPr>
        <w:t xml:space="preserve">. </w:t>
      </w:r>
    </w:p>
    <w:p w14:paraId="264F36C9" w14:textId="77777777" w:rsidR="00056F33" w:rsidRPr="00056F33" w:rsidRDefault="00056F33" w:rsidP="00AE43E8">
      <w:pPr>
        <w:pStyle w:val="Style1"/>
        <w:rPr>
          <w:rStyle w:val="MaintextChar"/>
          <w:lang w:val="en-GB"/>
        </w:rPr>
      </w:pPr>
    </w:p>
    <w:p w14:paraId="0824A533" w14:textId="40B73C1F" w:rsidR="00355644" w:rsidRDefault="00996D43" w:rsidP="00AE43E8">
      <w:pPr>
        <w:pStyle w:val="Style1"/>
        <w:rPr>
          <w:rStyle w:val="MaintextChar"/>
          <w:lang w:val="en-US"/>
        </w:rPr>
      </w:pPr>
      <w:r w:rsidRPr="009200A7">
        <w:rPr>
          <w:rStyle w:val="MaintextChar"/>
          <w:lang w:val="en-US"/>
        </w:rPr>
        <w:t>Suzhou is one of the most important cities in the Yangtze River Delta</w:t>
      </w:r>
      <w:r w:rsidR="00AA4A56">
        <w:rPr>
          <w:rStyle w:val="MaintextChar"/>
          <w:lang w:val="en-US"/>
        </w:rPr>
        <w:t xml:space="preserve"> (YRD)</w:t>
      </w:r>
      <w:r w:rsidR="004566AB">
        <w:rPr>
          <w:rStyle w:val="MaintextChar"/>
          <w:lang w:val="en-US"/>
        </w:rPr>
        <w:t>,</w:t>
      </w:r>
      <w:r w:rsidR="00AA4A56">
        <w:rPr>
          <w:rStyle w:val="MaintextChar"/>
          <w:lang w:val="en-US"/>
        </w:rPr>
        <w:t xml:space="preserve"> </w:t>
      </w:r>
      <w:r w:rsidR="004566AB">
        <w:rPr>
          <w:rStyle w:val="MaintextChar"/>
          <w:lang w:val="en-US"/>
        </w:rPr>
        <w:t>having</w:t>
      </w:r>
      <w:r w:rsidRPr="009200A7">
        <w:rPr>
          <w:rStyle w:val="MaintextChar"/>
          <w:lang w:val="en-US"/>
        </w:rPr>
        <w:t xml:space="preserve"> </w:t>
      </w:r>
      <w:r w:rsidR="00942495" w:rsidRPr="009200A7">
        <w:rPr>
          <w:rStyle w:val="MaintextChar"/>
          <w:lang w:val="en-US"/>
        </w:rPr>
        <w:t>an area of</w:t>
      </w:r>
      <w:r w:rsidRPr="009200A7">
        <w:rPr>
          <w:rStyle w:val="MaintextChar"/>
          <w:lang w:val="en-US"/>
        </w:rPr>
        <w:t xml:space="preserve"> 453 square miles and </w:t>
      </w:r>
      <w:r w:rsidR="00AA4A56">
        <w:rPr>
          <w:rStyle w:val="MaintextChar"/>
          <w:lang w:val="en-US"/>
        </w:rPr>
        <w:t xml:space="preserve">a population of </w:t>
      </w:r>
      <w:r w:rsidRPr="009200A7">
        <w:rPr>
          <w:rStyle w:val="MaintextChar"/>
          <w:lang w:val="en-US"/>
        </w:rPr>
        <w:t>10.</w:t>
      </w:r>
      <w:r w:rsidR="00F40357">
        <w:rPr>
          <w:rStyle w:val="MaintextChar"/>
          <w:lang w:val="en-US"/>
        </w:rPr>
        <w:t>46</w:t>
      </w:r>
      <w:r w:rsidRPr="009200A7">
        <w:rPr>
          <w:rStyle w:val="MaintextChar"/>
          <w:lang w:val="en-US"/>
        </w:rPr>
        <w:t xml:space="preserve"> million</w:t>
      </w:r>
      <w:r w:rsidR="00F40357">
        <w:rPr>
          <w:rStyle w:val="MaintextChar"/>
          <w:lang w:val="en-US"/>
        </w:rPr>
        <w:t xml:space="preserve"> in the sixth census of 2010</w:t>
      </w:r>
      <w:r w:rsidR="00AA4A56">
        <w:rPr>
          <w:rStyle w:val="MaintextChar"/>
          <w:lang w:val="en-US"/>
        </w:rPr>
        <w:t xml:space="preserve"> </w:t>
      </w:r>
      <w:r w:rsidRPr="00BF4230">
        <w:rPr>
          <w:rStyle w:val="MaintextChar"/>
          <w:lang w:val="en-US"/>
        </w:rPr>
        <w:t>(</w:t>
      </w:r>
      <w:r w:rsidR="00F40357" w:rsidRPr="00BF4230">
        <w:rPr>
          <w:rStyle w:val="MaintextChar"/>
          <w:lang w:val="en-US"/>
        </w:rPr>
        <w:t>MBSS</w:t>
      </w:r>
      <w:r w:rsidRPr="00BF4230">
        <w:rPr>
          <w:rStyle w:val="MaintextChar"/>
          <w:lang w:val="en-US"/>
        </w:rPr>
        <w:t>, 201</w:t>
      </w:r>
      <w:r w:rsidR="00F40357" w:rsidRPr="00BF4230">
        <w:rPr>
          <w:rStyle w:val="MaintextChar"/>
          <w:lang w:val="en-US"/>
        </w:rPr>
        <w:t>7</w:t>
      </w:r>
      <w:r w:rsidRPr="00BF4230">
        <w:rPr>
          <w:rStyle w:val="MaintextChar"/>
          <w:lang w:val="en-US"/>
        </w:rPr>
        <w:t>).</w:t>
      </w:r>
      <w:r w:rsidRPr="009200A7">
        <w:rPr>
          <w:rStyle w:val="MaintextChar"/>
          <w:lang w:val="en-US"/>
        </w:rPr>
        <w:t xml:space="preserve"> </w:t>
      </w:r>
      <w:r w:rsidR="0039313F" w:rsidRPr="009200A7">
        <w:rPr>
          <w:rStyle w:val="MaintextChar"/>
          <w:lang w:val="en-US"/>
        </w:rPr>
        <w:t xml:space="preserve">It is </w:t>
      </w:r>
      <w:r w:rsidR="00AA4A56">
        <w:rPr>
          <w:rStyle w:val="MaintextChar"/>
          <w:lang w:val="en-US"/>
        </w:rPr>
        <w:t>adjacent</w:t>
      </w:r>
      <w:r w:rsidR="00AA4A56" w:rsidRPr="009200A7">
        <w:rPr>
          <w:rStyle w:val="MaintextChar"/>
          <w:lang w:val="en-US"/>
        </w:rPr>
        <w:t xml:space="preserve"> </w:t>
      </w:r>
      <w:r w:rsidR="0039313F" w:rsidRPr="009200A7">
        <w:rPr>
          <w:rStyle w:val="MaintextChar"/>
          <w:lang w:val="en-US"/>
        </w:rPr>
        <w:t>to Shanghai</w:t>
      </w:r>
      <w:r w:rsidR="004B7D34">
        <w:rPr>
          <w:rStyle w:val="MaintextChar"/>
          <w:lang w:val="en-US"/>
        </w:rPr>
        <w:t>,</w:t>
      </w:r>
      <w:r w:rsidR="0039313F" w:rsidRPr="009200A7">
        <w:rPr>
          <w:rStyle w:val="MaintextChar"/>
          <w:lang w:val="en-US"/>
        </w:rPr>
        <w:t xml:space="preserve"> </w:t>
      </w:r>
      <w:r w:rsidR="0057399E" w:rsidRPr="009200A7">
        <w:rPr>
          <w:rStyle w:val="MaintextChar"/>
          <w:lang w:val="en-US"/>
        </w:rPr>
        <w:t>the</w:t>
      </w:r>
      <w:r w:rsidR="00AA4A56">
        <w:rPr>
          <w:rStyle w:val="MaintextChar"/>
          <w:lang w:val="en-US"/>
        </w:rPr>
        <w:t xml:space="preserve"> </w:t>
      </w:r>
      <w:r w:rsidR="00891064">
        <w:rPr>
          <w:rStyle w:val="MaintextChar"/>
          <w:lang w:val="en-US"/>
        </w:rPr>
        <w:t>regional capital</w:t>
      </w:r>
      <w:r w:rsidR="0039313F" w:rsidRPr="009200A7">
        <w:rPr>
          <w:rStyle w:val="MaintextChar"/>
          <w:lang w:val="en-US"/>
        </w:rPr>
        <w:t xml:space="preserve"> in YRD. </w:t>
      </w:r>
      <w:r w:rsidR="00894593" w:rsidRPr="009200A7">
        <w:rPr>
          <w:rStyle w:val="MaintextChar"/>
          <w:lang w:val="en-US"/>
        </w:rPr>
        <w:t>T</w:t>
      </w:r>
      <w:r w:rsidRPr="009200A7">
        <w:rPr>
          <w:rStyle w:val="MaintextChar"/>
          <w:lang w:val="en-US"/>
        </w:rPr>
        <w:t xml:space="preserve">he </w:t>
      </w:r>
      <w:proofErr w:type="spellStart"/>
      <w:r w:rsidRPr="009200A7">
        <w:rPr>
          <w:rStyle w:val="MaintextChar"/>
          <w:lang w:val="en-US"/>
        </w:rPr>
        <w:t>centr</w:t>
      </w:r>
      <w:r w:rsidR="00CB2889">
        <w:rPr>
          <w:rStyle w:val="MaintextChar"/>
          <w:lang w:val="en-US"/>
        </w:rPr>
        <w:t>e</w:t>
      </w:r>
      <w:r w:rsidRPr="009200A7">
        <w:rPr>
          <w:rStyle w:val="MaintextChar"/>
          <w:lang w:val="en-US"/>
        </w:rPr>
        <w:t>s</w:t>
      </w:r>
      <w:proofErr w:type="spellEnd"/>
      <w:r w:rsidRPr="009200A7">
        <w:rPr>
          <w:rStyle w:val="MaintextChar"/>
          <w:lang w:val="en-US"/>
        </w:rPr>
        <w:t xml:space="preserve"> of the two cities are</w:t>
      </w:r>
      <w:r w:rsidR="00CB2889">
        <w:rPr>
          <w:rStyle w:val="MaintextChar"/>
          <w:lang w:val="en-US"/>
        </w:rPr>
        <w:t xml:space="preserve"> </w:t>
      </w:r>
      <w:r w:rsidRPr="009200A7">
        <w:rPr>
          <w:rStyle w:val="MaintextChar"/>
          <w:lang w:val="en-US"/>
        </w:rPr>
        <w:t xml:space="preserve">100 </w:t>
      </w:r>
      <w:proofErr w:type="spellStart"/>
      <w:r w:rsidRPr="009200A7">
        <w:rPr>
          <w:rStyle w:val="MaintextChar"/>
          <w:lang w:val="en-US"/>
        </w:rPr>
        <w:t>kilomet</w:t>
      </w:r>
      <w:r w:rsidR="00CB2889">
        <w:rPr>
          <w:rStyle w:val="MaintextChar"/>
          <w:lang w:val="en-US"/>
        </w:rPr>
        <w:t>r</w:t>
      </w:r>
      <w:r w:rsidRPr="009200A7">
        <w:rPr>
          <w:rStyle w:val="MaintextChar"/>
          <w:lang w:val="en-US"/>
        </w:rPr>
        <w:t>es</w:t>
      </w:r>
      <w:proofErr w:type="spellEnd"/>
      <w:r w:rsidRPr="009200A7">
        <w:rPr>
          <w:rStyle w:val="MaintextChar"/>
          <w:lang w:val="en-US"/>
        </w:rPr>
        <w:t xml:space="preserve"> apart.</w:t>
      </w:r>
      <w:r w:rsidR="00355644" w:rsidRPr="009200A7">
        <w:rPr>
          <w:rStyle w:val="MaintextChar"/>
          <w:lang w:val="en-US"/>
        </w:rPr>
        <w:t xml:space="preserve"> The</w:t>
      </w:r>
      <w:r w:rsidR="006B2708">
        <w:rPr>
          <w:rStyle w:val="MaintextChar"/>
          <w:lang w:val="en-US"/>
        </w:rPr>
        <w:t>y</w:t>
      </w:r>
      <w:r w:rsidR="00355644" w:rsidRPr="009200A7">
        <w:rPr>
          <w:rStyle w:val="MaintextChar"/>
          <w:lang w:val="en-US"/>
        </w:rPr>
        <w:t xml:space="preserve"> have strong </w:t>
      </w:r>
      <w:r w:rsidRPr="009200A7">
        <w:rPr>
          <w:rStyle w:val="MaintextChar"/>
          <w:lang w:val="en-US"/>
        </w:rPr>
        <w:t xml:space="preserve">economic and industrial </w:t>
      </w:r>
      <w:r w:rsidR="00355644" w:rsidRPr="009200A7">
        <w:rPr>
          <w:rStyle w:val="MaintextChar"/>
          <w:lang w:val="en-US"/>
        </w:rPr>
        <w:t>dependence</w:t>
      </w:r>
      <w:r w:rsidR="0057399E" w:rsidRPr="009200A7">
        <w:rPr>
          <w:rStyle w:val="MaintextChar"/>
          <w:lang w:val="en-US"/>
        </w:rPr>
        <w:t>s</w:t>
      </w:r>
      <w:r w:rsidR="00355644" w:rsidRPr="009200A7">
        <w:rPr>
          <w:rStyle w:val="MaintextChar"/>
          <w:lang w:val="en-US"/>
        </w:rPr>
        <w:t xml:space="preserve"> that have</w:t>
      </w:r>
      <w:r w:rsidRPr="009200A7">
        <w:rPr>
          <w:rStyle w:val="MaintextChar"/>
          <w:lang w:val="en-US"/>
        </w:rPr>
        <w:t xml:space="preserve"> long been </w:t>
      </w:r>
      <w:r w:rsidR="0057399E" w:rsidRPr="009200A7">
        <w:rPr>
          <w:rStyle w:val="MaintextChar"/>
          <w:lang w:val="en-US"/>
        </w:rPr>
        <w:t xml:space="preserve">supported </w:t>
      </w:r>
      <w:r w:rsidRPr="009200A7">
        <w:rPr>
          <w:rStyle w:val="MaintextChar"/>
          <w:lang w:val="en-US"/>
        </w:rPr>
        <w:t xml:space="preserve">by </w:t>
      </w:r>
      <w:r w:rsidR="0057399E" w:rsidRPr="009200A7">
        <w:rPr>
          <w:rStyle w:val="MaintextChar"/>
          <w:lang w:val="en-US"/>
        </w:rPr>
        <w:t xml:space="preserve">a </w:t>
      </w:r>
      <w:r w:rsidRPr="009200A7">
        <w:rPr>
          <w:rStyle w:val="MaintextChar"/>
          <w:lang w:val="en-US"/>
        </w:rPr>
        <w:t>railway</w:t>
      </w:r>
      <w:r w:rsidR="00355644" w:rsidRPr="009200A7">
        <w:rPr>
          <w:rStyle w:val="MaintextChar"/>
          <w:lang w:val="en-US"/>
        </w:rPr>
        <w:t xml:space="preserve"> connection</w:t>
      </w:r>
      <w:r w:rsidRPr="009200A7">
        <w:rPr>
          <w:rStyle w:val="MaintextChar"/>
          <w:lang w:val="en-US"/>
        </w:rPr>
        <w:t>.</w:t>
      </w:r>
      <w:r w:rsidR="00B30B1A" w:rsidRPr="009200A7">
        <w:rPr>
          <w:rStyle w:val="MaintextChar"/>
          <w:lang w:val="en-US"/>
        </w:rPr>
        <w:t xml:space="preserve"> In fact, many cities in the Yangtze River Delta region </w:t>
      </w:r>
      <w:r w:rsidR="00277A98">
        <w:rPr>
          <w:rStyle w:val="MaintextChar"/>
          <w:lang w:val="en-US"/>
        </w:rPr>
        <w:t>should</w:t>
      </w:r>
      <w:r w:rsidR="00B30B1A" w:rsidRPr="009200A7">
        <w:rPr>
          <w:rStyle w:val="MaintextChar"/>
          <w:lang w:val="en-US"/>
        </w:rPr>
        <w:t xml:space="preserve"> address the issue of long-distance commuting because they share economic connection</w:t>
      </w:r>
      <w:r w:rsidR="00277A98">
        <w:rPr>
          <w:rStyle w:val="MaintextChar"/>
          <w:lang w:val="en-US"/>
        </w:rPr>
        <w:t>s</w:t>
      </w:r>
      <w:r w:rsidR="00B30B1A" w:rsidRPr="009200A7">
        <w:rPr>
          <w:rStyle w:val="MaintextChar"/>
          <w:lang w:val="en-US"/>
        </w:rPr>
        <w:t xml:space="preserve"> with Shanghai. According to the </w:t>
      </w:r>
      <w:r w:rsidR="00194417">
        <w:rPr>
          <w:rStyle w:val="MaintextChar"/>
          <w:lang w:val="en-US"/>
        </w:rPr>
        <w:t>‘</w:t>
      </w:r>
      <w:r w:rsidR="00B30B1A" w:rsidRPr="009200A7">
        <w:rPr>
          <w:rStyle w:val="MaintextChar"/>
          <w:lang w:val="en-US"/>
        </w:rPr>
        <w:t>Yangtze River Delta Cities Inter-City Commute Annual Report 2019</w:t>
      </w:r>
      <w:r w:rsidR="00194417">
        <w:rPr>
          <w:rStyle w:val="MaintextChar"/>
          <w:lang w:val="en-US"/>
        </w:rPr>
        <w:t>’</w:t>
      </w:r>
      <w:r w:rsidR="00B30B1A" w:rsidRPr="009200A7">
        <w:rPr>
          <w:rStyle w:val="MaintextChar"/>
          <w:lang w:val="en-US"/>
        </w:rPr>
        <w:t xml:space="preserve">, the number of </w:t>
      </w:r>
      <w:r w:rsidR="0057399E" w:rsidRPr="009200A7">
        <w:rPr>
          <w:rStyle w:val="MaintextChar"/>
          <w:lang w:val="en-US"/>
        </w:rPr>
        <w:t>inter</w:t>
      </w:r>
      <w:r w:rsidR="00B30B1A" w:rsidRPr="009200A7">
        <w:rPr>
          <w:rStyle w:val="MaintextChar"/>
          <w:lang w:val="en-US"/>
        </w:rPr>
        <w:t>-cit</w:t>
      </w:r>
      <w:r w:rsidR="0057399E" w:rsidRPr="009200A7">
        <w:rPr>
          <w:rStyle w:val="MaintextChar"/>
          <w:lang w:val="en-US"/>
        </w:rPr>
        <w:t>y</w:t>
      </w:r>
      <w:r w:rsidR="00B30B1A" w:rsidRPr="009200A7">
        <w:rPr>
          <w:rStyle w:val="MaintextChar"/>
          <w:lang w:val="en-US"/>
        </w:rPr>
        <w:t xml:space="preserve"> commuters among Suzhou, Jiaxing, Nantong and Shanghai </w:t>
      </w:r>
      <w:r w:rsidR="00B30B1A" w:rsidRPr="00B849F0">
        <w:rPr>
          <w:rStyle w:val="MaintextChar"/>
          <w:lang w:val="en-US"/>
        </w:rPr>
        <w:t xml:space="preserve">reached </w:t>
      </w:r>
      <w:r w:rsidR="00D562C5" w:rsidRPr="005F298F">
        <w:rPr>
          <w:rStyle w:val="MaintextChar"/>
          <w:lang w:val="en-US"/>
        </w:rPr>
        <w:t>57,000</w:t>
      </w:r>
      <w:r w:rsidR="00D562C5">
        <w:rPr>
          <w:rStyle w:val="MaintextChar"/>
          <w:lang w:val="en-US"/>
        </w:rPr>
        <w:t xml:space="preserve"> </w:t>
      </w:r>
      <w:r w:rsidR="00B30B1A" w:rsidRPr="009200A7">
        <w:rPr>
          <w:rStyle w:val="MaintextChar"/>
          <w:lang w:val="en-US"/>
        </w:rPr>
        <w:t>in 2019</w:t>
      </w:r>
      <w:r w:rsidR="00FA28A2">
        <w:rPr>
          <w:rStyle w:val="MaintextChar"/>
          <w:lang w:val="en-US"/>
        </w:rPr>
        <w:t xml:space="preserve"> (Coho, 2019).</w:t>
      </w:r>
      <w:r w:rsidR="00FA28A2" w:rsidRPr="009200A7" w:rsidDel="00FA28A2">
        <w:rPr>
          <w:rStyle w:val="MaintextChar"/>
          <w:lang w:val="en-US"/>
        </w:rPr>
        <w:t xml:space="preserve"> </w:t>
      </w:r>
      <w:r w:rsidR="00FA28A2">
        <w:rPr>
          <w:rStyle w:val="MaintextChar"/>
          <w:lang w:val="en-US"/>
        </w:rPr>
        <w:t>T</w:t>
      </w:r>
      <w:r w:rsidRPr="009200A7">
        <w:rPr>
          <w:rStyle w:val="MaintextChar"/>
          <w:lang w:val="en-US"/>
        </w:rPr>
        <w:t xml:space="preserve">he </w:t>
      </w:r>
      <w:r w:rsidR="00B849F0">
        <w:rPr>
          <w:rStyle w:val="MaintextChar"/>
          <w:lang w:val="en-US"/>
        </w:rPr>
        <w:t>first r</w:t>
      </w:r>
      <w:r w:rsidRPr="009200A7">
        <w:rPr>
          <w:rStyle w:val="MaintextChar"/>
          <w:lang w:val="en-US"/>
        </w:rPr>
        <w:t>ailway</w:t>
      </w:r>
      <w:r w:rsidR="00B849F0">
        <w:rPr>
          <w:rStyle w:val="MaintextChar"/>
          <w:lang w:val="en-US"/>
        </w:rPr>
        <w:t xml:space="preserve"> arrived in Suzhou</w:t>
      </w:r>
      <w:r w:rsidRPr="009200A7">
        <w:rPr>
          <w:rStyle w:val="MaintextChar"/>
          <w:lang w:val="en-US"/>
        </w:rPr>
        <w:t xml:space="preserve"> </w:t>
      </w:r>
      <w:r w:rsidR="001361E8">
        <w:rPr>
          <w:rStyle w:val="MaintextChar"/>
          <w:lang w:val="en-US"/>
        </w:rPr>
        <w:t>at</w:t>
      </w:r>
      <w:r w:rsidR="0039313F" w:rsidRPr="009200A7">
        <w:rPr>
          <w:rStyle w:val="MaintextChar"/>
          <w:lang w:val="en-US"/>
        </w:rPr>
        <w:t xml:space="preserve"> the beginning of the 20th century</w:t>
      </w:r>
      <w:r w:rsidR="00B849F0">
        <w:rPr>
          <w:rStyle w:val="MaintextChar"/>
          <w:lang w:val="en-US"/>
        </w:rPr>
        <w:t xml:space="preserve">. Before </w:t>
      </w:r>
      <w:r w:rsidR="00A504B5">
        <w:rPr>
          <w:rStyle w:val="MaintextChar"/>
          <w:lang w:val="en-US"/>
        </w:rPr>
        <w:t xml:space="preserve">the </w:t>
      </w:r>
      <w:r w:rsidR="00B849F0">
        <w:rPr>
          <w:rStyle w:val="MaintextChar"/>
          <w:lang w:val="en-US"/>
        </w:rPr>
        <w:t xml:space="preserve">railway speed acceleration in the 1990s, </w:t>
      </w:r>
      <w:r w:rsidR="00B43440">
        <w:rPr>
          <w:rStyle w:val="MaintextChar"/>
          <w:lang w:val="en-US"/>
        </w:rPr>
        <w:t xml:space="preserve">a </w:t>
      </w:r>
      <w:r w:rsidR="00B849F0">
        <w:rPr>
          <w:rStyle w:val="MaintextChar"/>
          <w:lang w:val="en-US"/>
        </w:rPr>
        <w:t>Suzhou-Shanghai rail</w:t>
      </w:r>
      <w:r w:rsidR="00B43440">
        <w:rPr>
          <w:rStyle w:val="MaintextChar"/>
          <w:lang w:val="en-US"/>
        </w:rPr>
        <w:t>way journ</w:t>
      </w:r>
      <w:r w:rsidR="005743A3">
        <w:rPr>
          <w:rStyle w:val="MaintextChar"/>
          <w:lang w:val="en-US"/>
        </w:rPr>
        <w:t>ey</w:t>
      </w:r>
      <w:r w:rsidR="00B43440">
        <w:rPr>
          <w:rStyle w:val="MaintextChar"/>
          <w:lang w:val="en-US"/>
        </w:rPr>
        <w:t xml:space="preserve"> took two h</w:t>
      </w:r>
      <w:r w:rsidR="00355644" w:rsidRPr="009200A7">
        <w:rPr>
          <w:rStyle w:val="MaintextChar"/>
          <w:lang w:val="en-US"/>
        </w:rPr>
        <w:t>ours</w:t>
      </w:r>
      <w:r w:rsidR="005743A3">
        <w:rPr>
          <w:rStyle w:val="MaintextChar"/>
          <w:lang w:val="en-US"/>
        </w:rPr>
        <w:t>,</w:t>
      </w:r>
      <w:r w:rsidR="00355644" w:rsidRPr="009200A7">
        <w:rPr>
          <w:rStyle w:val="MaintextChar"/>
          <w:lang w:val="en-US"/>
        </w:rPr>
        <w:t xml:space="preserve"> </w:t>
      </w:r>
      <w:r w:rsidR="00B43440">
        <w:rPr>
          <w:rStyle w:val="MaintextChar"/>
          <w:lang w:val="en-US"/>
        </w:rPr>
        <w:t xml:space="preserve">which </w:t>
      </w:r>
      <w:r w:rsidR="009852F4">
        <w:rPr>
          <w:rStyle w:val="MaintextChar"/>
          <w:lang w:val="en-US"/>
        </w:rPr>
        <w:t>was</w:t>
      </w:r>
      <w:r w:rsidR="00B43440">
        <w:rPr>
          <w:rStyle w:val="MaintextChar"/>
          <w:lang w:val="en-US"/>
        </w:rPr>
        <w:t xml:space="preserve"> reduced to </w:t>
      </w:r>
      <w:r w:rsidR="006B5F10" w:rsidRPr="009200A7">
        <w:rPr>
          <w:rStyle w:val="MaintextChar"/>
          <w:lang w:val="en-US"/>
        </w:rPr>
        <w:t xml:space="preserve">30 minutes </w:t>
      </w:r>
      <w:r w:rsidR="009852F4">
        <w:rPr>
          <w:rStyle w:val="MaintextChar"/>
          <w:lang w:val="en-US"/>
        </w:rPr>
        <w:t>following</w:t>
      </w:r>
      <w:r w:rsidR="006B5F10" w:rsidRPr="009200A7">
        <w:rPr>
          <w:rStyle w:val="MaintextChar"/>
          <w:lang w:val="en-US"/>
        </w:rPr>
        <w:t xml:space="preserve"> introduction of HSR</w:t>
      </w:r>
      <w:r w:rsidR="00B43440">
        <w:rPr>
          <w:rStyle w:val="MaintextChar"/>
          <w:lang w:val="en-US"/>
        </w:rPr>
        <w:t xml:space="preserve"> in 2010</w:t>
      </w:r>
      <w:r w:rsidR="006B5F10" w:rsidRPr="009200A7">
        <w:rPr>
          <w:rStyle w:val="MaintextChar"/>
          <w:lang w:val="en-US"/>
        </w:rPr>
        <w:t>.</w:t>
      </w:r>
      <w:r w:rsidRPr="009200A7">
        <w:rPr>
          <w:rStyle w:val="MaintextChar"/>
          <w:lang w:val="en-US"/>
        </w:rPr>
        <w:t xml:space="preserve"> </w:t>
      </w:r>
      <w:r w:rsidR="00942495" w:rsidRPr="009200A7">
        <w:rPr>
          <w:rStyle w:val="MaintextChar"/>
          <w:lang w:val="en-US"/>
        </w:rPr>
        <w:t>O</w:t>
      </w:r>
      <w:r w:rsidR="00975008" w:rsidRPr="009200A7">
        <w:rPr>
          <w:rStyle w:val="MaintextChar"/>
          <w:lang w:val="en-US"/>
        </w:rPr>
        <w:t>ver</w:t>
      </w:r>
      <w:r w:rsidR="0039313F" w:rsidRPr="009200A7">
        <w:rPr>
          <w:rStyle w:val="MaintextChar"/>
          <w:lang w:val="en-US"/>
        </w:rPr>
        <w:t xml:space="preserve"> the last decade</w:t>
      </w:r>
      <w:r w:rsidRPr="009200A7">
        <w:rPr>
          <w:rStyle w:val="MaintextChar"/>
          <w:lang w:val="en-US"/>
        </w:rPr>
        <w:t xml:space="preserve">, </w:t>
      </w:r>
      <w:r w:rsidR="00A504B5" w:rsidRPr="005F298F">
        <w:rPr>
          <w:rStyle w:val="MaintextChar"/>
          <w:lang w:val="en-US"/>
        </w:rPr>
        <w:t>four</w:t>
      </w:r>
      <w:r w:rsidR="00975008" w:rsidRPr="009200A7">
        <w:rPr>
          <w:rStyle w:val="MaintextChar"/>
          <w:rFonts w:hint="eastAsia"/>
          <w:lang w:val="en-US"/>
        </w:rPr>
        <w:t xml:space="preserve"> </w:t>
      </w:r>
      <w:r w:rsidRPr="009200A7">
        <w:rPr>
          <w:rStyle w:val="MaintextChar"/>
          <w:lang w:val="en-US"/>
        </w:rPr>
        <w:t xml:space="preserve">stations in Suzhou </w:t>
      </w:r>
      <w:r w:rsidR="00A504B5">
        <w:rPr>
          <w:rStyle w:val="MaintextChar"/>
          <w:lang w:val="en-US"/>
        </w:rPr>
        <w:t>Urban Districts (namely</w:t>
      </w:r>
      <w:r w:rsidR="002D4D51">
        <w:rPr>
          <w:rStyle w:val="MaintextChar"/>
          <w:lang w:val="en-US"/>
        </w:rPr>
        <w:t>,</w:t>
      </w:r>
      <w:r w:rsidR="00A504B5">
        <w:rPr>
          <w:rStyle w:val="MaintextChar"/>
          <w:lang w:val="en-US"/>
        </w:rPr>
        <w:t xml:space="preserve"> </w:t>
      </w:r>
      <w:r w:rsidRPr="009200A7">
        <w:rPr>
          <w:rStyle w:val="MaintextChar"/>
          <w:lang w:val="en-US"/>
        </w:rPr>
        <w:t>Suzhou New</w:t>
      </w:r>
      <w:r w:rsidR="00A504B5">
        <w:rPr>
          <w:rStyle w:val="MaintextChar"/>
          <w:lang w:val="en-US"/>
        </w:rPr>
        <w:t xml:space="preserve"> District</w:t>
      </w:r>
      <w:r w:rsidRPr="009200A7">
        <w:rPr>
          <w:rStyle w:val="MaintextChar"/>
          <w:lang w:val="en-US"/>
        </w:rPr>
        <w:t xml:space="preserve"> Station, Suzhou Station, Suzhou North Station, S</w:t>
      </w:r>
      <w:r w:rsidR="00A504B5">
        <w:rPr>
          <w:rStyle w:val="MaintextChar"/>
          <w:lang w:val="en-US"/>
        </w:rPr>
        <w:t>IP</w:t>
      </w:r>
      <w:r w:rsidRPr="009200A7">
        <w:rPr>
          <w:rStyle w:val="MaintextChar"/>
          <w:lang w:val="en-US"/>
        </w:rPr>
        <w:t xml:space="preserve"> Station</w:t>
      </w:r>
      <w:r w:rsidR="00A504B5">
        <w:rPr>
          <w:rStyle w:val="MaintextChar"/>
          <w:lang w:val="en-US"/>
        </w:rPr>
        <w:t xml:space="preserve">) </w:t>
      </w:r>
      <w:r w:rsidR="00975008" w:rsidRPr="009200A7">
        <w:rPr>
          <w:rStyle w:val="MaintextChar"/>
          <w:lang w:val="en-US"/>
        </w:rPr>
        <w:t xml:space="preserve">have been </w:t>
      </w:r>
      <w:r w:rsidR="00A504B5">
        <w:rPr>
          <w:rStyle w:val="MaintextChar"/>
          <w:lang w:val="en-US"/>
        </w:rPr>
        <w:t>served by two types of HSR</w:t>
      </w:r>
      <w:r w:rsidRPr="009200A7">
        <w:rPr>
          <w:rStyle w:val="MaintextChar"/>
          <w:lang w:val="en-US"/>
        </w:rPr>
        <w:t xml:space="preserve">. Suzhou North Station </w:t>
      </w:r>
      <w:r w:rsidR="00A504B5">
        <w:rPr>
          <w:rStyle w:val="MaintextChar"/>
          <w:lang w:val="en-US"/>
        </w:rPr>
        <w:t xml:space="preserve">is located on </w:t>
      </w:r>
      <w:r w:rsidRPr="009200A7">
        <w:rPr>
          <w:rStyle w:val="MaintextChar"/>
          <w:lang w:val="en-US"/>
        </w:rPr>
        <w:t xml:space="preserve">the Beijing-Shanghai </w:t>
      </w:r>
      <w:r w:rsidR="00A504B5">
        <w:rPr>
          <w:rStyle w:val="MaintextChar"/>
          <w:lang w:val="en-US"/>
        </w:rPr>
        <w:t>National HSR Trunk line</w:t>
      </w:r>
      <w:r w:rsidR="005C30D2">
        <w:rPr>
          <w:rStyle w:val="MaintextChar"/>
          <w:lang w:val="en-US"/>
        </w:rPr>
        <w:t>,</w:t>
      </w:r>
      <w:r w:rsidR="00C217CB">
        <w:rPr>
          <w:rStyle w:val="MaintextChar"/>
          <w:lang w:val="en-US"/>
        </w:rPr>
        <w:t xml:space="preserve"> </w:t>
      </w:r>
      <w:r w:rsidR="00A504B5">
        <w:rPr>
          <w:rStyle w:val="MaintextChar"/>
          <w:lang w:val="en-US"/>
        </w:rPr>
        <w:t xml:space="preserve">while </w:t>
      </w:r>
      <w:r w:rsidRPr="009200A7">
        <w:rPr>
          <w:rStyle w:val="MaintextChar"/>
          <w:lang w:val="en-US"/>
        </w:rPr>
        <w:t xml:space="preserve">Suzhou New </w:t>
      </w:r>
      <w:r w:rsidR="00A504B5">
        <w:rPr>
          <w:rStyle w:val="MaintextChar"/>
          <w:lang w:val="en-US"/>
        </w:rPr>
        <w:t xml:space="preserve">District </w:t>
      </w:r>
      <w:r w:rsidRPr="009200A7">
        <w:rPr>
          <w:rStyle w:val="MaintextChar"/>
          <w:lang w:val="en-US"/>
        </w:rPr>
        <w:t xml:space="preserve">Station, Suzhou Station, </w:t>
      </w:r>
      <w:r w:rsidR="00CB638C">
        <w:rPr>
          <w:rStyle w:val="MaintextChar"/>
          <w:lang w:val="en-US"/>
        </w:rPr>
        <w:t xml:space="preserve">and </w:t>
      </w:r>
      <w:r w:rsidRPr="009200A7">
        <w:rPr>
          <w:rStyle w:val="MaintextChar"/>
          <w:lang w:val="en-US"/>
        </w:rPr>
        <w:t>SIP station</w:t>
      </w:r>
      <w:r w:rsidR="00A504B5">
        <w:rPr>
          <w:rStyle w:val="MaintextChar"/>
          <w:lang w:val="en-US"/>
        </w:rPr>
        <w:t xml:space="preserve"> are </w:t>
      </w:r>
      <w:r w:rsidR="00CB638C">
        <w:rPr>
          <w:rStyle w:val="MaintextChar"/>
          <w:lang w:val="en-US"/>
        </w:rPr>
        <w:t xml:space="preserve">located on </w:t>
      </w:r>
      <w:r w:rsidR="00C83680">
        <w:rPr>
          <w:rStyle w:val="MaintextChar"/>
          <w:lang w:val="en-US"/>
        </w:rPr>
        <w:t xml:space="preserve">the </w:t>
      </w:r>
      <w:r w:rsidRPr="009200A7">
        <w:rPr>
          <w:rStyle w:val="MaintextChar"/>
          <w:lang w:val="en-US"/>
        </w:rPr>
        <w:t xml:space="preserve">Shanghai-Nanjing </w:t>
      </w:r>
      <w:r w:rsidR="00A504B5">
        <w:rPr>
          <w:rStyle w:val="MaintextChar"/>
          <w:lang w:val="en-US"/>
        </w:rPr>
        <w:t xml:space="preserve">inter-city HSR </w:t>
      </w:r>
      <w:r w:rsidR="00975008" w:rsidRPr="009200A7">
        <w:rPr>
          <w:rStyle w:val="MaintextChar"/>
          <w:lang w:val="en-US"/>
        </w:rPr>
        <w:t>line</w:t>
      </w:r>
      <w:r w:rsidRPr="009200A7">
        <w:rPr>
          <w:rStyle w:val="MaintextChar"/>
          <w:lang w:val="en-US"/>
        </w:rPr>
        <w:t>.</w:t>
      </w:r>
      <w:r w:rsidR="00457A19">
        <w:rPr>
          <w:rStyle w:val="MaintextChar"/>
          <w:lang w:val="en-US"/>
        </w:rPr>
        <w:t xml:space="preserve"> As illustrated in Figure 1, all </w:t>
      </w:r>
      <w:r w:rsidR="00C93269">
        <w:rPr>
          <w:rStyle w:val="MaintextChar"/>
          <w:lang w:val="en-US"/>
        </w:rPr>
        <w:t>four</w:t>
      </w:r>
      <w:r w:rsidR="00457A19">
        <w:rPr>
          <w:rStyle w:val="MaintextChar"/>
          <w:lang w:val="en-US"/>
        </w:rPr>
        <w:t xml:space="preserve"> stations are </w:t>
      </w:r>
      <w:r w:rsidR="00C93269">
        <w:rPr>
          <w:rStyle w:val="MaintextChar"/>
          <w:lang w:val="en-US"/>
        </w:rPr>
        <w:t>a</w:t>
      </w:r>
      <w:r w:rsidR="00BA6F54">
        <w:rPr>
          <w:rStyle w:val="MaintextChar"/>
          <w:lang w:val="en-US"/>
        </w:rPr>
        <w:t>pproximately</w:t>
      </w:r>
      <w:r w:rsidR="00C93269">
        <w:rPr>
          <w:rStyle w:val="MaintextChar"/>
          <w:lang w:val="en-US"/>
        </w:rPr>
        <w:t xml:space="preserve"> </w:t>
      </w:r>
      <w:r w:rsidR="00457A19">
        <w:rPr>
          <w:rStyle w:val="MaintextChar"/>
          <w:lang w:val="en-US"/>
        </w:rPr>
        <w:t>30</w:t>
      </w:r>
      <w:r w:rsidR="00BA6F54">
        <w:rPr>
          <w:rStyle w:val="MaintextChar"/>
          <w:lang w:val="en-US"/>
        </w:rPr>
        <w:t xml:space="preserve"> </w:t>
      </w:r>
      <w:r w:rsidR="00457A19">
        <w:rPr>
          <w:rStyle w:val="MaintextChar"/>
          <w:lang w:val="en-US"/>
        </w:rPr>
        <w:t>minute</w:t>
      </w:r>
      <w:r w:rsidR="00BD5293">
        <w:rPr>
          <w:rStyle w:val="MaintextChar"/>
          <w:lang w:val="en-US"/>
        </w:rPr>
        <w:t>s</w:t>
      </w:r>
      <w:r w:rsidR="00457A19">
        <w:rPr>
          <w:rStyle w:val="MaintextChar"/>
          <w:lang w:val="en-US"/>
        </w:rPr>
        <w:t xml:space="preserve"> from Shanghai by HSR</w:t>
      </w:r>
      <w:r w:rsidRPr="009200A7">
        <w:rPr>
          <w:rStyle w:val="MaintextChar"/>
          <w:lang w:val="en-US"/>
        </w:rPr>
        <w:t>.</w:t>
      </w:r>
      <w:r w:rsidR="006B5F10" w:rsidRPr="009200A7">
        <w:rPr>
          <w:rStyle w:val="MaintextChar"/>
          <w:lang w:val="en-US"/>
        </w:rPr>
        <w:t xml:space="preserve"> </w:t>
      </w:r>
      <w:r w:rsidR="007B0E80">
        <w:rPr>
          <w:rStyle w:val="MaintextChar"/>
          <w:lang w:val="en-US"/>
        </w:rPr>
        <w:t xml:space="preserve">Two main HSR stations in Shanghai are Shanghai and Hongqiao HSR stations. </w:t>
      </w:r>
      <w:r w:rsidR="00B13ED5">
        <w:rPr>
          <w:rFonts w:ascii="TimesNewRomanPSMT" w:hAnsi="TimesNewRomanPSMT" w:cs="TimesNewRomanPSMT"/>
          <w:lang w:val="en-US"/>
        </w:rPr>
        <w:t xml:space="preserve">The </w:t>
      </w:r>
      <w:r w:rsidR="00E04B5A">
        <w:rPr>
          <w:rFonts w:ascii="TimesNewRomanPSMT" w:hAnsi="TimesNewRomanPSMT" w:cs="TimesNewRomanPSMT"/>
          <w:lang w:val="en-US"/>
        </w:rPr>
        <w:t xml:space="preserve">HSR network in </w:t>
      </w:r>
      <w:r w:rsidR="00B13ED5">
        <w:rPr>
          <w:rFonts w:ascii="TimesNewRomanPSMT" w:hAnsi="TimesNewRomanPSMT" w:cs="TimesNewRomanPSMT"/>
          <w:lang w:val="en-US"/>
        </w:rPr>
        <w:t xml:space="preserve">the </w:t>
      </w:r>
      <w:r w:rsidR="00E04B5A">
        <w:rPr>
          <w:rFonts w:ascii="TimesNewRomanPSMT" w:hAnsi="TimesNewRomanPSMT" w:cs="TimesNewRomanPSMT"/>
          <w:lang w:val="en-US"/>
        </w:rPr>
        <w:t>Y</w:t>
      </w:r>
      <w:r w:rsidR="00C93269">
        <w:rPr>
          <w:rFonts w:ascii="TimesNewRomanPSMT" w:hAnsi="TimesNewRomanPSMT" w:cs="TimesNewRomanPSMT"/>
          <w:lang w:val="en-US"/>
        </w:rPr>
        <w:t>RD area</w:t>
      </w:r>
      <w:r w:rsidR="00E04B5A">
        <w:rPr>
          <w:rFonts w:ascii="TimesNewRomanPSMT" w:hAnsi="TimesNewRomanPSMT" w:cs="TimesNewRomanPSMT"/>
          <w:lang w:val="en-US"/>
        </w:rPr>
        <w:t xml:space="preserve"> has been developed mainly </w:t>
      </w:r>
      <w:r w:rsidR="00C93269">
        <w:rPr>
          <w:rFonts w:ascii="TimesNewRomanPSMT" w:hAnsi="TimesNewRomanPSMT" w:cs="TimesNewRomanPSMT"/>
          <w:lang w:val="en-US"/>
        </w:rPr>
        <w:t>along</w:t>
      </w:r>
      <w:r w:rsidR="00E04B5A">
        <w:rPr>
          <w:rFonts w:ascii="TimesNewRomanPSMT" w:hAnsi="TimesNewRomanPSMT" w:cs="TimesNewRomanPSMT"/>
          <w:lang w:val="en-US"/>
        </w:rPr>
        <w:t xml:space="preserve"> the cities</w:t>
      </w:r>
      <w:r w:rsidR="00C93269">
        <w:rPr>
          <w:rFonts w:ascii="TimesNewRomanPSMT" w:hAnsi="TimesNewRomanPSMT" w:cs="TimesNewRomanPSMT"/>
          <w:lang w:val="en-US"/>
        </w:rPr>
        <w:t xml:space="preserve"> </w:t>
      </w:r>
      <w:r w:rsidR="00F76C50">
        <w:rPr>
          <w:rFonts w:ascii="TimesNewRomanPSMT" w:hAnsi="TimesNewRomanPSMT" w:cs="TimesNewRomanPSMT"/>
          <w:lang w:val="en-US"/>
        </w:rPr>
        <w:t>s</w:t>
      </w:r>
      <w:r w:rsidR="00C93269">
        <w:rPr>
          <w:rFonts w:ascii="TimesNewRomanPSMT" w:hAnsi="TimesNewRomanPSMT" w:cs="TimesNewRomanPSMT"/>
          <w:lang w:val="en-US"/>
        </w:rPr>
        <w:t>outh of Yangtze River</w:t>
      </w:r>
      <w:r w:rsidR="00E04B5A">
        <w:rPr>
          <w:rFonts w:ascii="TimesNewRomanPSMT" w:hAnsi="TimesNewRomanPSMT" w:cs="TimesNewRomanPSMT"/>
          <w:lang w:val="en-US"/>
        </w:rPr>
        <w:t xml:space="preserve"> with advanced rail networks</w:t>
      </w:r>
      <w:r w:rsidR="00FA28A2">
        <w:rPr>
          <w:rFonts w:ascii="TimesNewRomanPSMT" w:hAnsi="TimesNewRomanPSMT" w:cs="TimesNewRomanPSMT"/>
          <w:lang w:val="en-US"/>
        </w:rPr>
        <w:t xml:space="preserve"> (Wang, 2018). </w:t>
      </w:r>
      <w:r w:rsidR="00B236F3" w:rsidRPr="009200A7">
        <w:rPr>
          <w:rFonts w:ascii="TimesNewRomanPSMT" w:hAnsi="TimesNewRomanPSMT" w:cs="TimesNewRomanPSMT"/>
          <w:lang w:val="en-US"/>
        </w:rPr>
        <w:t xml:space="preserve">Shanghai and Suzhou </w:t>
      </w:r>
      <w:r w:rsidR="006E51CC" w:rsidRPr="009200A7">
        <w:rPr>
          <w:rFonts w:ascii="TimesNewRomanPSMT" w:hAnsi="TimesNewRomanPSMT" w:cs="TimesNewRomanPSMT"/>
          <w:lang w:val="en-US"/>
        </w:rPr>
        <w:t xml:space="preserve">are </w:t>
      </w:r>
      <w:r w:rsidR="00B236F3" w:rsidRPr="009200A7">
        <w:rPr>
          <w:rFonts w:ascii="TimesNewRomanPSMT" w:hAnsi="TimesNewRomanPSMT" w:cs="TimesNewRomanPSMT"/>
          <w:lang w:val="en-US"/>
        </w:rPr>
        <w:t xml:space="preserve">the most efficient </w:t>
      </w:r>
      <w:r w:rsidR="00457A19">
        <w:rPr>
          <w:rFonts w:ascii="TimesNewRomanPSMT" w:hAnsi="TimesNewRomanPSMT" w:cs="TimesNewRomanPSMT"/>
          <w:lang w:val="en-US"/>
        </w:rPr>
        <w:t>cities</w:t>
      </w:r>
      <w:r w:rsidR="004E6B72">
        <w:rPr>
          <w:rFonts w:ascii="TimesNewRomanPSMT" w:hAnsi="TimesNewRomanPSMT" w:cs="TimesNewRomanPSMT"/>
          <w:lang w:val="en-US"/>
        </w:rPr>
        <w:t xml:space="preserve"> in YRD</w:t>
      </w:r>
      <w:r w:rsidR="00457A19">
        <w:rPr>
          <w:rFonts w:ascii="TimesNewRomanPSMT" w:hAnsi="TimesNewRomanPSMT" w:cs="TimesNewRomanPSMT"/>
          <w:lang w:val="en-US"/>
        </w:rPr>
        <w:t xml:space="preserve"> </w:t>
      </w:r>
      <w:r w:rsidR="00B236F3" w:rsidRPr="009200A7">
        <w:rPr>
          <w:rFonts w:ascii="TimesNewRomanPSMT" w:hAnsi="TimesNewRomanPSMT" w:cs="TimesNewRomanPSMT"/>
          <w:lang w:val="en-US"/>
        </w:rPr>
        <w:t>in terms of accessibility</w:t>
      </w:r>
      <w:r w:rsidR="00FA28A2">
        <w:rPr>
          <w:rFonts w:ascii="TimesNewRomanPSMT" w:hAnsi="TimesNewRomanPSMT" w:cs="TimesNewRomanPSMT"/>
          <w:lang w:val="en-US"/>
        </w:rPr>
        <w:t xml:space="preserve"> (Wang et al., 2013).</w:t>
      </w:r>
      <w:r w:rsidR="00B236F3" w:rsidRPr="009200A7">
        <w:rPr>
          <w:rFonts w:ascii="TimesNewRomanPSMT" w:hAnsi="TimesNewRomanPSMT" w:cs="TimesNewRomanPSMT"/>
          <w:lang w:val="en-US"/>
        </w:rPr>
        <w:t xml:space="preserve"> </w:t>
      </w:r>
      <w:r w:rsidR="00355644" w:rsidRPr="009200A7">
        <w:rPr>
          <w:rStyle w:val="MaintextChar"/>
          <w:lang w:val="en-US"/>
        </w:rPr>
        <w:t xml:space="preserve">This implies that Shanghai-Suzhou </w:t>
      </w:r>
      <w:r w:rsidR="00B13ED5">
        <w:rPr>
          <w:rStyle w:val="MaintextChar"/>
          <w:lang w:val="en-US"/>
        </w:rPr>
        <w:t xml:space="preserve">HSR </w:t>
      </w:r>
      <w:r w:rsidR="00355644" w:rsidRPr="009200A7">
        <w:rPr>
          <w:rStyle w:val="MaintextChar"/>
          <w:lang w:val="en-US"/>
        </w:rPr>
        <w:t>line</w:t>
      </w:r>
      <w:r w:rsidR="00B13ED5">
        <w:rPr>
          <w:rStyle w:val="MaintextChar"/>
          <w:lang w:val="en-US"/>
        </w:rPr>
        <w:t>s</w:t>
      </w:r>
      <w:r w:rsidR="00355644" w:rsidRPr="009200A7">
        <w:rPr>
          <w:rStyle w:val="MaintextChar"/>
          <w:lang w:val="en-US"/>
        </w:rPr>
        <w:t xml:space="preserve"> can </w:t>
      </w:r>
      <w:r w:rsidR="006A4C49">
        <w:rPr>
          <w:rStyle w:val="MaintextChar"/>
          <w:lang w:val="en-US"/>
        </w:rPr>
        <w:t xml:space="preserve">provide </w:t>
      </w:r>
      <w:r w:rsidR="00355644" w:rsidRPr="009200A7">
        <w:rPr>
          <w:rStyle w:val="MaintextChar"/>
          <w:lang w:val="en-US"/>
        </w:rPr>
        <w:t xml:space="preserve">a good testbed for examining commuting </w:t>
      </w:r>
      <w:proofErr w:type="spellStart"/>
      <w:r w:rsidR="00355644" w:rsidRPr="009200A7">
        <w:rPr>
          <w:rStyle w:val="MaintextChar"/>
          <w:lang w:val="en-US"/>
        </w:rPr>
        <w:t>behavio</w:t>
      </w:r>
      <w:r w:rsidR="00DD3E21">
        <w:rPr>
          <w:rStyle w:val="MaintextChar"/>
          <w:lang w:val="en-US"/>
        </w:rPr>
        <w:t>u</w:t>
      </w:r>
      <w:r w:rsidR="00355644" w:rsidRPr="009200A7">
        <w:rPr>
          <w:rStyle w:val="MaintextChar"/>
          <w:lang w:val="en-US"/>
        </w:rPr>
        <w:t>r</w:t>
      </w:r>
      <w:proofErr w:type="spellEnd"/>
      <w:r w:rsidR="004566AB">
        <w:rPr>
          <w:rStyle w:val="MaintextChar"/>
          <w:lang w:val="en-US"/>
        </w:rPr>
        <w:t>,</w:t>
      </w:r>
      <w:r w:rsidR="00355644" w:rsidRPr="009200A7">
        <w:rPr>
          <w:rStyle w:val="MaintextChar"/>
          <w:lang w:val="en-US"/>
        </w:rPr>
        <w:t xml:space="preserve"> because it is</w:t>
      </w:r>
      <w:r w:rsidR="00B13ED5">
        <w:rPr>
          <w:rStyle w:val="MaintextChar"/>
          <w:lang w:val="en-US"/>
        </w:rPr>
        <w:t xml:space="preserve"> generally</w:t>
      </w:r>
      <w:r w:rsidR="00355644" w:rsidRPr="009200A7">
        <w:rPr>
          <w:rStyle w:val="MaintextChar"/>
          <w:lang w:val="en-US"/>
        </w:rPr>
        <w:t xml:space="preserve"> assumed that there is a greater possibility </w:t>
      </w:r>
      <w:r w:rsidR="0074768A">
        <w:rPr>
          <w:rStyle w:val="MaintextChar"/>
          <w:lang w:val="en-US"/>
        </w:rPr>
        <w:t>of numbers of</w:t>
      </w:r>
      <w:r w:rsidR="00355644" w:rsidRPr="009200A7">
        <w:rPr>
          <w:rStyle w:val="MaintextChar"/>
          <w:lang w:val="en-US"/>
        </w:rPr>
        <w:t xml:space="preserve"> </w:t>
      </w:r>
      <w:r w:rsidR="00B13ED5">
        <w:rPr>
          <w:rStyle w:val="MaintextChar"/>
          <w:lang w:val="en-US"/>
        </w:rPr>
        <w:t xml:space="preserve">HSR </w:t>
      </w:r>
      <w:r w:rsidR="00355644" w:rsidRPr="009200A7">
        <w:rPr>
          <w:rStyle w:val="MaintextChar"/>
          <w:lang w:val="en-US"/>
        </w:rPr>
        <w:t xml:space="preserve">commuters </w:t>
      </w:r>
      <w:r w:rsidR="0074768A">
        <w:rPr>
          <w:rStyle w:val="MaintextChar"/>
          <w:lang w:val="en-US"/>
        </w:rPr>
        <w:t xml:space="preserve">increasing </w:t>
      </w:r>
      <w:r w:rsidR="00B13ED5">
        <w:rPr>
          <w:rStyle w:val="MaintextChar"/>
          <w:lang w:val="en-US"/>
        </w:rPr>
        <w:t>as a result of</w:t>
      </w:r>
      <w:r w:rsidR="0074768A">
        <w:rPr>
          <w:rStyle w:val="MaintextChar"/>
          <w:lang w:val="en-US"/>
        </w:rPr>
        <w:t xml:space="preserve"> the</w:t>
      </w:r>
      <w:r w:rsidR="00B13ED5">
        <w:rPr>
          <w:rStyle w:val="MaintextChar"/>
          <w:lang w:val="en-US"/>
        </w:rPr>
        <w:t xml:space="preserve"> </w:t>
      </w:r>
      <w:r w:rsidR="00DD3E21">
        <w:rPr>
          <w:rStyle w:val="MaintextChar"/>
          <w:lang w:val="en-US"/>
        </w:rPr>
        <w:t>‘</w:t>
      </w:r>
      <w:r w:rsidR="00B13ED5">
        <w:rPr>
          <w:rStyle w:val="MaintextChar"/>
          <w:lang w:val="en-US"/>
        </w:rPr>
        <w:t>same-city</w:t>
      </w:r>
      <w:r w:rsidR="00DD3E21">
        <w:rPr>
          <w:rStyle w:val="MaintextChar"/>
          <w:lang w:val="en-US"/>
        </w:rPr>
        <w:t>’</w:t>
      </w:r>
      <w:r w:rsidR="00B13ED5">
        <w:rPr>
          <w:rStyle w:val="MaintextChar"/>
          <w:lang w:val="en-US"/>
        </w:rPr>
        <w:t xml:space="preserve"> effect</w:t>
      </w:r>
      <w:r w:rsidR="00D81983">
        <w:rPr>
          <w:rStyle w:val="MaintextChar"/>
          <w:lang w:val="en-US"/>
        </w:rPr>
        <w:t>s brought about by HSR</w:t>
      </w:r>
      <w:r w:rsidR="001C3F6D">
        <w:rPr>
          <w:rStyle w:val="MaintextChar"/>
          <w:lang w:val="en-US"/>
        </w:rPr>
        <w:t>.</w:t>
      </w:r>
      <w:r w:rsidR="006B5F10" w:rsidRPr="009200A7">
        <w:rPr>
          <w:rStyle w:val="MaintextChar"/>
          <w:lang w:val="en-US"/>
        </w:rPr>
        <w:t xml:space="preserve"> Traveling between Suzhou and Shanghai via HSR takes </w:t>
      </w:r>
      <w:r w:rsidR="00B131B8">
        <w:rPr>
          <w:rStyle w:val="MaintextChar"/>
          <w:lang w:val="en-US"/>
        </w:rPr>
        <w:t xml:space="preserve">an average of </w:t>
      </w:r>
      <w:r w:rsidR="006B5F10" w:rsidRPr="009200A7">
        <w:rPr>
          <w:rStyle w:val="MaintextChar"/>
          <w:lang w:val="en-US"/>
        </w:rPr>
        <w:t>30 minutes</w:t>
      </w:r>
      <w:r w:rsidR="007B29BA">
        <w:rPr>
          <w:rStyle w:val="MaintextChar"/>
          <w:lang w:val="en-US"/>
        </w:rPr>
        <w:t>, which</w:t>
      </w:r>
      <w:r w:rsidR="006B5F10" w:rsidRPr="009200A7">
        <w:rPr>
          <w:rStyle w:val="MaintextChar"/>
          <w:lang w:val="en-US"/>
        </w:rPr>
        <w:t xml:space="preserve"> </w:t>
      </w:r>
      <w:r w:rsidR="00355644" w:rsidRPr="009200A7">
        <w:rPr>
          <w:rStyle w:val="MaintextChar"/>
          <w:lang w:val="en-US"/>
        </w:rPr>
        <w:t xml:space="preserve">is considered </w:t>
      </w:r>
      <w:r w:rsidR="006E51CC" w:rsidRPr="009200A7">
        <w:rPr>
          <w:rStyle w:val="MaintextChar"/>
          <w:lang w:val="en-US"/>
        </w:rPr>
        <w:t xml:space="preserve">a </w:t>
      </w:r>
      <w:r w:rsidR="001C3F6D" w:rsidRPr="009200A7">
        <w:rPr>
          <w:rStyle w:val="MaintextChar"/>
          <w:lang w:val="en-US"/>
        </w:rPr>
        <w:t>reasonable</w:t>
      </w:r>
      <w:r w:rsidR="00355644" w:rsidRPr="009200A7">
        <w:rPr>
          <w:rStyle w:val="MaintextChar"/>
          <w:lang w:val="en-US"/>
        </w:rPr>
        <w:t xml:space="preserve"> </w:t>
      </w:r>
      <w:r w:rsidR="004566AB">
        <w:rPr>
          <w:rStyle w:val="MaintextChar"/>
          <w:lang w:val="en-US"/>
        </w:rPr>
        <w:t xml:space="preserve">commuting </w:t>
      </w:r>
      <w:r w:rsidR="00355644" w:rsidRPr="009200A7">
        <w:rPr>
          <w:rStyle w:val="MaintextChar"/>
          <w:lang w:val="en-US"/>
        </w:rPr>
        <w:t xml:space="preserve">time. </w:t>
      </w:r>
    </w:p>
    <w:p w14:paraId="749B4144" w14:textId="5A1B2378" w:rsidR="00022752" w:rsidRDefault="00022752" w:rsidP="00355644">
      <w:pPr>
        <w:pStyle w:val="Style1"/>
        <w:jc w:val="left"/>
        <w:rPr>
          <w:rStyle w:val="MaintextChar"/>
          <w:lang w:val="en-US"/>
        </w:rPr>
      </w:pPr>
    </w:p>
    <w:p w14:paraId="5E2C92F3" w14:textId="0D8F0E62" w:rsidR="00022752" w:rsidRPr="009200A7" w:rsidRDefault="001E19FE" w:rsidP="00355644">
      <w:pPr>
        <w:pStyle w:val="Style1"/>
        <w:jc w:val="left"/>
        <w:rPr>
          <w:rStyle w:val="MaintextChar"/>
          <w:lang w:val="en-US"/>
        </w:rPr>
      </w:pPr>
      <w:r w:rsidRPr="001E19FE">
        <w:rPr>
          <w:rStyle w:val="MaintextChar"/>
          <w:noProof/>
          <w:lang w:val="en-US"/>
        </w:rPr>
        <w:lastRenderedPageBreak/>
        <w:drawing>
          <wp:inline distT="0" distB="0" distL="0" distR="0" wp14:anchorId="6E892878" wp14:editId="1EE26800">
            <wp:extent cx="5760085" cy="3714115"/>
            <wp:effectExtent l="0" t="0" r="5715"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map&#10;&#10;Description automatically generated"/>
                    <pic:cNvPicPr/>
                  </pic:nvPicPr>
                  <pic:blipFill>
                    <a:blip r:embed="rId14"/>
                    <a:stretch>
                      <a:fillRect/>
                    </a:stretch>
                  </pic:blipFill>
                  <pic:spPr>
                    <a:xfrm>
                      <a:off x="0" y="0"/>
                      <a:ext cx="5760085" cy="3714115"/>
                    </a:xfrm>
                    <a:prstGeom prst="rect">
                      <a:avLst/>
                    </a:prstGeom>
                  </pic:spPr>
                </pic:pic>
              </a:graphicData>
            </a:graphic>
          </wp:inline>
        </w:drawing>
      </w:r>
      <w:r w:rsidRPr="001E19FE" w:rsidDel="000C6F5F">
        <w:rPr>
          <w:rStyle w:val="MaintextChar"/>
          <w:lang w:val="en-US"/>
        </w:rPr>
        <w:t xml:space="preserve"> </w:t>
      </w:r>
    </w:p>
    <w:p w14:paraId="52719514" w14:textId="63367FD2" w:rsidR="00996D43" w:rsidRDefault="00996D43" w:rsidP="00D02479">
      <w:pPr>
        <w:pStyle w:val="Maintext"/>
        <w:rPr>
          <w:rFonts w:ascii="Times New Roman" w:eastAsia="Times New Roman" w:hAnsi="Times New Roman" w:cs="Times New Roman"/>
          <w:lang w:val="en-GB"/>
        </w:rPr>
      </w:pPr>
      <w:r w:rsidRPr="00D02479">
        <w:rPr>
          <w:rFonts w:ascii="Times New Roman" w:eastAsia="Times New Roman" w:hAnsi="Times New Roman" w:cs="Times New Roman"/>
          <w:lang w:val="en-GB"/>
        </w:rPr>
        <w:t xml:space="preserve">Figure </w:t>
      </w:r>
      <w:r w:rsidRPr="00D02479">
        <w:rPr>
          <w:rFonts w:ascii="Times New Roman" w:eastAsia="Times New Roman" w:hAnsi="Times New Roman" w:cs="Times New Roman"/>
          <w:lang w:val="en-GB"/>
        </w:rPr>
        <w:fldChar w:fldCharType="begin"/>
      </w:r>
      <w:r w:rsidRPr="00D02479">
        <w:rPr>
          <w:rFonts w:ascii="Times New Roman" w:eastAsia="Times New Roman" w:hAnsi="Times New Roman" w:cs="Times New Roman"/>
          <w:lang w:val="en-GB"/>
        </w:rPr>
        <w:instrText xml:space="preserve"> SEQ Figure \* ARABIC </w:instrText>
      </w:r>
      <w:r w:rsidRPr="00D02479">
        <w:rPr>
          <w:rFonts w:ascii="Times New Roman" w:eastAsia="Times New Roman" w:hAnsi="Times New Roman" w:cs="Times New Roman"/>
          <w:lang w:val="en-GB"/>
        </w:rPr>
        <w:fldChar w:fldCharType="separate"/>
      </w:r>
      <w:r w:rsidR="003304AB">
        <w:rPr>
          <w:rFonts w:ascii="Times New Roman" w:eastAsia="Times New Roman" w:hAnsi="Times New Roman" w:cs="Times New Roman"/>
          <w:noProof/>
          <w:lang w:val="en-GB"/>
        </w:rPr>
        <w:t>1</w:t>
      </w:r>
      <w:r w:rsidRPr="00D02479">
        <w:rPr>
          <w:rFonts w:ascii="Times New Roman" w:eastAsia="Times New Roman" w:hAnsi="Times New Roman" w:cs="Times New Roman"/>
          <w:lang w:val="en-GB"/>
        </w:rPr>
        <w:fldChar w:fldCharType="end"/>
      </w:r>
      <w:r w:rsidRPr="00D02479">
        <w:rPr>
          <w:rFonts w:ascii="Times New Roman" w:eastAsia="Times New Roman" w:hAnsi="Times New Roman" w:cs="Times New Roman"/>
          <w:lang w:val="en-GB"/>
        </w:rPr>
        <w:t>: Shanghai-Suzhou High Speed Railway Map</w:t>
      </w:r>
    </w:p>
    <w:p w14:paraId="4D5EADC0" w14:textId="6C09BDF6" w:rsidR="00995D88" w:rsidRDefault="00995D88" w:rsidP="00D02479">
      <w:pPr>
        <w:pStyle w:val="Maintext"/>
        <w:rPr>
          <w:rFonts w:ascii="Times New Roman" w:eastAsia="Times New Roman" w:hAnsi="Times New Roman" w:cs="Times New Roman"/>
          <w:lang w:val="en-GB"/>
        </w:rPr>
      </w:pPr>
      <w:r>
        <w:rPr>
          <w:rFonts w:ascii="Times New Roman" w:eastAsia="Times New Roman" w:hAnsi="Times New Roman" w:cs="Times New Roman"/>
          <w:lang w:val="en-GB"/>
        </w:rPr>
        <w:t>Source: Authors.</w:t>
      </w:r>
    </w:p>
    <w:p w14:paraId="693CD807" w14:textId="357C1A0E" w:rsidR="00D02479" w:rsidRDefault="00D02479" w:rsidP="00D02479">
      <w:pPr>
        <w:pStyle w:val="Maintext"/>
        <w:rPr>
          <w:rFonts w:ascii="Times New Roman" w:eastAsia="Times New Roman" w:hAnsi="Times New Roman" w:cs="Times New Roman"/>
          <w:lang w:val="en-GB"/>
        </w:rPr>
      </w:pPr>
    </w:p>
    <w:p w14:paraId="140A4950" w14:textId="6786017B" w:rsidR="00996D43" w:rsidRDefault="00995D88" w:rsidP="00C87FD8">
      <w:pPr>
        <w:pStyle w:val="Heading11"/>
        <w:rPr>
          <w:i/>
          <w:iCs/>
        </w:rPr>
      </w:pPr>
      <w:r>
        <w:rPr>
          <w:i/>
          <w:iCs/>
        </w:rPr>
        <w:t>Data</w:t>
      </w:r>
    </w:p>
    <w:p w14:paraId="768C17A8" w14:textId="6CE9D7FB" w:rsidR="008B442B" w:rsidRDefault="000B1CF1" w:rsidP="00BA1358">
      <w:pPr>
        <w:pStyle w:val="Style1"/>
        <w:rPr>
          <w:rStyle w:val="MaintextChar"/>
          <w:lang w:val="en-GB"/>
        </w:rPr>
      </w:pPr>
      <w:r w:rsidRPr="009200A7">
        <w:rPr>
          <w:rStyle w:val="MaintextChar"/>
          <w:lang w:val="en-GB"/>
        </w:rPr>
        <w:t>This study uses both primary</w:t>
      </w:r>
      <w:r w:rsidR="00626E7F">
        <w:rPr>
          <w:rStyle w:val="MaintextChar"/>
          <w:lang w:val="en-GB"/>
        </w:rPr>
        <w:t xml:space="preserve"> survey</w:t>
      </w:r>
      <w:r w:rsidRPr="009200A7">
        <w:rPr>
          <w:rStyle w:val="MaintextChar"/>
          <w:lang w:val="en-GB"/>
        </w:rPr>
        <w:t xml:space="preserve"> and secondary </w:t>
      </w:r>
      <w:r w:rsidR="00626E7F">
        <w:rPr>
          <w:rStyle w:val="MaintextChar"/>
          <w:lang w:val="en-GB"/>
        </w:rPr>
        <w:t xml:space="preserve">point of interest (POI) </w:t>
      </w:r>
      <w:r w:rsidRPr="009200A7">
        <w:rPr>
          <w:rStyle w:val="MaintextChar"/>
          <w:lang w:val="en-GB"/>
        </w:rPr>
        <w:t>data</w:t>
      </w:r>
      <w:r w:rsidR="00626E7F">
        <w:rPr>
          <w:rStyle w:val="MaintextChar"/>
          <w:lang w:val="en-GB"/>
        </w:rPr>
        <w:t xml:space="preserve"> for spatial mapping and measurement</w:t>
      </w:r>
      <w:r w:rsidRPr="009200A7">
        <w:rPr>
          <w:rStyle w:val="MaintextChar"/>
          <w:lang w:val="en-GB"/>
        </w:rPr>
        <w:t xml:space="preserve">. </w:t>
      </w:r>
      <w:r w:rsidR="00C61C46">
        <w:rPr>
          <w:rStyle w:val="MaintextChar"/>
          <w:lang w:val="en-GB"/>
        </w:rPr>
        <w:t xml:space="preserve">Survey samples were collected in the summer of 2018 for a pilot research project </w:t>
      </w:r>
      <w:r w:rsidR="00DC4806">
        <w:rPr>
          <w:rStyle w:val="MaintextChar"/>
          <w:lang w:val="en-GB"/>
        </w:rPr>
        <w:t>to examine</w:t>
      </w:r>
      <w:r w:rsidR="00C61C46">
        <w:rPr>
          <w:rStyle w:val="MaintextChar"/>
          <w:lang w:val="en-GB"/>
        </w:rPr>
        <w:t xml:space="preserve"> long-distance HSR commuters in China. </w:t>
      </w:r>
      <w:r w:rsidR="00626E7F">
        <w:rPr>
          <w:rStyle w:val="MaintextChar"/>
          <w:lang w:val="en-GB"/>
        </w:rPr>
        <w:t>POI data</w:t>
      </w:r>
      <w:r w:rsidR="00996D43" w:rsidRPr="009200A7">
        <w:rPr>
          <w:rStyle w:val="MaintextChar"/>
          <w:lang w:val="en-GB"/>
        </w:rPr>
        <w:t xml:space="preserve"> </w:t>
      </w:r>
      <w:r w:rsidR="006E51CC" w:rsidRPr="009200A7">
        <w:rPr>
          <w:rStyle w:val="MaintextChar"/>
          <w:lang w:val="en-GB"/>
        </w:rPr>
        <w:t xml:space="preserve">were collected </w:t>
      </w:r>
      <w:r w:rsidR="00996D43" w:rsidRPr="009200A7">
        <w:rPr>
          <w:rStyle w:val="MaintextChar"/>
          <w:lang w:val="en-GB"/>
        </w:rPr>
        <w:t>from</w:t>
      </w:r>
      <w:r w:rsidR="00DC2857" w:rsidRPr="009200A7">
        <w:rPr>
          <w:rStyle w:val="MaintextChar"/>
          <w:lang w:val="en-GB"/>
        </w:rPr>
        <w:t xml:space="preserve"> </w:t>
      </w:r>
      <w:r w:rsidR="008B442B">
        <w:rPr>
          <w:rStyle w:val="MaintextChar"/>
          <w:lang w:val="en-GB"/>
        </w:rPr>
        <w:t xml:space="preserve">the </w:t>
      </w:r>
      <w:proofErr w:type="spellStart"/>
      <w:r w:rsidR="008B442B" w:rsidRPr="009200A7">
        <w:rPr>
          <w:rStyle w:val="MaintextChar"/>
          <w:lang w:val="en-GB"/>
        </w:rPr>
        <w:t>Gaode</w:t>
      </w:r>
      <w:proofErr w:type="spellEnd"/>
      <w:r w:rsidR="008B442B" w:rsidRPr="009200A7">
        <w:rPr>
          <w:rStyle w:val="MaintextChar"/>
          <w:lang w:val="en-GB"/>
        </w:rPr>
        <w:t xml:space="preserve"> Map using the API location search function to retrieve commuters' home addresses and POI around their workplaces to measure the built environment configuration around these two locations.</w:t>
      </w:r>
    </w:p>
    <w:p w14:paraId="574497D8" w14:textId="77777777" w:rsidR="008B442B" w:rsidRDefault="008B442B" w:rsidP="00BA1358">
      <w:pPr>
        <w:pStyle w:val="Style1"/>
        <w:rPr>
          <w:rStyle w:val="MaintextChar"/>
          <w:lang w:val="en-GB"/>
        </w:rPr>
      </w:pPr>
    </w:p>
    <w:p w14:paraId="5D3F1CE0" w14:textId="033E4F6F" w:rsidR="00B06F42" w:rsidRDefault="00DC4806" w:rsidP="00BA1358">
      <w:pPr>
        <w:pStyle w:val="Style1"/>
        <w:rPr>
          <w:rStyle w:val="MaintextChar"/>
          <w:lang w:val="en-GB"/>
        </w:rPr>
      </w:pPr>
      <w:r>
        <w:rPr>
          <w:rStyle w:val="MaintextChar"/>
          <w:lang w:val="en-GB"/>
        </w:rPr>
        <w:t>The targeted survey participants are Suzhou-based residents who use Suzhou HSR stations</w:t>
      </w:r>
      <w:r w:rsidR="00B06F42">
        <w:rPr>
          <w:rStyle w:val="MaintextChar"/>
          <w:lang w:val="en-GB"/>
        </w:rPr>
        <w:t xml:space="preserve"> </w:t>
      </w:r>
      <w:r w:rsidR="008B442B">
        <w:rPr>
          <w:rStyle w:val="MaintextChar"/>
          <w:lang w:val="en-GB"/>
        </w:rPr>
        <w:t>for long-distance commut</w:t>
      </w:r>
      <w:r w:rsidR="00286DCE">
        <w:rPr>
          <w:rStyle w:val="MaintextChar"/>
          <w:lang w:val="en-GB"/>
        </w:rPr>
        <w:t>ing</w:t>
      </w:r>
      <w:r>
        <w:rPr>
          <w:rStyle w:val="MaintextChar"/>
          <w:lang w:val="en-GB"/>
        </w:rPr>
        <w:t xml:space="preserve">. Two survey methods </w:t>
      </w:r>
      <w:r w:rsidR="004566AB">
        <w:rPr>
          <w:rStyle w:val="MaintextChar"/>
          <w:lang w:val="en-GB"/>
        </w:rPr>
        <w:t>a</w:t>
      </w:r>
      <w:r>
        <w:rPr>
          <w:rStyle w:val="MaintextChar"/>
          <w:lang w:val="en-GB"/>
        </w:rPr>
        <w:t xml:space="preserve">re used: </w:t>
      </w:r>
      <w:r w:rsidR="00B06F42">
        <w:rPr>
          <w:rStyle w:val="MaintextChar"/>
          <w:lang w:val="en-GB"/>
        </w:rPr>
        <w:t xml:space="preserve">(1) </w:t>
      </w:r>
      <w:r>
        <w:rPr>
          <w:rStyle w:val="MaintextChar"/>
          <w:lang w:val="en-GB"/>
        </w:rPr>
        <w:t xml:space="preserve">face-to-face (F2F) contact and </w:t>
      </w:r>
      <w:r w:rsidR="00B06F42">
        <w:rPr>
          <w:rStyle w:val="MaintextChar"/>
          <w:lang w:val="en-GB"/>
        </w:rPr>
        <w:t xml:space="preserve">(2) </w:t>
      </w:r>
      <w:r>
        <w:rPr>
          <w:rStyle w:val="MaintextChar"/>
          <w:lang w:val="en-GB"/>
        </w:rPr>
        <w:t xml:space="preserve">indirect online questionnaire by circulating QR codes. </w:t>
      </w:r>
      <w:r w:rsidR="00DD2CBF">
        <w:rPr>
          <w:rStyle w:val="MaintextChar"/>
          <w:lang w:val="en-GB"/>
        </w:rPr>
        <w:t>Since HSR commuting is a relatively new phenomenon and there are no reliable data to estimate the number of HSR commuters</w:t>
      </w:r>
      <w:r w:rsidR="0074768A">
        <w:rPr>
          <w:rStyle w:val="MaintextChar"/>
          <w:lang w:val="en-GB"/>
        </w:rPr>
        <w:t>,</w:t>
      </w:r>
      <w:r w:rsidR="00DD2CBF">
        <w:rPr>
          <w:rStyle w:val="MaintextChar"/>
          <w:lang w:val="en-GB"/>
        </w:rPr>
        <w:t xml:space="preserve"> </w:t>
      </w:r>
      <w:proofErr w:type="spellStart"/>
      <w:r w:rsidR="0074768A">
        <w:rPr>
          <w:rStyle w:val="MaintextChar"/>
        </w:rPr>
        <w:t>t</w:t>
      </w:r>
      <w:r w:rsidR="00DD2CBF" w:rsidRPr="00DD2CBF">
        <w:rPr>
          <w:rStyle w:val="MaintextChar"/>
        </w:rPr>
        <w:t>his</w:t>
      </w:r>
      <w:proofErr w:type="spellEnd"/>
      <w:r w:rsidR="00DD2CBF" w:rsidRPr="00DD2CBF">
        <w:rPr>
          <w:rStyle w:val="MaintextChar"/>
        </w:rPr>
        <w:t xml:space="preserve"> </w:t>
      </w:r>
      <w:proofErr w:type="spellStart"/>
      <w:r w:rsidR="00DD2CBF" w:rsidRPr="00DD2CBF">
        <w:rPr>
          <w:rStyle w:val="MaintextChar"/>
        </w:rPr>
        <w:t>paper</w:t>
      </w:r>
      <w:proofErr w:type="spellEnd"/>
      <w:r w:rsidR="00DD2CBF" w:rsidRPr="00DD2CBF">
        <w:rPr>
          <w:rStyle w:val="MaintextChar"/>
        </w:rPr>
        <w:t xml:space="preserve"> </w:t>
      </w:r>
      <w:proofErr w:type="spellStart"/>
      <w:r w:rsidR="00DD2CBF" w:rsidRPr="00DD2CBF">
        <w:rPr>
          <w:rStyle w:val="MaintextChar"/>
        </w:rPr>
        <w:t>adopts</w:t>
      </w:r>
      <w:proofErr w:type="spellEnd"/>
      <w:r w:rsidR="00DD2CBF" w:rsidRPr="00DD2CBF">
        <w:rPr>
          <w:rStyle w:val="MaintextChar"/>
        </w:rPr>
        <w:t xml:space="preserve"> a </w:t>
      </w:r>
      <w:proofErr w:type="spellStart"/>
      <w:r w:rsidR="00DD2CBF" w:rsidRPr="00DD2CBF">
        <w:rPr>
          <w:rStyle w:val="MaintextChar"/>
        </w:rPr>
        <w:t>purposive</w:t>
      </w:r>
      <w:proofErr w:type="spellEnd"/>
      <w:r w:rsidR="00DD2CBF" w:rsidRPr="00DD2CBF">
        <w:rPr>
          <w:rStyle w:val="MaintextChar"/>
        </w:rPr>
        <w:t xml:space="preserve"> sampling </w:t>
      </w:r>
      <w:proofErr w:type="spellStart"/>
      <w:r w:rsidR="00DD2CBF" w:rsidRPr="00DD2CBF">
        <w:rPr>
          <w:rStyle w:val="MaintextChar"/>
        </w:rPr>
        <w:t>method</w:t>
      </w:r>
      <w:proofErr w:type="spellEnd"/>
      <w:r w:rsidR="00DD2CBF" w:rsidRPr="00DD2CBF">
        <w:rPr>
          <w:rStyle w:val="MaintextChar"/>
        </w:rPr>
        <w:t xml:space="preserve"> (</w:t>
      </w:r>
      <w:proofErr w:type="spellStart"/>
      <w:r w:rsidR="00DD2CBF" w:rsidRPr="00DD2CBF">
        <w:rPr>
          <w:rStyle w:val="MaintextChar"/>
        </w:rPr>
        <w:t>Battaglia</w:t>
      </w:r>
      <w:proofErr w:type="spellEnd"/>
      <w:r w:rsidR="00DD2CBF" w:rsidRPr="00DD2CBF">
        <w:rPr>
          <w:rStyle w:val="MaintextChar"/>
        </w:rPr>
        <w:t>, 2008)</w:t>
      </w:r>
      <w:r w:rsidR="00DD2CBF">
        <w:rPr>
          <w:rStyle w:val="MaintextChar"/>
        </w:rPr>
        <w:t>.</w:t>
      </w:r>
    </w:p>
    <w:p w14:paraId="44564512" w14:textId="239CECA6" w:rsidR="00E56183" w:rsidRDefault="00DC4806" w:rsidP="00DD2CBF">
      <w:pPr>
        <w:pStyle w:val="NormalWeb"/>
        <w:jc w:val="both"/>
        <w:rPr>
          <w:rStyle w:val="MaintextChar"/>
        </w:rPr>
      </w:pPr>
      <w:r>
        <w:rPr>
          <w:rStyle w:val="MaintextChar"/>
        </w:rPr>
        <w:t>In conducting</w:t>
      </w:r>
      <w:r w:rsidR="0074768A">
        <w:rPr>
          <w:rStyle w:val="MaintextChar"/>
        </w:rPr>
        <w:t xml:space="preserve"> the</w:t>
      </w:r>
      <w:r>
        <w:rPr>
          <w:rStyle w:val="MaintextChar"/>
        </w:rPr>
        <w:t xml:space="preserve"> F2F method, voluntary participants were </w:t>
      </w:r>
      <w:r w:rsidR="00286DCE">
        <w:rPr>
          <w:rStyle w:val="MaintextChar"/>
        </w:rPr>
        <w:t>approached</w:t>
      </w:r>
      <w:r w:rsidR="00C26AF9">
        <w:rPr>
          <w:rStyle w:val="MaintextChar"/>
        </w:rPr>
        <w:t xml:space="preserve"> </w:t>
      </w:r>
      <w:r w:rsidR="007776B7">
        <w:rPr>
          <w:rStyle w:val="MaintextChar"/>
        </w:rPr>
        <w:t>(7</w:t>
      </w:r>
      <w:r w:rsidR="004566AB">
        <w:rPr>
          <w:rStyle w:val="MaintextChar"/>
        </w:rPr>
        <w:t>-</w:t>
      </w:r>
      <w:r w:rsidR="007776B7">
        <w:rPr>
          <w:rStyle w:val="MaintextChar"/>
        </w:rPr>
        <w:t>10 am</w:t>
      </w:r>
      <w:r w:rsidR="004566AB">
        <w:rPr>
          <w:rStyle w:val="MaintextChar"/>
        </w:rPr>
        <w:t>,</w:t>
      </w:r>
      <w:r w:rsidR="007776B7" w:rsidRPr="007776B7">
        <w:rPr>
          <w:rStyle w:val="MaintextChar"/>
        </w:rPr>
        <w:t xml:space="preserve"> </w:t>
      </w:r>
      <w:r w:rsidR="004566AB">
        <w:rPr>
          <w:rStyle w:val="MaintextChar"/>
        </w:rPr>
        <w:t>10</w:t>
      </w:r>
      <w:r w:rsidR="004566AB" w:rsidRPr="00C008C5">
        <w:rPr>
          <w:rStyle w:val="MaintextChar"/>
          <w:vertAlign w:val="superscript"/>
        </w:rPr>
        <w:t>th</w:t>
      </w:r>
      <w:r w:rsidR="004566AB">
        <w:rPr>
          <w:rStyle w:val="MaintextChar"/>
        </w:rPr>
        <w:t xml:space="preserve"> -18</w:t>
      </w:r>
      <w:r w:rsidR="004566AB" w:rsidRPr="00C26AF9">
        <w:rPr>
          <w:rStyle w:val="MaintextChar"/>
          <w:vertAlign w:val="superscript"/>
        </w:rPr>
        <w:t>th</w:t>
      </w:r>
      <w:r w:rsidR="004566AB">
        <w:rPr>
          <w:rStyle w:val="MaintextChar"/>
        </w:rPr>
        <w:t xml:space="preserve"> </w:t>
      </w:r>
      <w:r w:rsidR="007776B7">
        <w:rPr>
          <w:rStyle w:val="MaintextChar"/>
        </w:rPr>
        <w:t xml:space="preserve">July, 2018) </w:t>
      </w:r>
      <w:r>
        <w:rPr>
          <w:rStyle w:val="MaintextChar"/>
        </w:rPr>
        <w:t>at four Suzhou stations</w:t>
      </w:r>
      <w:r w:rsidR="001C3AD2">
        <w:rPr>
          <w:rStyle w:val="MaintextChar"/>
        </w:rPr>
        <w:t xml:space="preserve"> while wait</w:t>
      </w:r>
      <w:r w:rsidR="00C26AF9">
        <w:rPr>
          <w:rStyle w:val="MaintextChar"/>
        </w:rPr>
        <w:t>ing</w:t>
      </w:r>
      <w:r w:rsidR="004566AB">
        <w:rPr>
          <w:rStyle w:val="MaintextChar"/>
        </w:rPr>
        <w:t xml:space="preserve"> for</w:t>
      </w:r>
      <w:r w:rsidR="001C3AD2">
        <w:rPr>
          <w:rStyle w:val="MaintextChar"/>
        </w:rPr>
        <w:t xml:space="preserve"> trains</w:t>
      </w:r>
      <w:r>
        <w:rPr>
          <w:rStyle w:val="MaintextChar"/>
        </w:rPr>
        <w:t xml:space="preserve">. </w:t>
      </w:r>
      <w:r w:rsidR="001C3AD2">
        <w:rPr>
          <w:rStyle w:val="MaintextChar"/>
        </w:rPr>
        <w:t xml:space="preserve">This limited waiting time </w:t>
      </w:r>
      <w:r w:rsidR="0074768A">
        <w:rPr>
          <w:rStyle w:val="MaintextChar"/>
        </w:rPr>
        <w:t>prohibited</w:t>
      </w:r>
      <w:r w:rsidR="001C3AD2">
        <w:rPr>
          <w:rStyle w:val="MaintextChar"/>
        </w:rPr>
        <w:t xml:space="preserve"> them </w:t>
      </w:r>
      <w:r w:rsidR="0074768A">
        <w:rPr>
          <w:rStyle w:val="MaintextChar"/>
        </w:rPr>
        <w:t>from</w:t>
      </w:r>
      <w:r w:rsidR="001C3AD2">
        <w:rPr>
          <w:rStyle w:val="MaintextChar"/>
        </w:rPr>
        <w:t xml:space="preserve"> complet</w:t>
      </w:r>
      <w:r w:rsidR="0074768A">
        <w:rPr>
          <w:rStyle w:val="MaintextChar"/>
        </w:rPr>
        <w:t>ing</w:t>
      </w:r>
      <w:r w:rsidR="001C3AD2">
        <w:rPr>
          <w:rStyle w:val="MaintextChar"/>
        </w:rPr>
        <w:t xml:space="preserve"> the questionnaires in the </w:t>
      </w:r>
      <w:proofErr w:type="gramStart"/>
      <w:r w:rsidR="001C3AD2">
        <w:rPr>
          <w:rStyle w:val="MaintextChar"/>
        </w:rPr>
        <w:t>station</w:t>
      </w:r>
      <w:proofErr w:type="gramEnd"/>
      <w:r w:rsidR="001C3AD2">
        <w:rPr>
          <w:rStyle w:val="MaintextChar"/>
        </w:rPr>
        <w:t xml:space="preserve"> </w:t>
      </w:r>
      <w:r w:rsidR="007776B7">
        <w:rPr>
          <w:rStyle w:val="MaintextChar"/>
        </w:rPr>
        <w:t>but</w:t>
      </w:r>
      <w:r w:rsidR="001C3AD2">
        <w:rPr>
          <w:rStyle w:val="MaintextChar"/>
        </w:rPr>
        <w:t xml:space="preserve"> </w:t>
      </w:r>
      <w:r w:rsidR="0074768A">
        <w:rPr>
          <w:rStyle w:val="MaintextChar"/>
        </w:rPr>
        <w:t xml:space="preserve">they were able to </w:t>
      </w:r>
      <w:r w:rsidR="007776B7">
        <w:rPr>
          <w:rStyle w:val="MaintextChar"/>
        </w:rPr>
        <w:t xml:space="preserve">take a pamphlet with </w:t>
      </w:r>
      <w:r w:rsidR="0074768A">
        <w:rPr>
          <w:rStyle w:val="MaintextChar"/>
        </w:rPr>
        <w:t xml:space="preserve">a </w:t>
      </w:r>
      <w:r w:rsidR="007776B7">
        <w:rPr>
          <w:rStyle w:val="MaintextChar"/>
        </w:rPr>
        <w:t>QR code to</w:t>
      </w:r>
      <w:r w:rsidR="001C3AD2">
        <w:rPr>
          <w:rStyle w:val="MaintextChar"/>
        </w:rPr>
        <w:t xml:space="preserve"> complete</w:t>
      </w:r>
      <w:r w:rsidR="007776B7">
        <w:rPr>
          <w:rStyle w:val="MaintextChar"/>
        </w:rPr>
        <w:t xml:space="preserve"> </w:t>
      </w:r>
      <w:r w:rsidR="0074768A">
        <w:rPr>
          <w:rStyle w:val="MaintextChar"/>
        </w:rPr>
        <w:t xml:space="preserve">the </w:t>
      </w:r>
      <w:r w:rsidR="007776B7">
        <w:rPr>
          <w:rStyle w:val="MaintextChar"/>
        </w:rPr>
        <w:t xml:space="preserve">online questionnaire </w:t>
      </w:r>
      <w:r w:rsidR="001C3AD2">
        <w:rPr>
          <w:rStyle w:val="MaintextChar"/>
        </w:rPr>
        <w:t xml:space="preserve">during their </w:t>
      </w:r>
      <w:r w:rsidR="00264CBA">
        <w:rPr>
          <w:rStyle w:val="MaintextChar"/>
        </w:rPr>
        <w:t xml:space="preserve">HSR </w:t>
      </w:r>
      <w:proofErr w:type="spellStart"/>
      <w:r w:rsidR="0074768A">
        <w:rPr>
          <w:rStyle w:val="MaintextChar"/>
        </w:rPr>
        <w:t>journ</w:t>
      </w:r>
      <w:r w:rsidR="00264CBA">
        <w:rPr>
          <w:rStyle w:val="MaintextChar"/>
        </w:rPr>
        <w:t>ies</w:t>
      </w:r>
      <w:proofErr w:type="spellEnd"/>
      <w:r w:rsidR="001C3AD2">
        <w:rPr>
          <w:rStyle w:val="MaintextChar"/>
        </w:rPr>
        <w:t>.</w:t>
      </w:r>
      <w:r w:rsidR="007776B7">
        <w:rPr>
          <w:rStyle w:val="MaintextChar"/>
        </w:rPr>
        <w:t xml:space="preserve"> </w:t>
      </w:r>
      <w:r w:rsidR="0074768A">
        <w:rPr>
          <w:rStyle w:val="MaintextChar"/>
        </w:rPr>
        <w:t>A</w:t>
      </w:r>
      <w:r w:rsidR="0053348D">
        <w:rPr>
          <w:rStyle w:val="MaintextChar"/>
        </w:rPr>
        <w:t xml:space="preserve">n </w:t>
      </w:r>
      <w:r w:rsidR="00011937">
        <w:rPr>
          <w:rStyle w:val="MaintextChar"/>
        </w:rPr>
        <w:t xml:space="preserve">additional survey was conducted at Shanghai station </w:t>
      </w:r>
      <w:r w:rsidR="004566AB">
        <w:rPr>
          <w:rStyle w:val="MaintextChar"/>
        </w:rPr>
        <w:t>o</w:t>
      </w:r>
      <w:r w:rsidR="00011937">
        <w:rPr>
          <w:rStyle w:val="MaintextChar"/>
        </w:rPr>
        <w:t>n the evening o</w:t>
      </w:r>
      <w:r w:rsidR="0074768A">
        <w:rPr>
          <w:rStyle w:val="MaintextChar"/>
        </w:rPr>
        <w:t>f</w:t>
      </w:r>
      <w:r w:rsidR="00011937">
        <w:rPr>
          <w:rStyle w:val="MaintextChar"/>
        </w:rPr>
        <w:t xml:space="preserve"> </w:t>
      </w:r>
      <w:r w:rsidR="00E22164">
        <w:rPr>
          <w:rStyle w:val="MaintextChar"/>
        </w:rPr>
        <w:t>July 17</w:t>
      </w:r>
      <w:r w:rsidR="00E22164" w:rsidRPr="006E7C01">
        <w:rPr>
          <w:rStyle w:val="MaintextChar"/>
          <w:vertAlign w:val="superscript"/>
        </w:rPr>
        <w:t>th</w:t>
      </w:r>
      <w:r w:rsidR="00E22164">
        <w:rPr>
          <w:rStyle w:val="MaintextChar"/>
        </w:rPr>
        <w:t xml:space="preserve">, </w:t>
      </w:r>
      <w:r w:rsidR="00011937">
        <w:rPr>
          <w:rStyle w:val="MaintextChar"/>
        </w:rPr>
        <w:t xml:space="preserve">2018 </w:t>
      </w:r>
      <w:r w:rsidR="000124F1">
        <w:rPr>
          <w:rStyle w:val="MaintextChar"/>
        </w:rPr>
        <w:t xml:space="preserve">with </w:t>
      </w:r>
      <w:r w:rsidR="00011937">
        <w:rPr>
          <w:rStyle w:val="MaintextChar"/>
        </w:rPr>
        <w:t xml:space="preserve">commuters </w:t>
      </w:r>
      <w:r w:rsidR="00AB1D7A">
        <w:rPr>
          <w:rStyle w:val="MaintextChar"/>
        </w:rPr>
        <w:t>returning</w:t>
      </w:r>
      <w:r w:rsidR="00011937">
        <w:rPr>
          <w:rStyle w:val="MaintextChar"/>
        </w:rPr>
        <w:t xml:space="preserve"> home after work. </w:t>
      </w:r>
      <w:r w:rsidR="0053348D">
        <w:rPr>
          <w:rStyle w:val="MaintextChar"/>
        </w:rPr>
        <w:t xml:space="preserve">The </w:t>
      </w:r>
      <w:r w:rsidR="00B06F42">
        <w:rPr>
          <w:rStyle w:val="MaintextChar"/>
        </w:rPr>
        <w:t xml:space="preserve">F2F method </w:t>
      </w:r>
      <w:r w:rsidR="0053348D">
        <w:rPr>
          <w:rStyle w:val="MaintextChar"/>
        </w:rPr>
        <w:t>prove</w:t>
      </w:r>
      <w:r w:rsidR="00AB1D7A">
        <w:rPr>
          <w:rStyle w:val="MaintextChar"/>
        </w:rPr>
        <w:t>d</w:t>
      </w:r>
      <w:r w:rsidR="0053348D">
        <w:rPr>
          <w:rStyle w:val="MaintextChar"/>
        </w:rPr>
        <w:t xml:space="preserve"> to be </w:t>
      </w:r>
      <w:r w:rsidR="00B06F42">
        <w:rPr>
          <w:rStyle w:val="MaintextChar"/>
        </w:rPr>
        <w:t>efficient in maximi</w:t>
      </w:r>
      <w:r w:rsidR="00AB1D7A">
        <w:rPr>
          <w:rStyle w:val="MaintextChar"/>
        </w:rPr>
        <w:t>s</w:t>
      </w:r>
      <w:r w:rsidR="00B06F42">
        <w:rPr>
          <w:rStyle w:val="MaintextChar"/>
        </w:rPr>
        <w:t>ing response rate</w:t>
      </w:r>
      <w:r w:rsidR="00AB1D7A">
        <w:rPr>
          <w:rStyle w:val="MaintextChar"/>
        </w:rPr>
        <w:t>s</w:t>
      </w:r>
      <w:r w:rsidR="004566AB">
        <w:rPr>
          <w:rStyle w:val="MaintextChar"/>
        </w:rPr>
        <w:t>,</w:t>
      </w:r>
      <w:r w:rsidR="00B06F42">
        <w:rPr>
          <w:rStyle w:val="MaintextChar"/>
        </w:rPr>
        <w:t xml:space="preserve"> since </w:t>
      </w:r>
      <w:r w:rsidR="0017171E">
        <w:rPr>
          <w:rStyle w:val="MaintextChar"/>
        </w:rPr>
        <w:t>participants</w:t>
      </w:r>
      <w:r w:rsidR="00B06F42">
        <w:rPr>
          <w:rStyle w:val="MaintextChar"/>
        </w:rPr>
        <w:t xml:space="preserve"> </w:t>
      </w:r>
      <w:r w:rsidR="000124F1">
        <w:rPr>
          <w:rStyle w:val="MaintextChar"/>
        </w:rPr>
        <w:t xml:space="preserve">could understand the project and questions and </w:t>
      </w:r>
      <w:r w:rsidR="00E22164">
        <w:rPr>
          <w:rStyle w:val="MaintextChar"/>
        </w:rPr>
        <w:t xml:space="preserve">were </w:t>
      </w:r>
      <w:r w:rsidR="00B06F42">
        <w:rPr>
          <w:rStyle w:val="MaintextChar"/>
        </w:rPr>
        <w:t xml:space="preserve">willing to </w:t>
      </w:r>
      <w:r w:rsidR="000124F1">
        <w:rPr>
          <w:rStyle w:val="MaintextChar"/>
        </w:rPr>
        <w:t>circulate</w:t>
      </w:r>
      <w:r w:rsidR="00E22164">
        <w:rPr>
          <w:rStyle w:val="MaintextChar"/>
        </w:rPr>
        <w:t xml:space="preserve"> the questionnaire</w:t>
      </w:r>
      <w:r w:rsidR="00B06F42">
        <w:rPr>
          <w:rStyle w:val="MaintextChar"/>
        </w:rPr>
        <w:t xml:space="preserve"> </w:t>
      </w:r>
      <w:r w:rsidR="004566AB">
        <w:rPr>
          <w:rStyle w:val="MaintextChar"/>
        </w:rPr>
        <w:t>among</w:t>
      </w:r>
      <w:r w:rsidR="00E22164">
        <w:rPr>
          <w:rStyle w:val="MaintextChar"/>
        </w:rPr>
        <w:t xml:space="preserve"> potential</w:t>
      </w:r>
      <w:r w:rsidR="00B06F42">
        <w:rPr>
          <w:rStyle w:val="MaintextChar"/>
        </w:rPr>
        <w:t xml:space="preserve"> participants</w:t>
      </w:r>
      <w:r w:rsidR="000124F1">
        <w:rPr>
          <w:rStyle w:val="MaintextChar"/>
        </w:rPr>
        <w:t xml:space="preserve"> </w:t>
      </w:r>
      <w:r w:rsidR="00AB1D7A">
        <w:rPr>
          <w:rStyle w:val="MaintextChar"/>
        </w:rPr>
        <w:t>using</w:t>
      </w:r>
      <w:r w:rsidR="000124F1">
        <w:rPr>
          <w:rStyle w:val="MaintextChar"/>
        </w:rPr>
        <w:t xml:space="preserve"> QR codes</w:t>
      </w:r>
      <w:r w:rsidR="00B06F42">
        <w:rPr>
          <w:rStyle w:val="MaintextChar"/>
        </w:rPr>
        <w:t xml:space="preserve">. </w:t>
      </w:r>
      <w:r w:rsidR="00AB1D7A">
        <w:rPr>
          <w:rStyle w:val="MaintextChar"/>
        </w:rPr>
        <w:t>T</w:t>
      </w:r>
      <w:r w:rsidR="00BE7C54">
        <w:rPr>
          <w:rStyle w:val="MaintextChar"/>
        </w:rPr>
        <w:t xml:space="preserve">his F2F method </w:t>
      </w:r>
      <w:r w:rsidR="00AB1D7A">
        <w:rPr>
          <w:rStyle w:val="MaintextChar"/>
        </w:rPr>
        <w:t xml:space="preserve">was successful in </w:t>
      </w:r>
      <w:r w:rsidR="00BE7C54">
        <w:rPr>
          <w:rStyle w:val="MaintextChar"/>
        </w:rPr>
        <w:t>reach</w:t>
      </w:r>
      <w:r w:rsidR="00AB1D7A">
        <w:rPr>
          <w:rStyle w:val="MaintextChar"/>
        </w:rPr>
        <w:t>ing</w:t>
      </w:r>
      <w:r w:rsidR="00BE7C54">
        <w:rPr>
          <w:rStyle w:val="MaintextChar"/>
        </w:rPr>
        <w:t xml:space="preserve"> HSR commuters</w:t>
      </w:r>
      <w:r w:rsidR="00AB1D7A">
        <w:rPr>
          <w:rStyle w:val="MaintextChar"/>
        </w:rPr>
        <w:t xml:space="preserve"> </w:t>
      </w:r>
      <w:r w:rsidR="00BE7C54">
        <w:rPr>
          <w:rStyle w:val="MaintextChar"/>
        </w:rPr>
        <w:t xml:space="preserve">who </w:t>
      </w:r>
      <w:r w:rsidR="00AB1D7A">
        <w:rPr>
          <w:rStyle w:val="MaintextChar"/>
        </w:rPr>
        <w:t>we</w:t>
      </w:r>
      <w:r w:rsidR="00BE7C54">
        <w:rPr>
          <w:rStyle w:val="MaintextChar"/>
        </w:rPr>
        <w:t>re not members of the two WeChat groups identified.</w:t>
      </w:r>
    </w:p>
    <w:p w14:paraId="5B8AA75B" w14:textId="1A600099" w:rsidR="00B06F42" w:rsidRDefault="004B2E60" w:rsidP="00BA1358">
      <w:pPr>
        <w:pStyle w:val="NormalWeb"/>
        <w:jc w:val="both"/>
        <w:rPr>
          <w:rStyle w:val="MaintextChar"/>
        </w:rPr>
      </w:pPr>
      <w:r>
        <w:rPr>
          <w:rStyle w:val="MaintextChar"/>
        </w:rPr>
        <w:lastRenderedPageBreak/>
        <w:t>An</w:t>
      </w:r>
      <w:r w:rsidR="00FB32D5">
        <w:rPr>
          <w:rStyle w:val="MaintextChar"/>
        </w:rPr>
        <w:t xml:space="preserve"> </w:t>
      </w:r>
      <w:r>
        <w:rPr>
          <w:rStyle w:val="MaintextChar"/>
        </w:rPr>
        <w:t>i</w:t>
      </w:r>
      <w:r w:rsidR="00B06F42">
        <w:rPr>
          <w:rStyle w:val="MaintextChar"/>
        </w:rPr>
        <w:t>ndirect</w:t>
      </w:r>
      <w:r w:rsidR="00011937">
        <w:rPr>
          <w:rStyle w:val="MaintextChar"/>
        </w:rPr>
        <w:t xml:space="preserve"> online questionnaire was conducted for </w:t>
      </w:r>
      <w:r w:rsidR="002E169A">
        <w:rPr>
          <w:rStyle w:val="MaintextChar"/>
        </w:rPr>
        <w:t>11</w:t>
      </w:r>
      <w:r>
        <w:rPr>
          <w:rStyle w:val="MaintextChar"/>
        </w:rPr>
        <w:t xml:space="preserve"> </w:t>
      </w:r>
      <w:r w:rsidR="00011937">
        <w:rPr>
          <w:rStyle w:val="MaintextChar"/>
        </w:rPr>
        <w:t>con</w:t>
      </w:r>
      <w:r w:rsidR="00E22164">
        <w:rPr>
          <w:rStyle w:val="MaintextChar"/>
        </w:rPr>
        <w:t>secutive</w:t>
      </w:r>
      <w:r w:rsidR="00011937">
        <w:rPr>
          <w:rStyle w:val="MaintextChar"/>
        </w:rPr>
        <w:t xml:space="preserve"> days. </w:t>
      </w:r>
      <w:r w:rsidR="00240B2C">
        <w:rPr>
          <w:rStyle w:val="MaintextChar"/>
        </w:rPr>
        <w:t>The</w:t>
      </w:r>
      <w:r w:rsidR="00626E7F">
        <w:rPr>
          <w:rStyle w:val="MaintextChar"/>
        </w:rPr>
        <w:t xml:space="preserve"> social messaging app</w:t>
      </w:r>
      <w:r w:rsidR="00240B2C">
        <w:rPr>
          <w:rStyle w:val="MaintextChar"/>
        </w:rPr>
        <w:t>lication</w:t>
      </w:r>
      <w:r w:rsidR="00F51DD8">
        <w:rPr>
          <w:rStyle w:val="MaintextChar"/>
        </w:rPr>
        <w:t>,</w:t>
      </w:r>
      <w:r w:rsidR="00626E7F">
        <w:rPr>
          <w:rStyle w:val="MaintextChar"/>
        </w:rPr>
        <w:t xml:space="preserve"> ‘WeChat’</w:t>
      </w:r>
      <w:r w:rsidR="00240B2C">
        <w:rPr>
          <w:rStyle w:val="MaintextChar"/>
        </w:rPr>
        <w:t>,</w:t>
      </w:r>
      <w:r w:rsidR="00626E7F">
        <w:rPr>
          <w:rStyle w:val="MaintextChar"/>
        </w:rPr>
        <w:t xml:space="preserve"> was used to circulate </w:t>
      </w:r>
      <w:r w:rsidR="00240B2C">
        <w:rPr>
          <w:rStyle w:val="MaintextChar"/>
        </w:rPr>
        <w:t xml:space="preserve">the </w:t>
      </w:r>
      <w:r w:rsidR="00626E7F">
        <w:rPr>
          <w:rStyle w:val="MaintextChar"/>
        </w:rPr>
        <w:t>online survey. ‘WeChat’ is similar to ‘WhatsApp’</w:t>
      </w:r>
      <w:r w:rsidR="00E2162A">
        <w:rPr>
          <w:rStyle w:val="MaintextChar"/>
        </w:rPr>
        <w:t>,</w:t>
      </w:r>
      <w:r w:rsidR="00626E7F">
        <w:rPr>
          <w:rStyle w:val="MaintextChar"/>
        </w:rPr>
        <w:t xml:space="preserve"> </w:t>
      </w:r>
      <w:r w:rsidR="00E2162A">
        <w:rPr>
          <w:rStyle w:val="MaintextChar"/>
        </w:rPr>
        <w:t>which</w:t>
      </w:r>
      <w:r w:rsidR="00626E7F">
        <w:rPr>
          <w:rStyle w:val="MaintextChar"/>
        </w:rPr>
        <w:t xml:space="preserve"> is commonly used in western countries. Two WeChat groups were found to have existed for some time</w:t>
      </w:r>
      <w:r w:rsidR="000D1A7F">
        <w:rPr>
          <w:rStyle w:val="MaintextChar"/>
        </w:rPr>
        <w:t>,</w:t>
      </w:r>
      <w:r w:rsidR="00626E7F">
        <w:rPr>
          <w:rStyle w:val="MaintextChar"/>
        </w:rPr>
        <w:t xml:space="preserve"> allow</w:t>
      </w:r>
      <w:r w:rsidR="000D1A7F">
        <w:rPr>
          <w:rStyle w:val="MaintextChar"/>
        </w:rPr>
        <w:t>ing</w:t>
      </w:r>
      <w:r w:rsidR="00626E7F">
        <w:rPr>
          <w:rStyle w:val="MaintextChar"/>
        </w:rPr>
        <w:t xml:space="preserve"> information</w:t>
      </w:r>
      <w:r w:rsidR="007F7D58">
        <w:rPr>
          <w:rStyle w:val="MaintextChar"/>
        </w:rPr>
        <w:t>-</w:t>
      </w:r>
      <w:r w:rsidR="00626E7F">
        <w:rPr>
          <w:rStyle w:val="MaintextChar"/>
        </w:rPr>
        <w:t xml:space="preserve">sharing among HSR commuters (in total about 500 HSR commuters). </w:t>
      </w:r>
      <w:r w:rsidR="000124F1">
        <w:rPr>
          <w:rStyle w:val="MaintextChar"/>
        </w:rPr>
        <w:t>Overall, 288 questionnaires were completed and the information stored in the online survey cloud-based platform ‘</w:t>
      </w:r>
      <w:proofErr w:type="spellStart"/>
      <w:r w:rsidR="000124F1">
        <w:rPr>
          <w:rStyle w:val="MaintextChar"/>
        </w:rPr>
        <w:t>Wenjuanxing</w:t>
      </w:r>
      <w:proofErr w:type="spellEnd"/>
      <w:r w:rsidR="000124F1">
        <w:rPr>
          <w:rStyle w:val="MaintextChar"/>
        </w:rPr>
        <w:t>’ (</w:t>
      </w:r>
      <w:hyperlink r:id="rId15" w:history="1">
        <w:r w:rsidR="000124F1" w:rsidRPr="00820C03">
          <w:rPr>
            <w:rStyle w:val="Hyperlink"/>
          </w:rPr>
          <w:t>www.WjX.cn</w:t>
        </w:r>
      </w:hyperlink>
      <w:r w:rsidR="000124F1">
        <w:rPr>
          <w:rStyle w:val="MaintextChar"/>
        </w:rPr>
        <w:t>)</w:t>
      </w:r>
      <w:r w:rsidR="007F7D58">
        <w:rPr>
          <w:rStyle w:val="MaintextChar"/>
        </w:rPr>
        <w:t>,</w:t>
      </w:r>
      <w:r w:rsidR="000124F1">
        <w:rPr>
          <w:rStyle w:val="MaintextChar"/>
        </w:rPr>
        <w:t xml:space="preserve"> which is widely used in China. </w:t>
      </w:r>
    </w:p>
    <w:p w14:paraId="222FD751" w14:textId="708107BA" w:rsidR="008B442B" w:rsidRDefault="00996D43" w:rsidP="00BA1358">
      <w:pPr>
        <w:pStyle w:val="Style1"/>
        <w:rPr>
          <w:rStyle w:val="MaintextChar"/>
          <w:lang w:val="en-GB"/>
        </w:rPr>
      </w:pPr>
      <w:r w:rsidRPr="009200A7">
        <w:rPr>
          <w:rStyle w:val="MaintextChar"/>
          <w:lang w:val="en-GB"/>
        </w:rPr>
        <w:t xml:space="preserve">The questionnaire was based on </w:t>
      </w:r>
      <w:r w:rsidR="00A8125D">
        <w:rPr>
          <w:rStyle w:val="MaintextChar"/>
          <w:lang w:val="en-GB"/>
        </w:rPr>
        <w:t>a</w:t>
      </w:r>
      <w:r w:rsidR="00A8125D" w:rsidRPr="009200A7">
        <w:rPr>
          <w:rStyle w:val="MaintextChar"/>
          <w:lang w:val="en-GB"/>
        </w:rPr>
        <w:t xml:space="preserve"> </w:t>
      </w:r>
      <w:r w:rsidRPr="009200A7">
        <w:rPr>
          <w:rStyle w:val="MaintextChar"/>
          <w:lang w:val="en-GB"/>
        </w:rPr>
        <w:t xml:space="preserve">conceptual framework that </w:t>
      </w:r>
      <w:r w:rsidR="000B1CF1" w:rsidRPr="009200A7">
        <w:rPr>
          <w:rStyle w:val="MaintextChar"/>
          <w:lang w:val="en-GB"/>
        </w:rPr>
        <w:t xml:space="preserve">primarily </w:t>
      </w:r>
      <w:r w:rsidRPr="009200A7">
        <w:rPr>
          <w:rStyle w:val="MaintextChar"/>
          <w:lang w:val="en-GB"/>
        </w:rPr>
        <w:t>includes</w:t>
      </w:r>
      <w:r w:rsidR="00E631AF">
        <w:rPr>
          <w:rStyle w:val="MaintextChar"/>
          <w:lang w:val="en-GB"/>
        </w:rPr>
        <w:t xml:space="preserve"> </w:t>
      </w:r>
      <w:r w:rsidR="000B1CF1" w:rsidRPr="009200A7">
        <w:rPr>
          <w:rStyle w:val="MaintextChar"/>
          <w:lang w:val="en-GB"/>
        </w:rPr>
        <w:t xml:space="preserve">socioeconomic </w:t>
      </w:r>
      <w:r w:rsidR="00C61C46" w:rsidRPr="009200A7">
        <w:rPr>
          <w:rStyle w:val="MaintextChar"/>
          <w:lang w:val="en-GB"/>
        </w:rPr>
        <w:t>characteristics</w:t>
      </w:r>
      <w:r w:rsidR="000B1CF1" w:rsidRPr="009200A7">
        <w:rPr>
          <w:rStyle w:val="MaintextChar"/>
          <w:lang w:val="en-GB"/>
        </w:rPr>
        <w:t xml:space="preserve"> of HSR commuters, built envir</w:t>
      </w:r>
      <w:r w:rsidR="006E51CC" w:rsidRPr="009200A7">
        <w:rPr>
          <w:rStyle w:val="MaintextChar"/>
          <w:lang w:val="en-GB"/>
        </w:rPr>
        <w:t>o</w:t>
      </w:r>
      <w:r w:rsidR="000B1CF1" w:rsidRPr="009200A7">
        <w:rPr>
          <w:rStyle w:val="MaintextChar"/>
          <w:lang w:val="en-GB"/>
        </w:rPr>
        <w:t xml:space="preserve">nment </w:t>
      </w:r>
      <w:r w:rsidR="000E3EA5">
        <w:rPr>
          <w:rStyle w:val="MaintextChar"/>
          <w:lang w:val="en-GB"/>
        </w:rPr>
        <w:t>around</w:t>
      </w:r>
      <w:r w:rsidR="000B1CF1" w:rsidRPr="009200A7">
        <w:rPr>
          <w:rStyle w:val="MaintextChar"/>
          <w:lang w:val="en-GB"/>
        </w:rPr>
        <w:t xml:space="preserve"> origin and destination, travel mode choice of HSR users, HSR commut</w:t>
      </w:r>
      <w:r w:rsidR="00286DCE">
        <w:rPr>
          <w:rStyle w:val="MaintextChar"/>
          <w:lang w:val="en-GB"/>
        </w:rPr>
        <w:t>ing</w:t>
      </w:r>
      <w:r w:rsidR="000B1CF1" w:rsidRPr="009200A7">
        <w:rPr>
          <w:rStyle w:val="MaintextChar"/>
          <w:lang w:val="en-GB"/>
        </w:rPr>
        <w:t xml:space="preserve"> time</w:t>
      </w:r>
      <w:r w:rsidR="00E22164">
        <w:rPr>
          <w:rStyle w:val="MaintextChar"/>
          <w:lang w:val="en-GB"/>
        </w:rPr>
        <w:t>,</w:t>
      </w:r>
      <w:r w:rsidR="000B1CF1" w:rsidRPr="009200A7">
        <w:rPr>
          <w:rStyle w:val="MaintextChar"/>
          <w:lang w:val="en-GB"/>
        </w:rPr>
        <w:t xml:space="preserve"> and distance in three sections (home to HSR station, HSR to HSR, and HSR to dest</w:t>
      </w:r>
      <w:r w:rsidR="006E51CC" w:rsidRPr="009200A7">
        <w:rPr>
          <w:rStyle w:val="MaintextChar"/>
          <w:lang w:val="en-GB"/>
        </w:rPr>
        <w:t>i</w:t>
      </w:r>
      <w:r w:rsidR="000B1CF1" w:rsidRPr="009200A7">
        <w:rPr>
          <w:rStyle w:val="MaintextChar"/>
          <w:lang w:val="en-GB"/>
        </w:rPr>
        <w:t>nation).</w:t>
      </w:r>
      <w:r w:rsidR="00491CC1" w:rsidRPr="009200A7">
        <w:rPr>
          <w:rStyle w:val="MaintextChar"/>
          <w:lang w:val="en-GB"/>
        </w:rPr>
        <w:t xml:space="preserve"> </w:t>
      </w:r>
      <w:r w:rsidR="000A7F32">
        <w:rPr>
          <w:rStyle w:val="MaintextChar"/>
          <w:lang w:val="en-GB"/>
        </w:rPr>
        <w:t>C</w:t>
      </w:r>
      <w:r w:rsidR="00491CC1" w:rsidRPr="009200A7">
        <w:rPr>
          <w:rStyle w:val="MaintextChar"/>
          <w:lang w:val="en-GB"/>
        </w:rPr>
        <w:t>ommut</w:t>
      </w:r>
      <w:r w:rsidR="006E51CC" w:rsidRPr="009200A7">
        <w:rPr>
          <w:rStyle w:val="MaintextChar"/>
          <w:lang w:val="en-GB"/>
        </w:rPr>
        <w:t>ing</w:t>
      </w:r>
      <w:r w:rsidR="00491CC1" w:rsidRPr="009200A7">
        <w:rPr>
          <w:rStyle w:val="MaintextChar"/>
          <w:lang w:val="en-GB"/>
        </w:rPr>
        <w:t xml:space="preserve"> time</w:t>
      </w:r>
      <w:r w:rsidR="0073135F">
        <w:rPr>
          <w:rStyle w:val="MaintextChar"/>
          <w:lang w:val="en-GB"/>
        </w:rPr>
        <w:t>s</w:t>
      </w:r>
      <w:r w:rsidR="00491CC1" w:rsidRPr="009200A7">
        <w:rPr>
          <w:rStyle w:val="MaintextChar"/>
          <w:lang w:val="en-GB"/>
        </w:rPr>
        <w:t xml:space="preserve"> collected in the questionnaire were divided into three sections according to origin, destination and </w:t>
      </w:r>
      <w:r w:rsidR="00277809">
        <w:rPr>
          <w:rStyle w:val="MaintextChar"/>
          <w:lang w:val="en-GB"/>
        </w:rPr>
        <w:t xml:space="preserve">the </w:t>
      </w:r>
      <w:r w:rsidR="00491CC1" w:rsidRPr="009200A7">
        <w:rPr>
          <w:rStyle w:val="MaintextChar"/>
          <w:lang w:val="en-GB"/>
        </w:rPr>
        <w:t xml:space="preserve">two HSR stations </w:t>
      </w:r>
      <w:r w:rsidR="00277809">
        <w:rPr>
          <w:rStyle w:val="MaintextChar"/>
          <w:lang w:val="en-GB"/>
        </w:rPr>
        <w:t>used</w:t>
      </w:r>
      <w:r w:rsidR="00DA266F">
        <w:rPr>
          <w:rStyle w:val="MaintextChar"/>
          <w:lang w:val="en-GB"/>
        </w:rPr>
        <w:t>,</w:t>
      </w:r>
      <w:r w:rsidR="00277809">
        <w:rPr>
          <w:rStyle w:val="MaintextChar"/>
          <w:lang w:val="en-GB"/>
        </w:rPr>
        <w:t xml:space="preserve"> </w:t>
      </w:r>
      <w:r w:rsidR="00491CC1" w:rsidRPr="009200A7">
        <w:rPr>
          <w:rStyle w:val="MaintextChar"/>
          <w:lang w:val="en-GB"/>
        </w:rPr>
        <w:t xml:space="preserve">which were defined and named accordingly. </w:t>
      </w:r>
      <w:r w:rsidR="00381FDC">
        <w:rPr>
          <w:rStyle w:val="MaintextChar"/>
          <w:lang w:val="en-GB"/>
        </w:rPr>
        <w:t>C</w:t>
      </w:r>
      <w:r w:rsidR="00491CC1" w:rsidRPr="009200A7">
        <w:rPr>
          <w:rStyle w:val="MaintextChar"/>
          <w:lang w:val="en-GB"/>
        </w:rPr>
        <w:t>ommuters</w:t>
      </w:r>
      <w:r w:rsidR="004F08D0">
        <w:rPr>
          <w:rStyle w:val="MaintextChar"/>
          <w:lang w:val="en-GB"/>
        </w:rPr>
        <w:t>’</w:t>
      </w:r>
      <w:r w:rsidR="00491CC1" w:rsidRPr="009200A7">
        <w:rPr>
          <w:rStyle w:val="MaintextChar"/>
          <w:lang w:val="en-GB"/>
        </w:rPr>
        <w:t xml:space="preserve"> depart</w:t>
      </w:r>
      <w:r w:rsidR="004F08D0">
        <w:rPr>
          <w:rStyle w:val="MaintextChar"/>
          <w:lang w:val="en-GB"/>
        </w:rPr>
        <w:t>ure</w:t>
      </w:r>
      <w:r w:rsidR="00491CC1" w:rsidRPr="009200A7">
        <w:rPr>
          <w:rStyle w:val="MaintextChar"/>
          <w:lang w:val="en-GB"/>
        </w:rPr>
        <w:t xml:space="preserve"> from home to</w:t>
      </w:r>
      <w:r w:rsidR="008B442B">
        <w:rPr>
          <w:rStyle w:val="MaintextChar"/>
          <w:lang w:val="en-GB"/>
        </w:rPr>
        <w:t xml:space="preserve"> </w:t>
      </w:r>
      <w:r w:rsidR="00491CC1" w:rsidRPr="009200A7">
        <w:rPr>
          <w:rStyle w:val="MaintextChar"/>
          <w:lang w:val="en-GB"/>
        </w:rPr>
        <w:t xml:space="preserve">work is </w:t>
      </w:r>
      <w:r w:rsidR="00D076F4">
        <w:rPr>
          <w:rStyle w:val="MaintextChar"/>
          <w:lang w:val="en-GB"/>
        </w:rPr>
        <w:t xml:space="preserve">considered </w:t>
      </w:r>
      <w:r w:rsidR="00491CC1" w:rsidRPr="009200A7">
        <w:rPr>
          <w:rStyle w:val="MaintextChar"/>
          <w:lang w:val="en-GB"/>
        </w:rPr>
        <w:t>a complete commut</w:t>
      </w:r>
      <w:r w:rsidR="00286DCE">
        <w:rPr>
          <w:rStyle w:val="MaintextChar"/>
          <w:lang w:val="en-GB"/>
        </w:rPr>
        <w:t>ing</w:t>
      </w:r>
      <w:r w:rsidR="00491CC1" w:rsidRPr="009200A7">
        <w:rPr>
          <w:rStyle w:val="MaintextChar"/>
          <w:lang w:val="en-GB"/>
        </w:rPr>
        <w:t xml:space="preserve"> journey (TTT). The travel time from home (origin) to Suzhou HSR stations is defined as TT1; the time </w:t>
      </w:r>
      <w:r w:rsidR="008A1850">
        <w:rPr>
          <w:rStyle w:val="MaintextChar"/>
          <w:lang w:val="en-GB"/>
        </w:rPr>
        <w:t>taken</w:t>
      </w:r>
      <w:r w:rsidR="00491CC1" w:rsidRPr="009200A7">
        <w:rPr>
          <w:rStyle w:val="MaintextChar"/>
          <w:lang w:val="en-GB"/>
        </w:rPr>
        <w:t xml:space="preserve"> from Shanghai HSR stations to work (destination) is TT2; and the remaining time</w:t>
      </w:r>
      <w:r w:rsidR="00AB1148">
        <w:rPr>
          <w:rStyle w:val="MaintextChar"/>
          <w:lang w:val="en-GB"/>
        </w:rPr>
        <w:t>,</w:t>
      </w:r>
      <w:r w:rsidR="00491CC1" w:rsidRPr="009200A7">
        <w:rPr>
          <w:rStyle w:val="MaintextChar"/>
          <w:lang w:val="en-GB"/>
        </w:rPr>
        <w:t xml:space="preserve"> from Suzhou to Shanghai on the high-speed train</w:t>
      </w:r>
      <w:r w:rsidR="00375A9C">
        <w:rPr>
          <w:rStyle w:val="MaintextChar"/>
          <w:lang w:val="en-GB"/>
        </w:rPr>
        <w:t>,</w:t>
      </w:r>
      <w:r w:rsidR="00491CC1" w:rsidRPr="009200A7">
        <w:rPr>
          <w:rStyle w:val="MaintextChar"/>
          <w:lang w:val="en-GB"/>
        </w:rPr>
        <w:t xml:space="preserve"> is </w:t>
      </w:r>
      <w:r w:rsidR="00883F15">
        <w:rPr>
          <w:rStyle w:val="MaintextChar"/>
          <w:lang w:val="en-GB"/>
        </w:rPr>
        <w:t>TTR</w:t>
      </w:r>
      <w:r w:rsidR="00491CC1" w:rsidRPr="009200A7">
        <w:rPr>
          <w:rStyle w:val="MaintextChar"/>
          <w:lang w:val="en-GB"/>
        </w:rPr>
        <w:t xml:space="preserve">. TTT is the sum of TT1, TT2 and </w:t>
      </w:r>
      <w:r w:rsidR="00883F15">
        <w:rPr>
          <w:rStyle w:val="MaintextChar"/>
          <w:lang w:val="en-GB"/>
        </w:rPr>
        <w:t>TTR</w:t>
      </w:r>
      <w:r w:rsidR="00491CC1" w:rsidRPr="009200A7">
        <w:rPr>
          <w:rStyle w:val="MaintextChar"/>
          <w:lang w:val="en-GB"/>
        </w:rPr>
        <w:t>.</w:t>
      </w:r>
      <w:r w:rsidR="000B1CF1" w:rsidRPr="009200A7">
        <w:rPr>
          <w:rStyle w:val="MaintextChar"/>
          <w:lang w:val="en-GB"/>
        </w:rPr>
        <w:t xml:space="preserve"> </w:t>
      </w:r>
      <w:r w:rsidR="007561F9" w:rsidRPr="002323E1">
        <w:rPr>
          <w:rStyle w:val="MaintextChar"/>
          <w:lang w:val="en-GB"/>
        </w:rPr>
        <w:t xml:space="preserve">Unlike the </w:t>
      </w:r>
      <w:r w:rsidR="00211CB2" w:rsidRPr="002323E1">
        <w:rPr>
          <w:rStyle w:val="MaintextChar"/>
          <w:lang w:val="en-GB"/>
        </w:rPr>
        <w:t>two novel studies</w:t>
      </w:r>
      <w:r w:rsidR="007561F9" w:rsidRPr="002323E1">
        <w:rPr>
          <w:rStyle w:val="MaintextChar"/>
          <w:lang w:val="en-GB"/>
        </w:rPr>
        <w:t xml:space="preserve"> that standardi</w:t>
      </w:r>
      <w:r w:rsidR="00375A9C">
        <w:rPr>
          <w:rStyle w:val="MaintextChar"/>
          <w:lang w:val="en-GB"/>
        </w:rPr>
        <w:t>s</w:t>
      </w:r>
      <w:r w:rsidR="007561F9" w:rsidRPr="002323E1">
        <w:rPr>
          <w:rStyle w:val="MaintextChar"/>
          <w:lang w:val="en-GB"/>
        </w:rPr>
        <w:t>e commute time by travel frequency (i.e.</w:t>
      </w:r>
      <w:r w:rsidR="00375A9C">
        <w:rPr>
          <w:rStyle w:val="MaintextChar"/>
          <w:lang w:val="en-GB"/>
        </w:rPr>
        <w:t>,</w:t>
      </w:r>
      <w:r w:rsidR="007561F9" w:rsidRPr="002323E1">
        <w:rPr>
          <w:rStyle w:val="MaintextChar"/>
          <w:lang w:val="en-GB"/>
        </w:rPr>
        <w:t xml:space="preserve"> total number of trips made </w:t>
      </w:r>
      <w:r w:rsidR="008D09DA">
        <w:rPr>
          <w:rStyle w:val="MaintextChar"/>
          <w:lang w:val="en-GB"/>
        </w:rPr>
        <w:t>in</w:t>
      </w:r>
      <w:r w:rsidR="007561F9" w:rsidRPr="002323E1">
        <w:rPr>
          <w:rStyle w:val="MaintextChar"/>
          <w:lang w:val="en-GB"/>
        </w:rPr>
        <w:t xml:space="preserve"> a week)</w:t>
      </w:r>
      <w:r w:rsidR="00603044">
        <w:rPr>
          <w:rStyle w:val="MaintextChar"/>
          <w:lang w:val="en-GB"/>
        </w:rPr>
        <w:t xml:space="preserve"> (Shen, 1999, 2000)</w:t>
      </w:r>
      <w:r w:rsidR="007561F9" w:rsidRPr="002323E1">
        <w:rPr>
          <w:rStyle w:val="MaintextChar"/>
          <w:lang w:val="en-GB"/>
        </w:rPr>
        <w:t xml:space="preserve">, this study simply </w:t>
      </w:r>
      <w:r w:rsidR="004353BA" w:rsidRPr="002323E1">
        <w:rPr>
          <w:rStyle w:val="MaintextChar"/>
          <w:lang w:val="en-GB"/>
        </w:rPr>
        <w:t>use</w:t>
      </w:r>
      <w:r w:rsidR="008D09DA">
        <w:rPr>
          <w:rStyle w:val="MaintextChar"/>
          <w:lang w:val="en-GB"/>
        </w:rPr>
        <w:t>s</w:t>
      </w:r>
      <w:r w:rsidR="00286DCE">
        <w:rPr>
          <w:rStyle w:val="MaintextChar"/>
          <w:lang w:val="en-GB"/>
        </w:rPr>
        <w:t xml:space="preserve"> commuting</w:t>
      </w:r>
      <w:r w:rsidR="004353BA" w:rsidRPr="002323E1">
        <w:rPr>
          <w:rStyle w:val="MaintextChar"/>
          <w:lang w:val="en-GB"/>
        </w:rPr>
        <w:t xml:space="preserve"> time for each section of travel and separately utili</w:t>
      </w:r>
      <w:r w:rsidR="008D09DA">
        <w:rPr>
          <w:rStyle w:val="MaintextChar"/>
          <w:lang w:val="en-GB"/>
        </w:rPr>
        <w:t>s</w:t>
      </w:r>
      <w:r w:rsidR="004353BA" w:rsidRPr="002323E1">
        <w:rPr>
          <w:rStyle w:val="MaintextChar"/>
          <w:lang w:val="en-GB"/>
        </w:rPr>
        <w:t>e</w:t>
      </w:r>
      <w:r w:rsidR="00024325">
        <w:rPr>
          <w:rStyle w:val="MaintextChar"/>
          <w:lang w:val="en-GB"/>
        </w:rPr>
        <w:t>s</w:t>
      </w:r>
      <w:r w:rsidR="004353BA" w:rsidRPr="002323E1">
        <w:rPr>
          <w:rStyle w:val="MaintextChar"/>
          <w:lang w:val="en-GB"/>
        </w:rPr>
        <w:t xml:space="preserve"> dummy variable</w:t>
      </w:r>
      <w:r w:rsidR="00024325">
        <w:rPr>
          <w:rStyle w:val="MaintextChar"/>
          <w:lang w:val="en-GB"/>
        </w:rPr>
        <w:t>s</w:t>
      </w:r>
      <w:r w:rsidR="004353BA" w:rsidRPr="002323E1">
        <w:rPr>
          <w:rStyle w:val="MaintextChar"/>
          <w:lang w:val="en-GB"/>
        </w:rPr>
        <w:t xml:space="preserve"> for commut</w:t>
      </w:r>
      <w:r w:rsidR="00286DCE">
        <w:rPr>
          <w:rStyle w:val="MaintextChar"/>
          <w:lang w:val="en-GB"/>
        </w:rPr>
        <w:t>ing</w:t>
      </w:r>
      <w:r w:rsidR="004353BA" w:rsidRPr="002323E1">
        <w:rPr>
          <w:rStyle w:val="MaintextChar"/>
          <w:lang w:val="en-GB"/>
        </w:rPr>
        <w:t xml:space="preserve"> frequency for three </w:t>
      </w:r>
      <w:r w:rsidR="00852474" w:rsidRPr="002323E1">
        <w:rPr>
          <w:rStyle w:val="MaintextChar"/>
          <w:lang w:val="en-GB"/>
        </w:rPr>
        <w:t xml:space="preserve">models of </w:t>
      </w:r>
      <w:r w:rsidR="004353BA" w:rsidRPr="002323E1">
        <w:rPr>
          <w:rStyle w:val="MaintextChar"/>
          <w:lang w:val="en-GB"/>
        </w:rPr>
        <w:t>commut</w:t>
      </w:r>
      <w:r w:rsidR="00286DCE">
        <w:rPr>
          <w:rStyle w:val="MaintextChar"/>
          <w:lang w:val="en-GB"/>
        </w:rPr>
        <w:t>ing</w:t>
      </w:r>
      <w:r w:rsidR="00852474" w:rsidRPr="002323E1">
        <w:rPr>
          <w:rStyle w:val="MaintextChar"/>
          <w:lang w:val="en-GB"/>
        </w:rPr>
        <w:t xml:space="preserve"> time</w:t>
      </w:r>
      <w:r w:rsidR="004353BA" w:rsidRPr="002323E1">
        <w:rPr>
          <w:rStyle w:val="MaintextChar"/>
          <w:lang w:val="en-GB"/>
        </w:rPr>
        <w:t>.</w:t>
      </w:r>
      <w:r w:rsidR="004353BA">
        <w:rPr>
          <w:rStyle w:val="MaintextChar"/>
          <w:lang w:val="en-GB"/>
        </w:rPr>
        <w:t xml:space="preserve"> </w:t>
      </w:r>
    </w:p>
    <w:p w14:paraId="36B9ABC7" w14:textId="77777777" w:rsidR="008B442B" w:rsidRDefault="008B442B" w:rsidP="00BA1358">
      <w:pPr>
        <w:pStyle w:val="Style1"/>
        <w:rPr>
          <w:rStyle w:val="MaintextChar"/>
          <w:lang w:val="en-GB"/>
        </w:rPr>
      </w:pPr>
    </w:p>
    <w:p w14:paraId="68DB592C" w14:textId="04A74129" w:rsidR="00996D43" w:rsidRDefault="00626E7F" w:rsidP="00BA1358">
      <w:pPr>
        <w:pStyle w:val="Style1"/>
        <w:rPr>
          <w:rStyle w:val="MaintextChar"/>
          <w:lang w:val="en-GB" w:eastAsia="zh-TW"/>
        </w:rPr>
      </w:pPr>
      <w:r>
        <w:rPr>
          <w:rStyle w:val="MaintextChar"/>
          <w:lang w:val="en-GB"/>
        </w:rPr>
        <w:t>Regarding</w:t>
      </w:r>
      <w:r w:rsidR="00C14C86" w:rsidRPr="009200A7">
        <w:rPr>
          <w:rStyle w:val="MaintextChar"/>
          <w:lang w:val="en-GB"/>
        </w:rPr>
        <w:t xml:space="preserve"> </w:t>
      </w:r>
      <w:r w:rsidR="00996D43" w:rsidRPr="009200A7">
        <w:rPr>
          <w:rStyle w:val="MaintextChar"/>
          <w:lang w:val="en-GB"/>
        </w:rPr>
        <w:t>socio-economic attributes and commuting behavio</w:t>
      </w:r>
      <w:r w:rsidR="00104E19">
        <w:rPr>
          <w:rStyle w:val="MaintextChar"/>
          <w:lang w:val="en-GB"/>
        </w:rPr>
        <w:t>u</w:t>
      </w:r>
      <w:r w:rsidR="00996D43" w:rsidRPr="009200A7">
        <w:rPr>
          <w:rStyle w:val="MaintextChar"/>
          <w:lang w:val="en-GB"/>
        </w:rPr>
        <w:t>r, the collected data is</w:t>
      </w:r>
      <w:r w:rsidR="000B1CF1" w:rsidRPr="009200A7">
        <w:rPr>
          <w:rStyle w:val="MaintextChar"/>
          <w:lang w:val="en-GB"/>
        </w:rPr>
        <w:t xml:space="preserve"> </w:t>
      </w:r>
      <w:r w:rsidR="00C61C46" w:rsidRPr="009200A7">
        <w:rPr>
          <w:rStyle w:val="MaintextChar"/>
          <w:lang w:val="en-GB"/>
        </w:rPr>
        <w:t>described</w:t>
      </w:r>
      <w:r w:rsidR="00996D43" w:rsidRPr="009200A7">
        <w:rPr>
          <w:rStyle w:val="MaintextChar"/>
          <w:lang w:val="en-GB"/>
        </w:rPr>
        <w:t xml:space="preserve"> </w:t>
      </w:r>
      <w:r w:rsidR="000B1CF1" w:rsidRPr="009200A7">
        <w:rPr>
          <w:rStyle w:val="MaintextChar"/>
          <w:lang w:val="en-GB"/>
        </w:rPr>
        <w:t>in</w:t>
      </w:r>
      <w:r w:rsidR="00996D43" w:rsidRPr="009200A7">
        <w:rPr>
          <w:rStyle w:val="MaintextChar"/>
          <w:lang w:val="en-GB"/>
        </w:rPr>
        <w:t xml:space="preserve"> the following categories (see Table 1)</w:t>
      </w:r>
      <w:r w:rsidR="007E1ECB">
        <w:rPr>
          <w:rStyle w:val="MaintextChar"/>
          <w:lang w:val="en-GB"/>
        </w:rPr>
        <w:t>,</w:t>
      </w:r>
      <w:r w:rsidR="00C14C86" w:rsidRPr="009200A7">
        <w:rPr>
          <w:rStyle w:val="MaintextChar"/>
          <w:lang w:val="en-GB"/>
        </w:rPr>
        <w:t xml:space="preserve"> which include</w:t>
      </w:r>
      <w:r w:rsidR="00996D43" w:rsidRPr="009200A7">
        <w:rPr>
          <w:rStyle w:val="MaintextChar"/>
          <w:lang w:val="en-GB"/>
        </w:rPr>
        <w:t xml:space="preserve"> </w:t>
      </w:r>
      <w:r w:rsidR="00286DCE">
        <w:rPr>
          <w:rStyle w:val="MaintextChar"/>
          <w:lang w:val="en-GB"/>
        </w:rPr>
        <w:t>commuting</w:t>
      </w:r>
      <w:r w:rsidRPr="009200A7">
        <w:rPr>
          <w:rStyle w:val="MaintextChar"/>
          <w:lang w:val="en-GB"/>
        </w:rPr>
        <w:t xml:space="preserve"> time</w:t>
      </w:r>
      <w:r>
        <w:rPr>
          <w:rStyle w:val="MaintextChar"/>
          <w:lang w:val="en-GB"/>
        </w:rPr>
        <w:t xml:space="preserve">, </w:t>
      </w:r>
      <w:r w:rsidR="000E3EA5">
        <w:rPr>
          <w:rStyle w:val="MaintextChar"/>
          <w:lang w:val="en-GB"/>
        </w:rPr>
        <w:t xml:space="preserve">gender, age, </w:t>
      </w:r>
      <w:r w:rsidR="00996D43" w:rsidRPr="009200A7">
        <w:rPr>
          <w:rStyle w:val="MaintextChar"/>
          <w:lang w:val="en-GB"/>
        </w:rPr>
        <w:t>family structure, working hou</w:t>
      </w:r>
      <w:r>
        <w:rPr>
          <w:rStyle w:val="MaintextChar"/>
          <w:lang w:val="en-GB"/>
        </w:rPr>
        <w:t>r</w:t>
      </w:r>
      <w:r w:rsidR="007E1ECB">
        <w:rPr>
          <w:rStyle w:val="MaintextChar"/>
          <w:lang w:val="en-GB"/>
        </w:rPr>
        <w:t>s</w:t>
      </w:r>
      <w:r w:rsidR="00996D43" w:rsidRPr="009200A7">
        <w:rPr>
          <w:rStyle w:val="MaintextChar"/>
          <w:lang w:val="en-GB"/>
        </w:rPr>
        <w:t xml:space="preserve">, </w:t>
      </w:r>
      <w:r>
        <w:rPr>
          <w:rStyle w:val="MaintextChar"/>
          <w:lang w:val="en-GB"/>
        </w:rPr>
        <w:t>housing cost</w:t>
      </w:r>
      <w:r w:rsidR="00996D43" w:rsidRPr="009200A7">
        <w:rPr>
          <w:rStyle w:val="MaintextChar"/>
          <w:lang w:val="en-GB"/>
        </w:rPr>
        <w:t xml:space="preserve">, built environment, </w:t>
      </w:r>
      <w:r w:rsidR="00B463DC">
        <w:rPr>
          <w:rStyle w:val="MaintextChar"/>
          <w:lang w:val="en-GB"/>
        </w:rPr>
        <w:t>transport</w:t>
      </w:r>
      <w:r w:rsidR="00996D43" w:rsidRPr="009200A7">
        <w:rPr>
          <w:rStyle w:val="MaintextChar"/>
          <w:lang w:val="en-GB"/>
        </w:rPr>
        <w:t xml:space="preserve"> mode, </w:t>
      </w:r>
      <w:r>
        <w:rPr>
          <w:rStyle w:val="MaintextChar"/>
          <w:lang w:val="en-GB"/>
        </w:rPr>
        <w:t xml:space="preserve">and </w:t>
      </w:r>
      <w:r w:rsidR="00996D43" w:rsidRPr="009200A7">
        <w:rPr>
          <w:rStyle w:val="MaintextChar"/>
          <w:lang w:val="en-GB"/>
        </w:rPr>
        <w:t>commuting frequency.</w:t>
      </w:r>
      <w:r w:rsidR="00B72E88">
        <w:rPr>
          <w:rStyle w:val="MaintextChar"/>
          <w:lang w:val="en-GB"/>
        </w:rPr>
        <w:t xml:space="preserve"> </w:t>
      </w:r>
      <w:r w:rsidR="00554B0F" w:rsidRPr="001249B9">
        <w:rPr>
          <w:rStyle w:val="MaintextChar"/>
          <w:lang w:val="en-GB"/>
        </w:rPr>
        <w:t>Built environment attributes include catering, financial, health care, metro stations, bus stations and intersections in both cities</w:t>
      </w:r>
      <w:r w:rsidR="00554B0F">
        <w:rPr>
          <w:rStyle w:val="MaintextChar"/>
          <w:lang w:val="en-GB"/>
        </w:rPr>
        <w:t xml:space="preserve">. Initially, </w:t>
      </w:r>
      <w:r w:rsidR="00554B0F" w:rsidRPr="00997EA4">
        <w:rPr>
          <w:lang w:val="en-US"/>
        </w:rPr>
        <w:t xml:space="preserve">the model </w:t>
      </w:r>
      <w:r w:rsidR="00C049A6">
        <w:rPr>
          <w:lang w:val="en-US"/>
        </w:rPr>
        <w:t xml:space="preserve">explores the possibility of more variables such as </w:t>
      </w:r>
      <w:r w:rsidR="00554B0F" w:rsidRPr="00997EA4">
        <w:rPr>
          <w:lang w:val="en-US"/>
        </w:rPr>
        <w:t>the "</w:t>
      </w:r>
      <w:proofErr w:type="spellStart"/>
      <w:r w:rsidR="00554B0F" w:rsidRPr="00997EA4">
        <w:rPr>
          <w:lang w:val="en-US"/>
        </w:rPr>
        <w:t>lifeservice</w:t>
      </w:r>
      <w:proofErr w:type="spellEnd"/>
      <w:r w:rsidR="00554B0F" w:rsidRPr="00997EA4">
        <w:rPr>
          <w:lang w:val="en-US"/>
        </w:rPr>
        <w:t>" and "shopping" variables in the “built environment” category</w:t>
      </w:r>
      <w:r w:rsidR="00554B0F">
        <w:rPr>
          <w:lang w:val="en-US"/>
        </w:rPr>
        <w:t xml:space="preserve"> while </w:t>
      </w:r>
      <w:r w:rsidR="00C049A6">
        <w:rPr>
          <w:lang w:val="en-US"/>
        </w:rPr>
        <w:t xml:space="preserve">they are removed due to insignificance of results and correlation issues. </w:t>
      </w:r>
    </w:p>
    <w:p w14:paraId="519B7ACA" w14:textId="46DCDF0A" w:rsidR="00156B10" w:rsidRDefault="00156B10" w:rsidP="00C87FD8">
      <w:pPr>
        <w:pStyle w:val="Style1"/>
        <w:jc w:val="left"/>
        <w:rPr>
          <w:rStyle w:val="MaintextChar"/>
          <w:lang w:val="en-GB"/>
        </w:rPr>
      </w:pPr>
    </w:p>
    <w:p w14:paraId="25E41C45" w14:textId="2E9B6698" w:rsidR="00E021F4" w:rsidRPr="00F63623" w:rsidRDefault="00E021F4" w:rsidP="00E021F4">
      <w:pPr>
        <w:pStyle w:val="Maintext"/>
        <w:rPr>
          <w:rFonts w:ascii="Times New Roman" w:eastAsia="Times New Roman" w:hAnsi="Times New Roman" w:cs="Times New Roman"/>
          <w:lang w:val="en-GB"/>
        </w:rPr>
      </w:pPr>
      <w:r w:rsidRPr="005F298F">
        <w:rPr>
          <w:rFonts w:ascii="Times New Roman" w:eastAsia="Times New Roman" w:hAnsi="Times New Roman" w:cs="Times New Roman"/>
          <w:lang w:val="en-GB"/>
        </w:rPr>
        <w:t xml:space="preserve">Table </w:t>
      </w:r>
      <w:r w:rsidRPr="005F298F">
        <w:rPr>
          <w:rFonts w:ascii="Times New Roman" w:eastAsia="Times New Roman" w:hAnsi="Times New Roman" w:cs="Times New Roman"/>
          <w:lang w:val="en-GB"/>
        </w:rPr>
        <w:fldChar w:fldCharType="begin"/>
      </w:r>
      <w:r w:rsidRPr="005F298F">
        <w:rPr>
          <w:rFonts w:ascii="Times New Roman" w:eastAsia="Times New Roman" w:hAnsi="Times New Roman" w:cs="Times New Roman"/>
          <w:lang w:val="en-GB"/>
        </w:rPr>
        <w:instrText xml:space="preserve"> SEQ Table \* ARABIC </w:instrText>
      </w:r>
      <w:r w:rsidRPr="005F298F">
        <w:rPr>
          <w:rFonts w:ascii="Times New Roman" w:eastAsia="Times New Roman" w:hAnsi="Times New Roman" w:cs="Times New Roman"/>
          <w:lang w:val="en-GB"/>
        </w:rPr>
        <w:fldChar w:fldCharType="separate"/>
      </w:r>
      <w:r w:rsidR="003304AB">
        <w:rPr>
          <w:rFonts w:ascii="Times New Roman" w:eastAsia="Times New Roman" w:hAnsi="Times New Roman" w:cs="Times New Roman"/>
          <w:noProof/>
          <w:lang w:val="en-GB"/>
        </w:rPr>
        <w:t>1</w:t>
      </w:r>
      <w:r w:rsidRPr="005F298F">
        <w:rPr>
          <w:rFonts w:ascii="Times New Roman" w:eastAsia="Times New Roman" w:hAnsi="Times New Roman" w:cs="Times New Roman"/>
          <w:lang w:val="en-GB"/>
        </w:rPr>
        <w:fldChar w:fldCharType="end"/>
      </w:r>
      <w:r w:rsidRPr="005F298F">
        <w:rPr>
          <w:rFonts w:ascii="Times New Roman" w:eastAsia="Times New Roman" w:hAnsi="Times New Roman" w:cs="Times New Roman"/>
          <w:lang w:val="en-GB"/>
        </w:rPr>
        <w:t xml:space="preserve"> Data description</w:t>
      </w:r>
    </w:p>
    <w:tbl>
      <w:tblPr>
        <w:tblW w:w="5000" w:type="pct"/>
        <w:tblLayout w:type="fixed"/>
        <w:tblLook w:val="04A0" w:firstRow="1" w:lastRow="0" w:firstColumn="1" w:lastColumn="0" w:noHBand="0" w:noVBand="1"/>
      </w:tblPr>
      <w:tblGrid>
        <w:gridCol w:w="1701"/>
        <w:gridCol w:w="2836"/>
        <w:gridCol w:w="4534"/>
      </w:tblGrid>
      <w:tr w:rsidR="00E021F4" w:rsidRPr="00F63623" w14:paraId="12BC38AB" w14:textId="77777777" w:rsidTr="00EF5106">
        <w:trPr>
          <w:trHeight w:val="300"/>
        </w:trPr>
        <w:tc>
          <w:tcPr>
            <w:tcW w:w="938" w:type="pct"/>
            <w:tcBorders>
              <w:top w:val="single" w:sz="4" w:space="0" w:color="auto"/>
              <w:left w:val="nil"/>
              <w:bottom w:val="single" w:sz="4" w:space="0" w:color="auto"/>
              <w:right w:val="nil"/>
            </w:tcBorders>
            <w:shd w:val="clear" w:color="auto" w:fill="auto"/>
            <w:noWrap/>
            <w:vAlign w:val="center"/>
            <w:hideMark/>
          </w:tcPr>
          <w:p w14:paraId="3B1D3E09" w14:textId="77777777" w:rsidR="00E021F4" w:rsidRPr="00F63623" w:rsidRDefault="00E021F4" w:rsidP="00E12F3B">
            <w:pPr>
              <w:jc w:val="both"/>
              <w:rPr>
                <w:b/>
                <w:bCs/>
                <w:color w:val="000000"/>
              </w:rPr>
            </w:pPr>
            <w:r w:rsidRPr="00F63623">
              <w:rPr>
                <w:b/>
                <w:bCs/>
                <w:color w:val="000000"/>
              </w:rPr>
              <w:t>Category</w:t>
            </w:r>
          </w:p>
        </w:tc>
        <w:tc>
          <w:tcPr>
            <w:tcW w:w="1563" w:type="pct"/>
            <w:tcBorders>
              <w:top w:val="single" w:sz="4" w:space="0" w:color="auto"/>
              <w:left w:val="nil"/>
              <w:bottom w:val="single" w:sz="4" w:space="0" w:color="auto"/>
              <w:right w:val="nil"/>
            </w:tcBorders>
            <w:shd w:val="clear" w:color="auto" w:fill="auto"/>
            <w:noWrap/>
            <w:vAlign w:val="center"/>
            <w:hideMark/>
          </w:tcPr>
          <w:p w14:paraId="6BE1B73C" w14:textId="77777777" w:rsidR="00E021F4" w:rsidRPr="00F63623" w:rsidRDefault="00E021F4" w:rsidP="00E12F3B">
            <w:pPr>
              <w:jc w:val="both"/>
              <w:rPr>
                <w:b/>
                <w:bCs/>
                <w:color w:val="000000"/>
              </w:rPr>
            </w:pPr>
            <w:r w:rsidRPr="00F63623">
              <w:rPr>
                <w:b/>
                <w:bCs/>
                <w:color w:val="000000"/>
              </w:rPr>
              <w:t>Variable</w:t>
            </w:r>
          </w:p>
        </w:tc>
        <w:tc>
          <w:tcPr>
            <w:tcW w:w="2500" w:type="pct"/>
            <w:tcBorders>
              <w:top w:val="single" w:sz="4" w:space="0" w:color="auto"/>
              <w:left w:val="nil"/>
              <w:bottom w:val="single" w:sz="4" w:space="0" w:color="auto"/>
              <w:right w:val="nil"/>
            </w:tcBorders>
            <w:shd w:val="clear" w:color="auto" w:fill="auto"/>
            <w:vAlign w:val="center"/>
            <w:hideMark/>
          </w:tcPr>
          <w:p w14:paraId="4D3F5C14" w14:textId="77777777" w:rsidR="00E021F4" w:rsidRPr="00F63623" w:rsidRDefault="00E021F4" w:rsidP="00E12F3B">
            <w:pPr>
              <w:jc w:val="both"/>
              <w:rPr>
                <w:b/>
                <w:bCs/>
                <w:color w:val="000000"/>
              </w:rPr>
            </w:pPr>
            <w:r w:rsidRPr="00F63623">
              <w:rPr>
                <w:b/>
                <w:bCs/>
                <w:color w:val="000000"/>
              </w:rPr>
              <w:t>Description</w:t>
            </w:r>
          </w:p>
        </w:tc>
      </w:tr>
      <w:tr w:rsidR="00E021F4" w:rsidRPr="0013601D" w14:paraId="310B0C63" w14:textId="77777777" w:rsidTr="00EF5106">
        <w:trPr>
          <w:trHeight w:val="3266"/>
        </w:trPr>
        <w:tc>
          <w:tcPr>
            <w:tcW w:w="938" w:type="pct"/>
            <w:tcBorders>
              <w:top w:val="single" w:sz="4" w:space="0" w:color="auto"/>
              <w:bottom w:val="single" w:sz="4" w:space="0" w:color="auto"/>
            </w:tcBorders>
            <w:shd w:val="clear" w:color="auto" w:fill="auto"/>
            <w:noWrap/>
            <w:vAlign w:val="center"/>
          </w:tcPr>
          <w:p w14:paraId="59D6C3F3" w14:textId="0C464C9F" w:rsidR="00E021F4" w:rsidRPr="005F298F" w:rsidRDefault="00E021F4" w:rsidP="00E12F3B">
            <w:pPr>
              <w:jc w:val="both"/>
              <w:rPr>
                <w:color w:val="000000"/>
              </w:rPr>
            </w:pPr>
            <w:r w:rsidRPr="005F298F">
              <w:rPr>
                <w:color w:val="000000"/>
              </w:rPr>
              <w:t>Commut</w:t>
            </w:r>
            <w:r w:rsidR="00286DCE">
              <w:rPr>
                <w:color w:val="000000"/>
              </w:rPr>
              <w:t>ing</w:t>
            </w:r>
            <w:r w:rsidRPr="005F298F">
              <w:rPr>
                <w:color w:val="000000"/>
              </w:rPr>
              <w:t xml:space="preserve"> time</w:t>
            </w:r>
          </w:p>
        </w:tc>
        <w:tc>
          <w:tcPr>
            <w:tcW w:w="1563" w:type="pct"/>
            <w:tcBorders>
              <w:top w:val="single" w:sz="4" w:space="0" w:color="auto"/>
              <w:bottom w:val="single" w:sz="4" w:space="0" w:color="auto"/>
            </w:tcBorders>
            <w:shd w:val="clear" w:color="auto" w:fill="auto"/>
            <w:noWrap/>
            <w:vAlign w:val="center"/>
          </w:tcPr>
          <w:p w14:paraId="1F28143A" w14:textId="77777777" w:rsidR="00E021F4" w:rsidRPr="005F298F" w:rsidRDefault="00E021F4" w:rsidP="00E12F3B">
            <w:pPr>
              <w:jc w:val="both"/>
              <w:rPr>
                <w:color w:val="000000"/>
              </w:rPr>
            </w:pPr>
            <w:r w:rsidRPr="005F298F">
              <w:rPr>
                <w:color w:val="000000"/>
              </w:rPr>
              <w:t>TT1</w:t>
            </w:r>
          </w:p>
          <w:p w14:paraId="5F9CAB77" w14:textId="77777777" w:rsidR="00E021F4" w:rsidRPr="005F298F" w:rsidRDefault="00E021F4" w:rsidP="00E12F3B">
            <w:pPr>
              <w:jc w:val="both"/>
              <w:rPr>
                <w:color w:val="000000"/>
              </w:rPr>
            </w:pPr>
            <w:r w:rsidRPr="005F298F">
              <w:rPr>
                <w:color w:val="000000"/>
              </w:rPr>
              <w:t>TT2</w:t>
            </w:r>
          </w:p>
          <w:p w14:paraId="186AEF7E" w14:textId="77777777" w:rsidR="00E021F4" w:rsidRPr="005F298F" w:rsidRDefault="00E021F4" w:rsidP="00E12F3B">
            <w:pPr>
              <w:jc w:val="both"/>
              <w:rPr>
                <w:color w:val="000000"/>
              </w:rPr>
            </w:pPr>
            <w:r w:rsidRPr="005F298F">
              <w:rPr>
                <w:color w:val="000000"/>
              </w:rPr>
              <w:t>TTR</w:t>
            </w:r>
          </w:p>
          <w:p w14:paraId="59726088" w14:textId="77777777" w:rsidR="00E021F4" w:rsidRPr="005F298F" w:rsidRDefault="00E021F4" w:rsidP="00E12F3B">
            <w:pPr>
              <w:jc w:val="both"/>
              <w:rPr>
                <w:color w:val="000000"/>
              </w:rPr>
            </w:pPr>
            <w:r w:rsidRPr="005F298F">
              <w:rPr>
                <w:color w:val="000000"/>
              </w:rPr>
              <w:t>TTT</w:t>
            </w:r>
          </w:p>
        </w:tc>
        <w:tc>
          <w:tcPr>
            <w:tcW w:w="2500" w:type="pct"/>
            <w:tcBorders>
              <w:top w:val="single" w:sz="4" w:space="0" w:color="auto"/>
              <w:bottom w:val="single" w:sz="4" w:space="0" w:color="auto"/>
            </w:tcBorders>
            <w:shd w:val="clear" w:color="auto" w:fill="auto"/>
            <w:vAlign w:val="center"/>
          </w:tcPr>
          <w:p w14:paraId="13EE1E3F" w14:textId="5754C09F" w:rsidR="00E021F4" w:rsidRPr="005F298F" w:rsidRDefault="00E021F4" w:rsidP="00E12F3B">
            <w:pPr>
              <w:jc w:val="both"/>
              <w:rPr>
                <w:color w:val="000000"/>
              </w:rPr>
            </w:pPr>
            <w:r w:rsidRPr="005F298F">
              <w:rPr>
                <w:color w:val="000000"/>
              </w:rPr>
              <w:t>TT1 is the respondents' commut</w:t>
            </w:r>
            <w:r w:rsidR="00286DCE">
              <w:rPr>
                <w:color w:val="000000"/>
              </w:rPr>
              <w:t>ing</w:t>
            </w:r>
            <w:r w:rsidRPr="005F298F">
              <w:rPr>
                <w:color w:val="000000"/>
              </w:rPr>
              <w:t xml:space="preserve"> time from home to Suzhou HSR stations. TT2 is the time required from Shanghai HSR stations to workplace. TTR is the time </w:t>
            </w:r>
            <w:r w:rsidR="00951EB1">
              <w:rPr>
                <w:color w:val="000000"/>
              </w:rPr>
              <w:t>require</w:t>
            </w:r>
            <w:r w:rsidR="00525A80">
              <w:rPr>
                <w:color w:val="000000"/>
              </w:rPr>
              <w:t xml:space="preserve">d </w:t>
            </w:r>
            <w:r w:rsidRPr="005F298F">
              <w:rPr>
                <w:color w:val="000000"/>
              </w:rPr>
              <w:t>between boarding HSR in Suzhou and the destination in Shanghai (TTR is not used in the regression model). TTT is the total commut</w:t>
            </w:r>
            <w:r w:rsidR="00286DCE">
              <w:rPr>
                <w:color w:val="000000"/>
              </w:rPr>
              <w:t>ing</w:t>
            </w:r>
            <w:r w:rsidRPr="005F298F">
              <w:rPr>
                <w:color w:val="000000"/>
              </w:rPr>
              <w:t xml:space="preserve"> time from home to workplace, which is the sum of TT1, TT2 and TTR. TT1, TT2 and TTT serve as dependent variables.</w:t>
            </w:r>
          </w:p>
        </w:tc>
      </w:tr>
      <w:tr w:rsidR="00716625" w:rsidRPr="0013601D" w14:paraId="2F0E1B53" w14:textId="77777777" w:rsidTr="00EF5106">
        <w:trPr>
          <w:trHeight w:val="1687"/>
        </w:trPr>
        <w:tc>
          <w:tcPr>
            <w:tcW w:w="938" w:type="pct"/>
            <w:tcBorders>
              <w:top w:val="single" w:sz="4" w:space="0" w:color="auto"/>
              <w:left w:val="nil"/>
              <w:bottom w:val="single" w:sz="4" w:space="0" w:color="auto"/>
              <w:right w:val="nil"/>
            </w:tcBorders>
            <w:shd w:val="clear" w:color="auto" w:fill="auto"/>
            <w:noWrap/>
            <w:vAlign w:val="center"/>
          </w:tcPr>
          <w:p w14:paraId="47AD3ED6" w14:textId="62F7A508" w:rsidR="00716625" w:rsidRPr="00DA6AB5" w:rsidRDefault="00716625" w:rsidP="00E12F3B">
            <w:pPr>
              <w:jc w:val="both"/>
              <w:rPr>
                <w:color w:val="000000"/>
              </w:rPr>
            </w:pPr>
            <w:r w:rsidRPr="00716625">
              <w:rPr>
                <w:color w:val="000000"/>
              </w:rPr>
              <w:t>Gender</w:t>
            </w:r>
          </w:p>
        </w:tc>
        <w:tc>
          <w:tcPr>
            <w:tcW w:w="1563" w:type="pct"/>
            <w:tcBorders>
              <w:top w:val="single" w:sz="4" w:space="0" w:color="auto"/>
              <w:left w:val="nil"/>
              <w:bottom w:val="single" w:sz="4" w:space="0" w:color="auto"/>
              <w:right w:val="nil"/>
            </w:tcBorders>
            <w:shd w:val="clear" w:color="auto" w:fill="auto"/>
            <w:noWrap/>
            <w:vAlign w:val="center"/>
          </w:tcPr>
          <w:p w14:paraId="5F82AF7E" w14:textId="77777777" w:rsidR="00716625" w:rsidRPr="00716625" w:rsidRDefault="00716625" w:rsidP="00716625">
            <w:pPr>
              <w:jc w:val="both"/>
              <w:rPr>
                <w:color w:val="000000"/>
              </w:rPr>
            </w:pPr>
            <w:r w:rsidRPr="00716625">
              <w:rPr>
                <w:color w:val="000000"/>
              </w:rPr>
              <w:t>Male</w:t>
            </w:r>
          </w:p>
          <w:p w14:paraId="5C50643E" w14:textId="107AE233" w:rsidR="00716625" w:rsidRDefault="00716625" w:rsidP="00716625">
            <w:pPr>
              <w:jc w:val="both"/>
              <w:rPr>
                <w:color w:val="000000"/>
              </w:rPr>
            </w:pPr>
            <w:r w:rsidRPr="00716625">
              <w:rPr>
                <w:color w:val="000000"/>
              </w:rPr>
              <w:t>Female (</w:t>
            </w:r>
            <w:r>
              <w:rPr>
                <w:color w:val="000000"/>
              </w:rPr>
              <w:t>r</w:t>
            </w:r>
            <w:r w:rsidRPr="00716625">
              <w:rPr>
                <w:color w:val="000000"/>
              </w:rPr>
              <w:t>ef)</w:t>
            </w:r>
          </w:p>
        </w:tc>
        <w:tc>
          <w:tcPr>
            <w:tcW w:w="2500" w:type="pct"/>
            <w:tcBorders>
              <w:top w:val="single" w:sz="4" w:space="0" w:color="auto"/>
              <w:left w:val="nil"/>
              <w:bottom w:val="single" w:sz="4" w:space="0" w:color="auto"/>
              <w:right w:val="nil"/>
            </w:tcBorders>
            <w:shd w:val="clear" w:color="auto" w:fill="auto"/>
            <w:vAlign w:val="center"/>
          </w:tcPr>
          <w:p w14:paraId="132289D3" w14:textId="0A09D95F" w:rsidR="00716625" w:rsidRPr="00DA6AB5" w:rsidRDefault="00716625" w:rsidP="00E12F3B">
            <w:pPr>
              <w:jc w:val="both"/>
              <w:rPr>
                <w:color w:val="000000"/>
              </w:rPr>
            </w:pPr>
            <w:r w:rsidRPr="00716625">
              <w:rPr>
                <w:color w:val="000000"/>
              </w:rPr>
              <w:t xml:space="preserve">The dummy variable represents </w:t>
            </w:r>
            <w:r w:rsidR="008061D0">
              <w:rPr>
                <w:color w:val="000000"/>
              </w:rPr>
              <w:t>t</w:t>
            </w:r>
            <w:r w:rsidRPr="00716625">
              <w:rPr>
                <w:color w:val="000000"/>
              </w:rPr>
              <w:t>he gender of commuters.</w:t>
            </w:r>
            <w:r>
              <w:rPr>
                <w:color w:val="000000"/>
              </w:rPr>
              <w:t xml:space="preserve"> </w:t>
            </w:r>
            <w:r w:rsidRPr="00716625">
              <w:rPr>
                <w:color w:val="000000"/>
              </w:rPr>
              <w:t xml:space="preserve">The dummy variable "Female" is set as </w:t>
            </w:r>
            <w:r w:rsidR="0077198D">
              <w:rPr>
                <w:color w:val="000000"/>
              </w:rPr>
              <w:t xml:space="preserve">a </w:t>
            </w:r>
            <w:r w:rsidRPr="00716625">
              <w:rPr>
                <w:color w:val="000000"/>
              </w:rPr>
              <w:t>reference variable</w:t>
            </w:r>
            <w:r w:rsidR="00260EAB">
              <w:rPr>
                <w:color w:val="000000"/>
              </w:rPr>
              <w:t>.</w:t>
            </w:r>
          </w:p>
        </w:tc>
      </w:tr>
      <w:tr w:rsidR="00716625" w:rsidRPr="0013601D" w14:paraId="64C9F3FF" w14:textId="77777777" w:rsidTr="00EF5106">
        <w:trPr>
          <w:trHeight w:val="300"/>
        </w:trPr>
        <w:tc>
          <w:tcPr>
            <w:tcW w:w="938" w:type="pct"/>
            <w:tcBorders>
              <w:top w:val="single" w:sz="4" w:space="0" w:color="auto"/>
              <w:left w:val="nil"/>
              <w:bottom w:val="single" w:sz="4" w:space="0" w:color="auto"/>
              <w:right w:val="nil"/>
            </w:tcBorders>
            <w:shd w:val="clear" w:color="auto" w:fill="auto"/>
            <w:noWrap/>
            <w:vAlign w:val="center"/>
          </w:tcPr>
          <w:p w14:paraId="0D2BDCCB" w14:textId="7FBBA4D7" w:rsidR="00716625" w:rsidRPr="00DA6AB5" w:rsidRDefault="00716625" w:rsidP="00E12F3B">
            <w:pPr>
              <w:jc w:val="both"/>
              <w:rPr>
                <w:color w:val="000000"/>
              </w:rPr>
            </w:pPr>
            <w:r w:rsidRPr="00716625">
              <w:rPr>
                <w:color w:val="000000"/>
              </w:rPr>
              <w:lastRenderedPageBreak/>
              <w:t>Age</w:t>
            </w:r>
          </w:p>
        </w:tc>
        <w:tc>
          <w:tcPr>
            <w:tcW w:w="1563" w:type="pct"/>
            <w:tcBorders>
              <w:top w:val="single" w:sz="4" w:space="0" w:color="auto"/>
              <w:left w:val="nil"/>
              <w:bottom w:val="single" w:sz="4" w:space="0" w:color="auto"/>
              <w:right w:val="nil"/>
            </w:tcBorders>
            <w:shd w:val="clear" w:color="auto" w:fill="auto"/>
            <w:noWrap/>
            <w:vAlign w:val="center"/>
          </w:tcPr>
          <w:p w14:paraId="56FDC1BE" w14:textId="6CFAC99E" w:rsidR="00716625" w:rsidRDefault="00716625" w:rsidP="00E12F3B">
            <w:pPr>
              <w:jc w:val="both"/>
              <w:rPr>
                <w:color w:val="000000"/>
              </w:rPr>
            </w:pPr>
            <w:r w:rsidRPr="00716625">
              <w:rPr>
                <w:color w:val="000000"/>
              </w:rPr>
              <w:t>20-29</w:t>
            </w:r>
          </w:p>
          <w:p w14:paraId="22F2FA8F" w14:textId="73144D47" w:rsidR="00716625" w:rsidRDefault="00716625" w:rsidP="00E12F3B">
            <w:pPr>
              <w:jc w:val="both"/>
              <w:rPr>
                <w:color w:val="000000"/>
              </w:rPr>
            </w:pPr>
            <w:r w:rsidRPr="00716625">
              <w:rPr>
                <w:color w:val="000000"/>
              </w:rPr>
              <w:t>30-39</w:t>
            </w:r>
          </w:p>
          <w:p w14:paraId="66C1FEA2" w14:textId="585CAF04" w:rsidR="00716625" w:rsidRDefault="00BB2EE8" w:rsidP="00E12F3B">
            <w:pPr>
              <w:jc w:val="both"/>
              <w:rPr>
                <w:color w:val="000000"/>
              </w:rPr>
            </w:pPr>
            <w:r>
              <w:rPr>
                <w:color w:val="000000"/>
              </w:rPr>
              <w:t xml:space="preserve">&gt;= </w:t>
            </w:r>
            <w:r w:rsidR="00716625">
              <w:rPr>
                <w:color w:val="000000"/>
              </w:rPr>
              <w:t>40 (ref)</w:t>
            </w:r>
          </w:p>
        </w:tc>
        <w:tc>
          <w:tcPr>
            <w:tcW w:w="2500" w:type="pct"/>
            <w:tcBorders>
              <w:top w:val="single" w:sz="4" w:space="0" w:color="auto"/>
              <w:left w:val="nil"/>
              <w:bottom w:val="single" w:sz="4" w:space="0" w:color="auto"/>
              <w:right w:val="nil"/>
            </w:tcBorders>
            <w:shd w:val="clear" w:color="auto" w:fill="auto"/>
            <w:vAlign w:val="center"/>
          </w:tcPr>
          <w:p w14:paraId="3B52711B" w14:textId="284EAACA" w:rsidR="00716625" w:rsidRPr="00DA6AB5" w:rsidRDefault="00716625" w:rsidP="00E12F3B">
            <w:pPr>
              <w:jc w:val="both"/>
              <w:rPr>
                <w:color w:val="000000"/>
              </w:rPr>
            </w:pPr>
            <w:r w:rsidRPr="00716625">
              <w:rPr>
                <w:color w:val="000000"/>
              </w:rPr>
              <w:t xml:space="preserve">The dummy variable divides the age of commuters into </w:t>
            </w:r>
            <w:r w:rsidR="00BB2EE8">
              <w:rPr>
                <w:color w:val="000000"/>
              </w:rPr>
              <w:t xml:space="preserve">three </w:t>
            </w:r>
            <w:r w:rsidRPr="00716625">
              <w:rPr>
                <w:color w:val="000000"/>
              </w:rPr>
              <w:t>group</w:t>
            </w:r>
            <w:r w:rsidR="00BB2EE8">
              <w:rPr>
                <w:color w:val="000000"/>
              </w:rPr>
              <w:t>s</w:t>
            </w:r>
            <w:r w:rsidRPr="00716625">
              <w:rPr>
                <w:color w:val="000000"/>
              </w:rPr>
              <w:t>: 20-29</w:t>
            </w:r>
            <w:r w:rsidR="00BB2EE8">
              <w:rPr>
                <w:color w:val="000000"/>
              </w:rPr>
              <w:t xml:space="preserve">, </w:t>
            </w:r>
            <w:r w:rsidRPr="00716625">
              <w:rPr>
                <w:color w:val="000000"/>
              </w:rPr>
              <w:t>3</w:t>
            </w:r>
            <w:r w:rsidR="00BB2EE8">
              <w:rPr>
                <w:color w:val="000000"/>
              </w:rPr>
              <w:t>0</w:t>
            </w:r>
            <w:r w:rsidRPr="00716625">
              <w:rPr>
                <w:color w:val="000000"/>
              </w:rPr>
              <w:t>-39</w:t>
            </w:r>
            <w:r w:rsidR="00BB2EE8">
              <w:rPr>
                <w:color w:val="000000"/>
              </w:rPr>
              <w:t xml:space="preserve">, and 40 and </w:t>
            </w:r>
            <w:r w:rsidR="001643B4">
              <w:rPr>
                <w:color w:val="000000"/>
              </w:rPr>
              <w:t>over</w:t>
            </w:r>
            <w:r w:rsidR="00BB2EE8">
              <w:rPr>
                <w:color w:val="000000"/>
              </w:rPr>
              <w:t xml:space="preserve"> 40.</w:t>
            </w:r>
            <w:r w:rsidRPr="00716625">
              <w:rPr>
                <w:color w:val="000000"/>
              </w:rPr>
              <w:t xml:space="preserve"> </w:t>
            </w:r>
          </w:p>
        </w:tc>
      </w:tr>
      <w:tr w:rsidR="00E021F4" w:rsidRPr="0013601D" w14:paraId="2B2FE794" w14:textId="77777777" w:rsidTr="00EF5106">
        <w:trPr>
          <w:trHeight w:val="1686"/>
        </w:trPr>
        <w:tc>
          <w:tcPr>
            <w:tcW w:w="938" w:type="pct"/>
            <w:tcBorders>
              <w:top w:val="single" w:sz="4" w:space="0" w:color="auto"/>
              <w:left w:val="nil"/>
              <w:bottom w:val="single" w:sz="4" w:space="0" w:color="auto"/>
              <w:right w:val="nil"/>
            </w:tcBorders>
            <w:shd w:val="clear" w:color="auto" w:fill="auto"/>
            <w:noWrap/>
            <w:vAlign w:val="center"/>
            <w:hideMark/>
          </w:tcPr>
          <w:p w14:paraId="0FE6FFF8" w14:textId="77777777" w:rsidR="00E021F4" w:rsidRPr="00DA6AB5" w:rsidRDefault="00E021F4" w:rsidP="00E12F3B">
            <w:pPr>
              <w:jc w:val="both"/>
              <w:rPr>
                <w:color w:val="000000"/>
              </w:rPr>
            </w:pPr>
            <w:r w:rsidRPr="00DA6AB5">
              <w:rPr>
                <w:color w:val="000000"/>
              </w:rPr>
              <w:t>Family Structure</w:t>
            </w:r>
          </w:p>
        </w:tc>
        <w:tc>
          <w:tcPr>
            <w:tcW w:w="1563" w:type="pct"/>
            <w:tcBorders>
              <w:top w:val="single" w:sz="4" w:space="0" w:color="auto"/>
              <w:left w:val="nil"/>
              <w:bottom w:val="single" w:sz="4" w:space="0" w:color="auto"/>
              <w:right w:val="nil"/>
            </w:tcBorders>
            <w:shd w:val="clear" w:color="auto" w:fill="auto"/>
            <w:noWrap/>
            <w:vAlign w:val="center"/>
            <w:hideMark/>
          </w:tcPr>
          <w:p w14:paraId="2BF683F1" w14:textId="466AAEF9" w:rsidR="00E021F4" w:rsidRPr="00DA6AB5" w:rsidRDefault="00286DCE" w:rsidP="00E12F3B">
            <w:pPr>
              <w:jc w:val="both"/>
              <w:rPr>
                <w:color w:val="000000"/>
              </w:rPr>
            </w:pPr>
            <w:r>
              <w:rPr>
                <w:color w:val="000000"/>
              </w:rPr>
              <w:t>With</w:t>
            </w:r>
            <w:r w:rsidRPr="00DA6AB5">
              <w:rPr>
                <w:color w:val="000000"/>
              </w:rPr>
              <w:t xml:space="preserve"> children</w:t>
            </w:r>
          </w:p>
          <w:p w14:paraId="4E48E4ED" w14:textId="77777777" w:rsidR="00E021F4" w:rsidRDefault="007E05A1" w:rsidP="00E12F3B">
            <w:pPr>
              <w:jc w:val="both"/>
              <w:rPr>
                <w:color w:val="000000"/>
              </w:rPr>
            </w:pPr>
            <w:r>
              <w:rPr>
                <w:color w:val="000000"/>
              </w:rPr>
              <w:t>W</w:t>
            </w:r>
            <w:r w:rsidR="002720E1">
              <w:rPr>
                <w:color w:val="000000"/>
              </w:rPr>
              <w:t>/</w:t>
            </w:r>
            <w:r>
              <w:rPr>
                <w:color w:val="000000"/>
              </w:rPr>
              <w:t>out children</w:t>
            </w:r>
          </w:p>
          <w:p w14:paraId="2B308CE5" w14:textId="487CDBD3" w:rsidR="00267D05" w:rsidRPr="00DA6AB5" w:rsidRDefault="00716625" w:rsidP="00E12F3B">
            <w:pPr>
              <w:jc w:val="both"/>
              <w:rPr>
                <w:color w:val="000000"/>
              </w:rPr>
            </w:pPr>
            <w:r w:rsidRPr="00716625">
              <w:rPr>
                <w:color w:val="000000"/>
              </w:rPr>
              <w:t>Single and Other (</w:t>
            </w:r>
            <w:r>
              <w:rPr>
                <w:color w:val="000000"/>
              </w:rPr>
              <w:t>r</w:t>
            </w:r>
            <w:r w:rsidRPr="00716625">
              <w:rPr>
                <w:color w:val="000000"/>
              </w:rPr>
              <w:t>ef)</w:t>
            </w:r>
          </w:p>
        </w:tc>
        <w:tc>
          <w:tcPr>
            <w:tcW w:w="2500" w:type="pct"/>
            <w:tcBorders>
              <w:top w:val="single" w:sz="4" w:space="0" w:color="auto"/>
              <w:left w:val="nil"/>
              <w:bottom w:val="single" w:sz="4" w:space="0" w:color="auto"/>
              <w:right w:val="nil"/>
            </w:tcBorders>
            <w:shd w:val="clear" w:color="auto" w:fill="auto"/>
            <w:vAlign w:val="center"/>
            <w:hideMark/>
          </w:tcPr>
          <w:p w14:paraId="0099E697" w14:textId="50CDF156" w:rsidR="00E021F4" w:rsidRPr="00DA6AB5" w:rsidRDefault="00E021F4" w:rsidP="00E12F3B">
            <w:pPr>
              <w:jc w:val="both"/>
              <w:rPr>
                <w:color w:val="000000"/>
              </w:rPr>
            </w:pPr>
            <w:r w:rsidRPr="00DA6AB5">
              <w:rPr>
                <w:color w:val="000000"/>
              </w:rPr>
              <w:t xml:space="preserve">The dummy variable </w:t>
            </w:r>
            <w:r w:rsidR="00286DCE" w:rsidRPr="00DA6AB5">
              <w:rPr>
                <w:color w:val="000000"/>
              </w:rPr>
              <w:t>indicates commuters</w:t>
            </w:r>
            <w:r w:rsidRPr="00DA6AB5">
              <w:rPr>
                <w:color w:val="000000"/>
              </w:rPr>
              <w:t xml:space="preserve"> in families with or without children.</w:t>
            </w:r>
            <w:r w:rsidR="00716625">
              <w:rPr>
                <w:color w:val="000000"/>
              </w:rPr>
              <w:t xml:space="preserve"> </w:t>
            </w:r>
            <w:r w:rsidR="00716625" w:rsidRPr="00716625">
              <w:rPr>
                <w:color w:val="000000"/>
              </w:rPr>
              <w:t xml:space="preserve">'Single and Other' is a </w:t>
            </w:r>
            <w:r w:rsidR="0077198D">
              <w:rPr>
                <w:color w:val="000000"/>
              </w:rPr>
              <w:t xml:space="preserve">reference </w:t>
            </w:r>
            <w:r w:rsidR="00716625" w:rsidRPr="00716625">
              <w:rPr>
                <w:color w:val="000000"/>
              </w:rPr>
              <w:t xml:space="preserve">variable that indicates </w:t>
            </w:r>
            <w:r w:rsidR="0077198D">
              <w:rPr>
                <w:color w:val="000000"/>
              </w:rPr>
              <w:t xml:space="preserve">a type of </w:t>
            </w:r>
            <w:r w:rsidR="00716625" w:rsidRPr="00716625">
              <w:rPr>
                <w:color w:val="000000"/>
              </w:rPr>
              <w:t>commuters who didn't get married or other situations.</w:t>
            </w:r>
          </w:p>
        </w:tc>
      </w:tr>
      <w:tr w:rsidR="00E021F4" w:rsidRPr="0013601D" w14:paraId="0052089B" w14:textId="77777777" w:rsidTr="00EF5106">
        <w:trPr>
          <w:trHeight w:val="1082"/>
        </w:trPr>
        <w:tc>
          <w:tcPr>
            <w:tcW w:w="938" w:type="pct"/>
            <w:tcBorders>
              <w:top w:val="single" w:sz="4" w:space="0" w:color="auto"/>
              <w:left w:val="nil"/>
              <w:bottom w:val="single" w:sz="4" w:space="0" w:color="auto"/>
              <w:right w:val="nil"/>
            </w:tcBorders>
            <w:shd w:val="clear" w:color="auto" w:fill="auto"/>
            <w:noWrap/>
            <w:vAlign w:val="center"/>
            <w:hideMark/>
          </w:tcPr>
          <w:p w14:paraId="67D3DF7F" w14:textId="06D45D81" w:rsidR="00E021F4" w:rsidRPr="00DA6AB5" w:rsidRDefault="00E021F4" w:rsidP="00E12F3B">
            <w:pPr>
              <w:jc w:val="both"/>
              <w:rPr>
                <w:color w:val="000000"/>
              </w:rPr>
            </w:pPr>
            <w:r w:rsidRPr="00DA6AB5">
              <w:rPr>
                <w:color w:val="000000"/>
              </w:rPr>
              <w:t>Working Hour</w:t>
            </w:r>
            <w:r w:rsidR="004566AB">
              <w:rPr>
                <w:color w:val="000000"/>
              </w:rPr>
              <w:t>s</w:t>
            </w:r>
            <w:r w:rsidRPr="00DA6AB5">
              <w:rPr>
                <w:color w:val="000000"/>
              </w:rPr>
              <w:t xml:space="preserve"> </w:t>
            </w:r>
          </w:p>
        </w:tc>
        <w:tc>
          <w:tcPr>
            <w:tcW w:w="1563" w:type="pct"/>
            <w:tcBorders>
              <w:top w:val="single" w:sz="4" w:space="0" w:color="auto"/>
              <w:left w:val="nil"/>
              <w:bottom w:val="single" w:sz="4" w:space="0" w:color="auto"/>
              <w:right w:val="nil"/>
            </w:tcBorders>
            <w:shd w:val="clear" w:color="auto" w:fill="auto"/>
            <w:noWrap/>
            <w:vAlign w:val="center"/>
            <w:hideMark/>
          </w:tcPr>
          <w:p w14:paraId="0054AC2B" w14:textId="7EAF132E" w:rsidR="00716625" w:rsidRDefault="00716625" w:rsidP="00E12F3B">
            <w:pPr>
              <w:jc w:val="both"/>
              <w:rPr>
                <w:color w:val="000000"/>
              </w:rPr>
            </w:pPr>
            <w:r>
              <w:rPr>
                <w:color w:val="000000"/>
              </w:rPr>
              <w:t>Less than 30 (ref)</w:t>
            </w:r>
          </w:p>
          <w:p w14:paraId="46320276" w14:textId="2E2FF19C" w:rsidR="00E021F4" w:rsidRPr="00DA6AB5" w:rsidRDefault="00E021F4" w:rsidP="00E12F3B">
            <w:pPr>
              <w:jc w:val="both"/>
              <w:rPr>
                <w:color w:val="000000"/>
              </w:rPr>
            </w:pPr>
            <w:r w:rsidRPr="00DA6AB5">
              <w:rPr>
                <w:color w:val="000000"/>
              </w:rPr>
              <w:t>30-40</w:t>
            </w:r>
          </w:p>
          <w:p w14:paraId="079539A5" w14:textId="6483D04E" w:rsidR="00E021F4" w:rsidRPr="00DA6AB5" w:rsidRDefault="00E021F4" w:rsidP="00E12F3B">
            <w:pPr>
              <w:jc w:val="both"/>
              <w:rPr>
                <w:color w:val="000000"/>
              </w:rPr>
            </w:pPr>
            <w:r w:rsidRPr="00DA6AB5">
              <w:rPr>
                <w:color w:val="000000"/>
              </w:rPr>
              <w:t>40-50</w:t>
            </w:r>
          </w:p>
          <w:p w14:paraId="02D11B14" w14:textId="661BB595" w:rsidR="00E021F4" w:rsidRPr="00DA6AB5" w:rsidRDefault="001643B4" w:rsidP="00E12F3B">
            <w:pPr>
              <w:jc w:val="both"/>
              <w:rPr>
                <w:color w:val="000000"/>
              </w:rPr>
            </w:pPr>
            <w:r>
              <w:rPr>
                <w:color w:val="000000"/>
              </w:rPr>
              <w:t>Over</w:t>
            </w:r>
            <w:r w:rsidR="00716625">
              <w:rPr>
                <w:color w:val="000000"/>
              </w:rPr>
              <w:t xml:space="preserve"> </w:t>
            </w:r>
            <w:r w:rsidR="00E021F4" w:rsidRPr="00DA6AB5">
              <w:rPr>
                <w:color w:val="000000"/>
              </w:rPr>
              <w:t>50</w:t>
            </w:r>
          </w:p>
        </w:tc>
        <w:tc>
          <w:tcPr>
            <w:tcW w:w="2500" w:type="pct"/>
            <w:tcBorders>
              <w:top w:val="single" w:sz="4" w:space="0" w:color="auto"/>
              <w:left w:val="nil"/>
              <w:bottom w:val="single" w:sz="4" w:space="0" w:color="auto"/>
              <w:right w:val="nil"/>
            </w:tcBorders>
            <w:shd w:val="clear" w:color="auto" w:fill="auto"/>
            <w:vAlign w:val="center"/>
            <w:hideMark/>
          </w:tcPr>
          <w:p w14:paraId="2B088138" w14:textId="07872178" w:rsidR="00E021F4" w:rsidRPr="00DA6AB5" w:rsidRDefault="0077198D" w:rsidP="00E12F3B">
            <w:pPr>
              <w:jc w:val="both"/>
              <w:rPr>
                <w:color w:val="000000"/>
              </w:rPr>
            </w:pPr>
            <w:r>
              <w:rPr>
                <w:color w:val="000000"/>
              </w:rPr>
              <w:t>R</w:t>
            </w:r>
            <w:r w:rsidR="00E021F4" w:rsidRPr="00DA6AB5">
              <w:rPr>
                <w:color w:val="000000"/>
              </w:rPr>
              <w:t xml:space="preserve">espondents' weekly working </w:t>
            </w:r>
            <w:r w:rsidR="00913EA5">
              <w:rPr>
                <w:color w:val="000000"/>
              </w:rPr>
              <w:t>hours</w:t>
            </w:r>
            <w:r>
              <w:rPr>
                <w:color w:val="000000"/>
              </w:rPr>
              <w:t xml:space="preserve"> are</w:t>
            </w:r>
            <w:r w:rsidR="00952799">
              <w:rPr>
                <w:color w:val="000000"/>
              </w:rPr>
              <w:t xml:space="preserve"> </w:t>
            </w:r>
            <w:r w:rsidR="00E021F4" w:rsidRPr="00DA6AB5">
              <w:rPr>
                <w:color w:val="000000"/>
              </w:rPr>
              <w:t xml:space="preserve">divided into </w:t>
            </w:r>
            <w:r w:rsidR="00716625">
              <w:rPr>
                <w:color w:val="000000"/>
              </w:rPr>
              <w:t xml:space="preserve">less than 30 hours, </w:t>
            </w:r>
            <w:r w:rsidR="00E021F4" w:rsidRPr="00DA6AB5">
              <w:rPr>
                <w:color w:val="000000"/>
              </w:rPr>
              <w:t>30-40</w:t>
            </w:r>
            <w:r w:rsidR="00716625">
              <w:rPr>
                <w:color w:val="000000"/>
              </w:rPr>
              <w:t xml:space="preserve"> hours</w:t>
            </w:r>
            <w:r w:rsidR="00E021F4" w:rsidRPr="00DA6AB5">
              <w:rPr>
                <w:color w:val="000000"/>
              </w:rPr>
              <w:t>, 40-50</w:t>
            </w:r>
            <w:r w:rsidR="00716625">
              <w:rPr>
                <w:color w:val="000000"/>
              </w:rPr>
              <w:t xml:space="preserve"> hours</w:t>
            </w:r>
            <w:r w:rsidR="00E021F4" w:rsidRPr="00DA6AB5">
              <w:rPr>
                <w:color w:val="000000"/>
              </w:rPr>
              <w:t xml:space="preserve"> and</w:t>
            </w:r>
            <w:r w:rsidR="00952799">
              <w:rPr>
                <w:color w:val="000000"/>
              </w:rPr>
              <w:t xml:space="preserve"> over</w:t>
            </w:r>
            <w:r w:rsidR="00E021F4" w:rsidRPr="00DA6AB5">
              <w:rPr>
                <w:color w:val="000000"/>
              </w:rPr>
              <w:t xml:space="preserve"> 50 hours</w:t>
            </w:r>
            <w:r w:rsidR="00913EA5">
              <w:rPr>
                <w:color w:val="000000"/>
              </w:rPr>
              <w:t>,</w:t>
            </w:r>
            <w:r w:rsidR="00E021F4" w:rsidRPr="00DA6AB5">
              <w:rPr>
                <w:color w:val="000000"/>
              </w:rPr>
              <w:t xml:space="preserve"> respectively.</w:t>
            </w:r>
          </w:p>
        </w:tc>
      </w:tr>
      <w:tr w:rsidR="00E021F4" w:rsidRPr="0013601D" w14:paraId="0D1D1CBE" w14:textId="77777777" w:rsidTr="00EF5106">
        <w:trPr>
          <w:trHeight w:val="1628"/>
        </w:trPr>
        <w:tc>
          <w:tcPr>
            <w:tcW w:w="938" w:type="pct"/>
            <w:tcBorders>
              <w:top w:val="single" w:sz="4" w:space="0" w:color="auto"/>
              <w:left w:val="nil"/>
              <w:bottom w:val="single" w:sz="4" w:space="0" w:color="000000"/>
              <w:right w:val="nil"/>
            </w:tcBorders>
            <w:shd w:val="clear" w:color="auto" w:fill="auto"/>
            <w:noWrap/>
            <w:vAlign w:val="center"/>
            <w:hideMark/>
          </w:tcPr>
          <w:p w14:paraId="6620E2D2" w14:textId="77777777" w:rsidR="00E021F4" w:rsidRPr="005F298F" w:rsidRDefault="00E021F4" w:rsidP="00E12F3B">
            <w:pPr>
              <w:jc w:val="both"/>
              <w:rPr>
                <w:color w:val="000000"/>
              </w:rPr>
            </w:pPr>
            <w:r w:rsidRPr="005F298F">
              <w:rPr>
                <w:color w:val="000000"/>
              </w:rPr>
              <w:t xml:space="preserve">Housing Cost </w:t>
            </w:r>
          </w:p>
        </w:tc>
        <w:tc>
          <w:tcPr>
            <w:tcW w:w="1563" w:type="pct"/>
            <w:tcBorders>
              <w:top w:val="single" w:sz="4" w:space="0" w:color="auto"/>
              <w:left w:val="nil"/>
              <w:right w:val="nil"/>
            </w:tcBorders>
            <w:shd w:val="clear" w:color="auto" w:fill="auto"/>
            <w:noWrap/>
            <w:vAlign w:val="center"/>
            <w:hideMark/>
          </w:tcPr>
          <w:p w14:paraId="16AA7B31" w14:textId="1619BC8E" w:rsidR="00E021F4" w:rsidRPr="005F298F" w:rsidRDefault="00716625" w:rsidP="00E12F3B">
            <w:pPr>
              <w:jc w:val="both"/>
              <w:rPr>
                <w:color w:val="000000"/>
              </w:rPr>
            </w:pPr>
            <w:r>
              <w:rPr>
                <w:color w:val="000000"/>
              </w:rPr>
              <w:t xml:space="preserve">Less than </w:t>
            </w:r>
            <w:r w:rsidR="00E021F4" w:rsidRPr="005F298F">
              <w:rPr>
                <w:color w:val="000000"/>
              </w:rPr>
              <w:t>3,999</w:t>
            </w:r>
          </w:p>
          <w:p w14:paraId="2544D40E" w14:textId="286FB3A2" w:rsidR="00E021F4" w:rsidRPr="005F298F" w:rsidRDefault="00E021F4" w:rsidP="00E12F3B">
            <w:pPr>
              <w:jc w:val="both"/>
              <w:rPr>
                <w:color w:val="000000"/>
              </w:rPr>
            </w:pPr>
            <w:r w:rsidRPr="005F298F">
              <w:rPr>
                <w:color w:val="000000"/>
              </w:rPr>
              <w:t>4,000-9,999</w:t>
            </w:r>
          </w:p>
          <w:p w14:paraId="3E719B0D" w14:textId="1F25C870" w:rsidR="00E021F4" w:rsidRDefault="001643B4" w:rsidP="00E12F3B">
            <w:pPr>
              <w:jc w:val="both"/>
              <w:rPr>
                <w:color w:val="000000"/>
              </w:rPr>
            </w:pPr>
            <w:r>
              <w:rPr>
                <w:color w:val="000000"/>
              </w:rPr>
              <w:t>Over</w:t>
            </w:r>
            <w:r w:rsidR="00716625">
              <w:rPr>
                <w:color w:val="000000"/>
              </w:rPr>
              <w:t xml:space="preserve"> </w:t>
            </w:r>
            <w:r w:rsidR="00E021F4" w:rsidRPr="005F298F">
              <w:rPr>
                <w:color w:val="000000"/>
              </w:rPr>
              <w:t>10,000</w:t>
            </w:r>
          </w:p>
          <w:p w14:paraId="5C87DAFA" w14:textId="163C41E7" w:rsidR="00716625" w:rsidRPr="005F298F" w:rsidRDefault="00716625" w:rsidP="00E12F3B">
            <w:pPr>
              <w:jc w:val="both"/>
              <w:rPr>
                <w:color w:val="000000"/>
              </w:rPr>
            </w:pPr>
            <w:r>
              <w:rPr>
                <w:color w:val="000000"/>
              </w:rPr>
              <w:t>No cost (ref)</w:t>
            </w:r>
          </w:p>
        </w:tc>
        <w:tc>
          <w:tcPr>
            <w:tcW w:w="2500" w:type="pct"/>
            <w:tcBorders>
              <w:top w:val="single" w:sz="4" w:space="0" w:color="auto"/>
              <w:left w:val="nil"/>
              <w:bottom w:val="nil"/>
              <w:right w:val="nil"/>
            </w:tcBorders>
            <w:shd w:val="clear" w:color="auto" w:fill="auto"/>
            <w:vAlign w:val="center"/>
            <w:hideMark/>
          </w:tcPr>
          <w:p w14:paraId="62E88402" w14:textId="2431DF42" w:rsidR="00E021F4" w:rsidRPr="00DA6AB5" w:rsidRDefault="0077198D" w:rsidP="00E12F3B">
            <w:pPr>
              <w:jc w:val="both"/>
              <w:rPr>
                <w:color w:val="000000"/>
              </w:rPr>
            </w:pPr>
            <w:r>
              <w:rPr>
                <w:color w:val="000000"/>
              </w:rPr>
              <w:t>T</w:t>
            </w:r>
            <w:r w:rsidR="00E021F4" w:rsidRPr="005F298F">
              <w:rPr>
                <w:color w:val="000000"/>
              </w:rPr>
              <w:t>he respondents' monthly housing expenses (including mortgage or rent)</w:t>
            </w:r>
            <w:r>
              <w:rPr>
                <w:color w:val="000000"/>
              </w:rPr>
              <w:t xml:space="preserve"> are</w:t>
            </w:r>
            <w:r w:rsidR="00E021F4" w:rsidRPr="005F298F">
              <w:rPr>
                <w:color w:val="000000"/>
              </w:rPr>
              <w:t xml:space="preserve"> divided into 3 groups: less than </w:t>
            </w:r>
            <w:proofErr w:type="gramStart"/>
            <w:r w:rsidR="00286DCE" w:rsidRPr="005F298F">
              <w:rPr>
                <w:color w:val="000000"/>
              </w:rPr>
              <w:t>3,999</w:t>
            </w:r>
            <w:r w:rsidR="00286DCE">
              <w:rPr>
                <w:color w:val="000000"/>
              </w:rPr>
              <w:t xml:space="preserve"> </w:t>
            </w:r>
            <w:r w:rsidR="00286DCE" w:rsidRPr="005F298F">
              <w:rPr>
                <w:color w:val="000000"/>
              </w:rPr>
              <w:t>yuan</w:t>
            </w:r>
            <w:proofErr w:type="gramEnd"/>
            <w:r w:rsidR="00E021F4" w:rsidRPr="005F298F">
              <w:rPr>
                <w:color w:val="000000"/>
              </w:rPr>
              <w:t>, 4,000-9,999 yuan, and more than 10,000 yuan.</w:t>
            </w:r>
            <w:r w:rsidR="00716625">
              <w:rPr>
                <w:color w:val="000000"/>
              </w:rPr>
              <w:t xml:space="preserve"> </w:t>
            </w:r>
            <w:r w:rsidR="00716625" w:rsidRPr="00716625">
              <w:rPr>
                <w:color w:val="000000"/>
              </w:rPr>
              <w:t xml:space="preserve">"No </w:t>
            </w:r>
            <w:r w:rsidR="00716625">
              <w:rPr>
                <w:color w:val="000000"/>
              </w:rPr>
              <w:t>c</w:t>
            </w:r>
            <w:r w:rsidR="00716625" w:rsidRPr="00716625">
              <w:rPr>
                <w:color w:val="000000"/>
              </w:rPr>
              <w:t xml:space="preserve">ost" dummy variable refers to the respondents </w:t>
            </w:r>
            <w:r w:rsidR="00784E20">
              <w:rPr>
                <w:color w:val="000000"/>
              </w:rPr>
              <w:t xml:space="preserve">who </w:t>
            </w:r>
            <w:r w:rsidR="00716625" w:rsidRPr="00716625">
              <w:rPr>
                <w:color w:val="000000"/>
              </w:rPr>
              <w:t>do not spend mortgage or rent on housing.</w:t>
            </w:r>
          </w:p>
        </w:tc>
      </w:tr>
      <w:tr w:rsidR="00E021F4" w:rsidRPr="0013601D" w14:paraId="388E4982" w14:textId="77777777" w:rsidTr="00EF5106">
        <w:trPr>
          <w:trHeight w:val="2013"/>
        </w:trPr>
        <w:tc>
          <w:tcPr>
            <w:tcW w:w="938" w:type="pct"/>
            <w:vMerge w:val="restart"/>
            <w:tcBorders>
              <w:top w:val="nil"/>
              <w:left w:val="nil"/>
              <w:bottom w:val="single" w:sz="4" w:space="0" w:color="000000"/>
              <w:right w:val="nil"/>
            </w:tcBorders>
            <w:shd w:val="clear" w:color="auto" w:fill="auto"/>
            <w:noWrap/>
            <w:vAlign w:val="center"/>
            <w:hideMark/>
          </w:tcPr>
          <w:p w14:paraId="30E45A99" w14:textId="77777777" w:rsidR="00E021F4" w:rsidRPr="00FF357F" w:rsidRDefault="00E021F4" w:rsidP="00E12F3B">
            <w:pPr>
              <w:jc w:val="both"/>
              <w:rPr>
                <w:color w:val="000000"/>
              </w:rPr>
            </w:pPr>
            <w:r w:rsidRPr="00FF357F">
              <w:rPr>
                <w:color w:val="000000"/>
              </w:rPr>
              <w:t>Built Environment</w:t>
            </w:r>
          </w:p>
        </w:tc>
        <w:tc>
          <w:tcPr>
            <w:tcW w:w="1563" w:type="pct"/>
            <w:tcBorders>
              <w:top w:val="single" w:sz="4" w:space="0" w:color="auto"/>
              <w:left w:val="nil"/>
              <w:right w:val="nil"/>
            </w:tcBorders>
            <w:shd w:val="clear" w:color="auto" w:fill="auto"/>
            <w:noWrap/>
            <w:vAlign w:val="center"/>
            <w:hideMark/>
          </w:tcPr>
          <w:p w14:paraId="0A0A35A4" w14:textId="19E9C913" w:rsidR="004E02FF" w:rsidRPr="001643B4" w:rsidRDefault="00FB3F17" w:rsidP="00E12F3B">
            <w:pPr>
              <w:jc w:val="both"/>
              <w:rPr>
                <w:color w:val="000000"/>
              </w:rPr>
            </w:pPr>
            <w:r w:rsidRPr="001643B4">
              <w:rPr>
                <w:color w:val="000000"/>
              </w:rPr>
              <w:t>H</w:t>
            </w:r>
            <w:r w:rsidRPr="00DA452A">
              <w:rPr>
                <w:color w:val="000000"/>
              </w:rPr>
              <w:t xml:space="preserve">ome in </w:t>
            </w:r>
            <w:r w:rsidRPr="001643B4">
              <w:rPr>
                <w:color w:val="000000"/>
              </w:rPr>
              <w:t>S</w:t>
            </w:r>
            <w:r w:rsidRPr="00DA452A">
              <w:rPr>
                <w:color w:val="000000"/>
              </w:rPr>
              <w:t xml:space="preserve">uzhou </w:t>
            </w:r>
          </w:p>
          <w:p w14:paraId="4374748D" w14:textId="321C7D93" w:rsidR="00E021F4" w:rsidRPr="005F298F" w:rsidRDefault="004566AB" w:rsidP="00E12F3B">
            <w:pPr>
              <w:jc w:val="both"/>
              <w:rPr>
                <w:color w:val="000000"/>
              </w:rPr>
            </w:pPr>
            <w:r w:rsidRPr="005F298F">
              <w:rPr>
                <w:color w:val="000000"/>
              </w:rPr>
              <w:t>C</w:t>
            </w:r>
            <w:r w:rsidR="00E021F4" w:rsidRPr="005F298F">
              <w:rPr>
                <w:color w:val="000000"/>
              </w:rPr>
              <w:t>atering</w:t>
            </w:r>
            <w:r>
              <w:rPr>
                <w:color w:val="000000"/>
              </w:rPr>
              <w:t xml:space="preserve"> </w:t>
            </w:r>
            <w:r w:rsidR="00E021F4" w:rsidRPr="005F298F">
              <w:rPr>
                <w:color w:val="000000"/>
              </w:rPr>
              <w:t>1</w:t>
            </w:r>
          </w:p>
          <w:p w14:paraId="65A81E4F" w14:textId="4060F7CB" w:rsidR="00E021F4" w:rsidRPr="005F298F" w:rsidRDefault="00E021F4" w:rsidP="00E12F3B">
            <w:pPr>
              <w:jc w:val="both"/>
              <w:rPr>
                <w:color w:val="000000"/>
              </w:rPr>
            </w:pPr>
            <w:r w:rsidRPr="005F298F">
              <w:rPr>
                <w:color w:val="000000"/>
              </w:rPr>
              <w:t>financial</w:t>
            </w:r>
            <w:r w:rsidR="004566AB">
              <w:rPr>
                <w:color w:val="000000"/>
              </w:rPr>
              <w:t xml:space="preserve"> </w:t>
            </w:r>
            <w:r w:rsidRPr="005F298F">
              <w:rPr>
                <w:color w:val="000000"/>
              </w:rPr>
              <w:t>1</w:t>
            </w:r>
          </w:p>
          <w:p w14:paraId="7D9FBBC6" w14:textId="3FABE445" w:rsidR="00E021F4" w:rsidRPr="005F298F" w:rsidRDefault="00E021F4" w:rsidP="00E12F3B">
            <w:pPr>
              <w:jc w:val="both"/>
              <w:rPr>
                <w:color w:val="000000"/>
              </w:rPr>
            </w:pPr>
            <w:r w:rsidRPr="005F298F">
              <w:rPr>
                <w:color w:val="000000"/>
              </w:rPr>
              <w:t>healthcare</w:t>
            </w:r>
            <w:r w:rsidR="004566AB">
              <w:rPr>
                <w:color w:val="000000"/>
              </w:rPr>
              <w:t xml:space="preserve"> </w:t>
            </w:r>
            <w:r w:rsidRPr="005F298F">
              <w:rPr>
                <w:color w:val="000000"/>
              </w:rPr>
              <w:t>1</w:t>
            </w:r>
          </w:p>
          <w:p w14:paraId="73F39D87" w14:textId="7332E30E" w:rsidR="00E021F4" w:rsidRPr="005F298F" w:rsidRDefault="00941A67" w:rsidP="00E12F3B">
            <w:pPr>
              <w:jc w:val="both"/>
              <w:rPr>
                <w:color w:val="000000"/>
              </w:rPr>
            </w:pPr>
            <w:r w:rsidRPr="005F298F">
              <w:rPr>
                <w:color w:val="000000"/>
              </w:rPr>
              <w:t>Metro station</w:t>
            </w:r>
            <w:r w:rsidR="004566AB">
              <w:rPr>
                <w:color w:val="000000"/>
              </w:rPr>
              <w:t xml:space="preserve"> </w:t>
            </w:r>
            <w:r w:rsidR="00E021F4" w:rsidRPr="005F298F">
              <w:rPr>
                <w:color w:val="000000"/>
              </w:rPr>
              <w:t>1</w:t>
            </w:r>
          </w:p>
          <w:p w14:paraId="63EF34F5" w14:textId="5C8847AF" w:rsidR="00E021F4" w:rsidRPr="005F298F" w:rsidRDefault="00E021F4" w:rsidP="00E12F3B">
            <w:pPr>
              <w:jc w:val="both"/>
              <w:rPr>
                <w:color w:val="000000"/>
              </w:rPr>
            </w:pPr>
            <w:r w:rsidRPr="005F298F">
              <w:rPr>
                <w:color w:val="000000"/>
              </w:rPr>
              <w:t>Bus</w:t>
            </w:r>
            <w:r w:rsidR="004566AB">
              <w:rPr>
                <w:color w:val="000000"/>
              </w:rPr>
              <w:t xml:space="preserve"> </w:t>
            </w:r>
            <w:r w:rsidRPr="005F298F">
              <w:rPr>
                <w:color w:val="000000"/>
              </w:rPr>
              <w:t>station</w:t>
            </w:r>
            <w:r w:rsidR="004566AB">
              <w:rPr>
                <w:color w:val="000000"/>
              </w:rPr>
              <w:t xml:space="preserve"> </w:t>
            </w:r>
            <w:r w:rsidRPr="005F298F">
              <w:rPr>
                <w:color w:val="000000"/>
              </w:rPr>
              <w:t>1</w:t>
            </w:r>
          </w:p>
          <w:p w14:paraId="6ACF9104" w14:textId="12A1A7E0" w:rsidR="00E021F4" w:rsidRPr="005F298F" w:rsidRDefault="00E021F4" w:rsidP="00E12F3B">
            <w:pPr>
              <w:jc w:val="both"/>
              <w:rPr>
                <w:color w:val="000000"/>
              </w:rPr>
            </w:pPr>
            <w:r w:rsidRPr="005F298F">
              <w:rPr>
                <w:color w:val="000000"/>
              </w:rPr>
              <w:t>Intersection</w:t>
            </w:r>
            <w:r w:rsidR="004566AB">
              <w:rPr>
                <w:color w:val="000000"/>
              </w:rPr>
              <w:t xml:space="preserve"> </w:t>
            </w:r>
            <w:r w:rsidRPr="005F298F">
              <w:rPr>
                <w:color w:val="000000"/>
              </w:rPr>
              <w:t>1</w:t>
            </w:r>
          </w:p>
        </w:tc>
        <w:tc>
          <w:tcPr>
            <w:tcW w:w="2500" w:type="pct"/>
            <w:tcBorders>
              <w:top w:val="single" w:sz="4" w:space="0" w:color="auto"/>
              <w:left w:val="nil"/>
              <w:bottom w:val="single" w:sz="4" w:space="0" w:color="auto"/>
              <w:right w:val="nil"/>
            </w:tcBorders>
            <w:shd w:val="clear" w:color="auto" w:fill="auto"/>
            <w:vAlign w:val="center"/>
            <w:hideMark/>
          </w:tcPr>
          <w:p w14:paraId="12CA6203" w14:textId="77777777" w:rsidR="00FB3F17" w:rsidRDefault="00FB3F17" w:rsidP="00E12F3B">
            <w:pPr>
              <w:jc w:val="both"/>
              <w:rPr>
                <w:color w:val="000000"/>
              </w:rPr>
            </w:pPr>
          </w:p>
          <w:p w14:paraId="37FB2384" w14:textId="0E3B44C8" w:rsidR="00E021F4" w:rsidRPr="001F4969" w:rsidRDefault="00E021F4" w:rsidP="00E12F3B">
            <w:pPr>
              <w:jc w:val="both"/>
              <w:rPr>
                <w:color w:val="000000"/>
              </w:rPr>
            </w:pPr>
            <w:r w:rsidRPr="001F4969">
              <w:rPr>
                <w:color w:val="000000"/>
              </w:rPr>
              <w:t xml:space="preserve">The POI variable </w:t>
            </w:r>
            <w:r>
              <w:rPr>
                <w:color w:val="000000"/>
              </w:rPr>
              <w:t>shows</w:t>
            </w:r>
            <w:r w:rsidRPr="001F4969">
              <w:rPr>
                <w:color w:val="000000"/>
              </w:rPr>
              <w:t xml:space="preserve"> the built environment near the respondents' home</w:t>
            </w:r>
            <w:r w:rsidR="00657B6B">
              <w:rPr>
                <w:color w:val="000000"/>
              </w:rPr>
              <w:t>s</w:t>
            </w:r>
            <w:r w:rsidRPr="001F4969">
              <w:rPr>
                <w:color w:val="000000"/>
              </w:rPr>
              <w:t xml:space="preserve"> in Suzhou, including the number of catering</w:t>
            </w:r>
            <w:r>
              <w:rPr>
                <w:color w:val="000000"/>
              </w:rPr>
              <w:t xml:space="preserve"> </w:t>
            </w:r>
            <w:r w:rsidRPr="005F298F">
              <w:rPr>
                <w:color w:val="000000"/>
              </w:rPr>
              <w:t>services</w:t>
            </w:r>
            <w:r w:rsidRPr="001F4969">
              <w:rPr>
                <w:color w:val="000000"/>
              </w:rPr>
              <w:t>, financial institutions, health</w:t>
            </w:r>
            <w:r w:rsidR="00CF1F8C">
              <w:rPr>
                <w:color w:val="000000"/>
              </w:rPr>
              <w:t>-</w:t>
            </w:r>
            <w:r w:rsidRPr="001F4969">
              <w:rPr>
                <w:color w:val="000000"/>
              </w:rPr>
              <w:t xml:space="preserve">care facilities, </w:t>
            </w:r>
            <w:r>
              <w:rPr>
                <w:color w:val="000000"/>
              </w:rPr>
              <w:t xml:space="preserve">metro </w:t>
            </w:r>
            <w:r w:rsidRPr="001F4969">
              <w:rPr>
                <w:color w:val="000000"/>
              </w:rPr>
              <w:t xml:space="preserve">stations, bus stations, and </w:t>
            </w:r>
            <w:r>
              <w:rPr>
                <w:color w:val="000000"/>
              </w:rPr>
              <w:t xml:space="preserve">road </w:t>
            </w:r>
            <w:r w:rsidRPr="001F4969">
              <w:rPr>
                <w:color w:val="000000"/>
              </w:rPr>
              <w:t>intersections within the 800-metr</w:t>
            </w:r>
            <w:r w:rsidR="009921AF">
              <w:rPr>
                <w:color w:val="000000"/>
              </w:rPr>
              <w:t>e</w:t>
            </w:r>
            <w:r w:rsidRPr="001F4969">
              <w:rPr>
                <w:color w:val="000000"/>
              </w:rPr>
              <w:t xml:space="preserve"> buffer zone near their home.</w:t>
            </w:r>
          </w:p>
        </w:tc>
      </w:tr>
      <w:tr w:rsidR="00E021F4" w:rsidRPr="0013601D" w14:paraId="4770B0B5" w14:textId="77777777" w:rsidTr="00EF5106">
        <w:trPr>
          <w:trHeight w:val="2184"/>
        </w:trPr>
        <w:tc>
          <w:tcPr>
            <w:tcW w:w="938" w:type="pct"/>
            <w:vMerge/>
            <w:tcBorders>
              <w:top w:val="nil"/>
              <w:left w:val="nil"/>
              <w:bottom w:val="single" w:sz="4" w:space="0" w:color="000000"/>
              <w:right w:val="nil"/>
            </w:tcBorders>
            <w:vAlign w:val="center"/>
            <w:hideMark/>
          </w:tcPr>
          <w:p w14:paraId="45A6CFCD" w14:textId="77777777" w:rsidR="00E021F4" w:rsidRPr="00FF357F" w:rsidRDefault="00E021F4" w:rsidP="00E12F3B">
            <w:pPr>
              <w:jc w:val="both"/>
              <w:rPr>
                <w:color w:val="000000"/>
              </w:rPr>
            </w:pPr>
          </w:p>
        </w:tc>
        <w:tc>
          <w:tcPr>
            <w:tcW w:w="1563" w:type="pct"/>
            <w:tcBorders>
              <w:top w:val="single" w:sz="4" w:space="0" w:color="auto"/>
              <w:left w:val="nil"/>
              <w:right w:val="nil"/>
            </w:tcBorders>
            <w:shd w:val="clear" w:color="auto" w:fill="auto"/>
            <w:noWrap/>
            <w:vAlign w:val="center"/>
            <w:hideMark/>
          </w:tcPr>
          <w:p w14:paraId="297F90C3" w14:textId="02A1A4C8" w:rsidR="00FB3F17" w:rsidRPr="001643B4" w:rsidRDefault="00FB3F17" w:rsidP="00E12F3B">
            <w:pPr>
              <w:jc w:val="both"/>
              <w:rPr>
                <w:color w:val="000000"/>
              </w:rPr>
            </w:pPr>
            <w:r w:rsidRPr="001643B4">
              <w:rPr>
                <w:color w:val="000000"/>
              </w:rPr>
              <w:t>W</w:t>
            </w:r>
            <w:r w:rsidRPr="00DA452A">
              <w:rPr>
                <w:color w:val="000000"/>
              </w:rPr>
              <w:t>ork</w:t>
            </w:r>
            <w:r w:rsidRPr="00C35AAD">
              <w:rPr>
                <w:color w:val="000000"/>
              </w:rPr>
              <w:t>place in S</w:t>
            </w:r>
            <w:r w:rsidRPr="001643B4">
              <w:rPr>
                <w:color w:val="000000"/>
              </w:rPr>
              <w:t>hanghai</w:t>
            </w:r>
          </w:p>
          <w:p w14:paraId="2B7EC191" w14:textId="38D39ECA" w:rsidR="00E021F4" w:rsidRPr="005F298F" w:rsidRDefault="005D3AAB" w:rsidP="00E12F3B">
            <w:pPr>
              <w:jc w:val="both"/>
              <w:rPr>
                <w:color w:val="000000"/>
              </w:rPr>
            </w:pPr>
            <w:r w:rsidRPr="005F298F">
              <w:rPr>
                <w:color w:val="000000"/>
              </w:rPr>
              <w:t>C</w:t>
            </w:r>
            <w:r w:rsidR="00E021F4" w:rsidRPr="005F298F">
              <w:rPr>
                <w:color w:val="000000"/>
              </w:rPr>
              <w:t>atering</w:t>
            </w:r>
            <w:r>
              <w:rPr>
                <w:color w:val="000000"/>
              </w:rPr>
              <w:t xml:space="preserve"> </w:t>
            </w:r>
            <w:r w:rsidR="00E021F4" w:rsidRPr="005F298F">
              <w:rPr>
                <w:color w:val="000000"/>
              </w:rPr>
              <w:t>2</w:t>
            </w:r>
          </w:p>
          <w:p w14:paraId="38D4A634" w14:textId="21D46429" w:rsidR="00E021F4" w:rsidRPr="005F298F" w:rsidRDefault="00CB4171" w:rsidP="00E12F3B">
            <w:pPr>
              <w:jc w:val="both"/>
              <w:rPr>
                <w:color w:val="000000"/>
              </w:rPr>
            </w:pPr>
            <w:r>
              <w:rPr>
                <w:color w:val="000000"/>
              </w:rPr>
              <w:t>F</w:t>
            </w:r>
            <w:r w:rsidR="00E021F4" w:rsidRPr="005F298F">
              <w:rPr>
                <w:color w:val="000000"/>
              </w:rPr>
              <w:t>inancial</w:t>
            </w:r>
            <w:r w:rsidR="005D3AAB">
              <w:rPr>
                <w:color w:val="000000"/>
              </w:rPr>
              <w:t xml:space="preserve"> </w:t>
            </w:r>
            <w:r w:rsidR="00E021F4" w:rsidRPr="005F298F">
              <w:rPr>
                <w:color w:val="000000"/>
              </w:rPr>
              <w:t>2</w:t>
            </w:r>
          </w:p>
          <w:p w14:paraId="50F8DA27" w14:textId="6C1346AB" w:rsidR="00E021F4" w:rsidRPr="005F298F" w:rsidRDefault="00CB4171" w:rsidP="00E12F3B">
            <w:pPr>
              <w:jc w:val="both"/>
              <w:rPr>
                <w:color w:val="000000"/>
              </w:rPr>
            </w:pPr>
            <w:r>
              <w:rPr>
                <w:color w:val="000000"/>
              </w:rPr>
              <w:t>H</w:t>
            </w:r>
            <w:r w:rsidR="00E021F4" w:rsidRPr="005F298F">
              <w:rPr>
                <w:color w:val="000000"/>
              </w:rPr>
              <w:t>ealthcare</w:t>
            </w:r>
            <w:r w:rsidR="005D3AAB">
              <w:rPr>
                <w:color w:val="000000"/>
              </w:rPr>
              <w:t xml:space="preserve"> </w:t>
            </w:r>
            <w:r w:rsidR="00E021F4" w:rsidRPr="005F298F">
              <w:rPr>
                <w:color w:val="000000"/>
              </w:rPr>
              <w:t>2</w:t>
            </w:r>
          </w:p>
          <w:p w14:paraId="75D5EC05" w14:textId="2776B1EF" w:rsidR="00E021F4" w:rsidRPr="005F298F" w:rsidRDefault="00E021F4" w:rsidP="00E12F3B">
            <w:pPr>
              <w:jc w:val="both"/>
              <w:rPr>
                <w:color w:val="000000"/>
              </w:rPr>
            </w:pPr>
            <w:r w:rsidRPr="005F298F">
              <w:rPr>
                <w:color w:val="000000"/>
              </w:rPr>
              <w:t>Metro</w:t>
            </w:r>
            <w:r w:rsidR="00C144EB">
              <w:rPr>
                <w:color w:val="000000"/>
              </w:rPr>
              <w:t xml:space="preserve"> </w:t>
            </w:r>
            <w:r w:rsidRPr="005F298F">
              <w:rPr>
                <w:color w:val="000000"/>
              </w:rPr>
              <w:t>station</w:t>
            </w:r>
            <w:r w:rsidR="00C144EB">
              <w:rPr>
                <w:color w:val="000000"/>
              </w:rPr>
              <w:t xml:space="preserve"> </w:t>
            </w:r>
            <w:r w:rsidRPr="005F298F">
              <w:rPr>
                <w:color w:val="000000"/>
              </w:rPr>
              <w:t>2</w:t>
            </w:r>
          </w:p>
          <w:p w14:paraId="2ACC8490" w14:textId="0F94F438" w:rsidR="00E021F4" w:rsidRPr="005F298F" w:rsidRDefault="00E021F4" w:rsidP="00E12F3B">
            <w:pPr>
              <w:jc w:val="both"/>
              <w:rPr>
                <w:color w:val="000000"/>
              </w:rPr>
            </w:pPr>
            <w:r w:rsidRPr="005F298F">
              <w:rPr>
                <w:color w:val="000000"/>
              </w:rPr>
              <w:t>Bus</w:t>
            </w:r>
            <w:r w:rsidR="005D3AAB">
              <w:rPr>
                <w:color w:val="000000"/>
              </w:rPr>
              <w:t xml:space="preserve"> </w:t>
            </w:r>
            <w:r w:rsidRPr="005F298F">
              <w:rPr>
                <w:color w:val="000000"/>
              </w:rPr>
              <w:t>station</w:t>
            </w:r>
            <w:r w:rsidR="005D3AAB">
              <w:rPr>
                <w:color w:val="000000"/>
              </w:rPr>
              <w:t xml:space="preserve"> </w:t>
            </w:r>
            <w:r w:rsidRPr="005F298F">
              <w:rPr>
                <w:color w:val="000000"/>
              </w:rPr>
              <w:t>2</w:t>
            </w:r>
          </w:p>
          <w:p w14:paraId="03064ED3" w14:textId="2E231CEC" w:rsidR="00E021F4" w:rsidRPr="005F298F" w:rsidRDefault="00E021F4" w:rsidP="00E12F3B">
            <w:pPr>
              <w:jc w:val="both"/>
              <w:rPr>
                <w:color w:val="000000"/>
              </w:rPr>
            </w:pPr>
            <w:r w:rsidRPr="005F298F">
              <w:rPr>
                <w:color w:val="000000"/>
              </w:rPr>
              <w:t>Intersection</w:t>
            </w:r>
            <w:r w:rsidR="00C144EB">
              <w:rPr>
                <w:color w:val="000000"/>
              </w:rPr>
              <w:t xml:space="preserve"> </w:t>
            </w:r>
            <w:r w:rsidRPr="005F298F">
              <w:rPr>
                <w:color w:val="000000"/>
              </w:rPr>
              <w:t>2</w:t>
            </w:r>
          </w:p>
        </w:tc>
        <w:tc>
          <w:tcPr>
            <w:tcW w:w="2500" w:type="pct"/>
            <w:tcBorders>
              <w:top w:val="single" w:sz="4" w:space="0" w:color="auto"/>
              <w:left w:val="nil"/>
              <w:bottom w:val="nil"/>
              <w:right w:val="nil"/>
            </w:tcBorders>
            <w:shd w:val="clear" w:color="auto" w:fill="auto"/>
            <w:vAlign w:val="center"/>
            <w:hideMark/>
          </w:tcPr>
          <w:p w14:paraId="2B63F122" w14:textId="77777777" w:rsidR="00FB3F17" w:rsidRDefault="00FB3F17" w:rsidP="00E12F3B">
            <w:pPr>
              <w:jc w:val="both"/>
              <w:rPr>
                <w:color w:val="000000"/>
              </w:rPr>
            </w:pPr>
          </w:p>
          <w:p w14:paraId="240AA535" w14:textId="791EBDCA" w:rsidR="00E021F4" w:rsidRPr="001F4969" w:rsidRDefault="00E021F4" w:rsidP="00E12F3B">
            <w:pPr>
              <w:jc w:val="both"/>
              <w:rPr>
                <w:color w:val="000000"/>
              </w:rPr>
            </w:pPr>
            <w:r w:rsidRPr="001F4969">
              <w:rPr>
                <w:color w:val="000000"/>
              </w:rPr>
              <w:t xml:space="preserve">The POI variable </w:t>
            </w:r>
            <w:r>
              <w:rPr>
                <w:color w:val="000000"/>
              </w:rPr>
              <w:t>shows</w:t>
            </w:r>
            <w:r w:rsidRPr="001F4969">
              <w:rPr>
                <w:color w:val="000000"/>
              </w:rPr>
              <w:t xml:space="preserve"> the built environment near the respondents' workplace in Shanghai, including the number of catering</w:t>
            </w:r>
            <w:r>
              <w:rPr>
                <w:color w:val="000000"/>
              </w:rPr>
              <w:t xml:space="preserve"> </w:t>
            </w:r>
            <w:r w:rsidRPr="001F4850">
              <w:rPr>
                <w:color w:val="000000"/>
              </w:rPr>
              <w:t>services</w:t>
            </w:r>
            <w:r w:rsidRPr="001F4969">
              <w:rPr>
                <w:color w:val="000000"/>
              </w:rPr>
              <w:t>, financial institutions, health</w:t>
            </w:r>
            <w:r w:rsidR="00C32C2E">
              <w:rPr>
                <w:color w:val="000000"/>
              </w:rPr>
              <w:t>-</w:t>
            </w:r>
            <w:r w:rsidRPr="001F4969">
              <w:rPr>
                <w:color w:val="000000"/>
              </w:rPr>
              <w:t xml:space="preserve">care facilities, </w:t>
            </w:r>
            <w:r>
              <w:rPr>
                <w:color w:val="000000"/>
              </w:rPr>
              <w:t xml:space="preserve">metro </w:t>
            </w:r>
            <w:r w:rsidRPr="001F4969">
              <w:rPr>
                <w:color w:val="000000"/>
              </w:rPr>
              <w:t xml:space="preserve">stations, bus stations, and </w:t>
            </w:r>
            <w:r>
              <w:rPr>
                <w:color w:val="000000"/>
              </w:rPr>
              <w:t xml:space="preserve">road </w:t>
            </w:r>
            <w:r w:rsidRPr="001F4969">
              <w:rPr>
                <w:color w:val="000000"/>
              </w:rPr>
              <w:t>intersections within the 800-metr</w:t>
            </w:r>
            <w:r w:rsidR="009921AF">
              <w:rPr>
                <w:color w:val="000000"/>
              </w:rPr>
              <w:t>e</w:t>
            </w:r>
            <w:r w:rsidRPr="001F4969">
              <w:rPr>
                <w:color w:val="000000"/>
              </w:rPr>
              <w:t xml:space="preserve"> buffer zone near their workplace.</w:t>
            </w:r>
          </w:p>
        </w:tc>
      </w:tr>
      <w:tr w:rsidR="00E021F4" w:rsidRPr="0013601D" w14:paraId="701B16AE" w14:textId="77777777" w:rsidTr="00EF5106">
        <w:trPr>
          <w:trHeight w:val="1540"/>
        </w:trPr>
        <w:tc>
          <w:tcPr>
            <w:tcW w:w="938" w:type="pct"/>
            <w:vMerge w:val="restart"/>
            <w:tcBorders>
              <w:top w:val="nil"/>
              <w:left w:val="nil"/>
              <w:bottom w:val="single" w:sz="4" w:space="0" w:color="000000"/>
              <w:right w:val="nil"/>
            </w:tcBorders>
            <w:shd w:val="clear" w:color="auto" w:fill="auto"/>
            <w:noWrap/>
            <w:vAlign w:val="center"/>
            <w:hideMark/>
          </w:tcPr>
          <w:p w14:paraId="4937E10D" w14:textId="77777777" w:rsidR="00E021F4" w:rsidRPr="001F4969" w:rsidRDefault="00E021F4" w:rsidP="00E12F3B">
            <w:pPr>
              <w:jc w:val="both"/>
              <w:rPr>
                <w:color w:val="000000"/>
              </w:rPr>
            </w:pPr>
            <w:r>
              <w:rPr>
                <w:color w:val="000000"/>
              </w:rPr>
              <w:t>Transport</w:t>
            </w:r>
            <w:r w:rsidRPr="001F4969">
              <w:rPr>
                <w:color w:val="000000"/>
              </w:rPr>
              <w:t xml:space="preserve"> Mode</w:t>
            </w:r>
          </w:p>
        </w:tc>
        <w:tc>
          <w:tcPr>
            <w:tcW w:w="1563" w:type="pct"/>
            <w:tcBorders>
              <w:top w:val="single" w:sz="4" w:space="0" w:color="auto"/>
              <w:left w:val="nil"/>
              <w:bottom w:val="single" w:sz="4" w:space="0" w:color="auto"/>
              <w:right w:val="nil"/>
            </w:tcBorders>
            <w:shd w:val="clear" w:color="auto" w:fill="auto"/>
            <w:noWrap/>
            <w:vAlign w:val="center"/>
            <w:hideMark/>
          </w:tcPr>
          <w:p w14:paraId="3549873B" w14:textId="3FD66477" w:rsidR="003452C6" w:rsidRDefault="003452C6" w:rsidP="00E12F3B">
            <w:pPr>
              <w:jc w:val="both"/>
              <w:rPr>
                <w:color w:val="000000"/>
              </w:rPr>
            </w:pPr>
            <w:r w:rsidRPr="001F4969">
              <w:rPr>
                <w:color w:val="000000"/>
              </w:rPr>
              <w:t>Home</w:t>
            </w:r>
            <w:r>
              <w:rPr>
                <w:color w:val="000000"/>
              </w:rPr>
              <w:t xml:space="preserve"> </w:t>
            </w:r>
            <w:r w:rsidRPr="001F4969">
              <w:rPr>
                <w:color w:val="000000"/>
              </w:rPr>
              <w:t>to</w:t>
            </w:r>
            <w:r>
              <w:rPr>
                <w:color w:val="000000"/>
              </w:rPr>
              <w:t xml:space="preserve"> </w:t>
            </w:r>
            <w:r w:rsidRPr="001F4969">
              <w:rPr>
                <w:color w:val="000000"/>
              </w:rPr>
              <w:t>HSR</w:t>
            </w:r>
            <w:r w:rsidRPr="001F4969" w:rsidDel="003452C6">
              <w:rPr>
                <w:color w:val="000000"/>
              </w:rPr>
              <w:t xml:space="preserve"> </w:t>
            </w:r>
            <w:r w:rsidR="00131DD5">
              <w:rPr>
                <w:color w:val="000000"/>
              </w:rPr>
              <w:t>stations</w:t>
            </w:r>
          </w:p>
          <w:p w14:paraId="69AD24D5" w14:textId="174C67C8" w:rsidR="003452C6" w:rsidRPr="001F4969" w:rsidRDefault="003452C6" w:rsidP="00F63325">
            <w:pPr>
              <w:jc w:val="both"/>
              <w:rPr>
                <w:color w:val="000000"/>
              </w:rPr>
            </w:pPr>
            <w:r>
              <w:rPr>
                <w:color w:val="000000"/>
              </w:rPr>
              <w:t>-</w:t>
            </w:r>
            <w:r w:rsidRPr="001F4969">
              <w:rPr>
                <w:color w:val="000000"/>
              </w:rPr>
              <w:t>Walk</w:t>
            </w:r>
            <w:r>
              <w:rPr>
                <w:color w:val="000000"/>
              </w:rPr>
              <w:t>ing</w:t>
            </w:r>
          </w:p>
          <w:p w14:paraId="326AED00" w14:textId="06FA7899" w:rsidR="003452C6" w:rsidRPr="001F4969" w:rsidRDefault="003452C6" w:rsidP="00F63325">
            <w:pPr>
              <w:jc w:val="both"/>
              <w:rPr>
                <w:color w:val="000000"/>
              </w:rPr>
            </w:pPr>
            <w:r>
              <w:rPr>
                <w:color w:val="000000"/>
              </w:rPr>
              <w:t>-</w:t>
            </w:r>
            <w:r w:rsidR="00413FBF">
              <w:rPr>
                <w:color w:val="000000"/>
              </w:rPr>
              <w:t>Biking</w:t>
            </w:r>
          </w:p>
          <w:p w14:paraId="4B12E8E0" w14:textId="77777777" w:rsidR="003452C6" w:rsidRPr="001F4969" w:rsidRDefault="003452C6" w:rsidP="00F63325">
            <w:pPr>
              <w:jc w:val="both"/>
              <w:rPr>
                <w:color w:val="000000"/>
              </w:rPr>
            </w:pPr>
            <w:r>
              <w:rPr>
                <w:color w:val="000000"/>
              </w:rPr>
              <w:t>-</w:t>
            </w:r>
            <w:r w:rsidRPr="001F4969">
              <w:rPr>
                <w:color w:val="000000"/>
              </w:rPr>
              <w:t>Bus</w:t>
            </w:r>
          </w:p>
          <w:p w14:paraId="5A227088" w14:textId="77777777" w:rsidR="00E021F4" w:rsidRDefault="003452C6" w:rsidP="003452C6">
            <w:pPr>
              <w:jc w:val="both"/>
              <w:rPr>
                <w:color w:val="000000"/>
              </w:rPr>
            </w:pPr>
            <w:r>
              <w:rPr>
                <w:color w:val="000000"/>
              </w:rPr>
              <w:t>-</w:t>
            </w:r>
            <w:r w:rsidRPr="001F4969">
              <w:rPr>
                <w:color w:val="000000"/>
              </w:rPr>
              <w:t>Metro</w:t>
            </w:r>
          </w:p>
          <w:p w14:paraId="31592399" w14:textId="11B32B54" w:rsidR="00716625" w:rsidRPr="001F4969" w:rsidRDefault="00716625" w:rsidP="003452C6">
            <w:pPr>
              <w:jc w:val="both"/>
              <w:rPr>
                <w:color w:val="000000"/>
              </w:rPr>
            </w:pPr>
            <w:r>
              <w:rPr>
                <w:color w:val="000000"/>
              </w:rPr>
              <w:t>-Car/Taxi (ref)</w:t>
            </w:r>
          </w:p>
        </w:tc>
        <w:tc>
          <w:tcPr>
            <w:tcW w:w="2500" w:type="pct"/>
            <w:tcBorders>
              <w:top w:val="single" w:sz="4" w:space="0" w:color="auto"/>
              <w:left w:val="nil"/>
              <w:bottom w:val="single" w:sz="4" w:space="0" w:color="auto"/>
              <w:right w:val="nil"/>
            </w:tcBorders>
            <w:shd w:val="clear" w:color="auto" w:fill="auto"/>
            <w:vAlign w:val="center"/>
            <w:hideMark/>
          </w:tcPr>
          <w:p w14:paraId="43B77548" w14:textId="676A7834" w:rsidR="00E021F4" w:rsidRPr="001F4969" w:rsidRDefault="00E021F4" w:rsidP="00E12F3B">
            <w:pPr>
              <w:jc w:val="both"/>
              <w:rPr>
                <w:color w:val="000000"/>
              </w:rPr>
            </w:pPr>
            <w:r w:rsidRPr="001F4969">
              <w:rPr>
                <w:color w:val="000000"/>
              </w:rPr>
              <w:t xml:space="preserve">The dummy variables represent </w:t>
            </w:r>
            <w:r>
              <w:rPr>
                <w:color w:val="000000"/>
              </w:rPr>
              <w:t>transport</w:t>
            </w:r>
            <w:r w:rsidRPr="001F4969">
              <w:rPr>
                <w:color w:val="000000"/>
              </w:rPr>
              <w:t xml:space="preserve"> modes selected by the respondents from home to Suzhou </w:t>
            </w:r>
            <w:r>
              <w:rPr>
                <w:color w:val="000000"/>
              </w:rPr>
              <w:t xml:space="preserve">HSR </w:t>
            </w:r>
            <w:r w:rsidRPr="001F4969">
              <w:rPr>
                <w:color w:val="000000"/>
              </w:rPr>
              <w:t>station</w:t>
            </w:r>
            <w:r>
              <w:rPr>
                <w:color w:val="000000"/>
              </w:rPr>
              <w:t>s</w:t>
            </w:r>
            <w:r w:rsidRPr="001F4969">
              <w:rPr>
                <w:color w:val="000000"/>
              </w:rPr>
              <w:t xml:space="preserve">, </w:t>
            </w:r>
            <w:r>
              <w:rPr>
                <w:color w:val="000000"/>
              </w:rPr>
              <w:t>including</w:t>
            </w:r>
            <w:r w:rsidRPr="001F4969">
              <w:rPr>
                <w:color w:val="000000"/>
              </w:rPr>
              <w:t xml:space="preserve"> walk</w:t>
            </w:r>
            <w:r w:rsidR="00413FBF">
              <w:rPr>
                <w:color w:val="000000"/>
              </w:rPr>
              <w:t>ing</w:t>
            </w:r>
            <w:r w:rsidRPr="001F4969">
              <w:rPr>
                <w:color w:val="000000"/>
              </w:rPr>
              <w:t xml:space="preserve">, </w:t>
            </w:r>
            <w:r w:rsidR="00716625">
              <w:rPr>
                <w:color w:val="000000"/>
              </w:rPr>
              <w:t>bik</w:t>
            </w:r>
            <w:r w:rsidR="00413FBF">
              <w:rPr>
                <w:color w:val="000000"/>
              </w:rPr>
              <w:t>ing</w:t>
            </w:r>
            <w:r w:rsidRPr="001F4969">
              <w:rPr>
                <w:color w:val="000000"/>
              </w:rPr>
              <w:t>, bus</w:t>
            </w:r>
            <w:r w:rsidR="001643B4">
              <w:rPr>
                <w:color w:val="000000"/>
              </w:rPr>
              <w:t>,</w:t>
            </w:r>
            <w:r w:rsidRPr="001F4969">
              <w:rPr>
                <w:color w:val="000000"/>
              </w:rPr>
              <w:t xml:space="preserve"> </w:t>
            </w:r>
            <w:r>
              <w:rPr>
                <w:color w:val="000000"/>
              </w:rPr>
              <w:t>metro</w:t>
            </w:r>
            <w:r w:rsidR="00716625">
              <w:rPr>
                <w:color w:val="000000"/>
              </w:rPr>
              <w:t>, and car/taxi</w:t>
            </w:r>
            <w:r>
              <w:rPr>
                <w:color w:val="000000"/>
              </w:rPr>
              <w:t>.</w:t>
            </w:r>
            <w:r w:rsidR="00716625">
              <w:rPr>
                <w:color w:val="000000"/>
              </w:rPr>
              <w:t xml:space="preserve"> </w:t>
            </w:r>
          </w:p>
        </w:tc>
      </w:tr>
      <w:tr w:rsidR="00E021F4" w:rsidRPr="0013601D" w14:paraId="0AC925FF" w14:textId="77777777" w:rsidTr="00EF5106">
        <w:trPr>
          <w:trHeight w:val="1540"/>
        </w:trPr>
        <w:tc>
          <w:tcPr>
            <w:tcW w:w="938" w:type="pct"/>
            <w:vMerge/>
            <w:tcBorders>
              <w:top w:val="nil"/>
              <w:left w:val="nil"/>
              <w:bottom w:val="single" w:sz="4" w:space="0" w:color="000000"/>
              <w:right w:val="nil"/>
            </w:tcBorders>
            <w:vAlign w:val="center"/>
            <w:hideMark/>
          </w:tcPr>
          <w:p w14:paraId="5A421502" w14:textId="77777777" w:rsidR="00E021F4" w:rsidRPr="001F4969" w:rsidRDefault="00E021F4" w:rsidP="00E12F3B">
            <w:pPr>
              <w:jc w:val="both"/>
              <w:rPr>
                <w:color w:val="000000"/>
              </w:rPr>
            </w:pPr>
          </w:p>
        </w:tc>
        <w:tc>
          <w:tcPr>
            <w:tcW w:w="1563" w:type="pct"/>
            <w:tcBorders>
              <w:top w:val="single" w:sz="4" w:space="0" w:color="auto"/>
              <w:left w:val="nil"/>
              <w:bottom w:val="single" w:sz="4" w:space="0" w:color="auto"/>
              <w:right w:val="nil"/>
            </w:tcBorders>
            <w:shd w:val="clear" w:color="auto" w:fill="auto"/>
            <w:noWrap/>
            <w:vAlign w:val="center"/>
            <w:hideMark/>
          </w:tcPr>
          <w:p w14:paraId="3178B246" w14:textId="045B379C" w:rsidR="003452C6" w:rsidRDefault="003452C6" w:rsidP="00AF1720">
            <w:pPr>
              <w:rPr>
                <w:color w:val="000000"/>
              </w:rPr>
            </w:pPr>
            <w:r w:rsidRPr="001F4969">
              <w:rPr>
                <w:color w:val="000000"/>
              </w:rPr>
              <w:t>HSR</w:t>
            </w:r>
            <w:r w:rsidR="00131DD5">
              <w:rPr>
                <w:color w:val="000000"/>
              </w:rPr>
              <w:t xml:space="preserve"> stations</w:t>
            </w:r>
            <w:r>
              <w:rPr>
                <w:color w:val="000000"/>
              </w:rPr>
              <w:t xml:space="preserve"> </w:t>
            </w:r>
            <w:r w:rsidRPr="001F4969">
              <w:rPr>
                <w:color w:val="000000"/>
              </w:rPr>
              <w:t>to</w:t>
            </w:r>
            <w:r>
              <w:rPr>
                <w:color w:val="000000"/>
              </w:rPr>
              <w:t xml:space="preserve"> </w:t>
            </w:r>
            <w:r w:rsidRPr="001F4969">
              <w:rPr>
                <w:color w:val="000000"/>
              </w:rPr>
              <w:t>work</w:t>
            </w:r>
            <w:r>
              <w:rPr>
                <w:color w:val="000000"/>
              </w:rPr>
              <w:t>place</w:t>
            </w:r>
          </w:p>
          <w:p w14:paraId="419ADE19" w14:textId="0C10C4A7" w:rsidR="003452C6" w:rsidRPr="001F4969" w:rsidRDefault="003452C6" w:rsidP="003452C6">
            <w:pPr>
              <w:jc w:val="both"/>
              <w:rPr>
                <w:color w:val="000000"/>
              </w:rPr>
            </w:pPr>
            <w:r>
              <w:rPr>
                <w:color w:val="000000"/>
              </w:rPr>
              <w:t>-</w:t>
            </w:r>
            <w:r w:rsidRPr="001F4969">
              <w:rPr>
                <w:color w:val="000000"/>
              </w:rPr>
              <w:t>Walk</w:t>
            </w:r>
            <w:r>
              <w:rPr>
                <w:color w:val="000000"/>
              </w:rPr>
              <w:t>ing</w:t>
            </w:r>
          </w:p>
          <w:p w14:paraId="6D473EEB" w14:textId="4030D0BE" w:rsidR="003452C6" w:rsidRPr="001F4969" w:rsidRDefault="00413FBF" w:rsidP="003452C6">
            <w:pPr>
              <w:jc w:val="both"/>
              <w:rPr>
                <w:color w:val="000000"/>
              </w:rPr>
            </w:pPr>
            <w:r>
              <w:rPr>
                <w:color w:val="000000"/>
              </w:rPr>
              <w:t>-Biking</w:t>
            </w:r>
          </w:p>
          <w:p w14:paraId="6145B568" w14:textId="7686B433" w:rsidR="003452C6" w:rsidRPr="001F4969" w:rsidRDefault="003452C6" w:rsidP="003452C6">
            <w:pPr>
              <w:jc w:val="both"/>
              <w:rPr>
                <w:color w:val="000000"/>
              </w:rPr>
            </w:pPr>
            <w:r>
              <w:rPr>
                <w:color w:val="000000"/>
              </w:rPr>
              <w:t>-</w:t>
            </w:r>
            <w:r w:rsidRPr="001F4969">
              <w:rPr>
                <w:color w:val="000000"/>
              </w:rPr>
              <w:t>Bus</w:t>
            </w:r>
          </w:p>
          <w:p w14:paraId="5E86A1AE" w14:textId="77777777" w:rsidR="00E021F4" w:rsidRDefault="003452C6" w:rsidP="003452C6">
            <w:pPr>
              <w:jc w:val="both"/>
              <w:rPr>
                <w:color w:val="000000"/>
              </w:rPr>
            </w:pPr>
            <w:r>
              <w:rPr>
                <w:color w:val="000000"/>
              </w:rPr>
              <w:t>-</w:t>
            </w:r>
            <w:r w:rsidRPr="001F4969">
              <w:rPr>
                <w:color w:val="000000"/>
              </w:rPr>
              <w:t>Metro</w:t>
            </w:r>
          </w:p>
          <w:p w14:paraId="78FADE26" w14:textId="792221B9" w:rsidR="00716625" w:rsidRPr="001F4969" w:rsidRDefault="00716625" w:rsidP="003452C6">
            <w:pPr>
              <w:jc w:val="both"/>
              <w:rPr>
                <w:color w:val="000000"/>
              </w:rPr>
            </w:pPr>
            <w:r>
              <w:rPr>
                <w:color w:val="000000"/>
              </w:rPr>
              <w:t>-Car/</w:t>
            </w:r>
            <w:r w:rsidR="003F62C8">
              <w:rPr>
                <w:color w:val="000000"/>
              </w:rPr>
              <w:t>T</w:t>
            </w:r>
            <w:r>
              <w:rPr>
                <w:color w:val="000000"/>
              </w:rPr>
              <w:t>axi (ref)</w:t>
            </w:r>
          </w:p>
        </w:tc>
        <w:tc>
          <w:tcPr>
            <w:tcW w:w="2500" w:type="pct"/>
            <w:tcBorders>
              <w:top w:val="single" w:sz="4" w:space="0" w:color="auto"/>
              <w:left w:val="nil"/>
              <w:bottom w:val="single" w:sz="4" w:space="0" w:color="auto"/>
              <w:right w:val="nil"/>
            </w:tcBorders>
            <w:shd w:val="clear" w:color="auto" w:fill="auto"/>
            <w:vAlign w:val="center"/>
            <w:hideMark/>
          </w:tcPr>
          <w:p w14:paraId="4B294F04" w14:textId="6409DDE8" w:rsidR="00E021F4" w:rsidRPr="001F4969" w:rsidRDefault="00E021F4" w:rsidP="00E12F3B">
            <w:pPr>
              <w:jc w:val="both"/>
              <w:rPr>
                <w:color w:val="000000"/>
              </w:rPr>
            </w:pPr>
            <w:r w:rsidRPr="001F4969">
              <w:rPr>
                <w:color w:val="000000"/>
              </w:rPr>
              <w:t>The</w:t>
            </w:r>
            <w:r w:rsidR="00EE5041">
              <w:rPr>
                <w:color w:val="000000"/>
              </w:rPr>
              <w:t xml:space="preserve"> </w:t>
            </w:r>
            <w:r w:rsidRPr="001F4969">
              <w:rPr>
                <w:color w:val="000000"/>
              </w:rPr>
              <w:t xml:space="preserve">dummy variables represent the </w:t>
            </w:r>
            <w:r>
              <w:rPr>
                <w:color w:val="000000"/>
              </w:rPr>
              <w:t>transport</w:t>
            </w:r>
            <w:r w:rsidRPr="001F4969">
              <w:rPr>
                <w:color w:val="000000"/>
              </w:rPr>
              <w:t xml:space="preserve"> modes selected by the respondents from Shanghai </w:t>
            </w:r>
            <w:r>
              <w:rPr>
                <w:color w:val="000000"/>
              </w:rPr>
              <w:t xml:space="preserve">HSR </w:t>
            </w:r>
            <w:r w:rsidRPr="001F4969">
              <w:rPr>
                <w:color w:val="000000"/>
              </w:rPr>
              <w:t>station</w:t>
            </w:r>
            <w:r>
              <w:rPr>
                <w:color w:val="000000"/>
              </w:rPr>
              <w:t>s</w:t>
            </w:r>
            <w:r w:rsidRPr="001F4969">
              <w:rPr>
                <w:color w:val="000000"/>
              </w:rPr>
              <w:t xml:space="preserve">, </w:t>
            </w:r>
            <w:r w:rsidR="00716625">
              <w:rPr>
                <w:color w:val="000000"/>
              </w:rPr>
              <w:t>including</w:t>
            </w:r>
            <w:r w:rsidR="006C2AE4">
              <w:rPr>
                <w:color w:val="000000"/>
              </w:rPr>
              <w:t xml:space="preserve"> </w:t>
            </w:r>
            <w:r w:rsidR="00716625" w:rsidRPr="001F4969">
              <w:rPr>
                <w:color w:val="000000"/>
              </w:rPr>
              <w:t>walk</w:t>
            </w:r>
            <w:r w:rsidR="00413FBF">
              <w:rPr>
                <w:color w:val="000000"/>
              </w:rPr>
              <w:t>ing</w:t>
            </w:r>
            <w:r w:rsidR="00716625" w:rsidRPr="001F4969">
              <w:rPr>
                <w:color w:val="000000"/>
              </w:rPr>
              <w:t xml:space="preserve">, </w:t>
            </w:r>
            <w:r w:rsidR="00716625">
              <w:rPr>
                <w:color w:val="000000"/>
              </w:rPr>
              <w:t>bik</w:t>
            </w:r>
            <w:r w:rsidR="00413FBF">
              <w:rPr>
                <w:color w:val="000000"/>
              </w:rPr>
              <w:t>ing</w:t>
            </w:r>
            <w:r w:rsidR="00716625" w:rsidRPr="001F4969">
              <w:rPr>
                <w:color w:val="000000"/>
              </w:rPr>
              <w:t>, bus</w:t>
            </w:r>
            <w:r w:rsidR="001643B4">
              <w:rPr>
                <w:color w:val="000000"/>
              </w:rPr>
              <w:t>,</w:t>
            </w:r>
            <w:r w:rsidR="00716625" w:rsidRPr="001F4969">
              <w:rPr>
                <w:color w:val="000000"/>
              </w:rPr>
              <w:t xml:space="preserve"> </w:t>
            </w:r>
            <w:r w:rsidR="00716625">
              <w:rPr>
                <w:color w:val="000000"/>
              </w:rPr>
              <w:t>metro, and car/taxi.</w:t>
            </w:r>
          </w:p>
        </w:tc>
      </w:tr>
      <w:tr w:rsidR="00E021F4" w:rsidRPr="0013601D" w14:paraId="021470D1" w14:textId="77777777" w:rsidTr="00EF5106">
        <w:trPr>
          <w:trHeight w:val="819"/>
        </w:trPr>
        <w:tc>
          <w:tcPr>
            <w:tcW w:w="938" w:type="pct"/>
            <w:tcBorders>
              <w:top w:val="nil"/>
              <w:left w:val="nil"/>
              <w:bottom w:val="single" w:sz="4" w:space="0" w:color="auto"/>
              <w:right w:val="nil"/>
            </w:tcBorders>
            <w:shd w:val="clear" w:color="auto" w:fill="auto"/>
            <w:noWrap/>
            <w:vAlign w:val="center"/>
            <w:hideMark/>
          </w:tcPr>
          <w:p w14:paraId="61C35D6F" w14:textId="77777777" w:rsidR="00E021F4" w:rsidRPr="001F4969" w:rsidRDefault="00E021F4" w:rsidP="00E12F3B">
            <w:pPr>
              <w:jc w:val="both"/>
              <w:rPr>
                <w:color w:val="000000"/>
              </w:rPr>
            </w:pPr>
            <w:r w:rsidRPr="001F4969">
              <w:rPr>
                <w:color w:val="000000"/>
              </w:rPr>
              <w:lastRenderedPageBreak/>
              <w:t>Commuting Frequency</w:t>
            </w:r>
          </w:p>
        </w:tc>
        <w:tc>
          <w:tcPr>
            <w:tcW w:w="1563" w:type="pct"/>
            <w:tcBorders>
              <w:top w:val="single" w:sz="4" w:space="0" w:color="auto"/>
              <w:left w:val="nil"/>
              <w:bottom w:val="single" w:sz="4" w:space="0" w:color="auto"/>
              <w:right w:val="nil"/>
            </w:tcBorders>
            <w:shd w:val="clear" w:color="auto" w:fill="auto"/>
            <w:noWrap/>
            <w:vAlign w:val="center"/>
            <w:hideMark/>
          </w:tcPr>
          <w:p w14:paraId="1EE45533" w14:textId="002440B9" w:rsidR="00E021F4" w:rsidRPr="001F4969" w:rsidRDefault="00E021F4" w:rsidP="00E12F3B">
            <w:pPr>
              <w:jc w:val="both"/>
              <w:rPr>
                <w:color w:val="000000"/>
              </w:rPr>
            </w:pPr>
            <w:r w:rsidRPr="001F4969">
              <w:rPr>
                <w:color w:val="000000"/>
              </w:rPr>
              <w:t>Dail</w:t>
            </w:r>
            <w:r w:rsidR="00505C8A">
              <w:rPr>
                <w:color w:val="000000"/>
              </w:rPr>
              <w:t>y</w:t>
            </w:r>
          </w:p>
          <w:p w14:paraId="2A265734" w14:textId="77777777" w:rsidR="00E021F4" w:rsidRDefault="00E021F4" w:rsidP="00E12F3B">
            <w:pPr>
              <w:jc w:val="both"/>
              <w:rPr>
                <w:color w:val="000000"/>
              </w:rPr>
            </w:pPr>
            <w:r w:rsidRPr="001F4969">
              <w:rPr>
                <w:color w:val="000000"/>
              </w:rPr>
              <w:t>Weekly</w:t>
            </w:r>
          </w:p>
          <w:p w14:paraId="38A55241" w14:textId="1B84CB23" w:rsidR="00413FBF" w:rsidRPr="001F4969" w:rsidRDefault="00413FBF" w:rsidP="00E12F3B">
            <w:pPr>
              <w:jc w:val="both"/>
              <w:rPr>
                <w:color w:val="000000"/>
              </w:rPr>
            </w:pPr>
            <w:r>
              <w:rPr>
                <w:color w:val="000000"/>
              </w:rPr>
              <w:t>Others (ref)</w:t>
            </w:r>
          </w:p>
        </w:tc>
        <w:tc>
          <w:tcPr>
            <w:tcW w:w="2500" w:type="pct"/>
            <w:tcBorders>
              <w:top w:val="single" w:sz="4" w:space="0" w:color="auto"/>
              <w:left w:val="nil"/>
              <w:bottom w:val="single" w:sz="4" w:space="0" w:color="auto"/>
              <w:right w:val="nil"/>
            </w:tcBorders>
            <w:shd w:val="clear" w:color="auto" w:fill="auto"/>
            <w:vAlign w:val="center"/>
            <w:hideMark/>
          </w:tcPr>
          <w:p w14:paraId="39516174" w14:textId="7A18E0D8" w:rsidR="00E021F4" w:rsidRPr="001F4969" w:rsidRDefault="00E021F4" w:rsidP="00E12F3B">
            <w:pPr>
              <w:jc w:val="both"/>
              <w:rPr>
                <w:color w:val="000000"/>
              </w:rPr>
            </w:pPr>
            <w:r w:rsidRPr="001F4969">
              <w:rPr>
                <w:color w:val="000000"/>
              </w:rPr>
              <w:t>Frequency variables refer to respondents who commute daily and weekly</w:t>
            </w:r>
            <w:r w:rsidR="00413FBF">
              <w:rPr>
                <w:color w:val="000000"/>
              </w:rPr>
              <w:t xml:space="preserve">. </w:t>
            </w:r>
            <w:r w:rsidR="00413FBF" w:rsidRPr="00413FBF">
              <w:rPr>
                <w:color w:val="000000"/>
              </w:rPr>
              <w:t xml:space="preserve">"Others" dummy variable is used as a reference variable to indicate other commuting frequencies other than </w:t>
            </w:r>
            <w:r w:rsidR="00B63C46">
              <w:rPr>
                <w:color w:val="000000"/>
              </w:rPr>
              <w:t xml:space="preserve">regular </w:t>
            </w:r>
            <w:r w:rsidR="00413FBF" w:rsidRPr="00413FBF">
              <w:rPr>
                <w:color w:val="000000"/>
              </w:rPr>
              <w:t>weekly and daily commuting</w:t>
            </w:r>
            <w:r w:rsidR="00413FBF">
              <w:rPr>
                <w:color w:val="000000"/>
              </w:rPr>
              <w:t>.</w:t>
            </w:r>
          </w:p>
        </w:tc>
      </w:tr>
    </w:tbl>
    <w:p w14:paraId="6538B4F3" w14:textId="192720A8" w:rsidR="00E021F4" w:rsidRDefault="00E021F4" w:rsidP="00E021F4">
      <w:pPr>
        <w:autoSpaceDE w:val="0"/>
        <w:autoSpaceDN w:val="0"/>
        <w:adjustRightInd w:val="0"/>
        <w:rPr>
          <w:rStyle w:val="MaintextChar"/>
        </w:rPr>
      </w:pPr>
      <w:r>
        <w:rPr>
          <w:rStyle w:val="MaintextChar"/>
        </w:rPr>
        <w:t>Source: Authors</w:t>
      </w:r>
    </w:p>
    <w:p w14:paraId="22655E6C" w14:textId="77777777" w:rsidR="00E021F4" w:rsidRDefault="00E021F4" w:rsidP="00C87FD8">
      <w:pPr>
        <w:pStyle w:val="Style1"/>
        <w:jc w:val="left"/>
        <w:rPr>
          <w:rStyle w:val="MaintextChar"/>
          <w:lang w:val="en-GB"/>
        </w:rPr>
      </w:pPr>
    </w:p>
    <w:p w14:paraId="4C48EC6E" w14:textId="77777777" w:rsidR="000B1CF1" w:rsidRDefault="000B1CF1" w:rsidP="000B1CF1">
      <w:pPr>
        <w:pStyle w:val="Maintext"/>
        <w:rPr>
          <w:rFonts w:ascii="Times New Roman" w:eastAsia="Times New Roman" w:hAnsi="Times New Roman" w:cs="Times New Roman"/>
          <w:lang w:val="en-GB"/>
        </w:rPr>
      </w:pPr>
    </w:p>
    <w:p w14:paraId="2D4B6553" w14:textId="32612C52" w:rsidR="00C87FD8" w:rsidRPr="00C87FD8" w:rsidRDefault="007801FE" w:rsidP="00C87FD8">
      <w:pPr>
        <w:pStyle w:val="Heading11"/>
        <w:rPr>
          <w:i/>
          <w:iCs/>
        </w:rPr>
      </w:pPr>
      <w:r>
        <w:rPr>
          <w:i/>
          <w:iCs/>
        </w:rPr>
        <w:t>Econometric Model</w:t>
      </w:r>
    </w:p>
    <w:p w14:paraId="65C9D22E" w14:textId="1D412D87" w:rsidR="007801FE" w:rsidRPr="00FE5F26" w:rsidRDefault="007801FE" w:rsidP="002508E0">
      <w:pPr>
        <w:pStyle w:val="Style1"/>
        <w:rPr>
          <w:rStyle w:val="MaintextChar"/>
          <w:lang w:val="en-GB"/>
        </w:rPr>
      </w:pPr>
      <w:r w:rsidRPr="00FE5F26">
        <w:rPr>
          <w:rStyle w:val="MaintextChar"/>
          <w:lang w:val="en-GB"/>
        </w:rPr>
        <w:t xml:space="preserve">This study employs an econometric model to </w:t>
      </w:r>
      <w:r w:rsidR="00DF20E4">
        <w:rPr>
          <w:rStyle w:val="MaintextChar"/>
          <w:lang w:val="en-GB"/>
        </w:rPr>
        <w:t>understand</w:t>
      </w:r>
      <w:r w:rsidR="00DF20E4" w:rsidRPr="00FE5F26">
        <w:rPr>
          <w:rStyle w:val="MaintextChar"/>
          <w:lang w:val="en-GB"/>
        </w:rPr>
        <w:t xml:space="preserve"> </w:t>
      </w:r>
      <w:r w:rsidRPr="00FE5F26">
        <w:rPr>
          <w:rStyle w:val="MaintextChar"/>
          <w:lang w:val="en-GB"/>
        </w:rPr>
        <w:t xml:space="preserve">the </w:t>
      </w:r>
      <w:r w:rsidR="00DF20E4">
        <w:rPr>
          <w:rStyle w:val="MaintextChar"/>
          <w:lang w:val="en-GB"/>
        </w:rPr>
        <w:t>associations</w:t>
      </w:r>
      <w:r w:rsidR="00DF20E4" w:rsidRPr="00FE5F26">
        <w:rPr>
          <w:rStyle w:val="MaintextChar"/>
          <w:lang w:val="en-GB"/>
        </w:rPr>
        <w:t xml:space="preserve"> </w:t>
      </w:r>
      <w:r w:rsidRPr="00FE5F26">
        <w:rPr>
          <w:rStyle w:val="MaintextChar"/>
          <w:lang w:val="en-GB"/>
        </w:rPr>
        <w:t>of built environment</w:t>
      </w:r>
      <w:r w:rsidR="00DF20E4">
        <w:rPr>
          <w:rStyle w:val="MaintextChar"/>
          <w:lang w:val="en-GB"/>
        </w:rPr>
        <w:t xml:space="preserve"> attributes</w:t>
      </w:r>
      <w:r w:rsidRPr="00FE5F26">
        <w:rPr>
          <w:rStyle w:val="MaintextChar"/>
          <w:lang w:val="en-GB"/>
        </w:rPr>
        <w:t xml:space="preserve">, transport mode choice and </w:t>
      </w:r>
      <w:r w:rsidR="00247955">
        <w:rPr>
          <w:rStyle w:val="MaintextChar"/>
          <w:lang w:val="en-GB"/>
        </w:rPr>
        <w:t>socio-economic attributes</w:t>
      </w:r>
      <w:r w:rsidR="00DF20E4">
        <w:rPr>
          <w:rStyle w:val="MaintextChar"/>
          <w:lang w:val="en-GB"/>
        </w:rPr>
        <w:t xml:space="preserve"> with</w:t>
      </w:r>
      <w:r w:rsidRPr="00FE5F26">
        <w:rPr>
          <w:rStyle w:val="MaintextChar"/>
          <w:lang w:val="en-GB"/>
        </w:rPr>
        <w:t xml:space="preserve"> </w:t>
      </w:r>
      <w:r w:rsidR="00DF20E4">
        <w:rPr>
          <w:rStyle w:val="MaintextChar"/>
          <w:lang w:val="en-GB"/>
        </w:rPr>
        <w:t xml:space="preserve">resulting </w:t>
      </w:r>
      <w:r w:rsidR="00491CC1" w:rsidRPr="00FE5F26">
        <w:rPr>
          <w:rStyle w:val="MaintextChar"/>
          <w:lang w:val="en-GB"/>
        </w:rPr>
        <w:t>commut</w:t>
      </w:r>
      <w:r w:rsidR="006E51CC" w:rsidRPr="00FE5F26">
        <w:rPr>
          <w:rStyle w:val="MaintextChar"/>
          <w:lang w:val="en-GB"/>
        </w:rPr>
        <w:t>ing</w:t>
      </w:r>
      <w:r w:rsidR="00491CC1" w:rsidRPr="00FE5F26">
        <w:rPr>
          <w:rStyle w:val="MaintextChar"/>
          <w:lang w:val="en-GB"/>
        </w:rPr>
        <w:t xml:space="preserve"> time</w:t>
      </w:r>
      <w:r w:rsidRPr="00FE5F26">
        <w:rPr>
          <w:rStyle w:val="MaintextChar"/>
          <w:lang w:val="en-GB"/>
        </w:rPr>
        <w:t xml:space="preserve">. </w:t>
      </w:r>
      <w:r w:rsidR="00B71EA3" w:rsidRPr="00FE5F26">
        <w:rPr>
          <w:rStyle w:val="MaintextChar"/>
          <w:lang w:val="en-GB"/>
        </w:rPr>
        <w:t>The ordinary least square</w:t>
      </w:r>
      <w:r w:rsidR="006E51CC" w:rsidRPr="00FE5F26">
        <w:rPr>
          <w:rStyle w:val="MaintextChar"/>
          <w:lang w:val="en-GB"/>
        </w:rPr>
        <w:t xml:space="preserve"> </w:t>
      </w:r>
      <w:r w:rsidR="00B71EA3" w:rsidRPr="00FE5F26">
        <w:rPr>
          <w:rStyle w:val="MaintextChar"/>
          <w:lang w:val="en-GB"/>
        </w:rPr>
        <w:t xml:space="preserve">(OLS) regression </w:t>
      </w:r>
      <w:r w:rsidR="00DF20E4">
        <w:rPr>
          <w:rStyle w:val="MaintextChar"/>
          <w:lang w:val="en-GB"/>
        </w:rPr>
        <w:t>model</w:t>
      </w:r>
      <w:r w:rsidR="00DF20E4" w:rsidRPr="00FE5F26">
        <w:rPr>
          <w:rStyle w:val="MaintextChar"/>
          <w:lang w:val="en-GB"/>
        </w:rPr>
        <w:t xml:space="preserve"> </w:t>
      </w:r>
      <w:r w:rsidR="00FC4D69">
        <w:rPr>
          <w:rStyle w:val="MaintextChar"/>
          <w:lang w:val="en-GB"/>
        </w:rPr>
        <w:t>i</w:t>
      </w:r>
      <w:r w:rsidR="00B71EA3" w:rsidRPr="00FE5F26">
        <w:rPr>
          <w:rStyle w:val="MaintextChar"/>
          <w:lang w:val="en-GB"/>
        </w:rPr>
        <w:t xml:space="preserve">s selected as the basic model to </w:t>
      </w:r>
      <w:r w:rsidR="00247955" w:rsidRPr="005F298F">
        <w:rPr>
          <w:rStyle w:val="MaintextChar"/>
          <w:lang w:val="en-GB"/>
        </w:rPr>
        <w:t xml:space="preserve">estimate </w:t>
      </w:r>
      <w:r w:rsidR="00B71EA3" w:rsidRPr="00247955">
        <w:rPr>
          <w:rStyle w:val="MaintextChar"/>
          <w:lang w:val="en-GB"/>
        </w:rPr>
        <w:t xml:space="preserve">the </w:t>
      </w:r>
      <w:r w:rsidR="00491CC1" w:rsidRPr="00247955">
        <w:rPr>
          <w:rStyle w:val="MaintextChar"/>
          <w:lang w:val="en-GB"/>
        </w:rPr>
        <w:t>commute time</w:t>
      </w:r>
      <w:r w:rsidR="00B71EA3" w:rsidRPr="00247955">
        <w:rPr>
          <w:rStyle w:val="MaintextChar"/>
          <w:lang w:val="en-GB"/>
        </w:rPr>
        <w:t xml:space="preserve"> because (1) OLS can intuitively and concisely obtain the marginal effects of categorical variables from the</w:t>
      </w:r>
      <w:r w:rsidR="00B71EA3" w:rsidRPr="00FE5F26">
        <w:rPr>
          <w:rStyle w:val="MaintextChar"/>
          <w:lang w:val="en-GB"/>
        </w:rPr>
        <w:t xml:space="preserve"> coefficients; (2) OLS can</w:t>
      </w:r>
      <w:r w:rsidR="0052009A">
        <w:rPr>
          <w:rStyle w:val="MaintextChar"/>
          <w:lang w:val="en-GB"/>
        </w:rPr>
        <w:t xml:space="preserve"> conveniently</w:t>
      </w:r>
      <w:r w:rsidR="00B71EA3" w:rsidRPr="00FE5F26">
        <w:rPr>
          <w:rStyle w:val="MaintextChar"/>
          <w:lang w:val="en-GB"/>
        </w:rPr>
        <w:t xml:space="preserve"> attain the marginal effect of the model</w:t>
      </w:r>
      <w:r w:rsidR="00CA3B7D">
        <w:rPr>
          <w:rStyle w:val="MaintextChar"/>
          <w:lang w:val="en-GB"/>
        </w:rPr>
        <w:t>,</w:t>
      </w:r>
      <w:r w:rsidR="00B71EA3" w:rsidRPr="00FE5F26">
        <w:rPr>
          <w:rStyle w:val="MaintextChar"/>
          <w:lang w:val="en-GB"/>
        </w:rPr>
        <w:t xml:space="preserve"> including interaction variables; (3) the dependent variable </w:t>
      </w:r>
      <w:r w:rsidR="00491CC1" w:rsidRPr="00FE5F26">
        <w:rPr>
          <w:rStyle w:val="MaintextChar"/>
          <w:lang w:val="en-GB"/>
        </w:rPr>
        <w:t>commut</w:t>
      </w:r>
      <w:r w:rsidR="00941A67">
        <w:rPr>
          <w:rStyle w:val="MaintextChar"/>
          <w:lang w:val="en-GB"/>
        </w:rPr>
        <w:t>ing</w:t>
      </w:r>
      <w:r w:rsidR="00491CC1" w:rsidRPr="00FE5F26">
        <w:rPr>
          <w:rStyle w:val="MaintextChar"/>
          <w:lang w:val="en-GB"/>
        </w:rPr>
        <w:t xml:space="preserve"> time</w:t>
      </w:r>
      <w:r w:rsidR="00B71EA3" w:rsidRPr="00FE5F26">
        <w:rPr>
          <w:rStyle w:val="MaintextChar"/>
          <w:lang w:val="en-GB"/>
        </w:rPr>
        <w:t xml:space="preserve"> is a continuous variable </w:t>
      </w:r>
      <w:r w:rsidR="00200EB9">
        <w:rPr>
          <w:rStyle w:val="MaintextChar"/>
          <w:lang w:val="en-GB"/>
        </w:rPr>
        <w:t>that</w:t>
      </w:r>
      <w:r w:rsidR="00B71EA3" w:rsidRPr="00FE5F26">
        <w:rPr>
          <w:rStyle w:val="MaintextChar"/>
          <w:lang w:val="en-GB"/>
        </w:rPr>
        <w:t xml:space="preserve"> can be tested with a quantile regression model</w:t>
      </w:r>
      <w:r w:rsidR="006017C4">
        <w:rPr>
          <w:rStyle w:val="MaintextChar"/>
          <w:lang w:val="en-GB"/>
        </w:rPr>
        <w:t>;</w:t>
      </w:r>
      <w:r w:rsidR="00B71EA3" w:rsidRPr="00FE5F26">
        <w:rPr>
          <w:rStyle w:val="MaintextChar"/>
          <w:lang w:val="en-GB"/>
        </w:rPr>
        <w:t xml:space="preserve"> however, the significance of the regression results of OLS is higher than the quantile regression in practice. </w:t>
      </w:r>
      <w:r w:rsidRPr="00FE5F26">
        <w:rPr>
          <w:rStyle w:val="MaintextChar"/>
          <w:lang w:val="en-GB"/>
        </w:rPr>
        <w:t xml:space="preserve">Following </w:t>
      </w:r>
      <w:r w:rsidR="00F013B7">
        <w:rPr>
          <w:rStyle w:val="MaintextChar"/>
          <w:lang w:val="en-GB"/>
        </w:rPr>
        <w:t>are</w:t>
      </w:r>
      <w:r w:rsidRPr="00FE5F26">
        <w:rPr>
          <w:rStyle w:val="MaintextChar"/>
          <w:lang w:val="en-GB"/>
        </w:rPr>
        <w:t xml:space="preserve"> the conceptual model specifications of </w:t>
      </w:r>
      <w:r w:rsidR="004755D7" w:rsidRPr="00FE5F26">
        <w:rPr>
          <w:rStyle w:val="MaintextChar"/>
          <w:lang w:val="en-GB"/>
        </w:rPr>
        <w:t>the econometric model used in this study</w:t>
      </w:r>
      <w:r w:rsidR="001D71EA">
        <w:rPr>
          <w:rStyle w:val="MaintextChar"/>
          <w:lang w:val="en-GB"/>
        </w:rPr>
        <w:t>.</w:t>
      </w:r>
      <w:r w:rsidR="004755D7" w:rsidRPr="00FE5F26">
        <w:rPr>
          <w:rStyle w:val="MaintextChar"/>
          <w:lang w:val="en-GB"/>
        </w:rPr>
        <w:t xml:space="preserve"> </w:t>
      </w:r>
    </w:p>
    <w:p w14:paraId="27D6D656" w14:textId="4D8419CE" w:rsidR="00C822E6" w:rsidRPr="00FE5F26" w:rsidRDefault="00C822E6" w:rsidP="00C87FD8">
      <w:pPr>
        <w:pStyle w:val="Style1"/>
        <w:jc w:val="left"/>
        <w:rPr>
          <w:rStyle w:val="MaintextChar"/>
          <w:lang w:val="en-GB"/>
        </w:rPr>
      </w:pPr>
    </w:p>
    <w:p w14:paraId="5FDEC2E2" w14:textId="066B417A" w:rsidR="00C822E6" w:rsidRPr="00FE5F26" w:rsidRDefault="00C822E6" w:rsidP="00C87FD8">
      <w:pPr>
        <w:pStyle w:val="Style1"/>
        <w:jc w:val="left"/>
        <w:rPr>
          <w:rStyle w:val="MaintextChar"/>
          <w:lang w:val="en-GB"/>
        </w:rPr>
      </w:pPr>
      <w:r w:rsidRPr="00FE5F26">
        <w:rPr>
          <w:rStyle w:val="MaintextChar"/>
          <w:lang w:val="en-GB"/>
        </w:rPr>
        <w:t>Commut</w:t>
      </w:r>
      <w:r w:rsidR="00941A67">
        <w:rPr>
          <w:rStyle w:val="MaintextChar"/>
          <w:lang w:val="en-GB"/>
        </w:rPr>
        <w:t>ing</w:t>
      </w:r>
      <w:r w:rsidRPr="00FE5F26">
        <w:rPr>
          <w:rStyle w:val="MaintextChar"/>
          <w:lang w:val="en-GB"/>
        </w:rPr>
        <w:t xml:space="preserve"> time</w:t>
      </w:r>
      <w:r w:rsidR="00CA487A" w:rsidRPr="00FE5F26">
        <w:rPr>
          <w:rStyle w:val="MaintextChar"/>
          <w:lang w:val="en-GB"/>
        </w:rPr>
        <w:t xml:space="preserve"> </w:t>
      </w:r>
      <w:proofErr w:type="spellStart"/>
      <w:r w:rsidRPr="00FE5F26">
        <w:rPr>
          <w:rStyle w:val="MaintextChar"/>
          <w:vertAlign w:val="subscript"/>
          <w:lang w:val="en-GB"/>
        </w:rPr>
        <w:t>i</w:t>
      </w:r>
      <w:proofErr w:type="spellEnd"/>
      <w:r w:rsidRPr="00FE5F26">
        <w:rPr>
          <w:rStyle w:val="MaintextChar"/>
          <w:lang w:val="en-GB"/>
        </w:rPr>
        <w:t xml:space="preserve"> = α</w:t>
      </w:r>
      <w:r w:rsidR="001D71EA">
        <w:rPr>
          <w:rStyle w:val="MaintextChar"/>
          <w:lang w:val="en-GB"/>
        </w:rPr>
        <w:t xml:space="preserve"> </w:t>
      </w:r>
      <w:proofErr w:type="spellStart"/>
      <w:r w:rsidRPr="00FE5F26">
        <w:rPr>
          <w:rStyle w:val="MaintextChar"/>
          <w:vertAlign w:val="subscript"/>
          <w:lang w:val="en-GB"/>
        </w:rPr>
        <w:t>i</w:t>
      </w:r>
      <w:proofErr w:type="spellEnd"/>
      <w:r w:rsidRPr="00FE5F26">
        <w:rPr>
          <w:rStyle w:val="MaintextChar"/>
          <w:lang w:val="en-GB"/>
        </w:rPr>
        <w:t xml:space="preserve"> + β</w:t>
      </w:r>
      <w:r w:rsidRPr="00FE5F26">
        <w:rPr>
          <w:rStyle w:val="MaintextChar"/>
          <w:vertAlign w:val="subscript"/>
          <w:lang w:val="en-GB"/>
        </w:rPr>
        <w:t>0</w:t>
      </w:r>
      <w:r w:rsidRPr="00FE5F26">
        <w:rPr>
          <w:rStyle w:val="MaintextChar"/>
          <w:lang w:val="en-GB"/>
        </w:rPr>
        <w:t>·</w:t>
      </w:r>
      <w:r w:rsidRPr="005F298F">
        <w:rPr>
          <w:rStyle w:val="MaintextChar"/>
          <w:lang w:val="en-GB"/>
        </w:rPr>
        <w:t>S</w:t>
      </w:r>
      <w:r w:rsidRPr="00FE5F26">
        <w:rPr>
          <w:rStyle w:val="MaintextChar"/>
          <w:lang w:val="en-GB"/>
        </w:rPr>
        <w:t xml:space="preserve">ocioeconomic </w:t>
      </w:r>
      <w:proofErr w:type="spellStart"/>
      <w:r w:rsidR="00F701CC">
        <w:rPr>
          <w:rStyle w:val="MaintextChar"/>
          <w:lang w:val="en-GB"/>
        </w:rPr>
        <w:t>c</w:t>
      </w:r>
      <w:r w:rsidRPr="00FE5F26">
        <w:rPr>
          <w:rStyle w:val="MaintextChar"/>
          <w:lang w:val="en-GB"/>
        </w:rPr>
        <w:t>haracteristics</w:t>
      </w:r>
      <w:r w:rsidR="00CA487A" w:rsidRPr="00FE5F26">
        <w:rPr>
          <w:rStyle w:val="MaintextChar"/>
          <w:vertAlign w:val="subscript"/>
          <w:lang w:val="en-GB"/>
        </w:rPr>
        <w:t>i</w:t>
      </w:r>
      <w:proofErr w:type="spellEnd"/>
      <w:r w:rsidR="00CA487A" w:rsidRPr="00FE5F26">
        <w:rPr>
          <w:rStyle w:val="MaintextChar"/>
          <w:vertAlign w:val="subscript"/>
          <w:lang w:val="en-GB"/>
        </w:rPr>
        <w:t xml:space="preserve"> </w:t>
      </w:r>
      <w:r w:rsidRPr="00FE5F26">
        <w:rPr>
          <w:rStyle w:val="MaintextChar"/>
          <w:lang w:val="en-GB"/>
        </w:rPr>
        <w:t>+ β</w:t>
      </w:r>
      <w:r w:rsidRPr="00FE5F26">
        <w:rPr>
          <w:rStyle w:val="MaintextChar"/>
          <w:vertAlign w:val="subscript"/>
          <w:lang w:val="en-GB"/>
        </w:rPr>
        <w:t>1</w:t>
      </w:r>
      <w:r w:rsidRPr="00FE5F26">
        <w:rPr>
          <w:rStyle w:val="MaintextChar"/>
          <w:lang w:val="en-GB"/>
        </w:rPr>
        <w:t xml:space="preserve">·Built </w:t>
      </w:r>
      <w:proofErr w:type="spellStart"/>
      <w:r w:rsidR="00F701CC">
        <w:rPr>
          <w:rStyle w:val="MaintextChar"/>
          <w:lang w:val="en-GB"/>
        </w:rPr>
        <w:t>e</w:t>
      </w:r>
      <w:r w:rsidRPr="00FE5F26">
        <w:rPr>
          <w:rStyle w:val="MaintextChar"/>
          <w:lang w:val="en-GB"/>
        </w:rPr>
        <w:t>nvironment</w:t>
      </w:r>
      <w:r w:rsidRPr="00FE5F26">
        <w:rPr>
          <w:rStyle w:val="MaintextChar"/>
          <w:vertAlign w:val="subscript"/>
          <w:lang w:val="en-GB"/>
        </w:rPr>
        <w:t>i</w:t>
      </w:r>
      <w:proofErr w:type="spellEnd"/>
      <w:r w:rsidRPr="00FE5F26">
        <w:rPr>
          <w:rStyle w:val="MaintextChar"/>
          <w:lang w:val="en-GB"/>
        </w:rPr>
        <w:t>+ β</w:t>
      </w:r>
      <w:r w:rsidRPr="00FE5F26">
        <w:rPr>
          <w:rStyle w:val="MaintextChar"/>
          <w:vertAlign w:val="subscript"/>
          <w:lang w:val="en-GB"/>
        </w:rPr>
        <w:t>2</w:t>
      </w:r>
      <w:r w:rsidRPr="00FE5F26">
        <w:rPr>
          <w:rStyle w:val="MaintextChar"/>
          <w:lang w:val="en-GB"/>
        </w:rPr>
        <w:t>·</w:t>
      </w:r>
      <w:r w:rsidR="00B463DC">
        <w:rPr>
          <w:rStyle w:val="MaintextChar"/>
          <w:lang w:val="en-GB"/>
        </w:rPr>
        <w:t>Transport</w:t>
      </w:r>
      <w:r w:rsidRPr="00FE5F26">
        <w:rPr>
          <w:rStyle w:val="MaintextChar"/>
          <w:lang w:val="en-GB"/>
        </w:rPr>
        <w:t xml:space="preserve"> </w:t>
      </w:r>
      <w:proofErr w:type="spellStart"/>
      <w:r w:rsidR="00F701CC">
        <w:rPr>
          <w:rStyle w:val="MaintextChar"/>
          <w:lang w:val="en-GB"/>
        </w:rPr>
        <w:t>m</w:t>
      </w:r>
      <w:r w:rsidRPr="00FE5F26">
        <w:rPr>
          <w:rStyle w:val="MaintextChar"/>
          <w:lang w:val="en-GB"/>
        </w:rPr>
        <w:t>ode</w:t>
      </w:r>
      <w:r w:rsidRPr="00FE5F26">
        <w:rPr>
          <w:rStyle w:val="MaintextChar"/>
          <w:vertAlign w:val="subscript"/>
          <w:lang w:val="en-GB"/>
        </w:rPr>
        <w:t>i</w:t>
      </w:r>
      <w:proofErr w:type="spellEnd"/>
      <w:r w:rsidRPr="00FE5F26">
        <w:rPr>
          <w:rStyle w:val="MaintextChar"/>
          <w:lang w:val="en-GB"/>
        </w:rPr>
        <w:t>+ β</w:t>
      </w:r>
      <w:r w:rsidRPr="00FE5F26">
        <w:rPr>
          <w:rStyle w:val="MaintextChar"/>
          <w:vertAlign w:val="subscript"/>
          <w:lang w:val="en-GB"/>
        </w:rPr>
        <w:t>3</w:t>
      </w:r>
      <w:r w:rsidRPr="00FE5F26">
        <w:rPr>
          <w:rStyle w:val="MaintextChar"/>
          <w:lang w:val="en-GB"/>
        </w:rPr>
        <w:t>·</w:t>
      </w:r>
      <w:r w:rsidR="00CA487A" w:rsidRPr="00FE5F26">
        <w:rPr>
          <w:rStyle w:val="MaintextChar"/>
          <w:lang w:val="en-GB"/>
        </w:rPr>
        <w:t>Commut</w:t>
      </w:r>
      <w:r w:rsidR="006017C4">
        <w:rPr>
          <w:rStyle w:val="MaintextChar"/>
          <w:lang w:val="en-GB"/>
        </w:rPr>
        <w:t>e</w:t>
      </w:r>
      <w:r w:rsidR="00CA487A" w:rsidRPr="00FE5F26">
        <w:rPr>
          <w:rStyle w:val="MaintextChar"/>
          <w:lang w:val="en-GB"/>
        </w:rPr>
        <w:t xml:space="preserve"> </w:t>
      </w:r>
      <w:proofErr w:type="spellStart"/>
      <w:r w:rsidR="00F701CC">
        <w:rPr>
          <w:rStyle w:val="MaintextChar"/>
          <w:lang w:val="en-GB"/>
        </w:rPr>
        <w:t>f</w:t>
      </w:r>
      <w:r w:rsidRPr="00FE5F26">
        <w:rPr>
          <w:rStyle w:val="MaintextChar"/>
          <w:lang w:val="en-GB"/>
        </w:rPr>
        <w:t>requency</w:t>
      </w:r>
      <w:r w:rsidR="00CA487A" w:rsidRPr="00FE5F26">
        <w:rPr>
          <w:rStyle w:val="MaintextChar"/>
          <w:vertAlign w:val="subscript"/>
          <w:lang w:val="en-GB"/>
        </w:rPr>
        <w:t>i</w:t>
      </w:r>
      <w:proofErr w:type="spellEnd"/>
      <w:r w:rsidR="00CA487A" w:rsidRPr="00FE5F26">
        <w:rPr>
          <w:rStyle w:val="MaintextChar"/>
          <w:vertAlign w:val="subscript"/>
          <w:lang w:val="en-GB"/>
        </w:rPr>
        <w:t xml:space="preserve"> </w:t>
      </w:r>
      <w:r w:rsidR="00390BCB" w:rsidRPr="00FE5F26">
        <w:rPr>
          <w:rStyle w:val="MaintextChar"/>
          <w:lang w:val="en-GB"/>
        </w:rPr>
        <w:t>+</w:t>
      </w:r>
      <w:r w:rsidR="00CA487A" w:rsidRPr="00FE5F26">
        <w:rPr>
          <w:rStyle w:val="MaintextChar"/>
          <w:lang w:val="en-GB"/>
        </w:rPr>
        <w:t xml:space="preserve"> </w:t>
      </w:r>
      <w:r w:rsidRPr="00FE5F26">
        <w:rPr>
          <w:rStyle w:val="MaintextChar"/>
          <w:lang w:val="en-GB"/>
        </w:rPr>
        <w:t>ε</w:t>
      </w:r>
      <w:r w:rsidR="001D71EA">
        <w:rPr>
          <w:rStyle w:val="MaintextChar"/>
          <w:lang w:val="en-GB"/>
        </w:rPr>
        <w:t xml:space="preserve"> </w:t>
      </w:r>
      <w:proofErr w:type="spellStart"/>
      <w:r w:rsidR="00D428B6">
        <w:rPr>
          <w:rStyle w:val="MaintextChar"/>
          <w:vertAlign w:val="subscript"/>
          <w:lang w:val="en-GB"/>
        </w:rPr>
        <w:t>i</w:t>
      </w:r>
      <w:proofErr w:type="spellEnd"/>
      <w:r w:rsidR="001D71EA">
        <w:rPr>
          <w:rStyle w:val="MaintextChar"/>
          <w:vertAlign w:val="subscript"/>
          <w:lang w:val="en-GB"/>
        </w:rPr>
        <w:t xml:space="preserve"> </w:t>
      </w:r>
    </w:p>
    <w:p w14:paraId="5C8313DC" w14:textId="0AE9EBDE" w:rsidR="007801FE" w:rsidRPr="00FE5F26" w:rsidRDefault="007801FE" w:rsidP="00C87FD8">
      <w:pPr>
        <w:pStyle w:val="Style1"/>
        <w:jc w:val="left"/>
        <w:rPr>
          <w:rStyle w:val="MaintextChar"/>
          <w:lang w:val="en-GB"/>
        </w:rPr>
      </w:pPr>
    </w:p>
    <w:p w14:paraId="2C3152E1" w14:textId="244F4FBF" w:rsidR="00F87801" w:rsidRDefault="00925179" w:rsidP="002508E0">
      <w:pPr>
        <w:autoSpaceDE w:val="0"/>
        <w:autoSpaceDN w:val="0"/>
        <w:adjustRightInd w:val="0"/>
        <w:jc w:val="both"/>
        <w:rPr>
          <w:rStyle w:val="MaintextChar"/>
        </w:rPr>
      </w:pPr>
      <w:r>
        <w:rPr>
          <w:rStyle w:val="MaintextChar"/>
        </w:rPr>
        <w:t>The variables involved in th</w:t>
      </w:r>
      <w:r w:rsidR="008F31BC">
        <w:rPr>
          <w:rStyle w:val="MaintextChar"/>
        </w:rPr>
        <w:t xml:space="preserve">e OLS model </w:t>
      </w:r>
      <w:r>
        <w:rPr>
          <w:rStyle w:val="MaintextChar"/>
        </w:rPr>
        <w:t xml:space="preserve">are </w:t>
      </w:r>
      <w:r w:rsidR="008F31BC">
        <w:rPr>
          <w:rStyle w:val="MaintextChar"/>
        </w:rPr>
        <w:t>illustrated</w:t>
      </w:r>
      <w:r>
        <w:rPr>
          <w:rStyle w:val="MaintextChar"/>
        </w:rPr>
        <w:t xml:space="preserve"> in Table 1.</w:t>
      </w:r>
      <w:r w:rsidRPr="00FE5F26">
        <w:rPr>
          <w:rStyle w:val="MaintextChar"/>
        </w:rPr>
        <w:t xml:space="preserve"> </w:t>
      </w:r>
      <w:r w:rsidR="009D4BF3">
        <w:rPr>
          <w:rStyle w:val="MaintextChar"/>
        </w:rPr>
        <w:t>Commut</w:t>
      </w:r>
      <w:r w:rsidR="00941A67">
        <w:rPr>
          <w:rStyle w:val="MaintextChar"/>
        </w:rPr>
        <w:t>ing</w:t>
      </w:r>
      <w:r w:rsidR="009D4BF3">
        <w:rPr>
          <w:rStyle w:val="MaintextChar"/>
        </w:rPr>
        <w:t xml:space="preserve"> time serves </w:t>
      </w:r>
      <w:r w:rsidR="00D90859">
        <w:rPr>
          <w:rStyle w:val="MaintextChar"/>
        </w:rPr>
        <w:t xml:space="preserve">as the only </w:t>
      </w:r>
      <w:r w:rsidR="009D4BF3">
        <w:rPr>
          <w:rStyle w:val="MaintextChar"/>
        </w:rPr>
        <w:t xml:space="preserve">dependent variable. </w:t>
      </w:r>
      <w:r w:rsidR="00C822E6" w:rsidRPr="00FE5F26">
        <w:rPr>
          <w:rStyle w:val="MaintextChar"/>
        </w:rPr>
        <w:t>S</w:t>
      </w:r>
      <w:r w:rsidR="00996D43" w:rsidRPr="00FE5F26">
        <w:rPr>
          <w:rStyle w:val="MaintextChar"/>
        </w:rPr>
        <w:t>ocioeconomic attributes of these inter-city commuters</w:t>
      </w:r>
      <w:r w:rsidR="00C822E6" w:rsidRPr="00FE5F26">
        <w:rPr>
          <w:rStyle w:val="MaintextChar"/>
        </w:rPr>
        <w:t xml:space="preserve"> </w:t>
      </w:r>
      <w:r>
        <w:rPr>
          <w:rStyle w:val="MaintextChar"/>
        </w:rPr>
        <w:t>i</w:t>
      </w:r>
      <w:r w:rsidR="00407FBB" w:rsidRPr="00FE5F26">
        <w:rPr>
          <w:rStyle w:val="MaintextChar"/>
        </w:rPr>
        <w:t>nclude</w:t>
      </w:r>
      <w:r w:rsidR="00996D43" w:rsidRPr="00FE5F26">
        <w:rPr>
          <w:rStyle w:val="MaintextChar"/>
        </w:rPr>
        <w:t xml:space="preserve"> </w:t>
      </w:r>
      <w:r w:rsidR="003F62C8">
        <w:rPr>
          <w:rStyle w:val="MaintextChar"/>
        </w:rPr>
        <w:t xml:space="preserve">gender, age, </w:t>
      </w:r>
      <w:r w:rsidR="00996D43" w:rsidRPr="00FE5F26">
        <w:rPr>
          <w:rStyle w:val="MaintextChar"/>
        </w:rPr>
        <w:t xml:space="preserve">family structure, </w:t>
      </w:r>
      <w:r w:rsidR="006017C4" w:rsidRPr="00FE5F26">
        <w:rPr>
          <w:rStyle w:val="MaintextChar"/>
        </w:rPr>
        <w:t>working hours</w:t>
      </w:r>
      <w:r w:rsidR="009C54A5">
        <w:rPr>
          <w:rStyle w:val="MaintextChar"/>
        </w:rPr>
        <w:t xml:space="preserve"> (weekly)</w:t>
      </w:r>
      <w:r w:rsidR="006017C4">
        <w:rPr>
          <w:rStyle w:val="MaintextChar"/>
        </w:rPr>
        <w:t>,</w:t>
      </w:r>
      <w:r w:rsidR="006017C4" w:rsidRPr="00FE5F26" w:rsidDel="006017C4">
        <w:rPr>
          <w:rStyle w:val="MaintextChar"/>
        </w:rPr>
        <w:t xml:space="preserve"> </w:t>
      </w:r>
      <w:r w:rsidR="006017C4">
        <w:rPr>
          <w:rStyle w:val="MaintextChar"/>
        </w:rPr>
        <w:t>housing cost</w:t>
      </w:r>
      <w:r w:rsidR="00697B7C">
        <w:rPr>
          <w:rStyle w:val="MaintextChar"/>
        </w:rPr>
        <w:t>s</w:t>
      </w:r>
      <w:r w:rsidR="006017C4">
        <w:rPr>
          <w:rStyle w:val="MaintextChar"/>
        </w:rPr>
        <w:t xml:space="preserve"> (</w:t>
      </w:r>
      <w:r w:rsidR="009C54A5">
        <w:rPr>
          <w:rStyle w:val="MaintextChar"/>
        </w:rPr>
        <w:t xml:space="preserve">monthly </w:t>
      </w:r>
      <w:r w:rsidR="006017C4">
        <w:rPr>
          <w:rStyle w:val="MaintextChar"/>
        </w:rPr>
        <w:t>rent or mortgage)</w:t>
      </w:r>
      <w:r w:rsidR="00C822E6" w:rsidRPr="00FE5F26">
        <w:rPr>
          <w:rStyle w:val="MaintextChar"/>
        </w:rPr>
        <w:t>. Built environment</w:t>
      </w:r>
      <w:r w:rsidR="001A2BED">
        <w:rPr>
          <w:rStyle w:val="MaintextChar"/>
        </w:rPr>
        <w:t xml:space="preserve"> attributes</w:t>
      </w:r>
      <w:r w:rsidR="00C822E6" w:rsidRPr="00FE5F26">
        <w:rPr>
          <w:rStyle w:val="MaintextChar"/>
        </w:rPr>
        <w:t xml:space="preserve"> </w:t>
      </w:r>
      <w:r w:rsidR="00344B18">
        <w:rPr>
          <w:rStyle w:val="MaintextChar"/>
        </w:rPr>
        <w:t>refer to</w:t>
      </w:r>
      <w:r w:rsidR="00344B18" w:rsidRPr="00FE5F26">
        <w:rPr>
          <w:rStyle w:val="MaintextChar"/>
        </w:rPr>
        <w:t xml:space="preserve"> </w:t>
      </w:r>
      <w:r w:rsidR="00996D43" w:rsidRPr="00FE5F26">
        <w:rPr>
          <w:rStyle w:val="MaintextChar"/>
        </w:rPr>
        <w:t xml:space="preserve">the </w:t>
      </w:r>
      <w:r w:rsidR="009F51D0" w:rsidRPr="00FE5F26">
        <w:rPr>
          <w:rStyle w:val="MaintextChar"/>
        </w:rPr>
        <w:t>condition of surrounding areas of</w:t>
      </w:r>
      <w:r w:rsidR="00996D43" w:rsidRPr="00FE5F26">
        <w:rPr>
          <w:rStyle w:val="MaintextChar"/>
        </w:rPr>
        <w:t xml:space="preserve"> the commuter's home and workplace</w:t>
      </w:r>
      <w:r w:rsidR="00B76BD3">
        <w:rPr>
          <w:rStyle w:val="MaintextChar"/>
        </w:rPr>
        <w:t>,</w:t>
      </w:r>
      <w:r w:rsidR="004566AB">
        <w:rPr>
          <w:rStyle w:val="MaintextChar"/>
        </w:rPr>
        <w:t xml:space="preserve"> </w:t>
      </w:r>
      <w:r w:rsidR="00996D43" w:rsidRPr="00FE5F26">
        <w:rPr>
          <w:rStyle w:val="MaintextChar"/>
        </w:rPr>
        <w:t xml:space="preserve">expressed by the density of </w:t>
      </w:r>
      <w:r w:rsidR="009D4BF3" w:rsidRPr="005F298F">
        <w:rPr>
          <w:rStyle w:val="MaintextChar"/>
        </w:rPr>
        <w:t>catering services</w:t>
      </w:r>
      <w:r w:rsidR="00996D43" w:rsidRPr="00FE5F26">
        <w:rPr>
          <w:rStyle w:val="MaintextChar"/>
        </w:rPr>
        <w:t xml:space="preserve">, </w:t>
      </w:r>
      <w:r w:rsidR="00996D43" w:rsidRPr="00A1553E">
        <w:rPr>
          <w:rStyle w:val="MaintextChar"/>
        </w:rPr>
        <w:t>financial institutions,</w:t>
      </w:r>
      <w:r w:rsidR="00996D43" w:rsidRPr="00FE5F26">
        <w:rPr>
          <w:rStyle w:val="MaintextChar"/>
        </w:rPr>
        <w:t xml:space="preserve"> </w:t>
      </w:r>
      <w:r w:rsidR="00BA5004">
        <w:rPr>
          <w:rStyle w:val="MaintextChar"/>
        </w:rPr>
        <w:t xml:space="preserve">and </w:t>
      </w:r>
      <w:r w:rsidR="009B711F">
        <w:rPr>
          <w:rStyle w:val="MaintextChar"/>
        </w:rPr>
        <w:t>healthcare facilities</w:t>
      </w:r>
      <w:r w:rsidR="009F51D0" w:rsidRPr="00FE5F26">
        <w:rPr>
          <w:rStyle w:val="MaintextChar"/>
        </w:rPr>
        <w:t>.</w:t>
      </w:r>
      <w:r w:rsidR="00996D43" w:rsidRPr="00FE5F26">
        <w:rPr>
          <w:rStyle w:val="MaintextChar"/>
        </w:rPr>
        <w:t xml:space="preserve"> </w:t>
      </w:r>
      <w:r w:rsidR="00B463DC">
        <w:rPr>
          <w:rStyle w:val="MaintextChar"/>
        </w:rPr>
        <w:t>Transport</w:t>
      </w:r>
      <w:r w:rsidR="00996D43" w:rsidRPr="00FE5F26">
        <w:rPr>
          <w:rStyle w:val="MaintextChar"/>
        </w:rPr>
        <w:t xml:space="preserve"> mode </w:t>
      </w:r>
      <w:r w:rsidR="00F87801">
        <w:rPr>
          <w:rStyle w:val="MaintextChar"/>
        </w:rPr>
        <w:t xml:space="preserve">(from residence to HSR stations and from HSR stations to workplace) is classified </w:t>
      </w:r>
      <w:r w:rsidR="002A1A98">
        <w:rPr>
          <w:rStyle w:val="MaintextChar"/>
        </w:rPr>
        <w:t>as</w:t>
      </w:r>
      <w:r w:rsidR="00F87801">
        <w:rPr>
          <w:rStyle w:val="MaintextChar"/>
        </w:rPr>
        <w:t xml:space="preserve"> walking, </w:t>
      </w:r>
      <w:r w:rsidR="00742651">
        <w:rPr>
          <w:rStyle w:val="MaintextChar"/>
        </w:rPr>
        <w:t>cycling</w:t>
      </w:r>
      <w:r w:rsidR="00F87801">
        <w:rPr>
          <w:rStyle w:val="MaintextChar"/>
        </w:rPr>
        <w:t>, bus</w:t>
      </w:r>
      <w:r w:rsidR="003F62C8">
        <w:rPr>
          <w:rStyle w:val="MaintextChar"/>
        </w:rPr>
        <w:t xml:space="preserve">, </w:t>
      </w:r>
      <w:r w:rsidR="00F87801">
        <w:rPr>
          <w:rStyle w:val="MaintextChar"/>
        </w:rPr>
        <w:t>metro</w:t>
      </w:r>
      <w:r w:rsidR="003F62C8">
        <w:rPr>
          <w:rStyle w:val="MaintextChar"/>
        </w:rPr>
        <w:t>, car/taxi</w:t>
      </w:r>
      <w:r w:rsidR="00D90859">
        <w:rPr>
          <w:rStyle w:val="MaintextChar"/>
        </w:rPr>
        <w:t>.</w:t>
      </w:r>
    </w:p>
    <w:p w14:paraId="08D40BD8" w14:textId="5E21129B" w:rsidR="00925179" w:rsidRDefault="00925179" w:rsidP="00316A4C">
      <w:pPr>
        <w:autoSpaceDE w:val="0"/>
        <w:autoSpaceDN w:val="0"/>
        <w:adjustRightInd w:val="0"/>
        <w:rPr>
          <w:rStyle w:val="MaintextChar"/>
        </w:rPr>
      </w:pPr>
    </w:p>
    <w:p w14:paraId="084FB868" w14:textId="28830ED6" w:rsidR="00F87801" w:rsidRDefault="00F87801" w:rsidP="00316A4C">
      <w:pPr>
        <w:autoSpaceDE w:val="0"/>
        <w:autoSpaceDN w:val="0"/>
        <w:adjustRightInd w:val="0"/>
        <w:rPr>
          <w:rStyle w:val="MaintextChar"/>
        </w:rPr>
      </w:pPr>
    </w:p>
    <w:p w14:paraId="189950A7" w14:textId="068FBC1B" w:rsidR="00996D43" w:rsidRPr="005F298F" w:rsidRDefault="00F87801" w:rsidP="005F298F">
      <w:pPr>
        <w:autoSpaceDE w:val="0"/>
        <w:autoSpaceDN w:val="0"/>
        <w:adjustRightInd w:val="0"/>
        <w:rPr>
          <w:rStyle w:val="MaintextChar"/>
        </w:rPr>
      </w:pPr>
      <w:r w:rsidRPr="005F298F">
        <w:rPr>
          <w:rStyle w:val="MaintextChar"/>
        </w:rPr>
        <w:t>T</w:t>
      </w:r>
      <w:r w:rsidR="00904A45" w:rsidRPr="005F298F">
        <w:rPr>
          <w:rStyle w:val="MaintextChar"/>
        </w:rPr>
        <w:t xml:space="preserve">hree models </w:t>
      </w:r>
      <w:r w:rsidR="009F1499">
        <w:rPr>
          <w:rStyle w:val="MaintextChar"/>
        </w:rPr>
        <w:t>indicating commut</w:t>
      </w:r>
      <w:r w:rsidR="00941A67">
        <w:rPr>
          <w:rStyle w:val="MaintextChar"/>
        </w:rPr>
        <w:t>ing</w:t>
      </w:r>
      <w:r w:rsidR="009F1499">
        <w:rPr>
          <w:rStyle w:val="MaintextChar"/>
        </w:rPr>
        <w:t xml:space="preserve"> time </w:t>
      </w:r>
      <w:r w:rsidR="00904A45" w:rsidRPr="005F298F">
        <w:rPr>
          <w:rStyle w:val="MaintextChar"/>
        </w:rPr>
        <w:t xml:space="preserve">are </w:t>
      </w:r>
      <w:r w:rsidRPr="005F298F">
        <w:rPr>
          <w:rStyle w:val="MaintextChar"/>
        </w:rPr>
        <w:t xml:space="preserve">formulated </w:t>
      </w:r>
      <w:r w:rsidR="00904A45" w:rsidRPr="005F298F">
        <w:rPr>
          <w:rStyle w:val="MaintextChar"/>
        </w:rPr>
        <w:t>as follows</w:t>
      </w:r>
      <w:r w:rsidRPr="005F298F">
        <w:rPr>
          <w:rStyle w:val="MaintextChar"/>
        </w:rPr>
        <w:t>.</w:t>
      </w:r>
      <w:r w:rsidR="00904A45" w:rsidRPr="005F298F">
        <w:rPr>
          <w:rStyle w:val="MaintextChar"/>
        </w:rPr>
        <w:t xml:space="preserve"> </w:t>
      </w:r>
    </w:p>
    <w:p w14:paraId="63928429" w14:textId="5B05344C" w:rsidR="00781179" w:rsidRPr="005F298F" w:rsidRDefault="00781179" w:rsidP="00C87FD8">
      <w:pPr>
        <w:pStyle w:val="Style1"/>
        <w:jc w:val="left"/>
        <w:rPr>
          <w:rStyle w:val="MaintextChar"/>
          <w:lang w:val="en-GB"/>
        </w:rPr>
      </w:pPr>
    </w:p>
    <w:p w14:paraId="72F6FF32" w14:textId="4D1BD419" w:rsidR="00742651" w:rsidRDefault="00742651" w:rsidP="00781179">
      <w:pPr>
        <w:pStyle w:val="Style1"/>
        <w:numPr>
          <w:ilvl w:val="0"/>
          <w:numId w:val="26"/>
        </w:numPr>
        <w:jc w:val="left"/>
        <w:rPr>
          <w:rStyle w:val="MaintextChar"/>
          <w:lang w:val="en-GB"/>
        </w:rPr>
      </w:pPr>
      <w:r>
        <w:rPr>
          <w:rStyle w:val="MaintextChar"/>
          <w:lang w:val="en-GB"/>
        </w:rPr>
        <w:t xml:space="preserve">residence to HSR stations in Suzhou </w:t>
      </w:r>
    </w:p>
    <w:p w14:paraId="4D48FC80" w14:textId="511830FF" w:rsidR="00781179" w:rsidRPr="005F298F" w:rsidRDefault="00781179" w:rsidP="005F298F">
      <w:pPr>
        <w:pStyle w:val="Style1"/>
        <w:ind w:left="720"/>
        <w:jc w:val="left"/>
        <w:rPr>
          <w:rStyle w:val="MaintextChar"/>
          <w:lang w:val="en-GB"/>
        </w:rPr>
      </w:pPr>
      <w:r w:rsidRPr="005F298F">
        <w:rPr>
          <w:rStyle w:val="MaintextChar"/>
          <w:lang w:val="en-GB"/>
        </w:rPr>
        <w:t>TT1 = α</w:t>
      </w:r>
      <w:r w:rsidR="006A7469">
        <w:rPr>
          <w:rStyle w:val="MaintextChar"/>
          <w:lang w:val="en-GB"/>
        </w:rPr>
        <w:t xml:space="preserve"> </w:t>
      </w:r>
      <w:proofErr w:type="spellStart"/>
      <w:r w:rsidR="00CA487A" w:rsidRPr="00FE5F26">
        <w:rPr>
          <w:rStyle w:val="MaintextChar"/>
          <w:vertAlign w:val="subscript"/>
          <w:lang w:val="en-GB"/>
        </w:rPr>
        <w:t>i</w:t>
      </w:r>
      <w:proofErr w:type="spellEnd"/>
      <w:r w:rsidRPr="005F298F">
        <w:rPr>
          <w:rStyle w:val="MaintextChar"/>
          <w:lang w:val="en-GB"/>
        </w:rPr>
        <w:t xml:space="preserve"> + β</w:t>
      </w:r>
      <w:r w:rsidRPr="005F298F">
        <w:rPr>
          <w:rStyle w:val="MaintextChar"/>
          <w:vertAlign w:val="subscript"/>
          <w:lang w:val="en-GB"/>
        </w:rPr>
        <w:t>0</w:t>
      </w:r>
      <w:r w:rsidRPr="005F298F">
        <w:rPr>
          <w:rStyle w:val="MaintextChar"/>
          <w:lang w:val="en-GB"/>
        </w:rPr>
        <w:t>· Socioeconomic Characteristics</w:t>
      </w:r>
      <w:r w:rsidR="006A7469">
        <w:rPr>
          <w:rStyle w:val="MaintextChar"/>
          <w:lang w:val="en-GB"/>
        </w:rPr>
        <w:t xml:space="preserve"> </w:t>
      </w:r>
      <w:proofErr w:type="spellStart"/>
      <w:r w:rsidR="00CA487A" w:rsidRPr="00FE5F26">
        <w:rPr>
          <w:rStyle w:val="MaintextChar"/>
          <w:vertAlign w:val="subscript"/>
          <w:lang w:val="en-GB"/>
        </w:rPr>
        <w:t>i</w:t>
      </w:r>
      <w:proofErr w:type="spellEnd"/>
      <w:r w:rsidRPr="005F298F">
        <w:rPr>
          <w:rStyle w:val="MaintextChar"/>
          <w:lang w:val="en-GB"/>
        </w:rPr>
        <w:t>+ β</w:t>
      </w:r>
      <w:r w:rsidRPr="005F298F">
        <w:rPr>
          <w:rStyle w:val="MaintextChar"/>
          <w:vertAlign w:val="subscript"/>
          <w:lang w:val="en-GB"/>
        </w:rPr>
        <w:t>1</w:t>
      </w:r>
      <w:r w:rsidRPr="005F298F">
        <w:rPr>
          <w:rStyle w:val="MaintextChar"/>
          <w:lang w:val="en-GB"/>
        </w:rPr>
        <w:t>·</w:t>
      </w:r>
      <w:r w:rsidR="00CA487A" w:rsidRPr="005F298F">
        <w:rPr>
          <w:rStyle w:val="MaintextChar"/>
          <w:lang w:val="en-GB"/>
        </w:rPr>
        <w:t xml:space="preserve"> </w:t>
      </w:r>
      <w:r w:rsidRPr="005F298F">
        <w:rPr>
          <w:rStyle w:val="MaintextChar"/>
          <w:lang w:val="en-GB"/>
        </w:rPr>
        <w:t>Built Environment</w:t>
      </w:r>
      <w:r w:rsidR="00CA487A" w:rsidRPr="005F298F">
        <w:rPr>
          <w:rStyle w:val="MaintextChar"/>
          <w:lang w:val="en-GB"/>
        </w:rPr>
        <w:t xml:space="preserve"> </w:t>
      </w:r>
      <w:r w:rsidRPr="005F298F">
        <w:rPr>
          <w:rStyle w:val="MaintextChar"/>
          <w:lang w:val="en-GB"/>
        </w:rPr>
        <w:t>(Suzhou)</w:t>
      </w:r>
      <w:r w:rsidR="006A7469">
        <w:rPr>
          <w:rStyle w:val="MaintextChar"/>
          <w:lang w:val="en-GB"/>
        </w:rPr>
        <w:t xml:space="preserve"> </w:t>
      </w:r>
      <w:proofErr w:type="spellStart"/>
      <w:r w:rsidR="0008736F" w:rsidRPr="00FE5F26">
        <w:rPr>
          <w:rStyle w:val="MaintextChar"/>
          <w:vertAlign w:val="subscript"/>
          <w:lang w:val="en-GB"/>
        </w:rPr>
        <w:t>i</w:t>
      </w:r>
      <w:proofErr w:type="spellEnd"/>
      <w:r w:rsidRPr="005F298F">
        <w:rPr>
          <w:rStyle w:val="MaintextChar"/>
          <w:lang w:val="en-GB"/>
        </w:rPr>
        <w:t>+ β</w:t>
      </w:r>
      <w:r w:rsidRPr="005F298F">
        <w:rPr>
          <w:rStyle w:val="MaintextChar"/>
          <w:vertAlign w:val="subscript"/>
          <w:lang w:val="en-GB"/>
        </w:rPr>
        <w:t>2</w:t>
      </w:r>
      <w:r w:rsidRPr="005F298F">
        <w:rPr>
          <w:rStyle w:val="MaintextChar"/>
          <w:lang w:val="en-GB"/>
        </w:rPr>
        <w:t>·</w:t>
      </w:r>
      <w:r w:rsidR="000D18E1">
        <w:rPr>
          <w:rStyle w:val="MaintextChar"/>
          <w:lang w:val="en-GB"/>
        </w:rPr>
        <w:t xml:space="preserve"> </w:t>
      </w:r>
      <w:r w:rsidR="00B463DC">
        <w:rPr>
          <w:rStyle w:val="MaintextChar"/>
          <w:lang w:val="en-GB"/>
        </w:rPr>
        <w:t>Transport</w:t>
      </w:r>
      <w:r w:rsidRPr="005F298F">
        <w:rPr>
          <w:rStyle w:val="MaintextChar"/>
          <w:lang w:val="en-GB"/>
        </w:rPr>
        <w:t xml:space="preserve"> Mode</w:t>
      </w:r>
      <w:r w:rsidR="00CA487A" w:rsidRPr="005F298F">
        <w:rPr>
          <w:rStyle w:val="MaintextChar"/>
          <w:lang w:val="en-GB"/>
        </w:rPr>
        <w:t xml:space="preserve"> </w:t>
      </w:r>
      <w:r w:rsidRPr="005F298F">
        <w:rPr>
          <w:rStyle w:val="MaintextChar"/>
          <w:lang w:val="en-GB"/>
        </w:rPr>
        <w:t>(Suzhou)</w:t>
      </w:r>
      <w:r w:rsidR="006A7469" w:rsidRPr="006A7469">
        <w:rPr>
          <w:rStyle w:val="MaintextChar"/>
          <w:vertAlign w:val="subscript"/>
          <w:lang w:val="en-GB"/>
        </w:rPr>
        <w:t xml:space="preserve"> </w:t>
      </w:r>
      <w:proofErr w:type="spellStart"/>
      <w:r w:rsidR="006A7469" w:rsidRPr="00BA5004">
        <w:rPr>
          <w:rStyle w:val="MaintextChar"/>
          <w:vertAlign w:val="subscript"/>
          <w:lang w:val="en-GB"/>
        </w:rPr>
        <w:t>i</w:t>
      </w:r>
      <w:proofErr w:type="spellEnd"/>
      <w:r w:rsidR="006A7469">
        <w:rPr>
          <w:rStyle w:val="MaintextChar"/>
          <w:vertAlign w:val="subscript"/>
          <w:lang w:val="en-GB"/>
        </w:rPr>
        <w:t xml:space="preserve"> </w:t>
      </w:r>
      <w:r w:rsidR="006A7469" w:rsidRPr="00BA5004">
        <w:rPr>
          <w:rStyle w:val="MaintextChar"/>
          <w:lang w:val="en-GB"/>
        </w:rPr>
        <w:t>+</w:t>
      </w:r>
      <w:r w:rsidR="006A7469">
        <w:rPr>
          <w:rStyle w:val="MaintextChar"/>
          <w:lang w:val="en-GB"/>
        </w:rPr>
        <w:t xml:space="preserve"> </w:t>
      </w:r>
      <w:r w:rsidR="006A7469" w:rsidRPr="00BA5004">
        <w:rPr>
          <w:rStyle w:val="MaintextChar"/>
          <w:lang w:val="en-GB"/>
        </w:rPr>
        <w:t>ε</w:t>
      </w:r>
      <w:r w:rsidR="006A7469">
        <w:rPr>
          <w:rStyle w:val="MaintextChar"/>
          <w:lang w:val="en-GB"/>
        </w:rPr>
        <w:t xml:space="preserve"> </w:t>
      </w:r>
      <w:proofErr w:type="spellStart"/>
      <w:r w:rsidR="006A7469" w:rsidRPr="00BA5004">
        <w:rPr>
          <w:rStyle w:val="MaintextChar"/>
          <w:vertAlign w:val="subscript"/>
          <w:lang w:val="en-GB"/>
        </w:rPr>
        <w:t>i</w:t>
      </w:r>
      <w:proofErr w:type="spellEnd"/>
    </w:p>
    <w:p w14:paraId="10E53B6D" w14:textId="28392603" w:rsidR="00742651" w:rsidRPr="00BA5004" w:rsidRDefault="00BA5004" w:rsidP="00BA5004">
      <w:pPr>
        <w:pStyle w:val="Style1"/>
        <w:numPr>
          <w:ilvl w:val="0"/>
          <w:numId w:val="26"/>
        </w:numPr>
        <w:jc w:val="left"/>
        <w:rPr>
          <w:rStyle w:val="MaintextChar"/>
          <w:lang w:val="en-GB"/>
        </w:rPr>
      </w:pPr>
      <w:r>
        <w:rPr>
          <w:rStyle w:val="MaintextChar"/>
          <w:lang w:val="en-GB"/>
        </w:rPr>
        <w:t xml:space="preserve">HSR stations in Shanghai to workplace </w:t>
      </w:r>
    </w:p>
    <w:p w14:paraId="34AB1E3B" w14:textId="281C9994" w:rsidR="00616564" w:rsidRPr="00FE5F26" w:rsidRDefault="00781179" w:rsidP="005F298F">
      <w:pPr>
        <w:pStyle w:val="Style1"/>
        <w:ind w:left="720"/>
        <w:jc w:val="left"/>
        <w:rPr>
          <w:rStyle w:val="MaintextChar"/>
          <w:lang w:val="en-GB"/>
        </w:rPr>
      </w:pPr>
      <w:r w:rsidRPr="005F298F">
        <w:rPr>
          <w:rStyle w:val="MaintextChar"/>
          <w:lang w:val="en-GB"/>
        </w:rPr>
        <w:t>TT2 = α</w:t>
      </w:r>
      <w:r w:rsidR="006A7469">
        <w:rPr>
          <w:rStyle w:val="MaintextChar"/>
          <w:lang w:val="en-GB"/>
        </w:rPr>
        <w:t xml:space="preserve"> </w:t>
      </w:r>
      <w:proofErr w:type="spellStart"/>
      <w:r w:rsidR="00CA487A" w:rsidRPr="00FE5F26">
        <w:rPr>
          <w:rStyle w:val="MaintextChar"/>
          <w:vertAlign w:val="subscript"/>
          <w:lang w:val="en-GB"/>
        </w:rPr>
        <w:t>i</w:t>
      </w:r>
      <w:proofErr w:type="spellEnd"/>
      <w:r w:rsidRPr="005F298F">
        <w:rPr>
          <w:rStyle w:val="MaintextChar"/>
          <w:lang w:val="en-GB"/>
        </w:rPr>
        <w:t xml:space="preserve"> + β</w:t>
      </w:r>
      <w:r w:rsidRPr="005F298F">
        <w:rPr>
          <w:rStyle w:val="MaintextChar"/>
          <w:vertAlign w:val="subscript"/>
          <w:lang w:val="en-GB"/>
        </w:rPr>
        <w:t>0</w:t>
      </w:r>
      <w:r w:rsidRPr="005F298F">
        <w:rPr>
          <w:rStyle w:val="MaintextChar"/>
          <w:lang w:val="en-GB"/>
        </w:rPr>
        <w:t>· Socioeconomic Characteristics</w:t>
      </w:r>
      <w:r w:rsidR="006A7469">
        <w:rPr>
          <w:rStyle w:val="MaintextChar"/>
          <w:lang w:val="en-GB"/>
        </w:rPr>
        <w:t xml:space="preserve"> </w:t>
      </w:r>
      <w:proofErr w:type="spellStart"/>
      <w:r w:rsidR="00CA487A" w:rsidRPr="00FE5F26">
        <w:rPr>
          <w:rStyle w:val="MaintextChar"/>
          <w:vertAlign w:val="subscript"/>
          <w:lang w:val="en-GB"/>
        </w:rPr>
        <w:t>i</w:t>
      </w:r>
      <w:proofErr w:type="spellEnd"/>
      <w:r w:rsidRPr="005F298F">
        <w:rPr>
          <w:rStyle w:val="MaintextChar"/>
          <w:lang w:val="en-GB"/>
        </w:rPr>
        <w:t>+ β</w:t>
      </w:r>
      <w:r w:rsidRPr="005F298F">
        <w:rPr>
          <w:rStyle w:val="MaintextChar"/>
          <w:vertAlign w:val="subscript"/>
          <w:lang w:val="en-GB"/>
        </w:rPr>
        <w:t>1</w:t>
      </w:r>
      <w:r w:rsidRPr="005F298F">
        <w:rPr>
          <w:rStyle w:val="MaintextChar"/>
          <w:lang w:val="en-GB"/>
        </w:rPr>
        <w:t>·</w:t>
      </w:r>
      <w:r w:rsidR="000D18E1">
        <w:rPr>
          <w:rStyle w:val="MaintextChar"/>
          <w:lang w:val="en-GB"/>
        </w:rPr>
        <w:t xml:space="preserve"> </w:t>
      </w:r>
      <w:r w:rsidRPr="005F298F">
        <w:rPr>
          <w:rStyle w:val="MaintextChar"/>
          <w:lang w:val="en-GB"/>
        </w:rPr>
        <w:t>Built Environment</w:t>
      </w:r>
      <w:r w:rsidR="00CA487A" w:rsidRPr="005F298F">
        <w:rPr>
          <w:rStyle w:val="MaintextChar"/>
          <w:lang w:val="en-GB"/>
        </w:rPr>
        <w:t xml:space="preserve"> </w:t>
      </w:r>
      <w:r w:rsidRPr="005F298F">
        <w:rPr>
          <w:rStyle w:val="MaintextChar"/>
          <w:lang w:val="en-GB"/>
        </w:rPr>
        <w:t>(Shanghai)</w:t>
      </w:r>
      <w:r w:rsidR="006A7469">
        <w:rPr>
          <w:rStyle w:val="MaintextChar"/>
          <w:lang w:val="en-GB"/>
        </w:rPr>
        <w:t xml:space="preserve"> </w:t>
      </w:r>
      <w:proofErr w:type="spellStart"/>
      <w:r w:rsidR="0008736F" w:rsidRPr="00FE5F26">
        <w:rPr>
          <w:rStyle w:val="MaintextChar"/>
          <w:vertAlign w:val="subscript"/>
          <w:lang w:val="en-GB"/>
        </w:rPr>
        <w:t>i</w:t>
      </w:r>
      <w:proofErr w:type="spellEnd"/>
      <w:r w:rsidRPr="005F298F">
        <w:rPr>
          <w:rStyle w:val="MaintextChar"/>
          <w:lang w:val="en-GB"/>
        </w:rPr>
        <w:t>+ β</w:t>
      </w:r>
      <w:r w:rsidRPr="005F298F">
        <w:rPr>
          <w:rStyle w:val="MaintextChar"/>
          <w:vertAlign w:val="subscript"/>
          <w:lang w:val="en-GB"/>
        </w:rPr>
        <w:t>2</w:t>
      </w:r>
      <w:r w:rsidRPr="005F298F">
        <w:rPr>
          <w:rStyle w:val="MaintextChar"/>
          <w:lang w:val="en-GB"/>
        </w:rPr>
        <w:t>·</w:t>
      </w:r>
      <w:r w:rsidR="000D18E1">
        <w:rPr>
          <w:rStyle w:val="MaintextChar"/>
          <w:lang w:val="en-GB"/>
        </w:rPr>
        <w:t xml:space="preserve"> </w:t>
      </w:r>
      <w:r w:rsidR="00B463DC">
        <w:rPr>
          <w:rStyle w:val="MaintextChar"/>
          <w:lang w:val="en-GB"/>
        </w:rPr>
        <w:t>Transport</w:t>
      </w:r>
      <w:r w:rsidRPr="005F298F">
        <w:rPr>
          <w:rStyle w:val="MaintextChar"/>
          <w:lang w:val="en-GB"/>
        </w:rPr>
        <w:t xml:space="preserve"> Mode</w:t>
      </w:r>
      <w:r w:rsidR="00CA487A" w:rsidRPr="005F298F">
        <w:rPr>
          <w:rStyle w:val="MaintextChar"/>
          <w:lang w:val="en-GB"/>
        </w:rPr>
        <w:t xml:space="preserve"> </w:t>
      </w:r>
      <w:r w:rsidRPr="005F298F">
        <w:rPr>
          <w:rStyle w:val="MaintextChar"/>
          <w:lang w:val="en-GB"/>
        </w:rPr>
        <w:t>(Shanghai)</w:t>
      </w:r>
      <w:r w:rsidR="006A7469" w:rsidRPr="006A7469">
        <w:rPr>
          <w:rStyle w:val="MaintextChar"/>
          <w:vertAlign w:val="subscript"/>
          <w:lang w:val="en-GB"/>
        </w:rPr>
        <w:t xml:space="preserve"> </w:t>
      </w:r>
      <w:proofErr w:type="spellStart"/>
      <w:r w:rsidR="006A7469" w:rsidRPr="00BA5004">
        <w:rPr>
          <w:rStyle w:val="MaintextChar"/>
          <w:vertAlign w:val="subscript"/>
          <w:lang w:val="en-GB"/>
        </w:rPr>
        <w:t>i</w:t>
      </w:r>
      <w:proofErr w:type="spellEnd"/>
      <w:r w:rsidR="006A7469">
        <w:rPr>
          <w:rStyle w:val="MaintextChar"/>
          <w:vertAlign w:val="subscript"/>
          <w:lang w:val="en-GB"/>
        </w:rPr>
        <w:t xml:space="preserve"> </w:t>
      </w:r>
      <w:r w:rsidR="006A7469" w:rsidRPr="00BA5004">
        <w:rPr>
          <w:rStyle w:val="MaintextChar"/>
          <w:lang w:val="en-GB"/>
        </w:rPr>
        <w:t>+</w:t>
      </w:r>
      <w:r w:rsidR="006A7469">
        <w:rPr>
          <w:rStyle w:val="MaintextChar"/>
          <w:lang w:val="en-GB"/>
        </w:rPr>
        <w:t xml:space="preserve"> </w:t>
      </w:r>
      <w:r w:rsidR="006A7469" w:rsidRPr="00BA5004">
        <w:rPr>
          <w:rStyle w:val="MaintextChar"/>
          <w:lang w:val="en-GB"/>
        </w:rPr>
        <w:t>ε</w:t>
      </w:r>
      <w:r w:rsidR="006A7469">
        <w:rPr>
          <w:rStyle w:val="MaintextChar"/>
          <w:lang w:val="en-GB"/>
        </w:rPr>
        <w:t xml:space="preserve"> </w:t>
      </w:r>
      <w:proofErr w:type="spellStart"/>
      <w:r w:rsidR="006A7469" w:rsidRPr="00BA5004">
        <w:rPr>
          <w:rStyle w:val="MaintextChar"/>
          <w:vertAlign w:val="subscript"/>
          <w:lang w:val="en-GB"/>
        </w:rPr>
        <w:t>i</w:t>
      </w:r>
      <w:proofErr w:type="spellEnd"/>
    </w:p>
    <w:p w14:paraId="03BD9EB1" w14:textId="33741323" w:rsidR="00BA5004" w:rsidRDefault="00BA5004" w:rsidP="00BA5004">
      <w:pPr>
        <w:pStyle w:val="Style1"/>
        <w:numPr>
          <w:ilvl w:val="0"/>
          <w:numId w:val="26"/>
        </w:numPr>
        <w:jc w:val="left"/>
        <w:rPr>
          <w:rStyle w:val="MaintextChar"/>
          <w:lang w:val="en-GB"/>
        </w:rPr>
      </w:pPr>
      <w:r>
        <w:rPr>
          <w:rStyle w:val="MaintextChar"/>
          <w:lang w:val="en-GB"/>
        </w:rPr>
        <w:t>residence in Suzhou to workplace in Shanghai</w:t>
      </w:r>
    </w:p>
    <w:p w14:paraId="08481465" w14:textId="6F6383CD" w:rsidR="00781179" w:rsidRPr="00BA5004" w:rsidRDefault="00781179" w:rsidP="005F298F">
      <w:pPr>
        <w:pStyle w:val="Style1"/>
        <w:ind w:left="720"/>
        <w:jc w:val="left"/>
        <w:rPr>
          <w:rStyle w:val="MaintextChar"/>
          <w:lang w:val="en-GB"/>
        </w:rPr>
      </w:pPr>
      <w:r w:rsidRPr="005F298F">
        <w:rPr>
          <w:rStyle w:val="MaintextChar"/>
          <w:lang w:val="en-GB"/>
        </w:rPr>
        <w:t>TT</w:t>
      </w:r>
      <w:r w:rsidR="00616564" w:rsidRPr="005F298F">
        <w:rPr>
          <w:rStyle w:val="MaintextChar"/>
          <w:lang w:val="en-GB"/>
        </w:rPr>
        <w:t>T</w:t>
      </w:r>
      <w:r w:rsidRPr="005F298F">
        <w:rPr>
          <w:rStyle w:val="MaintextChar"/>
          <w:lang w:val="en-GB"/>
        </w:rPr>
        <w:t xml:space="preserve"> = </w:t>
      </w:r>
      <w:r w:rsidRPr="00BA5004">
        <w:rPr>
          <w:rStyle w:val="MaintextChar"/>
          <w:lang w:val="en-GB"/>
        </w:rPr>
        <w:t>α</w:t>
      </w:r>
      <w:r w:rsidR="006A7469">
        <w:rPr>
          <w:rStyle w:val="MaintextChar"/>
          <w:lang w:val="en-GB"/>
        </w:rPr>
        <w:t xml:space="preserve"> </w:t>
      </w:r>
      <w:proofErr w:type="spellStart"/>
      <w:r w:rsidRPr="00BA5004">
        <w:rPr>
          <w:rStyle w:val="MaintextChar"/>
          <w:vertAlign w:val="subscript"/>
          <w:lang w:val="en-GB"/>
        </w:rPr>
        <w:t>i</w:t>
      </w:r>
      <w:proofErr w:type="spellEnd"/>
      <w:r w:rsidRPr="00BA5004">
        <w:rPr>
          <w:rStyle w:val="MaintextChar"/>
          <w:lang w:val="en-GB"/>
        </w:rPr>
        <w:t xml:space="preserve"> + </w:t>
      </w:r>
      <w:r w:rsidRPr="000C676D">
        <w:rPr>
          <w:rStyle w:val="MaintextChar"/>
          <w:lang w:val="en-GB"/>
        </w:rPr>
        <w:t>β</w:t>
      </w:r>
      <w:r w:rsidRPr="000C676D">
        <w:rPr>
          <w:rStyle w:val="MaintextChar"/>
          <w:vertAlign w:val="subscript"/>
          <w:lang w:val="en-GB"/>
        </w:rPr>
        <w:t>0</w:t>
      </w:r>
      <w:r w:rsidRPr="000C676D">
        <w:rPr>
          <w:rStyle w:val="MaintextChar"/>
          <w:lang w:val="en-GB"/>
        </w:rPr>
        <w:t>·</w:t>
      </w:r>
      <w:r w:rsidRPr="005F298F">
        <w:rPr>
          <w:lang w:val="en-GB"/>
        </w:rPr>
        <w:t xml:space="preserve"> </w:t>
      </w:r>
      <w:r w:rsidRPr="005F298F">
        <w:rPr>
          <w:rStyle w:val="MaintextChar"/>
          <w:lang w:val="en-GB"/>
        </w:rPr>
        <w:t>S</w:t>
      </w:r>
      <w:r w:rsidRPr="000C676D">
        <w:rPr>
          <w:rStyle w:val="MaintextChar"/>
          <w:lang w:val="en-GB"/>
        </w:rPr>
        <w:t>ocioeconomic Characteristics</w:t>
      </w:r>
      <w:r w:rsidR="006A7469">
        <w:rPr>
          <w:rStyle w:val="MaintextChar"/>
          <w:lang w:val="en-GB"/>
        </w:rPr>
        <w:t xml:space="preserve"> </w:t>
      </w:r>
      <w:proofErr w:type="spellStart"/>
      <w:r w:rsidRPr="000C676D">
        <w:rPr>
          <w:rStyle w:val="MaintextChar"/>
          <w:vertAlign w:val="subscript"/>
          <w:lang w:val="en-GB"/>
        </w:rPr>
        <w:t>i</w:t>
      </w:r>
      <w:proofErr w:type="spellEnd"/>
      <w:r w:rsidRPr="000C676D">
        <w:rPr>
          <w:rStyle w:val="MaintextChar"/>
          <w:lang w:val="en-GB"/>
        </w:rPr>
        <w:t>+</w:t>
      </w:r>
      <w:r w:rsidRPr="00BA5004">
        <w:rPr>
          <w:rStyle w:val="MaintextChar"/>
          <w:lang w:val="en-GB"/>
        </w:rPr>
        <w:t xml:space="preserve"> β</w:t>
      </w:r>
      <w:r w:rsidRPr="00BA5004">
        <w:rPr>
          <w:rStyle w:val="MaintextChar"/>
          <w:vertAlign w:val="subscript"/>
          <w:lang w:val="en-GB"/>
        </w:rPr>
        <w:t>1</w:t>
      </w:r>
      <w:r w:rsidR="006A7469">
        <w:rPr>
          <w:rStyle w:val="MaintextChar"/>
          <w:lang w:val="en-GB"/>
        </w:rPr>
        <w:t xml:space="preserve"> </w:t>
      </w:r>
      <w:r w:rsidR="00B463DC">
        <w:rPr>
          <w:rStyle w:val="MaintextChar"/>
          <w:lang w:val="en-GB"/>
        </w:rPr>
        <w:t>Transport</w:t>
      </w:r>
      <w:r w:rsidR="006A7469" w:rsidRPr="001F4850">
        <w:rPr>
          <w:rStyle w:val="MaintextChar"/>
          <w:lang w:val="en-GB"/>
        </w:rPr>
        <w:t xml:space="preserve"> Mode (Suzhou)</w:t>
      </w:r>
      <w:r w:rsidR="006A7469">
        <w:rPr>
          <w:rStyle w:val="MaintextChar"/>
          <w:lang w:val="en-GB"/>
        </w:rPr>
        <w:t xml:space="preserve"> </w:t>
      </w:r>
      <w:proofErr w:type="spellStart"/>
      <w:r w:rsidR="006A7469">
        <w:rPr>
          <w:rStyle w:val="MaintextChar"/>
          <w:vertAlign w:val="subscript"/>
          <w:lang w:val="en-GB"/>
        </w:rPr>
        <w:t>i</w:t>
      </w:r>
      <w:proofErr w:type="spellEnd"/>
      <w:r w:rsidR="006A7469">
        <w:rPr>
          <w:rStyle w:val="MaintextChar"/>
          <w:vertAlign w:val="subscript"/>
          <w:lang w:val="en-GB"/>
        </w:rPr>
        <w:t xml:space="preserve"> </w:t>
      </w:r>
      <w:r w:rsidRPr="00BA5004">
        <w:rPr>
          <w:rStyle w:val="MaintextChar"/>
          <w:lang w:val="en-GB"/>
        </w:rPr>
        <w:t>+ β</w:t>
      </w:r>
      <w:r w:rsidRPr="00BA5004">
        <w:rPr>
          <w:rStyle w:val="MaintextChar"/>
          <w:vertAlign w:val="subscript"/>
          <w:lang w:val="en-GB"/>
        </w:rPr>
        <w:t>2</w:t>
      </w:r>
      <w:r w:rsidRPr="00BA5004">
        <w:rPr>
          <w:rStyle w:val="MaintextChar"/>
          <w:lang w:val="en-GB"/>
        </w:rPr>
        <w:t>·</w:t>
      </w:r>
      <w:r w:rsidR="000D18E1">
        <w:rPr>
          <w:rStyle w:val="MaintextChar"/>
          <w:lang w:val="en-GB"/>
        </w:rPr>
        <w:t xml:space="preserve"> </w:t>
      </w:r>
      <w:r w:rsidR="00B463DC">
        <w:rPr>
          <w:rStyle w:val="MaintextChar"/>
          <w:lang w:val="en-GB"/>
        </w:rPr>
        <w:t>Transport</w:t>
      </w:r>
      <w:r w:rsidRPr="006A7469">
        <w:rPr>
          <w:rStyle w:val="MaintextChar"/>
          <w:lang w:val="en-GB"/>
        </w:rPr>
        <w:t xml:space="preserve"> Mode</w:t>
      </w:r>
      <w:r w:rsidR="006A7469">
        <w:rPr>
          <w:rStyle w:val="MaintextChar"/>
          <w:lang w:val="en-GB"/>
        </w:rPr>
        <w:t xml:space="preserve"> </w:t>
      </w:r>
      <w:r w:rsidR="006A7469" w:rsidRPr="001F4850">
        <w:rPr>
          <w:rStyle w:val="MaintextChar"/>
          <w:lang w:val="en-GB"/>
        </w:rPr>
        <w:t>(Shanghai)</w:t>
      </w:r>
      <w:r w:rsidR="006A7469">
        <w:rPr>
          <w:rStyle w:val="MaintextChar"/>
          <w:lang w:val="en-GB"/>
        </w:rPr>
        <w:t xml:space="preserve"> </w:t>
      </w:r>
      <w:proofErr w:type="spellStart"/>
      <w:r w:rsidR="006A7469">
        <w:rPr>
          <w:rStyle w:val="MaintextChar"/>
          <w:vertAlign w:val="subscript"/>
          <w:lang w:val="en-GB"/>
        </w:rPr>
        <w:t>i</w:t>
      </w:r>
      <w:proofErr w:type="spellEnd"/>
      <w:r w:rsidR="006A7469">
        <w:rPr>
          <w:rStyle w:val="MaintextChar"/>
          <w:lang w:val="en-GB"/>
        </w:rPr>
        <w:t xml:space="preserve"> </w:t>
      </w:r>
      <w:r w:rsidRPr="00BA5004">
        <w:rPr>
          <w:rStyle w:val="MaintextChar"/>
          <w:lang w:val="en-GB"/>
        </w:rPr>
        <w:t>+ β</w:t>
      </w:r>
      <w:r w:rsidRPr="00BA5004">
        <w:rPr>
          <w:rStyle w:val="MaintextChar"/>
          <w:vertAlign w:val="subscript"/>
          <w:lang w:val="en-GB"/>
        </w:rPr>
        <w:t>3</w:t>
      </w:r>
      <w:r w:rsidRPr="00BA5004">
        <w:rPr>
          <w:rStyle w:val="MaintextChar"/>
          <w:lang w:val="en-GB"/>
        </w:rPr>
        <w:t>·</w:t>
      </w:r>
      <w:r w:rsidR="000D18E1">
        <w:rPr>
          <w:rStyle w:val="MaintextChar"/>
          <w:lang w:val="en-GB"/>
        </w:rPr>
        <w:t xml:space="preserve"> </w:t>
      </w:r>
      <w:r w:rsidR="00CA487A" w:rsidRPr="00BA5004">
        <w:rPr>
          <w:rStyle w:val="MaintextChar"/>
          <w:lang w:val="en-GB"/>
        </w:rPr>
        <w:t>Commut</w:t>
      </w:r>
      <w:r w:rsidR="006017C4" w:rsidRPr="00BA5004">
        <w:rPr>
          <w:rStyle w:val="MaintextChar"/>
          <w:lang w:val="en-GB"/>
        </w:rPr>
        <w:t>e</w:t>
      </w:r>
      <w:r w:rsidRPr="00BA5004">
        <w:rPr>
          <w:rStyle w:val="MaintextChar"/>
          <w:lang w:val="en-GB"/>
        </w:rPr>
        <w:t xml:space="preserve"> Frequency</w:t>
      </w:r>
      <w:r w:rsidR="006A7469">
        <w:rPr>
          <w:rStyle w:val="MaintextChar"/>
          <w:lang w:val="en-GB"/>
        </w:rPr>
        <w:t xml:space="preserve"> </w:t>
      </w:r>
      <w:proofErr w:type="spellStart"/>
      <w:r w:rsidRPr="00BA5004">
        <w:rPr>
          <w:rStyle w:val="MaintextChar"/>
          <w:vertAlign w:val="subscript"/>
          <w:lang w:val="en-GB"/>
        </w:rPr>
        <w:t>i</w:t>
      </w:r>
      <w:proofErr w:type="spellEnd"/>
      <w:r w:rsidR="0008736F" w:rsidRPr="00BA5004" w:rsidDel="0008736F">
        <w:rPr>
          <w:rStyle w:val="MaintextChar"/>
          <w:lang w:val="en-GB"/>
        </w:rPr>
        <w:t xml:space="preserve"> </w:t>
      </w:r>
      <w:r w:rsidRPr="00BA5004">
        <w:rPr>
          <w:rStyle w:val="MaintextChar"/>
          <w:lang w:val="en-GB"/>
        </w:rPr>
        <w:t>+</w:t>
      </w:r>
      <w:r w:rsidR="001D71EA">
        <w:rPr>
          <w:rStyle w:val="MaintextChar"/>
          <w:lang w:val="en-GB"/>
        </w:rPr>
        <w:t xml:space="preserve"> </w:t>
      </w:r>
      <w:r w:rsidRPr="00BA5004">
        <w:rPr>
          <w:rStyle w:val="MaintextChar"/>
          <w:lang w:val="en-GB"/>
        </w:rPr>
        <w:t>ε</w:t>
      </w:r>
      <w:r w:rsidR="006A7469">
        <w:rPr>
          <w:rStyle w:val="MaintextChar"/>
          <w:lang w:val="en-GB"/>
        </w:rPr>
        <w:t xml:space="preserve"> </w:t>
      </w:r>
      <w:proofErr w:type="spellStart"/>
      <w:r w:rsidR="0008736F" w:rsidRPr="00BA5004">
        <w:rPr>
          <w:rStyle w:val="MaintextChar"/>
          <w:vertAlign w:val="subscript"/>
          <w:lang w:val="en-GB"/>
        </w:rPr>
        <w:t>i</w:t>
      </w:r>
      <w:proofErr w:type="spellEnd"/>
    </w:p>
    <w:p w14:paraId="71DD2953" w14:textId="77777777" w:rsidR="00781179" w:rsidRDefault="00781179" w:rsidP="00C87FD8">
      <w:pPr>
        <w:pStyle w:val="Style1"/>
        <w:jc w:val="left"/>
        <w:rPr>
          <w:rStyle w:val="MaintextChar"/>
        </w:rPr>
      </w:pPr>
    </w:p>
    <w:p w14:paraId="6CCF947A" w14:textId="18D79827" w:rsidR="002508E0" w:rsidRDefault="002508E0" w:rsidP="002508E0">
      <w:pPr>
        <w:jc w:val="both"/>
        <w:rPr>
          <w:rStyle w:val="MaintextChar"/>
        </w:rPr>
      </w:pPr>
      <w:r w:rsidRPr="005F298F">
        <w:rPr>
          <w:rStyle w:val="MaintextChar"/>
        </w:rPr>
        <w:t>Table 2</w:t>
      </w:r>
      <w:r>
        <w:rPr>
          <w:rStyle w:val="MaintextChar"/>
        </w:rPr>
        <w:t xml:space="preserve"> summarises t</w:t>
      </w:r>
      <w:r w:rsidRPr="005F298F">
        <w:rPr>
          <w:rStyle w:val="MaintextChar"/>
        </w:rPr>
        <w:t>he descriptive statistics of the variables</w:t>
      </w:r>
      <w:r>
        <w:rPr>
          <w:rStyle w:val="MaintextChar"/>
        </w:rPr>
        <w:t>.</w:t>
      </w:r>
      <w:r w:rsidRPr="005F298F">
        <w:rPr>
          <w:rStyle w:val="MaintextChar"/>
        </w:rPr>
        <w:t xml:space="preserve"> </w:t>
      </w:r>
      <w:r>
        <w:rPr>
          <w:rStyle w:val="MaintextChar"/>
        </w:rPr>
        <w:t xml:space="preserve">The most distinctive features of these commutes include </w:t>
      </w:r>
      <w:r w:rsidR="00557454">
        <w:rPr>
          <w:rStyle w:val="MaintextChar"/>
          <w:lang w:eastAsia="zh-TW"/>
        </w:rPr>
        <w:t xml:space="preserve">a </w:t>
      </w:r>
      <w:r w:rsidR="00557454">
        <w:rPr>
          <w:rStyle w:val="MaintextChar"/>
        </w:rPr>
        <w:t>majority of men (</w:t>
      </w:r>
      <w:r w:rsidR="00FF5A9D">
        <w:rPr>
          <w:rStyle w:val="MaintextChar"/>
        </w:rPr>
        <w:t>78.03%)</w:t>
      </w:r>
      <w:r w:rsidR="00557454">
        <w:rPr>
          <w:rStyle w:val="MaintextChar"/>
        </w:rPr>
        <w:t xml:space="preserve">; </w:t>
      </w:r>
      <w:r w:rsidR="00C975E9">
        <w:rPr>
          <w:rStyle w:val="MaintextChar"/>
        </w:rPr>
        <w:t xml:space="preserve">30-39 years old as </w:t>
      </w:r>
      <w:r w:rsidR="004E02FF">
        <w:rPr>
          <w:rStyle w:val="MaintextChar"/>
        </w:rPr>
        <w:t xml:space="preserve">the main </w:t>
      </w:r>
      <w:r w:rsidR="00BB2EE8">
        <w:rPr>
          <w:rStyle w:val="MaintextChar"/>
        </w:rPr>
        <w:t>age</w:t>
      </w:r>
      <w:r w:rsidR="004E02FF">
        <w:rPr>
          <w:rStyle w:val="MaintextChar"/>
        </w:rPr>
        <w:t xml:space="preserve"> group </w:t>
      </w:r>
      <w:r w:rsidR="00FF5A9D">
        <w:rPr>
          <w:rStyle w:val="MaintextChar"/>
        </w:rPr>
        <w:t xml:space="preserve">(60.09%); </w:t>
      </w:r>
      <w:r>
        <w:rPr>
          <w:rStyle w:val="MaintextChar"/>
        </w:rPr>
        <w:t xml:space="preserve">married with children (61.88%); more than half work 40-50 hours per week (51.12%); more than half access home to HSR stations by </w:t>
      </w:r>
      <w:r w:rsidR="001923CF">
        <w:rPr>
          <w:rStyle w:val="MaintextChar"/>
        </w:rPr>
        <w:t>c</w:t>
      </w:r>
      <w:r>
        <w:rPr>
          <w:rStyle w:val="MaintextChar"/>
        </w:rPr>
        <w:t>ar/</w:t>
      </w:r>
      <w:r w:rsidR="00A60113">
        <w:rPr>
          <w:rStyle w:val="MaintextChar"/>
        </w:rPr>
        <w:t>t</w:t>
      </w:r>
      <w:r>
        <w:rPr>
          <w:rStyle w:val="MaintextChar"/>
        </w:rPr>
        <w:t>axi (54.26%); nearly three</w:t>
      </w:r>
      <w:r w:rsidR="00A60113">
        <w:rPr>
          <w:rStyle w:val="MaintextChar"/>
        </w:rPr>
        <w:t>-quarters</w:t>
      </w:r>
      <w:r>
        <w:rPr>
          <w:rStyle w:val="MaintextChar"/>
        </w:rPr>
        <w:t xml:space="preserve"> egress HSR stations to workplace by </w:t>
      </w:r>
      <w:r w:rsidR="004566AB">
        <w:rPr>
          <w:rStyle w:val="MaintextChar"/>
        </w:rPr>
        <w:t>m</w:t>
      </w:r>
      <w:r>
        <w:rPr>
          <w:rStyle w:val="MaintextChar"/>
        </w:rPr>
        <w:t xml:space="preserve">etro (71.75%). </w:t>
      </w:r>
    </w:p>
    <w:p w14:paraId="3214A8F7" w14:textId="77777777" w:rsidR="002508E0" w:rsidRPr="005F298F" w:rsidRDefault="002508E0" w:rsidP="002508E0">
      <w:pPr>
        <w:jc w:val="both"/>
        <w:rPr>
          <w:rStyle w:val="MaintextChar"/>
        </w:rPr>
      </w:pPr>
    </w:p>
    <w:p w14:paraId="3A99EB4F" w14:textId="779B7260" w:rsidR="00D902F3" w:rsidRDefault="0043174A" w:rsidP="002508E0">
      <w:pPr>
        <w:jc w:val="both"/>
        <w:rPr>
          <w:rStyle w:val="MaintextChar"/>
        </w:rPr>
      </w:pPr>
      <w:r w:rsidRPr="0043174A">
        <w:rPr>
          <w:rStyle w:val="MaintextChar"/>
        </w:rPr>
        <w:lastRenderedPageBreak/>
        <w:t xml:space="preserve">For the age group, it </w:t>
      </w:r>
      <w:r>
        <w:rPr>
          <w:rStyle w:val="MaintextChar"/>
        </w:rPr>
        <w:t xml:space="preserve">seems reasonable to assume younger commuters would be more likely to tolerate longer </w:t>
      </w:r>
      <w:r w:rsidRPr="0043174A">
        <w:rPr>
          <w:rStyle w:val="MaintextChar"/>
        </w:rPr>
        <w:t>commuting time</w:t>
      </w:r>
      <w:r>
        <w:rPr>
          <w:rStyle w:val="MaintextChar"/>
        </w:rPr>
        <w:t xml:space="preserve"> if </w:t>
      </w:r>
      <w:r w:rsidR="00D51E79">
        <w:rPr>
          <w:rStyle w:val="MaintextChar"/>
        </w:rPr>
        <w:t xml:space="preserve">it is </w:t>
      </w:r>
      <w:r>
        <w:rPr>
          <w:rStyle w:val="MaintextChar"/>
        </w:rPr>
        <w:t>necessary to secure jobs.</w:t>
      </w:r>
      <w:r w:rsidR="00FF5A9D">
        <w:rPr>
          <w:rStyle w:val="MaintextChar"/>
        </w:rPr>
        <w:t xml:space="preserve"> </w:t>
      </w:r>
      <w:r w:rsidR="00E27799" w:rsidRPr="005F298F">
        <w:rPr>
          <w:rStyle w:val="MaintextChar"/>
        </w:rPr>
        <w:t xml:space="preserve">The variable for </w:t>
      </w:r>
      <w:r w:rsidR="0074768A">
        <w:rPr>
          <w:rStyle w:val="MaintextChar"/>
        </w:rPr>
        <w:t>‘</w:t>
      </w:r>
      <w:r w:rsidR="006E7896">
        <w:rPr>
          <w:rStyle w:val="MaintextChar"/>
        </w:rPr>
        <w:t>m</w:t>
      </w:r>
      <w:r w:rsidR="006E7896" w:rsidRPr="005F298F">
        <w:rPr>
          <w:rStyle w:val="MaintextChar"/>
        </w:rPr>
        <w:t>arried with children</w:t>
      </w:r>
      <w:r w:rsidR="0074768A">
        <w:rPr>
          <w:rStyle w:val="MaintextChar"/>
        </w:rPr>
        <w:t>’</w:t>
      </w:r>
      <w:r w:rsidR="006E7896" w:rsidRPr="005F298F">
        <w:rPr>
          <w:rStyle w:val="MaintextChar"/>
        </w:rPr>
        <w:t xml:space="preserve"> </w:t>
      </w:r>
      <w:r w:rsidR="00E27799" w:rsidRPr="005F298F">
        <w:rPr>
          <w:rStyle w:val="MaintextChar"/>
        </w:rPr>
        <w:t xml:space="preserve">is expected to increase commuting time because commuters with children </w:t>
      </w:r>
      <w:r w:rsidR="00CB6C21">
        <w:rPr>
          <w:rStyle w:val="MaintextChar"/>
        </w:rPr>
        <w:t>may</w:t>
      </w:r>
      <w:r w:rsidR="008D3CCD" w:rsidRPr="005F298F">
        <w:rPr>
          <w:rStyle w:val="MaintextChar"/>
        </w:rPr>
        <w:t xml:space="preserve"> have to drop o</w:t>
      </w:r>
      <w:r w:rsidR="004566AB">
        <w:rPr>
          <w:rStyle w:val="MaintextChar"/>
        </w:rPr>
        <w:t>ff</w:t>
      </w:r>
      <w:r w:rsidR="008D3CCD" w:rsidRPr="005F298F">
        <w:rPr>
          <w:rStyle w:val="MaintextChar"/>
        </w:rPr>
        <w:t xml:space="preserve"> their </w:t>
      </w:r>
      <w:r w:rsidR="004C463F" w:rsidRPr="005F298F">
        <w:rPr>
          <w:rStyle w:val="MaintextChar"/>
        </w:rPr>
        <w:t xml:space="preserve">children </w:t>
      </w:r>
      <w:r w:rsidR="008D3CCD" w:rsidRPr="005F298F">
        <w:rPr>
          <w:rStyle w:val="MaintextChar"/>
        </w:rPr>
        <w:t>at nurs</w:t>
      </w:r>
      <w:r w:rsidR="004C463F" w:rsidRPr="005F298F">
        <w:rPr>
          <w:rStyle w:val="MaintextChar"/>
        </w:rPr>
        <w:t>ery</w:t>
      </w:r>
      <w:r w:rsidR="008D3CCD" w:rsidRPr="005F298F">
        <w:rPr>
          <w:rStyle w:val="MaintextChar"/>
        </w:rPr>
        <w:t xml:space="preserve">, </w:t>
      </w:r>
      <w:bookmarkStart w:id="2" w:name="OLE_LINK2"/>
      <w:bookmarkStart w:id="3" w:name="OLE_LINK3"/>
      <w:r w:rsidR="008D3CCD" w:rsidRPr="005F298F">
        <w:rPr>
          <w:rStyle w:val="MaintextChar"/>
        </w:rPr>
        <w:t>kindergar</w:t>
      </w:r>
      <w:r w:rsidR="004C463F" w:rsidRPr="005F298F">
        <w:rPr>
          <w:rStyle w:val="MaintextChar"/>
        </w:rPr>
        <w:t>t</w:t>
      </w:r>
      <w:r w:rsidR="008D3CCD" w:rsidRPr="005F298F">
        <w:rPr>
          <w:rStyle w:val="MaintextChar"/>
        </w:rPr>
        <w:t>en</w:t>
      </w:r>
      <w:bookmarkEnd w:id="2"/>
      <w:bookmarkEnd w:id="3"/>
      <w:r w:rsidR="008D3CCD" w:rsidRPr="005F298F">
        <w:rPr>
          <w:rStyle w:val="MaintextChar"/>
        </w:rPr>
        <w:t xml:space="preserve"> and school</w:t>
      </w:r>
      <w:r w:rsidR="00E27799" w:rsidRPr="005F298F">
        <w:rPr>
          <w:rStyle w:val="MaintextChar"/>
        </w:rPr>
        <w:t xml:space="preserve">. </w:t>
      </w:r>
      <w:r w:rsidR="005F4755">
        <w:rPr>
          <w:rStyle w:val="MaintextChar"/>
        </w:rPr>
        <w:t>F</w:t>
      </w:r>
      <w:r w:rsidR="00DB1A94" w:rsidRPr="005F298F">
        <w:rPr>
          <w:rStyle w:val="MaintextChar"/>
        </w:rPr>
        <w:t xml:space="preserve">or an acceptable </w:t>
      </w:r>
      <w:r w:rsidR="00DB1A94">
        <w:rPr>
          <w:rStyle w:val="MaintextChar"/>
        </w:rPr>
        <w:t xml:space="preserve">combined </w:t>
      </w:r>
      <w:r w:rsidR="00DB1A94" w:rsidRPr="005F298F">
        <w:rPr>
          <w:rStyle w:val="MaintextChar"/>
        </w:rPr>
        <w:t>work and commut</w:t>
      </w:r>
      <w:r w:rsidR="00941A67">
        <w:rPr>
          <w:rStyle w:val="MaintextChar"/>
        </w:rPr>
        <w:t>ing</w:t>
      </w:r>
      <w:r w:rsidR="00DB1A94">
        <w:rPr>
          <w:rStyle w:val="MaintextChar"/>
        </w:rPr>
        <w:t xml:space="preserve"> time</w:t>
      </w:r>
      <w:r w:rsidR="005F4755">
        <w:rPr>
          <w:rStyle w:val="MaintextChar"/>
        </w:rPr>
        <w:t>, a</w:t>
      </w:r>
      <w:r w:rsidR="00DB1A94" w:rsidRPr="005F298F" w:rsidDel="00AB5E62">
        <w:rPr>
          <w:rStyle w:val="MaintextChar"/>
        </w:rPr>
        <w:t xml:space="preserve"> </w:t>
      </w:r>
      <w:r w:rsidR="00832858" w:rsidRPr="005F298F">
        <w:rPr>
          <w:rStyle w:val="MaintextChar"/>
        </w:rPr>
        <w:t>trade</w:t>
      </w:r>
      <w:r w:rsidR="00871478">
        <w:rPr>
          <w:rStyle w:val="MaintextChar"/>
        </w:rPr>
        <w:t>-</w:t>
      </w:r>
      <w:r w:rsidR="00832858" w:rsidRPr="005F298F">
        <w:rPr>
          <w:rStyle w:val="MaintextChar"/>
        </w:rPr>
        <w:t xml:space="preserve">off between </w:t>
      </w:r>
      <w:r w:rsidR="005F4755">
        <w:rPr>
          <w:rStyle w:val="MaintextChar"/>
        </w:rPr>
        <w:t>the two</w:t>
      </w:r>
      <w:r w:rsidR="000D37C3" w:rsidRPr="005F298F">
        <w:rPr>
          <w:rStyle w:val="MaintextChar"/>
        </w:rPr>
        <w:t xml:space="preserve"> </w:t>
      </w:r>
      <w:r w:rsidR="00AB5E62">
        <w:rPr>
          <w:rStyle w:val="MaintextChar"/>
        </w:rPr>
        <w:t>is</w:t>
      </w:r>
      <w:r w:rsidR="001D56DB">
        <w:rPr>
          <w:rStyle w:val="MaintextChar"/>
        </w:rPr>
        <w:t xml:space="preserve"> also anticipated</w:t>
      </w:r>
      <w:r w:rsidR="009E015F" w:rsidRPr="005F298F">
        <w:rPr>
          <w:rStyle w:val="MaintextChar"/>
        </w:rPr>
        <w:t>.</w:t>
      </w:r>
      <w:r w:rsidR="000D37C3" w:rsidRPr="005F298F">
        <w:rPr>
          <w:rStyle w:val="MaintextChar"/>
        </w:rPr>
        <w:t xml:space="preserve"> </w:t>
      </w:r>
      <w:r w:rsidR="00832858" w:rsidRPr="005F298F">
        <w:rPr>
          <w:rStyle w:val="MaintextChar"/>
        </w:rPr>
        <w:t xml:space="preserve">Shorter </w:t>
      </w:r>
      <w:r w:rsidR="00D02EFD" w:rsidRPr="005F298F">
        <w:rPr>
          <w:rStyle w:val="MaintextChar"/>
        </w:rPr>
        <w:t>working hours</w:t>
      </w:r>
      <w:r w:rsidR="00832858" w:rsidRPr="005F298F">
        <w:rPr>
          <w:rStyle w:val="MaintextChar"/>
        </w:rPr>
        <w:t xml:space="preserve"> </w:t>
      </w:r>
      <w:r w:rsidR="00AD03EE">
        <w:rPr>
          <w:rStyle w:val="MaintextChar"/>
        </w:rPr>
        <w:t>free up</w:t>
      </w:r>
      <w:r w:rsidR="00832858" w:rsidRPr="005F298F">
        <w:rPr>
          <w:rStyle w:val="MaintextChar"/>
        </w:rPr>
        <w:t xml:space="preserve"> more </w:t>
      </w:r>
      <w:r w:rsidR="00AD03EE">
        <w:rPr>
          <w:rStyle w:val="MaintextChar"/>
        </w:rPr>
        <w:t>time for</w:t>
      </w:r>
      <w:r w:rsidR="00832858" w:rsidRPr="005F298F">
        <w:rPr>
          <w:rStyle w:val="MaintextChar"/>
        </w:rPr>
        <w:t xml:space="preserve"> </w:t>
      </w:r>
      <w:r w:rsidR="00D02EFD" w:rsidRPr="005F298F">
        <w:rPr>
          <w:rStyle w:val="MaintextChar"/>
        </w:rPr>
        <w:t>commut</w:t>
      </w:r>
      <w:r w:rsidR="004C463F" w:rsidRPr="005F298F">
        <w:rPr>
          <w:rStyle w:val="MaintextChar"/>
        </w:rPr>
        <w:t>ing</w:t>
      </w:r>
      <w:r w:rsidR="00AD03EE">
        <w:rPr>
          <w:rStyle w:val="MaintextChar"/>
        </w:rPr>
        <w:t>, and</w:t>
      </w:r>
      <w:r w:rsidR="008808C3" w:rsidRPr="005F298F">
        <w:rPr>
          <w:rStyle w:val="MaintextChar"/>
        </w:rPr>
        <w:t xml:space="preserve"> vice versa</w:t>
      </w:r>
      <w:r w:rsidR="00832858" w:rsidRPr="005F298F">
        <w:rPr>
          <w:rStyle w:val="MaintextChar"/>
        </w:rPr>
        <w:t xml:space="preserve">. </w:t>
      </w:r>
      <w:r w:rsidR="00D02EFD" w:rsidRPr="005F298F">
        <w:rPr>
          <w:rStyle w:val="MaintextChar"/>
        </w:rPr>
        <w:t>Housing cost</w:t>
      </w:r>
      <w:r w:rsidR="00F14902">
        <w:rPr>
          <w:rStyle w:val="MaintextChar"/>
        </w:rPr>
        <w:t>s</w:t>
      </w:r>
      <w:r w:rsidR="00D02EFD" w:rsidRPr="005F298F">
        <w:rPr>
          <w:rStyle w:val="MaintextChar"/>
        </w:rPr>
        <w:t xml:space="preserve"> could produce puzzling results but</w:t>
      </w:r>
      <w:r w:rsidR="00A17B0D">
        <w:rPr>
          <w:rStyle w:val="MaintextChar"/>
        </w:rPr>
        <w:t>,</w:t>
      </w:r>
      <w:r w:rsidR="00D02EFD" w:rsidRPr="005F298F">
        <w:rPr>
          <w:rStyle w:val="MaintextChar"/>
        </w:rPr>
        <w:t xml:space="preserve"> </w:t>
      </w:r>
      <w:r w:rsidR="00BA38F1" w:rsidRPr="005F298F">
        <w:rPr>
          <w:rStyle w:val="MaintextChar"/>
        </w:rPr>
        <w:t>according to bid rent theor</w:t>
      </w:r>
      <w:r w:rsidR="00BA38F1">
        <w:rPr>
          <w:rStyle w:val="MaintextChar"/>
        </w:rPr>
        <w:t>y</w:t>
      </w:r>
      <w:r w:rsidR="00A17B0D">
        <w:rPr>
          <w:rStyle w:val="MaintextChar"/>
        </w:rPr>
        <w:t>,</w:t>
      </w:r>
      <w:r w:rsidR="00D02EFD" w:rsidRPr="005F298F">
        <w:rPr>
          <w:rStyle w:val="MaintextChar"/>
        </w:rPr>
        <w:t xml:space="preserve"> it can be hypothesi</w:t>
      </w:r>
      <w:r w:rsidR="00A17B0D">
        <w:rPr>
          <w:rStyle w:val="MaintextChar"/>
        </w:rPr>
        <w:t>s</w:t>
      </w:r>
      <w:r w:rsidR="00D02EFD" w:rsidRPr="005F298F">
        <w:rPr>
          <w:rStyle w:val="MaintextChar"/>
        </w:rPr>
        <w:t>ed that housing cost</w:t>
      </w:r>
      <w:r w:rsidR="00A17B0D">
        <w:rPr>
          <w:rStyle w:val="MaintextChar"/>
        </w:rPr>
        <w:t>s</w:t>
      </w:r>
      <w:r w:rsidR="00D02EFD" w:rsidRPr="005F298F">
        <w:rPr>
          <w:rStyle w:val="MaintextChar"/>
        </w:rPr>
        <w:t xml:space="preserve"> decrease commu</w:t>
      </w:r>
      <w:r w:rsidR="009E015F" w:rsidRPr="005F298F">
        <w:rPr>
          <w:rStyle w:val="MaintextChar"/>
        </w:rPr>
        <w:t>t</w:t>
      </w:r>
      <w:r w:rsidR="00941A67">
        <w:rPr>
          <w:rStyle w:val="MaintextChar"/>
        </w:rPr>
        <w:t>ing</w:t>
      </w:r>
      <w:r w:rsidR="00D02EFD" w:rsidRPr="005F298F">
        <w:rPr>
          <w:rStyle w:val="MaintextChar"/>
        </w:rPr>
        <w:t xml:space="preserve"> time because people tend to</w:t>
      </w:r>
      <w:r w:rsidR="00B94DB1" w:rsidRPr="005F298F">
        <w:rPr>
          <w:rStyle w:val="MaintextChar"/>
        </w:rPr>
        <w:t xml:space="preserve"> prefer residential lo</w:t>
      </w:r>
      <w:r w:rsidR="004C463F" w:rsidRPr="005F298F">
        <w:rPr>
          <w:rStyle w:val="MaintextChar"/>
        </w:rPr>
        <w:t>c</w:t>
      </w:r>
      <w:r w:rsidR="00B94DB1" w:rsidRPr="005F298F">
        <w:rPr>
          <w:rStyle w:val="MaintextChar"/>
        </w:rPr>
        <w:t xml:space="preserve">ations in proximity to </w:t>
      </w:r>
      <w:r w:rsidR="00B01508">
        <w:rPr>
          <w:rStyle w:val="MaintextChar"/>
        </w:rPr>
        <w:t xml:space="preserve">their </w:t>
      </w:r>
      <w:r w:rsidR="007F4808">
        <w:rPr>
          <w:rStyle w:val="MaintextChar"/>
        </w:rPr>
        <w:t>workplace</w:t>
      </w:r>
      <w:r w:rsidR="008808C3" w:rsidRPr="005F298F">
        <w:rPr>
          <w:rStyle w:val="MaintextChar"/>
        </w:rPr>
        <w:t xml:space="preserve">. </w:t>
      </w:r>
      <w:r w:rsidR="00492FF9">
        <w:rPr>
          <w:rStyle w:val="MaintextChar"/>
        </w:rPr>
        <w:t xml:space="preserve">A correlation test </w:t>
      </w:r>
      <w:r w:rsidR="005360C8">
        <w:rPr>
          <w:rStyle w:val="MaintextChar"/>
        </w:rPr>
        <w:t>shows</w:t>
      </w:r>
      <w:r w:rsidR="00492FF9">
        <w:rPr>
          <w:rStyle w:val="MaintextChar"/>
        </w:rPr>
        <w:t xml:space="preserve"> </w:t>
      </w:r>
      <w:r w:rsidR="00492FF9" w:rsidRPr="00492FF9">
        <w:rPr>
          <w:rStyle w:val="MaintextChar"/>
        </w:rPr>
        <w:t>no high correlation between socioeconomic characteristics</w:t>
      </w:r>
      <w:r w:rsidR="000B7721">
        <w:rPr>
          <w:rStyle w:val="MaintextChar"/>
        </w:rPr>
        <w:t>, transport modes, built environment</w:t>
      </w:r>
      <w:r w:rsidR="00492FF9" w:rsidRPr="00492FF9">
        <w:rPr>
          <w:rStyle w:val="MaintextChar"/>
        </w:rPr>
        <w:t xml:space="preserve"> and</w:t>
      </w:r>
      <w:r w:rsidR="00A55D7D">
        <w:rPr>
          <w:rStyle w:val="MaintextChar"/>
        </w:rPr>
        <w:t xml:space="preserve"> commute</w:t>
      </w:r>
      <w:r w:rsidR="00492FF9" w:rsidRPr="00492FF9">
        <w:rPr>
          <w:rStyle w:val="MaintextChar"/>
          <w:rFonts w:hint="eastAsia"/>
          <w:lang w:eastAsia="zh-TW"/>
        </w:rPr>
        <w:t xml:space="preserve"> </w:t>
      </w:r>
      <w:r w:rsidR="00492FF9" w:rsidRPr="00492FF9">
        <w:rPr>
          <w:rStyle w:val="MaintextChar"/>
        </w:rPr>
        <w:t>frequency.</w:t>
      </w:r>
      <w:r w:rsidR="00492FF9">
        <w:rPr>
          <w:rStyle w:val="MaintextChar"/>
        </w:rPr>
        <w:t xml:space="preserve"> </w:t>
      </w:r>
    </w:p>
    <w:p w14:paraId="17E26F30" w14:textId="77777777" w:rsidR="00D902F3" w:rsidRDefault="00D902F3" w:rsidP="005F298F">
      <w:pPr>
        <w:rPr>
          <w:rStyle w:val="MaintextChar"/>
        </w:rPr>
      </w:pPr>
    </w:p>
    <w:p w14:paraId="04E65D15" w14:textId="420A978A" w:rsidR="008808C3" w:rsidRDefault="008808C3" w:rsidP="008808C3">
      <w:pPr>
        <w:pStyle w:val="Maintext"/>
        <w:rPr>
          <w:rFonts w:ascii="Times New Roman" w:eastAsia="Times New Roman" w:hAnsi="Times New Roman" w:cs="Times New Roman"/>
          <w:lang w:val="en-GB"/>
        </w:rPr>
      </w:pPr>
      <w:r w:rsidRPr="00FF57E3">
        <w:rPr>
          <w:rFonts w:ascii="Times New Roman" w:eastAsia="Times New Roman" w:hAnsi="Times New Roman" w:cs="Times New Roman"/>
          <w:lang w:val="en-GB"/>
        </w:rPr>
        <w:t xml:space="preserve">Table </w:t>
      </w:r>
      <w:r>
        <w:rPr>
          <w:rFonts w:ascii="Times New Roman" w:eastAsia="Times New Roman" w:hAnsi="Times New Roman" w:cs="Times New Roman"/>
          <w:lang w:val="en-GB"/>
        </w:rPr>
        <w:t>2.</w:t>
      </w:r>
      <w:r w:rsidRPr="00FF57E3">
        <w:rPr>
          <w:rFonts w:ascii="Times New Roman" w:eastAsia="Times New Roman" w:hAnsi="Times New Roman" w:cs="Times New Roman"/>
          <w:lang w:val="en-GB"/>
        </w:rPr>
        <w:t xml:space="preserve"> </w:t>
      </w:r>
      <w:r w:rsidR="00925179">
        <w:rPr>
          <w:rFonts w:ascii="Times New Roman" w:eastAsia="Times New Roman" w:hAnsi="Times New Roman" w:cs="Times New Roman"/>
          <w:lang w:val="en-GB"/>
        </w:rPr>
        <w:t xml:space="preserve">Descriptive </w:t>
      </w:r>
      <w:r w:rsidR="00CB6099">
        <w:rPr>
          <w:rFonts w:ascii="Times New Roman" w:eastAsia="Times New Roman" w:hAnsi="Times New Roman" w:cs="Times New Roman"/>
          <w:lang w:val="en-GB"/>
        </w:rPr>
        <w:t>statistics of s</w:t>
      </w:r>
      <w:r w:rsidRPr="00FF57E3">
        <w:rPr>
          <w:rFonts w:ascii="Times New Roman" w:eastAsia="Times New Roman" w:hAnsi="Times New Roman" w:cs="Times New Roman"/>
          <w:lang w:val="en-GB"/>
        </w:rPr>
        <w:t>ocio-economic characteristics</w:t>
      </w:r>
      <w:r w:rsidR="00CB6099">
        <w:rPr>
          <w:rFonts w:ascii="Times New Roman" w:eastAsia="Times New Roman" w:hAnsi="Times New Roman" w:cs="Times New Roman"/>
          <w:lang w:val="en-GB"/>
        </w:rPr>
        <w:t xml:space="preserve">, </w:t>
      </w:r>
      <w:r w:rsidR="00B463DC">
        <w:rPr>
          <w:rFonts w:ascii="Times New Roman" w:eastAsia="Times New Roman" w:hAnsi="Times New Roman" w:cs="Times New Roman"/>
          <w:lang w:val="en-GB"/>
        </w:rPr>
        <w:t>transport</w:t>
      </w:r>
      <w:r w:rsidR="00CB6099">
        <w:rPr>
          <w:rFonts w:ascii="Times New Roman" w:eastAsia="Times New Roman" w:hAnsi="Times New Roman" w:cs="Times New Roman"/>
          <w:lang w:val="en-GB"/>
        </w:rPr>
        <w:t xml:space="preserve"> mode,</w:t>
      </w:r>
      <w:r w:rsidR="001F52C4">
        <w:rPr>
          <w:rFonts w:ascii="Times New Roman" w:eastAsia="Times New Roman" w:hAnsi="Times New Roman" w:cs="Times New Roman"/>
          <w:lang w:val="en-GB"/>
        </w:rPr>
        <w:t xml:space="preserve"> built environment,</w:t>
      </w:r>
      <w:r w:rsidR="00CB6099">
        <w:rPr>
          <w:rFonts w:ascii="Times New Roman" w:eastAsia="Times New Roman" w:hAnsi="Times New Roman" w:cs="Times New Roman"/>
          <w:lang w:val="en-GB"/>
        </w:rPr>
        <w:t xml:space="preserve"> and commut</w:t>
      </w:r>
      <w:r w:rsidR="00941A67">
        <w:rPr>
          <w:rFonts w:ascii="Times New Roman" w:eastAsia="Times New Roman" w:hAnsi="Times New Roman" w:cs="Times New Roman"/>
          <w:lang w:val="en-GB"/>
        </w:rPr>
        <w:t>ing</w:t>
      </w:r>
      <w:r w:rsidR="00CB6099">
        <w:rPr>
          <w:rFonts w:ascii="Times New Roman" w:eastAsia="Times New Roman" w:hAnsi="Times New Roman" w:cs="Times New Roman"/>
          <w:lang w:val="en-GB"/>
        </w:rPr>
        <w:t xml:space="preserve"> frequency </w:t>
      </w:r>
    </w:p>
    <w:tbl>
      <w:tblPr>
        <w:tblW w:w="9072" w:type="dxa"/>
        <w:tblBorders>
          <w:top w:val="single" w:sz="4" w:space="0" w:color="auto"/>
          <w:bottom w:val="single" w:sz="4" w:space="0" w:color="auto"/>
        </w:tblBorders>
        <w:tblLook w:val="04A0" w:firstRow="1" w:lastRow="0" w:firstColumn="1" w:lastColumn="0" w:noHBand="0" w:noVBand="1"/>
      </w:tblPr>
      <w:tblGrid>
        <w:gridCol w:w="1701"/>
        <w:gridCol w:w="2977"/>
        <w:gridCol w:w="1418"/>
        <w:gridCol w:w="1417"/>
        <w:gridCol w:w="1559"/>
      </w:tblGrid>
      <w:tr w:rsidR="001F52C4" w:rsidRPr="001F52C4" w14:paraId="483D01D8" w14:textId="77777777" w:rsidTr="006C2AE4">
        <w:trPr>
          <w:trHeight w:val="315"/>
        </w:trPr>
        <w:tc>
          <w:tcPr>
            <w:tcW w:w="1701" w:type="dxa"/>
            <w:tcBorders>
              <w:top w:val="single" w:sz="4" w:space="0" w:color="auto"/>
              <w:bottom w:val="single" w:sz="4" w:space="0" w:color="auto"/>
            </w:tcBorders>
            <w:shd w:val="clear" w:color="auto" w:fill="auto"/>
            <w:noWrap/>
            <w:vAlign w:val="center"/>
            <w:hideMark/>
          </w:tcPr>
          <w:p w14:paraId="6E36053A" w14:textId="77777777" w:rsidR="001F52C4" w:rsidRPr="001F52C4" w:rsidRDefault="001F52C4" w:rsidP="003F62C8">
            <w:pPr>
              <w:rPr>
                <w:color w:val="000000"/>
                <w:lang w:eastAsia="ko-KR"/>
              </w:rPr>
            </w:pPr>
            <w:r w:rsidRPr="001F52C4">
              <w:rPr>
                <w:color w:val="000000"/>
                <w:lang w:eastAsia="ko-KR"/>
              </w:rPr>
              <w:t>Category</w:t>
            </w:r>
          </w:p>
        </w:tc>
        <w:tc>
          <w:tcPr>
            <w:tcW w:w="2977" w:type="dxa"/>
            <w:tcBorders>
              <w:top w:val="single" w:sz="4" w:space="0" w:color="auto"/>
              <w:bottom w:val="single" w:sz="4" w:space="0" w:color="auto"/>
            </w:tcBorders>
            <w:shd w:val="clear" w:color="auto" w:fill="auto"/>
            <w:noWrap/>
            <w:vAlign w:val="center"/>
            <w:hideMark/>
          </w:tcPr>
          <w:p w14:paraId="29737636" w14:textId="77777777" w:rsidR="001F52C4" w:rsidRPr="001F52C4" w:rsidRDefault="001F52C4" w:rsidP="003F62C8">
            <w:pPr>
              <w:rPr>
                <w:color w:val="000000"/>
                <w:lang w:eastAsia="ko-KR"/>
              </w:rPr>
            </w:pPr>
            <w:r w:rsidRPr="001F52C4">
              <w:rPr>
                <w:color w:val="000000"/>
                <w:lang w:eastAsia="ko-KR"/>
              </w:rPr>
              <w:t>Variable</w:t>
            </w:r>
          </w:p>
        </w:tc>
        <w:tc>
          <w:tcPr>
            <w:tcW w:w="1418" w:type="dxa"/>
            <w:tcBorders>
              <w:top w:val="single" w:sz="4" w:space="0" w:color="auto"/>
              <w:bottom w:val="single" w:sz="4" w:space="0" w:color="auto"/>
            </w:tcBorders>
            <w:shd w:val="clear" w:color="auto" w:fill="auto"/>
            <w:noWrap/>
            <w:vAlign w:val="center"/>
            <w:hideMark/>
          </w:tcPr>
          <w:p w14:paraId="4D8ABE13" w14:textId="195A9DAC" w:rsidR="001F52C4" w:rsidRPr="001F52C4" w:rsidRDefault="001F52C4" w:rsidP="003F62C8">
            <w:pPr>
              <w:jc w:val="right"/>
              <w:rPr>
                <w:color w:val="000000"/>
                <w:lang w:eastAsia="ko-KR"/>
              </w:rPr>
            </w:pPr>
            <w:r w:rsidRPr="001F52C4">
              <w:rPr>
                <w:color w:val="000000"/>
                <w:lang w:eastAsia="ko-KR"/>
              </w:rPr>
              <w:t># of Samples</w:t>
            </w:r>
          </w:p>
        </w:tc>
        <w:tc>
          <w:tcPr>
            <w:tcW w:w="1417" w:type="dxa"/>
            <w:tcBorders>
              <w:top w:val="single" w:sz="4" w:space="0" w:color="auto"/>
              <w:bottom w:val="single" w:sz="4" w:space="0" w:color="auto"/>
            </w:tcBorders>
            <w:shd w:val="clear" w:color="auto" w:fill="auto"/>
            <w:noWrap/>
            <w:vAlign w:val="center"/>
            <w:hideMark/>
          </w:tcPr>
          <w:p w14:paraId="5EAAAB2E" w14:textId="77777777" w:rsidR="001F52C4" w:rsidRPr="001F52C4" w:rsidRDefault="001F52C4" w:rsidP="003F62C8">
            <w:pPr>
              <w:jc w:val="right"/>
              <w:rPr>
                <w:color w:val="000000"/>
                <w:lang w:eastAsia="ko-KR"/>
              </w:rPr>
            </w:pPr>
            <w:r w:rsidRPr="001F52C4">
              <w:rPr>
                <w:color w:val="000000"/>
                <w:lang w:eastAsia="ko-KR"/>
              </w:rPr>
              <w:t>Percentage</w:t>
            </w:r>
          </w:p>
        </w:tc>
        <w:tc>
          <w:tcPr>
            <w:tcW w:w="1559" w:type="dxa"/>
            <w:tcBorders>
              <w:top w:val="single" w:sz="4" w:space="0" w:color="auto"/>
              <w:bottom w:val="single" w:sz="4" w:space="0" w:color="auto"/>
            </w:tcBorders>
            <w:shd w:val="clear" w:color="auto" w:fill="auto"/>
            <w:noWrap/>
            <w:vAlign w:val="center"/>
            <w:hideMark/>
          </w:tcPr>
          <w:p w14:paraId="5475DA1A" w14:textId="77777777" w:rsidR="001F52C4" w:rsidRPr="001F52C4" w:rsidRDefault="001F52C4" w:rsidP="003F62C8">
            <w:pPr>
              <w:jc w:val="right"/>
              <w:rPr>
                <w:color w:val="000000"/>
                <w:lang w:eastAsia="ko-KR"/>
              </w:rPr>
            </w:pPr>
            <w:r w:rsidRPr="001F52C4">
              <w:rPr>
                <w:color w:val="000000"/>
                <w:lang w:eastAsia="ko-KR"/>
              </w:rPr>
              <w:t>Mean</w:t>
            </w:r>
          </w:p>
        </w:tc>
      </w:tr>
      <w:tr w:rsidR="001F52C4" w:rsidRPr="001F52C4" w14:paraId="05A8CA97" w14:textId="77777777" w:rsidTr="006C2AE4">
        <w:trPr>
          <w:trHeight w:val="300"/>
        </w:trPr>
        <w:tc>
          <w:tcPr>
            <w:tcW w:w="1701" w:type="dxa"/>
            <w:vMerge w:val="restart"/>
            <w:tcBorders>
              <w:top w:val="single" w:sz="4" w:space="0" w:color="auto"/>
              <w:bottom w:val="nil"/>
            </w:tcBorders>
            <w:shd w:val="clear" w:color="auto" w:fill="auto"/>
            <w:vAlign w:val="center"/>
            <w:hideMark/>
          </w:tcPr>
          <w:p w14:paraId="677C929C" w14:textId="1A3CE389" w:rsidR="001F52C4" w:rsidRPr="001F52C4" w:rsidRDefault="001F52C4" w:rsidP="003F62C8">
            <w:pPr>
              <w:rPr>
                <w:color w:val="000000"/>
                <w:lang w:eastAsia="ko-KR"/>
              </w:rPr>
            </w:pPr>
            <w:r w:rsidRPr="001F52C4">
              <w:rPr>
                <w:color w:val="000000"/>
                <w:lang w:eastAsia="ko-KR"/>
              </w:rPr>
              <w:t>Commut</w:t>
            </w:r>
            <w:r w:rsidR="00670AEB">
              <w:rPr>
                <w:color w:val="000000"/>
                <w:lang w:eastAsia="ko-KR"/>
              </w:rPr>
              <w:t>ing</w:t>
            </w:r>
            <w:r w:rsidRPr="001F52C4">
              <w:rPr>
                <w:color w:val="000000"/>
                <w:lang w:eastAsia="ko-KR"/>
              </w:rPr>
              <w:t xml:space="preserve"> time</w:t>
            </w:r>
          </w:p>
        </w:tc>
        <w:tc>
          <w:tcPr>
            <w:tcW w:w="2977" w:type="dxa"/>
            <w:tcBorders>
              <w:top w:val="single" w:sz="4" w:space="0" w:color="auto"/>
              <w:bottom w:val="nil"/>
            </w:tcBorders>
            <w:shd w:val="clear" w:color="auto" w:fill="auto"/>
            <w:vAlign w:val="center"/>
            <w:hideMark/>
          </w:tcPr>
          <w:p w14:paraId="31114E07" w14:textId="77777777" w:rsidR="001F52C4" w:rsidRPr="001F52C4" w:rsidRDefault="001F52C4" w:rsidP="006C2AE4">
            <w:pPr>
              <w:rPr>
                <w:color w:val="000000"/>
                <w:lang w:eastAsia="ko-KR"/>
              </w:rPr>
            </w:pPr>
            <w:r w:rsidRPr="001F52C4">
              <w:rPr>
                <w:color w:val="000000"/>
                <w:lang w:eastAsia="ko-KR"/>
              </w:rPr>
              <w:t>TT1</w:t>
            </w:r>
          </w:p>
        </w:tc>
        <w:tc>
          <w:tcPr>
            <w:tcW w:w="1418" w:type="dxa"/>
            <w:tcBorders>
              <w:top w:val="single" w:sz="4" w:space="0" w:color="auto"/>
              <w:bottom w:val="nil"/>
            </w:tcBorders>
            <w:shd w:val="clear" w:color="auto" w:fill="auto"/>
            <w:vAlign w:val="center"/>
            <w:hideMark/>
          </w:tcPr>
          <w:p w14:paraId="7FEB36D5" w14:textId="77777777" w:rsidR="001F52C4" w:rsidRPr="001F52C4" w:rsidRDefault="001F52C4" w:rsidP="003F62C8">
            <w:pPr>
              <w:jc w:val="right"/>
              <w:rPr>
                <w:color w:val="000000"/>
                <w:lang w:eastAsia="ko-KR"/>
              </w:rPr>
            </w:pPr>
            <w:r w:rsidRPr="001F52C4">
              <w:rPr>
                <w:color w:val="000000"/>
                <w:lang w:eastAsia="ko-KR"/>
              </w:rPr>
              <w:t>223</w:t>
            </w:r>
          </w:p>
        </w:tc>
        <w:tc>
          <w:tcPr>
            <w:tcW w:w="1417" w:type="dxa"/>
            <w:tcBorders>
              <w:top w:val="single" w:sz="4" w:space="0" w:color="auto"/>
              <w:bottom w:val="nil"/>
            </w:tcBorders>
            <w:shd w:val="clear" w:color="auto" w:fill="auto"/>
            <w:noWrap/>
            <w:vAlign w:val="center"/>
            <w:hideMark/>
          </w:tcPr>
          <w:p w14:paraId="7DA396D7" w14:textId="09347F5C" w:rsidR="001F52C4" w:rsidRPr="001F52C4" w:rsidRDefault="001F52C4" w:rsidP="003F62C8">
            <w:pPr>
              <w:jc w:val="right"/>
              <w:rPr>
                <w:rFonts w:ascii="Calibri" w:hAnsi="Calibri" w:cs="Calibri"/>
                <w:color w:val="000000"/>
                <w:lang w:eastAsia="ko-KR"/>
              </w:rPr>
            </w:pPr>
            <w:r>
              <w:rPr>
                <w:rFonts w:ascii="Calibri" w:hAnsi="Calibri" w:cs="Calibri"/>
                <w:color w:val="000000"/>
                <w:lang w:eastAsia="ko-KR"/>
              </w:rPr>
              <w:t>-</w:t>
            </w:r>
          </w:p>
        </w:tc>
        <w:tc>
          <w:tcPr>
            <w:tcW w:w="1559" w:type="dxa"/>
            <w:tcBorders>
              <w:top w:val="single" w:sz="4" w:space="0" w:color="auto"/>
              <w:bottom w:val="nil"/>
            </w:tcBorders>
            <w:shd w:val="clear" w:color="auto" w:fill="auto"/>
            <w:vAlign w:val="center"/>
            <w:hideMark/>
          </w:tcPr>
          <w:p w14:paraId="07DEB3EA" w14:textId="77777777" w:rsidR="001F52C4" w:rsidRPr="001F52C4" w:rsidRDefault="001F52C4" w:rsidP="003F62C8">
            <w:pPr>
              <w:jc w:val="right"/>
              <w:rPr>
                <w:color w:val="000000"/>
                <w:lang w:eastAsia="ko-KR"/>
              </w:rPr>
            </w:pPr>
            <w:r w:rsidRPr="001F52C4">
              <w:rPr>
                <w:color w:val="000000"/>
                <w:lang w:eastAsia="ko-KR"/>
              </w:rPr>
              <w:t>23.00</w:t>
            </w:r>
          </w:p>
        </w:tc>
      </w:tr>
      <w:tr w:rsidR="001F52C4" w:rsidRPr="001F52C4" w14:paraId="2116A581" w14:textId="77777777" w:rsidTr="006C2AE4">
        <w:trPr>
          <w:trHeight w:val="300"/>
        </w:trPr>
        <w:tc>
          <w:tcPr>
            <w:tcW w:w="1701" w:type="dxa"/>
            <w:vMerge/>
            <w:tcBorders>
              <w:top w:val="nil"/>
              <w:bottom w:val="nil"/>
            </w:tcBorders>
            <w:vAlign w:val="center"/>
            <w:hideMark/>
          </w:tcPr>
          <w:p w14:paraId="3770A745" w14:textId="77777777" w:rsidR="001F52C4" w:rsidRPr="001F52C4" w:rsidRDefault="001F52C4" w:rsidP="003F62C8">
            <w:pPr>
              <w:rPr>
                <w:color w:val="000000"/>
                <w:lang w:eastAsia="ko-KR"/>
              </w:rPr>
            </w:pPr>
          </w:p>
        </w:tc>
        <w:tc>
          <w:tcPr>
            <w:tcW w:w="2977" w:type="dxa"/>
            <w:tcBorders>
              <w:top w:val="nil"/>
              <w:bottom w:val="nil"/>
            </w:tcBorders>
            <w:shd w:val="clear" w:color="auto" w:fill="auto"/>
            <w:vAlign w:val="center"/>
            <w:hideMark/>
          </w:tcPr>
          <w:p w14:paraId="77CDE68B" w14:textId="77777777" w:rsidR="001F52C4" w:rsidRPr="001F52C4" w:rsidRDefault="001F52C4" w:rsidP="006C2AE4">
            <w:pPr>
              <w:rPr>
                <w:color w:val="000000"/>
                <w:lang w:eastAsia="ko-KR"/>
              </w:rPr>
            </w:pPr>
            <w:r w:rsidRPr="001F52C4">
              <w:rPr>
                <w:color w:val="000000"/>
                <w:lang w:eastAsia="ko-KR"/>
              </w:rPr>
              <w:t>TT2</w:t>
            </w:r>
          </w:p>
        </w:tc>
        <w:tc>
          <w:tcPr>
            <w:tcW w:w="1418" w:type="dxa"/>
            <w:tcBorders>
              <w:top w:val="nil"/>
              <w:bottom w:val="nil"/>
            </w:tcBorders>
            <w:shd w:val="clear" w:color="auto" w:fill="auto"/>
            <w:vAlign w:val="center"/>
            <w:hideMark/>
          </w:tcPr>
          <w:p w14:paraId="31125297" w14:textId="77777777" w:rsidR="001F52C4" w:rsidRPr="001F52C4" w:rsidRDefault="001F52C4" w:rsidP="003F62C8">
            <w:pPr>
              <w:jc w:val="right"/>
              <w:rPr>
                <w:color w:val="000000"/>
                <w:lang w:eastAsia="ko-KR"/>
              </w:rPr>
            </w:pPr>
            <w:r w:rsidRPr="001F52C4">
              <w:rPr>
                <w:color w:val="000000"/>
                <w:lang w:eastAsia="ko-KR"/>
              </w:rPr>
              <w:t>223</w:t>
            </w:r>
          </w:p>
        </w:tc>
        <w:tc>
          <w:tcPr>
            <w:tcW w:w="1417" w:type="dxa"/>
            <w:tcBorders>
              <w:top w:val="nil"/>
              <w:bottom w:val="nil"/>
            </w:tcBorders>
            <w:shd w:val="clear" w:color="auto" w:fill="auto"/>
            <w:noWrap/>
            <w:vAlign w:val="center"/>
            <w:hideMark/>
          </w:tcPr>
          <w:p w14:paraId="26F73A82" w14:textId="1D486237" w:rsidR="001F52C4" w:rsidRPr="001F52C4" w:rsidRDefault="001F52C4" w:rsidP="003F62C8">
            <w:pPr>
              <w:jc w:val="right"/>
              <w:rPr>
                <w:rFonts w:ascii="Calibri" w:hAnsi="Calibri" w:cs="Calibri"/>
                <w:color w:val="000000"/>
                <w:lang w:eastAsia="ko-KR"/>
              </w:rPr>
            </w:pPr>
            <w:r>
              <w:rPr>
                <w:rFonts w:ascii="Calibri" w:hAnsi="Calibri" w:cs="Calibri"/>
                <w:color w:val="000000"/>
                <w:lang w:eastAsia="ko-KR"/>
              </w:rPr>
              <w:t>-</w:t>
            </w:r>
          </w:p>
        </w:tc>
        <w:tc>
          <w:tcPr>
            <w:tcW w:w="1559" w:type="dxa"/>
            <w:tcBorders>
              <w:top w:val="nil"/>
              <w:bottom w:val="nil"/>
            </w:tcBorders>
            <w:shd w:val="clear" w:color="auto" w:fill="auto"/>
            <w:noWrap/>
            <w:vAlign w:val="center"/>
            <w:hideMark/>
          </w:tcPr>
          <w:p w14:paraId="758C43EC" w14:textId="77777777" w:rsidR="001F52C4" w:rsidRPr="006C2AE4" w:rsidRDefault="001F52C4" w:rsidP="003F62C8">
            <w:pPr>
              <w:jc w:val="right"/>
              <w:rPr>
                <w:color w:val="000000"/>
                <w:lang w:eastAsia="ko-KR"/>
              </w:rPr>
            </w:pPr>
            <w:r w:rsidRPr="006C2AE4">
              <w:rPr>
                <w:color w:val="000000"/>
                <w:lang w:eastAsia="ko-KR"/>
              </w:rPr>
              <w:t>35.49</w:t>
            </w:r>
          </w:p>
        </w:tc>
      </w:tr>
      <w:tr w:rsidR="001F52C4" w:rsidRPr="001F52C4" w14:paraId="587156C5" w14:textId="77777777" w:rsidTr="006C2AE4">
        <w:trPr>
          <w:trHeight w:val="300"/>
        </w:trPr>
        <w:tc>
          <w:tcPr>
            <w:tcW w:w="1701" w:type="dxa"/>
            <w:vMerge/>
            <w:tcBorders>
              <w:top w:val="nil"/>
              <w:bottom w:val="nil"/>
            </w:tcBorders>
            <w:vAlign w:val="center"/>
            <w:hideMark/>
          </w:tcPr>
          <w:p w14:paraId="7CD80792" w14:textId="77777777" w:rsidR="001F52C4" w:rsidRPr="001F52C4" w:rsidRDefault="001F52C4" w:rsidP="003F62C8">
            <w:pPr>
              <w:rPr>
                <w:color w:val="000000"/>
                <w:lang w:eastAsia="ko-KR"/>
              </w:rPr>
            </w:pPr>
          </w:p>
        </w:tc>
        <w:tc>
          <w:tcPr>
            <w:tcW w:w="2977" w:type="dxa"/>
            <w:tcBorders>
              <w:top w:val="nil"/>
              <w:bottom w:val="nil"/>
            </w:tcBorders>
            <w:shd w:val="clear" w:color="auto" w:fill="auto"/>
            <w:vAlign w:val="center"/>
            <w:hideMark/>
          </w:tcPr>
          <w:p w14:paraId="06A777B6" w14:textId="2CF1C07C" w:rsidR="001F52C4" w:rsidRPr="001F52C4" w:rsidRDefault="001F52C4" w:rsidP="006C2AE4">
            <w:pPr>
              <w:rPr>
                <w:color w:val="000000"/>
                <w:lang w:eastAsia="ko-KR"/>
              </w:rPr>
            </w:pPr>
            <w:r w:rsidRPr="001F52C4">
              <w:rPr>
                <w:color w:val="000000"/>
                <w:lang w:eastAsia="ko-KR"/>
              </w:rPr>
              <w:t>TT</w:t>
            </w:r>
            <w:r w:rsidR="00670AEB">
              <w:rPr>
                <w:color w:val="000000"/>
                <w:lang w:eastAsia="ko-KR"/>
              </w:rPr>
              <w:t>R</w:t>
            </w:r>
          </w:p>
        </w:tc>
        <w:tc>
          <w:tcPr>
            <w:tcW w:w="1418" w:type="dxa"/>
            <w:tcBorders>
              <w:top w:val="nil"/>
              <w:bottom w:val="nil"/>
            </w:tcBorders>
            <w:shd w:val="clear" w:color="auto" w:fill="auto"/>
            <w:vAlign w:val="center"/>
            <w:hideMark/>
          </w:tcPr>
          <w:p w14:paraId="61A82468" w14:textId="77777777" w:rsidR="001F52C4" w:rsidRPr="001F52C4" w:rsidRDefault="001F52C4" w:rsidP="003F62C8">
            <w:pPr>
              <w:jc w:val="right"/>
              <w:rPr>
                <w:color w:val="000000"/>
                <w:lang w:eastAsia="ko-KR"/>
              </w:rPr>
            </w:pPr>
            <w:r w:rsidRPr="001F52C4">
              <w:rPr>
                <w:color w:val="000000"/>
                <w:lang w:eastAsia="ko-KR"/>
              </w:rPr>
              <w:t>223</w:t>
            </w:r>
          </w:p>
        </w:tc>
        <w:tc>
          <w:tcPr>
            <w:tcW w:w="1417" w:type="dxa"/>
            <w:tcBorders>
              <w:top w:val="nil"/>
              <w:bottom w:val="nil"/>
            </w:tcBorders>
            <w:shd w:val="clear" w:color="auto" w:fill="auto"/>
            <w:noWrap/>
            <w:vAlign w:val="center"/>
            <w:hideMark/>
          </w:tcPr>
          <w:p w14:paraId="0A8998D4" w14:textId="1B1EC8A0" w:rsidR="001F52C4" w:rsidRPr="001F52C4" w:rsidRDefault="001F52C4" w:rsidP="003F62C8">
            <w:pPr>
              <w:jc w:val="right"/>
              <w:rPr>
                <w:rFonts w:ascii="Calibri" w:hAnsi="Calibri" w:cs="Calibri"/>
                <w:color w:val="000000"/>
                <w:lang w:eastAsia="ko-KR"/>
              </w:rPr>
            </w:pPr>
            <w:r>
              <w:rPr>
                <w:rFonts w:ascii="Calibri" w:hAnsi="Calibri" w:cs="Calibri"/>
                <w:color w:val="000000"/>
                <w:lang w:eastAsia="ko-KR"/>
              </w:rPr>
              <w:t>-</w:t>
            </w:r>
          </w:p>
        </w:tc>
        <w:tc>
          <w:tcPr>
            <w:tcW w:w="1559" w:type="dxa"/>
            <w:tcBorders>
              <w:top w:val="nil"/>
              <w:bottom w:val="nil"/>
            </w:tcBorders>
            <w:shd w:val="clear" w:color="auto" w:fill="auto"/>
            <w:noWrap/>
            <w:vAlign w:val="center"/>
            <w:hideMark/>
          </w:tcPr>
          <w:p w14:paraId="5BB8B7D5" w14:textId="77777777" w:rsidR="001F52C4" w:rsidRPr="006C2AE4" w:rsidRDefault="001F52C4" w:rsidP="003F62C8">
            <w:pPr>
              <w:jc w:val="right"/>
              <w:rPr>
                <w:color w:val="000000"/>
                <w:lang w:eastAsia="ko-KR"/>
              </w:rPr>
            </w:pPr>
            <w:r w:rsidRPr="006C2AE4">
              <w:rPr>
                <w:color w:val="000000"/>
                <w:lang w:eastAsia="ko-KR"/>
              </w:rPr>
              <w:t>31.06</w:t>
            </w:r>
          </w:p>
        </w:tc>
      </w:tr>
      <w:tr w:rsidR="001F52C4" w:rsidRPr="001F52C4" w14:paraId="078DBC36" w14:textId="77777777" w:rsidTr="006C2AE4">
        <w:trPr>
          <w:trHeight w:val="315"/>
        </w:trPr>
        <w:tc>
          <w:tcPr>
            <w:tcW w:w="1701" w:type="dxa"/>
            <w:vMerge/>
            <w:tcBorders>
              <w:top w:val="nil"/>
              <w:bottom w:val="single" w:sz="4" w:space="0" w:color="auto"/>
            </w:tcBorders>
            <w:vAlign w:val="center"/>
            <w:hideMark/>
          </w:tcPr>
          <w:p w14:paraId="0F1AAF18" w14:textId="77777777" w:rsidR="001F52C4" w:rsidRPr="001F52C4" w:rsidRDefault="001F52C4" w:rsidP="003F62C8">
            <w:pPr>
              <w:rPr>
                <w:color w:val="000000"/>
                <w:lang w:eastAsia="ko-KR"/>
              </w:rPr>
            </w:pPr>
          </w:p>
        </w:tc>
        <w:tc>
          <w:tcPr>
            <w:tcW w:w="2977" w:type="dxa"/>
            <w:tcBorders>
              <w:top w:val="nil"/>
              <w:bottom w:val="single" w:sz="4" w:space="0" w:color="auto"/>
            </w:tcBorders>
            <w:shd w:val="clear" w:color="auto" w:fill="auto"/>
            <w:vAlign w:val="center"/>
            <w:hideMark/>
          </w:tcPr>
          <w:p w14:paraId="0DBBD1F0" w14:textId="77777777" w:rsidR="001F52C4" w:rsidRPr="001F52C4" w:rsidRDefault="001F52C4" w:rsidP="006C2AE4">
            <w:pPr>
              <w:rPr>
                <w:color w:val="000000"/>
                <w:lang w:eastAsia="ko-KR"/>
              </w:rPr>
            </w:pPr>
            <w:r w:rsidRPr="001F52C4">
              <w:rPr>
                <w:color w:val="000000"/>
                <w:lang w:eastAsia="ko-KR"/>
              </w:rPr>
              <w:t>TTT</w:t>
            </w:r>
          </w:p>
        </w:tc>
        <w:tc>
          <w:tcPr>
            <w:tcW w:w="1418" w:type="dxa"/>
            <w:tcBorders>
              <w:top w:val="nil"/>
              <w:bottom w:val="single" w:sz="4" w:space="0" w:color="auto"/>
            </w:tcBorders>
            <w:shd w:val="clear" w:color="auto" w:fill="auto"/>
            <w:vAlign w:val="center"/>
            <w:hideMark/>
          </w:tcPr>
          <w:p w14:paraId="797189B9" w14:textId="77777777" w:rsidR="001F52C4" w:rsidRPr="001F52C4" w:rsidRDefault="001F52C4" w:rsidP="003F62C8">
            <w:pPr>
              <w:jc w:val="right"/>
              <w:rPr>
                <w:color w:val="000000"/>
                <w:lang w:eastAsia="ko-KR"/>
              </w:rPr>
            </w:pPr>
            <w:r w:rsidRPr="001F52C4">
              <w:rPr>
                <w:color w:val="000000"/>
                <w:lang w:eastAsia="ko-KR"/>
              </w:rPr>
              <w:t>223</w:t>
            </w:r>
          </w:p>
        </w:tc>
        <w:tc>
          <w:tcPr>
            <w:tcW w:w="1417" w:type="dxa"/>
            <w:tcBorders>
              <w:top w:val="nil"/>
              <w:bottom w:val="single" w:sz="4" w:space="0" w:color="auto"/>
            </w:tcBorders>
            <w:shd w:val="clear" w:color="auto" w:fill="auto"/>
            <w:noWrap/>
            <w:vAlign w:val="center"/>
            <w:hideMark/>
          </w:tcPr>
          <w:p w14:paraId="13BD7E7D" w14:textId="275C3695" w:rsidR="001F52C4" w:rsidRPr="001F52C4" w:rsidRDefault="001F52C4" w:rsidP="003F62C8">
            <w:pPr>
              <w:jc w:val="right"/>
              <w:rPr>
                <w:rFonts w:ascii="Calibri" w:hAnsi="Calibri" w:cs="Calibri"/>
                <w:color w:val="000000"/>
                <w:lang w:eastAsia="ko-KR"/>
              </w:rPr>
            </w:pPr>
            <w:r>
              <w:rPr>
                <w:rFonts w:ascii="Calibri" w:hAnsi="Calibri" w:cs="Calibri"/>
                <w:color w:val="000000"/>
                <w:lang w:eastAsia="ko-KR"/>
              </w:rPr>
              <w:t>-</w:t>
            </w:r>
          </w:p>
        </w:tc>
        <w:tc>
          <w:tcPr>
            <w:tcW w:w="1559" w:type="dxa"/>
            <w:tcBorders>
              <w:top w:val="nil"/>
              <w:bottom w:val="single" w:sz="4" w:space="0" w:color="auto"/>
            </w:tcBorders>
            <w:shd w:val="clear" w:color="auto" w:fill="auto"/>
            <w:noWrap/>
            <w:vAlign w:val="center"/>
            <w:hideMark/>
          </w:tcPr>
          <w:p w14:paraId="67AA33AF" w14:textId="77777777" w:rsidR="001F52C4" w:rsidRPr="006C2AE4" w:rsidRDefault="001F52C4" w:rsidP="003F62C8">
            <w:pPr>
              <w:jc w:val="right"/>
              <w:rPr>
                <w:color w:val="000000"/>
                <w:lang w:eastAsia="ko-KR"/>
              </w:rPr>
            </w:pPr>
            <w:r w:rsidRPr="006C2AE4">
              <w:rPr>
                <w:color w:val="000000"/>
                <w:lang w:eastAsia="ko-KR"/>
              </w:rPr>
              <w:t>89.56</w:t>
            </w:r>
          </w:p>
        </w:tc>
      </w:tr>
      <w:tr w:rsidR="001F52C4" w:rsidRPr="001F52C4" w14:paraId="7CBDC241" w14:textId="77777777" w:rsidTr="006C2AE4">
        <w:trPr>
          <w:trHeight w:val="300"/>
        </w:trPr>
        <w:tc>
          <w:tcPr>
            <w:tcW w:w="1701" w:type="dxa"/>
            <w:vMerge w:val="restart"/>
            <w:tcBorders>
              <w:top w:val="single" w:sz="4" w:space="0" w:color="auto"/>
              <w:bottom w:val="nil"/>
            </w:tcBorders>
            <w:shd w:val="clear" w:color="auto" w:fill="auto"/>
            <w:noWrap/>
            <w:vAlign w:val="center"/>
            <w:hideMark/>
          </w:tcPr>
          <w:p w14:paraId="637A0BDA" w14:textId="77777777" w:rsidR="001F52C4" w:rsidRPr="001F52C4" w:rsidRDefault="001F52C4" w:rsidP="003F62C8">
            <w:pPr>
              <w:rPr>
                <w:color w:val="000000"/>
                <w:lang w:eastAsia="ko-KR"/>
              </w:rPr>
            </w:pPr>
            <w:r w:rsidRPr="001F52C4">
              <w:rPr>
                <w:color w:val="000000"/>
                <w:lang w:eastAsia="ko-KR"/>
              </w:rPr>
              <w:t>Gender</w:t>
            </w:r>
          </w:p>
        </w:tc>
        <w:tc>
          <w:tcPr>
            <w:tcW w:w="2977" w:type="dxa"/>
            <w:tcBorders>
              <w:top w:val="single" w:sz="4" w:space="0" w:color="auto"/>
              <w:bottom w:val="nil"/>
            </w:tcBorders>
            <w:shd w:val="clear" w:color="auto" w:fill="auto"/>
            <w:noWrap/>
            <w:vAlign w:val="center"/>
            <w:hideMark/>
          </w:tcPr>
          <w:p w14:paraId="5C2598CA" w14:textId="77777777" w:rsidR="001F52C4" w:rsidRPr="001F52C4" w:rsidRDefault="001F52C4" w:rsidP="006C2AE4">
            <w:pPr>
              <w:rPr>
                <w:color w:val="000000"/>
                <w:lang w:eastAsia="ko-KR"/>
              </w:rPr>
            </w:pPr>
            <w:r w:rsidRPr="001F52C4">
              <w:rPr>
                <w:color w:val="000000"/>
                <w:lang w:eastAsia="ko-KR"/>
              </w:rPr>
              <w:t>Male</w:t>
            </w:r>
          </w:p>
        </w:tc>
        <w:tc>
          <w:tcPr>
            <w:tcW w:w="1418" w:type="dxa"/>
            <w:tcBorders>
              <w:top w:val="single" w:sz="4" w:space="0" w:color="auto"/>
              <w:bottom w:val="nil"/>
            </w:tcBorders>
            <w:shd w:val="clear" w:color="auto" w:fill="auto"/>
            <w:noWrap/>
            <w:vAlign w:val="center"/>
            <w:hideMark/>
          </w:tcPr>
          <w:p w14:paraId="29635B1F" w14:textId="77777777" w:rsidR="001F52C4" w:rsidRPr="001F52C4" w:rsidRDefault="001F52C4" w:rsidP="003F62C8">
            <w:pPr>
              <w:jc w:val="right"/>
              <w:rPr>
                <w:color w:val="000000"/>
                <w:lang w:eastAsia="ko-KR"/>
              </w:rPr>
            </w:pPr>
            <w:r w:rsidRPr="001F52C4">
              <w:rPr>
                <w:color w:val="000000"/>
                <w:lang w:eastAsia="ko-KR"/>
              </w:rPr>
              <w:t>174</w:t>
            </w:r>
          </w:p>
        </w:tc>
        <w:tc>
          <w:tcPr>
            <w:tcW w:w="1417" w:type="dxa"/>
            <w:tcBorders>
              <w:top w:val="single" w:sz="4" w:space="0" w:color="auto"/>
              <w:bottom w:val="nil"/>
            </w:tcBorders>
            <w:shd w:val="clear" w:color="auto" w:fill="auto"/>
            <w:noWrap/>
            <w:vAlign w:val="center"/>
            <w:hideMark/>
          </w:tcPr>
          <w:p w14:paraId="63AB70A7" w14:textId="77777777" w:rsidR="001F52C4" w:rsidRPr="001F52C4" w:rsidRDefault="001F52C4" w:rsidP="003F62C8">
            <w:pPr>
              <w:jc w:val="right"/>
              <w:rPr>
                <w:color w:val="000000"/>
                <w:lang w:eastAsia="ko-KR"/>
              </w:rPr>
            </w:pPr>
            <w:r w:rsidRPr="001F52C4">
              <w:rPr>
                <w:color w:val="000000"/>
                <w:lang w:eastAsia="ko-KR"/>
              </w:rPr>
              <w:t>78.03%</w:t>
            </w:r>
          </w:p>
        </w:tc>
        <w:tc>
          <w:tcPr>
            <w:tcW w:w="1559" w:type="dxa"/>
            <w:tcBorders>
              <w:top w:val="single" w:sz="4" w:space="0" w:color="auto"/>
              <w:bottom w:val="nil"/>
            </w:tcBorders>
            <w:shd w:val="clear" w:color="auto" w:fill="auto"/>
            <w:noWrap/>
            <w:vAlign w:val="center"/>
            <w:hideMark/>
          </w:tcPr>
          <w:p w14:paraId="430D9FF1" w14:textId="77777777" w:rsidR="001F52C4" w:rsidRPr="006C2AE4" w:rsidRDefault="001F52C4" w:rsidP="003F62C8">
            <w:pPr>
              <w:jc w:val="right"/>
              <w:rPr>
                <w:color w:val="000000"/>
                <w:lang w:eastAsia="ko-KR"/>
              </w:rPr>
            </w:pPr>
            <w:r w:rsidRPr="006C2AE4">
              <w:rPr>
                <w:color w:val="000000"/>
                <w:lang w:eastAsia="ko-KR"/>
              </w:rPr>
              <w:t>0.78</w:t>
            </w:r>
          </w:p>
        </w:tc>
      </w:tr>
      <w:tr w:rsidR="001F52C4" w:rsidRPr="001F52C4" w14:paraId="09E3239A" w14:textId="77777777" w:rsidTr="006C2AE4">
        <w:trPr>
          <w:trHeight w:val="315"/>
        </w:trPr>
        <w:tc>
          <w:tcPr>
            <w:tcW w:w="1701" w:type="dxa"/>
            <w:vMerge/>
            <w:tcBorders>
              <w:top w:val="nil"/>
              <w:bottom w:val="single" w:sz="4" w:space="0" w:color="auto"/>
            </w:tcBorders>
            <w:vAlign w:val="center"/>
            <w:hideMark/>
          </w:tcPr>
          <w:p w14:paraId="16D2326C" w14:textId="77777777" w:rsidR="001F52C4" w:rsidRPr="001F52C4" w:rsidRDefault="001F52C4" w:rsidP="003F62C8">
            <w:pPr>
              <w:rPr>
                <w:color w:val="000000"/>
                <w:lang w:eastAsia="ko-KR"/>
              </w:rPr>
            </w:pPr>
          </w:p>
        </w:tc>
        <w:tc>
          <w:tcPr>
            <w:tcW w:w="2977" w:type="dxa"/>
            <w:tcBorders>
              <w:top w:val="nil"/>
              <w:bottom w:val="single" w:sz="4" w:space="0" w:color="auto"/>
            </w:tcBorders>
            <w:shd w:val="clear" w:color="auto" w:fill="auto"/>
            <w:noWrap/>
            <w:vAlign w:val="center"/>
            <w:hideMark/>
          </w:tcPr>
          <w:p w14:paraId="18E527FD" w14:textId="77777777" w:rsidR="001F52C4" w:rsidRPr="001F52C4" w:rsidRDefault="001F52C4" w:rsidP="006C2AE4">
            <w:pPr>
              <w:rPr>
                <w:color w:val="000000"/>
                <w:lang w:eastAsia="ko-KR"/>
              </w:rPr>
            </w:pPr>
            <w:r w:rsidRPr="001F52C4">
              <w:rPr>
                <w:color w:val="000000"/>
                <w:lang w:eastAsia="ko-KR"/>
              </w:rPr>
              <w:t>Female (Ref)</w:t>
            </w:r>
          </w:p>
        </w:tc>
        <w:tc>
          <w:tcPr>
            <w:tcW w:w="1418" w:type="dxa"/>
            <w:tcBorders>
              <w:top w:val="nil"/>
              <w:bottom w:val="single" w:sz="4" w:space="0" w:color="auto"/>
            </w:tcBorders>
            <w:shd w:val="clear" w:color="auto" w:fill="auto"/>
            <w:noWrap/>
            <w:vAlign w:val="center"/>
            <w:hideMark/>
          </w:tcPr>
          <w:p w14:paraId="2A3BC4B7" w14:textId="77777777" w:rsidR="001F52C4" w:rsidRPr="001F52C4" w:rsidRDefault="001F52C4" w:rsidP="003F62C8">
            <w:pPr>
              <w:jc w:val="right"/>
              <w:rPr>
                <w:color w:val="000000"/>
                <w:lang w:eastAsia="ko-KR"/>
              </w:rPr>
            </w:pPr>
            <w:r w:rsidRPr="001F52C4">
              <w:rPr>
                <w:color w:val="000000"/>
                <w:lang w:eastAsia="ko-KR"/>
              </w:rPr>
              <w:t>49</w:t>
            </w:r>
          </w:p>
        </w:tc>
        <w:tc>
          <w:tcPr>
            <w:tcW w:w="1417" w:type="dxa"/>
            <w:tcBorders>
              <w:top w:val="nil"/>
              <w:bottom w:val="single" w:sz="4" w:space="0" w:color="auto"/>
            </w:tcBorders>
            <w:shd w:val="clear" w:color="auto" w:fill="auto"/>
            <w:noWrap/>
            <w:vAlign w:val="center"/>
            <w:hideMark/>
          </w:tcPr>
          <w:p w14:paraId="51F675F9" w14:textId="77777777" w:rsidR="001F52C4" w:rsidRPr="001F52C4" w:rsidRDefault="001F52C4" w:rsidP="003F62C8">
            <w:pPr>
              <w:jc w:val="right"/>
              <w:rPr>
                <w:color w:val="000000"/>
                <w:lang w:eastAsia="ko-KR"/>
              </w:rPr>
            </w:pPr>
            <w:r w:rsidRPr="001F52C4">
              <w:rPr>
                <w:color w:val="000000"/>
                <w:lang w:eastAsia="ko-KR"/>
              </w:rPr>
              <w:t>21.97%</w:t>
            </w:r>
          </w:p>
        </w:tc>
        <w:tc>
          <w:tcPr>
            <w:tcW w:w="1559" w:type="dxa"/>
            <w:tcBorders>
              <w:top w:val="nil"/>
              <w:bottom w:val="single" w:sz="4" w:space="0" w:color="auto"/>
            </w:tcBorders>
            <w:shd w:val="clear" w:color="auto" w:fill="auto"/>
            <w:noWrap/>
            <w:vAlign w:val="center"/>
            <w:hideMark/>
          </w:tcPr>
          <w:p w14:paraId="7718B4F5" w14:textId="77777777" w:rsidR="001F52C4" w:rsidRPr="006C2AE4" w:rsidRDefault="001F52C4" w:rsidP="003F62C8">
            <w:pPr>
              <w:jc w:val="right"/>
              <w:rPr>
                <w:color w:val="000000"/>
                <w:lang w:eastAsia="ko-KR"/>
              </w:rPr>
            </w:pPr>
            <w:r w:rsidRPr="006C2AE4">
              <w:rPr>
                <w:color w:val="000000"/>
                <w:lang w:eastAsia="ko-KR"/>
              </w:rPr>
              <w:t>0.22</w:t>
            </w:r>
          </w:p>
        </w:tc>
      </w:tr>
      <w:tr w:rsidR="001F52C4" w:rsidRPr="001F52C4" w14:paraId="291F14B4" w14:textId="77777777" w:rsidTr="006C2AE4">
        <w:trPr>
          <w:trHeight w:val="300"/>
        </w:trPr>
        <w:tc>
          <w:tcPr>
            <w:tcW w:w="1701" w:type="dxa"/>
            <w:vMerge w:val="restart"/>
            <w:tcBorders>
              <w:top w:val="single" w:sz="4" w:space="0" w:color="auto"/>
              <w:bottom w:val="nil"/>
            </w:tcBorders>
            <w:shd w:val="clear" w:color="auto" w:fill="auto"/>
            <w:noWrap/>
            <w:vAlign w:val="center"/>
            <w:hideMark/>
          </w:tcPr>
          <w:p w14:paraId="69D98384" w14:textId="3560C7C3" w:rsidR="001F52C4" w:rsidRPr="00FF5A9D" w:rsidRDefault="001F52C4" w:rsidP="003F62C8">
            <w:pPr>
              <w:rPr>
                <w:color w:val="FF0000"/>
                <w:lang w:eastAsia="ko-KR"/>
              </w:rPr>
            </w:pPr>
            <w:r w:rsidRPr="006C2AE4">
              <w:rPr>
                <w:lang w:eastAsia="ko-KR"/>
              </w:rPr>
              <w:t>Age</w:t>
            </w:r>
          </w:p>
        </w:tc>
        <w:tc>
          <w:tcPr>
            <w:tcW w:w="2977" w:type="dxa"/>
            <w:tcBorders>
              <w:top w:val="single" w:sz="4" w:space="0" w:color="auto"/>
              <w:bottom w:val="nil"/>
            </w:tcBorders>
            <w:shd w:val="clear" w:color="auto" w:fill="auto"/>
            <w:noWrap/>
            <w:vAlign w:val="center"/>
            <w:hideMark/>
          </w:tcPr>
          <w:p w14:paraId="58973E1C" w14:textId="20759A91" w:rsidR="001F52C4" w:rsidRPr="006C2AE4" w:rsidRDefault="001F52C4" w:rsidP="006C2AE4">
            <w:pPr>
              <w:rPr>
                <w:color w:val="000000"/>
                <w:lang w:eastAsia="ko-KR"/>
              </w:rPr>
            </w:pPr>
            <w:r w:rsidRPr="006C2AE4">
              <w:rPr>
                <w:color w:val="000000"/>
                <w:lang w:eastAsia="ko-KR"/>
              </w:rPr>
              <w:t>20-29</w:t>
            </w:r>
          </w:p>
        </w:tc>
        <w:tc>
          <w:tcPr>
            <w:tcW w:w="1418" w:type="dxa"/>
            <w:tcBorders>
              <w:top w:val="single" w:sz="4" w:space="0" w:color="auto"/>
              <w:bottom w:val="nil"/>
            </w:tcBorders>
            <w:shd w:val="clear" w:color="auto" w:fill="auto"/>
            <w:noWrap/>
            <w:vAlign w:val="center"/>
            <w:hideMark/>
          </w:tcPr>
          <w:p w14:paraId="3D36AC3C" w14:textId="77777777" w:rsidR="001F52C4" w:rsidRPr="006C2AE4" w:rsidRDefault="001F52C4" w:rsidP="003F62C8">
            <w:pPr>
              <w:jc w:val="right"/>
              <w:rPr>
                <w:color w:val="000000"/>
                <w:lang w:eastAsia="ko-KR"/>
              </w:rPr>
            </w:pPr>
            <w:r w:rsidRPr="006C2AE4">
              <w:rPr>
                <w:color w:val="000000"/>
                <w:lang w:eastAsia="ko-KR"/>
              </w:rPr>
              <w:t>57</w:t>
            </w:r>
          </w:p>
        </w:tc>
        <w:tc>
          <w:tcPr>
            <w:tcW w:w="1417" w:type="dxa"/>
            <w:tcBorders>
              <w:top w:val="single" w:sz="4" w:space="0" w:color="auto"/>
              <w:bottom w:val="nil"/>
            </w:tcBorders>
            <w:shd w:val="clear" w:color="auto" w:fill="auto"/>
            <w:noWrap/>
            <w:vAlign w:val="center"/>
            <w:hideMark/>
          </w:tcPr>
          <w:p w14:paraId="757A617F" w14:textId="77777777" w:rsidR="001F52C4" w:rsidRPr="006C2AE4" w:rsidRDefault="001F52C4" w:rsidP="003F62C8">
            <w:pPr>
              <w:jc w:val="right"/>
              <w:rPr>
                <w:color w:val="000000"/>
                <w:lang w:eastAsia="ko-KR"/>
              </w:rPr>
            </w:pPr>
            <w:r w:rsidRPr="006C2AE4">
              <w:rPr>
                <w:color w:val="000000"/>
                <w:lang w:eastAsia="ko-KR"/>
              </w:rPr>
              <w:t>25.56%</w:t>
            </w:r>
          </w:p>
        </w:tc>
        <w:tc>
          <w:tcPr>
            <w:tcW w:w="1559" w:type="dxa"/>
            <w:tcBorders>
              <w:top w:val="single" w:sz="4" w:space="0" w:color="auto"/>
              <w:bottom w:val="nil"/>
            </w:tcBorders>
            <w:shd w:val="clear" w:color="auto" w:fill="auto"/>
            <w:noWrap/>
            <w:vAlign w:val="center"/>
            <w:hideMark/>
          </w:tcPr>
          <w:p w14:paraId="72FB2DF5" w14:textId="77777777" w:rsidR="001F52C4" w:rsidRPr="006C2AE4" w:rsidRDefault="001F52C4" w:rsidP="003F62C8">
            <w:pPr>
              <w:jc w:val="right"/>
              <w:rPr>
                <w:color w:val="000000"/>
                <w:lang w:eastAsia="ko-KR"/>
              </w:rPr>
            </w:pPr>
            <w:r w:rsidRPr="006C2AE4">
              <w:rPr>
                <w:color w:val="000000"/>
                <w:lang w:eastAsia="ko-KR"/>
              </w:rPr>
              <w:t>0.26</w:t>
            </w:r>
          </w:p>
        </w:tc>
      </w:tr>
      <w:tr w:rsidR="001F52C4" w:rsidRPr="001F52C4" w14:paraId="35D2F999" w14:textId="77777777" w:rsidTr="006C2AE4">
        <w:trPr>
          <w:trHeight w:val="300"/>
        </w:trPr>
        <w:tc>
          <w:tcPr>
            <w:tcW w:w="1701" w:type="dxa"/>
            <w:vMerge/>
            <w:tcBorders>
              <w:top w:val="nil"/>
              <w:bottom w:val="nil"/>
            </w:tcBorders>
            <w:shd w:val="clear" w:color="auto" w:fill="auto"/>
            <w:vAlign w:val="center"/>
            <w:hideMark/>
          </w:tcPr>
          <w:p w14:paraId="286A0B3E" w14:textId="77777777" w:rsidR="001F52C4" w:rsidRPr="00FF5A9D" w:rsidRDefault="001F52C4" w:rsidP="003F62C8">
            <w:pPr>
              <w:rPr>
                <w:color w:val="FF0000"/>
                <w:lang w:eastAsia="ko-KR"/>
              </w:rPr>
            </w:pPr>
          </w:p>
        </w:tc>
        <w:tc>
          <w:tcPr>
            <w:tcW w:w="2977" w:type="dxa"/>
            <w:tcBorders>
              <w:top w:val="nil"/>
              <w:bottom w:val="nil"/>
            </w:tcBorders>
            <w:shd w:val="clear" w:color="auto" w:fill="auto"/>
            <w:noWrap/>
            <w:vAlign w:val="center"/>
            <w:hideMark/>
          </w:tcPr>
          <w:p w14:paraId="073E18CD" w14:textId="4B1E053E" w:rsidR="001F52C4" w:rsidRPr="006C2AE4" w:rsidRDefault="001F52C4" w:rsidP="006C2AE4">
            <w:pPr>
              <w:rPr>
                <w:color w:val="000000"/>
                <w:lang w:eastAsia="ko-KR"/>
              </w:rPr>
            </w:pPr>
            <w:r w:rsidRPr="006C2AE4">
              <w:rPr>
                <w:color w:val="000000"/>
                <w:lang w:eastAsia="ko-KR"/>
              </w:rPr>
              <w:t>30-39</w:t>
            </w:r>
          </w:p>
        </w:tc>
        <w:tc>
          <w:tcPr>
            <w:tcW w:w="1418" w:type="dxa"/>
            <w:tcBorders>
              <w:top w:val="nil"/>
              <w:bottom w:val="nil"/>
            </w:tcBorders>
            <w:shd w:val="clear" w:color="auto" w:fill="auto"/>
            <w:noWrap/>
            <w:vAlign w:val="center"/>
            <w:hideMark/>
          </w:tcPr>
          <w:p w14:paraId="744A2AB0" w14:textId="77777777" w:rsidR="001F52C4" w:rsidRPr="006C2AE4" w:rsidRDefault="001F52C4" w:rsidP="003F62C8">
            <w:pPr>
              <w:jc w:val="right"/>
              <w:rPr>
                <w:color w:val="000000"/>
                <w:lang w:eastAsia="ko-KR"/>
              </w:rPr>
            </w:pPr>
            <w:r w:rsidRPr="006C2AE4">
              <w:rPr>
                <w:color w:val="000000"/>
                <w:lang w:eastAsia="ko-KR"/>
              </w:rPr>
              <w:t>134</w:t>
            </w:r>
          </w:p>
        </w:tc>
        <w:tc>
          <w:tcPr>
            <w:tcW w:w="1417" w:type="dxa"/>
            <w:tcBorders>
              <w:top w:val="nil"/>
              <w:bottom w:val="nil"/>
            </w:tcBorders>
            <w:shd w:val="clear" w:color="auto" w:fill="auto"/>
            <w:noWrap/>
            <w:vAlign w:val="center"/>
            <w:hideMark/>
          </w:tcPr>
          <w:p w14:paraId="5C54A74F" w14:textId="77777777" w:rsidR="001F52C4" w:rsidRPr="006C2AE4" w:rsidRDefault="001F52C4" w:rsidP="003F62C8">
            <w:pPr>
              <w:jc w:val="right"/>
              <w:rPr>
                <w:color w:val="000000"/>
                <w:lang w:eastAsia="ko-KR"/>
              </w:rPr>
            </w:pPr>
            <w:r w:rsidRPr="006C2AE4">
              <w:rPr>
                <w:color w:val="000000"/>
                <w:lang w:eastAsia="ko-KR"/>
              </w:rPr>
              <w:t>60.09%</w:t>
            </w:r>
          </w:p>
        </w:tc>
        <w:tc>
          <w:tcPr>
            <w:tcW w:w="1559" w:type="dxa"/>
            <w:tcBorders>
              <w:top w:val="nil"/>
              <w:bottom w:val="nil"/>
            </w:tcBorders>
            <w:shd w:val="clear" w:color="auto" w:fill="auto"/>
            <w:noWrap/>
            <w:vAlign w:val="center"/>
            <w:hideMark/>
          </w:tcPr>
          <w:p w14:paraId="36A367D4" w14:textId="77777777" w:rsidR="001F52C4" w:rsidRPr="006C2AE4" w:rsidRDefault="001F52C4" w:rsidP="003F62C8">
            <w:pPr>
              <w:jc w:val="right"/>
              <w:rPr>
                <w:color w:val="000000"/>
                <w:lang w:eastAsia="ko-KR"/>
              </w:rPr>
            </w:pPr>
            <w:r w:rsidRPr="006C2AE4">
              <w:rPr>
                <w:color w:val="000000"/>
                <w:lang w:eastAsia="ko-KR"/>
              </w:rPr>
              <w:t>0.60</w:t>
            </w:r>
          </w:p>
        </w:tc>
      </w:tr>
      <w:tr w:rsidR="001F52C4" w:rsidRPr="001F52C4" w14:paraId="33A10D1E" w14:textId="77777777" w:rsidTr="006C2AE4">
        <w:trPr>
          <w:trHeight w:val="189"/>
        </w:trPr>
        <w:tc>
          <w:tcPr>
            <w:tcW w:w="1701" w:type="dxa"/>
            <w:vMerge/>
            <w:tcBorders>
              <w:top w:val="nil"/>
              <w:bottom w:val="single" w:sz="4" w:space="0" w:color="auto"/>
            </w:tcBorders>
            <w:shd w:val="clear" w:color="auto" w:fill="auto"/>
            <w:vAlign w:val="center"/>
            <w:hideMark/>
          </w:tcPr>
          <w:p w14:paraId="79BE244A" w14:textId="77777777" w:rsidR="001F52C4" w:rsidRPr="00FF5A9D" w:rsidRDefault="001F52C4" w:rsidP="003F62C8">
            <w:pPr>
              <w:rPr>
                <w:color w:val="FF0000"/>
                <w:lang w:eastAsia="ko-KR"/>
              </w:rPr>
            </w:pPr>
          </w:p>
        </w:tc>
        <w:tc>
          <w:tcPr>
            <w:tcW w:w="2977" w:type="dxa"/>
            <w:tcBorders>
              <w:top w:val="nil"/>
              <w:bottom w:val="single" w:sz="4" w:space="0" w:color="auto"/>
            </w:tcBorders>
            <w:shd w:val="clear" w:color="auto" w:fill="auto"/>
            <w:noWrap/>
            <w:vAlign w:val="center"/>
            <w:hideMark/>
          </w:tcPr>
          <w:p w14:paraId="0E83368D" w14:textId="18623DBF" w:rsidR="001F52C4" w:rsidRPr="006C2AE4" w:rsidRDefault="001F52C4" w:rsidP="006C2AE4">
            <w:pPr>
              <w:rPr>
                <w:color w:val="000000"/>
                <w:lang w:eastAsia="ko-KR"/>
              </w:rPr>
            </w:pPr>
            <w:r w:rsidRPr="006C2AE4">
              <w:rPr>
                <w:color w:val="000000"/>
                <w:lang w:eastAsia="ko-KR"/>
              </w:rPr>
              <w:t>&gt;40 (ref</w:t>
            </w:r>
            <w:r w:rsidR="00853F5C" w:rsidRPr="00FF5A9D">
              <w:rPr>
                <w:color w:val="000000"/>
                <w:lang w:eastAsia="ko-KR"/>
              </w:rPr>
              <w:t>)</w:t>
            </w:r>
          </w:p>
        </w:tc>
        <w:tc>
          <w:tcPr>
            <w:tcW w:w="1418" w:type="dxa"/>
            <w:tcBorders>
              <w:top w:val="nil"/>
              <w:bottom w:val="single" w:sz="4" w:space="0" w:color="auto"/>
            </w:tcBorders>
            <w:shd w:val="clear" w:color="auto" w:fill="auto"/>
            <w:noWrap/>
            <w:vAlign w:val="center"/>
            <w:hideMark/>
          </w:tcPr>
          <w:p w14:paraId="5AD088E0" w14:textId="37A6D330" w:rsidR="001F52C4" w:rsidRPr="006C2AE4" w:rsidRDefault="001F52C4" w:rsidP="003F62C8">
            <w:pPr>
              <w:jc w:val="right"/>
              <w:rPr>
                <w:color w:val="000000"/>
                <w:lang w:eastAsia="ko-KR"/>
              </w:rPr>
            </w:pPr>
            <w:r w:rsidRPr="006C2AE4">
              <w:rPr>
                <w:color w:val="000000"/>
                <w:lang w:eastAsia="ko-KR"/>
              </w:rPr>
              <w:t>32</w:t>
            </w:r>
          </w:p>
        </w:tc>
        <w:tc>
          <w:tcPr>
            <w:tcW w:w="1417" w:type="dxa"/>
            <w:tcBorders>
              <w:top w:val="nil"/>
              <w:bottom w:val="single" w:sz="4" w:space="0" w:color="auto"/>
            </w:tcBorders>
            <w:shd w:val="clear" w:color="auto" w:fill="auto"/>
            <w:noWrap/>
            <w:vAlign w:val="center"/>
            <w:hideMark/>
          </w:tcPr>
          <w:p w14:paraId="0D1FE86C" w14:textId="3503311C" w:rsidR="001F52C4" w:rsidRPr="006C2AE4" w:rsidRDefault="001F52C4" w:rsidP="003F62C8">
            <w:pPr>
              <w:jc w:val="right"/>
              <w:rPr>
                <w:color w:val="000000"/>
                <w:lang w:eastAsia="ko-KR"/>
              </w:rPr>
            </w:pPr>
            <w:r w:rsidRPr="006C2AE4">
              <w:rPr>
                <w:color w:val="000000"/>
                <w:lang w:eastAsia="ko-KR"/>
              </w:rPr>
              <w:t>14.35%</w:t>
            </w:r>
          </w:p>
        </w:tc>
        <w:tc>
          <w:tcPr>
            <w:tcW w:w="1559" w:type="dxa"/>
            <w:tcBorders>
              <w:top w:val="nil"/>
              <w:bottom w:val="single" w:sz="4" w:space="0" w:color="auto"/>
            </w:tcBorders>
            <w:shd w:val="clear" w:color="auto" w:fill="auto"/>
            <w:noWrap/>
            <w:vAlign w:val="center"/>
            <w:hideMark/>
          </w:tcPr>
          <w:p w14:paraId="1C24320E" w14:textId="0213F57F" w:rsidR="001F52C4" w:rsidRPr="006C2AE4" w:rsidRDefault="001F52C4" w:rsidP="003F62C8">
            <w:pPr>
              <w:jc w:val="right"/>
              <w:rPr>
                <w:color w:val="000000"/>
                <w:lang w:eastAsia="ko-KR"/>
              </w:rPr>
            </w:pPr>
            <w:r w:rsidRPr="006C2AE4">
              <w:rPr>
                <w:color w:val="000000"/>
                <w:lang w:eastAsia="ko-KR"/>
              </w:rPr>
              <w:t>0.12</w:t>
            </w:r>
          </w:p>
        </w:tc>
      </w:tr>
      <w:tr w:rsidR="001F52C4" w:rsidRPr="001F52C4" w14:paraId="68F5AF41" w14:textId="77777777" w:rsidTr="006C2AE4">
        <w:trPr>
          <w:trHeight w:val="300"/>
        </w:trPr>
        <w:tc>
          <w:tcPr>
            <w:tcW w:w="1701" w:type="dxa"/>
            <w:vMerge w:val="restart"/>
            <w:tcBorders>
              <w:top w:val="single" w:sz="4" w:space="0" w:color="auto"/>
              <w:bottom w:val="nil"/>
            </w:tcBorders>
            <w:shd w:val="clear" w:color="auto" w:fill="auto"/>
            <w:noWrap/>
            <w:vAlign w:val="center"/>
            <w:hideMark/>
          </w:tcPr>
          <w:p w14:paraId="5BAC08F1" w14:textId="77777777" w:rsidR="001F52C4" w:rsidRPr="001F52C4" w:rsidRDefault="001F52C4" w:rsidP="003F62C8">
            <w:pPr>
              <w:rPr>
                <w:color w:val="000000"/>
                <w:lang w:eastAsia="ko-KR"/>
              </w:rPr>
            </w:pPr>
            <w:r w:rsidRPr="001F52C4">
              <w:rPr>
                <w:color w:val="000000"/>
                <w:lang w:eastAsia="ko-KR"/>
              </w:rPr>
              <w:t>Family Structure</w:t>
            </w:r>
          </w:p>
        </w:tc>
        <w:tc>
          <w:tcPr>
            <w:tcW w:w="2977" w:type="dxa"/>
            <w:tcBorders>
              <w:top w:val="single" w:sz="4" w:space="0" w:color="auto"/>
              <w:bottom w:val="nil"/>
            </w:tcBorders>
            <w:shd w:val="clear" w:color="auto" w:fill="auto"/>
            <w:vAlign w:val="center"/>
            <w:hideMark/>
          </w:tcPr>
          <w:p w14:paraId="71DFF005" w14:textId="77777777" w:rsidR="001F52C4" w:rsidRPr="001F52C4" w:rsidRDefault="001F52C4" w:rsidP="006C2AE4">
            <w:pPr>
              <w:rPr>
                <w:color w:val="000000"/>
                <w:lang w:eastAsia="ko-KR"/>
              </w:rPr>
            </w:pPr>
            <w:proofErr w:type="spellStart"/>
            <w:r w:rsidRPr="001F52C4">
              <w:rPr>
                <w:color w:val="000000"/>
                <w:lang w:eastAsia="ko-KR"/>
              </w:rPr>
              <w:t>Family_children</w:t>
            </w:r>
            <w:proofErr w:type="spellEnd"/>
          </w:p>
        </w:tc>
        <w:tc>
          <w:tcPr>
            <w:tcW w:w="1418" w:type="dxa"/>
            <w:tcBorders>
              <w:top w:val="single" w:sz="4" w:space="0" w:color="auto"/>
              <w:bottom w:val="nil"/>
            </w:tcBorders>
            <w:shd w:val="clear" w:color="auto" w:fill="auto"/>
            <w:noWrap/>
            <w:vAlign w:val="center"/>
            <w:hideMark/>
          </w:tcPr>
          <w:p w14:paraId="3707F44A" w14:textId="77777777" w:rsidR="001F52C4" w:rsidRPr="001F52C4" w:rsidRDefault="001F52C4" w:rsidP="003F62C8">
            <w:pPr>
              <w:jc w:val="right"/>
              <w:rPr>
                <w:color w:val="000000"/>
                <w:lang w:eastAsia="ko-KR"/>
              </w:rPr>
            </w:pPr>
            <w:r w:rsidRPr="001F52C4">
              <w:rPr>
                <w:color w:val="000000"/>
                <w:lang w:eastAsia="ko-KR"/>
              </w:rPr>
              <w:t>29</w:t>
            </w:r>
          </w:p>
        </w:tc>
        <w:tc>
          <w:tcPr>
            <w:tcW w:w="1417" w:type="dxa"/>
            <w:tcBorders>
              <w:top w:val="single" w:sz="4" w:space="0" w:color="auto"/>
              <w:bottom w:val="nil"/>
            </w:tcBorders>
            <w:shd w:val="clear" w:color="auto" w:fill="auto"/>
            <w:noWrap/>
            <w:vAlign w:val="center"/>
            <w:hideMark/>
          </w:tcPr>
          <w:p w14:paraId="47339A1E" w14:textId="77777777" w:rsidR="001F52C4" w:rsidRPr="001F52C4" w:rsidRDefault="001F52C4" w:rsidP="003F62C8">
            <w:pPr>
              <w:jc w:val="right"/>
              <w:rPr>
                <w:color w:val="000000"/>
                <w:lang w:eastAsia="ko-KR"/>
              </w:rPr>
            </w:pPr>
            <w:r w:rsidRPr="001F52C4">
              <w:rPr>
                <w:color w:val="000000"/>
                <w:lang w:eastAsia="ko-KR"/>
              </w:rPr>
              <w:t>13.01%</w:t>
            </w:r>
          </w:p>
        </w:tc>
        <w:tc>
          <w:tcPr>
            <w:tcW w:w="1559" w:type="dxa"/>
            <w:tcBorders>
              <w:top w:val="single" w:sz="4" w:space="0" w:color="auto"/>
              <w:bottom w:val="nil"/>
            </w:tcBorders>
            <w:shd w:val="clear" w:color="auto" w:fill="auto"/>
            <w:noWrap/>
            <w:vAlign w:val="center"/>
            <w:hideMark/>
          </w:tcPr>
          <w:p w14:paraId="21AC4592" w14:textId="77777777" w:rsidR="001F52C4" w:rsidRPr="006C2AE4" w:rsidRDefault="001F52C4" w:rsidP="003F62C8">
            <w:pPr>
              <w:jc w:val="right"/>
              <w:rPr>
                <w:color w:val="000000"/>
                <w:lang w:eastAsia="ko-KR"/>
              </w:rPr>
            </w:pPr>
            <w:r w:rsidRPr="006C2AE4">
              <w:rPr>
                <w:color w:val="000000"/>
                <w:lang w:eastAsia="ko-KR"/>
              </w:rPr>
              <w:t>0.13</w:t>
            </w:r>
          </w:p>
        </w:tc>
      </w:tr>
      <w:tr w:rsidR="001F52C4" w:rsidRPr="001F52C4" w14:paraId="30690638" w14:textId="77777777" w:rsidTr="006C2AE4">
        <w:trPr>
          <w:trHeight w:val="300"/>
        </w:trPr>
        <w:tc>
          <w:tcPr>
            <w:tcW w:w="1701" w:type="dxa"/>
            <w:vMerge/>
            <w:tcBorders>
              <w:top w:val="nil"/>
              <w:bottom w:val="nil"/>
            </w:tcBorders>
            <w:vAlign w:val="center"/>
            <w:hideMark/>
          </w:tcPr>
          <w:p w14:paraId="345139D0" w14:textId="77777777" w:rsidR="001F52C4" w:rsidRPr="001F52C4" w:rsidRDefault="001F52C4" w:rsidP="003F62C8">
            <w:pPr>
              <w:rPr>
                <w:color w:val="000000"/>
                <w:lang w:eastAsia="ko-KR"/>
              </w:rPr>
            </w:pPr>
          </w:p>
        </w:tc>
        <w:tc>
          <w:tcPr>
            <w:tcW w:w="2977" w:type="dxa"/>
            <w:tcBorders>
              <w:top w:val="nil"/>
              <w:bottom w:val="nil"/>
            </w:tcBorders>
            <w:shd w:val="clear" w:color="auto" w:fill="auto"/>
            <w:vAlign w:val="center"/>
            <w:hideMark/>
          </w:tcPr>
          <w:p w14:paraId="2B23BB4D" w14:textId="77777777" w:rsidR="001F52C4" w:rsidRPr="001F52C4" w:rsidRDefault="001F52C4" w:rsidP="006C2AE4">
            <w:pPr>
              <w:rPr>
                <w:color w:val="000000"/>
                <w:lang w:eastAsia="ko-KR"/>
              </w:rPr>
            </w:pPr>
            <w:proofErr w:type="spellStart"/>
            <w:r w:rsidRPr="001F52C4">
              <w:rPr>
                <w:color w:val="000000"/>
                <w:lang w:eastAsia="ko-KR"/>
              </w:rPr>
              <w:t>Family_nochild</w:t>
            </w:r>
            <w:proofErr w:type="spellEnd"/>
          </w:p>
        </w:tc>
        <w:tc>
          <w:tcPr>
            <w:tcW w:w="1418" w:type="dxa"/>
            <w:tcBorders>
              <w:top w:val="nil"/>
              <w:bottom w:val="nil"/>
            </w:tcBorders>
            <w:shd w:val="clear" w:color="auto" w:fill="auto"/>
            <w:noWrap/>
            <w:vAlign w:val="center"/>
            <w:hideMark/>
          </w:tcPr>
          <w:p w14:paraId="14D5518A" w14:textId="77777777" w:rsidR="001F52C4" w:rsidRPr="001F52C4" w:rsidRDefault="001F52C4" w:rsidP="003F62C8">
            <w:pPr>
              <w:jc w:val="right"/>
              <w:rPr>
                <w:color w:val="000000"/>
                <w:lang w:eastAsia="ko-KR"/>
              </w:rPr>
            </w:pPr>
            <w:r w:rsidRPr="001F52C4">
              <w:rPr>
                <w:color w:val="000000"/>
                <w:lang w:eastAsia="ko-KR"/>
              </w:rPr>
              <w:t>138</w:t>
            </w:r>
          </w:p>
        </w:tc>
        <w:tc>
          <w:tcPr>
            <w:tcW w:w="1417" w:type="dxa"/>
            <w:tcBorders>
              <w:top w:val="nil"/>
              <w:bottom w:val="nil"/>
            </w:tcBorders>
            <w:shd w:val="clear" w:color="auto" w:fill="auto"/>
            <w:noWrap/>
            <w:vAlign w:val="center"/>
            <w:hideMark/>
          </w:tcPr>
          <w:p w14:paraId="56A5E96F" w14:textId="77777777" w:rsidR="001F52C4" w:rsidRPr="001F52C4" w:rsidRDefault="001F52C4" w:rsidP="003F62C8">
            <w:pPr>
              <w:jc w:val="right"/>
              <w:rPr>
                <w:color w:val="000000"/>
                <w:lang w:eastAsia="ko-KR"/>
              </w:rPr>
            </w:pPr>
            <w:r w:rsidRPr="001F52C4">
              <w:rPr>
                <w:color w:val="000000"/>
                <w:lang w:eastAsia="ko-KR"/>
              </w:rPr>
              <w:t>61.88%</w:t>
            </w:r>
          </w:p>
        </w:tc>
        <w:tc>
          <w:tcPr>
            <w:tcW w:w="1559" w:type="dxa"/>
            <w:tcBorders>
              <w:top w:val="nil"/>
              <w:bottom w:val="nil"/>
            </w:tcBorders>
            <w:shd w:val="clear" w:color="auto" w:fill="auto"/>
            <w:noWrap/>
            <w:vAlign w:val="center"/>
            <w:hideMark/>
          </w:tcPr>
          <w:p w14:paraId="35F91A0C" w14:textId="77777777" w:rsidR="001F52C4" w:rsidRPr="006C2AE4" w:rsidRDefault="001F52C4" w:rsidP="003F62C8">
            <w:pPr>
              <w:jc w:val="right"/>
              <w:rPr>
                <w:color w:val="000000"/>
                <w:lang w:eastAsia="ko-KR"/>
              </w:rPr>
            </w:pPr>
            <w:r w:rsidRPr="006C2AE4">
              <w:rPr>
                <w:color w:val="000000"/>
                <w:lang w:eastAsia="ko-KR"/>
              </w:rPr>
              <w:t>0.62</w:t>
            </w:r>
          </w:p>
        </w:tc>
      </w:tr>
      <w:tr w:rsidR="001F52C4" w:rsidRPr="001F52C4" w14:paraId="1CCAB029" w14:textId="77777777" w:rsidTr="006C2AE4">
        <w:trPr>
          <w:trHeight w:val="315"/>
        </w:trPr>
        <w:tc>
          <w:tcPr>
            <w:tcW w:w="1701" w:type="dxa"/>
            <w:vMerge/>
            <w:tcBorders>
              <w:top w:val="nil"/>
              <w:bottom w:val="single" w:sz="4" w:space="0" w:color="auto"/>
            </w:tcBorders>
            <w:vAlign w:val="center"/>
            <w:hideMark/>
          </w:tcPr>
          <w:p w14:paraId="48204D3D" w14:textId="77777777" w:rsidR="001F52C4" w:rsidRPr="001F52C4" w:rsidRDefault="001F52C4" w:rsidP="003F62C8">
            <w:pPr>
              <w:rPr>
                <w:color w:val="000000"/>
                <w:lang w:eastAsia="ko-KR"/>
              </w:rPr>
            </w:pPr>
          </w:p>
        </w:tc>
        <w:tc>
          <w:tcPr>
            <w:tcW w:w="2977" w:type="dxa"/>
            <w:tcBorders>
              <w:top w:val="nil"/>
              <w:bottom w:val="single" w:sz="4" w:space="0" w:color="auto"/>
            </w:tcBorders>
            <w:shd w:val="clear" w:color="auto" w:fill="auto"/>
            <w:noWrap/>
            <w:vAlign w:val="center"/>
            <w:hideMark/>
          </w:tcPr>
          <w:p w14:paraId="1A3FEE29" w14:textId="77777777" w:rsidR="001F52C4" w:rsidRPr="001F52C4" w:rsidRDefault="001F52C4" w:rsidP="006C2AE4">
            <w:pPr>
              <w:rPr>
                <w:color w:val="000000"/>
                <w:lang w:eastAsia="ko-KR"/>
              </w:rPr>
            </w:pPr>
            <w:r w:rsidRPr="001F52C4">
              <w:rPr>
                <w:color w:val="000000"/>
                <w:lang w:eastAsia="ko-KR"/>
              </w:rPr>
              <w:t>Single and other (Ref)</w:t>
            </w:r>
          </w:p>
        </w:tc>
        <w:tc>
          <w:tcPr>
            <w:tcW w:w="1418" w:type="dxa"/>
            <w:tcBorders>
              <w:top w:val="nil"/>
              <w:bottom w:val="single" w:sz="4" w:space="0" w:color="auto"/>
            </w:tcBorders>
            <w:shd w:val="clear" w:color="auto" w:fill="auto"/>
            <w:noWrap/>
            <w:vAlign w:val="center"/>
            <w:hideMark/>
          </w:tcPr>
          <w:p w14:paraId="21A05BEF" w14:textId="77777777" w:rsidR="001F52C4" w:rsidRPr="001F52C4" w:rsidRDefault="001F52C4" w:rsidP="003F62C8">
            <w:pPr>
              <w:jc w:val="right"/>
              <w:rPr>
                <w:color w:val="000000"/>
                <w:lang w:eastAsia="ko-KR"/>
              </w:rPr>
            </w:pPr>
            <w:r w:rsidRPr="001F52C4">
              <w:rPr>
                <w:color w:val="000000"/>
                <w:lang w:eastAsia="ko-KR"/>
              </w:rPr>
              <w:t>56</w:t>
            </w:r>
          </w:p>
        </w:tc>
        <w:tc>
          <w:tcPr>
            <w:tcW w:w="1417" w:type="dxa"/>
            <w:tcBorders>
              <w:top w:val="nil"/>
              <w:bottom w:val="single" w:sz="4" w:space="0" w:color="auto"/>
            </w:tcBorders>
            <w:shd w:val="clear" w:color="auto" w:fill="auto"/>
            <w:noWrap/>
            <w:vAlign w:val="center"/>
            <w:hideMark/>
          </w:tcPr>
          <w:p w14:paraId="1FF3ACC7" w14:textId="77777777" w:rsidR="001F52C4" w:rsidRPr="001F52C4" w:rsidRDefault="001F52C4" w:rsidP="003F62C8">
            <w:pPr>
              <w:jc w:val="right"/>
              <w:rPr>
                <w:color w:val="000000"/>
                <w:lang w:eastAsia="ko-KR"/>
              </w:rPr>
            </w:pPr>
            <w:r w:rsidRPr="001F52C4">
              <w:rPr>
                <w:color w:val="000000"/>
                <w:lang w:eastAsia="ko-KR"/>
              </w:rPr>
              <w:t>25.11%</w:t>
            </w:r>
          </w:p>
        </w:tc>
        <w:tc>
          <w:tcPr>
            <w:tcW w:w="1559" w:type="dxa"/>
            <w:tcBorders>
              <w:top w:val="nil"/>
              <w:bottom w:val="single" w:sz="4" w:space="0" w:color="auto"/>
            </w:tcBorders>
            <w:shd w:val="clear" w:color="auto" w:fill="auto"/>
            <w:noWrap/>
            <w:vAlign w:val="center"/>
            <w:hideMark/>
          </w:tcPr>
          <w:p w14:paraId="623816AC" w14:textId="77777777" w:rsidR="001F52C4" w:rsidRPr="006C2AE4" w:rsidRDefault="001F52C4" w:rsidP="003F62C8">
            <w:pPr>
              <w:jc w:val="right"/>
              <w:rPr>
                <w:color w:val="000000"/>
                <w:lang w:eastAsia="ko-KR"/>
              </w:rPr>
            </w:pPr>
            <w:r w:rsidRPr="006C2AE4">
              <w:rPr>
                <w:color w:val="000000"/>
                <w:lang w:eastAsia="ko-KR"/>
              </w:rPr>
              <w:t>0.25</w:t>
            </w:r>
          </w:p>
        </w:tc>
      </w:tr>
      <w:tr w:rsidR="001F52C4" w:rsidRPr="001F52C4" w14:paraId="6EA9931C" w14:textId="77777777" w:rsidTr="006C2AE4">
        <w:trPr>
          <w:trHeight w:val="300"/>
        </w:trPr>
        <w:tc>
          <w:tcPr>
            <w:tcW w:w="1701" w:type="dxa"/>
            <w:vMerge w:val="restart"/>
            <w:tcBorders>
              <w:top w:val="single" w:sz="4" w:space="0" w:color="auto"/>
              <w:bottom w:val="nil"/>
            </w:tcBorders>
            <w:shd w:val="clear" w:color="auto" w:fill="auto"/>
            <w:noWrap/>
            <w:vAlign w:val="center"/>
            <w:hideMark/>
          </w:tcPr>
          <w:p w14:paraId="26D4C90C" w14:textId="77777777" w:rsidR="001F52C4" w:rsidRPr="001F52C4" w:rsidRDefault="001F52C4" w:rsidP="003F62C8">
            <w:pPr>
              <w:rPr>
                <w:color w:val="000000"/>
                <w:lang w:eastAsia="ko-KR"/>
              </w:rPr>
            </w:pPr>
            <w:r w:rsidRPr="001F52C4">
              <w:rPr>
                <w:color w:val="000000"/>
                <w:lang w:eastAsia="ko-KR"/>
              </w:rPr>
              <w:t>Working Hour</w:t>
            </w:r>
          </w:p>
        </w:tc>
        <w:tc>
          <w:tcPr>
            <w:tcW w:w="2977" w:type="dxa"/>
            <w:tcBorders>
              <w:top w:val="single" w:sz="4" w:space="0" w:color="auto"/>
              <w:bottom w:val="nil"/>
            </w:tcBorders>
            <w:shd w:val="clear" w:color="auto" w:fill="auto"/>
            <w:noWrap/>
            <w:vAlign w:val="center"/>
            <w:hideMark/>
          </w:tcPr>
          <w:p w14:paraId="4C319505" w14:textId="4E4A93A2" w:rsidR="001F52C4" w:rsidRPr="001F52C4" w:rsidRDefault="001F52C4" w:rsidP="006C2AE4">
            <w:pPr>
              <w:rPr>
                <w:color w:val="000000"/>
                <w:lang w:eastAsia="ko-KR"/>
              </w:rPr>
            </w:pPr>
            <w:r w:rsidRPr="001F52C4">
              <w:rPr>
                <w:color w:val="000000"/>
                <w:lang w:eastAsia="ko-KR"/>
              </w:rPr>
              <w:t>30-40</w:t>
            </w:r>
          </w:p>
        </w:tc>
        <w:tc>
          <w:tcPr>
            <w:tcW w:w="1418" w:type="dxa"/>
            <w:tcBorders>
              <w:top w:val="single" w:sz="4" w:space="0" w:color="auto"/>
              <w:bottom w:val="nil"/>
            </w:tcBorders>
            <w:shd w:val="clear" w:color="auto" w:fill="auto"/>
            <w:vAlign w:val="center"/>
            <w:hideMark/>
          </w:tcPr>
          <w:p w14:paraId="252EBB7B" w14:textId="77777777" w:rsidR="001F52C4" w:rsidRPr="001F52C4" w:rsidRDefault="001F52C4" w:rsidP="003F62C8">
            <w:pPr>
              <w:jc w:val="right"/>
              <w:rPr>
                <w:color w:val="000000"/>
                <w:lang w:eastAsia="ko-KR"/>
              </w:rPr>
            </w:pPr>
            <w:r w:rsidRPr="001F52C4">
              <w:rPr>
                <w:color w:val="000000"/>
                <w:lang w:eastAsia="ko-KR"/>
              </w:rPr>
              <w:t>59</w:t>
            </w:r>
          </w:p>
        </w:tc>
        <w:tc>
          <w:tcPr>
            <w:tcW w:w="1417" w:type="dxa"/>
            <w:tcBorders>
              <w:top w:val="single" w:sz="4" w:space="0" w:color="auto"/>
              <w:bottom w:val="nil"/>
            </w:tcBorders>
            <w:shd w:val="clear" w:color="auto" w:fill="auto"/>
            <w:noWrap/>
            <w:vAlign w:val="center"/>
            <w:hideMark/>
          </w:tcPr>
          <w:p w14:paraId="0CDB2F49" w14:textId="77777777" w:rsidR="001F52C4" w:rsidRPr="001F52C4" w:rsidRDefault="001F52C4" w:rsidP="003F62C8">
            <w:pPr>
              <w:jc w:val="right"/>
              <w:rPr>
                <w:color w:val="000000"/>
                <w:lang w:eastAsia="ko-KR"/>
              </w:rPr>
            </w:pPr>
            <w:r w:rsidRPr="001F52C4">
              <w:rPr>
                <w:color w:val="000000"/>
                <w:lang w:eastAsia="ko-KR"/>
              </w:rPr>
              <w:t>26.46%</w:t>
            </w:r>
          </w:p>
        </w:tc>
        <w:tc>
          <w:tcPr>
            <w:tcW w:w="1559" w:type="dxa"/>
            <w:tcBorders>
              <w:top w:val="single" w:sz="4" w:space="0" w:color="auto"/>
              <w:bottom w:val="nil"/>
            </w:tcBorders>
            <w:shd w:val="clear" w:color="auto" w:fill="auto"/>
            <w:noWrap/>
            <w:vAlign w:val="center"/>
            <w:hideMark/>
          </w:tcPr>
          <w:p w14:paraId="4FB1AF94" w14:textId="77777777" w:rsidR="001F52C4" w:rsidRPr="006C2AE4" w:rsidRDefault="001F52C4" w:rsidP="003F62C8">
            <w:pPr>
              <w:jc w:val="right"/>
              <w:rPr>
                <w:color w:val="000000"/>
                <w:lang w:eastAsia="ko-KR"/>
              </w:rPr>
            </w:pPr>
            <w:r w:rsidRPr="006C2AE4">
              <w:rPr>
                <w:color w:val="000000"/>
                <w:lang w:eastAsia="ko-KR"/>
              </w:rPr>
              <w:t>0.22</w:t>
            </w:r>
          </w:p>
        </w:tc>
      </w:tr>
      <w:tr w:rsidR="001F52C4" w:rsidRPr="001F52C4" w14:paraId="1AFB00E1" w14:textId="77777777" w:rsidTr="006C2AE4">
        <w:trPr>
          <w:trHeight w:val="300"/>
        </w:trPr>
        <w:tc>
          <w:tcPr>
            <w:tcW w:w="1701" w:type="dxa"/>
            <w:vMerge/>
            <w:tcBorders>
              <w:top w:val="nil"/>
              <w:bottom w:val="nil"/>
            </w:tcBorders>
            <w:vAlign w:val="center"/>
            <w:hideMark/>
          </w:tcPr>
          <w:p w14:paraId="7A7D8AE9" w14:textId="77777777" w:rsidR="001F52C4" w:rsidRPr="001F52C4" w:rsidRDefault="001F52C4" w:rsidP="003F62C8">
            <w:pPr>
              <w:rPr>
                <w:color w:val="000000"/>
                <w:lang w:eastAsia="ko-KR"/>
              </w:rPr>
            </w:pPr>
          </w:p>
        </w:tc>
        <w:tc>
          <w:tcPr>
            <w:tcW w:w="2977" w:type="dxa"/>
            <w:tcBorders>
              <w:top w:val="nil"/>
              <w:bottom w:val="nil"/>
            </w:tcBorders>
            <w:shd w:val="clear" w:color="auto" w:fill="auto"/>
            <w:noWrap/>
            <w:vAlign w:val="center"/>
            <w:hideMark/>
          </w:tcPr>
          <w:p w14:paraId="3D4702A8" w14:textId="2E7B42D8" w:rsidR="001F52C4" w:rsidRPr="001F52C4" w:rsidRDefault="001F52C4" w:rsidP="006C2AE4">
            <w:pPr>
              <w:rPr>
                <w:color w:val="000000"/>
                <w:lang w:eastAsia="ko-KR"/>
              </w:rPr>
            </w:pPr>
            <w:r w:rsidRPr="001F52C4">
              <w:rPr>
                <w:color w:val="000000"/>
                <w:lang w:eastAsia="ko-KR"/>
              </w:rPr>
              <w:t>40-50</w:t>
            </w:r>
          </w:p>
        </w:tc>
        <w:tc>
          <w:tcPr>
            <w:tcW w:w="1418" w:type="dxa"/>
            <w:tcBorders>
              <w:top w:val="nil"/>
              <w:bottom w:val="nil"/>
            </w:tcBorders>
            <w:shd w:val="clear" w:color="auto" w:fill="auto"/>
            <w:vAlign w:val="center"/>
            <w:hideMark/>
          </w:tcPr>
          <w:p w14:paraId="683DC42A" w14:textId="77777777" w:rsidR="001F52C4" w:rsidRPr="001F52C4" w:rsidRDefault="001F52C4" w:rsidP="003F62C8">
            <w:pPr>
              <w:jc w:val="right"/>
              <w:rPr>
                <w:color w:val="000000"/>
                <w:lang w:eastAsia="ko-KR"/>
              </w:rPr>
            </w:pPr>
            <w:r w:rsidRPr="001F52C4">
              <w:rPr>
                <w:color w:val="000000"/>
                <w:lang w:eastAsia="ko-KR"/>
              </w:rPr>
              <w:t>114</w:t>
            </w:r>
          </w:p>
        </w:tc>
        <w:tc>
          <w:tcPr>
            <w:tcW w:w="1417" w:type="dxa"/>
            <w:tcBorders>
              <w:top w:val="nil"/>
              <w:bottom w:val="nil"/>
            </w:tcBorders>
            <w:shd w:val="clear" w:color="auto" w:fill="auto"/>
            <w:noWrap/>
            <w:vAlign w:val="center"/>
            <w:hideMark/>
          </w:tcPr>
          <w:p w14:paraId="249B76FF" w14:textId="77777777" w:rsidR="001F52C4" w:rsidRPr="001F52C4" w:rsidRDefault="001F52C4" w:rsidP="003F62C8">
            <w:pPr>
              <w:jc w:val="right"/>
              <w:rPr>
                <w:color w:val="000000"/>
                <w:lang w:eastAsia="ko-KR"/>
              </w:rPr>
            </w:pPr>
            <w:r w:rsidRPr="001F52C4">
              <w:rPr>
                <w:color w:val="000000"/>
                <w:lang w:eastAsia="ko-KR"/>
              </w:rPr>
              <w:t>51.12%</w:t>
            </w:r>
          </w:p>
        </w:tc>
        <w:tc>
          <w:tcPr>
            <w:tcW w:w="1559" w:type="dxa"/>
            <w:tcBorders>
              <w:top w:val="nil"/>
              <w:bottom w:val="nil"/>
            </w:tcBorders>
            <w:shd w:val="clear" w:color="auto" w:fill="auto"/>
            <w:noWrap/>
            <w:vAlign w:val="center"/>
            <w:hideMark/>
          </w:tcPr>
          <w:p w14:paraId="7B30D226" w14:textId="77777777" w:rsidR="001F52C4" w:rsidRPr="006C2AE4" w:rsidRDefault="001F52C4" w:rsidP="003F62C8">
            <w:pPr>
              <w:jc w:val="right"/>
              <w:rPr>
                <w:color w:val="000000"/>
                <w:lang w:eastAsia="ko-KR"/>
              </w:rPr>
            </w:pPr>
            <w:r w:rsidRPr="006C2AE4">
              <w:rPr>
                <w:color w:val="000000"/>
                <w:lang w:eastAsia="ko-KR"/>
              </w:rPr>
              <w:t>0.57</w:t>
            </w:r>
          </w:p>
        </w:tc>
      </w:tr>
      <w:tr w:rsidR="001F52C4" w:rsidRPr="001F52C4" w14:paraId="00660E7D" w14:textId="77777777" w:rsidTr="006C2AE4">
        <w:trPr>
          <w:trHeight w:val="300"/>
        </w:trPr>
        <w:tc>
          <w:tcPr>
            <w:tcW w:w="1701" w:type="dxa"/>
            <w:vMerge/>
            <w:tcBorders>
              <w:top w:val="nil"/>
              <w:bottom w:val="nil"/>
            </w:tcBorders>
            <w:vAlign w:val="center"/>
            <w:hideMark/>
          </w:tcPr>
          <w:p w14:paraId="2A5D81FE" w14:textId="77777777" w:rsidR="001F52C4" w:rsidRPr="001F52C4" w:rsidRDefault="001F52C4" w:rsidP="003F62C8">
            <w:pPr>
              <w:rPr>
                <w:color w:val="000000"/>
                <w:lang w:eastAsia="ko-KR"/>
              </w:rPr>
            </w:pPr>
          </w:p>
        </w:tc>
        <w:tc>
          <w:tcPr>
            <w:tcW w:w="2977" w:type="dxa"/>
            <w:tcBorders>
              <w:top w:val="nil"/>
              <w:bottom w:val="nil"/>
            </w:tcBorders>
            <w:shd w:val="clear" w:color="auto" w:fill="auto"/>
            <w:noWrap/>
            <w:vAlign w:val="center"/>
            <w:hideMark/>
          </w:tcPr>
          <w:p w14:paraId="6050C756" w14:textId="6CA77A42" w:rsidR="001F52C4" w:rsidRPr="001F52C4" w:rsidRDefault="001F52C4" w:rsidP="006C2AE4">
            <w:pPr>
              <w:rPr>
                <w:color w:val="000000"/>
                <w:lang w:eastAsia="ko-KR"/>
              </w:rPr>
            </w:pPr>
            <w:r w:rsidRPr="001F52C4">
              <w:rPr>
                <w:color w:val="000000"/>
                <w:lang w:eastAsia="ko-KR"/>
              </w:rPr>
              <w:t>&gt;50</w:t>
            </w:r>
          </w:p>
        </w:tc>
        <w:tc>
          <w:tcPr>
            <w:tcW w:w="1418" w:type="dxa"/>
            <w:tcBorders>
              <w:top w:val="nil"/>
              <w:bottom w:val="nil"/>
            </w:tcBorders>
            <w:shd w:val="clear" w:color="auto" w:fill="auto"/>
            <w:vAlign w:val="center"/>
            <w:hideMark/>
          </w:tcPr>
          <w:p w14:paraId="15FC14D2" w14:textId="77777777" w:rsidR="001F52C4" w:rsidRPr="001F52C4" w:rsidRDefault="001F52C4" w:rsidP="003F62C8">
            <w:pPr>
              <w:jc w:val="right"/>
              <w:rPr>
                <w:color w:val="000000"/>
                <w:lang w:eastAsia="ko-KR"/>
              </w:rPr>
            </w:pPr>
            <w:r w:rsidRPr="001F52C4">
              <w:rPr>
                <w:color w:val="000000"/>
                <w:lang w:eastAsia="ko-KR"/>
              </w:rPr>
              <w:t>39</w:t>
            </w:r>
          </w:p>
        </w:tc>
        <w:tc>
          <w:tcPr>
            <w:tcW w:w="1417" w:type="dxa"/>
            <w:tcBorders>
              <w:top w:val="nil"/>
              <w:bottom w:val="nil"/>
            </w:tcBorders>
            <w:shd w:val="clear" w:color="auto" w:fill="auto"/>
            <w:noWrap/>
            <w:vAlign w:val="center"/>
            <w:hideMark/>
          </w:tcPr>
          <w:p w14:paraId="02B78952" w14:textId="77777777" w:rsidR="001F52C4" w:rsidRPr="001F52C4" w:rsidRDefault="001F52C4" w:rsidP="003F62C8">
            <w:pPr>
              <w:jc w:val="right"/>
              <w:rPr>
                <w:color w:val="000000"/>
                <w:lang w:eastAsia="ko-KR"/>
              </w:rPr>
            </w:pPr>
            <w:r w:rsidRPr="001F52C4">
              <w:rPr>
                <w:color w:val="000000"/>
                <w:lang w:eastAsia="ko-KR"/>
              </w:rPr>
              <w:t>17.49%</w:t>
            </w:r>
          </w:p>
        </w:tc>
        <w:tc>
          <w:tcPr>
            <w:tcW w:w="1559" w:type="dxa"/>
            <w:tcBorders>
              <w:top w:val="nil"/>
              <w:bottom w:val="nil"/>
            </w:tcBorders>
            <w:shd w:val="clear" w:color="auto" w:fill="auto"/>
            <w:noWrap/>
            <w:vAlign w:val="center"/>
            <w:hideMark/>
          </w:tcPr>
          <w:p w14:paraId="561BB7C6" w14:textId="77777777" w:rsidR="001F52C4" w:rsidRPr="006C2AE4" w:rsidRDefault="001F52C4" w:rsidP="003F62C8">
            <w:pPr>
              <w:jc w:val="right"/>
              <w:rPr>
                <w:color w:val="000000"/>
                <w:lang w:eastAsia="ko-KR"/>
              </w:rPr>
            </w:pPr>
            <w:r w:rsidRPr="006C2AE4">
              <w:rPr>
                <w:color w:val="000000"/>
                <w:lang w:eastAsia="ko-KR"/>
              </w:rPr>
              <w:t>0.18</w:t>
            </w:r>
          </w:p>
        </w:tc>
      </w:tr>
      <w:tr w:rsidR="001F52C4" w:rsidRPr="001F52C4" w14:paraId="4075F676" w14:textId="77777777" w:rsidTr="006C2AE4">
        <w:trPr>
          <w:trHeight w:val="315"/>
        </w:trPr>
        <w:tc>
          <w:tcPr>
            <w:tcW w:w="1701" w:type="dxa"/>
            <w:vMerge/>
            <w:tcBorders>
              <w:top w:val="nil"/>
              <w:bottom w:val="single" w:sz="4" w:space="0" w:color="auto"/>
            </w:tcBorders>
            <w:vAlign w:val="center"/>
            <w:hideMark/>
          </w:tcPr>
          <w:p w14:paraId="66467693" w14:textId="77777777" w:rsidR="001F52C4" w:rsidRPr="001F52C4" w:rsidRDefault="001F52C4" w:rsidP="003F62C8">
            <w:pPr>
              <w:rPr>
                <w:color w:val="000000"/>
                <w:lang w:eastAsia="ko-KR"/>
              </w:rPr>
            </w:pPr>
          </w:p>
        </w:tc>
        <w:tc>
          <w:tcPr>
            <w:tcW w:w="2977" w:type="dxa"/>
            <w:tcBorders>
              <w:top w:val="nil"/>
              <w:bottom w:val="single" w:sz="4" w:space="0" w:color="auto"/>
            </w:tcBorders>
            <w:shd w:val="clear" w:color="auto" w:fill="auto"/>
            <w:noWrap/>
            <w:vAlign w:val="center"/>
            <w:hideMark/>
          </w:tcPr>
          <w:p w14:paraId="383FC2D7" w14:textId="5029D2C6" w:rsidR="001F52C4" w:rsidRPr="001F52C4" w:rsidRDefault="001F52C4" w:rsidP="006C2AE4">
            <w:pPr>
              <w:rPr>
                <w:color w:val="000000"/>
                <w:lang w:eastAsia="ko-KR"/>
              </w:rPr>
            </w:pPr>
            <w:r w:rsidRPr="001F52C4">
              <w:rPr>
                <w:color w:val="000000"/>
                <w:lang w:eastAsia="ko-KR"/>
              </w:rPr>
              <w:t>&lt;30 (Ref)</w:t>
            </w:r>
          </w:p>
        </w:tc>
        <w:tc>
          <w:tcPr>
            <w:tcW w:w="1418" w:type="dxa"/>
            <w:tcBorders>
              <w:top w:val="nil"/>
              <w:bottom w:val="single" w:sz="4" w:space="0" w:color="auto"/>
            </w:tcBorders>
            <w:shd w:val="clear" w:color="auto" w:fill="auto"/>
            <w:noWrap/>
            <w:vAlign w:val="center"/>
            <w:hideMark/>
          </w:tcPr>
          <w:p w14:paraId="01228761" w14:textId="77777777" w:rsidR="001F52C4" w:rsidRPr="006C2AE4" w:rsidRDefault="001F52C4" w:rsidP="003F62C8">
            <w:pPr>
              <w:jc w:val="right"/>
              <w:rPr>
                <w:color w:val="000000"/>
                <w:lang w:eastAsia="ko-KR"/>
              </w:rPr>
            </w:pPr>
            <w:r w:rsidRPr="006C2AE4">
              <w:rPr>
                <w:color w:val="000000"/>
                <w:lang w:eastAsia="ko-KR"/>
              </w:rPr>
              <w:t>11</w:t>
            </w:r>
          </w:p>
        </w:tc>
        <w:tc>
          <w:tcPr>
            <w:tcW w:w="1417" w:type="dxa"/>
            <w:tcBorders>
              <w:top w:val="nil"/>
              <w:bottom w:val="single" w:sz="4" w:space="0" w:color="auto"/>
            </w:tcBorders>
            <w:shd w:val="clear" w:color="auto" w:fill="auto"/>
            <w:noWrap/>
            <w:vAlign w:val="center"/>
            <w:hideMark/>
          </w:tcPr>
          <w:p w14:paraId="24B03C7A" w14:textId="77777777" w:rsidR="001F52C4" w:rsidRPr="006C2AE4" w:rsidRDefault="001F52C4" w:rsidP="003F62C8">
            <w:pPr>
              <w:jc w:val="right"/>
              <w:rPr>
                <w:color w:val="000000"/>
                <w:lang w:eastAsia="ko-KR"/>
              </w:rPr>
            </w:pPr>
            <w:r w:rsidRPr="006C2AE4">
              <w:rPr>
                <w:color w:val="000000"/>
                <w:lang w:eastAsia="ko-KR"/>
              </w:rPr>
              <w:t>4.93%</w:t>
            </w:r>
          </w:p>
        </w:tc>
        <w:tc>
          <w:tcPr>
            <w:tcW w:w="1559" w:type="dxa"/>
            <w:tcBorders>
              <w:top w:val="nil"/>
              <w:bottom w:val="single" w:sz="4" w:space="0" w:color="auto"/>
            </w:tcBorders>
            <w:shd w:val="clear" w:color="auto" w:fill="auto"/>
            <w:noWrap/>
            <w:vAlign w:val="center"/>
            <w:hideMark/>
          </w:tcPr>
          <w:p w14:paraId="180CDC8E" w14:textId="77777777" w:rsidR="001F52C4" w:rsidRPr="006C2AE4" w:rsidRDefault="001F52C4" w:rsidP="003F62C8">
            <w:pPr>
              <w:jc w:val="right"/>
              <w:rPr>
                <w:color w:val="000000"/>
                <w:lang w:eastAsia="ko-KR"/>
              </w:rPr>
            </w:pPr>
            <w:r w:rsidRPr="006C2AE4">
              <w:rPr>
                <w:color w:val="000000"/>
                <w:lang w:eastAsia="ko-KR"/>
              </w:rPr>
              <w:t>0.03</w:t>
            </w:r>
          </w:p>
        </w:tc>
      </w:tr>
      <w:tr w:rsidR="001F52C4" w:rsidRPr="001F52C4" w14:paraId="583B6CDD" w14:textId="77777777" w:rsidTr="006C2AE4">
        <w:trPr>
          <w:trHeight w:val="300"/>
        </w:trPr>
        <w:tc>
          <w:tcPr>
            <w:tcW w:w="1701" w:type="dxa"/>
            <w:vMerge w:val="restart"/>
            <w:tcBorders>
              <w:top w:val="single" w:sz="4" w:space="0" w:color="auto"/>
              <w:bottom w:val="nil"/>
            </w:tcBorders>
            <w:shd w:val="clear" w:color="auto" w:fill="auto"/>
            <w:noWrap/>
            <w:vAlign w:val="center"/>
            <w:hideMark/>
          </w:tcPr>
          <w:p w14:paraId="087CD7E9" w14:textId="77777777" w:rsidR="001F52C4" w:rsidRPr="001F52C4" w:rsidRDefault="001F52C4" w:rsidP="003F62C8">
            <w:pPr>
              <w:rPr>
                <w:color w:val="000000"/>
                <w:lang w:eastAsia="ko-KR"/>
              </w:rPr>
            </w:pPr>
            <w:r w:rsidRPr="001F52C4">
              <w:rPr>
                <w:color w:val="000000"/>
                <w:lang w:eastAsia="ko-KR"/>
              </w:rPr>
              <w:t>Housing Cost</w:t>
            </w:r>
          </w:p>
        </w:tc>
        <w:tc>
          <w:tcPr>
            <w:tcW w:w="2977" w:type="dxa"/>
            <w:tcBorders>
              <w:top w:val="single" w:sz="4" w:space="0" w:color="auto"/>
              <w:bottom w:val="nil"/>
            </w:tcBorders>
            <w:shd w:val="clear" w:color="auto" w:fill="auto"/>
            <w:noWrap/>
            <w:vAlign w:val="center"/>
            <w:hideMark/>
          </w:tcPr>
          <w:p w14:paraId="3873C8EE" w14:textId="77777777" w:rsidR="001F52C4" w:rsidRPr="001F52C4" w:rsidRDefault="001F52C4" w:rsidP="006C2AE4">
            <w:pPr>
              <w:rPr>
                <w:color w:val="000000"/>
                <w:lang w:eastAsia="ko-KR"/>
              </w:rPr>
            </w:pPr>
            <w:proofErr w:type="gramStart"/>
            <w:r w:rsidRPr="001F52C4">
              <w:rPr>
                <w:color w:val="000000"/>
                <w:lang w:eastAsia="ko-KR"/>
              </w:rPr>
              <w:t>Cost(</w:t>
            </w:r>
            <w:proofErr w:type="gramEnd"/>
            <w:r w:rsidRPr="001F52C4">
              <w:rPr>
                <w:color w:val="000000"/>
                <w:lang w:eastAsia="ko-KR"/>
              </w:rPr>
              <w:t>&lt;3,999)</w:t>
            </w:r>
          </w:p>
        </w:tc>
        <w:tc>
          <w:tcPr>
            <w:tcW w:w="1418" w:type="dxa"/>
            <w:tcBorders>
              <w:top w:val="single" w:sz="4" w:space="0" w:color="auto"/>
              <w:bottom w:val="nil"/>
            </w:tcBorders>
            <w:shd w:val="clear" w:color="auto" w:fill="auto"/>
            <w:vAlign w:val="center"/>
            <w:hideMark/>
          </w:tcPr>
          <w:p w14:paraId="4CF030A5" w14:textId="77777777" w:rsidR="001F52C4" w:rsidRPr="001F52C4" w:rsidRDefault="001F52C4" w:rsidP="003F62C8">
            <w:pPr>
              <w:jc w:val="right"/>
              <w:rPr>
                <w:color w:val="000000"/>
                <w:lang w:eastAsia="ko-KR"/>
              </w:rPr>
            </w:pPr>
            <w:r w:rsidRPr="001F52C4">
              <w:rPr>
                <w:color w:val="000000"/>
                <w:lang w:eastAsia="ko-KR"/>
              </w:rPr>
              <w:t>77</w:t>
            </w:r>
          </w:p>
        </w:tc>
        <w:tc>
          <w:tcPr>
            <w:tcW w:w="1417" w:type="dxa"/>
            <w:tcBorders>
              <w:top w:val="single" w:sz="4" w:space="0" w:color="auto"/>
              <w:bottom w:val="nil"/>
            </w:tcBorders>
            <w:shd w:val="clear" w:color="auto" w:fill="auto"/>
            <w:vAlign w:val="center"/>
            <w:hideMark/>
          </w:tcPr>
          <w:p w14:paraId="35871025" w14:textId="77777777" w:rsidR="001F52C4" w:rsidRPr="001F52C4" w:rsidRDefault="001F52C4" w:rsidP="003F62C8">
            <w:pPr>
              <w:jc w:val="right"/>
              <w:rPr>
                <w:color w:val="000000"/>
                <w:lang w:eastAsia="ko-KR"/>
              </w:rPr>
            </w:pPr>
            <w:r w:rsidRPr="001F52C4">
              <w:rPr>
                <w:color w:val="000000"/>
                <w:lang w:eastAsia="ko-KR"/>
              </w:rPr>
              <w:t>34.53%</w:t>
            </w:r>
          </w:p>
        </w:tc>
        <w:tc>
          <w:tcPr>
            <w:tcW w:w="1559" w:type="dxa"/>
            <w:tcBorders>
              <w:top w:val="single" w:sz="4" w:space="0" w:color="auto"/>
              <w:bottom w:val="nil"/>
            </w:tcBorders>
            <w:shd w:val="clear" w:color="auto" w:fill="auto"/>
            <w:noWrap/>
            <w:vAlign w:val="center"/>
            <w:hideMark/>
          </w:tcPr>
          <w:p w14:paraId="19832BFE" w14:textId="77777777" w:rsidR="001F52C4" w:rsidRPr="006C2AE4" w:rsidRDefault="001F52C4" w:rsidP="003F62C8">
            <w:pPr>
              <w:jc w:val="right"/>
              <w:rPr>
                <w:color w:val="000000"/>
                <w:lang w:eastAsia="ko-KR"/>
              </w:rPr>
            </w:pPr>
            <w:r w:rsidRPr="006C2AE4">
              <w:rPr>
                <w:color w:val="000000"/>
                <w:lang w:eastAsia="ko-KR"/>
              </w:rPr>
              <w:t>0.31</w:t>
            </w:r>
          </w:p>
        </w:tc>
      </w:tr>
      <w:tr w:rsidR="001F52C4" w:rsidRPr="001F52C4" w14:paraId="3F8D01D9" w14:textId="77777777" w:rsidTr="006C2AE4">
        <w:trPr>
          <w:trHeight w:val="300"/>
        </w:trPr>
        <w:tc>
          <w:tcPr>
            <w:tcW w:w="1701" w:type="dxa"/>
            <w:vMerge/>
            <w:tcBorders>
              <w:top w:val="nil"/>
              <w:bottom w:val="nil"/>
            </w:tcBorders>
            <w:vAlign w:val="center"/>
            <w:hideMark/>
          </w:tcPr>
          <w:p w14:paraId="7ACC3FF6" w14:textId="77777777" w:rsidR="001F52C4" w:rsidRPr="001F52C4" w:rsidRDefault="001F52C4" w:rsidP="003F62C8">
            <w:pPr>
              <w:rPr>
                <w:color w:val="000000"/>
                <w:lang w:eastAsia="ko-KR"/>
              </w:rPr>
            </w:pPr>
          </w:p>
        </w:tc>
        <w:tc>
          <w:tcPr>
            <w:tcW w:w="2977" w:type="dxa"/>
            <w:tcBorders>
              <w:top w:val="nil"/>
              <w:bottom w:val="nil"/>
            </w:tcBorders>
            <w:shd w:val="clear" w:color="auto" w:fill="auto"/>
            <w:noWrap/>
            <w:vAlign w:val="center"/>
            <w:hideMark/>
          </w:tcPr>
          <w:p w14:paraId="08BEACDE" w14:textId="77777777" w:rsidR="001F52C4" w:rsidRPr="001F52C4" w:rsidRDefault="001F52C4" w:rsidP="006C2AE4">
            <w:pPr>
              <w:rPr>
                <w:color w:val="000000"/>
                <w:lang w:eastAsia="ko-KR"/>
              </w:rPr>
            </w:pPr>
            <w:proofErr w:type="gramStart"/>
            <w:r w:rsidRPr="001F52C4">
              <w:rPr>
                <w:color w:val="000000"/>
                <w:lang w:eastAsia="ko-KR"/>
              </w:rPr>
              <w:t>Cost(</w:t>
            </w:r>
            <w:proofErr w:type="gramEnd"/>
            <w:r w:rsidRPr="001F52C4">
              <w:rPr>
                <w:color w:val="000000"/>
                <w:lang w:eastAsia="ko-KR"/>
              </w:rPr>
              <w:t>4000-9999)</w:t>
            </w:r>
          </w:p>
        </w:tc>
        <w:tc>
          <w:tcPr>
            <w:tcW w:w="1418" w:type="dxa"/>
            <w:tcBorders>
              <w:top w:val="nil"/>
              <w:bottom w:val="nil"/>
            </w:tcBorders>
            <w:shd w:val="clear" w:color="auto" w:fill="auto"/>
            <w:vAlign w:val="center"/>
            <w:hideMark/>
          </w:tcPr>
          <w:p w14:paraId="15FA74BA" w14:textId="77777777" w:rsidR="001F52C4" w:rsidRPr="001F52C4" w:rsidRDefault="001F52C4" w:rsidP="003F62C8">
            <w:pPr>
              <w:jc w:val="right"/>
              <w:rPr>
                <w:color w:val="000000"/>
                <w:lang w:eastAsia="ko-KR"/>
              </w:rPr>
            </w:pPr>
            <w:r w:rsidRPr="001F52C4">
              <w:rPr>
                <w:color w:val="000000"/>
                <w:lang w:eastAsia="ko-KR"/>
              </w:rPr>
              <w:t>71</w:t>
            </w:r>
          </w:p>
        </w:tc>
        <w:tc>
          <w:tcPr>
            <w:tcW w:w="1417" w:type="dxa"/>
            <w:tcBorders>
              <w:top w:val="nil"/>
              <w:bottom w:val="nil"/>
            </w:tcBorders>
            <w:shd w:val="clear" w:color="auto" w:fill="auto"/>
            <w:vAlign w:val="center"/>
            <w:hideMark/>
          </w:tcPr>
          <w:p w14:paraId="445CC043" w14:textId="77777777" w:rsidR="001F52C4" w:rsidRPr="001F52C4" w:rsidRDefault="001F52C4" w:rsidP="003F62C8">
            <w:pPr>
              <w:jc w:val="right"/>
              <w:rPr>
                <w:color w:val="000000"/>
                <w:lang w:eastAsia="ko-KR"/>
              </w:rPr>
            </w:pPr>
            <w:r w:rsidRPr="001F52C4">
              <w:rPr>
                <w:color w:val="000000"/>
                <w:lang w:eastAsia="ko-KR"/>
              </w:rPr>
              <w:t>31.84%</w:t>
            </w:r>
          </w:p>
        </w:tc>
        <w:tc>
          <w:tcPr>
            <w:tcW w:w="1559" w:type="dxa"/>
            <w:tcBorders>
              <w:top w:val="nil"/>
              <w:bottom w:val="nil"/>
            </w:tcBorders>
            <w:shd w:val="clear" w:color="auto" w:fill="auto"/>
            <w:noWrap/>
            <w:vAlign w:val="center"/>
            <w:hideMark/>
          </w:tcPr>
          <w:p w14:paraId="3548A920" w14:textId="77777777" w:rsidR="001F52C4" w:rsidRPr="006C2AE4" w:rsidRDefault="001F52C4" w:rsidP="003F62C8">
            <w:pPr>
              <w:jc w:val="right"/>
              <w:rPr>
                <w:color w:val="000000"/>
                <w:lang w:eastAsia="ko-KR"/>
              </w:rPr>
            </w:pPr>
            <w:r w:rsidRPr="006C2AE4">
              <w:rPr>
                <w:color w:val="000000"/>
                <w:lang w:eastAsia="ko-KR"/>
              </w:rPr>
              <w:t>0.32</w:t>
            </w:r>
          </w:p>
        </w:tc>
      </w:tr>
      <w:tr w:rsidR="001F52C4" w:rsidRPr="001F52C4" w14:paraId="60E3B5F0" w14:textId="77777777" w:rsidTr="006C2AE4">
        <w:trPr>
          <w:trHeight w:val="300"/>
        </w:trPr>
        <w:tc>
          <w:tcPr>
            <w:tcW w:w="1701" w:type="dxa"/>
            <w:vMerge/>
            <w:tcBorders>
              <w:top w:val="nil"/>
              <w:bottom w:val="nil"/>
            </w:tcBorders>
            <w:vAlign w:val="center"/>
            <w:hideMark/>
          </w:tcPr>
          <w:p w14:paraId="1F8CB7C7" w14:textId="77777777" w:rsidR="001F52C4" w:rsidRPr="001F52C4" w:rsidRDefault="001F52C4" w:rsidP="003F62C8">
            <w:pPr>
              <w:rPr>
                <w:color w:val="000000"/>
                <w:lang w:eastAsia="ko-KR"/>
              </w:rPr>
            </w:pPr>
          </w:p>
        </w:tc>
        <w:tc>
          <w:tcPr>
            <w:tcW w:w="2977" w:type="dxa"/>
            <w:tcBorders>
              <w:top w:val="nil"/>
              <w:bottom w:val="nil"/>
            </w:tcBorders>
            <w:shd w:val="clear" w:color="auto" w:fill="auto"/>
            <w:noWrap/>
            <w:vAlign w:val="center"/>
            <w:hideMark/>
          </w:tcPr>
          <w:p w14:paraId="74730DE1" w14:textId="77777777" w:rsidR="001F52C4" w:rsidRPr="001F52C4" w:rsidRDefault="001F52C4" w:rsidP="006C2AE4">
            <w:pPr>
              <w:rPr>
                <w:color w:val="000000"/>
                <w:lang w:eastAsia="ko-KR"/>
              </w:rPr>
            </w:pPr>
            <w:proofErr w:type="gramStart"/>
            <w:r w:rsidRPr="001F52C4">
              <w:rPr>
                <w:color w:val="000000"/>
                <w:lang w:eastAsia="ko-KR"/>
              </w:rPr>
              <w:t>Cost(</w:t>
            </w:r>
            <w:proofErr w:type="gramEnd"/>
            <w:r w:rsidRPr="001F52C4">
              <w:rPr>
                <w:color w:val="000000"/>
                <w:lang w:eastAsia="ko-KR"/>
              </w:rPr>
              <w:t>&gt;10000)</w:t>
            </w:r>
          </w:p>
        </w:tc>
        <w:tc>
          <w:tcPr>
            <w:tcW w:w="1418" w:type="dxa"/>
            <w:tcBorders>
              <w:top w:val="nil"/>
              <w:bottom w:val="nil"/>
            </w:tcBorders>
            <w:shd w:val="clear" w:color="auto" w:fill="auto"/>
            <w:vAlign w:val="center"/>
            <w:hideMark/>
          </w:tcPr>
          <w:p w14:paraId="7CE8609A" w14:textId="77777777" w:rsidR="001F52C4" w:rsidRPr="001F52C4" w:rsidRDefault="001F52C4" w:rsidP="003F62C8">
            <w:pPr>
              <w:jc w:val="right"/>
              <w:rPr>
                <w:color w:val="000000"/>
                <w:lang w:eastAsia="ko-KR"/>
              </w:rPr>
            </w:pPr>
            <w:r w:rsidRPr="001F52C4">
              <w:rPr>
                <w:color w:val="000000"/>
                <w:lang w:eastAsia="ko-KR"/>
              </w:rPr>
              <w:t>29</w:t>
            </w:r>
          </w:p>
        </w:tc>
        <w:tc>
          <w:tcPr>
            <w:tcW w:w="1417" w:type="dxa"/>
            <w:tcBorders>
              <w:top w:val="nil"/>
              <w:bottom w:val="nil"/>
            </w:tcBorders>
            <w:shd w:val="clear" w:color="auto" w:fill="auto"/>
            <w:noWrap/>
            <w:vAlign w:val="center"/>
            <w:hideMark/>
          </w:tcPr>
          <w:p w14:paraId="79CEFB7D" w14:textId="77777777" w:rsidR="001F52C4" w:rsidRPr="001F52C4" w:rsidRDefault="001F52C4" w:rsidP="003F62C8">
            <w:pPr>
              <w:jc w:val="right"/>
              <w:rPr>
                <w:color w:val="000000"/>
                <w:lang w:eastAsia="ko-KR"/>
              </w:rPr>
            </w:pPr>
            <w:r w:rsidRPr="001F52C4">
              <w:rPr>
                <w:color w:val="000000"/>
                <w:lang w:eastAsia="ko-KR"/>
              </w:rPr>
              <w:t>13.00%</w:t>
            </w:r>
          </w:p>
        </w:tc>
        <w:tc>
          <w:tcPr>
            <w:tcW w:w="1559" w:type="dxa"/>
            <w:tcBorders>
              <w:top w:val="nil"/>
              <w:bottom w:val="nil"/>
            </w:tcBorders>
            <w:shd w:val="clear" w:color="auto" w:fill="auto"/>
            <w:noWrap/>
            <w:vAlign w:val="center"/>
            <w:hideMark/>
          </w:tcPr>
          <w:p w14:paraId="1492DAE1" w14:textId="77777777" w:rsidR="001F52C4" w:rsidRPr="006C2AE4" w:rsidRDefault="001F52C4" w:rsidP="003F62C8">
            <w:pPr>
              <w:jc w:val="right"/>
              <w:rPr>
                <w:color w:val="000000"/>
                <w:lang w:eastAsia="ko-KR"/>
              </w:rPr>
            </w:pPr>
            <w:r w:rsidRPr="006C2AE4">
              <w:rPr>
                <w:color w:val="000000"/>
                <w:lang w:eastAsia="ko-KR"/>
              </w:rPr>
              <w:t>0.13</w:t>
            </w:r>
          </w:p>
        </w:tc>
      </w:tr>
      <w:tr w:rsidR="001F52C4" w:rsidRPr="001F52C4" w14:paraId="18AC793E" w14:textId="77777777" w:rsidTr="006C2AE4">
        <w:trPr>
          <w:trHeight w:val="315"/>
        </w:trPr>
        <w:tc>
          <w:tcPr>
            <w:tcW w:w="1701" w:type="dxa"/>
            <w:vMerge/>
            <w:tcBorders>
              <w:top w:val="nil"/>
              <w:bottom w:val="single" w:sz="4" w:space="0" w:color="auto"/>
            </w:tcBorders>
            <w:vAlign w:val="center"/>
            <w:hideMark/>
          </w:tcPr>
          <w:p w14:paraId="1AC7ADFA" w14:textId="77777777" w:rsidR="001F52C4" w:rsidRPr="001F52C4" w:rsidRDefault="001F52C4" w:rsidP="003F62C8">
            <w:pPr>
              <w:rPr>
                <w:color w:val="000000"/>
                <w:lang w:eastAsia="ko-KR"/>
              </w:rPr>
            </w:pPr>
          </w:p>
        </w:tc>
        <w:tc>
          <w:tcPr>
            <w:tcW w:w="2977" w:type="dxa"/>
            <w:tcBorders>
              <w:top w:val="nil"/>
              <w:bottom w:val="single" w:sz="4" w:space="0" w:color="auto"/>
            </w:tcBorders>
            <w:shd w:val="clear" w:color="auto" w:fill="auto"/>
            <w:noWrap/>
            <w:vAlign w:val="center"/>
            <w:hideMark/>
          </w:tcPr>
          <w:p w14:paraId="796A17F9" w14:textId="77777777" w:rsidR="001F52C4" w:rsidRPr="001F52C4" w:rsidRDefault="001F52C4" w:rsidP="006C2AE4">
            <w:pPr>
              <w:rPr>
                <w:color w:val="000000"/>
                <w:lang w:eastAsia="ko-KR"/>
              </w:rPr>
            </w:pPr>
            <w:r w:rsidRPr="001F52C4">
              <w:rPr>
                <w:color w:val="000000"/>
                <w:lang w:eastAsia="ko-KR"/>
              </w:rPr>
              <w:t>No Cost (Ref)</w:t>
            </w:r>
          </w:p>
        </w:tc>
        <w:tc>
          <w:tcPr>
            <w:tcW w:w="1418" w:type="dxa"/>
            <w:tcBorders>
              <w:top w:val="nil"/>
              <w:bottom w:val="single" w:sz="4" w:space="0" w:color="auto"/>
            </w:tcBorders>
            <w:shd w:val="clear" w:color="auto" w:fill="auto"/>
            <w:noWrap/>
            <w:vAlign w:val="center"/>
            <w:hideMark/>
          </w:tcPr>
          <w:p w14:paraId="7626A896" w14:textId="77777777" w:rsidR="001F52C4" w:rsidRPr="006C2AE4" w:rsidRDefault="001F52C4" w:rsidP="003F62C8">
            <w:pPr>
              <w:jc w:val="right"/>
              <w:rPr>
                <w:color w:val="000000"/>
                <w:lang w:eastAsia="ko-KR"/>
              </w:rPr>
            </w:pPr>
            <w:r w:rsidRPr="006C2AE4">
              <w:rPr>
                <w:color w:val="000000"/>
                <w:lang w:eastAsia="ko-KR"/>
              </w:rPr>
              <w:t>46</w:t>
            </w:r>
          </w:p>
        </w:tc>
        <w:tc>
          <w:tcPr>
            <w:tcW w:w="1417" w:type="dxa"/>
            <w:tcBorders>
              <w:top w:val="nil"/>
              <w:bottom w:val="single" w:sz="4" w:space="0" w:color="auto"/>
            </w:tcBorders>
            <w:shd w:val="clear" w:color="auto" w:fill="auto"/>
            <w:noWrap/>
            <w:vAlign w:val="center"/>
            <w:hideMark/>
          </w:tcPr>
          <w:p w14:paraId="441E6985" w14:textId="77777777" w:rsidR="001F52C4" w:rsidRPr="006C2AE4" w:rsidRDefault="001F52C4" w:rsidP="003F62C8">
            <w:pPr>
              <w:jc w:val="right"/>
              <w:rPr>
                <w:color w:val="000000"/>
                <w:lang w:eastAsia="ko-KR"/>
              </w:rPr>
            </w:pPr>
            <w:r w:rsidRPr="006C2AE4">
              <w:rPr>
                <w:color w:val="000000"/>
                <w:lang w:eastAsia="ko-KR"/>
              </w:rPr>
              <w:t>20.63%</w:t>
            </w:r>
          </w:p>
        </w:tc>
        <w:tc>
          <w:tcPr>
            <w:tcW w:w="1559" w:type="dxa"/>
            <w:tcBorders>
              <w:top w:val="nil"/>
              <w:bottom w:val="single" w:sz="4" w:space="0" w:color="auto"/>
            </w:tcBorders>
            <w:shd w:val="clear" w:color="auto" w:fill="auto"/>
            <w:noWrap/>
            <w:vAlign w:val="center"/>
            <w:hideMark/>
          </w:tcPr>
          <w:p w14:paraId="5DC2E3DD" w14:textId="77777777" w:rsidR="001F52C4" w:rsidRPr="006C2AE4" w:rsidRDefault="001F52C4" w:rsidP="003F62C8">
            <w:pPr>
              <w:jc w:val="right"/>
              <w:rPr>
                <w:color w:val="000000"/>
                <w:lang w:eastAsia="ko-KR"/>
              </w:rPr>
            </w:pPr>
            <w:r w:rsidRPr="006C2AE4">
              <w:rPr>
                <w:color w:val="000000"/>
                <w:lang w:eastAsia="ko-KR"/>
              </w:rPr>
              <w:t>0.24</w:t>
            </w:r>
          </w:p>
        </w:tc>
      </w:tr>
      <w:tr w:rsidR="001F52C4" w:rsidRPr="001F52C4" w14:paraId="52853739" w14:textId="77777777" w:rsidTr="006C2AE4">
        <w:trPr>
          <w:trHeight w:val="300"/>
        </w:trPr>
        <w:tc>
          <w:tcPr>
            <w:tcW w:w="1701" w:type="dxa"/>
            <w:vMerge w:val="restart"/>
            <w:tcBorders>
              <w:top w:val="single" w:sz="4" w:space="0" w:color="auto"/>
              <w:bottom w:val="nil"/>
            </w:tcBorders>
            <w:shd w:val="clear" w:color="auto" w:fill="auto"/>
            <w:noWrap/>
            <w:vAlign w:val="center"/>
            <w:hideMark/>
          </w:tcPr>
          <w:p w14:paraId="2BB3FED7" w14:textId="77777777" w:rsidR="001F52C4" w:rsidRPr="001F52C4" w:rsidRDefault="001F52C4" w:rsidP="003F62C8">
            <w:pPr>
              <w:rPr>
                <w:color w:val="000000"/>
                <w:lang w:eastAsia="ko-KR"/>
              </w:rPr>
            </w:pPr>
            <w:r w:rsidRPr="001F52C4">
              <w:rPr>
                <w:color w:val="000000"/>
                <w:lang w:eastAsia="ko-KR"/>
              </w:rPr>
              <w:t>Built Environment</w:t>
            </w:r>
          </w:p>
        </w:tc>
        <w:tc>
          <w:tcPr>
            <w:tcW w:w="2977" w:type="dxa"/>
            <w:tcBorders>
              <w:top w:val="single" w:sz="4" w:space="0" w:color="auto"/>
              <w:bottom w:val="nil"/>
            </w:tcBorders>
            <w:shd w:val="clear" w:color="auto" w:fill="auto"/>
            <w:noWrap/>
            <w:vAlign w:val="center"/>
            <w:hideMark/>
          </w:tcPr>
          <w:p w14:paraId="3344443D" w14:textId="77777777" w:rsidR="001F52C4" w:rsidRPr="006C2AE4" w:rsidRDefault="001F52C4" w:rsidP="006C2AE4">
            <w:pPr>
              <w:rPr>
                <w:color w:val="000000"/>
                <w:lang w:eastAsia="ko-KR"/>
              </w:rPr>
            </w:pPr>
            <w:r w:rsidRPr="006C2AE4">
              <w:rPr>
                <w:color w:val="000000"/>
                <w:lang w:eastAsia="ko-KR"/>
              </w:rPr>
              <w:t>catering1</w:t>
            </w:r>
          </w:p>
        </w:tc>
        <w:tc>
          <w:tcPr>
            <w:tcW w:w="1418" w:type="dxa"/>
            <w:tcBorders>
              <w:top w:val="single" w:sz="4" w:space="0" w:color="auto"/>
              <w:bottom w:val="nil"/>
            </w:tcBorders>
            <w:shd w:val="clear" w:color="auto" w:fill="auto"/>
            <w:noWrap/>
            <w:vAlign w:val="center"/>
            <w:hideMark/>
          </w:tcPr>
          <w:p w14:paraId="5CFAB299" w14:textId="77777777" w:rsidR="001F52C4" w:rsidRPr="006C2AE4" w:rsidRDefault="001F52C4" w:rsidP="003F62C8">
            <w:pPr>
              <w:jc w:val="right"/>
              <w:rPr>
                <w:color w:val="000000"/>
                <w:lang w:eastAsia="ko-KR"/>
              </w:rPr>
            </w:pPr>
            <w:r w:rsidRPr="006C2AE4">
              <w:rPr>
                <w:color w:val="000000"/>
                <w:lang w:eastAsia="ko-KR"/>
              </w:rPr>
              <w:t>223</w:t>
            </w:r>
          </w:p>
        </w:tc>
        <w:tc>
          <w:tcPr>
            <w:tcW w:w="1417" w:type="dxa"/>
            <w:tcBorders>
              <w:top w:val="single" w:sz="4" w:space="0" w:color="auto"/>
              <w:bottom w:val="nil"/>
            </w:tcBorders>
            <w:shd w:val="clear" w:color="auto" w:fill="auto"/>
            <w:noWrap/>
            <w:vAlign w:val="center"/>
          </w:tcPr>
          <w:p w14:paraId="18A27AA4" w14:textId="01734B2F" w:rsidR="001F52C4" w:rsidRPr="006C2AE4" w:rsidRDefault="00853F5C" w:rsidP="003F62C8">
            <w:pPr>
              <w:jc w:val="right"/>
              <w:rPr>
                <w:color w:val="000000"/>
                <w:lang w:eastAsia="ko-KR"/>
              </w:rPr>
            </w:pPr>
            <w:r>
              <w:rPr>
                <w:color w:val="000000"/>
                <w:lang w:eastAsia="ko-KR"/>
              </w:rPr>
              <w:t>-</w:t>
            </w:r>
          </w:p>
        </w:tc>
        <w:tc>
          <w:tcPr>
            <w:tcW w:w="1559" w:type="dxa"/>
            <w:tcBorders>
              <w:top w:val="single" w:sz="4" w:space="0" w:color="auto"/>
              <w:bottom w:val="nil"/>
            </w:tcBorders>
            <w:shd w:val="clear" w:color="auto" w:fill="auto"/>
            <w:noWrap/>
            <w:vAlign w:val="center"/>
            <w:hideMark/>
          </w:tcPr>
          <w:p w14:paraId="2C479E00" w14:textId="77777777" w:rsidR="001F52C4" w:rsidRPr="006C2AE4" w:rsidRDefault="001F52C4" w:rsidP="003F62C8">
            <w:pPr>
              <w:jc w:val="right"/>
              <w:rPr>
                <w:color w:val="000000"/>
                <w:lang w:eastAsia="ko-KR"/>
              </w:rPr>
            </w:pPr>
            <w:r w:rsidRPr="006C2AE4">
              <w:rPr>
                <w:color w:val="000000"/>
                <w:lang w:eastAsia="ko-KR"/>
              </w:rPr>
              <w:t>113.21</w:t>
            </w:r>
          </w:p>
        </w:tc>
      </w:tr>
      <w:tr w:rsidR="001F52C4" w:rsidRPr="001F52C4" w14:paraId="3315A27B" w14:textId="77777777" w:rsidTr="006C2AE4">
        <w:trPr>
          <w:trHeight w:val="300"/>
        </w:trPr>
        <w:tc>
          <w:tcPr>
            <w:tcW w:w="1701" w:type="dxa"/>
            <w:vMerge/>
            <w:tcBorders>
              <w:top w:val="nil"/>
              <w:bottom w:val="nil"/>
            </w:tcBorders>
            <w:vAlign w:val="center"/>
            <w:hideMark/>
          </w:tcPr>
          <w:p w14:paraId="5BA45BA6" w14:textId="77777777" w:rsidR="001F52C4" w:rsidRPr="001F52C4" w:rsidRDefault="001F52C4" w:rsidP="003F62C8">
            <w:pPr>
              <w:rPr>
                <w:color w:val="000000"/>
                <w:lang w:eastAsia="ko-KR"/>
              </w:rPr>
            </w:pPr>
          </w:p>
        </w:tc>
        <w:tc>
          <w:tcPr>
            <w:tcW w:w="2977" w:type="dxa"/>
            <w:tcBorders>
              <w:top w:val="nil"/>
              <w:bottom w:val="nil"/>
            </w:tcBorders>
            <w:shd w:val="clear" w:color="auto" w:fill="auto"/>
            <w:noWrap/>
            <w:vAlign w:val="center"/>
            <w:hideMark/>
          </w:tcPr>
          <w:p w14:paraId="4B5CD641" w14:textId="77777777" w:rsidR="001F52C4" w:rsidRPr="006C2AE4" w:rsidRDefault="001F52C4" w:rsidP="006C2AE4">
            <w:pPr>
              <w:rPr>
                <w:color w:val="000000"/>
                <w:lang w:eastAsia="ko-KR"/>
              </w:rPr>
            </w:pPr>
            <w:r w:rsidRPr="006C2AE4">
              <w:rPr>
                <w:color w:val="000000"/>
                <w:lang w:eastAsia="ko-KR"/>
              </w:rPr>
              <w:t>financial1</w:t>
            </w:r>
          </w:p>
        </w:tc>
        <w:tc>
          <w:tcPr>
            <w:tcW w:w="1418" w:type="dxa"/>
            <w:tcBorders>
              <w:top w:val="nil"/>
              <w:bottom w:val="nil"/>
            </w:tcBorders>
            <w:shd w:val="clear" w:color="auto" w:fill="auto"/>
            <w:noWrap/>
            <w:vAlign w:val="center"/>
            <w:hideMark/>
          </w:tcPr>
          <w:p w14:paraId="43946B7B" w14:textId="77777777" w:rsidR="001F52C4" w:rsidRPr="006C2AE4" w:rsidRDefault="001F52C4" w:rsidP="003F62C8">
            <w:pPr>
              <w:jc w:val="right"/>
              <w:rPr>
                <w:color w:val="000000"/>
                <w:lang w:eastAsia="ko-KR"/>
              </w:rPr>
            </w:pPr>
            <w:r w:rsidRPr="006C2AE4">
              <w:rPr>
                <w:color w:val="000000"/>
                <w:lang w:eastAsia="ko-KR"/>
              </w:rPr>
              <w:t>223</w:t>
            </w:r>
          </w:p>
        </w:tc>
        <w:tc>
          <w:tcPr>
            <w:tcW w:w="1417" w:type="dxa"/>
            <w:tcBorders>
              <w:top w:val="nil"/>
              <w:bottom w:val="nil"/>
            </w:tcBorders>
            <w:shd w:val="clear" w:color="auto" w:fill="auto"/>
            <w:noWrap/>
            <w:vAlign w:val="center"/>
          </w:tcPr>
          <w:p w14:paraId="2FEC2ECB" w14:textId="3F17F216" w:rsidR="001F52C4" w:rsidRPr="006C2AE4" w:rsidRDefault="00853F5C" w:rsidP="003F62C8">
            <w:pPr>
              <w:jc w:val="right"/>
              <w:rPr>
                <w:color w:val="000000"/>
                <w:lang w:eastAsia="ko-KR"/>
              </w:rPr>
            </w:pPr>
            <w:r>
              <w:rPr>
                <w:color w:val="000000"/>
                <w:lang w:eastAsia="ko-KR"/>
              </w:rPr>
              <w:t>-</w:t>
            </w:r>
          </w:p>
        </w:tc>
        <w:tc>
          <w:tcPr>
            <w:tcW w:w="1559" w:type="dxa"/>
            <w:tcBorders>
              <w:top w:val="nil"/>
              <w:bottom w:val="nil"/>
            </w:tcBorders>
            <w:shd w:val="clear" w:color="auto" w:fill="auto"/>
            <w:noWrap/>
            <w:vAlign w:val="center"/>
            <w:hideMark/>
          </w:tcPr>
          <w:p w14:paraId="12CBE4CF" w14:textId="77777777" w:rsidR="001F52C4" w:rsidRPr="006C2AE4" w:rsidRDefault="001F52C4" w:rsidP="003F62C8">
            <w:pPr>
              <w:jc w:val="right"/>
              <w:rPr>
                <w:color w:val="000000"/>
                <w:lang w:eastAsia="ko-KR"/>
              </w:rPr>
            </w:pPr>
            <w:r w:rsidRPr="006C2AE4">
              <w:rPr>
                <w:color w:val="000000"/>
                <w:lang w:eastAsia="ko-KR"/>
              </w:rPr>
              <w:t>16.22</w:t>
            </w:r>
          </w:p>
        </w:tc>
      </w:tr>
      <w:tr w:rsidR="001F52C4" w:rsidRPr="001F52C4" w14:paraId="05B781D5" w14:textId="77777777" w:rsidTr="006C2AE4">
        <w:trPr>
          <w:trHeight w:val="300"/>
        </w:trPr>
        <w:tc>
          <w:tcPr>
            <w:tcW w:w="1701" w:type="dxa"/>
            <w:vMerge/>
            <w:tcBorders>
              <w:top w:val="nil"/>
              <w:bottom w:val="nil"/>
            </w:tcBorders>
            <w:vAlign w:val="center"/>
            <w:hideMark/>
          </w:tcPr>
          <w:p w14:paraId="600714E2" w14:textId="77777777" w:rsidR="001F52C4" w:rsidRPr="001F52C4" w:rsidRDefault="001F52C4" w:rsidP="003F62C8">
            <w:pPr>
              <w:rPr>
                <w:color w:val="000000"/>
                <w:lang w:eastAsia="ko-KR"/>
              </w:rPr>
            </w:pPr>
          </w:p>
        </w:tc>
        <w:tc>
          <w:tcPr>
            <w:tcW w:w="2977" w:type="dxa"/>
            <w:tcBorders>
              <w:top w:val="nil"/>
              <w:bottom w:val="nil"/>
            </w:tcBorders>
            <w:shd w:val="clear" w:color="auto" w:fill="auto"/>
            <w:noWrap/>
            <w:vAlign w:val="center"/>
            <w:hideMark/>
          </w:tcPr>
          <w:p w14:paraId="0AB917E4" w14:textId="77777777" w:rsidR="001F52C4" w:rsidRPr="006C2AE4" w:rsidRDefault="001F52C4" w:rsidP="006C2AE4">
            <w:pPr>
              <w:rPr>
                <w:color w:val="000000"/>
                <w:lang w:eastAsia="ko-KR"/>
              </w:rPr>
            </w:pPr>
            <w:r w:rsidRPr="006C2AE4">
              <w:rPr>
                <w:color w:val="000000"/>
                <w:lang w:eastAsia="ko-KR"/>
              </w:rPr>
              <w:t>healthcare1</w:t>
            </w:r>
          </w:p>
        </w:tc>
        <w:tc>
          <w:tcPr>
            <w:tcW w:w="1418" w:type="dxa"/>
            <w:tcBorders>
              <w:top w:val="nil"/>
              <w:bottom w:val="nil"/>
            </w:tcBorders>
            <w:shd w:val="clear" w:color="auto" w:fill="auto"/>
            <w:noWrap/>
            <w:vAlign w:val="center"/>
            <w:hideMark/>
          </w:tcPr>
          <w:p w14:paraId="79D64DFB" w14:textId="77777777" w:rsidR="001F52C4" w:rsidRPr="006C2AE4" w:rsidRDefault="001F52C4" w:rsidP="003F62C8">
            <w:pPr>
              <w:jc w:val="right"/>
              <w:rPr>
                <w:color w:val="000000"/>
                <w:lang w:eastAsia="ko-KR"/>
              </w:rPr>
            </w:pPr>
            <w:r w:rsidRPr="006C2AE4">
              <w:rPr>
                <w:color w:val="000000"/>
                <w:lang w:eastAsia="ko-KR"/>
              </w:rPr>
              <w:t>223</w:t>
            </w:r>
          </w:p>
        </w:tc>
        <w:tc>
          <w:tcPr>
            <w:tcW w:w="1417" w:type="dxa"/>
            <w:tcBorders>
              <w:top w:val="nil"/>
              <w:bottom w:val="nil"/>
            </w:tcBorders>
            <w:shd w:val="clear" w:color="auto" w:fill="auto"/>
            <w:noWrap/>
            <w:vAlign w:val="center"/>
          </w:tcPr>
          <w:p w14:paraId="2D7A9351" w14:textId="14AF0FAF" w:rsidR="001F52C4" w:rsidRPr="006C2AE4" w:rsidRDefault="00853F5C" w:rsidP="003F62C8">
            <w:pPr>
              <w:jc w:val="right"/>
              <w:rPr>
                <w:color w:val="000000"/>
                <w:lang w:eastAsia="ko-KR"/>
              </w:rPr>
            </w:pPr>
            <w:r>
              <w:rPr>
                <w:color w:val="000000"/>
                <w:lang w:eastAsia="ko-KR"/>
              </w:rPr>
              <w:t>-</w:t>
            </w:r>
          </w:p>
        </w:tc>
        <w:tc>
          <w:tcPr>
            <w:tcW w:w="1559" w:type="dxa"/>
            <w:tcBorders>
              <w:top w:val="nil"/>
              <w:bottom w:val="nil"/>
            </w:tcBorders>
            <w:shd w:val="clear" w:color="auto" w:fill="auto"/>
            <w:noWrap/>
            <w:vAlign w:val="center"/>
            <w:hideMark/>
          </w:tcPr>
          <w:p w14:paraId="52724B17" w14:textId="77777777" w:rsidR="001F52C4" w:rsidRPr="006C2AE4" w:rsidRDefault="001F52C4" w:rsidP="003F62C8">
            <w:pPr>
              <w:jc w:val="right"/>
              <w:rPr>
                <w:color w:val="000000"/>
                <w:lang w:eastAsia="ko-KR"/>
              </w:rPr>
            </w:pPr>
            <w:r w:rsidRPr="006C2AE4">
              <w:rPr>
                <w:color w:val="000000"/>
                <w:lang w:eastAsia="ko-KR"/>
              </w:rPr>
              <w:t>13.45</w:t>
            </w:r>
          </w:p>
        </w:tc>
      </w:tr>
      <w:tr w:rsidR="001F52C4" w:rsidRPr="001F52C4" w14:paraId="6BB06CD2" w14:textId="77777777" w:rsidTr="006C2AE4">
        <w:trPr>
          <w:trHeight w:val="300"/>
        </w:trPr>
        <w:tc>
          <w:tcPr>
            <w:tcW w:w="1701" w:type="dxa"/>
            <w:vMerge/>
            <w:tcBorders>
              <w:top w:val="nil"/>
              <w:bottom w:val="nil"/>
            </w:tcBorders>
            <w:vAlign w:val="center"/>
            <w:hideMark/>
          </w:tcPr>
          <w:p w14:paraId="6BFC7F00" w14:textId="77777777" w:rsidR="001F52C4" w:rsidRPr="001F52C4" w:rsidRDefault="001F52C4" w:rsidP="003F62C8">
            <w:pPr>
              <w:rPr>
                <w:color w:val="000000"/>
                <w:lang w:eastAsia="ko-KR"/>
              </w:rPr>
            </w:pPr>
          </w:p>
        </w:tc>
        <w:tc>
          <w:tcPr>
            <w:tcW w:w="2977" w:type="dxa"/>
            <w:tcBorders>
              <w:top w:val="nil"/>
              <w:bottom w:val="nil"/>
            </w:tcBorders>
            <w:shd w:val="clear" w:color="auto" w:fill="auto"/>
            <w:noWrap/>
            <w:vAlign w:val="center"/>
            <w:hideMark/>
          </w:tcPr>
          <w:p w14:paraId="50A10CCC" w14:textId="6F87D8C2" w:rsidR="001F52C4" w:rsidRPr="006C2AE4" w:rsidRDefault="001F52C4" w:rsidP="006C2AE4">
            <w:pPr>
              <w:rPr>
                <w:color w:val="000000"/>
                <w:lang w:eastAsia="ko-KR"/>
              </w:rPr>
            </w:pPr>
            <w:r w:rsidRPr="006C2AE4">
              <w:rPr>
                <w:color w:val="000000"/>
                <w:lang w:eastAsia="ko-KR"/>
              </w:rPr>
              <w:t>Metrostation1</w:t>
            </w:r>
          </w:p>
        </w:tc>
        <w:tc>
          <w:tcPr>
            <w:tcW w:w="1418" w:type="dxa"/>
            <w:tcBorders>
              <w:top w:val="nil"/>
              <w:bottom w:val="nil"/>
            </w:tcBorders>
            <w:shd w:val="clear" w:color="auto" w:fill="auto"/>
            <w:noWrap/>
            <w:vAlign w:val="center"/>
            <w:hideMark/>
          </w:tcPr>
          <w:p w14:paraId="4D74DA3B" w14:textId="77777777" w:rsidR="001F52C4" w:rsidRPr="006C2AE4" w:rsidRDefault="001F52C4" w:rsidP="003F62C8">
            <w:pPr>
              <w:jc w:val="right"/>
              <w:rPr>
                <w:color w:val="000000"/>
                <w:lang w:eastAsia="ko-KR"/>
              </w:rPr>
            </w:pPr>
            <w:r w:rsidRPr="006C2AE4">
              <w:rPr>
                <w:color w:val="000000"/>
                <w:lang w:eastAsia="ko-KR"/>
              </w:rPr>
              <w:t>223</w:t>
            </w:r>
          </w:p>
        </w:tc>
        <w:tc>
          <w:tcPr>
            <w:tcW w:w="1417" w:type="dxa"/>
            <w:tcBorders>
              <w:top w:val="nil"/>
              <w:bottom w:val="nil"/>
            </w:tcBorders>
            <w:shd w:val="clear" w:color="auto" w:fill="auto"/>
            <w:noWrap/>
            <w:vAlign w:val="center"/>
          </w:tcPr>
          <w:p w14:paraId="16E4E766" w14:textId="1AF97BC7" w:rsidR="001F52C4" w:rsidRPr="006C2AE4" w:rsidRDefault="00853F5C" w:rsidP="003F62C8">
            <w:pPr>
              <w:jc w:val="right"/>
              <w:rPr>
                <w:color w:val="000000"/>
                <w:lang w:eastAsia="ko-KR"/>
              </w:rPr>
            </w:pPr>
            <w:r>
              <w:rPr>
                <w:color w:val="000000"/>
                <w:lang w:eastAsia="ko-KR"/>
              </w:rPr>
              <w:t>-</w:t>
            </w:r>
          </w:p>
        </w:tc>
        <w:tc>
          <w:tcPr>
            <w:tcW w:w="1559" w:type="dxa"/>
            <w:tcBorders>
              <w:top w:val="nil"/>
              <w:bottom w:val="nil"/>
            </w:tcBorders>
            <w:shd w:val="clear" w:color="auto" w:fill="auto"/>
            <w:noWrap/>
            <w:vAlign w:val="center"/>
            <w:hideMark/>
          </w:tcPr>
          <w:p w14:paraId="668DDEFD" w14:textId="77777777" w:rsidR="001F52C4" w:rsidRPr="006C2AE4" w:rsidRDefault="001F52C4" w:rsidP="003F62C8">
            <w:pPr>
              <w:jc w:val="right"/>
              <w:rPr>
                <w:color w:val="000000"/>
                <w:lang w:eastAsia="ko-KR"/>
              </w:rPr>
            </w:pPr>
            <w:r w:rsidRPr="006C2AE4">
              <w:rPr>
                <w:color w:val="000000"/>
                <w:lang w:eastAsia="ko-KR"/>
              </w:rPr>
              <w:t>0.39</w:t>
            </w:r>
          </w:p>
        </w:tc>
      </w:tr>
      <w:tr w:rsidR="001F52C4" w:rsidRPr="001F52C4" w14:paraId="103CAD5A" w14:textId="77777777" w:rsidTr="006C2AE4">
        <w:trPr>
          <w:trHeight w:val="300"/>
        </w:trPr>
        <w:tc>
          <w:tcPr>
            <w:tcW w:w="1701" w:type="dxa"/>
            <w:vMerge/>
            <w:tcBorders>
              <w:top w:val="nil"/>
              <w:bottom w:val="nil"/>
            </w:tcBorders>
            <w:vAlign w:val="center"/>
            <w:hideMark/>
          </w:tcPr>
          <w:p w14:paraId="6A4B971E" w14:textId="77777777" w:rsidR="001F52C4" w:rsidRPr="001F52C4" w:rsidRDefault="001F52C4" w:rsidP="003F62C8">
            <w:pPr>
              <w:rPr>
                <w:color w:val="000000"/>
                <w:lang w:eastAsia="ko-KR"/>
              </w:rPr>
            </w:pPr>
          </w:p>
        </w:tc>
        <w:tc>
          <w:tcPr>
            <w:tcW w:w="2977" w:type="dxa"/>
            <w:tcBorders>
              <w:top w:val="nil"/>
              <w:bottom w:val="nil"/>
            </w:tcBorders>
            <w:shd w:val="clear" w:color="auto" w:fill="auto"/>
            <w:noWrap/>
            <w:vAlign w:val="center"/>
            <w:hideMark/>
          </w:tcPr>
          <w:p w14:paraId="70F14A37" w14:textId="49937AB8" w:rsidR="001F52C4" w:rsidRPr="006C2AE4" w:rsidRDefault="001F52C4" w:rsidP="006C2AE4">
            <w:pPr>
              <w:rPr>
                <w:color w:val="000000"/>
                <w:lang w:eastAsia="ko-KR"/>
              </w:rPr>
            </w:pPr>
            <w:r w:rsidRPr="006C2AE4">
              <w:rPr>
                <w:color w:val="000000"/>
                <w:lang w:eastAsia="ko-KR"/>
              </w:rPr>
              <w:t>Busstation1</w:t>
            </w:r>
          </w:p>
        </w:tc>
        <w:tc>
          <w:tcPr>
            <w:tcW w:w="1418" w:type="dxa"/>
            <w:tcBorders>
              <w:top w:val="nil"/>
              <w:bottom w:val="nil"/>
            </w:tcBorders>
            <w:shd w:val="clear" w:color="auto" w:fill="auto"/>
            <w:noWrap/>
            <w:vAlign w:val="center"/>
            <w:hideMark/>
          </w:tcPr>
          <w:p w14:paraId="73B90488" w14:textId="77777777" w:rsidR="001F52C4" w:rsidRPr="006C2AE4" w:rsidRDefault="001F52C4" w:rsidP="003F62C8">
            <w:pPr>
              <w:jc w:val="right"/>
              <w:rPr>
                <w:color w:val="000000"/>
                <w:lang w:eastAsia="ko-KR"/>
              </w:rPr>
            </w:pPr>
            <w:r w:rsidRPr="006C2AE4">
              <w:rPr>
                <w:color w:val="000000"/>
                <w:lang w:eastAsia="ko-KR"/>
              </w:rPr>
              <w:t>223</w:t>
            </w:r>
          </w:p>
        </w:tc>
        <w:tc>
          <w:tcPr>
            <w:tcW w:w="1417" w:type="dxa"/>
            <w:tcBorders>
              <w:top w:val="nil"/>
              <w:bottom w:val="nil"/>
            </w:tcBorders>
            <w:shd w:val="clear" w:color="auto" w:fill="auto"/>
            <w:noWrap/>
            <w:vAlign w:val="center"/>
          </w:tcPr>
          <w:p w14:paraId="1BEFCC9F" w14:textId="700E348B" w:rsidR="001F52C4" w:rsidRPr="006C2AE4" w:rsidRDefault="00853F5C" w:rsidP="003F62C8">
            <w:pPr>
              <w:jc w:val="right"/>
              <w:rPr>
                <w:color w:val="000000"/>
                <w:lang w:eastAsia="ko-KR"/>
              </w:rPr>
            </w:pPr>
            <w:r>
              <w:rPr>
                <w:color w:val="000000"/>
                <w:lang w:eastAsia="ko-KR"/>
              </w:rPr>
              <w:t>-</w:t>
            </w:r>
          </w:p>
        </w:tc>
        <w:tc>
          <w:tcPr>
            <w:tcW w:w="1559" w:type="dxa"/>
            <w:tcBorders>
              <w:top w:val="nil"/>
              <w:bottom w:val="nil"/>
            </w:tcBorders>
            <w:shd w:val="clear" w:color="auto" w:fill="auto"/>
            <w:noWrap/>
            <w:vAlign w:val="center"/>
            <w:hideMark/>
          </w:tcPr>
          <w:p w14:paraId="5989A2F0" w14:textId="77777777" w:rsidR="001F52C4" w:rsidRPr="006C2AE4" w:rsidRDefault="001F52C4" w:rsidP="003F62C8">
            <w:pPr>
              <w:jc w:val="right"/>
              <w:rPr>
                <w:color w:val="000000"/>
                <w:lang w:eastAsia="ko-KR"/>
              </w:rPr>
            </w:pPr>
            <w:r w:rsidRPr="006C2AE4">
              <w:rPr>
                <w:color w:val="000000"/>
                <w:lang w:eastAsia="ko-KR"/>
              </w:rPr>
              <w:t>8.05</w:t>
            </w:r>
          </w:p>
        </w:tc>
      </w:tr>
      <w:tr w:rsidR="001F52C4" w:rsidRPr="001F52C4" w14:paraId="214CAD27" w14:textId="77777777" w:rsidTr="006C2AE4">
        <w:trPr>
          <w:trHeight w:val="300"/>
        </w:trPr>
        <w:tc>
          <w:tcPr>
            <w:tcW w:w="1701" w:type="dxa"/>
            <w:vMerge/>
            <w:tcBorders>
              <w:top w:val="nil"/>
              <w:bottom w:val="nil"/>
            </w:tcBorders>
            <w:vAlign w:val="center"/>
            <w:hideMark/>
          </w:tcPr>
          <w:p w14:paraId="02D31936" w14:textId="77777777" w:rsidR="001F52C4" w:rsidRPr="001F52C4" w:rsidRDefault="001F52C4" w:rsidP="003F62C8">
            <w:pPr>
              <w:rPr>
                <w:color w:val="000000"/>
                <w:lang w:eastAsia="ko-KR"/>
              </w:rPr>
            </w:pPr>
          </w:p>
        </w:tc>
        <w:tc>
          <w:tcPr>
            <w:tcW w:w="2977" w:type="dxa"/>
            <w:tcBorders>
              <w:top w:val="nil"/>
              <w:bottom w:val="nil"/>
            </w:tcBorders>
            <w:shd w:val="clear" w:color="auto" w:fill="auto"/>
            <w:noWrap/>
            <w:vAlign w:val="center"/>
            <w:hideMark/>
          </w:tcPr>
          <w:p w14:paraId="777AD2FA" w14:textId="77777777" w:rsidR="001F52C4" w:rsidRPr="006C2AE4" w:rsidRDefault="001F52C4" w:rsidP="006C2AE4">
            <w:pPr>
              <w:rPr>
                <w:color w:val="000000"/>
                <w:lang w:eastAsia="ko-KR"/>
              </w:rPr>
            </w:pPr>
            <w:r w:rsidRPr="006C2AE4">
              <w:rPr>
                <w:color w:val="000000"/>
                <w:lang w:eastAsia="ko-KR"/>
              </w:rPr>
              <w:t>Intersection1</w:t>
            </w:r>
          </w:p>
        </w:tc>
        <w:tc>
          <w:tcPr>
            <w:tcW w:w="1418" w:type="dxa"/>
            <w:tcBorders>
              <w:top w:val="nil"/>
              <w:bottom w:val="nil"/>
            </w:tcBorders>
            <w:shd w:val="clear" w:color="auto" w:fill="auto"/>
            <w:noWrap/>
            <w:vAlign w:val="center"/>
            <w:hideMark/>
          </w:tcPr>
          <w:p w14:paraId="3DFCC107" w14:textId="77777777" w:rsidR="001F52C4" w:rsidRPr="006C2AE4" w:rsidRDefault="001F52C4" w:rsidP="003F62C8">
            <w:pPr>
              <w:jc w:val="right"/>
              <w:rPr>
                <w:color w:val="000000"/>
                <w:lang w:eastAsia="ko-KR"/>
              </w:rPr>
            </w:pPr>
            <w:r w:rsidRPr="006C2AE4">
              <w:rPr>
                <w:color w:val="000000"/>
                <w:lang w:eastAsia="ko-KR"/>
              </w:rPr>
              <w:t>223</w:t>
            </w:r>
          </w:p>
        </w:tc>
        <w:tc>
          <w:tcPr>
            <w:tcW w:w="1417" w:type="dxa"/>
            <w:tcBorders>
              <w:top w:val="nil"/>
              <w:bottom w:val="nil"/>
            </w:tcBorders>
            <w:shd w:val="clear" w:color="auto" w:fill="auto"/>
            <w:noWrap/>
            <w:vAlign w:val="center"/>
          </w:tcPr>
          <w:p w14:paraId="2485EBDB" w14:textId="6C029BA0" w:rsidR="001F52C4" w:rsidRPr="006C2AE4" w:rsidRDefault="00853F5C" w:rsidP="003F62C8">
            <w:pPr>
              <w:jc w:val="right"/>
              <w:rPr>
                <w:color w:val="000000"/>
                <w:lang w:eastAsia="ko-KR"/>
              </w:rPr>
            </w:pPr>
            <w:r>
              <w:rPr>
                <w:color w:val="000000"/>
                <w:lang w:eastAsia="ko-KR"/>
              </w:rPr>
              <w:t>-</w:t>
            </w:r>
          </w:p>
        </w:tc>
        <w:tc>
          <w:tcPr>
            <w:tcW w:w="1559" w:type="dxa"/>
            <w:tcBorders>
              <w:top w:val="nil"/>
              <w:bottom w:val="nil"/>
            </w:tcBorders>
            <w:shd w:val="clear" w:color="auto" w:fill="auto"/>
            <w:noWrap/>
            <w:vAlign w:val="center"/>
            <w:hideMark/>
          </w:tcPr>
          <w:p w14:paraId="40B600E2" w14:textId="77777777" w:rsidR="001F52C4" w:rsidRPr="006C2AE4" w:rsidRDefault="001F52C4" w:rsidP="003F62C8">
            <w:pPr>
              <w:jc w:val="right"/>
              <w:rPr>
                <w:color w:val="000000"/>
                <w:lang w:eastAsia="ko-KR"/>
              </w:rPr>
            </w:pPr>
            <w:r w:rsidRPr="006C2AE4">
              <w:rPr>
                <w:color w:val="000000"/>
                <w:lang w:eastAsia="ko-KR"/>
              </w:rPr>
              <w:t>292.25</w:t>
            </w:r>
          </w:p>
        </w:tc>
      </w:tr>
      <w:tr w:rsidR="001F52C4" w:rsidRPr="001F52C4" w14:paraId="2250986A" w14:textId="77777777" w:rsidTr="006C2AE4">
        <w:trPr>
          <w:trHeight w:val="300"/>
        </w:trPr>
        <w:tc>
          <w:tcPr>
            <w:tcW w:w="1701" w:type="dxa"/>
            <w:vMerge/>
            <w:tcBorders>
              <w:top w:val="nil"/>
              <w:bottom w:val="nil"/>
            </w:tcBorders>
            <w:vAlign w:val="center"/>
            <w:hideMark/>
          </w:tcPr>
          <w:p w14:paraId="159B7CD9" w14:textId="77777777" w:rsidR="001F52C4" w:rsidRPr="001F52C4" w:rsidRDefault="001F52C4" w:rsidP="003F62C8">
            <w:pPr>
              <w:rPr>
                <w:color w:val="000000"/>
                <w:lang w:eastAsia="ko-KR"/>
              </w:rPr>
            </w:pPr>
          </w:p>
        </w:tc>
        <w:tc>
          <w:tcPr>
            <w:tcW w:w="2977" w:type="dxa"/>
            <w:tcBorders>
              <w:top w:val="nil"/>
              <w:bottom w:val="nil"/>
            </w:tcBorders>
            <w:shd w:val="clear" w:color="auto" w:fill="auto"/>
            <w:noWrap/>
            <w:vAlign w:val="center"/>
            <w:hideMark/>
          </w:tcPr>
          <w:p w14:paraId="091155D8" w14:textId="77777777" w:rsidR="001F52C4" w:rsidRPr="006C2AE4" w:rsidRDefault="001F52C4" w:rsidP="006C2AE4">
            <w:pPr>
              <w:rPr>
                <w:color w:val="000000"/>
                <w:lang w:eastAsia="ko-KR"/>
              </w:rPr>
            </w:pPr>
            <w:r w:rsidRPr="006C2AE4">
              <w:rPr>
                <w:color w:val="000000"/>
                <w:lang w:eastAsia="ko-KR"/>
              </w:rPr>
              <w:t>catering2</w:t>
            </w:r>
          </w:p>
        </w:tc>
        <w:tc>
          <w:tcPr>
            <w:tcW w:w="1418" w:type="dxa"/>
            <w:tcBorders>
              <w:top w:val="nil"/>
              <w:bottom w:val="nil"/>
            </w:tcBorders>
            <w:shd w:val="clear" w:color="auto" w:fill="auto"/>
            <w:noWrap/>
            <w:vAlign w:val="center"/>
            <w:hideMark/>
          </w:tcPr>
          <w:p w14:paraId="7916FE1B" w14:textId="77777777" w:rsidR="001F52C4" w:rsidRPr="006C2AE4" w:rsidRDefault="001F52C4" w:rsidP="003F62C8">
            <w:pPr>
              <w:jc w:val="right"/>
              <w:rPr>
                <w:color w:val="000000"/>
                <w:lang w:eastAsia="ko-KR"/>
              </w:rPr>
            </w:pPr>
            <w:r w:rsidRPr="006C2AE4">
              <w:rPr>
                <w:color w:val="000000"/>
                <w:lang w:eastAsia="ko-KR"/>
              </w:rPr>
              <w:t>223</w:t>
            </w:r>
          </w:p>
        </w:tc>
        <w:tc>
          <w:tcPr>
            <w:tcW w:w="1417" w:type="dxa"/>
            <w:tcBorders>
              <w:top w:val="nil"/>
              <w:bottom w:val="nil"/>
            </w:tcBorders>
            <w:shd w:val="clear" w:color="auto" w:fill="auto"/>
            <w:noWrap/>
            <w:vAlign w:val="center"/>
          </w:tcPr>
          <w:p w14:paraId="021F4C52" w14:textId="3B192EF4" w:rsidR="001F52C4" w:rsidRPr="006C2AE4" w:rsidRDefault="00853F5C" w:rsidP="003F62C8">
            <w:pPr>
              <w:jc w:val="right"/>
              <w:rPr>
                <w:color w:val="000000"/>
                <w:lang w:eastAsia="ko-KR"/>
              </w:rPr>
            </w:pPr>
            <w:r>
              <w:rPr>
                <w:color w:val="000000"/>
                <w:lang w:eastAsia="ko-KR"/>
              </w:rPr>
              <w:t>-</w:t>
            </w:r>
          </w:p>
        </w:tc>
        <w:tc>
          <w:tcPr>
            <w:tcW w:w="1559" w:type="dxa"/>
            <w:tcBorders>
              <w:top w:val="nil"/>
              <w:bottom w:val="nil"/>
            </w:tcBorders>
            <w:shd w:val="clear" w:color="auto" w:fill="auto"/>
            <w:noWrap/>
            <w:vAlign w:val="center"/>
            <w:hideMark/>
          </w:tcPr>
          <w:p w14:paraId="05BF98AB" w14:textId="77777777" w:rsidR="001F52C4" w:rsidRPr="006C2AE4" w:rsidRDefault="001F52C4" w:rsidP="003F62C8">
            <w:pPr>
              <w:jc w:val="right"/>
              <w:rPr>
                <w:color w:val="000000"/>
                <w:lang w:eastAsia="ko-KR"/>
              </w:rPr>
            </w:pPr>
            <w:r w:rsidRPr="006C2AE4">
              <w:rPr>
                <w:color w:val="000000"/>
                <w:lang w:eastAsia="ko-KR"/>
              </w:rPr>
              <w:t>516.78</w:t>
            </w:r>
          </w:p>
        </w:tc>
      </w:tr>
      <w:tr w:rsidR="001F52C4" w:rsidRPr="001F52C4" w14:paraId="2ADFE379" w14:textId="77777777" w:rsidTr="006C2AE4">
        <w:trPr>
          <w:trHeight w:val="300"/>
        </w:trPr>
        <w:tc>
          <w:tcPr>
            <w:tcW w:w="1701" w:type="dxa"/>
            <w:vMerge/>
            <w:tcBorders>
              <w:top w:val="nil"/>
              <w:bottom w:val="nil"/>
            </w:tcBorders>
            <w:vAlign w:val="center"/>
            <w:hideMark/>
          </w:tcPr>
          <w:p w14:paraId="08F3DF23" w14:textId="77777777" w:rsidR="001F52C4" w:rsidRPr="001F52C4" w:rsidRDefault="001F52C4" w:rsidP="003F62C8">
            <w:pPr>
              <w:rPr>
                <w:color w:val="000000"/>
                <w:lang w:eastAsia="ko-KR"/>
              </w:rPr>
            </w:pPr>
          </w:p>
        </w:tc>
        <w:tc>
          <w:tcPr>
            <w:tcW w:w="2977" w:type="dxa"/>
            <w:tcBorders>
              <w:top w:val="nil"/>
              <w:bottom w:val="nil"/>
            </w:tcBorders>
            <w:shd w:val="clear" w:color="auto" w:fill="auto"/>
            <w:noWrap/>
            <w:vAlign w:val="center"/>
            <w:hideMark/>
          </w:tcPr>
          <w:p w14:paraId="0EC3F4A2" w14:textId="77777777" w:rsidR="001F52C4" w:rsidRPr="006C2AE4" w:rsidRDefault="001F52C4" w:rsidP="006C2AE4">
            <w:pPr>
              <w:rPr>
                <w:color w:val="000000"/>
                <w:lang w:eastAsia="ko-KR"/>
              </w:rPr>
            </w:pPr>
            <w:r w:rsidRPr="006C2AE4">
              <w:rPr>
                <w:color w:val="000000"/>
                <w:lang w:eastAsia="ko-KR"/>
              </w:rPr>
              <w:t>financial2</w:t>
            </w:r>
          </w:p>
        </w:tc>
        <w:tc>
          <w:tcPr>
            <w:tcW w:w="1418" w:type="dxa"/>
            <w:tcBorders>
              <w:top w:val="nil"/>
              <w:bottom w:val="nil"/>
            </w:tcBorders>
            <w:shd w:val="clear" w:color="auto" w:fill="auto"/>
            <w:noWrap/>
            <w:vAlign w:val="center"/>
            <w:hideMark/>
          </w:tcPr>
          <w:p w14:paraId="0E8C9B72" w14:textId="77777777" w:rsidR="001F52C4" w:rsidRPr="006C2AE4" w:rsidRDefault="001F52C4" w:rsidP="003F62C8">
            <w:pPr>
              <w:jc w:val="right"/>
              <w:rPr>
                <w:color w:val="000000"/>
                <w:lang w:eastAsia="ko-KR"/>
              </w:rPr>
            </w:pPr>
            <w:r w:rsidRPr="006C2AE4">
              <w:rPr>
                <w:color w:val="000000"/>
                <w:lang w:eastAsia="ko-KR"/>
              </w:rPr>
              <w:t>223</w:t>
            </w:r>
          </w:p>
        </w:tc>
        <w:tc>
          <w:tcPr>
            <w:tcW w:w="1417" w:type="dxa"/>
            <w:tcBorders>
              <w:top w:val="nil"/>
              <w:bottom w:val="nil"/>
            </w:tcBorders>
            <w:shd w:val="clear" w:color="auto" w:fill="auto"/>
            <w:noWrap/>
            <w:vAlign w:val="center"/>
          </w:tcPr>
          <w:p w14:paraId="4334232B" w14:textId="502B1AC9" w:rsidR="001F52C4" w:rsidRPr="006C2AE4" w:rsidRDefault="00853F5C" w:rsidP="003F62C8">
            <w:pPr>
              <w:jc w:val="right"/>
              <w:rPr>
                <w:color w:val="000000"/>
                <w:lang w:eastAsia="ko-KR"/>
              </w:rPr>
            </w:pPr>
            <w:r>
              <w:rPr>
                <w:color w:val="000000"/>
                <w:lang w:eastAsia="ko-KR"/>
              </w:rPr>
              <w:t>-</w:t>
            </w:r>
          </w:p>
        </w:tc>
        <w:tc>
          <w:tcPr>
            <w:tcW w:w="1559" w:type="dxa"/>
            <w:tcBorders>
              <w:top w:val="nil"/>
              <w:bottom w:val="nil"/>
            </w:tcBorders>
            <w:shd w:val="clear" w:color="auto" w:fill="auto"/>
            <w:noWrap/>
            <w:vAlign w:val="center"/>
            <w:hideMark/>
          </w:tcPr>
          <w:p w14:paraId="4235F409" w14:textId="77777777" w:rsidR="001F52C4" w:rsidRPr="006C2AE4" w:rsidRDefault="001F52C4" w:rsidP="003F62C8">
            <w:pPr>
              <w:jc w:val="right"/>
              <w:rPr>
                <w:color w:val="000000"/>
                <w:lang w:eastAsia="ko-KR"/>
              </w:rPr>
            </w:pPr>
            <w:r w:rsidRPr="006C2AE4">
              <w:rPr>
                <w:color w:val="000000"/>
                <w:lang w:eastAsia="ko-KR"/>
              </w:rPr>
              <w:t>127.17</w:t>
            </w:r>
          </w:p>
        </w:tc>
      </w:tr>
      <w:tr w:rsidR="001F52C4" w:rsidRPr="001F52C4" w14:paraId="2061A378" w14:textId="77777777" w:rsidTr="006C2AE4">
        <w:trPr>
          <w:trHeight w:val="300"/>
        </w:trPr>
        <w:tc>
          <w:tcPr>
            <w:tcW w:w="1701" w:type="dxa"/>
            <w:vMerge/>
            <w:tcBorders>
              <w:top w:val="nil"/>
              <w:bottom w:val="nil"/>
            </w:tcBorders>
            <w:vAlign w:val="center"/>
            <w:hideMark/>
          </w:tcPr>
          <w:p w14:paraId="6A266981" w14:textId="77777777" w:rsidR="001F52C4" w:rsidRPr="001F52C4" w:rsidRDefault="001F52C4" w:rsidP="003F62C8">
            <w:pPr>
              <w:rPr>
                <w:color w:val="000000"/>
                <w:lang w:eastAsia="ko-KR"/>
              </w:rPr>
            </w:pPr>
          </w:p>
        </w:tc>
        <w:tc>
          <w:tcPr>
            <w:tcW w:w="2977" w:type="dxa"/>
            <w:tcBorders>
              <w:top w:val="nil"/>
              <w:bottom w:val="nil"/>
            </w:tcBorders>
            <w:shd w:val="clear" w:color="auto" w:fill="auto"/>
            <w:noWrap/>
            <w:vAlign w:val="center"/>
            <w:hideMark/>
          </w:tcPr>
          <w:p w14:paraId="5EAA5DD1" w14:textId="77777777" w:rsidR="001F52C4" w:rsidRPr="006C2AE4" w:rsidRDefault="001F52C4" w:rsidP="006C2AE4">
            <w:pPr>
              <w:rPr>
                <w:color w:val="000000"/>
                <w:lang w:eastAsia="ko-KR"/>
              </w:rPr>
            </w:pPr>
            <w:r w:rsidRPr="006C2AE4">
              <w:rPr>
                <w:color w:val="000000"/>
                <w:lang w:eastAsia="ko-KR"/>
              </w:rPr>
              <w:t>healthcare2</w:t>
            </w:r>
          </w:p>
        </w:tc>
        <w:tc>
          <w:tcPr>
            <w:tcW w:w="1418" w:type="dxa"/>
            <w:tcBorders>
              <w:top w:val="nil"/>
              <w:bottom w:val="nil"/>
            </w:tcBorders>
            <w:shd w:val="clear" w:color="auto" w:fill="auto"/>
            <w:noWrap/>
            <w:vAlign w:val="center"/>
            <w:hideMark/>
          </w:tcPr>
          <w:p w14:paraId="48DE009A" w14:textId="77777777" w:rsidR="001F52C4" w:rsidRPr="006C2AE4" w:rsidRDefault="001F52C4" w:rsidP="003F62C8">
            <w:pPr>
              <w:jc w:val="right"/>
              <w:rPr>
                <w:color w:val="000000"/>
                <w:lang w:eastAsia="ko-KR"/>
              </w:rPr>
            </w:pPr>
            <w:r w:rsidRPr="006C2AE4">
              <w:rPr>
                <w:color w:val="000000"/>
                <w:lang w:eastAsia="ko-KR"/>
              </w:rPr>
              <w:t>223</w:t>
            </w:r>
          </w:p>
        </w:tc>
        <w:tc>
          <w:tcPr>
            <w:tcW w:w="1417" w:type="dxa"/>
            <w:tcBorders>
              <w:top w:val="nil"/>
              <w:bottom w:val="nil"/>
            </w:tcBorders>
            <w:shd w:val="clear" w:color="auto" w:fill="auto"/>
            <w:noWrap/>
            <w:vAlign w:val="center"/>
          </w:tcPr>
          <w:p w14:paraId="07CA0072" w14:textId="20AF6A30" w:rsidR="001F52C4" w:rsidRPr="006C2AE4" w:rsidRDefault="00853F5C" w:rsidP="003F62C8">
            <w:pPr>
              <w:jc w:val="right"/>
              <w:rPr>
                <w:color w:val="000000"/>
                <w:lang w:eastAsia="ko-KR"/>
              </w:rPr>
            </w:pPr>
            <w:r>
              <w:rPr>
                <w:color w:val="000000"/>
                <w:lang w:eastAsia="ko-KR"/>
              </w:rPr>
              <w:t>-</w:t>
            </w:r>
          </w:p>
        </w:tc>
        <w:tc>
          <w:tcPr>
            <w:tcW w:w="1559" w:type="dxa"/>
            <w:tcBorders>
              <w:top w:val="nil"/>
              <w:bottom w:val="nil"/>
            </w:tcBorders>
            <w:shd w:val="clear" w:color="auto" w:fill="auto"/>
            <w:noWrap/>
            <w:vAlign w:val="center"/>
            <w:hideMark/>
          </w:tcPr>
          <w:p w14:paraId="6B7FC97D" w14:textId="77777777" w:rsidR="001F52C4" w:rsidRPr="006C2AE4" w:rsidRDefault="001F52C4" w:rsidP="003F62C8">
            <w:pPr>
              <w:jc w:val="right"/>
              <w:rPr>
                <w:color w:val="000000"/>
                <w:lang w:eastAsia="ko-KR"/>
              </w:rPr>
            </w:pPr>
            <w:r w:rsidRPr="006C2AE4">
              <w:rPr>
                <w:color w:val="000000"/>
                <w:lang w:eastAsia="ko-KR"/>
              </w:rPr>
              <w:t>53.12</w:t>
            </w:r>
          </w:p>
        </w:tc>
      </w:tr>
      <w:tr w:rsidR="001F52C4" w:rsidRPr="001F52C4" w14:paraId="79B3F161" w14:textId="77777777" w:rsidTr="006C2AE4">
        <w:trPr>
          <w:trHeight w:val="300"/>
        </w:trPr>
        <w:tc>
          <w:tcPr>
            <w:tcW w:w="1701" w:type="dxa"/>
            <w:vMerge/>
            <w:tcBorders>
              <w:top w:val="nil"/>
              <w:bottom w:val="nil"/>
            </w:tcBorders>
            <w:vAlign w:val="center"/>
            <w:hideMark/>
          </w:tcPr>
          <w:p w14:paraId="5CC8EB2A" w14:textId="77777777" w:rsidR="001F52C4" w:rsidRPr="001F52C4" w:rsidRDefault="001F52C4" w:rsidP="003F62C8">
            <w:pPr>
              <w:rPr>
                <w:color w:val="000000"/>
                <w:lang w:eastAsia="ko-KR"/>
              </w:rPr>
            </w:pPr>
          </w:p>
        </w:tc>
        <w:tc>
          <w:tcPr>
            <w:tcW w:w="2977" w:type="dxa"/>
            <w:tcBorders>
              <w:top w:val="nil"/>
              <w:bottom w:val="nil"/>
            </w:tcBorders>
            <w:shd w:val="clear" w:color="auto" w:fill="auto"/>
            <w:noWrap/>
            <w:vAlign w:val="center"/>
            <w:hideMark/>
          </w:tcPr>
          <w:p w14:paraId="22F2896B" w14:textId="39D7C294" w:rsidR="001F52C4" w:rsidRPr="006C2AE4" w:rsidRDefault="001F52C4" w:rsidP="006C2AE4">
            <w:pPr>
              <w:rPr>
                <w:color w:val="000000"/>
                <w:lang w:eastAsia="ko-KR"/>
              </w:rPr>
            </w:pPr>
            <w:r w:rsidRPr="006C2AE4">
              <w:rPr>
                <w:color w:val="000000"/>
                <w:lang w:eastAsia="ko-KR"/>
              </w:rPr>
              <w:t>Metrostation2</w:t>
            </w:r>
          </w:p>
        </w:tc>
        <w:tc>
          <w:tcPr>
            <w:tcW w:w="1418" w:type="dxa"/>
            <w:tcBorders>
              <w:top w:val="nil"/>
              <w:bottom w:val="nil"/>
            </w:tcBorders>
            <w:shd w:val="clear" w:color="auto" w:fill="auto"/>
            <w:noWrap/>
            <w:vAlign w:val="center"/>
            <w:hideMark/>
          </w:tcPr>
          <w:p w14:paraId="4D8E9B92" w14:textId="77777777" w:rsidR="001F52C4" w:rsidRPr="006C2AE4" w:rsidRDefault="001F52C4" w:rsidP="003F62C8">
            <w:pPr>
              <w:jc w:val="right"/>
              <w:rPr>
                <w:color w:val="000000"/>
                <w:lang w:eastAsia="ko-KR"/>
              </w:rPr>
            </w:pPr>
            <w:r w:rsidRPr="006C2AE4">
              <w:rPr>
                <w:color w:val="000000"/>
                <w:lang w:eastAsia="ko-KR"/>
              </w:rPr>
              <w:t>223</w:t>
            </w:r>
          </w:p>
        </w:tc>
        <w:tc>
          <w:tcPr>
            <w:tcW w:w="1417" w:type="dxa"/>
            <w:tcBorders>
              <w:top w:val="nil"/>
              <w:bottom w:val="nil"/>
            </w:tcBorders>
            <w:shd w:val="clear" w:color="auto" w:fill="auto"/>
            <w:noWrap/>
            <w:vAlign w:val="center"/>
          </w:tcPr>
          <w:p w14:paraId="72F317BD" w14:textId="04896CC3" w:rsidR="001F52C4" w:rsidRPr="006C2AE4" w:rsidRDefault="00853F5C" w:rsidP="003F62C8">
            <w:pPr>
              <w:jc w:val="right"/>
              <w:rPr>
                <w:color w:val="000000"/>
                <w:lang w:eastAsia="ko-KR"/>
              </w:rPr>
            </w:pPr>
            <w:r>
              <w:rPr>
                <w:color w:val="000000"/>
                <w:lang w:eastAsia="ko-KR"/>
              </w:rPr>
              <w:t>-</w:t>
            </w:r>
          </w:p>
        </w:tc>
        <w:tc>
          <w:tcPr>
            <w:tcW w:w="1559" w:type="dxa"/>
            <w:tcBorders>
              <w:top w:val="nil"/>
              <w:bottom w:val="nil"/>
            </w:tcBorders>
            <w:shd w:val="clear" w:color="auto" w:fill="auto"/>
            <w:noWrap/>
            <w:vAlign w:val="center"/>
            <w:hideMark/>
          </w:tcPr>
          <w:p w14:paraId="72E2967B" w14:textId="77777777" w:rsidR="001F52C4" w:rsidRPr="006C2AE4" w:rsidRDefault="001F52C4" w:rsidP="003F62C8">
            <w:pPr>
              <w:jc w:val="right"/>
              <w:rPr>
                <w:color w:val="000000"/>
                <w:lang w:eastAsia="ko-KR"/>
              </w:rPr>
            </w:pPr>
            <w:r w:rsidRPr="006C2AE4">
              <w:rPr>
                <w:color w:val="000000"/>
                <w:lang w:eastAsia="ko-KR"/>
              </w:rPr>
              <w:t>192.78</w:t>
            </w:r>
          </w:p>
        </w:tc>
      </w:tr>
      <w:tr w:rsidR="001F52C4" w:rsidRPr="001F52C4" w14:paraId="5CB0BDF4" w14:textId="77777777" w:rsidTr="001249B9">
        <w:trPr>
          <w:trHeight w:val="300"/>
        </w:trPr>
        <w:tc>
          <w:tcPr>
            <w:tcW w:w="1701" w:type="dxa"/>
            <w:vMerge/>
            <w:tcBorders>
              <w:top w:val="nil"/>
              <w:bottom w:val="nil"/>
            </w:tcBorders>
            <w:vAlign w:val="center"/>
            <w:hideMark/>
          </w:tcPr>
          <w:p w14:paraId="07400A75" w14:textId="77777777" w:rsidR="001F52C4" w:rsidRPr="001F52C4" w:rsidRDefault="001F52C4" w:rsidP="003F62C8">
            <w:pPr>
              <w:rPr>
                <w:color w:val="000000"/>
                <w:lang w:eastAsia="ko-KR"/>
              </w:rPr>
            </w:pPr>
          </w:p>
        </w:tc>
        <w:tc>
          <w:tcPr>
            <w:tcW w:w="2977" w:type="dxa"/>
            <w:tcBorders>
              <w:top w:val="nil"/>
              <w:bottom w:val="nil"/>
            </w:tcBorders>
            <w:shd w:val="clear" w:color="auto" w:fill="auto"/>
            <w:noWrap/>
            <w:vAlign w:val="center"/>
            <w:hideMark/>
          </w:tcPr>
          <w:p w14:paraId="3EDDD37D" w14:textId="36E4C54A" w:rsidR="001F52C4" w:rsidRPr="008061D0" w:rsidRDefault="001F52C4" w:rsidP="008061D0">
            <w:pPr>
              <w:rPr>
                <w:color w:val="000000"/>
                <w:lang w:eastAsia="ko-KR"/>
              </w:rPr>
            </w:pPr>
            <w:r w:rsidRPr="008061D0">
              <w:rPr>
                <w:color w:val="000000"/>
                <w:lang w:eastAsia="ko-KR"/>
              </w:rPr>
              <w:t>Busstation2</w:t>
            </w:r>
          </w:p>
        </w:tc>
        <w:tc>
          <w:tcPr>
            <w:tcW w:w="1418" w:type="dxa"/>
            <w:tcBorders>
              <w:top w:val="nil"/>
              <w:bottom w:val="nil"/>
            </w:tcBorders>
            <w:shd w:val="clear" w:color="auto" w:fill="auto"/>
            <w:noWrap/>
            <w:vAlign w:val="center"/>
            <w:hideMark/>
          </w:tcPr>
          <w:p w14:paraId="5F0749F6" w14:textId="77777777" w:rsidR="001F52C4" w:rsidRPr="008061D0" w:rsidRDefault="001F52C4" w:rsidP="003F62C8">
            <w:pPr>
              <w:jc w:val="right"/>
              <w:rPr>
                <w:color w:val="000000"/>
                <w:lang w:eastAsia="ko-KR"/>
              </w:rPr>
            </w:pPr>
            <w:r w:rsidRPr="008061D0">
              <w:rPr>
                <w:color w:val="000000"/>
                <w:lang w:eastAsia="ko-KR"/>
              </w:rPr>
              <w:t>223</w:t>
            </w:r>
          </w:p>
        </w:tc>
        <w:tc>
          <w:tcPr>
            <w:tcW w:w="1417" w:type="dxa"/>
            <w:tcBorders>
              <w:top w:val="nil"/>
              <w:bottom w:val="nil"/>
            </w:tcBorders>
            <w:shd w:val="clear" w:color="auto" w:fill="auto"/>
            <w:noWrap/>
            <w:vAlign w:val="center"/>
          </w:tcPr>
          <w:p w14:paraId="35AD3D42" w14:textId="271E2698" w:rsidR="001F52C4" w:rsidRPr="008061D0" w:rsidRDefault="00853F5C" w:rsidP="003F62C8">
            <w:pPr>
              <w:jc w:val="right"/>
              <w:rPr>
                <w:color w:val="000000"/>
                <w:lang w:eastAsia="ko-KR"/>
              </w:rPr>
            </w:pPr>
            <w:r>
              <w:rPr>
                <w:color w:val="000000"/>
                <w:lang w:eastAsia="ko-KR"/>
              </w:rPr>
              <w:t>-</w:t>
            </w:r>
          </w:p>
        </w:tc>
        <w:tc>
          <w:tcPr>
            <w:tcW w:w="1559" w:type="dxa"/>
            <w:tcBorders>
              <w:top w:val="nil"/>
              <w:bottom w:val="nil"/>
            </w:tcBorders>
            <w:shd w:val="clear" w:color="auto" w:fill="auto"/>
            <w:noWrap/>
            <w:vAlign w:val="center"/>
            <w:hideMark/>
          </w:tcPr>
          <w:p w14:paraId="5213CD1D" w14:textId="77777777" w:rsidR="001F52C4" w:rsidRPr="008061D0" w:rsidRDefault="001F52C4" w:rsidP="003F62C8">
            <w:pPr>
              <w:jc w:val="right"/>
              <w:rPr>
                <w:color w:val="000000"/>
                <w:lang w:eastAsia="ko-KR"/>
              </w:rPr>
            </w:pPr>
            <w:r w:rsidRPr="008061D0">
              <w:rPr>
                <w:color w:val="000000"/>
                <w:lang w:eastAsia="ko-KR"/>
              </w:rPr>
              <w:t>14.17</w:t>
            </w:r>
          </w:p>
        </w:tc>
      </w:tr>
      <w:tr w:rsidR="001F52C4" w:rsidRPr="001F52C4" w14:paraId="094BEAEE" w14:textId="77777777" w:rsidTr="001249B9">
        <w:trPr>
          <w:trHeight w:val="315"/>
        </w:trPr>
        <w:tc>
          <w:tcPr>
            <w:tcW w:w="1701" w:type="dxa"/>
            <w:vMerge/>
            <w:tcBorders>
              <w:top w:val="nil"/>
              <w:bottom w:val="single" w:sz="4" w:space="0" w:color="auto"/>
            </w:tcBorders>
            <w:vAlign w:val="center"/>
            <w:hideMark/>
          </w:tcPr>
          <w:p w14:paraId="0374337A" w14:textId="77777777" w:rsidR="001F52C4" w:rsidRPr="001F52C4" w:rsidRDefault="001F52C4" w:rsidP="003F62C8">
            <w:pPr>
              <w:rPr>
                <w:color w:val="000000"/>
                <w:lang w:eastAsia="ko-KR"/>
              </w:rPr>
            </w:pPr>
          </w:p>
        </w:tc>
        <w:tc>
          <w:tcPr>
            <w:tcW w:w="2977" w:type="dxa"/>
            <w:tcBorders>
              <w:top w:val="nil"/>
              <w:bottom w:val="single" w:sz="4" w:space="0" w:color="auto"/>
            </w:tcBorders>
            <w:shd w:val="clear" w:color="auto" w:fill="auto"/>
            <w:noWrap/>
            <w:vAlign w:val="center"/>
            <w:hideMark/>
          </w:tcPr>
          <w:p w14:paraId="1BE79023" w14:textId="77777777" w:rsidR="001F52C4" w:rsidRPr="008061D0" w:rsidRDefault="001F52C4" w:rsidP="008061D0">
            <w:pPr>
              <w:rPr>
                <w:color w:val="000000"/>
                <w:lang w:eastAsia="zh-TW"/>
              </w:rPr>
            </w:pPr>
            <w:r w:rsidRPr="008061D0">
              <w:rPr>
                <w:color w:val="000000"/>
                <w:lang w:eastAsia="ko-KR"/>
              </w:rPr>
              <w:t>Intersection2</w:t>
            </w:r>
          </w:p>
        </w:tc>
        <w:tc>
          <w:tcPr>
            <w:tcW w:w="1418" w:type="dxa"/>
            <w:tcBorders>
              <w:top w:val="nil"/>
              <w:bottom w:val="single" w:sz="4" w:space="0" w:color="auto"/>
            </w:tcBorders>
            <w:shd w:val="clear" w:color="auto" w:fill="auto"/>
            <w:noWrap/>
            <w:vAlign w:val="center"/>
            <w:hideMark/>
          </w:tcPr>
          <w:p w14:paraId="1D9146C3" w14:textId="77777777" w:rsidR="001F52C4" w:rsidRPr="008061D0" w:rsidRDefault="001F52C4" w:rsidP="003F62C8">
            <w:pPr>
              <w:jc w:val="right"/>
              <w:rPr>
                <w:color w:val="000000"/>
                <w:lang w:eastAsia="ko-KR"/>
              </w:rPr>
            </w:pPr>
            <w:r w:rsidRPr="008061D0">
              <w:rPr>
                <w:color w:val="000000"/>
                <w:lang w:eastAsia="ko-KR"/>
              </w:rPr>
              <w:t>223</w:t>
            </w:r>
          </w:p>
        </w:tc>
        <w:tc>
          <w:tcPr>
            <w:tcW w:w="1417" w:type="dxa"/>
            <w:tcBorders>
              <w:top w:val="nil"/>
              <w:bottom w:val="single" w:sz="4" w:space="0" w:color="auto"/>
            </w:tcBorders>
            <w:shd w:val="clear" w:color="auto" w:fill="auto"/>
            <w:noWrap/>
            <w:vAlign w:val="center"/>
          </w:tcPr>
          <w:p w14:paraId="69547B95" w14:textId="4ABB6012" w:rsidR="001F52C4" w:rsidRPr="008061D0" w:rsidRDefault="00853F5C" w:rsidP="003F62C8">
            <w:pPr>
              <w:jc w:val="right"/>
              <w:rPr>
                <w:color w:val="000000"/>
                <w:lang w:eastAsia="ko-KR"/>
              </w:rPr>
            </w:pPr>
            <w:r>
              <w:rPr>
                <w:color w:val="000000"/>
                <w:lang w:eastAsia="ko-KR"/>
              </w:rPr>
              <w:t>-</w:t>
            </w:r>
          </w:p>
        </w:tc>
        <w:tc>
          <w:tcPr>
            <w:tcW w:w="1559" w:type="dxa"/>
            <w:tcBorders>
              <w:top w:val="nil"/>
              <w:bottom w:val="single" w:sz="4" w:space="0" w:color="auto"/>
            </w:tcBorders>
            <w:shd w:val="clear" w:color="auto" w:fill="auto"/>
            <w:noWrap/>
            <w:vAlign w:val="center"/>
            <w:hideMark/>
          </w:tcPr>
          <w:p w14:paraId="6915EDAD" w14:textId="77777777" w:rsidR="001F52C4" w:rsidRPr="008061D0" w:rsidRDefault="001F52C4" w:rsidP="003F62C8">
            <w:pPr>
              <w:jc w:val="right"/>
              <w:rPr>
                <w:color w:val="000000"/>
                <w:lang w:eastAsia="ko-KR"/>
              </w:rPr>
            </w:pPr>
            <w:r w:rsidRPr="008061D0">
              <w:rPr>
                <w:color w:val="000000"/>
                <w:lang w:eastAsia="ko-KR"/>
              </w:rPr>
              <w:t>730.88</w:t>
            </w:r>
          </w:p>
        </w:tc>
      </w:tr>
      <w:tr w:rsidR="001F52C4" w:rsidRPr="001F52C4" w14:paraId="4E93779A" w14:textId="77777777" w:rsidTr="008061D0">
        <w:trPr>
          <w:trHeight w:val="300"/>
        </w:trPr>
        <w:tc>
          <w:tcPr>
            <w:tcW w:w="1701" w:type="dxa"/>
            <w:vMerge w:val="restart"/>
            <w:tcBorders>
              <w:top w:val="single" w:sz="4" w:space="0" w:color="auto"/>
              <w:bottom w:val="nil"/>
            </w:tcBorders>
            <w:shd w:val="clear" w:color="auto" w:fill="auto"/>
            <w:noWrap/>
            <w:vAlign w:val="center"/>
            <w:hideMark/>
          </w:tcPr>
          <w:p w14:paraId="5B023ABD" w14:textId="77777777" w:rsidR="00670AEB" w:rsidRDefault="001F52C4" w:rsidP="003F62C8">
            <w:pPr>
              <w:rPr>
                <w:color w:val="000000"/>
                <w:lang w:eastAsia="ko-KR"/>
              </w:rPr>
            </w:pPr>
            <w:r w:rsidRPr="001F52C4">
              <w:rPr>
                <w:color w:val="000000"/>
                <w:lang w:eastAsia="ko-KR"/>
              </w:rPr>
              <w:lastRenderedPageBreak/>
              <w:t>Transport</w:t>
            </w:r>
          </w:p>
          <w:p w14:paraId="40806136" w14:textId="01717A92" w:rsidR="001F52C4" w:rsidRPr="001F52C4" w:rsidRDefault="001F52C4" w:rsidP="003F62C8">
            <w:pPr>
              <w:rPr>
                <w:color w:val="000000"/>
                <w:lang w:eastAsia="ko-KR"/>
              </w:rPr>
            </w:pPr>
            <w:r w:rsidRPr="001F52C4">
              <w:rPr>
                <w:color w:val="000000"/>
                <w:lang w:eastAsia="ko-KR"/>
              </w:rPr>
              <w:t>Mode</w:t>
            </w:r>
          </w:p>
        </w:tc>
        <w:tc>
          <w:tcPr>
            <w:tcW w:w="2977" w:type="dxa"/>
            <w:tcBorders>
              <w:top w:val="single" w:sz="4" w:space="0" w:color="auto"/>
              <w:bottom w:val="nil"/>
            </w:tcBorders>
            <w:shd w:val="clear" w:color="auto" w:fill="auto"/>
            <w:noWrap/>
            <w:vAlign w:val="center"/>
            <w:hideMark/>
          </w:tcPr>
          <w:p w14:paraId="57BE648C" w14:textId="7977E430" w:rsidR="005801FC" w:rsidRDefault="00853F5C" w:rsidP="009343D6">
            <w:pPr>
              <w:rPr>
                <w:color w:val="000000"/>
                <w:lang w:eastAsia="ko-KR"/>
              </w:rPr>
            </w:pPr>
            <w:r>
              <w:rPr>
                <w:color w:val="000000"/>
                <w:lang w:eastAsia="ko-KR"/>
              </w:rPr>
              <w:t>H</w:t>
            </w:r>
            <w:r w:rsidRPr="00C730D5">
              <w:rPr>
                <w:color w:val="000000"/>
                <w:lang w:eastAsia="ko-KR"/>
              </w:rPr>
              <w:t>ome</w:t>
            </w:r>
            <w:r>
              <w:rPr>
                <w:color w:val="000000"/>
                <w:lang w:eastAsia="ko-KR"/>
              </w:rPr>
              <w:t xml:space="preserve"> </w:t>
            </w:r>
            <w:r w:rsidRPr="00C730D5">
              <w:rPr>
                <w:color w:val="000000"/>
                <w:lang w:eastAsia="ko-KR"/>
              </w:rPr>
              <w:t>to</w:t>
            </w:r>
            <w:r>
              <w:rPr>
                <w:color w:val="000000"/>
                <w:lang w:eastAsia="ko-KR"/>
              </w:rPr>
              <w:t xml:space="preserve"> </w:t>
            </w:r>
            <w:r w:rsidRPr="00C730D5">
              <w:rPr>
                <w:color w:val="000000"/>
                <w:lang w:eastAsia="ko-KR"/>
              </w:rPr>
              <w:t>HSR</w:t>
            </w:r>
            <w:r>
              <w:rPr>
                <w:color w:val="000000"/>
                <w:lang w:eastAsia="ko-KR"/>
              </w:rPr>
              <w:t xml:space="preserve"> stations</w:t>
            </w:r>
          </w:p>
          <w:p w14:paraId="181E29AA" w14:textId="1E57B2E1" w:rsidR="001F52C4" w:rsidRPr="001F52C4" w:rsidRDefault="001F52C4" w:rsidP="008061D0">
            <w:pPr>
              <w:rPr>
                <w:color w:val="000000"/>
                <w:lang w:eastAsia="ko-KR"/>
              </w:rPr>
            </w:pPr>
            <w:r w:rsidRPr="001F52C4">
              <w:rPr>
                <w:color w:val="000000"/>
                <w:lang w:eastAsia="ko-KR"/>
              </w:rPr>
              <w:t>Walk</w:t>
            </w:r>
          </w:p>
        </w:tc>
        <w:tc>
          <w:tcPr>
            <w:tcW w:w="1418" w:type="dxa"/>
            <w:tcBorders>
              <w:top w:val="single" w:sz="4" w:space="0" w:color="auto"/>
              <w:bottom w:val="nil"/>
            </w:tcBorders>
            <w:shd w:val="clear" w:color="auto" w:fill="auto"/>
            <w:vAlign w:val="center"/>
            <w:hideMark/>
          </w:tcPr>
          <w:p w14:paraId="0BBE9244" w14:textId="77777777" w:rsidR="005801FC" w:rsidRDefault="005801FC" w:rsidP="003F62C8">
            <w:pPr>
              <w:jc w:val="right"/>
              <w:rPr>
                <w:color w:val="000000"/>
                <w:lang w:eastAsia="ko-KR"/>
              </w:rPr>
            </w:pPr>
          </w:p>
          <w:p w14:paraId="58311874" w14:textId="7B05DC09" w:rsidR="001F52C4" w:rsidRPr="001F52C4" w:rsidRDefault="001F52C4" w:rsidP="003F62C8">
            <w:pPr>
              <w:jc w:val="right"/>
              <w:rPr>
                <w:color w:val="000000"/>
                <w:lang w:eastAsia="ko-KR"/>
              </w:rPr>
            </w:pPr>
            <w:r w:rsidRPr="001F52C4">
              <w:rPr>
                <w:color w:val="000000"/>
                <w:lang w:eastAsia="ko-KR"/>
              </w:rPr>
              <w:t>13</w:t>
            </w:r>
          </w:p>
        </w:tc>
        <w:tc>
          <w:tcPr>
            <w:tcW w:w="1417" w:type="dxa"/>
            <w:tcBorders>
              <w:top w:val="single" w:sz="4" w:space="0" w:color="auto"/>
              <w:bottom w:val="nil"/>
            </w:tcBorders>
            <w:shd w:val="clear" w:color="auto" w:fill="auto"/>
            <w:noWrap/>
            <w:vAlign w:val="center"/>
            <w:hideMark/>
          </w:tcPr>
          <w:p w14:paraId="2E656661" w14:textId="77777777" w:rsidR="005801FC" w:rsidRDefault="005801FC" w:rsidP="003F62C8">
            <w:pPr>
              <w:jc w:val="right"/>
              <w:rPr>
                <w:color w:val="000000"/>
                <w:lang w:eastAsia="ko-KR"/>
              </w:rPr>
            </w:pPr>
          </w:p>
          <w:p w14:paraId="6E83EEBB" w14:textId="28FDDF1F" w:rsidR="001F52C4" w:rsidRPr="008061D0" w:rsidRDefault="001F52C4" w:rsidP="003F62C8">
            <w:pPr>
              <w:jc w:val="right"/>
              <w:rPr>
                <w:color w:val="000000"/>
                <w:lang w:eastAsia="ko-KR"/>
              </w:rPr>
            </w:pPr>
            <w:r w:rsidRPr="008061D0">
              <w:rPr>
                <w:color w:val="000000"/>
                <w:lang w:eastAsia="ko-KR"/>
              </w:rPr>
              <w:t>5.83%</w:t>
            </w:r>
          </w:p>
        </w:tc>
        <w:tc>
          <w:tcPr>
            <w:tcW w:w="1559" w:type="dxa"/>
            <w:tcBorders>
              <w:top w:val="single" w:sz="4" w:space="0" w:color="auto"/>
              <w:bottom w:val="nil"/>
            </w:tcBorders>
            <w:shd w:val="clear" w:color="auto" w:fill="auto"/>
            <w:noWrap/>
            <w:vAlign w:val="center"/>
            <w:hideMark/>
          </w:tcPr>
          <w:p w14:paraId="6635D9BE" w14:textId="77777777" w:rsidR="005801FC" w:rsidRDefault="005801FC" w:rsidP="003F62C8">
            <w:pPr>
              <w:jc w:val="right"/>
              <w:rPr>
                <w:color w:val="000000"/>
                <w:lang w:eastAsia="ko-KR"/>
              </w:rPr>
            </w:pPr>
          </w:p>
          <w:p w14:paraId="566A7EE8" w14:textId="031560F9" w:rsidR="001F52C4" w:rsidRPr="008061D0" w:rsidRDefault="001F52C4" w:rsidP="003F62C8">
            <w:pPr>
              <w:jc w:val="right"/>
              <w:rPr>
                <w:color w:val="000000"/>
                <w:lang w:eastAsia="ko-KR"/>
              </w:rPr>
            </w:pPr>
            <w:r w:rsidRPr="008061D0">
              <w:rPr>
                <w:color w:val="000000"/>
                <w:lang w:eastAsia="ko-KR"/>
              </w:rPr>
              <w:t>0.06</w:t>
            </w:r>
          </w:p>
        </w:tc>
      </w:tr>
      <w:tr w:rsidR="001F52C4" w:rsidRPr="001F52C4" w14:paraId="52BF276E" w14:textId="77777777" w:rsidTr="008061D0">
        <w:trPr>
          <w:trHeight w:val="300"/>
        </w:trPr>
        <w:tc>
          <w:tcPr>
            <w:tcW w:w="1701" w:type="dxa"/>
            <w:vMerge/>
            <w:tcBorders>
              <w:top w:val="nil"/>
              <w:bottom w:val="nil"/>
            </w:tcBorders>
            <w:vAlign w:val="center"/>
            <w:hideMark/>
          </w:tcPr>
          <w:p w14:paraId="0A602950" w14:textId="77777777" w:rsidR="001F52C4" w:rsidRPr="001F52C4" w:rsidRDefault="001F52C4" w:rsidP="003F62C8">
            <w:pPr>
              <w:rPr>
                <w:color w:val="000000"/>
                <w:lang w:eastAsia="ko-KR"/>
              </w:rPr>
            </w:pPr>
          </w:p>
        </w:tc>
        <w:tc>
          <w:tcPr>
            <w:tcW w:w="2977" w:type="dxa"/>
            <w:tcBorders>
              <w:top w:val="nil"/>
              <w:bottom w:val="nil"/>
            </w:tcBorders>
            <w:shd w:val="clear" w:color="auto" w:fill="auto"/>
            <w:noWrap/>
            <w:vAlign w:val="center"/>
            <w:hideMark/>
          </w:tcPr>
          <w:p w14:paraId="261D97CA" w14:textId="2576178A" w:rsidR="001F52C4" w:rsidRPr="001F52C4" w:rsidRDefault="001F52C4" w:rsidP="008061D0">
            <w:pPr>
              <w:rPr>
                <w:color w:val="000000"/>
                <w:lang w:eastAsia="ko-KR"/>
              </w:rPr>
            </w:pPr>
            <w:r w:rsidRPr="001F52C4">
              <w:rPr>
                <w:color w:val="000000"/>
                <w:lang w:eastAsia="ko-KR"/>
              </w:rPr>
              <w:t>Bike</w:t>
            </w:r>
          </w:p>
        </w:tc>
        <w:tc>
          <w:tcPr>
            <w:tcW w:w="1418" w:type="dxa"/>
            <w:tcBorders>
              <w:top w:val="nil"/>
              <w:bottom w:val="nil"/>
            </w:tcBorders>
            <w:shd w:val="clear" w:color="auto" w:fill="auto"/>
            <w:vAlign w:val="center"/>
            <w:hideMark/>
          </w:tcPr>
          <w:p w14:paraId="5854DCEC" w14:textId="77777777" w:rsidR="001F52C4" w:rsidRPr="001F52C4" w:rsidRDefault="001F52C4" w:rsidP="003F62C8">
            <w:pPr>
              <w:jc w:val="right"/>
              <w:rPr>
                <w:color w:val="000000"/>
                <w:lang w:eastAsia="ko-KR"/>
              </w:rPr>
            </w:pPr>
            <w:r w:rsidRPr="001F52C4">
              <w:rPr>
                <w:color w:val="000000"/>
                <w:lang w:eastAsia="ko-KR"/>
              </w:rPr>
              <w:t>12</w:t>
            </w:r>
          </w:p>
        </w:tc>
        <w:tc>
          <w:tcPr>
            <w:tcW w:w="1417" w:type="dxa"/>
            <w:tcBorders>
              <w:top w:val="nil"/>
              <w:bottom w:val="nil"/>
            </w:tcBorders>
            <w:shd w:val="clear" w:color="auto" w:fill="auto"/>
            <w:noWrap/>
            <w:vAlign w:val="center"/>
            <w:hideMark/>
          </w:tcPr>
          <w:p w14:paraId="4AAC40F2" w14:textId="77777777" w:rsidR="001F52C4" w:rsidRPr="008061D0" w:rsidRDefault="001F52C4" w:rsidP="003F62C8">
            <w:pPr>
              <w:jc w:val="right"/>
              <w:rPr>
                <w:color w:val="000000"/>
                <w:lang w:eastAsia="ko-KR"/>
              </w:rPr>
            </w:pPr>
            <w:r w:rsidRPr="008061D0">
              <w:rPr>
                <w:color w:val="000000"/>
                <w:lang w:eastAsia="ko-KR"/>
              </w:rPr>
              <w:t>5.38%</w:t>
            </w:r>
          </w:p>
        </w:tc>
        <w:tc>
          <w:tcPr>
            <w:tcW w:w="1559" w:type="dxa"/>
            <w:tcBorders>
              <w:top w:val="nil"/>
              <w:bottom w:val="nil"/>
            </w:tcBorders>
            <w:shd w:val="clear" w:color="auto" w:fill="auto"/>
            <w:noWrap/>
            <w:vAlign w:val="center"/>
            <w:hideMark/>
          </w:tcPr>
          <w:p w14:paraId="4D445D61" w14:textId="77777777" w:rsidR="001F52C4" w:rsidRPr="008061D0" w:rsidRDefault="001F52C4" w:rsidP="003F62C8">
            <w:pPr>
              <w:jc w:val="right"/>
              <w:rPr>
                <w:color w:val="000000"/>
                <w:lang w:eastAsia="ko-KR"/>
              </w:rPr>
            </w:pPr>
            <w:r w:rsidRPr="008061D0">
              <w:rPr>
                <w:color w:val="000000"/>
                <w:lang w:eastAsia="ko-KR"/>
              </w:rPr>
              <w:t>0.05</w:t>
            </w:r>
          </w:p>
        </w:tc>
      </w:tr>
      <w:tr w:rsidR="001F52C4" w:rsidRPr="001F52C4" w14:paraId="1BAC0CA0" w14:textId="77777777" w:rsidTr="008061D0">
        <w:trPr>
          <w:trHeight w:val="300"/>
        </w:trPr>
        <w:tc>
          <w:tcPr>
            <w:tcW w:w="1701" w:type="dxa"/>
            <w:vMerge/>
            <w:tcBorders>
              <w:top w:val="nil"/>
              <w:bottom w:val="nil"/>
            </w:tcBorders>
            <w:vAlign w:val="center"/>
            <w:hideMark/>
          </w:tcPr>
          <w:p w14:paraId="0A5894F6" w14:textId="77777777" w:rsidR="001F52C4" w:rsidRPr="001F52C4" w:rsidRDefault="001F52C4" w:rsidP="003F62C8">
            <w:pPr>
              <w:rPr>
                <w:color w:val="000000"/>
                <w:lang w:eastAsia="ko-KR"/>
              </w:rPr>
            </w:pPr>
          </w:p>
        </w:tc>
        <w:tc>
          <w:tcPr>
            <w:tcW w:w="2977" w:type="dxa"/>
            <w:tcBorders>
              <w:top w:val="nil"/>
              <w:bottom w:val="nil"/>
            </w:tcBorders>
            <w:shd w:val="clear" w:color="auto" w:fill="auto"/>
            <w:noWrap/>
            <w:vAlign w:val="center"/>
            <w:hideMark/>
          </w:tcPr>
          <w:p w14:paraId="0357475C" w14:textId="3E71CCA5" w:rsidR="001F52C4" w:rsidRPr="001F52C4" w:rsidRDefault="001F52C4" w:rsidP="008061D0">
            <w:pPr>
              <w:rPr>
                <w:color w:val="000000"/>
                <w:lang w:eastAsia="ko-KR"/>
              </w:rPr>
            </w:pPr>
            <w:r w:rsidRPr="001F52C4">
              <w:rPr>
                <w:color w:val="000000"/>
                <w:lang w:eastAsia="ko-KR"/>
              </w:rPr>
              <w:t>Bus</w:t>
            </w:r>
          </w:p>
        </w:tc>
        <w:tc>
          <w:tcPr>
            <w:tcW w:w="1418" w:type="dxa"/>
            <w:tcBorders>
              <w:top w:val="nil"/>
              <w:bottom w:val="nil"/>
            </w:tcBorders>
            <w:shd w:val="clear" w:color="auto" w:fill="auto"/>
            <w:vAlign w:val="center"/>
            <w:hideMark/>
          </w:tcPr>
          <w:p w14:paraId="46594B6B" w14:textId="77777777" w:rsidR="001F52C4" w:rsidRPr="001F52C4" w:rsidRDefault="001F52C4" w:rsidP="003F62C8">
            <w:pPr>
              <w:jc w:val="right"/>
              <w:rPr>
                <w:color w:val="000000"/>
                <w:lang w:eastAsia="ko-KR"/>
              </w:rPr>
            </w:pPr>
            <w:r w:rsidRPr="001F52C4">
              <w:rPr>
                <w:color w:val="000000"/>
                <w:lang w:eastAsia="ko-KR"/>
              </w:rPr>
              <w:t>28</w:t>
            </w:r>
          </w:p>
        </w:tc>
        <w:tc>
          <w:tcPr>
            <w:tcW w:w="1417" w:type="dxa"/>
            <w:tcBorders>
              <w:top w:val="nil"/>
              <w:bottom w:val="nil"/>
            </w:tcBorders>
            <w:shd w:val="clear" w:color="auto" w:fill="auto"/>
            <w:noWrap/>
            <w:vAlign w:val="center"/>
            <w:hideMark/>
          </w:tcPr>
          <w:p w14:paraId="6AAF2E25" w14:textId="77777777" w:rsidR="001F52C4" w:rsidRPr="008061D0" w:rsidRDefault="001F52C4" w:rsidP="003F62C8">
            <w:pPr>
              <w:jc w:val="right"/>
              <w:rPr>
                <w:color w:val="000000"/>
                <w:lang w:eastAsia="ko-KR"/>
              </w:rPr>
            </w:pPr>
            <w:r w:rsidRPr="008061D0">
              <w:rPr>
                <w:color w:val="000000"/>
                <w:lang w:eastAsia="ko-KR"/>
              </w:rPr>
              <w:t>12.56%</w:t>
            </w:r>
          </w:p>
        </w:tc>
        <w:tc>
          <w:tcPr>
            <w:tcW w:w="1559" w:type="dxa"/>
            <w:tcBorders>
              <w:top w:val="nil"/>
              <w:bottom w:val="nil"/>
            </w:tcBorders>
            <w:shd w:val="clear" w:color="auto" w:fill="auto"/>
            <w:noWrap/>
            <w:vAlign w:val="center"/>
            <w:hideMark/>
          </w:tcPr>
          <w:p w14:paraId="5D8A3F52" w14:textId="77777777" w:rsidR="001F52C4" w:rsidRPr="008061D0" w:rsidRDefault="001F52C4" w:rsidP="003F62C8">
            <w:pPr>
              <w:jc w:val="right"/>
              <w:rPr>
                <w:color w:val="000000"/>
                <w:lang w:eastAsia="ko-KR"/>
              </w:rPr>
            </w:pPr>
            <w:r w:rsidRPr="008061D0">
              <w:rPr>
                <w:color w:val="000000"/>
                <w:lang w:eastAsia="ko-KR"/>
              </w:rPr>
              <w:t>0.13</w:t>
            </w:r>
          </w:p>
        </w:tc>
      </w:tr>
      <w:tr w:rsidR="001F52C4" w:rsidRPr="001F52C4" w14:paraId="59238A53" w14:textId="77777777" w:rsidTr="008061D0">
        <w:trPr>
          <w:trHeight w:val="300"/>
        </w:trPr>
        <w:tc>
          <w:tcPr>
            <w:tcW w:w="1701" w:type="dxa"/>
            <w:vMerge/>
            <w:tcBorders>
              <w:top w:val="nil"/>
              <w:bottom w:val="nil"/>
            </w:tcBorders>
            <w:vAlign w:val="center"/>
            <w:hideMark/>
          </w:tcPr>
          <w:p w14:paraId="326D15D1" w14:textId="77777777" w:rsidR="001F52C4" w:rsidRPr="001F52C4" w:rsidRDefault="001F52C4" w:rsidP="003F62C8">
            <w:pPr>
              <w:rPr>
                <w:color w:val="000000"/>
                <w:lang w:eastAsia="ko-KR"/>
              </w:rPr>
            </w:pPr>
          </w:p>
        </w:tc>
        <w:tc>
          <w:tcPr>
            <w:tcW w:w="2977" w:type="dxa"/>
            <w:tcBorders>
              <w:top w:val="nil"/>
              <w:bottom w:val="nil"/>
            </w:tcBorders>
            <w:shd w:val="clear" w:color="auto" w:fill="auto"/>
            <w:noWrap/>
            <w:vAlign w:val="center"/>
            <w:hideMark/>
          </w:tcPr>
          <w:p w14:paraId="1DEAB58A" w14:textId="2EC4A2AB" w:rsidR="001F52C4" w:rsidRPr="001F52C4" w:rsidRDefault="001F52C4" w:rsidP="008061D0">
            <w:pPr>
              <w:rPr>
                <w:color w:val="000000"/>
                <w:lang w:eastAsia="ko-KR"/>
              </w:rPr>
            </w:pPr>
            <w:r w:rsidRPr="001F52C4">
              <w:rPr>
                <w:color w:val="000000"/>
                <w:lang w:eastAsia="ko-KR"/>
              </w:rPr>
              <w:t>Metro</w:t>
            </w:r>
          </w:p>
        </w:tc>
        <w:tc>
          <w:tcPr>
            <w:tcW w:w="1418" w:type="dxa"/>
            <w:tcBorders>
              <w:top w:val="nil"/>
              <w:bottom w:val="nil"/>
            </w:tcBorders>
            <w:shd w:val="clear" w:color="auto" w:fill="auto"/>
            <w:vAlign w:val="center"/>
            <w:hideMark/>
          </w:tcPr>
          <w:p w14:paraId="504334F7" w14:textId="77777777" w:rsidR="001F52C4" w:rsidRPr="001F52C4" w:rsidRDefault="001F52C4" w:rsidP="003F62C8">
            <w:pPr>
              <w:jc w:val="right"/>
              <w:rPr>
                <w:color w:val="000000"/>
                <w:lang w:eastAsia="ko-KR"/>
              </w:rPr>
            </w:pPr>
            <w:r w:rsidRPr="001F52C4">
              <w:rPr>
                <w:color w:val="000000"/>
                <w:lang w:eastAsia="ko-KR"/>
              </w:rPr>
              <w:t>49</w:t>
            </w:r>
          </w:p>
        </w:tc>
        <w:tc>
          <w:tcPr>
            <w:tcW w:w="1417" w:type="dxa"/>
            <w:tcBorders>
              <w:top w:val="nil"/>
              <w:bottom w:val="nil"/>
            </w:tcBorders>
            <w:shd w:val="clear" w:color="auto" w:fill="auto"/>
            <w:noWrap/>
            <w:vAlign w:val="center"/>
            <w:hideMark/>
          </w:tcPr>
          <w:p w14:paraId="3D53CCA9" w14:textId="77777777" w:rsidR="001F52C4" w:rsidRPr="008061D0" w:rsidRDefault="001F52C4" w:rsidP="003F62C8">
            <w:pPr>
              <w:jc w:val="right"/>
              <w:rPr>
                <w:color w:val="000000"/>
                <w:lang w:eastAsia="ko-KR"/>
              </w:rPr>
            </w:pPr>
            <w:r w:rsidRPr="008061D0">
              <w:rPr>
                <w:color w:val="000000"/>
                <w:lang w:eastAsia="ko-KR"/>
              </w:rPr>
              <w:t>21.97%</w:t>
            </w:r>
          </w:p>
        </w:tc>
        <w:tc>
          <w:tcPr>
            <w:tcW w:w="1559" w:type="dxa"/>
            <w:tcBorders>
              <w:top w:val="nil"/>
              <w:bottom w:val="nil"/>
            </w:tcBorders>
            <w:shd w:val="clear" w:color="auto" w:fill="auto"/>
            <w:noWrap/>
            <w:vAlign w:val="center"/>
            <w:hideMark/>
          </w:tcPr>
          <w:p w14:paraId="52DF3C92" w14:textId="77777777" w:rsidR="001F52C4" w:rsidRPr="008061D0" w:rsidRDefault="001F52C4" w:rsidP="003F62C8">
            <w:pPr>
              <w:jc w:val="right"/>
              <w:rPr>
                <w:color w:val="000000"/>
                <w:lang w:eastAsia="ko-KR"/>
              </w:rPr>
            </w:pPr>
            <w:r w:rsidRPr="008061D0">
              <w:rPr>
                <w:color w:val="000000"/>
                <w:lang w:eastAsia="ko-KR"/>
              </w:rPr>
              <w:t>0.22</w:t>
            </w:r>
          </w:p>
        </w:tc>
      </w:tr>
      <w:tr w:rsidR="001F52C4" w:rsidRPr="001F52C4" w14:paraId="3A818B53" w14:textId="77777777" w:rsidTr="008061D0">
        <w:trPr>
          <w:trHeight w:val="300"/>
        </w:trPr>
        <w:tc>
          <w:tcPr>
            <w:tcW w:w="1701" w:type="dxa"/>
            <w:vMerge/>
            <w:tcBorders>
              <w:top w:val="nil"/>
              <w:bottom w:val="nil"/>
            </w:tcBorders>
            <w:vAlign w:val="center"/>
            <w:hideMark/>
          </w:tcPr>
          <w:p w14:paraId="437E7176" w14:textId="77777777" w:rsidR="001F52C4" w:rsidRPr="001F52C4" w:rsidRDefault="001F52C4" w:rsidP="003F62C8">
            <w:pPr>
              <w:rPr>
                <w:color w:val="000000"/>
                <w:lang w:eastAsia="ko-KR"/>
              </w:rPr>
            </w:pPr>
          </w:p>
        </w:tc>
        <w:tc>
          <w:tcPr>
            <w:tcW w:w="2977" w:type="dxa"/>
            <w:tcBorders>
              <w:top w:val="nil"/>
              <w:bottom w:val="nil"/>
            </w:tcBorders>
            <w:shd w:val="clear" w:color="auto" w:fill="auto"/>
            <w:noWrap/>
            <w:vAlign w:val="center"/>
            <w:hideMark/>
          </w:tcPr>
          <w:p w14:paraId="64D39781" w14:textId="48A153F6" w:rsidR="001F52C4" w:rsidRPr="001F52C4" w:rsidRDefault="001F52C4" w:rsidP="008061D0">
            <w:pPr>
              <w:rPr>
                <w:color w:val="000000"/>
                <w:lang w:eastAsia="ko-KR"/>
              </w:rPr>
            </w:pPr>
            <w:r w:rsidRPr="001F52C4">
              <w:rPr>
                <w:color w:val="000000"/>
                <w:lang w:eastAsia="ko-KR"/>
              </w:rPr>
              <w:t>Car/Taxi (Ref)</w:t>
            </w:r>
          </w:p>
        </w:tc>
        <w:tc>
          <w:tcPr>
            <w:tcW w:w="1418" w:type="dxa"/>
            <w:tcBorders>
              <w:top w:val="nil"/>
              <w:bottom w:val="nil"/>
            </w:tcBorders>
            <w:shd w:val="clear" w:color="auto" w:fill="auto"/>
            <w:vAlign w:val="center"/>
            <w:hideMark/>
          </w:tcPr>
          <w:p w14:paraId="24680F53" w14:textId="77777777" w:rsidR="001F52C4" w:rsidRPr="001F52C4" w:rsidRDefault="001F52C4" w:rsidP="003F62C8">
            <w:pPr>
              <w:jc w:val="right"/>
              <w:rPr>
                <w:color w:val="000000"/>
                <w:lang w:eastAsia="ko-KR"/>
              </w:rPr>
            </w:pPr>
            <w:r w:rsidRPr="001F52C4">
              <w:rPr>
                <w:color w:val="000000"/>
                <w:lang w:eastAsia="ko-KR"/>
              </w:rPr>
              <w:t>121</w:t>
            </w:r>
          </w:p>
        </w:tc>
        <w:tc>
          <w:tcPr>
            <w:tcW w:w="1417" w:type="dxa"/>
            <w:tcBorders>
              <w:top w:val="nil"/>
              <w:bottom w:val="nil"/>
            </w:tcBorders>
            <w:shd w:val="clear" w:color="auto" w:fill="auto"/>
            <w:noWrap/>
            <w:vAlign w:val="center"/>
            <w:hideMark/>
          </w:tcPr>
          <w:p w14:paraId="4720A65D" w14:textId="77777777" w:rsidR="001F52C4" w:rsidRPr="008061D0" w:rsidRDefault="001F52C4" w:rsidP="003F62C8">
            <w:pPr>
              <w:jc w:val="right"/>
              <w:rPr>
                <w:color w:val="000000"/>
                <w:lang w:eastAsia="ko-KR"/>
              </w:rPr>
            </w:pPr>
            <w:r w:rsidRPr="008061D0">
              <w:rPr>
                <w:color w:val="000000"/>
                <w:lang w:eastAsia="ko-KR"/>
              </w:rPr>
              <w:t>54.26%</w:t>
            </w:r>
          </w:p>
        </w:tc>
        <w:tc>
          <w:tcPr>
            <w:tcW w:w="1559" w:type="dxa"/>
            <w:tcBorders>
              <w:top w:val="nil"/>
              <w:bottom w:val="nil"/>
            </w:tcBorders>
            <w:shd w:val="clear" w:color="auto" w:fill="auto"/>
            <w:noWrap/>
            <w:vAlign w:val="center"/>
            <w:hideMark/>
          </w:tcPr>
          <w:p w14:paraId="4A9B1500" w14:textId="77777777" w:rsidR="001F52C4" w:rsidRPr="008061D0" w:rsidRDefault="001F52C4" w:rsidP="003F62C8">
            <w:pPr>
              <w:jc w:val="right"/>
              <w:rPr>
                <w:color w:val="000000"/>
                <w:lang w:eastAsia="ko-KR"/>
              </w:rPr>
            </w:pPr>
            <w:r w:rsidRPr="008061D0">
              <w:rPr>
                <w:color w:val="000000"/>
                <w:lang w:eastAsia="ko-KR"/>
              </w:rPr>
              <w:t>0.54</w:t>
            </w:r>
          </w:p>
        </w:tc>
      </w:tr>
      <w:tr w:rsidR="001F52C4" w:rsidRPr="001F52C4" w14:paraId="01CED93A" w14:textId="77777777" w:rsidTr="008061D0">
        <w:trPr>
          <w:trHeight w:val="300"/>
        </w:trPr>
        <w:tc>
          <w:tcPr>
            <w:tcW w:w="1701" w:type="dxa"/>
            <w:vMerge/>
            <w:tcBorders>
              <w:top w:val="nil"/>
              <w:bottom w:val="single" w:sz="4" w:space="0" w:color="auto"/>
            </w:tcBorders>
            <w:vAlign w:val="center"/>
            <w:hideMark/>
          </w:tcPr>
          <w:p w14:paraId="16CABF54" w14:textId="77777777" w:rsidR="001F52C4" w:rsidRPr="001F52C4" w:rsidRDefault="001F52C4" w:rsidP="003F62C8">
            <w:pPr>
              <w:rPr>
                <w:color w:val="000000"/>
                <w:lang w:eastAsia="ko-KR"/>
              </w:rPr>
            </w:pPr>
          </w:p>
        </w:tc>
        <w:tc>
          <w:tcPr>
            <w:tcW w:w="2977" w:type="dxa"/>
            <w:tcBorders>
              <w:top w:val="nil"/>
              <w:bottom w:val="nil"/>
            </w:tcBorders>
            <w:shd w:val="clear" w:color="auto" w:fill="auto"/>
            <w:noWrap/>
            <w:vAlign w:val="center"/>
            <w:hideMark/>
          </w:tcPr>
          <w:p w14:paraId="0072C74C" w14:textId="77777777" w:rsidR="009343D6" w:rsidRDefault="009343D6" w:rsidP="001F52C4">
            <w:pPr>
              <w:rPr>
                <w:color w:val="000000"/>
                <w:lang w:eastAsia="ko-KR"/>
              </w:rPr>
            </w:pPr>
          </w:p>
          <w:p w14:paraId="6A061705" w14:textId="35AE72B1" w:rsidR="00853F5C" w:rsidRDefault="00E15AD6" w:rsidP="001F52C4">
            <w:pPr>
              <w:rPr>
                <w:color w:val="000000"/>
                <w:lang w:eastAsia="ko-KR"/>
              </w:rPr>
            </w:pPr>
            <w:r>
              <w:rPr>
                <w:color w:val="000000"/>
                <w:lang w:eastAsia="ko-KR"/>
              </w:rPr>
              <w:t>HSR stations to workplace</w:t>
            </w:r>
          </w:p>
          <w:p w14:paraId="7B1ABAA0" w14:textId="2D5FB7A6" w:rsidR="001F52C4" w:rsidRPr="001F52C4" w:rsidRDefault="001F52C4" w:rsidP="008061D0">
            <w:pPr>
              <w:rPr>
                <w:color w:val="000000"/>
                <w:lang w:eastAsia="ko-KR"/>
              </w:rPr>
            </w:pPr>
            <w:r w:rsidRPr="001F52C4">
              <w:rPr>
                <w:color w:val="000000"/>
                <w:lang w:eastAsia="ko-KR"/>
              </w:rPr>
              <w:t>Walk</w:t>
            </w:r>
          </w:p>
        </w:tc>
        <w:tc>
          <w:tcPr>
            <w:tcW w:w="1418" w:type="dxa"/>
            <w:tcBorders>
              <w:top w:val="nil"/>
              <w:bottom w:val="nil"/>
            </w:tcBorders>
            <w:shd w:val="clear" w:color="auto" w:fill="auto"/>
            <w:vAlign w:val="center"/>
            <w:hideMark/>
          </w:tcPr>
          <w:p w14:paraId="186BB3DD" w14:textId="77777777" w:rsidR="00E15AD6" w:rsidRDefault="00E15AD6" w:rsidP="003F62C8">
            <w:pPr>
              <w:jc w:val="right"/>
              <w:rPr>
                <w:color w:val="000000"/>
                <w:lang w:eastAsia="ko-KR"/>
              </w:rPr>
            </w:pPr>
          </w:p>
          <w:p w14:paraId="06884BA0" w14:textId="77777777" w:rsidR="00E15AD6" w:rsidRDefault="00E15AD6" w:rsidP="003F62C8">
            <w:pPr>
              <w:jc w:val="right"/>
              <w:rPr>
                <w:color w:val="000000"/>
                <w:lang w:eastAsia="ko-KR"/>
              </w:rPr>
            </w:pPr>
          </w:p>
          <w:p w14:paraId="4B768668" w14:textId="76DFE605" w:rsidR="001F52C4" w:rsidRPr="001F52C4" w:rsidRDefault="001F52C4" w:rsidP="003F62C8">
            <w:pPr>
              <w:jc w:val="right"/>
              <w:rPr>
                <w:color w:val="000000"/>
                <w:lang w:eastAsia="ko-KR"/>
              </w:rPr>
            </w:pPr>
            <w:r w:rsidRPr="001F52C4">
              <w:rPr>
                <w:color w:val="000000"/>
                <w:lang w:eastAsia="ko-KR"/>
              </w:rPr>
              <w:t>14</w:t>
            </w:r>
          </w:p>
        </w:tc>
        <w:tc>
          <w:tcPr>
            <w:tcW w:w="1417" w:type="dxa"/>
            <w:tcBorders>
              <w:top w:val="nil"/>
              <w:bottom w:val="nil"/>
            </w:tcBorders>
            <w:shd w:val="clear" w:color="auto" w:fill="auto"/>
            <w:noWrap/>
            <w:vAlign w:val="center"/>
            <w:hideMark/>
          </w:tcPr>
          <w:p w14:paraId="0454CC67" w14:textId="77777777" w:rsidR="005801FC" w:rsidRDefault="005801FC" w:rsidP="003F62C8">
            <w:pPr>
              <w:jc w:val="right"/>
              <w:rPr>
                <w:color w:val="000000"/>
                <w:lang w:eastAsia="ko-KR"/>
              </w:rPr>
            </w:pPr>
          </w:p>
          <w:p w14:paraId="57672011" w14:textId="77777777" w:rsidR="005801FC" w:rsidRDefault="005801FC" w:rsidP="003F62C8">
            <w:pPr>
              <w:jc w:val="right"/>
              <w:rPr>
                <w:color w:val="000000"/>
                <w:lang w:eastAsia="ko-KR"/>
              </w:rPr>
            </w:pPr>
          </w:p>
          <w:p w14:paraId="1D0F2E68" w14:textId="443243FD" w:rsidR="001F52C4" w:rsidRPr="008061D0" w:rsidRDefault="001F52C4" w:rsidP="003F62C8">
            <w:pPr>
              <w:jc w:val="right"/>
              <w:rPr>
                <w:color w:val="000000"/>
                <w:lang w:eastAsia="ko-KR"/>
              </w:rPr>
            </w:pPr>
            <w:r w:rsidRPr="008061D0">
              <w:rPr>
                <w:color w:val="000000"/>
                <w:lang w:eastAsia="ko-KR"/>
              </w:rPr>
              <w:t>6.28%</w:t>
            </w:r>
          </w:p>
        </w:tc>
        <w:tc>
          <w:tcPr>
            <w:tcW w:w="1559" w:type="dxa"/>
            <w:tcBorders>
              <w:top w:val="nil"/>
              <w:bottom w:val="nil"/>
            </w:tcBorders>
            <w:shd w:val="clear" w:color="auto" w:fill="auto"/>
            <w:noWrap/>
            <w:vAlign w:val="center"/>
            <w:hideMark/>
          </w:tcPr>
          <w:p w14:paraId="5F4FABDC" w14:textId="77777777" w:rsidR="005801FC" w:rsidRDefault="005801FC" w:rsidP="003F62C8">
            <w:pPr>
              <w:jc w:val="right"/>
              <w:rPr>
                <w:color w:val="000000"/>
                <w:lang w:eastAsia="ko-KR"/>
              </w:rPr>
            </w:pPr>
          </w:p>
          <w:p w14:paraId="05E020A6" w14:textId="77777777" w:rsidR="005801FC" w:rsidRDefault="005801FC" w:rsidP="003F62C8">
            <w:pPr>
              <w:jc w:val="right"/>
              <w:rPr>
                <w:color w:val="000000"/>
                <w:lang w:eastAsia="ko-KR"/>
              </w:rPr>
            </w:pPr>
          </w:p>
          <w:p w14:paraId="6A741176" w14:textId="0E80FFC0" w:rsidR="001F52C4" w:rsidRPr="008061D0" w:rsidRDefault="001F52C4" w:rsidP="003F62C8">
            <w:pPr>
              <w:jc w:val="right"/>
              <w:rPr>
                <w:color w:val="000000"/>
                <w:lang w:eastAsia="ko-KR"/>
              </w:rPr>
            </w:pPr>
            <w:r w:rsidRPr="008061D0">
              <w:rPr>
                <w:color w:val="000000"/>
                <w:lang w:eastAsia="ko-KR"/>
              </w:rPr>
              <w:t>0.06</w:t>
            </w:r>
          </w:p>
        </w:tc>
      </w:tr>
      <w:tr w:rsidR="001F52C4" w:rsidRPr="001F52C4" w14:paraId="489ECE62" w14:textId="77777777" w:rsidTr="008061D0">
        <w:trPr>
          <w:trHeight w:val="300"/>
        </w:trPr>
        <w:tc>
          <w:tcPr>
            <w:tcW w:w="1701" w:type="dxa"/>
            <w:vMerge/>
            <w:tcBorders>
              <w:top w:val="single" w:sz="4" w:space="0" w:color="auto"/>
            </w:tcBorders>
            <w:vAlign w:val="center"/>
            <w:hideMark/>
          </w:tcPr>
          <w:p w14:paraId="7770351F" w14:textId="77777777" w:rsidR="001F52C4" w:rsidRPr="001F52C4" w:rsidRDefault="001F52C4" w:rsidP="003F62C8">
            <w:pPr>
              <w:rPr>
                <w:color w:val="000000"/>
                <w:lang w:eastAsia="ko-KR"/>
              </w:rPr>
            </w:pPr>
          </w:p>
        </w:tc>
        <w:tc>
          <w:tcPr>
            <w:tcW w:w="2977" w:type="dxa"/>
            <w:tcBorders>
              <w:top w:val="nil"/>
            </w:tcBorders>
            <w:shd w:val="clear" w:color="auto" w:fill="auto"/>
            <w:noWrap/>
            <w:vAlign w:val="center"/>
            <w:hideMark/>
          </w:tcPr>
          <w:p w14:paraId="26B2E92A" w14:textId="4C153272" w:rsidR="001F52C4" w:rsidRPr="001F52C4" w:rsidRDefault="001F52C4" w:rsidP="008061D0">
            <w:pPr>
              <w:rPr>
                <w:color w:val="000000"/>
                <w:lang w:eastAsia="ko-KR"/>
              </w:rPr>
            </w:pPr>
            <w:r w:rsidRPr="001F52C4">
              <w:rPr>
                <w:color w:val="000000"/>
                <w:lang w:eastAsia="ko-KR"/>
              </w:rPr>
              <w:t>Bike</w:t>
            </w:r>
          </w:p>
        </w:tc>
        <w:tc>
          <w:tcPr>
            <w:tcW w:w="1418" w:type="dxa"/>
            <w:tcBorders>
              <w:top w:val="nil"/>
            </w:tcBorders>
            <w:shd w:val="clear" w:color="auto" w:fill="auto"/>
            <w:vAlign w:val="center"/>
            <w:hideMark/>
          </w:tcPr>
          <w:p w14:paraId="38A7C740" w14:textId="77777777" w:rsidR="001F52C4" w:rsidRPr="001F52C4" w:rsidRDefault="001F52C4" w:rsidP="003F62C8">
            <w:pPr>
              <w:jc w:val="right"/>
              <w:rPr>
                <w:color w:val="000000"/>
                <w:lang w:eastAsia="ko-KR"/>
              </w:rPr>
            </w:pPr>
            <w:r w:rsidRPr="001F52C4">
              <w:rPr>
                <w:color w:val="000000"/>
                <w:lang w:eastAsia="ko-KR"/>
              </w:rPr>
              <w:t>3</w:t>
            </w:r>
          </w:p>
        </w:tc>
        <w:tc>
          <w:tcPr>
            <w:tcW w:w="1417" w:type="dxa"/>
            <w:tcBorders>
              <w:top w:val="nil"/>
            </w:tcBorders>
            <w:shd w:val="clear" w:color="auto" w:fill="auto"/>
            <w:noWrap/>
            <w:vAlign w:val="center"/>
            <w:hideMark/>
          </w:tcPr>
          <w:p w14:paraId="1793B7AC" w14:textId="77777777" w:rsidR="001F52C4" w:rsidRPr="008061D0" w:rsidRDefault="001F52C4" w:rsidP="003F62C8">
            <w:pPr>
              <w:jc w:val="right"/>
              <w:rPr>
                <w:color w:val="000000"/>
                <w:lang w:eastAsia="ko-KR"/>
              </w:rPr>
            </w:pPr>
            <w:r w:rsidRPr="008061D0">
              <w:rPr>
                <w:color w:val="000000"/>
                <w:lang w:eastAsia="ko-KR"/>
              </w:rPr>
              <w:t>1.35%</w:t>
            </w:r>
          </w:p>
        </w:tc>
        <w:tc>
          <w:tcPr>
            <w:tcW w:w="1559" w:type="dxa"/>
            <w:tcBorders>
              <w:top w:val="nil"/>
            </w:tcBorders>
            <w:shd w:val="clear" w:color="auto" w:fill="auto"/>
            <w:noWrap/>
            <w:vAlign w:val="center"/>
            <w:hideMark/>
          </w:tcPr>
          <w:p w14:paraId="18F9F7A9" w14:textId="77777777" w:rsidR="001F52C4" w:rsidRPr="008061D0" w:rsidRDefault="001F52C4" w:rsidP="003F62C8">
            <w:pPr>
              <w:jc w:val="right"/>
              <w:rPr>
                <w:color w:val="000000"/>
                <w:lang w:eastAsia="ko-KR"/>
              </w:rPr>
            </w:pPr>
            <w:r w:rsidRPr="008061D0">
              <w:rPr>
                <w:color w:val="000000"/>
                <w:lang w:eastAsia="ko-KR"/>
              </w:rPr>
              <w:t>0.01</w:t>
            </w:r>
          </w:p>
        </w:tc>
      </w:tr>
      <w:tr w:rsidR="001F52C4" w:rsidRPr="001F52C4" w14:paraId="6683EAB5" w14:textId="77777777" w:rsidTr="008061D0">
        <w:trPr>
          <w:trHeight w:val="300"/>
        </w:trPr>
        <w:tc>
          <w:tcPr>
            <w:tcW w:w="1701" w:type="dxa"/>
            <w:vMerge/>
            <w:vAlign w:val="center"/>
            <w:hideMark/>
          </w:tcPr>
          <w:p w14:paraId="0F606417" w14:textId="77777777" w:rsidR="001F52C4" w:rsidRPr="001F52C4" w:rsidRDefault="001F52C4" w:rsidP="003F62C8">
            <w:pPr>
              <w:rPr>
                <w:color w:val="000000"/>
                <w:lang w:eastAsia="ko-KR"/>
              </w:rPr>
            </w:pPr>
          </w:p>
        </w:tc>
        <w:tc>
          <w:tcPr>
            <w:tcW w:w="2977" w:type="dxa"/>
            <w:shd w:val="clear" w:color="auto" w:fill="auto"/>
            <w:noWrap/>
            <w:vAlign w:val="center"/>
            <w:hideMark/>
          </w:tcPr>
          <w:p w14:paraId="7FEC7BB3" w14:textId="35C9EBB4" w:rsidR="001F52C4" w:rsidRPr="001F52C4" w:rsidRDefault="001F52C4" w:rsidP="008061D0">
            <w:pPr>
              <w:rPr>
                <w:color w:val="000000"/>
                <w:lang w:eastAsia="ko-KR"/>
              </w:rPr>
            </w:pPr>
            <w:r w:rsidRPr="001F52C4">
              <w:rPr>
                <w:color w:val="000000"/>
                <w:lang w:eastAsia="ko-KR"/>
              </w:rPr>
              <w:t>Bus</w:t>
            </w:r>
          </w:p>
        </w:tc>
        <w:tc>
          <w:tcPr>
            <w:tcW w:w="1418" w:type="dxa"/>
            <w:shd w:val="clear" w:color="auto" w:fill="auto"/>
            <w:vAlign w:val="center"/>
            <w:hideMark/>
          </w:tcPr>
          <w:p w14:paraId="2E528ED2" w14:textId="77777777" w:rsidR="001F52C4" w:rsidRPr="001F52C4" w:rsidRDefault="001F52C4" w:rsidP="003F62C8">
            <w:pPr>
              <w:jc w:val="right"/>
              <w:rPr>
                <w:color w:val="000000"/>
                <w:lang w:eastAsia="ko-KR"/>
              </w:rPr>
            </w:pPr>
            <w:r w:rsidRPr="001F52C4">
              <w:rPr>
                <w:color w:val="000000"/>
                <w:lang w:eastAsia="ko-KR"/>
              </w:rPr>
              <w:t>19</w:t>
            </w:r>
          </w:p>
        </w:tc>
        <w:tc>
          <w:tcPr>
            <w:tcW w:w="1417" w:type="dxa"/>
            <w:shd w:val="clear" w:color="auto" w:fill="auto"/>
            <w:noWrap/>
            <w:vAlign w:val="center"/>
            <w:hideMark/>
          </w:tcPr>
          <w:p w14:paraId="303DCD74" w14:textId="77777777" w:rsidR="001F52C4" w:rsidRPr="008061D0" w:rsidRDefault="001F52C4" w:rsidP="003F62C8">
            <w:pPr>
              <w:jc w:val="right"/>
              <w:rPr>
                <w:color w:val="000000"/>
                <w:lang w:eastAsia="ko-KR"/>
              </w:rPr>
            </w:pPr>
            <w:r w:rsidRPr="008061D0">
              <w:rPr>
                <w:color w:val="000000"/>
                <w:lang w:eastAsia="ko-KR"/>
              </w:rPr>
              <w:t>8.52%</w:t>
            </w:r>
          </w:p>
        </w:tc>
        <w:tc>
          <w:tcPr>
            <w:tcW w:w="1559" w:type="dxa"/>
            <w:shd w:val="clear" w:color="auto" w:fill="auto"/>
            <w:noWrap/>
            <w:vAlign w:val="center"/>
            <w:hideMark/>
          </w:tcPr>
          <w:p w14:paraId="4DFFB9B3" w14:textId="77777777" w:rsidR="001F52C4" w:rsidRPr="008061D0" w:rsidRDefault="001F52C4" w:rsidP="003F62C8">
            <w:pPr>
              <w:jc w:val="right"/>
              <w:rPr>
                <w:color w:val="000000"/>
                <w:lang w:eastAsia="ko-KR"/>
              </w:rPr>
            </w:pPr>
            <w:r w:rsidRPr="008061D0">
              <w:rPr>
                <w:color w:val="000000"/>
                <w:lang w:eastAsia="ko-KR"/>
              </w:rPr>
              <w:t>0.09</w:t>
            </w:r>
          </w:p>
        </w:tc>
      </w:tr>
      <w:tr w:rsidR="001F52C4" w:rsidRPr="001F52C4" w14:paraId="5571192B" w14:textId="77777777" w:rsidTr="008061D0">
        <w:trPr>
          <w:trHeight w:val="300"/>
        </w:trPr>
        <w:tc>
          <w:tcPr>
            <w:tcW w:w="1701" w:type="dxa"/>
            <w:vMerge/>
            <w:vAlign w:val="center"/>
            <w:hideMark/>
          </w:tcPr>
          <w:p w14:paraId="6DD0040F" w14:textId="77777777" w:rsidR="001F52C4" w:rsidRPr="001F52C4" w:rsidRDefault="001F52C4" w:rsidP="003F62C8">
            <w:pPr>
              <w:rPr>
                <w:color w:val="000000"/>
                <w:lang w:eastAsia="ko-KR"/>
              </w:rPr>
            </w:pPr>
          </w:p>
        </w:tc>
        <w:tc>
          <w:tcPr>
            <w:tcW w:w="2977" w:type="dxa"/>
            <w:shd w:val="clear" w:color="auto" w:fill="auto"/>
            <w:noWrap/>
            <w:vAlign w:val="center"/>
            <w:hideMark/>
          </w:tcPr>
          <w:p w14:paraId="60389946" w14:textId="1E64232C" w:rsidR="001F52C4" w:rsidRPr="001F52C4" w:rsidRDefault="001F52C4" w:rsidP="008061D0">
            <w:pPr>
              <w:rPr>
                <w:color w:val="000000"/>
                <w:lang w:eastAsia="ko-KR"/>
              </w:rPr>
            </w:pPr>
            <w:r w:rsidRPr="001F52C4">
              <w:rPr>
                <w:color w:val="000000"/>
                <w:lang w:eastAsia="ko-KR"/>
              </w:rPr>
              <w:t>Metro</w:t>
            </w:r>
          </w:p>
        </w:tc>
        <w:tc>
          <w:tcPr>
            <w:tcW w:w="1418" w:type="dxa"/>
            <w:shd w:val="clear" w:color="auto" w:fill="auto"/>
            <w:vAlign w:val="center"/>
            <w:hideMark/>
          </w:tcPr>
          <w:p w14:paraId="765D0CEF" w14:textId="77777777" w:rsidR="001F52C4" w:rsidRPr="001F52C4" w:rsidRDefault="001F52C4" w:rsidP="003F62C8">
            <w:pPr>
              <w:jc w:val="right"/>
              <w:rPr>
                <w:color w:val="000000"/>
                <w:lang w:eastAsia="ko-KR"/>
              </w:rPr>
            </w:pPr>
            <w:r w:rsidRPr="001F52C4">
              <w:rPr>
                <w:color w:val="000000"/>
                <w:lang w:eastAsia="ko-KR"/>
              </w:rPr>
              <w:t>160</w:t>
            </w:r>
          </w:p>
        </w:tc>
        <w:tc>
          <w:tcPr>
            <w:tcW w:w="1417" w:type="dxa"/>
            <w:shd w:val="clear" w:color="auto" w:fill="auto"/>
            <w:noWrap/>
            <w:vAlign w:val="center"/>
            <w:hideMark/>
          </w:tcPr>
          <w:p w14:paraId="6AC62C5A" w14:textId="77777777" w:rsidR="001F52C4" w:rsidRPr="008061D0" w:rsidRDefault="001F52C4" w:rsidP="003F62C8">
            <w:pPr>
              <w:jc w:val="right"/>
              <w:rPr>
                <w:color w:val="000000"/>
                <w:lang w:eastAsia="ko-KR"/>
              </w:rPr>
            </w:pPr>
            <w:r w:rsidRPr="008061D0">
              <w:rPr>
                <w:color w:val="000000"/>
                <w:lang w:eastAsia="ko-KR"/>
              </w:rPr>
              <w:t>71.75%</w:t>
            </w:r>
          </w:p>
        </w:tc>
        <w:tc>
          <w:tcPr>
            <w:tcW w:w="1559" w:type="dxa"/>
            <w:shd w:val="clear" w:color="auto" w:fill="auto"/>
            <w:noWrap/>
            <w:vAlign w:val="center"/>
            <w:hideMark/>
          </w:tcPr>
          <w:p w14:paraId="4FA05887" w14:textId="77777777" w:rsidR="001F52C4" w:rsidRPr="008061D0" w:rsidRDefault="001F52C4" w:rsidP="003F62C8">
            <w:pPr>
              <w:jc w:val="right"/>
              <w:rPr>
                <w:color w:val="000000"/>
                <w:lang w:eastAsia="ko-KR"/>
              </w:rPr>
            </w:pPr>
            <w:r w:rsidRPr="008061D0">
              <w:rPr>
                <w:color w:val="000000"/>
                <w:lang w:eastAsia="ko-KR"/>
              </w:rPr>
              <w:t>0.72</w:t>
            </w:r>
          </w:p>
        </w:tc>
      </w:tr>
      <w:tr w:rsidR="001F52C4" w:rsidRPr="001F52C4" w14:paraId="045653DB" w14:textId="77777777" w:rsidTr="008061D0">
        <w:trPr>
          <w:trHeight w:val="315"/>
        </w:trPr>
        <w:tc>
          <w:tcPr>
            <w:tcW w:w="1701" w:type="dxa"/>
            <w:vMerge/>
            <w:tcBorders>
              <w:bottom w:val="single" w:sz="4" w:space="0" w:color="auto"/>
            </w:tcBorders>
            <w:vAlign w:val="center"/>
            <w:hideMark/>
          </w:tcPr>
          <w:p w14:paraId="6EDF7690" w14:textId="77777777" w:rsidR="001F52C4" w:rsidRPr="001F52C4" w:rsidRDefault="001F52C4" w:rsidP="003F62C8">
            <w:pPr>
              <w:rPr>
                <w:color w:val="000000"/>
                <w:lang w:eastAsia="ko-KR"/>
              </w:rPr>
            </w:pPr>
          </w:p>
        </w:tc>
        <w:tc>
          <w:tcPr>
            <w:tcW w:w="2977" w:type="dxa"/>
            <w:tcBorders>
              <w:bottom w:val="single" w:sz="4" w:space="0" w:color="auto"/>
            </w:tcBorders>
            <w:shd w:val="clear" w:color="auto" w:fill="auto"/>
            <w:noWrap/>
            <w:vAlign w:val="center"/>
            <w:hideMark/>
          </w:tcPr>
          <w:p w14:paraId="0DD45A64" w14:textId="02A60D1B" w:rsidR="001F52C4" w:rsidRPr="001F52C4" w:rsidRDefault="001F52C4" w:rsidP="008061D0">
            <w:pPr>
              <w:rPr>
                <w:color w:val="000000"/>
                <w:lang w:eastAsia="ko-KR"/>
              </w:rPr>
            </w:pPr>
            <w:r w:rsidRPr="001F52C4">
              <w:rPr>
                <w:color w:val="000000"/>
                <w:lang w:eastAsia="ko-KR"/>
              </w:rPr>
              <w:t>Car/Taxi (Ref)</w:t>
            </w:r>
          </w:p>
        </w:tc>
        <w:tc>
          <w:tcPr>
            <w:tcW w:w="1418" w:type="dxa"/>
            <w:tcBorders>
              <w:bottom w:val="single" w:sz="4" w:space="0" w:color="auto"/>
            </w:tcBorders>
            <w:shd w:val="clear" w:color="auto" w:fill="auto"/>
            <w:vAlign w:val="center"/>
            <w:hideMark/>
          </w:tcPr>
          <w:p w14:paraId="269C6D58" w14:textId="77777777" w:rsidR="001F52C4" w:rsidRPr="001F52C4" w:rsidRDefault="001F52C4" w:rsidP="003F62C8">
            <w:pPr>
              <w:jc w:val="right"/>
              <w:rPr>
                <w:color w:val="000000"/>
                <w:lang w:eastAsia="ko-KR"/>
              </w:rPr>
            </w:pPr>
            <w:r w:rsidRPr="001F52C4">
              <w:rPr>
                <w:color w:val="000000"/>
                <w:lang w:eastAsia="ko-KR"/>
              </w:rPr>
              <w:t>27</w:t>
            </w:r>
          </w:p>
        </w:tc>
        <w:tc>
          <w:tcPr>
            <w:tcW w:w="1417" w:type="dxa"/>
            <w:tcBorders>
              <w:bottom w:val="single" w:sz="4" w:space="0" w:color="auto"/>
            </w:tcBorders>
            <w:shd w:val="clear" w:color="auto" w:fill="auto"/>
            <w:noWrap/>
            <w:vAlign w:val="center"/>
            <w:hideMark/>
          </w:tcPr>
          <w:p w14:paraId="5A1B9997" w14:textId="77777777" w:rsidR="001F52C4" w:rsidRPr="008061D0" w:rsidRDefault="001F52C4" w:rsidP="003F62C8">
            <w:pPr>
              <w:jc w:val="right"/>
              <w:rPr>
                <w:color w:val="000000"/>
                <w:lang w:eastAsia="ko-KR"/>
              </w:rPr>
            </w:pPr>
            <w:r w:rsidRPr="008061D0">
              <w:rPr>
                <w:color w:val="000000"/>
                <w:lang w:eastAsia="ko-KR"/>
              </w:rPr>
              <w:t>12.11%</w:t>
            </w:r>
          </w:p>
        </w:tc>
        <w:tc>
          <w:tcPr>
            <w:tcW w:w="1559" w:type="dxa"/>
            <w:tcBorders>
              <w:bottom w:val="single" w:sz="4" w:space="0" w:color="auto"/>
            </w:tcBorders>
            <w:shd w:val="clear" w:color="auto" w:fill="auto"/>
            <w:noWrap/>
            <w:vAlign w:val="center"/>
            <w:hideMark/>
          </w:tcPr>
          <w:p w14:paraId="6FE020C7" w14:textId="77777777" w:rsidR="001F52C4" w:rsidRPr="008061D0" w:rsidRDefault="001F52C4" w:rsidP="003F62C8">
            <w:pPr>
              <w:jc w:val="right"/>
              <w:rPr>
                <w:color w:val="000000"/>
                <w:lang w:eastAsia="ko-KR"/>
              </w:rPr>
            </w:pPr>
            <w:r w:rsidRPr="008061D0">
              <w:rPr>
                <w:color w:val="000000"/>
                <w:lang w:eastAsia="ko-KR"/>
              </w:rPr>
              <w:t>0.12</w:t>
            </w:r>
          </w:p>
        </w:tc>
      </w:tr>
      <w:tr w:rsidR="001F52C4" w:rsidRPr="001F52C4" w14:paraId="78848DB1" w14:textId="77777777" w:rsidTr="008061D0">
        <w:trPr>
          <w:trHeight w:val="300"/>
        </w:trPr>
        <w:tc>
          <w:tcPr>
            <w:tcW w:w="1701" w:type="dxa"/>
            <w:vMerge w:val="restart"/>
            <w:tcBorders>
              <w:top w:val="single" w:sz="4" w:space="0" w:color="auto"/>
            </w:tcBorders>
            <w:shd w:val="clear" w:color="auto" w:fill="auto"/>
            <w:noWrap/>
            <w:vAlign w:val="center"/>
            <w:hideMark/>
          </w:tcPr>
          <w:p w14:paraId="7EDB98D9" w14:textId="77777777" w:rsidR="001F52C4" w:rsidRPr="001F52C4" w:rsidRDefault="001F52C4" w:rsidP="003F62C8">
            <w:pPr>
              <w:rPr>
                <w:color w:val="FF0000"/>
                <w:lang w:eastAsia="ko-KR"/>
              </w:rPr>
            </w:pPr>
            <w:r w:rsidRPr="008061D0">
              <w:rPr>
                <w:lang w:eastAsia="ko-KR"/>
              </w:rPr>
              <w:t>Commuting Frequency</w:t>
            </w:r>
          </w:p>
        </w:tc>
        <w:tc>
          <w:tcPr>
            <w:tcW w:w="2977" w:type="dxa"/>
            <w:tcBorders>
              <w:top w:val="single" w:sz="4" w:space="0" w:color="auto"/>
            </w:tcBorders>
            <w:shd w:val="clear" w:color="auto" w:fill="auto"/>
            <w:noWrap/>
            <w:vAlign w:val="center"/>
            <w:hideMark/>
          </w:tcPr>
          <w:p w14:paraId="4983C80C" w14:textId="77777777" w:rsidR="001F52C4" w:rsidRPr="008061D0" w:rsidRDefault="001F52C4" w:rsidP="008061D0">
            <w:pPr>
              <w:rPr>
                <w:color w:val="000000"/>
                <w:lang w:eastAsia="ko-KR"/>
              </w:rPr>
            </w:pPr>
            <w:r w:rsidRPr="008061D0">
              <w:rPr>
                <w:color w:val="000000"/>
                <w:lang w:eastAsia="ko-KR"/>
              </w:rPr>
              <w:t>Daily commuting</w:t>
            </w:r>
          </w:p>
        </w:tc>
        <w:tc>
          <w:tcPr>
            <w:tcW w:w="1418" w:type="dxa"/>
            <w:tcBorders>
              <w:top w:val="single" w:sz="4" w:space="0" w:color="auto"/>
            </w:tcBorders>
            <w:shd w:val="clear" w:color="auto" w:fill="auto"/>
            <w:vAlign w:val="center"/>
            <w:hideMark/>
          </w:tcPr>
          <w:p w14:paraId="5F9E6114" w14:textId="77777777" w:rsidR="001F52C4" w:rsidRPr="008061D0" w:rsidRDefault="001F52C4" w:rsidP="003F62C8">
            <w:pPr>
              <w:jc w:val="right"/>
              <w:rPr>
                <w:color w:val="000000"/>
                <w:lang w:eastAsia="ko-KR"/>
              </w:rPr>
            </w:pPr>
            <w:r w:rsidRPr="008061D0">
              <w:rPr>
                <w:color w:val="000000"/>
                <w:lang w:eastAsia="ko-KR"/>
              </w:rPr>
              <w:t>79</w:t>
            </w:r>
          </w:p>
        </w:tc>
        <w:tc>
          <w:tcPr>
            <w:tcW w:w="1417" w:type="dxa"/>
            <w:tcBorders>
              <w:top w:val="single" w:sz="4" w:space="0" w:color="auto"/>
            </w:tcBorders>
            <w:shd w:val="clear" w:color="auto" w:fill="auto"/>
            <w:noWrap/>
            <w:vAlign w:val="center"/>
            <w:hideMark/>
          </w:tcPr>
          <w:p w14:paraId="59FF2B9C" w14:textId="77777777" w:rsidR="001F52C4" w:rsidRPr="008061D0" w:rsidRDefault="001F52C4" w:rsidP="003F62C8">
            <w:pPr>
              <w:jc w:val="right"/>
              <w:rPr>
                <w:color w:val="000000"/>
                <w:lang w:eastAsia="ko-KR"/>
              </w:rPr>
            </w:pPr>
            <w:r w:rsidRPr="008061D0">
              <w:rPr>
                <w:color w:val="000000"/>
                <w:lang w:eastAsia="ko-KR"/>
              </w:rPr>
              <w:t>35.43%</w:t>
            </w:r>
          </w:p>
        </w:tc>
        <w:tc>
          <w:tcPr>
            <w:tcW w:w="1559" w:type="dxa"/>
            <w:tcBorders>
              <w:top w:val="single" w:sz="4" w:space="0" w:color="auto"/>
            </w:tcBorders>
            <w:shd w:val="clear" w:color="auto" w:fill="auto"/>
            <w:noWrap/>
            <w:vAlign w:val="center"/>
            <w:hideMark/>
          </w:tcPr>
          <w:p w14:paraId="2D38D65E" w14:textId="77777777" w:rsidR="001F52C4" w:rsidRPr="008061D0" w:rsidRDefault="001F52C4" w:rsidP="003F62C8">
            <w:pPr>
              <w:jc w:val="right"/>
              <w:rPr>
                <w:color w:val="000000"/>
                <w:lang w:eastAsia="ko-KR"/>
              </w:rPr>
            </w:pPr>
            <w:r w:rsidRPr="008061D0">
              <w:rPr>
                <w:color w:val="000000"/>
                <w:lang w:eastAsia="ko-KR"/>
              </w:rPr>
              <w:t>0.35</w:t>
            </w:r>
          </w:p>
        </w:tc>
      </w:tr>
      <w:tr w:rsidR="001F52C4" w:rsidRPr="001F52C4" w14:paraId="10BA630D" w14:textId="77777777" w:rsidTr="008061D0">
        <w:trPr>
          <w:trHeight w:val="300"/>
        </w:trPr>
        <w:tc>
          <w:tcPr>
            <w:tcW w:w="1701" w:type="dxa"/>
            <w:vMerge/>
            <w:shd w:val="clear" w:color="auto" w:fill="auto"/>
            <w:vAlign w:val="center"/>
            <w:hideMark/>
          </w:tcPr>
          <w:p w14:paraId="103CAC53" w14:textId="77777777" w:rsidR="001F52C4" w:rsidRPr="001F52C4" w:rsidRDefault="001F52C4" w:rsidP="003F62C8">
            <w:pPr>
              <w:rPr>
                <w:color w:val="FF0000"/>
                <w:lang w:eastAsia="ko-KR"/>
              </w:rPr>
            </w:pPr>
          </w:p>
        </w:tc>
        <w:tc>
          <w:tcPr>
            <w:tcW w:w="2977" w:type="dxa"/>
            <w:shd w:val="clear" w:color="auto" w:fill="auto"/>
            <w:noWrap/>
            <w:vAlign w:val="center"/>
            <w:hideMark/>
          </w:tcPr>
          <w:p w14:paraId="02ABAAB9" w14:textId="77777777" w:rsidR="001F52C4" w:rsidRPr="008061D0" w:rsidRDefault="001F52C4" w:rsidP="008061D0">
            <w:pPr>
              <w:rPr>
                <w:color w:val="000000"/>
                <w:lang w:eastAsia="ko-KR"/>
              </w:rPr>
            </w:pPr>
            <w:r w:rsidRPr="008061D0">
              <w:rPr>
                <w:color w:val="000000"/>
                <w:lang w:eastAsia="ko-KR"/>
              </w:rPr>
              <w:t>Weekly commuting</w:t>
            </w:r>
          </w:p>
        </w:tc>
        <w:tc>
          <w:tcPr>
            <w:tcW w:w="1418" w:type="dxa"/>
            <w:shd w:val="clear" w:color="auto" w:fill="auto"/>
            <w:vAlign w:val="center"/>
            <w:hideMark/>
          </w:tcPr>
          <w:p w14:paraId="0EC12206" w14:textId="77777777" w:rsidR="001F52C4" w:rsidRPr="008061D0" w:rsidRDefault="001F52C4" w:rsidP="003F62C8">
            <w:pPr>
              <w:jc w:val="right"/>
              <w:rPr>
                <w:color w:val="000000"/>
                <w:lang w:eastAsia="ko-KR"/>
              </w:rPr>
            </w:pPr>
            <w:r w:rsidRPr="008061D0">
              <w:rPr>
                <w:color w:val="000000"/>
                <w:lang w:eastAsia="ko-KR"/>
              </w:rPr>
              <w:t>64</w:t>
            </w:r>
          </w:p>
        </w:tc>
        <w:tc>
          <w:tcPr>
            <w:tcW w:w="1417" w:type="dxa"/>
            <w:shd w:val="clear" w:color="auto" w:fill="auto"/>
            <w:noWrap/>
            <w:vAlign w:val="center"/>
            <w:hideMark/>
          </w:tcPr>
          <w:p w14:paraId="2242F71B" w14:textId="77777777" w:rsidR="001F52C4" w:rsidRPr="008061D0" w:rsidRDefault="001F52C4" w:rsidP="003F62C8">
            <w:pPr>
              <w:jc w:val="right"/>
              <w:rPr>
                <w:color w:val="000000"/>
                <w:lang w:eastAsia="ko-KR"/>
              </w:rPr>
            </w:pPr>
            <w:r w:rsidRPr="008061D0">
              <w:rPr>
                <w:color w:val="000000"/>
                <w:lang w:eastAsia="ko-KR"/>
              </w:rPr>
              <w:t>28.70%</w:t>
            </w:r>
          </w:p>
        </w:tc>
        <w:tc>
          <w:tcPr>
            <w:tcW w:w="1559" w:type="dxa"/>
            <w:shd w:val="clear" w:color="auto" w:fill="auto"/>
            <w:noWrap/>
            <w:vAlign w:val="center"/>
            <w:hideMark/>
          </w:tcPr>
          <w:p w14:paraId="7E0E96C1" w14:textId="77777777" w:rsidR="001F52C4" w:rsidRPr="008061D0" w:rsidRDefault="001F52C4" w:rsidP="003F62C8">
            <w:pPr>
              <w:jc w:val="right"/>
              <w:rPr>
                <w:color w:val="000000"/>
                <w:lang w:eastAsia="ko-KR"/>
              </w:rPr>
            </w:pPr>
            <w:r w:rsidRPr="008061D0">
              <w:rPr>
                <w:color w:val="000000"/>
                <w:lang w:eastAsia="ko-KR"/>
              </w:rPr>
              <w:t>0.29</w:t>
            </w:r>
          </w:p>
        </w:tc>
      </w:tr>
      <w:tr w:rsidR="001F52C4" w:rsidRPr="001F52C4" w14:paraId="7A6DF0FC" w14:textId="77777777" w:rsidTr="008061D0">
        <w:trPr>
          <w:trHeight w:val="385"/>
        </w:trPr>
        <w:tc>
          <w:tcPr>
            <w:tcW w:w="1701" w:type="dxa"/>
            <w:vMerge/>
            <w:shd w:val="clear" w:color="auto" w:fill="auto"/>
            <w:vAlign w:val="center"/>
            <w:hideMark/>
          </w:tcPr>
          <w:p w14:paraId="5976A3CA" w14:textId="77777777" w:rsidR="001F52C4" w:rsidRPr="001F52C4" w:rsidRDefault="001F52C4" w:rsidP="003F62C8">
            <w:pPr>
              <w:rPr>
                <w:color w:val="FF0000"/>
                <w:lang w:eastAsia="ko-KR"/>
              </w:rPr>
            </w:pPr>
          </w:p>
        </w:tc>
        <w:tc>
          <w:tcPr>
            <w:tcW w:w="2977" w:type="dxa"/>
            <w:shd w:val="clear" w:color="auto" w:fill="auto"/>
            <w:noWrap/>
            <w:vAlign w:val="center"/>
            <w:hideMark/>
          </w:tcPr>
          <w:p w14:paraId="377673D2" w14:textId="077A0BA4" w:rsidR="001F52C4" w:rsidRPr="008061D0" w:rsidRDefault="001F52C4" w:rsidP="008061D0">
            <w:pPr>
              <w:rPr>
                <w:color w:val="000000"/>
                <w:lang w:eastAsia="ko-KR"/>
              </w:rPr>
            </w:pPr>
            <w:proofErr w:type="spellStart"/>
            <w:r w:rsidRPr="008061D0">
              <w:rPr>
                <w:color w:val="000000"/>
                <w:lang w:eastAsia="ko-KR"/>
              </w:rPr>
              <w:t>Ot</w:t>
            </w:r>
            <w:proofErr w:type="spellEnd"/>
            <w:r w:rsidR="005801FC" w:rsidRPr="008061D0">
              <w:rPr>
                <w:color w:val="000000"/>
                <w:lang w:val="en-US" w:eastAsia="ko-KR"/>
              </w:rPr>
              <w:t>h</w:t>
            </w:r>
            <w:proofErr w:type="spellStart"/>
            <w:r w:rsidRPr="008061D0">
              <w:rPr>
                <w:color w:val="000000"/>
                <w:lang w:eastAsia="ko-KR"/>
              </w:rPr>
              <w:t>ers</w:t>
            </w:r>
            <w:proofErr w:type="spellEnd"/>
            <w:r w:rsidRPr="008061D0">
              <w:rPr>
                <w:color w:val="000000"/>
                <w:lang w:eastAsia="ko-KR"/>
              </w:rPr>
              <w:t xml:space="preserve"> (ref)</w:t>
            </w:r>
          </w:p>
        </w:tc>
        <w:tc>
          <w:tcPr>
            <w:tcW w:w="1418" w:type="dxa"/>
            <w:shd w:val="clear" w:color="auto" w:fill="auto"/>
            <w:vAlign w:val="center"/>
            <w:hideMark/>
          </w:tcPr>
          <w:p w14:paraId="5646074B" w14:textId="5F43B9BA" w:rsidR="001F52C4" w:rsidRPr="008061D0" w:rsidRDefault="001F52C4" w:rsidP="003F62C8">
            <w:pPr>
              <w:jc w:val="right"/>
              <w:rPr>
                <w:color w:val="000000"/>
                <w:lang w:eastAsia="ko-KR"/>
              </w:rPr>
            </w:pPr>
            <w:r w:rsidRPr="008061D0">
              <w:rPr>
                <w:color w:val="000000"/>
                <w:lang w:eastAsia="ko-KR"/>
              </w:rPr>
              <w:t>80</w:t>
            </w:r>
          </w:p>
        </w:tc>
        <w:tc>
          <w:tcPr>
            <w:tcW w:w="1417" w:type="dxa"/>
            <w:shd w:val="clear" w:color="auto" w:fill="auto"/>
            <w:noWrap/>
            <w:vAlign w:val="center"/>
            <w:hideMark/>
          </w:tcPr>
          <w:p w14:paraId="5792B770" w14:textId="595DE9F3" w:rsidR="001F52C4" w:rsidRPr="008061D0" w:rsidRDefault="001F52C4" w:rsidP="003F62C8">
            <w:pPr>
              <w:jc w:val="right"/>
              <w:rPr>
                <w:color w:val="000000"/>
                <w:lang w:eastAsia="ko-KR"/>
              </w:rPr>
            </w:pPr>
            <w:r w:rsidRPr="008061D0">
              <w:rPr>
                <w:color w:val="000000"/>
                <w:lang w:eastAsia="ko-KR"/>
              </w:rPr>
              <w:t>35.87%</w:t>
            </w:r>
          </w:p>
        </w:tc>
        <w:tc>
          <w:tcPr>
            <w:tcW w:w="1559" w:type="dxa"/>
            <w:shd w:val="clear" w:color="auto" w:fill="auto"/>
            <w:noWrap/>
            <w:vAlign w:val="center"/>
            <w:hideMark/>
          </w:tcPr>
          <w:p w14:paraId="329432CF" w14:textId="25B59435" w:rsidR="001F52C4" w:rsidRPr="008061D0" w:rsidRDefault="001F52C4" w:rsidP="003F62C8">
            <w:pPr>
              <w:jc w:val="right"/>
              <w:rPr>
                <w:color w:val="000000"/>
                <w:lang w:eastAsia="ko-KR"/>
              </w:rPr>
            </w:pPr>
            <w:r w:rsidRPr="008061D0">
              <w:rPr>
                <w:color w:val="000000"/>
                <w:lang w:eastAsia="ko-KR"/>
              </w:rPr>
              <w:t>0.24</w:t>
            </w:r>
          </w:p>
        </w:tc>
      </w:tr>
    </w:tbl>
    <w:p w14:paraId="5B3D4633" w14:textId="77777777" w:rsidR="00E15AD6" w:rsidRPr="005F298F" w:rsidRDefault="00E15AD6" w:rsidP="00E15AD6">
      <w:pPr>
        <w:jc w:val="both"/>
        <w:rPr>
          <w:color w:val="000000"/>
          <w:lang w:eastAsia="ko-KR"/>
        </w:rPr>
      </w:pPr>
      <w:r w:rsidRPr="005F298F">
        <w:rPr>
          <w:color w:val="000000"/>
          <w:lang w:eastAsia="ko-KR"/>
        </w:rPr>
        <w:t>Source: authors</w:t>
      </w:r>
    </w:p>
    <w:p w14:paraId="66D659B8" w14:textId="45C89F32" w:rsidR="00D55B93" w:rsidRDefault="00D55B93" w:rsidP="008808C3">
      <w:pPr>
        <w:jc w:val="both"/>
        <w:rPr>
          <w:rFonts w:cstheme="minorHAnsi"/>
        </w:rPr>
      </w:pPr>
    </w:p>
    <w:p w14:paraId="5D622537" w14:textId="253ECBF2" w:rsidR="00996D43" w:rsidRDefault="00996D43" w:rsidP="00C87FD8">
      <w:pPr>
        <w:pStyle w:val="Heading11"/>
        <w:rPr>
          <w:sz w:val="28"/>
          <w:szCs w:val="28"/>
        </w:rPr>
      </w:pPr>
      <w:r w:rsidRPr="00C87FD8">
        <w:rPr>
          <w:sz w:val="28"/>
          <w:szCs w:val="28"/>
        </w:rPr>
        <w:t>Result</w:t>
      </w:r>
      <w:r w:rsidR="00C87FD8">
        <w:rPr>
          <w:sz w:val="28"/>
          <w:szCs w:val="28"/>
        </w:rPr>
        <w:t>s</w:t>
      </w:r>
      <w:r w:rsidR="003B322B">
        <w:rPr>
          <w:sz w:val="28"/>
          <w:szCs w:val="28"/>
        </w:rPr>
        <w:t xml:space="preserve"> and Findings</w:t>
      </w:r>
    </w:p>
    <w:p w14:paraId="455032B4" w14:textId="79478531" w:rsidR="00F259FC" w:rsidRDefault="00F20CC2" w:rsidP="005A3E64">
      <w:pPr>
        <w:tabs>
          <w:tab w:val="left" w:pos="4005"/>
        </w:tabs>
        <w:jc w:val="both"/>
        <w:rPr>
          <w:color w:val="000000"/>
          <w:lang w:eastAsia="ko-KR"/>
        </w:rPr>
      </w:pPr>
      <w:r w:rsidRPr="00F20CC2">
        <w:rPr>
          <w:color w:val="000000"/>
          <w:lang w:eastAsia="ko-KR"/>
        </w:rPr>
        <w:t>The results of the regression analysis are summari</w:t>
      </w:r>
      <w:r w:rsidR="00F073AE">
        <w:rPr>
          <w:color w:val="000000"/>
          <w:lang w:eastAsia="ko-KR"/>
        </w:rPr>
        <w:t>s</w:t>
      </w:r>
      <w:r w:rsidRPr="00F20CC2">
        <w:rPr>
          <w:color w:val="000000"/>
          <w:lang w:eastAsia="ko-KR"/>
        </w:rPr>
        <w:t xml:space="preserve">ed in Table 3. In general, the direction of the estimated </w:t>
      </w:r>
      <w:r w:rsidR="00941A67" w:rsidRPr="00F20CC2">
        <w:rPr>
          <w:color w:val="000000"/>
          <w:lang w:eastAsia="ko-KR"/>
        </w:rPr>
        <w:t>para</w:t>
      </w:r>
      <w:r w:rsidR="00941A67">
        <w:rPr>
          <w:color w:val="000000"/>
          <w:lang w:eastAsia="ko-KR"/>
        </w:rPr>
        <w:t>meter</w:t>
      </w:r>
      <w:r w:rsidR="00941A67" w:rsidRPr="00F20CC2">
        <w:rPr>
          <w:color w:val="000000"/>
          <w:lang w:eastAsia="ko-KR"/>
        </w:rPr>
        <w:t>s</w:t>
      </w:r>
      <w:r w:rsidRPr="00F20CC2">
        <w:rPr>
          <w:color w:val="000000"/>
          <w:lang w:eastAsia="ko-KR"/>
        </w:rPr>
        <w:t xml:space="preserve"> is similar across the three models although the statistical significance of the models varies. </w:t>
      </w:r>
      <w:r w:rsidR="00165C30" w:rsidRPr="00F20CC2">
        <w:rPr>
          <w:color w:val="000000"/>
          <w:lang w:eastAsia="ko-KR"/>
        </w:rPr>
        <w:t>The results show several possible associations of built environment and transport mode choice to and from HSR stations with HSR commuting time.</w:t>
      </w:r>
    </w:p>
    <w:p w14:paraId="537DF28D" w14:textId="77777777" w:rsidR="00F259FC" w:rsidRDefault="00F259FC" w:rsidP="005A3E64">
      <w:pPr>
        <w:tabs>
          <w:tab w:val="left" w:pos="4005"/>
        </w:tabs>
        <w:jc w:val="both"/>
        <w:rPr>
          <w:color w:val="000000"/>
          <w:lang w:eastAsia="ko-KR"/>
        </w:rPr>
      </w:pPr>
    </w:p>
    <w:p w14:paraId="00718625" w14:textId="753B8B5D" w:rsidR="00F259FC" w:rsidRPr="001249B9" w:rsidRDefault="00F259FC" w:rsidP="005A3E64">
      <w:pPr>
        <w:tabs>
          <w:tab w:val="left" w:pos="4005"/>
        </w:tabs>
        <w:jc w:val="both"/>
        <w:rPr>
          <w:i/>
          <w:iCs/>
          <w:color w:val="000000"/>
          <w:lang w:eastAsia="ko-KR"/>
        </w:rPr>
      </w:pPr>
      <w:r w:rsidRPr="001249B9">
        <w:rPr>
          <w:i/>
          <w:iCs/>
          <w:color w:val="000000"/>
          <w:lang w:eastAsia="ko-KR"/>
        </w:rPr>
        <w:t>Built Envir</w:t>
      </w:r>
      <w:r w:rsidR="001249B9">
        <w:rPr>
          <w:i/>
          <w:iCs/>
          <w:color w:val="000000"/>
          <w:lang w:eastAsia="ko-KR"/>
        </w:rPr>
        <w:t>o</w:t>
      </w:r>
      <w:r w:rsidRPr="001249B9">
        <w:rPr>
          <w:i/>
          <w:iCs/>
          <w:color w:val="000000"/>
          <w:lang w:eastAsia="ko-KR"/>
        </w:rPr>
        <w:t xml:space="preserve">nment </w:t>
      </w:r>
    </w:p>
    <w:p w14:paraId="52AEDA1C" w14:textId="31A5E806" w:rsidR="00F20CC2" w:rsidRPr="00F20CC2" w:rsidRDefault="008061D0" w:rsidP="005A3E64">
      <w:pPr>
        <w:tabs>
          <w:tab w:val="left" w:pos="4005"/>
        </w:tabs>
        <w:jc w:val="both"/>
        <w:rPr>
          <w:color w:val="000000"/>
          <w:lang w:eastAsia="ko-KR"/>
        </w:rPr>
      </w:pPr>
      <w:r>
        <w:rPr>
          <w:color w:val="000000"/>
          <w:lang w:eastAsia="ko-KR"/>
        </w:rPr>
        <w:t xml:space="preserve">Regarding the density of three types of land use, </w:t>
      </w:r>
      <w:r w:rsidR="001915EE">
        <w:rPr>
          <w:color w:val="000000"/>
          <w:lang w:eastAsia="ko-KR"/>
        </w:rPr>
        <w:t>t</w:t>
      </w:r>
      <w:r w:rsidR="00F20CC2" w:rsidRPr="00F20CC2">
        <w:rPr>
          <w:color w:val="000000"/>
          <w:lang w:eastAsia="ko-KR"/>
        </w:rPr>
        <w:t xml:space="preserve">he regression results </w:t>
      </w:r>
      <w:r w:rsidR="001915EE">
        <w:rPr>
          <w:color w:val="000000"/>
          <w:lang w:eastAsia="ko-KR"/>
        </w:rPr>
        <w:t xml:space="preserve">show a statistical significance </w:t>
      </w:r>
      <w:r w:rsidR="00C05571">
        <w:rPr>
          <w:color w:val="000000"/>
          <w:lang w:eastAsia="ko-KR"/>
        </w:rPr>
        <w:t>of healthcare facilities (</w:t>
      </w:r>
      <w:r w:rsidR="00C05571" w:rsidRPr="0096786C">
        <w:rPr>
          <w:color w:val="000000"/>
        </w:rPr>
        <w:t>-0.211**</w:t>
      </w:r>
      <w:r w:rsidR="00C05571">
        <w:rPr>
          <w:color w:val="000000"/>
          <w:lang w:eastAsia="ko-KR"/>
        </w:rPr>
        <w:t xml:space="preserve">) </w:t>
      </w:r>
      <w:r w:rsidR="001915EE">
        <w:rPr>
          <w:color w:val="000000"/>
          <w:lang w:eastAsia="ko-KR"/>
        </w:rPr>
        <w:t xml:space="preserve">around residence while </w:t>
      </w:r>
      <w:r w:rsidR="00C05571">
        <w:rPr>
          <w:color w:val="000000"/>
          <w:lang w:eastAsia="ko-KR"/>
        </w:rPr>
        <w:t>significance of financial institutions (</w:t>
      </w:r>
      <w:r w:rsidR="00C05571" w:rsidRPr="0096786C">
        <w:rPr>
          <w:color w:val="000000"/>
        </w:rPr>
        <w:t>-0.0409**</w:t>
      </w:r>
      <w:r w:rsidR="00C05571">
        <w:rPr>
          <w:color w:val="000000"/>
          <w:lang w:eastAsia="ko-KR"/>
        </w:rPr>
        <w:t>) and healthcare facilities (</w:t>
      </w:r>
      <w:r w:rsidR="00C05571" w:rsidRPr="0096786C">
        <w:rPr>
          <w:color w:val="000000"/>
        </w:rPr>
        <w:t>-0.116*</w:t>
      </w:r>
      <w:r w:rsidR="00C05571">
        <w:rPr>
          <w:color w:val="000000"/>
          <w:lang w:eastAsia="ko-KR"/>
        </w:rPr>
        <w:t xml:space="preserve">) </w:t>
      </w:r>
      <w:r w:rsidR="005D4095">
        <w:rPr>
          <w:color w:val="000000"/>
          <w:lang w:eastAsia="ko-KR"/>
        </w:rPr>
        <w:t xml:space="preserve">around workplace. </w:t>
      </w:r>
      <w:r w:rsidR="00C05571">
        <w:rPr>
          <w:color w:val="000000"/>
          <w:lang w:eastAsia="ko-KR"/>
        </w:rPr>
        <w:t xml:space="preserve">A high </w:t>
      </w:r>
      <w:r w:rsidR="00C05571" w:rsidRPr="008640A6">
        <w:rPr>
          <w:color w:val="000000"/>
          <w:lang w:eastAsia="ko-KR"/>
        </w:rPr>
        <w:t>density of financial institu</w:t>
      </w:r>
      <w:r w:rsidR="00C05571">
        <w:rPr>
          <w:color w:val="000000"/>
          <w:lang w:eastAsia="ko-KR"/>
        </w:rPr>
        <w:t>t</w:t>
      </w:r>
      <w:r w:rsidR="00C05571" w:rsidRPr="008640A6">
        <w:rPr>
          <w:color w:val="000000"/>
          <w:lang w:eastAsia="ko-KR"/>
        </w:rPr>
        <w:t xml:space="preserve">ions </w:t>
      </w:r>
      <w:r w:rsidR="00C05571">
        <w:rPr>
          <w:color w:val="000000"/>
          <w:lang w:eastAsia="ko-KR"/>
        </w:rPr>
        <w:t xml:space="preserve">can be places close to city centres and regarded as a place for jobs </w:t>
      </w:r>
      <w:r w:rsidR="00C05571" w:rsidRPr="008640A6">
        <w:rPr>
          <w:color w:val="000000"/>
          <w:lang w:eastAsia="ko-KR"/>
        </w:rPr>
        <w:t>whereas healthcare facilities are more associated with residen</w:t>
      </w:r>
      <w:r w:rsidR="00C05571">
        <w:rPr>
          <w:color w:val="000000"/>
          <w:lang w:eastAsia="ko-KR"/>
        </w:rPr>
        <w:t>tial locations</w:t>
      </w:r>
      <w:r w:rsidR="00C05571" w:rsidRPr="008640A6">
        <w:rPr>
          <w:color w:val="000000"/>
          <w:lang w:eastAsia="ko-KR"/>
        </w:rPr>
        <w:t>.</w:t>
      </w:r>
      <w:r w:rsidR="00C05571">
        <w:rPr>
          <w:color w:val="000000"/>
          <w:lang w:eastAsia="ko-KR"/>
        </w:rPr>
        <w:t xml:space="preserve"> </w:t>
      </w:r>
      <w:r w:rsidR="005535D4">
        <w:rPr>
          <w:color w:val="000000"/>
          <w:lang w:eastAsia="ko-KR"/>
        </w:rPr>
        <w:t xml:space="preserve">This finding </w:t>
      </w:r>
      <w:r w:rsidR="005D4095">
        <w:rPr>
          <w:color w:val="000000"/>
          <w:lang w:eastAsia="ko-KR"/>
        </w:rPr>
        <w:t>reflects</w:t>
      </w:r>
      <w:r w:rsidR="005535D4">
        <w:rPr>
          <w:color w:val="000000"/>
          <w:lang w:eastAsia="ko-KR"/>
        </w:rPr>
        <w:t xml:space="preserve"> </w:t>
      </w:r>
      <w:r w:rsidR="00C05571">
        <w:rPr>
          <w:color w:val="000000"/>
          <w:lang w:eastAsia="ko-KR"/>
        </w:rPr>
        <w:t xml:space="preserve">the reality </w:t>
      </w:r>
      <w:r w:rsidR="005C1ADA">
        <w:rPr>
          <w:color w:val="000000"/>
          <w:lang w:eastAsia="ko-KR"/>
        </w:rPr>
        <w:t xml:space="preserve">of </w:t>
      </w:r>
      <w:r w:rsidR="00C05571">
        <w:rPr>
          <w:color w:val="000000"/>
          <w:lang w:eastAsia="ko-KR"/>
        </w:rPr>
        <w:t xml:space="preserve">a </w:t>
      </w:r>
      <w:r w:rsidR="005C1ADA">
        <w:rPr>
          <w:color w:val="000000"/>
          <w:lang w:eastAsia="ko-KR"/>
        </w:rPr>
        <w:t xml:space="preserve">general </w:t>
      </w:r>
      <w:r w:rsidR="00C05571">
        <w:rPr>
          <w:color w:val="000000"/>
          <w:lang w:eastAsia="ko-KR"/>
        </w:rPr>
        <w:t xml:space="preserve">residential area of living in </w:t>
      </w:r>
      <w:r w:rsidR="005535D4">
        <w:rPr>
          <w:color w:val="000000"/>
          <w:lang w:eastAsia="ko-KR"/>
        </w:rPr>
        <w:t xml:space="preserve">Suzhou </w:t>
      </w:r>
      <w:r w:rsidR="00C4377D">
        <w:rPr>
          <w:color w:val="000000"/>
          <w:lang w:eastAsia="ko-KR"/>
        </w:rPr>
        <w:t>and</w:t>
      </w:r>
      <w:r w:rsidR="005535D4">
        <w:rPr>
          <w:color w:val="000000"/>
          <w:lang w:eastAsia="ko-KR"/>
        </w:rPr>
        <w:t xml:space="preserve"> </w:t>
      </w:r>
      <w:r w:rsidR="00C05571">
        <w:rPr>
          <w:color w:val="000000"/>
          <w:lang w:eastAsia="ko-KR"/>
        </w:rPr>
        <w:t>more mixed</w:t>
      </w:r>
      <w:r w:rsidR="005C1ADA">
        <w:rPr>
          <w:color w:val="000000"/>
          <w:lang w:eastAsia="ko-KR"/>
        </w:rPr>
        <w:t>-</w:t>
      </w:r>
      <w:r w:rsidR="00C05571">
        <w:rPr>
          <w:color w:val="000000"/>
          <w:lang w:eastAsia="ko-KR"/>
        </w:rPr>
        <w:t xml:space="preserve">use </w:t>
      </w:r>
      <w:r w:rsidR="005C1ADA">
        <w:rPr>
          <w:color w:val="000000"/>
          <w:lang w:eastAsia="ko-KR"/>
        </w:rPr>
        <w:t xml:space="preserve">workplaces in </w:t>
      </w:r>
      <w:r w:rsidR="005535D4">
        <w:rPr>
          <w:color w:val="000000"/>
          <w:lang w:eastAsia="ko-KR"/>
        </w:rPr>
        <w:t>Shanghai</w:t>
      </w:r>
      <w:r w:rsidR="005C1ADA">
        <w:rPr>
          <w:color w:val="000000"/>
          <w:lang w:eastAsia="ko-KR"/>
        </w:rPr>
        <w:t>.</w:t>
      </w:r>
      <w:r w:rsidR="00C4377D">
        <w:rPr>
          <w:color w:val="000000"/>
          <w:lang w:eastAsia="ko-KR"/>
        </w:rPr>
        <w:t xml:space="preserve"> </w:t>
      </w:r>
      <w:r w:rsidR="00F20CC2" w:rsidRPr="00F20CC2">
        <w:rPr>
          <w:color w:val="000000"/>
          <w:lang w:eastAsia="ko-KR"/>
        </w:rPr>
        <w:t>However,</w:t>
      </w:r>
      <w:r w:rsidR="004566AB">
        <w:rPr>
          <w:color w:val="000000"/>
          <w:lang w:eastAsia="ko-KR"/>
        </w:rPr>
        <w:t xml:space="preserve"> an</w:t>
      </w:r>
      <w:r w:rsidR="00F20CC2" w:rsidRPr="00F20CC2">
        <w:rPr>
          <w:color w:val="000000"/>
          <w:lang w:eastAsia="ko-KR"/>
        </w:rPr>
        <w:t xml:space="preserve"> unanticipated finding </w:t>
      </w:r>
      <w:r w:rsidR="004566AB">
        <w:rPr>
          <w:color w:val="000000"/>
          <w:lang w:eastAsia="ko-KR"/>
        </w:rPr>
        <w:t>i</w:t>
      </w:r>
      <w:r w:rsidR="00F20CC2" w:rsidRPr="00F20CC2">
        <w:rPr>
          <w:color w:val="000000"/>
          <w:lang w:eastAsia="ko-KR"/>
        </w:rPr>
        <w:t>s that density of metro and bus station</w:t>
      </w:r>
      <w:r w:rsidR="00C4377D">
        <w:rPr>
          <w:color w:val="000000"/>
          <w:lang w:eastAsia="ko-KR"/>
        </w:rPr>
        <w:t xml:space="preserve"> around both residence and workplace </w:t>
      </w:r>
      <w:r w:rsidR="00F20CC2" w:rsidRPr="00F20CC2">
        <w:rPr>
          <w:color w:val="000000"/>
          <w:lang w:eastAsia="ko-KR"/>
        </w:rPr>
        <w:t xml:space="preserve">does not show </w:t>
      </w:r>
      <w:r w:rsidR="00C4377D">
        <w:rPr>
          <w:color w:val="000000"/>
          <w:lang w:eastAsia="ko-KR"/>
        </w:rPr>
        <w:t xml:space="preserve">significant </w:t>
      </w:r>
      <w:r w:rsidR="00F20CC2" w:rsidRPr="00F20CC2">
        <w:rPr>
          <w:color w:val="000000"/>
          <w:lang w:eastAsia="ko-KR"/>
        </w:rPr>
        <w:t>associations with commut</w:t>
      </w:r>
      <w:r w:rsidR="00941A67">
        <w:rPr>
          <w:color w:val="000000"/>
          <w:lang w:eastAsia="ko-KR"/>
        </w:rPr>
        <w:t>ing</w:t>
      </w:r>
      <w:r w:rsidR="00F20CC2" w:rsidRPr="00F20CC2">
        <w:rPr>
          <w:color w:val="000000"/>
          <w:lang w:eastAsia="ko-KR"/>
        </w:rPr>
        <w:t xml:space="preserve"> time. </w:t>
      </w:r>
      <w:r w:rsidR="00C4377D">
        <w:rPr>
          <w:color w:val="000000"/>
          <w:lang w:eastAsia="ko-KR"/>
        </w:rPr>
        <w:t xml:space="preserve">The only statistical significance </w:t>
      </w:r>
      <w:r w:rsidR="006A64D2">
        <w:rPr>
          <w:color w:val="000000"/>
          <w:lang w:eastAsia="ko-KR"/>
        </w:rPr>
        <w:t xml:space="preserve">is the road intersection density </w:t>
      </w:r>
      <w:r w:rsidR="008218F4">
        <w:rPr>
          <w:color w:val="000000"/>
          <w:lang w:eastAsia="ko-KR"/>
        </w:rPr>
        <w:t xml:space="preserve">that </w:t>
      </w:r>
      <w:r w:rsidR="006A64D2">
        <w:rPr>
          <w:color w:val="000000"/>
          <w:lang w:eastAsia="ko-KR"/>
        </w:rPr>
        <w:t>is associated with increased commuting time near workplace.</w:t>
      </w:r>
      <w:r w:rsidR="00C4377D">
        <w:rPr>
          <w:color w:val="000000"/>
          <w:lang w:eastAsia="ko-KR"/>
        </w:rPr>
        <w:t xml:space="preserve"> </w:t>
      </w:r>
      <w:r w:rsidR="00F20CC2" w:rsidRPr="00F20CC2">
        <w:rPr>
          <w:color w:val="000000"/>
          <w:lang w:eastAsia="ko-KR"/>
        </w:rPr>
        <w:t>Th</w:t>
      </w:r>
      <w:r w:rsidR="006A64D2">
        <w:rPr>
          <w:color w:val="000000"/>
          <w:lang w:eastAsia="ko-KR"/>
        </w:rPr>
        <w:t>e</w:t>
      </w:r>
      <w:r w:rsidR="00F20CC2" w:rsidRPr="00F20CC2">
        <w:rPr>
          <w:color w:val="000000"/>
          <w:lang w:eastAsia="ko-KR"/>
        </w:rPr>
        <w:t xml:space="preserve"> </w:t>
      </w:r>
      <w:r w:rsidR="006A64D2">
        <w:rPr>
          <w:color w:val="000000"/>
          <w:lang w:eastAsia="ko-KR"/>
        </w:rPr>
        <w:t>finding implies</w:t>
      </w:r>
      <w:r w:rsidR="00F20CC2" w:rsidRPr="00F20CC2">
        <w:rPr>
          <w:color w:val="000000"/>
          <w:lang w:eastAsia="ko-KR"/>
        </w:rPr>
        <w:t xml:space="preserve"> </w:t>
      </w:r>
      <w:r w:rsidR="006A64D2">
        <w:rPr>
          <w:color w:val="000000"/>
          <w:lang w:eastAsia="ko-KR"/>
        </w:rPr>
        <w:t xml:space="preserve">that the </w:t>
      </w:r>
      <w:r w:rsidR="00F20CC2" w:rsidRPr="00F20CC2">
        <w:rPr>
          <w:color w:val="000000"/>
          <w:lang w:eastAsia="ko-KR"/>
        </w:rPr>
        <w:t xml:space="preserve">public </w:t>
      </w:r>
      <w:r w:rsidR="00B463DC">
        <w:rPr>
          <w:color w:val="000000"/>
          <w:lang w:eastAsia="ko-KR"/>
        </w:rPr>
        <w:t>transport</w:t>
      </w:r>
      <w:r w:rsidR="00F20CC2" w:rsidRPr="00F20CC2">
        <w:rPr>
          <w:color w:val="000000"/>
          <w:lang w:eastAsia="ko-KR"/>
        </w:rPr>
        <w:t xml:space="preserve"> accessibility </w:t>
      </w:r>
      <w:r w:rsidR="006A64D2">
        <w:rPr>
          <w:color w:val="000000"/>
          <w:lang w:eastAsia="ko-KR"/>
        </w:rPr>
        <w:t>around either</w:t>
      </w:r>
      <w:r w:rsidR="006A64D2" w:rsidRPr="00F20CC2">
        <w:rPr>
          <w:color w:val="000000"/>
          <w:lang w:eastAsia="ko-KR"/>
        </w:rPr>
        <w:t xml:space="preserve"> </w:t>
      </w:r>
      <w:r w:rsidR="006A64D2">
        <w:rPr>
          <w:color w:val="000000"/>
          <w:lang w:eastAsia="ko-KR"/>
        </w:rPr>
        <w:t>residence</w:t>
      </w:r>
      <w:r w:rsidR="006A64D2" w:rsidRPr="00F20CC2">
        <w:rPr>
          <w:color w:val="000000"/>
          <w:lang w:eastAsia="ko-KR"/>
        </w:rPr>
        <w:t xml:space="preserve"> </w:t>
      </w:r>
      <w:r w:rsidR="006A64D2">
        <w:rPr>
          <w:color w:val="000000"/>
          <w:lang w:eastAsia="ko-KR"/>
        </w:rPr>
        <w:t>or</w:t>
      </w:r>
      <w:r w:rsidR="006A64D2" w:rsidRPr="00F20CC2">
        <w:rPr>
          <w:color w:val="000000"/>
          <w:lang w:eastAsia="ko-KR"/>
        </w:rPr>
        <w:t xml:space="preserve"> </w:t>
      </w:r>
      <w:r w:rsidR="006A64D2">
        <w:rPr>
          <w:color w:val="000000"/>
          <w:lang w:eastAsia="ko-KR"/>
        </w:rPr>
        <w:t xml:space="preserve">workplace </w:t>
      </w:r>
      <w:r w:rsidR="00F20CC2" w:rsidRPr="00F20CC2">
        <w:rPr>
          <w:color w:val="000000"/>
          <w:lang w:eastAsia="ko-KR"/>
        </w:rPr>
        <w:t>do</w:t>
      </w:r>
      <w:r w:rsidR="004566AB">
        <w:rPr>
          <w:color w:val="000000"/>
          <w:lang w:eastAsia="ko-KR"/>
        </w:rPr>
        <w:t>es</w:t>
      </w:r>
      <w:r w:rsidR="00F20CC2" w:rsidRPr="00F20CC2">
        <w:rPr>
          <w:color w:val="000000"/>
          <w:lang w:eastAsia="ko-KR"/>
        </w:rPr>
        <w:t xml:space="preserve"> not </w:t>
      </w:r>
      <w:r w:rsidR="006A64D2">
        <w:rPr>
          <w:color w:val="000000"/>
          <w:lang w:eastAsia="ko-KR"/>
        </w:rPr>
        <w:t xml:space="preserve">significantly associate with </w:t>
      </w:r>
      <w:r w:rsidR="00F20CC2" w:rsidRPr="00F20CC2">
        <w:rPr>
          <w:color w:val="000000"/>
          <w:lang w:eastAsia="ko-KR"/>
        </w:rPr>
        <w:t>commut</w:t>
      </w:r>
      <w:r w:rsidR="00941A67">
        <w:rPr>
          <w:color w:val="000000"/>
          <w:lang w:eastAsia="ko-KR"/>
        </w:rPr>
        <w:t>ing</w:t>
      </w:r>
      <w:r w:rsidR="00F20CC2" w:rsidRPr="00F20CC2">
        <w:rPr>
          <w:color w:val="000000"/>
          <w:lang w:eastAsia="ko-KR"/>
        </w:rPr>
        <w:t xml:space="preserve"> time. </w:t>
      </w:r>
    </w:p>
    <w:p w14:paraId="222FC2D1" w14:textId="77777777" w:rsidR="008640A6" w:rsidRDefault="008640A6" w:rsidP="00F20CC2">
      <w:pPr>
        <w:tabs>
          <w:tab w:val="left" w:pos="4005"/>
        </w:tabs>
        <w:jc w:val="both"/>
        <w:rPr>
          <w:color w:val="000000"/>
          <w:lang w:eastAsia="ko-KR"/>
        </w:rPr>
      </w:pPr>
    </w:p>
    <w:p w14:paraId="23F80BBB" w14:textId="3176A623" w:rsidR="00165C30" w:rsidRPr="001249B9" w:rsidRDefault="006A64D2" w:rsidP="00F20CC2">
      <w:pPr>
        <w:tabs>
          <w:tab w:val="left" w:pos="4005"/>
        </w:tabs>
        <w:jc w:val="both"/>
        <w:rPr>
          <w:i/>
          <w:iCs/>
          <w:color w:val="000000"/>
          <w:lang w:eastAsia="ko-KR"/>
        </w:rPr>
      </w:pPr>
      <w:r w:rsidRPr="001249B9">
        <w:rPr>
          <w:i/>
          <w:iCs/>
          <w:color w:val="000000"/>
          <w:lang w:eastAsia="ko-KR"/>
        </w:rPr>
        <w:t xml:space="preserve">Transport </w:t>
      </w:r>
      <w:r w:rsidR="00165C30" w:rsidRPr="001249B9">
        <w:rPr>
          <w:i/>
          <w:iCs/>
          <w:color w:val="000000"/>
          <w:lang w:eastAsia="ko-KR"/>
        </w:rPr>
        <w:t xml:space="preserve">mode </w:t>
      </w:r>
    </w:p>
    <w:p w14:paraId="31BDA635" w14:textId="5C08D6DA" w:rsidR="00B60742" w:rsidRDefault="00165C30" w:rsidP="0030028E">
      <w:pPr>
        <w:tabs>
          <w:tab w:val="left" w:pos="4005"/>
        </w:tabs>
        <w:jc w:val="both"/>
        <w:rPr>
          <w:color w:val="000000"/>
          <w:lang w:eastAsia="ko-KR"/>
        </w:rPr>
      </w:pPr>
      <w:r>
        <w:rPr>
          <w:color w:val="000000"/>
          <w:lang w:eastAsia="ko-KR"/>
        </w:rPr>
        <w:t xml:space="preserve">The regression results show that among four modes, </w:t>
      </w:r>
      <w:r w:rsidR="00070409">
        <w:rPr>
          <w:color w:val="000000"/>
          <w:lang w:eastAsia="ko-KR"/>
        </w:rPr>
        <w:t xml:space="preserve">the </w:t>
      </w:r>
      <w:r>
        <w:rPr>
          <w:color w:val="000000"/>
          <w:lang w:eastAsia="ko-KR"/>
        </w:rPr>
        <w:t>two p</w:t>
      </w:r>
      <w:r w:rsidR="00F20CC2" w:rsidRPr="00F20CC2">
        <w:rPr>
          <w:color w:val="000000"/>
          <w:lang w:eastAsia="ko-KR"/>
        </w:rPr>
        <w:t xml:space="preserve">ublic </w:t>
      </w:r>
      <w:r w:rsidR="00B463DC">
        <w:rPr>
          <w:color w:val="000000"/>
          <w:lang w:eastAsia="ko-KR"/>
        </w:rPr>
        <w:t>transport</w:t>
      </w:r>
      <w:r w:rsidR="00F20CC2" w:rsidRPr="00F20CC2">
        <w:rPr>
          <w:color w:val="000000"/>
          <w:lang w:eastAsia="ko-KR"/>
        </w:rPr>
        <w:t xml:space="preserve"> </w:t>
      </w:r>
      <w:r>
        <w:rPr>
          <w:color w:val="000000"/>
          <w:lang w:eastAsia="ko-KR"/>
        </w:rPr>
        <w:t xml:space="preserve">modes </w:t>
      </w:r>
      <w:r w:rsidR="007641F5" w:rsidRPr="00F20CC2">
        <w:rPr>
          <w:color w:val="000000"/>
          <w:lang w:eastAsia="ko-KR"/>
        </w:rPr>
        <w:t xml:space="preserve">in the TT1 section </w:t>
      </w:r>
      <w:r w:rsidR="00F20CC2" w:rsidRPr="00F20CC2">
        <w:rPr>
          <w:color w:val="000000"/>
          <w:lang w:eastAsia="ko-KR"/>
        </w:rPr>
        <w:t>are statistically significant</w:t>
      </w:r>
      <w:r w:rsidR="007641F5">
        <w:rPr>
          <w:color w:val="000000"/>
          <w:lang w:eastAsia="ko-KR"/>
        </w:rPr>
        <w:t xml:space="preserve"> </w:t>
      </w:r>
      <w:r w:rsidR="00070409">
        <w:rPr>
          <w:color w:val="000000"/>
          <w:lang w:eastAsia="ko-KR"/>
        </w:rPr>
        <w:t xml:space="preserve">increasing average times </w:t>
      </w:r>
      <w:r w:rsidR="007641F5">
        <w:rPr>
          <w:color w:val="000000"/>
          <w:lang w:eastAsia="ko-KR"/>
        </w:rPr>
        <w:t xml:space="preserve">while </w:t>
      </w:r>
      <w:r w:rsidR="00070409">
        <w:rPr>
          <w:color w:val="000000"/>
          <w:lang w:eastAsia="ko-KR"/>
        </w:rPr>
        <w:t xml:space="preserve">in the TT2 section </w:t>
      </w:r>
      <w:r w:rsidR="007641F5">
        <w:rPr>
          <w:color w:val="000000"/>
          <w:lang w:eastAsia="ko-KR"/>
        </w:rPr>
        <w:t xml:space="preserve">walking </w:t>
      </w:r>
      <w:r w:rsidR="00070409">
        <w:rPr>
          <w:color w:val="000000"/>
          <w:lang w:eastAsia="ko-KR"/>
        </w:rPr>
        <w:t xml:space="preserve">reduces average time whilst </w:t>
      </w:r>
      <w:r w:rsidR="007641F5">
        <w:rPr>
          <w:color w:val="000000"/>
          <w:lang w:eastAsia="ko-KR"/>
        </w:rPr>
        <w:t xml:space="preserve">metro </w:t>
      </w:r>
      <w:r w:rsidR="00070409">
        <w:rPr>
          <w:color w:val="000000"/>
          <w:lang w:eastAsia="ko-KR"/>
        </w:rPr>
        <w:t>increases average time</w:t>
      </w:r>
      <w:r w:rsidR="007641F5">
        <w:rPr>
          <w:color w:val="000000"/>
          <w:lang w:eastAsia="ko-KR"/>
        </w:rPr>
        <w:t xml:space="preserve">. </w:t>
      </w:r>
      <w:r w:rsidR="00B60742">
        <w:rPr>
          <w:color w:val="000000"/>
          <w:lang w:eastAsia="ko-KR"/>
        </w:rPr>
        <w:t xml:space="preserve">Interestingly, the figures show that the increased time by metro in a smaller city, Suzhou is larger than that </w:t>
      </w:r>
      <w:r w:rsidR="008218F4">
        <w:rPr>
          <w:color w:val="000000"/>
          <w:lang w:eastAsia="ko-KR"/>
        </w:rPr>
        <w:t xml:space="preserve">in </w:t>
      </w:r>
      <w:r w:rsidR="00B60742">
        <w:rPr>
          <w:color w:val="000000"/>
          <w:lang w:eastAsia="ko-KR"/>
        </w:rPr>
        <w:t>a much larger city, Shanghai.</w:t>
      </w:r>
      <w:r w:rsidR="00002939">
        <w:rPr>
          <w:color w:val="000000"/>
          <w:lang w:eastAsia="ko-KR"/>
        </w:rPr>
        <w:t xml:space="preserve"> These regression findings </w:t>
      </w:r>
      <w:r w:rsidR="00FC4DF5">
        <w:rPr>
          <w:color w:val="000000"/>
          <w:lang w:eastAsia="ko-KR"/>
        </w:rPr>
        <w:t>support</w:t>
      </w:r>
      <w:r w:rsidR="00002939">
        <w:rPr>
          <w:color w:val="000000"/>
          <w:lang w:eastAsia="ko-KR"/>
        </w:rPr>
        <w:t xml:space="preserve"> </w:t>
      </w:r>
      <w:r w:rsidR="00FC4DF5">
        <w:rPr>
          <w:color w:val="000000"/>
          <w:lang w:eastAsia="ko-KR"/>
        </w:rPr>
        <w:t xml:space="preserve">explanations of </w:t>
      </w:r>
      <w:r w:rsidR="00002939">
        <w:rPr>
          <w:color w:val="000000"/>
          <w:lang w:eastAsia="ko-KR"/>
        </w:rPr>
        <w:t xml:space="preserve">the picture presented by </w:t>
      </w:r>
      <w:r w:rsidR="00002939" w:rsidRPr="0006651F">
        <w:rPr>
          <w:color w:val="000000"/>
          <w:lang w:eastAsia="ko-KR"/>
        </w:rPr>
        <w:t>descriptive statistics</w:t>
      </w:r>
      <w:r w:rsidR="00002939">
        <w:rPr>
          <w:color w:val="000000"/>
          <w:lang w:eastAsia="ko-KR"/>
        </w:rPr>
        <w:t xml:space="preserve">. </w:t>
      </w:r>
      <w:r w:rsidR="00FC4DF5">
        <w:rPr>
          <w:color w:val="000000"/>
          <w:lang w:eastAsia="ko-KR"/>
        </w:rPr>
        <w:t>Avoiding long access time by metro, t</w:t>
      </w:r>
      <w:r w:rsidR="00002939">
        <w:rPr>
          <w:color w:val="000000"/>
          <w:lang w:eastAsia="ko-KR"/>
        </w:rPr>
        <w:t>he car/taxi modes</w:t>
      </w:r>
      <w:r w:rsidR="00FC4DF5">
        <w:rPr>
          <w:color w:val="000000"/>
          <w:lang w:eastAsia="ko-KR"/>
        </w:rPr>
        <w:t xml:space="preserve"> are the major mode in the access trip while, in spite of long </w:t>
      </w:r>
      <w:r w:rsidR="0030028E">
        <w:rPr>
          <w:color w:val="000000"/>
          <w:lang w:eastAsia="ko-KR"/>
        </w:rPr>
        <w:t xml:space="preserve">commuting time, </w:t>
      </w:r>
      <w:r w:rsidR="00FC4DF5">
        <w:rPr>
          <w:color w:val="000000"/>
          <w:lang w:eastAsia="ko-KR"/>
        </w:rPr>
        <w:t xml:space="preserve">the </w:t>
      </w:r>
      <w:r w:rsidR="00FC4DF5" w:rsidRPr="0006651F">
        <w:rPr>
          <w:color w:val="000000"/>
          <w:lang w:eastAsia="ko-KR"/>
        </w:rPr>
        <w:t xml:space="preserve">metro </w:t>
      </w:r>
      <w:r w:rsidR="00FC4DF5">
        <w:rPr>
          <w:color w:val="000000"/>
          <w:lang w:eastAsia="ko-KR"/>
        </w:rPr>
        <w:t>i</w:t>
      </w:r>
      <w:r w:rsidR="00FC4DF5" w:rsidRPr="0006651F">
        <w:rPr>
          <w:color w:val="000000"/>
          <w:lang w:eastAsia="ko-KR"/>
        </w:rPr>
        <w:t xml:space="preserve">s </w:t>
      </w:r>
      <w:r w:rsidR="00FC4DF5">
        <w:rPr>
          <w:color w:val="000000"/>
          <w:lang w:eastAsia="ko-KR"/>
        </w:rPr>
        <w:t xml:space="preserve">the </w:t>
      </w:r>
      <w:r w:rsidR="00FC4DF5" w:rsidRPr="0006651F">
        <w:rPr>
          <w:color w:val="000000"/>
          <w:lang w:eastAsia="ko-KR"/>
        </w:rPr>
        <w:t xml:space="preserve">primary </w:t>
      </w:r>
      <w:r w:rsidR="00FC4DF5">
        <w:rPr>
          <w:color w:val="000000"/>
          <w:lang w:eastAsia="ko-KR"/>
        </w:rPr>
        <w:t xml:space="preserve">form of </w:t>
      </w:r>
      <w:r w:rsidR="00FC4DF5" w:rsidRPr="0006651F">
        <w:rPr>
          <w:color w:val="000000"/>
          <w:lang w:eastAsia="ko-KR"/>
        </w:rPr>
        <w:t>transport in</w:t>
      </w:r>
      <w:r w:rsidR="00FC4DF5">
        <w:rPr>
          <w:color w:val="000000"/>
          <w:lang w:eastAsia="ko-KR"/>
        </w:rPr>
        <w:t xml:space="preserve"> </w:t>
      </w:r>
      <w:r w:rsidR="0030028E">
        <w:rPr>
          <w:color w:val="000000"/>
          <w:lang w:eastAsia="ko-KR"/>
        </w:rPr>
        <w:t xml:space="preserve">the egress trip in Shanghai. </w:t>
      </w:r>
      <w:r w:rsidR="00B60742">
        <w:rPr>
          <w:color w:val="000000"/>
          <w:lang w:eastAsia="ko-KR"/>
        </w:rPr>
        <w:t>Th</w:t>
      </w:r>
      <w:r w:rsidR="0030028E">
        <w:rPr>
          <w:color w:val="000000"/>
          <w:lang w:eastAsia="ko-KR"/>
        </w:rPr>
        <w:t>is</w:t>
      </w:r>
      <w:r w:rsidR="00B60742">
        <w:rPr>
          <w:color w:val="000000"/>
          <w:lang w:eastAsia="ko-KR"/>
        </w:rPr>
        <w:t xml:space="preserve"> will be discussed in more detail in</w:t>
      </w:r>
      <w:r w:rsidR="0030028E">
        <w:rPr>
          <w:color w:val="000000"/>
          <w:lang w:eastAsia="ko-KR"/>
        </w:rPr>
        <w:t xml:space="preserve"> the</w:t>
      </w:r>
      <w:r w:rsidR="00B60742">
        <w:rPr>
          <w:color w:val="000000"/>
          <w:lang w:eastAsia="ko-KR"/>
        </w:rPr>
        <w:t xml:space="preserve"> discussion</w:t>
      </w:r>
      <w:r w:rsidR="0030028E">
        <w:rPr>
          <w:color w:val="000000"/>
          <w:lang w:eastAsia="ko-KR"/>
        </w:rPr>
        <w:t xml:space="preserve"> section</w:t>
      </w:r>
      <w:r w:rsidR="00B60742">
        <w:rPr>
          <w:color w:val="000000"/>
          <w:lang w:eastAsia="ko-KR"/>
        </w:rPr>
        <w:t>.</w:t>
      </w:r>
    </w:p>
    <w:p w14:paraId="6931ACC3" w14:textId="77777777" w:rsidR="00B60742" w:rsidRDefault="00B60742" w:rsidP="00F20CC2">
      <w:pPr>
        <w:tabs>
          <w:tab w:val="left" w:pos="4005"/>
        </w:tabs>
        <w:jc w:val="both"/>
        <w:rPr>
          <w:color w:val="000000"/>
          <w:lang w:eastAsia="ko-KR"/>
        </w:rPr>
      </w:pPr>
    </w:p>
    <w:p w14:paraId="09CE7A8B" w14:textId="77777777" w:rsidR="008640A6" w:rsidRDefault="008640A6" w:rsidP="00F20CC2">
      <w:pPr>
        <w:tabs>
          <w:tab w:val="left" w:pos="4005"/>
        </w:tabs>
        <w:jc w:val="both"/>
        <w:rPr>
          <w:color w:val="000000"/>
          <w:lang w:eastAsia="ko-KR"/>
        </w:rPr>
      </w:pPr>
    </w:p>
    <w:p w14:paraId="541E73C2" w14:textId="77777777" w:rsidR="0065322A" w:rsidRDefault="0065322A" w:rsidP="0065322A">
      <w:pPr>
        <w:pStyle w:val="Maintext"/>
        <w:rPr>
          <w:rFonts w:ascii="Times New Roman" w:eastAsia="Times New Roman" w:hAnsi="Times New Roman" w:cs="Times New Roman"/>
          <w:lang w:val="en-GB"/>
        </w:rPr>
      </w:pPr>
      <w:r w:rsidRPr="005F298F">
        <w:rPr>
          <w:rFonts w:ascii="Times New Roman" w:eastAsia="Times New Roman" w:hAnsi="Times New Roman" w:cs="Times New Roman"/>
          <w:lang w:val="en-GB"/>
        </w:rPr>
        <w:lastRenderedPageBreak/>
        <w:t>Table 3: Regression results of three commut</w:t>
      </w:r>
      <w:r>
        <w:rPr>
          <w:rFonts w:ascii="Times New Roman" w:eastAsia="Times New Roman" w:hAnsi="Times New Roman" w:cs="Times New Roman"/>
          <w:lang w:val="en-GB"/>
        </w:rPr>
        <w:t>ing</w:t>
      </w:r>
      <w:r w:rsidRPr="005F298F">
        <w:rPr>
          <w:rFonts w:ascii="Times New Roman" w:eastAsia="Times New Roman" w:hAnsi="Times New Roman" w:cs="Times New Roman"/>
          <w:lang w:val="en-GB"/>
        </w:rPr>
        <w:t xml:space="preserve"> models</w:t>
      </w:r>
    </w:p>
    <w:tbl>
      <w:tblPr>
        <w:tblW w:w="5000" w:type="pct"/>
        <w:tblLook w:val="04A0" w:firstRow="1" w:lastRow="0" w:firstColumn="1" w:lastColumn="0" w:noHBand="0" w:noVBand="1"/>
      </w:tblPr>
      <w:tblGrid>
        <w:gridCol w:w="3550"/>
        <w:gridCol w:w="1729"/>
        <w:gridCol w:w="1896"/>
        <w:gridCol w:w="1896"/>
      </w:tblGrid>
      <w:tr w:rsidR="0065322A" w:rsidRPr="0096786C" w14:paraId="79039554" w14:textId="77777777" w:rsidTr="003304AB">
        <w:trPr>
          <w:trHeight w:val="300"/>
        </w:trPr>
        <w:tc>
          <w:tcPr>
            <w:tcW w:w="1957" w:type="pct"/>
            <w:tcBorders>
              <w:top w:val="single" w:sz="8" w:space="0" w:color="auto"/>
              <w:left w:val="nil"/>
              <w:right w:val="nil"/>
            </w:tcBorders>
            <w:shd w:val="clear" w:color="auto" w:fill="auto"/>
            <w:noWrap/>
            <w:vAlign w:val="center"/>
            <w:hideMark/>
          </w:tcPr>
          <w:p w14:paraId="2F4BB6D7" w14:textId="77777777" w:rsidR="0065322A" w:rsidRPr="0096786C" w:rsidRDefault="0065322A" w:rsidP="0065322A">
            <w:pPr>
              <w:rPr>
                <w:color w:val="000000"/>
              </w:rPr>
            </w:pPr>
            <w:r>
              <w:br/>
            </w:r>
            <w:r w:rsidRPr="0096786C">
              <w:rPr>
                <w:color w:val="000000"/>
              </w:rPr>
              <w:t>Independent Variables</w:t>
            </w:r>
          </w:p>
        </w:tc>
        <w:tc>
          <w:tcPr>
            <w:tcW w:w="3043" w:type="pct"/>
            <w:gridSpan w:val="3"/>
            <w:tcBorders>
              <w:top w:val="single" w:sz="8" w:space="0" w:color="auto"/>
              <w:left w:val="nil"/>
              <w:right w:val="nil"/>
            </w:tcBorders>
            <w:shd w:val="clear" w:color="auto" w:fill="auto"/>
            <w:noWrap/>
            <w:vAlign w:val="center"/>
            <w:hideMark/>
          </w:tcPr>
          <w:p w14:paraId="06B21606" w14:textId="77777777" w:rsidR="0065322A" w:rsidRPr="0096786C" w:rsidRDefault="0065322A" w:rsidP="0065322A">
            <w:pPr>
              <w:jc w:val="center"/>
              <w:rPr>
                <w:color w:val="000000"/>
              </w:rPr>
            </w:pPr>
            <w:r w:rsidRPr="0096786C">
              <w:rPr>
                <w:color w:val="000000"/>
              </w:rPr>
              <w:t>Dependent Variables</w:t>
            </w:r>
          </w:p>
        </w:tc>
      </w:tr>
      <w:tr w:rsidR="0065322A" w:rsidRPr="0096786C" w14:paraId="0428F1B8" w14:textId="77777777" w:rsidTr="003304AB">
        <w:trPr>
          <w:trHeight w:val="315"/>
        </w:trPr>
        <w:tc>
          <w:tcPr>
            <w:tcW w:w="1957" w:type="pct"/>
            <w:tcBorders>
              <w:top w:val="nil"/>
              <w:left w:val="nil"/>
              <w:bottom w:val="single" w:sz="4" w:space="0" w:color="auto"/>
              <w:right w:val="nil"/>
            </w:tcBorders>
            <w:shd w:val="clear" w:color="auto" w:fill="auto"/>
            <w:noWrap/>
            <w:vAlign w:val="bottom"/>
            <w:hideMark/>
          </w:tcPr>
          <w:p w14:paraId="1984BDB7" w14:textId="77777777" w:rsidR="0065322A" w:rsidRPr="0096786C" w:rsidRDefault="0065322A" w:rsidP="0065322A">
            <w:pPr>
              <w:rPr>
                <w:color w:val="000000"/>
              </w:rPr>
            </w:pPr>
          </w:p>
        </w:tc>
        <w:tc>
          <w:tcPr>
            <w:tcW w:w="953" w:type="pct"/>
            <w:tcBorders>
              <w:top w:val="nil"/>
              <w:left w:val="nil"/>
              <w:bottom w:val="single" w:sz="4" w:space="0" w:color="auto"/>
              <w:right w:val="nil"/>
            </w:tcBorders>
            <w:shd w:val="clear" w:color="auto" w:fill="auto"/>
            <w:noWrap/>
            <w:vAlign w:val="center"/>
            <w:hideMark/>
          </w:tcPr>
          <w:p w14:paraId="146ED53F" w14:textId="77777777" w:rsidR="0065322A" w:rsidRPr="0096786C" w:rsidRDefault="0065322A" w:rsidP="0065322A">
            <w:pPr>
              <w:jc w:val="center"/>
              <w:rPr>
                <w:color w:val="000000"/>
              </w:rPr>
            </w:pPr>
            <w:r w:rsidRPr="0096786C">
              <w:rPr>
                <w:color w:val="000000"/>
              </w:rPr>
              <w:t>TT1</w:t>
            </w:r>
          </w:p>
        </w:tc>
        <w:tc>
          <w:tcPr>
            <w:tcW w:w="1045" w:type="pct"/>
            <w:tcBorders>
              <w:top w:val="nil"/>
              <w:left w:val="nil"/>
              <w:bottom w:val="single" w:sz="4" w:space="0" w:color="auto"/>
              <w:right w:val="nil"/>
            </w:tcBorders>
            <w:shd w:val="clear" w:color="auto" w:fill="auto"/>
            <w:noWrap/>
            <w:vAlign w:val="center"/>
            <w:hideMark/>
          </w:tcPr>
          <w:p w14:paraId="7AF79B77" w14:textId="77777777" w:rsidR="0065322A" w:rsidRPr="0096786C" w:rsidRDefault="0065322A" w:rsidP="0065322A">
            <w:pPr>
              <w:jc w:val="center"/>
              <w:rPr>
                <w:color w:val="000000"/>
              </w:rPr>
            </w:pPr>
            <w:r w:rsidRPr="0096786C">
              <w:rPr>
                <w:color w:val="000000"/>
              </w:rPr>
              <w:t>TT2</w:t>
            </w:r>
          </w:p>
        </w:tc>
        <w:tc>
          <w:tcPr>
            <w:tcW w:w="1045" w:type="pct"/>
            <w:tcBorders>
              <w:top w:val="nil"/>
              <w:left w:val="nil"/>
              <w:bottom w:val="single" w:sz="4" w:space="0" w:color="auto"/>
              <w:right w:val="nil"/>
            </w:tcBorders>
            <w:shd w:val="clear" w:color="auto" w:fill="auto"/>
            <w:noWrap/>
            <w:vAlign w:val="center"/>
            <w:hideMark/>
          </w:tcPr>
          <w:p w14:paraId="08140C4F" w14:textId="77777777" w:rsidR="0065322A" w:rsidRPr="0096786C" w:rsidRDefault="0065322A" w:rsidP="0065322A">
            <w:pPr>
              <w:jc w:val="center"/>
              <w:rPr>
                <w:color w:val="000000"/>
              </w:rPr>
            </w:pPr>
            <w:r w:rsidRPr="0096786C">
              <w:rPr>
                <w:color w:val="000000"/>
              </w:rPr>
              <w:t>TTT</w:t>
            </w:r>
          </w:p>
        </w:tc>
      </w:tr>
      <w:tr w:rsidR="0065322A" w:rsidRPr="0096786C" w14:paraId="2D5C5842" w14:textId="77777777" w:rsidTr="003304AB">
        <w:trPr>
          <w:trHeight w:val="300"/>
        </w:trPr>
        <w:tc>
          <w:tcPr>
            <w:tcW w:w="1957" w:type="pct"/>
            <w:tcBorders>
              <w:top w:val="single" w:sz="4" w:space="0" w:color="auto"/>
              <w:left w:val="nil"/>
              <w:bottom w:val="nil"/>
              <w:right w:val="nil"/>
            </w:tcBorders>
            <w:shd w:val="clear" w:color="auto" w:fill="auto"/>
            <w:noWrap/>
            <w:vAlign w:val="bottom"/>
            <w:hideMark/>
          </w:tcPr>
          <w:p w14:paraId="31CDCA1B" w14:textId="77777777" w:rsidR="0065322A" w:rsidRPr="0096786C" w:rsidRDefault="0065322A" w:rsidP="0065322A">
            <w:pPr>
              <w:rPr>
                <w:color w:val="000000"/>
              </w:rPr>
            </w:pPr>
            <w:r w:rsidRPr="0096786C">
              <w:rPr>
                <w:color w:val="000000"/>
              </w:rPr>
              <w:t>Male</w:t>
            </w:r>
          </w:p>
        </w:tc>
        <w:tc>
          <w:tcPr>
            <w:tcW w:w="953" w:type="pct"/>
            <w:tcBorders>
              <w:top w:val="single" w:sz="4" w:space="0" w:color="auto"/>
              <w:left w:val="nil"/>
              <w:bottom w:val="nil"/>
              <w:right w:val="nil"/>
            </w:tcBorders>
            <w:shd w:val="clear" w:color="auto" w:fill="auto"/>
            <w:noWrap/>
            <w:vAlign w:val="bottom"/>
            <w:hideMark/>
          </w:tcPr>
          <w:p w14:paraId="3ECF325E" w14:textId="77777777" w:rsidR="0065322A" w:rsidRPr="0096786C" w:rsidRDefault="0065322A" w:rsidP="00342487">
            <w:pPr>
              <w:jc w:val="center"/>
              <w:rPr>
                <w:color w:val="000000"/>
              </w:rPr>
            </w:pPr>
            <w:r w:rsidRPr="0096786C">
              <w:rPr>
                <w:color w:val="000000"/>
              </w:rPr>
              <w:t>-0.871</w:t>
            </w:r>
          </w:p>
        </w:tc>
        <w:tc>
          <w:tcPr>
            <w:tcW w:w="1045" w:type="pct"/>
            <w:tcBorders>
              <w:top w:val="single" w:sz="4" w:space="0" w:color="auto"/>
              <w:left w:val="nil"/>
              <w:bottom w:val="nil"/>
              <w:right w:val="nil"/>
            </w:tcBorders>
            <w:shd w:val="clear" w:color="auto" w:fill="auto"/>
            <w:noWrap/>
            <w:vAlign w:val="bottom"/>
            <w:hideMark/>
          </w:tcPr>
          <w:p w14:paraId="2DCC21B5" w14:textId="77777777" w:rsidR="0065322A" w:rsidRPr="0096786C" w:rsidRDefault="0065322A" w:rsidP="00342487">
            <w:pPr>
              <w:jc w:val="center"/>
              <w:rPr>
                <w:color w:val="000000"/>
              </w:rPr>
            </w:pPr>
            <w:r w:rsidRPr="0096786C">
              <w:rPr>
                <w:color w:val="000000"/>
              </w:rPr>
              <w:t>2.234</w:t>
            </w:r>
          </w:p>
        </w:tc>
        <w:tc>
          <w:tcPr>
            <w:tcW w:w="1045" w:type="pct"/>
            <w:tcBorders>
              <w:top w:val="single" w:sz="4" w:space="0" w:color="auto"/>
              <w:left w:val="nil"/>
              <w:bottom w:val="nil"/>
              <w:right w:val="nil"/>
            </w:tcBorders>
            <w:shd w:val="clear" w:color="auto" w:fill="auto"/>
            <w:noWrap/>
            <w:vAlign w:val="bottom"/>
            <w:hideMark/>
          </w:tcPr>
          <w:p w14:paraId="0B35E344" w14:textId="77777777" w:rsidR="0065322A" w:rsidRPr="0096786C" w:rsidRDefault="0065322A" w:rsidP="00342487">
            <w:pPr>
              <w:jc w:val="center"/>
              <w:rPr>
                <w:color w:val="000000"/>
              </w:rPr>
            </w:pPr>
            <w:r w:rsidRPr="0096786C">
              <w:rPr>
                <w:color w:val="000000"/>
              </w:rPr>
              <w:t>2.349</w:t>
            </w:r>
          </w:p>
        </w:tc>
      </w:tr>
      <w:tr w:rsidR="0065322A" w:rsidRPr="0096786C" w14:paraId="4E81F53D" w14:textId="77777777" w:rsidTr="0065322A">
        <w:trPr>
          <w:trHeight w:val="300"/>
        </w:trPr>
        <w:tc>
          <w:tcPr>
            <w:tcW w:w="1957" w:type="pct"/>
            <w:tcBorders>
              <w:top w:val="nil"/>
              <w:left w:val="nil"/>
              <w:bottom w:val="nil"/>
              <w:right w:val="nil"/>
            </w:tcBorders>
            <w:shd w:val="clear" w:color="auto" w:fill="auto"/>
            <w:noWrap/>
            <w:vAlign w:val="bottom"/>
            <w:hideMark/>
          </w:tcPr>
          <w:p w14:paraId="4AB2AA6D" w14:textId="77777777" w:rsidR="0065322A" w:rsidRPr="0096786C" w:rsidRDefault="0065322A" w:rsidP="0065322A">
            <w:pPr>
              <w:rPr>
                <w:color w:val="000000"/>
              </w:rPr>
            </w:pPr>
          </w:p>
        </w:tc>
        <w:tc>
          <w:tcPr>
            <w:tcW w:w="953" w:type="pct"/>
            <w:tcBorders>
              <w:top w:val="nil"/>
              <w:left w:val="nil"/>
              <w:bottom w:val="nil"/>
              <w:right w:val="nil"/>
            </w:tcBorders>
            <w:shd w:val="clear" w:color="auto" w:fill="auto"/>
            <w:noWrap/>
            <w:vAlign w:val="bottom"/>
            <w:hideMark/>
          </w:tcPr>
          <w:p w14:paraId="4340F841" w14:textId="77777777" w:rsidR="0065322A" w:rsidRPr="0096786C" w:rsidRDefault="0065322A" w:rsidP="00342487">
            <w:pPr>
              <w:jc w:val="center"/>
              <w:rPr>
                <w:color w:val="000000"/>
              </w:rPr>
            </w:pPr>
            <w:r w:rsidRPr="0096786C">
              <w:rPr>
                <w:color w:val="000000"/>
              </w:rPr>
              <w:t>(2.275)</w:t>
            </w:r>
          </w:p>
        </w:tc>
        <w:tc>
          <w:tcPr>
            <w:tcW w:w="1045" w:type="pct"/>
            <w:tcBorders>
              <w:top w:val="nil"/>
              <w:left w:val="nil"/>
              <w:bottom w:val="nil"/>
              <w:right w:val="nil"/>
            </w:tcBorders>
            <w:shd w:val="clear" w:color="auto" w:fill="auto"/>
            <w:noWrap/>
            <w:vAlign w:val="bottom"/>
            <w:hideMark/>
          </w:tcPr>
          <w:p w14:paraId="2E80BB98" w14:textId="77777777" w:rsidR="0065322A" w:rsidRPr="0096786C" w:rsidRDefault="0065322A" w:rsidP="00342487">
            <w:pPr>
              <w:jc w:val="center"/>
              <w:rPr>
                <w:color w:val="000000"/>
              </w:rPr>
            </w:pPr>
            <w:r w:rsidRPr="0096786C">
              <w:rPr>
                <w:color w:val="000000"/>
              </w:rPr>
              <w:t>(2.938)</w:t>
            </w:r>
          </w:p>
        </w:tc>
        <w:tc>
          <w:tcPr>
            <w:tcW w:w="1045" w:type="pct"/>
            <w:tcBorders>
              <w:top w:val="nil"/>
              <w:left w:val="nil"/>
              <w:bottom w:val="nil"/>
              <w:right w:val="nil"/>
            </w:tcBorders>
            <w:shd w:val="clear" w:color="auto" w:fill="auto"/>
            <w:noWrap/>
            <w:vAlign w:val="bottom"/>
            <w:hideMark/>
          </w:tcPr>
          <w:p w14:paraId="1BA971DD" w14:textId="77777777" w:rsidR="0065322A" w:rsidRPr="0096786C" w:rsidRDefault="0065322A" w:rsidP="00342487">
            <w:pPr>
              <w:jc w:val="center"/>
              <w:rPr>
                <w:color w:val="000000"/>
              </w:rPr>
            </w:pPr>
            <w:r w:rsidRPr="0096786C">
              <w:rPr>
                <w:color w:val="000000"/>
              </w:rPr>
              <w:t>(3.956)</w:t>
            </w:r>
          </w:p>
        </w:tc>
      </w:tr>
      <w:tr w:rsidR="0065322A" w:rsidRPr="0096786C" w14:paraId="2E8ECB8A" w14:textId="77777777" w:rsidTr="0065322A">
        <w:trPr>
          <w:trHeight w:val="300"/>
        </w:trPr>
        <w:tc>
          <w:tcPr>
            <w:tcW w:w="1957" w:type="pct"/>
            <w:tcBorders>
              <w:top w:val="nil"/>
              <w:left w:val="nil"/>
              <w:bottom w:val="nil"/>
              <w:right w:val="nil"/>
            </w:tcBorders>
            <w:shd w:val="clear" w:color="auto" w:fill="auto"/>
            <w:noWrap/>
            <w:vAlign w:val="bottom"/>
            <w:hideMark/>
          </w:tcPr>
          <w:p w14:paraId="6AAA09B6" w14:textId="55CC58DE" w:rsidR="0065322A" w:rsidRPr="0096786C" w:rsidRDefault="00AF1720" w:rsidP="0065322A">
            <w:pPr>
              <w:rPr>
                <w:color w:val="000000"/>
              </w:rPr>
            </w:pPr>
            <w:r>
              <w:rPr>
                <w:color w:val="000000"/>
              </w:rPr>
              <w:t xml:space="preserve">Age </w:t>
            </w:r>
            <w:r w:rsidR="0065322A" w:rsidRPr="0096786C">
              <w:rPr>
                <w:color w:val="000000"/>
              </w:rPr>
              <w:t>20</w:t>
            </w:r>
            <w:r>
              <w:rPr>
                <w:color w:val="000000"/>
              </w:rPr>
              <w:t>-</w:t>
            </w:r>
            <w:r w:rsidR="0065322A" w:rsidRPr="0096786C">
              <w:rPr>
                <w:color w:val="000000"/>
              </w:rPr>
              <w:t>29</w:t>
            </w:r>
          </w:p>
        </w:tc>
        <w:tc>
          <w:tcPr>
            <w:tcW w:w="953" w:type="pct"/>
            <w:tcBorders>
              <w:top w:val="nil"/>
              <w:left w:val="nil"/>
              <w:bottom w:val="nil"/>
              <w:right w:val="nil"/>
            </w:tcBorders>
            <w:shd w:val="clear" w:color="auto" w:fill="auto"/>
            <w:noWrap/>
            <w:vAlign w:val="bottom"/>
            <w:hideMark/>
          </w:tcPr>
          <w:p w14:paraId="1843822E" w14:textId="77777777" w:rsidR="0065322A" w:rsidRPr="0096786C" w:rsidRDefault="0065322A" w:rsidP="00342487">
            <w:pPr>
              <w:jc w:val="center"/>
              <w:rPr>
                <w:color w:val="000000"/>
              </w:rPr>
            </w:pPr>
            <w:r w:rsidRPr="0096786C">
              <w:rPr>
                <w:color w:val="000000"/>
              </w:rPr>
              <w:t>-4.254</w:t>
            </w:r>
          </w:p>
        </w:tc>
        <w:tc>
          <w:tcPr>
            <w:tcW w:w="1045" w:type="pct"/>
            <w:tcBorders>
              <w:top w:val="nil"/>
              <w:left w:val="nil"/>
              <w:bottom w:val="nil"/>
              <w:right w:val="nil"/>
            </w:tcBorders>
            <w:shd w:val="clear" w:color="auto" w:fill="auto"/>
            <w:noWrap/>
            <w:vAlign w:val="bottom"/>
            <w:hideMark/>
          </w:tcPr>
          <w:p w14:paraId="70E5EA3C" w14:textId="77777777" w:rsidR="0065322A" w:rsidRPr="0096786C" w:rsidRDefault="0065322A" w:rsidP="00342487">
            <w:pPr>
              <w:jc w:val="center"/>
              <w:rPr>
                <w:color w:val="000000"/>
              </w:rPr>
            </w:pPr>
            <w:r w:rsidRPr="0096786C">
              <w:rPr>
                <w:color w:val="000000"/>
              </w:rPr>
              <w:t>-2.316</w:t>
            </w:r>
          </w:p>
        </w:tc>
        <w:tc>
          <w:tcPr>
            <w:tcW w:w="1045" w:type="pct"/>
            <w:tcBorders>
              <w:top w:val="nil"/>
              <w:left w:val="nil"/>
              <w:bottom w:val="nil"/>
              <w:right w:val="nil"/>
            </w:tcBorders>
            <w:shd w:val="clear" w:color="auto" w:fill="auto"/>
            <w:noWrap/>
            <w:vAlign w:val="bottom"/>
            <w:hideMark/>
          </w:tcPr>
          <w:p w14:paraId="3F580399" w14:textId="77777777" w:rsidR="0065322A" w:rsidRPr="0096786C" w:rsidRDefault="0065322A" w:rsidP="00342487">
            <w:pPr>
              <w:jc w:val="center"/>
              <w:rPr>
                <w:color w:val="000000"/>
              </w:rPr>
            </w:pPr>
            <w:r w:rsidRPr="0096786C">
              <w:rPr>
                <w:color w:val="000000"/>
              </w:rPr>
              <w:t>-4.515</w:t>
            </w:r>
          </w:p>
        </w:tc>
      </w:tr>
      <w:tr w:rsidR="0065322A" w:rsidRPr="0096786C" w14:paraId="37B55291" w14:textId="77777777" w:rsidTr="0065322A">
        <w:trPr>
          <w:trHeight w:val="300"/>
        </w:trPr>
        <w:tc>
          <w:tcPr>
            <w:tcW w:w="1957" w:type="pct"/>
            <w:tcBorders>
              <w:top w:val="nil"/>
              <w:left w:val="nil"/>
              <w:bottom w:val="nil"/>
              <w:right w:val="nil"/>
            </w:tcBorders>
            <w:shd w:val="clear" w:color="auto" w:fill="auto"/>
            <w:noWrap/>
            <w:vAlign w:val="bottom"/>
            <w:hideMark/>
          </w:tcPr>
          <w:p w14:paraId="3723477F" w14:textId="77777777" w:rsidR="0065322A" w:rsidRPr="0096786C" w:rsidRDefault="0065322A" w:rsidP="0065322A">
            <w:pPr>
              <w:rPr>
                <w:color w:val="000000"/>
              </w:rPr>
            </w:pPr>
          </w:p>
        </w:tc>
        <w:tc>
          <w:tcPr>
            <w:tcW w:w="953" w:type="pct"/>
            <w:tcBorders>
              <w:top w:val="nil"/>
              <w:left w:val="nil"/>
              <w:bottom w:val="nil"/>
              <w:right w:val="nil"/>
            </w:tcBorders>
            <w:shd w:val="clear" w:color="auto" w:fill="auto"/>
            <w:noWrap/>
            <w:vAlign w:val="bottom"/>
            <w:hideMark/>
          </w:tcPr>
          <w:p w14:paraId="5F7AAF39" w14:textId="77777777" w:rsidR="0065322A" w:rsidRPr="0096786C" w:rsidRDefault="0065322A" w:rsidP="00342487">
            <w:pPr>
              <w:jc w:val="center"/>
              <w:rPr>
                <w:color w:val="000000"/>
              </w:rPr>
            </w:pPr>
            <w:r w:rsidRPr="0096786C">
              <w:rPr>
                <w:color w:val="000000"/>
              </w:rPr>
              <w:t>(3.227)</w:t>
            </w:r>
          </w:p>
        </w:tc>
        <w:tc>
          <w:tcPr>
            <w:tcW w:w="1045" w:type="pct"/>
            <w:tcBorders>
              <w:top w:val="nil"/>
              <w:left w:val="nil"/>
              <w:bottom w:val="nil"/>
              <w:right w:val="nil"/>
            </w:tcBorders>
            <w:shd w:val="clear" w:color="auto" w:fill="auto"/>
            <w:noWrap/>
            <w:vAlign w:val="bottom"/>
            <w:hideMark/>
          </w:tcPr>
          <w:p w14:paraId="00A1009E" w14:textId="77777777" w:rsidR="0065322A" w:rsidRPr="0096786C" w:rsidRDefault="0065322A" w:rsidP="00342487">
            <w:pPr>
              <w:jc w:val="center"/>
              <w:rPr>
                <w:color w:val="000000"/>
              </w:rPr>
            </w:pPr>
            <w:r w:rsidRPr="0096786C">
              <w:rPr>
                <w:color w:val="000000"/>
              </w:rPr>
              <w:t>(4.190)</w:t>
            </w:r>
          </w:p>
        </w:tc>
        <w:tc>
          <w:tcPr>
            <w:tcW w:w="1045" w:type="pct"/>
            <w:tcBorders>
              <w:top w:val="nil"/>
              <w:left w:val="nil"/>
              <w:bottom w:val="nil"/>
              <w:right w:val="nil"/>
            </w:tcBorders>
            <w:shd w:val="clear" w:color="auto" w:fill="auto"/>
            <w:noWrap/>
            <w:vAlign w:val="bottom"/>
            <w:hideMark/>
          </w:tcPr>
          <w:p w14:paraId="3BA157E2" w14:textId="77777777" w:rsidR="0065322A" w:rsidRPr="0096786C" w:rsidRDefault="0065322A" w:rsidP="00342487">
            <w:pPr>
              <w:jc w:val="center"/>
              <w:rPr>
                <w:color w:val="000000"/>
              </w:rPr>
            </w:pPr>
            <w:r w:rsidRPr="0096786C">
              <w:rPr>
                <w:color w:val="000000"/>
              </w:rPr>
              <w:t>(5.640)</w:t>
            </w:r>
          </w:p>
        </w:tc>
      </w:tr>
      <w:tr w:rsidR="0065322A" w:rsidRPr="0096786C" w14:paraId="3612230B" w14:textId="77777777" w:rsidTr="0065322A">
        <w:trPr>
          <w:trHeight w:val="300"/>
        </w:trPr>
        <w:tc>
          <w:tcPr>
            <w:tcW w:w="1957" w:type="pct"/>
            <w:tcBorders>
              <w:top w:val="nil"/>
              <w:left w:val="nil"/>
              <w:bottom w:val="nil"/>
              <w:right w:val="nil"/>
            </w:tcBorders>
            <w:shd w:val="clear" w:color="auto" w:fill="auto"/>
            <w:noWrap/>
            <w:vAlign w:val="bottom"/>
            <w:hideMark/>
          </w:tcPr>
          <w:p w14:paraId="422D6555" w14:textId="6B7DD7CA" w:rsidR="0065322A" w:rsidRPr="0096786C" w:rsidRDefault="00AF1720" w:rsidP="0065322A">
            <w:pPr>
              <w:rPr>
                <w:color w:val="000000"/>
              </w:rPr>
            </w:pPr>
            <w:r>
              <w:rPr>
                <w:color w:val="000000"/>
              </w:rPr>
              <w:t xml:space="preserve">Age </w:t>
            </w:r>
            <w:r w:rsidRPr="0096786C">
              <w:rPr>
                <w:color w:val="000000"/>
              </w:rPr>
              <w:t>30</w:t>
            </w:r>
            <w:r>
              <w:rPr>
                <w:color w:val="000000"/>
              </w:rPr>
              <w:t>-</w:t>
            </w:r>
            <w:r w:rsidRPr="0096786C">
              <w:rPr>
                <w:color w:val="000000"/>
              </w:rPr>
              <w:t>39</w:t>
            </w:r>
          </w:p>
        </w:tc>
        <w:tc>
          <w:tcPr>
            <w:tcW w:w="953" w:type="pct"/>
            <w:tcBorders>
              <w:top w:val="nil"/>
              <w:left w:val="nil"/>
              <w:bottom w:val="nil"/>
              <w:right w:val="nil"/>
            </w:tcBorders>
            <w:shd w:val="clear" w:color="auto" w:fill="auto"/>
            <w:noWrap/>
            <w:vAlign w:val="bottom"/>
            <w:hideMark/>
          </w:tcPr>
          <w:p w14:paraId="629553DB" w14:textId="77777777" w:rsidR="0065322A" w:rsidRPr="0096786C" w:rsidRDefault="0065322A" w:rsidP="00342487">
            <w:pPr>
              <w:jc w:val="center"/>
              <w:rPr>
                <w:color w:val="000000"/>
              </w:rPr>
            </w:pPr>
            <w:r w:rsidRPr="0096786C">
              <w:rPr>
                <w:color w:val="000000"/>
              </w:rPr>
              <w:t>-1.227</w:t>
            </w:r>
          </w:p>
        </w:tc>
        <w:tc>
          <w:tcPr>
            <w:tcW w:w="1045" w:type="pct"/>
            <w:tcBorders>
              <w:top w:val="nil"/>
              <w:left w:val="nil"/>
              <w:bottom w:val="nil"/>
              <w:right w:val="nil"/>
            </w:tcBorders>
            <w:shd w:val="clear" w:color="auto" w:fill="auto"/>
            <w:noWrap/>
            <w:vAlign w:val="bottom"/>
            <w:hideMark/>
          </w:tcPr>
          <w:p w14:paraId="15BEDA91" w14:textId="77777777" w:rsidR="0065322A" w:rsidRPr="0096786C" w:rsidRDefault="0065322A" w:rsidP="00342487">
            <w:pPr>
              <w:jc w:val="center"/>
              <w:rPr>
                <w:color w:val="000000"/>
              </w:rPr>
            </w:pPr>
            <w:r w:rsidRPr="0096786C">
              <w:rPr>
                <w:color w:val="000000"/>
              </w:rPr>
              <w:t>-3.077</w:t>
            </w:r>
          </w:p>
        </w:tc>
        <w:tc>
          <w:tcPr>
            <w:tcW w:w="1045" w:type="pct"/>
            <w:tcBorders>
              <w:top w:val="nil"/>
              <w:left w:val="nil"/>
              <w:bottom w:val="nil"/>
              <w:right w:val="nil"/>
            </w:tcBorders>
            <w:shd w:val="clear" w:color="auto" w:fill="auto"/>
            <w:noWrap/>
            <w:vAlign w:val="bottom"/>
            <w:hideMark/>
          </w:tcPr>
          <w:p w14:paraId="55D3B6A1" w14:textId="77777777" w:rsidR="0065322A" w:rsidRPr="0096786C" w:rsidRDefault="0065322A" w:rsidP="00342487">
            <w:pPr>
              <w:jc w:val="center"/>
              <w:rPr>
                <w:color w:val="000000"/>
              </w:rPr>
            </w:pPr>
            <w:r w:rsidRPr="0096786C">
              <w:rPr>
                <w:color w:val="000000"/>
              </w:rPr>
              <w:t>-2.970</w:t>
            </w:r>
          </w:p>
        </w:tc>
      </w:tr>
      <w:tr w:rsidR="0065322A" w:rsidRPr="0096786C" w14:paraId="04318A65" w14:textId="77777777" w:rsidTr="0065322A">
        <w:trPr>
          <w:trHeight w:val="300"/>
        </w:trPr>
        <w:tc>
          <w:tcPr>
            <w:tcW w:w="1957" w:type="pct"/>
            <w:tcBorders>
              <w:top w:val="nil"/>
              <w:left w:val="nil"/>
              <w:bottom w:val="nil"/>
              <w:right w:val="nil"/>
            </w:tcBorders>
            <w:shd w:val="clear" w:color="auto" w:fill="auto"/>
            <w:noWrap/>
            <w:vAlign w:val="bottom"/>
            <w:hideMark/>
          </w:tcPr>
          <w:p w14:paraId="70D72DB1" w14:textId="77777777" w:rsidR="0065322A" w:rsidRPr="0096786C" w:rsidRDefault="0065322A" w:rsidP="0065322A">
            <w:pPr>
              <w:rPr>
                <w:color w:val="000000"/>
              </w:rPr>
            </w:pPr>
          </w:p>
        </w:tc>
        <w:tc>
          <w:tcPr>
            <w:tcW w:w="953" w:type="pct"/>
            <w:tcBorders>
              <w:top w:val="nil"/>
              <w:left w:val="nil"/>
              <w:bottom w:val="nil"/>
              <w:right w:val="nil"/>
            </w:tcBorders>
            <w:shd w:val="clear" w:color="auto" w:fill="auto"/>
            <w:noWrap/>
            <w:vAlign w:val="bottom"/>
            <w:hideMark/>
          </w:tcPr>
          <w:p w14:paraId="0A00D132" w14:textId="77777777" w:rsidR="0065322A" w:rsidRPr="0096786C" w:rsidRDefault="0065322A" w:rsidP="00342487">
            <w:pPr>
              <w:jc w:val="center"/>
              <w:rPr>
                <w:color w:val="000000"/>
              </w:rPr>
            </w:pPr>
            <w:r w:rsidRPr="0096786C">
              <w:rPr>
                <w:color w:val="000000"/>
              </w:rPr>
              <w:t>(2.683)</w:t>
            </w:r>
          </w:p>
        </w:tc>
        <w:tc>
          <w:tcPr>
            <w:tcW w:w="1045" w:type="pct"/>
            <w:tcBorders>
              <w:top w:val="nil"/>
              <w:left w:val="nil"/>
              <w:bottom w:val="nil"/>
              <w:right w:val="nil"/>
            </w:tcBorders>
            <w:shd w:val="clear" w:color="auto" w:fill="auto"/>
            <w:noWrap/>
            <w:vAlign w:val="bottom"/>
            <w:hideMark/>
          </w:tcPr>
          <w:p w14:paraId="5C66223C" w14:textId="77777777" w:rsidR="0065322A" w:rsidRPr="0096786C" w:rsidRDefault="0065322A" w:rsidP="00342487">
            <w:pPr>
              <w:jc w:val="center"/>
              <w:rPr>
                <w:color w:val="000000"/>
              </w:rPr>
            </w:pPr>
            <w:r w:rsidRPr="0096786C">
              <w:rPr>
                <w:color w:val="000000"/>
              </w:rPr>
              <w:t>(3.496)</w:t>
            </w:r>
          </w:p>
        </w:tc>
        <w:tc>
          <w:tcPr>
            <w:tcW w:w="1045" w:type="pct"/>
            <w:tcBorders>
              <w:top w:val="nil"/>
              <w:left w:val="nil"/>
              <w:bottom w:val="nil"/>
              <w:right w:val="nil"/>
            </w:tcBorders>
            <w:shd w:val="clear" w:color="auto" w:fill="auto"/>
            <w:noWrap/>
            <w:vAlign w:val="bottom"/>
            <w:hideMark/>
          </w:tcPr>
          <w:p w14:paraId="553C450B" w14:textId="77777777" w:rsidR="0065322A" w:rsidRPr="0096786C" w:rsidRDefault="0065322A" w:rsidP="00342487">
            <w:pPr>
              <w:jc w:val="center"/>
              <w:rPr>
                <w:color w:val="000000"/>
              </w:rPr>
            </w:pPr>
            <w:r w:rsidRPr="0096786C">
              <w:rPr>
                <w:color w:val="000000"/>
              </w:rPr>
              <w:t>(4.708)</w:t>
            </w:r>
          </w:p>
        </w:tc>
      </w:tr>
      <w:tr w:rsidR="0065322A" w:rsidRPr="0096786C" w14:paraId="08FC2336" w14:textId="77777777" w:rsidTr="0065322A">
        <w:trPr>
          <w:trHeight w:val="300"/>
        </w:trPr>
        <w:tc>
          <w:tcPr>
            <w:tcW w:w="1957" w:type="pct"/>
            <w:tcBorders>
              <w:top w:val="nil"/>
              <w:left w:val="nil"/>
              <w:bottom w:val="nil"/>
              <w:right w:val="nil"/>
            </w:tcBorders>
            <w:shd w:val="clear" w:color="auto" w:fill="auto"/>
            <w:noWrap/>
            <w:vAlign w:val="center"/>
            <w:hideMark/>
          </w:tcPr>
          <w:p w14:paraId="7B96FE88" w14:textId="77777777" w:rsidR="0065322A" w:rsidRPr="0096786C" w:rsidRDefault="0065322A" w:rsidP="0065322A">
            <w:pPr>
              <w:rPr>
                <w:color w:val="000000"/>
              </w:rPr>
            </w:pPr>
            <w:proofErr w:type="spellStart"/>
            <w:r w:rsidRPr="0096786C">
              <w:rPr>
                <w:color w:val="000000"/>
              </w:rPr>
              <w:t>Family_children</w:t>
            </w:r>
            <w:proofErr w:type="spellEnd"/>
          </w:p>
        </w:tc>
        <w:tc>
          <w:tcPr>
            <w:tcW w:w="953" w:type="pct"/>
            <w:tcBorders>
              <w:top w:val="nil"/>
              <w:left w:val="nil"/>
              <w:bottom w:val="nil"/>
              <w:right w:val="nil"/>
            </w:tcBorders>
            <w:shd w:val="clear" w:color="auto" w:fill="auto"/>
            <w:noWrap/>
            <w:vAlign w:val="bottom"/>
            <w:hideMark/>
          </w:tcPr>
          <w:p w14:paraId="6AAFB04C" w14:textId="77777777" w:rsidR="0065322A" w:rsidRPr="0096786C" w:rsidRDefault="0065322A" w:rsidP="00342487">
            <w:pPr>
              <w:jc w:val="center"/>
              <w:rPr>
                <w:color w:val="000000"/>
              </w:rPr>
            </w:pPr>
            <w:r w:rsidRPr="0096786C">
              <w:rPr>
                <w:color w:val="000000"/>
              </w:rPr>
              <w:t>0.504</w:t>
            </w:r>
          </w:p>
        </w:tc>
        <w:tc>
          <w:tcPr>
            <w:tcW w:w="1045" w:type="pct"/>
            <w:tcBorders>
              <w:top w:val="nil"/>
              <w:left w:val="nil"/>
              <w:bottom w:val="nil"/>
              <w:right w:val="nil"/>
            </w:tcBorders>
            <w:shd w:val="clear" w:color="auto" w:fill="auto"/>
            <w:noWrap/>
            <w:vAlign w:val="bottom"/>
            <w:hideMark/>
          </w:tcPr>
          <w:p w14:paraId="710B4E6A" w14:textId="77777777" w:rsidR="0065322A" w:rsidRPr="0096786C" w:rsidRDefault="0065322A" w:rsidP="00342487">
            <w:pPr>
              <w:jc w:val="center"/>
              <w:rPr>
                <w:color w:val="000000"/>
              </w:rPr>
            </w:pPr>
            <w:r w:rsidRPr="0096786C">
              <w:rPr>
                <w:color w:val="000000"/>
              </w:rPr>
              <w:t>4.901</w:t>
            </w:r>
          </w:p>
        </w:tc>
        <w:tc>
          <w:tcPr>
            <w:tcW w:w="1045" w:type="pct"/>
            <w:tcBorders>
              <w:top w:val="nil"/>
              <w:left w:val="nil"/>
              <w:bottom w:val="nil"/>
              <w:right w:val="nil"/>
            </w:tcBorders>
            <w:shd w:val="clear" w:color="auto" w:fill="auto"/>
            <w:noWrap/>
            <w:vAlign w:val="bottom"/>
            <w:hideMark/>
          </w:tcPr>
          <w:p w14:paraId="59CC2D8B" w14:textId="77777777" w:rsidR="0065322A" w:rsidRPr="0096786C" w:rsidRDefault="0065322A" w:rsidP="00342487">
            <w:pPr>
              <w:jc w:val="center"/>
              <w:rPr>
                <w:color w:val="000000"/>
              </w:rPr>
            </w:pPr>
            <w:r w:rsidRPr="0096786C">
              <w:rPr>
                <w:color w:val="000000"/>
              </w:rPr>
              <w:t>3.918</w:t>
            </w:r>
          </w:p>
        </w:tc>
      </w:tr>
      <w:tr w:rsidR="0065322A" w:rsidRPr="0096786C" w14:paraId="4B1F20D1" w14:textId="77777777" w:rsidTr="0065322A">
        <w:trPr>
          <w:trHeight w:val="300"/>
        </w:trPr>
        <w:tc>
          <w:tcPr>
            <w:tcW w:w="1957" w:type="pct"/>
            <w:tcBorders>
              <w:top w:val="nil"/>
              <w:left w:val="nil"/>
              <w:bottom w:val="nil"/>
              <w:right w:val="nil"/>
            </w:tcBorders>
            <w:shd w:val="clear" w:color="auto" w:fill="auto"/>
            <w:noWrap/>
            <w:vAlign w:val="center"/>
            <w:hideMark/>
          </w:tcPr>
          <w:p w14:paraId="4BDF8FCE" w14:textId="77777777" w:rsidR="0065322A" w:rsidRPr="0096786C" w:rsidRDefault="0065322A" w:rsidP="0065322A">
            <w:pPr>
              <w:rPr>
                <w:color w:val="000000"/>
              </w:rPr>
            </w:pPr>
          </w:p>
        </w:tc>
        <w:tc>
          <w:tcPr>
            <w:tcW w:w="953" w:type="pct"/>
            <w:tcBorders>
              <w:top w:val="nil"/>
              <w:left w:val="nil"/>
              <w:bottom w:val="nil"/>
              <w:right w:val="nil"/>
            </w:tcBorders>
            <w:shd w:val="clear" w:color="auto" w:fill="auto"/>
            <w:noWrap/>
            <w:vAlign w:val="bottom"/>
            <w:hideMark/>
          </w:tcPr>
          <w:p w14:paraId="5A9CACB9" w14:textId="77777777" w:rsidR="0065322A" w:rsidRPr="0096786C" w:rsidRDefault="0065322A" w:rsidP="00342487">
            <w:pPr>
              <w:jc w:val="center"/>
              <w:rPr>
                <w:color w:val="000000"/>
              </w:rPr>
            </w:pPr>
            <w:r w:rsidRPr="0096786C">
              <w:rPr>
                <w:color w:val="000000"/>
              </w:rPr>
              <w:t>(2.530)</w:t>
            </w:r>
          </w:p>
        </w:tc>
        <w:tc>
          <w:tcPr>
            <w:tcW w:w="1045" w:type="pct"/>
            <w:tcBorders>
              <w:top w:val="nil"/>
              <w:left w:val="nil"/>
              <w:bottom w:val="nil"/>
              <w:right w:val="nil"/>
            </w:tcBorders>
            <w:shd w:val="clear" w:color="auto" w:fill="auto"/>
            <w:noWrap/>
            <w:vAlign w:val="bottom"/>
            <w:hideMark/>
          </w:tcPr>
          <w:p w14:paraId="479B1BB5" w14:textId="77777777" w:rsidR="0065322A" w:rsidRPr="0096786C" w:rsidRDefault="0065322A" w:rsidP="00342487">
            <w:pPr>
              <w:jc w:val="center"/>
              <w:rPr>
                <w:color w:val="000000"/>
              </w:rPr>
            </w:pPr>
            <w:r w:rsidRPr="0096786C">
              <w:rPr>
                <w:color w:val="000000"/>
              </w:rPr>
              <w:t>(3.133)</w:t>
            </w:r>
          </w:p>
        </w:tc>
        <w:tc>
          <w:tcPr>
            <w:tcW w:w="1045" w:type="pct"/>
            <w:tcBorders>
              <w:top w:val="nil"/>
              <w:left w:val="nil"/>
              <w:bottom w:val="nil"/>
              <w:right w:val="nil"/>
            </w:tcBorders>
            <w:shd w:val="clear" w:color="auto" w:fill="auto"/>
            <w:noWrap/>
            <w:vAlign w:val="bottom"/>
            <w:hideMark/>
          </w:tcPr>
          <w:p w14:paraId="2482DB2D" w14:textId="77777777" w:rsidR="0065322A" w:rsidRPr="0096786C" w:rsidRDefault="0065322A" w:rsidP="00342487">
            <w:pPr>
              <w:jc w:val="center"/>
              <w:rPr>
                <w:color w:val="000000"/>
              </w:rPr>
            </w:pPr>
            <w:r w:rsidRPr="0096786C">
              <w:rPr>
                <w:color w:val="000000"/>
              </w:rPr>
              <w:t>(4.411)</w:t>
            </w:r>
          </w:p>
        </w:tc>
      </w:tr>
      <w:tr w:rsidR="0065322A" w:rsidRPr="0096786C" w14:paraId="12A64566" w14:textId="77777777" w:rsidTr="0065322A">
        <w:trPr>
          <w:trHeight w:val="300"/>
        </w:trPr>
        <w:tc>
          <w:tcPr>
            <w:tcW w:w="1957" w:type="pct"/>
            <w:tcBorders>
              <w:top w:val="nil"/>
              <w:left w:val="nil"/>
              <w:bottom w:val="nil"/>
              <w:right w:val="nil"/>
            </w:tcBorders>
            <w:shd w:val="clear" w:color="auto" w:fill="auto"/>
            <w:noWrap/>
            <w:vAlign w:val="center"/>
            <w:hideMark/>
          </w:tcPr>
          <w:p w14:paraId="043AD91B" w14:textId="77777777" w:rsidR="0065322A" w:rsidRPr="0096786C" w:rsidRDefault="0065322A" w:rsidP="0065322A">
            <w:pPr>
              <w:rPr>
                <w:color w:val="000000"/>
              </w:rPr>
            </w:pPr>
            <w:proofErr w:type="spellStart"/>
            <w:r w:rsidRPr="0096786C">
              <w:rPr>
                <w:color w:val="000000"/>
              </w:rPr>
              <w:t>Family_nochild</w:t>
            </w:r>
            <w:proofErr w:type="spellEnd"/>
          </w:p>
        </w:tc>
        <w:tc>
          <w:tcPr>
            <w:tcW w:w="953" w:type="pct"/>
            <w:tcBorders>
              <w:top w:val="nil"/>
              <w:left w:val="nil"/>
              <w:bottom w:val="nil"/>
              <w:right w:val="nil"/>
            </w:tcBorders>
            <w:shd w:val="clear" w:color="auto" w:fill="auto"/>
            <w:noWrap/>
            <w:vAlign w:val="bottom"/>
            <w:hideMark/>
          </w:tcPr>
          <w:p w14:paraId="60A798DA" w14:textId="77777777" w:rsidR="0065322A" w:rsidRPr="0096786C" w:rsidRDefault="0065322A" w:rsidP="00342487">
            <w:pPr>
              <w:jc w:val="center"/>
              <w:rPr>
                <w:color w:val="000000"/>
              </w:rPr>
            </w:pPr>
            <w:r w:rsidRPr="0096786C">
              <w:rPr>
                <w:color w:val="000000"/>
              </w:rPr>
              <w:t>3.947</w:t>
            </w:r>
          </w:p>
        </w:tc>
        <w:tc>
          <w:tcPr>
            <w:tcW w:w="1045" w:type="pct"/>
            <w:tcBorders>
              <w:top w:val="nil"/>
              <w:left w:val="nil"/>
              <w:bottom w:val="nil"/>
              <w:right w:val="nil"/>
            </w:tcBorders>
            <w:shd w:val="clear" w:color="auto" w:fill="auto"/>
            <w:noWrap/>
            <w:vAlign w:val="bottom"/>
            <w:hideMark/>
          </w:tcPr>
          <w:p w14:paraId="189FDE4E" w14:textId="77777777" w:rsidR="0065322A" w:rsidRPr="0096786C" w:rsidRDefault="0065322A" w:rsidP="00342487">
            <w:pPr>
              <w:jc w:val="center"/>
              <w:rPr>
                <w:color w:val="000000"/>
              </w:rPr>
            </w:pPr>
            <w:r w:rsidRPr="0096786C">
              <w:rPr>
                <w:color w:val="000000"/>
              </w:rPr>
              <w:t>15.3138***</w:t>
            </w:r>
          </w:p>
        </w:tc>
        <w:tc>
          <w:tcPr>
            <w:tcW w:w="1045" w:type="pct"/>
            <w:tcBorders>
              <w:top w:val="nil"/>
              <w:left w:val="nil"/>
              <w:bottom w:val="nil"/>
              <w:right w:val="nil"/>
            </w:tcBorders>
            <w:shd w:val="clear" w:color="auto" w:fill="auto"/>
            <w:noWrap/>
            <w:vAlign w:val="bottom"/>
            <w:hideMark/>
          </w:tcPr>
          <w:p w14:paraId="48201A85" w14:textId="77777777" w:rsidR="0065322A" w:rsidRPr="0096786C" w:rsidRDefault="0065322A" w:rsidP="00342487">
            <w:pPr>
              <w:jc w:val="center"/>
              <w:rPr>
                <w:color w:val="000000"/>
              </w:rPr>
            </w:pPr>
            <w:r w:rsidRPr="0096786C">
              <w:rPr>
                <w:color w:val="000000"/>
              </w:rPr>
              <w:t>18.207***</w:t>
            </w:r>
          </w:p>
        </w:tc>
      </w:tr>
      <w:tr w:rsidR="0065322A" w:rsidRPr="0096786C" w14:paraId="4F161FBE" w14:textId="77777777" w:rsidTr="0065322A">
        <w:trPr>
          <w:trHeight w:val="300"/>
        </w:trPr>
        <w:tc>
          <w:tcPr>
            <w:tcW w:w="1957" w:type="pct"/>
            <w:tcBorders>
              <w:top w:val="nil"/>
              <w:left w:val="nil"/>
              <w:bottom w:val="nil"/>
              <w:right w:val="nil"/>
            </w:tcBorders>
            <w:shd w:val="clear" w:color="auto" w:fill="auto"/>
            <w:noWrap/>
            <w:vAlign w:val="bottom"/>
            <w:hideMark/>
          </w:tcPr>
          <w:p w14:paraId="0FC10ECF" w14:textId="77777777" w:rsidR="0065322A" w:rsidRPr="0096786C" w:rsidRDefault="0065322A" w:rsidP="0065322A">
            <w:pPr>
              <w:rPr>
                <w:color w:val="000000"/>
              </w:rPr>
            </w:pPr>
          </w:p>
        </w:tc>
        <w:tc>
          <w:tcPr>
            <w:tcW w:w="953" w:type="pct"/>
            <w:tcBorders>
              <w:top w:val="nil"/>
              <w:left w:val="nil"/>
              <w:bottom w:val="nil"/>
              <w:right w:val="nil"/>
            </w:tcBorders>
            <w:shd w:val="clear" w:color="auto" w:fill="auto"/>
            <w:noWrap/>
            <w:vAlign w:val="bottom"/>
            <w:hideMark/>
          </w:tcPr>
          <w:p w14:paraId="7C61C9E0" w14:textId="77777777" w:rsidR="0065322A" w:rsidRPr="0096786C" w:rsidRDefault="0065322A" w:rsidP="00342487">
            <w:pPr>
              <w:jc w:val="center"/>
              <w:rPr>
                <w:color w:val="000000"/>
              </w:rPr>
            </w:pPr>
            <w:r w:rsidRPr="0096786C">
              <w:rPr>
                <w:color w:val="000000"/>
              </w:rPr>
              <w:t>(3.617)</w:t>
            </w:r>
          </w:p>
        </w:tc>
        <w:tc>
          <w:tcPr>
            <w:tcW w:w="1045" w:type="pct"/>
            <w:tcBorders>
              <w:top w:val="nil"/>
              <w:left w:val="nil"/>
              <w:bottom w:val="nil"/>
              <w:right w:val="nil"/>
            </w:tcBorders>
            <w:shd w:val="clear" w:color="auto" w:fill="auto"/>
            <w:noWrap/>
            <w:vAlign w:val="bottom"/>
            <w:hideMark/>
          </w:tcPr>
          <w:p w14:paraId="4E8A9CCC" w14:textId="77777777" w:rsidR="0065322A" w:rsidRPr="0096786C" w:rsidRDefault="0065322A" w:rsidP="00342487">
            <w:pPr>
              <w:jc w:val="center"/>
              <w:rPr>
                <w:color w:val="000000"/>
              </w:rPr>
            </w:pPr>
            <w:r w:rsidRPr="0096786C">
              <w:rPr>
                <w:color w:val="000000"/>
              </w:rPr>
              <w:t>(4.399)</w:t>
            </w:r>
          </w:p>
        </w:tc>
        <w:tc>
          <w:tcPr>
            <w:tcW w:w="1045" w:type="pct"/>
            <w:tcBorders>
              <w:top w:val="nil"/>
              <w:left w:val="nil"/>
              <w:bottom w:val="nil"/>
              <w:right w:val="nil"/>
            </w:tcBorders>
            <w:shd w:val="clear" w:color="auto" w:fill="auto"/>
            <w:noWrap/>
            <w:vAlign w:val="bottom"/>
            <w:hideMark/>
          </w:tcPr>
          <w:p w14:paraId="36AE12DB" w14:textId="77777777" w:rsidR="0065322A" w:rsidRPr="0096786C" w:rsidRDefault="0065322A" w:rsidP="00342487">
            <w:pPr>
              <w:jc w:val="center"/>
              <w:rPr>
                <w:color w:val="000000"/>
              </w:rPr>
            </w:pPr>
            <w:r w:rsidRPr="0096786C">
              <w:rPr>
                <w:color w:val="000000"/>
              </w:rPr>
              <w:t>(5.864)</w:t>
            </w:r>
          </w:p>
        </w:tc>
      </w:tr>
      <w:tr w:rsidR="0065322A" w:rsidRPr="0096786C" w14:paraId="5A04C479" w14:textId="77777777" w:rsidTr="0065322A">
        <w:trPr>
          <w:trHeight w:val="300"/>
        </w:trPr>
        <w:tc>
          <w:tcPr>
            <w:tcW w:w="1957" w:type="pct"/>
            <w:tcBorders>
              <w:top w:val="nil"/>
              <w:left w:val="nil"/>
              <w:bottom w:val="nil"/>
              <w:right w:val="nil"/>
            </w:tcBorders>
            <w:shd w:val="clear" w:color="auto" w:fill="auto"/>
            <w:noWrap/>
            <w:vAlign w:val="center"/>
            <w:hideMark/>
          </w:tcPr>
          <w:p w14:paraId="1ECCA11B" w14:textId="77777777" w:rsidR="0065322A" w:rsidRPr="0096786C" w:rsidRDefault="0065322A" w:rsidP="0065322A">
            <w:pPr>
              <w:rPr>
                <w:color w:val="000000"/>
              </w:rPr>
            </w:pPr>
            <w:r w:rsidRPr="0096786C">
              <w:rPr>
                <w:color w:val="000000"/>
              </w:rPr>
              <w:t>Workinghour3040</w:t>
            </w:r>
          </w:p>
        </w:tc>
        <w:tc>
          <w:tcPr>
            <w:tcW w:w="953" w:type="pct"/>
            <w:tcBorders>
              <w:top w:val="nil"/>
              <w:left w:val="nil"/>
              <w:bottom w:val="nil"/>
              <w:right w:val="nil"/>
            </w:tcBorders>
            <w:shd w:val="clear" w:color="auto" w:fill="auto"/>
            <w:noWrap/>
            <w:vAlign w:val="bottom"/>
            <w:hideMark/>
          </w:tcPr>
          <w:p w14:paraId="2B4D3D8F" w14:textId="77777777" w:rsidR="0065322A" w:rsidRPr="0096786C" w:rsidRDefault="0065322A" w:rsidP="00342487">
            <w:pPr>
              <w:jc w:val="center"/>
              <w:rPr>
                <w:color w:val="000000"/>
              </w:rPr>
            </w:pPr>
            <w:r w:rsidRPr="0096786C">
              <w:rPr>
                <w:color w:val="000000"/>
              </w:rPr>
              <w:t>-1.896</w:t>
            </w:r>
          </w:p>
        </w:tc>
        <w:tc>
          <w:tcPr>
            <w:tcW w:w="1045" w:type="pct"/>
            <w:tcBorders>
              <w:top w:val="nil"/>
              <w:left w:val="nil"/>
              <w:bottom w:val="nil"/>
              <w:right w:val="nil"/>
            </w:tcBorders>
            <w:shd w:val="clear" w:color="auto" w:fill="auto"/>
            <w:noWrap/>
            <w:vAlign w:val="bottom"/>
            <w:hideMark/>
          </w:tcPr>
          <w:p w14:paraId="4D3F6BFE" w14:textId="77777777" w:rsidR="0065322A" w:rsidRPr="0096786C" w:rsidRDefault="0065322A" w:rsidP="00342487">
            <w:pPr>
              <w:jc w:val="center"/>
              <w:rPr>
                <w:color w:val="000000"/>
              </w:rPr>
            </w:pPr>
            <w:r w:rsidRPr="0096786C">
              <w:rPr>
                <w:color w:val="000000"/>
              </w:rPr>
              <w:t>-17.399**</w:t>
            </w:r>
          </w:p>
        </w:tc>
        <w:tc>
          <w:tcPr>
            <w:tcW w:w="1045" w:type="pct"/>
            <w:tcBorders>
              <w:top w:val="nil"/>
              <w:left w:val="nil"/>
              <w:bottom w:val="nil"/>
              <w:right w:val="nil"/>
            </w:tcBorders>
            <w:shd w:val="clear" w:color="auto" w:fill="auto"/>
            <w:noWrap/>
            <w:vAlign w:val="bottom"/>
            <w:hideMark/>
          </w:tcPr>
          <w:p w14:paraId="151ECF56" w14:textId="77777777" w:rsidR="0065322A" w:rsidRPr="0096786C" w:rsidRDefault="0065322A" w:rsidP="00342487">
            <w:pPr>
              <w:jc w:val="center"/>
              <w:rPr>
                <w:color w:val="000000"/>
              </w:rPr>
            </w:pPr>
            <w:r w:rsidRPr="0096786C">
              <w:rPr>
                <w:color w:val="000000"/>
              </w:rPr>
              <w:t>-44.300***</w:t>
            </w:r>
          </w:p>
        </w:tc>
      </w:tr>
      <w:tr w:rsidR="0065322A" w:rsidRPr="0096786C" w14:paraId="3F0D48A4" w14:textId="77777777" w:rsidTr="0065322A">
        <w:trPr>
          <w:trHeight w:val="300"/>
        </w:trPr>
        <w:tc>
          <w:tcPr>
            <w:tcW w:w="1957" w:type="pct"/>
            <w:tcBorders>
              <w:top w:val="nil"/>
              <w:left w:val="nil"/>
              <w:bottom w:val="nil"/>
              <w:right w:val="nil"/>
            </w:tcBorders>
            <w:shd w:val="clear" w:color="auto" w:fill="auto"/>
            <w:noWrap/>
            <w:vAlign w:val="bottom"/>
            <w:hideMark/>
          </w:tcPr>
          <w:p w14:paraId="03F23293" w14:textId="77777777" w:rsidR="0065322A" w:rsidRPr="0096786C" w:rsidRDefault="0065322A" w:rsidP="0065322A">
            <w:pPr>
              <w:rPr>
                <w:color w:val="000000"/>
              </w:rPr>
            </w:pPr>
          </w:p>
        </w:tc>
        <w:tc>
          <w:tcPr>
            <w:tcW w:w="953" w:type="pct"/>
            <w:tcBorders>
              <w:top w:val="nil"/>
              <w:left w:val="nil"/>
              <w:bottom w:val="nil"/>
              <w:right w:val="nil"/>
            </w:tcBorders>
            <w:shd w:val="clear" w:color="auto" w:fill="auto"/>
            <w:noWrap/>
            <w:vAlign w:val="bottom"/>
            <w:hideMark/>
          </w:tcPr>
          <w:p w14:paraId="7D8AD1FE" w14:textId="77777777" w:rsidR="0065322A" w:rsidRPr="0096786C" w:rsidRDefault="0065322A" w:rsidP="00342487">
            <w:pPr>
              <w:jc w:val="center"/>
              <w:rPr>
                <w:color w:val="000000"/>
              </w:rPr>
            </w:pPr>
            <w:r w:rsidRPr="0096786C">
              <w:rPr>
                <w:color w:val="000000"/>
              </w:rPr>
              <w:t>(5.932)</w:t>
            </w:r>
          </w:p>
        </w:tc>
        <w:tc>
          <w:tcPr>
            <w:tcW w:w="1045" w:type="pct"/>
            <w:tcBorders>
              <w:top w:val="nil"/>
              <w:left w:val="nil"/>
              <w:bottom w:val="nil"/>
              <w:right w:val="nil"/>
            </w:tcBorders>
            <w:shd w:val="clear" w:color="auto" w:fill="auto"/>
            <w:noWrap/>
            <w:vAlign w:val="bottom"/>
            <w:hideMark/>
          </w:tcPr>
          <w:p w14:paraId="51A6FE00" w14:textId="77777777" w:rsidR="0065322A" w:rsidRPr="0096786C" w:rsidRDefault="0065322A" w:rsidP="00342487">
            <w:pPr>
              <w:jc w:val="center"/>
              <w:rPr>
                <w:color w:val="000000"/>
              </w:rPr>
            </w:pPr>
            <w:r w:rsidRPr="0096786C">
              <w:rPr>
                <w:color w:val="000000"/>
              </w:rPr>
              <w:t>(7.635)</w:t>
            </w:r>
          </w:p>
        </w:tc>
        <w:tc>
          <w:tcPr>
            <w:tcW w:w="1045" w:type="pct"/>
            <w:tcBorders>
              <w:top w:val="nil"/>
              <w:left w:val="nil"/>
              <w:bottom w:val="nil"/>
              <w:right w:val="nil"/>
            </w:tcBorders>
            <w:shd w:val="clear" w:color="auto" w:fill="auto"/>
            <w:noWrap/>
            <w:vAlign w:val="bottom"/>
            <w:hideMark/>
          </w:tcPr>
          <w:p w14:paraId="0E6B223D" w14:textId="77777777" w:rsidR="0065322A" w:rsidRPr="0096786C" w:rsidRDefault="0065322A" w:rsidP="00342487">
            <w:pPr>
              <w:jc w:val="center"/>
              <w:rPr>
                <w:color w:val="000000"/>
              </w:rPr>
            </w:pPr>
            <w:r w:rsidRPr="0096786C">
              <w:rPr>
                <w:color w:val="000000"/>
              </w:rPr>
              <w:t>(10.248)</w:t>
            </w:r>
          </w:p>
        </w:tc>
      </w:tr>
      <w:tr w:rsidR="0065322A" w:rsidRPr="0096786C" w14:paraId="5F72D92F" w14:textId="77777777" w:rsidTr="0065322A">
        <w:trPr>
          <w:trHeight w:val="300"/>
        </w:trPr>
        <w:tc>
          <w:tcPr>
            <w:tcW w:w="1957" w:type="pct"/>
            <w:tcBorders>
              <w:top w:val="nil"/>
              <w:left w:val="nil"/>
              <w:bottom w:val="nil"/>
              <w:right w:val="nil"/>
            </w:tcBorders>
            <w:shd w:val="clear" w:color="auto" w:fill="auto"/>
            <w:noWrap/>
            <w:vAlign w:val="center"/>
            <w:hideMark/>
          </w:tcPr>
          <w:p w14:paraId="7BA8842E" w14:textId="77777777" w:rsidR="0065322A" w:rsidRPr="0096786C" w:rsidRDefault="0065322A" w:rsidP="0065322A">
            <w:pPr>
              <w:rPr>
                <w:color w:val="000000"/>
              </w:rPr>
            </w:pPr>
            <w:r w:rsidRPr="0096786C">
              <w:rPr>
                <w:color w:val="000000"/>
              </w:rPr>
              <w:t>Workinghour4050</w:t>
            </w:r>
          </w:p>
        </w:tc>
        <w:tc>
          <w:tcPr>
            <w:tcW w:w="953" w:type="pct"/>
            <w:tcBorders>
              <w:top w:val="nil"/>
              <w:left w:val="nil"/>
              <w:bottom w:val="nil"/>
              <w:right w:val="nil"/>
            </w:tcBorders>
            <w:shd w:val="clear" w:color="auto" w:fill="auto"/>
            <w:noWrap/>
            <w:vAlign w:val="bottom"/>
            <w:hideMark/>
          </w:tcPr>
          <w:p w14:paraId="0AE3D94B" w14:textId="77777777" w:rsidR="0065322A" w:rsidRPr="0096786C" w:rsidRDefault="0065322A" w:rsidP="00342487">
            <w:pPr>
              <w:jc w:val="center"/>
              <w:rPr>
                <w:color w:val="000000"/>
              </w:rPr>
            </w:pPr>
            <w:r w:rsidRPr="0096786C">
              <w:rPr>
                <w:color w:val="000000"/>
              </w:rPr>
              <w:t>1.950</w:t>
            </w:r>
          </w:p>
        </w:tc>
        <w:tc>
          <w:tcPr>
            <w:tcW w:w="1045" w:type="pct"/>
            <w:tcBorders>
              <w:top w:val="nil"/>
              <w:left w:val="nil"/>
              <w:bottom w:val="nil"/>
              <w:right w:val="nil"/>
            </w:tcBorders>
            <w:shd w:val="clear" w:color="auto" w:fill="auto"/>
            <w:noWrap/>
            <w:vAlign w:val="bottom"/>
            <w:hideMark/>
          </w:tcPr>
          <w:p w14:paraId="6213BA08" w14:textId="77777777" w:rsidR="0065322A" w:rsidRPr="0096786C" w:rsidRDefault="0065322A" w:rsidP="00342487">
            <w:pPr>
              <w:jc w:val="center"/>
              <w:rPr>
                <w:color w:val="000000"/>
              </w:rPr>
            </w:pPr>
            <w:r w:rsidRPr="0096786C">
              <w:rPr>
                <w:color w:val="000000"/>
              </w:rPr>
              <w:t>-15.835**</w:t>
            </w:r>
          </w:p>
        </w:tc>
        <w:tc>
          <w:tcPr>
            <w:tcW w:w="1045" w:type="pct"/>
            <w:tcBorders>
              <w:top w:val="nil"/>
              <w:left w:val="nil"/>
              <w:bottom w:val="nil"/>
              <w:right w:val="nil"/>
            </w:tcBorders>
            <w:shd w:val="clear" w:color="auto" w:fill="auto"/>
            <w:noWrap/>
            <w:vAlign w:val="bottom"/>
            <w:hideMark/>
          </w:tcPr>
          <w:p w14:paraId="29D4B00E" w14:textId="77777777" w:rsidR="0065322A" w:rsidRPr="0096786C" w:rsidRDefault="0065322A" w:rsidP="00342487">
            <w:pPr>
              <w:jc w:val="center"/>
              <w:rPr>
                <w:color w:val="000000"/>
              </w:rPr>
            </w:pPr>
            <w:r w:rsidRPr="0096786C">
              <w:rPr>
                <w:color w:val="000000"/>
              </w:rPr>
              <w:t>-37.913***</w:t>
            </w:r>
          </w:p>
        </w:tc>
      </w:tr>
      <w:tr w:rsidR="0065322A" w:rsidRPr="0096786C" w14:paraId="3F861CA7" w14:textId="77777777" w:rsidTr="0065322A">
        <w:trPr>
          <w:trHeight w:val="300"/>
        </w:trPr>
        <w:tc>
          <w:tcPr>
            <w:tcW w:w="1957" w:type="pct"/>
            <w:tcBorders>
              <w:top w:val="nil"/>
              <w:left w:val="nil"/>
              <w:bottom w:val="nil"/>
              <w:right w:val="nil"/>
            </w:tcBorders>
            <w:shd w:val="clear" w:color="auto" w:fill="auto"/>
            <w:noWrap/>
            <w:vAlign w:val="bottom"/>
            <w:hideMark/>
          </w:tcPr>
          <w:p w14:paraId="5402C095" w14:textId="77777777" w:rsidR="0065322A" w:rsidRPr="0096786C" w:rsidRDefault="0065322A" w:rsidP="0065322A">
            <w:pPr>
              <w:rPr>
                <w:color w:val="000000"/>
              </w:rPr>
            </w:pPr>
          </w:p>
        </w:tc>
        <w:tc>
          <w:tcPr>
            <w:tcW w:w="953" w:type="pct"/>
            <w:tcBorders>
              <w:top w:val="nil"/>
              <w:left w:val="nil"/>
              <w:bottom w:val="nil"/>
              <w:right w:val="nil"/>
            </w:tcBorders>
            <w:shd w:val="clear" w:color="auto" w:fill="auto"/>
            <w:noWrap/>
            <w:vAlign w:val="bottom"/>
            <w:hideMark/>
          </w:tcPr>
          <w:p w14:paraId="08A2EC2C" w14:textId="77777777" w:rsidR="0065322A" w:rsidRPr="0096786C" w:rsidRDefault="0065322A" w:rsidP="00342487">
            <w:pPr>
              <w:jc w:val="center"/>
              <w:rPr>
                <w:color w:val="000000"/>
              </w:rPr>
            </w:pPr>
            <w:r w:rsidRPr="0096786C">
              <w:rPr>
                <w:color w:val="000000"/>
              </w:rPr>
              <w:t>(5.789)</w:t>
            </w:r>
          </w:p>
        </w:tc>
        <w:tc>
          <w:tcPr>
            <w:tcW w:w="1045" w:type="pct"/>
            <w:tcBorders>
              <w:top w:val="nil"/>
              <w:left w:val="nil"/>
              <w:bottom w:val="nil"/>
              <w:right w:val="nil"/>
            </w:tcBorders>
            <w:shd w:val="clear" w:color="auto" w:fill="auto"/>
            <w:noWrap/>
            <w:vAlign w:val="bottom"/>
            <w:hideMark/>
          </w:tcPr>
          <w:p w14:paraId="6D4B17DE" w14:textId="77777777" w:rsidR="0065322A" w:rsidRPr="0096786C" w:rsidRDefault="0065322A" w:rsidP="00342487">
            <w:pPr>
              <w:jc w:val="center"/>
              <w:rPr>
                <w:color w:val="000000"/>
              </w:rPr>
            </w:pPr>
            <w:r w:rsidRPr="0096786C">
              <w:rPr>
                <w:color w:val="000000"/>
              </w:rPr>
              <w:t>(7.353)</w:t>
            </w:r>
          </w:p>
        </w:tc>
        <w:tc>
          <w:tcPr>
            <w:tcW w:w="1045" w:type="pct"/>
            <w:tcBorders>
              <w:top w:val="nil"/>
              <w:left w:val="nil"/>
              <w:bottom w:val="nil"/>
              <w:right w:val="nil"/>
            </w:tcBorders>
            <w:shd w:val="clear" w:color="auto" w:fill="auto"/>
            <w:noWrap/>
            <w:vAlign w:val="bottom"/>
            <w:hideMark/>
          </w:tcPr>
          <w:p w14:paraId="74DF8F37" w14:textId="77777777" w:rsidR="0065322A" w:rsidRPr="0096786C" w:rsidRDefault="0065322A" w:rsidP="00342487">
            <w:pPr>
              <w:jc w:val="center"/>
              <w:rPr>
                <w:color w:val="000000"/>
              </w:rPr>
            </w:pPr>
            <w:r w:rsidRPr="0096786C">
              <w:rPr>
                <w:color w:val="000000"/>
              </w:rPr>
              <w:t>(9.903)</w:t>
            </w:r>
          </w:p>
        </w:tc>
      </w:tr>
      <w:tr w:rsidR="0065322A" w:rsidRPr="0096786C" w14:paraId="1ED53C86" w14:textId="77777777" w:rsidTr="0065322A">
        <w:trPr>
          <w:trHeight w:val="300"/>
        </w:trPr>
        <w:tc>
          <w:tcPr>
            <w:tcW w:w="1957" w:type="pct"/>
            <w:tcBorders>
              <w:top w:val="nil"/>
              <w:left w:val="nil"/>
              <w:bottom w:val="nil"/>
              <w:right w:val="nil"/>
            </w:tcBorders>
            <w:shd w:val="clear" w:color="auto" w:fill="auto"/>
            <w:noWrap/>
            <w:vAlign w:val="center"/>
            <w:hideMark/>
          </w:tcPr>
          <w:p w14:paraId="17060D42" w14:textId="77777777" w:rsidR="0065322A" w:rsidRPr="0096786C" w:rsidRDefault="0065322A" w:rsidP="0065322A">
            <w:pPr>
              <w:rPr>
                <w:color w:val="000000"/>
              </w:rPr>
            </w:pPr>
            <w:r w:rsidRPr="0096786C">
              <w:rPr>
                <w:color w:val="000000"/>
              </w:rPr>
              <w:t>Workinghour50</w:t>
            </w:r>
          </w:p>
        </w:tc>
        <w:tc>
          <w:tcPr>
            <w:tcW w:w="953" w:type="pct"/>
            <w:tcBorders>
              <w:top w:val="nil"/>
              <w:left w:val="nil"/>
              <w:bottom w:val="nil"/>
              <w:right w:val="nil"/>
            </w:tcBorders>
            <w:shd w:val="clear" w:color="auto" w:fill="auto"/>
            <w:noWrap/>
            <w:vAlign w:val="bottom"/>
            <w:hideMark/>
          </w:tcPr>
          <w:p w14:paraId="5E37679B" w14:textId="77777777" w:rsidR="0065322A" w:rsidRPr="0096786C" w:rsidRDefault="0065322A" w:rsidP="00342487">
            <w:pPr>
              <w:jc w:val="center"/>
              <w:rPr>
                <w:color w:val="000000"/>
              </w:rPr>
            </w:pPr>
            <w:r w:rsidRPr="0096786C">
              <w:rPr>
                <w:color w:val="000000"/>
              </w:rPr>
              <w:t>2.802</w:t>
            </w:r>
          </w:p>
        </w:tc>
        <w:tc>
          <w:tcPr>
            <w:tcW w:w="1045" w:type="pct"/>
            <w:tcBorders>
              <w:top w:val="nil"/>
              <w:left w:val="nil"/>
              <w:bottom w:val="nil"/>
              <w:right w:val="nil"/>
            </w:tcBorders>
            <w:shd w:val="clear" w:color="auto" w:fill="auto"/>
            <w:noWrap/>
            <w:vAlign w:val="bottom"/>
            <w:hideMark/>
          </w:tcPr>
          <w:p w14:paraId="0E8E7BDB" w14:textId="77777777" w:rsidR="0065322A" w:rsidRPr="0096786C" w:rsidRDefault="0065322A" w:rsidP="00342487">
            <w:pPr>
              <w:jc w:val="center"/>
              <w:rPr>
                <w:color w:val="000000"/>
              </w:rPr>
            </w:pPr>
            <w:r w:rsidRPr="0096786C">
              <w:rPr>
                <w:color w:val="000000"/>
              </w:rPr>
              <w:t>-16.691***</w:t>
            </w:r>
          </w:p>
        </w:tc>
        <w:tc>
          <w:tcPr>
            <w:tcW w:w="1045" w:type="pct"/>
            <w:tcBorders>
              <w:top w:val="nil"/>
              <w:left w:val="nil"/>
              <w:bottom w:val="nil"/>
              <w:right w:val="nil"/>
            </w:tcBorders>
            <w:shd w:val="clear" w:color="auto" w:fill="auto"/>
            <w:noWrap/>
            <w:vAlign w:val="bottom"/>
            <w:hideMark/>
          </w:tcPr>
          <w:p w14:paraId="0B322C2C" w14:textId="77777777" w:rsidR="0065322A" w:rsidRPr="0096786C" w:rsidRDefault="0065322A" w:rsidP="00342487">
            <w:pPr>
              <w:jc w:val="center"/>
              <w:rPr>
                <w:color w:val="000000"/>
              </w:rPr>
            </w:pPr>
            <w:r w:rsidRPr="0096786C">
              <w:rPr>
                <w:color w:val="000000"/>
              </w:rPr>
              <w:t>-35.623***</w:t>
            </w:r>
          </w:p>
        </w:tc>
      </w:tr>
      <w:tr w:rsidR="0065322A" w:rsidRPr="0096786C" w14:paraId="357206CC" w14:textId="77777777" w:rsidTr="0065322A">
        <w:trPr>
          <w:trHeight w:val="300"/>
        </w:trPr>
        <w:tc>
          <w:tcPr>
            <w:tcW w:w="1957" w:type="pct"/>
            <w:tcBorders>
              <w:top w:val="nil"/>
              <w:left w:val="nil"/>
              <w:bottom w:val="nil"/>
              <w:right w:val="nil"/>
            </w:tcBorders>
            <w:shd w:val="clear" w:color="auto" w:fill="auto"/>
            <w:noWrap/>
            <w:vAlign w:val="bottom"/>
            <w:hideMark/>
          </w:tcPr>
          <w:p w14:paraId="757F9E6B" w14:textId="77777777" w:rsidR="0065322A" w:rsidRPr="0096786C" w:rsidRDefault="0065322A" w:rsidP="0065322A">
            <w:pPr>
              <w:rPr>
                <w:color w:val="000000"/>
              </w:rPr>
            </w:pPr>
          </w:p>
        </w:tc>
        <w:tc>
          <w:tcPr>
            <w:tcW w:w="953" w:type="pct"/>
            <w:tcBorders>
              <w:top w:val="nil"/>
              <w:left w:val="nil"/>
              <w:bottom w:val="nil"/>
              <w:right w:val="nil"/>
            </w:tcBorders>
            <w:shd w:val="clear" w:color="auto" w:fill="auto"/>
            <w:noWrap/>
            <w:vAlign w:val="bottom"/>
            <w:hideMark/>
          </w:tcPr>
          <w:p w14:paraId="3BED627C" w14:textId="77777777" w:rsidR="0065322A" w:rsidRPr="0096786C" w:rsidRDefault="0065322A" w:rsidP="00342487">
            <w:pPr>
              <w:jc w:val="center"/>
              <w:rPr>
                <w:color w:val="000000"/>
              </w:rPr>
            </w:pPr>
            <w:r w:rsidRPr="0096786C">
              <w:rPr>
                <w:color w:val="000000"/>
              </w:rPr>
              <w:t>(5.958)</w:t>
            </w:r>
          </w:p>
        </w:tc>
        <w:tc>
          <w:tcPr>
            <w:tcW w:w="1045" w:type="pct"/>
            <w:tcBorders>
              <w:top w:val="nil"/>
              <w:left w:val="nil"/>
              <w:bottom w:val="nil"/>
              <w:right w:val="nil"/>
            </w:tcBorders>
            <w:shd w:val="clear" w:color="auto" w:fill="auto"/>
            <w:noWrap/>
            <w:vAlign w:val="bottom"/>
            <w:hideMark/>
          </w:tcPr>
          <w:p w14:paraId="1CE81361" w14:textId="77777777" w:rsidR="0065322A" w:rsidRPr="0096786C" w:rsidRDefault="0065322A" w:rsidP="00342487">
            <w:pPr>
              <w:jc w:val="center"/>
              <w:rPr>
                <w:color w:val="000000"/>
              </w:rPr>
            </w:pPr>
            <w:r w:rsidRPr="0096786C">
              <w:rPr>
                <w:color w:val="000000"/>
              </w:rPr>
              <w:t>(7.634)</w:t>
            </w:r>
          </w:p>
        </w:tc>
        <w:tc>
          <w:tcPr>
            <w:tcW w:w="1045" w:type="pct"/>
            <w:tcBorders>
              <w:top w:val="nil"/>
              <w:left w:val="nil"/>
              <w:bottom w:val="nil"/>
              <w:right w:val="nil"/>
            </w:tcBorders>
            <w:shd w:val="clear" w:color="auto" w:fill="auto"/>
            <w:noWrap/>
            <w:vAlign w:val="bottom"/>
            <w:hideMark/>
          </w:tcPr>
          <w:p w14:paraId="0E3C2C09" w14:textId="77777777" w:rsidR="0065322A" w:rsidRPr="0096786C" w:rsidRDefault="0065322A" w:rsidP="00342487">
            <w:pPr>
              <w:jc w:val="center"/>
              <w:rPr>
                <w:color w:val="000000"/>
              </w:rPr>
            </w:pPr>
            <w:r w:rsidRPr="0096786C">
              <w:rPr>
                <w:color w:val="000000"/>
              </w:rPr>
              <w:t>(10.317)</w:t>
            </w:r>
          </w:p>
        </w:tc>
      </w:tr>
      <w:tr w:rsidR="0065322A" w:rsidRPr="0096786C" w14:paraId="1B0FF028" w14:textId="77777777" w:rsidTr="0065322A">
        <w:trPr>
          <w:trHeight w:val="300"/>
        </w:trPr>
        <w:tc>
          <w:tcPr>
            <w:tcW w:w="1957" w:type="pct"/>
            <w:tcBorders>
              <w:top w:val="nil"/>
              <w:left w:val="nil"/>
              <w:bottom w:val="nil"/>
              <w:right w:val="nil"/>
            </w:tcBorders>
            <w:shd w:val="clear" w:color="auto" w:fill="auto"/>
            <w:noWrap/>
            <w:vAlign w:val="center"/>
            <w:hideMark/>
          </w:tcPr>
          <w:p w14:paraId="727B9C6B" w14:textId="226845A4" w:rsidR="0065322A" w:rsidRPr="0096786C" w:rsidRDefault="0065322A" w:rsidP="0065322A">
            <w:pPr>
              <w:rPr>
                <w:color w:val="000000"/>
              </w:rPr>
            </w:pPr>
            <w:r w:rsidRPr="0096786C">
              <w:rPr>
                <w:color w:val="000000"/>
              </w:rPr>
              <w:t>Cost3999</w:t>
            </w:r>
          </w:p>
        </w:tc>
        <w:tc>
          <w:tcPr>
            <w:tcW w:w="953" w:type="pct"/>
            <w:tcBorders>
              <w:top w:val="nil"/>
              <w:left w:val="nil"/>
              <w:bottom w:val="nil"/>
              <w:right w:val="nil"/>
            </w:tcBorders>
            <w:shd w:val="clear" w:color="auto" w:fill="auto"/>
            <w:noWrap/>
            <w:vAlign w:val="bottom"/>
            <w:hideMark/>
          </w:tcPr>
          <w:p w14:paraId="0B2CACAF" w14:textId="77777777" w:rsidR="0065322A" w:rsidRPr="0096786C" w:rsidRDefault="0065322A" w:rsidP="00342487">
            <w:pPr>
              <w:jc w:val="center"/>
              <w:rPr>
                <w:color w:val="000000"/>
              </w:rPr>
            </w:pPr>
            <w:r w:rsidRPr="0096786C">
              <w:rPr>
                <w:color w:val="000000"/>
              </w:rPr>
              <w:t>-2.603</w:t>
            </w:r>
          </w:p>
        </w:tc>
        <w:tc>
          <w:tcPr>
            <w:tcW w:w="1045" w:type="pct"/>
            <w:tcBorders>
              <w:top w:val="nil"/>
              <w:left w:val="nil"/>
              <w:bottom w:val="nil"/>
              <w:right w:val="nil"/>
            </w:tcBorders>
            <w:shd w:val="clear" w:color="auto" w:fill="auto"/>
            <w:noWrap/>
            <w:vAlign w:val="bottom"/>
            <w:hideMark/>
          </w:tcPr>
          <w:p w14:paraId="4BE97A22" w14:textId="77777777" w:rsidR="0065322A" w:rsidRPr="0096786C" w:rsidRDefault="0065322A" w:rsidP="00342487">
            <w:pPr>
              <w:jc w:val="center"/>
              <w:rPr>
                <w:color w:val="000000"/>
              </w:rPr>
            </w:pPr>
            <w:r w:rsidRPr="0096786C">
              <w:rPr>
                <w:color w:val="000000"/>
              </w:rPr>
              <w:t>-2.582</w:t>
            </w:r>
          </w:p>
        </w:tc>
        <w:tc>
          <w:tcPr>
            <w:tcW w:w="1045" w:type="pct"/>
            <w:tcBorders>
              <w:top w:val="nil"/>
              <w:left w:val="nil"/>
              <w:bottom w:val="nil"/>
              <w:right w:val="nil"/>
            </w:tcBorders>
            <w:shd w:val="clear" w:color="auto" w:fill="auto"/>
            <w:noWrap/>
            <w:vAlign w:val="bottom"/>
            <w:hideMark/>
          </w:tcPr>
          <w:p w14:paraId="56FF4BE8" w14:textId="77777777" w:rsidR="0065322A" w:rsidRPr="0096786C" w:rsidRDefault="0065322A" w:rsidP="00342487">
            <w:pPr>
              <w:jc w:val="center"/>
              <w:rPr>
                <w:color w:val="000000"/>
              </w:rPr>
            </w:pPr>
            <w:r w:rsidRPr="0096786C">
              <w:rPr>
                <w:color w:val="000000"/>
              </w:rPr>
              <w:t>1.057</w:t>
            </w:r>
          </w:p>
        </w:tc>
      </w:tr>
      <w:tr w:rsidR="0065322A" w:rsidRPr="0096786C" w14:paraId="10F6D0F1" w14:textId="77777777" w:rsidTr="0065322A">
        <w:trPr>
          <w:trHeight w:val="300"/>
        </w:trPr>
        <w:tc>
          <w:tcPr>
            <w:tcW w:w="1957" w:type="pct"/>
            <w:tcBorders>
              <w:top w:val="nil"/>
              <w:left w:val="nil"/>
              <w:bottom w:val="nil"/>
              <w:right w:val="nil"/>
            </w:tcBorders>
            <w:shd w:val="clear" w:color="auto" w:fill="auto"/>
            <w:noWrap/>
            <w:vAlign w:val="bottom"/>
            <w:hideMark/>
          </w:tcPr>
          <w:p w14:paraId="4D7CDF16" w14:textId="77777777" w:rsidR="0065322A" w:rsidRPr="0096786C" w:rsidRDefault="0065322A" w:rsidP="0065322A">
            <w:pPr>
              <w:rPr>
                <w:color w:val="000000"/>
              </w:rPr>
            </w:pPr>
          </w:p>
        </w:tc>
        <w:tc>
          <w:tcPr>
            <w:tcW w:w="953" w:type="pct"/>
            <w:tcBorders>
              <w:top w:val="nil"/>
              <w:left w:val="nil"/>
              <w:bottom w:val="nil"/>
              <w:right w:val="nil"/>
            </w:tcBorders>
            <w:shd w:val="clear" w:color="auto" w:fill="auto"/>
            <w:noWrap/>
            <w:vAlign w:val="bottom"/>
            <w:hideMark/>
          </w:tcPr>
          <w:p w14:paraId="4A871D71" w14:textId="77777777" w:rsidR="0065322A" w:rsidRPr="0096786C" w:rsidRDefault="0065322A" w:rsidP="00342487">
            <w:pPr>
              <w:jc w:val="center"/>
              <w:rPr>
                <w:color w:val="000000"/>
              </w:rPr>
            </w:pPr>
            <w:r w:rsidRPr="0096786C">
              <w:rPr>
                <w:color w:val="000000"/>
              </w:rPr>
              <w:t>(2.480)</w:t>
            </w:r>
          </w:p>
        </w:tc>
        <w:tc>
          <w:tcPr>
            <w:tcW w:w="1045" w:type="pct"/>
            <w:tcBorders>
              <w:top w:val="nil"/>
              <w:left w:val="nil"/>
              <w:bottom w:val="nil"/>
              <w:right w:val="nil"/>
            </w:tcBorders>
            <w:shd w:val="clear" w:color="auto" w:fill="auto"/>
            <w:noWrap/>
            <w:vAlign w:val="bottom"/>
            <w:hideMark/>
          </w:tcPr>
          <w:p w14:paraId="3C8158B5" w14:textId="77777777" w:rsidR="0065322A" w:rsidRPr="0096786C" w:rsidRDefault="0065322A" w:rsidP="00342487">
            <w:pPr>
              <w:jc w:val="center"/>
              <w:rPr>
                <w:color w:val="000000"/>
              </w:rPr>
            </w:pPr>
            <w:r w:rsidRPr="0096786C">
              <w:rPr>
                <w:color w:val="000000"/>
              </w:rPr>
              <w:t>(3.368)</w:t>
            </w:r>
          </w:p>
        </w:tc>
        <w:tc>
          <w:tcPr>
            <w:tcW w:w="1045" w:type="pct"/>
            <w:tcBorders>
              <w:top w:val="nil"/>
              <w:left w:val="nil"/>
              <w:bottom w:val="nil"/>
              <w:right w:val="nil"/>
            </w:tcBorders>
            <w:shd w:val="clear" w:color="auto" w:fill="auto"/>
            <w:noWrap/>
            <w:vAlign w:val="bottom"/>
            <w:hideMark/>
          </w:tcPr>
          <w:p w14:paraId="4934FDBB" w14:textId="77777777" w:rsidR="0065322A" w:rsidRPr="0096786C" w:rsidRDefault="0065322A" w:rsidP="00342487">
            <w:pPr>
              <w:jc w:val="center"/>
              <w:rPr>
                <w:color w:val="000000"/>
              </w:rPr>
            </w:pPr>
            <w:r w:rsidRPr="0096786C">
              <w:rPr>
                <w:color w:val="000000"/>
              </w:rPr>
              <w:t>(4.500)</w:t>
            </w:r>
          </w:p>
        </w:tc>
      </w:tr>
      <w:tr w:rsidR="0065322A" w:rsidRPr="0096786C" w14:paraId="5D6698FB" w14:textId="77777777" w:rsidTr="0065322A">
        <w:trPr>
          <w:trHeight w:val="300"/>
        </w:trPr>
        <w:tc>
          <w:tcPr>
            <w:tcW w:w="1957" w:type="pct"/>
            <w:tcBorders>
              <w:top w:val="nil"/>
              <w:left w:val="nil"/>
              <w:bottom w:val="nil"/>
              <w:right w:val="nil"/>
            </w:tcBorders>
            <w:shd w:val="clear" w:color="auto" w:fill="auto"/>
            <w:noWrap/>
            <w:vAlign w:val="center"/>
            <w:hideMark/>
          </w:tcPr>
          <w:p w14:paraId="67BA7781" w14:textId="0C8D1A89" w:rsidR="0065322A" w:rsidRPr="0096786C" w:rsidRDefault="00BD049D" w:rsidP="0065322A">
            <w:pPr>
              <w:rPr>
                <w:color w:val="000000"/>
              </w:rPr>
            </w:pPr>
            <w:r>
              <w:rPr>
                <w:color w:val="000000"/>
              </w:rPr>
              <w:t>C</w:t>
            </w:r>
            <w:r w:rsidR="0065322A" w:rsidRPr="0096786C">
              <w:rPr>
                <w:color w:val="000000"/>
              </w:rPr>
              <w:t>ost40009999</w:t>
            </w:r>
          </w:p>
        </w:tc>
        <w:tc>
          <w:tcPr>
            <w:tcW w:w="953" w:type="pct"/>
            <w:tcBorders>
              <w:top w:val="nil"/>
              <w:left w:val="nil"/>
              <w:bottom w:val="nil"/>
              <w:right w:val="nil"/>
            </w:tcBorders>
            <w:shd w:val="clear" w:color="auto" w:fill="auto"/>
            <w:noWrap/>
            <w:vAlign w:val="bottom"/>
            <w:hideMark/>
          </w:tcPr>
          <w:p w14:paraId="7787746A" w14:textId="77777777" w:rsidR="0065322A" w:rsidRPr="0096786C" w:rsidRDefault="0065322A" w:rsidP="00342487">
            <w:pPr>
              <w:jc w:val="center"/>
              <w:rPr>
                <w:color w:val="000000"/>
              </w:rPr>
            </w:pPr>
            <w:r w:rsidRPr="0096786C">
              <w:rPr>
                <w:color w:val="000000"/>
              </w:rPr>
              <w:t>-3.657</w:t>
            </w:r>
          </w:p>
        </w:tc>
        <w:tc>
          <w:tcPr>
            <w:tcW w:w="1045" w:type="pct"/>
            <w:tcBorders>
              <w:top w:val="nil"/>
              <w:left w:val="nil"/>
              <w:bottom w:val="nil"/>
              <w:right w:val="nil"/>
            </w:tcBorders>
            <w:shd w:val="clear" w:color="auto" w:fill="auto"/>
            <w:noWrap/>
            <w:vAlign w:val="bottom"/>
            <w:hideMark/>
          </w:tcPr>
          <w:p w14:paraId="2289FD92" w14:textId="77777777" w:rsidR="0065322A" w:rsidRPr="0096786C" w:rsidRDefault="0065322A" w:rsidP="00342487">
            <w:pPr>
              <w:jc w:val="center"/>
              <w:rPr>
                <w:color w:val="000000"/>
              </w:rPr>
            </w:pPr>
            <w:r w:rsidRPr="0096786C">
              <w:rPr>
                <w:color w:val="000000"/>
              </w:rPr>
              <w:t>-10.801***</w:t>
            </w:r>
          </w:p>
        </w:tc>
        <w:tc>
          <w:tcPr>
            <w:tcW w:w="1045" w:type="pct"/>
            <w:tcBorders>
              <w:top w:val="nil"/>
              <w:left w:val="nil"/>
              <w:bottom w:val="nil"/>
              <w:right w:val="nil"/>
            </w:tcBorders>
            <w:shd w:val="clear" w:color="auto" w:fill="auto"/>
            <w:noWrap/>
            <w:vAlign w:val="bottom"/>
            <w:hideMark/>
          </w:tcPr>
          <w:p w14:paraId="22D195A5" w14:textId="77777777" w:rsidR="0065322A" w:rsidRPr="0096786C" w:rsidRDefault="0065322A" w:rsidP="00342487">
            <w:pPr>
              <w:jc w:val="center"/>
              <w:rPr>
                <w:color w:val="000000"/>
              </w:rPr>
            </w:pPr>
            <w:r w:rsidRPr="0096786C">
              <w:rPr>
                <w:color w:val="000000"/>
              </w:rPr>
              <w:t>-12.687***</w:t>
            </w:r>
          </w:p>
        </w:tc>
      </w:tr>
      <w:tr w:rsidR="0065322A" w:rsidRPr="0096786C" w14:paraId="7DF41BD0" w14:textId="77777777" w:rsidTr="0065322A">
        <w:trPr>
          <w:trHeight w:val="300"/>
        </w:trPr>
        <w:tc>
          <w:tcPr>
            <w:tcW w:w="1957" w:type="pct"/>
            <w:tcBorders>
              <w:top w:val="nil"/>
              <w:left w:val="nil"/>
              <w:bottom w:val="nil"/>
              <w:right w:val="nil"/>
            </w:tcBorders>
            <w:shd w:val="clear" w:color="auto" w:fill="auto"/>
            <w:noWrap/>
            <w:vAlign w:val="bottom"/>
            <w:hideMark/>
          </w:tcPr>
          <w:p w14:paraId="4407BE4F" w14:textId="77777777" w:rsidR="0065322A" w:rsidRPr="0096786C" w:rsidRDefault="0065322A" w:rsidP="0065322A">
            <w:pPr>
              <w:rPr>
                <w:color w:val="000000"/>
              </w:rPr>
            </w:pPr>
          </w:p>
        </w:tc>
        <w:tc>
          <w:tcPr>
            <w:tcW w:w="953" w:type="pct"/>
            <w:tcBorders>
              <w:top w:val="nil"/>
              <w:left w:val="nil"/>
              <w:bottom w:val="nil"/>
              <w:right w:val="nil"/>
            </w:tcBorders>
            <w:shd w:val="clear" w:color="auto" w:fill="auto"/>
            <w:noWrap/>
            <w:vAlign w:val="bottom"/>
            <w:hideMark/>
          </w:tcPr>
          <w:p w14:paraId="781CB077" w14:textId="77777777" w:rsidR="0065322A" w:rsidRPr="0096786C" w:rsidRDefault="0065322A" w:rsidP="00342487">
            <w:pPr>
              <w:jc w:val="center"/>
              <w:rPr>
                <w:color w:val="000000"/>
              </w:rPr>
            </w:pPr>
            <w:r w:rsidRPr="0096786C">
              <w:rPr>
                <w:color w:val="000000"/>
              </w:rPr>
              <w:t>(2.588)</w:t>
            </w:r>
          </w:p>
        </w:tc>
        <w:tc>
          <w:tcPr>
            <w:tcW w:w="1045" w:type="pct"/>
            <w:tcBorders>
              <w:top w:val="nil"/>
              <w:left w:val="nil"/>
              <w:bottom w:val="nil"/>
              <w:right w:val="nil"/>
            </w:tcBorders>
            <w:shd w:val="clear" w:color="auto" w:fill="auto"/>
            <w:noWrap/>
            <w:vAlign w:val="bottom"/>
            <w:hideMark/>
          </w:tcPr>
          <w:p w14:paraId="7FAAC847" w14:textId="77777777" w:rsidR="0065322A" w:rsidRPr="0096786C" w:rsidRDefault="0065322A" w:rsidP="00342487">
            <w:pPr>
              <w:jc w:val="center"/>
              <w:rPr>
                <w:color w:val="000000"/>
              </w:rPr>
            </w:pPr>
            <w:r w:rsidRPr="0096786C">
              <w:rPr>
                <w:color w:val="000000"/>
              </w:rPr>
              <w:t>(3.239)</w:t>
            </w:r>
          </w:p>
        </w:tc>
        <w:tc>
          <w:tcPr>
            <w:tcW w:w="1045" w:type="pct"/>
            <w:tcBorders>
              <w:top w:val="nil"/>
              <w:left w:val="nil"/>
              <w:bottom w:val="nil"/>
              <w:right w:val="nil"/>
            </w:tcBorders>
            <w:shd w:val="clear" w:color="auto" w:fill="auto"/>
            <w:noWrap/>
            <w:vAlign w:val="bottom"/>
            <w:hideMark/>
          </w:tcPr>
          <w:p w14:paraId="55D24028" w14:textId="77777777" w:rsidR="0065322A" w:rsidRPr="0096786C" w:rsidRDefault="0065322A" w:rsidP="00342487">
            <w:pPr>
              <w:jc w:val="center"/>
              <w:rPr>
                <w:color w:val="000000"/>
              </w:rPr>
            </w:pPr>
            <w:r w:rsidRPr="0096786C">
              <w:rPr>
                <w:color w:val="000000"/>
              </w:rPr>
              <w:t>(4.392)</w:t>
            </w:r>
          </w:p>
        </w:tc>
      </w:tr>
      <w:tr w:rsidR="0065322A" w:rsidRPr="0096786C" w14:paraId="6C2E4EA6" w14:textId="77777777" w:rsidTr="0065322A">
        <w:trPr>
          <w:trHeight w:val="300"/>
        </w:trPr>
        <w:tc>
          <w:tcPr>
            <w:tcW w:w="1957" w:type="pct"/>
            <w:tcBorders>
              <w:top w:val="nil"/>
              <w:left w:val="nil"/>
              <w:bottom w:val="nil"/>
              <w:right w:val="nil"/>
            </w:tcBorders>
            <w:shd w:val="clear" w:color="auto" w:fill="auto"/>
            <w:noWrap/>
            <w:vAlign w:val="center"/>
            <w:hideMark/>
          </w:tcPr>
          <w:p w14:paraId="18DC003D" w14:textId="1C3FA6CE" w:rsidR="0065322A" w:rsidRPr="0096786C" w:rsidRDefault="00BD049D" w:rsidP="0065322A">
            <w:pPr>
              <w:rPr>
                <w:color w:val="000000"/>
              </w:rPr>
            </w:pPr>
            <w:r>
              <w:rPr>
                <w:color w:val="000000"/>
              </w:rPr>
              <w:t>C</w:t>
            </w:r>
            <w:r w:rsidR="0065322A" w:rsidRPr="0096786C">
              <w:rPr>
                <w:color w:val="000000"/>
              </w:rPr>
              <w:t>ost10000</w:t>
            </w:r>
          </w:p>
        </w:tc>
        <w:tc>
          <w:tcPr>
            <w:tcW w:w="953" w:type="pct"/>
            <w:tcBorders>
              <w:top w:val="nil"/>
              <w:left w:val="nil"/>
              <w:bottom w:val="nil"/>
              <w:right w:val="nil"/>
            </w:tcBorders>
            <w:shd w:val="clear" w:color="auto" w:fill="auto"/>
            <w:noWrap/>
            <w:vAlign w:val="bottom"/>
            <w:hideMark/>
          </w:tcPr>
          <w:p w14:paraId="4B01D96F" w14:textId="77777777" w:rsidR="0065322A" w:rsidRPr="0096786C" w:rsidRDefault="0065322A" w:rsidP="00342487">
            <w:pPr>
              <w:jc w:val="center"/>
              <w:rPr>
                <w:color w:val="000000"/>
              </w:rPr>
            </w:pPr>
            <w:r w:rsidRPr="0096786C">
              <w:rPr>
                <w:color w:val="000000"/>
              </w:rPr>
              <w:t>-1.866</w:t>
            </w:r>
          </w:p>
        </w:tc>
        <w:tc>
          <w:tcPr>
            <w:tcW w:w="1045" w:type="pct"/>
            <w:tcBorders>
              <w:top w:val="nil"/>
              <w:left w:val="nil"/>
              <w:bottom w:val="nil"/>
              <w:right w:val="nil"/>
            </w:tcBorders>
            <w:shd w:val="clear" w:color="auto" w:fill="auto"/>
            <w:noWrap/>
            <w:vAlign w:val="bottom"/>
            <w:hideMark/>
          </w:tcPr>
          <w:p w14:paraId="20FF56C9" w14:textId="77777777" w:rsidR="0065322A" w:rsidRPr="0096786C" w:rsidRDefault="0065322A" w:rsidP="00342487">
            <w:pPr>
              <w:jc w:val="center"/>
              <w:rPr>
                <w:color w:val="000000"/>
              </w:rPr>
            </w:pPr>
            <w:r w:rsidRPr="0096786C">
              <w:rPr>
                <w:color w:val="000000"/>
              </w:rPr>
              <w:t>-8.606**</w:t>
            </w:r>
          </w:p>
        </w:tc>
        <w:tc>
          <w:tcPr>
            <w:tcW w:w="1045" w:type="pct"/>
            <w:tcBorders>
              <w:top w:val="nil"/>
              <w:left w:val="nil"/>
              <w:bottom w:val="nil"/>
              <w:right w:val="nil"/>
            </w:tcBorders>
            <w:shd w:val="clear" w:color="auto" w:fill="auto"/>
            <w:noWrap/>
            <w:vAlign w:val="bottom"/>
            <w:hideMark/>
          </w:tcPr>
          <w:p w14:paraId="7EB1203A" w14:textId="77777777" w:rsidR="0065322A" w:rsidRPr="0096786C" w:rsidRDefault="0065322A" w:rsidP="00342487">
            <w:pPr>
              <w:jc w:val="center"/>
              <w:rPr>
                <w:color w:val="000000"/>
              </w:rPr>
            </w:pPr>
            <w:r w:rsidRPr="0096786C">
              <w:rPr>
                <w:color w:val="000000"/>
              </w:rPr>
              <w:t>-8.559</w:t>
            </w:r>
          </w:p>
        </w:tc>
      </w:tr>
      <w:tr w:rsidR="0065322A" w:rsidRPr="0096786C" w14:paraId="28D1C55D" w14:textId="77777777" w:rsidTr="0065322A">
        <w:trPr>
          <w:trHeight w:val="300"/>
        </w:trPr>
        <w:tc>
          <w:tcPr>
            <w:tcW w:w="1957" w:type="pct"/>
            <w:tcBorders>
              <w:top w:val="nil"/>
              <w:left w:val="nil"/>
              <w:bottom w:val="nil"/>
              <w:right w:val="nil"/>
            </w:tcBorders>
            <w:shd w:val="clear" w:color="auto" w:fill="auto"/>
            <w:noWrap/>
            <w:vAlign w:val="bottom"/>
            <w:hideMark/>
          </w:tcPr>
          <w:p w14:paraId="478C20A1" w14:textId="77777777" w:rsidR="0065322A" w:rsidRPr="0096786C" w:rsidRDefault="0065322A" w:rsidP="0065322A">
            <w:pPr>
              <w:rPr>
                <w:color w:val="000000"/>
              </w:rPr>
            </w:pPr>
          </w:p>
        </w:tc>
        <w:tc>
          <w:tcPr>
            <w:tcW w:w="953" w:type="pct"/>
            <w:tcBorders>
              <w:top w:val="nil"/>
              <w:left w:val="nil"/>
              <w:bottom w:val="nil"/>
              <w:right w:val="nil"/>
            </w:tcBorders>
            <w:shd w:val="clear" w:color="auto" w:fill="auto"/>
            <w:noWrap/>
            <w:vAlign w:val="bottom"/>
            <w:hideMark/>
          </w:tcPr>
          <w:p w14:paraId="65CC90BC" w14:textId="77777777" w:rsidR="0065322A" w:rsidRPr="0096786C" w:rsidRDefault="0065322A" w:rsidP="00342487">
            <w:pPr>
              <w:jc w:val="center"/>
              <w:rPr>
                <w:color w:val="000000"/>
              </w:rPr>
            </w:pPr>
            <w:r w:rsidRPr="0096786C">
              <w:rPr>
                <w:color w:val="000000"/>
              </w:rPr>
              <w:t>(3.226)</w:t>
            </w:r>
          </w:p>
        </w:tc>
        <w:tc>
          <w:tcPr>
            <w:tcW w:w="1045" w:type="pct"/>
            <w:tcBorders>
              <w:top w:val="nil"/>
              <w:left w:val="nil"/>
              <w:bottom w:val="nil"/>
              <w:right w:val="nil"/>
            </w:tcBorders>
            <w:shd w:val="clear" w:color="auto" w:fill="auto"/>
            <w:noWrap/>
            <w:vAlign w:val="bottom"/>
            <w:hideMark/>
          </w:tcPr>
          <w:p w14:paraId="73D96ABD" w14:textId="77777777" w:rsidR="0065322A" w:rsidRPr="0096786C" w:rsidRDefault="0065322A" w:rsidP="00342487">
            <w:pPr>
              <w:jc w:val="center"/>
              <w:rPr>
                <w:color w:val="000000"/>
              </w:rPr>
            </w:pPr>
            <w:r w:rsidRPr="0096786C">
              <w:rPr>
                <w:color w:val="000000"/>
              </w:rPr>
              <w:t>(4.147)</w:t>
            </w:r>
          </w:p>
        </w:tc>
        <w:tc>
          <w:tcPr>
            <w:tcW w:w="1045" w:type="pct"/>
            <w:tcBorders>
              <w:top w:val="nil"/>
              <w:left w:val="nil"/>
              <w:bottom w:val="nil"/>
              <w:right w:val="nil"/>
            </w:tcBorders>
            <w:shd w:val="clear" w:color="auto" w:fill="auto"/>
            <w:noWrap/>
            <w:vAlign w:val="bottom"/>
            <w:hideMark/>
          </w:tcPr>
          <w:p w14:paraId="76E0CAD2" w14:textId="77777777" w:rsidR="0065322A" w:rsidRPr="0096786C" w:rsidRDefault="0065322A" w:rsidP="00342487">
            <w:pPr>
              <w:jc w:val="center"/>
              <w:rPr>
                <w:color w:val="000000"/>
              </w:rPr>
            </w:pPr>
            <w:r w:rsidRPr="0096786C">
              <w:rPr>
                <w:color w:val="000000"/>
              </w:rPr>
              <w:t>(5.722)</w:t>
            </w:r>
          </w:p>
        </w:tc>
      </w:tr>
      <w:tr w:rsidR="0065322A" w:rsidRPr="0096786C" w14:paraId="09B6E769" w14:textId="77777777" w:rsidTr="0065322A">
        <w:trPr>
          <w:trHeight w:val="300"/>
        </w:trPr>
        <w:tc>
          <w:tcPr>
            <w:tcW w:w="1957" w:type="pct"/>
            <w:tcBorders>
              <w:top w:val="nil"/>
              <w:left w:val="nil"/>
              <w:bottom w:val="nil"/>
              <w:right w:val="nil"/>
            </w:tcBorders>
            <w:shd w:val="clear" w:color="auto" w:fill="auto"/>
            <w:noWrap/>
            <w:vAlign w:val="center"/>
            <w:hideMark/>
          </w:tcPr>
          <w:p w14:paraId="128D49FE" w14:textId="77777777" w:rsidR="0065322A" w:rsidRPr="0096786C" w:rsidRDefault="0065322A" w:rsidP="0065322A">
            <w:pPr>
              <w:rPr>
                <w:color w:val="000000"/>
              </w:rPr>
            </w:pPr>
            <w:r w:rsidRPr="0096786C">
              <w:rPr>
                <w:color w:val="000000"/>
              </w:rPr>
              <w:t>catering1</w:t>
            </w:r>
          </w:p>
        </w:tc>
        <w:tc>
          <w:tcPr>
            <w:tcW w:w="953" w:type="pct"/>
            <w:tcBorders>
              <w:top w:val="nil"/>
              <w:left w:val="nil"/>
              <w:bottom w:val="nil"/>
              <w:right w:val="nil"/>
            </w:tcBorders>
            <w:shd w:val="clear" w:color="auto" w:fill="auto"/>
            <w:noWrap/>
            <w:vAlign w:val="bottom"/>
            <w:hideMark/>
          </w:tcPr>
          <w:p w14:paraId="515C5A82" w14:textId="77777777" w:rsidR="0065322A" w:rsidRPr="0096786C" w:rsidRDefault="0065322A" w:rsidP="00342487">
            <w:pPr>
              <w:jc w:val="center"/>
              <w:rPr>
                <w:color w:val="000000"/>
              </w:rPr>
            </w:pPr>
            <w:r w:rsidRPr="0096786C">
              <w:rPr>
                <w:color w:val="000000"/>
              </w:rPr>
              <w:t>0.002</w:t>
            </w:r>
          </w:p>
        </w:tc>
        <w:tc>
          <w:tcPr>
            <w:tcW w:w="1045" w:type="pct"/>
            <w:tcBorders>
              <w:top w:val="nil"/>
              <w:left w:val="nil"/>
              <w:bottom w:val="nil"/>
              <w:right w:val="nil"/>
            </w:tcBorders>
            <w:shd w:val="clear" w:color="auto" w:fill="auto"/>
            <w:noWrap/>
            <w:vAlign w:val="bottom"/>
            <w:hideMark/>
          </w:tcPr>
          <w:p w14:paraId="5F0900C5"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center"/>
            <w:hideMark/>
          </w:tcPr>
          <w:p w14:paraId="776F73B5" w14:textId="77777777" w:rsidR="0065322A" w:rsidRPr="0096786C" w:rsidRDefault="0065322A" w:rsidP="00342487">
            <w:pPr>
              <w:jc w:val="center"/>
              <w:rPr>
                <w:color w:val="000000"/>
              </w:rPr>
            </w:pPr>
          </w:p>
        </w:tc>
      </w:tr>
      <w:tr w:rsidR="0065322A" w:rsidRPr="0096786C" w14:paraId="15D81AA2" w14:textId="77777777" w:rsidTr="0065322A">
        <w:trPr>
          <w:trHeight w:val="300"/>
        </w:trPr>
        <w:tc>
          <w:tcPr>
            <w:tcW w:w="1957" w:type="pct"/>
            <w:tcBorders>
              <w:top w:val="nil"/>
              <w:left w:val="nil"/>
              <w:bottom w:val="nil"/>
              <w:right w:val="nil"/>
            </w:tcBorders>
            <w:shd w:val="clear" w:color="auto" w:fill="auto"/>
            <w:noWrap/>
            <w:vAlign w:val="bottom"/>
            <w:hideMark/>
          </w:tcPr>
          <w:p w14:paraId="48D855F9" w14:textId="77777777" w:rsidR="0065322A" w:rsidRPr="0096786C" w:rsidRDefault="0065322A" w:rsidP="0065322A">
            <w:pPr>
              <w:rPr>
                <w:color w:val="000000"/>
              </w:rPr>
            </w:pPr>
          </w:p>
        </w:tc>
        <w:tc>
          <w:tcPr>
            <w:tcW w:w="953" w:type="pct"/>
            <w:tcBorders>
              <w:top w:val="nil"/>
              <w:left w:val="nil"/>
              <w:bottom w:val="nil"/>
              <w:right w:val="nil"/>
            </w:tcBorders>
            <w:shd w:val="clear" w:color="auto" w:fill="auto"/>
            <w:noWrap/>
            <w:vAlign w:val="bottom"/>
            <w:hideMark/>
          </w:tcPr>
          <w:p w14:paraId="2E671F74" w14:textId="77777777" w:rsidR="0065322A" w:rsidRPr="0096786C" w:rsidRDefault="0065322A" w:rsidP="00342487">
            <w:pPr>
              <w:jc w:val="center"/>
              <w:rPr>
                <w:color w:val="000000"/>
              </w:rPr>
            </w:pPr>
            <w:r w:rsidRPr="0096786C">
              <w:rPr>
                <w:color w:val="000000"/>
              </w:rPr>
              <w:t>(0.014)</w:t>
            </w:r>
          </w:p>
        </w:tc>
        <w:tc>
          <w:tcPr>
            <w:tcW w:w="1045" w:type="pct"/>
            <w:tcBorders>
              <w:top w:val="nil"/>
              <w:left w:val="nil"/>
              <w:bottom w:val="nil"/>
              <w:right w:val="nil"/>
            </w:tcBorders>
            <w:shd w:val="clear" w:color="auto" w:fill="auto"/>
            <w:noWrap/>
            <w:vAlign w:val="bottom"/>
            <w:hideMark/>
          </w:tcPr>
          <w:p w14:paraId="452E717E"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center"/>
            <w:hideMark/>
          </w:tcPr>
          <w:p w14:paraId="21C4CC23" w14:textId="77777777" w:rsidR="0065322A" w:rsidRPr="0096786C" w:rsidRDefault="0065322A" w:rsidP="00342487">
            <w:pPr>
              <w:jc w:val="center"/>
              <w:rPr>
                <w:color w:val="000000"/>
              </w:rPr>
            </w:pPr>
          </w:p>
        </w:tc>
      </w:tr>
      <w:tr w:rsidR="0065322A" w:rsidRPr="0096786C" w14:paraId="496A76D6" w14:textId="77777777" w:rsidTr="0065322A">
        <w:trPr>
          <w:trHeight w:val="300"/>
        </w:trPr>
        <w:tc>
          <w:tcPr>
            <w:tcW w:w="1957" w:type="pct"/>
            <w:tcBorders>
              <w:top w:val="nil"/>
              <w:left w:val="nil"/>
              <w:bottom w:val="nil"/>
              <w:right w:val="nil"/>
            </w:tcBorders>
            <w:shd w:val="clear" w:color="auto" w:fill="auto"/>
            <w:noWrap/>
            <w:vAlign w:val="center"/>
            <w:hideMark/>
          </w:tcPr>
          <w:p w14:paraId="1E826A02" w14:textId="77777777" w:rsidR="0065322A" w:rsidRPr="0096786C" w:rsidRDefault="0065322A" w:rsidP="0065322A">
            <w:pPr>
              <w:rPr>
                <w:color w:val="000000"/>
              </w:rPr>
            </w:pPr>
            <w:r w:rsidRPr="0096786C">
              <w:rPr>
                <w:color w:val="000000"/>
              </w:rPr>
              <w:t>financial1</w:t>
            </w:r>
          </w:p>
        </w:tc>
        <w:tc>
          <w:tcPr>
            <w:tcW w:w="953" w:type="pct"/>
            <w:tcBorders>
              <w:top w:val="nil"/>
              <w:left w:val="nil"/>
              <w:bottom w:val="nil"/>
              <w:right w:val="nil"/>
            </w:tcBorders>
            <w:shd w:val="clear" w:color="auto" w:fill="auto"/>
            <w:noWrap/>
            <w:vAlign w:val="bottom"/>
            <w:hideMark/>
          </w:tcPr>
          <w:p w14:paraId="0C298833" w14:textId="77777777" w:rsidR="0065322A" w:rsidRPr="0096786C" w:rsidRDefault="0065322A" w:rsidP="00342487">
            <w:pPr>
              <w:jc w:val="center"/>
              <w:rPr>
                <w:color w:val="000000"/>
              </w:rPr>
            </w:pPr>
            <w:r w:rsidRPr="0096786C">
              <w:rPr>
                <w:color w:val="000000"/>
              </w:rPr>
              <w:t>-0.014</w:t>
            </w:r>
          </w:p>
        </w:tc>
        <w:tc>
          <w:tcPr>
            <w:tcW w:w="1045" w:type="pct"/>
            <w:tcBorders>
              <w:top w:val="nil"/>
              <w:left w:val="nil"/>
              <w:bottom w:val="nil"/>
              <w:right w:val="nil"/>
            </w:tcBorders>
            <w:shd w:val="clear" w:color="auto" w:fill="auto"/>
            <w:noWrap/>
            <w:vAlign w:val="bottom"/>
            <w:hideMark/>
          </w:tcPr>
          <w:p w14:paraId="305ACC38"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center"/>
            <w:hideMark/>
          </w:tcPr>
          <w:p w14:paraId="265942F5" w14:textId="77777777" w:rsidR="0065322A" w:rsidRPr="0096786C" w:rsidRDefault="0065322A" w:rsidP="00342487">
            <w:pPr>
              <w:jc w:val="center"/>
              <w:rPr>
                <w:color w:val="000000"/>
              </w:rPr>
            </w:pPr>
          </w:p>
        </w:tc>
      </w:tr>
      <w:tr w:rsidR="0065322A" w:rsidRPr="0096786C" w14:paraId="472036D3" w14:textId="77777777" w:rsidTr="0065322A">
        <w:trPr>
          <w:trHeight w:val="300"/>
        </w:trPr>
        <w:tc>
          <w:tcPr>
            <w:tcW w:w="1957" w:type="pct"/>
            <w:tcBorders>
              <w:top w:val="nil"/>
              <w:left w:val="nil"/>
              <w:bottom w:val="nil"/>
              <w:right w:val="nil"/>
            </w:tcBorders>
            <w:shd w:val="clear" w:color="auto" w:fill="auto"/>
            <w:noWrap/>
            <w:vAlign w:val="bottom"/>
            <w:hideMark/>
          </w:tcPr>
          <w:p w14:paraId="145DD4AC" w14:textId="77777777" w:rsidR="0065322A" w:rsidRPr="0096786C" w:rsidRDefault="0065322A" w:rsidP="0065322A">
            <w:pPr>
              <w:rPr>
                <w:color w:val="000000"/>
              </w:rPr>
            </w:pPr>
          </w:p>
        </w:tc>
        <w:tc>
          <w:tcPr>
            <w:tcW w:w="953" w:type="pct"/>
            <w:tcBorders>
              <w:top w:val="nil"/>
              <w:left w:val="nil"/>
              <w:bottom w:val="nil"/>
              <w:right w:val="nil"/>
            </w:tcBorders>
            <w:shd w:val="clear" w:color="auto" w:fill="auto"/>
            <w:noWrap/>
            <w:vAlign w:val="bottom"/>
            <w:hideMark/>
          </w:tcPr>
          <w:p w14:paraId="6EB497A8" w14:textId="77777777" w:rsidR="0065322A" w:rsidRPr="0096786C" w:rsidRDefault="0065322A" w:rsidP="00342487">
            <w:pPr>
              <w:jc w:val="center"/>
              <w:rPr>
                <w:color w:val="000000"/>
              </w:rPr>
            </w:pPr>
            <w:r w:rsidRPr="0096786C">
              <w:rPr>
                <w:color w:val="000000"/>
              </w:rPr>
              <w:t>(0.056)</w:t>
            </w:r>
          </w:p>
        </w:tc>
        <w:tc>
          <w:tcPr>
            <w:tcW w:w="1045" w:type="pct"/>
            <w:tcBorders>
              <w:top w:val="nil"/>
              <w:left w:val="nil"/>
              <w:bottom w:val="nil"/>
              <w:right w:val="nil"/>
            </w:tcBorders>
            <w:shd w:val="clear" w:color="auto" w:fill="auto"/>
            <w:noWrap/>
            <w:vAlign w:val="bottom"/>
            <w:hideMark/>
          </w:tcPr>
          <w:p w14:paraId="212B0BAF"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center"/>
            <w:hideMark/>
          </w:tcPr>
          <w:p w14:paraId="0B6BF199" w14:textId="77777777" w:rsidR="0065322A" w:rsidRPr="0096786C" w:rsidRDefault="0065322A" w:rsidP="00342487">
            <w:pPr>
              <w:jc w:val="center"/>
              <w:rPr>
                <w:color w:val="000000"/>
              </w:rPr>
            </w:pPr>
          </w:p>
        </w:tc>
      </w:tr>
      <w:tr w:rsidR="0065322A" w:rsidRPr="0096786C" w14:paraId="0BEB10D2" w14:textId="77777777" w:rsidTr="0065322A">
        <w:trPr>
          <w:trHeight w:val="300"/>
        </w:trPr>
        <w:tc>
          <w:tcPr>
            <w:tcW w:w="1957" w:type="pct"/>
            <w:tcBorders>
              <w:top w:val="nil"/>
              <w:left w:val="nil"/>
              <w:bottom w:val="nil"/>
              <w:right w:val="nil"/>
            </w:tcBorders>
            <w:shd w:val="clear" w:color="auto" w:fill="auto"/>
            <w:noWrap/>
            <w:vAlign w:val="center"/>
            <w:hideMark/>
          </w:tcPr>
          <w:p w14:paraId="39E417FE" w14:textId="77777777" w:rsidR="0065322A" w:rsidRPr="0096786C" w:rsidRDefault="0065322A" w:rsidP="0065322A">
            <w:pPr>
              <w:rPr>
                <w:color w:val="000000"/>
              </w:rPr>
            </w:pPr>
            <w:r w:rsidRPr="0096786C">
              <w:rPr>
                <w:color w:val="000000"/>
              </w:rPr>
              <w:t>healthcare1</w:t>
            </w:r>
          </w:p>
        </w:tc>
        <w:tc>
          <w:tcPr>
            <w:tcW w:w="953" w:type="pct"/>
            <w:tcBorders>
              <w:top w:val="nil"/>
              <w:left w:val="nil"/>
              <w:bottom w:val="nil"/>
              <w:right w:val="nil"/>
            </w:tcBorders>
            <w:shd w:val="clear" w:color="auto" w:fill="auto"/>
            <w:noWrap/>
            <w:vAlign w:val="bottom"/>
            <w:hideMark/>
          </w:tcPr>
          <w:p w14:paraId="7E792EDB" w14:textId="77777777" w:rsidR="0065322A" w:rsidRPr="0096786C" w:rsidRDefault="0065322A" w:rsidP="00342487">
            <w:pPr>
              <w:jc w:val="center"/>
              <w:rPr>
                <w:color w:val="000000"/>
              </w:rPr>
            </w:pPr>
            <w:r w:rsidRPr="0096786C">
              <w:rPr>
                <w:color w:val="000000"/>
              </w:rPr>
              <w:t>-0.211**</w:t>
            </w:r>
          </w:p>
        </w:tc>
        <w:tc>
          <w:tcPr>
            <w:tcW w:w="1045" w:type="pct"/>
            <w:tcBorders>
              <w:top w:val="nil"/>
              <w:left w:val="nil"/>
              <w:bottom w:val="nil"/>
              <w:right w:val="nil"/>
            </w:tcBorders>
            <w:shd w:val="clear" w:color="auto" w:fill="auto"/>
            <w:noWrap/>
            <w:vAlign w:val="bottom"/>
            <w:hideMark/>
          </w:tcPr>
          <w:p w14:paraId="0A07819F"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center"/>
            <w:hideMark/>
          </w:tcPr>
          <w:p w14:paraId="5D046031" w14:textId="77777777" w:rsidR="0065322A" w:rsidRPr="0096786C" w:rsidRDefault="0065322A" w:rsidP="00342487">
            <w:pPr>
              <w:jc w:val="center"/>
              <w:rPr>
                <w:color w:val="000000"/>
              </w:rPr>
            </w:pPr>
          </w:p>
        </w:tc>
      </w:tr>
      <w:tr w:rsidR="0065322A" w:rsidRPr="0096786C" w14:paraId="0C02D9DE" w14:textId="77777777" w:rsidTr="0065322A">
        <w:trPr>
          <w:trHeight w:val="300"/>
        </w:trPr>
        <w:tc>
          <w:tcPr>
            <w:tcW w:w="1957" w:type="pct"/>
            <w:tcBorders>
              <w:top w:val="nil"/>
              <w:left w:val="nil"/>
              <w:bottom w:val="nil"/>
              <w:right w:val="nil"/>
            </w:tcBorders>
            <w:shd w:val="clear" w:color="auto" w:fill="auto"/>
            <w:noWrap/>
            <w:vAlign w:val="bottom"/>
            <w:hideMark/>
          </w:tcPr>
          <w:p w14:paraId="53F0F3AC" w14:textId="77777777" w:rsidR="0065322A" w:rsidRPr="0096786C" w:rsidRDefault="0065322A" w:rsidP="0065322A">
            <w:pPr>
              <w:rPr>
                <w:color w:val="000000"/>
              </w:rPr>
            </w:pPr>
          </w:p>
        </w:tc>
        <w:tc>
          <w:tcPr>
            <w:tcW w:w="953" w:type="pct"/>
            <w:tcBorders>
              <w:top w:val="nil"/>
              <w:left w:val="nil"/>
              <w:bottom w:val="nil"/>
              <w:right w:val="nil"/>
            </w:tcBorders>
            <w:shd w:val="clear" w:color="auto" w:fill="auto"/>
            <w:noWrap/>
            <w:vAlign w:val="bottom"/>
            <w:hideMark/>
          </w:tcPr>
          <w:p w14:paraId="5DC0EDD7" w14:textId="77777777" w:rsidR="0065322A" w:rsidRPr="0096786C" w:rsidRDefault="0065322A" w:rsidP="00342487">
            <w:pPr>
              <w:jc w:val="center"/>
              <w:rPr>
                <w:color w:val="000000"/>
              </w:rPr>
            </w:pPr>
            <w:r w:rsidRPr="0096786C">
              <w:rPr>
                <w:color w:val="000000"/>
              </w:rPr>
              <w:t>(0.094)</w:t>
            </w:r>
          </w:p>
        </w:tc>
        <w:tc>
          <w:tcPr>
            <w:tcW w:w="1045" w:type="pct"/>
            <w:tcBorders>
              <w:top w:val="nil"/>
              <w:left w:val="nil"/>
              <w:bottom w:val="nil"/>
              <w:right w:val="nil"/>
            </w:tcBorders>
            <w:shd w:val="clear" w:color="auto" w:fill="auto"/>
            <w:noWrap/>
            <w:vAlign w:val="bottom"/>
            <w:hideMark/>
          </w:tcPr>
          <w:p w14:paraId="4D714193"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center"/>
            <w:hideMark/>
          </w:tcPr>
          <w:p w14:paraId="0CED7088" w14:textId="77777777" w:rsidR="0065322A" w:rsidRPr="0096786C" w:rsidRDefault="0065322A" w:rsidP="00342487">
            <w:pPr>
              <w:jc w:val="center"/>
              <w:rPr>
                <w:color w:val="000000"/>
              </w:rPr>
            </w:pPr>
          </w:p>
        </w:tc>
      </w:tr>
      <w:tr w:rsidR="0065322A" w:rsidRPr="0096786C" w14:paraId="67F76008" w14:textId="77777777" w:rsidTr="0065322A">
        <w:trPr>
          <w:trHeight w:val="300"/>
        </w:trPr>
        <w:tc>
          <w:tcPr>
            <w:tcW w:w="1957" w:type="pct"/>
            <w:tcBorders>
              <w:top w:val="nil"/>
              <w:left w:val="nil"/>
              <w:bottom w:val="nil"/>
              <w:right w:val="nil"/>
            </w:tcBorders>
            <w:shd w:val="clear" w:color="auto" w:fill="auto"/>
            <w:noWrap/>
            <w:vAlign w:val="center"/>
            <w:hideMark/>
          </w:tcPr>
          <w:p w14:paraId="646CBF8F" w14:textId="6E2416C6" w:rsidR="0065322A" w:rsidRPr="0096786C" w:rsidRDefault="0065322A" w:rsidP="0065322A">
            <w:pPr>
              <w:rPr>
                <w:color w:val="000000"/>
              </w:rPr>
            </w:pPr>
            <w:r w:rsidRPr="0096786C">
              <w:rPr>
                <w:color w:val="000000"/>
              </w:rPr>
              <w:t>Metrostation1</w:t>
            </w:r>
          </w:p>
        </w:tc>
        <w:tc>
          <w:tcPr>
            <w:tcW w:w="953" w:type="pct"/>
            <w:tcBorders>
              <w:top w:val="nil"/>
              <w:left w:val="nil"/>
              <w:bottom w:val="nil"/>
              <w:right w:val="nil"/>
            </w:tcBorders>
            <w:shd w:val="clear" w:color="auto" w:fill="auto"/>
            <w:noWrap/>
            <w:vAlign w:val="bottom"/>
            <w:hideMark/>
          </w:tcPr>
          <w:p w14:paraId="3AFDCDB5" w14:textId="77777777" w:rsidR="0065322A" w:rsidRPr="0096786C" w:rsidRDefault="0065322A" w:rsidP="00342487">
            <w:pPr>
              <w:jc w:val="center"/>
              <w:rPr>
                <w:color w:val="000000"/>
              </w:rPr>
            </w:pPr>
            <w:r w:rsidRPr="0096786C">
              <w:rPr>
                <w:color w:val="000000"/>
              </w:rPr>
              <w:t>0.846</w:t>
            </w:r>
          </w:p>
        </w:tc>
        <w:tc>
          <w:tcPr>
            <w:tcW w:w="1045" w:type="pct"/>
            <w:tcBorders>
              <w:top w:val="nil"/>
              <w:left w:val="nil"/>
              <w:bottom w:val="nil"/>
              <w:right w:val="nil"/>
            </w:tcBorders>
            <w:shd w:val="clear" w:color="auto" w:fill="auto"/>
            <w:noWrap/>
            <w:vAlign w:val="bottom"/>
            <w:hideMark/>
          </w:tcPr>
          <w:p w14:paraId="35C95CCA"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center"/>
            <w:hideMark/>
          </w:tcPr>
          <w:p w14:paraId="08F98887" w14:textId="77777777" w:rsidR="0065322A" w:rsidRPr="0096786C" w:rsidRDefault="0065322A" w:rsidP="00342487">
            <w:pPr>
              <w:jc w:val="center"/>
              <w:rPr>
                <w:color w:val="000000"/>
              </w:rPr>
            </w:pPr>
          </w:p>
        </w:tc>
      </w:tr>
      <w:tr w:rsidR="0065322A" w:rsidRPr="0096786C" w14:paraId="3F04CB1F" w14:textId="77777777" w:rsidTr="0065322A">
        <w:trPr>
          <w:trHeight w:val="300"/>
        </w:trPr>
        <w:tc>
          <w:tcPr>
            <w:tcW w:w="1957" w:type="pct"/>
            <w:tcBorders>
              <w:top w:val="nil"/>
              <w:left w:val="nil"/>
              <w:bottom w:val="nil"/>
              <w:right w:val="nil"/>
            </w:tcBorders>
            <w:shd w:val="clear" w:color="auto" w:fill="auto"/>
            <w:noWrap/>
            <w:vAlign w:val="bottom"/>
            <w:hideMark/>
          </w:tcPr>
          <w:p w14:paraId="182C0D91" w14:textId="77777777" w:rsidR="0065322A" w:rsidRPr="0096786C" w:rsidRDefault="0065322A" w:rsidP="0065322A">
            <w:pPr>
              <w:rPr>
                <w:color w:val="000000"/>
              </w:rPr>
            </w:pPr>
          </w:p>
        </w:tc>
        <w:tc>
          <w:tcPr>
            <w:tcW w:w="953" w:type="pct"/>
            <w:tcBorders>
              <w:top w:val="nil"/>
              <w:left w:val="nil"/>
              <w:bottom w:val="nil"/>
              <w:right w:val="nil"/>
            </w:tcBorders>
            <w:shd w:val="clear" w:color="auto" w:fill="auto"/>
            <w:noWrap/>
            <w:vAlign w:val="bottom"/>
            <w:hideMark/>
          </w:tcPr>
          <w:p w14:paraId="6D113469" w14:textId="77777777" w:rsidR="0065322A" w:rsidRPr="0096786C" w:rsidRDefault="0065322A" w:rsidP="00342487">
            <w:pPr>
              <w:jc w:val="center"/>
              <w:rPr>
                <w:color w:val="000000"/>
              </w:rPr>
            </w:pPr>
            <w:r w:rsidRPr="0096786C">
              <w:rPr>
                <w:color w:val="000000"/>
              </w:rPr>
              <w:t>(1.694)</w:t>
            </w:r>
          </w:p>
        </w:tc>
        <w:tc>
          <w:tcPr>
            <w:tcW w:w="1045" w:type="pct"/>
            <w:tcBorders>
              <w:top w:val="nil"/>
              <w:left w:val="nil"/>
              <w:bottom w:val="nil"/>
              <w:right w:val="nil"/>
            </w:tcBorders>
            <w:shd w:val="clear" w:color="auto" w:fill="auto"/>
            <w:noWrap/>
            <w:vAlign w:val="bottom"/>
            <w:hideMark/>
          </w:tcPr>
          <w:p w14:paraId="48149DF3"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center"/>
            <w:hideMark/>
          </w:tcPr>
          <w:p w14:paraId="59FC4C37" w14:textId="77777777" w:rsidR="0065322A" w:rsidRPr="0096786C" w:rsidRDefault="0065322A" w:rsidP="00342487">
            <w:pPr>
              <w:jc w:val="center"/>
              <w:rPr>
                <w:color w:val="000000"/>
              </w:rPr>
            </w:pPr>
          </w:p>
        </w:tc>
      </w:tr>
      <w:tr w:rsidR="0065322A" w:rsidRPr="0096786C" w14:paraId="27BBEE53" w14:textId="77777777" w:rsidTr="0065322A">
        <w:trPr>
          <w:trHeight w:val="300"/>
        </w:trPr>
        <w:tc>
          <w:tcPr>
            <w:tcW w:w="1957" w:type="pct"/>
            <w:tcBorders>
              <w:top w:val="nil"/>
              <w:left w:val="nil"/>
              <w:bottom w:val="nil"/>
              <w:right w:val="nil"/>
            </w:tcBorders>
            <w:shd w:val="clear" w:color="auto" w:fill="auto"/>
            <w:noWrap/>
            <w:vAlign w:val="center"/>
            <w:hideMark/>
          </w:tcPr>
          <w:p w14:paraId="35F148BE" w14:textId="798A9466" w:rsidR="0065322A" w:rsidRPr="0096786C" w:rsidRDefault="0065322A" w:rsidP="0065322A">
            <w:pPr>
              <w:rPr>
                <w:color w:val="000000"/>
              </w:rPr>
            </w:pPr>
            <w:r w:rsidRPr="0096786C">
              <w:rPr>
                <w:color w:val="000000"/>
              </w:rPr>
              <w:t>Busstation1</w:t>
            </w:r>
          </w:p>
        </w:tc>
        <w:tc>
          <w:tcPr>
            <w:tcW w:w="953" w:type="pct"/>
            <w:tcBorders>
              <w:top w:val="nil"/>
              <w:left w:val="nil"/>
              <w:bottom w:val="nil"/>
              <w:right w:val="nil"/>
            </w:tcBorders>
            <w:shd w:val="clear" w:color="auto" w:fill="auto"/>
            <w:noWrap/>
            <w:vAlign w:val="bottom"/>
            <w:hideMark/>
          </w:tcPr>
          <w:p w14:paraId="04806AC2" w14:textId="77777777" w:rsidR="0065322A" w:rsidRPr="0096786C" w:rsidRDefault="0065322A" w:rsidP="00342487">
            <w:pPr>
              <w:jc w:val="center"/>
              <w:rPr>
                <w:color w:val="000000"/>
              </w:rPr>
            </w:pPr>
            <w:r w:rsidRPr="0096786C">
              <w:rPr>
                <w:color w:val="000000"/>
              </w:rPr>
              <w:t>0.310</w:t>
            </w:r>
          </w:p>
        </w:tc>
        <w:tc>
          <w:tcPr>
            <w:tcW w:w="1045" w:type="pct"/>
            <w:tcBorders>
              <w:top w:val="nil"/>
              <w:left w:val="nil"/>
              <w:bottom w:val="nil"/>
              <w:right w:val="nil"/>
            </w:tcBorders>
            <w:shd w:val="clear" w:color="auto" w:fill="auto"/>
            <w:noWrap/>
            <w:vAlign w:val="bottom"/>
            <w:hideMark/>
          </w:tcPr>
          <w:p w14:paraId="4D8C3DC3"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center"/>
            <w:hideMark/>
          </w:tcPr>
          <w:p w14:paraId="182A3EE7" w14:textId="77777777" w:rsidR="0065322A" w:rsidRPr="0096786C" w:rsidRDefault="0065322A" w:rsidP="00342487">
            <w:pPr>
              <w:jc w:val="center"/>
              <w:rPr>
                <w:color w:val="000000"/>
              </w:rPr>
            </w:pPr>
          </w:p>
        </w:tc>
      </w:tr>
      <w:tr w:rsidR="0065322A" w:rsidRPr="0096786C" w14:paraId="1C98ECC6" w14:textId="77777777" w:rsidTr="0065322A">
        <w:trPr>
          <w:trHeight w:val="300"/>
        </w:trPr>
        <w:tc>
          <w:tcPr>
            <w:tcW w:w="1957" w:type="pct"/>
            <w:tcBorders>
              <w:top w:val="nil"/>
              <w:left w:val="nil"/>
              <w:bottom w:val="nil"/>
              <w:right w:val="nil"/>
            </w:tcBorders>
            <w:shd w:val="clear" w:color="auto" w:fill="auto"/>
            <w:noWrap/>
            <w:vAlign w:val="bottom"/>
            <w:hideMark/>
          </w:tcPr>
          <w:p w14:paraId="6FB2A7C9" w14:textId="77777777" w:rsidR="0065322A" w:rsidRPr="0096786C" w:rsidRDefault="0065322A" w:rsidP="0065322A">
            <w:pPr>
              <w:rPr>
                <w:color w:val="000000"/>
              </w:rPr>
            </w:pPr>
          </w:p>
        </w:tc>
        <w:tc>
          <w:tcPr>
            <w:tcW w:w="953" w:type="pct"/>
            <w:tcBorders>
              <w:top w:val="nil"/>
              <w:left w:val="nil"/>
              <w:bottom w:val="nil"/>
              <w:right w:val="nil"/>
            </w:tcBorders>
            <w:shd w:val="clear" w:color="auto" w:fill="auto"/>
            <w:noWrap/>
            <w:vAlign w:val="bottom"/>
            <w:hideMark/>
          </w:tcPr>
          <w:p w14:paraId="33DBCEB8" w14:textId="77777777" w:rsidR="0065322A" w:rsidRPr="0096786C" w:rsidRDefault="0065322A" w:rsidP="00342487">
            <w:pPr>
              <w:jc w:val="center"/>
              <w:rPr>
                <w:color w:val="000000"/>
              </w:rPr>
            </w:pPr>
            <w:r w:rsidRPr="0096786C">
              <w:rPr>
                <w:color w:val="000000"/>
              </w:rPr>
              <w:t>(0.280)</w:t>
            </w:r>
          </w:p>
        </w:tc>
        <w:tc>
          <w:tcPr>
            <w:tcW w:w="1045" w:type="pct"/>
            <w:tcBorders>
              <w:top w:val="nil"/>
              <w:left w:val="nil"/>
              <w:bottom w:val="nil"/>
              <w:right w:val="nil"/>
            </w:tcBorders>
            <w:shd w:val="clear" w:color="auto" w:fill="auto"/>
            <w:noWrap/>
            <w:vAlign w:val="bottom"/>
            <w:hideMark/>
          </w:tcPr>
          <w:p w14:paraId="129636B3"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center"/>
            <w:hideMark/>
          </w:tcPr>
          <w:p w14:paraId="27BD19F1" w14:textId="77777777" w:rsidR="0065322A" w:rsidRPr="0096786C" w:rsidRDefault="0065322A" w:rsidP="00342487">
            <w:pPr>
              <w:jc w:val="center"/>
              <w:rPr>
                <w:color w:val="000000"/>
              </w:rPr>
            </w:pPr>
          </w:p>
        </w:tc>
      </w:tr>
      <w:tr w:rsidR="0065322A" w:rsidRPr="0096786C" w14:paraId="338B9324" w14:textId="77777777" w:rsidTr="0065322A">
        <w:trPr>
          <w:trHeight w:val="300"/>
        </w:trPr>
        <w:tc>
          <w:tcPr>
            <w:tcW w:w="1957" w:type="pct"/>
            <w:tcBorders>
              <w:top w:val="nil"/>
              <w:left w:val="nil"/>
              <w:bottom w:val="nil"/>
              <w:right w:val="nil"/>
            </w:tcBorders>
            <w:shd w:val="clear" w:color="auto" w:fill="auto"/>
            <w:noWrap/>
            <w:vAlign w:val="center"/>
            <w:hideMark/>
          </w:tcPr>
          <w:p w14:paraId="31C02094" w14:textId="77777777" w:rsidR="0065322A" w:rsidRPr="0096786C" w:rsidRDefault="0065322A" w:rsidP="0065322A">
            <w:pPr>
              <w:rPr>
                <w:color w:val="000000"/>
              </w:rPr>
            </w:pPr>
            <w:r w:rsidRPr="0096786C">
              <w:rPr>
                <w:color w:val="000000"/>
              </w:rPr>
              <w:t>Intersection1</w:t>
            </w:r>
          </w:p>
        </w:tc>
        <w:tc>
          <w:tcPr>
            <w:tcW w:w="953" w:type="pct"/>
            <w:tcBorders>
              <w:top w:val="nil"/>
              <w:left w:val="nil"/>
              <w:bottom w:val="nil"/>
              <w:right w:val="nil"/>
            </w:tcBorders>
            <w:shd w:val="clear" w:color="auto" w:fill="auto"/>
            <w:noWrap/>
            <w:vAlign w:val="bottom"/>
            <w:hideMark/>
          </w:tcPr>
          <w:p w14:paraId="32AE8D88" w14:textId="77777777" w:rsidR="0065322A" w:rsidRPr="0096786C" w:rsidRDefault="0065322A" w:rsidP="00342487">
            <w:pPr>
              <w:jc w:val="center"/>
              <w:rPr>
                <w:color w:val="000000"/>
              </w:rPr>
            </w:pPr>
            <w:r w:rsidRPr="0096786C">
              <w:rPr>
                <w:color w:val="000000"/>
              </w:rPr>
              <w:t>0.004</w:t>
            </w:r>
          </w:p>
        </w:tc>
        <w:tc>
          <w:tcPr>
            <w:tcW w:w="1045" w:type="pct"/>
            <w:tcBorders>
              <w:top w:val="nil"/>
              <w:left w:val="nil"/>
              <w:bottom w:val="nil"/>
              <w:right w:val="nil"/>
            </w:tcBorders>
            <w:shd w:val="clear" w:color="auto" w:fill="auto"/>
            <w:noWrap/>
            <w:vAlign w:val="bottom"/>
            <w:hideMark/>
          </w:tcPr>
          <w:p w14:paraId="6D7863FC"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center"/>
            <w:hideMark/>
          </w:tcPr>
          <w:p w14:paraId="3EA0A29F" w14:textId="77777777" w:rsidR="0065322A" w:rsidRPr="0096786C" w:rsidRDefault="0065322A" w:rsidP="00342487">
            <w:pPr>
              <w:jc w:val="center"/>
              <w:rPr>
                <w:color w:val="000000"/>
              </w:rPr>
            </w:pPr>
          </w:p>
        </w:tc>
      </w:tr>
      <w:tr w:rsidR="0065322A" w:rsidRPr="0096786C" w14:paraId="5F4DD62A" w14:textId="77777777" w:rsidTr="0065322A">
        <w:trPr>
          <w:trHeight w:val="300"/>
        </w:trPr>
        <w:tc>
          <w:tcPr>
            <w:tcW w:w="1957" w:type="pct"/>
            <w:tcBorders>
              <w:top w:val="nil"/>
              <w:left w:val="nil"/>
              <w:bottom w:val="nil"/>
              <w:right w:val="nil"/>
            </w:tcBorders>
            <w:shd w:val="clear" w:color="auto" w:fill="auto"/>
            <w:noWrap/>
            <w:vAlign w:val="bottom"/>
            <w:hideMark/>
          </w:tcPr>
          <w:p w14:paraId="0C989CB4" w14:textId="77777777" w:rsidR="0065322A" w:rsidRPr="0096786C" w:rsidRDefault="0065322A" w:rsidP="0065322A">
            <w:pPr>
              <w:rPr>
                <w:color w:val="000000"/>
              </w:rPr>
            </w:pPr>
          </w:p>
        </w:tc>
        <w:tc>
          <w:tcPr>
            <w:tcW w:w="953" w:type="pct"/>
            <w:tcBorders>
              <w:top w:val="nil"/>
              <w:left w:val="nil"/>
              <w:bottom w:val="nil"/>
              <w:right w:val="nil"/>
            </w:tcBorders>
            <w:shd w:val="clear" w:color="auto" w:fill="auto"/>
            <w:noWrap/>
            <w:vAlign w:val="bottom"/>
            <w:hideMark/>
          </w:tcPr>
          <w:p w14:paraId="55C069F3" w14:textId="77777777" w:rsidR="0065322A" w:rsidRPr="0096786C" w:rsidRDefault="0065322A" w:rsidP="00342487">
            <w:pPr>
              <w:jc w:val="center"/>
              <w:rPr>
                <w:color w:val="000000"/>
              </w:rPr>
            </w:pPr>
            <w:r w:rsidRPr="0096786C">
              <w:rPr>
                <w:color w:val="000000"/>
              </w:rPr>
              <w:t>(0.008)</w:t>
            </w:r>
          </w:p>
        </w:tc>
        <w:tc>
          <w:tcPr>
            <w:tcW w:w="1045" w:type="pct"/>
            <w:tcBorders>
              <w:top w:val="nil"/>
              <w:left w:val="nil"/>
              <w:bottom w:val="nil"/>
              <w:right w:val="nil"/>
            </w:tcBorders>
            <w:shd w:val="clear" w:color="auto" w:fill="auto"/>
            <w:noWrap/>
            <w:vAlign w:val="bottom"/>
            <w:hideMark/>
          </w:tcPr>
          <w:p w14:paraId="51AD70D5"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center"/>
            <w:hideMark/>
          </w:tcPr>
          <w:p w14:paraId="05CE8841" w14:textId="77777777" w:rsidR="0065322A" w:rsidRPr="0096786C" w:rsidRDefault="0065322A" w:rsidP="00342487">
            <w:pPr>
              <w:jc w:val="center"/>
              <w:rPr>
                <w:color w:val="000000"/>
              </w:rPr>
            </w:pPr>
          </w:p>
        </w:tc>
      </w:tr>
      <w:tr w:rsidR="0065322A" w:rsidRPr="0096786C" w14:paraId="20E8A1F3" w14:textId="77777777" w:rsidTr="0065322A">
        <w:trPr>
          <w:trHeight w:val="300"/>
        </w:trPr>
        <w:tc>
          <w:tcPr>
            <w:tcW w:w="1957" w:type="pct"/>
            <w:tcBorders>
              <w:top w:val="nil"/>
              <w:left w:val="nil"/>
              <w:bottom w:val="nil"/>
              <w:right w:val="nil"/>
            </w:tcBorders>
            <w:shd w:val="clear" w:color="auto" w:fill="auto"/>
            <w:noWrap/>
            <w:vAlign w:val="center"/>
            <w:hideMark/>
          </w:tcPr>
          <w:p w14:paraId="481DFE12" w14:textId="77777777" w:rsidR="0065322A" w:rsidRPr="0096786C" w:rsidRDefault="0065322A" w:rsidP="0065322A">
            <w:pPr>
              <w:rPr>
                <w:color w:val="000000"/>
              </w:rPr>
            </w:pPr>
            <w:proofErr w:type="spellStart"/>
            <w:r w:rsidRPr="0096786C">
              <w:rPr>
                <w:color w:val="000000"/>
              </w:rPr>
              <w:t>hometoHSR_Walk</w:t>
            </w:r>
            <w:proofErr w:type="spellEnd"/>
          </w:p>
        </w:tc>
        <w:tc>
          <w:tcPr>
            <w:tcW w:w="953" w:type="pct"/>
            <w:tcBorders>
              <w:top w:val="nil"/>
              <w:left w:val="nil"/>
              <w:bottom w:val="nil"/>
              <w:right w:val="nil"/>
            </w:tcBorders>
            <w:shd w:val="clear" w:color="auto" w:fill="auto"/>
            <w:noWrap/>
            <w:vAlign w:val="bottom"/>
            <w:hideMark/>
          </w:tcPr>
          <w:p w14:paraId="41A8D932" w14:textId="77777777" w:rsidR="0065322A" w:rsidRPr="0096786C" w:rsidRDefault="0065322A" w:rsidP="00342487">
            <w:pPr>
              <w:jc w:val="center"/>
              <w:rPr>
                <w:color w:val="000000"/>
              </w:rPr>
            </w:pPr>
            <w:r w:rsidRPr="0096786C">
              <w:rPr>
                <w:color w:val="000000"/>
              </w:rPr>
              <w:t>-0.037</w:t>
            </w:r>
          </w:p>
        </w:tc>
        <w:tc>
          <w:tcPr>
            <w:tcW w:w="1045" w:type="pct"/>
            <w:tcBorders>
              <w:top w:val="nil"/>
              <w:left w:val="nil"/>
              <w:bottom w:val="nil"/>
              <w:right w:val="nil"/>
            </w:tcBorders>
            <w:shd w:val="clear" w:color="auto" w:fill="auto"/>
            <w:noWrap/>
            <w:vAlign w:val="center"/>
            <w:hideMark/>
          </w:tcPr>
          <w:p w14:paraId="05A13925"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bottom"/>
            <w:hideMark/>
          </w:tcPr>
          <w:p w14:paraId="1519FC16" w14:textId="77777777" w:rsidR="0065322A" w:rsidRPr="0096786C" w:rsidRDefault="0065322A" w:rsidP="00342487">
            <w:pPr>
              <w:jc w:val="center"/>
              <w:rPr>
                <w:color w:val="000000"/>
              </w:rPr>
            </w:pPr>
            <w:r w:rsidRPr="0096786C">
              <w:rPr>
                <w:color w:val="000000"/>
              </w:rPr>
              <w:t>4.210</w:t>
            </w:r>
          </w:p>
        </w:tc>
      </w:tr>
      <w:tr w:rsidR="0065322A" w:rsidRPr="0096786C" w14:paraId="36779B08" w14:textId="77777777" w:rsidTr="0065322A">
        <w:trPr>
          <w:trHeight w:val="300"/>
        </w:trPr>
        <w:tc>
          <w:tcPr>
            <w:tcW w:w="1957" w:type="pct"/>
            <w:tcBorders>
              <w:top w:val="nil"/>
              <w:left w:val="nil"/>
              <w:bottom w:val="nil"/>
              <w:right w:val="nil"/>
            </w:tcBorders>
            <w:shd w:val="clear" w:color="auto" w:fill="auto"/>
            <w:noWrap/>
            <w:vAlign w:val="bottom"/>
            <w:hideMark/>
          </w:tcPr>
          <w:p w14:paraId="1799A578" w14:textId="77777777" w:rsidR="0065322A" w:rsidRPr="0096786C" w:rsidRDefault="0065322A" w:rsidP="0065322A">
            <w:pPr>
              <w:rPr>
                <w:color w:val="000000"/>
              </w:rPr>
            </w:pPr>
          </w:p>
        </w:tc>
        <w:tc>
          <w:tcPr>
            <w:tcW w:w="953" w:type="pct"/>
            <w:tcBorders>
              <w:top w:val="nil"/>
              <w:left w:val="nil"/>
              <w:bottom w:val="nil"/>
              <w:right w:val="nil"/>
            </w:tcBorders>
            <w:shd w:val="clear" w:color="auto" w:fill="auto"/>
            <w:noWrap/>
            <w:vAlign w:val="bottom"/>
            <w:hideMark/>
          </w:tcPr>
          <w:p w14:paraId="7C6DBD4A" w14:textId="77777777" w:rsidR="0065322A" w:rsidRPr="0096786C" w:rsidRDefault="0065322A" w:rsidP="00342487">
            <w:pPr>
              <w:jc w:val="center"/>
              <w:rPr>
                <w:color w:val="000000"/>
              </w:rPr>
            </w:pPr>
            <w:r w:rsidRPr="0096786C">
              <w:rPr>
                <w:color w:val="000000"/>
              </w:rPr>
              <w:t>(4.253)</w:t>
            </w:r>
          </w:p>
        </w:tc>
        <w:tc>
          <w:tcPr>
            <w:tcW w:w="1045" w:type="pct"/>
            <w:tcBorders>
              <w:top w:val="nil"/>
              <w:left w:val="nil"/>
              <w:bottom w:val="nil"/>
              <w:right w:val="nil"/>
            </w:tcBorders>
            <w:shd w:val="clear" w:color="auto" w:fill="auto"/>
            <w:noWrap/>
            <w:vAlign w:val="center"/>
            <w:hideMark/>
          </w:tcPr>
          <w:p w14:paraId="1903B1C7"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bottom"/>
            <w:hideMark/>
          </w:tcPr>
          <w:p w14:paraId="3DC7D65E" w14:textId="77777777" w:rsidR="0065322A" w:rsidRPr="0096786C" w:rsidRDefault="0065322A" w:rsidP="00342487">
            <w:pPr>
              <w:jc w:val="center"/>
              <w:rPr>
                <w:color w:val="000000"/>
              </w:rPr>
            </w:pPr>
            <w:r w:rsidRPr="0096786C">
              <w:rPr>
                <w:color w:val="000000"/>
              </w:rPr>
              <w:t>(7.653)</w:t>
            </w:r>
          </w:p>
        </w:tc>
      </w:tr>
      <w:tr w:rsidR="0065322A" w:rsidRPr="0096786C" w14:paraId="1FD3B4E6" w14:textId="77777777" w:rsidTr="0065322A">
        <w:trPr>
          <w:trHeight w:val="300"/>
        </w:trPr>
        <w:tc>
          <w:tcPr>
            <w:tcW w:w="1957" w:type="pct"/>
            <w:tcBorders>
              <w:top w:val="nil"/>
              <w:left w:val="nil"/>
              <w:bottom w:val="nil"/>
              <w:right w:val="nil"/>
            </w:tcBorders>
            <w:shd w:val="clear" w:color="auto" w:fill="auto"/>
            <w:noWrap/>
            <w:vAlign w:val="center"/>
            <w:hideMark/>
          </w:tcPr>
          <w:p w14:paraId="2583554E" w14:textId="77777777" w:rsidR="0065322A" w:rsidRPr="0096786C" w:rsidRDefault="0065322A" w:rsidP="0065322A">
            <w:pPr>
              <w:rPr>
                <w:color w:val="000000"/>
              </w:rPr>
            </w:pPr>
            <w:proofErr w:type="spellStart"/>
            <w:r w:rsidRPr="0096786C">
              <w:rPr>
                <w:color w:val="000000"/>
              </w:rPr>
              <w:t>hometoHSR_Bike</w:t>
            </w:r>
            <w:proofErr w:type="spellEnd"/>
          </w:p>
        </w:tc>
        <w:tc>
          <w:tcPr>
            <w:tcW w:w="953" w:type="pct"/>
            <w:tcBorders>
              <w:top w:val="nil"/>
              <w:left w:val="nil"/>
              <w:bottom w:val="nil"/>
              <w:right w:val="nil"/>
            </w:tcBorders>
            <w:shd w:val="clear" w:color="auto" w:fill="auto"/>
            <w:noWrap/>
            <w:vAlign w:val="bottom"/>
            <w:hideMark/>
          </w:tcPr>
          <w:p w14:paraId="3A6C4B2E" w14:textId="77777777" w:rsidR="0065322A" w:rsidRPr="0096786C" w:rsidRDefault="0065322A" w:rsidP="00342487">
            <w:pPr>
              <w:jc w:val="center"/>
              <w:rPr>
                <w:color w:val="000000"/>
              </w:rPr>
            </w:pPr>
            <w:r w:rsidRPr="0096786C">
              <w:rPr>
                <w:color w:val="000000"/>
              </w:rPr>
              <w:t>-6.063</w:t>
            </w:r>
          </w:p>
        </w:tc>
        <w:tc>
          <w:tcPr>
            <w:tcW w:w="1045" w:type="pct"/>
            <w:tcBorders>
              <w:top w:val="nil"/>
              <w:left w:val="nil"/>
              <w:bottom w:val="nil"/>
              <w:right w:val="nil"/>
            </w:tcBorders>
            <w:shd w:val="clear" w:color="auto" w:fill="auto"/>
            <w:noWrap/>
            <w:vAlign w:val="center"/>
            <w:hideMark/>
          </w:tcPr>
          <w:p w14:paraId="678D063D"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bottom"/>
            <w:hideMark/>
          </w:tcPr>
          <w:p w14:paraId="28354CE5" w14:textId="77777777" w:rsidR="0065322A" w:rsidRPr="0096786C" w:rsidRDefault="0065322A" w:rsidP="00342487">
            <w:pPr>
              <w:jc w:val="center"/>
              <w:rPr>
                <w:color w:val="000000"/>
              </w:rPr>
            </w:pPr>
            <w:r w:rsidRPr="0096786C">
              <w:rPr>
                <w:color w:val="000000"/>
              </w:rPr>
              <w:t>-8.922</w:t>
            </w:r>
          </w:p>
        </w:tc>
      </w:tr>
      <w:tr w:rsidR="0065322A" w:rsidRPr="0096786C" w14:paraId="3959D80E" w14:textId="77777777" w:rsidTr="0065322A">
        <w:trPr>
          <w:trHeight w:val="300"/>
        </w:trPr>
        <w:tc>
          <w:tcPr>
            <w:tcW w:w="1957" w:type="pct"/>
            <w:tcBorders>
              <w:top w:val="nil"/>
              <w:left w:val="nil"/>
              <w:bottom w:val="nil"/>
              <w:right w:val="nil"/>
            </w:tcBorders>
            <w:shd w:val="clear" w:color="auto" w:fill="auto"/>
            <w:noWrap/>
            <w:vAlign w:val="bottom"/>
            <w:hideMark/>
          </w:tcPr>
          <w:p w14:paraId="17CFAEE1" w14:textId="77777777" w:rsidR="0065322A" w:rsidRPr="0096786C" w:rsidRDefault="0065322A" w:rsidP="0065322A">
            <w:pPr>
              <w:rPr>
                <w:color w:val="000000"/>
              </w:rPr>
            </w:pPr>
          </w:p>
        </w:tc>
        <w:tc>
          <w:tcPr>
            <w:tcW w:w="953" w:type="pct"/>
            <w:tcBorders>
              <w:top w:val="nil"/>
              <w:left w:val="nil"/>
              <w:bottom w:val="nil"/>
              <w:right w:val="nil"/>
            </w:tcBorders>
            <w:shd w:val="clear" w:color="auto" w:fill="auto"/>
            <w:noWrap/>
            <w:vAlign w:val="bottom"/>
            <w:hideMark/>
          </w:tcPr>
          <w:p w14:paraId="1574A09E" w14:textId="77777777" w:rsidR="0065322A" w:rsidRPr="0096786C" w:rsidRDefault="0065322A" w:rsidP="00342487">
            <w:pPr>
              <w:jc w:val="center"/>
              <w:rPr>
                <w:color w:val="000000"/>
              </w:rPr>
            </w:pPr>
            <w:r w:rsidRPr="0096786C">
              <w:rPr>
                <w:color w:val="000000"/>
              </w:rPr>
              <w:t>(4.117)</w:t>
            </w:r>
          </w:p>
        </w:tc>
        <w:tc>
          <w:tcPr>
            <w:tcW w:w="1045" w:type="pct"/>
            <w:tcBorders>
              <w:top w:val="nil"/>
              <w:left w:val="nil"/>
              <w:bottom w:val="nil"/>
              <w:right w:val="nil"/>
            </w:tcBorders>
            <w:shd w:val="clear" w:color="auto" w:fill="auto"/>
            <w:noWrap/>
            <w:vAlign w:val="center"/>
            <w:hideMark/>
          </w:tcPr>
          <w:p w14:paraId="36428DB0"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bottom"/>
            <w:hideMark/>
          </w:tcPr>
          <w:p w14:paraId="32426CEF" w14:textId="77777777" w:rsidR="0065322A" w:rsidRPr="0096786C" w:rsidRDefault="0065322A" w:rsidP="00342487">
            <w:pPr>
              <w:jc w:val="center"/>
              <w:rPr>
                <w:color w:val="000000"/>
              </w:rPr>
            </w:pPr>
            <w:r w:rsidRPr="0096786C">
              <w:rPr>
                <w:color w:val="000000"/>
              </w:rPr>
              <w:t>(7.014)</w:t>
            </w:r>
          </w:p>
        </w:tc>
      </w:tr>
      <w:tr w:rsidR="0065322A" w:rsidRPr="0096786C" w14:paraId="46A261A2" w14:textId="77777777" w:rsidTr="0065322A">
        <w:trPr>
          <w:trHeight w:val="300"/>
        </w:trPr>
        <w:tc>
          <w:tcPr>
            <w:tcW w:w="1957" w:type="pct"/>
            <w:tcBorders>
              <w:top w:val="nil"/>
              <w:left w:val="nil"/>
              <w:bottom w:val="nil"/>
              <w:right w:val="nil"/>
            </w:tcBorders>
            <w:shd w:val="clear" w:color="auto" w:fill="auto"/>
            <w:noWrap/>
            <w:vAlign w:val="center"/>
            <w:hideMark/>
          </w:tcPr>
          <w:p w14:paraId="46C252A6" w14:textId="77777777" w:rsidR="0065322A" w:rsidRPr="0096786C" w:rsidRDefault="0065322A" w:rsidP="0065322A">
            <w:pPr>
              <w:rPr>
                <w:color w:val="000000"/>
              </w:rPr>
            </w:pPr>
            <w:proofErr w:type="spellStart"/>
            <w:r w:rsidRPr="0096786C">
              <w:rPr>
                <w:color w:val="000000"/>
              </w:rPr>
              <w:t>hometoHSR_Bus</w:t>
            </w:r>
            <w:proofErr w:type="spellEnd"/>
          </w:p>
        </w:tc>
        <w:tc>
          <w:tcPr>
            <w:tcW w:w="953" w:type="pct"/>
            <w:tcBorders>
              <w:top w:val="nil"/>
              <w:left w:val="nil"/>
              <w:bottom w:val="nil"/>
              <w:right w:val="nil"/>
            </w:tcBorders>
            <w:shd w:val="clear" w:color="auto" w:fill="auto"/>
            <w:noWrap/>
            <w:vAlign w:val="bottom"/>
            <w:hideMark/>
          </w:tcPr>
          <w:p w14:paraId="27E981AC" w14:textId="77777777" w:rsidR="0065322A" w:rsidRPr="0096786C" w:rsidRDefault="0065322A" w:rsidP="00342487">
            <w:pPr>
              <w:jc w:val="center"/>
              <w:rPr>
                <w:color w:val="000000"/>
              </w:rPr>
            </w:pPr>
            <w:r w:rsidRPr="0096786C">
              <w:rPr>
                <w:color w:val="000000"/>
              </w:rPr>
              <w:t>15.556***</w:t>
            </w:r>
          </w:p>
        </w:tc>
        <w:tc>
          <w:tcPr>
            <w:tcW w:w="1045" w:type="pct"/>
            <w:tcBorders>
              <w:top w:val="nil"/>
              <w:left w:val="nil"/>
              <w:bottom w:val="nil"/>
              <w:right w:val="nil"/>
            </w:tcBorders>
            <w:shd w:val="clear" w:color="auto" w:fill="auto"/>
            <w:noWrap/>
            <w:vAlign w:val="center"/>
            <w:hideMark/>
          </w:tcPr>
          <w:p w14:paraId="44207562"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bottom"/>
            <w:hideMark/>
          </w:tcPr>
          <w:p w14:paraId="2C43F889" w14:textId="77777777" w:rsidR="0065322A" w:rsidRPr="0096786C" w:rsidRDefault="0065322A" w:rsidP="00342487">
            <w:pPr>
              <w:jc w:val="center"/>
              <w:rPr>
                <w:color w:val="000000"/>
              </w:rPr>
            </w:pPr>
            <w:r w:rsidRPr="0096786C">
              <w:rPr>
                <w:color w:val="000000"/>
              </w:rPr>
              <w:t>19.860***</w:t>
            </w:r>
          </w:p>
        </w:tc>
      </w:tr>
      <w:tr w:rsidR="0065322A" w:rsidRPr="0096786C" w14:paraId="5749785D" w14:textId="77777777" w:rsidTr="0065322A">
        <w:trPr>
          <w:trHeight w:val="300"/>
        </w:trPr>
        <w:tc>
          <w:tcPr>
            <w:tcW w:w="1957" w:type="pct"/>
            <w:tcBorders>
              <w:top w:val="nil"/>
              <w:left w:val="nil"/>
              <w:bottom w:val="nil"/>
              <w:right w:val="nil"/>
            </w:tcBorders>
            <w:shd w:val="clear" w:color="auto" w:fill="auto"/>
            <w:noWrap/>
            <w:vAlign w:val="bottom"/>
            <w:hideMark/>
          </w:tcPr>
          <w:p w14:paraId="5E8850BA" w14:textId="77777777" w:rsidR="0065322A" w:rsidRPr="0096786C" w:rsidRDefault="0065322A" w:rsidP="0065322A">
            <w:pPr>
              <w:rPr>
                <w:color w:val="000000"/>
              </w:rPr>
            </w:pPr>
          </w:p>
        </w:tc>
        <w:tc>
          <w:tcPr>
            <w:tcW w:w="953" w:type="pct"/>
            <w:tcBorders>
              <w:top w:val="nil"/>
              <w:left w:val="nil"/>
              <w:bottom w:val="nil"/>
              <w:right w:val="nil"/>
            </w:tcBorders>
            <w:shd w:val="clear" w:color="auto" w:fill="auto"/>
            <w:noWrap/>
            <w:vAlign w:val="bottom"/>
            <w:hideMark/>
          </w:tcPr>
          <w:p w14:paraId="2E8DD759" w14:textId="77777777" w:rsidR="0065322A" w:rsidRPr="0096786C" w:rsidRDefault="0065322A" w:rsidP="00342487">
            <w:pPr>
              <w:jc w:val="center"/>
              <w:rPr>
                <w:color w:val="000000"/>
              </w:rPr>
            </w:pPr>
            <w:r w:rsidRPr="0096786C">
              <w:rPr>
                <w:color w:val="000000"/>
              </w:rPr>
              <w:t>(2.945)</w:t>
            </w:r>
          </w:p>
        </w:tc>
        <w:tc>
          <w:tcPr>
            <w:tcW w:w="1045" w:type="pct"/>
            <w:tcBorders>
              <w:top w:val="nil"/>
              <w:left w:val="nil"/>
              <w:bottom w:val="nil"/>
              <w:right w:val="nil"/>
            </w:tcBorders>
            <w:shd w:val="clear" w:color="auto" w:fill="auto"/>
            <w:noWrap/>
            <w:vAlign w:val="center"/>
            <w:hideMark/>
          </w:tcPr>
          <w:p w14:paraId="128B3AC4"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bottom"/>
            <w:hideMark/>
          </w:tcPr>
          <w:p w14:paraId="025A24FC" w14:textId="77777777" w:rsidR="0065322A" w:rsidRPr="0096786C" w:rsidRDefault="0065322A" w:rsidP="00342487">
            <w:pPr>
              <w:jc w:val="center"/>
              <w:rPr>
                <w:color w:val="000000"/>
              </w:rPr>
            </w:pPr>
            <w:r w:rsidRPr="0096786C">
              <w:rPr>
                <w:color w:val="000000"/>
              </w:rPr>
              <w:t>(5.060)</w:t>
            </w:r>
          </w:p>
        </w:tc>
      </w:tr>
      <w:tr w:rsidR="0065322A" w:rsidRPr="0096786C" w14:paraId="3BAB2C1B" w14:textId="77777777" w:rsidTr="0065322A">
        <w:trPr>
          <w:trHeight w:val="300"/>
        </w:trPr>
        <w:tc>
          <w:tcPr>
            <w:tcW w:w="1957" w:type="pct"/>
            <w:tcBorders>
              <w:top w:val="nil"/>
              <w:left w:val="nil"/>
              <w:bottom w:val="nil"/>
              <w:right w:val="nil"/>
            </w:tcBorders>
            <w:shd w:val="clear" w:color="auto" w:fill="auto"/>
            <w:noWrap/>
            <w:vAlign w:val="center"/>
            <w:hideMark/>
          </w:tcPr>
          <w:p w14:paraId="389B770F" w14:textId="77777777" w:rsidR="0065322A" w:rsidRPr="0096786C" w:rsidRDefault="0065322A" w:rsidP="0065322A">
            <w:pPr>
              <w:rPr>
                <w:color w:val="000000"/>
              </w:rPr>
            </w:pPr>
            <w:proofErr w:type="spellStart"/>
            <w:r w:rsidRPr="0096786C">
              <w:rPr>
                <w:color w:val="000000"/>
              </w:rPr>
              <w:t>hometoHSR_Metro</w:t>
            </w:r>
            <w:proofErr w:type="spellEnd"/>
          </w:p>
        </w:tc>
        <w:tc>
          <w:tcPr>
            <w:tcW w:w="953" w:type="pct"/>
            <w:tcBorders>
              <w:top w:val="nil"/>
              <w:left w:val="nil"/>
              <w:bottom w:val="nil"/>
              <w:right w:val="nil"/>
            </w:tcBorders>
            <w:shd w:val="clear" w:color="auto" w:fill="auto"/>
            <w:noWrap/>
            <w:vAlign w:val="bottom"/>
            <w:hideMark/>
          </w:tcPr>
          <w:p w14:paraId="3F333AD0" w14:textId="77777777" w:rsidR="0065322A" w:rsidRPr="0096786C" w:rsidRDefault="0065322A" w:rsidP="00342487">
            <w:pPr>
              <w:jc w:val="center"/>
              <w:rPr>
                <w:color w:val="000000"/>
              </w:rPr>
            </w:pPr>
            <w:r w:rsidRPr="0096786C">
              <w:rPr>
                <w:color w:val="000000"/>
              </w:rPr>
              <w:t>11.993***</w:t>
            </w:r>
          </w:p>
        </w:tc>
        <w:tc>
          <w:tcPr>
            <w:tcW w:w="1045" w:type="pct"/>
            <w:tcBorders>
              <w:top w:val="nil"/>
              <w:left w:val="nil"/>
              <w:bottom w:val="nil"/>
              <w:right w:val="nil"/>
            </w:tcBorders>
            <w:shd w:val="clear" w:color="auto" w:fill="auto"/>
            <w:noWrap/>
            <w:vAlign w:val="center"/>
            <w:hideMark/>
          </w:tcPr>
          <w:p w14:paraId="2B641887"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bottom"/>
            <w:hideMark/>
          </w:tcPr>
          <w:p w14:paraId="3A0DBA27" w14:textId="77777777" w:rsidR="0065322A" w:rsidRPr="0096786C" w:rsidRDefault="0065322A" w:rsidP="00342487">
            <w:pPr>
              <w:jc w:val="center"/>
              <w:rPr>
                <w:color w:val="000000"/>
              </w:rPr>
            </w:pPr>
            <w:r w:rsidRPr="0096786C">
              <w:rPr>
                <w:color w:val="000000"/>
              </w:rPr>
              <w:t>12.632***</w:t>
            </w:r>
          </w:p>
        </w:tc>
      </w:tr>
      <w:tr w:rsidR="0065322A" w:rsidRPr="0096786C" w14:paraId="64CCE392" w14:textId="77777777" w:rsidTr="0065322A">
        <w:trPr>
          <w:trHeight w:val="300"/>
        </w:trPr>
        <w:tc>
          <w:tcPr>
            <w:tcW w:w="1957" w:type="pct"/>
            <w:tcBorders>
              <w:top w:val="nil"/>
              <w:left w:val="nil"/>
              <w:bottom w:val="nil"/>
              <w:right w:val="nil"/>
            </w:tcBorders>
            <w:shd w:val="clear" w:color="auto" w:fill="auto"/>
            <w:noWrap/>
            <w:vAlign w:val="bottom"/>
            <w:hideMark/>
          </w:tcPr>
          <w:p w14:paraId="30C7DBA8" w14:textId="77777777" w:rsidR="0065322A" w:rsidRPr="0096786C" w:rsidRDefault="0065322A" w:rsidP="0065322A">
            <w:pPr>
              <w:rPr>
                <w:color w:val="000000"/>
              </w:rPr>
            </w:pPr>
          </w:p>
        </w:tc>
        <w:tc>
          <w:tcPr>
            <w:tcW w:w="953" w:type="pct"/>
            <w:tcBorders>
              <w:top w:val="nil"/>
              <w:left w:val="nil"/>
              <w:bottom w:val="nil"/>
              <w:right w:val="nil"/>
            </w:tcBorders>
            <w:shd w:val="clear" w:color="auto" w:fill="auto"/>
            <w:noWrap/>
            <w:vAlign w:val="bottom"/>
            <w:hideMark/>
          </w:tcPr>
          <w:p w14:paraId="7E427952" w14:textId="77777777" w:rsidR="0065322A" w:rsidRPr="0096786C" w:rsidRDefault="0065322A" w:rsidP="00342487">
            <w:pPr>
              <w:jc w:val="center"/>
              <w:rPr>
                <w:color w:val="000000"/>
              </w:rPr>
            </w:pPr>
            <w:r w:rsidRPr="0096786C">
              <w:rPr>
                <w:color w:val="000000"/>
              </w:rPr>
              <w:t>(2.334)</w:t>
            </w:r>
          </w:p>
        </w:tc>
        <w:tc>
          <w:tcPr>
            <w:tcW w:w="1045" w:type="pct"/>
            <w:tcBorders>
              <w:top w:val="nil"/>
              <w:left w:val="nil"/>
              <w:bottom w:val="nil"/>
              <w:right w:val="nil"/>
            </w:tcBorders>
            <w:shd w:val="clear" w:color="auto" w:fill="auto"/>
            <w:noWrap/>
            <w:vAlign w:val="center"/>
            <w:hideMark/>
          </w:tcPr>
          <w:p w14:paraId="57352EF5"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bottom"/>
            <w:hideMark/>
          </w:tcPr>
          <w:p w14:paraId="2E5743B3" w14:textId="77777777" w:rsidR="0065322A" w:rsidRPr="0096786C" w:rsidRDefault="0065322A" w:rsidP="00342487">
            <w:pPr>
              <w:jc w:val="center"/>
              <w:rPr>
                <w:color w:val="000000"/>
              </w:rPr>
            </w:pPr>
            <w:r w:rsidRPr="0096786C">
              <w:rPr>
                <w:color w:val="000000"/>
              </w:rPr>
              <w:t>(4.142)</w:t>
            </w:r>
          </w:p>
        </w:tc>
      </w:tr>
      <w:tr w:rsidR="0065322A" w:rsidRPr="0096786C" w14:paraId="58B8ECDA" w14:textId="77777777" w:rsidTr="0065322A">
        <w:trPr>
          <w:trHeight w:val="300"/>
        </w:trPr>
        <w:tc>
          <w:tcPr>
            <w:tcW w:w="1957" w:type="pct"/>
            <w:tcBorders>
              <w:top w:val="nil"/>
              <w:left w:val="nil"/>
              <w:bottom w:val="nil"/>
              <w:right w:val="nil"/>
            </w:tcBorders>
            <w:shd w:val="clear" w:color="auto" w:fill="auto"/>
            <w:noWrap/>
            <w:vAlign w:val="center"/>
            <w:hideMark/>
          </w:tcPr>
          <w:p w14:paraId="23434510" w14:textId="77777777" w:rsidR="0065322A" w:rsidRPr="0096786C" w:rsidRDefault="0065322A" w:rsidP="0065322A">
            <w:pPr>
              <w:rPr>
                <w:color w:val="000000"/>
              </w:rPr>
            </w:pPr>
            <w:r w:rsidRPr="0096786C">
              <w:rPr>
                <w:color w:val="000000"/>
              </w:rPr>
              <w:lastRenderedPageBreak/>
              <w:t>catering2</w:t>
            </w:r>
          </w:p>
        </w:tc>
        <w:tc>
          <w:tcPr>
            <w:tcW w:w="953" w:type="pct"/>
            <w:tcBorders>
              <w:top w:val="nil"/>
              <w:left w:val="nil"/>
              <w:bottom w:val="nil"/>
              <w:right w:val="nil"/>
            </w:tcBorders>
            <w:shd w:val="clear" w:color="auto" w:fill="auto"/>
            <w:noWrap/>
            <w:vAlign w:val="center"/>
            <w:hideMark/>
          </w:tcPr>
          <w:p w14:paraId="66BD354D"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bottom"/>
            <w:hideMark/>
          </w:tcPr>
          <w:p w14:paraId="03B2B78C" w14:textId="77777777" w:rsidR="0065322A" w:rsidRPr="0096786C" w:rsidRDefault="0065322A" w:rsidP="00342487">
            <w:pPr>
              <w:jc w:val="center"/>
              <w:rPr>
                <w:color w:val="000000"/>
              </w:rPr>
            </w:pPr>
            <w:r w:rsidRPr="0096786C">
              <w:rPr>
                <w:color w:val="000000"/>
              </w:rPr>
              <w:t>0.010</w:t>
            </w:r>
          </w:p>
        </w:tc>
        <w:tc>
          <w:tcPr>
            <w:tcW w:w="1045" w:type="pct"/>
            <w:tcBorders>
              <w:top w:val="nil"/>
              <w:left w:val="nil"/>
              <w:bottom w:val="nil"/>
              <w:right w:val="nil"/>
            </w:tcBorders>
            <w:shd w:val="clear" w:color="auto" w:fill="auto"/>
            <w:noWrap/>
            <w:vAlign w:val="center"/>
            <w:hideMark/>
          </w:tcPr>
          <w:p w14:paraId="7A3830E6" w14:textId="77777777" w:rsidR="0065322A" w:rsidRPr="0096786C" w:rsidRDefault="0065322A" w:rsidP="00342487">
            <w:pPr>
              <w:jc w:val="center"/>
              <w:rPr>
                <w:color w:val="000000"/>
              </w:rPr>
            </w:pPr>
          </w:p>
        </w:tc>
      </w:tr>
      <w:tr w:rsidR="0065322A" w:rsidRPr="0096786C" w14:paraId="5463A427" w14:textId="77777777" w:rsidTr="0065322A">
        <w:trPr>
          <w:trHeight w:val="300"/>
        </w:trPr>
        <w:tc>
          <w:tcPr>
            <w:tcW w:w="1957" w:type="pct"/>
            <w:tcBorders>
              <w:top w:val="nil"/>
              <w:left w:val="nil"/>
              <w:bottom w:val="nil"/>
              <w:right w:val="nil"/>
            </w:tcBorders>
            <w:shd w:val="clear" w:color="auto" w:fill="auto"/>
            <w:noWrap/>
            <w:vAlign w:val="bottom"/>
            <w:hideMark/>
          </w:tcPr>
          <w:p w14:paraId="4963466E" w14:textId="77777777" w:rsidR="0065322A" w:rsidRPr="0096786C" w:rsidRDefault="0065322A" w:rsidP="0065322A">
            <w:pPr>
              <w:rPr>
                <w:color w:val="000000"/>
              </w:rPr>
            </w:pPr>
          </w:p>
        </w:tc>
        <w:tc>
          <w:tcPr>
            <w:tcW w:w="953" w:type="pct"/>
            <w:tcBorders>
              <w:top w:val="nil"/>
              <w:left w:val="nil"/>
              <w:bottom w:val="nil"/>
              <w:right w:val="nil"/>
            </w:tcBorders>
            <w:shd w:val="clear" w:color="auto" w:fill="auto"/>
            <w:noWrap/>
            <w:vAlign w:val="center"/>
            <w:hideMark/>
          </w:tcPr>
          <w:p w14:paraId="0091BEA2"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bottom"/>
            <w:hideMark/>
          </w:tcPr>
          <w:p w14:paraId="724B0A11" w14:textId="77777777" w:rsidR="0065322A" w:rsidRPr="0096786C" w:rsidRDefault="0065322A" w:rsidP="00342487">
            <w:pPr>
              <w:jc w:val="center"/>
              <w:rPr>
                <w:color w:val="000000"/>
              </w:rPr>
            </w:pPr>
            <w:r w:rsidRPr="0096786C">
              <w:rPr>
                <w:color w:val="000000"/>
              </w:rPr>
              <w:t>(0.008)</w:t>
            </w:r>
          </w:p>
        </w:tc>
        <w:tc>
          <w:tcPr>
            <w:tcW w:w="1045" w:type="pct"/>
            <w:tcBorders>
              <w:top w:val="nil"/>
              <w:left w:val="nil"/>
              <w:bottom w:val="nil"/>
              <w:right w:val="nil"/>
            </w:tcBorders>
            <w:shd w:val="clear" w:color="auto" w:fill="auto"/>
            <w:noWrap/>
            <w:vAlign w:val="center"/>
            <w:hideMark/>
          </w:tcPr>
          <w:p w14:paraId="43CE1760" w14:textId="77777777" w:rsidR="0065322A" w:rsidRPr="0096786C" w:rsidRDefault="0065322A" w:rsidP="00342487">
            <w:pPr>
              <w:jc w:val="center"/>
              <w:rPr>
                <w:color w:val="000000"/>
              </w:rPr>
            </w:pPr>
          </w:p>
        </w:tc>
      </w:tr>
      <w:tr w:rsidR="0065322A" w:rsidRPr="0096786C" w14:paraId="28AB2FE5" w14:textId="77777777" w:rsidTr="0065322A">
        <w:trPr>
          <w:trHeight w:val="300"/>
        </w:trPr>
        <w:tc>
          <w:tcPr>
            <w:tcW w:w="1957" w:type="pct"/>
            <w:tcBorders>
              <w:top w:val="nil"/>
              <w:left w:val="nil"/>
              <w:bottom w:val="nil"/>
              <w:right w:val="nil"/>
            </w:tcBorders>
            <w:shd w:val="clear" w:color="auto" w:fill="auto"/>
            <w:noWrap/>
            <w:vAlign w:val="center"/>
            <w:hideMark/>
          </w:tcPr>
          <w:p w14:paraId="0D9D43B0" w14:textId="77777777" w:rsidR="0065322A" w:rsidRPr="0096786C" w:rsidRDefault="0065322A" w:rsidP="0065322A">
            <w:pPr>
              <w:rPr>
                <w:color w:val="000000"/>
              </w:rPr>
            </w:pPr>
            <w:r w:rsidRPr="0096786C">
              <w:rPr>
                <w:color w:val="000000"/>
              </w:rPr>
              <w:t>financial2</w:t>
            </w:r>
          </w:p>
        </w:tc>
        <w:tc>
          <w:tcPr>
            <w:tcW w:w="953" w:type="pct"/>
            <w:tcBorders>
              <w:top w:val="nil"/>
              <w:left w:val="nil"/>
              <w:bottom w:val="nil"/>
              <w:right w:val="nil"/>
            </w:tcBorders>
            <w:shd w:val="clear" w:color="auto" w:fill="auto"/>
            <w:noWrap/>
            <w:vAlign w:val="center"/>
            <w:hideMark/>
          </w:tcPr>
          <w:p w14:paraId="653A7068"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bottom"/>
            <w:hideMark/>
          </w:tcPr>
          <w:p w14:paraId="0DF72BD6" w14:textId="77777777" w:rsidR="0065322A" w:rsidRPr="0096786C" w:rsidRDefault="0065322A" w:rsidP="00342487">
            <w:pPr>
              <w:jc w:val="center"/>
              <w:rPr>
                <w:color w:val="000000"/>
              </w:rPr>
            </w:pPr>
            <w:r w:rsidRPr="0096786C">
              <w:rPr>
                <w:color w:val="000000"/>
              </w:rPr>
              <w:t>-0.0409**</w:t>
            </w:r>
          </w:p>
        </w:tc>
        <w:tc>
          <w:tcPr>
            <w:tcW w:w="1045" w:type="pct"/>
            <w:tcBorders>
              <w:top w:val="nil"/>
              <w:left w:val="nil"/>
              <w:bottom w:val="nil"/>
              <w:right w:val="nil"/>
            </w:tcBorders>
            <w:shd w:val="clear" w:color="auto" w:fill="auto"/>
            <w:noWrap/>
            <w:vAlign w:val="center"/>
            <w:hideMark/>
          </w:tcPr>
          <w:p w14:paraId="5E59735A" w14:textId="77777777" w:rsidR="0065322A" w:rsidRPr="0096786C" w:rsidRDefault="0065322A" w:rsidP="00342487">
            <w:pPr>
              <w:jc w:val="center"/>
              <w:rPr>
                <w:color w:val="000000"/>
              </w:rPr>
            </w:pPr>
          </w:p>
        </w:tc>
      </w:tr>
      <w:tr w:rsidR="0065322A" w:rsidRPr="0096786C" w14:paraId="5372F0EA" w14:textId="77777777" w:rsidTr="0065322A">
        <w:trPr>
          <w:trHeight w:val="300"/>
        </w:trPr>
        <w:tc>
          <w:tcPr>
            <w:tcW w:w="1957" w:type="pct"/>
            <w:tcBorders>
              <w:top w:val="nil"/>
              <w:left w:val="nil"/>
              <w:bottom w:val="nil"/>
              <w:right w:val="nil"/>
            </w:tcBorders>
            <w:shd w:val="clear" w:color="auto" w:fill="auto"/>
            <w:noWrap/>
            <w:vAlign w:val="bottom"/>
            <w:hideMark/>
          </w:tcPr>
          <w:p w14:paraId="4A5922C2" w14:textId="77777777" w:rsidR="0065322A" w:rsidRPr="0096786C" w:rsidRDefault="0065322A" w:rsidP="0065322A">
            <w:pPr>
              <w:rPr>
                <w:color w:val="000000"/>
              </w:rPr>
            </w:pPr>
          </w:p>
        </w:tc>
        <w:tc>
          <w:tcPr>
            <w:tcW w:w="953" w:type="pct"/>
            <w:tcBorders>
              <w:top w:val="nil"/>
              <w:left w:val="nil"/>
              <w:bottom w:val="nil"/>
              <w:right w:val="nil"/>
            </w:tcBorders>
            <w:shd w:val="clear" w:color="auto" w:fill="auto"/>
            <w:noWrap/>
            <w:vAlign w:val="center"/>
            <w:hideMark/>
          </w:tcPr>
          <w:p w14:paraId="589739A7"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bottom"/>
            <w:hideMark/>
          </w:tcPr>
          <w:p w14:paraId="3C8B98F4" w14:textId="77777777" w:rsidR="0065322A" w:rsidRPr="0096786C" w:rsidRDefault="0065322A" w:rsidP="00342487">
            <w:pPr>
              <w:jc w:val="center"/>
              <w:rPr>
                <w:color w:val="000000"/>
              </w:rPr>
            </w:pPr>
            <w:r w:rsidRPr="0096786C">
              <w:rPr>
                <w:color w:val="000000"/>
              </w:rPr>
              <w:t>(0.016)</w:t>
            </w:r>
          </w:p>
        </w:tc>
        <w:tc>
          <w:tcPr>
            <w:tcW w:w="1045" w:type="pct"/>
            <w:tcBorders>
              <w:top w:val="nil"/>
              <w:left w:val="nil"/>
              <w:bottom w:val="nil"/>
              <w:right w:val="nil"/>
            </w:tcBorders>
            <w:shd w:val="clear" w:color="auto" w:fill="auto"/>
            <w:noWrap/>
            <w:vAlign w:val="center"/>
            <w:hideMark/>
          </w:tcPr>
          <w:p w14:paraId="5277A7F3" w14:textId="77777777" w:rsidR="0065322A" w:rsidRPr="0096786C" w:rsidRDefault="0065322A" w:rsidP="00342487">
            <w:pPr>
              <w:jc w:val="center"/>
              <w:rPr>
                <w:color w:val="000000"/>
              </w:rPr>
            </w:pPr>
          </w:p>
        </w:tc>
      </w:tr>
      <w:tr w:rsidR="0065322A" w:rsidRPr="0096786C" w14:paraId="629E0B6C" w14:textId="77777777" w:rsidTr="0065322A">
        <w:trPr>
          <w:trHeight w:val="300"/>
        </w:trPr>
        <w:tc>
          <w:tcPr>
            <w:tcW w:w="1957" w:type="pct"/>
            <w:tcBorders>
              <w:top w:val="nil"/>
              <w:left w:val="nil"/>
              <w:bottom w:val="nil"/>
              <w:right w:val="nil"/>
            </w:tcBorders>
            <w:shd w:val="clear" w:color="auto" w:fill="auto"/>
            <w:noWrap/>
            <w:vAlign w:val="center"/>
            <w:hideMark/>
          </w:tcPr>
          <w:p w14:paraId="7B912077" w14:textId="77777777" w:rsidR="0065322A" w:rsidRPr="0096786C" w:rsidRDefault="0065322A" w:rsidP="0065322A">
            <w:pPr>
              <w:rPr>
                <w:color w:val="000000"/>
              </w:rPr>
            </w:pPr>
            <w:r w:rsidRPr="0096786C">
              <w:rPr>
                <w:color w:val="000000"/>
              </w:rPr>
              <w:t>healthcare2</w:t>
            </w:r>
          </w:p>
        </w:tc>
        <w:tc>
          <w:tcPr>
            <w:tcW w:w="953" w:type="pct"/>
            <w:tcBorders>
              <w:top w:val="nil"/>
              <w:left w:val="nil"/>
              <w:bottom w:val="nil"/>
              <w:right w:val="nil"/>
            </w:tcBorders>
            <w:shd w:val="clear" w:color="auto" w:fill="auto"/>
            <w:noWrap/>
            <w:vAlign w:val="center"/>
            <w:hideMark/>
          </w:tcPr>
          <w:p w14:paraId="09975ECF"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bottom"/>
            <w:hideMark/>
          </w:tcPr>
          <w:p w14:paraId="0F1CDC21" w14:textId="77777777" w:rsidR="0065322A" w:rsidRPr="0096786C" w:rsidRDefault="0065322A" w:rsidP="00342487">
            <w:pPr>
              <w:jc w:val="center"/>
              <w:rPr>
                <w:color w:val="000000"/>
              </w:rPr>
            </w:pPr>
            <w:r w:rsidRPr="0096786C">
              <w:rPr>
                <w:color w:val="000000"/>
              </w:rPr>
              <w:t>-0.116*</w:t>
            </w:r>
          </w:p>
        </w:tc>
        <w:tc>
          <w:tcPr>
            <w:tcW w:w="1045" w:type="pct"/>
            <w:tcBorders>
              <w:top w:val="nil"/>
              <w:left w:val="nil"/>
              <w:bottom w:val="nil"/>
              <w:right w:val="nil"/>
            </w:tcBorders>
            <w:shd w:val="clear" w:color="auto" w:fill="auto"/>
            <w:noWrap/>
            <w:vAlign w:val="center"/>
            <w:hideMark/>
          </w:tcPr>
          <w:p w14:paraId="6135A8EA" w14:textId="77777777" w:rsidR="0065322A" w:rsidRPr="0096786C" w:rsidRDefault="0065322A" w:rsidP="00342487">
            <w:pPr>
              <w:jc w:val="center"/>
              <w:rPr>
                <w:color w:val="000000"/>
              </w:rPr>
            </w:pPr>
          </w:p>
        </w:tc>
      </w:tr>
      <w:tr w:rsidR="0065322A" w:rsidRPr="0096786C" w14:paraId="1370DD37" w14:textId="77777777" w:rsidTr="00AF1720">
        <w:trPr>
          <w:trHeight w:val="331"/>
        </w:trPr>
        <w:tc>
          <w:tcPr>
            <w:tcW w:w="1957" w:type="pct"/>
            <w:tcBorders>
              <w:top w:val="nil"/>
              <w:left w:val="nil"/>
              <w:bottom w:val="nil"/>
              <w:right w:val="nil"/>
            </w:tcBorders>
            <w:shd w:val="clear" w:color="auto" w:fill="auto"/>
            <w:noWrap/>
            <w:vAlign w:val="bottom"/>
            <w:hideMark/>
          </w:tcPr>
          <w:p w14:paraId="64291615" w14:textId="77777777" w:rsidR="0065322A" w:rsidRPr="0096786C" w:rsidRDefault="0065322A" w:rsidP="0065322A">
            <w:pPr>
              <w:rPr>
                <w:color w:val="000000"/>
              </w:rPr>
            </w:pPr>
          </w:p>
        </w:tc>
        <w:tc>
          <w:tcPr>
            <w:tcW w:w="953" w:type="pct"/>
            <w:tcBorders>
              <w:top w:val="nil"/>
              <w:left w:val="nil"/>
              <w:bottom w:val="nil"/>
              <w:right w:val="nil"/>
            </w:tcBorders>
            <w:shd w:val="clear" w:color="auto" w:fill="auto"/>
            <w:noWrap/>
            <w:vAlign w:val="center"/>
            <w:hideMark/>
          </w:tcPr>
          <w:p w14:paraId="17411A65"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bottom"/>
            <w:hideMark/>
          </w:tcPr>
          <w:p w14:paraId="379E4459" w14:textId="77777777" w:rsidR="0065322A" w:rsidRPr="0096786C" w:rsidRDefault="0065322A" w:rsidP="00342487">
            <w:pPr>
              <w:jc w:val="center"/>
              <w:rPr>
                <w:color w:val="000000"/>
              </w:rPr>
            </w:pPr>
            <w:r w:rsidRPr="0096786C">
              <w:rPr>
                <w:color w:val="000000"/>
              </w:rPr>
              <w:t>(0.060)</w:t>
            </w:r>
          </w:p>
        </w:tc>
        <w:tc>
          <w:tcPr>
            <w:tcW w:w="1045" w:type="pct"/>
            <w:tcBorders>
              <w:top w:val="nil"/>
              <w:left w:val="nil"/>
              <w:bottom w:val="nil"/>
              <w:right w:val="nil"/>
            </w:tcBorders>
            <w:shd w:val="clear" w:color="auto" w:fill="auto"/>
            <w:noWrap/>
            <w:vAlign w:val="center"/>
            <w:hideMark/>
          </w:tcPr>
          <w:p w14:paraId="4DB0D1E3" w14:textId="77777777" w:rsidR="0065322A" w:rsidRPr="0096786C" w:rsidRDefault="0065322A" w:rsidP="00342487">
            <w:pPr>
              <w:jc w:val="center"/>
              <w:rPr>
                <w:color w:val="000000"/>
              </w:rPr>
            </w:pPr>
          </w:p>
        </w:tc>
      </w:tr>
      <w:tr w:rsidR="0065322A" w:rsidRPr="0096786C" w14:paraId="4691EADB" w14:textId="77777777" w:rsidTr="0065322A">
        <w:trPr>
          <w:trHeight w:val="300"/>
        </w:trPr>
        <w:tc>
          <w:tcPr>
            <w:tcW w:w="1957" w:type="pct"/>
            <w:tcBorders>
              <w:top w:val="nil"/>
              <w:left w:val="nil"/>
              <w:bottom w:val="nil"/>
              <w:right w:val="nil"/>
            </w:tcBorders>
            <w:shd w:val="clear" w:color="auto" w:fill="auto"/>
            <w:noWrap/>
            <w:vAlign w:val="center"/>
            <w:hideMark/>
          </w:tcPr>
          <w:p w14:paraId="6BE34219" w14:textId="50EC2739" w:rsidR="0065322A" w:rsidRPr="0096786C" w:rsidRDefault="0065322A" w:rsidP="0065322A">
            <w:pPr>
              <w:rPr>
                <w:color w:val="000000"/>
              </w:rPr>
            </w:pPr>
            <w:r w:rsidRPr="0096786C">
              <w:rPr>
                <w:color w:val="000000"/>
              </w:rPr>
              <w:t>Metrostation2</w:t>
            </w:r>
          </w:p>
        </w:tc>
        <w:tc>
          <w:tcPr>
            <w:tcW w:w="953" w:type="pct"/>
            <w:tcBorders>
              <w:top w:val="nil"/>
              <w:left w:val="nil"/>
              <w:bottom w:val="nil"/>
              <w:right w:val="nil"/>
            </w:tcBorders>
            <w:shd w:val="clear" w:color="auto" w:fill="auto"/>
            <w:noWrap/>
            <w:vAlign w:val="center"/>
            <w:hideMark/>
          </w:tcPr>
          <w:p w14:paraId="086B9EFD"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bottom"/>
            <w:hideMark/>
          </w:tcPr>
          <w:p w14:paraId="23BF0496" w14:textId="77777777" w:rsidR="0065322A" w:rsidRPr="0096786C" w:rsidRDefault="0065322A" w:rsidP="00342487">
            <w:pPr>
              <w:jc w:val="center"/>
              <w:rPr>
                <w:color w:val="000000"/>
              </w:rPr>
            </w:pPr>
            <w:r w:rsidRPr="0096786C">
              <w:rPr>
                <w:color w:val="000000"/>
              </w:rPr>
              <w:t>0.035</w:t>
            </w:r>
          </w:p>
        </w:tc>
        <w:tc>
          <w:tcPr>
            <w:tcW w:w="1045" w:type="pct"/>
            <w:tcBorders>
              <w:top w:val="nil"/>
              <w:left w:val="nil"/>
              <w:bottom w:val="nil"/>
              <w:right w:val="nil"/>
            </w:tcBorders>
            <w:shd w:val="clear" w:color="auto" w:fill="auto"/>
            <w:noWrap/>
            <w:vAlign w:val="center"/>
            <w:hideMark/>
          </w:tcPr>
          <w:p w14:paraId="721FBC91" w14:textId="77777777" w:rsidR="0065322A" w:rsidRPr="0096786C" w:rsidRDefault="0065322A" w:rsidP="00342487">
            <w:pPr>
              <w:jc w:val="center"/>
              <w:rPr>
                <w:color w:val="000000"/>
              </w:rPr>
            </w:pPr>
          </w:p>
        </w:tc>
      </w:tr>
      <w:tr w:rsidR="0065322A" w:rsidRPr="0096786C" w14:paraId="7EC58788" w14:textId="77777777" w:rsidTr="0065322A">
        <w:trPr>
          <w:trHeight w:val="300"/>
        </w:trPr>
        <w:tc>
          <w:tcPr>
            <w:tcW w:w="1957" w:type="pct"/>
            <w:tcBorders>
              <w:top w:val="nil"/>
              <w:left w:val="nil"/>
              <w:bottom w:val="nil"/>
              <w:right w:val="nil"/>
            </w:tcBorders>
            <w:shd w:val="clear" w:color="auto" w:fill="auto"/>
            <w:noWrap/>
            <w:vAlign w:val="bottom"/>
            <w:hideMark/>
          </w:tcPr>
          <w:p w14:paraId="66EBA7DA" w14:textId="77777777" w:rsidR="0065322A" w:rsidRPr="0096786C" w:rsidRDefault="0065322A" w:rsidP="0065322A">
            <w:pPr>
              <w:rPr>
                <w:color w:val="000000"/>
              </w:rPr>
            </w:pPr>
          </w:p>
        </w:tc>
        <w:tc>
          <w:tcPr>
            <w:tcW w:w="953" w:type="pct"/>
            <w:tcBorders>
              <w:top w:val="nil"/>
              <w:left w:val="nil"/>
              <w:bottom w:val="nil"/>
              <w:right w:val="nil"/>
            </w:tcBorders>
            <w:shd w:val="clear" w:color="auto" w:fill="auto"/>
            <w:noWrap/>
            <w:vAlign w:val="center"/>
            <w:hideMark/>
          </w:tcPr>
          <w:p w14:paraId="79933D4B"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bottom"/>
            <w:hideMark/>
          </w:tcPr>
          <w:p w14:paraId="20A3640E" w14:textId="77777777" w:rsidR="0065322A" w:rsidRPr="0096786C" w:rsidRDefault="0065322A" w:rsidP="00342487">
            <w:pPr>
              <w:jc w:val="center"/>
              <w:rPr>
                <w:color w:val="000000"/>
              </w:rPr>
            </w:pPr>
            <w:r w:rsidRPr="0096786C">
              <w:rPr>
                <w:color w:val="000000"/>
              </w:rPr>
              <w:t>(0.029)</w:t>
            </w:r>
          </w:p>
        </w:tc>
        <w:tc>
          <w:tcPr>
            <w:tcW w:w="1045" w:type="pct"/>
            <w:tcBorders>
              <w:top w:val="nil"/>
              <w:left w:val="nil"/>
              <w:bottom w:val="nil"/>
              <w:right w:val="nil"/>
            </w:tcBorders>
            <w:shd w:val="clear" w:color="auto" w:fill="auto"/>
            <w:noWrap/>
            <w:vAlign w:val="center"/>
            <w:hideMark/>
          </w:tcPr>
          <w:p w14:paraId="37421FAA" w14:textId="77777777" w:rsidR="0065322A" w:rsidRPr="0096786C" w:rsidRDefault="0065322A" w:rsidP="00342487">
            <w:pPr>
              <w:jc w:val="center"/>
              <w:rPr>
                <w:color w:val="000000"/>
              </w:rPr>
            </w:pPr>
          </w:p>
        </w:tc>
      </w:tr>
      <w:tr w:rsidR="0065322A" w:rsidRPr="0096786C" w14:paraId="2327058E" w14:textId="77777777" w:rsidTr="0065322A">
        <w:trPr>
          <w:trHeight w:val="300"/>
        </w:trPr>
        <w:tc>
          <w:tcPr>
            <w:tcW w:w="1957" w:type="pct"/>
            <w:tcBorders>
              <w:top w:val="nil"/>
              <w:left w:val="nil"/>
              <w:bottom w:val="nil"/>
              <w:right w:val="nil"/>
            </w:tcBorders>
            <w:shd w:val="clear" w:color="auto" w:fill="auto"/>
            <w:noWrap/>
            <w:vAlign w:val="center"/>
            <w:hideMark/>
          </w:tcPr>
          <w:p w14:paraId="7AED773F" w14:textId="0EA98D3A" w:rsidR="0065322A" w:rsidRPr="0096786C" w:rsidRDefault="0065322A" w:rsidP="0065322A">
            <w:pPr>
              <w:rPr>
                <w:color w:val="000000"/>
              </w:rPr>
            </w:pPr>
            <w:r w:rsidRPr="0096786C">
              <w:rPr>
                <w:color w:val="000000"/>
              </w:rPr>
              <w:t>Busstation2</w:t>
            </w:r>
          </w:p>
        </w:tc>
        <w:tc>
          <w:tcPr>
            <w:tcW w:w="953" w:type="pct"/>
            <w:tcBorders>
              <w:top w:val="nil"/>
              <w:left w:val="nil"/>
              <w:bottom w:val="nil"/>
              <w:right w:val="nil"/>
            </w:tcBorders>
            <w:shd w:val="clear" w:color="auto" w:fill="auto"/>
            <w:noWrap/>
            <w:vAlign w:val="center"/>
            <w:hideMark/>
          </w:tcPr>
          <w:p w14:paraId="03049C0F"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bottom"/>
            <w:hideMark/>
          </w:tcPr>
          <w:p w14:paraId="62E39BC7" w14:textId="77777777" w:rsidR="0065322A" w:rsidRPr="0096786C" w:rsidRDefault="0065322A" w:rsidP="00342487">
            <w:pPr>
              <w:jc w:val="center"/>
              <w:rPr>
                <w:color w:val="000000"/>
              </w:rPr>
            </w:pPr>
            <w:r w:rsidRPr="0096786C">
              <w:rPr>
                <w:color w:val="000000"/>
              </w:rPr>
              <w:t>-0.365</w:t>
            </w:r>
          </w:p>
        </w:tc>
        <w:tc>
          <w:tcPr>
            <w:tcW w:w="1045" w:type="pct"/>
            <w:tcBorders>
              <w:top w:val="nil"/>
              <w:left w:val="nil"/>
              <w:bottom w:val="nil"/>
              <w:right w:val="nil"/>
            </w:tcBorders>
            <w:shd w:val="clear" w:color="auto" w:fill="auto"/>
            <w:noWrap/>
            <w:vAlign w:val="bottom"/>
            <w:hideMark/>
          </w:tcPr>
          <w:p w14:paraId="50DC0134" w14:textId="77777777" w:rsidR="0065322A" w:rsidRPr="0096786C" w:rsidRDefault="0065322A" w:rsidP="00342487">
            <w:pPr>
              <w:jc w:val="center"/>
              <w:rPr>
                <w:color w:val="000000"/>
              </w:rPr>
            </w:pPr>
          </w:p>
        </w:tc>
      </w:tr>
      <w:tr w:rsidR="0065322A" w:rsidRPr="0096786C" w14:paraId="2237375B" w14:textId="77777777" w:rsidTr="0065322A">
        <w:trPr>
          <w:trHeight w:val="300"/>
        </w:trPr>
        <w:tc>
          <w:tcPr>
            <w:tcW w:w="1957" w:type="pct"/>
            <w:tcBorders>
              <w:top w:val="nil"/>
              <w:left w:val="nil"/>
              <w:bottom w:val="nil"/>
              <w:right w:val="nil"/>
            </w:tcBorders>
            <w:shd w:val="clear" w:color="auto" w:fill="auto"/>
            <w:noWrap/>
            <w:vAlign w:val="bottom"/>
            <w:hideMark/>
          </w:tcPr>
          <w:p w14:paraId="2B0CCE03" w14:textId="77777777" w:rsidR="0065322A" w:rsidRPr="0096786C" w:rsidRDefault="0065322A" w:rsidP="0065322A">
            <w:pPr>
              <w:rPr>
                <w:color w:val="000000"/>
              </w:rPr>
            </w:pPr>
          </w:p>
        </w:tc>
        <w:tc>
          <w:tcPr>
            <w:tcW w:w="953" w:type="pct"/>
            <w:tcBorders>
              <w:top w:val="nil"/>
              <w:left w:val="nil"/>
              <w:bottom w:val="nil"/>
              <w:right w:val="nil"/>
            </w:tcBorders>
            <w:shd w:val="clear" w:color="auto" w:fill="auto"/>
            <w:noWrap/>
            <w:vAlign w:val="center"/>
            <w:hideMark/>
          </w:tcPr>
          <w:p w14:paraId="25481020"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bottom"/>
            <w:hideMark/>
          </w:tcPr>
          <w:p w14:paraId="589F5698" w14:textId="77777777" w:rsidR="0065322A" w:rsidRPr="0096786C" w:rsidRDefault="0065322A" w:rsidP="00342487">
            <w:pPr>
              <w:jc w:val="center"/>
              <w:rPr>
                <w:color w:val="000000"/>
              </w:rPr>
            </w:pPr>
            <w:r w:rsidRPr="0096786C">
              <w:rPr>
                <w:color w:val="000000"/>
              </w:rPr>
              <w:t>(0.290)</w:t>
            </w:r>
          </w:p>
        </w:tc>
        <w:tc>
          <w:tcPr>
            <w:tcW w:w="1045" w:type="pct"/>
            <w:tcBorders>
              <w:top w:val="nil"/>
              <w:left w:val="nil"/>
              <w:bottom w:val="nil"/>
              <w:right w:val="nil"/>
            </w:tcBorders>
            <w:shd w:val="clear" w:color="auto" w:fill="auto"/>
            <w:noWrap/>
            <w:vAlign w:val="center"/>
            <w:hideMark/>
          </w:tcPr>
          <w:p w14:paraId="73C9DD2F" w14:textId="77777777" w:rsidR="0065322A" w:rsidRPr="0096786C" w:rsidRDefault="0065322A" w:rsidP="00342487">
            <w:pPr>
              <w:jc w:val="center"/>
              <w:rPr>
                <w:color w:val="000000"/>
              </w:rPr>
            </w:pPr>
          </w:p>
        </w:tc>
      </w:tr>
      <w:tr w:rsidR="0065322A" w:rsidRPr="0096786C" w14:paraId="582B145E" w14:textId="77777777" w:rsidTr="0065322A">
        <w:trPr>
          <w:trHeight w:val="300"/>
        </w:trPr>
        <w:tc>
          <w:tcPr>
            <w:tcW w:w="1957" w:type="pct"/>
            <w:tcBorders>
              <w:top w:val="nil"/>
              <w:left w:val="nil"/>
              <w:bottom w:val="nil"/>
              <w:right w:val="nil"/>
            </w:tcBorders>
            <w:shd w:val="clear" w:color="auto" w:fill="auto"/>
            <w:noWrap/>
            <w:vAlign w:val="center"/>
            <w:hideMark/>
          </w:tcPr>
          <w:p w14:paraId="3B536B76" w14:textId="77777777" w:rsidR="0065322A" w:rsidRPr="0096786C" w:rsidRDefault="0065322A" w:rsidP="0065322A">
            <w:pPr>
              <w:rPr>
                <w:color w:val="000000"/>
              </w:rPr>
            </w:pPr>
            <w:r w:rsidRPr="0096786C">
              <w:rPr>
                <w:color w:val="000000"/>
              </w:rPr>
              <w:t>Intersection2</w:t>
            </w:r>
          </w:p>
        </w:tc>
        <w:tc>
          <w:tcPr>
            <w:tcW w:w="953" w:type="pct"/>
            <w:tcBorders>
              <w:top w:val="nil"/>
              <w:left w:val="nil"/>
              <w:bottom w:val="nil"/>
              <w:right w:val="nil"/>
            </w:tcBorders>
            <w:shd w:val="clear" w:color="auto" w:fill="auto"/>
            <w:noWrap/>
            <w:vAlign w:val="center"/>
            <w:hideMark/>
          </w:tcPr>
          <w:p w14:paraId="0A4E59B3"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bottom"/>
            <w:hideMark/>
          </w:tcPr>
          <w:p w14:paraId="7AD3D49B" w14:textId="77777777" w:rsidR="0065322A" w:rsidRPr="0096786C" w:rsidRDefault="0065322A" w:rsidP="00342487">
            <w:pPr>
              <w:jc w:val="center"/>
              <w:rPr>
                <w:color w:val="000000"/>
              </w:rPr>
            </w:pPr>
            <w:r w:rsidRPr="0096786C">
              <w:rPr>
                <w:color w:val="000000"/>
              </w:rPr>
              <w:t>0.006**</w:t>
            </w:r>
          </w:p>
        </w:tc>
        <w:tc>
          <w:tcPr>
            <w:tcW w:w="1045" w:type="pct"/>
            <w:tcBorders>
              <w:top w:val="nil"/>
              <w:left w:val="nil"/>
              <w:bottom w:val="nil"/>
              <w:right w:val="nil"/>
            </w:tcBorders>
            <w:shd w:val="clear" w:color="auto" w:fill="auto"/>
            <w:noWrap/>
            <w:vAlign w:val="center"/>
            <w:hideMark/>
          </w:tcPr>
          <w:p w14:paraId="2B90416F" w14:textId="77777777" w:rsidR="0065322A" w:rsidRPr="0096786C" w:rsidRDefault="0065322A" w:rsidP="00342487">
            <w:pPr>
              <w:jc w:val="center"/>
              <w:rPr>
                <w:color w:val="000000"/>
              </w:rPr>
            </w:pPr>
          </w:p>
        </w:tc>
      </w:tr>
      <w:tr w:rsidR="0065322A" w:rsidRPr="0096786C" w14:paraId="4EB85EE0" w14:textId="77777777" w:rsidTr="0065322A">
        <w:trPr>
          <w:trHeight w:val="300"/>
        </w:trPr>
        <w:tc>
          <w:tcPr>
            <w:tcW w:w="1957" w:type="pct"/>
            <w:tcBorders>
              <w:top w:val="nil"/>
              <w:left w:val="nil"/>
              <w:bottom w:val="nil"/>
              <w:right w:val="nil"/>
            </w:tcBorders>
            <w:shd w:val="clear" w:color="auto" w:fill="auto"/>
            <w:noWrap/>
            <w:vAlign w:val="bottom"/>
            <w:hideMark/>
          </w:tcPr>
          <w:p w14:paraId="07B93A36" w14:textId="77777777" w:rsidR="0065322A" w:rsidRPr="0096786C" w:rsidRDefault="0065322A" w:rsidP="0065322A">
            <w:pPr>
              <w:rPr>
                <w:color w:val="000000"/>
              </w:rPr>
            </w:pPr>
          </w:p>
        </w:tc>
        <w:tc>
          <w:tcPr>
            <w:tcW w:w="953" w:type="pct"/>
            <w:tcBorders>
              <w:top w:val="nil"/>
              <w:left w:val="nil"/>
              <w:bottom w:val="nil"/>
              <w:right w:val="nil"/>
            </w:tcBorders>
            <w:shd w:val="clear" w:color="auto" w:fill="auto"/>
            <w:noWrap/>
            <w:vAlign w:val="center"/>
            <w:hideMark/>
          </w:tcPr>
          <w:p w14:paraId="67FAD7D9"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bottom"/>
            <w:hideMark/>
          </w:tcPr>
          <w:p w14:paraId="1D377C72" w14:textId="77777777" w:rsidR="0065322A" w:rsidRPr="0096786C" w:rsidRDefault="0065322A" w:rsidP="00342487">
            <w:pPr>
              <w:jc w:val="center"/>
              <w:rPr>
                <w:color w:val="000000"/>
              </w:rPr>
            </w:pPr>
            <w:r w:rsidRPr="0096786C">
              <w:rPr>
                <w:color w:val="000000"/>
              </w:rPr>
              <w:t>(0.002)</w:t>
            </w:r>
          </w:p>
        </w:tc>
        <w:tc>
          <w:tcPr>
            <w:tcW w:w="1045" w:type="pct"/>
            <w:tcBorders>
              <w:top w:val="nil"/>
              <w:left w:val="nil"/>
              <w:bottom w:val="nil"/>
              <w:right w:val="nil"/>
            </w:tcBorders>
            <w:shd w:val="clear" w:color="auto" w:fill="auto"/>
            <w:noWrap/>
            <w:vAlign w:val="center"/>
            <w:hideMark/>
          </w:tcPr>
          <w:p w14:paraId="74ADE85E" w14:textId="77777777" w:rsidR="0065322A" w:rsidRPr="0096786C" w:rsidRDefault="0065322A" w:rsidP="00342487">
            <w:pPr>
              <w:jc w:val="center"/>
              <w:rPr>
                <w:color w:val="000000"/>
              </w:rPr>
            </w:pPr>
          </w:p>
        </w:tc>
      </w:tr>
      <w:tr w:rsidR="0065322A" w:rsidRPr="0096786C" w14:paraId="2691C948" w14:textId="77777777" w:rsidTr="0065322A">
        <w:trPr>
          <w:trHeight w:val="300"/>
        </w:trPr>
        <w:tc>
          <w:tcPr>
            <w:tcW w:w="1957" w:type="pct"/>
            <w:tcBorders>
              <w:top w:val="nil"/>
              <w:left w:val="nil"/>
              <w:bottom w:val="nil"/>
              <w:right w:val="nil"/>
            </w:tcBorders>
            <w:shd w:val="clear" w:color="auto" w:fill="auto"/>
            <w:noWrap/>
            <w:vAlign w:val="center"/>
            <w:hideMark/>
          </w:tcPr>
          <w:p w14:paraId="121C939D" w14:textId="77777777" w:rsidR="0065322A" w:rsidRPr="0096786C" w:rsidRDefault="0065322A" w:rsidP="0065322A">
            <w:pPr>
              <w:rPr>
                <w:color w:val="000000"/>
              </w:rPr>
            </w:pPr>
            <w:proofErr w:type="spellStart"/>
            <w:r w:rsidRPr="0096786C">
              <w:rPr>
                <w:color w:val="000000"/>
              </w:rPr>
              <w:t>HSRtoworkplace_Walk</w:t>
            </w:r>
            <w:proofErr w:type="spellEnd"/>
          </w:p>
        </w:tc>
        <w:tc>
          <w:tcPr>
            <w:tcW w:w="953" w:type="pct"/>
            <w:tcBorders>
              <w:top w:val="nil"/>
              <w:left w:val="nil"/>
              <w:bottom w:val="nil"/>
              <w:right w:val="nil"/>
            </w:tcBorders>
            <w:shd w:val="clear" w:color="auto" w:fill="auto"/>
            <w:noWrap/>
            <w:vAlign w:val="center"/>
            <w:hideMark/>
          </w:tcPr>
          <w:p w14:paraId="6D57B883"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bottom"/>
            <w:hideMark/>
          </w:tcPr>
          <w:p w14:paraId="594E688F" w14:textId="77777777" w:rsidR="0065322A" w:rsidRPr="0096786C" w:rsidRDefault="0065322A" w:rsidP="00342487">
            <w:pPr>
              <w:jc w:val="center"/>
              <w:rPr>
                <w:color w:val="000000"/>
              </w:rPr>
            </w:pPr>
            <w:r w:rsidRPr="0096786C">
              <w:rPr>
                <w:color w:val="000000"/>
              </w:rPr>
              <w:t>-16.010***</w:t>
            </w:r>
          </w:p>
        </w:tc>
        <w:tc>
          <w:tcPr>
            <w:tcW w:w="1045" w:type="pct"/>
            <w:tcBorders>
              <w:top w:val="nil"/>
              <w:left w:val="nil"/>
              <w:bottom w:val="nil"/>
              <w:right w:val="nil"/>
            </w:tcBorders>
            <w:shd w:val="clear" w:color="auto" w:fill="auto"/>
            <w:noWrap/>
            <w:vAlign w:val="bottom"/>
            <w:hideMark/>
          </w:tcPr>
          <w:p w14:paraId="300E103D" w14:textId="77777777" w:rsidR="0065322A" w:rsidRPr="0096786C" w:rsidRDefault="0065322A" w:rsidP="00342487">
            <w:pPr>
              <w:jc w:val="center"/>
              <w:rPr>
                <w:color w:val="000000"/>
              </w:rPr>
            </w:pPr>
            <w:r w:rsidRPr="0096786C">
              <w:rPr>
                <w:color w:val="000000"/>
              </w:rPr>
              <w:t>-15.697**</w:t>
            </w:r>
          </w:p>
        </w:tc>
      </w:tr>
      <w:tr w:rsidR="0065322A" w:rsidRPr="0096786C" w14:paraId="587533E6" w14:textId="77777777" w:rsidTr="0065322A">
        <w:trPr>
          <w:trHeight w:val="300"/>
        </w:trPr>
        <w:tc>
          <w:tcPr>
            <w:tcW w:w="1957" w:type="pct"/>
            <w:tcBorders>
              <w:top w:val="nil"/>
              <w:left w:val="nil"/>
              <w:bottom w:val="nil"/>
              <w:right w:val="nil"/>
            </w:tcBorders>
            <w:shd w:val="clear" w:color="auto" w:fill="auto"/>
            <w:noWrap/>
            <w:vAlign w:val="bottom"/>
            <w:hideMark/>
          </w:tcPr>
          <w:p w14:paraId="41E38FD2" w14:textId="77777777" w:rsidR="0065322A" w:rsidRPr="0096786C" w:rsidRDefault="0065322A" w:rsidP="0065322A">
            <w:pPr>
              <w:rPr>
                <w:color w:val="000000"/>
              </w:rPr>
            </w:pPr>
          </w:p>
        </w:tc>
        <w:tc>
          <w:tcPr>
            <w:tcW w:w="953" w:type="pct"/>
            <w:tcBorders>
              <w:top w:val="nil"/>
              <w:left w:val="nil"/>
              <w:bottom w:val="nil"/>
              <w:right w:val="nil"/>
            </w:tcBorders>
            <w:shd w:val="clear" w:color="auto" w:fill="auto"/>
            <w:noWrap/>
            <w:vAlign w:val="center"/>
            <w:hideMark/>
          </w:tcPr>
          <w:p w14:paraId="52113BC3"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bottom"/>
            <w:hideMark/>
          </w:tcPr>
          <w:p w14:paraId="7A2E84D3" w14:textId="77777777" w:rsidR="0065322A" w:rsidRPr="0096786C" w:rsidRDefault="0065322A" w:rsidP="00342487">
            <w:pPr>
              <w:jc w:val="center"/>
              <w:rPr>
                <w:color w:val="000000"/>
              </w:rPr>
            </w:pPr>
            <w:r w:rsidRPr="0096786C">
              <w:rPr>
                <w:color w:val="000000"/>
              </w:rPr>
              <w:t>(5.913)</w:t>
            </w:r>
          </w:p>
        </w:tc>
        <w:tc>
          <w:tcPr>
            <w:tcW w:w="1045" w:type="pct"/>
            <w:tcBorders>
              <w:top w:val="nil"/>
              <w:left w:val="nil"/>
              <w:bottom w:val="nil"/>
              <w:right w:val="nil"/>
            </w:tcBorders>
            <w:shd w:val="clear" w:color="auto" w:fill="auto"/>
            <w:noWrap/>
            <w:vAlign w:val="bottom"/>
            <w:hideMark/>
          </w:tcPr>
          <w:p w14:paraId="65AA7C73" w14:textId="77777777" w:rsidR="0065322A" w:rsidRPr="0096786C" w:rsidRDefault="0065322A" w:rsidP="00342487">
            <w:pPr>
              <w:jc w:val="center"/>
              <w:rPr>
                <w:color w:val="000000"/>
              </w:rPr>
            </w:pPr>
            <w:r w:rsidRPr="0096786C">
              <w:rPr>
                <w:color w:val="000000"/>
              </w:rPr>
              <w:t>(7.922)</w:t>
            </w:r>
          </w:p>
        </w:tc>
      </w:tr>
      <w:tr w:rsidR="0065322A" w:rsidRPr="0096786C" w14:paraId="3F57E173" w14:textId="77777777" w:rsidTr="0065322A">
        <w:trPr>
          <w:trHeight w:val="300"/>
        </w:trPr>
        <w:tc>
          <w:tcPr>
            <w:tcW w:w="1957" w:type="pct"/>
            <w:tcBorders>
              <w:top w:val="nil"/>
              <w:left w:val="nil"/>
              <w:bottom w:val="nil"/>
              <w:right w:val="nil"/>
            </w:tcBorders>
            <w:shd w:val="clear" w:color="auto" w:fill="auto"/>
            <w:noWrap/>
            <w:vAlign w:val="center"/>
            <w:hideMark/>
          </w:tcPr>
          <w:p w14:paraId="2354DC84" w14:textId="77777777" w:rsidR="0065322A" w:rsidRPr="0096786C" w:rsidRDefault="0065322A" w:rsidP="0065322A">
            <w:pPr>
              <w:rPr>
                <w:color w:val="000000"/>
              </w:rPr>
            </w:pPr>
            <w:proofErr w:type="spellStart"/>
            <w:r w:rsidRPr="0096786C">
              <w:rPr>
                <w:color w:val="000000"/>
              </w:rPr>
              <w:t>HSRtoworkplace_Bike</w:t>
            </w:r>
            <w:proofErr w:type="spellEnd"/>
          </w:p>
        </w:tc>
        <w:tc>
          <w:tcPr>
            <w:tcW w:w="953" w:type="pct"/>
            <w:tcBorders>
              <w:top w:val="nil"/>
              <w:left w:val="nil"/>
              <w:bottom w:val="nil"/>
              <w:right w:val="nil"/>
            </w:tcBorders>
            <w:shd w:val="clear" w:color="auto" w:fill="auto"/>
            <w:noWrap/>
            <w:vAlign w:val="center"/>
            <w:hideMark/>
          </w:tcPr>
          <w:p w14:paraId="099C8541"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bottom"/>
            <w:hideMark/>
          </w:tcPr>
          <w:p w14:paraId="54B0C529" w14:textId="77777777" w:rsidR="0065322A" w:rsidRPr="0096786C" w:rsidRDefault="0065322A" w:rsidP="00342487">
            <w:pPr>
              <w:jc w:val="center"/>
              <w:rPr>
                <w:color w:val="000000"/>
              </w:rPr>
            </w:pPr>
            <w:r w:rsidRPr="0096786C">
              <w:rPr>
                <w:color w:val="000000"/>
              </w:rPr>
              <w:t>-9.718</w:t>
            </w:r>
          </w:p>
        </w:tc>
        <w:tc>
          <w:tcPr>
            <w:tcW w:w="1045" w:type="pct"/>
            <w:tcBorders>
              <w:top w:val="nil"/>
              <w:left w:val="nil"/>
              <w:bottom w:val="nil"/>
              <w:right w:val="nil"/>
            </w:tcBorders>
            <w:shd w:val="clear" w:color="auto" w:fill="auto"/>
            <w:noWrap/>
            <w:vAlign w:val="bottom"/>
            <w:hideMark/>
          </w:tcPr>
          <w:p w14:paraId="1C8898BA" w14:textId="77777777" w:rsidR="0065322A" w:rsidRPr="0096786C" w:rsidRDefault="0065322A" w:rsidP="00342487">
            <w:pPr>
              <w:jc w:val="center"/>
              <w:rPr>
                <w:color w:val="000000"/>
              </w:rPr>
            </w:pPr>
            <w:r w:rsidRPr="0096786C">
              <w:rPr>
                <w:color w:val="000000"/>
              </w:rPr>
              <w:t>-0.931</w:t>
            </w:r>
          </w:p>
        </w:tc>
      </w:tr>
      <w:tr w:rsidR="0065322A" w:rsidRPr="0096786C" w14:paraId="1857E44B" w14:textId="77777777" w:rsidTr="0065322A">
        <w:trPr>
          <w:trHeight w:val="300"/>
        </w:trPr>
        <w:tc>
          <w:tcPr>
            <w:tcW w:w="1957" w:type="pct"/>
            <w:tcBorders>
              <w:top w:val="nil"/>
              <w:left w:val="nil"/>
              <w:bottom w:val="nil"/>
              <w:right w:val="nil"/>
            </w:tcBorders>
            <w:shd w:val="clear" w:color="auto" w:fill="auto"/>
            <w:noWrap/>
            <w:vAlign w:val="bottom"/>
            <w:hideMark/>
          </w:tcPr>
          <w:p w14:paraId="2970D65D" w14:textId="77777777" w:rsidR="0065322A" w:rsidRPr="0096786C" w:rsidRDefault="0065322A" w:rsidP="0065322A">
            <w:pPr>
              <w:rPr>
                <w:color w:val="000000"/>
              </w:rPr>
            </w:pPr>
          </w:p>
        </w:tc>
        <w:tc>
          <w:tcPr>
            <w:tcW w:w="953" w:type="pct"/>
            <w:tcBorders>
              <w:top w:val="nil"/>
              <w:left w:val="nil"/>
              <w:bottom w:val="nil"/>
              <w:right w:val="nil"/>
            </w:tcBorders>
            <w:shd w:val="clear" w:color="auto" w:fill="auto"/>
            <w:noWrap/>
            <w:vAlign w:val="center"/>
            <w:hideMark/>
          </w:tcPr>
          <w:p w14:paraId="68DC829A"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bottom"/>
            <w:hideMark/>
          </w:tcPr>
          <w:p w14:paraId="6E8B3F76" w14:textId="77777777" w:rsidR="0065322A" w:rsidRPr="0096786C" w:rsidRDefault="0065322A" w:rsidP="00342487">
            <w:pPr>
              <w:jc w:val="center"/>
              <w:rPr>
                <w:color w:val="000000"/>
              </w:rPr>
            </w:pPr>
            <w:r w:rsidRPr="0096786C">
              <w:rPr>
                <w:color w:val="000000"/>
              </w:rPr>
              <w:t>(10.722)</w:t>
            </w:r>
          </w:p>
        </w:tc>
        <w:tc>
          <w:tcPr>
            <w:tcW w:w="1045" w:type="pct"/>
            <w:tcBorders>
              <w:top w:val="nil"/>
              <w:left w:val="nil"/>
              <w:bottom w:val="nil"/>
              <w:right w:val="nil"/>
            </w:tcBorders>
            <w:shd w:val="clear" w:color="auto" w:fill="auto"/>
            <w:noWrap/>
            <w:vAlign w:val="bottom"/>
            <w:hideMark/>
          </w:tcPr>
          <w:p w14:paraId="6F0E72D2" w14:textId="77777777" w:rsidR="0065322A" w:rsidRPr="0096786C" w:rsidRDefault="0065322A" w:rsidP="00342487">
            <w:pPr>
              <w:jc w:val="center"/>
              <w:rPr>
                <w:color w:val="000000"/>
              </w:rPr>
            </w:pPr>
            <w:r w:rsidRPr="0096786C">
              <w:rPr>
                <w:color w:val="000000"/>
              </w:rPr>
              <w:t>(14.545)</w:t>
            </w:r>
          </w:p>
        </w:tc>
      </w:tr>
      <w:tr w:rsidR="0065322A" w:rsidRPr="0096786C" w14:paraId="0D751C90" w14:textId="77777777" w:rsidTr="0065322A">
        <w:trPr>
          <w:trHeight w:val="300"/>
        </w:trPr>
        <w:tc>
          <w:tcPr>
            <w:tcW w:w="1957" w:type="pct"/>
            <w:tcBorders>
              <w:top w:val="nil"/>
              <w:left w:val="nil"/>
              <w:bottom w:val="nil"/>
              <w:right w:val="nil"/>
            </w:tcBorders>
            <w:shd w:val="clear" w:color="auto" w:fill="auto"/>
            <w:noWrap/>
            <w:vAlign w:val="center"/>
            <w:hideMark/>
          </w:tcPr>
          <w:p w14:paraId="7EDDCA6A" w14:textId="77777777" w:rsidR="0065322A" w:rsidRPr="0096786C" w:rsidRDefault="0065322A" w:rsidP="0065322A">
            <w:pPr>
              <w:rPr>
                <w:color w:val="000000"/>
              </w:rPr>
            </w:pPr>
            <w:proofErr w:type="spellStart"/>
            <w:r w:rsidRPr="0096786C">
              <w:rPr>
                <w:color w:val="000000"/>
              </w:rPr>
              <w:t>HSRtoworkplace_Bus</w:t>
            </w:r>
            <w:proofErr w:type="spellEnd"/>
          </w:p>
        </w:tc>
        <w:tc>
          <w:tcPr>
            <w:tcW w:w="953" w:type="pct"/>
            <w:tcBorders>
              <w:top w:val="nil"/>
              <w:left w:val="nil"/>
              <w:bottom w:val="nil"/>
              <w:right w:val="nil"/>
            </w:tcBorders>
            <w:shd w:val="clear" w:color="auto" w:fill="auto"/>
            <w:noWrap/>
            <w:vAlign w:val="center"/>
            <w:hideMark/>
          </w:tcPr>
          <w:p w14:paraId="1DAB350D"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bottom"/>
            <w:hideMark/>
          </w:tcPr>
          <w:p w14:paraId="4C1F06F8" w14:textId="77777777" w:rsidR="0065322A" w:rsidRPr="0096786C" w:rsidRDefault="0065322A" w:rsidP="00342487">
            <w:pPr>
              <w:jc w:val="center"/>
              <w:rPr>
                <w:color w:val="000000"/>
              </w:rPr>
            </w:pPr>
            <w:r w:rsidRPr="0096786C">
              <w:rPr>
                <w:color w:val="000000"/>
              </w:rPr>
              <w:t>-3.224</w:t>
            </w:r>
          </w:p>
        </w:tc>
        <w:tc>
          <w:tcPr>
            <w:tcW w:w="1045" w:type="pct"/>
            <w:tcBorders>
              <w:top w:val="nil"/>
              <w:left w:val="nil"/>
              <w:bottom w:val="nil"/>
              <w:right w:val="nil"/>
            </w:tcBorders>
            <w:shd w:val="clear" w:color="auto" w:fill="auto"/>
            <w:noWrap/>
            <w:vAlign w:val="bottom"/>
            <w:hideMark/>
          </w:tcPr>
          <w:p w14:paraId="5D5B2A5D" w14:textId="77777777" w:rsidR="0065322A" w:rsidRPr="0096786C" w:rsidRDefault="0065322A" w:rsidP="00342487">
            <w:pPr>
              <w:jc w:val="center"/>
              <w:rPr>
                <w:color w:val="000000"/>
              </w:rPr>
            </w:pPr>
            <w:r w:rsidRPr="0096786C">
              <w:rPr>
                <w:color w:val="000000"/>
              </w:rPr>
              <w:t>11.485</w:t>
            </w:r>
          </w:p>
        </w:tc>
      </w:tr>
      <w:tr w:rsidR="0065322A" w:rsidRPr="0096786C" w14:paraId="384E08BA" w14:textId="77777777" w:rsidTr="0065322A">
        <w:trPr>
          <w:trHeight w:val="300"/>
        </w:trPr>
        <w:tc>
          <w:tcPr>
            <w:tcW w:w="1957" w:type="pct"/>
            <w:tcBorders>
              <w:top w:val="nil"/>
              <w:left w:val="nil"/>
              <w:bottom w:val="nil"/>
              <w:right w:val="nil"/>
            </w:tcBorders>
            <w:shd w:val="clear" w:color="auto" w:fill="auto"/>
            <w:noWrap/>
            <w:vAlign w:val="bottom"/>
            <w:hideMark/>
          </w:tcPr>
          <w:p w14:paraId="60D56D91" w14:textId="77777777" w:rsidR="0065322A" w:rsidRPr="0096786C" w:rsidRDefault="0065322A" w:rsidP="0065322A">
            <w:pPr>
              <w:rPr>
                <w:color w:val="000000"/>
              </w:rPr>
            </w:pPr>
          </w:p>
        </w:tc>
        <w:tc>
          <w:tcPr>
            <w:tcW w:w="953" w:type="pct"/>
            <w:tcBorders>
              <w:top w:val="nil"/>
              <w:left w:val="nil"/>
              <w:bottom w:val="nil"/>
              <w:right w:val="nil"/>
            </w:tcBorders>
            <w:shd w:val="clear" w:color="auto" w:fill="auto"/>
            <w:noWrap/>
            <w:vAlign w:val="center"/>
            <w:hideMark/>
          </w:tcPr>
          <w:p w14:paraId="76D948C9"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bottom"/>
            <w:hideMark/>
          </w:tcPr>
          <w:p w14:paraId="08CA438E" w14:textId="77777777" w:rsidR="0065322A" w:rsidRPr="0096786C" w:rsidRDefault="0065322A" w:rsidP="00342487">
            <w:pPr>
              <w:jc w:val="center"/>
              <w:rPr>
                <w:color w:val="000000"/>
              </w:rPr>
            </w:pPr>
            <w:r w:rsidRPr="0096786C">
              <w:rPr>
                <w:color w:val="000000"/>
              </w:rPr>
              <w:t>(5.520)</w:t>
            </w:r>
          </w:p>
        </w:tc>
        <w:tc>
          <w:tcPr>
            <w:tcW w:w="1045" w:type="pct"/>
            <w:tcBorders>
              <w:top w:val="nil"/>
              <w:left w:val="nil"/>
              <w:bottom w:val="nil"/>
              <w:right w:val="nil"/>
            </w:tcBorders>
            <w:shd w:val="clear" w:color="auto" w:fill="auto"/>
            <w:noWrap/>
            <w:vAlign w:val="bottom"/>
            <w:hideMark/>
          </w:tcPr>
          <w:p w14:paraId="528E4DDD" w14:textId="77777777" w:rsidR="0065322A" w:rsidRPr="0096786C" w:rsidRDefault="0065322A" w:rsidP="00342487">
            <w:pPr>
              <w:jc w:val="center"/>
              <w:rPr>
                <w:color w:val="000000"/>
              </w:rPr>
            </w:pPr>
            <w:r w:rsidRPr="0096786C">
              <w:rPr>
                <w:color w:val="000000"/>
              </w:rPr>
              <w:t>(7.633)</w:t>
            </w:r>
          </w:p>
        </w:tc>
      </w:tr>
      <w:tr w:rsidR="0065322A" w:rsidRPr="0096786C" w14:paraId="542C0328" w14:textId="77777777" w:rsidTr="0065322A">
        <w:trPr>
          <w:trHeight w:val="300"/>
        </w:trPr>
        <w:tc>
          <w:tcPr>
            <w:tcW w:w="1957" w:type="pct"/>
            <w:tcBorders>
              <w:top w:val="nil"/>
              <w:left w:val="nil"/>
              <w:bottom w:val="nil"/>
              <w:right w:val="nil"/>
            </w:tcBorders>
            <w:shd w:val="clear" w:color="auto" w:fill="auto"/>
            <w:noWrap/>
            <w:vAlign w:val="center"/>
            <w:hideMark/>
          </w:tcPr>
          <w:p w14:paraId="24B1A190" w14:textId="77777777" w:rsidR="0065322A" w:rsidRPr="0096786C" w:rsidRDefault="0065322A" w:rsidP="0065322A">
            <w:pPr>
              <w:rPr>
                <w:color w:val="000000"/>
              </w:rPr>
            </w:pPr>
            <w:proofErr w:type="spellStart"/>
            <w:r w:rsidRPr="0096786C">
              <w:rPr>
                <w:color w:val="000000"/>
              </w:rPr>
              <w:t>HSRtoworkplace_Metro</w:t>
            </w:r>
            <w:proofErr w:type="spellEnd"/>
          </w:p>
        </w:tc>
        <w:tc>
          <w:tcPr>
            <w:tcW w:w="953" w:type="pct"/>
            <w:tcBorders>
              <w:top w:val="nil"/>
              <w:left w:val="nil"/>
              <w:bottom w:val="nil"/>
              <w:right w:val="nil"/>
            </w:tcBorders>
            <w:shd w:val="clear" w:color="auto" w:fill="auto"/>
            <w:noWrap/>
            <w:vAlign w:val="center"/>
            <w:hideMark/>
          </w:tcPr>
          <w:p w14:paraId="4D8FCA8F"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bottom"/>
            <w:hideMark/>
          </w:tcPr>
          <w:p w14:paraId="205AA119" w14:textId="77777777" w:rsidR="0065322A" w:rsidRPr="0096786C" w:rsidRDefault="0065322A" w:rsidP="00342487">
            <w:pPr>
              <w:jc w:val="center"/>
              <w:rPr>
                <w:color w:val="000000"/>
              </w:rPr>
            </w:pPr>
            <w:r w:rsidRPr="0096786C">
              <w:rPr>
                <w:color w:val="000000"/>
              </w:rPr>
              <w:t>10.746***</w:t>
            </w:r>
          </w:p>
        </w:tc>
        <w:tc>
          <w:tcPr>
            <w:tcW w:w="1045" w:type="pct"/>
            <w:tcBorders>
              <w:top w:val="nil"/>
              <w:left w:val="nil"/>
              <w:bottom w:val="nil"/>
              <w:right w:val="nil"/>
            </w:tcBorders>
            <w:shd w:val="clear" w:color="auto" w:fill="auto"/>
            <w:noWrap/>
            <w:vAlign w:val="bottom"/>
            <w:hideMark/>
          </w:tcPr>
          <w:p w14:paraId="4FE30B0E" w14:textId="77777777" w:rsidR="0065322A" w:rsidRPr="0096786C" w:rsidRDefault="0065322A" w:rsidP="00342487">
            <w:pPr>
              <w:jc w:val="center"/>
              <w:rPr>
                <w:color w:val="000000"/>
              </w:rPr>
            </w:pPr>
            <w:r w:rsidRPr="0096786C">
              <w:rPr>
                <w:color w:val="000000"/>
              </w:rPr>
              <w:t>12.802**</w:t>
            </w:r>
          </w:p>
        </w:tc>
      </w:tr>
      <w:tr w:rsidR="0065322A" w:rsidRPr="0096786C" w14:paraId="37AB15E6" w14:textId="77777777" w:rsidTr="0065322A">
        <w:trPr>
          <w:trHeight w:val="300"/>
        </w:trPr>
        <w:tc>
          <w:tcPr>
            <w:tcW w:w="1957" w:type="pct"/>
            <w:tcBorders>
              <w:top w:val="nil"/>
              <w:left w:val="nil"/>
              <w:bottom w:val="nil"/>
              <w:right w:val="nil"/>
            </w:tcBorders>
            <w:shd w:val="clear" w:color="auto" w:fill="auto"/>
            <w:noWrap/>
            <w:vAlign w:val="bottom"/>
            <w:hideMark/>
          </w:tcPr>
          <w:p w14:paraId="37820506" w14:textId="77777777" w:rsidR="0065322A" w:rsidRPr="0096786C" w:rsidRDefault="0065322A" w:rsidP="0065322A">
            <w:pPr>
              <w:rPr>
                <w:color w:val="000000"/>
              </w:rPr>
            </w:pPr>
          </w:p>
        </w:tc>
        <w:tc>
          <w:tcPr>
            <w:tcW w:w="953" w:type="pct"/>
            <w:tcBorders>
              <w:top w:val="nil"/>
              <w:left w:val="nil"/>
              <w:bottom w:val="nil"/>
              <w:right w:val="nil"/>
            </w:tcBorders>
            <w:shd w:val="clear" w:color="auto" w:fill="auto"/>
            <w:noWrap/>
            <w:vAlign w:val="center"/>
            <w:hideMark/>
          </w:tcPr>
          <w:p w14:paraId="12079BD0" w14:textId="77777777" w:rsidR="0065322A" w:rsidRPr="0096786C" w:rsidRDefault="0065322A" w:rsidP="00342487">
            <w:pPr>
              <w:jc w:val="center"/>
              <w:rPr>
                <w:color w:val="000000"/>
              </w:rPr>
            </w:pPr>
          </w:p>
        </w:tc>
        <w:tc>
          <w:tcPr>
            <w:tcW w:w="1045" w:type="pct"/>
            <w:tcBorders>
              <w:top w:val="nil"/>
              <w:left w:val="nil"/>
              <w:bottom w:val="nil"/>
              <w:right w:val="nil"/>
            </w:tcBorders>
            <w:shd w:val="clear" w:color="auto" w:fill="auto"/>
            <w:noWrap/>
            <w:vAlign w:val="bottom"/>
            <w:hideMark/>
          </w:tcPr>
          <w:p w14:paraId="48F12BDD" w14:textId="77777777" w:rsidR="0065322A" w:rsidRPr="0096786C" w:rsidRDefault="0065322A" w:rsidP="00342487">
            <w:pPr>
              <w:jc w:val="center"/>
              <w:rPr>
                <w:color w:val="000000"/>
              </w:rPr>
            </w:pPr>
            <w:r w:rsidRPr="0096786C">
              <w:rPr>
                <w:color w:val="000000"/>
              </w:rPr>
              <w:t>(3.713)</w:t>
            </w:r>
          </w:p>
        </w:tc>
        <w:tc>
          <w:tcPr>
            <w:tcW w:w="1045" w:type="pct"/>
            <w:tcBorders>
              <w:top w:val="nil"/>
              <w:left w:val="nil"/>
              <w:bottom w:val="nil"/>
              <w:right w:val="nil"/>
            </w:tcBorders>
            <w:shd w:val="clear" w:color="auto" w:fill="auto"/>
            <w:noWrap/>
            <w:vAlign w:val="bottom"/>
            <w:hideMark/>
          </w:tcPr>
          <w:p w14:paraId="672CAB0E" w14:textId="77777777" w:rsidR="0065322A" w:rsidRPr="0096786C" w:rsidRDefault="0065322A" w:rsidP="00342487">
            <w:pPr>
              <w:jc w:val="center"/>
              <w:rPr>
                <w:color w:val="000000"/>
              </w:rPr>
            </w:pPr>
            <w:r w:rsidRPr="0096786C">
              <w:rPr>
                <w:color w:val="000000"/>
              </w:rPr>
              <w:t>(5.203)</w:t>
            </w:r>
          </w:p>
        </w:tc>
      </w:tr>
      <w:tr w:rsidR="0065322A" w:rsidRPr="0096786C" w14:paraId="61277374" w14:textId="77777777" w:rsidTr="0065322A">
        <w:trPr>
          <w:trHeight w:val="300"/>
        </w:trPr>
        <w:tc>
          <w:tcPr>
            <w:tcW w:w="1957" w:type="pct"/>
            <w:tcBorders>
              <w:top w:val="nil"/>
              <w:left w:val="nil"/>
              <w:bottom w:val="nil"/>
              <w:right w:val="nil"/>
            </w:tcBorders>
            <w:shd w:val="clear" w:color="auto" w:fill="auto"/>
            <w:noWrap/>
            <w:vAlign w:val="center"/>
            <w:hideMark/>
          </w:tcPr>
          <w:p w14:paraId="3973DBEA" w14:textId="77777777" w:rsidR="0065322A" w:rsidRPr="0096786C" w:rsidRDefault="0065322A" w:rsidP="0065322A">
            <w:pPr>
              <w:rPr>
                <w:color w:val="000000"/>
              </w:rPr>
            </w:pPr>
            <w:proofErr w:type="spellStart"/>
            <w:r w:rsidRPr="0096786C">
              <w:rPr>
                <w:color w:val="000000"/>
              </w:rPr>
              <w:t>Dailycommuting</w:t>
            </w:r>
            <w:proofErr w:type="spellEnd"/>
          </w:p>
        </w:tc>
        <w:tc>
          <w:tcPr>
            <w:tcW w:w="953" w:type="pct"/>
            <w:tcBorders>
              <w:top w:val="nil"/>
              <w:left w:val="nil"/>
              <w:bottom w:val="nil"/>
              <w:right w:val="nil"/>
            </w:tcBorders>
            <w:shd w:val="clear" w:color="auto" w:fill="auto"/>
            <w:noWrap/>
            <w:vAlign w:val="bottom"/>
            <w:hideMark/>
          </w:tcPr>
          <w:p w14:paraId="2CC8852A" w14:textId="77777777" w:rsidR="0065322A" w:rsidRPr="0096786C" w:rsidRDefault="0065322A" w:rsidP="00342487">
            <w:pPr>
              <w:jc w:val="center"/>
              <w:rPr>
                <w:color w:val="000000"/>
              </w:rPr>
            </w:pPr>
            <w:r w:rsidRPr="0096786C">
              <w:rPr>
                <w:color w:val="000000"/>
              </w:rPr>
              <w:t>-5.434**</w:t>
            </w:r>
          </w:p>
        </w:tc>
        <w:tc>
          <w:tcPr>
            <w:tcW w:w="1045" w:type="pct"/>
            <w:tcBorders>
              <w:top w:val="nil"/>
              <w:left w:val="nil"/>
              <w:bottom w:val="nil"/>
              <w:right w:val="nil"/>
            </w:tcBorders>
            <w:shd w:val="clear" w:color="auto" w:fill="auto"/>
            <w:noWrap/>
            <w:vAlign w:val="bottom"/>
            <w:hideMark/>
          </w:tcPr>
          <w:p w14:paraId="23A957FA" w14:textId="77777777" w:rsidR="0065322A" w:rsidRPr="0096786C" w:rsidRDefault="0065322A" w:rsidP="00342487">
            <w:pPr>
              <w:jc w:val="center"/>
              <w:rPr>
                <w:color w:val="000000"/>
              </w:rPr>
            </w:pPr>
            <w:r w:rsidRPr="0096786C">
              <w:rPr>
                <w:color w:val="000000"/>
              </w:rPr>
              <w:t>0.564</w:t>
            </w:r>
          </w:p>
        </w:tc>
        <w:tc>
          <w:tcPr>
            <w:tcW w:w="1045" w:type="pct"/>
            <w:tcBorders>
              <w:top w:val="nil"/>
              <w:left w:val="nil"/>
              <w:bottom w:val="nil"/>
              <w:right w:val="nil"/>
            </w:tcBorders>
            <w:shd w:val="clear" w:color="auto" w:fill="auto"/>
            <w:noWrap/>
            <w:vAlign w:val="bottom"/>
            <w:hideMark/>
          </w:tcPr>
          <w:p w14:paraId="32A0E2BE" w14:textId="77777777" w:rsidR="0065322A" w:rsidRPr="0096786C" w:rsidRDefault="0065322A" w:rsidP="00342487">
            <w:pPr>
              <w:jc w:val="center"/>
              <w:rPr>
                <w:color w:val="000000"/>
              </w:rPr>
            </w:pPr>
            <w:r w:rsidRPr="0096786C">
              <w:rPr>
                <w:color w:val="000000"/>
              </w:rPr>
              <w:t>-7.237*</w:t>
            </w:r>
          </w:p>
        </w:tc>
      </w:tr>
      <w:tr w:rsidR="0065322A" w:rsidRPr="0096786C" w14:paraId="412B095F" w14:textId="77777777" w:rsidTr="0065322A">
        <w:trPr>
          <w:trHeight w:val="300"/>
        </w:trPr>
        <w:tc>
          <w:tcPr>
            <w:tcW w:w="1957" w:type="pct"/>
            <w:tcBorders>
              <w:top w:val="nil"/>
              <w:left w:val="nil"/>
              <w:bottom w:val="nil"/>
              <w:right w:val="nil"/>
            </w:tcBorders>
            <w:shd w:val="clear" w:color="auto" w:fill="auto"/>
            <w:noWrap/>
            <w:vAlign w:val="bottom"/>
            <w:hideMark/>
          </w:tcPr>
          <w:p w14:paraId="41852094" w14:textId="77777777" w:rsidR="0065322A" w:rsidRPr="0096786C" w:rsidRDefault="0065322A" w:rsidP="0065322A">
            <w:pPr>
              <w:rPr>
                <w:color w:val="000000"/>
              </w:rPr>
            </w:pPr>
          </w:p>
        </w:tc>
        <w:tc>
          <w:tcPr>
            <w:tcW w:w="953" w:type="pct"/>
            <w:tcBorders>
              <w:top w:val="nil"/>
              <w:left w:val="nil"/>
              <w:bottom w:val="nil"/>
              <w:right w:val="nil"/>
            </w:tcBorders>
            <w:shd w:val="clear" w:color="auto" w:fill="auto"/>
            <w:noWrap/>
            <w:vAlign w:val="bottom"/>
            <w:hideMark/>
          </w:tcPr>
          <w:p w14:paraId="2B3F95C6" w14:textId="77777777" w:rsidR="0065322A" w:rsidRPr="0096786C" w:rsidRDefault="0065322A" w:rsidP="00342487">
            <w:pPr>
              <w:jc w:val="center"/>
              <w:rPr>
                <w:color w:val="000000"/>
              </w:rPr>
            </w:pPr>
            <w:r w:rsidRPr="0096786C">
              <w:rPr>
                <w:color w:val="000000"/>
              </w:rPr>
              <w:t>(2.269)</w:t>
            </w:r>
          </w:p>
        </w:tc>
        <w:tc>
          <w:tcPr>
            <w:tcW w:w="1045" w:type="pct"/>
            <w:tcBorders>
              <w:top w:val="nil"/>
              <w:left w:val="nil"/>
              <w:bottom w:val="nil"/>
              <w:right w:val="nil"/>
            </w:tcBorders>
            <w:shd w:val="clear" w:color="auto" w:fill="auto"/>
            <w:noWrap/>
            <w:vAlign w:val="bottom"/>
            <w:hideMark/>
          </w:tcPr>
          <w:p w14:paraId="416195C3" w14:textId="77777777" w:rsidR="0065322A" w:rsidRPr="0096786C" w:rsidRDefault="0065322A" w:rsidP="00342487">
            <w:pPr>
              <w:jc w:val="center"/>
              <w:rPr>
                <w:color w:val="000000"/>
              </w:rPr>
            </w:pPr>
            <w:r w:rsidRPr="0096786C">
              <w:rPr>
                <w:color w:val="000000"/>
              </w:rPr>
              <w:t>(2.940)</w:t>
            </w:r>
          </w:p>
        </w:tc>
        <w:tc>
          <w:tcPr>
            <w:tcW w:w="1045" w:type="pct"/>
            <w:tcBorders>
              <w:top w:val="nil"/>
              <w:left w:val="nil"/>
              <w:bottom w:val="nil"/>
              <w:right w:val="nil"/>
            </w:tcBorders>
            <w:shd w:val="clear" w:color="auto" w:fill="auto"/>
            <w:noWrap/>
            <w:vAlign w:val="bottom"/>
            <w:hideMark/>
          </w:tcPr>
          <w:p w14:paraId="57BB2298" w14:textId="77777777" w:rsidR="0065322A" w:rsidRPr="0096786C" w:rsidRDefault="0065322A" w:rsidP="00342487">
            <w:pPr>
              <w:jc w:val="center"/>
              <w:rPr>
                <w:color w:val="000000"/>
              </w:rPr>
            </w:pPr>
            <w:r w:rsidRPr="0096786C">
              <w:rPr>
                <w:color w:val="000000"/>
              </w:rPr>
              <w:t>(3.954)</w:t>
            </w:r>
          </w:p>
        </w:tc>
      </w:tr>
      <w:tr w:rsidR="0065322A" w:rsidRPr="0096786C" w14:paraId="3A035106" w14:textId="77777777" w:rsidTr="0065322A">
        <w:trPr>
          <w:trHeight w:val="300"/>
        </w:trPr>
        <w:tc>
          <w:tcPr>
            <w:tcW w:w="1957" w:type="pct"/>
            <w:tcBorders>
              <w:top w:val="nil"/>
              <w:left w:val="nil"/>
              <w:bottom w:val="nil"/>
              <w:right w:val="nil"/>
            </w:tcBorders>
            <w:shd w:val="clear" w:color="auto" w:fill="auto"/>
            <w:noWrap/>
            <w:vAlign w:val="center"/>
            <w:hideMark/>
          </w:tcPr>
          <w:p w14:paraId="2B13476C" w14:textId="77777777" w:rsidR="0065322A" w:rsidRPr="0096786C" w:rsidRDefault="0065322A" w:rsidP="0065322A">
            <w:pPr>
              <w:rPr>
                <w:color w:val="000000"/>
              </w:rPr>
            </w:pPr>
            <w:proofErr w:type="spellStart"/>
            <w:r w:rsidRPr="0096786C">
              <w:rPr>
                <w:color w:val="000000"/>
              </w:rPr>
              <w:t>Weeklycommuting</w:t>
            </w:r>
            <w:proofErr w:type="spellEnd"/>
          </w:p>
        </w:tc>
        <w:tc>
          <w:tcPr>
            <w:tcW w:w="953" w:type="pct"/>
            <w:tcBorders>
              <w:top w:val="nil"/>
              <w:left w:val="nil"/>
              <w:bottom w:val="nil"/>
              <w:right w:val="nil"/>
            </w:tcBorders>
            <w:shd w:val="clear" w:color="auto" w:fill="auto"/>
            <w:noWrap/>
            <w:vAlign w:val="bottom"/>
            <w:hideMark/>
          </w:tcPr>
          <w:p w14:paraId="1DA7BFC5" w14:textId="77777777" w:rsidR="0065322A" w:rsidRPr="0096786C" w:rsidRDefault="0065322A" w:rsidP="00342487">
            <w:pPr>
              <w:jc w:val="center"/>
              <w:rPr>
                <w:color w:val="000000"/>
              </w:rPr>
            </w:pPr>
            <w:r w:rsidRPr="0096786C">
              <w:rPr>
                <w:color w:val="000000"/>
              </w:rPr>
              <w:t>-0.401</w:t>
            </w:r>
          </w:p>
        </w:tc>
        <w:tc>
          <w:tcPr>
            <w:tcW w:w="1045" w:type="pct"/>
            <w:tcBorders>
              <w:top w:val="nil"/>
              <w:left w:val="nil"/>
              <w:bottom w:val="nil"/>
              <w:right w:val="nil"/>
            </w:tcBorders>
            <w:shd w:val="clear" w:color="auto" w:fill="auto"/>
            <w:noWrap/>
            <w:vAlign w:val="bottom"/>
            <w:hideMark/>
          </w:tcPr>
          <w:p w14:paraId="4774B19F" w14:textId="77777777" w:rsidR="0065322A" w:rsidRPr="0096786C" w:rsidRDefault="0065322A" w:rsidP="00342487">
            <w:pPr>
              <w:jc w:val="center"/>
              <w:rPr>
                <w:color w:val="000000"/>
              </w:rPr>
            </w:pPr>
            <w:r w:rsidRPr="0096786C">
              <w:rPr>
                <w:color w:val="000000"/>
              </w:rPr>
              <w:t>6.095*</w:t>
            </w:r>
          </w:p>
        </w:tc>
        <w:tc>
          <w:tcPr>
            <w:tcW w:w="1045" w:type="pct"/>
            <w:tcBorders>
              <w:top w:val="nil"/>
              <w:left w:val="nil"/>
              <w:bottom w:val="nil"/>
              <w:right w:val="nil"/>
            </w:tcBorders>
            <w:shd w:val="clear" w:color="auto" w:fill="auto"/>
            <w:noWrap/>
            <w:vAlign w:val="bottom"/>
            <w:hideMark/>
          </w:tcPr>
          <w:p w14:paraId="62CEFE6C" w14:textId="77777777" w:rsidR="0065322A" w:rsidRPr="0096786C" w:rsidRDefault="0065322A" w:rsidP="00342487">
            <w:pPr>
              <w:jc w:val="center"/>
              <w:rPr>
                <w:color w:val="000000"/>
              </w:rPr>
            </w:pPr>
            <w:r w:rsidRPr="0096786C">
              <w:rPr>
                <w:color w:val="000000"/>
              </w:rPr>
              <w:t>5.090</w:t>
            </w:r>
          </w:p>
        </w:tc>
      </w:tr>
      <w:tr w:rsidR="0065322A" w:rsidRPr="0096786C" w14:paraId="6CCAE93C" w14:textId="77777777" w:rsidTr="0065322A">
        <w:trPr>
          <w:trHeight w:val="300"/>
        </w:trPr>
        <w:tc>
          <w:tcPr>
            <w:tcW w:w="1957" w:type="pct"/>
            <w:tcBorders>
              <w:top w:val="nil"/>
              <w:left w:val="nil"/>
              <w:bottom w:val="nil"/>
              <w:right w:val="nil"/>
            </w:tcBorders>
            <w:shd w:val="clear" w:color="auto" w:fill="auto"/>
            <w:noWrap/>
            <w:vAlign w:val="bottom"/>
            <w:hideMark/>
          </w:tcPr>
          <w:p w14:paraId="2C481A37" w14:textId="77777777" w:rsidR="0065322A" w:rsidRPr="0096786C" w:rsidRDefault="0065322A" w:rsidP="0065322A">
            <w:pPr>
              <w:rPr>
                <w:color w:val="000000"/>
              </w:rPr>
            </w:pPr>
          </w:p>
        </w:tc>
        <w:tc>
          <w:tcPr>
            <w:tcW w:w="953" w:type="pct"/>
            <w:tcBorders>
              <w:top w:val="nil"/>
              <w:left w:val="nil"/>
              <w:bottom w:val="nil"/>
              <w:right w:val="nil"/>
            </w:tcBorders>
            <w:shd w:val="clear" w:color="auto" w:fill="auto"/>
            <w:noWrap/>
            <w:vAlign w:val="bottom"/>
            <w:hideMark/>
          </w:tcPr>
          <w:p w14:paraId="65226AF2" w14:textId="77777777" w:rsidR="0065322A" w:rsidRPr="0096786C" w:rsidRDefault="0065322A" w:rsidP="00342487">
            <w:pPr>
              <w:jc w:val="center"/>
              <w:rPr>
                <w:color w:val="000000"/>
              </w:rPr>
            </w:pPr>
            <w:r w:rsidRPr="0096786C">
              <w:rPr>
                <w:color w:val="000000"/>
              </w:rPr>
              <w:t>(2.584)</w:t>
            </w:r>
          </w:p>
        </w:tc>
        <w:tc>
          <w:tcPr>
            <w:tcW w:w="1045" w:type="pct"/>
            <w:tcBorders>
              <w:top w:val="nil"/>
              <w:left w:val="nil"/>
              <w:bottom w:val="nil"/>
              <w:right w:val="nil"/>
            </w:tcBorders>
            <w:shd w:val="clear" w:color="auto" w:fill="auto"/>
            <w:noWrap/>
            <w:vAlign w:val="bottom"/>
            <w:hideMark/>
          </w:tcPr>
          <w:p w14:paraId="746DC43E" w14:textId="77777777" w:rsidR="0065322A" w:rsidRPr="0096786C" w:rsidRDefault="0065322A" w:rsidP="00342487">
            <w:pPr>
              <w:jc w:val="center"/>
              <w:rPr>
                <w:color w:val="000000"/>
              </w:rPr>
            </w:pPr>
            <w:r w:rsidRPr="0096786C">
              <w:rPr>
                <w:color w:val="000000"/>
              </w:rPr>
              <w:t>(3.295)</w:t>
            </w:r>
          </w:p>
        </w:tc>
        <w:tc>
          <w:tcPr>
            <w:tcW w:w="1045" w:type="pct"/>
            <w:tcBorders>
              <w:top w:val="nil"/>
              <w:left w:val="nil"/>
              <w:bottom w:val="nil"/>
              <w:right w:val="nil"/>
            </w:tcBorders>
            <w:shd w:val="clear" w:color="auto" w:fill="auto"/>
            <w:noWrap/>
            <w:vAlign w:val="bottom"/>
            <w:hideMark/>
          </w:tcPr>
          <w:p w14:paraId="320E61CE" w14:textId="77777777" w:rsidR="0065322A" w:rsidRPr="0096786C" w:rsidRDefault="0065322A" w:rsidP="00342487">
            <w:pPr>
              <w:jc w:val="center"/>
              <w:rPr>
                <w:color w:val="000000"/>
              </w:rPr>
            </w:pPr>
            <w:r w:rsidRPr="0096786C">
              <w:rPr>
                <w:color w:val="000000"/>
              </w:rPr>
              <w:t>(4.432)</w:t>
            </w:r>
          </w:p>
        </w:tc>
      </w:tr>
      <w:tr w:rsidR="0065322A" w:rsidRPr="0096786C" w14:paraId="17F30FC6" w14:textId="77777777" w:rsidTr="0065322A">
        <w:trPr>
          <w:trHeight w:val="300"/>
        </w:trPr>
        <w:tc>
          <w:tcPr>
            <w:tcW w:w="1957" w:type="pct"/>
            <w:tcBorders>
              <w:top w:val="nil"/>
              <w:left w:val="nil"/>
              <w:right w:val="nil"/>
            </w:tcBorders>
            <w:shd w:val="clear" w:color="auto" w:fill="auto"/>
            <w:noWrap/>
            <w:vAlign w:val="center"/>
            <w:hideMark/>
          </w:tcPr>
          <w:p w14:paraId="3F6294FD" w14:textId="77777777" w:rsidR="0065322A" w:rsidRPr="0096786C" w:rsidRDefault="0065322A" w:rsidP="0065322A">
            <w:pPr>
              <w:rPr>
                <w:color w:val="000000"/>
              </w:rPr>
            </w:pPr>
            <w:r w:rsidRPr="0096786C">
              <w:rPr>
                <w:color w:val="000000"/>
              </w:rPr>
              <w:t>Constant</w:t>
            </w:r>
          </w:p>
        </w:tc>
        <w:tc>
          <w:tcPr>
            <w:tcW w:w="953" w:type="pct"/>
            <w:tcBorders>
              <w:top w:val="nil"/>
              <w:left w:val="nil"/>
              <w:right w:val="nil"/>
            </w:tcBorders>
            <w:shd w:val="clear" w:color="auto" w:fill="auto"/>
            <w:noWrap/>
            <w:vAlign w:val="bottom"/>
            <w:hideMark/>
          </w:tcPr>
          <w:p w14:paraId="43FA80DB" w14:textId="77777777" w:rsidR="0065322A" w:rsidRPr="0096786C" w:rsidRDefault="0065322A" w:rsidP="00342487">
            <w:pPr>
              <w:jc w:val="center"/>
              <w:rPr>
                <w:color w:val="000000"/>
              </w:rPr>
            </w:pPr>
            <w:r w:rsidRPr="0096786C">
              <w:rPr>
                <w:color w:val="000000"/>
              </w:rPr>
              <w:t>22.588***</w:t>
            </w:r>
          </w:p>
        </w:tc>
        <w:tc>
          <w:tcPr>
            <w:tcW w:w="1045" w:type="pct"/>
            <w:tcBorders>
              <w:top w:val="nil"/>
              <w:left w:val="nil"/>
              <w:right w:val="nil"/>
            </w:tcBorders>
            <w:shd w:val="clear" w:color="auto" w:fill="auto"/>
            <w:noWrap/>
            <w:vAlign w:val="bottom"/>
            <w:hideMark/>
          </w:tcPr>
          <w:p w14:paraId="7C2E2E51" w14:textId="77777777" w:rsidR="0065322A" w:rsidRPr="0096786C" w:rsidRDefault="0065322A" w:rsidP="00342487">
            <w:pPr>
              <w:jc w:val="center"/>
              <w:rPr>
                <w:color w:val="000000"/>
              </w:rPr>
            </w:pPr>
            <w:r w:rsidRPr="0096786C">
              <w:rPr>
                <w:color w:val="000000"/>
              </w:rPr>
              <w:t>44.950***</w:t>
            </w:r>
          </w:p>
        </w:tc>
        <w:tc>
          <w:tcPr>
            <w:tcW w:w="1045" w:type="pct"/>
            <w:tcBorders>
              <w:top w:val="nil"/>
              <w:left w:val="nil"/>
              <w:right w:val="nil"/>
            </w:tcBorders>
            <w:shd w:val="clear" w:color="auto" w:fill="auto"/>
            <w:noWrap/>
            <w:vAlign w:val="bottom"/>
            <w:hideMark/>
          </w:tcPr>
          <w:p w14:paraId="12B3D4B0" w14:textId="77777777" w:rsidR="0065322A" w:rsidRPr="0096786C" w:rsidRDefault="0065322A" w:rsidP="00342487">
            <w:pPr>
              <w:jc w:val="center"/>
              <w:rPr>
                <w:color w:val="000000"/>
              </w:rPr>
            </w:pPr>
            <w:r w:rsidRPr="0096786C">
              <w:rPr>
                <w:color w:val="000000"/>
              </w:rPr>
              <w:t>115.915***</w:t>
            </w:r>
          </w:p>
        </w:tc>
      </w:tr>
      <w:tr w:rsidR="0065322A" w:rsidRPr="0096786C" w14:paraId="09E7D1AF" w14:textId="77777777" w:rsidTr="0065322A">
        <w:trPr>
          <w:trHeight w:val="315"/>
        </w:trPr>
        <w:tc>
          <w:tcPr>
            <w:tcW w:w="1957" w:type="pct"/>
            <w:tcBorders>
              <w:top w:val="nil"/>
              <w:left w:val="nil"/>
              <w:bottom w:val="single" w:sz="4" w:space="0" w:color="auto"/>
              <w:right w:val="nil"/>
            </w:tcBorders>
            <w:shd w:val="clear" w:color="auto" w:fill="auto"/>
            <w:noWrap/>
            <w:vAlign w:val="center"/>
            <w:hideMark/>
          </w:tcPr>
          <w:p w14:paraId="62B0DC5E" w14:textId="77777777" w:rsidR="0065322A" w:rsidRPr="0096786C" w:rsidRDefault="0065322A" w:rsidP="0065322A">
            <w:pPr>
              <w:rPr>
                <w:color w:val="000000"/>
              </w:rPr>
            </w:pPr>
            <w:r w:rsidRPr="0096786C">
              <w:rPr>
                <w:color w:val="000000"/>
              </w:rPr>
              <w:t> </w:t>
            </w:r>
          </w:p>
        </w:tc>
        <w:tc>
          <w:tcPr>
            <w:tcW w:w="953" w:type="pct"/>
            <w:tcBorders>
              <w:top w:val="nil"/>
              <w:left w:val="nil"/>
              <w:bottom w:val="single" w:sz="4" w:space="0" w:color="auto"/>
              <w:right w:val="nil"/>
            </w:tcBorders>
            <w:shd w:val="clear" w:color="auto" w:fill="auto"/>
            <w:noWrap/>
            <w:vAlign w:val="bottom"/>
            <w:hideMark/>
          </w:tcPr>
          <w:p w14:paraId="36030041" w14:textId="77777777" w:rsidR="0065322A" w:rsidRPr="0096786C" w:rsidRDefault="0065322A" w:rsidP="00342487">
            <w:pPr>
              <w:jc w:val="center"/>
              <w:rPr>
                <w:color w:val="000000"/>
              </w:rPr>
            </w:pPr>
            <w:r w:rsidRPr="0096786C">
              <w:rPr>
                <w:color w:val="000000"/>
              </w:rPr>
              <w:t>(6.740)</w:t>
            </w:r>
          </w:p>
        </w:tc>
        <w:tc>
          <w:tcPr>
            <w:tcW w:w="1045" w:type="pct"/>
            <w:tcBorders>
              <w:top w:val="nil"/>
              <w:left w:val="nil"/>
              <w:bottom w:val="single" w:sz="4" w:space="0" w:color="auto"/>
              <w:right w:val="nil"/>
            </w:tcBorders>
            <w:shd w:val="clear" w:color="auto" w:fill="auto"/>
            <w:noWrap/>
            <w:vAlign w:val="bottom"/>
            <w:hideMark/>
          </w:tcPr>
          <w:p w14:paraId="2C2D8BFD" w14:textId="77777777" w:rsidR="0065322A" w:rsidRPr="0096786C" w:rsidRDefault="0065322A" w:rsidP="00342487">
            <w:pPr>
              <w:jc w:val="center"/>
              <w:rPr>
                <w:color w:val="000000"/>
              </w:rPr>
            </w:pPr>
            <w:r w:rsidRPr="0096786C">
              <w:rPr>
                <w:color w:val="000000"/>
              </w:rPr>
              <w:t>(8.226)</w:t>
            </w:r>
          </w:p>
        </w:tc>
        <w:tc>
          <w:tcPr>
            <w:tcW w:w="1045" w:type="pct"/>
            <w:tcBorders>
              <w:top w:val="nil"/>
              <w:left w:val="nil"/>
              <w:bottom w:val="single" w:sz="4" w:space="0" w:color="auto"/>
              <w:right w:val="nil"/>
            </w:tcBorders>
            <w:shd w:val="clear" w:color="auto" w:fill="auto"/>
            <w:noWrap/>
            <w:vAlign w:val="bottom"/>
            <w:hideMark/>
          </w:tcPr>
          <w:p w14:paraId="6A604299" w14:textId="77777777" w:rsidR="0065322A" w:rsidRPr="0096786C" w:rsidRDefault="0065322A" w:rsidP="00342487">
            <w:pPr>
              <w:jc w:val="center"/>
              <w:rPr>
                <w:color w:val="000000"/>
              </w:rPr>
            </w:pPr>
            <w:r w:rsidRPr="0096786C">
              <w:rPr>
                <w:color w:val="000000"/>
              </w:rPr>
              <w:t>(11.084)</w:t>
            </w:r>
          </w:p>
        </w:tc>
      </w:tr>
      <w:tr w:rsidR="0065322A" w:rsidRPr="0096786C" w14:paraId="7D0C0CAF" w14:textId="77777777" w:rsidTr="0065322A">
        <w:trPr>
          <w:trHeight w:val="300"/>
        </w:trPr>
        <w:tc>
          <w:tcPr>
            <w:tcW w:w="1957" w:type="pct"/>
            <w:tcBorders>
              <w:top w:val="single" w:sz="4" w:space="0" w:color="auto"/>
              <w:left w:val="nil"/>
              <w:bottom w:val="nil"/>
              <w:right w:val="nil"/>
            </w:tcBorders>
            <w:shd w:val="clear" w:color="auto" w:fill="auto"/>
            <w:noWrap/>
            <w:vAlign w:val="center"/>
            <w:hideMark/>
          </w:tcPr>
          <w:p w14:paraId="1D63E1D8" w14:textId="77777777" w:rsidR="0065322A" w:rsidRPr="0096786C" w:rsidRDefault="0065322A" w:rsidP="0065322A">
            <w:pPr>
              <w:rPr>
                <w:color w:val="000000"/>
              </w:rPr>
            </w:pPr>
            <w:r w:rsidRPr="0096786C">
              <w:rPr>
                <w:color w:val="000000"/>
              </w:rPr>
              <w:t>Samples</w:t>
            </w:r>
          </w:p>
        </w:tc>
        <w:tc>
          <w:tcPr>
            <w:tcW w:w="953" w:type="pct"/>
            <w:tcBorders>
              <w:top w:val="single" w:sz="4" w:space="0" w:color="auto"/>
              <w:left w:val="nil"/>
              <w:bottom w:val="nil"/>
              <w:right w:val="nil"/>
            </w:tcBorders>
            <w:shd w:val="clear" w:color="auto" w:fill="auto"/>
            <w:noWrap/>
            <w:vAlign w:val="center"/>
            <w:hideMark/>
          </w:tcPr>
          <w:p w14:paraId="1BDBE8F2" w14:textId="77777777" w:rsidR="0065322A" w:rsidRPr="0096786C" w:rsidRDefault="0065322A" w:rsidP="00342487">
            <w:pPr>
              <w:jc w:val="center"/>
              <w:rPr>
                <w:color w:val="000000"/>
              </w:rPr>
            </w:pPr>
            <w:r w:rsidRPr="0096786C">
              <w:rPr>
                <w:color w:val="000000"/>
              </w:rPr>
              <w:t>223</w:t>
            </w:r>
          </w:p>
        </w:tc>
        <w:tc>
          <w:tcPr>
            <w:tcW w:w="1045" w:type="pct"/>
            <w:tcBorders>
              <w:top w:val="single" w:sz="4" w:space="0" w:color="auto"/>
              <w:left w:val="nil"/>
              <w:bottom w:val="nil"/>
              <w:right w:val="nil"/>
            </w:tcBorders>
            <w:shd w:val="clear" w:color="auto" w:fill="auto"/>
            <w:noWrap/>
            <w:vAlign w:val="center"/>
            <w:hideMark/>
          </w:tcPr>
          <w:p w14:paraId="5E845EB5" w14:textId="77777777" w:rsidR="0065322A" w:rsidRPr="0096786C" w:rsidRDefault="0065322A" w:rsidP="00342487">
            <w:pPr>
              <w:jc w:val="center"/>
              <w:rPr>
                <w:color w:val="000000"/>
              </w:rPr>
            </w:pPr>
            <w:r w:rsidRPr="0096786C">
              <w:rPr>
                <w:color w:val="000000"/>
              </w:rPr>
              <w:t>223</w:t>
            </w:r>
          </w:p>
        </w:tc>
        <w:tc>
          <w:tcPr>
            <w:tcW w:w="1045" w:type="pct"/>
            <w:tcBorders>
              <w:top w:val="single" w:sz="4" w:space="0" w:color="auto"/>
              <w:left w:val="nil"/>
              <w:bottom w:val="nil"/>
              <w:right w:val="nil"/>
            </w:tcBorders>
            <w:shd w:val="clear" w:color="auto" w:fill="auto"/>
            <w:noWrap/>
            <w:vAlign w:val="center"/>
            <w:hideMark/>
          </w:tcPr>
          <w:p w14:paraId="17323AF2" w14:textId="77777777" w:rsidR="0065322A" w:rsidRPr="0096786C" w:rsidRDefault="0065322A" w:rsidP="00342487">
            <w:pPr>
              <w:jc w:val="center"/>
              <w:rPr>
                <w:color w:val="000000"/>
              </w:rPr>
            </w:pPr>
            <w:r w:rsidRPr="0096786C">
              <w:rPr>
                <w:color w:val="000000"/>
              </w:rPr>
              <w:t>223</w:t>
            </w:r>
          </w:p>
        </w:tc>
      </w:tr>
      <w:tr w:rsidR="0065322A" w:rsidRPr="0096786C" w14:paraId="368A36DF" w14:textId="77777777" w:rsidTr="0065322A">
        <w:trPr>
          <w:trHeight w:val="315"/>
        </w:trPr>
        <w:tc>
          <w:tcPr>
            <w:tcW w:w="1957" w:type="pct"/>
            <w:tcBorders>
              <w:top w:val="nil"/>
              <w:left w:val="nil"/>
              <w:bottom w:val="single" w:sz="8" w:space="0" w:color="auto"/>
              <w:right w:val="nil"/>
            </w:tcBorders>
            <w:shd w:val="clear" w:color="auto" w:fill="auto"/>
            <w:noWrap/>
            <w:vAlign w:val="center"/>
            <w:hideMark/>
          </w:tcPr>
          <w:p w14:paraId="524F8D4F" w14:textId="77777777" w:rsidR="0065322A" w:rsidRPr="0096786C" w:rsidRDefault="0065322A" w:rsidP="0065322A">
            <w:pPr>
              <w:rPr>
                <w:color w:val="000000"/>
              </w:rPr>
            </w:pPr>
            <w:r w:rsidRPr="0096786C">
              <w:rPr>
                <w:color w:val="000000"/>
              </w:rPr>
              <w:t>Adjusted R square</w:t>
            </w:r>
          </w:p>
        </w:tc>
        <w:tc>
          <w:tcPr>
            <w:tcW w:w="953" w:type="pct"/>
            <w:tcBorders>
              <w:top w:val="nil"/>
              <w:left w:val="nil"/>
              <w:bottom w:val="single" w:sz="8" w:space="0" w:color="auto"/>
              <w:right w:val="nil"/>
            </w:tcBorders>
            <w:shd w:val="clear" w:color="auto" w:fill="auto"/>
            <w:noWrap/>
            <w:vAlign w:val="center"/>
            <w:hideMark/>
          </w:tcPr>
          <w:p w14:paraId="50ECF3BA" w14:textId="77777777" w:rsidR="0065322A" w:rsidRPr="0096786C" w:rsidRDefault="0065322A" w:rsidP="00342487">
            <w:pPr>
              <w:jc w:val="center"/>
              <w:rPr>
                <w:color w:val="000000"/>
              </w:rPr>
            </w:pPr>
            <w:r w:rsidRPr="0096786C">
              <w:rPr>
                <w:color w:val="000000"/>
              </w:rPr>
              <w:t>19.93%</w:t>
            </w:r>
          </w:p>
        </w:tc>
        <w:tc>
          <w:tcPr>
            <w:tcW w:w="1045" w:type="pct"/>
            <w:tcBorders>
              <w:top w:val="nil"/>
              <w:left w:val="nil"/>
              <w:bottom w:val="single" w:sz="8" w:space="0" w:color="auto"/>
              <w:right w:val="nil"/>
            </w:tcBorders>
            <w:shd w:val="clear" w:color="auto" w:fill="auto"/>
            <w:noWrap/>
            <w:vAlign w:val="center"/>
            <w:hideMark/>
          </w:tcPr>
          <w:p w14:paraId="2D4F1338" w14:textId="77777777" w:rsidR="0065322A" w:rsidRPr="0096786C" w:rsidRDefault="0065322A" w:rsidP="00342487">
            <w:pPr>
              <w:jc w:val="center"/>
              <w:rPr>
                <w:color w:val="000000"/>
              </w:rPr>
            </w:pPr>
            <w:r w:rsidRPr="0096786C">
              <w:rPr>
                <w:color w:val="000000"/>
              </w:rPr>
              <w:t>22.88%</w:t>
            </w:r>
          </w:p>
        </w:tc>
        <w:tc>
          <w:tcPr>
            <w:tcW w:w="1045" w:type="pct"/>
            <w:tcBorders>
              <w:top w:val="nil"/>
              <w:left w:val="nil"/>
              <w:bottom w:val="single" w:sz="8" w:space="0" w:color="auto"/>
              <w:right w:val="nil"/>
            </w:tcBorders>
            <w:shd w:val="clear" w:color="auto" w:fill="auto"/>
            <w:noWrap/>
            <w:vAlign w:val="center"/>
            <w:hideMark/>
          </w:tcPr>
          <w:p w14:paraId="4DA10D5B" w14:textId="77777777" w:rsidR="0065322A" w:rsidRPr="0096786C" w:rsidRDefault="0065322A" w:rsidP="00342487">
            <w:pPr>
              <w:jc w:val="center"/>
              <w:rPr>
                <w:color w:val="000000"/>
              </w:rPr>
            </w:pPr>
            <w:r w:rsidRPr="0096786C">
              <w:rPr>
                <w:color w:val="000000"/>
              </w:rPr>
              <w:t>30.29%</w:t>
            </w:r>
          </w:p>
        </w:tc>
      </w:tr>
    </w:tbl>
    <w:p w14:paraId="6F67E88B" w14:textId="77777777" w:rsidR="0065322A" w:rsidRPr="005F298F" w:rsidRDefault="0065322A" w:rsidP="0065322A">
      <w:pPr>
        <w:rPr>
          <w:color w:val="000000"/>
          <w:lang w:eastAsia="ko-KR"/>
        </w:rPr>
      </w:pPr>
      <w:r w:rsidRPr="005F298F">
        <w:rPr>
          <w:color w:val="000000"/>
          <w:lang w:eastAsia="ko-KR"/>
        </w:rPr>
        <w:t>Standard errors in parentheses</w:t>
      </w:r>
    </w:p>
    <w:p w14:paraId="00510D0B" w14:textId="77777777" w:rsidR="0065322A" w:rsidRDefault="0065322A" w:rsidP="0065322A">
      <w:pPr>
        <w:pStyle w:val="Maintext"/>
        <w:rPr>
          <w:rFonts w:ascii="Times New Roman" w:eastAsia="Times New Roman" w:hAnsi="Times New Roman" w:cs="Times New Roman"/>
          <w:lang w:val="en-GB"/>
        </w:rPr>
      </w:pPr>
      <w:r w:rsidRPr="005F298F">
        <w:rPr>
          <w:rFonts w:ascii="Times New Roman" w:eastAsia="Times New Roman" w:hAnsi="Times New Roman" w:cs="Times New Roman"/>
          <w:color w:val="000000"/>
          <w:lang w:eastAsia="ko-KR"/>
        </w:rPr>
        <w:t>*p &lt; 0.1; **p &lt; 0.05; ***p &lt; 0.01.</w:t>
      </w:r>
    </w:p>
    <w:p w14:paraId="406E0BE1" w14:textId="77777777" w:rsidR="0065322A" w:rsidRDefault="0065322A" w:rsidP="0065322A">
      <w:pPr>
        <w:pStyle w:val="Maintext"/>
        <w:rPr>
          <w:rFonts w:ascii="Times New Roman" w:eastAsia="Times New Roman" w:hAnsi="Times New Roman" w:cs="Times New Roman"/>
          <w:lang w:val="en-GB"/>
        </w:rPr>
      </w:pPr>
    </w:p>
    <w:p w14:paraId="5D957558" w14:textId="1431CDF0" w:rsidR="00F20CC2" w:rsidRDefault="00F20CC2" w:rsidP="005A3E64">
      <w:pPr>
        <w:tabs>
          <w:tab w:val="left" w:pos="4005"/>
        </w:tabs>
        <w:jc w:val="both"/>
        <w:rPr>
          <w:color w:val="000000"/>
          <w:lang w:eastAsia="ko-KR"/>
        </w:rPr>
      </w:pPr>
      <w:r w:rsidRPr="00F20CC2">
        <w:rPr>
          <w:color w:val="000000"/>
          <w:lang w:eastAsia="ko-KR"/>
        </w:rPr>
        <w:t xml:space="preserve">The </w:t>
      </w:r>
      <w:r w:rsidR="00E15AD6">
        <w:rPr>
          <w:color w:val="000000"/>
          <w:lang w:eastAsia="ko-KR"/>
        </w:rPr>
        <w:t>five</w:t>
      </w:r>
      <w:r w:rsidR="00E15AD6" w:rsidRPr="00F20CC2">
        <w:rPr>
          <w:color w:val="000000"/>
          <w:lang w:eastAsia="ko-KR"/>
        </w:rPr>
        <w:t xml:space="preserve"> </w:t>
      </w:r>
      <w:r w:rsidRPr="00F20CC2">
        <w:rPr>
          <w:color w:val="000000"/>
          <w:lang w:eastAsia="ko-KR"/>
        </w:rPr>
        <w:t>types of control variables</w:t>
      </w:r>
      <w:r w:rsidR="004566AB">
        <w:rPr>
          <w:color w:val="000000"/>
          <w:lang w:eastAsia="ko-KR"/>
        </w:rPr>
        <w:t>,</w:t>
      </w:r>
      <w:r w:rsidRPr="00F20CC2">
        <w:rPr>
          <w:color w:val="000000"/>
          <w:lang w:eastAsia="ko-KR"/>
        </w:rPr>
        <w:t xml:space="preserve"> such as</w:t>
      </w:r>
      <w:r w:rsidR="00E15AD6">
        <w:rPr>
          <w:color w:val="000000"/>
          <w:lang w:eastAsia="ko-KR"/>
        </w:rPr>
        <w:t xml:space="preserve"> gender, age, family structure, and working hours show mixed results. </w:t>
      </w:r>
      <w:r w:rsidR="0030028E">
        <w:rPr>
          <w:color w:val="000000"/>
          <w:lang w:eastAsia="ko-KR"/>
        </w:rPr>
        <w:t>Both g</w:t>
      </w:r>
      <w:r w:rsidR="00E15AD6">
        <w:rPr>
          <w:color w:val="000000"/>
          <w:lang w:eastAsia="ko-KR"/>
        </w:rPr>
        <w:t xml:space="preserve">ender and age variables are not statistically significant, </w:t>
      </w:r>
      <w:r w:rsidR="0030028E">
        <w:rPr>
          <w:color w:val="000000"/>
          <w:lang w:eastAsia="ko-KR"/>
        </w:rPr>
        <w:t xml:space="preserve">which </w:t>
      </w:r>
      <w:r w:rsidR="00E15AD6">
        <w:rPr>
          <w:color w:val="000000"/>
          <w:lang w:eastAsia="ko-KR"/>
        </w:rPr>
        <w:t>mean</w:t>
      </w:r>
      <w:r w:rsidR="0030028E">
        <w:rPr>
          <w:color w:val="000000"/>
          <w:lang w:eastAsia="ko-KR"/>
        </w:rPr>
        <w:t>s</w:t>
      </w:r>
      <w:r w:rsidR="00E15AD6">
        <w:rPr>
          <w:color w:val="000000"/>
          <w:lang w:eastAsia="ko-KR"/>
        </w:rPr>
        <w:t xml:space="preserve"> that </w:t>
      </w:r>
      <w:r w:rsidR="0030028E">
        <w:rPr>
          <w:color w:val="000000"/>
          <w:lang w:eastAsia="ko-KR"/>
        </w:rPr>
        <w:t>they</w:t>
      </w:r>
      <w:r w:rsidR="00E15AD6">
        <w:rPr>
          <w:color w:val="000000"/>
          <w:lang w:eastAsia="ko-KR"/>
        </w:rPr>
        <w:t xml:space="preserve"> are not important determinants in HSR commuting. However, </w:t>
      </w:r>
      <w:r w:rsidR="00BD049D">
        <w:rPr>
          <w:color w:val="000000"/>
          <w:lang w:eastAsia="ko-KR"/>
        </w:rPr>
        <w:t xml:space="preserve">variables of </w:t>
      </w:r>
      <w:r w:rsidR="001249B9">
        <w:rPr>
          <w:color w:val="000000"/>
          <w:lang w:eastAsia="ko-KR"/>
        </w:rPr>
        <w:t>the family structure</w:t>
      </w:r>
      <w:r w:rsidR="00BD049D">
        <w:rPr>
          <w:color w:val="000000"/>
          <w:lang w:eastAsia="ko-KR"/>
        </w:rPr>
        <w:t>,</w:t>
      </w:r>
      <w:r w:rsidR="00E15AD6">
        <w:rPr>
          <w:color w:val="000000"/>
          <w:lang w:eastAsia="ko-KR"/>
        </w:rPr>
        <w:t xml:space="preserve"> </w:t>
      </w:r>
      <w:r w:rsidR="004C2EFB">
        <w:rPr>
          <w:color w:val="000000"/>
          <w:lang w:eastAsia="ko-KR"/>
        </w:rPr>
        <w:t xml:space="preserve">costs and </w:t>
      </w:r>
      <w:r w:rsidR="003D0CDE">
        <w:rPr>
          <w:color w:val="000000"/>
          <w:lang w:eastAsia="ko-KR"/>
        </w:rPr>
        <w:t>working hour</w:t>
      </w:r>
      <w:r w:rsidR="00BD049D">
        <w:rPr>
          <w:color w:val="000000"/>
          <w:lang w:eastAsia="ko-KR"/>
        </w:rPr>
        <w:t>s</w:t>
      </w:r>
      <w:r w:rsidR="004C2EFB">
        <w:rPr>
          <w:color w:val="000000"/>
          <w:lang w:eastAsia="ko-KR"/>
        </w:rPr>
        <w:t xml:space="preserve"> </w:t>
      </w:r>
      <w:r w:rsidR="003D0CDE">
        <w:rPr>
          <w:color w:val="000000"/>
          <w:lang w:eastAsia="ko-KR"/>
        </w:rPr>
        <w:t xml:space="preserve">are </w:t>
      </w:r>
      <w:r w:rsidR="00BD049D">
        <w:rPr>
          <w:color w:val="000000"/>
          <w:lang w:eastAsia="ko-KR"/>
        </w:rPr>
        <w:t>statistically</w:t>
      </w:r>
      <w:r w:rsidR="003D0CDE">
        <w:rPr>
          <w:color w:val="000000"/>
          <w:lang w:eastAsia="ko-KR"/>
        </w:rPr>
        <w:t xml:space="preserve"> significant</w:t>
      </w:r>
      <w:r w:rsidR="004566AB">
        <w:rPr>
          <w:color w:val="000000"/>
          <w:lang w:eastAsia="ko-KR"/>
        </w:rPr>
        <w:t>,</w:t>
      </w:r>
      <w:r w:rsidRPr="00F20CC2">
        <w:rPr>
          <w:color w:val="000000"/>
          <w:lang w:eastAsia="ko-KR"/>
        </w:rPr>
        <w:t xml:space="preserve"> which could possibly </w:t>
      </w:r>
      <w:r w:rsidR="003D0CDE" w:rsidRPr="00F20CC2">
        <w:rPr>
          <w:color w:val="000000"/>
          <w:lang w:eastAsia="ko-KR"/>
        </w:rPr>
        <w:t>character</w:t>
      </w:r>
      <w:r w:rsidR="003D0CDE">
        <w:rPr>
          <w:color w:val="000000"/>
          <w:lang w:eastAsia="ko-KR"/>
        </w:rPr>
        <w:t>iz</w:t>
      </w:r>
      <w:r w:rsidR="003D0CDE" w:rsidRPr="00F20CC2">
        <w:rPr>
          <w:color w:val="000000"/>
          <w:lang w:eastAsia="ko-KR"/>
        </w:rPr>
        <w:t>e</w:t>
      </w:r>
      <w:r w:rsidRPr="00F20CC2">
        <w:rPr>
          <w:color w:val="000000"/>
          <w:lang w:eastAsia="ko-KR"/>
        </w:rPr>
        <w:t xml:space="preserve"> long-distance commuters.</w:t>
      </w:r>
      <w:r w:rsidR="004C2EFB">
        <w:rPr>
          <w:color w:val="000000"/>
          <w:lang w:eastAsia="ko-KR"/>
        </w:rPr>
        <w:t xml:space="preserve"> Concerning the family structure variable, u</w:t>
      </w:r>
      <w:r w:rsidR="003D0CDE">
        <w:rPr>
          <w:color w:val="000000"/>
          <w:lang w:eastAsia="ko-KR"/>
        </w:rPr>
        <w:t xml:space="preserve">nlike the original assumption, </w:t>
      </w:r>
      <w:r w:rsidR="003B6FF9">
        <w:rPr>
          <w:color w:val="000000"/>
          <w:lang w:eastAsia="ko-KR"/>
        </w:rPr>
        <w:t xml:space="preserve">having children in a family does not </w:t>
      </w:r>
      <w:r w:rsidR="00BD049D">
        <w:rPr>
          <w:color w:val="000000"/>
          <w:lang w:eastAsia="ko-KR"/>
        </w:rPr>
        <w:t>show association with increased</w:t>
      </w:r>
      <w:r w:rsidR="003B6FF9">
        <w:rPr>
          <w:color w:val="000000"/>
          <w:lang w:eastAsia="ko-KR"/>
        </w:rPr>
        <w:t xml:space="preserve"> commuting time while families without children spend longer commuting time</w:t>
      </w:r>
      <w:r w:rsidR="004640FB">
        <w:rPr>
          <w:color w:val="000000"/>
          <w:lang w:eastAsia="ko-KR"/>
        </w:rPr>
        <w:t>,</w:t>
      </w:r>
      <w:r w:rsidR="004640FB" w:rsidRPr="00F20CC2">
        <w:rPr>
          <w:color w:val="000000"/>
          <w:lang w:eastAsia="ko-KR"/>
        </w:rPr>
        <w:t xml:space="preserve"> </w:t>
      </w:r>
      <w:r w:rsidR="00BD049D">
        <w:rPr>
          <w:color w:val="000000"/>
          <w:lang w:eastAsia="ko-KR"/>
        </w:rPr>
        <w:t xml:space="preserve">which </w:t>
      </w:r>
      <w:r w:rsidR="004640FB">
        <w:rPr>
          <w:color w:val="000000"/>
          <w:lang w:eastAsia="ko-KR"/>
        </w:rPr>
        <w:t>suggest</w:t>
      </w:r>
      <w:r w:rsidR="00BD049D">
        <w:rPr>
          <w:color w:val="000000"/>
          <w:lang w:eastAsia="ko-KR"/>
        </w:rPr>
        <w:t>s</w:t>
      </w:r>
      <w:r w:rsidR="004640FB">
        <w:rPr>
          <w:color w:val="000000"/>
          <w:lang w:eastAsia="ko-KR"/>
        </w:rPr>
        <w:t xml:space="preserve"> those without children are</w:t>
      </w:r>
      <w:r w:rsidR="004640FB" w:rsidRPr="00F20CC2">
        <w:rPr>
          <w:color w:val="000000"/>
          <w:lang w:eastAsia="ko-KR"/>
        </w:rPr>
        <w:t xml:space="preserve"> less constrained </w:t>
      </w:r>
      <w:r w:rsidR="00BD049D">
        <w:rPr>
          <w:color w:val="000000"/>
          <w:lang w:eastAsia="ko-KR"/>
        </w:rPr>
        <w:t xml:space="preserve">by family responsibilities </w:t>
      </w:r>
      <w:r w:rsidR="004640FB" w:rsidRPr="00F20CC2">
        <w:rPr>
          <w:color w:val="000000"/>
          <w:lang w:eastAsia="ko-KR"/>
        </w:rPr>
        <w:t xml:space="preserve">and can </w:t>
      </w:r>
      <w:r w:rsidR="004C2EFB">
        <w:rPr>
          <w:color w:val="000000"/>
          <w:lang w:eastAsia="ko-KR"/>
        </w:rPr>
        <w:t>afford</w:t>
      </w:r>
      <w:r w:rsidR="004640FB" w:rsidRPr="00F20CC2">
        <w:rPr>
          <w:color w:val="000000"/>
          <w:lang w:eastAsia="ko-KR"/>
        </w:rPr>
        <w:t xml:space="preserve"> more time commut</w:t>
      </w:r>
      <w:r w:rsidR="004640FB">
        <w:rPr>
          <w:color w:val="000000"/>
          <w:lang w:eastAsia="ko-KR"/>
        </w:rPr>
        <w:t>ing</w:t>
      </w:r>
      <w:r w:rsidR="004640FB" w:rsidRPr="00F20CC2">
        <w:rPr>
          <w:color w:val="000000"/>
          <w:lang w:eastAsia="ko-KR"/>
        </w:rPr>
        <w:t>.</w:t>
      </w:r>
      <w:r w:rsidRPr="00F20CC2">
        <w:rPr>
          <w:color w:val="000000"/>
          <w:lang w:eastAsia="ko-KR"/>
        </w:rPr>
        <w:t xml:space="preserve"> Regarding housing expenses, the </w:t>
      </w:r>
      <w:r w:rsidR="00690B80">
        <w:rPr>
          <w:color w:val="000000"/>
          <w:lang w:eastAsia="ko-KR"/>
        </w:rPr>
        <w:t xml:space="preserve">results suggest that </w:t>
      </w:r>
      <w:r w:rsidR="008C6CA3">
        <w:rPr>
          <w:color w:val="000000"/>
          <w:lang w:eastAsia="ko-KR"/>
        </w:rPr>
        <w:t xml:space="preserve">there is a general inverse relationship between the </w:t>
      </w:r>
      <w:r w:rsidR="00690B80">
        <w:rPr>
          <w:color w:val="000000"/>
          <w:lang w:eastAsia="ko-KR"/>
        </w:rPr>
        <w:t xml:space="preserve">level of housing costs </w:t>
      </w:r>
      <w:r w:rsidR="008C6CA3">
        <w:rPr>
          <w:color w:val="000000"/>
          <w:lang w:eastAsia="ko-KR"/>
        </w:rPr>
        <w:t>and</w:t>
      </w:r>
      <w:r w:rsidR="008C6CA3" w:rsidRPr="001249B9">
        <w:rPr>
          <w:color w:val="000000"/>
          <w:lang w:eastAsia="ko-KR"/>
        </w:rPr>
        <w:t xml:space="preserve"> commuting time.</w:t>
      </w:r>
      <w:r w:rsidR="004566AB">
        <w:rPr>
          <w:color w:val="000000"/>
          <w:lang w:eastAsia="ko-KR"/>
        </w:rPr>
        <w:t xml:space="preserve"> </w:t>
      </w:r>
    </w:p>
    <w:p w14:paraId="43010DCA" w14:textId="77777777" w:rsidR="00B72E88" w:rsidRPr="00F20CC2" w:rsidRDefault="00B72E88" w:rsidP="005A3E64">
      <w:pPr>
        <w:tabs>
          <w:tab w:val="left" w:pos="4005"/>
        </w:tabs>
        <w:jc w:val="both"/>
        <w:rPr>
          <w:color w:val="000000"/>
          <w:lang w:eastAsia="ko-KR"/>
        </w:rPr>
      </w:pPr>
    </w:p>
    <w:p w14:paraId="1EABA375" w14:textId="4968CC93" w:rsidR="00E81448" w:rsidRDefault="004566AB" w:rsidP="005A3E64">
      <w:pPr>
        <w:tabs>
          <w:tab w:val="left" w:pos="4005"/>
        </w:tabs>
        <w:jc w:val="both"/>
        <w:rPr>
          <w:color w:val="000000"/>
          <w:lang w:eastAsia="ko-KR"/>
        </w:rPr>
      </w:pPr>
      <w:r>
        <w:rPr>
          <w:color w:val="000000"/>
          <w:lang w:eastAsia="ko-KR"/>
        </w:rPr>
        <w:t>I</w:t>
      </w:r>
      <w:r w:rsidR="00F20CC2" w:rsidRPr="00F20CC2">
        <w:rPr>
          <w:color w:val="000000"/>
          <w:lang w:eastAsia="ko-KR"/>
        </w:rPr>
        <w:t xml:space="preserve">n terms of </w:t>
      </w:r>
      <w:r>
        <w:rPr>
          <w:color w:val="000000"/>
          <w:lang w:eastAsia="ko-KR"/>
        </w:rPr>
        <w:t xml:space="preserve">weekly </w:t>
      </w:r>
      <w:r w:rsidR="00F20CC2" w:rsidRPr="00F20CC2">
        <w:rPr>
          <w:color w:val="000000"/>
          <w:lang w:eastAsia="ko-KR"/>
        </w:rPr>
        <w:t xml:space="preserve">working hours, the TT1 model shows inconsistencies </w:t>
      </w:r>
      <w:r>
        <w:rPr>
          <w:color w:val="000000"/>
          <w:lang w:eastAsia="ko-KR"/>
        </w:rPr>
        <w:t xml:space="preserve">compared </w:t>
      </w:r>
      <w:r w:rsidR="00F20CC2" w:rsidRPr="00F20CC2">
        <w:rPr>
          <w:color w:val="000000"/>
          <w:lang w:eastAsia="ko-KR"/>
        </w:rPr>
        <w:t xml:space="preserve">with the other two models. The coefficients for TTI </w:t>
      </w:r>
      <w:r>
        <w:rPr>
          <w:color w:val="000000"/>
          <w:lang w:eastAsia="ko-KR"/>
        </w:rPr>
        <w:t>ar</w:t>
      </w:r>
      <w:r w:rsidR="00F20CC2" w:rsidRPr="00F20CC2">
        <w:rPr>
          <w:color w:val="000000"/>
          <w:lang w:eastAsia="ko-KR"/>
        </w:rPr>
        <w:t>e both negative and positive</w:t>
      </w:r>
      <w:r>
        <w:rPr>
          <w:color w:val="000000"/>
          <w:lang w:eastAsia="ko-KR"/>
        </w:rPr>
        <w:t>,</w:t>
      </w:r>
      <w:r w:rsidR="00F20CC2" w:rsidRPr="00F20CC2">
        <w:rPr>
          <w:color w:val="000000"/>
          <w:lang w:eastAsia="ko-KR"/>
        </w:rPr>
        <w:t xml:space="preserve"> while the coefficients for TT2 and TTT are all negative</w:t>
      </w:r>
      <w:r w:rsidR="00E302B0">
        <w:rPr>
          <w:color w:val="000000"/>
          <w:lang w:eastAsia="ko-KR"/>
        </w:rPr>
        <w:t xml:space="preserve"> for three groups of working hours</w:t>
      </w:r>
      <w:r w:rsidR="00F20CC2" w:rsidRPr="00F20CC2">
        <w:rPr>
          <w:color w:val="000000"/>
          <w:lang w:eastAsia="ko-KR"/>
        </w:rPr>
        <w:t>.</w:t>
      </w:r>
      <w:r w:rsidR="00E302B0">
        <w:rPr>
          <w:color w:val="000000"/>
          <w:lang w:eastAsia="ko-KR"/>
        </w:rPr>
        <w:t xml:space="preserve"> </w:t>
      </w:r>
      <w:r w:rsidR="004F0D1C">
        <w:rPr>
          <w:color w:val="000000"/>
          <w:lang w:eastAsia="ko-KR"/>
        </w:rPr>
        <w:t>This suggests</w:t>
      </w:r>
      <w:r w:rsidR="004F0D1C" w:rsidRPr="003C0EC0">
        <w:rPr>
          <w:color w:val="000000"/>
          <w:lang w:eastAsia="ko-KR"/>
        </w:rPr>
        <w:t xml:space="preserve"> that commuters tend to </w:t>
      </w:r>
      <w:r w:rsidR="004F0D1C">
        <w:rPr>
          <w:color w:val="000000"/>
          <w:lang w:eastAsia="ko-KR"/>
        </w:rPr>
        <w:t>reduce</w:t>
      </w:r>
      <w:r w:rsidR="004F0D1C" w:rsidRPr="003C0EC0">
        <w:rPr>
          <w:color w:val="000000"/>
          <w:lang w:eastAsia="ko-KR"/>
        </w:rPr>
        <w:t xml:space="preserve"> commut</w:t>
      </w:r>
      <w:r w:rsidR="004F0D1C">
        <w:rPr>
          <w:color w:val="000000"/>
          <w:lang w:eastAsia="ko-KR"/>
        </w:rPr>
        <w:t>ing</w:t>
      </w:r>
      <w:r w:rsidR="004F0D1C" w:rsidRPr="003C0EC0">
        <w:rPr>
          <w:color w:val="000000"/>
          <w:lang w:eastAsia="ko-KR"/>
        </w:rPr>
        <w:t xml:space="preserve"> time in TT2</w:t>
      </w:r>
      <w:r w:rsidR="004F0D1C">
        <w:rPr>
          <w:color w:val="000000"/>
          <w:lang w:eastAsia="ko-KR"/>
        </w:rPr>
        <w:t xml:space="preserve"> rather than in</w:t>
      </w:r>
      <w:r w:rsidR="004F0D1C" w:rsidRPr="003C0EC0">
        <w:rPr>
          <w:color w:val="000000"/>
          <w:lang w:eastAsia="ko-KR"/>
        </w:rPr>
        <w:t xml:space="preserve"> TT1. </w:t>
      </w:r>
      <w:r w:rsidR="00E302B0">
        <w:rPr>
          <w:color w:val="000000"/>
          <w:lang w:eastAsia="ko-KR"/>
        </w:rPr>
        <w:t xml:space="preserve">The most significant results lie in the inverse relationship between the TTT model and the working hours. </w:t>
      </w:r>
      <w:r w:rsidR="007F362C">
        <w:rPr>
          <w:color w:val="000000"/>
          <w:lang w:eastAsia="ko-KR"/>
        </w:rPr>
        <w:t xml:space="preserve">The results </w:t>
      </w:r>
      <w:r w:rsidR="007F362C">
        <w:rPr>
          <w:color w:val="000000"/>
          <w:lang w:eastAsia="ko-KR"/>
        </w:rPr>
        <w:lastRenderedPageBreak/>
        <w:t xml:space="preserve">indicate </w:t>
      </w:r>
      <w:r w:rsidR="00E81448" w:rsidRPr="003C0EC0">
        <w:rPr>
          <w:color w:val="000000"/>
          <w:lang w:eastAsia="ko-KR"/>
        </w:rPr>
        <w:t>people working</w:t>
      </w:r>
      <w:r w:rsidR="00E81448">
        <w:rPr>
          <w:color w:val="000000"/>
          <w:lang w:eastAsia="ko-KR"/>
        </w:rPr>
        <w:t xml:space="preserve"> more than </w:t>
      </w:r>
      <w:r w:rsidR="00E81448" w:rsidRPr="003C0EC0">
        <w:rPr>
          <w:color w:val="000000"/>
          <w:lang w:eastAsia="ko-KR"/>
        </w:rPr>
        <w:t>50</w:t>
      </w:r>
      <w:r w:rsidR="00E81448">
        <w:rPr>
          <w:color w:val="000000"/>
          <w:lang w:eastAsia="ko-KR"/>
        </w:rPr>
        <w:t xml:space="preserve"> hours would</w:t>
      </w:r>
      <w:r w:rsidR="00E81448" w:rsidRPr="003C0EC0">
        <w:rPr>
          <w:color w:val="000000"/>
          <w:lang w:eastAsia="ko-KR"/>
        </w:rPr>
        <w:t xml:space="preserve"> spend more time commut</w:t>
      </w:r>
      <w:r w:rsidR="00E81448">
        <w:rPr>
          <w:color w:val="000000"/>
          <w:lang w:eastAsia="ko-KR"/>
        </w:rPr>
        <w:t>ing</w:t>
      </w:r>
      <w:r w:rsidR="00E81448" w:rsidRPr="003C0EC0">
        <w:rPr>
          <w:color w:val="000000"/>
          <w:lang w:eastAsia="ko-KR"/>
        </w:rPr>
        <w:t xml:space="preserve"> than other groups (</w:t>
      </w:r>
      <w:r w:rsidR="00E81448">
        <w:rPr>
          <w:color w:val="000000"/>
          <w:lang w:eastAsia="ko-KR"/>
        </w:rPr>
        <w:t>‘</w:t>
      </w:r>
      <w:r w:rsidR="00E81448" w:rsidRPr="00F20CC2">
        <w:rPr>
          <w:color w:val="000000"/>
          <w:lang w:eastAsia="ko-KR"/>
        </w:rPr>
        <w:t>working</w:t>
      </w:r>
      <w:r w:rsidR="00E81448">
        <w:rPr>
          <w:color w:val="000000"/>
          <w:lang w:eastAsia="ko-KR"/>
        </w:rPr>
        <w:t xml:space="preserve"> </w:t>
      </w:r>
      <w:r w:rsidR="00E81448" w:rsidRPr="00F20CC2">
        <w:rPr>
          <w:color w:val="000000"/>
          <w:lang w:eastAsia="ko-KR"/>
        </w:rPr>
        <w:t>hour</w:t>
      </w:r>
      <w:r w:rsidR="00E81448">
        <w:rPr>
          <w:color w:val="000000"/>
          <w:lang w:eastAsia="ko-KR"/>
        </w:rPr>
        <w:t>s 40-50’ and ‘</w:t>
      </w:r>
      <w:r w:rsidR="00E81448" w:rsidRPr="00F20CC2">
        <w:rPr>
          <w:color w:val="000000"/>
          <w:lang w:eastAsia="ko-KR"/>
        </w:rPr>
        <w:t>working</w:t>
      </w:r>
      <w:r w:rsidR="00E81448">
        <w:rPr>
          <w:color w:val="000000"/>
          <w:lang w:eastAsia="ko-KR"/>
        </w:rPr>
        <w:t xml:space="preserve"> </w:t>
      </w:r>
      <w:r w:rsidR="00E81448" w:rsidRPr="00F20CC2">
        <w:rPr>
          <w:color w:val="000000"/>
          <w:lang w:eastAsia="ko-KR"/>
        </w:rPr>
        <w:t>hour</w:t>
      </w:r>
      <w:r w:rsidR="00E81448">
        <w:rPr>
          <w:color w:val="000000"/>
          <w:lang w:eastAsia="ko-KR"/>
        </w:rPr>
        <w:t>s 30-40’</w:t>
      </w:r>
      <w:r w:rsidR="00E81448" w:rsidRPr="003C0EC0">
        <w:rPr>
          <w:color w:val="000000"/>
          <w:lang w:eastAsia="ko-KR"/>
        </w:rPr>
        <w:t>).</w:t>
      </w:r>
      <w:r w:rsidR="00E81448">
        <w:rPr>
          <w:color w:val="000000"/>
          <w:lang w:eastAsia="ko-KR"/>
        </w:rPr>
        <w:t xml:space="preserve"> </w:t>
      </w:r>
      <w:r w:rsidR="00E81448" w:rsidRPr="003C0EC0">
        <w:rPr>
          <w:color w:val="000000"/>
          <w:lang w:eastAsia="ko-KR"/>
        </w:rPr>
        <w:t xml:space="preserve"> </w:t>
      </w:r>
      <w:r w:rsidR="004F0D1C">
        <w:rPr>
          <w:color w:val="000000"/>
          <w:lang w:eastAsia="ko-KR"/>
        </w:rPr>
        <w:t xml:space="preserve">This suggests that commuters working </w:t>
      </w:r>
      <w:r w:rsidR="00B057A4">
        <w:rPr>
          <w:color w:val="000000"/>
          <w:lang w:eastAsia="ko-KR"/>
        </w:rPr>
        <w:t>for a routine pattern (</w:t>
      </w:r>
      <w:r w:rsidR="004F0D1C">
        <w:rPr>
          <w:color w:val="000000"/>
          <w:lang w:eastAsia="ko-KR"/>
        </w:rPr>
        <w:t>30-40 hours</w:t>
      </w:r>
      <w:r w:rsidR="00B057A4">
        <w:rPr>
          <w:color w:val="000000"/>
          <w:lang w:eastAsia="ko-KR"/>
        </w:rPr>
        <w:t>)</w:t>
      </w:r>
      <w:r w:rsidR="004F0D1C">
        <w:rPr>
          <w:color w:val="000000"/>
          <w:lang w:eastAsia="ko-KR"/>
        </w:rPr>
        <w:t xml:space="preserve"> are associated with </w:t>
      </w:r>
      <w:r w:rsidR="00B057A4">
        <w:rPr>
          <w:color w:val="000000"/>
          <w:lang w:eastAsia="ko-KR"/>
        </w:rPr>
        <w:t xml:space="preserve">the most of </w:t>
      </w:r>
      <w:r w:rsidR="004F0D1C">
        <w:rPr>
          <w:color w:val="000000"/>
          <w:lang w:eastAsia="ko-KR"/>
        </w:rPr>
        <w:t>reduced commuting time</w:t>
      </w:r>
      <w:r w:rsidR="00B057A4">
        <w:rPr>
          <w:color w:val="000000"/>
          <w:lang w:eastAsia="ko-KR"/>
        </w:rPr>
        <w:t>, which could be related to a more constrained arrangement between work and life balance.</w:t>
      </w:r>
    </w:p>
    <w:p w14:paraId="5F25E985" w14:textId="77777777" w:rsidR="00E81448" w:rsidRDefault="00E81448" w:rsidP="005A3E64">
      <w:pPr>
        <w:tabs>
          <w:tab w:val="left" w:pos="4005"/>
        </w:tabs>
        <w:jc w:val="both"/>
        <w:rPr>
          <w:color w:val="000000"/>
          <w:lang w:eastAsia="ko-KR"/>
        </w:rPr>
      </w:pPr>
    </w:p>
    <w:p w14:paraId="158CBF36" w14:textId="2BB5D24A" w:rsidR="00737989" w:rsidRDefault="004566AB" w:rsidP="00F20CC2">
      <w:pPr>
        <w:tabs>
          <w:tab w:val="left" w:pos="4005"/>
        </w:tabs>
        <w:jc w:val="both"/>
        <w:rPr>
          <w:color w:val="000000"/>
          <w:lang w:eastAsia="ko-KR"/>
        </w:rPr>
      </w:pPr>
      <w:r>
        <w:rPr>
          <w:color w:val="000000"/>
          <w:lang w:eastAsia="ko-KR"/>
        </w:rPr>
        <w:t>R</w:t>
      </w:r>
      <w:r w:rsidR="00F20CC2" w:rsidRPr="00F20CC2">
        <w:rPr>
          <w:color w:val="000000"/>
          <w:lang w:eastAsia="ko-KR"/>
        </w:rPr>
        <w:t>egard</w:t>
      </w:r>
      <w:r>
        <w:rPr>
          <w:color w:val="000000"/>
          <w:lang w:eastAsia="ko-KR"/>
        </w:rPr>
        <w:t>ing</w:t>
      </w:r>
      <w:r w:rsidR="00F20CC2" w:rsidRPr="00F20CC2">
        <w:rPr>
          <w:color w:val="000000"/>
          <w:lang w:eastAsia="ko-KR"/>
        </w:rPr>
        <w:t xml:space="preserve"> commut</w:t>
      </w:r>
      <w:r w:rsidR="00EF1897">
        <w:rPr>
          <w:color w:val="000000"/>
          <w:lang w:eastAsia="ko-KR"/>
        </w:rPr>
        <w:t>ing</w:t>
      </w:r>
      <w:r w:rsidR="00F20CC2" w:rsidRPr="00F20CC2">
        <w:rPr>
          <w:color w:val="000000"/>
          <w:lang w:eastAsia="ko-KR"/>
        </w:rPr>
        <w:t xml:space="preserve"> frequency, daily commuters generally </w:t>
      </w:r>
      <w:r w:rsidR="00D3450A">
        <w:rPr>
          <w:color w:val="000000"/>
          <w:lang w:eastAsia="ko-KR"/>
        </w:rPr>
        <w:t xml:space="preserve">show a </w:t>
      </w:r>
      <w:r w:rsidR="00D3450A" w:rsidRPr="00F20CC2">
        <w:rPr>
          <w:color w:val="000000"/>
          <w:lang w:eastAsia="ko-KR"/>
        </w:rPr>
        <w:t xml:space="preserve">statistical significance </w:t>
      </w:r>
      <w:r w:rsidR="00D3450A">
        <w:rPr>
          <w:color w:val="000000"/>
          <w:lang w:eastAsia="ko-KR"/>
        </w:rPr>
        <w:t xml:space="preserve">of reduced commuting time in the access trip while </w:t>
      </w:r>
      <w:r w:rsidR="00F20CC2" w:rsidRPr="00F20CC2">
        <w:rPr>
          <w:color w:val="000000"/>
          <w:lang w:eastAsia="ko-KR"/>
        </w:rPr>
        <w:t xml:space="preserve">weekly commuters </w:t>
      </w:r>
      <w:r w:rsidR="00D3450A">
        <w:rPr>
          <w:color w:val="000000"/>
          <w:lang w:eastAsia="ko-KR"/>
        </w:rPr>
        <w:t xml:space="preserve">show </w:t>
      </w:r>
      <w:r w:rsidR="006E7CBC">
        <w:rPr>
          <w:color w:val="000000"/>
          <w:lang w:eastAsia="ko-KR"/>
        </w:rPr>
        <w:t xml:space="preserve">a statistical significance </w:t>
      </w:r>
      <w:r w:rsidR="00D3450A">
        <w:rPr>
          <w:color w:val="000000"/>
          <w:lang w:eastAsia="ko-KR"/>
        </w:rPr>
        <w:t>of</w:t>
      </w:r>
      <w:r w:rsidR="00F20CC2" w:rsidRPr="00F20CC2">
        <w:rPr>
          <w:color w:val="000000"/>
          <w:lang w:eastAsia="ko-KR"/>
        </w:rPr>
        <w:t xml:space="preserve"> </w:t>
      </w:r>
      <w:r w:rsidR="00D3450A">
        <w:rPr>
          <w:color w:val="000000"/>
          <w:lang w:eastAsia="ko-KR"/>
        </w:rPr>
        <w:t xml:space="preserve">increased commuting time in the egress trip. </w:t>
      </w:r>
      <w:r w:rsidR="00F20CC2" w:rsidRPr="00F20CC2">
        <w:rPr>
          <w:color w:val="000000"/>
          <w:lang w:eastAsia="ko-KR"/>
        </w:rPr>
        <w:t>For a total door-to-door journey, statistical significance in reduc</w:t>
      </w:r>
      <w:r>
        <w:rPr>
          <w:color w:val="000000"/>
          <w:lang w:eastAsia="ko-KR"/>
        </w:rPr>
        <w:t>ed</w:t>
      </w:r>
      <w:r w:rsidR="00F20CC2" w:rsidRPr="00F20CC2">
        <w:rPr>
          <w:color w:val="000000"/>
          <w:lang w:eastAsia="ko-KR"/>
        </w:rPr>
        <w:t xml:space="preserve"> commut</w:t>
      </w:r>
      <w:r w:rsidR="00EF1897">
        <w:rPr>
          <w:color w:val="000000"/>
          <w:lang w:eastAsia="ko-KR"/>
        </w:rPr>
        <w:t>ing</w:t>
      </w:r>
      <w:r w:rsidR="00F20CC2" w:rsidRPr="00F20CC2">
        <w:rPr>
          <w:color w:val="000000"/>
          <w:lang w:eastAsia="ko-KR"/>
        </w:rPr>
        <w:t xml:space="preserve"> time is also found for </w:t>
      </w:r>
      <w:r w:rsidR="001D7460">
        <w:rPr>
          <w:color w:val="000000"/>
          <w:lang w:eastAsia="ko-KR"/>
        </w:rPr>
        <w:t>daily</w:t>
      </w:r>
      <w:r w:rsidR="00F20CC2" w:rsidRPr="00F20CC2">
        <w:rPr>
          <w:color w:val="000000"/>
          <w:lang w:eastAsia="ko-KR"/>
        </w:rPr>
        <w:t xml:space="preserve"> commuters. The modelling result clearly reflects </w:t>
      </w:r>
      <w:r>
        <w:rPr>
          <w:color w:val="000000"/>
          <w:lang w:eastAsia="ko-KR"/>
        </w:rPr>
        <w:t xml:space="preserve">that </w:t>
      </w:r>
      <w:r w:rsidR="00915C36">
        <w:rPr>
          <w:color w:val="000000"/>
          <w:lang w:eastAsia="ko-KR"/>
        </w:rPr>
        <w:t xml:space="preserve">daily </w:t>
      </w:r>
      <w:r w:rsidR="00737989">
        <w:rPr>
          <w:color w:val="000000"/>
          <w:lang w:eastAsia="ko-KR"/>
        </w:rPr>
        <w:t>commuters tend to be associated with reduced commut</w:t>
      </w:r>
      <w:r w:rsidR="00EF1897">
        <w:rPr>
          <w:color w:val="000000"/>
          <w:lang w:eastAsia="ko-KR"/>
        </w:rPr>
        <w:t>ing</w:t>
      </w:r>
      <w:r w:rsidR="00737989">
        <w:rPr>
          <w:color w:val="000000"/>
          <w:lang w:eastAsia="ko-KR"/>
        </w:rPr>
        <w:t xml:space="preserve"> time in their first mile</w:t>
      </w:r>
      <w:r>
        <w:rPr>
          <w:color w:val="000000"/>
          <w:lang w:eastAsia="ko-KR"/>
        </w:rPr>
        <w:t>,</w:t>
      </w:r>
      <w:r w:rsidR="00915C36">
        <w:rPr>
          <w:color w:val="000000"/>
          <w:lang w:eastAsia="ko-KR"/>
        </w:rPr>
        <w:t xml:space="preserve"> while weekly commuters show increased commut</w:t>
      </w:r>
      <w:r w:rsidR="00EF1897">
        <w:rPr>
          <w:color w:val="000000"/>
          <w:lang w:eastAsia="ko-KR"/>
        </w:rPr>
        <w:t>ing</w:t>
      </w:r>
      <w:r w:rsidR="00915C36">
        <w:rPr>
          <w:color w:val="000000"/>
          <w:lang w:eastAsia="ko-KR"/>
        </w:rPr>
        <w:t xml:space="preserve"> time in the last mile</w:t>
      </w:r>
      <w:r w:rsidR="00E85518">
        <w:rPr>
          <w:color w:val="000000"/>
          <w:lang w:eastAsia="ko-KR"/>
        </w:rPr>
        <w:t xml:space="preserve">. This </w:t>
      </w:r>
      <w:r w:rsidR="006E7CBC">
        <w:rPr>
          <w:color w:val="000000"/>
          <w:lang w:eastAsia="ko-KR"/>
        </w:rPr>
        <w:t xml:space="preserve">can be explained that </w:t>
      </w:r>
      <w:r w:rsidR="00E85518">
        <w:rPr>
          <w:color w:val="000000"/>
          <w:lang w:eastAsia="ko-KR"/>
        </w:rPr>
        <w:t xml:space="preserve">daily commuters </w:t>
      </w:r>
      <w:r>
        <w:rPr>
          <w:color w:val="000000"/>
          <w:lang w:eastAsia="ko-KR"/>
        </w:rPr>
        <w:t>must</w:t>
      </w:r>
      <w:r w:rsidR="00E85518">
        <w:rPr>
          <w:color w:val="000000"/>
          <w:lang w:eastAsia="ko-KR"/>
        </w:rPr>
        <w:t xml:space="preserve"> travel at a specific time of da</w:t>
      </w:r>
      <w:r>
        <w:rPr>
          <w:color w:val="000000"/>
          <w:lang w:eastAsia="ko-KR"/>
        </w:rPr>
        <w:t>y</w:t>
      </w:r>
      <w:r w:rsidR="00E85518">
        <w:rPr>
          <w:color w:val="000000"/>
          <w:lang w:eastAsia="ko-KR"/>
        </w:rPr>
        <w:t xml:space="preserve"> while weekly commuters </w:t>
      </w:r>
      <w:r>
        <w:rPr>
          <w:color w:val="000000"/>
          <w:lang w:eastAsia="ko-KR"/>
        </w:rPr>
        <w:t>can</w:t>
      </w:r>
      <w:r w:rsidR="00E85518">
        <w:rPr>
          <w:color w:val="000000"/>
          <w:lang w:eastAsia="ko-KR"/>
        </w:rPr>
        <w:t xml:space="preserve"> be more flexible. Th</w:t>
      </w:r>
      <w:r w:rsidR="009E3849">
        <w:rPr>
          <w:color w:val="000000"/>
          <w:lang w:eastAsia="ko-KR"/>
        </w:rPr>
        <w:t>is flexibility suggests</w:t>
      </w:r>
      <w:r w:rsidR="00E85518">
        <w:rPr>
          <w:color w:val="000000"/>
          <w:lang w:eastAsia="ko-KR"/>
        </w:rPr>
        <w:t xml:space="preserve"> that</w:t>
      </w:r>
      <w:r w:rsidR="00915C36">
        <w:rPr>
          <w:color w:val="000000"/>
          <w:lang w:eastAsia="ko-KR"/>
        </w:rPr>
        <w:t xml:space="preserve"> </w:t>
      </w:r>
      <w:r w:rsidR="00B018E9">
        <w:rPr>
          <w:color w:val="000000"/>
          <w:lang w:eastAsia="ko-KR"/>
        </w:rPr>
        <w:t xml:space="preserve">weekly commuters’ </w:t>
      </w:r>
      <w:r w:rsidR="00915C36">
        <w:rPr>
          <w:color w:val="000000"/>
          <w:lang w:eastAsia="ko-KR"/>
        </w:rPr>
        <w:t xml:space="preserve">workplace is </w:t>
      </w:r>
      <w:r w:rsidR="009E3849">
        <w:rPr>
          <w:color w:val="000000"/>
          <w:lang w:eastAsia="ko-KR"/>
        </w:rPr>
        <w:t xml:space="preserve">distant </w:t>
      </w:r>
      <w:r w:rsidR="00915C36">
        <w:rPr>
          <w:color w:val="000000"/>
          <w:lang w:eastAsia="ko-KR"/>
        </w:rPr>
        <w:t>from HSR stations</w:t>
      </w:r>
      <w:r w:rsidR="009E3849">
        <w:rPr>
          <w:color w:val="000000"/>
          <w:lang w:eastAsia="ko-KR"/>
        </w:rPr>
        <w:t>,</w:t>
      </w:r>
      <w:r w:rsidR="00915C36">
        <w:rPr>
          <w:color w:val="000000"/>
          <w:lang w:eastAsia="ko-KR"/>
        </w:rPr>
        <w:t xml:space="preserve"> </w:t>
      </w:r>
      <w:r w:rsidR="009E3849">
        <w:rPr>
          <w:color w:val="000000"/>
          <w:lang w:eastAsia="ko-KR"/>
        </w:rPr>
        <w:t xml:space="preserve">which </w:t>
      </w:r>
      <w:r w:rsidR="00915C36">
        <w:rPr>
          <w:color w:val="000000"/>
          <w:lang w:eastAsia="ko-KR"/>
        </w:rPr>
        <w:t>may</w:t>
      </w:r>
      <w:r w:rsidR="009E3849">
        <w:rPr>
          <w:color w:val="000000"/>
          <w:lang w:eastAsia="ko-KR"/>
        </w:rPr>
        <w:t xml:space="preserve"> be a factor for</w:t>
      </w:r>
      <w:r w:rsidR="00915C36">
        <w:rPr>
          <w:color w:val="000000"/>
          <w:lang w:eastAsia="ko-KR"/>
        </w:rPr>
        <w:t xml:space="preserve"> decid</w:t>
      </w:r>
      <w:r w:rsidR="009E3849">
        <w:rPr>
          <w:color w:val="000000"/>
          <w:lang w:eastAsia="ko-KR"/>
        </w:rPr>
        <w:t>ing</w:t>
      </w:r>
      <w:r w:rsidR="00915C36">
        <w:rPr>
          <w:color w:val="000000"/>
          <w:lang w:eastAsia="ko-KR"/>
        </w:rPr>
        <w:t xml:space="preserve"> to live in Shanghai near </w:t>
      </w:r>
      <w:r>
        <w:rPr>
          <w:color w:val="000000"/>
          <w:lang w:eastAsia="ko-KR"/>
        </w:rPr>
        <w:t xml:space="preserve">their </w:t>
      </w:r>
      <w:r w:rsidR="00915C36">
        <w:rPr>
          <w:color w:val="000000"/>
          <w:lang w:eastAsia="ko-KR"/>
        </w:rPr>
        <w:t>workplace to avoid</w:t>
      </w:r>
      <w:r>
        <w:rPr>
          <w:color w:val="000000"/>
          <w:lang w:eastAsia="ko-KR"/>
        </w:rPr>
        <w:t xml:space="preserve"> travelling</w:t>
      </w:r>
      <w:r w:rsidR="00915C36">
        <w:rPr>
          <w:color w:val="000000"/>
          <w:lang w:eastAsia="ko-KR"/>
        </w:rPr>
        <w:t xml:space="preserve"> between HSR stations and workplace.  </w:t>
      </w:r>
    </w:p>
    <w:p w14:paraId="50666322" w14:textId="77777777" w:rsidR="00E81448" w:rsidRPr="00915C36" w:rsidRDefault="00E81448" w:rsidP="00F20CC2">
      <w:pPr>
        <w:tabs>
          <w:tab w:val="left" w:pos="4005"/>
        </w:tabs>
        <w:jc w:val="both"/>
        <w:rPr>
          <w:color w:val="000000"/>
          <w:lang w:eastAsia="ko-KR"/>
        </w:rPr>
      </w:pPr>
    </w:p>
    <w:p w14:paraId="7A028651" w14:textId="70B48C0E" w:rsidR="00C46F5B" w:rsidRPr="00023C23" w:rsidRDefault="004566AB" w:rsidP="00A15F8A">
      <w:pPr>
        <w:pStyle w:val="Style1"/>
        <w:rPr>
          <w:rStyle w:val="MaintextChar"/>
          <w:lang w:val="en-GB"/>
        </w:rPr>
      </w:pPr>
      <w:r>
        <w:rPr>
          <w:rStyle w:val="MaintextChar"/>
          <w:lang w:val="en-GB"/>
        </w:rPr>
        <w:t>T</w:t>
      </w:r>
      <w:r w:rsidR="00C46F5B" w:rsidRPr="005A3E64">
        <w:rPr>
          <w:rStyle w:val="MaintextChar"/>
          <w:lang w:val="en-GB"/>
        </w:rPr>
        <w:t xml:space="preserve">o supplement interpretation of the regression results, this study </w:t>
      </w:r>
      <w:r w:rsidR="003304AB">
        <w:rPr>
          <w:rStyle w:val="MaintextChar"/>
          <w:lang w:val="en-GB"/>
        </w:rPr>
        <w:t>further highlights</w:t>
      </w:r>
      <w:r w:rsidR="00C46F5B" w:rsidRPr="005A3E64">
        <w:rPr>
          <w:rStyle w:val="MaintextChar"/>
          <w:lang w:val="en-GB"/>
        </w:rPr>
        <w:t xml:space="preserve"> the </w:t>
      </w:r>
      <w:r w:rsidR="003304AB">
        <w:rPr>
          <w:rStyle w:val="MaintextChar"/>
          <w:lang w:val="en-GB"/>
        </w:rPr>
        <w:t xml:space="preserve">varied </w:t>
      </w:r>
      <w:r w:rsidR="00EF1897">
        <w:rPr>
          <w:rStyle w:val="MaintextChar"/>
          <w:lang w:val="en-GB"/>
        </w:rPr>
        <w:t>commuting</w:t>
      </w:r>
      <w:r w:rsidR="00C46F5B" w:rsidRPr="005A3E64">
        <w:rPr>
          <w:rStyle w:val="MaintextChar"/>
          <w:lang w:val="en-GB"/>
        </w:rPr>
        <w:t xml:space="preserve"> time </w:t>
      </w:r>
      <w:r w:rsidR="003304AB">
        <w:rPr>
          <w:rStyle w:val="MaintextChar"/>
          <w:lang w:val="en-GB"/>
        </w:rPr>
        <w:t>of</w:t>
      </w:r>
      <w:r w:rsidR="00C46F5B" w:rsidRPr="005A3E64">
        <w:rPr>
          <w:rStyle w:val="MaintextChar"/>
          <w:lang w:val="en-GB"/>
        </w:rPr>
        <w:t xml:space="preserve"> </w:t>
      </w:r>
      <w:r w:rsidR="003304AB">
        <w:rPr>
          <w:rStyle w:val="MaintextChar"/>
          <w:lang w:val="en-GB"/>
        </w:rPr>
        <w:t xml:space="preserve">access and egress trips to and from </w:t>
      </w:r>
      <w:r w:rsidR="00C46F5B" w:rsidRPr="005A3E64">
        <w:rPr>
          <w:rStyle w:val="MaintextChar"/>
          <w:lang w:val="en-GB"/>
        </w:rPr>
        <w:t>HSR section</w:t>
      </w:r>
      <w:r w:rsidR="003304AB">
        <w:rPr>
          <w:rStyle w:val="MaintextChar"/>
          <w:lang w:val="en-GB"/>
        </w:rPr>
        <w:t xml:space="preserve"> from three aspects, namely the average of commuting time, </w:t>
      </w:r>
      <w:r w:rsidR="00B463DC">
        <w:rPr>
          <w:rStyle w:val="MaintextChar"/>
          <w:lang w:val="en-GB"/>
        </w:rPr>
        <w:t>transport</w:t>
      </w:r>
      <w:r w:rsidR="00C46F5B" w:rsidRPr="005A3E64">
        <w:rPr>
          <w:rStyle w:val="MaintextChar"/>
          <w:lang w:val="en-GB"/>
        </w:rPr>
        <w:t xml:space="preserve"> mode, </w:t>
      </w:r>
      <w:r w:rsidR="003304AB">
        <w:rPr>
          <w:rStyle w:val="MaintextChar"/>
          <w:lang w:val="en-GB"/>
        </w:rPr>
        <w:t xml:space="preserve">and </w:t>
      </w:r>
      <w:r w:rsidR="00532E77">
        <w:rPr>
          <w:rStyle w:val="MaintextChar"/>
          <w:lang w:val="en-GB"/>
        </w:rPr>
        <w:t>commut</w:t>
      </w:r>
      <w:r w:rsidR="00EF1897">
        <w:rPr>
          <w:rStyle w:val="MaintextChar"/>
          <w:lang w:val="en-GB"/>
        </w:rPr>
        <w:t>ing</w:t>
      </w:r>
      <w:r w:rsidR="00C46F5B" w:rsidRPr="005A3E64">
        <w:rPr>
          <w:rStyle w:val="MaintextChar"/>
          <w:lang w:val="en-GB"/>
        </w:rPr>
        <w:t xml:space="preserve"> frequency. According to the box plot of commuting time in </w:t>
      </w:r>
      <w:r w:rsidR="00AD1801">
        <w:rPr>
          <w:rStyle w:val="MaintextChar"/>
          <w:lang w:val="en-GB"/>
        </w:rPr>
        <w:t>three sections of</w:t>
      </w:r>
      <w:r w:rsidR="00C46F5B" w:rsidRPr="005A3E64">
        <w:rPr>
          <w:rStyle w:val="MaintextChar"/>
          <w:lang w:val="en-GB"/>
        </w:rPr>
        <w:t xml:space="preserve"> </w:t>
      </w:r>
      <w:r w:rsidR="00AD1801">
        <w:rPr>
          <w:rStyle w:val="MaintextChar"/>
          <w:lang w:val="en-GB"/>
        </w:rPr>
        <w:t>time</w:t>
      </w:r>
      <w:r w:rsidR="00C46F5B" w:rsidRPr="005A3E64">
        <w:rPr>
          <w:rStyle w:val="MaintextChar"/>
          <w:lang w:val="en-GB"/>
        </w:rPr>
        <w:t xml:space="preserve"> (</w:t>
      </w:r>
      <w:r>
        <w:rPr>
          <w:rStyle w:val="MaintextChar"/>
          <w:lang w:val="en-GB"/>
        </w:rPr>
        <w:t>s</w:t>
      </w:r>
      <w:r w:rsidR="00C46F5B" w:rsidRPr="005A3E64">
        <w:rPr>
          <w:rStyle w:val="MaintextChar"/>
          <w:lang w:val="en-GB"/>
        </w:rPr>
        <w:t>ee Figure 2</w:t>
      </w:r>
      <w:r w:rsidR="007B0494">
        <w:rPr>
          <w:rStyle w:val="MaintextChar"/>
          <w:lang w:val="en-GB"/>
        </w:rPr>
        <w:t>)</w:t>
      </w:r>
      <w:r w:rsidR="00C46F5B" w:rsidRPr="005A3E64">
        <w:rPr>
          <w:rStyle w:val="MaintextChar"/>
          <w:lang w:val="en-GB"/>
        </w:rPr>
        <w:t xml:space="preserve">, the access time (TT1) is smaller than </w:t>
      </w:r>
      <w:r w:rsidR="00A55D7D">
        <w:rPr>
          <w:rStyle w:val="MaintextChar"/>
          <w:lang w:val="en-GB"/>
        </w:rPr>
        <w:t xml:space="preserve">the </w:t>
      </w:r>
      <w:r w:rsidR="00C46F5B" w:rsidRPr="005A3E64">
        <w:rPr>
          <w:rStyle w:val="MaintextChar"/>
          <w:lang w:val="en-GB"/>
        </w:rPr>
        <w:t xml:space="preserve">egress time (TT2). </w:t>
      </w:r>
      <w:r w:rsidR="00AD1801">
        <w:rPr>
          <w:rStyle w:val="MaintextChar"/>
          <w:lang w:val="en-GB"/>
        </w:rPr>
        <w:t>T</w:t>
      </w:r>
      <w:r w:rsidR="00C46F5B" w:rsidRPr="005A3E64">
        <w:rPr>
          <w:rStyle w:val="MaintextChar"/>
          <w:lang w:val="en-GB"/>
        </w:rPr>
        <w:t xml:space="preserve">hese results </w:t>
      </w:r>
      <w:r w:rsidR="00AD1801">
        <w:rPr>
          <w:rStyle w:val="MaintextChar"/>
          <w:lang w:val="en-GB"/>
        </w:rPr>
        <w:t xml:space="preserve">reflect </w:t>
      </w:r>
      <w:r w:rsidR="008F5C4A">
        <w:rPr>
          <w:rStyle w:val="MaintextChar"/>
          <w:lang w:val="en-GB"/>
        </w:rPr>
        <w:t xml:space="preserve">a fundamental difference of </w:t>
      </w:r>
      <w:r w:rsidR="00C46F5B" w:rsidRPr="005A3E64">
        <w:rPr>
          <w:rStyle w:val="MaintextChar"/>
          <w:lang w:val="en-GB"/>
        </w:rPr>
        <w:t xml:space="preserve">urban form and </w:t>
      </w:r>
      <w:r w:rsidR="008F5C4A">
        <w:rPr>
          <w:rStyle w:val="MaintextChar"/>
          <w:lang w:val="en-GB"/>
        </w:rPr>
        <w:t xml:space="preserve">spatial </w:t>
      </w:r>
      <w:r w:rsidR="00C46F5B" w:rsidRPr="005A3E64">
        <w:rPr>
          <w:rStyle w:val="MaintextChar"/>
          <w:lang w:val="en-GB"/>
        </w:rPr>
        <w:t xml:space="preserve">scale </w:t>
      </w:r>
      <w:r w:rsidR="008F5C4A">
        <w:rPr>
          <w:rStyle w:val="MaintextChar"/>
          <w:lang w:val="en-GB"/>
        </w:rPr>
        <w:t xml:space="preserve">between </w:t>
      </w:r>
      <w:r w:rsidR="00C46F5B" w:rsidRPr="005A3E64">
        <w:rPr>
          <w:rStyle w:val="MaintextChar"/>
          <w:lang w:val="en-GB"/>
        </w:rPr>
        <w:t xml:space="preserve">Suzhou and Shanghai. As Shanghai covers </w:t>
      </w:r>
      <w:r>
        <w:rPr>
          <w:rStyle w:val="MaintextChar"/>
          <w:lang w:val="en-GB"/>
        </w:rPr>
        <w:t xml:space="preserve">a </w:t>
      </w:r>
      <w:r w:rsidR="00C46F5B" w:rsidRPr="005A3E64">
        <w:rPr>
          <w:rStyle w:val="MaintextChar"/>
          <w:lang w:val="en-GB"/>
        </w:rPr>
        <w:t xml:space="preserve">much </w:t>
      </w:r>
      <w:r>
        <w:rPr>
          <w:rStyle w:val="MaintextChar"/>
          <w:lang w:val="en-GB"/>
        </w:rPr>
        <w:t>great</w:t>
      </w:r>
      <w:r w:rsidR="00C46F5B" w:rsidRPr="005A3E64">
        <w:rPr>
          <w:rStyle w:val="MaintextChar"/>
          <w:lang w:val="en-GB"/>
        </w:rPr>
        <w:t xml:space="preserve">er urban area and has </w:t>
      </w:r>
      <w:r>
        <w:rPr>
          <w:rStyle w:val="MaintextChar"/>
          <w:lang w:val="en-GB"/>
        </w:rPr>
        <w:t xml:space="preserve">a larger </w:t>
      </w:r>
      <w:r w:rsidR="00C46F5B" w:rsidRPr="005A3E64">
        <w:rPr>
          <w:rStyle w:val="MaintextChar"/>
          <w:lang w:val="en-GB"/>
        </w:rPr>
        <w:t>population than Suzhou, travel time</w:t>
      </w:r>
      <w:r>
        <w:rPr>
          <w:rStyle w:val="MaintextChar"/>
          <w:lang w:val="en-GB"/>
        </w:rPr>
        <w:t>s</w:t>
      </w:r>
      <w:r w:rsidR="00C46F5B" w:rsidRPr="005A3E64">
        <w:rPr>
          <w:rStyle w:val="MaintextChar"/>
          <w:lang w:val="en-GB"/>
        </w:rPr>
        <w:t xml:space="preserve"> in the two cities a</w:t>
      </w:r>
      <w:r>
        <w:rPr>
          <w:rStyle w:val="MaintextChar"/>
          <w:lang w:val="en-GB"/>
        </w:rPr>
        <w:t>lso</w:t>
      </w:r>
      <w:r w:rsidR="00C46F5B" w:rsidRPr="005A3E64">
        <w:rPr>
          <w:rStyle w:val="MaintextChar"/>
          <w:lang w:val="en-GB"/>
        </w:rPr>
        <w:t xml:space="preserve"> differ.</w:t>
      </w:r>
      <w:r w:rsidR="00C46F5B" w:rsidRPr="00023C23">
        <w:rPr>
          <w:rStyle w:val="MaintextChar"/>
          <w:lang w:val="en-GB"/>
        </w:rPr>
        <w:t xml:space="preserve"> </w:t>
      </w:r>
    </w:p>
    <w:p w14:paraId="3122331A" w14:textId="74774003" w:rsidR="00362362" w:rsidRDefault="00362362" w:rsidP="0005068C">
      <w:pPr>
        <w:pStyle w:val="Maintext"/>
        <w:rPr>
          <w:rFonts w:ascii="Times New Roman" w:eastAsia="Times New Roman" w:hAnsi="Times New Roman" w:cs="Times New Roman"/>
          <w:lang w:val="en-GB"/>
        </w:rPr>
      </w:pPr>
    </w:p>
    <w:p w14:paraId="2D16C74C" w14:textId="2A4DBE9E" w:rsidR="008F16F6" w:rsidRDefault="008F16F6" w:rsidP="008F16F6">
      <w:pPr>
        <w:pStyle w:val="Maintext"/>
        <w:rPr>
          <w:rFonts w:ascii="Times New Roman" w:eastAsia="Times New Roman" w:hAnsi="Times New Roman" w:cs="Times New Roman"/>
          <w:lang w:val="en-GB"/>
        </w:rPr>
      </w:pPr>
      <w:r w:rsidRPr="008F16F6">
        <w:rPr>
          <w:rFonts w:ascii="Times New Roman" w:eastAsia="Times New Roman" w:hAnsi="Times New Roman" w:cs="Times New Roman"/>
          <w:lang w:val="en-GB"/>
        </w:rPr>
        <w:t xml:space="preserve">Figure </w:t>
      </w:r>
      <w:r w:rsidR="00F450AA">
        <w:rPr>
          <w:rFonts w:ascii="Times New Roman" w:eastAsia="Times New Roman" w:hAnsi="Times New Roman" w:cs="Times New Roman"/>
          <w:lang w:val="en-GB"/>
        </w:rPr>
        <w:t>2.</w:t>
      </w:r>
      <w:r w:rsidRPr="008F16F6">
        <w:rPr>
          <w:rFonts w:ascii="Times New Roman" w:eastAsia="Times New Roman" w:hAnsi="Times New Roman" w:cs="Times New Roman"/>
          <w:lang w:val="en-GB"/>
        </w:rPr>
        <w:t xml:space="preserve"> Commut</w:t>
      </w:r>
      <w:r w:rsidR="00EF1897">
        <w:rPr>
          <w:rFonts w:ascii="Times New Roman" w:eastAsia="Times New Roman" w:hAnsi="Times New Roman" w:cs="Times New Roman"/>
          <w:lang w:val="en-GB"/>
        </w:rPr>
        <w:t>ing</w:t>
      </w:r>
      <w:r w:rsidRPr="008F16F6">
        <w:rPr>
          <w:rFonts w:ascii="Times New Roman" w:eastAsia="Times New Roman" w:hAnsi="Times New Roman" w:cs="Times New Roman"/>
          <w:lang w:val="en-GB"/>
        </w:rPr>
        <w:t xml:space="preserve"> time in </w:t>
      </w:r>
      <w:r w:rsidR="00487294">
        <w:rPr>
          <w:rFonts w:ascii="Times New Roman" w:eastAsia="Times New Roman" w:hAnsi="Times New Roman" w:cs="Times New Roman"/>
          <w:lang w:val="en-GB"/>
        </w:rPr>
        <w:t>t</w:t>
      </w:r>
      <w:r w:rsidRPr="008F16F6">
        <w:rPr>
          <w:rFonts w:ascii="Times New Roman" w:eastAsia="Times New Roman" w:hAnsi="Times New Roman" w:cs="Times New Roman"/>
          <w:lang w:val="en-GB"/>
        </w:rPr>
        <w:t xml:space="preserve">hree </w:t>
      </w:r>
      <w:r w:rsidR="00487294">
        <w:rPr>
          <w:rFonts w:ascii="Times New Roman" w:eastAsia="Times New Roman" w:hAnsi="Times New Roman" w:cs="Times New Roman"/>
          <w:lang w:val="en-GB"/>
        </w:rPr>
        <w:t>models</w:t>
      </w:r>
    </w:p>
    <w:p w14:paraId="271470C3" w14:textId="58061954" w:rsidR="008653C8" w:rsidRDefault="00901A1F" w:rsidP="008F16F6">
      <w:pPr>
        <w:pStyle w:val="Maintext"/>
        <w:rPr>
          <w:rFonts w:ascii="Times New Roman" w:eastAsia="Times New Roman" w:hAnsi="Times New Roman" w:cs="Times New Roman"/>
          <w:lang w:val="en-GB"/>
        </w:rPr>
      </w:pPr>
      <w:r>
        <w:rPr>
          <w:rFonts w:ascii="Times New Roman" w:eastAsia="Times New Roman" w:hAnsi="Times New Roman" w:cs="Times New Roman"/>
          <w:noProof/>
          <w:lang w:val="en-GB"/>
        </w:rPr>
        <w:drawing>
          <wp:inline distT="0" distB="0" distL="0" distR="0" wp14:anchorId="7D069337" wp14:editId="6FA6C3C2">
            <wp:extent cx="5760085" cy="3757930"/>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85" cy="3757930"/>
                    </a:xfrm>
                    <a:prstGeom prst="rect">
                      <a:avLst/>
                    </a:prstGeom>
                  </pic:spPr>
                </pic:pic>
              </a:graphicData>
            </a:graphic>
          </wp:inline>
        </w:drawing>
      </w:r>
    </w:p>
    <w:p w14:paraId="11F60A67" w14:textId="159444CB" w:rsidR="00C730D5" w:rsidRDefault="00C730D5" w:rsidP="008F16F6">
      <w:pPr>
        <w:pStyle w:val="Maintext"/>
        <w:rPr>
          <w:rFonts w:ascii="Times New Roman" w:eastAsia="Times New Roman" w:hAnsi="Times New Roman" w:cs="Times New Roman"/>
          <w:lang w:val="en-GB"/>
        </w:rPr>
      </w:pPr>
      <w:r>
        <w:rPr>
          <w:rFonts w:ascii="Times New Roman" w:eastAsia="Times New Roman" w:hAnsi="Times New Roman" w:cs="Times New Roman"/>
          <w:lang w:val="en-GB"/>
        </w:rPr>
        <w:t>Source: Authors</w:t>
      </w:r>
    </w:p>
    <w:p w14:paraId="741FDFCF" w14:textId="528E256C" w:rsidR="00262A14" w:rsidRPr="008F16F6" w:rsidRDefault="00262A14" w:rsidP="008F16F6">
      <w:pPr>
        <w:pStyle w:val="Maintext"/>
        <w:rPr>
          <w:rFonts w:ascii="Times New Roman" w:eastAsia="Times New Roman" w:hAnsi="Times New Roman" w:cs="Times New Roman"/>
          <w:lang w:val="en-GB"/>
        </w:rPr>
      </w:pPr>
      <w:r w:rsidRPr="001B5D7B">
        <w:rPr>
          <w:rFonts w:ascii="Times New Roman" w:eastAsia="Times New Roman" w:hAnsi="Times New Roman" w:cs="Times New Roman"/>
        </w:rPr>
        <w:t>Note</w:t>
      </w:r>
      <w:r>
        <w:rPr>
          <w:rFonts w:ascii="Times New Roman" w:eastAsia="Times New Roman" w:hAnsi="Times New Roman" w:cs="Times New Roman"/>
        </w:rPr>
        <w:t>:</w:t>
      </w:r>
      <w:r w:rsidRPr="001B5D7B">
        <w:rPr>
          <w:rFonts w:ascii="Times New Roman" w:eastAsia="Times New Roman" w:hAnsi="Times New Roman" w:cs="Times New Roman"/>
        </w:rPr>
        <w:t xml:space="preserve"> Average commuting time</w:t>
      </w:r>
    </w:p>
    <w:p w14:paraId="4A14371E" w14:textId="2BB997EF" w:rsidR="00F450AA" w:rsidRDefault="00F450AA" w:rsidP="00F450AA">
      <w:pPr>
        <w:pStyle w:val="Style1"/>
        <w:jc w:val="left"/>
        <w:rPr>
          <w:lang w:val="en-GB"/>
        </w:rPr>
      </w:pPr>
    </w:p>
    <w:p w14:paraId="5B228C63" w14:textId="5A2A5CF1" w:rsidR="00953E27" w:rsidRPr="009200A7" w:rsidRDefault="00953E27" w:rsidP="00A15F8A">
      <w:pPr>
        <w:pStyle w:val="Style1"/>
        <w:rPr>
          <w:rStyle w:val="MaintextChar"/>
          <w:lang w:val="en-GB"/>
        </w:rPr>
      </w:pPr>
      <w:r w:rsidRPr="00A15F8A">
        <w:rPr>
          <w:rStyle w:val="MaintextChar"/>
          <w:lang w:val="en-GB"/>
        </w:rPr>
        <w:lastRenderedPageBreak/>
        <w:t xml:space="preserve">In </w:t>
      </w:r>
      <w:r w:rsidR="004566AB">
        <w:rPr>
          <w:rStyle w:val="MaintextChar"/>
          <w:lang w:val="en-GB"/>
        </w:rPr>
        <w:t>relation to</w:t>
      </w:r>
      <w:r w:rsidRPr="00A15F8A">
        <w:rPr>
          <w:rStyle w:val="MaintextChar"/>
          <w:lang w:val="en-GB"/>
        </w:rPr>
        <w:t xml:space="preserve"> </w:t>
      </w:r>
      <w:r w:rsidR="00B463DC">
        <w:rPr>
          <w:rStyle w:val="MaintextChar"/>
          <w:lang w:val="en-GB"/>
        </w:rPr>
        <w:t>transport</w:t>
      </w:r>
      <w:r w:rsidRPr="00A15F8A">
        <w:rPr>
          <w:rStyle w:val="MaintextChar"/>
          <w:lang w:val="en-GB"/>
        </w:rPr>
        <w:t xml:space="preserve"> mode, </w:t>
      </w:r>
      <w:r w:rsidR="00AD1801" w:rsidRPr="00A15F8A">
        <w:rPr>
          <w:rStyle w:val="MaintextChar"/>
          <w:lang w:val="en-GB"/>
        </w:rPr>
        <w:t>Figure 3</w:t>
      </w:r>
      <w:r w:rsidR="00AD1801">
        <w:rPr>
          <w:rStyle w:val="MaintextChar"/>
          <w:lang w:val="en-GB"/>
        </w:rPr>
        <w:t xml:space="preserve"> </w:t>
      </w:r>
      <w:r w:rsidRPr="00A15F8A">
        <w:rPr>
          <w:rStyle w:val="MaintextChar"/>
          <w:lang w:val="en-GB"/>
        </w:rPr>
        <w:t>reveals that time spent in TT1 is mostly less than TT2</w:t>
      </w:r>
      <w:r w:rsidR="008F5C4A">
        <w:rPr>
          <w:rStyle w:val="MaintextChar"/>
          <w:lang w:val="en-GB"/>
        </w:rPr>
        <w:t>, which could be</w:t>
      </w:r>
      <w:r w:rsidRPr="00A15F8A">
        <w:rPr>
          <w:rStyle w:val="MaintextChar"/>
          <w:lang w:val="en-GB"/>
        </w:rPr>
        <w:t xml:space="preserve"> </w:t>
      </w:r>
      <w:r w:rsidR="008F5C4A">
        <w:rPr>
          <w:rStyle w:val="MaintextChar"/>
          <w:lang w:val="en-GB"/>
        </w:rPr>
        <w:t xml:space="preserve">in principle justified through the difference of spatial scale between Suzhou and Shanghai. </w:t>
      </w:r>
      <w:r w:rsidR="004522F6">
        <w:rPr>
          <w:rStyle w:val="MaintextChar"/>
          <w:lang w:val="en-GB"/>
        </w:rPr>
        <w:t xml:space="preserve">However, walking and bus are the exception, which reflects the walking and taking bus from home to HSR stations took more time than walking and taking bus from HSR stations to workplace.  </w:t>
      </w:r>
      <w:r w:rsidRPr="00A15F8A">
        <w:rPr>
          <w:rStyle w:val="MaintextChar"/>
          <w:lang w:val="en-GB"/>
        </w:rPr>
        <w:t>In TT1, bik</w:t>
      </w:r>
      <w:r w:rsidR="00197646">
        <w:rPr>
          <w:rStyle w:val="MaintextChar"/>
          <w:lang w:val="en-GB"/>
        </w:rPr>
        <w:t>ing</w:t>
      </w:r>
      <w:r w:rsidR="004566AB">
        <w:rPr>
          <w:rStyle w:val="MaintextChar"/>
          <w:lang w:val="en-GB"/>
        </w:rPr>
        <w:t xml:space="preserve"> </w:t>
      </w:r>
      <w:r w:rsidR="00197646">
        <w:rPr>
          <w:rStyle w:val="MaintextChar"/>
          <w:lang w:val="en-GB"/>
        </w:rPr>
        <w:t>spends the least time</w:t>
      </w:r>
      <w:r w:rsidRPr="00A15F8A">
        <w:rPr>
          <w:rStyle w:val="MaintextChar"/>
          <w:lang w:val="en-GB"/>
        </w:rPr>
        <w:t xml:space="preserve"> </w:t>
      </w:r>
      <w:r w:rsidR="00197646">
        <w:rPr>
          <w:rStyle w:val="MaintextChar"/>
          <w:lang w:val="en-GB"/>
        </w:rPr>
        <w:t>while in TT2 walking is the quickest mode. In general, c</w:t>
      </w:r>
      <w:r w:rsidRPr="00A15F8A">
        <w:rPr>
          <w:rStyle w:val="MaintextChar"/>
          <w:lang w:val="en-GB"/>
        </w:rPr>
        <w:t xml:space="preserve">ommuters spend </w:t>
      </w:r>
      <w:r w:rsidR="004566AB">
        <w:rPr>
          <w:rStyle w:val="MaintextChar"/>
          <w:lang w:val="en-GB"/>
        </w:rPr>
        <w:t>most</w:t>
      </w:r>
      <w:r w:rsidRPr="00A15F8A">
        <w:rPr>
          <w:rStyle w:val="MaintextChar"/>
          <w:lang w:val="en-GB"/>
        </w:rPr>
        <w:t xml:space="preserve"> time </w:t>
      </w:r>
      <w:r w:rsidR="004566AB">
        <w:rPr>
          <w:rStyle w:val="MaintextChar"/>
          <w:lang w:val="en-GB"/>
        </w:rPr>
        <w:t>on</w:t>
      </w:r>
      <w:r w:rsidRPr="00A15F8A">
        <w:rPr>
          <w:rStyle w:val="MaintextChar"/>
          <w:lang w:val="en-GB"/>
        </w:rPr>
        <w:t xml:space="preserve"> public </w:t>
      </w:r>
      <w:r w:rsidR="00B463DC">
        <w:rPr>
          <w:rStyle w:val="MaintextChar"/>
          <w:lang w:val="en-GB"/>
        </w:rPr>
        <w:t>transport</w:t>
      </w:r>
      <w:r w:rsidR="004566AB">
        <w:rPr>
          <w:rStyle w:val="MaintextChar"/>
          <w:lang w:val="en-GB"/>
        </w:rPr>
        <w:t>,</w:t>
      </w:r>
      <w:r w:rsidRPr="00A15F8A">
        <w:rPr>
          <w:rStyle w:val="MaintextChar"/>
          <w:lang w:val="en-GB"/>
        </w:rPr>
        <w:t xml:space="preserve"> such as metro and bus</w:t>
      </w:r>
      <w:r w:rsidR="00197646">
        <w:rPr>
          <w:rStyle w:val="MaintextChar"/>
          <w:lang w:val="en-GB"/>
        </w:rPr>
        <w:t xml:space="preserve"> in both TT1 and TT2.</w:t>
      </w:r>
      <w:r w:rsidRPr="00A15F8A">
        <w:rPr>
          <w:rStyle w:val="MaintextChar"/>
          <w:lang w:val="en-GB"/>
        </w:rPr>
        <w:t xml:space="preserve"> </w:t>
      </w:r>
    </w:p>
    <w:p w14:paraId="470677F0" w14:textId="77777777" w:rsidR="00BE37F1" w:rsidRPr="00A15F8A" w:rsidRDefault="00BE37F1" w:rsidP="00A15F8A">
      <w:pPr>
        <w:jc w:val="both"/>
        <w:rPr>
          <w:rFonts w:cstheme="minorHAnsi"/>
          <w:sz w:val="28"/>
          <w:szCs w:val="28"/>
        </w:rPr>
      </w:pPr>
    </w:p>
    <w:p w14:paraId="197BC378" w14:textId="4F9A2B81" w:rsidR="001B5D7B" w:rsidRPr="00FB3ABC" w:rsidRDefault="00F450AA" w:rsidP="001B5D7B">
      <w:pPr>
        <w:pStyle w:val="Maintext"/>
        <w:rPr>
          <w:rFonts w:cstheme="minorHAnsi"/>
          <w:sz w:val="28"/>
          <w:szCs w:val="28"/>
        </w:rPr>
      </w:pPr>
      <w:r w:rsidRPr="005F298F">
        <w:rPr>
          <w:rFonts w:ascii="Times New Roman" w:eastAsia="Times New Roman" w:hAnsi="Times New Roman" w:cs="Times New Roman"/>
          <w:lang w:val="en-GB"/>
        </w:rPr>
        <w:t xml:space="preserve">Figure 3. </w:t>
      </w:r>
      <w:r w:rsidR="001B5D7B" w:rsidRPr="005F298F">
        <w:rPr>
          <w:rFonts w:ascii="Times New Roman" w:eastAsia="Times New Roman" w:hAnsi="Times New Roman" w:cs="Times New Roman"/>
          <w:lang w:val="en-GB"/>
        </w:rPr>
        <w:t>Characteristic</w:t>
      </w:r>
      <w:r w:rsidR="004566AB">
        <w:rPr>
          <w:rFonts w:ascii="Times New Roman" w:eastAsia="Times New Roman" w:hAnsi="Times New Roman" w:cs="Times New Roman"/>
          <w:lang w:val="en-GB"/>
        </w:rPr>
        <w:t>s of</w:t>
      </w:r>
      <w:r w:rsidR="001B5D7B" w:rsidRPr="005F298F">
        <w:rPr>
          <w:rFonts w:ascii="Times New Roman" w:eastAsia="Times New Roman" w:hAnsi="Times New Roman" w:cs="Times New Roman"/>
          <w:lang w:val="en-GB"/>
        </w:rPr>
        <w:t xml:space="preserve"> Commuting Time of </w:t>
      </w:r>
      <w:r w:rsidR="00B463DC">
        <w:rPr>
          <w:rFonts w:ascii="Times New Roman" w:eastAsia="Times New Roman" w:hAnsi="Times New Roman" w:cs="Times New Roman"/>
          <w:lang w:val="en-GB"/>
        </w:rPr>
        <w:t>Transport</w:t>
      </w:r>
      <w:r w:rsidR="001B5D7B" w:rsidRPr="005F298F">
        <w:rPr>
          <w:rFonts w:ascii="Times New Roman" w:eastAsia="Times New Roman" w:hAnsi="Times New Roman" w:cs="Times New Roman"/>
          <w:lang w:val="en-GB"/>
        </w:rPr>
        <w:t xml:space="preserve"> Modes in TT1 and TT2</w:t>
      </w:r>
    </w:p>
    <w:p w14:paraId="7B57ADC2" w14:textId="71BA5C37" w:rsidR="001B5D7B" w:rsidRDefault="00901A1F" w:rsidP="00F450AA">
      <w:pPr>
        <w:pStyle w:val="Maintext"/>
        <w:rPr>
          <w:rFonts w:ascii="Times New Roman" w:eastAsia="Times New Roman" w:hAnsi="Times New Roman" w:cs="Times New Roman"/>
          <w:lang w:val="en-GB"/>
        </w:rPr>
      </w:pPr>
      <w:r>
        <w:rPr>
          <w:rFonts w:ascii="Times New Roman" w:eastAsia="Times New Roman" w:hAnsi="Times New Roman" w:cs="Times New Roman"/>
          <w:noProof/>
          <w:lang w:val="en-GB"/>
        </w:rPr>
        <w:drawing>
          <wp:inline distT="0" distB="0" distL="0" distR="0" wp14:anchorId="1570AA7C" wp14:editId="3A89F138">
            <wp:extent cx="5760085" cy="3450590"/>
            <wp:effectExtent l="0" t="0" r="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85" cy="3450590"/>
                    </a:xfrm>
                    <a:prstGeom prst="rect">
                      <a:avLst/>
                    </a:prstGeom>
                  </pic:spPr>
                </pic:pic>
              </a:graphicData>
            </a:graphic>
          </wp:inline>
        </w:drawing>
      </w:r>
    </w:p>
    <w:p w14:paraId="5E939AF5" w14:textId="6BB0E688" w:rsidR="00262A14" w:rsidRDefault="00262A14" w:rsidP="001B5D7B">
      <w:pPr>
        <w:pStyle w:val="Maintext"/>
        <w:rPr>
          <w:rFonts w:ascii="Times New Roman" w:eastAsia="Times New Roman" w:hAnsi="Times New Roman" w:cs="Times New Roman"/>
        </w:rPr>
      </w:pPr>
      <w:r w:rsidDel="00B018E9">
        <w:rPr>
          <w:rFonts w:ascii="Times New Roman" w:eastAsia="Times New Roman" w:hAnsi="Times New Roman" w:cs="Times New Roman"/>
          <w:noProof/>
        </w:rPr>
        <w:t xml:space="preserve"> </w:t>
      </w:r>
    </w:p>
    <w:p w14:paraId="0916E636" w14:textId="0D1E4D99" w:rsidR="001B5D7B" w:rsidRDefault="001B5D7B" w:rsidP="001B5D7B">
      <w:pPr>
        <w:pStyle w:val="Maintext"/>
        <w:rPr>
          <w:rFonts w:ascii="Times New Roman" w:eastAsia="Times New Roman" w:hAnsi="Times New Roman" w:cs="Times New Roman"/>
        </w:rPr>
      </w:pPr>
      <w:r>
        <w:rPr>
          <w:rFonts w:ascii="Times New Roman" w:eastAsia="Times New Roman" w:hAnsi="Times New Roman" w:cs="Times New Roman"/>
        </w:rPr>
        <w:t>Source: Authors</w:t>
      </w:r>
    </w:p>
    <w:p w14:paraId="4433FC43" w14:textId="713D63D3" w:rsidR="001B5D7B" w:rsidRPr="001B5D7B" w:rsidRDefault="001B5D7B" w:rsidP="001B5D7B">
      <w:pPr>
        <w:pStyle w:val="Maintext"/>
        <w:rPr>
          <w:rFonts w:ascii="Times New Roman" w:eastAsia="Times New Roman" w:hAnsi="Times New Roman" w:cs="Times New Roman"/>
          <w:lang w:val="en-GB"/>
        </w:rPr>
      </w:pPr>
      <w:r w:rsidRPr="001B5D7B">
        <w:rPr>
          <w:rFonts w:ascii="Times New Roman" w:eastAsia="Times New Roman" w:hAnsi="Times New Roman" w:cs="Times New Roman"/>
        </w:rPr>
        <w:t>Note</w:t>
      </w:r>
      <w:r>
        <w:rPr>
          <w:rFonts w:ascii="Times New Roman" w:eastAsia="Times New Roman" w:hAnsi="Times New Roman" w:cs="Times New Roman"/>
        </w:rPr>
        <w:t>:</w:t>
      </w:r>
      <w:r w:rsidRPr="001B5D7B">
        <w:rPr>
          <w:rFonts w:ascii="Times New Roman" w:eastAsia="Times New Roman" w:hAnsi="Times New Roman" w:cs="Times New Roman"/>
        </w:rPr>
        <w:t xml:space="preserve"> </w:t>
      </w:r>
      <w:r w:rsidR="00005A28">
        <w:rPr>
          <w:rFonts w:ascii="Times New Roman" w:eastAsia="Times New Roman" w:hAnsi="Times New Roman" w:cs="Times New Roman"/>
        </w:rPr>
        <w:t>[</w:t>
      </w:r>
      <w:r w:rsidR="00005A28" w:rsidRPr="001B5D7B">
        <w:rPr>
          <w:rFonts w:ascii="Times New Roman" w:eastAsia="Times New Roman" w:hAnsi="Times New Roman" w:cs="Times New Roman"/>
        </w:rPr>
        <w:t>sample size</w:t>
      </w:r>
      <w:r w:rsidR="00005A28">
        <w:rPr>
          <w:rFonts w:ascii="Times New Roman" w:eastAsia="Times New Roman" w:hAnsi="Times New Roman" w:cs="Times New Roman"/>
        </w:rPr>
        <w:t>] a</w:t>
      </w:r>
      <w:r w:rsidR="00005A28" w:rsidRPr="001B5D7B">
        <w:rPr>
          <w:rFonts w:ascii="Times New Roman" w:eastAsia="Times New Roman" w:hAnsi="Times New Roman" w:cs="Times New Roman"/>
        </w:rPr>
        <w:t xml:space="preserve">verage </w:t>
      </w:r>
      <w:r w:rsidRPr="001B5D7B">
        <w:rPr>
          <w:rFonts w:ascii="Times New Roman" w:eastAsia="Times New Roman" w:hAnsi="Times New Roman" w:cs="Times New Roman"/>
        </w:rPr>
        <w:t xml:space="preserve">commuting time </w:t>
      </w:r>
    </w:p>
    <w:p w14:paraId="5C376005" w14:textId="317D099C" w:rsidR="00C35DED" w:rsidRDefault="00C35DED" w:rsidP="00F450AA">
      <w:pPr>
        <w:pStyle w:val="Maintext"/>
        <w:rPr>
          <w:rFonts w:ascii="Times New Roman" w:eastAsia="Times New Roman" w:hAnsi="Times New Roman" w:cs="Times New Roman"/>
          <w:lang w:val="en-GB"/>
        </w:rPr>
      </w:pPr>
    </w:p>
    <w:p w14:paraId="04A17D2C" w14:textId="66B69556" w:rsidR="0051560D" w:rsidRPr="00197646" w:rsidRDefault="00724EBA" w:rsidP="008653C8">
      <w:pPr>
        <w:pStyle w:val="Style1"/>
        <w:rPr>
          <w:rStyle w:val="MaintextChar"/>
          <w:lang w:val="en-GB"/>
        </w:rPr>
      </w:pPr>
      <w:r>
        <w:rPr>
          <w:rStyle w:val="MaintextChar"/>
          <w:lang w:val="en-GB"/>
        </w:rPr>
        <w:t xml:space="preserve">About commuting frequency, </w:t>
      </w:r>
      <w:r w:rsidR="001D1AAC">
        <w:rPr>
          <w:rStyle w:val="MaintextChar"/>
          <w:lang w:val="en-GB"/>
        </w:rPr>
        <w:t>daily commuters are more time-cautious than weekly commuters. T</w:t>
      </w:r>
      <w:r w:rsidR="004566AB">
        <w:rPr>
          <w:rStyle w:val="MaintextChar"/>
          <w:lang w:val="en-GB"/>
        </w:rPr>
        <w:t xml:space="preserve">he regression results show </w:t>
      </w:r>
      <w:r w:rsidR="001D1AAC">
        <w:rPr>
          <w:rStyle w:val="MaintextChar"/>
          <w:lang w:val="en-GB"/>
        </w:rPr>
        <w:t xml:space="preserve">statistical significance in reduced access time for daily commuting and increased egress time in </w:t>
      </w:r>
      <w:r w:rsidR="00197646">
        <w:rPr>
          <w:rStyle w:val="MaintextChar"/>
          <w:lang w:val="en-GB"/>
        </w:rPr>
        <w:t xml:space="preserve">weekly </w:t>
      </w:r>
      <w:r w:rsidR="00953E27" w:rsidRPr="00953E27">
        <w:rPr>
          <w:rStyle w:val="MaintextChar"/>
          <w:lang w:val="en-GB"/>
        </w:rPr>
        <w:t>commut</w:t>
      </w:r>
      <w:r>
        <w:rPr>
          <w:rStyle w:val="MaintextChar"/>
          <w:lang w:val="en-GB"/>
        </w:rPr>
        <w:t>ing</w:t>
      </w:r>
      <w:r w:rsidR="001D1AAC">
        <w:rPr>
          <w:rStyle w:val="MaintextChar"/>
          <w:lang w:val="en-GB"/>
        </w:rPr>
        <w:t xml:space="preserve">, which could be further supported by </w:t>
      </w:r>
      <w:r w:rsidR="00197646">
        <w:rPr>
          <w:rStyle w:val="MaintextChar"/>
          <w:lang w:val="en-GB"/>
        </w:rPr>
        <w:t>F</w:t>
      </w:r>
      <w:r w:rsidR="00197646" w:rsidRPr="005A3E64">
        <w:rPr>
          <w:rStyle w:val="MaintextChar"/>
          <w:lang w:val="en-GB"/>
        </w:rPr>
        <w:t>igure 4</w:t>
      </w:r>
      <w:r w:rsidR="00197646">
        <w:rPr>
          <w:rStyle w:val="MaintextChar"/>
          <w:lang w:val="en-GB"/>
        </w:rPr>
        <w:t xml:space="preserve"> </w:t>
      </w:r>
      <w:r w:rsidR="001D1AAC">
        <w:rPr>
          <w:rStyle w:val="MaintextChar"/>
          <w:lang w:val="en-GB"/>
        </w:rPr>
        <w:t xml:space="preserve">which </w:t>
      </w:r>
      <w:r w:rsidR="00197646">
        <w:rPr>
          <w:rStyle w:val="MaintextChar"/>
          <w:lang w:val="en-GB"/>
        </w:rPr>
        <w:t xml:space="preserve">clearly shows </w:t>
      </w:r>
      <w:r w:rsidR="00953E27" w:rsidRPr="005A3E64">
        <w:rPr>
          <w:rStyle w:val="MaintextChar"/>
          <w:lang w:val="en-GB"/>
        </w:rPr>
        <w:t xml:space="preserve">daily commuters spend less time commuting than weekly commuters in </w:t>
      </w:r>
      <w:r w:rsidR="00197646">
        <w:rPr>
          <w:rStyle w:val="MaintextChar"/>
          <w:lang w:val="en-GB"/>
        </w:rPr>
        <w:t>three sections (</w:t>
      </w:r>
      <w:r w:rsidR="00953E27" w:rsidRPr="005A3E64">
        <w:rPr>
          <w:rStyle w:val="MaintextChar"/>
          <w:lang w:val="en-GB"/>
        </w:rPr>
        <w:t>TT1, TT2 and TTT</w:t>
      </w:r>
      <w:r w:rsidR="00197646">
        <w:rPr>
          <w:rStyle w:val="MaintextChar"/>
          <w:lang w:val="en-GB"/>
        </w:rPr>
        <w:t>)</w:t>
      </w:r>
      <w:r w:rsidR="00953E27" w:rsidRPr="00953E27">
        <w:rPr>
          <w:rStyle w:val="MaintextChar"/>
          <w:lang w:val="en-GB"/>
        </w:rPr>
        <w:t xml:space="preserve">. The survey results show that </w:t>
      </w:r>
      <w:r w:rsidR="001D1AAC">
        <w:rPr>
          <w:rStyle w:val="MaintextChar"/>
          <w:lang w:val="en-GB"/>
        </w:rPr>
        <w:t xml:space="preserve">HSR </w:t>
      </w:r>
      <w:r w:rsidR="00953E27" w:rsidRPr="00953E27">
        <w:rPr>
          <w:rStyle w:val="MaintextChar"/>
          <w:lang w:val="en-GB"/>
        </w:rPr>
        <w:t xml:space="preserve">commuters spend an average of </w:t>
      </w:r>
      <w:r w:rsidR="00483828">
        <w:rPr>
          <w:rStyle w:val="MaintextChar"/>
          <w:lang w:val="en-GB"/>
        </w:rPr>
        <w:t>9</w:t>
      </w:r>
      <w:r w:rsidR="00953E27" w:rsidRPr="00953E27">
        <w:rPr>
          <w:rStyle w:val="MaintextChar"/>
          <w:lang w:val="en-GB"/>
        </w:rPr>
        <w:t xml:space="preserve">0 minutes </w:t>
      </w:r>
      <w:r w:rsidR="004566AB">
        <w:rPr>
          <w:rStyle w:val="MaintextChar"/>
          <w:lang w:val="en-GB"/>
        </w:rPr>
        <w:t xml:space="preserve">on </w:t>
      </w:r>
      <w:r w:rsidR="00953E27" w:rsidRPr="00953E27">
        <w:rPr>
          <w:rStyle w:val="MaintextChar"/>
          <w:lang w:val="en-GB"/>
        </w:rPr>
        <w:t xml:space="preserve">such daily or weekly commuting. This obviously exceeds the </w:t>
      </w:r>
      <w:r w:rsidR="00006284">
        <w:rPr>
          <w:rStyle w:val="MaintextChar"/>
          <w:lang w:val="en-GB"/>
        </w:rPr>
        <w:t>maximum commut</w:t>
      </w:r>
      <w:r w:rsidR="00EF1897">
        <w:rPr>
          <w:rStyle w:val="MaintextChar"/>
          <w:lang w:val="en-GB"/>
        </w:rPr>
        <w:t>ing</w:t>
      </w:r>
      <w:r w:rsidR="00006284">
        <w:rPr>
          <w:rStyle w:val="MaintextChar"/>
          <w:lang w:val="en-GB"/>
        </w:rPr>
        <w:t xml:space="preserve"> time </w:t>
      </w:r>
      <w:r w:rsidR="001D1AAC">
        <w:rPr>
          <w:rStyle w:val="MaintextChar"/>
          <w:lang w:val="en-GB"/>
        </w:rPr>
        <w:t xml:space="preserve">regardless of transport modes </w:t>
      </w:r>
      <w:r w:rsidR="00006284">
        <w:rPr>
          <w:rStyle w:val="MaintextChar"/>
          <w:lang w:val="en-GB"/>
        </w:rPr>
        <w:t xml:space="preserve">of 59.56 minutes identified in the YRD </w:t>
      </w:r>
      <w:r w:rsidR="00006284" w:rsidRPr="00006284">
        <w:rPr>
          <w:rStyle w:val="MaintextChar"/>
          <w:lang w:val="en-GB"/>
        </w:rPr>
        <w:t xml:space="preserve">area </w:t>
      </w:r>
      <w:r w:rsidR="00006284" w:rsidRPr="00006284">
        <w:rPr>
          <w:rStyle w:val="MaintextChar"/>
        </w:rPr>
        <w:t>(Zhang, 2016)</w:t>
      </w:r>
      <w:r w:rsidR="00953E27" w:rsidRPr="00006284">
        <w:rPr>
          <w:rStyle w:val="MaintextChar"/>
        </w:rPr>
        <w:t>.</w:t>
      </w:r>
      <w:r w:rsidR="00953E27" w:rsidRPr="00A32B73">
        <w:rPr>
          <w:rStyle w:val="MaintextChar"/>
          <w:color w:val="0070C0"/>
        </w:rPr>
        <w:t xml:space="preserve"> </w:t>
      </w:r>
    </w:p>
    <w:p w14:paraId="627D1ABA" w14:textId="38F69DE0" w:rsidR="008653C8" w:rsidRDefault="008653C8" w:rsidP="008653C8">
      <w:pPr>
        <w:pStyle w:val="Style1"/>
        <w:rPr>
          <w:color w:val="0070C0"/>
          <w:lang w:val="en-GB"/>
        </w:rPr>
      </w:pPr>
    </w:p>
    <w:p w14:paraId="681370C4" w14:textId="56F80F59" w:rsidR="00901A1F" w:rsidRDefault="00901A1F" w:rsidP="008653C8">
      <w:pPr>
        <w:pStyle w:val="Style1"/>
        <w:rPr>
          <w:color w:val="0070C0"/>
          <w:lang w:val="en-GB"/>
        </w:rPr>
      </w:pPr>
    </w:p>
    <w:p w14:paraId="05719DA1" w14:textId="72B8EA39" w:rsidR="00901A1F" w:rsidRDefault="00901A1F" w:rsidP="008653C8">
      <w:pPr>
        <w:pStyle w:val="Style1"/>
        <w:rPr>
          <w:color w:val="0070C0"/>
          <w:lang w:val="en-GB"/>
        </w:rPr>
      </w:pPr>
    </w:p>
    <w:p w14:paraId="3AFE8A83" w14:textId="52149C87" w:rsidR="00901A1F" w:rsidRDefault="00901A1F" w:rsidP="008653C8">
      <w:pPr>
        <w:pStyle w:val="Style1"/>
        <w:rPr>
          <w:color w:val="0070C0"/>
          <w:lang w:val="en-GB"/>
        </w:rPr>
      </w:pPr>
    </w:p>
    <w:p w14:paraId="7BC5D82E" w14:textId="7003678D" w:rsidR="00901A1F" w:rsidRDefault="00901A1F" w:rsidP="008653C8">
      <w:pPr>
        <w:pStyle w:val="Style1"/>
        <w:rPr>
          <w:color w:val="0070C0"/>
          <w:lang w:val="en-GB"/>
        </w:rPr>
      </w:pPr>
    </w:p>
    <w:p w14:paraId="4DA87C64" w14:textId="53B8DF05" w:rsidR="00901A1F" w:rsidRDefault="00901A1F" w:rsidP="008653C8">
      <w:pPr>
        <w:pStyle w:val="Style1"/>
        <w:rPr>
          <w:color w:val="0070C0"/>
          <w:lang w:val="en-GB"/>
        </w:rPr>
      </w:pPr>
    </w:p>
    <w:p w14:paraId="7650A2B9" w14:textId="0E7F803B" w:rsidR="00901A1F" w:rsidRDefault="00901A1F" w:rsidP="008653C8">
      <w:pPr>
        <w:pStyle w:val="Style1"/>
        <w:rPr>
          <w:color w:val="0070C0"/>
          <w:lang w:val="en-GB"/>
        </w:rPr>
      </w:pPr>
    </w:p>
    <w:p w14:paraId="4C671600" w14:textId="29C3CB2E" w:rsidR="00901A1F" w:rsidRDefault="00901A1F" w:rsidP="008653C8">
      <w:pPr>
        <w:pStyle w:val="Style1"/>
        <w:rPr>
          <w:color w:val="0070C0"/>
          <w:lang w:val="en-GB"/>
        </w:rPr>
      </w:pPr>
    </w:p>
    <w:p w14:paraId="57565AA2" w14:textId="77777777" w:rsidR="00901A1F" w:rsidRPr="008653C8" w:rsidRDefault="00901A1F" w:rsidP="008653C8">
      <w:pPr>
        <w:pStyle w:val="Style1"/>
        <w:rPr>
          <w:color w:val="0070C0"/>
          <w:lang w:val="en-GB"/>
        </w:rPr>
      </w:pPr>
    </w:p>
    <w:p w14:paraId="79ACB21F" w14:textId="26DFD82A" w:rsidR="001B5D7B" w:rsidRDefault="0051560D" w:rsidP="0051560D">
      <w:pPr>
        <w:pStyle w:val="Maintext"/>
        <w:rPr>
          <w:rFonts w:ascii="Times New Roman" w:eastAsia="Times New Roman" w:hAnsi="Times New Roman" w:cs="Times New Roman"/>
          <w:lang w:val="en-GB"/>
        </w:rPr>
      </w:pPr>
      <w:r w:rsidRPr="00FF57E3">
        <w:rPr>
          <w:rFonts w:ascii="Times New Roman" w:eastAsia="Times New Roman" w:hAnsi="Times New Roman" w:cs="Times New Roman"/>
          <w:lang w:val="en-GB"/>
        </w:rPr>
        <w:lastRenderedPageBreak/>
        <w:t xml:space="preserve">Figure </w:t>
      </w:r>
      <w:r w:rsidR="001B5D7B">
        <w:rPr>
          <w:rFonts w:ascii="Times New Roman" w:eastAsia="Times New Roman" w:hAnsi="Times New Roman" w:cs="Times New Roman"/>
          <w:lang w:val="en-GB"/>
        </w:rPr>
        <w:t>4</w:t>
      </w:r>
      <w:r>
        <w:rPr>
          <w:rFonts w:ascii="Times New Roman" w:eastAsia="Times New Roman" w:hAnsi="Times New Roman" w:cs="Times New Roman"/>
          <w:lang w:val="en-GB"/>
        </w:rPr>
        <w:t>.</w:t>
      </w:r>
      <w:r w:rsidRPr="00FF57E3">
        <w:rPr>
          <w:rFonts w:ascii="Times New Roman" w:eastAsia="Times New Roman" w:hAnsi="Times New Roman" w:cs="Times New Roman"/>
          <w:lang w:val="en-GB"/>
        </w:rPr>
        <w:t xml:space="preserve"> Commut</w:t>
      </w:r>
      <w:r w:rsidR="00F450AA">
        <w:rPr>
          <w:rFonts w:ascii="Times New Roman" w:eastAsia="Times New Roman" w:hAnsi="Times New Roman" w:cs="Times New Roman"/>
          <w:lang w:val="en-GB"/>
        </w:rPr>
        <w:t>e</w:t>
      </w:r>
      <w:r w:rsidRPr="00FF57E3">
        <w:rPr>
          <w:rFonts w:ascii="Times New Roman" w:eastAsia="Times New Roman" w:hAnsi="Times New Roman" w:cs="Times New Roman"/>
          <w:lang w:val="en-GB"/>
        </w:rPr>
        <w:t xml:space="preserve"> </w:t>
      </w:r>
      <w:r w:rsidR="004566AB">
        <w:rPr>
          <w:rFonts w:ascii="Times New Roman" w:eastAsia="Times New Roman" w:hAnsi="Times New Roman" w:cs="Times New Roman"/>
          <w:lang w:val="en-GB"/>
        </w:rPr>
        <w:t>t</w:t>
      </w:r>
      <w:r w:rsidRPr="00FF57E3">
        <w:rPr>
          <w:rFonts w:ascii="Times New Roman" w:eastAsia="Times New Roman" w:hAnsi="Times New Roman" w:cs="Times New Roman"/>
          <w:lang w:val="en-GB"/>
        </w:rPr>
        <w:t xml:space="preserve">ime in </w:t>
      </w:r>
      <w:r w:rsidR="00B155F0">
        <w:rPr>
          <w:rFonts w:ascii="Times New Roman" w:eastAsia="Times New Roman" w:hAnsi="Times New Roman" w:cs="Times New Roman"/>
          <w:lang w:val="en-GB"/>
        </w:rPr>
        <w:t xml:space="preserve">two </w:t>
      </w:r>
      <w:r w:rsidR="00197646">
        <w:rPr>
          <w:rFonts w:ascii="Times New Roman" w:eastAsia="Times New Roman" w:hAnsi="Times New Roman" w:cs="Times New Roman"/>
          <w:lang w:val="en-GB"/>
        </w:rPr>
        <w:t xml:space="preserve">groups of </w:t>
      </w:r>
      <w:r w:rsidR="00B155F0">
        <w:rPr>
          <w:rFonts w:ascii="Times New Roman" w:eastAsia="Times New Roman" w:hAnsi="Times New Roman" w:cs="Times New Roman"/>
          <w:lang w:val="en-GB"/>
        </w:rPr>
        <w:t>commut</w:t>
      </w:r>
      <w:r w:rsidR="00197646">
        <w:rPr>
          <w:rFonts w:ascii="Times New Roman" w:eastAsia="Times New Roman" w:hAnsi="Times New Roman" w:cs="Times New Roman"/>
          <w:lang w:val="en-GB"/>
        </w:rPr>
        <w:t>ing</w:t>
      </w:r>
      <w:r w:rsidR="00B155F0">
        <w:rPr>
          <w:rFonts w:ascii="Times New Roman" w:eastAsia="Times New Roman" w:hAnsi="Times New Roman" w:cs="Times New Roman"/>
          <w:lang w:val="en-GB"/>
        </w:rPr>
        <w:t xml:space="preserve"> frequency </w:t>
      </w:r>
    </w:p>
    <w:p w14:paraId="74747887" w14:textId="77777777" w:rsidR="00901A1F" w:rsidRDefault="00901A1F" w:rsidP="0051560D">
      <w:pPr>
        <w:pStyle w:val="Maintext"/>
        <w:rPr>
          <w:rFonts w:ascii="Times New Roman" w:eastAsia="Times New Roman" w:hAnsi="Times New Roman" w:cs="Times New Roman"/>
          <w:lang w:val="en-GB"/>
        </w:rPr>
      </w:pPr>
    </w:p>
    <w:p w14:paraId="3D2BB8EA" w14:textId="07F88F78" w:rsidR="008653C8" w:rsidRDefault="00901A1F" w:rsidP="0051560D">
      <w:pPr>
        <w:pStyle w:val="Maintext"/>
        <w:rPr>
          <w:rFonts w:ascii="Times New Roman" w:eastAsia="Times New Roman" w:hAnsi="Times New Roman" w:cs="Times New Roman"/>
          <w:lang w:val="en-GB"/>
        </w:rPr>
      </w:pPr>
      <w:r>
        <w:rPr>
          <w:rFonts w:ascii="Times New Roman" w:eastAsia="Times New Roman" w:hAnsi="Times New Roman" w:cs="Times New Roman"/>
          <w:noProof/>
          <w:lang w:val="en-GB"/>
        </w:rPr>
        <w:drawing>
          <wp:inline distT="0" distB="0" distL="0" distR="0" wp14:anchorId="65A4B03B" wp14:editId="4D2FAC6D">
            <wp:extent cx="5760085" cy="3360420"/>
            <wp:effectExtent l="0" t="0" r="0" b="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85" cy="3360420"/>
                    </a:xfrm>
                    <a:prstGeom prst="rect">
                      <a:avLst/>
                    </a:prstGeom>
                  </pic:spPr>
                </pic:pic>
              </a:graphicData>
            </a:graphic>
          </wp:inline>
        </w:drawing>
      </w:r>
    </w:p>
    <w:p w14:paraId="3576D426" w14:textId="77777777" w:rsidR="00C730D5" w:rsidRDefault="00C730D5" w:rsidP="00C730D5">
      <w:pPr>
        <w:pStyle w:val="Maintext"/>
        <w:rPr>
          <w:rFonts w:ascii="Times New Roman" w:eastAsia="Times New Roman" w:hAnsi="Times New Roman" w:cs="Times New Roman"/>
        </w:rPr>
      </w:pPr>
      <w:r>
        <w:rPr>
          <w:rFonts w:ascii="Times New Roman" w:eastAsia="Times New Roman" w:hAnsi="Times New Roman" w:cs="Times New Roman"/>
        </w:rPr>
        <w:t>Source: Authors</w:t>
      </w:r>
    </w:p>
    <w:p w14:paraId="4FA99296" w14:textId="583A6399" w:rsidR="00470054" w:rsidRPr="00470054" w:rsidRDefault="00C730D5" w:rsidP="00483828">
      <w:pPr>
        <w:pStyle w:val="Maintext"/>
        <w:rPr>
          <w:rStyle w:val="MaintextChar"/>
          <w:lang w:val="en-GB"/>
        </w:rPr>
      </w:pPr>
      <w:r w:rsidRPr="001B5D7B">
        <w:rPr>
          <w:rFonts w:ascii="Times New Roman" w:eastAsia="Times New Roman" w:hAnsi="Times New Roman" w:cs="Times New Roman"/>
        </w:rPr>
        <w:t>Note</w:t>
      </w:r>
      <w:r>
        <w:rPr>
          <w:rFonts w:ascii="Times New Roman" w:eastAsia="Times New Roman" w:hAnsi="Times New Roman" w:cs="Times New Roman"/>
        </w:rPr>
        <w:t>:</w:t>
      </w:r>
      <w:r w:rsidRPr="001B5D7B">
        <w:rPr>
          <w:rFonts w:ascii="Times New Roman" w:eastAsia="Times New Roman" w:hAnsi="Times New Roman" w:cs="Times New Roman"/>
        </w:rPr>
        <w:t xml:space="preserve"> </w:t>
      </w:r>
      <w:r w:rsidR="00005A28">
        <w:rPr>
          <w:rFonts w:ascii="Times New Roman" w:eastAsia="Times New Roman" w:hAnsi="Times New Roman" w:cs="Times New Roman"/>
        </w:rPr>
        <w:t>[</w:t>
      </w:r>
      <w:r w:rsidR="00005A28" w:rsidRPr="001B5D7B">
        <w:rPr>
          <w:rFonts w:ascii="Times New Roman" w:eastAsia="Times New Roman" w:hAnsi="Times New Roman" w:cs="Times New Roman"/>
        </w:rPr>
        <w:t>sample size</w:t>
      </w:r>
      <w:r w:rsidR="00005A28">
        <w:rPr>
          <w:rFonts w:ascii="Times New Roman" w:eastAsia="Times New Roman" w:hAnsi="Times New Roman" w:cs="Times New Roman"/>
        </w:rPr>
        <w:t>] a</w:t>
      </w:r>
      <w:r w:rsidR="00005A28" w:rsidRPr="001B5D7B">
        <w:rPr>
          <w:rFonts w:ascii="Times New Roman" w:eastAsia="Times New Roman" w:hAnsi="Times New Roman" w:cs="Times New Roman"/>
        </w:rPr>
        <w:t>verage commuting time</w:t>
      </w:r>
    </w:p>
    <w:p w14:paraId="57F46560" w14:textId="3340D8DE" w:rsidR="00953E27" w:rsidRDefault="00953E27" w:rsidP="00FF75E9">
      <w:pPr>
        <w:pStyle w:val="Heading11"/>
        <w:rPr>
          <w:sz w:val="28"/>
          <w:szCs w:val="28"/>
        </w:rPr>
      </w:pPr>
    </w:p>
    <w:p w14:paraId="59CC8002" w14:textId="77777777" w:rsidR="00901A1F" w:rsidRDefault="00901A1F" w:rsidP="00FF75E9">
      <w:pPr>
        <w:pStyle w:val="Heading11"/>
        <w:rPr>
          <w:sz w:val="28"/>
          <w:szCs w:val="28"/>
        </w:rPr>
      </w:pPr>
    </w:p>
    <w:p w14:paraId="1808AECC" w14:textId="42583C4A" w:rsidR="00756406" w:rsidRDefault="00756406" w:rsidP="004566AB">
      <w:pPr>
        <w:pStyle w:val="Heading11"/>
        <w:rPr>
          <w:sz w:val="28"/>
          <w:szCs w:val="28"/>
        </w:rPr>
      </w:pPr>
      <w:r>
        <w:rPr>
          <w:sz w:val="28"/>
          <w:szCs w:val="28"/>
        </w:rPr>
        <w:t>Discussion, Policy Implications and Conclusion</w:t>
      </w:r>
    </w:p>
    <w:p w14:paraId="4E0DB980" w14:textId="77777777" w:rsidR="004566AB" w:rsidRDefault="004566AB" w:rsidP="00756406">
      <w:pPr>
        <w:pStyle w:val="Heading11"/>
        <w:rPr>
          <w:sz w:val="28"/>
          <w:szCs w:val="28"/>
        </w:rPr>
      </w:pPr>
    </w:p>
    <w:p w14:paraId="20267A8A" w14:textId="27EEE797" w:rsidR="00756406" w:rsidRDefault="00756406">
      <w:pPr>
        <w:tabs>
          <w:tab w:val="left" w:pos="4005"/>
        </w:tabs>
        <w:jc w:val="both"/>
        <w:rPr>
          <w:color w:val="000000"/>
          <w:lang w:eastAsia="ko-KR"/>
        </w:rPr>
      </w:pPr>
      <w:r w:rsidRPr="001249B9">
        <w:rPr>
          <w:color w:val="000000"/>
          <w:lang w:eastAsia="ko-KR"/>
        </w:rPr>
        <w:t xml:space="preserve">This study investigates the </w:t>
      </w:r>
      <w:r w:rsidR="003E2731" w:rsidRPr="001249B9">
        <w:rPr>
          <w:color w:val="000000"/>
          <w:lang w:eastAsia="ko-KR"/>
        </w:rPr>
        <w:t>association of</w:t>
      </w:r>
      <w:r w:rsidRPr="001249B9">
        <w:rPr>
          <w:color w:val="000000"/>
          <w:lang w:eastAsia="ko-KR"/>
        </w:rPr>
        <w:t xml:space="preserve"> built environment, </w:t>
      </w:r>
      <w:r w:rsidR="003E2731" w:rsidRPr="001249B9">
        <w:rPr>
          <w:color w:val="000000"/>
          <w:lang w:eastAsia="ko-KR"/>
        </w:rPr>
        <w:t>travel mode</w:t>
      </w:r>
      <w:r w:rsidRPr="001249B9">
        <w:rPr>
          <w:color w:val="000000"/>
          <w:lang w:eastAsia="ko-KR"/>
        </w:rPr>
        <w:t xml:space="preserve"> and commuting </w:t>
      </w:r>
      <w:r w:rsidR="003E2731" w:rsidRPr="001249B9">
        <w:rPr>
          <w:color w:val="000000"/>
          <w:lang w:eastAsia="ko-KR"/>
        </w:rPr>
        <w:t>frequency with travel times</w:t>
      </w:r>
      <w:r w:rsidR="00C5132F" w:rsidRPr="001249B9">
        <w:rPr>
          <w:color w:val="000000"/>
          <w:lang w:eastAsia="ko-KR"/>
        </w:rPr>
        <w:t xml:space="preserve"> </w:t>
      </w:r>
      <w:r w:rsidRPr="001249B9">
        <w:rPr>
          <w:color w:val="000000"/>
          <w:lang w:eastAsia="ko-KR"/>
        </w:rPr>
        <w:t>through a survey o</w:t>
      </w:r>
      <w:r w:rsidR="004566AB" w:rsidRPr="001249B9">
        <w:rPr>
          <w:color w:val="000000"/>
          <w:lang w:eastAsia="ko-KR"/>
        </w:rPr>
        <w:t>f</w:t>
      </w:r>
      <w:r w:rsidRPr="001249B9">
        <w:rPr>
          <w:color w:val="000000"/>
          <w:lang w:eastAsia="ko-KR"/>
        </w:rPr>
        <w:t xml:space="preserve"> </w:t>
      </w:r>
      <w:r w:rsidR="00C5132F" w:rsidRPr="001249B9">
        <w:rPr>
          <w:color w:val="000000"/>
          <w:lang w:eastAsia="ko-KR"/>
        </w:rPr>
        <w:t xml:space="preserve">HSR </w:t>
      </w:r>
      <w:r w:rsidRPr="001249B9">
        <w:rPr>
          <w:color w:val="000000"/>
          <w:lang w:eastAsia="ko-KR"/>
        </w:rPr>
        <w:t>commuters living in Suzhou and working in Shanghai. The empirical findings in this study provide a new understanding of HSR commuters in Chinese contexts. Prior to this study it was difficult to make predictions about how commute time of HSR commuters is determined</w:t>
      </w:r>
      <w:r w:rsidR="004566AB" w:rsidRPr="001249B9">
        <w:rPr>
          <w:color w:val="000000"/>
          <w:lang w:eastAsia="ko-KR"/>
        </w:rPr>
        <w:t>,</w:t>
      </w:r>
      <w:r w:rsidRPr="001249B9">
        <w:rPr>
          <w:color w:val="000000"/>
          <w:lang w:eastAsia="ko-KR"/>
        </w:rPr>
        <w:t xml:space="preserve"> particularly from the perspective of </w:t>
      </w:r>
      <w:r w:rsidR="004566AB" w:rsidRPr="001249B9">
        <w:rPr>
          <w:color w:val="000000"/>
          <w:lang w:eastAsia="ko-KR"/>
        </w:rPr>
        <w:t xml:space="preserve">the </w:t>
      </w:r>
      <w:r w:rsidRPr="001249B9">
        <w:rPr>
          <w:color w:val="000000"/>
          <w:lang w:eastAsia="ko-KR"/>
        </w:rPr>
        <w:t>combination of built environment, travel mode choice, and commut</w:t>
      </w:r>
      <w:r w:rsidR="00EF1897" w:rsidRPr="001249B9">
        <w:rPr>
          <w:color w:val="000000"/>
          <w:lang w:eastAsia="ko-KR"/>
        </w:rPr>
        <w:t>ing</w:t>
      </w:r>
      <w:r w:rsidRPr="001249B9">
        <w:rPr>
          <w:color w:val="000000"/>
          <w:lang w:eastAsia="ko-KR"/>
        </w:rPr>
        <w:t xml:space="preserve"> frequency. </w:t>
      </w:r>
      <w:r w:rsidR="003E2731" w:rsidRPr="001249B9">
        <w:rPr>
          <w:color w:val="000000"/>
          <w:lang w:eastAsia="ko-KR"/>
        </w:rPr>
        <w:t>Instead of looking purely at the travel from home to transit stations, t</w:t>
      </w:r>
      <w:r w:rsidRPr="001249B9">
        <w:rPr>
          <w:color w:val="000000"/>
          <w:lang w:eastAsia="ko-KR"/>
        </w:rPr>
        <w:t>his paper</w:t>
      </w:r>
      <w:r w:rsidR="004566AB" w:rsidRPr="001249B9">
        <w:rPr>
          <w:color w:val="000000"/>
          <w:lang w:eastAsia="ko-KR"/>
        </w:rPr>
        <w:t>, having</w:t>
      </w:r>
      <w:r w:rsidRPr="001249B9">
        <w:rPr>
          <w:color w:val="000000"/>
          <w:lang w:eastAsia="ko-KR"/>
        </w:rPr>
        <w:t xml:space="preserve"> look</w:t>
      </w:r>
      <w:r w:rsidR="004566AB" w:rsidRPr="001249B9">
        <w:rPr>
          <w:color w:val="000000"/>
          <w:lang w:eastAsia="ko-KR"/>
        </w:rPr>
        <w:t>ed</w:t>
      </w:r>
      <w:r w:rsidRPr="001249B9">
        <w:rPr>
          <w:color w:val="000000"/>
          <w:lang w:eastAsia="ko-KR"/>
        </w:rPr>
        <w:t xml:space="preserve"> at the </w:t>
      </w:r>
      <w:r w:rsidR="003A2ABE">
        <w:rPr>
          <w:color w:val="000000"/>
          <w:lang w:eastAsia="ko-KR"/>
        </w:rPr>
        <w:t>door-to-door journey</w:t>
      </w:r>
      <w:r w:rsidR="003A2ABE" w:rsidRPr="001249B9">
        <w:rPr>
          <w:color w:val="000000"/>
          <w:lang w:eastAsia="ko-KR"/>
        </w:rPr>
        <w:t xml:space="preserve"> </w:t>
      </w:r>
      <w:r w:rsidRPr="001249B9">
        <w:rPr>
          <w:color w:val="000000"/>
          <w:lang w:eastAsia="ko-KR"/>
        </w:rPr>
        <w:t>of commut</w:t>
      </w:r>
      <w:r w:rsidR="00EF1897" w:rsidRPr="001249B9">
        <w:rPr>
          <w:color w:val="000000"/>
          <w:lang w:eastAsia="ko-KR"/>
        </w:rPr>
        <w:t>ing</w:t>
      </w:r>
      <w:r w:rsidRPr="001249B9">
        <w:rPr>
          <w:color w:val="000000"/>
          <w:lang w:eastAsia="ko-KR"/>
        </w:rPr>
        <w:t>, confirm</w:t>
      </w:r>
      <w:r w:rsidR="004566AB" w:rsidRPr="001249B9">
        <w:rPr>
          <w:color w:val="000000"/>
          <w:lang w:eastAsia="ko-KR"/>
        </w:rPr>
        <w:t>s</w:t>
      </w:r>
      <w:r w:rsidRPr="001249B9">
        <w:rPr>
          <w:color w:val="000000"/>
          <w:lang w:eastAsia="ko-KR"/>
        </w:rPr>
        <w:t xml:space="preserve"> that travel mode choice is more important than built environment in determining total commut</w:t>
      </w:r>
      <w:r w:rsidR="00EF1897" w:rsidRPr="001249B9">
        <w:rPr>
          <w:color w:val="000000"/>
          <w:lang w:eastAsia="ko-KR"/>
        </w:rPr>
        <w:t>ing</w:t>
      </w:r>
      <w:r w:rsidRPr="001249B9">
        <w:rPr>
          <w:color w:val="000000"/>
          <w:lang w:eastAsia="ko-KR"/>
        </w:rPr>
        <w:t xml:space="preserve"> time. In addition, </w:t>
      </w:r>
      <w:r w:rsidR="00EF2950" w:rsidRPr="001249B9">
        <w:rPr>
          <w:color w:val="000000"/>
          <w:lang w:eastAsia="ko-KR"/>
        </w:rPr>
        <w:t>for such a</w:t>
      </w:r>
      <w:r w:rsidR="00C563DE">
        <w:rPr>
          <w:color w:val="000000"/>
          <w:lang w:eastAsia="ko-KR"/>
        </w:rPr>
        <w:t xml:space="preserve"> door-to-door journey</w:t>
      </w:r>
      <w:r w:rsidR="00EF2950" w:rsidRPr="001249B9">
        <w:rPr>
          <w:color w:val="000000"/>
          <w:lang w:eastAsia="ko-KR"/>
        </w:rPr>
        <w:t xml:space="preserve">, </w:t>
      </w:r>
      <w:r w:rsidRPr="001249B9">
        <w:rPr>
          <w:color w:val="000000"/>
          <w:lang w:eastAsia="ko-KR"/>
        </w:rPr>
        <w:t xml:space="preserve">this study also </w:t>
      </w:r>
      <w:r w:rsidR="00EF2950" w:rsidRPr="001249B9">
        <w:rPr>
          <w:color w:val="000000"/>
          <w:lang w:eastAsia="ko-KR"/>
        </w:rPr>
        <w:t>establishes</w:t>
      </w:r>
      <w:r w:rsidRPr="001249B9">
        <w:rPr>
          <w:color w:val="000000"/>
          <w:lang w:eastAsia="ko-KR"/>
        </w:rPr>
        <w:t xml:space="preserve"> that weekly commute</w:t>
      </w:r>
      <w:r w:rsidR="00EF2950" w:rsidRPr="001249B9">
        <w:rPr>
          <w:color w:val="000000"/>
          <w:lang w:eastAsia="ko-KR"/>
        </w:rPr>
        <w:t>rs</w:t>
      </w:r>
      <w:r w:rsidRPr="001249B9">
        <w:rPr>
          <w:color w:val="000000"/>
          <w:lang w:eastAsia="ko-KR"/>
        </w:rPr>
        <w:t xml:space="preserve"> </w:t>
      </w:r>
      <w:r w:rsidR="00EF2950" w:rsidRPr="001249B9">
        <w:rPr>
          <w:color w:val="000000"/>
          <w:lang w:eastAsia="ko-KR"/>
        </w:rPr>
        <w:t xml:space="preserve">spent longer time than </w:t>
      </w:r>
      <w:r w:rsidRPr="001249B9">
        <w:rPr>
          <w:color w:val="000000"/>
          <w:lang w:eastAsia="ko-KR"/>
        </w:rPr>
        <w:t>daily commute</w:t>
      </w:r>
      <w:r w:rsidR="00EF2950" w:rsidRPr="001249B9">
        <w:rPr>
          <w:color w:val="000000"/>
          <w:lang w:eastAsia="ko-KR"/>
        </w:rPr>
        <w:t>rs.</w:t>
      </w:r>
      <w:r w:rsidRPr="001249B9">
        <w:rPr>
          <w:color w:val="000000"/>
          <w:lang w:eastAsia="ko-KR"/>
        </w:rPr>
        <w:t xml:space="preserve"> This finding is rarely discussed in earl</w:t>
      </w:r>
      <w:r w:rsidR="004566AB" w:rsidRPr="001249B9">
        <w:rPr>
          <w:color w:val="000000"/>
          <w:lang w:eastAsia="ko-KR"/>
        </w:rPr>
        <w:t>ier</w:t>
      </w:r>
      <w:r w:rsidRPr="001249B9">
        <w:rPr>
          <w:color w:val="000000"/>
          <w:lang w:eastAsia="ko-KR"/>
        </w:rPr>
        <w:t xml:space="preserve"> studies. </w:t>
      </w:r>
      <w:r w:rsidR="004566AB" w:rsidRPr="001249B9">
        <w:rPr>
          <w:color w:val="000000"/>
          <w:lang w:eastAsia="ko-KR"/>
        </w:rPr>
        <w:t xml:space="preserve">This study </w:t>
      </w:r>
      <w:r w:rsidR="00EF2950" w:rsidRPr="001249B9">
        <w:rPr>
          <w:color w:val="000000"/>
          <w:lang w:eastAsia="ko-KR"/>
        </w:rPr>
        <w:t>also offers</w:t>
      </w:r>
      <w:r w:rsidR="004566AB" w:rsidRPr="001249B9">
        <w:rPr>
          <w:color w:val="000000"/>
          <w:lang w:eastAsia="ko-KR"/>
        </w:rPr>
        <w:t xml:space="preserve"> an additional</w:t>
      </w:r>
      <w:r w:rsidRPr="001249B9">
        <w:rPr>
          <w:color w:val="000000"/>
          <w:lang w:eastAsia="ko-KR"/>
        </w:rPr>
        <w:t xml:space="preserve"> contribution</w:t>
      </w:r>
      <w:r w:rsidR="004566AB" w:rsidRPr="001249B9">
        <w:rPr>
          <w:color w:val="000000"/>
          <w:lang w:eastAsia="ko-KR"/>
        </w:rPr>
        <w:t>,</w:t>
      </w:r>
      <w:r w:rsidRPr="001249B9">
        <w:rPr>
          <w:color w:val="000000"/>
          <w:lang w:eastAsia="ko-KR"/>
        </w:rPr>
        <w:t xml:space="preserve"> </w:t>
      </w:r>
      <w:r w:rsidR="004566AB" w:rsidRPr="001249B9">
        <w:rPr>
          <w:color w:val="000000"/>
          <w:lang w:eastAsia="ko-KR"/>
        </w:rPr>
        <w:t>having</w:t>
      </w:r>
      <w:r w:rsidRPr="001249B9">
        <w:rPr>
          <w:color w:val="000000"/>
          <w:lang w:eastAsia="ko-KR"/>
        </w:rPr>
        <w:t xml:space="preserve"> discover</w:t>
      </w:r>
      <w:r w:rsidR="004566AB" w:rsidRPr="001249B9">
        <w:rPr>
          <w:color w:val="000000"/>
          <w:lang w:eastAsia="ko-KR"/>
        </w:rPr>
        <w:t>ed</w:t>
      </w:r>
      <w:r w:rsidRPr="001249B9">
        <w:rPr>
          <w:color w:val="000000"/>
          <w:lang w:eastAsia="ko-KR"/>
        </w:rPr>
        <w:t xml:space="preserve"> that access time is generally less than egress time. However, what determines such a geographical distribution of home and workplace</w:t>
      </w:r>
      <w:r w:rsidR="004566AB" w:rsidRPr="001249B9">
        <w:rPr>
          <w:color w:val="000000"/>
          <w:lang w:eastAsia="ko-KR"/>
        </w:rPr>
        <w:t xml:space="preserve"> is barely discussed</w:t>
      </w:r>
      <w:r w:rsidRPr="001249B9">
        <w:rPr>
          <w:color w:val="000000"/>
          <w:lang w:eastAsia="ko-KR"/>
        </w:rPr>
        <w:t>. This will be further discussed in future research.</w:t>
      </w:r>
    </w:p>
    <w:p w14:paraId="1C438644" w14:textId="77777777" w:rsidR="00B72E88" w:rsidRPr="001249B9" w:rsidRDefault="00B72E88" w:rsidP="001249B9">
      <w:pPr>
        <w:tabs>
          <w:tab w:val="left" w:pos="4005"/>
        </w:tabs>
        <w:jc w:val="both"/>
        <w:rPr>
          <w:b/>
          <w:color w:val="000000"/>
          <w:lang w:eastAsia="ko-KR"/>
        </w:rPr>
      </w:pPr>
    </w:p>
    <w:p w14:paraId="7F37BCF9" w14:textId="5288EF3F" w:rsidR="00756406" w:rsidRDefault="00756406" w:rsidP="00756406">
      <w:pPr>
        <w:tabs>
          <w:tab w:val="left" w:pos="4005"/>
        </w:tabs>
        <w:jc w:val="both"/>
        <w:rPr>
          <w:color w:val="000000"/>
          <w:lang w:eastAsia="ko-KR"/>
        </w:rPr>
      </w:pPr>
      <w:r w:rsidRPr="001249B9">
        <w:rPr>
          <w:color w:val="000000"/>
          <w:lang w:eastAsia="ko-KR"/>
        </w:rPr>
        <w:t xml:space="preserve">With respect to the mixed results found in the relationship between built environment and commuting time, the high density of urban environment close to home decreases commuting time. High-density healthcare facilities reduce commuting time in </w:t>
      </w:r>
      <w:r w:rsidR="005535D4">
        <w:rPr>
          <w:color w:val="000000"/>
          <w:lang w:eastAsia="ko-KR"/>
        </w:rPr>
        <w:t xml:space="preserve">residence places in </w:t>
      </w:r>
      <w:r w:rsidRPr="001249B9">
        <w:rPr>
          <w:color w:val="000000"/>
          <w:lang w:eastAsia="ko-KR"/>
        </w:rPr>
        <w:t xml:space="preserve">Suzhou and density of financial institutes and healthcare facilities decrease commute time in </w:t>
      </w:r>
      <w:r w:rsidR="005535D4">
        <w:rPr>
          <w:color w:val="000000"/>
          <w:lang w:eastAsia="ko-KR"/>
        </w:rPr>
        <w:t xml:space="preserve">workplace in </w:t>
      </w:r>
      <w:r w:rsidRPr="001249B9">
        <w:rPr>
          <w:color w:val="000000"/>
          <w:lang w:eastAsia="ko-KR"/>
        </w:rPr>
        <w:t>Shanghai. These results corroborate the findings of</w:t>
      </w:r>
      <w:r w:rsidR="004566AB" w:rsidRPr="001249B9">
        <w:rPr>
          <w:color w:val="000000"/>
          <w:lang w:eastAsia="ko-KR"/>
        </w:rPr>
        <w:t xml:space="preserve"> much</w:t>
      </w:r>
      <w:r w:rsidRPr="001249B9">
        <w:rPr>
          <w:color w:val="000000"/>
          <w:lang w:eastAsia="ko-KR"/>
        </w:rPr>
        <w:t xml:space="preserve"> previous work in the relationship between urban form and commuting (Cervero, 1996; Zhao, 2013). However, the density of public transport facilities and other types of urban service facilities near </w:t>
      </w:r>
      <w:r w:rsidR="004566AB" w:rsidRPr="001249B9">
        <w:rPr>
          <w:color w:val="000000"/>
          <w:lang w:eastAsia="ko-KR"/>
        </w:rPr>
        <w:t>a</w:t>
      </w:r>
      <w:r w:rsidRPr="001249B9">
        <w:rPr>
          <w:color w:val="000000"/>
          <w:lang w:eastAsia="ko-KR"/>
        </w:rPr>
        <w:t xml:space="preserve"> residence has no </w:t>
      </w:r>
      <w:r w:rsidRPr="001249B9">
        <w:rPr>
          <w:color w:val="000000"/>
          <w:lang w:eastAsia="ko-KR"/>
        </w:rPr>
        <w:lastRenderedPageBreak/>
        <w:t>impact on commut</w:t>
      </w:r>
      <w:r w:rsidR="00EF1897" w:rsidRPr="001249B9">
        <w:rPr>
          <w:color w:val="000000"/>
          <w:lang w:eastAsia="ko-KR"/>
        </w:rPr>
        <w:t>ing</w:t>
      </w:r>
      <w:r w:rsidRPr="001249B9">
        <w:rPr>
          <w:color w:val="000000"/>
          <w:lang w:eastAsia="ko-KR"/>
        </w:rPr>
        <w:t xml:space="preserve"> time</w:t>
      </w:r>
      <w:r w:rsidR="0063174C" w:rsidRPr="001249B9">
        <w:rPr>
          <w:color w:val="000000"/>
          <w:lang w:eastAsia="ko-KR"/>
        </w:rPr>
        <w:t>, which does not encourage the benefit for active travel</w:t>
      </w:r>
      <w:r w:rsidRPr="001249B9">
        <w:rPr>
          <w:color w:val="000000"/>
          <w:lang w:eastAsia="ko-KR"/>
        </w:rPr>
        <w:t xml:space="preserve">. </w:t>
      </w:r>
      <w:r w:rsidRPr="00F20CC2">
        <w:rPr>
          <w:color w:val="000000"/>
          <w:lang w:eastAsia="ko-KR"/>
        </w:rPr>
        <w:t xml:space="preserve">A possible explanation </w:t>
      </w:r>
      <w:r w:rsidR="004566AB">
        <w:rPr>
          <w:color w:val="000000"/>
          <w:lang w:eastAsia="ko-KR"/>
        </w:rPr>
        <w:t>is</w:t>
      </w:r>
      <w:r w:rsidRPr="00F20CC2">
        <w:rPr>
          <w:color w:val="000000"/>
          <w:lang w:eastAsia="ko-KR"/>
        </w:rPr>
        <w:t xml:space="preserve"> that accessibility of public </w:t>
      </w:r>
      <w:r>
        <w:rPr>
          <w:color w:val="000000"/>
          <w:lang w:eastAsia="ko-KR"/>
        </w:rPr>
        <w:t>transport</w:t>
      </w:r>
      <w:r w:rsidRPr="00F20CC2">
        <w:rPr>
          <w:color w:val="000000"/>
          <w:lang w:eastAsia="ko-KR"/>
        </w:rPr>
        <w:t xml:space="preserve"> system</w:t>
      </w:r>
      <w:r>
        <w:rPr>
          <w:color w:val="000000"/>
          <w:lang w:eastAsia="ko-KR"/>
        </w:rPr>
        <w:t>s</w:t>
      </w:r>
      <w:r w:rsidRPr="00F20CC2">
        <w:rPr>
          <w:color w:val="000000"/>
          <w:lang w:eastAsia="ko-KR"/>
        </w:rPr>
        <w:t xml:space="preserve"> in both Suzhou and Shanghai are not well-</w:t>
      </w:r>
      <w:r>
        <w:rPr>
          <w:color w:val="000000"/>
          <w:lang w:eastAsia="ko-KR"/>
        </w:rPr>
        <w:t>distributed</w:t>
      </w:r>
      <w:r w:rsidRPr="00F20CC2">
        <w:rPr>
          <w:color w:val="000000"/>
          <w:lang w:eastAsia="ko-KR"/>
        </w:rPr>
        <w:t xml:space="preserve"> </w:t>
      </w:r>
      <w:r w:rsidR="004566AB">
        <w:rPr>
          <w:color w:val="000000"/>
          <w:lang w:eastAsia="ko-KR"/>
        </w:rPr>
        <w:t>for</w:t>
      </w:r>
      <w:r w:rsidRPr="00F20CC2">
        <w:rPr>
          <w:color w:val="000000"/>
          <w:lang w:eastAsia="ko-KR"/>
        </w:rPr>
        <w:t xml:space="preserve"> reduc</w:t>
      </w:r>
      <w:r w:rsidR="004566AB">
        <w:rPr>
          <w:color w:val="000000"/>
          <w:lang w:eastAsia="ko-KR"/>
        </w:rPr>
        <w:t>ing</w:t>
      </w:r>
      <w:r w:rsidRPr="00F20CC2">
        <w:rPr>
          <w:color w:val="000000"/>
          <w:lang w:eastAsia="ko-KR"/>
        </w:rPr>
        <w:t xml:space="preserve"> commut</w:t>
      </w:r>
      <w:r w:rsidR="00EF1897">
        <w:rPr>
          <w:color w:val="000000"/>
          <w:lang w:eastAsia="ko-KR"/>
        </w:rPr>
        <w:t>ing</w:t>
      </w:r>
      <w:r w:rsidRPr="00F20CC2">
        <w:rPr>
          <w:color w:val="000000"/>
          <w:lang w:eastAsia="ko-KR"/>
        </w:rPr>
        <w:t xml:space="preserve"> time</w:t>
      </w:r>
      <w:r w:rsidR="004566AB">
        <w:rPr>
          <w:color w:val="000000"/>
          <w:lang w:eastAsia="ko-KR"/>
        </w:rPr>
        <w:t>,</w:t>
      </w:r>
      <w:r w:rsidRPr="00F20CC2">
        <w:rPr>
          <w:color w:val="000000"/>
          <w:lang w:eastAsia="ko-KR"/>
        </w:rPr>
        <w:t xml:space="preserve"> although Shanghai HSR station might have </w:t>
      </w:r>
      <w:r>
        <w:rPr>
          <w:color w:val="000000"/>
          <w:lang w:eastAsia="ko-KR"/>
        </w:rPr>
        <w:t>good</w:t>
      </w:r>
      <w:r w:rsidRPr="00F20CC2">
        <w:rPr>
          <w:color w:val="000000"/>
          <w:lang w:eastAsia="ko-KR"/>
        </w:rPr>
        <w:t xml:space="preserve"> connection</w:t>
      </w:r>
      <w:r w:rsidR="004566AB">
        <w:rPr>
          <w:color w:val="000000"/>
          <w:lang w:eastAsia="ko-KR"/>
        </w:rPr>
        <w:t>s</w:t>
      </w:r>
      <w:r w:rsidRPr="00F20CC2">
        <w:rPr>
          <w:color w:val="000000"/>
          <w:lang w:eastAsia="ko-KR"/>
        </w:rPr>
        <w:t xml:space="preserve"> with other public </w:t>
      </w:r>
      <w:r>
        <w:rPr>
          <w:color w:val="000000"/>
          <w:lang w:eastAsia="ko-KR"/>
        </w:rPr>
        <w:t>transport</w:t>
      </w:r>
      <w:r w:rsidR="004566AB">
        <w:rPr>
          <w:color w:val="000000"/>
          <w:lang w:eastAsia="ko-KR"/>
        </w:rPr>
        <w:t>,</w:t>
      </w:r>
      <w:r>
        <w:rPr>
          <w:color w:val="000000"/>
          <w:lang w:eastAsia="ko-KR"/>
        </w:rPr>
        <w:t xml:space="preserve"> including extensive metro networks</w:t>
      </w:r>
      <w:r w:rsidRPr="00F20CC2">
        <w:rPr>
          <w:color w:val="000000"/>
          <w:lang w:eastAsia="ko-KR"/>
        </w:rPr>
        <w:t xml:space="preserve">. </w:t>
      </w:r>
      <w:r>
        <w:rPr>
          <w:color w:val="000000"/>
          <w:lang w:eastAsia="ko-KR"/>
        </w:rPr>
        <w:t>In the case of Suzhou, only two (Suzhou North and Suzhou) of four HSR stations interchange with metro services.</w:t>
      </w:r>
    </w:p>
    <w:p w14:paraId="3775300A" w14:textId="77777777" w:rsidR="004567D3" w:rsidRPr="00270996" w:rsidRDefault="004567D3" w:rsidP="00756406">
      <w:pPr>
        <w:tabs>
          <w:tab w:val="left" w:pos="4005"/>
        </w:tabs>
        <w:jc w:val="both"/>
        <w:rPr>
          <w:color w:val="000000"/>
          <w:lang w:eastAsia="ko-KR"/>
        </w:rPr>
      </w:pPr>
    </w:p>
    <w:p w14:paraId="5D1F9B4F" w14:textId="5A75C158" w:rsidR="00B2118A" w:rsidRDefault="00756406" w:rsidP="001249B9">
      <w:pPr>
        <w:tabs>
          <w:tab w:val="left" w:pos="4005"/>
        </w:tabs>
        <w:jc w:val="both"/>
        <w:rPr>
          <w:color w:val="000000"/>
          <w:lang w:eastAsia="ko-KR"/>
        </w:rPr>
      </w:pPr>
      <w:r w:rsidRPr="001249B9">
        <w:rPr>
          <w:color w:val="000000"/>
          <w:lang w:eastAsia="ko-KR"/>
        </w:rPr>
        <w:t>Another important finding is that public transport</w:t>
      </w:r>
      <w:r w:rsidR="00CB1586" w:rsidRPr="001249B9">
        <w:rPr>
          <w:color w:val="000000"/>
          <w:lang w:eastAsia="ko-KR"/>
        </w:rPr>
        <w:t xml:space="preserve"> modes (bus and metro)</w:t>
      </w:r>
      <w:r w:rsidRPr="001249B9">
        <w:rPr>
          <w:color w:val="000000"/>
          <w:lang w:eastAsia="ko-KR"/>
        </w:rPr>
        <w:t xml:space="preserve"> have increased commuting time</w:t>
      </w:r>
      <w:r w:rsidR="004566AB" w:rsidRPr="001249B9">
        <w:rPr>
          <w:color w:val="000000"/>
          <w:lang w:eastAsia="ko-KR"/>
        </w:rPr>
        <w:t>s</w:t>
      </w:r>
      <w:r w:rsidRPr="001249B9">
        <w:rPr>
          <w:color w:val="000000"/>
          <w:lang w:eastAsia="ko-KR"/>
        </w:rPr>
        <w:t xml:space="preserve"> in the TT1</w:t>
      </w:r>
      <w:r w:rsidR="004566AB" w:rsidRPr="001249B9">
        <w:rPr>
          <w:color w:val="000000"/>
          <w:lang w:eastAsia="ko-KR"/>
        </w:rPr>
        <w:t xml:space="preserve"> </w:t>
      </w:r>
      <w:r w:rsidRPr="001249B9">
        <w:rPr>
          <w:color w:val="000000"/>
          <w:lang w:eastAsia="ko-KR"/>
        </w:rPr>
        <w:t>section</w:t>
      </w:r>
      <w:r w:rsidR="009E3849">
        <w:rPr>
          <w:color w:val="000000"/>
          <w:lang w:eastAsia="ko-KR"/>
        </w:rPr>
        <w:t xml:space="preserve"> </w:t>
      </w:r>
      <w:r w:rsidRPr="001249B9">
        <w:rPr>
          <w:color w:val="000000"/>
          <w:lang w:eastAsia="ko-KR"/>
        </w:rPr>
        <w:t>of Suzhou</w:t>
      </w:r>
      <w:r w:rsidR="00CB1586" w:rsidRPr="001249B9">
        <w:rPr>
          <w:color w:val="000000"/>
          <w:lang w:eastAsia="ko-KR"/>
        </w:rPr>
        <w:t xml:space="preserve">. </w:t>
      </w:r>
      <w:r w:rsidR="00BE37F1" w:rsidRPr="001249B9">
        <w:rPr>
          <w:color w:val="000000"/>
          <w:lang w:eastAsia="ko-KR"/>
        </w:rPr>
        <w:t>In</w:t>
      </w:r>
      <w:r w:rsidR="00CA4FD2" w:rsidRPr="001249B9">
        <w:rPr>
          <w:color w:val="000000"/>
          <w:lang w:eastAsia="ko-KR"/>
        </w:rPr>
        <w:t xml:space="preserve"> </w:t>
      </w:r>
      <w:r w:rsidR="00BE37F1" w:rsidRPr="001249B9">
        <w:rPr>
          <w:color w:val="000000"/>
          <w:lang w:eastAsia="ko-KR"/>
        </w:rPr>
        <w:t>S</w:t>
      </w:r>
      <w:r w:rsidR="00CA4FD2" w:rsidRPr="001249B9">
        <w:rPr>
          <w:color w:val="000000"/>
          <w:lang w:eastAsia="ko-KR"/>
        </w:rPr>
        <w:t>hanghai, a</w:t>
      </w:r>
      <w:r w:rsidR="00CB1586" w:rsidRPr="001249B9">
        <w:rPr>
          <w:color w:val="000000"/>
          <w:lang w:eastAsia="ko-KR"/>
        </w:rPr>
        <w:t xml:space="preserve"> similar finding is also established for the metro mode but not </w:t>
      </w:r>
      <w:r w:rsidR="00CA4FD2" w:rsidRPr="001249B9">
        <w:rPr>
          <w:color w:val="000000"/>
          <w:lang w:eastAsia="ko-KR"/>
        </w:rPr>
        <w:t xml:space="preserve">the </w:t>
      </w:r>
      <w:r w:rsidR="00CB1586" w:rsidRPr="001249B9">
        <w:rPr>
          <w:color w:val="000000"/>
          <w:lang w:eastAsia="ko-KR"/>
        </w:rPr>
        <w:t>bus</w:t>
      </w:r>
      <w:r w:rsidR="00CA4FD2" w:rsidRPr="001249B9">
        <w:rPr>
          <w:color w:val="000000"/>
          <w:lang w:eastAsia="ko-KR"/>
        </w:rPr>
        <w:t xml:space="preserve"> mode.</w:t>
      </w:r>
      <w:r w:rsidR="00CB1586" w:rsidRPr="001249B9">
        <w:rPr>
          <w:color w:val="000000"/>
          <w:lang w:eastAsia="ko-KR"/>
        </w:rPr>
        <w:t xml:space="preserve"> </w:t>
      </w:r>
      <w:r w:rsidRPr="001249B9">
        <w:rPr>
          <w:color w:val="000000"/>
          <w:lang w:eastAsia="ko-KR"/>
        </w:rPr>
        <w:t>Surprisingly, walking reduces commut</w:t>
      </w:r>
      <w:r w:rsidR="00EF1897" w:rsidRPr="001249B9">
        <w:rPr>
          <w:color w:val="000000"/>
          <w:lang w:eastAsia="ko-KR"/>
        </w:rPr>
        <w:t>ing</w:t>
      </w:r>
      <w:r w:rsidRPr="001249B9">
        <w:rPr>
          <w:color w:val="000000"/>
          <w:lang w:eastAsia="ko-KR"/>
        </w:rPr>
        <w:t xml:space="preserve"> time. </w:t>
      </w:r>
      <w:r w:rsidR="002409FD" w:rsidRPr="002409FD">
        <w:rPr>
          <w:color w:val="000000"/>
          <w:lang w:eastAsia="ko-KR"/>
        </w:rPr>
        <w:t>Two reasons for this are suggested. Firstly, a less congested city with wide roads in Suzhou enables shorter commut</w:t>
      </w:r>
      <w:r w:rsidR="00EF1897">
        <w:rPr>
          <w:color w:val="000000"/>
          <w:lang w:eastAsia="ko-KR"/>
        </w:rPr>
        <w:t>ing</w:t>
      </w:r>
      <w:r w:rsidR="002409FD" w:rsidRPr="002409FD">
        <w:rPr>
          <w:color w:val="000000"/>
          <w:lang w:eastAsia="ko-KR"/>
        </w:rPr>
        <w:t xml:space="preserve"> times when travelling to HSR stations by car, whereas driving on narrow, congested roads in Shanghai takes longer than the metro. Secondly, there are extensive metro networks connecting with the HSR station in Shanghai while, in Suzhou, the metro network is smaller. That</w:t>
      </w:r>
      <w:r w:rsidR="00E465E3">
        <w:rPr>
          <w:color w:val="000000"/>
          <w:lang w:eastAsia="ko-KR"/>
        </w:rPr>
        <w:t xml:space="preserve"> could be the reason </w:t>
      </w:r>
      <w:r w:rsidR="002409FD" w:rsidRPr="002409FD">
        <w:rPr>
          <w:color w:val="000000"/>
          <w:lang w:eastAsia="ko-KR"/>
        </w:rPr>
        <w:t>why longer commut</w:t>
      </w:r>
      <w:r w:rsidR="00EF1897">
        <w:rPr>
          <w:color w:val="000000"/>
          <w:lang w:eastAsia="ko-KR"/>
        </w:rPr>
        <w:t>ing</w:t>
      </w:r>
      <w:r w:rsidR="002409FD" w:rsidRPr="002409FD">
        <w:rPr>
          <w:color w:val="000000"/>
          <w:lang w:eastAsia="ko-KR"/>
        </w:rPr>
        <w:t xml:space="preserve"> time can be justified in Shanghai Metro</w:t>
      </w:r>
      <w:r w:rsidR="00E465E3">
        <w:rPr>
          <w:color w:val="000000"/>
          <w:lang w:eastAsia="ko-KR"/>
        </w:rPr>
        <w:t>.</w:t>
      </w:r>
      <w:r w:rsidR="002409FD" w:rsidRPr="002409FD">
        <w:rPr>
          <w:color w:val="000000"/>
          <w:lang w:eastAsia="ko-KR"/>
        </w:rPr>
        <w:t xml:space="preserve"> </w:t>
      </w:r>
      <w:r w:rsidR="00E465E3">
        <w:rPr>
          <w:color w:val="000000"/>
          <w:lang w:eastAsia="ko-KR"/>
        </w:rPr>
        <w:t>T</w:t>
      </w:r>
      <w:r w:rsidR="002409FD" w:rsidRPr="002409FD">
        <w:rPr>
          <w:color w:val="000000"/>
          <w:lang w:eastAsia="ko-KR"/>
        </w:rPr>
        <w:t xml:space="preserve">aking </w:t>
      </w:r>
      <w:r w:rsidR="0045791C">
        <w:rPr>
          <w:color w:val="000000"/>
          <w:lang w:eastAsia="ko-KR"/>
        </w:rPr>
        <w:t>relatively</w:t>
      </w:r>
      <w:r w:rsidR="002409FD" w:rsidRPr="002409FD">
        <w:rPr>
          <w:color w:val="000000"/>
          <w:lang w:eastAsia="ko-KR"/>
        </w:rPr>
        <w:t xml:space="preserve"> long commute time in the smaller metro network in Suzhou indicated the metro system is not sufficient and efficient. Also, as shown in the TT2 section, walking could </w:t>
      </w:r>
      <w:r w:rsidR="00E465E3">
        <w:rPr>
          <w:color w:val="000000"/>
          <w:lang w:eastAsia="ko-KR"/>
        </w:rPr>
        <w:t xml:space="preserve">be associated </w:t>
      </w:r>
      <w:r w:rsidR="002409FD" w:rsidRPr="002409FD">
        <w:rPr>
          <w:color w:val="000000"/>
          <w:lang w:eastAsia="ko-KR"/>
        </w:rPr>
        <w:t>significantly</w:t>
      </w:r>
      <w:r w:rsidR="00E465E3">
        <w:rPr>
          <w:color w:val="000000"/>
          <w:lang w:eastAsia="ko-KR"/>
        </w:rPr>
        <w:t xml:space="preserve"> with </w:t>
      </w:r>
      <w:r w:rsidR="002409FD" w:rsidRPr="002409FD">
        <w:rPr>
          <w:color w:val="000000"/>
          <w:lang w:eastAsia="ko-KR"/>
        </w:rPr>
        <w:t>reduce</w:t>
      </w:r>
      <w:r w:rsidR="00E465E3">
        <w:rPr>
          <w:color w:val="000000"/>
          <w:lang w:eastAsia="ko-KR"/>
        </w:rPr>
        <w:t>d</w:t>
      </w:r>
      <w:r w:rsidR="002409FD" w:rsidRPr="002409FD">
        <w:rPr>
          <w:color w:val="000000"/>
          <w:lang w:eastAsia="ko-KR"/>
        </w:rPr>
        <w:t xml:space="preserve"> commut</w:t>
      </w:r>
      <w:r w:rsidR="00EF1897">
        <w:rPr>
          <w:color w:val="000000"/>
          <w:lang w:eastAsia="ko-KR"/>
        </w:rPr>
        <w:t>ing</w:t>
      </w:r>
      <w:r w:rsidR="002409FD" w:rsidRPr="002409FD">
        <w:rPr>
          <w:color w:val="000000"/>
          <w:lang w:eastAsia="ko-KR"/>
        </w:rPr>
        <w:t xml:space="preserve"> time, while high coefficient values of metro increase commuting time significantly. This suggests two major types of workplaces. One tends to be located closer to HSR stations in Shanghai </w:t>
      </w:r>
      <w:r w:rsidR="007B0E80">
        <w:rPr>
          <w:color w:val="000000"/>
          <w:lang w:eastAsia="ko-KR"/>
        </w:rPr>
        <w:t xml:space="preserve">such as Hongqiao station and Shanghai station </w:t>
      </w:r>
      <w:r w:rsidR="002409FD" w:rsidRPr="002409FD">
        <w:rPr>
          <w:color w:val="000000"/>
          <w:lang w:eastAsia="ko-KR"/>
        </w:rPr>
        <w:t>while the other supposes to exploit the accessibility of workplaces through the extensive metro network.</w:t>
      </w:r>
      <w:r w:rsidR="002409FD" w:rsidRPr="00E274FF">
        <w:rPr>
          <w:color w:val="000000"/>
          <w:lang w:eastAsia="ko-KR"/>
        </w:rPr>
        <w:t xml:space="preserve"> </w:t>
      </w:r>
    </w:p>
    <w:p w14:paraId="6F25AD09" w14:textId="77777777" w:rsidR="004567D3" w:rsidRDefault="004567D3">
      <w:pPr>
        <w:tabs>
          <w:tab w:val="left" w:pos="4005"/>
        </w:tabs>
        <w:jc w:val="both"/>
        <w:rPr>
          <w:color w:val="000000"/>
          <w:lang w:eastAsia="ko-KR"/>
        </w:rPr>
      </w:pPr>
    </w:p>
    <w:p w14:paraId="3DF072C4" w14:textId="0BBDF3F2" w:rsidR="00756406" w:rsidRDefault="004566AB">
      <w:pPr>
        <w:tabs>
          <w:tab w:val="left" w:pos="4005"/>
        </w:tabs>
        <w:jc w:val="both"/>
        <w:rPr>
          <w:color w:val="000000"/>
          <w:lang w:eastAsia="ko-KR"/>
        </w:rPr>
      </w:pPr>
      <w:r w:rsidRPr="001249B9">
        <w:rPr>
          <w:color w:val="000000"/>
          <w:lang w:eastAsia="ko-KR"/>
        </w:rPr>
        <w:t>In relation to</w:t>
      </w:r>
      <w:r w:rsidR="00756406" w:rsidRPr="001249B9">
        <w:rPr>
          <w:color w:val="000000"/>
          <w:lang w:eastAsia="ko-KR"/>
        </w:rPr>
        <w:t xml:space="preserve"> difference</w:t>
      </w:r>
      <w:r w:rsidRPr="001249B9">
        <w:rPr>
          <w:color w:val="000000"/>
          <w:lang w:eastAsia="ko-KR"/>
        </w:rPr>
        <w:t>s</w:t>
      </w:r>
      <w:r w:rsidR="00756406" w:rsidRPr="001249B9">
        <w:rPr>
          <w:color w:val="000000"/>
          <w:lang w:eastAsia="ko-KR"/>
        </w:rPr>
        <w:t xml:space="preserve"> in the impacts of daily and weekly commuting on total commuting time, this study </w:t>
      </w:r>
      <w:r w:rsidR="0068410E">
        <w:rPr>
          <w:color w:val="000000"/>
          <w:lang w:eastAsia="ko-KR"/>
        </w:rPr>
        <w:t xml:space="preserve">focuses on two regular commuting patterns, </w:t>
      </w:r>
      <w:r w:rsidR="00756406" w:rsidRPr="001249B9">
        <w:rPr>
          <w:color w:val="000000"/>
          <w:lang w:eastAsia="ko-KR"/>
        </w:rPr>
        <w:t>confirm</w:t>
      </w:r>
      <w:r w:rsidR="0068410E">
        <w:rPr>
          <w:color w:val="000000"/>
          <w:lang w:eastAsia="ko-KR"/>
        </w:rPr>
        <w:t>ing</w:t>
      </w:r>
      <w:r w:rsidR="00756406" w:rsidRPr="001249B9">
        <w:rPr>
          <w:color w:val="000000"/>
          <w:lang w:eastAsia="ko-KR"/>
        </w:rPr>
        <w:t xml:space="preserve"> that weekly commuters spend more time commuting than daily commuters. This may indicate that</w:t>
      </w:r>
      <w:r w:rsidRPr="001249B9">
        <w:rPr>
          <w:color w:val="000000"/>
          <w:lang w:eastAsia="ko-KR"/>
        </w:rPr>
        <w:t>, in comparison with weekly commuters,</w:t>
      </w:r>
      <w:r w:rsidR="00756406" w:rsidRPr="001249B9">
        <w:rPr>
          <w:color w:val="000000"/>
          <w:lang w:eastAsia="ko-KR"/>
        </w:rPr>
        <w:t xml:space="preserve"> daily commuters </w:t>
      </w:r>
      <w:r w:rsidRPr="001249B9">
        <w:rPr>
          <w:color w:val="000000"/>
          <w:lang w:eastAsia="ko-KR"/>
        </w:rPr>
        <w:t xml:space="preserve">must limit </w:t>
      </w:r>
      <w:r w:rsidR="00EF1897" w:rsidRPr="001249B9">
        <w:rPr>
          <w:color w:val="000000"/>
          <w:lang w:eastAsia="ko-KR"/>
        </w:rPr>
        <w:t>their commuting</w:t>
      </w:r>
      <w:r w:rsidR="00756406" w:rsidRPr="001249B9">
        <w:rPr>
          <w:color w:val="000000"/>
          <w:lang w:eastAsia="ko-KR"/>
        </w:rPr>
        <w:t xml:space="preserve"> time</w:t>
      </w:r>
      <w:r w:rsidRPr="001249B9">
        <w:rPr>
          <w:color w:val="000000"/>
          <w:lang w:eastAsia="ko-KR"/>
        </w:rPr>
        <w:t xml:space="preserve"> </w:t>
      </w:r>
      <w:r w:rsidR="006606A0" w:rsidRPr="001249B9">
        <w:rPr>
          <w:color w:val="000000"/>
          <w:lang w:eastAsia="ko-KR"/>
        </w:rPr>
        <w:t xml:space="preserve">through </w:t>
      </w:r>
      <w:r w:rsidR="003B08EC" w:rsidRPr="001249B9">
        <w:rPr>
          <w:color w:val="000000"/>
          <w:lang w:eastAsia="ko-KR"/>
        </w:rPr>
        <w:t xml:space="preserve">choosing </w:t>
      </w:r>
      <w:r w:rsidR="006606A0" w:rsidRPr="001249B9">
        <w:rPr>
          <w:color w:val="000000"/>
          <w:lang w:eastAsia="ko-KR"/>
        </w:rPr>
        <w:t>either a time-saving mode or</w:t>
      </w:r>
      <w:r w:rsidRPr="001249B9">
        <w:rPr>
          <w:color w:val="000000"/>
          <w:lang w:eastAsia="ko-KR"/>
        </w:rPr>
        <w:t xml:space="preserve"> living close to HSR stations</w:t>
      </w:r>
      <w:r w:rsidR="00756406" w:rsidRPr="001249B9">
        <w:rPr>
          <w:color w:val="000000"/>
          <w:lang w:eastAsia="ko-KR"/>
        </w:rPr>
        <w:t xml:space="preserve"> as</w:t>
      </w:r>
      <w:r w:rsidRPr="001249B9">
        <w:rPr>
          <w:color w:val="000000"/>
          <w:lang w:eastAsia="ko-KR"/>
        </w:rPr>
        <w:t xml:space="preserve"> they</w:t>
      </w:r>
      <w:r w:rsidR="00756406" w:rsidRPr="001249B9">
        <w:rPr>
          <w:color w:val="000000"/>
          <w:lang w:eastAsia="ko-KR"/>
        </w:rPr>
        <w:t xml:space="preserve"> </w:t>
      </w:r>
      <w:r w:rsidRPr="001249B9">
        <w:rPr>
          <w:color w:val="000000"/>
          <w:lang w:eastAsia="ko-KR"/>
        </w:rPr>
        <w:t>must</w:t>
      </w:r>
      <w:r w:rsidR="00756406" w:rsidRPr="001249B9">
        <w:rPr>
          <w:color w:val="000000"/>
          <w:lang w:eastAsia="ko-KR"/>
        </w:rPr>
        <w:t xml:space="preserve"> be punctual</w:t>
      </w:r>
      <w:r w:rsidRPr="001249B9">
        <w:rPr>
          <w:color w:val="000000"/>
          <w:lang w:eastAsia="ko-KR"/>
        </w:rPr>
        <w:t>,</w:t>
      </w:r>
      <w:r w:rsidR="00756406" w:rsidRPr="001249B9">
        <w:rPr>
          <w:color w:val="000000"/>
          <w:lang w:eastAsia="ko-KR"/>
        </w:rPr>
        <w:t xml:space="preserve"> wh</w:t>
      </w:r>
      <w:r w:rsidRPr="001249B9">
        <w:rPr>
          <w:color w:val="000000"/>
          <w:lang w:eastAsia="ko-KR"/>
        </w:rPr>
        <w:t>ereas</w:t>
      </w:r>
      <w:r w:rsidR="00756406" w:rsidRPr="001249B9">
        <w:rPr>
          <w:color w:val="000000"/>
          <w:lang w:eastAsia="ko-KR"/>
        </w:rPr>
        <w:t xml:space="preserve"> weekly commuters </w:t>
      </w:r>
      <w:r w:rsidR="00FB4B99">
        <w:rPr>
          <w:color w:val="000000"/>
          <w:lang w:eastAsia="ko-KR"/>
        </w:rPr>
        <w:t>return to home</w:t>
      </w:r>
      <w:r w:rsidR="00FB4B99" w:rsidRPr="001249B9">
        <w:rPr>
          <w:color w:val="000000"/>
          <w:lang w:eastAsia="ko-KR"/>
        </w:rPr>
        <w:t xml:space="preserve"> </w:t>
      </w:r>
      <w:r w:rsidR="00756406" w:rsidRPr="001249B9">
        <w:rPr>
          <w:color w:val="000000"/>
          <w:lang w:eastAsia="ko-KR"/>
        </w:rPr>
        <w:t>only</w:t>
      </w:r>
      <w:r w:rsidR="00FB4B99">
        <w:rPr>
          <w:color w:val="000000"/>
          <w:lang w:eastAsia="ko-KR"/>
        </w:rPr>
        <w:t xml:space="preserve"> once a week</w:t>
      </w:r>
      <w:r w:rsidR="00756406" w:rsidRPr="001249B9">
        <w:rPr>
          <w:color w:val="000000"/>
          <w:lang w:eastAsia="ko-KR"/>
        </w:rPr>
        <w:t xml:space="preserve"> between Suzhou and Shanghai. </w:t>
      </w:r>
      <w:r w:rsidR="0068410E">
        <w:rPr>
          <w:rStyle w:val="MaintextChar"/>
        </w:rPr>
        <w:t>The third type of commuting frequency which is used as a reference variable in this paper depends on occupations and positions while, in light of COVID-19, it might be implemented more in the future because of the work-from-home practice.</w:t>
      </w:r>
      <w:r w:rsidR="0068410E">
        <w:rPr>
          <w:color w:val="000000"/>
          <w:lang w:eastAsia="ko-KR"/>
        </w:rPr>
        <w:t xml:space="preserve"> </w:t>
      </w:r>
      <w:r w:rsidR="001A6DED" w:rsidRPr="001249B9">
        <w:rPr>
          <w:color w:val="000000"/>
          <w:lang w:eastAsia="ko-KR"/>
        </w:rPr>
        <w:t>Another associated</w:t>
      </w:r>
      <w:r w:rsidR="00756406" w:rsidRPr="001249B9">
        <w:rPr>
          <w:color w:val="000000"/>
          <w:lang w:eastAsia="ko-KR"/>
        </w:rPr>
        <w:t xml:space="preserve"> finding is that</w:t>
      </w:r>
      <w:r w:rsidRPr="001249B9">
        <w:rPr>
          <w:color w:val="000000"/>
          <w:lang w:eastAsia="ko-KR"/>
        </w:rPr>
        <w:t xml:space="preserve"> </w:t>
      </w:r>
      <w:r w:rsidR="00756406" w:rsidRPr="001249B9">
        <w:rPr>
          <w:color w:val="000000"/>
          <w:lang w:eastAsia="ko-KR"/>
        </w:rPr>
        <w:t>travel time for the first mile (home to Suzhou station</w:t>
      </w:r>
      <w:r w:rsidR="001A6DED" w:rsidRPr="001249B9">
        <w:rPr>
          <w:color w:val="000000"/>
          <w:lang w:eastAsia="ko-KR"/>
        </w:rPr>
        <w:t>s</w:t>
      </w:r>
      <w:r w:rsidR="00756406" w:rsidRPr="001249B9">
        <w:rPr>
          <w:color w:val="000000"/>
          <w:lang w:eastAsia="ko-KR"/>
        </w:rPr>
        <w:t xml:space="preserve">) is shorter than the </w:t>
      </w:r>
      <w:r w:rsidRPr="001249B9">
        <w:rPr>
          <w:color w:val="000000"/>
          <w:lang w:eastAsia="ko-KR"/>
        </w:rPr>
        <w:t>journey</w:t>
      </w:r>
      <w:r w:rsidR="00756406" w:rsidRPr="001249B9">
        <w:rPr>
          <w:color w:val="000000"/>
          <w:lang w:eastAsia="ko-KR"/>
        </w:rPr>
        <w:t xml:space="preserve"> </w:t>
      </w:r>
      <w:r w:rsidRPr="001249B9">
        <w:rPr>
          <w:color w:val="000000"/>
          <w:lang w:eastAsia="ko-KR"/>
        </w:rPr>
        <w:t>for</w:t>
      </w:r>
      <w:r w:rsidR="00756406" w:rsidRPr="001249B9">
        <w:rPr>
          <w:color w:val="000000"/>
          <w:lang w:eastAsia="ko-KR"/>
        </w:rPr>
        <w:t xml:space="preserve"> the last mile. This implies that commuters tend t</w:t>
      </w:r>
      <w:r w:rsidR="002409FD" w:rsidRPr="001249B9">
        <w:rPr>
          <w:color w:val="000000"/>
          <w:lang w:eastAsia="ko-KR"/>
        </w:rPr>
        <w:t xml:space="preserve">o reduce </w:t>
      </w:r>
      <w:r w:rsidR="001A6DED" w:rsidRPr="001249B9">
        <w:rPr>
          <w:color w:val="000000"/>
          <w:lang w:eastAsia="ko-KR"/>
        </w:rPr>
        <w:t xml:space="preserve">access times from home to </w:t>
      </w:r>
      <w:r w:rsidR="00756406" w:rsidRPr="001249B9">
        <w:rPr>
          <w:color w:val="000000"/>
          <w:lang w:eastAsia="ko-KR"/>
        </w:rPr>
        <w:t>HSR stations</w:t>
      </w:r>
      <w:r w:rsidRPr="001249B9">
        <w:rPr>
          <w:color w:val="000000"/>
          <w:lang w:eastAsia="ko-KR"/>
        </w:rPr>
        <w:t>,</w:t>
      </w:r>
      <w:r w:rsidR="00756406" w:rsidRPr="001249B9">
        <w:rPr>
          <w:color w:val="000000"/>
          <w:lang w:eastAsia="ko-KR"/>
        </w:rPr>
        <w:t xml:space="preserve"> whereas they m</w:t>
      </w:r>
      <w:r w:rsidRPr="001249B9">
        <w:rPr>
          <w:color w:val="000000"/>
          <w:lang w:eastAsia="ko-KR"/>
        </w:rPr>
        <w:t>ay be prepared to travel</w:t>
      </w:r>
      <w:r w:rsidR="00756406" w:rsidRPr="001249B9">
        <w:rPr>
          <w:color w:val="000000"/>
          <w:lang w:eastAsia="ko-KR"/>
        </w:rPr>
        <w:t xml:space="preserve"> to good jobs regardless of the location in a large city. For</w:t>
      </w:r>
      <w:r w:rsidRPr="001249B9">
        <w:rPr>
          <w:color w:val="000000"/>
          <w:lang w:eastAsia="ko-KR"/>
        </w:rPr>
        <w:t xml:space="preserve"> </w:t>
      </w:r>
      <w:r w:rsidR="00756406" w:rsidRPr="001249B9">
        <w:rPr>
          <w:color w:val="000000"/>
          <w:lang w:eastAsia="ko-KR"/>
        </w:rPr>
        <w:t>workplaces with a longer last mile, it is reasonable to argue that daily commuters m</w:t>
      </w:r>
      <w:r w:rsidRPr="001249B9">
        <w:rPr>
          <w:color w:val="000000"/>
          <w:lang w:eastAsia="ko-KR"/>
        </w:rPr>
        <w:t>ay become</w:t>
      </w:r>
      <w:r w:rsidR="00756406" w:rsidRPr="001249B9">
        <w:rPr>
          <w:color w:val="000000"/>
          <w:lang w:eastAsia="ko-KR"/>
        </w:rPr>
        <w:t xml:space="preserve"> weekly commuters</w:t>
      </w:r>
      <w:r w:rsidRPr="001249B9">
        <w:rPr>
          <w:color w:val="000000"/>
          <w:lang w:eastAsia="ko-KR"/>
        </w:rPr>
        <w:t>,</w:t>
      </w:r>
      <w:r w:rsidR="00756406" w:rsidRPr="001249B9">
        <w:rPr>
          <w:color w:val="000000"/>
          <w:lang w:eastAsia="ko-KR"/>
        </w:rPr>
        <w:t xml:space="preserve"> thus </w:t>
      </w:r>
      <w:r w:rsidRPr="001249B9">
        <w:rPr>
          <w:color w:val="000000"/>
          <w:lang w:eastAsia="ko-KR"/>
        </w:rPr>
        <w:t xml:space="preserve">limiting daily travel to </w:t>
      </w:r>
      <w:r w:rsidR="00756406" w:rsidRPr="001249B9">
        <w:rPr>
          <w:color w:val="000000"/>
          <w:lang w:eastAsia="ko-KR"/>
        </w:rPr>
        <w:t xml:space="preserve">weekdays within Shanghai. </w:t>
      </w:r>
    </w:p>
    <w:p w14:paraId="6AEF0674" w14:textId="77777777" w:rsidR="004567D3" w:rsidRPr="001249B9" w:rsidRDefault="004567D3" w:rsidP="001249B9">
      <w:pPr>
        <w:tabs>
          <w:tab w:val="left" w:pos="4005"/>
        </w:tabs>
        <w:jc w:val="both"/>
        <w:rPr>
          <w:color w:val="000000"/>
          <w:lang w:eastAsia="ko-KR"/>
        </w:rPr>
      </w:pPr>
    </w:p>
    <w:p w14:paraId="4C6FA6DD" w14:textId="4440E7EE" w:rsidR="00756406" w:rsidRDefault="00756406">
      <w:pPr>
        <w:tabs>
          <w:tab w:val="left" w:pos="4005"/>
        </w:tabs>
        <w:jc w:val="both"/>
        <w:rPr>
          <w:color w:val="000000"/>
          <w:lang w:eastAsia="ko-KR"/>
        </w:rPr>
      </w:pPr>
      <w:r w:rsidRPr="001249B9">
        <w:rPr>
          <w:color w:val="000000"/>
          <w:lang w:eastAsia="ko-KR"/>
        </w:rPr>
        <w:t xml:space="preserve">This finding has important implications for policies concerning development of HSR stations and connected infrastructure. For </w:t>
      </w:r>
      <w:r w:rsidR="004566AB" w:rsidRPr="001249B9">
        <w:rPr>
          <w:color w:val="000000"/>
          <w:lang w:eastAsia="ko-KR"/>
        </w:rPr>
        <w:t xml:space="preserve">future </w:t>
      </w:r>
      <w:r w:rsidRPr="001249B9">
        <w:rPr>
          <w:color w:val="000000"/>
          <w:lang w:eastAsia="ko-KR"/>
        </w:rPr>
        <w:t>urban and transport planning, the role of transport mode choice and accessib</w:t>
      </w:r>
      <w:r w:rsidR="004566AB" w:rsidRPr="001249B9">
        <w:rPr>
          <w:color w:val="000000"/>
          <w:lang w:eastAsia="ko-KR"/>
        </w:rPr>
        <w:t>le</w:t>
      </w:r>
      <w:r w:rsidRPr="001249B9">
        <w:rPr>
          <w:color w:val="000000"/>
          <w:lang w:eastAsia="ko-KR"/>
        </w:rPr>
        <w:t xml:space="preserve"> HSR stations coupled with built environment</w:t>
      </w:r>
      <w:r w:rsidR="004566AB" w:rsidRPr="001249B9">
        <w:rPr>
          <w:color w:val="000000"/>
          <w:lang w:eastAsia="ko-KR"/>
        </w:rPr>
        <w:t>s,</w:t>
      </w:r>
      <w:r w:rsidRPr="001249B9">
        <w:rPr>
          <w:color w:val="000000"/>
          <w:lang w:eastAsia="ko-KR"/>
        </w:rPr>
        <w:t xml:space="preserve"> requires attention from policy</w:t>
      </w:r>
      <w:r w:rsidR="00670AEB">
        <w:rPr>
          <w:color w:val="000000"/>
          <w:lang w:eastAsia="ko-KR"/>
        </w:rPr>
        <w:t xml:space="preserve"> </w:t>
      </w:r>
      <w:r w:rsidRPr="001249B9">
        <w:rPr>
          <w:color w:val="000000"/>
          <w:lang w:eastAsia="ko-KR"/>
        </w:rPr>
        <w:t xml:space="preserve">makers </w:t>
      </w:r>
      <w:r w:rsidR="004566AB" w:rsidRPr="001249B9">
        <w:rPr>
          <w:color w:val="000000"/>
          <w:lang w:eastAsia="ko-KR"/>
        </w:rPr>
        <w:t>to</w:t>
      </w:r>
      <w:r w:rsidRPr="001249B9">
        <w:rPr>
          <w:color w:val="000000"/>
          <w:lang w:eastAsia="ko-KR"/>
        </w:rPr>
        <w:t xml:space="preserve"> reduc</w:t>
      </w:r>
      <w:r w:rsidR="004566AB" w:rsidRPr="001249B9">
        <w:rPr>
          <w:color w:val="000000"/>
          <w:lang w:eastAsia="ko-KR"/>
        </w:rPr>
        <w:t>e</w:t>
      </w:r>
      <w:r w:rsidRPr="001249B9">
        <w:rPr>
          <w:color w:val="000000"/>
          <w:lang w:eastAsia="ko-KR"/>
        </w:rPr>
        <w:t xml:space="preserve"> commute time </w:t>
      </w:r>
      <w:r w:rsidR="004566AB" w:rsidRPr="001249B9">
        <w:rPr>
          <w:color w:val="000000"/>
          <w:lang w:eastAsia="ko-KR"/>
        </w:rPr>
        <w:t>for</w:t>
      </w:r>
      <w:r w:rsidRPr="001249B9">
        <w:rPr>
          <w:color w:val="000000"/>
          <w:lang w:eastAsia="ko-KR"/>
        </w:rPr>
        <w:t xml:space="preserve"> intercity travel. </w:t>
      </w:r>
      <w:r w:rsidR="004566AB" w:rsidRPr="001249B9">
        <w:rPr>
          <w:color w:val="000000"/>
          <w:lang w:eastAsia="ko-KR"/>
        </w:rPr>
        <w:t>L</w:t>
      </w:r>
      <w:r w:rsidRPr="001249B9">
        <w:rPr>
          <w:color w:val="000000"/>
          <w:lang w:eastAsia="ko-KR"/>
        </w:rPr>
        <w:t xml:space="preserve">ong-distance HSR </w:t>
      </w:r>
      <w:r w:rsidR="004566AB" w:rsidRPr="001249B9">
        <w:rPr>
          <w:color w:val="000000"/>
          <w:lang w:eastAsia="ko-KR"/>
        </w:rPr>
        <w:t xml:space="preserve">travel </w:t>
      </w:r>
      <w:r w:rsidRPr="001249B9">
        <w:rPr>
          <w:color w:val="000000"/>
          <w:lang w:eastAsia="ko-KR"/>
        </w:rPr>
        <w:t xml:space="preserve">is driven by </w:t>
      </w:r>
      <w:r w:rsidR="004566AB" w:rsidRPr="001249B9">
        <w:rPr>
          <w:color w:val="000000"/>
          <w:lang w:eastAsia="ko-KR"/>
        </w:rPr>
        <w:t>the desire</w:t>
      </w:r>
      <w:r w:rsidRPr="001249B9">
        <w:rPr>
          <w:color w:val="000000"/>
          <w:lang w:eastAsia="ko-KR"/>
        </w:rPr>
        <w:t xml:space="preserve"> </w:t>
      </w:r>
      <w:r w:rsidR="004566AB" w:rsidRPr="001249B9">
        <w:rPr>
          <w:color w:val="000000"/>
          <w:lang w:eastAsia="ko-KR"/>
        </w:rPr>
        <w:t xml:space="preserve">to </w:t>
      </w:r>
      <w:r w:rsidRPr="001249B9">
        <w:rPr>
          <w:color w:val="000000"/>
          <w:lang w:eastAsia="ko-KR"/>
        </w:rPr>
        <w:t xml:space="preserve">travel </w:t>
      </w:r>
      <w:r w:rsidR="004566AB" w:rsidRPr="001249B9">
        <w:rPr>
          <w:color w:val="000000"/>
          <w:lang w:eastAsia="ko-KR"/>
        </w:rPr>
        <w:t>quickly</w:t>
      </w:r>
      <w:r w:rsidRPr="001249B9">
        <w:rPr>
          <w:color w:val="000000"/>
          <w:lang w:eastAsia="ko-KR"/>
        </w:rPr>
        <w:t xml:space="preserve"> between two cities</w:t>
      </w:r>
      <w:r w:rsidR="004566AB" w:rsidRPr="001249B9">
        <w:rPr>
          <w:color w:val="000000"/>
          <w:lang w:eastAsia="ko-KR"/>
        </w:rPr>
        <w:t xml:space="preserve">, </w:t>
      </w:r>
      <w:r w:rsidRPr="001249B9">
        <w:rPr>
          <w:color w:val="000000"/>
          <w:lang w:eastAsia="ko-KR"/>
        </w:rPr>
        <w:t xml:space="preserve">while the entire journey (including the first mile and the last mile) is largely </w:t>
      </w:r>
      <w:r w:rsidR="004566AB" w:rsidRPr="001249B9">
        <w:rPr>
          <w:color w:val="000000"/>
          <w:lang w:eastAsia="ko-KR"/>
        </w:rPr>
        <w:t>un</w:t>
      </w:r>
      <w:r w:rsidRPr="001249B9">
        <w:rPr>
          <w:color w:val="000000"/>
          <w:lang w:eastAsia="ko-KR"/>
        </w:rPr>
        <w:t xml:space="preserve">addressed. It takes </w:t>
      </w:r>
      <w:r w:rsidR="004566AB" w:rsidRPr="001249B9">
        <w:rPr>
          <w:color w:val="000000"/>
          <w:lang w:eastAsia="ko-KR"/>
        </w:rPr>
        <w:t>an average of</w:t>
      </w:r>
      <w:r w:rsidRPr="001249B9">
        <w:rPr>
          <w:color w:val="000000"/>
          <w:lang w:eastAsia="ko-KR"/>
        </w:rPr>
        <w:t xml:space="preserve"> 30 minutes to </w:t>
      </w:r>
      <w:r w:rsidR="004566AB" w:rsidRPr="001249B9">
        <w:rPr>
          <w:color w:val="000000"/>
          <w:lang w:eastAsia="ko-KR"/>
        </w:rPr>
        <w:t>travel</w:t>
      </w:r>
      <w:r w:rsidRPr="001249B9">
        <w:rPr>
          <w:color w:val="000000"/>
          <w:lang w:eastAsia="ko-KR"/>
        </w:rPr>
        <w:t xml:space="preserve"> one-way between Suzhou and Shanghai </w:t>
      </w:r>
      <w:r w:rsidR="004566AB" w:rsidRPr="001249B9">
        <w:rPr>
          <w:color w:val="000000"/>
          <w:lang w:eastAsia="ko-KR"/>
        </w:rPr>
        <w:t xml:space="preserve">on HSR, </w:t>
      </w:r>
      <w:r w:rsidRPr="001249B9">
        <w:rPr>
          <w:color w:val="000000"/>
          <w:lang w:eastAsia="ko-KR"/>
        </w:rPr>
        <w:t xml:space="preserve">while the travel mode </w:t>
      </w:r>
      <w:r w:rsidR="004566AB" w:rsidRPr="001249B9">
        <w:rPr>
          <w:color w:val="000000"/>
          <w:lang w:eastAsia="ko-KR"/>
        </w:rPr>
        <w:t>for</w:t>
      </w:r>
      <w:r w:rsidRPr="001249B9">
        <w:rPr>
          <w:color w:val="000000"/>
          <w:lang w:eastAsia="ko-KR"/>
        </w:rPr>
        <w:t xml:space="preserve"> the first and last mile of the commute greatly </w:t>
      </w:r>
      <w:r w:rsidR="00622DD1" w:rsidRPr="001249B9">
        <w:rPr>
          <w:color w:val="000000"/>
          <w:lang w:eastAsia="ko-KR"/>
        </w:rPr>
        <w:t>increases</w:t>
      </w:r>
      <w:r w:rsidRPr="001249B9">
        <w:rPr>
          <w:color w:val="000000"/>
          <w:lang w:eastAsia="ko-KR"/>
        </w:rPr>
        <w:t xml:space="preserve"> the </w:t>
      </w:r>
      <w:r w:rsidR="004566AB" w:rsidRPr="001249B9">
        <w:rPr>
          <w:color w:val="000000"/>
          <w:lang w:eastAsia="ko-KR"/>
        </w:rPr>
        <w:t>total</w:t>
      </w:r>
      <w:r w:rsidRPr="001249B9">
        <w:rPr>
          <w:color w:val="000000"/>
          <w:lang w:eastAsia="ko-KR"/>
        </w:rPr>
        <w:t xml:space="preserve"> </w:t>
      </w:r>
      <w:r w:rsidR="004566AB" w:rsidRPr="001249B9">
        <w:rPr>
          <w:color w:val="000000"/>
          <w:lang w:eastAsia="ko-KR"/>
        </w:rPr>
        <w:t>journey</w:t>
      </w:r>
      <w:r w:rsidRPr="001249B9">
        <w:rPr>
          <w:color w:val="000000"/>
          <w:lang w:eastAsia="ko-KR"/>
        </w:rPr>
        <w:t xml:space="preserve"> time. </w:t>
      </w:r>
      <w:r w:rsidR="004566AB" w:rsidRPr="001249B9">
        <w:rPr>
          <w:color w:val="000000"/>
          <w:lang w:eastAsia="ko-KR"/>
        </w:rPr>
        <w:t>R</w:t>
      </w:r>
      <w:r w:rsidRPr="001249B9">
        <w:rPr>
          <w:color w:val="000000"/>
          <w:lang w:eastAsia="ko-KR"/>
        </w:rPr>
        <w:t xml:space="preserve">ailway stations are </w:t>
      </w:r>
      <w:r w:rsidR="004566AB" w:rsidRPr="001249B9">
        <w:rPr>
          <w:color w:val="000000"/>
          <w:lang w:eastAsia="ko-KR"/>
        </w:rPr>
        <w:t>situated</w:t>
      </w:r>
      <w:r w:rsidRPr="001249B9">
        <w:rPr>
          <w:color w:val="000000"/>
          <w:lang w:eastAsia="ko-KR"/>
        </w:rPr>
        <w:t xml:space="preserve"> in different part</w:t>
      </w:r>
      <w:r w:rsidR="004566AB" w:rsidRPr="001249B9">
        <w:rPr>
          <w:color w:val="000000"/>
          <w:lang w:eastAsia="ko-KR"/>
        </w:rPr>
        <w:t>s</w:t>
      </w:r>
      <w:r w:rsidRPr="001249B9">
        <w:rPr>
          <w:color w:val="000000"/>
          <w:lang w:eastAsia="ko-KR"/>
        </w:rPr>
        <w:t xml:space="preserve"> of Suzhou (</w:t>
      </w:r>
      <w:r w:rsidR="004566AB" w:rsidRPr="001249B9">
        <w:rPr>
          <w:color w:val="000000"/>
          <w:lang w:eastAsia="ko-KR"/>
        </w:rPr>
        <w:t>s</w:t>
      </w:r>
      <w:r w:rsidRPr="001249B9">
        <w:rPr>
          <w:color w:val="000000"/>
          <w:lang w:eastAsia="ko-KR"/>
        </w:rPr>
        <w:t>ee Figure 5)</w:t>
      </w:r>
      <w:r w:rsidR="004566AB" w:rsidRPr="001249B9">
        <w:rPr>
          <w:color w:val="000000"/>
          <w:lang w:eastAsia="ko-KR"/>
        </w:rPr>
        <w:t>, thus accessibility to HSR stations differs</w:t>
      </w:r>
      <w:r w:rsidRPr="001249B9">
        <w:rPr>
          <w:color w:val="000000"/>
          <w:lang w:eastAsia="ko-KR"/>
        </w:rPr>
        <w:t xml:space="preserve">. For instance, Suzhou </w:t>
      </w:r>
      <w:r w:rsidR="004566AB" w:rsidRPr="001249B9">
        <w:rPr>
          <w:color w:val="000000"/>
          <w:lang w:eastAsia="ko-KR"/>
        </w:rPr>
        <w:t>r</w:t>
      </w:r>
      <w:r w:rsidRPr="001249B9">
        <w:rPr>
          <w:color w:val="000000"/>
          <w:lang w:eastAsia="ko-KR"/>
        </w:rPr>
        <w:t xml:space="preserve">ailway </w:t>
      </w:r>
      <w:r w:rsidR="004566AB" w:rsidRPr="001249B9">
        <w:rPr>
          <w:color w:val="000000"/>
          <w:lang w:eastAsia="ko-KR"/>
        </w:rPr>
        <w:t>s</w:t>
      </w:r>
      <w:r w:rsidRPr="001249B9">
        <w:rPr>
          <w:color w:val="000000"/>
          <w:lang w:eastAsia="ko-KR"/>
        </w:rPr>
        <w:t xml:space="preserve">tation is located </w:t>
      </w:r>
      <w:r w:rsidR="004566AB" w:rsidRPr="001249B9">
        <w:rPr>
          <w:color w:val="000000"/>
          <w:lang w:eastAsia="ko-KR"/>
        </w:rPr>
        <w:t>in</w:t>
      </w:r>
      <w:r w:rsidRPr="001249B9">
        <w:rPr>
          <w:color w:val="000000"/>
          <w:lang w:eastAsia="ko-KR"/>
        </w:rPr>
        <w:t xml:space="preserve"> the northern part </w:t>
      </w:r>
      <w:r w:rsidR="004566AB" w:rsidRPr="001249B9">
        <w:rPr>
          <w:color w:val="000000"/>
          <w:lang w:eastAsia="ko-KR"/>
        </w:rPr>
        <w:t>of</w:t>
      </w:r>
      <w:r w:rsidRPr="001249B9">
        <w:rPr>
          <w:color w:val="000000"/>
          <w:lang w:eastAsia="ko-KR"/>
        </w:rPr>
        <w:t xml:space="preserve"> </w:t>
      </w:r>
      <w:proofErr w:type="spellStart"/>
      <w:r w:rsidRPr="001249B9">
        <w:rPr>
          <w:color w:val="000000"/>
          <w:lang w:eastAsia="ko-KR"/>
        </w:rPr>
        <w:t>Gusu</w:t>
      </w:r>
      <w:proofErr w:type="spellEnd"/>
      <w:r w:rsidRPr="001249B9">
        <w:rPr>
          <w:color w:val="000000"/>
          <w:lang w:eastAsia="ko-KR"/>
        </w:rPr>
        <w:t xml:space="preserve"> (old district). As the road systems in the central city area are</w:t>
      </w:r>
      <w:r w:rsidR="00823461">
        <w:rPr>
          <w:color w:val="000000"/>
          <w:lang w:eastAsia="ko-KR"/>
        </w:rPr>
        <w:t xml:space="preserve"> narrower and</w:t>
      </w:r>
      <w:r w:rsidRPr="001249B9">
        <w:rPr>
          <w:color w:val="000000"/>
          <w:lang w:eastAsia="ko-KR"/>
        </w:rPr>
        <w:t xml:space="preserve"> </w:t>
      </w:r>
      <w:r w:rsidR="004566AB" w:rsidRPr="001249B9">
        <w:rPr>
          <w:color w:val="000000"/>
          <w:lang w:eastAsia="ko-KR"/>
        </w:rPr>
        <w:t>less</w:t>
      </w:r>
      <w:r w:rsidRPr="001249B9">
        <w:rPr>
          <w:color w:val="000000"/>
          <w:lang w:eastAsia="ko-KR"/>
        </w:rPr>
        <w:t xml:space="preserve"> efficient </w:t>
      </w:r>
      <w:r w:rsidR="004566AB" w:rsidRPr="001249B9">
        <w:rPr>
          <w:color w:val="000000"/>
          <w:lang w:eastAsia="ko-KR"/>
        </w:rPr>
        <w:t>than</w:t>
      </w:r>
      <w:r w:rsidRPr="001249B9">
        <w:rPr>
          <w:color w:val="000000"/>
          <w:lang w:eastAsia="ko-KR"/>
        </w:rPr>
        <w:t xml:space="preserve"> th</w:t>
      </w:r>
      <w:r w:rsidR="004566AB" w:rsidRPr="001249B9">
        <w:rPr>
          <w:color w:val="000000"/>
          <w:lang w:eastAsia="ko-KR"/>
        </w:rPr>
        <w:t>ose</w:t>
      </w:r>
      <w:r w:rsidRPr="001249B9">
        <w:rPr>
          <w:color w:val="000000"/>
          <w:lang w:eastAsia="ko-KR"/>
        </w:rPr>
        <w:t xml:space="preserve"> in other districts, commute time to Suzhou </w:t>
      </w:r>
      <w:r w:rsidR="004566AB" w:rsidRPr="001249B9">
        <w:rPr>
          <w:color w:val="000000"/>
          <w:lang w:eastAsia="ko-KR"/>
        </w:rPr>
        <w:t>r</w:t>
      </w:r>
      <w:r w:rsidRPr="001249B9">
        <w:rPr>
          <w:color w:val="000000"/>
          <w:lang w:eastAsia="ko-KR"/>
        </w:rPr>
        <w:t xml:space="preserve">ailway station naturally increases. In addition, </w:t>
      </w:r>
      <w:r w:rsidR="004566AB" w:rsidRPr="001249B9">
        <w:rPr>
          <w:color w:val="000000"/>
          <w:lang w:eastAsia="ko-KR"/>
        </w:rPr>
        <w:t>when</w:t>
      </w:r>
      <w:r w:rsidRPr="001249B9">
        <w:rPr>
          <w:color w:val="000000"/>
          <w:lang w:eastAsia="ko-KR"/>
        </w:rPr>
        <w:t xml:space="preserve"> the transport system is congested</w:t>
      </w:r>
      <w:r w:rsidR="004566AB" w:rsidRPr="001249B9">
        <w:rPr>
          <w:color w:val="000000"/>
          <w:lang w:eastAsia="ko-KR"/>
        </w:rPr>
        <w:t xml:space="preserve">, </w:t>
      </w:r>
      <w:r w:rsidRPr="001249B9">
        <w:rPr>
          <w:color w:val="000000"/>
          <w:lang w:eastAsia="ko-KR"/>
        </w:rPr>
        <w:lastRenderedPageBreak/>
        <w:t>the situation worse</w:t>
      </w:r>
      <w:r w:rsidR="004566AB" w:rsidRPr="001249B9">
        <w:rPr>
          <w:color w:val="000000"/>
          <w:lang w:eastAsia="ko-KR"/>
        </w:rPr>
        <w:t>ns</w:t>
      </w:r>
      <w:r w:rsidRPr="001249B9">
        <w:rPr>
          <w:color w:val="000000"/>
          <w:lang w:eastAsia="ko-KR"/>
        </w:rPr>
        <w:t>.</w:t>
      </w:r>
      <w:r w:rsidR="004566AB" w:rsidRPr="001249B9">
        <w:rPr>
          <w:color w:val="000000"/>
          <w:lang w:eastAsia="ko-KR"/>
        </w:rPr>
        <w:t xml:space="preserve"> However</w:t>
      </w:r>
      <w:r w:rsidRPr="001249B9">
        <w:rPr>
          <w:color w:val="000000"/>
          <w:lang w:eastAsia="ko-KR"/>
        </w:rPr>
        <w:t xml:space="preserve">, Suzhou Industrial Park </w:t>
      </w:r>
      <w:r w:rsidR="004566AB" w:rsidRPr="001249B9">
        <w:rPr>
          <w:color w:val="000000"/>
          <w:lang w:eastAsia="ko-KR"/>
        </w:rPr>
        <w:t>r</w:t>
      </w:r>
      <w:r w:rsidRPr="001249B9">
        <w:rPr>
          <w:color w:val="000000"/>
          <w:lang w:eastAsia="ko-KR"/>
        </w:rPr>
        <w:t>ailway station</w:t>
      </w:r>
      <w:r w:rsidR="004566AB" w:rsidRPr="001249B9">
        <w:rPr>
          <w:color w:val="000000"/>
          <w:lang w:eastAsia="ko-KR"/>
        </w:rPr>
        <w:t>,</w:t>
      </w:r>
      <w:r w:rsidRPr="001249B9">
        <w:rPr>
          <w:color w:val="000000"/>
          <w:lang w:eastAsia="ko-KR"/>
        </w:rPr>
        <w:t xml:space="preserve"> </w:t>
      </w:r>
      <w:r w:rsidR="004566AB" w:rsidRPr="001249B9">
        <w:rPr>
          <w:color w:val="000000"/>
          <w:lang w:eastAsia="ko-KR"/>
        </w:rPr>
        <w:t>locat</w:t>
      </w:r>
      <w:r w:rsidRPr="001249B9">
        <w:rPr>
          <w:color w:val="000000"/>
          <w:lang w:eastAsia="ko-KR"/>
        </w:rPr>
        <w:t xml:space="preserve">ed in the northern part of </w:t>
      </w:r>
      <w:r w:rsidR="004566AB" w:rsidRPr="001249B9">
        <w:rPr>
          <w:color w:val="000000"/>
          <w:lang w:eastAsia="ko-KR"/>
        </w:rPr>
        <w:t xml:space="preserve">the </w:t>
      </w:r>
      <w:r w:rsidRPr="001249B9">
        <w:rPr>
          <w:color w:val="000000"/>
          <w:lang w:eastAsia="ko-KR"/>
        </w:rPr>
        <w:t>district</w:t>
      </w:r>
      <w:r w:rsidR="004566AB" w:rsidRPr="001249B9">
        <w:rPr>
          <w:color w:val="000000"/>
          <w:lang w:eastAsia="ko-KR"/>
        </w:rPr>
        <w:t>,</w:t>
      </w:r>
      <w:r w:rsidRPr="001249B9">
        <w:rPr>
          <w:color w:val="000000"/>
          <w:lang w:eastAsia="ko-KR"/>
        </w:rPr>
        <w:t xml:space="preserve"> has re</w:t>
      </w:r>
      <w:r w:rsidR="004566AB" w:rsidRPr="001249B9">
        <w:rPr>
          <w:color w:val="000000"/>
          <w:lang w:eastAsia="ko-KR"/>
        </w:rPr>
        <w:t>lati</w:t>
      </w:r>
      <w:r w:rsidRPr="001249B9">
        <w:rPr>
          <w:color w:val="000000"/>
          <w:lang w:eastAsia="ko-KR"/>
        </w:rPr>
        <w:t xml:space="preserve">vely better transport accessibility by </w:t>
      </w:r>
      <w:r w:rsidR="00823461">
        <w:rPr>
          <w:color w:val="000000"/>
          <w:lang w:eastAsia="ko-KR"/>
        </w:rPr>
        <w:t>car/</w:t>
      </w:r>
      <w:r w:rsidRPr="001249B9">
        <w:rPr>
          <w:color w:val="000000"/>
          <w:lang w:eastAsia="ko-KR"/>
        </w:rPr>
        <w:t>taxi and bus</w:t>
      </w:r>
      <w:r w:rsidR="004566AB" w:rsidRPr="001249B9">
        <w:rPr>
          <w:color w:val="000000"/>
          <w:lang w:eastAsia="ko-KR"/>
        </w:rPr>
        <w:t>, but</w:t>
      </w:r>
      <w:r w:rsidRPr="001249B9">
        <w:rPr>
          <w:color w:val="000000"/>
          <w:lang w:eastAsia="ko-KR"/>
        </w:rPr>
        <w:t xml:space="preserve"> the public metro system is not </w:t>
      </w:r>
      <w:r w:rsidR="0045791C">
        <w:rPr>
          <w:color w:val="000000"/>
          <w:lang w:eastAsia="ko-KR"/>
        </w:rPr>
        <w:t xml:space="preserve">yet </w:t>
      </w:r>
      <w:r w:rsidRPr="001249B9">
        <w:rPr>
          <w:color w:val="000000"/>
          <w:lang w:eastAsia="ko-KR"/>
        </w:rPr>
        <w:t xml:space="preserve">connected to it. </w:t>
      </w:r>
    </w:p>
    <w:p w14:paraId="4732996A" w14:textId="77777777" w:rsidR="004567D3" w:rsidRPr="001249B9" w:rsidRDefault="004567D3" w:rsidP="001249B9">
      <w:pPr>
        <w:tabs>
          <w:tab w:val="left" w:pos="4005"/>
        </w:tabs>
        <w:jc w:val="both"/>
        <w:rPr>
          <w:color w:val="000000"/>
          <w:lang w:eastAsia="ko-KR"/>
        </w:rPr>
      </w:pPr>
    </w:p>
    <w:p w14:paraId="72614812" w14:textId="574AED35" w:rsidR="00756406" w:rsidRDefault="00756406" w:rsidP="00756406">
      <w:pPr>
        <w:pStyle w:val="Maintext"/>
        <w:rPr>
          <w:rFonts w:ascii="Times New Roman" w:hAnsi="Times New Roman" w:cs="Times New Roman"/>
        </w:rPr>
      </w:pPr>
      <w:r>
        <w:rPr>
          <w:rFonts w:ascii="Times New Roman" w:hAnsi="Times New Roman" w:cs="Times New Roman"/>
        </w:rPr>
        <w:t>Figure 5. Urban Districts, Transportation Network and High</w:t>
      </w:r>
      <w:r w:rsidR="008653C8">
        <w:rPr>
          <w:rFonts w:ascii="Times New Roman" w:hAnsi="Times New Roman" w:cs="Times New Roman"/>
        </w:rPr>
        <w:t>-</w:t>
      </w:r>
      <w:r>
        <w:rPr>
          <w:rFonts w:ascii="Times New Roman" w:hAnsi="Times New Roman" w:cs="Times New Roman"/>
        </w:rPr>
        <w:t>Speed Railway Stations in Suzhou</w:t>
      </w:r>
    </w:p>
    <w:p w14:paraId="37B2B763" w14:textId="7ABEFC43" w:rsidR="00267D05" w:rsidRDefault="00267D05" w:rsidP="00756406">
      <w:pPr>
        <w:pStyle w:val="Maintext"/>
        <w:rPr>
          <w:rFonts w:ascii="Times New Roman" w:hAnsi="Times New Roman" w:cs="Times New Roman"/>
        </w:rPr>
      </w:pPr>
      <w:r>
        <w:rPr>
          <w:noProof/>
          <w:lang w:val="en-GB"/>
        </w:rPr>
        <w:drawing>
          <wp:inline distT="0" distB="0" distL="0" distR="0" wp14:anchorId="7AAEBCBC" wp14:editId="1C8B7BF3">
            <wp:extent cx="5752465" cy="3731895"/>
            <wp:effectExtent l="0" t="0" r="635" b="190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2465" cy="3731895"/>
                    </a:xfrm>
                    <a:prstGeom prst="rect">
                      <a:avLst/>
                    </a:prstGeom>
                    <a:noFill/>
                    <a:ln>
                      <a:noFill/>
                    </a:ln>
                  </pic:spPr>
                </pic:pic>
              </a:graphicData>
            </a:graphic>
          </wp:inline>
        </w:drawing>
      </w:r>
    </w:p>
    <w:p w14:paraId="32FCBF80" w14:textId="54DCA97E" w:rsidR="00756406" w:rsidRDefault="00267D05" w:rsidP="00756406">
      <w:pPr>
        <w:pStyle w:val="Maintext"/>
        <w:rPr>
          <w:rFonts w:ascii="Times New Roman" w:hAnsi="Times New Roman" w:cs="Times New Roman"/>
        </w:rPr>
      </w:pPr>
      <w:r>
        <w:rPr>
          <w:rFonts w:ascii="Times New Roman" w:hAnsi="Times New Roman" w:cs="Times New Roman"/>
        </w:rPr>
        <w:t>Source: authors</w:t>
      </w:r>
    </w:p>
    <w:p w14:paraId="305F20C3" w14:textId="77777777" w:rsidR="00267D05" w:rsidRDefault="00267D05" w:rsidP="00756406">
      <w:pPr>
        <w:pStyle w:val="Maintext"/>
        <w:rPr>
          <w:rFonts w:ascii="Times New Roman" w:hAnsi="Times New Roman" w:cs="Times New Roman"/>
        </w:rPr>
      </w:pPr>
    </w:p>
    <w:p w14:paraId="254B4E6B" w14:textId="7779D73D" w:rsidR="00756406" w:rsidRDefault="00756406" w:rsidP="00756406">
      <w:pPr>
        <w:jc w:val="both"/>
      </w:pPr>
      <w:r w:rsidRPr="00BE7D77">
        <w:t xml:space="preserve">To address </w:t>
      </w:r>
      <w:r w:rsidR="004566AB">
        <w:t>such</w:t>
      </w:r>
      <w:r w:rsidRPr="00BE7D77">
        <w:t xml:space="preserve"> issue</w:t>
      </w:r>
      <w:r w:rsidR="004566AB">
        <w:t>s</w:t>
      </w:r>
      <w:r w:rsidRPr="00BE7D77">
        <w:t>, comprehensive land</w:t>
      </w:r>
      <w:r w:rsidR="004566AB">
        <w:t>-</w:t>
      </w:r>
      <w:r w:rsidRPr="00BE7D77">
        <w:t>use</w:t>
      </w:r>
      <w:r w:rsidR="004566AB">
        <w:t xml:space="preserve"> </w:t>
      </w:r>
      <w:r>
        <w:t>transport</w:t>
      </w:r>
      <w:r w:rsidRPr="00BE7D77">
        <w:t xml:space="preserve"> coordination policy </w:t>
      </w:r>
      <w:r w:rsidR="004566AB">
        <w:t>should</w:t>
      </w:r>
      <w:r w:rsidRPr="00BE7D77">
        <w:t xml:space="preserve"> be encouraged</w:t>
      </w:r>
      <w:r w:rsidR="004566AB">
        <w:t>,</w:t>
      </w:r>
      <w:r w:rsidRPr="00BE7D77">
        <w:t xml:space="preserve"> depending on </w:t>
      </w:r>
      <w:r w:rsidR="004566AB">
        <w:t xml:space="preserve">varying </w:t>
      </w:r>
      <w:r w:rsidRPr="00BE7D77">
        <w:t xml:space="preserve">urban contexts. </w:t>
      </w:r>
      <w:r w:rsidR="003A7E13">
        <w:t>First, c</w:t>
      </w:r>
      <w:r w:rsidRPr="00BE7D77">
        <w:t xml:space="preserve">areful reconsideration </w:t>
      </w:r>
      <w:r w:rsidR="004566AB">
        <w:t>is required by policy</w:t>
      </w:r>
      <w:r w:rsidR="00670AEB">
        <w:t xml:space="preserve"> </w:t>
      </w:r>
      <w:r w:rsidR="004566AB">
        <w:t>makers for</w:t>
      </w:r>
      <w:r w:rsidRPr="00BE7D77">
        <w:t xml:space="preserve"> </w:t>
      </w:r>
      <w:r w:rsidR="004566AB">
        <w:t>re</w:t>
      </w:r>
      <w:r w:rsidRPr="00BE7D77">
        <w:t>structur</w:t>
      </w:r>
      <w:r w:rsidR="00C7595C">
        <w:t>ing</w:t>
      </w:r>
      <w:r w:rsidR="004566AB">
        <w:t xml:space="preserve"> </w:t>
      </w:r>
      <w:r w:rsidR="00C7595C">
        <w:t xml:space="preserve">of </w:t>
      </w:r>
      <w:r w:rsidR="004566AB">
        <w:t>the</w:t>
      </w:r>
      <w:r w:rsidRPr="00BE7D77">
        <w:t xml:space="preserve"> </w:t>
      </w:r>
      <w:r>
        <w:t>transport</w:t>
      </w:r>
      <w:r w:rsidRPr="00BE7D77">
        <w:t xml:space="preserve"> network system such as </w:t>
      </w:r>
      <w:r w:rsidR="002F449E">
        <w:t xml:space="preserve">new expression </w:t>
      </w:r>
      <w:r w:rsidRPr="00BE7D77">
        <w:t xml:space="preserve">metro </w:t>
      </w:r>
      <w:r w:rsidR="002F449E">
        <w:t>transit systems</w:t>
      </w:r>
      <w:r w:rsidR="003A7E13">
        <w:t xml:space="preserve"> which could be developed to strategically reduce commute time of current extensive </w:t>
      </w:r>
      <w:r w:rsidR="00823461">
        <w:t xml:space="preserve">and dominant </w:t>
      </w:r>
      <w:r w:rsidR="003A7E13">
        <w:t>metro systems</w:t>
      </w:r>
      <w:r w:rsidR="00FD5BEC" w:rsidRPr="00FD5BEC">
        <w:t xml:space="preserve"> </w:t>
      </w:r>
      <w:r w:rsidR="00FD5BEC">
        <w:t>in Shanghai</w:t>
      </w:r>
      <w:r w:rsidR="00C52DB8">
        <w:t>.</w:t>
      </w:r>
      <w:r w:rsidR="003A7E13">
        <w:t xml:space="preserve"> </w:t>
      </w:r>
      <w:r w:rsidR="00C52DB8">
        <w:t>This problem is stark because t</w:t>
      </w:r>
      <w:r w:rsidR="00FD5BEC">
        <w:t xml:space="preserve">here are </w:t>
      </w:r>
      <w:r w:rsidR="00C52DB8">
        <w:t xml:space="preserve">some </w:t>
      </w:r>
      <w:r w:rsidR="00FD5BEC">
        <w:t xml:space="preserve">cases where </w:t>
      </w:r>
      <w:r w:rsidR="00C52DB8">
        <w:t xml:space="preserve">long distance commuters might take longer door-to-door journeys by metro within Shanghai than that by inter-city HSR commute. </w:t>
      </w:r>
      <w:r w:rsidR="003A7E13">
        <w:t>In Suzhou, instead, a denser and seamless metro network will be desirable</w:t>
      </w:r>
      <w:r w:rsidR="00FD5BEC">
        <w:t>.</w:t>
      </w:r>
      <w:r w:rsidR="003A7E13">
        <w:t xml:space="preserve"> </w:t>
      </w:r>
      <w:r w:rsidR="00FD5BEC">
        <w:t>Second, i</w:t>
      </w:r>
      <w:r w:rsidRPr="00BE7D77">
        <w:t>ntegrati</w:t>
      </w:r>
      <w:r w:rsidR="004566AB">
        <w:t>on of</w:t>
      </w:r>
      <w:r w:rsidRPr="00BE7D77">
        <w:t xml:space="preserve"> public </w:t>
      </w:r>
      <w:r>
        <w:t>transport</w:t>
      </w:r>
      <w:r w:rsidRPr="00BE7D77">
        <w:t xml:space="preserve"> with </w:t>
      </w:r>
      <w:r w:rsidR="004566AB">
        <w:t>proficient</w:t>
      </w:r>
      <w:r w:rsidRPr="00BE7D77">
        <w:t xml:space="preserve"> connectivity to HSR stations </w:t>
      </w:r>
      <w:r w:rsidR="004566AB">
        <w:t>w</w:t>
      </w:r>
      <w:r w:rsidRPr="00BE7D77">
        <w:t>ould</w:t>
      </w:r>
      <w:r w:rsidR="004566AB">
        <w:t xml:space="preserve"> enable</w:t>
      </w:r>
      <w:r w:rsidRPr="00BE7D77">
        <w:t xml:space="preserve"> intercity commuters to</w:t>
      </w:r>
      <w:r w:rsidR="004566AB">
        <w:t xml:space="preserve"> experience reduced</w:t>
      </w:r>
      <w:r w:rsidRPr="00BE7D77">
        <w:t xml:space="preserve"> </w:t>
      </w:r>
      <w:r w:rsidR="004566AB">
        <w:t>journey</w:t>
      </w:r>
      <w:r w:rsidRPr="00BE7D77">
        <w:t xml:space="preserve"> time</w:t>
      </w:r>
      <w:r w:rsidR="004566AB">
        <w:t>s</w:t>
      </w:r>
      <w:r w:rsidRPr="00BE7D77">
        <w:t xml:space="preserve">. </w:t>
      </w:r>
      <w:r w:rsidR="00FD5BEC">
        <w:t>Third, possible answers</w:t>
      </w:r>
      <w:r w:rsidRPr="005A3E64">
        <w:t xml:space="preserve"> </w:t>
      </w:r>
      <w:r w:rsidR="004566AB">
        <w:t>w</w:t>
      </w:r>
      <w:r w:rsidRPr="005A3E64">
        <w:t>ould also</w:t>
      </w:r>
      <w:r w:rsidR="004566AB">
        <w:t xml:space="preserve"> </w:t>
      </w:r>
      <w:r w:rsidR="00FD5BEC">
        <w:t xml:space="preserve">rely on </w:t>
      </w:r>
      <w:r w:rsidRPr="005A3E64">
        <w:t xml:space="preserve">businesses </w:t>
      </w:r>
      <w:r w:rsidR="00216DAE">
        <w:t>who can encourage</w:t>
      </w:r>
      <w:r w:rsidRPr="005A3E64">
        <w:t xml:space="preserve"> flexible working hour</w:t>
      </w:r>
      <w:r w:rsidR="004566AB">
        <w:t>s,</w:t>
      </w:r>
      <w:r w:rsidRPr="005A3E64">
        <w:t xml:space="preserve"> allow</w:t>
      </w:r>
      <w:r w:rsidR="004566AB">
        <w:t>ing</w:t>
      </w:r>
      <w:r w:rsidRPr="005A3E64">
        <w:t xml:space="preserve"> commuters </w:t>
      </w:r>
      <w:r w:rsidR="004566AB">
        <w:t xml:space="preserve">more control over their journey </w:t>
      </w:r>
      <w:r w:rsidRPr="005A3E64">
        <w:t>time</w:t>
      </w:r>
      <w:r w:rsidR="004566AB">
        <w:t>s</w:t>
      </w:r>
      <w:r w:rsidRPr="005A3E64">
        <w:t>.</w:t>
      </w:r>
      <w:r w:rsidRPr="00BE7D77">
        <w:t xml:space="preserve"> This study raises </w:t>
      </w:r>
      <w:r w:rsidR="004566AB">
        <w:t>the issue</w:t>
      </w:r>
      <w:r w:rsidRPr="00BE7D77">
        <w:t xml:space="preserve"> that government </w:t>
      </w:r>
      <w:r w:rsidR="004566AB">
        <w:t>should</w:t>
      </w:r>
      <w:r w:rsidRPr="00BE7D77">
        <w:t xml:space="preserve"> </w:t>
      </w:r>
      <w:r w:rsidR="00C52DB8">
        <w:t xml:space="preserve">improve </w:t>
      </w:r>
      <w:r w:rsidRPr="00BE7D77">
        <w:t xml:space="preserve">residential and commercial development around HSR stations </w:t>
      </w:r>
      <w:r w:rsidR="00C52DB8">
        <w:t xml:space="preserve">including their walkability to and from HSR stations </w:t>
      </w:r>
      <w:r w:rsidRPr="00BE7D77">
        <w:t xml:space="preserve">for daily commuters who prefer to live close to </w:t>
      </w:r>
      <w:r w:rsidR="004566AB">
        <w:t>HSR</w:t>
      </w:r>
      <w:r w:rsidRPr="00BE7D77">
        <w:t xml:space="preserve"> stations. This could potentially attract young </w:t>
      </w:r>
      <w:r w:rsidR="004566AB">
        <w:t xml:space="preserve">people </w:t>
      </w:r>
      <w:r w:rsidRPr="00BE7D77">
        <w:t>and professionals who would work in big cit</w:t>
      </w:r>
      <w:r w:rsidR="004566AB">
        <w:t>ies</w:t>
      </w:r>
      <w:r w:rsidRPr="00BE7D77">
        <w:t xml:space="preserve"> like Shanghai but live in smaller cit</w:t>
      </w:r>
      <w:r w:rsidR="004566AB">
        <w:t>ies</w:t>
      </w:r>
      <w:r w:rsidRPr="00BE7D77">
        <w:t xml:space="preserve"> because of housing affordability and better living environment</w:t>
      </w:r>
      <w:r w:rsidR="004566AB">
        <w:t>s</w:t>
      </w:r>
      <w:r w:rsidRPr="00BE7D77">
        <w:t>. In Suzhou, it is recommended that land</w:t>
      </w:r>
      <w:r w:rsidR="004566AB">
        <w:t>-</w:t>
      </w:r>
      <w:r w:rsidRPr="00BE7D77">
        <w:t>use plan</w:t>
      </w:r>
      <w:r w:rsidR="004566AB">
        <w:t>s</w:t>
      </w:r>
      <w:r w:rsidRPr="00BE7D77">
        <w:t xml:space="preserve"> </w:t>
      </w:r>
      <w:r w:rsidR="004566AB">
        <w:t>should</w:t>
      </w:r>
      <w:r w:rsidRPr="00BE7D77">
        <w:t xml:space="preserve"> focus </w:t>
      </w:r>
      <w:r w:rsidR="004566AB">
        <w:t>on</w:t>
      </w:r>
      <w:r w:rsidRPr="00BE7D77">
        <w:t xml:space="preserve"> encourag</w:t>
      </w:r>
      <w:r w:rsidR="004566AB">
        <w:t>ing</w:t>
      </w:r>
      <w:r w:rsidRPr="00BE7D77">
        <w:t xml:space="preserve"> higher density</w:t>
      </w:r>
      <w:r w:rsidR="004566AB">
        <w:t xml:space="preserve"> by providing</w:t>
      </w:r>
      <w:r w:rsidRPr="00BE7D77">
        <w:t xml:space="preserve"> good connection</w:t>
      </w:r>
      <w:r w:rsidR="004566AB">
        <w:t>s</w:t>
      </w:r>
      <w:r w:rsidRPr="00BE7D77">
        <w:t xml:space="preserve"> </w:t>
      </w:r>
      <w:r w:rsidR="004566AB">
        <w:t>between</w:t>
      </w:r>
      <w:r w:rsidRPr="00BE7D77">
        <w:t xml:space="preserve"> public </w:t>
      </w:r>
      <w:r>
        <w:t>transport</w:t>
      </w:r>
      <w:r w:rsidRPr="00BE7D77">
        <w:t xml:space="preserve"> </w:t>
      </w:r>
      <w:r w:rsidR="004566AB">
        <w:t>and</w:t>
      </w:r>
      <w:r w:rsidRPr="00BE7D77">
        <w:t xml:space="preserve"> HSR stations to improve accessibility for commuters. In newly</w:t>
      </w:r>
      <w:r w:rsidR="004566AB">
        <w:t>-</w:t>
      </w:r>
      <w:r w:rsidRPr="00BE7D77">
        <w:t xml:space="preserve">developed areas of Suzhou, </w:t>
      </w:r>
      <w:r w:rsidR="004566AB">
        <w:t>consideration should be given</w:t>
      </w:r>
      <w:r w:rsidRPr="00BE7D77">
        <w:t xml:space="preserve"> to allocating a proportion of residential districts</w:t>
      </w:r>
      <w:r w:rsidR="004566AB">
        <w:t>,</w:t>
      </w:r>
      <w:r w:rsidRPr="00BE7D77">
        <w:t xml:space="preserve"> based on demand</w:t>
      </w:r>
      <w:r w:rsidR="004566AB">
        <w:t>,</w:t>
      </w:r>
      <w:r w:rsidRPr="00BE7D77">
        <w:t xml:space="preserve"> </w:t>
      </w:r>
      <w:r w:rsidR="004566AB">
        <w:t>for</w:t>
      </w:r>
      <w:r w:rsidRPr="00BE7D77">
        <w:t xml:space="preserve"> buyers or renters </w:t>
      </w:r>
      <w:r w:rsidR="004566AB">
        <w:t xml:space="preserve">wishing to </w:t>
      </w:r>
      <w:r w:rsidRPr="00BE7D77">
        <w:t>commut</w:t>
      </w:r>
      <w:r w:rsidR="004566AB">
        <w:t>e</w:t>
      </w:r>
      <w:r w:rsidRPr="00BE7D77">
        <w:t xml:space="preserve"> to Shanghai. </w:t>
      </w:r>
    </w:p>
    <w:p w14:paraId="064A64CE" w14:textId="77777777" w:rsidR="004567D3" w:rsidRPr="00BE7D77" w:rsidRDefault="004567D3" w:rsidP="00756406">
      <w:pPr>
        <w:jc w:val="both"/>
      </w:pPr>
    </w:p>
    <w:p w14:paraId="550C2C32" w14:textId="6774C203" w:rsidR="00756406" w:rsidRPr="00BE7D77" w:rsidRDefault="004566AB" w:rsidP="00756406">
      <w:pPr>
        <w:jc w:val="both"/>
      </w:pPr>
      <w:r>
        <w:lastRenderedPageBreak/>
        <w:t>Although</w:t>
      </w:r>
      <w:r w:rsidR="00756406" w:rsidRPr="00BE7D77">
        <w:t xml:space="preserve"> this study provides important findings, several research questions remain to be answered. First, it is difficult to general</w:t>
      </w:r>
      <w:r>
        <w:t>is</w:t>
      </w:r>
      <w:r w:rsidR="00756406" w:rsidRPr="00BE7D77">
        <w:t>e the findings of this study as the survey samples mainly focus on commuters travel</w:t>
      </w:r>
      <w:r>
        <w:t>ling</w:t>
      </w:r>
      <w:r w:rsidR="00756406" w:rsidRPr="00BE7D77">
        <w:t xml:space="preserve"> between Suzhou and Shanghai. </w:t>
      </w:r>
      <w:r>
        <w:t>U</w:t>
      </w:r>
      <w:r w:rsidRPr="00BE7D77">
        <w:t xml:space="preserve">sing </w:t>
      </w:r>
      <w:r>
        <w:t>a</w:t>
      </w:r>
      <w:r w:rsidRPr="00BE7D77">
        <w:t xml:space="preserve"> similar framework</w:t>
      </w:r>
      <w:r>
        <w:t>,</w:t>
      </w:r>
      <w:r w:rsidRPr="00BE7D77">
        <w:t xml:space="preserve"> </w:t>
      </w:r>
      <w:r>
        <w:t>t</w:t>
      </w:r>
      <w:r w:rsidR="00756406" w:rsidRPr="00BE7D77">
        <w:t>he study should be repeated in other big cities in China</w:t>
      </w:r>
      <w:r>
        <w:t>,</w:t>
      </w:r>
      <w:r w:rsidR="00756406" w:rsidRPr="00BE7D77">
        <w:t xml:space="preserve"> such as </w:t>
      </w:r>
      <w:r>
        <w:t xml:space="preserve">the </w:t>
      </w:r>
      <w:r w:rsidR="00756406" w:rsidRPr="00BE7D77">
        <w:t>Pearl-River Delta Region, and Beijing metropolitan area</w:t>
      </w:r>
      <w:r>
        <w:t>,</w:t>
      </w:r>
      <w:r w:rsidR="00756406" w:rsidRPr="00BE7D77">
        <w:t xml:space="preserve"> where </w:t>
      </w:r>
      <w:r>
        <w:t xml:space="preserve">a </w:t>
      </w:r>
      <w:r w:rsidR="00756406" w:rsidRPr="00BE7D77">
        <w:t xml:space="preserve">higher population is concentrated. Second, as discussed, the first-mile and last-mile issue </w:t>
      </w:r>
      <w:r>
        <w:t>has</w:t>
      </w:r>
      <w:r w:rsidR="00756406" w:rsidRPr="00BE7D77">
        <w:t xml:space="preserve"> importan</w:t>
      </w:r>
      <w:r>
        <w:t>ce</w:t>
      </w:r>
      <w:r w:rsidR="00756406" w:rsidRPr="00BE7D77">
        <w:t xml:space="preserve"> for long-distance commuters. Built environment and </w:t>
      </w:r>
      <w:r w:rsidR="00756406">
        <w:t>transport</w:t>
      </w:r>
      <w:r w:rsidR="00756406" w:rsidRPr="00BE7D77">
        <w:t xml:space="preserve"> mode would be determined</w:t>
      </w:r>
      <w:r>
        <w:t xml:space="preserve"> based on</w:t>
      </w:r>
      <w:r w:rsidR="00756406" w:rsidRPr="00BE7D77">
        <w:t xml:space="preserve"> the location of</w:t>
      </w:r>
      <w:r>
        <w:t xml:space="preserve"> </w:t>
      </w:r>
      <w:r w:rsidR="00756406" w:rsidRPr="00BE7D77">
        <w:t>commuter</w:t>
      </w:r>
      <w:r>
        <w:t>s</w:t>
      </w:r>
      <w:r w:rsidR="00756406" w:rsidRPr="00BE7D77">
        <w:t>’ home</w:t>
      </w:r>
      <w:r>
        <w:t>s</w:t>
      </w:r>
      <w:r w:rsidR="00756406" w:rsidRPr="00BE7D77">
        <w:t xml:space="preserve">. </w:t>
      </w:r>
      <w:r>
        <w:t>L</w:t>
      </w:r>
      <w:r w:rsidR="00756406" w:rsidRPr="00BE7D77">
        <w:t xml:space="preserve">ittle </w:t>
      </w:r>
      <w:r>
        <w:t xml:space="preserve">is </w:t>
      </w:r>
      <w:r w:rsidR="00756406" w:rsidRPr="00BE7D77">
        <w:t xml:space="preserve">known about how HSR commuters choose their home location. HSR commuters’ satisfaction with current </w:t>
      </w:r>
      <w:r>
        <w:t xml:space="preserve">environment and </w:t>
      </w:r>
      <w:r w:rsidR="00756406" w:rsidRPr="00BE7D77">
        <w:t xml:space="preserve">living conditions </w:t>
      </w:r>
      <w:r>
        <w:t>sh</w:t>
      </w:r>
      <w:r w:rsidR="00756406" w:rsidRPr="00BE7D77">
        <w:t>ould b</w:t>
      </w:r>
      <w:r>
        <w:t>e</w:t>
      </w:r>
      <w:r w:rsidR="00756406" w:rsidRPr="00BE7D77">
        <w:t xml:space="preserve"> investigate</w:t>
      </w:r>
      <w:r>
        <w:t xml:space="preserve">d, as well as </w:t>
      </w:r>
      <w:r w:rsidR="00756406" w:rsidRPr="00BE7D77">
        <w:t xml:space="preserve">the location choice of commuters living close to HSR stations. Third, as this </w:t>
      </w:r>
      <w:r>
        <w:t xml:space="preserve">study identifies </w:t>
      </w:r>
      <w:r w:rsidR="00756406">
        <w:t>transport</w:t>
      </w:r>
      <w:r w:rsidR="00756406" w:rsidRPr="00BE7D77">
        <w:t xml:space="preserve"> mode</w:t>
      </w:r>
      <w:r>
        <w:t>s as</w:t>
      </w:r>
      <w:r w:rsidR="00756406" w:rsidRPr="00BE7D77">
        <w:t xml:space="preserve"> important element</w:t>
      </w:r>
      <w:r>
        <w:t>s</w:t>
      </w:r>
      <w:r w:rsidR="00756406" w:rsidRPr="00BE7D77">
        <w:t xml:space="preserve"> in commut</w:t>
      </w:r>
      <w:r w:rsidR="00622DD1">
        <w:t>ing</w:t>
      </w:r>
      <w:r w:rsidR="00756406" w:rsidRPr="00BE7D77">
        <w:t xml:space="preserve"> via HSR, it is important to understand how HSR commuters </w:t>
      </w:r>
      <w:r>
        <w:t>choose their mode of</w:t>
      </w:r>
      <w:r w:rsidR="00756406" w:rsidRPr="00BE7D77">
        <w:t xml:space="preserve"> </w:t>
      </w:r>
      <w:r w:rsidR="00756406">
        <w:t>transport</w:t>
      </w:r>
      <w:r w:rsidR="00756406" w:rsidRPr="00BE7D77">
        <w:t xml:space="preserve">. Fourth, due to the nature of data collection, </w:t>
      </w:r>
      <w:r>
        <w:t>sample sizes are restricted</w:t>
      </w:r>
      <w:r w:rsidR="00756406" w:rsidRPr="00BE7D77">
        <w:t xml:space="preserve">. It is important not only </w:t>
      </w:r>
      <w:r>
        <w:t xml:space="preserve">to </w:t>
      </w:r>
      <w:r w:rsidR="00756406" w:rsidRPr="00BE7D77">
        <w:t>increase sample size</w:t>
      </w:r>
      <w:r>
        <w:t>,</w:t>
      </w:r>
      <w:r w:rsidR="00756406" w:rsidRPr="00BE7D77">
        <w:t xml:space="preserve"> but also </w:t>
      </w:r>
      <w:r>
        <w:t xml:space="preserve">to </w:t>
      </w:r>
      <w:r w:rsidR="00756406" w:rsidRPr="00BE7D77">
        <w:t xml:space="preserve">compare HSR commuters with long-distance commuters using other </w:t>
      </w:r>
      <w:r w:rsidR="00756406">
        <w:t>transport</w:t>
      </w:r>
      <w:r w:rsidR="00756406" w:rsidRPr="00BE7D77">
        <w:t xml:space="preserve"> modes.</w:t>
      </w:r>
    </w:p>
    <w:p w14:paraId="28F4FED0" w14:textId="6E549142" w:rsidR="00C11BB7" w:rsidRDefault="00C11BB7" w:rsidP="00E9754D">
      <w:pPr>
        <w:pStyle w:val="Style1"/>
        <w:jc w:val="left"/>
        <w:rPr>
          <w:lang w:val="en-GB"/>
        </w:rPr>
      </w:pPr>
    </w:p>
    <w:p w14:paraId="3D557D2C" w14:textId="77777777" w:rsidR="00C11BB7" w:rsidRPr="005F298F" w:rsidRDefault="00C11BB7" w:rsidP="00E9754D">
      <w:pPr>
        <w:pStyle w:val="Style1"/>
        <w:jc w:val="left"/>
        <w:rPr>
          <w:lang w:val="en-GB"/>
        </w:rPr>
      </w:pPr>
    </w:p>
    <w:p w14:paraId="24202306" w14:textId="77777777" w:rsidR="00F640F5" w:rsidRPr="005A3E64" w:rsidRDefault="00F640F5" w:rsidP="00F640F5">
      <w:pPr>
        <w:rPr>
          <w:b/>
          <w:bCs/>
          <w:sz w:val="28"/>
          <w:szCs w:val="28"/>
        </w:rPr>
      </w:pPr>
      <w:r w:rsidRPr="005A3E64">
        <w:rPr>
          <w:b/>
          <w:bCs/>
          <w:sz w:val="28"/>
          <w:szCs w:val="28"/>
        </w:rPr>
        <w:t>References</w:t>
      </w:r>
    </w:p>
    <w:p w14:paraId="2E38F116" w14:textId="365D9E16" w:rsidR="009646A8" w:rsidRPr="005A3E64" w:rsidRDefault="00F640F5" w:rsidP="001249B9">
      <w:pPr>
        <w:ind w:left="720" w:hanging="720"/>
      </w:pPr>
      <w:r w:rsidRPr="005A3E64">
        <w:t xml:space="preserve">Asensio, J. &amp; </w:t>
      </w:r>
      <w:proofErr w:type="spellStart"/>
      <w:r w:rsidRPr="005A3E64">
        <w:t>Matas</w:t>
      </w:r>
      <w:proofErr w:type="spellEnd"/>
      <w:r w:rsidRPr="005A3E64">
        <w:t>, A. (2008)</w:t>
      </w:r>
      <w:r w:rsidR="00297F96">
        <w:t>.</w:t>
      </w:r>
      <w:r w:rsidRPr="005A3E64">
        <w:t xml:space="preserve"> </w:t>
      </w:r>
      <w:r w:rsidRPr="00297F96">
        <w:rPr>
          <w:i/>
          <w:iCs/>
        </w:rPr>
        <w:t>Commuters’ valuation of travel time variability. Transportation Research Part E: Logistics and Transportation Review</w:t>
      </w:r>
      <w:r w:rsidRPr="005A3E64">
        <w:t xml:space="preserve">, 44(6), 1074-1085. </w:t>
      </w:r>
    </w:p>
    <w:p w14:paraId="173E4B21" w14:textId="7FB2B340" w:rsidR="00DD2CBF" w:rsidRPr="00DD2CBF" w:rsidRDefault="00DD2CBF" w:rsidP="001249B9">
      <w:pPr>
        <w:ind w:left="720" w:hanging="720"/>
        <w:rPr>
          <w:rFonts w:eastAsiaTheme="minorEastAsia"/>
          <w:lang w:val="en-US"/>
        </w:rPr>
      </w:pPr>
      <w:r w:rsidRPr="00DD2CBF">
        <w:rPr>
          <w:rFonts w:eastAsiaTheme="minorEastAsia"/>
          <w:lang w:val="en-US"/>
        </w:rPr>
        <w:t>Battaglia, M.P. (2008)</w:t>
      </w:r>
      <w:r w:rsidR="00297F96">
        <w:rPr>
          <w:rFonts w:eastAsiaTheme="minorEastAsia"/>
          <w:lang w:val="en-US"/>
        </w:rPr>
        <w:t>.</w:t>
      </w:r>
      <w:r w:rsidRPr="00DD2CBF">
        <w:rPr>
          <w:rFonts w:eastAsiaTheme="minorEastAsia"/>
          <w:lang w:val="en-US"/>
        </w:rPr>
        <w:t xml:space="preserve"> Nonprobability sampling </w:t>
      </w:r>
      <w:r w:rsidR="004566AB">
        <w:rPr>
          <w:rFonts w:eastAsiaTheme="minorEastAsia"/>
          <w:lang w:val="en-US"/>
        </w:rPr>
        <w:t>i</w:t>
      </w:r>
      <w:r w:rsidRPr="00DD2CBF">
        <w:rPr>
          <w:rFonts w:eastAsiaTheme="minorEastAsia"/>
          <w:lang w:val="en-US"/>
        </w:rPr>
        <w:t xml:space="preserve">n </w:t>
      </w:r>
      <w:proofErr w:type="spellStart"/>
      <w:r w:rsidRPr="00DD2CBF">
        <w:rPr>
          <w:rFonts w:eastAsiaTheme="minorEastAsia"/>
          <w:lang w:val="en-US"/>
        </w:rPr>
        <w:t>Lavrakas</w:t>
      </w:r>
      <w:proofErr w:type="spellEnd"/>
      <w:r w:rsidR="004566AB">
        <w:rPr>
          <w:rFonts w:eastAsiaTheme="minorEastAsia"/>
          <w:lang w:val="en-US"/>
        </w:rPr>
        <w:t xml:space="preserve"> </w:t>
      </w:r>
      <w:r w:rsidR="004566AB" w:rsidRPr="00DD2CBF">
        <w:rPr>
          <w:rFonts w:eastAsiaTheme="minorEastAsia"/>
          <w:lang w:val="en-US"/>
        </w:rPr>
        <w:t xml:space="preserve">P.J. </w:t>
      </w:r>
      <w:r w:rsidRPr="00DD2CBF">
        <w:rPr>
          <w:rFonts w:eastAsiaTheme="minorEastAsia"/>
          <w:lang w:val="en-US"/>
        </w:rPr>
        <w:t xml:space="preserve"> (</w:t>
      </w:r>
      <w:r w:rsidR="004566AB">
        <w:rPr>
          <w:rFonts w:eastAsiaTheme="minorEastAsia"/>
          <w:lang w:val="en-US"/>
        </w:rPr>
        <w:t>e</w:t>
      </w:r>
      <w:r w:rsidRPr="00DD2CBF">
        <w:rPr>
          <w:rFonts w:eastAsiaTheme="minorEastAsia"/>
          <w:lang w:val="en-US"/>
        </w:rPr>
        <w:t xml:space="preserve">d.) </w:t>
      </w:r>
      <w:r w:rsidRPr="00297F96">
        <w:rPr>
          <w:rFonts w:eastAsiaTheme="minorEastAsia"/>
          <w:i/>
          <w:iCs/>
          <w:lang w:val="en-US"/>
        </w:rPr>
        <w:t>Encyclopedia of Survey Research Methods</w:t>
      </w:r>
      <w:r w:rsidR="004566AB">
        <w:rPr>
          <w:rFonts w:eastAsiaTheme="minorEastAsia"/>
          <w:lang w:val="en-US"/>
        </w:rPr>
        <w:t>,</w:t>
      </w:r>
      <w:r w:rsidRPr="00DD2CBF">
        <w:rPr>
          <w:rFonts w:eastAsiaTheme="minorEastAsia"/>
          <w:lang w:val="en-US"/>
        </w:rPr>
        <w:t xml:space="preserve"> pp.</w:t>
      </w:r>
      <w:r w:rsidR="004566AB">
        <w:rPr>
          <w:rFonts w:eastAsiaTheme="minorEastAsia"/>
          <w:lang w:val="en-US"/>
        </w:rPr>
        <w:t xml:space="preserve"> </w:t>
      </w:r>
      <w:r w:rsidRPr="00DD2CBF">
        <w:rPr>
          <w:rFonts w:eastAsiaTheme="minorEastAsia"/>
          <w:lang w:val="en-US"/>
        </w:rPr>
        <w:t>523</w:t>
      </w:r>
      <w:r w:rsidR="004566AB">
        <w:rPr>
          <w:rFonts w:eastAsiaTheme="minorEastAsia"/>
          <w:lang w:val="en-US"/>
        </w:rPr>
        <w:t>–</w:t>
      </w:r>
      <w:r w:rsidRPr="00DD2CBF">
        <w:rPr>
          <w:rFonts w:eastAsiaTheme="minorEastAsia"/>
          <w:lang w:val="en-US"/>
        </w:rPr>
        <w:t>526</w:t>
      </w:r>
      <w:r w:rsidR="004566AB">
        <w:rPr>
          <w:rFonts w:eastAsiaTheme="minorEastAsia"/>
          <w:lang w:val="en-US"/>
        </w:rPr>
        <w:t>,</w:t>
      </w:r>
      <w:r w:rsidRPr="00DD2CBF">
        <w:rPr>
          <w:rFonts w:eastAsiaTheme="minorEastAsia"/>
          <w:lang w:val="en-US"/>
        </w:rPr>
        <w:t xml:space="preserve"> London: Sage. </w:t>
      </w:r>
    </w:p>
    <w:p w14:paraId="3E8E2422" w14:textId="14CFF95D" w:rsidR="00F640F5" w:rsidRPr="005A3E64" w:rsidRDefault="00F640F5" w:rsidP="001249B9">
      <w:pPr>
        <w:ind w:left="720" w:hanging="720"/>
      </w:pPr>
      <w:r w:rsidRPr="005A3E64">
        <w:t>Blum, U., Haynes, K.E. &amp; Karlsson, C. (1997)</w:t>
      </w:r>
      <w:r w:rsidR="00297F96">
        <w:t>.</w:t>
      </w:r>
      <w:r w:rsidRPr="005A3E64">
        <w:t xml:space="preserve"> Introduction to the special issue</w:t>
      </w:r>
      <w:r w:rsidR="00482FEF">
        <w:t>:</w:t>
      </w:r>
      <w:r w:rsidRPr="005A3E64">
        <w:t xml:space="preserve"> The regional and urban effects of high-speed trains</w:t>
      </w:r>
      <w:r w:rsidR="00297F96">
        <w:t>.</w:t>
      </w:r>
      <w:r w:rsidRPr="005A3E64">
        <w:t xml:space="preserve"> </w:t>
      </w:r>
      <w:r w:rsidRPr="00297F96">
        <w:rPr>
          <w:i/>
          <w:iCs/>
        </w:rPr>
        <w:t>The Annals of Regional Science</w:t>
      </w:r>
      <w:r w:rsidRPr="005A3E64">
        <w:t xml:space="preserve">, 31(1), 1-20. </w:t>
      </w:r>
    </w:p>
    <w:p w14:paraId="02889070" w14:textId="59C14175" w:rsidR="00F640F5" w:rsidRPr="005A3E64" w:rsidRDefault="00F640F5" w:rsidP="001249B9">
      <w:pPr>
        <w:ind w:left="720" w:hanging="720"/>
      </w:pPr>
      <w:r w:rsidRPr="005A3E64">
        <w:t>Cervero, R. (1996)</w:t>
      </w:r>
      <w:r w:rsidR="00297F96">
        <w:t>.</w:t>
      </w:r>
      <w:r w:rsidRPr="005A3E64">
        <w:t xml:space="preserve"> Mixed land-uses and commuting: Evidence from the American Housing Survey</w:t>
      </w:r>
      <w:r w:rsidR="00297F96">
        <w:t>.</w:t>
      </w:r>
      <w:r w:rsidRPr="005A3E64">
        <w:t xml:space="preserve"> </w:t>
      </w:r>
      <w:r w:rsidRPr="00297F96">
        <w:rPr>
          <w:i/>
          <w:iCs/>
        </w:rPr>
        <w:t>Transportation Research Part A: Policy and Practice</w:t>
      </w:r>
      <w:r w:rsidRPr="005A3E64">
        <w:t xml:space="preserve">, 30(5), 361-377. </w:t>
      </w:r>
    </w:p>
    <w:p w14:paraId="4C19C186" w14:textId="22958049" w:rsidR="00F640F5" w:rsidRPr="005A3E64" w:rsidRDefault="00F640F5" w:rsidP="001249B9">
      <w:pPr>
        <w:ind w:left="720" w:hanging="720"/>
      </w:pPr>
      <w:r w:rsidRPr="005A3E64">
        <w:t xml:space="preserve">Cervero, R. &amp; </w:t>
      </w:r>
      <w:proofErr w:type="spellStart"/>
      <w:r w:rsidRPr="005A3E64">
        <w:t>Kockelman</w:t>
      </w:r>
      <w:proofErr w:type="spellEnd"/>
      <w:r w:rsidRPr="005A3E64">
        <w:t>, K. (1997) Travel demand and the 3Ds: Density, diversity, and design</w:t>
      </w:r>
      <w:r w:rsidR="004566AB">
        <w:t>,</w:t>
      </w:r>
      <w:r w:rsidRPr="005A3E64">
        <w:t xml:space="preserve"> </w:t>
      </w:r>
      <w:r w:rsidRPr="00297F96">
        <w:rPr>
          <w:i/>
          <w:iCs/>
        </w:rPr>
        <w:t>Transportation Research Part D: Transport and Environment</w:t>
      </w:r>
      <w:r w:rsidRPr="005A3E64">
        <w:t xml:space="preserve">, 2(3), 199-219. </w:t>
      </w:r>
    </w:p>
    <w:p w14:paraId="58BFA8A7" w14:textId="16C6048A" w:rsidR="004566AB" w:rsidRPr="0013008A" w:rsidRDefault="0013008A" w:rsidP="001249B9">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hanging="720"/>
        <w:rPr>
          <w:rFonts w:ascii="Times New Roman" w:eastAsiaTheme="minorEastAsia" w:hAnsi="Times New Roman"/>
          <w:sz w:val="24"/>
          <w:szCs w:val="24"/>
          <w:bdr w:val="none" w:sz="0" w:space="0" w:color="auto"/>
        </w:rPr>
      </w:pPr>
      <w:r w:rsidRPr="008218F4">
        <w:rPr>
          <w:rFonts w:ascii="Times New Roman" w:eastAsiaTheme="minorEastAsia" w:hAnsi="Times New Roman"/>
          <w:sz w:val="24"/>
          <w:szCs w:val="24"/>
          <w:bdr w:val="none" w:sz="0" w:space="0" w:color="auto"/>
          <w:lang w:val="de-DE"/>
        </w:rPr>
        <w:t>Chen, C.L. &amp; Hall, P. (2011)</w:t>
      </w:r>
      <w:r w:rsidR="00297F96" w:rsidRPr="008218F4">
        <w:rPr>
          <w:rFonts w:ascii="Times New Roman" w:eastAsiaTheme="minorEastAsia" w:hAnsi="Times New Roman"/>
          <w:sz w:val="24"/>
          <w:szCs w:val="24"/>
          <w:bdr w:val="none" w:sz="0" w:space="0" w:color="auto"/>
          <w:lang w:val="de-DE"/>
        </w:rPr>
        <w:t>.</w:t>
      </w:r>
      <w:r w:rsidRPr="008218F4">
        <w:rPr>
          <w:rFonts w:ascii="Times New Roman" w:eastAsiaTheme="minorEastAsia" w:hAnsi="Times New Roman"/>
          <w:sz w:val="24"/>
          <w:szCs w:val="24"/>
          <w:bdr w:val="none" w:sz="0" w:space="0" w:color="auto"/>
          <w:lang w:val="de-DE"/>
        </w:rPr>
        <w:t xml:space="preserve"> </w:t>
      </w:r>
      <w:r w:rsidRPr="0013008A">
        <w:rPr>
          <w:rFonts w:ascii="Times New Roman" w:eastAsiaTheme="minorEastAsia" w:hAnsi="Times New Roman"/>
          <w:sz w:val="24"/>
          <w:szCs w:val="24"/>
          <w:bdr w:val="none" w:sz="0" w:space="0" w:color="auto"/>
        </w:rPr>
        <w:t>The impacts of high-speed trains on British economic geography: a study of the UK's InterCity 125/225 and its effects</w:t>
      </w:r>
      <w:r w:rsidR="00297F96">
        <w:rPr>
          <w:rFonts w:ascii="Times New Roman" w:eastAsiaTheme="minorEastAsia" w:hAnsi="Times New Roman"/>
          <w:sz w:val="24"/>
          <w:szCs w:val="24"/>
          <w:bdr w:val="none" w:sz="0" w:space="0" w:color="auto"/>
        </w:rPr>
        <w:t>.</w:t>
      </w:r>
      <w:r w:rsidRPr="0013008A">
        <w:rPr>
          <w:rFonts w:ascii="Times New Roman" w:eastAsiaTheme="minorEastAsia" w:hAnsi="Times New Roman"/>
          <w:sz w:val="24"/>
          <w:szCs w:val="24"/>
          <w:bdr w:val="none" w:sz="0" w:space="0" w:color="auto"/>
        </w:rPr>
        <w:t xml:space="preserve"> </w:t>
      </w:r>
      <w:r w:rsidRPr="0013008A">
        <w:rPr>
          <w:rFonts w:ascii="Times New Roman" w:eastAsiaTheme="minorEastAsia" w:hAnsi="Times New Roman"/>
          <w:i/>
          <w:iCs/>
          <w:sz w:val="24"/>
          <w:szCs w:val="24"/>
          <w:bdr w:val="none" w:sz="0" w:space="0" w:color="auto"/>
        </w:rPr>
        <w:t>Journal of Transport Geography</w:t>
      </w:r>
      <w:r w:rsidRPr="0013008A">
        <w:rPr>
          <w:rFonts w:ascii="Times New Roman" w:eastAsiaTheme="minorEastAsia" w:hAnsi="Times New Roman"/>
          <w:sz w:val="24"/>
          <w:szCs w:val="24"/>
          <w:bdr w:val="none" w:sz="0" w:space="0" w:color="auto"/>
        </w:rPr>
        <w:t xml:space="preserve"> 19, 689-704.</w:t>
      </w:r>
    </w:p>
    <w:p w14:paraId="67EB03EC" w14:textId="0FF6899C" w:rsidR="00F640F5" w:rsidRPr="005A3E64" w:rsidRDefault="00F640F5" w:rsidP="001249B9">
      <w:pPr>
        <w:ind w:left="720" w:hanging="720"/>
      </w:pPr>
      <w:r w:rsidRPr="005A3E64">
        <w:t>Chen, H., Sun, D., Zhu, Z. &amp; Zeng, J. (2016)</w:t>
      </w:r>
      <w:r w:rsidR="00297F96">
        <w:t>.</w:t>
      </w:r>
      <w:r w:rsidRPr="005A3E64">
        <w:t xml:space="preserve"> The impact of high-speed rail on residents’ travel </w:t>
      </w:r>
      <w:r w:rsidR="0074768A">
        <w:t>behaviour</w:t>
      </w:r>
      <w:r w:rsidRPr="005A3E64">
        <w:t xml:space="preserve"> and household mobility: A case study of the Beijing-Shanghai Line, China</w:t>
      </w:r>
      <w:r w:rsidR="00297F96">
        <w:t>.</w:t>
      </w:r>
      <w:r w:rsidRPr="005A3E64">
        <w:t xml:space="preserve"> </w:t>
      </w:r>
      <w:r w:rsidRPr="00297F96">
        <w:rPr>
          <w:i/>
          <w:iCs/>
        </w:rPr>
        <w:t>Sustainability</w:t>
      </w:r>
      <w:r w:rsidRPr="005A3E64">
        <w:t xml:space="preserve">, 8(11), 1187. </w:t>
      </w:r>
    </w:p>
    <w:p w14:paraId="3E026906" w14:textId="4F33D0DC" w:rsidR="00F640F5" w:rsidRPr="005A3E64" w:rsidRDefault="00F640F5" w:rsidP="001249B9">
      <w:pPr>
        <w:ind w:left="720" w:hanging="720"/>
      </w:pPr>
      <w:r w:rsidRPr="005A3E64">
        <w:t>Chen, Z. (2019)</w:t>
      </w:r>
      <w:r w:rsidR="00297F96">
        <w:t>.</w:t>
      </w:r>
      <w:r w:rsidRPr="005A3E64">
        <w:t xml:space="preserve"> Measuring the regional economic impacts of high-speed rail using a dynamic SCGE model: the case of China</w:t>
      </w:r>
      <w:r w:rsidR="00297F96">
        <w:t>.</w:t>
      </w:r>
      <w:r w:rsidRPr="005A3E64">
        <w:t xml:space="preserve"> </w:t>
      </w:r>
      <w:r w:rsidRPr="00297F96">
        <w:rPr>
          <w:i/>
          <w:iCs/>
        </w:rPr>
        <w:t>European Planning Studies</w:t>
      </w:r>
      <w:r w:rsidRPr="005A3E64">
        <w:t xml:space="preserve">, 27(3), 483-512. </w:t>
      </w:r>
    </w:p>
    <w:p w14:paraId="7D83E16B" w14:textId="2775AE2A" w:rsidR="00F640F5" w:rsidRPr="005A3E64" w:rsidRDefault="00F640F5" w:rsidP="001249B9">
      <w:pPr>
        <w:ind w:left="720" w:hanging="720"/>
      </w:pPr>
      <w:r w:rsidRPr="005A3E64">
        <w:t>Clark, W.A.V., Huang, Y. &amp; Withers, S. (2003)</w:t>
      </w:r>
      <w:r w:rsidR="00297F96">
        <w:t>.</w:t>
      </w:r>
      <w:r w:rsidRPr="005A3E64">
        <w:t xml:space="preserve"> Does commuting distance matter</w:t>
      </w:r>
      <w:proofErr w:type="gramStart"/>
      <w:r w:rsidRPr="005A3E64">
        <w:t>?</w:t>
      </w:r>
      <w:r w:rsidR="0013008A">
        <w:t xml:space="preserve"> </w:t>
      </w:r>
      <w:r w:rsidRPr="005A3E64">
        <w:t>:</w:t>
      </w:r>
      <w:proofErr w:type="gramEnd"/>
      <w:r w:rsidRPr="005A3E64">
        <w:t xml:space="preserve"> Commuting tolerance and residential change</w:t>
      </w:r>
      <w:r w:rsidR="004566AB">
        <w:t>,</w:t>
      </w:r>
      <w:r w:rsidRPr="005A3E64">
        <w:t xml:space="preserve"> </w:t>
      </w:r>
      <w:r w:rsidRPr="00297F96">
        <w:rPr>
          <w:i/>
          <w:iCs/>
        </w:rPr>
        <w:t>Regional Science and Urban Economics</w:t>
      </w:r>
      <w:r w:rsidR="00297F96">
        <w:t>.</w:t>
      </w:r>
      <w:r w:rsidR="00297F96" w:rsidRPr="005A3E64">
        <w:t xml:space="preserve"> </w:t>
      </w:r>
      <w:r w:rsidRPr="005A3E64">
        <w:t xml:space="preserve">33(2), 199-221. </w:t>
      </w:r>
    </w:p>
    <w:p w14:paraId="476BC8B2" w14:textId="7436E417" w:rsidR="00F640F5" w:rsidRPr="005A3E64" w:rsidRDefault="00F640F5" w:rsidP="001249B9">
      <w:pPr>
        <w:ind w:left="720" w:hanging="720"/>
      </w:pPr>
      <w:r w:rsidRPr="005A3E64">
        <w:t>Coho</w:t>
      </w:r>
      <w:r w:rsidR="004566AB">
        <w:t>,</w:t>
      </w:r>
      <w:r w:rsidRPr="005A3E64">
        <w:t xml:space="preserve"> (2019)</w:t>
      </w:r>
      <w:r w:rsidR="00297F96">
        <w:t>.</w:t>
      </w:r>
      <w:r w:rsidRPr="005A3E64">
        <w:t xml:space="preserve"> </w:t>
      </w:r>
      <w:r w:rsidRPr="00297F96">
        <w:rPr>
          <w:i/>
          <w:iCs/>
        </w:rPr>
        <w:t>Yangtze River Delta Cities Inter-City Commute Annual Report 2019</w:t>
      </w:r>
      <w:r w:rsidRPr="005A3E64">
        <w:t xml:space="preserve">. Retrieved from </w:t>
      </w:r>
      <w:hyperlink r:id="rId20" w:history="1">
        <w:r w:rsidR="00482FEF" w:rsidRPr="0054766C">
          <w:rPr>
            <w:rStyle w:val="Hyperlink"/>
          </w:rPr>
          <w:t>http://www.coho.com.cn/Journalism01?article_id=605</w:t>
        </w:r>
      </w:hyperlink>
      <w:r w:rsidR="00482FEF">
        <w:t xml:space="preserve"> (accessed on 30 June, 2020)</w:t>
      </w:r>
    </w:p>
    <w:p w14:paraId="0CFF3433" w14:textId="72F3164F" w:rsidR="00F640F5" w:rsidRPr="005A3E64" w:rsidRDefault="00F640F5" w:rsidP="001249B9">
      <w:pPr>
        <w:ind w:left="720" w:hanging="720"/>
      </w:pPr>
      <w:proofErr w:type="spellStart"/>
      <w:r w:rsidRPr="005A3E64">
        <w:t>DeRango</w:t>
      </w:r>
      <w:proofErr w:type="spellEnd"/>
      <w:r w:rsidRPr="005A3E64">
        <w:t>, K. (2001)</w:t>
      </w:r>
      <w:r w:rsidR="00297F96">
        <w:t>.</w:t>
      </w:r>
      <w:r w:rsidRPr="005A3E64">
        <w:t xml:space="preserve"> Can Commutes Be Used to Test the Spatial Mismatch </w:t>
      </w:r>
      <w:proofErr w:type="gramStart"/>
      <w:r w:rsidRPr="005A3E64">
        <w:t>Hypothesis?</w:t>
      </w:r>
      <w:r w:rsidR="00297F96">
        <w:t>.</w:t>
      </w:r>
      <w:proofErr w:type="gramEnd"/>
      <w:r w:rsidRPr="005A3E64">
        <w:t xml:space="preserve"> </w:t>
      </w:r>
      <w:r w:rsidRPr="00297F96">
        <w:rPr>
          <w:i/>
          <w:iCs/>
        </w:rPr>
        <w:t>Urban Studies</w:t>
      </w:r>
      <w:r w:rsidRPr="005A3E64">
        <w:t xml:space="preserve">, 38(9), 1521-1529. </w:t>
      </w:r>
    </w:p>
    <w:p w14:paraId="73AB32A0" w14:textId="77777777" w:rsidR="00D90BE2" w:rsidRPr="00D90BE2" w:rsidRDefault="00D90BE2" w:rsidP="00D90BE2">
      <w:pPr>
        <w:ind w:left="720" w:hanging="720"/>
      </w:pPr>
      <w:r w:rsidRPr="00D90BE2">
        <w:t xml:space="preserve">Department for Transport (DOT). (2016). </w:t>
      </w:r>
      <w:r w:rsidRPr="00D90BE2">
        <w:rPr>
          <w:i/>
          <w:iCs/>
        </w:rPr>
        <w:t>Commuting trends in England 1988–2015</w:t>
      </w:r>
      <w:r w:rsidRPr="00D90BE2">
        <w:t>. London: Department for Transport (UK).</w:t>
      </w:r>
    </w:p>
    <w:p w14:paraId="358252B5" w14:textId="7FE32A9C" w:rsidR="00F640F5" w:rsidRPr="005A3E64" w:rsidRDefault="00F640F5" w:rsidP="001249B9">
      <w:pPr>
        <w:ind w:left="720" w:hanging="720"/>
      </w:pPr>
      <w:proofErr w:type="spellStart"/>
      <w:r w:rsidRPr="005A3E64">
        <w:t>Fröidh</w:t>
      </w:r>
      <w:proofErr w:type="spellEnd"/>
      <w:r w:rsidRPr="005A3E64">
        <w:t>, O. (2005)</w:t>
      </w:r>
      <w:r w:rsidR="00297F96">
        <w:t>.</w:t>
      </w:r>
      <w:r w:rsidRPr="005A3E64">
        <w:t xml:space="preserve"> Market effects of regional high-speed trains on the Svealand line</w:t>
      </w:r>
      <w:r w:rsidR="00297F96">
        <w:t>.</w:t>
      </w:r>
      <w:r w:rsidRPr="005A3E64">
        <w:t xml:space="preserve"> </w:t>
      </w:r>
      <w:r w:rsidRPr="00297F96">
        <w:rPr>
          <w:i/>
          <w:iCs/>
        </w:rPr>
        <w:t>Journal of Transport Geography</w:t>
      </w:r>
      <w:r w:rsidRPr="005A3E64">
        <w:t xml:space="preserve">, 13(4), 352-361. </w:t>
      </w:r>
    </w:p>
    <w:p w14:paraId="63ABBCD9" w14:textId="4EABA655" w:rsidR="00F640F5" w:rsidRPr="005A3E64" w:rsidRDefault="00F640F5" w:rsidP="001249B9">
      <w:pPr>
        <w:ind w:left="720" w:hanging="720"/>
      </w:pPr>
      <w:proofErr w:type="spellStart"/>
      <w:r w:rsidRPr="005A3E64">
        <w:t>Garmendia</w:t>
      </w:r>
      <w:proofErr w:type="spellEnd"/>
      <w:r w:rsidRPr="005A3E64">
        <w:t xml:space="preserve">, M., </w:t>
      </w:r>
      <w:proofErr w:type="spellStart"/>
      <w:r w:rsidRPr="005A3E64">
        <w:t>Ribalaygua</w:t>
      </w:r>
      <w:proofErr w:type="spellEnd"/>
      <w:r w:rsidRPr="005A3E64">
        <w:t xml:space="preserve">, C. &amp; </w:t>
      </w:r>
      <w:proofErr w:type="spellStart"/>
      <w:r w:rsidRPr="005A3E64">
        <w:t>Ureña</w:t>
      </w:r>
      <w:proofErr w:type="spellEnd"/>
      <w:r w:rsidRPr="005A3E64">
        <w:t>, J.M. (2012)</w:t>
      </w:r>
      <w:r w:rsidR="00297F96">
        <w:t>.</w:t>
      </w:r>
      <w:r w:rsidRPr="005A3E64">
        <w:t xml:space="preserve"> High speed rail: implication for cities</w:t>
      </w:r>
      <w:r w:rsidR="00297F96">
        <w:t>.</w:t>
      </w:r>
      <w:r w:rsidRPr="005A3E64">
        <w:t xml:space="preserve"> </w:t>
      </w:r>
      <w:r w:rsidRPr="00297F96">
        <w:rPr>
          <w:i/>
          <w:iCs/>
        </w:rPr>
        <w:t>Cities</w:t>
      </w:r>
      <w:r w:rsidRPr="005A3E64">
        <w:t xml:space="preserve">, 29, S26-S31. </w:t>
      </w:r>
    </w:p>
    <w:p w14:paraId="4E78BB88" w14:textId="507B260B" w:rsidR="00F640F5" w:rsidRPr="005A3E64" w:rsidRDefault="00F640F5" w:rsidP="001249B9">
      <w:pPr>
        <w:ind w:left="720" w:hanging="720"/>
      </w:pPr>
      <w:proofErr w:type="spellStart"/>
      <w:r w:rsidRPr="005A3E64">
        <w:lastRenderedPageBreak/>
        <w:t>Garmendia</w:t>
      </w:r>
      <w:proofErr w:type="spellEnd"/>
      <w:r w:rsidRPr="005A3E64">
        <w:t xml:space="preserve">, M., </w:t>
      </w:r>
      <w:proofErr w:type="spellStart"/>
      <w:r w:rsidRPr="005A3E64">
        <w:t>Ureña</w:t>
      </w:r>
      <w:proofErr w:type="spellEnd"/>
      <w:r w:rsidRPr="005A3E64">
        <w:t>, J.M. &amp; Coronado, J.M. (2011)</w:t>
      </w:r>
      <w:r w:rsidR="00297F96">
        <w:t>.</w:t>
      </w:r>
      <w:r w:rsidRPr="005A3E64">
        <w:t xml:space="preserve"> Long-distance trips in a sparsely populated region: The impact of high-speed infrastructures</w:t>
      </w:r>
      <w:r w:rsidR="00297F96">
        <w:t>.</w:t>
      </w:r>
      <w:r w:rsidRPr="005A3E64">
        <w:t xml:space="preserve"> </w:t>
      </w:r>
      <w:r w:rsidRPr="00297F96">
        <w:rPr>
          <w:i/>
          <w:iCs/>
        </w:rPr>
        <w:t>Journal of Transport Geography</w:t>
      </w:r>
      <w:r w:rsidRPr="005A3E64">
        <w:t xml:space="preserve">, 19(4), 537-551. </w:t>
      </w:r>
    </w:p>
    <w:p w14:paraId="08BF1D10" w14:textId="2F18EC77" w:rsidR="00F640F5" w:rsidRPr="005A3E64" w:rsidRDefault="00F640F5" w:rsidP="001249B9">
      <w:pPr>
        <w:ind w:left="720" w:hanging="720"/>
      </w:pPr>
      <w:r w:rsidRPr="005A3E64">
        <w:t>Green, A.E., Hogarth, T. &amp; Shackleton, R.E. (1999)</w:t>
      </w:r>
      <w:r w:rsidR="0028436C">
        <w:t>.</w:t>
      </w:r>
      <w:r w:rsidRPr="005A3E64">
        <w:t xml:space="preserve"> Longer distance commuting as a substitute for migration in Britain: a review of trends, issues and implications</w:t>
      </w:r>
      <w:r w:rsidR="0028436C">
        <w:t>.</w:t>
      </w:r>
      <w:r w:rsidRPr="005A3E64">
        <w:t xml:space="preserve"> </w:t>
      </w:r>
      <w:r w:rsidRPr="00297F96">
        <w:rPr>
          <w:i/>
          <w:iCs/>
        </w:rPr>
        <w:t>International Journal of Population Geography</w:t>
      </w:r>
      <w:r w:rsidRPr="005A3E64">
        <w:t xml:space="preserve">, 5(1), 49-67. </w:t>
      </w:r>
    </w:p>
    <w:p w14:paraId="79BD0074" w14:textId="45A8EFE9" w:rsidR="009646A8" w:rsidRPr="005A3E64" w:rsidRDefault="00F640F5" w:rsidP="001249B9">
      <w:pPr>
        <w:ind w:left="720" w:hanging="720"/>
      </w:pPr>
      <w:proofErr w:type="spellStart"/>
      <w:r w:rsidRPr="005A3E64">
        <w:t>Guirao</w:t>
      </w:r>
      <w:proofErr w:type="spellEnd"/>
      <w:r w:rsidRPr="005A3E64">
        <w:t>, B., Campa, J.L. &amp; Casado-Sanz, N. (2018)</w:t>
      </w:r>
      <w:r w:rsidR="0028436C">
        <w:t>.</w:t>
      </w:r>
      <w:r w:rsidRPr="005A3E64">
        <w:t xml:space="preserve"> Labour mobility between cities and metropolitan integration: The role of </w:t>
      </w:r>
      <w:proofErr w:type="gramStart"/>
      <w:r w:rsidRPr="005A3E64">
        <w:t>high speed</w:t>
      </w:r>
      <w:proofErr w:type="gramEnd"/>
      <w:r w:rsidRPr="005A3E64">
        <w:t xml:space="preserve"> rail commuting in Spain</w:t>
      </w:r>
      <w:r w:rsidR="0028436C">
        <w:t>.</w:t>
      </w:r>
      <w:r w:rsidRPr="005A3E64">
        <w:t xml:space="preserve"> </w:t>
      </w:r>
      <w:r w:rsidRPr="00297F96">
        <w:rPr>
          <w:i/>
          <w:iCs/>
        </w:rPr>
        <w:t>Cities</w:t>
      </w:r>
      <w:r w:rsidRPr="005A3E64">
        <w:t xml:space="preserve">, 78, 140-154. </w:t>
      </w:r>
    </w:p>
    <w:p w14:paraId="577E5752" w14:textId="492DECFF" w:rsidR="002C633C" w:rsidRPr="005A3E64" w:rsidRDefault="002C633C" w:rsidP="001249B9">
      <w:pPr>
        <w:ind w:left="720" w:hanging="720"/>
      </w:pPr>
      <w:r w:rsidRPr="005A3E64">
        <w:t xml:space="preserve">Haas, A. &amp; </w:t>
      </w:r>
      <w:proofErr w:type="spellStart"/>
      <w:r w:rsidRPr="005A3E64">
        <w:t>Osland</w:t>
      </w:r>
      <w:proofErr w:type="spellEnd"/>
      <w:r w:rsidRPr="005A3E64">
        <w:t>, L. (2014)</w:t>
      </w:r>
      <w:r w:rsidR="0028436C">
        <w:t>.</w:t>
      </w:r>
      <w:r w:rsidRPr="005A3E64">
        <w:t xml:space="preserve"> Commuting, Migration, Housing and Labour Markets: Complex Interactions</w:t>
      </w:r>
      <w:r w:rsidR="0028436C">
        <w:t>.</w:t>
      </w:r>
      <w:r w:rsidRPr="005A3E64">
        <w:t xml:space="preserve"> </w:t>
      </w:r>
      <w:r w:rsidRPr="00297F96">
        <w:rPr>
          <w:i/>
          <w:iCs/>
        </w:rPr>
        <w:t>Urban Studies</w:t>
      </w:r>
      <w:r w:rsidRPr="005A3E64">
        <w:t>, 51(3), 463</w:t>
      </w:r>
      <w:r w:rsidR="004566AB">
        <w:t>-</w:t>
      </w:r>
      <w:r w:rsidRPr="005A3E64">
        <w:t>476.</w:t>
      </w:r>
    </w:p>
    <w:p w14:paraId="4702267E" w14:textId="77777777" w:rsidR="00D90BE2" w:rsidRDefault="00D90BE2" w:rsidP="001249B9">
      <w:pPr>
        <w:ind w:left="720" w:hanging="720"/>
      </w:pPr>
      <w:r w:rsidRPr="005A3E64">
        <w:t xml:space="preserve">Lin, X., Yang, J., &amp; MacLachlan, I. (2018). High-speed rail as a solution to metropolitan passenger mobility - the case of Shenzhen-Dongguan-Huizhou metropolitan area. Journal of transport and land use, 11(1), 1257-1270. </w:t>
      </w:r>
    </w:p>
    <w:p w14:paraId="4D8022CB" w14:textId="4AB2C37B" w:rsidR="00812FFE" w:rsidRPr="005A3E64" w:rsidRDefault="00F640F5" w:rsidP="001249B9">
      <w:pPr>
        <w:ind w:left="720" w:hanging="720"/>
      </w:pPr>
      <w:r w:rsidRPr="005A3E64">
        <w:t>Lowe, J.C. (1998)</w:t>
      </w:r>
      <w:r w:rsidR="0028436C">
        <w:t>.</w:t>
      </w:r>
      <w:r w:rsidRPr="005A3E64">
        <w:t xml:space="preserve"> </w:t>
      </w:r>
      <w:r w:rsidR="004566AB" w:rsidRPr="00482FEF">
        <w:t>Patterns of Spatial Dispersion in Metropolitan Commuting</w:t>
      </w:r>
      <w:r w:rsidR="0028436C">
        <w:t>.</w:t>
      </w:r>
      <w:r w:rsidRPr="005A3E64">
        <w:t xml:space="preserve"> </w:t>
      </w:r>
      <w:r w:rsidRPr="00482FEF">
        <w:rPr>
          <w:i/>
          <w:iCs/>
        </w:rPr>
        <w:t>Urban Geography</w:t>
      </w:r>
      <w:r w:rsidRPr="005A3E64">
        <w:t xml:space="preserve">, 19(3), 232-253. </w:t>
      </w:r>
    </w:p>
    <w:p w14:paraId="13431C1B" w14:textId="72A6F18B" w:rsidR="009646A8" w:rsidRPr="005A3E64" w:rsidRDefault="00F640F5" w:rsidP="001249B9">
      <w:pPr>
        <w:ind w:left="720" w:hanging="720"/>
      </w:pPr>
      <w:r w:rsidRPr="005A3E64">
        <w:t>Lyons, G. &amp; Chatterjee, K. (2008)</w:t>
      </w:r>
      <w:r w:rsidR="0028436C">
        <w:t>.</w:t>
      </w:r>
      <w:r w:rsidRPr="005A3E64">
        <w:t xml:space="preserve"> A Human Perspective on the Daily Commute: Costs, Benefits and</w:t>
      </w:r>
      <w:r w:rsidR="00812FFE" w:rsidRPr="005A3E64">
        <w:t xml:space="preserve"> Trade</w:t>
      </w:r>
      <w:r w:rsidR="004566AB">
        <w:rPr>
          <w:rFonts w:hint="eastAsia"/>
        </w:rPr>
        <w:t>-</w:t>
      </w:r>
      <w:r w:rsidR="00812FFE" w:rsidRPr="005A3E64">
        <w:t>offs</w:t>
      </w:r>
      <w:r w:rsidR="0028436C">
        <w:t>.</w:t>
      </w:r>
      <w:r w:rsidR="00812FFE" w:rsidRPr="005A3E64">
        <w:t xml:space="preserve"> </w:t>
      </w:r>
      <w:r w:rsidR="00812FFE" w:rsidRPr="00297F96">
        <w:rPr>
          <w:i/>
          <w:iCs/>
        </w:rPr>
        <w:t>Transport Reviews</w:t>
      </w:r>
      <w:r w:rsidR="00812FFE" w:rsidRPr="005A3E64">
        <w:t xml:space="preserve">, 28(2), 181-198. </w:t>
      </w:r>
    </w:p>
    <w:p w14:paraId="7B9C446C" w14:textId="098D5916" w:rsidR="009646A8" w:rsidRPr="005A3E64" w:rsidRDefault="00812FFE" w:rsidP="001249B9">
      <w:pPr>
        <w:ind w:left="720" w:hanging="720"/>
      </w:pPr>
      <w:r w:rsidRPr="005A3E64">
        <w:t xml:space="preserve">Lyons, G. &amp; </w:t>
      </w:r>
      <w:proofErr w:type="spellStart"/>
      <w:r w:rsidRPr="005A3E64">
        <w:t>Urry</w:t>
      </w:r>
      <w:proofErr w:type="spellEnd"/>
      <w:r w:rsidRPr="005A3E64">
        <w:t>, J. (2005)</w:t>
      </w:r>
      <w:r w:rsidR="0028436C">
        <w:t>.</w:t>
      </w:r>
      <w:r w:rsidRPr="005A3E64">
        <w:t xml:space="preserve"> Travel time use in the information age</w:t>
      </w:r>
      <w:r w:rsidR="0028436C">
        <w:t>.</w:t>
      </w:r>
      <w:r w:rsidRPr="005A3E64">
        <w:t xml:space="preserve"> </w:t>
      </w:r>
      <w:r w:rsidRPr="00297F96">
        <w:rPr>
          <w:i/>
          <w:iCs/>
        </w:rPr>
        <w:t>Transportation Research A</w:t>
      </w:r>
      <w:r w:rsidRPr="005A3E64">
        <w:t>, 39: 257-276.</w:t>
      </w:r>
    </w:p>
    <w:p w14:paraId="2CD40CD9" w14:textId="01C4FC3B" w:rsidR="0058500D" w:rsidRDefault="0058500D" w:rsidP="001249B9">
      <w:pPr>
        <w:ind w:left="720" w:hanging="720"/>
      </w:pPr>
      <w:r>
        <w:t xml:space="preserve">MBSS (2017). </w:t>
      </w:r>
      <w:r w:rsidRPr="0058500D">
        <w:rPr>
          <w:i/>
          <w:iCs/>
        </w:rPr>
        <w:t>Suzhou Statistical Yearbook 2016</w:t>
      </w:r>
      <w:r>
        <w:t>. Suzhou: Municipal Bureau of Suzhou Statistical Office.</w:t>
      </w:r>
    </w:p>
    <w:p w14:paraId="1639BE37" w14:textId="77777777" w:rsidR="008218F4" w:rsidRDefault="008218F4" w:rsidP="008218F4">
      <w:pPr>
        <w:ind w:left="720" w:hanging="720"/>
      </w:pPr>
      <w:r w:rsidRPr="005A3E64">
        <w:t xml:space="preserve">Mitra, S. K., &amp; </w:t>
      </w:r>
      <w:proofErr w:type="spellStart"/>
      <w:r w:rsidRPr="005A3E64">
        <w:t>Saphores</w:t>
      </w:r>
      <w:proofErr w:type="spellEnd"/>
      <w:r w:rsidRPr="005A3E64">
        <w:t xml:space="preserve">, J.-D. M. (2019). Why do they live so far from work? Determinants of long-distance commuting in California. </w:t>
      </w:r>
      <w:r w:rsidRPr="00CC45C7">
        <w:rPr>
          <w:i/>
          <w:iCs/>
        </w:rPr>
        <w:t>Journal of Transport Geography</w:t>
      </w:r>
      <w:r w:rsidRPr="005A3E64">
        <w:t xml:space="preserve">, 80, 102489. </w:t>
      </w:r>
    </w:p>
    <w:p w14:paraId="5AFC6A2B" w14:textId="05635663" w:rsidR="00F640F5" w:rsidRPr="005A3E64" w:rsidRDefault="00F640F5" w:rsidP="001249B9">
      <w:pPr>
        <w:ind w:left="720" w:hanging="720"/>
      </w:pPr>
      <w:r w:rsidRPr="005A3E64">
        <w:t>Sandow, E. (2008)</w:t>
      </w:r>
      <w:r w:rsidR="0028436C">
        <w:t>.</w:t>
      </w:r>
      <w:r w:rsidRPr="005A3E64">
        <w:t xml:space="preserve"> Commuting behaviour in sparsely populated areas: evidence from northern Sweden</w:t>
      </w:r>
      <w:r w:rsidR="0028436C">
        <w:t>.</w:t>
      </w:r>
      <w:r w:rsidRPr="005A3E64">
        <w:t xml:space="preserve"> </w:t>
      </w:r>
      <w:r w:rsidRPr="00297F96">
        <w:rPr>
          <w:i/>
          <w:iCs/>
        </w:rPr>
        <w:t>Journal of Transport Geography</w:t>
      </w:r>
      <w:r w:rsidRPr="005A3E64">
        <w:t xml:space="preserve">, 16(1), 14-27. </w:t>
      </w:r>
    </w:p>
    <w:p w14:paraId="2081E956" w14:textId="2AAEAEE5" w:rsidR="00F640F5" w:rsidRPr="005A3E64" w:rsidRDefault="00F640F5" w:rsidP="001249B9">
      <w:pPr>
        <w:ind w:left="720" w:hanging="720"/>
      </w:pPr>
      <w:r w:rsidRPr="005A3E64">
        <w:t>Sandow, E. &amp; Westin, K. (2010)</w:t>
      </w:r>
      <w:r w:rsidR="0028436C">
        <w:t>.</w:t>
      </w:r>
      <w:r w:rsidRPr="005A3E64">
        <w:t xml:space="preserve"> The persevering commuter – Duration of long-distance commuting</w:t>
      </w:r>
      <w:r w:rsidR="0028436C">
        <w:t>.</w:t>
      </w:r>
      <w:r w:rsidRPr="005A3E64">
        <w:t xml:space="preserve"> </w:t>
      </w:r>
      <w:r w:rsidRPr="006A330F">
        <w:rPr>
          <w:i/>
          <w:iCs/>
        </w:rPr>
        <w:t>Transportation Research Part A: Policy and Practice</w:t>
      </w:r>
      <w:r w:rsidRPr="005A3E64">
        <w:t xml:space="preserve">, 44(6), 433-445. </w:t>
      </w:r>
    </w:p>
    <w:p w14:paraId="32E1496E" w14:textId="5C237F8A" w:rsidR="00F640F5" w:rsidRPr="005A3E64" w:rsidRDefault="00F640F5" w:rsidP="001249B9">
      <w:pPr>
        <w:ind w:left="720" w:hanging="720"/>
      </w:pPr>
      <w:r w:rsidRPr="005A3E64">
        <w:t>Shen, Q. (1999)</w:t>
      </w:r>
      <w:r w:rsidR="0028436C">
        <w:t>.</w:t>
      </w:r>
      <w:r w:rsidRPr="005A3E64">
        <w:t xml:space="preserve"> Transportation, Telecommunications, and the Changing Geography of Opportunity</w:t>
      </w:r>
      <w:r w:rsidR="0028436C">
        <w:t>.</w:t>
      </w:r>
      <w:r w:rsidRPr="005A3E64">
        <w:t xml:space="preserve"> </w:t>
      </w:r>
      <w:r w:rsidRPr="006A330F">
        <w:rPr>
          <w:i/>
          <w:iCs/>
        </w:rPr>
        <w:t>Urban Geography</w:t>
      </w:r>
      <w:r w:rsidRPr="005A3E64">
        <w:t xml:space="preserve">, 20(4), 334-355. </w:t>
      </w:r>
    </w:p>
    <w:p w14:paraId="07CADBDA" w14:textId="373927AB" w:rsidR="00F640F5" w:rsidRPr="005A3E64" w:rsidRDefault="00F640F5" w:rsidP="001249B9">
      <w:pPr>
        <w:ind w:left="720" w:hanging="720"/>
      </w:pPr>
      <w:r w:rsidRPr="005A3E64">
        <w:t>Shen, Q. (2000)</w:t>
      </w:r>
      <w:r w:rsidR="0028436C">
        <w:t>.</w:t>
      </w:r>
      <w:r w:rsidRPr="005A3E64">
        <w:t xml:space="preserve"> New Telecommunications and Residential Location Flexibility</w:t>
      </w:r>
      <w:r w:rsidR="0028436C">
        <w:t>.</w:t>
      </w:r>
      <w:r w:rsidRPr="005A3E64">
        <w:t xml:space="preserve"> </w:t>
      </w:r>
      <w:r w:rsidRPr="006A330F">
        <w:rPr>
          <w:i/>
          <w:iCs/>
        </w:rPr>
        <w:t>Environment and Planning A: Economy and Space</w:t>
      </w:r>
      <w:r w:rsidRPr="005A3E64">
        <w:t xml:space="preserve">, 32(8), 1445-1463. </w:t>
      </w:r>
    </w:p>
    <w:p w14:paraId="0C60FA56" w14:textId="287DBCF3" w:rsidR="00F640F5" w:rsidRPr="005A3E64" w:rsidRDefault="00F640F5" w:rsidP="001249B9">
      <w:pPr>
        <w:ind w:left="720" w:hanging="720"/>
      </w:pPr>
      <w:r w:rsidRPr="005A3E64">
        <w:t>Sultana, S. &amp; Weber, J. (2007)</w:t>
      </w:r>
      <w:r w:rsidR="0028436C">
        <w:t>.</w:t>
      </w:r>
      <w:r w:rsidRPr="005A3E64">
        <w:t xml:space="preserve"> Journey-to-Work Patterns in the Age of Sprawl: Evidence from Two Midsize Southern Metropolitan Areas</w:t>
      </w:r>
      <w:r w:rsidR="0028436C">
        <w:t>.</w:t>
      </w:r>
      <w:r w:rsidRPr="005A3E64">
        <w:t xml:space="preserve"> </w:t>
      </w:r>
      <w:r w:rsidRPr="006A330F">
        <w:rPr>
          <w:i/>
          <w:iCs/>
        </w:rPr>
        <w:t>The Professional Geographer</w:t>
      </w:r>
      <w:r w:rsidRPr="005A3E64">
        <w:t xml:space="preserve">, 59(2), 193-208. </w:t>
      </w:r>
    </w:p>
    <w:p w14:paraId="7F707B4C" w14:textId="5F079B5A" w:rsidR="00F640F5" w:rsidRPr="005A3E64" w:rsidRDefault="00F640F5" w:rsidP="001249B9">
      <w:pPr>
        <w:ind w:left="720" w:hanging="720"/>
      </w:pPr>
      <w:proofErr w:type="spellStart"/>
      <w:r w:rsidRPr="005A3E64">
        <w:t>Sundo</w:t>
      </w:r>
      <w:proofErr w:type="spellEnd"/>
      <w:r w:rsidRPr="005A3E64">
        <w:t xml:space="preserve">, M.B., &amp; </w:t>
      </w:r>
      <w:proofErr w:type="spellStart"/>
      <w:r w:rsidRPr="005A3E64">
        <w:t>Fujii</w:t>
      </w:r>
      <w:proofErr w:type="spellEnd"/>
      <w:r w:rsidRPr="005A3E64">
        <w:t>, S. (2005)</w:t>
      </w:r>
      <w:r w:rsidR="0028436C">
        <w:t xml:space="preserve">. </w:t>
      </w:r>
      <w:r w:rsidRPr="005A3E64">
        <w:t>The effects of a compressed working week on commuters’ daily activity patterns</w:t>
      </w:r>
      <w:r w:rsidR="0028436C">
        <w:t>.</w:t>
      </w:r>
      <w:r w:rsidRPr="005A3E64">
        <w:t xml:space="preserve"> </w:t>
      </w:r>
      <w:r w:rsidRPr="006A330F">
        <w:rPr>
          <w:i/>
          <w:iCs/>
        </w:rPr>
        <w:t>Transportation Research Part A: Policy and Practice</w:t>
      </w:r>
      <w:r w:rsidRPr="005A3E64">
        <w:t xml:space="preserve">, 39(10), 835-848. </w:t>
      </w:r>
    </w:p>
    <w:p w14:paraId="19370C72" w14:textId="6B61C37E" w:rsidR="00F640F5" w:rsidRPr="005A3E64" w:rsidRDefault="00F640F5" w:rsidP="001249B9">
      <w:pPr>
        <w:ind w:left="720" w:hanging="720"/>
      </w:pPr>
      <w:proofErr w:type="spellStart"/>
      <w:r w:rsidRPr="005A3E64">
        <w:t>Ureña</w:t>
      </w:r>
      <w:proofErr w:type="spellEnd"/>
      <w:r w:rsidRPr="005A3E64">
        <w:t xml:space="preserve">, J.M., </w:t>
      </w:r>
      <w:proofErr w:type="spellStart"/>
      <w:r w:rsidRPr="005A3E64">
        <w:t>Menerault</w:t>
      </w:r>
      <w:proofErr w:type="spellEnd"/>
      <w:r w:rsidRPr="005A3E64">
        <w:t xml:space="preserve">, P. &amp; </w:t>
      </w:r>
      <w:proofErr w:type="spellStart"/>
      <w:r w:rsidRPr="005A3E64">
        <w:t>Garmendia</w:t>
      </w:r>
      <w:proofErr w:type="spellEnd"/>
      <w:r w:rsidRPr="005A3E64">
        <w:t>, M. (2009)</w:t>
      </w:r>
      <w:r w:rsidR="0028436C">
        <w:t>.</w:t>
      </w:r>
      <w:r w:rsidRPr="005A3E64">
        <w:t xml:space="preserve"> The high-speed rail challenge for big intermediate cities: A national, regional and local perspective</w:t>
      </w:r>
      <w:r w:rsidR="0028436C">
        <w:t>.</w:t>
      </w:r>
      <w:r w:rsidRPr="005A3E64">
        <w:t xml:space="preserve"> </w:t>
      </w:r>
      <w:r w:rsidRPr="006A330F">
        <w:rPr>
          <w:i/>
          <w:iCs/>
        </w:rPr>
        <w:t>Cities</w:t>
      </w:r>
      <w:r w:rsidRPr="005A3E64">
        <w:t xml:space="preserve">, 26(5), 266-279. </w:t>
      </w:r>
    </w:p>
    <w:p w14:paraId="6FE53260" w14:textId="730EE573" w:rsidR="00F640F5" w:rsidRPr="005A3E64" w:rsidRDefault="00F640F5" w:rsidP="001249B9">
      <w:pPr>
        <w:ind w:left="720" w:hanging="720"/>
      </w:pPr>
      <w:r w:rsidRPr="005A3E64">
        <w:t xml:space="preserve">Van, H.T., </w:t>
      </w:r>
      <w:proofErr w:type="spellStart"/>
      <w:r w:rsidRPr="005A3E64">
        <w:t>Choocharukul</w:t>
      </w:r>
      <w:proofErr w:type="spellEnd"/>
      <w:r w:rsidRPr="005A3E64">
        <w:t xml:space="preserve">, K. &amp; </w:t>
      </w:r>
      <w:proofErr w:type="spellStart"/>
      <w:r w:rsidRPr="005A3E64">
        <w:t>Fujii</w:t>
      </w:r>
      <w:proofErr w:type="spellEnd"/>
      <w:r w:rsidRPr="005A3E64">
        <w:t>, S. (2014)</w:t>
      </w:r>
      <w:r w:rsidR="0028436C">
        <w:t>.</w:t>
      </w:r>
      <w:r w:rsidRPr="005A3E64">
        <w:t xml:space="preserve"> The effect of attitudes toward cars and public transportation on behavioral intention in commuting mode choice</w:t>
      </w:r>
      <w:r w:rsidR="004566AB">
        <w:t xml:space="preserve"> – </w:t>
      </w:r>
      <w:r w:rsidRPr="005A3E64">
        <w:t>A comparison across six Asian countries</w:t>
      </w:r>
      <w:r w:rsidR="0028436C">
        <w:t>.</w:t>
      </w:r>
      <w:r w:rsidRPr="005A3E64">
        <w:t xml:space="preserve"> </w:t>
      </w:r>
      <w:r w:rsidRPr="006A330F">
        <w:rPr>
          <w:i/>
          <w:iCs/>
        </w:rPr>
        <w:t>Transportation Research Part A: Policy and Practice</w:t>
      </w:r>
      <w:r w:rsidRPr="005A3E64">
        <w:t xml:space="preserve">, 69, 36-44. </w:t>
      </w:r>
    </w:p>
    <w:p w14:paraId="46CA7939" w14:textId="3AEEC4D6" w:rsidR="00F640F5" w:rsidRPr="005A3E64" w:rsidRDefault="00F640F5" w:rsidP="001249B9">
      <w:pPr>
        <w:ind w:left="720" w:hanging="720"/>
      </w:pPr>
      <w:proofErr w:type="spellStart"/>
      <w:r w:rsidRPr="005A3E64">
        <w:t>Vespermann</w:t>
      </w:r>
      <w:proofErr w:type="spellEnd"/>
      <w:r w:rsidRPr="005A3E64">
        <w:t>, J. &amp; Wald, A. (2011)</w:t>
      </w:r>
      <w:r w:rsidR="0028436C">
        <w:t>.</w:t>
      </w:r>
      <w:r w:rsidRPr="005A3E64">
        <w:t xml:space="preserve"> Intermodal integration in air transportation: status quo, motives and future developments</w:t>
      </w:r>
      <w:r w:rsidR="0028436C">
        <w:t>.</w:t>
      </w:r>
      <w:r w:rsidRPr="005A3E64">
        <w:t xml:space="preserve"> </w:t>
      </w:r>
      <w:r w:rsidRPr="006A330F">
        <w:rPr>
          <w:i/>
          <w:iCs/>
        </w:rPr>
        <w:t>Journal of Transport Geography</w:t>
      </w:r>
      <w:r w:rsidRPr="005A3E64">
        <w:t xml:space="preserve">, 19(6), 1187-1197. </w:t>
      </w:r>
    </w:p>
    <w:p w14:paraId="60994C5B" w14:textId="423280F8" w:rsidR="00F640F5" w:rsidRPr="005A3E64" w:rsidRDefault="00F640F5" w:rsidP="001249B9">
      <w:pPr>
        <w:ind w:left="720" w:hanging="720"/>
      </w:pPr>
      <w:r w:rsidRPr="005A3E64">
        <w:t>Vickerman, R. (2015)</w:t>
      </w:r>
      <w:r w:rsidR="0028436C">
        <w:t>.</w:t>
      </w:r>
      <w:r w:rsidRPr="005A3E64">
        <w:t xml:space="preserve"> High-speed rail and regional development: the case of intermediate stations</w:t>
      </w:r>
      <w:r w:rsidR="0028436C">
        <w:t>.</w:t>
      </w:r>
      <w:r w:rsidRPr="005A3E64">
        <w:t xml:space="preserve"> </w:t>
      </w:r>
      <w:r w:rsidRPr="006A330F">
        <w:rPr>
          <w:i/>
          <w:iCs/>
        </w:rPr>
        <w:t>Journal of Transport Geography</w:t>
      </w:r>
      <w:r w:rsidRPr="005A3E64">
        <w:t xml:space="preserve">, 42, 157-165. </w:t>
      </w:r>
    </w:p>
    <w:p w14:paraId="7413384A" w14:textId="18323DCE" w:rsidR="00F640F5" w:rsidRPr="005A3E64" w:rsidRDefault="00F640F5" w:rsidP="001249B9">
      <w:pPr>
        <w:ind w:left="720" w:hanging="720"/>
      </w:pPr>
      <w:r w:rsidRPr="005A3E64">
        <w:lastRenderedPageBreak/>
        <w:t>Wang, D. &amp; Xu, F. (2010)</w:t>
      </w:r>
      <w:r w:rsidR="0028436C">
        <w:t xml:space="preserve">. </w:t>
      </w:r>
      <w:r w:rsidRPr="005A3E64">
        <w:t>A study on the commuting problems in Beijing–based on the investigation to the citizens of Beijin</w:t>
      </w:r>
      <w:r w:rsidR="0028436C">
        <w:t>g.</w:t>
      </w:r>
      <w:r w:rsidRPr="005A3E64">
        <w:t xml:space="preserve"> </w:t>
      </w:r>
      <w:r w:rsidRPr="006A330F">
        <w:rPr>
          <w:i/>
          <w:iCs/>
        </w:rPr>
        <w:t>Urban Studies</w:t>
      </w:r>
      <w:r w:rsidRPr="005A3E64">
        <w:t xml:space="preserve">, 12, 018. </w:t>
      </w:r>
    </w:p>
    <w:p w14:paraId="20636B0B" w14:textId="624D23E4" w:rsidR="00F640F5" w:rsidRPr="005A3E64" w:rsidRDefault="00F640F5" w:rsidP="001249B9">
      <w:pPr>
        <w:ind w:left="720" w:hanging="720"/>
      </w:pPr>
      <w:r w:rsidRPr="005A3E64">
        <w:t>Wang, J.J., Xu, J. &amp; He, J. (2013)</w:t>
      </w:r>
      <w:r w:rsidR="007B5AB6">
        <w:t>.</w:t>
      </w:r>
      <w:r w:rsidRPr="005A3E64">
        <w:t xml:space="preserve"> Spatial Impacts of High-Speed Railways in China: A Total-Travel-Time Approac</w:t>
      </w:r>
      <w:r w:rsidR="0028436C">
        <w:t>h.</w:t>
      </w:r>
      <w:r w:rsidRPr="005A3E64">
        <w:t xml:space="preserve"> </w:t>
      </w:r>
      <w:r w:rsidRPr="006A330F">
        <w:rPr>
          <w:i/>
          <w:iCs/>
        </w:rPr>
        <w:t>Environment and Planning A: Economy and Space</w:t>
      </w:r>
      <w:r w:rsidRPr="005A3E64">
        <w:t xml:space="preserve">, 45(9), 2261-2280. </w:t>
      </w:r>
    </w:p>
    <w:p w14:paraId="210E37BA" w14:textId="245394BA" w:rsidR="00F640F5" w:rsidRPr="005A3E64" w:rsidRDefault="00F640F5" w:rsidP="001249B9">
      <w:pPr>
        <w:ind w:left="720" w:hanging="720"/>
      </w:pPr>
      <w:r w:rsidRPr="005A3E64">
        <w:t>Wang, L. (2018)</w:t>
      </w:r>
      <w:r w:rsidR="007B5AB6">
        <w:t>.</w:t>
      </w:r>
      <w:r w:rsidRPr="005A3E64">
        <w:t xml:space="preserve"> High-speed rail services development and regional accessibility restructuring in megaregions: A case of the Yangtze River Delta, China</w:t>
      </w:r>
      <w:r w:rsidR="007B5AB6">
        <w:t>.</w:t>
      </w:r>
      <w:r w:rsidRPr="005A3E64">
        <w:t xml:space="preserve"> </w:t>
      </w:r>
      <w:r w:rsidRPr="006A330F">
        <w:rPr>
          <w:i/>
          <w:iCs/>
        </w:rPr>
        <w:t>Transport Policy</w:t>
      </w:r>
      <w:r w:rsidRPr="005A3E64">
        <w:t xml:space="preserve">, 72, 34-44. </w:t>
      </w:r>
    </w:p>
    <w:p w14:paraId="5D085FB2" w14:textId="46DD9441" w:rsidR="00DA452A" w:rsidRDefault="00F640F5" w:rsidP="001249B9">
      <w:pPr>
        <w:ind w:left="720" w:hanging="720"/>
      </w:pPr>
      <w:r w:rsidRPr="005A3E64">
        <w:t>Wang, Y., Li, L., Wang, L., Moore, A., Staley, S. &amp; Li, Z. (2014)</w:t>
      </w:r>
      <w:r w:rsidR="007B5AB6">
        <w:t>.</w:t>
      </w:r>
      <w:r w:rsidRPr="005A3E64">
        <w:t xml:space="preserve"> Modeling traveler mode choice behavior of a new high-speed rail corridor in China</w:t>
      </w:r>
      <w:r w:rsidR="007B5AB6">
        <w:t>.</w:t>
      </w:r>
      <w:r w:rsidRPr="005A3E64">
        <w:t xml:space="preserve"> </w:t>
      </w:r>
      <w:r w:rsidRPr="006A330F">
        <w:rPr>
          <w:i/>
          <w:iCs/>
        </w:rPr>
        <w:t>Transportation Planning and Technology</w:t>
      </w:r>
      <w:r w:rsidRPr="005A3E64">
        <w:t xml:space="preserve">, 37(5), 466-483. </w:t>
      </w:r>
    </w:p>
    <w:p w14:paraId="5B92BC12" w14:textId="26BC6B89" w:rsidR="009646A8" w:rsidRDefault="00DA452A" w:rsidP="009646A8">
      <w:pPr>
        <w:ind w:left="720" w:hanging="720"/>
      </w:pPr>
      <w:r w:rsidRPr="00DA452A">
        <w:t xml:space="preserve">Yang, H., </w:t>
      </w:r>
      <w:proofErr w:type="spellStart"/>
      <w:r w:rsidRPr="00DA452A">
        <w:t>Dijst</w:t>
      </w:r>
      <w:proofErr w:type="spellEnd"/>
      <w:r w:rsidRPr="00DA452A">
        <w:t xml:space="preserve">, M., Feng, J., &amp; </w:t>
      </w:r>
      <w:proofErr w:type="spellStart"/>
      <w:r w:rsidRPr="00DA452A">
        <w:t>Ettema</w:t>
      </w:r>
      <w:proofErr w:type="spellEnd"/>
      <w:r w:rsidRPr="00DA452A">
        <w:t xml:space="preserve">, D. (2019). Mode choice in access and egress stages of high-speed railway travelers in China. </w:t>
      </w:r>
      <w:r w:rsidRPr="001249B9">
        <w:rPr>
          <w:i/>
          <w:iCs/>
        </w:rPr>
        <w:t>Journal of Transport and Land Use</w:t>
      </w:r>
      <w:r w:rsidRPr="00DA452A">
        <w:t>, 12(1).</w:t>
      </w:r>
      <w:r w:rsidR="00C35AAD">
        <w:t xml:space="preserve"> </w:t>
      </w:r>
      <w:hyperlink r:id="rId21" w:history="1">
        <w:r w:rsidR="009646A8" w:rsidRPr="001249B9">
          <w:rPr>
            <w:rStyle w:val="Hyperlink"/>
          </w:rPr>
          <w:t>https://doi.org/10.5198/jtlu.2019.1420</w:t>
        </w:r>
      </w:hyperlink>
    </w:p>
    <w:p w14:paraId="1BF2AFAB" w14:textId="6FB706F4" w:rsidR="0098480E" w:rsidRPr="005A3E64" w:rsidRDefault="0098480E" w:rsidP="001249B9">
      <w:pPr>
        <w:ind w:left="720" w:hanging="720"/>
      </w:pPr>
      <w:r w:rsidRPr="005A3E64">
        <w:t>Zhang, Z.Q. (2016)</w:t>
      </w:r>
      <w:r w:rsidR="007B5AB6">
        <w:t>.</w:t>
      </w:r>
      <w:r w:rsidRPr="005A3E64">
        <w:t xml:space="preserve"> </w:t>
      </w:r>
      <w:r w:rsidRPr="006A330F">
        <w:rPr>
          <w:i/>
          <w:iCs/>
        </w:rPr>
        <w:t>The economies and costs of agglomeration wages and commuting time in</w:t>
      </w:r>
      <w:r w:rsidR="004566AB">
        <w:rPr>
          <w:i/>
          <w:iCs/>
        </w:rPr>
        <w:t xml:space="preserve"> </w:t>
      </w:r>
      <w:r w:rsidRPr="006A330F">
        <w:rPr>
          <w:i/>
          <w:iCs/>
        </w:rPr>
        <w:t>Chinese cities</w:t>
      </w:r>
      <w:r w:rsidRPr="005A3E64">
        <w:t xml:space="preserve"> (Master's thesis, East China Normal University)</w:t>
      </w:r>
      <w:r w:rsidR="007B5AB6">
        <w:t xml:space="preserve"> </w:t>
      </w:r>
      <w:r w:rsidRPr="005A3E64">
        <w:t>(in Chinese)</w:t>
      </w:r>
      <w:r w:rsidR="004566AB">
        <w:t>.</w:t>
      </w:r>
    </w:p>
    <w:p w14:paraId="7A3715F8" w14:textId="5CCF9B9B" w:rsidR="00F640F5" w:rsidRPr="005A3E64" w:rsidRDefault="00F640F5" w:rsidP="001249B9">
      <w:pPr>
        <w:ind w:left="720" w:hanging="720"/>
      </w:pPr>
      <w:r w:rsidRPr="005A3E64">
        <w:t>Zhao, J., Zhao, Y. &amp; Li, Y. (2015)</w:t>
      </w:r>
      <w:r w:rsidR="007B5AB6">
        <w:t>.</w:t>
      </w:r>
      <w:r w:rsidRPr="005A3E64">
        <w:t xml:space="preserve"> The variation in the value of travel-time savings and the dilemma of high-speed rail in China</w:t>
      </w:r>
      <w:r w:rsidR="007B5AB6">
        <w:t>.</w:t>
      </w:r>
      <w:r w:rsidRPr="005A3E64">
        <w:t xml:space="preserve"> </w:t>
      </w:r>
      <w:r w:rsidRPr="006A330F">
        <w:rPr>
          <w:i/>
          <w:iCs/>
        </w:rPr>
        <w:t>Transportation Research Part A: Policy and Practice</w:t>
      </w:r>
      <w:r w:rsidRPr="005A3E64">
        <w:t xml:space="preserve">, 82, 130-140. </w:t>
      </w:r>
    </w:p>
    <w:p w14:paraId="2E52BBF0" w14:textId="50A05261" w:rsidR="00F640F5" w:rsidRPr="005A3E64" w:rsidRDefault="00F640F5" w:rsidP="001249B9">
      <w:pPr>
        <w:ind w:left="720" w:hanging="720"/>
      </w:pPr>
      <w:r w:rsidRPr="005A3E64">
        <w:t>Zhao, P. (2013)</w:t>
      </w:r>
      <w:r w:rsidR="007B5AB6">
        <w:t>.</w:t>
      </w:r>
      <w:r w:rsidRPr="005A3E64">
        <w:t xml:space="preserve"> The Impact of the Built Environment on Individual Workers’ Commuting Behavior in Beijing</w:t>
      </w:r>
      <w:r w:rsidR="007B5AB6">
        <w:t>.</w:t>
      </w:r>
      <w:r w:rsidRPr="005A3E64">
        <w:t xml:space="preserve"> </w:t>
      </w:r>
      <w:r w:rsidRPr="006A330F">
        <w:rPr>
          <w:i/>
          <w:iCs/>
        </w:rPr>
        <w:t>International Journal of Sustainable Transportation</w:t>
      </w:r>
      <w:r w:rsidRPr="005A3E64">
        <w:t xml:space="preserve">, 7(5), 389-415. </w:t>
      </w:r>
    </w:p>
    <w:p w14:paraId="3700AEF2" w14:textId="356CF731" w:rsidR="00F640F5" w:rsidRPr="005A3E64" w:rsidRDefault="00F640F5" w:rsidP="001249B9">
      <w:pPr>
        <w:ind w:left="720" w:hanging="720"/>
      </w:pPr>
      <w:r w:rsidRPr="005A3E64">
        <w:t>Zhao, Y. &amp; Yu, H. (2018)</w:t>
      </w:r>
      <w:r w:rsidR="007B5AB6">
        <w:t>.</w:t>
      </w:r>
      <w:r w:rsidRPr="005A3E64">
        <w:t xml:space="preserve"> A door-to-door travel time approach for evaluating modal competition of intercity travel: A focus on the proposed Dallas-Houston HSR route</w:t>
      </w:r>
      <w:r w:rsidR="007B5AB6">
        <w:t>.</w:t>
      </w:r>
      <w:r w:rsidRPr="005A3E64">
        <w:t xml:space="preserve"> </w:t>
      </w:r>
      <w:r w:rsidRPr="006A330F">
        <w:rPr>
          <w:i/>
          <w:iCs/>
        </w:rPr>
        <w:t>Journal of Transport Geography</w:t>
      </w:r>
      <w:r w:rsidRPr="005A3E64">
        <w:t xml:space="preserve">, 72, 13-22. </w:t>
      </w:r>
    </w:p>
    <w:p w14:paraId="30443BB4" w14:textId="2B50AA2E" w:rsidR="00F640F5" w:rsidRPr="005A3E64" w:rsidRDefault="00F640F5" w:rsidP="001249B9">
      <w:pPr>
        <w:ind w:left="720" w:hanging="720"/>
      </w:pPr>
      <w:r w:rsidRPr="005A3E64">
        <w:t>Zhou, S. &amp; Yang, L. (2005)</w:t>
      </w:r>
      <w:r w:rsidR="007B5AB6">
        <w:t>.</w:t>
      </w:r>
      <w:r w:rsidRPr="005A3E64">
        <w:t xml:space="preserve"> Study on the Spatial Characteristic of Commuting in Guangzhou</w:t>
      </w:r>
      <w:r w:rsidR="007B5AB6">
        <w:t>.</w:t>
      </w:r>
      <w:r w:rsidRPr="005A3E64">
        <w:t xml:space="preserve"> </w:t>
      </w:r>
      <w:r w:rsidRPr="006A330F">
        <w:rPr>
          <w:i/>
          <w:iCs/>
        </w:rPr>
        <w:t>Urban Transport of China</w:t>
      </w:r>
      <w:r w:rsidRPr="005A3E64">
        <w:t xml:space="preserve">, </w:t>
      </w:r>
      <w:r w:rsidR="00C713D9">
        <w:t>3 (</w:t>
      </w:r>
      <w:r w:rsidRPr="005A3E64">
        <w:t>1</w:t>
      </w:r>
      <w:r w:rsidR="00C713D9">
        <w:t>), 62-67</w:t>
      </w:r>
      <w:r w:rsidRPr="005A3E64">
        <w:t>.</w:t>
      </w:r>
      <w:r w:rsidR="00C713D9">
        <w:t xml:space="preserve"> </w:t>
      </w:r>
      <w:r w:rsidRPr="005A3E64">
        <w:t xml:space="preserve"> </w:t>
      </w:r>
      <w:r w:rsidR="00C713D9" w:rsidRPr="005A3E64">
        <w:t>(in Chinese)</w:t>
      </w:r>
    </w:p>
    <w:p w14:paraId="6FC5F8B6" w14:textId="4D3696AE" w:rsidR="00F640F5" w:rsidRPr="00BA5EC1" w:rsidRDefault="00F640F5" w:rsidP="001249B9">
      <w:pPr>
        <w:pStyle w:val="EndNoteBibliography"/>
        <w:ind w:left="720" w:hanging="720"/>
        <w:rPr>
          <w:rFonts w:ascii="Times New Roman" w:hAnsi="Times New Roman" w:cs="Times New Roman"/>
          <w:color w:val="0000FF"/>
          <w:sz w:val="24"/>
          <w:szCs w:val="24"/>
        </w:rPr>
      </w:pPr>
    </w:p>
    <w:p w14:paraId="616A925D" w14:textId="77777777" w:rsidR="00F640F5" w:rsidRPr="00BA5EC1" w:rsidRDefault="00F640F5" w:rsidP="006E7C01">
      <w:pPr>
        <w:pStyle w:val="EndNoteBibliography"/>
        <w:rPr>
          <w:rFonts w:ascii="Times New Roman" w:hAnsi="Times New Roman" w:cs="Times New Roman"/>
          <w:color w:val="0000FF"/>
          <w:sz w:val="24"/>
          <w:szCs w:val="24"/>
        </w:rPr>
      </w:pPr>
    </w:p>
    <w:p w14:paraId="5350EC31" w14:textId="2A35CE71" w:rsidR="007E400E" w:rsidRPr="00BA5EC1" w:rsidRDefault="00F640F5" w:rsidP="006E7C01">
      <w:pPr>
        <w:pStyle w:val="EndNoteBibliography"/>
        <w:rPr>
          <w:rFonts w:ascii="Times New Roman" w:hAnsi="Times New Roman" w:cs="Times New Roman"/>
          <w:color w:val="0000FF"/>
          <w:sz w:val="24"/>
          <w:szCs w:val="24"/>
        </w:rPr>
      </w:pPr>
      <w:r w:rsidRPr="00BA5EC1">
        <w:rPr>
          <w:rFonts w:ascii="Times New Roman" w:hAnsi="Times New Roman" w:cs="Times New Roman"/>
          <w:color w:val="0000FF"/>
          <w:sz w:val="24"/>
          <w:szCs w:val="24"/>
        </w:rPr>
        <w:fldChar w:fldCharType="begin"/>
      </w:r>
      <w:r w:rsidRPr="00BA5EC1">
        <w:rPr>
          <w:rFonts w:ascii="Times New Roman" w:hAnsi="Times New Roman" w:cs="Times New Roman"/>
          <w:color w:val="0000FF"/>
          <w:sz w:val="24"/>
          <w:szCs w:val="24"/>
        </w:rPr>
        <w:instrText xml:space="preserve"> ADDIN EN.REFLIST </w:instrText>
      </w:r>
      <w:r w:rsidRPr="00BA5EC1">
        <w:rPr>
          <w:rFonts w:ascii="Times New Roman" w:hAnsi="Times New Roman" w:cs="Times New Roman"/>
          <w:color w:val="0000FF"/>
          <w:sz w:val="24"/>
          <w:szCs w:val="24"/>
        </w:rPr>
        <w:fldChar w:fldCharType="end"/>
      </w:r>
    </w:p>
    <w:sectPr w:rsidR="007E400E" w:rsidRPr="00BA5EC1" w:rsidSect="005F298F">
      <w:headerReference w:type="even" r:id="rId22"/>
      <w:headerReference w:type="default" r:id="rId23"/>
      <w:footerReference w:type="default" r:id="rId24"/>
      <w:headerReference w:type="first" r:id="rId25"/>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F8AE43" w14:textId="77777777" w:rsidR="00AE25AF" w:rsidRDefault="00AE25AF" w:rsidP="003B1FD1">
      <w:r>
        <w:separator/>
      </w:r>
    </w:p>
  </w:endnote>
  <w:endnote w:type="continuationSeparator" w:id="0">
    <w:p w14:paraId="7BE4F489" w14:textId="77777777" w:rsidR="00AE25AF" w:rsidRDefault="00AE25AF" w:rsidP="003B1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6702C" w14:textId="77777777" w:rsidR="00116448" w:rsidRDefault="001164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3AE9F" w14:textId="77777777" w:rsidR="00116448" w:rsidRDefault="001164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F9C5A" w14:textId="77777777" w:rsidR="00116448" w:rsidRDefault="0011644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0190145"/>
      <w:docPartObj>
        <w:docPartGallery w:val="Page Numbers (Bottom of Page)"/>
        <w:docPartUnique/>
      </w:docPartObj>
    </w:sdtPr>
    <w:sdtEndPr>
      <w:rPr>
        <w:noProof/>
      </w:rPr>
    </w:sdtEndPr>
    <w:sdtContent>
      <w:p w14:paraId="318FDFCC" w14:textId="633002AE" w:rsidR="00901A1F" w:rsidRDefault="00901A1F">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14:paraId="77895A44" w14:textId="77777777" w:rsidR="00901A1F" w:rsidRDefault="00901A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96EBA5" w14:textId="77777777" w:rsidR="00AE25AF" w:rsidRDefault="00AE25AF" w:rsidP="003B1FD1">
      <w:r>
        <w:separator/>
      </w:r>
    </w:p>
  </w:footnote>
  <w:footnote w:type="continuationSeparator" w:id="0">
    <w:p w14:paraId="22A1C0F8" w14:textId="77777777" w:rsidR="00AE25AF" w:rsidRDefault="00AE25AF" w:rsidP="003B1F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2D1C1" w14:textId="44888F8B" w:rsidR="00116448" w:rsidRDefault="00AE25AF">
    <w:pPr>
      <w:pStyle w:val="Header"/>
    </w:pPr>
    <w:r>
      <w:rPr>
        <w:noProof/>
      </w:rPr>
      <w:pict w14:anchorId="45F798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162280" o:spid="_x0000_s2054" type="#_x0000_t136" alt="" style="position:absolute;margin-left:0;margin-top:0;width:593.7pt;height:45.65pt;rotation:315;z-index:-251651072;mso-wrap-edited:f;mso-width-percent:0;mso-height-percent:0;mso-position-horizontal:center;mso-position-horizontal-relative:margin;mso-position-vertical:center;mso-position-vertical-relative:margin;mso-width-percent:0;mso-height-percent:0" o:allowincell="f" fillcolor="#d8d8d8 [2732]" stroked="f">
          <v:textpath style="font-family:&quot;Times New Roman&quot;;font-size:1pt;font-weight:bold" string="Author Accepted Manuscrip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6116E" w14:textId="43CB7847" w:rsidR="00116448" w:rsidRDefault="00AE25AF">
    <w:pPr>
      <w:pStyle w:val="Header"/>
    </w:pPr>
    <w:r>
      <w:rPr>
        <w:noProof/>
      </w:rPr>
      <w:pict w14:anchorId="6FD212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162281" o:spid="_x0000_s2053" type="#_x0000_t136" alt="" style="position:absolute;margin-left:0;margin-top:0;width:593.7pt;height:45.65pt;rotation:315;z-index:-251646976;mso-wrap-edited:f;mso-width-percent:0;mso-height-percent:0;mso-position-horizontal:center;mso-position-horizontal-relative:margin;mso-position-vertical:center;mso-position-vertical-relative:margin;mso-width-percent:0;mso-height-percent:0" o:allowincell="f" fillcolor="#d8d8d8 [2732]" stroked="f">
          <v:textpath style="font-family:&quot;Times New Roman&quot;;font-size:1pt;font-weight:bold" string="Author Accepted Manuscrip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A9AB1" w14:textId="473F62F7" w:rsidR="00116448" w:rsidRDefault="00AE25AF">
    <w:pPr>
      <w:pStyle w:val="Header"/>
    </w:pPr>
    <w:r>
      <w:rPr>
        <w:noProof/>
      </w:rPr>
      <w:pict w14:anchorId="65C476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162279" o:spid="_x0000_s2052" type="#_x0000_t136" alt="" style="position:absolute;margin-left:0;margin-top:0;width:593.7pt;height:45.65pt;rotation:315;z-index:-251655168;mso-wrap-edited:f;mso-width-percent:0;mso-height-percent:0;mso-position-horizontal:center;mso-position-horizontal-relative:margin;mso-position-vertical:center;mso-position-vertical-relative:margin;mso-width-percent:0;mso-height-percent:0" o:allowincell="f" fillcolor="#d8d8d8 [2732]" stroked="f">
          <v:textpath style="font-family:&quot;Times New Roman&quot;;font-size:1pt;font-weight:bold" string="Author Accepted Manuscrip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6DE14" w14:textId="58375734" w:rsidR="00116448" w:rsidRDefault="00AE25AF">
    <w:pPr>
      <w:pStyle w:val="Header"/>
    </w:pPr>
    <w:r>
      <w:rPr>
        <w:noProof/>
      </w:rPr>
      <w:pict w14:anchorId="5E195B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162283" o:spid="_x0000_s2051" type="#_x0000_t136" alt="" style="position:absolute;margin-left:0;margin-top:0;width:593.7pt;height:45.65pt;rotation:315;z-index:-251638784;mso-wrap-edited:f;mso-width-percent:0;mso-height-percent:0;mso-position-horizontal:center;mso-position-horizontal-relative:margin;mso-position-vertical:center;mso-position-vertical-relative:margin;mso-width-percent:0;mso-height-percent:0" o:allowincell="f" fillcolor="#d8d8d8 [2732]" stroked="f">
          <v:textpath style="font-family:&quot;Times New Roman&quot;;font-size:1pt;font-weight:bold" string="Author Accepted Manuscrip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F739F" w14:textId="0A228BFA" w:rsidR="00116448" w:rsidRDefault="00AE25AF">
    <w:pPr>
      <w:pStyle w:val="Header"/>
    </w:pPr>
    <w:r>
      <w:rPr>
        <w:noProof/>
      </w:rPr>
      <w:pict w14:anchorId="6A60B7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162284" o:spid="_x0000_s2050" type="#_x0000_t136" alt="" style="position:absolute;margin-left:0;margin-top:0;width:593.7pt;height:45.65pt;rotation:315;z-index:-251634688;mso-wrap-edited:f;mso-width-percent:0;mso-height-percent:0;mso-position-horizontal:center;mso-position-horizontal-relative:margin;mso-position-vertical:center;mso-position-vertical-relative:margin;mso-width-percent:0;mso-height-percent:0" o:allowincell="f" fillcolor="#d8d8d8 [2732]" stroked="f">
          <v:textpath style="font-family:&quot;Times New Roman&quot;;font-size:1pt;font-weight:bold" string="Author Accepted Manuscrip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27295" w14:textId="266DD9A1" w:rsidR="00116448" w:rsidRDefault="00AE25AF">
    <w:pPr>
      <w:pStyle w:val="Header"/>
    </w:pPr>
    <w:r>
      <w:rPr>
        <w:noProof/>
      </w:rPr>
      <w:pict w14:anchorId="5F42BF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162282" o:spid="_x0000_s2049" type="#_x0000_t136" alt="" style="position:absolute;margin-left:0;margin-top:0;width:593.7pt;height:45.65pt;rotation:315;z-index:-251642880;mso-wrap-edited:f;mso-width-percent:0;mso-height-percent:0;mso-position-horizontal:center;mso-position-horizontal-relative:margin;mso-position-vertical:center;mso-position-vertical-relative:margin;mso-width-percent:0;mso-height-percent:0" o:allowincell="f" fillcolor="#d8d8d8 [2732]" stroked="f">
          <v:textpath style="font-family:&quot;Times New Roman&quot;;font-size:1pt;font-weight:bold" string="Author Accepted Manuscrip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41D36"/>
    <w:multiLevelType w:val="hybridMultilevel"/>
    <w:tmpl w:val="B16649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9368E0"/>
    <w:multiLevelType w:val="hybridMultilevel"/>
    <w:tmpl w:val="83B8A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634F8"/>
    <w:multiLevelType w:val="hybridMultilevel"/>
    <w:tmpl w:val="ED14DEE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85076E"/>
    <w:multiLevelType w:val="hybridMultilevel"/>
    <w:tmpl w:val="6C94E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786132"/>
    <w:multiLevelType w:val="hybridMultilevel"/>
    <w:tmpl w:val="EA626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823852"/>
    <w:multiLevelType w:val="hybridMultilevel"/>
    <w:tmpl w:val="D64CE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DA011E"/>
    <w:multiLevelType w:val="hybridMultilevel"/>
    <w:tmpl w:val="166CB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597A40"/>
    <w:multiLevelType w:val="hybridMultilevel"/>
    <w:tmpl w:val="88744120"/>
    <w:lvl w:ilvl="0" w:tplc="4448DA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C14CAD"/>
    <w:multiLevelType w:val="hybridMultilevel"/>
    <w:tmpl w:val="248EB64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8A1E98"/>
    <w:multiLevelType w:val="multilevel"/>
    <w:tmpl w:val="B10C8D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6004BE2"/>
    <w:multiLevelType w:val="hybridMultilevel"/>
    <w:tmpl w:val="E4AC5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AE7E1F"/>
    <w:multiLevelType w:val="hybridMultilevel"/>
    <w:tmpl w:val="67127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217E13"/>
    <w:multiLevelType w:val="hybridMultilevel"/>
    <w:tmpl w:val="2820A14E"/>
    <w:lvl w:ilvl="0" w:tplc="E30831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037CA8"/>
    <w:multiLevelType w:val="multilevel"/>
    <w:tmpl w:val="2E34F0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9AB6C1D"/>
    <w:multiLevelType w:val="hybridMultilevel"/>
    <w:tmpl w:val="D004C7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E4159A"/>
    <w:multiLevelType w:val="hybridMultilevel"/>
    <w:tmpl w:val="6EB8F564"/>
    <w:lvl w:ilvl="0" w:tplc="A7B44B9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AC4A8F"/>
    <w:multiLevelType w:val="hybridMultilevel"/>
    <w:tmpl w:val="90C082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2A34E3"/>
    <w:multiLevelType w:val="hybridMultilevel"/>
    <w:tmpl w:val="275C7E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9A6558"/>
    <w:multiLevelType w:val="hybridMultilevel"/>
    <w:tmpl w:val="C144ECCA"/>
    <w:lvl w:ilvl="0" w:tplc="E97A81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566170"/>
    <w:multiLevelType w:val="hybridMultilevel"/>
    <w:tmpl w:val="00145E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B26929"/>
    <w:multiLevelType w:val="multilevel"/>
    <w:tmpl w:val="35185522"/>
    <w:lvl w:ilvl="0">
      <w:start w:val="6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3321249"/>
    <w:multiLevelType w:val="hybridMultilevel"/>
    <w:tmpl w:val="A69ACA6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39377B"/>
    <w:multiLevelType w:val="hybridMultilevel"/>
    <w:tmpl w:val="1E8E7E9C"/>
    <w:lvl w:ilvl="0" w:tplc="02C219D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0C4678"/>
    <w:multiLevelType w:val="hybridMultilevel"/>
    <w:tmpl w:val="38BCD7C8"/>
    <w:lvl w:ilvl="0" w:tplc="E30831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FD45F5"/>
    <w:multiLevelType w:val="hybridMultilevel"/>
    <w:tmpl w:val="689A352C"/>
    <w:lvl w:ilvl="0" w:tplc="EAC88EC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242D81"/>
    <w:multiLevelType w:val="hybridMultilevel"/>
    <w:tmpl w:val="AC8E632C"/>
    <w:lvl w:ilvl="0" w:tplc="DFB602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A4A4189"/>
    <w:multiLevelType w:val="hybridMultilevel"/>
    <w:tmpl w:val="B2FE6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AD60D9"/>
    <w:multiLevelType w:val="hybridMultilevel"/>
    <w:tmpl w:val="6C94E6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
  </w:num>
  <w:num w:numId="3">
    <w:abstractNumId w:val="6"/>
  </w:num>
  <w:num w:numId="4">
    <w:abstractNumId w:val="26"/>
  </w:num>
  <w:num w:numId="5">
    <w:abstractNumId w:val="9"/>
  </w:num>
  <w:num w:numId="6">
    <w:abstractNumId w:val="25"/>
  </w:num>
  <w:num w:numId="7">
    <w:abstractNumId w:val="16"/>
  </w:num>
  <w:num w:numId="8">
    <w:abstractNumId w:val="0"/>
  </w:num>
  <w:num w:numId="9">
    <w:abstractNumId w:val="8"/>
  </w:num>
  <w:num w:numId="10">
    <w:abstractNumId w:val="21"/>
  </w:num>
  <w:num w:numId="11">
    <w:abstractNumId w:val="3"/>
  </w:num>
  <w:num w:numId="12">
    <w:abstractNumId w:val="11"/>
  </w:num>
  <w:num w:numId="13">
    <w:abstractNumId w:val="13"/>
  </w:num>
  <w:num w:numId="14">
    <w:abstractNumId w:val="15"/>
  </w:num>
  <w:num w:numId="15">
    <w:abstractNumId w:val="1"/>
  </w:num>
  <w:num w:numId="16">
    <w:abstractNumId w:val="7"/>
  </w:num>
  <w:num w:numId="17">
    <w:abstractNumId w:val="17"/>
  </w:num>
  <w:num w:numId="18">
    <w:abstractNumId w:val="14"/>
  </w:num>
  <w:num w:numId="19">
    <w:abstractNumId w:val="12"/>
  </w:num>
  <w:num w:numId="20">
    <w:abstractNumId w:val="23"/>
  </w:num>
  <w:num w:numId="21">
    <w:abstractNumId w:val="27"/>
  </w:num>
  <w:num w:numId="22">
    <w:abstractNumId w:val="19"/>
  </w:num>
  <w:num w:numId="23">
    <w:abstractNumId w:val="4"/>
  </w:num>
  <w:num w:numId="24">
    <w:abstractNumId w:val="5"/>
  </w:num>
  <w:num w:numId="25">
    <w:abstractNumId w:val="22"/>
  </w:num>
  <w:num w:numId="26">
    <w:abstractNumId w:val="18"/>
  </w:num>
  <w:num w:numId="27">
    <w:abstractNumId w:val="24"/>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9"/>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0&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DC4B48"/>
    <w:rsid w:val="000015A3"/>
    <w:rsid w:val="00002939"/>
    <w:rsid w:val="000033A8"/>
    <w:rsid w:val="00004128"/>
    <w:rsid w:val="00005A28"/>
    <w:rsid w:val="00006284"/>
    <w:rsid w:val="00006CDC"/>
    <w:rsid w:val="000102A9"/>
    <w:rsid w:val="000117A0"/>
    <w:rsid w:val="00011937"/>
    <w:rsid w:val="000124F1"/>
    <w:rsid w:val="000126DB"/>
    <w:rsid w:val="00012AB1"/>
    <w:rsid w:val="0001386F"/>
    <w:rsid w:val="00014411"/>
    <w:rsid w:val="00014B35"/>
    <w:rsid w:val="00014C09"/>
    <w:rsid w:val="00016198"/>
    <w:rsid w:val="00016833"/>
    <w:rsid w:val="00017C6C"/>
    <w:rsid w:val="00020E2C"/>
    <w:rsid w:val="00021068"/>
    <w:rsid w:val="000215F8"/>
    <w:rsid w:val="00021651"/>
    <w:rsid w:val="00022752"/>
    <w:rsid w:val="00024325"/>
    <w:rsid w:val="0002468E"/>
    <w:rsid w:val="00024713"/>
    <w:rsid w:val="00024D4C"/>
    <w:rsid w:val="00025A42"/>
    <w:rsid w:val="000346E1"/>
    <w:rsid w:val="00035414"/>
    <w:rsid w:val="0003567D"/>
    <w:rsid w:val="00037068"/>
    <w:rsid w:val="000379B3"/>
    <w:rsid w:val="00041C61"/>
    <w:rsid w:val="0004339B"/>
    <w:rsid w:val="00043E8C"/>
    <w:rsid w:val="00046DC4"/>
    <w:rsid w:val="0005068C"/>
    <w:rsid w:val="00051540"/>
    <w:rsid w:val="00051CBD"/>
    <w:rsid w:val="00052D5D"/>
    <w:rsid w:val="00053155"/>
    <w:rsid w:val="0005404D"/>
    <w:rsid w:val="000548E2"/>
    <w:rsid w:val="00055FF0"/>
    <w:rsid w:val="00056F33"/>
    <w:rsid w:val="000611E0"/>
    <w:rsid w:val="000620AC"/>
    <w:rsid w:val="00063A4C"/>
    <w:rsid w:val="0006651F"/>
    <w:rsid w:val="000668A0"/>
    <w:rsid w:val="00070409"/>
    <w:rsid w:val="000707F7"/>
    <w:rsid w:val="00070F28"/>
    <w:rsid w:val="00072828"/>
    <w:rsid w:val="00076261"/>
    <w:rsid w:val="0007635C"/>
    <w:rsid w:val="00077028"/>
    <w:rsid w:val="00081487"/>
    <w:rsid w:val="0008178A"/>
    <w:rsid w:val="00082739"/>
    <w:rsid w:val="00083409"/>
    <w:rsid w:val="00086BDC"/>
    <w:rsid w:val="0008736F"/>
    <w:rsid w:val="00087480"/>
    <w:rsid w:val="000947B1"/>
    <w:rsid w:val="00094815"/>
    <w:rsid w:val="00094B22"/>
    <w:rsid w:val="000A0D69"/>
    <w:rsid w:val="000A0FF3"/>
    <w:rsid w:val="000A47BE"/>
    <w:rsid w:val="000A7F32"/>
    <w:rsid w:val="000B0356"/>
    <w:rsid w:val="000B1CF1"/>
    <w:rsid w:val="000B3261"/>
    <w:rsid w:val="000B541B"/>
    <w:rsid w:val="000B58AD"/>
    <w:rsid w:val="000B7721"/>
    <w:rsid w:val="000B776C"/>
    <w:rsid w:val="000C2616"/>
    <w:rsid w:val="000C2BEE"/>
    <w:rsid w:val="000C2F03"/>
    <w:rsid w:val="000C393E"/>
    <w:rsid w:val="000C3BB2"/>
    <w:rsid w:val="000C5FB5"/>
    <w:rsid w:val="000C676D"/>
    <w:rsid w:val="000C6EEA"/>
    <w:rsid w:val="000C6F5F"/>
    <w:rsid w:val="000C7B63"/>
    <w:rsid w:val="000D116C"/>
    <w:rsid w:val="000D18E1"/>
    <w:rsid w:val="000D1A7F"/>
    <w:rsid w:val="000D30DB"/>
    <w:rsid w:val="000D35FD"/>
    <w:rsid w:val="000D37C3"/>
    <w:rsid w:val="000D6754"/>
    <w:rsid w:val="000E06EA"/>
    <w:rsid w:val="000E0B63"/>
    <w:rsid w:val="000E3EA5"/>
    <w:rsid w:val="000E4D9B"/>
    <w:rsid w:val="000E773E"/>
    <w:rsid w:val="000F0070"/>
    <w:rsid w:val="000F06CD"/>
    <w:rsid w:val="000F0C88"/>
    <w:rsid w:val="000F0C8A"/>
    <w:rsid w:val="000F4150"/>
    <w:rsid w:val="001013C5"/>
    <w:rsid w:val="001039E8"/>
    <w:rsid w:val="00104E19"/>
    <w:rsid w:val="00105C13"/>
    <w:rsid w:val="00110346"/>
    <w:rsid w:val="00110DDF"/>
    <w:rsid w:val="001162DD"/>
    <w:rsid w:val="00116448"/>
    <w:rsid w:val="00122744"/>
    <w:rsid w:val="0012295B"/>
    <w:rsid w:val="00123F0D"/>
    <w:rsid w:val="001249B9"/>
    <w:rsid w:val="00124D27"/>
    <w:rsid w:val="00125490"/>
    <w:rsid w:val="00125D05"/>
    <w:rsid w:val="0012698B"/>
    <w:rsid w:val="001276B6"/>
    <w:rsid w:val="001278A5"/>
    <w:rsid w:val="0013008A"/>
    <w:rsid w:val="00130B36"/>
    <w:rsid w:val="00130D97"/>
    <w:rsid w:val="00131DD5"/>
    <w:rsid w:val="00131FAC"/>
    <w:rsid w:val="001334FF"/>
    <w:rsid w:val="00134714"/>
    <w:rsid w:val="001361E8"/>
    <w:rsid w:val="001370C5"/>
    <w:rsid w:val="00140E9A"/>
    <w:rsid w:val="00143FDA"/>
    <w:rsid w:val="001475C3"/>
    <w:rsid w:val="0015286A"/>
    <w:rsid w:val="00152B97"/>
    <w:rsid w:val="00154BB7"/>
    <w:rsid w:val="00155C92"/>
    <w:rsid w:val="00156B10"/>
    <w:rsid w:val="001572DE"/>
    <w:rsid w:val="00160173"/>
    <w:rsid w:val="0016121C"/>
    <w:rsid w:val="00161A41"/>
    <w:rsid w:val="001627D4"/>
    <w:rsid w:val="00163B72"/>
    <w:rsid w:val="00163BD5"/>
    <w:rsid w:val="001643B4"/>
    <w:rsid w:val="00164CC5"/>
    <w:rsid w:val="00165C30"/>
    <w:rsid w:val="00167CB2"/>
    <w:rsid w:val="0017171E"/>
    <w:rsid w:val="00174B51"/>
    <w:rsid w:val="001762A6"/>
    <w:rsid w:val="00180CA1"/>
    <w:rsid w:val="00180F1F"/>
    <w:rsid w:val="001815C8"/>
    <w:rsid w:val="001816F2"/>
    <w:rsid w:val="001824A4"/>
    <w:rsid w:val="00182A9A"/>
    <w:rsid w:val="00183295"/>
    <w:rsid w:val="0018565B"/>
    <w:rsid w:val="00186257"/>
    <w:rsid w:val="001876FC"/>
    <w:rsid w:val="00187F1D"/>
    <w:rsid w:val="00190CD6"/>
    <w:rsid w:val="001915EE"/>
    <w:rsid w:val="001923CF"/>
    <w:rsid w:val="00194417"/>
    <w:rsid w:val="0019476C"/>
    <w:rsid w:val="00194876"/>
    <w:rsid w:val="001949CE"/>
    <w:rsid w:val="00194DED"/>
    <w:rsid w:val="00195810"/>
    <w:rsid w:val="00197646"/>
    <w:rsid w:val="001A2BED"/>
    <w:rsid w:val="001A2D11"/>
    <w:rsid w:val="001A385D"/>
    <w:rsid w:val="001A44DF"/>
    <w:rsid w:val="001A4953"/>
    <w:rsid w:val="001A6DED"/>
    <w:rsid w:val="001A6F35"/>
    <w:rsid w:val="001A7520"/>
    <w:rsid w:val="001A787B"/>
    <w:rsid w:val="001B1927"/>
    <w:rsid w:val="001B1B44"/>
    <w:rsid w:val="001B2361"/>
    <w:rsid w:val="001B33F5"/>
    <w:rsid w:val="001B398E"/>
    <w:rsid w:val="001B5D7B"/>
    <w:rsid w:val="001B61F8"/>
    <w:rsid w:val="001B6C9F"/>
    <w:rsid w:val="001C18FC"/>
    <w:rsid w:val="001C1A81"/>
    <w:rsid w:val="001C20E4"/>
    <w:rsid w:val="001C2A33"/>
    <w:rsid w:val="001C3AD2"/>
    <w:rsid w:val="001C3F6D"/>
    <w:rsid w:val="001C6DAB"/>
    <w:rsid w:val="001C7BE0"/>
    <w:rsid w:val="001C7CFD"/>
    <w:rsid w:val="001D10FE"/>
    <w:rsid w:val="001D1736"/>
    <w:rsid w:val="001D1AAC"/>
    <w:rsid w:val="001D232E"/>
    <w:rsid w:val="001D341B"/>
    <w:rsid w:val="001D368C"/>
    <w:rsid w:val="001D3AC5"/>
    <w:rsid w:val="001D3E1D"/>
    <w:rsid w:val="001D406C"/>
    <w:rsid w:val="001D4136"/>
    <w:rsid w:val="001D56DB"/>
    <w:rsid w:val="001D6B79"/>
    <w:rsid w:val="001D71EA"/>
    <w:rsid w:val="001D7460"/>
    <w:rsid w:val="001D7CA6"/>
    <w:rsid w:val="001E0F06"/>
    <w:rsid w:val="001E19FE"/>
    <w:rsid w:val="001E2E21"/>
    <w:rsid w:val="001E3215"/>
    <w:rsid w:val="001E474E"/>
    <w:rsid w:val="001E6A93"/>
    <w:rsid w:val="001E76F9"/>
    <w:rsid w:val="001E7CA1"/>
    <w:rsid w:val="001F0534"/>
    <w:rsid w:val="001F1576"/>
    <w:rsid w:val="001F171C"/>
    <w:rsid w:val="001F25CD"/>
    <w:rsid w:val="001F32F4"/>
    <w:rsid w:val="001F4969"/>
    <w:rsid w:val="001F52C4"/>
    <w:rsid w:val="001F6F70"/>
    <w:rsid w:val="00200EB9"/>
    <w:rsid w:val="00201C83"/>
    <w:rsid w:val="002024FA"/>
    <w:rsid w:val="00203BDD"/>
    <w:rsid w:val="00204110"/>
    <w:rsid w:val="0020743C"/>
    <w:rsid w:val="0021197D"/>
    <w:rsid w:val="00211CB2"/>
    <w:rsid w:val="00216162"/>
    <w:rsid w:val="002162E3"/>
    <w:rsid w:val="00216DAE"/>
    <w:rsid w:val="00216DDB"/>
    <w:rsid w:val="0021748F"/>
    <w:rsid w:val="00223BFF"/>
    <w:rsid w:val="00227519"/>
    <w:rsid w:val="002277D7"/>
    <w:rsid w:val="00231EA8"/>
    <w:rsid w:val="0023209F"/>
    <w:rsid w:val="002323E1"/>
    <w:rsid w:val="002334E5"/>
    <w:rsid w:val="00234BF2"/>
    <w:rsid w:val="002367E4"/>
    <w:rsid w:val="00236804"/>
    <w:rsid w:val="002409FD"/>
    <w:rsid w:val="00240B2C"/>
    <w:rsid w:val="002412FB"/>
    <w:rsid w:val="00243613"/>
    <w:rsid w:val="00243CAA"/>
    <w:rsid w:val="00247955"/>
    <w:rsid w:val="002479DF"/>
    <w:rsid w:val="00247EE1"/>
    <w:rsid w:val="00250174"/>
    <w:rsid w:val="002508E0"/>
    <w:rsid w:val="00250B6B"/>
    <w:rsid w:val="00252750"/>
    <w:rsid w:val="00252C06"/>
    <w:rsid w:val="00254B32"/>
    <w:rsid w:val="00256345"/>
    <w:rsid w:val="00256EEB"/>
    <w:rsid w:val="00257FDD"/>
    <w:rsid w:val="00260EAB"/>
    <w:rsid w:val="00261AC3"/>
    <w:rsid w:val="00262A14"/>
    <w:rsid w:val="00263569"/>
    <w:rsid w:val="002646B0"/>
    <w:rsid w:val="00264CBA"/>
    <w:rsid w:val="0026516A"/>
    <w:rsid w:val="00267D05"/>
    <w:rsid w:val="0027042B"/>
    <w:rsid w:val="00270CF9"/>
    <w:rsid w:val="002720E1"/>
    <w:rsid w:val="0027267B"/>
    <w:rsid w:val="00274E6E"/>
    <w:rsid w:val="00277809"/>
    <w:rsid w:val="00277976"/>
    <w:rsid w:val="00277A98"/>
    <w:rsid w:val="00282E6F"/>
    <w:rsid w:val="0028436C"/>
    <w:rsid w:val="0028565B"/>
    <w:rsid w:val="00286DCE"/>
    <w:rsid w:val="00287A32"/>
    <w:rsid w:val="00287D93"/>
    <w:rsid w:val="00295247"/>
    <w:rsid w:val="00295A85"/>
    <w:rsid w:val="00295C09"/>
    <w:rsid w:val="00297340"/>
    <w:rsid w:val="00297F96"/>
    <w:rsid w:val="002A1A98"/>
    <w:rsid w:val="002A1C5E"/>
    <w:rsid w:val="002A374E"/>
    <w:rsid w:val="002A4716"/>
    <w:rsid w:val="002A4B16"/>
    <w:rsid w:val="002A50B4"/>
    <w:rsid w:val="002A535F"/>
    <w:rsid w:val="002A7BD4"/>
    <w:rsid w:val="002A7E43"/>
    <w:rsid w:val="002B11C2"/>
    <w:rsid w:val="002B2831"/>
    <w:rsid w:val="002B4005"/>
    <w:rsid w:val="002B5C37"/>
    <w:rsid w:val="002C07DE"/>
    <w:rsid w:val="002C0D85"/>
    <w:rsid w:val="002C1125"/>
    <w:rsid w:val="002C1F66"/>
    <w:rsid w:val="002C3E97"/>
    <w:rsid w:val="002C43AB"/>
    <w:rsid w:val="002C4E1B"/>
    <w:rsid w:val="002C5F90"/>
    <w:rsid w:val="002C633C"/>
    <w:rsid w:val="002C68E5"/>
    <w:rsid w:val="002D2867"/>
    <w:rsid w:val="002D37B2"/>
    <w:rsid w:val="002D3AA3"/>
    <w:rsid w:val="002D4382"/>
    <w:rsid w:val="002D4D51"/>
    <w:rsid w:val="002D5B27"/>
    <w:rsid w:val="002D61D9"/>
    <w:rsid w:val="002D7652"/>
    <w:rsid w:val="002E169A"/>
    <w:rsid w:val="002E17ED"/>
    <w:rsid w:val="002E1E9C"/>
    <w:rsid w:val="002E2D58"/>
    <w:rsid w:val="002E31F9"/>
    <w:rsid w:val="002E4329"/>
    <w:rsid w:val="002E5E48"/>
    <w:rsid w:val="002E6315"/>
    <w:rsid w:val="002E6C76"/>
    <w:rsid w:val="002E6F9E"/>
    <w:rsid w:val="002F1881"/>
    <w:rsid w:val="002F1EAD"/>
    <w:rsid w:val="002F22B1"/>
    <w:rsid w:val="002F2460"/>
    <w:rsid w:val="002F37FE"/>
    <w:rsid w:val="002F449E"/>
    <w:rsid w:val="002F4B6A"/>
    <w:rsid w:val="002F6036"/>
    <w:rsid w:val="002F631E"/>
    <w:rsid w:val="002F75B4"/>
    <w:rsid w:val="0030028E"/>
    <w:rsid w:val="003009EF"/>
    <w:rsid w:val="00301870"/>
    <w:rsid w:val="003021FE"/>
    <w:rsid w:val="003030C3"/>
    <w:rsid w:val="00303A77"/>
    <w:rsid w:val="00305538"/>
    <w:rsid w:val="00306CDB"/>
    <w:rsid w:val="00307172"/>
    <w:rsid w:val="0030762D"/>
    <w:rsid w:val="00307712"/>
    <w:rsid w:val="003119BB"/>
    <w:rsid w:val="00312259"/>
    <w:rsid w:val="00313B06"/>
    <w:rsid w:val="00313C48"/>
    <w:rsid w:val="00316A4C"/>
    <w:rsid w:val="00317AD3"/>
    <w:rsid w:val="00317B87"/>
    <w:rsid w:val="0032059A"/>
    <w:rsid w:val="003225BF"/>
    <w:rsid w:val="00323390"/>
    <w:rsid w:val="003244F2"/>
    <w:rsid w:val="003263EC"/>
    <w:rsid w:val="00327101"/>
    <w:rsid w:val="003304AB"/>
    <w:rsid w:val="00330B31"/>
    <w:rsid w:val="00331435"/>
    <w:rsid w:val="00331838"/>
    <w:rsid w:val="0033324E"/>
    <w:rsid w:val="00334DD3"/>
    <w:rsid w:val="003352A1"/>
    <w:rsid w:val="00336366"/>
    <w:rsid w:val="003374FD"/>
    <w:rsid w:val="003375B7"/>
    <w:rsid w:val="00340999"/>
    <w:rsid w:val="00342338"/>
    <w:rsid w:val="00342487"/>
    <w:rsid w:val="0034348B"/>
    <w:rsid w:val="00344B18"/>
    <w:rsid w:val="003452C6"/>
    <w:rsid w:val="00345C1D"/>
    <w:rsid w:val="00346E78"/>
    <w:rsid w:val="00351CCA"/>
    <w:rsid w:val="0035283B"/>
    <w:rsid w:val="00353DCB"/>
    <w:rsid w:val="00355644"/>
    <w:rsid w:val="0035651D"/>
    <w:rsid w:val="00360A43"/>
    <w:rsid w:val="00361887"/>
    <w:rsid w:val="00361A1F"/>
    <w:rsid w:val="00362362"/>
    <w:rsid w:val="00362561"/>
    <w:rsid w:val="003633B9"/>
    <w:rsid w:val="00363B35"/>
    <w:rsid w:val="0036449C"/>
    <w:rsid w:val="003666B3"/>
    <w:rsid w:val="00366963"/>
    <w:rsid w:val="003674EB"/>
    <w:rsid w:val="003703F0"/>
    <w:rsid w:val="0037056E"/>
    <w:rsid w:val="003710FF"/>
    <w:rsid w:val="00373A1E"/>
    <w:rsid w:val="00374264"/>
    <w:rsid w:val="003745C7"/>
    <w:rsid w:val="003755DB"/>
    <w:rsid w:val="00375A9C"/>
    <w:rsid w:val="00376CE3"/>
    <w:rsid w:val="00377622"/>
    <w:rsid w:val="00380892"/>
    <w:rsid w:val="00381FDC"/>
    <w:rsid w:val="00384187"/>
    <w:rsid w:val="0038440C"/>
    <w:rsid w:val="0038651B"/>
    <w:rsid w:val="00386F5D"/>
    <w:rsid w:val="00390974"/>
    <w:rsid w:val="00390BCB"/>
    <w:rsid w:val="00392F21"/>
    <w:rsid w:val="0039313F"/>
    <w:rsid w:val="00394817"/>
    <w:rsid w:val="003948E6"/>
    <w:rsid w:val="00395C2D"/>
    <w:rsid w:val="00395E59"/>
    <w:rsid w:val="00397C6A"/>
    <w:rsid w:val="003A04A8"/>
    <w:rsid w:val="003A0BC6"/>
    <w:rsid w:val="003A2ABE"/>
    <w:rsid w:val="003A2E6A"/>
    <w:rsid w:val="003A4F84"/>
    <w:rsid w:val="003A7134"/>
    <w:rsid w:val="003A7E13"/>
    <w:rsid w:val="003B08EC"/>
    <w:rsid w:val="003B0E0B"/>
    <w:rsid w:val="003B19DE"/>
    <w:rsid w:val="003B1FD1"/>
    <w:rsid w:val="003B2583"/>
    <w:rsid w:val="003B322B"/>
    <w:rsid w:val="003B3961"/>
    <w:rsid w:val="003B4399"/>
    <w:rsid w:val="003B6FF9"/>
    <w:rsid w:val="003B7E8C"/>
    <w:rsid w:val="003C0993"/>
    <w:rsid w:val="003C0EC0"/>
    <w:rsid w:val="003C2A55"/>
    <w:rsid w:val="003C4C89"/>
    <w:rsid w:val="003C649A"/>
    <w:rsid w:val="003C6A26"/>
    <w:rsid w:val="003D0CDE"/>
    <w:rsid w:val="003D1116"/>
    <w:rsid w:val="003D1BB9"/>
    <w:rsid w:val="003D3C7F"/>
    <w:rsid w:val="003D3E01"/>
    <w:rsid w:val="003E2731"/>
    <w:rsid w:val="003F2830"/>
    <w:rsid w:val="003F2C4C"/>
    <w:rsid w:val="003F3749"/>
    <w:rsid w:val="003F43C5"/>
    <w:rsid w:val="003F62C8"/>
    <w:rsid w:val="003F7B16"/>
    <w:rsid w:val="004000D7"/>
    <w:rsid w:val="00401533"/>
    <w:rsid w:val="00401BE1"/>
    <w:rsid w:val="00402A48"/>
    <w:rsid w:val="00407C5C"/>
    <w:rsid w:val="00407FBB"/>
    <w:rsid w:val="004136B8"/>
    <w:rsid w:val="00413FBF"/>
    <w:rsid w:val="004162C8"/>
    <w:rsid w:val="004169FE"/>
    <w:rsid w:val="00416D0E"/>
    <w:rsid w:val="0043174A"/>
    <w:rsid w:val="00431DAD"/>
    <w:rsid w:val="00432B40"/>
    <w:rsid w:val="0043430E"/>
    <w:rsid w:val="004353BA"/>
    <w:rsid w:val="0043673D"/>
    <w:rsid w:val="00436F2E"/>
    <w:rsid w:val="004372DE"/>
    <w:rsid w:val="00437F1E"/>
    <w:rsid w:val="00441BB4"/>
    <w:rsid w:val="00441EB3"/>
    <w:rsid w:val="00442E4D"/>
    <w:rsid w:val="00446705"/>
    <w:rsid w:val="0044747C"/>
    <w:rsid w:val="00447AE8"/>
    <w:rsid w:val="00447E54"/>
    <w:rsid w:val="00450D4C"/>
    <w:rsid w:val="00451658"/>
    <w:rsid w:val="004522F6"/>
    <w:rsid w:val="0045247D"/>
    <w:rsid w:val="00452B79"/>
    <w:rsid w:val="004566AB"/>
    <w:rsid w:val="004567D3"/>
    <w:rsid w:val="0045791C"/>
    <w:rsid w:val="00457A19"/>
    <w:rsid w:val="00460D1B"/>
    <w:rsid w:val="00460E9C"/>
    <w:rsid w:val="00463002"/>
    <w:rsid w:val="00463676"/>
    <w:rsid w:val="00463EC0"/>
    <w:rsid w:val="004640FB"/>
    <w:rsid w:val="004646E8"/>
    <w:rsid w:val="00465472"/>
    <w:rsid w:val="00470054"/>
    <w:rsid w:val="004708A6"/>
    <w:rsid w:val="004710F2"/>
    <w:rsid w:val="00472F58"/>
    <w:rsid w:val="0047364D"/>
    <w:rsid w:val="00473787"/>
    <w:rsid w:val="004755D7"/>
    <w:rsid w:val="00476F46"/>
    <w:rsid w:val="004810E6"/>
    <w:rsid w:val="00482A6C"/>
    <w:rsid w:val="00482FEF"/>
    <w:rsid w:val="00483828"/>
    <w:rsid w:val="00487294"/>
    <w:rsid w:val="00487FE2"/>
    <w:rsid w:val="0049021A"/>
    <w:rsid w:val="00490CB1"/>
    <w:rsid w:val="004911D9"/>
    <w:rsid w:val="00491CC1"/>
    <w:rsid w:val="00492FF9"/>
    <w:rsid w:val="00493DDD"/>
    <w:rsid w:val="0049599C"/>
    <w:rsid w:val="004A00ED"/>
    <w:rsid w:val="004A0AB2"/>
    <w:rsid w:val="004A120A"/>
    <w:rsid w:val="004A2827"/>
    <w:rsid w:val="004A2D20"/>
    <w:rsid w:val="004A39C6"/>
    <w:rsid w:val="004A411E"/>
    <w:rsid w:val="004A4CA8"/>
    <w:rsid w:val="004B05B3"/>
    <w:rsid w:val="004B2967"/>
    <w:rsid w:val="004B2E60"/>
    <w:rsid w:val="004B7522"/>
    <w:rsid w:val="004B7BD0"/>
    <w:rsid w:val="004B7D0D"/>
    <w:rsid w:val="004B7D34"/>
    <w:rsid w:val="004C07C6"/>
    <w:rsid w:val="004C0B6A"/>
    <w:rsid w:val="004C1B4F"/>
    <w:rsid w:val="004C2550"/>
    <w:rsid w:val="004C2EFB"/>
    <w:rsid w:val="004C3CF7"/>
    <w:rsid w:val="004C463F"/>
    <w:rsid w:val="004C4CF5"/>
    <w:rsid w:val="004C6E85"/>
    <w:rsid w:val="004C708C"/>
    <w:rsid w:val="004C76FE"/>
    <w:rsid w:val="004D1794"/>
    <w:rsid w:val="004D1A23"/>
    <w:rsid w:val="004D2262"/>
    <w:rsid w:val="004D2FD9"/>
    <w:rsid w:val="004D5752"/>
    <w:rsid w:val="004D7ABD"/>
    <w:rsid w:val="004E02FF"/>
    <w:rsid w:val="004E283D"/>
    <w:rsid w:val="004E2FFA"/>
    <w:rsid w:val="004E3D8B"/>
    <w:rsid w:val="004E51AF"/>
    <w:rsid w:val="004E6B72"/>
    <w:rsid w:val="004F0281"/>
    <w:rsid w:val="004F08D0"/>
    <w:rsid w:val="004F0D1C"/>
    <w:rsid w:val="004F1E66"/>
    <w:rsid w:val="004F2000"/>
    <w:rsid w:val="004F24FD"/>
    <w:rsid w:val="004F51D3"/>
    <w:rsid w:val="004F5342"/>
    <w:rsid w:val="004F58A9"/>
    <w:rsid w:val="004F693E"/>
    <w:rsid w:val="004F7583"/>
    <w:rsid w:val="00500003"/>
    <w:rsid w:val="00501518"/>
    <w:rsid w:val="005037A7"/>
    <w:rsid w:val="00503FD0"/>
    <w:rsid w:val="005046C0"/>
    <w:rsid w:val="00505B04"/>
    <w:rsid w:val="00505C8A"/>
    <w:rsid w:val="005061DC"/>
    <w:rsid w:val="005067F3"/>
    <w:rsid w:val="005100A7"/>
    <w:rsid w:val="00511EEF"/>
    <w:rsid w:val="00512532"/>
    <w:rsid w:val="00514FD9"/>
    <w:rsid w:val="0051560D"/>
    <w:rsid w:val="00516AAF"/>
    <w:rsid w:val="00517E09"/>
    <w:rsid w:val="0052009A"/>
    <w:rsid w:val="00520F71"/>
    <w:rsid w:val="005241F2"/>
    <w:rsid w:val="005246ED"/>
    <w:rsid w:val="00524A55"/>
    <w:rsid w:val="00525A80"/>
    <w:rsid w:val="00526167"/>
    <w:rsid w:val="00531E55"/>
    <w:rsid w:val="00532341"/>
    <w:rsid w:val="00532E77"/>
    <w:rsid w:val="005330CF"/>
    <w:rsid w:val="0053348D"/>
    <w:rsid w:val="005360C8"/>
    <w:rsid w:val="005434A0"/>
    <w:rsid w:val="005437A9"/>
    <w:rsid w:val="0054394A"/>
    <w:rsid w:val="0054623C"/>
    <w:rsid w:val="00550396"/>
    <w:rsid w:val="00552C10"/>
    <w:rsid w:val="005535D4"/>
    <w:rsid w:val="0055428A"/>
    <w:rsid w:val="00554B0F"/>
    <w:rsid w:val="00555B98"/>
    <w:rsid w:val="00555C4D"/>
    <w:rsid w:val="00557454"/>
    <w:rsid w:val="00557AD8"/>
    <w:rsid w:val="00557E45"/>
    <w:rsid w:val="00561920"/>
    <w:rsid w:val="0056257F"/>
    <w:rsid w:val="00562F80"/>
    <w:rsid w:val="00563BE0"/>
    <w:rsid w:val="0056412E"/>
    <w:rsid w:val="00565DB2"/>
    <w:rsid w:val="0056633A"/>
    <w:rsid w:val="005722C5"/>
    <w:rsid w:val="00572BA3"/>
    <w:rsid w:val="0057399E"/>
    <w:rsid w:val="00573A36"/>
    <w:rsid w:val="005743A3"/>
    <w:rsid w:val="005764C4"/>
    <w:rsid w:val="005801FC"/>
    <w:rsid w:val="00580A1A"/>
    <w:rsid w:val="005812CD"/>
    <w:rsid w:val="0058165E"/>
    <w:rsid w:val="00582C7F"/>
    <w:rsid w:val="0058500D"/>
    <w:rsid w:val="005871AB"/>
    <w:rsid w:val="00587F67"/>
    <w:rsid w:val="00590909"/>
    <w:rsid w:val="00590987"/>
    <w:rsid w:val="005923DB"/>
    <w:rsid w:val="00594FE6"/>
    <w:rsid w:val="005951BD"/>
    <w:rsid w:val="00595F57"/>
    <w:rsid w:val="00596692"/>
    <w:rsid w:val="00596A5F"/>
    <w:rsid w:val="005A017E"/>
    <w:rsid w:val="005A3E64"/>
    <w:rsid w:val="005A45EA"/>
    <w:rsid w:val="005A6EEE"/>
    <w:rsid w:val="005B0984"/>
    <w:rsid w:val="005B1435"/>
    <w:rsid w:val="005B159A"/>
    <w:rsid w:val="005B1F54"/>
    <w:rsid w:val="005B23B7"/>
    <w:rsid w:val="005B34B9"/>
    <w:rsid w:val="005B4F17"/>
    <w:rsid w:val="005B600F"/>
    <w:rsid w:val="005B63ED"/>
    <w:rsid w:val="005B6C99"/>
    <w:rsid w:val="005C1ADA"/>
    <w:rsid w:val="005C30D2"/>
    <w:rsid w:val="005C49E6"/>
    <w:rsid w:val="005C779E"/>
    <w:rsid w:val="005C7AC5"/>
    <w:rsid w:val="005D0CC1"/>
    <w:rsid w:val="005D129D"/>
    <w:rsid w:val="005D2973"/>
    <w:rsid w:val="005D34CC"/>
    <w:rsid w:val="005D3AAB"/>
    <w:rsid w:val="005D4095"/>
    <w:rsid w:val="005D482E"/>
    <w:rsid w:val="005D6AA8"/>
    <w:rsid w:val="005D763E"/>
    <w:rsid w:val="005D7ACD"/>
    <w:rsid w:val="005E107C"/>
    <w:rsid w:val="005E17B5"/>
    <w:rsid w:val="005E5F4B"/>
    <w:rsid w:val="005E67C4"/>
    <w:rsid w:val="005E7031"/>
    <w:rsid w:val="005E74EE"/>
    <w:rsid w:val="005F298F"/>
    <w:rsid w:val="005F3236"/>
    <w:rsid w:val="005F4755"/>
    <w:rsid w:val="005F5BAC"/>
    <w:rsid w:val="005F7B84"/>
    <w:rsid w:val="006017C4"/>
    <w:rsid w:val="00601A1E"/>
    <w:rsid w:val="00603044"/>
    <w:rsid w:val="0060491D"/>
    <w:rsid w:val="00605B88"/>
    <w:rsid w:val="00606DE8"/>
    <w:rsid w:val="00612B5F"/>
    <w:rsid w:val="00612C47"/>
    <w:rsid w:val="00613191"/>
    <w:rsid w:val="00615697"/>
    <w:rsid w:val="00615902"/>
    <w:rsid w:val="00616564"/>
    <w:rsid w:val="0062207B"/>
    <w:rsid w:val="00622DD1"/>
    <w:rsid w:val="00624A75"/>
    <w:rsid w:val="00624AE3"/>
    <w:rsid w:val="00626E7F"/>
    <w:rsid w:val="0062776B"/>
    <w:rsid w:val="006302D8"/>
    <w:rsid w:val="00630CCD"/>
    <w:rsid w:val="00631443"/>
    <w:rsid w:val="0063174C"/>
    <w:rsid w:val="00631A01"/>
    <w:rsid w:val="00640A92"/>
    <w:rsid w:val="00643CDC"/>
    <w:rsid w:val="00643DB1"/>
    <w:rsid w:val="00651101"/>
    <w:rsid w:val="00652CB4"/>
    <w:rsid w:val="0065322A"/>
    <w:rsid w:val="006551AC"/>
    <w:rsid w:val="00657B6B"/>
    <w:rsid w:val="006606A0"/>
    <w:rsid w:val="00660A7D"/>
    <w:rsid w:val="00660B39"/>
    <w:rsid w:val="00662176"/>
    <w:rsid w:val="00662F9C"/>
    <w:rsid w:val="0066573D"/>
    <w:rsid w:val="00666CA4"/>
    <w:rsid w:val="00670AEB"/>
    <w:rsid w:val="0067109D"/>
    <w:rsid w:val="006736D4"/>
    <w:rsid w:val="00673908"/>
    <w:rsid w:val="00677A60"/>
    <w:rsid w:val="00681491"/>
    <w:rsid w:val="0068410E"/>
    <w:rsid w:val="00686F32"/>
    <w:rsid w:val="00686FC2"/>
    <w:rsid w:val="00687ABA"/>
    <w:rsid w:val="00690B80"/>
    <w:rsid w:val="00694D11"/>
    <w:rsid w:val="00695A5F"/>
    <w:rsid w:val="00696F58"/>
    <w:rsid w:val="00696F6E"/>
    <w:rsid w:val="00697B7C"/>
    <w:rsid w:val="00697F67"/>
    <w:rsid w:val="006A0AE2"/>
    <w:rsid w:val="006A330F"/>
    <w:rsid w:val="006A4C49"/>
    <w:rsid w:val="006A64D2"/>
    <w:rsid w:val="006A701B"/>
    <w:rsid w:val="006A7469"/>
    <w:rsid w:val="006B19CA"/>
    <w:rsid w:val="006B2708"/>
    <w:rsid w:val="006B3565"/>
    <w:rsid w:val="006B5F10"/>
    <w:rsid w:val="006C2AE4"/>
    <w:rsid w:val="006C2D17"/>
    <w:rsid w:val="006C3FEF"/>
    <w:rsid w:val="006C602A"/>
    <w:rsid w:val="006C7B35"/>
    <w:rsid w:val="006D005E"/>
    <w:rsid w:val="006D231F"/>
    <w:rsid w:val="006D2556"/>
    <w:rsid w:val="006D410D"/>
    <w:rsid w:val="006D5EF8"/>
    <w:rsid w:val="006D6B36"/>
    <w:rsid w:val="006E0162"/>
    <w:rsid w:val="006E2AB7"/>
    <w:rsid w:val="006E51CC"/>
    <w:rsid w:val="006E7896"/>
    <w:rsid w:val="006E7C01"/>
    <w:rsid w:val="006E7CBC"/>
    <w:rsid w:val="006E7FBA"/>
    <w:rsid w:val="006F0952"/>
    <w:rsid w:val="006F1D11"/>
    <w:rsid w:val="006F4556"/>
    <w:rsid w:val="006F7471"/>
    <w:rsid w:val="007005E2"/>
    <w:rsid w:val="00700751"/>
    <w:rsid w:val="00704FDA"/>
    <w:rsid w:val="0070741B"/>
    <w:rsid w:val="007107EA"/>
    <w:rsid w:val="00711BC3"/>
    <w:rsid w:val="007140FD"/>
    <w:rsid w:val="00714AD7"/>
    <w:rsid w:val="007155B9"/>
    <w:rsid w:val="00716109"/>
    <w:rsid w:val="00716625"/>
    <w:rsid w:val="00716D74"/>
    <w:rsid w:val="00717968"/>
    <w:rsid w:val="00720BD4"/>
    <w:rsid w:val="0072202F"/>
    <w:rsid w:val="00722032"/>
    <w:rsid w:val="0072264A"/>
    <w:rsid w:val="00722695"/>
    <w:rsid w:val="007227E3"/>
    <w:rsid w:val="007235E1"/>
    <w:rsid w:val="00723DE7"/>
    <w:rsid w:val="00724EBA"/>
    <w:rsid w:val="00725D79"/>
    <w:rsid w:val="00727EC9"/>
    <w:rsid w:val="007306B2"/>
    <w:rsid w:val="00730DCC"/>
    <w:rsid w:val="0073135F"/>
    <w:rsid w:val="00733121"/>
    <w:rsid w:val="007347C3"/>
    <w:rsid w:val="00734F71"/>
    <w:rsid w:val="0073641F"/>
    <w:rsid w:val="00737989"/>
    <w:rsid w:val="007412DC"/>
    <w:rsid w:val="00742651"/>
    <w:rsid w:val="007447E3"/>
    <w:rsid w:val="007462FE"/>
    <w:rsid w:val="0074768A"/>
    <w:rsid w:val="0074769A"/>
    <w:rsid w:val="007510FB"/>
    <w:rsid w:val="007515CB"/>
    <w:rsid w:val="00752B30"/>
    <w:rsid w:val="007561F9"/>
    <w:rsid w:val="00756406"/>
    <w:rsid w:val="00756523"/>
    <w:rsid w:val="00757113"/>
    <w:rsid w:val="00757D72"/>
    <w:rsid w:val="00762A41"/>
    <w:rsid w:val="00762A55"/>
    <w:rsid w:val="007641F5"/>
    <w:rsid w:val="0076421C"/>
    <w:rsid w:val="00770F6F"/>
    <w:rsid w:val="0077198D"/>
    <w:rsid w:val="00773771"/>
    <w:rsid w:val="00773D0C"/>
    <w:rsid w:val="00773E20"/>
    <w:rsid w:val="00774AAF"/>
    <w:rsid w:val="00774ABD"/>
    <w:rsid w:val="00776635"/>
    <w:rsid w:val="007776B7"/>
    <w:rsid w:val="0078000E"/>
    <w:rsid w:val="007801FE"/>
    <w:rsid w:val="00780DFD"/>
    <w:rsid w:val="00781179"/>
    <w:rsid w:val="00783094"/>
    <w:rsid w:val="007838E7"/>
    <w:rsid w:val="00784E20"/>
    <w:rsid w:val="007851AC"/>
    <w:rsid w:val="0078553C"/>
    <w:rsid w:val="00790BCC"/>
    <w:rsid w:val="00791EFC"/>
    <w:rsid w:val="007923C9"/>
    <w:rsid w:val="00793A85"/>
    <w:rsid w:val="00797B92"/>
    <w:rsid w:val="007A028A"/>
    <w:rsid w:val="007A089F"/>
    <w:rsid w:val="007A160E"/>
    <w:rsid w:val="007A2094"/>
    <w:rsid w:val="007A2721"/>
    <w:rsid w:val="007A4DF1"/>
    <w:rsid w:val="007A537B"/>
    <w:rsid w:val="007B0494"/>
    <w:rsid w:val="007B0B90"/>
    <w:rsid w:val="007B0E80"/>
    <w:rsid w:val="007B2412"/>
    <w:rsid w:val="007B29BA"/>
    <w:rsid w:val="007B4418"/>
    <w:rsid w:val="007B5985"/>
    <w:rsid w:val="007B5AB6"/>
    <w:rsid w:val="007B6B93"/>
    <w:rsid w:val="007B75EF"/>
    <w:rsid w:val="007C1A6C"/>
    <w:rsid w:val="007C3041"/>
    <w:rsid w:val="007C32A3"/>
    <w:rsid w:val="007C3803"/>
    <w:rsid w:val="007C383F"/>
    <w:rsid w:val="007C3FE2"/>
    <w:rsid w:val="007C5C93"/>
    <w:rsid w:val="007D0E4D"/>
    <w:rsid w:val="007D19C6"/>
    <w:rsid w:val="007D359C"/>
    <w:rsid w:val="007D6A4E"/>
    <w:rsid w:val="007E05A1"/>
    <w:rsid w:val="007E1ECB"/>
    <w:rsid w:val="007E1F80"/>
    <w:rsid w:val="007E324F"/>
    <w:rsid w:val="007E400E"/>
    <w:rsid w:val="007E5917"/>
    <w:rsid w:val="007F0344"/>
    <w:rsid w:val="007F0FC2"/>
    <w:rsid w:val="007F1103"/>
    <w:rsid w:val="007F2700"/>
    <w:rsid w:val="007F362C"/>
    <w:rsid w:val="007F4808"/>
    <w:rsid w:val="007F5AB3"/>
    <w:rsid w:val="007F7D58"/>
    <w:rsid w:val="008000CD"/>
    <w:rsid w:val="0080371F"/>
    <w:rsid w:val="008050FE"/>
    <w:rsid w:val="008061D0"/>
    <w:rsid w:val="008110B0"/>
    <w:rsid w:val="00811CB2"/>
    <w:rsid w:val="00812FFE"/>
    <w:rsid w:val="008130F7"/>
    <w:rsid w:val="008151EE"/>
    <w:rsid w:val="008175DD"/>
    <w:rsid w:val="00820670"/>
    <w:rsid w:val="00820F9D"/>
    <w:rsid w:val="008218F4"/>
    <w:rsid w:val="00823461"/>
    <w:rsid w:val="0083067A"/>
    <w:rsid w:val="008306D3"/>
    <w:rsid w:val="00832858"/>
    <w:rsid w:val="0083442C"/>
    <w:rsid w:val="00836C42"/>
    <w:rsid w:val="00837323"/>
    <w:rsid w:val="00837E99"/>
    <w:rsid w:val="00843FC3"/>
    <w:rsid w:val="00850A52"/>
    <w:rsid w:val="00852474"/>
    <w:rsid w:val="008536D9"/>
    <w:rsid w:val="00853F5C"/>
    <w:rsid w:val="0085511B"/>
    <w:rsid w:val="0085628E"/>
    <w:rsid w:val="00856F43"/>
    <w:rsid w:val="00857A5F"/>
    <w:rsid w:val="00857B2B"/>
    <w:rsid w:val="00863874"/>
    <w:rsid w:val="008640A6"/>
    <w:rsid w:val="008646ED"/>
    <w:rsid w:val="00864C85"/>
    <w:rsid w:val="008651ED"/>
    <w:rsid w:val="008653C8"/>
    <w:rsid w:val="00867817"/>
    <w:rsid w:val="00871478"/>
    <w:rsid w:val="008715BE"/>
    <w:rsid w:val="00871F1D"/>
    <w:rsid w:val="008724AA"/>
    <w:rsid w:val="008744E6"/>
    <w:rsid w:val="008768D5"/>
    <w:rsid w:val="008808C3"/>
    <w:rsid w:val="008810AF"/>
    <w:rsid w:val="008810D9"/>
    <w:rsid w:val="0088259E"/>
    <w:rsid w:val="008827CC"/>
    <w:rsid w:val="00883F15"/>
    <w:rsid w:val="008852AD"/>
    <w:rsid w:val="00885A18"/>
    <w:rsid w:val="00886672"/>
    <w:rsid w:val="00891064"/>
    <w:rsid w:val="00891ABF"/>
    <w:rsid w:val="008932A8"/>
    <w:rsid w:val="0089432C"/>
    <w:rsid w:val="00894593"/>
    <w:rsid w:val="0089498E"/>
    <w:rsid w:val="00895F8B"/>
    <w:rsid w:val="008A1850"/>
    <w:rsid w:val="008A1A33"/>
    <w:rsid w:val="008A3B55"/>
    <w:rsid w:val="008A44D9"/>
    <w:rsid w:val="008A61AB"/>
    <w:rsid w:val="008A625D"/>
    <w:rsid w:val="008A6490"/>
    <w:rsid w:val="008A7CC5"/>
    <w:rsid w:val="008B02E2"/>
    <w:rsid w:val="008B0DE9"/>
    <w:rsid w:val="008B442B"/>
    <w:rsid w:val="008B68E0"/>
    <w:rsid w:val="008C027F"/>
    <w:rsid w:val="008C30CE"/>
    <w:rsid w:val="008C3E38"/>
    <w:rsid w:val="008C5B36"/>
    <w:rsid w:val="008C675D"/>
    <w:rsid w:val="008C6CA3"/>
    <w:rsid w:val="008C7216"/>
    <w:rsid w:val="008C74D7"/>
    <w:rsid w:val="008D0950"/>
    <w:rsid w:val="008D09DA"/>
    <w:rsid w:val="008D0DC1"/>
    <w:rsid w:val="008D28EA"/>
    <w:rsid w:val="008D35E2"/>
    <w:rsid w:val="008D367A"/>
    <w:rsid w:val="008D3968"/>
    <w:rsid w:val="008D3CCD"/>
    <w:rsid w:val="008D57F4"/>
    <w:rsid w:val="008E02D4"/>
    <w:rsid w:val="008E2076"/>
    <w:rsid w:val="008E2DC9"/>
    <w:rsid w:val="008E364E"/>
    <w:rsid w:val="008E60C6"/>
    <w:rsid w:val="008F0E2A"/>
    <w:rsid w:val="008F115E"/>
    <w:rsid w:val="008F16F6"/>
    <w:rsid w:val="008F31BC"/>
    <w:rsid w:val="008F4316"/>
    <w:rsid w:val="008F4381"/>
    <w:rsid w:val="008F5457"/>
    <w:rsid w:val="008F5C4A"/>
    <w:rsid w:val="008F64F3"/>
    <w:rsid w:val="00901237"/>
    <w:rsid w:val="00901A1F"/>
    <w:rsid w:val="00901B97"/>
    <w:rsid w:val="009032DD"/>
    <w:rsid w:val="0090439F"/>
    <w:rsid w:val="00904A45"/>
    <w:rsid w:val="009065D3"/>
    <w:rsid w:val="00907046"/>
    <w:rsid w:val="00907C58"/>
    <w:rsid w:val="009101BB"/>
    <w:rsid w:val="0091148A"/>
    <w:rsid w:val="00912FAA"/>
    <w:rsid w:val="00913EA5"/>
    <w:rsid w:val="00914DE7"/>
    <w:rsid w:val="009150D6"/>
    <w:rsid w:val="00915C36"/>
    <w:rsid w:val="00916ADE"/>
    <w:rsid w:val="009200A7"/>
    <w:rsid w:val="00921331"/>
    <w:rsid w:val="009222BB"/>
    <w:rsid w:val="009222C1"/>
    <w:rsid w:val="00923591"/>
    <w:rsid w:val="0092448D"/>
    <w:rsid w:val="00925179"/>
    <w:rsid w:val="0092592B"/>
    <w:rsid w:val="00925DA8"/>
    <w:rsid w:val="00926C08"/>
    <w:rsid w:val="009306BE"/>
    <w:rsid w:val="00931B9D"/>
    <w:rsid w:val="00932755"/>
    <w:rsid w:val="0093324E"/>
    <w:rsid w:val="0093349A"/>
    <w:rsid w:val="0093358E"/>
    <w:rsid w:val="009343D6"/>
    <w:rsid w:val="00934995"/>
    <w:rsid w:val="009372EC"/>
    <w:rsid w:val="00940712"/>
    <w:rsid w:val="00940BA4"/>
    <w:rsid w:val="00941A67"/>
    <w:rsid w:val="00942495"/>
    <w:rsid w:val="00942738"/>
    <w:rsid w:val="00943728"/>
    <w:rsid w:val="00943BCA"/>
    <w:rsid w:val="00944B49"/>
    <w:rsid w:val="0094511F"/>
    <w:rsid w:val="00945401"/>
    <w:rsid w:val="009476BC"/>
    <w:rsid w:val="00950AAA"/>
    <w:rsid w:val="00951EB1"/>
    <w:rsid w:val="00952324"/>
    <w:rsid w:val="00952799"/>
    <w:rsid w:val="00953E27"/>
    <w:rsid w:val="0095483B"/>
    <w:rsid w:val="00954EAF"/>
    <w:rsid w:val="00956D80"/>
    <w:rsid w:val="009620A0"/>
    <w:rsid w:val="009632F6"/>
    <w:rsid w:val="00963D53"/>
    <w:rsid w:val="00963D59"/>
    <w:rsid w:val="009646A8"/>
    <w:rsid w:val="009647BD"/>
    <w:rsid w:val="00964B7C"/>
    <w:rsid w:val="009659E6"/>
    <w:rsid w:val="0097242E"/>
    <w:rsid w:val="00974E1C"/>
    <w:rsid w:val="00975008"/>
    <w:rsid w:val="0097523E"/>
    <w:rsid w:val="009752F5"/>
    <w:rsid w:val="00975328"/>
    <w:rsid w:val="00983DC1"/>
    <w:rsid w:val="0098480E"/>
    <w:rsid w:val="00984C55"/>
    <w:rsid w:val="009852F4"/>
    <w:rsid w:val="0098627C"/>
    <w:rsid w:val="009864BE"/>
    <w:rsid w:val="00986C3A"/>
    <w:rsid w:val="009879F0"/>
    <w:rsid w:val="009919DA"/>
    <w:rsid w:val="009921AF"/>
    <w:rsid w:val="0099365C"/>
    <w:rsid w:val="00994B1F"/>
    <w:rsid w:val="00995D88"/>
    <w:rsid w:val="00996241"/>
    <w:rsid w:val="00996D43"/>
    <w:rsid w:val="009A04A0"/>
    <w:rsid w:val="009A1B43"/>
    <w:rsid w:val="009A229B"/>
    <w:rsid w:val="009A4A13"/>
    <w:rsid w:val="009B30BC"/>
    <w:rsid w:val="009B3DA3"/>
    <w:rsid w:val="009B4595"/>
    <w:rsid w:val="009B4BE4"/>
    <w:rsid w:val="009B5C7F"/>
    <w:rsid w:val="009B7036"/>
    <w:rsid w:val="009B711F"/>
    <w:rsid w:val="009B790E"/>
    <w:rsid w:val="009C381E"/>
    <w:rsid w:val="009C3F58"/>
    <w:rsid w:val="009C541C"/>
    <w:rsid w:val="009C54A5"/>
    <w:rsid w:val="009C55D8"/>
    <w:rsid w:val="009C5CAC"/>
    <w:rsid w:val="009C6A6D"/>
    <w:rsid w:val="009D31EF"/>
    <w:rsid w:val="009D337F"/>
    <w:rsid w:val="009D4BF3"/>
    <w:rsid w:val="009E015F"/>
    <w:rsid w:val="009E10EF"/>
    <w:rsid w:val="009E1DDC"/>
    <w:rsid w:val="009E2027"/>
    <w:rsid w:val="009E3849"/>
    <w:rsid w:val="009E4664"/>
    <w:rsid w:val="009E4AA0"/>
    <w:rsid w:val="009E4B6E"/>
    <w:rsid w:val="009E4BE6"/>
    <w:rsid w:val="009E53FE"/>
    <w:rsid w:val="009E5F12"/>
    <w:rsid w:val="009E7FB4"/>
    <w:rsid w:val="009F1499"/>
    <w:rsid w:val="009F15C0"/>
    <w:rsid w:val="009F51D0"/>
    <w:rsid w:val="00A1036E"/>
    <w:rsid w:val="00A10482"/>
    <w:rsid w:val="00A1190E"/>
    <w:rsid w:val="00A13CFE"/>
    <w:rsid w:val="00A14D94"/>
    <w:rsid w:val="00A153E9"/>
    <w:rsid w:val="00A1553E"/>
    <w:rsid w:val="00A15F8A"/>
    <w:rsid w:val="00A16F6C"/>
    <w:rsid w:val="00A17B0D"/>
    <w:rsid w:val="00A20CBD"/>
    <w:rsid w:val="00A21A86"/>
    <w:rsid w:val="00A256E0"/>
    <w:rsid w:val="00A26D89"/>
    <w:rsid w:val="00A27035"/>
    <w:rsid w:val="00A2707A"/>
    <w:rsid w:val="00A279A4"/>
    <w:rsid w:val="00A31993"/>
    <w:rsid w:val="00A329FD"/>
    <w:rsid w:val="00A32B73"/>
    <w:rsid w:val="00A353B5"/>
    <w:rsid w:val="00A37947"/>
    <w:rsid w:val="00A37F55"/>
    <w:rsid w:val="00A40017"/>
    <w:rsid w:val="00A41CCB"/>
    <w:rsid w:val="00A46F44"/>
    <w:rsid w:val="00A504B5"/>
    <w:rsid w:val="00A50704"/>
    <w:rsid w:val="00A50D19"/>
    <w:rsid w:val="00A5118B"/>
    <w:rsid w:val="00A51282"/>
    <w:rsid w:val="00A53C2C"/>
    <w:rsid w:val="00A55D7D"/>
    <w:rsid w:val="00A60113"/>
    <w:rsid w:val="00A603EB"/>
    <w:rsid w:val="00A6345A"/>
    <w:rsid w:val="00A64A2E"/>
    <w:rsid w:val="00A660BF"/>
    <w:rsid w:val="00A67112"/>
    <w:rsid w:val="00A70A4D"/>
    <w:rsid w:val="00A720B9"/>
    <w:rsid w:val="00A7422D"/>
    <w:rsid w:val="00A774C7"/>
    <w:rsid w:val="00A778AE"/>
    <w:rsid w:val="00A77BBA"/>
    <w:rsid w:val="00A809D2"/>
    <w:rsid w:val="00A8125D"/>
    <w:rsid w:val="00A81C0B"/>
    <w:rsid w:val="00A81D2B"/>
    <w:rsid w:val="00A82954"/>
    <w:rsid w:val="00A831EE"/>
    <w:rsid w:val="00A83548"/>
    <w:rsid w:val="00A83FD2"/>
    <w:rsid w:val="00A8478A"/>
    <w:rsid w:val="00A854DA"/>
    <w:rsid w:val="00A868B8"/>
    <w:rsid w:val="00A936CD"/>
    <w:rsid w:val="00A93B1A"/>
    <w:rsid w:val="00AA0504"/>
    <w:rsid w:val="00AA0CB6"/>
    <w:rsid w:val="00AA119E"/>
    <w:rsid w:val="00AA12EE"/>
    <w:rsid w:val="00AA4A56"/>
    <w:rsid w:val="00AA71ED"/>
    <w:rsid w:val="00AB1148"/>
    <w:rsid w:val="00AB1D39"/>
    <w:rsid w:val="00AB1D7A"/>
    <w:rsid w:val="00AB56E6"/>
    <w:rsid w:val="00AB5E62"/>
    <w:rsid w:val="00AB69B4"/>
    <w:rsid w:val="00AB7E74"/>
    <w:rsid w:val="00AC3A13"/>
    <w:rsid w:val="00AC6E15"/>
    <w:rsid w:val="00AD03EE"/>
    <w:rsid w:val="00AD0593"/>
    <w:rsid w:val="00AD092E"/>
    <w:rsid w:val="00AD1801"/>
    <w:rsid w:val="00AD4381"/>
    <w:rsid w:val="00AD4E1F"/>
    <w:rsid w:val="00AD539C"/>
    <w:rsid w:val="00AD7B4C"/>
    <w:rsid w:val="00AE0571"/>
    <w:rsid w:val="00AE25AF"/>
    <w:rsid w:val="00AE43E8"/>
    <w:rsid w:val="00AE4E04"/>
    <w:rsid w:val="00AE64C3"/>
    <w:rsid w:val="00AE6825"/>
    <w:rsid w:val="00AF06B9"/>
    <w:rsid w:val="00AF1720"/>
    <w:rsid w:val="00AF7D07"/>
    <w:rsid w:val="00B00157"/>
    <w:rsid w:val="00B01508"/>
    <w:rsid w:val="00B018E9"/>
    <w:rsid w:val="00B01BF2"/>
    <w:rsid w:val="00B023A2"/>
    <w:rsid w:val="00B024E1"/>
    <w:rsid w:val="00B0272C"/>
    <w:rsid w:val="00B03178"/>
    <w:rsid w:val="00B04EBB"/>
    <w:rsid w:val="00B054D1"/>
    <w:rsid w:val="00B057A4"/>
    <w:rsid w:val="00B05BF2"/>
    <w:rsid w:val="00B0600E"/>
    <w:rsid w:val="00B06F42"/>
    <w:rsid w:val="00B1308E"/>
    <w:rsid w:val="00B131B8"/>
    <w:rsid w:val="00B13ED5"/>
    <w:rsid w:val="00B155F0"/>
    <w:rsid w:val="00B158F6"/>
    <w:rsid w:val="00B16118"/>
    <w:rsid w:val="00B201C8"/>
    <w:rsid w:val="00B204B4"/>
    <w:rsid w:val="00B2118A"/>
    <w:rsid w:val="00B216AA"/>
    <w:rsid w:val="00B224C0"/>
    <w:rsid w:val="00B236F3"/>
    <w:rsid w:val="00B2460A"/>
    <w:rsid w:val="00B248F5"/>
    <w:rsid w:val="00B27357"/>
    <w:rsid w:val="00B27E80"/>
    <w:rsid w:val="00B27F61"/>
    <w:rsid w:val="00B30B1A"/>
    <w:rsid w:val="00B32BBD"/>
    <w:rsid w:val="00B34240"/>
    <w:rsid w:val="00B34805"/>
    <w:rsid w:val="00B35C6F"/>
    <w:rsid w:val="00B35E3C"/>
    <w:rsid w:val="00B3682B"/>
    <w:rsid w:val="00B40F99"/>
    <w:rsid w:val="00B41969"/>
    <w:rsid w:val="00B42450"/>
    <w:rsid w:val="00B426D1"/>
    <w:rsid w:val="00B43440"/>
    <w:rsid w:val="00B463DC"/>
    <w:rsid w:val="00B4754E"/>
    <w:rsid w:val="00B50BB9"/>
    <w:rsid w:val="00B51B0E"/>
    <w:rsid w:val="00B523E2"/>
    <w:rsid w:val="00B52A02"/>
    <w:rsid w:val="00B53AAC"/>
    <w:rsid w:val="00B563D4"/>
    <w:rsid w:val="00B6017C"/>
    <w:rsid w:val="00B60225"/>
    <w:rsid w:val="00B60742"/>
    <w:rsid w:val="00B610E7"/>
    <w:rsid w:val="00B61FBD"/>
    <w:rsid w:val="00B63C46"/>
    <w:rsid w:val="00B710FD"/>
    <w:rsid w:val="00B71562"/>
    <w:rsid w:val="00B71DD1"/>
    <w:rsid w:val="00B71EA3"/>
    <w:rsid w:val="00B72DE3"/>
    <w:rsid w:val="00B72E88"/>
    <w:rsid w:val="00B76BD3"/>
    <w:rsid w:val="00B76E08"/>
    <w:rsid w:val="00B77BD3"/>
    <w:rsid w:val="00B849F0"/>
    <w:rsid w:val="00B864CD"/>
    <w:rsid w:val="00B92F4B"/>
    <w:rsid w:val="00B94DB1"/>
    <w:rsid w:val="00B9554E"/>
    <w:rsid w:val="00BA1358"/>
    <w:rsid w:val="00BA38F1"/>
    <w:rsid w:val="00BA40B4"/>
    <w:rsid w:val="00BA5004"/>
    <w:rsid w:val="00BA5EC1"/>
    <w:rsid w:val="00BA6F54"/>
    <w:rsid w:val="00BB2EE8"/>
    <w:rsid w:val="00BB486B"/>
    <w:rsid w:val="00BB4B53"/>
    <w:rsid w:val="00BB5984"/>
    <w:rsid w:val="00BB736A"/>
    <w:rsid w:val="00BC1A57"/>
    <w:rsid w:val="00BC1BCE"/>
    <w:rsid w:val="00BC2F63"/>
    <w:rsid w:val="00BC3599"/>
    <w:rsid w:val="00BC3E89"/>
    <w:rsid w:val="00BC7CF0"/>
    <w:rsid w:val="00BD049D"/>
    <w:rsid w:val="00BD1FA1"/>
    <w:rsid w:val="00BD2A2C"/>
    <w:rsid w:val="00BD35CD"/>
    <w:rsid w:val="00BD5293"/>
    <w:rsid w:val="00BD556F"/>
    <w:rsid w:val="00BD5B92"/>
    <w:rsid w:val="00BD78DB"/>
    <w:rsid w:val="00BE08BB"/>
    <w:rsid w:val="00BE1C68"/>
    <w:rsid w:val="00BE2171"/>
    <w:rsid w:val="00BE2BD9"/>
    <w:rsid w:val="00BE3012"/>
    <w:rsid w:val="00BE37F1"/>
    <w:rsid w:val="00BE4CD5"/>
    <w:rsid w:val="00BE5C48"/>
    <w:rsid w:val="00BE5E8C"/>
    <w:rsid w:val="00BE6442"/>
    <w:rsid w:val="00BE7C54"/>
    <w:rsid w:val="00BE7D77"/>
    <w:rsid w:val="00BF082E"/>
    <w:rsid w:val="00BF1CD1"/>
    <w:rsid w:val="00BF2107"/>
    <w:rsid w:val="00BF3295"/>
    <w:rsid w:val="00BF3641"/>
    <w:rsid w:val="00BF4230"/>
    <w:rsid w:val="00BF78E9"/>
    <w:rsid w:val="00C00D8D"/>
    <w:rsid w:val="00C00E47"/>
    <w:rsid w:val="00C01B15"/>
    <w:rsid w:val="00C02FAD"/>
    <w:rsid w:val="00C049A6"/>
    <w:rsid w:val="00C05320"/>
    <w:rsid w:val="00C05571"/>
    <w:rsid w:val="00C05B26"/>
    <w:rsid w:val="00C07297"/>
    <w:rsid w:val="00C105B4"/>
    <w:rsid w:val="00C11BB7"/>
    <w:rsid w:val="00C12143"/>
    <w:rsid w:val="00C144EB"/>
    <w:rsid w:val="00C14C86"/>
    <w:rsid w:val="00C204D4"/>
    <w:rsid w:val="00C2094E"/>
    <w:rsid w:val="00C215E5"/>
    <w:rsid w:val="00C217CB"/>
    <w:rsid w:val="00C22B7A"/>
    <w:rsid w:val="00C2360F"/>
    <w:rsid w:val="00C24411"/>
    <w:rsid w:val="00C2459E"/>
    <w:rsid w:val="00C269E5"/>
    <w:rsid w:val="00C26AF9"/>
    <w:rsid w:val="00C26B21"/>
    <w:rsid w:val="00C26C99"/>
    <w:rsid w:val="00C32626"/>
    <w:rsid w:val="00C32C2E"/>
    <w:rsid w:val="00C32CFC"/>
    <w:rsid w:val="00C3300A"/>
    <w:rsid w:val="00C34FE0"/>
    <w:rsid w:val="00C35AAD"/>
    <w:rsid w:val="00C35DED"/>
    <w:rsid w:val="00C36581"/>
    <w:rsid w:val="00C36A9C"/>
    <w:rsid w:val="00C406D1"/>
    <w:rsid w:val="00C41655"/>
    <w:rsid w:val="00C42432"/>
    <w:rsid w:val="00C42F56"/>
    <w:rsid w:val="00C4377D"/>
    <w:rsid w:val="00C460C3"/>
    <w:rsid w:val="00C46F5B"/>
    <w:rsid w:val="00C4786E"/>
    <w:rsid w:val="00C5132F"/>
    <w:rsid w:val="00C52DB8"/>
    <w:rsid w:val="00C5371D"/>
    <w:rsid w:val="00C563DE"/>
    <w:rsid w:val="00C56C3F"/>
    <w:rsid w:val="00C601E7"/>
    <w:rsid w:val="00C60729"/>
    <w:rsid w:val="00C61C46"/>
    <w:rsid w:val="00C6379C"/>
    <w:rsid w:val="00C713D9"/>
    <w:rsid w:val="00C730D5"/>
    <w:rsid w:val="00C753AC"/>
    <w:rsid w:val="00C7553D"/>
    <w:rsid w:val="00C7595C"/>
    <w:rsid w:val="00C8176A"/>
    <w:rsid w:val="00C822E6"/>
    <w:rsid w:val="00C83680"/>
    <w:rsid w:val="00C84F6A"/>
    <w:rsid w:val="00C84F74"/>
    <w:rsid w:val="00C84F87"/>
    <w:rsid w:val="00C86630"/>
    <w:rsid w:val="00C87288"/>
    <w:rsid w:val="00C87FD8"/>
    <w:rsid w:val="00C930DD"/>
    <w:rsid w:val="00C93269"/>
    <w:rsid w:val="00C947B0"/>
    <w:rsid w:val="00C955DE"/>
    <w:rsid w:val="00C964D7"/>
    <w:rsid w:val="00C9703A"/>
    <w:rsid w:val="00C975E9"/>
    <w:rsid w:val="00CA0F37"/>
    <w:rsid w:val="00CA2E13"/>
    <w:rsid w:val="00CA3B7D"/>
    <w:rsid w:val="00CA487A"/>
    <w:rsid w:val="00CA4FD2"/>
    <w:rsid w:val="00CA68EA"/>
    <w:rsid w:val="00CB0A65"/>
    <w:rsid w:val="00CB0D94"/>
    <w:rsid w:val="00CB1586"/>
    <w:rsid w:val="00CB2772"/>
    <w:rsid w:val="00CB2889"/>
    <w:rsid w:val="00CB35F2"/>
    <w:rsid w:val="00CB4171"/>
    <w:rsid w:val="00CB4480"/>
    <w:rsid w:val="00CB6005"/>
    <w:rsid w:val="00CB6099"/>
    <w:rsid w:val="00CB638C"/>
    <w:rsid w:val="00CB64C1"/>
    <w:rsid w:val="00CB6C21"/>
    <w:rsid w:val="00CC395E"/>
    <w:rsid w:val="00CC3E64"/>
    <w:rsid w:val="00CC515D"/>
    <w:rsid w:val="00CC7B55"/>
    <w:rsid w:val="00CD0467"/>
    <w:rsid w:val="00CD07B8"/>
    <w:rsid w:val="00CD1F6F"/>
    <w:rsid w:val="00CD2085"/>
    <w:rsid w:val="00CD23BE"/>
    <w:rsid w:val="00CD2FDB"/>
    <w:rsid w:val="00CD4C80"/>
    <w:rsid w:val="00CD6499"/>
    <w:rsid w:val="00CD668B"/>
    <w:rsid w:val="00CD6981"/>
    <w:rsid w:val="00CD7FB8"/>
    <w:rsid w:val="00CE06A0"/>
    <w:rsid w:val="00CE0FD9"/>
    <w:rsid w:val="00CE1EEA"/>
    <w:rsid w:val="00CE45C8"/>
    <w:rsid w:val="00CE4CA2"/>
    <w:rsid w:val="00CE5539"/>
    <w:rsid w:val="00CE60BE"/>
    <w:rsid w:val="00CF020B"/>
    <w:rsid w:val="00CF1F8C"/>
    <w:rsid w:val="00CF33E6"/>
    <w:rsid w:val="00CF3471"/>
    <w:rsid w:val="00CF56DC"/>
    <w:rsid w:val="00D02479"/>
    <w:rsid w:val="00D02EFD"/>
    <w:rsid w:val="00D0301F"/>
    <w:rsid w:val="00D04797"/>
    <w:rsid w:val="00D0509D"/>
    <w:rsid w:val="00D05F3C"/>
    <w:rsid w:val="00D062FD"/>
    <w:rsid w:val="00D06B2F"/>
    <w:rsid w:val="00D076F4"/>
    <w:rsid w:val="00D07E10"/>
    <w:rsid w:val="00D11250"/>
    <w:rsid w:val="00D11654"/>
    <w:rsid w:val="00D13898"/>
    <w:rsid w:val="00D13D07"/>
    <w:rsid w:val="00D1435B"/>
    <w:rsid w:val="00D14DFD"/>
    <w:rsid w:val="00D165DF"/>
    <w:rsid w:val="00D209F9"/>
    <w:rsid w:val="00D27AC4"/>
    <w:rsid w:val="00D27B4C"/>
    <w:rsid w:val="00D31428"/>
    <w:rsid w:val="00D3200E"/>
    <w:rsid w:val="00D34260"/>
    <w:rsid w:val="00D3450A"/>
    <w:rsid w:val="00D36534"/>
    <w:rsid w:val="00D36AB5"/>
    <w:rsid w:val="00D372AD"/>
    <w:rsid w:val="00D428B6"/>
    <w:rsid w:val="00D44368"/>
    <w:rsid w:val="00D46F37"/>
    <w:rsid w:val="00D50411"/>
    <w:rsid w:val="00D50F6E"/>
    <w:rsid w:val="00D51E79"/>
    <w:rsid w:val="00D532BE"/>
    <w:rsid w:val="00D5473F"/>
    <w:rsid w:val="00D55B93"/>
    <w:rsid w:val="00D56027"/>
    <w:rsid w:val="00D562C5"/>
    <w:rsid w:val="00D57686"/>
    <w:rsid w:val="00D57B73"/>
    <w:rsid w:val="00D60DA5"/>
    <w:rsid w:val="00D62731"/>
    <w:rsid w:val="00D705BA"/>
    <w:rsid w:val="00D73D89"/>
    <w:rsid w:val="00D74CD3"/>
    <w:rsid w:val="00D76570"/>
    <w:rsid w:val="00D7726A"/>
    <w:rsid w:val="00D77F80"/>
    <w:rsid w:val="00D80FC3"/>
    <w:rsid w:val="00D81983"/>
    <w:rsid w:val="00D819E5"/>
    <w:rsid w:val="00D81E86"/>
    <w:rsid w:val="00D85D85"/>
    <w:rsid w:val="00D902F3"/>
    <w:rsid w:val="00D90859"/>
    <w:rsid w:val="00D90BE2"/>
    <w:rsid w:val="00D90FBE"/>
    <w:rsid w:val="00D91876"/>
    <w:rsid w:val="00D9431B"/>
    <w:rsid w:val="00D943FB"/>
    <w:rsid w:val="00D9778F"/>
    <w:rsid w:val="00DA1AAC"/>
    <w:rsid w:val="00DA2400"/>
    <w:rsid w:val="00DA266F"/>
    <w:rsid w:val="00DA28D1"/>
    <w:rsid w:val="00DA44F3"/>
    <w:rsid w:val="00DA452A"/>
    <w:rsid w:val="00DA4D42"/>
    <w:rsid w:val="00DA53E3"/>
    <w:rsid w:val="00DA5662"/>
    <w:rsid w:val="00DA6AB5"/>
    <w:rsid w:val="00DA7093"/>
    <w:rsid w:val="00DB024D"/>
    <w:rsid w:val="00DB16E4"/>
    <w:rsid w:val="00DB1A94"/>
    <w:rsid w:val="00DB1F98"/>
    <w:rsid w:val="00DB2D41"/>
    <w:rsid w:val="00DB37ED"/>
    <w:rsid w:val="00DB5214"/>
    <w:rsid w:val="00DB6039"/>
    <w:rsid w:val="00DB6F58"/>
    <w:rsid w:val="00DC2857"/>
    <w:rsid w:val="00DC4806"/>
    <w:rsid w:val="00DC4B48"/>
    <w:rsid w:val="00DC65AE"/>
    <w:rsid w:val="00DD10D4"/>
    <w:rsid w:val="00DD1F85"/>
    <w:rsid w:val="00DD2CBF"/>
    <w:rsid w:val="00DD3E21"/>
    <w:rsid w:val="00DD64BF"/>
    <w:rsid w:val="00DE1366"/>
    <w:rsid w:val="00DE63E5"/>
    <w:rsid w:val="00DF05B9"/>
    <w:rsid w:val="00DF07BC"/>
    <w:rsid w:val="00DF1316"/>
    <w:rsid w:val="00DF20E4"/>
    <w:rsid w:val="00DF212F"/>
    <w:rsid w:val="00DF334B"/>
    <w:rsid w:val="00DF38D1"/>
    <w:rsid w:val="00DF399D"/>
    <w:rsid w:val="00DF59BC"/>
    <w:rsid w:val="00DF792C"/>
    <w:rsid w:val="00E00004"/>
    <w:rsid w:val="00E021F4"/>
    <w:rsid w:val="00E024EF"/>
    <w:rsid w:val="00E03435"/>
    <w:rsid w:val="00E048F7"/>
    <w:rsid w:val="00E04B5A"/>
    <w:rsid w:val="00E079A7"/>
    <w:rsid w:val="00E10471"/>
    <w:rsid w:val="00E105BD"/>
    <w:rsid w:val="00E10AF0"/>
    <w:rsid w:val="00E10C61"/>
    <w:rsid w:val="00E11B9E"/>
    <w:rsid w:val="00E11E51"/>
    <w:rsid w:val="00E12151"/>
    <w:rsid w:val="00E12F3B"/>
    <w:rsid w:val="00E141E2"/>
    <w:rsid w:val="00E15091"/>
    <w:rsid w:val="00E1591C"/>
    <w:rsid w:val="00E15AD6"/>
    <w:rsid w:val="00E15E4C"/>
    <w:rsid w:val="00E161FC"/>
    <w:rsid w:val="00E2120F"/>
    <w:rsid w:val="00E2162A"/>
    <w:rsid w:val="00E22164"/>
    <w:rsid w:val="00E22BC8"/>
    <w:rsid w:val="00E2509C"/>
    <w:rsid w:val="00E255B6"/>
    <w:rsid w:val="00E25FD6"/>
    <w:rsid w:val="00E260A4"/>
    <w:rsid w:val="00E26A3E"/>
    <w:rsid w:val="00E274FF"/>
    <w:rsid w:val="00E27799"/>
    <w:rsid w:val="00E30216"/>
    <w:rsid w:val="00E302B0"/>
    <w:rsid w:val="00E33845"/>
    <w:rsid w:val="00E3433E"/>
    <w:rsid w:val="00E34E7E"/>
    <w:rsid w:val="00E359A5"/>
    <w:rsid w:val="00E37A08"/>
    <w:rsid w:val="00E4064C"/>
    <w:rsid w:val="00E424D1"/>
    <w:rsid w:val="00E44916"/>
    <w:rsid w:val="00E4505D"/>
    <w:rsid w:val="00E465E3"/>
    <w:rsid w:val="00E46B60"/>
    <w:rsid w:val="00E522C5"/>
    <w:rsid w:val="00E53ADA"/>
    <w:rsid w:val="00E541CD"/>
    <w:rsid w:val="00E56183"/>
    <w:rsid w:val="00E569B4"/>
    <w:rsid w:val="00E56FB6"/>
    <w:rsid w:val="00E5791F"/>
    <w:rsid w:val="00E60A6C"/>
    <w:rsid w:val="00E631AF"/>
    <w:rsid w:val="00E63721"/>
    <w:rsid w:val="00E64DA0"/>
    <w:rsid w:val="00E661C4"/>
    <w:rsid w:val="00E662C9"/>
    <w:rsid w:val="00E67285"/>
    <w:rsid w:val="00E72093"/>
    <w:rsid w:val="00E72318"/>
    <w:rsid w:val="00E727D7"/>
    <w:rsid w:val="00E73EAF"/>
    <w:rsid w:val="00E75DBB"/>
    <w:rsid w:val="00E77579"/>
    <w:rsid w:val="00E81448"/>
    <w:rsid w:val="00E81FF6"/>
    <w:rsid w:val="00E85518"/>
    <w:rsid w:val="00E862D4"/>
    <w:rsid w:val="00E8742C"/>
    <w:rsid w:val="00E91DBF"/>
    <w:rsid w:val="00E95C08"/>
    <w:rsid w:val="00E95D6E"/>
    <w:rsid w:val="00E9754D"/>
    <w:rsid w:val="00EA1877"/>
    <w:rsid w:val="00EA25FD"/>
    <w:rsid w:val="00EA643B"/>
    <w:rsid w:val="00EA6B3D"/>
    <w:rsid w:val="00EB0DAC"/>
    <w:rsid w:val="00EB254F"/>
    <w:rsid w:val="00EB29E7"/>
    <w:rsid w:val="00EB50BF"/>
    <w:rsid w:val="00EB58C2"/>
    <w:rsid w:val="00EB60D0"/>
    <w:rsid w:val="00EB61F9"/>
    <w:rsid w:val="00EB6599"/>
    <w:rsid w:val="00EB6DE7"/>
    <w:rsid w:val="00EB725A"/>
    <w:rsid w:val="00EC6749"/>
    <w:rsid w:val="00EC69B3"/>
    <w:rsid w:val="00EC7371"/>
    <w:rsid w:val="00ED270A"/>
    <w:rsid w:val="00ED2F0E"/>
    <w:rsid w:val="00ED3378"/>
    <w:rsid w:val="00ED3904"/>
    <w:rsid w:val="00ED509A"/>
    <w:rsid w:val="00ED6538"/>
    <w:rsid w:val="00EE0E23"/>
    <w:rsid w:val="00EE4318"/>
    <w:rsid w:val="00EE43A7"/>
    <w:rsid w:val="00EE5003"/>
    <w:rsid w:val="00EE5041"/>
    <w:rsid w:val="00EF1897"/>
    <w:rsid w:val="00EF2950"/>
    <w:rsid w:val="00EF2A97"/>
    <w:rsid w:val="00EF3265"/>
    <w:rsid w:val="00EF5106"/>
    <w:rsid w:val="00F010BC"/>
    <w:rsid w:val="00F013B7"/>
    <w:rsid w:val="00F03351"/>
    <w:rsid w:val="00F033A6"/>
    <w:rsid w:val="00F03E65"/>
    <w:rsid w:val="00F03FFB"/>
    <w:rsid w:val="00F04CA5"/>
    <w:rsid w:val="00F05439"/>
    <w:rsid w:val="00F06A40"/>
    <w:rsid w:val="00F073AE"/>
    <w:rsid w:val="00F0760F"/>
    <w:rsid w:val="00F14902"/>
    <w:rsid w:val="00F15ABB"/>
    <w:rsid w:val="00F15C09"/>
    <w:rsid w:val="00F17F18"/>
    <w:rsid w:val="00F20BE5"/>
    <w:rsid w:val="00F20CC2"/>
    <w:rsid w:val="00F20FCC"/>
    <w:rsid w:val="00F22E10"/>
    <w:rsid w:val="00F24386"/>
    <w:rsid w:val="00F24F51"/>
    <w:rsid w:val="00F259FC"/>
    <w:rsid w:val="00F26042"/>
    <w:rsid w:val="00F27A26"/>
    <w:rsid w:val="00F3237E"/>
    <w:rsid w:val="00F3245C"/>
    <w:rsid w:val="00F329EB"/>
    <w:rsid w:val="00F339A9"/>
    <w:rsid w:val="00F33B1C"/>
    <w:rsid w:val="00F3528B"/>
    <w:rsid w:val="00F36616"/>
    <w:rsid w:val="00F40220"/>
    <w:rsid w:val="00F40357"/>
    <w:rsid w:val="00F41438"/>
    <w:rsid w:val="00F417BD"/>
    <w:rsid w:val="00F4276C"/>
    <w:rsid w:val="00F42D57"/>
    <w:rsid w:val="00F43051"/>
    <w:rsid w:val="00F44B17"/>
    <w:rsid w:val="00F450AA"/>
    <w:rsid w:val="00F467D8"/>
    <w:rsid w:val="00F476B6"/>
    <w:rsid w:val="00F510F0"/>
    <w:rsid w:val="00F51DD8"/>
    <w:rsid w:val="00F53315"/>
    <w:rsid w:val="00F54678"/>
    <w:rsid w:val="00F618A4"/>
    <w:rsid w:val="00F61D06"/>
    <w:rsid w:val="00F63325"/>
    <w:rsid w:val="00F63623"/>
    <w:rsid w:val="00F640F5"/>
    <w:rsid w:val="00F6453D"/>
    <w:rsid w:val="00F66AE2"/>
    <w:rsid w:val="00F678FA"/>
    <w:rsid w:val="00F701CC"/>
    <w:rsid w:val="00F7076A"/>
    <w:rsid w:val="00F71411"/>
    <w:rsid w:val="00F72325"/>
    <w:rsid w:val="00F72544"/>
    <w:rsid w:val="00F742C4"/>
    <w:rsid w:val="00F75140"/>
    <w:rsid w:val="00F7534F"/>
    <w:rsid w:val="00F75E39"/>
    <w:rsid w:val="00F762DE"/>
    <w:rsid w:val="00F76C50"/>
    <w:rsid w:val="00F77679"/>
    <w:rsid w:val="00F77E4D"/>
    <w:rsid w:val="00F81B38"/>
    <w:rsid w:val="00F82D4B"/>
    <w:rsid w:val="00F83B6A"/>
    <w:rsid w:val="00F83BCF"/>
    <w:rsid w:val="00F84B13"/>
    <w:rsid w:val="00F8562E"/>
    <w:rsid w:val="00F87801"/>
    <w:rsid w:val="00F9178D"/>
    <w:rsid w:val="00F92B6A"/>
    <w:rsid w:val="00F94ED9"/>
    <w:rsid w:val="00F967C2"/>
    <w:rsid w:val="00FA18EC"/>
    <w:rsid w:val="00FA1B9D"/>
    <w:rsid w:val="00FA251F"/>
    <w:rsid w:val="00FA28A2"/>
    <w:rsid w:val="00FA33AB"/>
    <w:rsid w:val="00FA54C7"/>
    <w:rsid w:val="00FA6DF8"/>
    <w:rsid w:val="00FA6E53"/>
    <w:rsid w:val="00FB105A"/>
    <w:rsid w:val="00FB24E8"/>
    <w:rsid w:val="00FB2832"/>
    <w:rsid w:val="00FB32D5"/>
    <w:rsid w:val="00FB3D56"/>
    <w:rsid w:val="00FB3ED1"/>
    <w:rsid w:val="00FB3F17"/>
    <w:rsid w:val="00FB4B99"/>
    <w:rsid w:val="00FC1A33"/>
    <w:rsid w:val="00FC1EC7"/>
    <w:rsid w:val="00FC3167"/>
    <w:rsid w:val="00FC4D69"/>
    <w:rsid w:val="00FC4DF5"/>
    <w:rsid w:val="00FC7EB8"/>
    <w:rsid w:val="00FC7F61"/>
    <w:rsid w:val="00FD1572"/>
    <w:rsid w:val="00FD250B"/>
    <w:rsid w:val="00FD3E72"/>
    <w:rsid w:val="00FD5BEC"/>
    <w:rsid w:val="00FE03D9"/>
    <w:rsid w:val="00FE05FE"/>
    <w:rsid w:val="00FE5589"/>
    <w:rsid w:val="00FE5F26"/>
    <w:rsid w:val="00FF0864"/>
    <w:rsid w:val="00FF25FC"/>
    <w:rsid w:val="00FF2CC9"/>
    <w:rsid w:val="00FF357F"/>
    <w:rsid w:val="00FF4637"/>
    <w:rsid w:val="00FF569E"/>
    <w:rsid w:val="00FF57E3"/>
    <w:rsid w:val="00FF5A9D"/>
    <w:rsid w:val="00FF75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403EB01"/>
  <w15:chartTrackingRefBased/>
  <w15:docId w15:val="{F208EDA2-E6FF-4293-9EDC-F0E3F6B93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52A"/>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996D43"/>
    <w:pPr>
      <w:keepNext/>
      <w:keepLines/>
      <w:spacing w:before="240" w:beforeAutospacing="1" w:afterAutospacing="1"/>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996D43"/>
    <w:pPr>
      <w:keepNext/>
      <w:keepLines/>
      <w:spacing w:before="40" w:beforeAutospacing="1" w:afterAutospacing="1"/>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link w:val="Heading3Char"/>
    <w:uiPriority w:val="9"/>
    <w:unhideWhenUsed/>
    <w:qFormat/>
    <w:rsid w:val="00996D43"/>
    <w:pPr>
      <w:keepNext/>
      <w:keepLines/>
      <w:spacing w:before="40" w:beforeAutospacing="1" w:afterAutospacing="1"/>
      <w:outlineLvl w:val="2"/>
    </w:pPr>
    <w:rPr>
      <w:rFonts w:asciiTheme="majorHAnsi" w:eastAsiaTheme="majorEastAsia" w:hAnsiTheme="majorHAnsi" w:cstheme="majorBidi"/>
      <w:color w:val="1F4D78"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D6538"/>
    <w:rPr>
      <w:sz w:val="16"/>
      <w:szCs w:val="16"/>
    </w:rPr>
  </w:style>
  <w:style w:type="paragraph" w:styleId="CommentText">
    <w:name w:val="annotation text"/>
    <w:basedOn w:val="Normal"/>
    <w:link w:val="CommentTextChar"/>
    <w:uiPriority w:val="99"/>
    <w:semiHidden/>
    <w:unhideWhenUsed/>
    <w:rsid w:val="00ED6538"/>
    <w:pPr>
      <w:widowControl w:val="0"/>
      <w:jc w:val="both"/>
    </w:pPr>
    <w:rPr>
      <w:rFonts w:asciiTheme="minorHAnsi" w:eastAsiaTheme="minorEastAsia" w:hAnsiTheme="minorHAnsi" w:cstheme="minorBidi"/>
      <w:kern w:val="2"/>
      <w:sz w:val="20"/>
      <w:szCs w:val="20"/>
      <w:lang w:val="en-US"/>
    </w:rPr>
  </w:style>
  <w:style w:type="character" w:customStyle="1" w:styleId="CommentTextChar">
    <w:name w:val="Comment Text Char"/>
    <w:basedOn w:val="DefaultParagraphFont"/>
    <w:link w:val="CommentText"/>
    <w:uiPriority w:val="99"/>
    <w:semiHidden/>
    <w:rsid w:val="00ED6538"/>
    <w:rPr>
      <w:kern w:val="2"/>
      <w:sz w:val="20"/>
      <w:szCs w:val="20"/>
    </w:rPr>
  </w:style>
  <w:style w:type="paragraph" w:styleId="BalloonText">
    <w:name w:val="Balloon Text"/>
    <w:basedOn w:val="Normal"/>
    <w:link w:val="BalloonTextChar"/>
    <w:uiPriority w:val="99"/>
    <w:semiHidden/>
    <w:unhideWhenUsed/>
    <w:rsid w:val="00ED6538"/>
    <w:rPr>
      <w:rFonts w:ascii="Segoe UI" w:eastAsiaTheme="minorEastAsia" w:hAnsi="Segoe UI" w:cs="Segoe UI"/>
      <w:sz w:val="18"/>
      <w:szCs w:val="18"/>
      <w:lang w:val="en-US"/>
    </w:rPr>
  </w:style>
  <w:style w:type="character" w:customStyle="1" w:styleId="BalloonTextChar">
    <w:name w:val="Balloon Text Char"/>
    <w:basedOn w:val="DefaultParagraphFont"/>
    <w:link w:val="BalloonText"/>
    <w:uiPriority w:val="99"/>
    <w:semiHidden/>
    <w:rsid w:val="00ED6538"/>
    <w:rPr>
      <w:rFonts w:ascii="Segoe UI" w:hAnsi="Segoe UI" w:cs="Segoe UI"/>
      <w:sz w:val="18"/>
      <w:szCs w:val="18"/>
    </w:rPr>
  </w:style>
  <w:style w:type="paragraph" w:styleId="ListParagraph">
    <w:name w:val="List Paragraph"/>
    <w:basedOn w:val="Normal"/>
    <w:uiPriority w:val="34"/>
    <w:qFormat/>
    <w:rsid w:val="00ED6538"/>
    <w:pPr>
      <w:spacing w:after="160" w:line="259" w:lineRule="auto"/>
      <w:ind w:left="720"/>
      <w:contextualSpacing/>
    </w:pPr>
    <w:rPr>
      <w:rFonts w:asciiTheme="minorHAnsi" w:eastAsiaTheme="minorEastAsia" w:hAnsiTheme="minorHAnsi" w:cstheme="minorBidi"/>
      <w:sz w:val="22"/>
      <w:szCs w:val="22"/>
      <w:lang w:val="en-US"/>
    </w:rPr>
  </w:style>
  <w:style w:type="paragraph" w:styleId="Title">
    <w:name w:val="Title"/>
    <w:basedOn w:val="Normal"/>
    <w:next w:val="Normal"/>
    <w:link w:val="TitleChar"/>
    <w:uiPriority w:val="10"/>
    <w:qFormat/>
    <w:rsid w:val="007E400E"/>
    <w:pPr>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7E40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400E"/>
    <w:pPr>
      <w:numPr>
        <w:ilvl w:val="1"/>
      </w:numPr>
      <w:spacing w:after="160" w:line="259" w:lineRule="auto"/>
    </w:pPr>
    <w:rPr>
      <w:rFonts w:asciiTheme="minorHAnsi" w:eastAsiaTheme="minorEastAsia" w:hAnsiTheme="minorHAnsi" w:cstheme="minorBid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7E400E"/>
    <w:rPr>
      <w:color w:val="5A5A5A" w:themeColor="text1" w:themeTint="A5"/>
      <w:spacing w:val="15"/>
    </w:rPr>
  </w:style>
  <w:style w:type="character" w:styleId="SubtleEmphasis">
    <w:name w:val="Subtle Emphasis"/>
    <w:basedOn w:val="DefaultParagraphFont"/>
    <w:uiPriority w:val="19"/>
    <w:qFormat/>
    <w:rsid w:val="007E400E"/>
    <w:rPr>
      <w:i/>
      <w:iCs/>
      <w:color w:val="404040" w:themeColor="text1" w:themeTint="BF"/>
    </w:rPr>
  </w:style>
  <w:style w:type="character" w:styleId="Hyperlink">
    <w:name w:val="Hyperlink"/>
    <w:basedOn w:val="DefaultParagraphFont"/>
    <w:uiPriority w:val="99"/>
    <w:unhideWhenUsed/>
    <w:rsid w:val="00C22B7A"/>
    <w:rPr>
      <w:color w:val="0563C1" w:themeColor="hyperlink"/>
      <w:u w:val="single"/>
    </w:rPr>
  </w:style>
  <w:style w:type="paragraph" w:customStyle="1" w:styleId="a">
    <w:name w:val="默认"/>
    <w:rsid w:val="00C22B7A"/>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Hyperlink0">
    <w:name w:val="Hyperlink.0"/>
    <w:basedOn w:val="Hyperlink"/>
    <w:rsid w:val="00C22B7A"/>
    <w:rPr>
      <w:color w:val="0563C1" w:themeColor="hyperlink"/>
      <w:u w:val="single"/>
    </w:rPr>
  </w:style>
  <w:style w:type="paragraph" w:customStyle="1" w:styleId="EndNoteBibliographyTitle">
    <w:name w:val="EndNote Bibliography Title"/>
    <w:basedOn w:val="Normal"/>
    <w:link w:val="EndNoteBibliographyTitleChar"/>
    <w:rsid w:val="009C6A6D"/>
    <w:pPr>
      <w:spacing w:line="259" w:lineRule="auto"/>
      <w:jc w:val="center"/>
    </w:pPr>
    <w:rPr>
      <w:rFonts w:ascii="Calibri" w:eastAsiaTheme="minorEastAsia" w:hAnsi="Calibri" w:cs="Calibri"/>
      <w:noProof/>
      <w:sz w:val="22"/>
      <w:szCs w:val="22"/>
      <w:lang w:val="en-US"/>
    </w:rPr>
  </w:style>
  <w:style w:type="character" w:customStyle="1" w:styleId="EndNoteBibliographyTitleChar">
    <w:name w:val="EndNote Bibliography Title Char"/>
    <w:basedOn w:val="DefaultParagraphFont"/>
    <w:link w:val="EndNoteBibliographyTitle"/>
    <w:rsid w:val="009C6A6D"/>
    <w:rPr>
      <w:rFonts w:ascii="Calibri" w:hAnsi="Calibri" w:cs="Calibri"/>
      <w:noProof/>
    </w:rPr>
  </w:style>
  <w:style w:type="paragraph" w:customStyle="1" w:styleId="EndNoteBibliography">
    <w:name w:val="EndNote Bibliography"/>
    <w:basedOn w:val="Normal"/>
    <w:link w:val="EndNoteBibliographyChar"/>
    <w:rsid w:val="009C6A6D"/>
    <w:pPr>
      <w:spacing w:after="160"/>
    </w:pPr>
    <w:rPr>
      <w:rFonts w:ascii="Calibri" w:eastAsiaTheme="minorEastAsia" w:hAnsi="Calibri" w:cs="Calibri"/>
      <w:noProof/>
      <w:sz w:val="22"/>
      <w:szCs w:val="22"/>
      <w:lang w:val="en-US"/>
    </w:rPr>
  </w:style>
  <w:style w:type="character" w:customStyle="1" w:styleId="EndNoteBibliographyChar">
    <w:name w:val="EndNote Bibliography Char"/>
    <w:basedOn w:val="DefaultParagraphFont"/>
    <w:link w:val="EndNoteBibliography"/>
    <w:rsid w:val="009C6A6D"/>
    <w:rPr>
      <w:rFonts w:ascii="Calibri" w:hAnsi="Calibri" w:cs="Calibri"/>
      <w:noProof/>
    </w:rPr>
  </w:style>
  <w:style w:type="table" w:styleId="TableGrid">
    <w:name w:val="Table Grid"/>
    <w:basedOn w:val="TableNormal"/>
    <w:uiPriority w:val="39"/>
    <w:rsid w:val="002F1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CategoryHeading">
    <w:name w:val="EndNote Category Heading"/>
    <w:basedOn w:val="Normal"/>
    <w:link w:val="EndNoteCategoryHeadingChar"/>
    <w:rsid w:val="001D232E"/>
    <w:pPr>
      <w:spacing w:before="120" w:after="120" w:line="259" w:lineRule="auto"/>
    </w:pPr>
    <w:rPr>
      <w:rFonts w:asciiTheme="minorHAnsi" w:eastAsiaTheme="minorEastAsia" w:hAnsiTheme="minorHAnsi" w:cstheme="minorBidi"/>
      <w:b/>
      <w:noProof/>
      <w:sz w:val="22"/>
      <w:szCs w:val="22"/>
      <w:lang w:val="en-US"/>
    </w:rPr>
  </w:style>
  <w:style w:type="character" w:customStyle="1" w:styleId="EndNoteCategoryHeadingChar">
    <w:name w:val="EndNote Category Heading Char"/>
    <w:basedOn w:val="DefaultParagraphFont"/>
    <w:link w:val="EndNoteCategoryHeading"/>
    <w:rsid w:val="001D232E"/>
    <w:rPr>
      <w:b/>
      <w:noProof/>
    </w:rPr>
  </w:style>
  <w:style w:type="character" w:customStyle="1" w:styleId="UnresolvedMention1">
    <w:name w:val="Unresolved Mention1"/>
    <w:basedOn w:val="DefaultParagraphFont"/>
    <w:uiPriority w:val="99"/>
    <w:semiHidden/>
    <w:unhideWhenUsed/>
    <w:rsid w:val="001D232E"/>
    <w:rPr>
      <w:color w:val="605E5C"/>
      <w:shd w:val="clear" w:color="auto" w:fill="E1DFDD"/>
    </w:rPr>
  </w:style>
  <w:style w:type="paragraph" w:styleId="Header">
    <w:name w:val="header"/>
    <w:basedOn w:val="Normal"/>
    <w:link w:val="HeaderChar"/>
    <w:uiPriority w:val="99"/>
    <w:unhideWhenUsed/>
    <w:rsid w:val="003B1FD1"/>
    <w:pPr>
      <w:tabs>
        <w:tab w:val="center" w:pos="4680"/>
        <w:tab w:val="right" w:pos="9360"/>
      </w:tabs>
    </w:pPr>
    <w:rPr>
      <w:rFonts w:asciiTheme="minorHAnsi" w:eastAsiaTheme="minorEastAsia" w:hAnsiTheme="minorHAnsi" w:cstheme="minorBidi"/>
      <w:sz w:val="22"/>
      <w:szCs w:val="22"/>
      <w:lang w:val="en-US"/>
    </w:rPr>
  </w:style>
  <w:style w:type="character" w:customStyle="1" w:styleId="HeaderChar">
    <w:name w:val="Header Char"/>
    <w:basedOn w:val="DefaultParagraphFont"/>
    <w:link w:val="Header"/>
    <w:uiPriority w:val="99"/>
    <w:rsid w:val="003B1FD1"/>
  </w:style>
  <w:style w:type="paragraph" w:styleId="Footer">
    <w:name w:val="footer"/>
    <w:basedOn w:val="Normal"/>
    <w:link w:val="FooterChar"/>
    <w:uiPriority w:val="99"/>
    <w:unhideWhenUsed/>
    <w:rsid w:val="003B1FD1"/>
    <w:pPr>
      <w:tabs>
        <w:tab w:val="center" w:pos="4680"/>
        <w:tab w:val="right" w:pos="9360"/>
      </w:tabs>
    </w:pPr>
    <w:rPr>
      <w:rFonts w:asciiTheme="minorHAnsi" w:eastAsiaTheme="minorEastAsia" w:hAnsiTheme="minorHAnsi" w:cstheme="minorBidi"/>
      <w:sz w:val="22"/>
      <w:szCs w:val="22"/>
      <w:lang w:val="en-US"/>
    </w:rPr>
  </w:style>
  <w:style w:type="character" w:customStyle="1" w:styleId="FooterChar">
    <w:name w:val="Footer Char"/>
    <w:basedOn w:val="DefaultParagraphFont"/>
    <w:link w:val="Footer"/>
    <w:uiPriority w:val="99"/>
    <w:rsid w:val="003B1FD1"/>
  </w:style>
  <w:style w:type="paragraph" w:customStyle="1" w:styleId="HeaderTitle">
    <w:name w:val="Header Title"/>
    <w:basedOn w:val="Normal"/>
    <w:link w:val="HeaderTitleTegn"/>
    <w:qFormat/>
    <w:rsid w:val="003B1FD1"/>
    <w:pPr>
      <w:jc w:val="both"/>
    </w:pPr>
    <w:rPr>
      <w:rFonts w:ascii="Arial" w:hAnsi="Arial" w:cs="Arial"/>
      <w:sz w:val="16"/>
      <w:szCs w:val="16"/>
      <w:lang w:val="nb-NO" w:eastAsia="nb-NO"/>
    </w:rPr>
  </w:style>
  <w:style w:type="character" w:customStyle="1" w:styleId="HeaderTitleTegn">
    <w:name w:val="Header Title Tegn"/>
    <w:link w:val="HeaderTitle"/>
    <w:rsid w:val="003B1FD1"/>
    <w:rPr>
      <w:rFonts w:ascii="Arial" w:eastAsia="Times New Roman" w:hAnsi="Arial" w:cs="Arial"/>
      <w:sz w:val="16"/>
      <w:szCs w:val="16"/>
      <w:lang w:val="nb-NO" w:eastAsia="nb-NO"/>
    </w:rPr>
  </w:style>
  <w:style w:type="paragraph" w:customStyle="1" w:styleId="Title1">
    <w:name w:val="Title1"/>
    <w:basedOn w:val="Normal"/>
    <w:link w:val="TitleTegn"/>
    <w:qFormat/>
    <w:rsid w:val="003B1FD1"/>
    <w:rPr>
      <w:sz w:val="36"/>
      <w:szCs w:val="36"/>
      <w:lang w:eastAsia="nb-NO"/>
    </w:rPr>
  </w:style>
  <w:style w:type="character" w:customStyle="1" w:styleId="TitleTegn">
    <w:name w:val="Title Tegn"/>
    <w:link w:val="Title1"/>
    <w:rsid w:val="003B1FD1"/>
    <w:rPr>
      <w:rFonts w:ascii="Times New Roman" w:eastAsia="Times New Roman" w:hAnsi="Times New Roman" w:cs="Times New Roman"/>
      <w:sz w:val="36"/>
      <w:szCs w:val="36"/>
      <w:lang w:val="en-GB" w:eastAsia="nb-NO"/>
    </w:rPr>
  </w:style>
  <w:style w:type="paragraph" w:customStyle="1" w:styleId="SubTitle0">
    <w:name w:val="Sub Title"/>
    <w:basedOn w:val="Normal"/>
    <w:link w:val="SubTitleTegn"/>
    <w:qFormat/>
    <w:rsid w:val="003B1FD1"/>
    <w:rPr>
      <w:sz w:val="28"/>
      <w:szCs w:val="28"/>
      <w:lang w:eastAsia="nb-NO"/>
    </w:rPr>
  </w:style>
  <w:style w:type="character" w:customStyle="1" w:styleId="SubTitleTegn">
    <w:name w:val="Sub Title Tegn"/>
    <w:link w:val="SubTitle0"/>
    <w:rsid w:val="003B1FD1"/>
    <w:rPr>
      <w:rFonts w:ascii="Times New Roman" w:eastAsia="Times New Roman" w:hAnsi="Times New Roman" w:cs="Times New Roman"/>
      <w:sz w:val="28"/>
      <w:szCs w:val="28"/>
      <w:lang w:val="en-GB" w:eastAsia="nb-NO"/>
    </w:rPr>
  </w:style>
  <w:style w:type="paragraph" w:customStyle="1" w:styleId="HeadingAbstract">
    <w:name w:val="Heading Abstract"/>
    <w:basedOn w:val="Normal"/>
    <w:link w:val="HeadingAbstractTegn"/>
    <w:qFormat/>
    <w:rsid w:val="003B1FD1"/>
    <w:pPr>
      <w:jc w:val="both"/>
    </w:pPr>
    <w:rPr>
      <w:b/>
      <w:i/>
      <w:lang w:eastAsia="nb-NO"/>
    </w:rPr>
  </w:style>
  <w:style w:type="character" w:customStyle="1" w:styleId="HeadingAbstractTegn">
    <w:name w:val="Heading Abstract Tegn"/>
    <w:link w:val="HeadingAbstract"/>
    <w:rsid w:val="003B1FD1"/>
    <w:rPr>
      <w:rFonts w:ascii="Times New Roman" w:eastAsia="Times New Roman" w:hAnsi="Times New Roman" w:cs="Times New Roman"/>
      <w:b/>
      <w:i/>
      <w:sz w:val="24"/>
      <w:szCs w:val="24"/>
      <w:lang w:val="en-GB" w:eastAsia="nb-NO"/>
    </w:rPr>
  </w:style>
  <w:style w:type="paragraph" w:customStyle="1" w:styleId="Abstract">
    <w:name w:val="Abstract"/>
    <w:basedOn w:val="Normal"/>
    <w:link w:val="AbstractTegn"/>
    <w:qFormat/>
    <w:rsid w:val="003B1FD1"/>
    <w:rPr>
      <w:i/>
      <w:lang w:eastAsia="nb-NO"/>
    </w:rPr>
  </w:style>
  <w:style w:type="character" w:customStyle="1" w:styleId="AbstractTegn">
    <w:name w:val="Abstract Tegn"/>
    <w:link w:val="Abstract"/>
    <w:rsid w:val="003B1FD1"/>
    <w:rPr>
      <w:rFonts w:ascii="Times New Roman" w:eastAsia="Times New Roman" w:hAnsi="Times New Roman" w:cs="Times New Roman"/>
      <w:i/>
      <w:sz w:val="24"/>
      <w:szCs w:val="24"/>
      <w:lang w:val="en-GB" w:eastAsia="nb-NO"/>
    </w:rPr>
  </w:style>
  <w:style w:type="paragraph" w:customStyle="1" w:styleId="KeywordsTitle">
    <w:name w:val="Keywords Title"/>
    <w:basedOn w:val="Normal"/>
    <w:link w:val="KeywordsTitleTegn"/>
    <w:qFormat/>
    <w:rsid w:val="003B1FD1"/>
    <w:pPr>
      <w:jc w:val="both"/>
    </w:pPr>
    <w:rPr>
      <w:i/>
      <w:lang w:eastAsia="nb-NO"/>
    </w:rPr>
  </w:style>
  <w:style w:type="paragraph" w:customStyle="1" w:styleId="Keywords">
    <w:name w:val="Keywords"/>
    <w:basedOn w:val="Normal"/>
    <w:link w:val="KeywordsTegn"/>
    <w:qFormat/>
    <w:rsid w:val="003B1FD1"/>
    <w:pPr>
      <w:jc w:val="both"/>
    </w:pPr>
    <w:rPr>
      <w:lang w:eastAsia="nb-NO"/>
    </w:rPr>
  </w:style>
  <w:style w:type="character" w:customStyle="1" w:styleId="KeywordsTitleTegn">
    <w:name w:val="Keywords Title Tegn"/>
    <w:link w:val="KeywordsTitle"/>
    <w:rsid w:val="003B1FD1"/>
    <w:rPr>
      <w:rFonts w:ascii="Times New Roman" w:eastAsia="Times New Roman" w:hAnsi="Times New Roman" w:cs="Times New Roman"/>
      <w:i/>
      <w:sz w:val="24"/>
      <w:szCs w:val="24"/>
      <w:lang w:val="en-GB" w:eastAsia="nb-NO"/>
    </w:rPr>
  </w:style>
  <w:style w:type="character" w:customStyle="1" w:styleId="KeywordsTegn">
    <w:name w:val="Keywords Tegn"/>
    <w:link w:val="Keywords"/>
    <w:rsid w:val="003B1FD1"/>
    <w:rPr>
      <w:rFonts w:ascii="Times New Roman" w:eastAsia="Times New Roman" w:hAnsi="Times New Roman" w:cs="Times New Roman"/>
      <w:sz w:val="24"/>
      <w:szCs w:val="24"/>
      <w:lang w:val="en-GB" w:eastAsia="nb-NO"/>
    </w:rPr>
  </w:style>
  <w:style w:type="character" w:styleId="LineNumber">
    <w:name w:val="line number"/>
    <w:basedOn w:val="DefaultParagraphFont"/>
    <w:uiPriority w:val="99"/>
    <w:semiHidden/>
    <w:unhideWhenUsed/>
    <w:rsid w:val="003B1FD1"/>
  </w:style>
  <w:style w:type="paragraph" w:customStyle="1" w:styleId="Heading11">
    <w:name w:val="Heading 11"/>
    <w:basedOn w:val="Normal"/>
    <w:link w:val="Heading1Tegn"/>
    <w:qFormat/>
    <w:rsid w:val="003B1FD1"/>
    <w:rPr>
      <w:b/>
      <w:lang w:eastAsia="nb-NO"/>
    </w:rPr>
  </w:style>
  <w:style w:type="character" w:customStyle="1" w:styleId="Heading1Tegn">
    <w:name w:val="Heading 1 Tegn"/>
    <w:link w:val="Heading11"/>
    <w:rsid w:val="003B1FD1"/>
    <w:rPr>
      <w:rFonts w:ascii="Times New Roman" w:eastAsia="Times New Roman" w:hAnsi="Times New Roman" w:cs="Times New Roman"/>
      <w:b/>
      <w:sz w:val="24"/>
      <w:szCs w:val="24"/>
      <w:lang w:val="en-GB" w:eastAsia="nb-NO"/>
    </w:rPr>
  </w:style>
  <w:style w:type="paragraph" w:customStyle="1" w:styleId="Style1">
    <w:name w:val="Style 1"/>
    <w:basedOn w:val="Normal"/>
    <w:link w:val="Style1Tegn"/>
    <w:qFormat/>
    <w:rsid w:val="003B1FD1"/>
    <w:pPr>
      <w:jc w:val="both"/>
    </w:pPr>
    <w:rPr>
      <w:lang w:val="nb-NO" w:eastAsia="nb-NO"/>
    </w:rPr>
  </w:style>
  <w:style w:type="character" w:customStyle="1" w:styleId="Style1Tegn">
    <w:name w:val="Style 1 Tegn"/>
    <w:link w:val="Style1"/>
    <w:rsid w:val="003B1FD1"/>
    <w:rPr>
      <w:rFonts w:ascii="Times New Roman" w:eastAsia="Times New Roman" w:hAnsi="Times New Roman" w:cs="Times New Roman"/>
      <w:sz w:val="24"/>
      <w:szCs w:val="24"/>
      <w:lang w:val="nb-NO" w:eastAsia="nb-NO"/>
    </w:rPr>
  </w:style>
  <w:style w:type="character" w:customStyle="1" w:styleId="MaintextChar">
    <w:name w:val="Main text Char"/>
    <w:link w:val="Maintext"/>
    <w:rsid w:val="003B1FD1"/>
    <w:rPr>
      <w:sz w:val="24"/>
      <w:szCs w:val="24"/>
      <w:lang w:eastAsia="nb-NO"/>
    </w:rPr>
  </w:style>
  <w:style w:type="paragraph" w:customStyle="1" w:styleId="Maintext">
    <w:name w:val="Main text"/>
    <w:basedOn w:val="Normal"/>
    <w:link w:val="MaintextChar"/>
    <w:qFormat/>
    <w:rsid w:val="003B1FD1"/>
    <w:rPr>
      <w:rFonts w:asciiTheme="minorHAnsi" w:eastAsiaTheme="minorEastAsia" w:hAnsiTheme="minorHAnsi" w:cstheme="minorBidi"/>
      <w:lang w:val="en-US" w:eastAsia="nb-NO"/>
    </w:rPr>
  </w:style>
  <w:style w:type="character" w:customStyle="1" w:styleId="Heading1Char">
    <w:name w:val="Heading 1 Char"/>
    <w:basedOn w:val="DefaultParagraphFont"/>
    <w:link w:val="Heading1"/>
    <w:uiPriority w:val="9"/>
    <w:rsid w:val="00996D4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96D4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96D43"/>
    <w:rPr>
      <w:rFonts w:asciiTheme="majorHAnsi" w:eastAsiaTheme="majorEastAsia" w:hAnsiTheme="majorHAnsi" w:cstheme="majorBidi"/>
      <w:color w:val="1F4D78" w:themeColor="accent1" w:themeShade="7F"/>
      <w:sz w:val="24"/>
      <w:szCs w:val="24"/>
    </w:rPr>
  </w:style>
  <w:style w:type="character" w:customStyle="1" w:styleId="transsent">
    <w:name w:val="transsent"/>
    <w:basedOn w:val="DefaultParagraphFont"/>
    <w:rsid w:val="00996D43"/>
  </w:style>
  <w:style w:type="table" w:styleId="ListTable1Light-Accent5">
    <w:name w:val="List Table 1 Light Accent 5"/>
    <w:basedOn w:val="TableNormal"/>
    <w:uiPriority w:val="46"/>
    <w:rsid w:val="00996D43"/>
    <w:pPr>
      <w:spacing w:before="100" w:beforeAutospacing="1" w:after="0" w:afterAutospacing="1" w:line="240" w:lineRule="auto"/>
      <w:ind w:left="720" w:hanging="720"/>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Caption">
    <w:name w:val="caption"/>
    <w:basedOn w:val="Normal"/>
    <w:next w:val="Normal"/>
    <w:uiPriority w:val="35"/>
    <w:unhideWhenUsed/>
    <w:qFormat/>
    <w:rsid w:val="00996D43"/>
    <w:pPr>
      <w:spacing w:beforeAutospacing="1" w:after="200" w:afterAutospacing="1"/>
    </w:pPr>
    <w:rPr>
      <w:rFonts w:asciiTheme="minorHAnsi" w:eastAsiaTheme="minorEastAsia" w:hAnsiTheme="minorHAnsi" w:cstheme="minorBidi"/>
      <w:i/>
      <w:iCs/>
      <w:color w:val="44546A" w:themeColor="text2"/>
      <w:sz w:val="18"/>
      <w:szCs w:val="18"/>
      <w:lang w:val="en-US"/>
    </w:rPr>
  </w:style>
  <w:style w:type="table" w:styleId="PlainTable2">
    <w:name w:val="Plain Table 2"/>
    <w:basedOn w:val="TableNormal"/>
    <w:uiPriority w:val="42"/>
    <w:rsid w:val="0023680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C822E6"/>
    <w:rPr>
      <w:color w:val="808080"/>
    </w:rPr>
  </w:style>
  <w:style w:type="paragraph" w:styleId="CommentSubject">
    <w:name w:val="annotation subject"/>
    <w:basedOn w:val="CommentText"/>
    <w:next w:val="CommentText"/>
    <w:link w:val="CommentSubjectChar"/>
    <w:uiPriority w:val="99"/>
    <w:semiHidden/>
    <w:unhideWhenUsed/>
    <w:rsid w:val="004B7522"/>
    <w:pPr>
      <w:widowControl/>
      <w:spacing w:after="160"/>
      <w:jc w:val="left"/>
    </w:pPr>
    <w:rPr>
      <w:b/>
      <w:bCs/>
      <w:kern w:val="0"/>
    </w:rPr>
  </w:style>
  <w:style w:type="character" w:customStyle="1" w:styleId="CommentSubjectChar">
    <w:name w:val="Comment Subject Char"/>
    <w:basedOn w:val="CommentTextChar"/>
    <w:link w:val="CommentSubject"/>
    <w:uiPriority w:val="99"/>
    <w:semiHidden/>
    <w:rsid w:val="004B7522"/>
    <w:rPr>
      <w:b/>
      <w:bCs/>
      <w:kern w:val="2"/>
      <w:sz w:val="20"/>
      <w:szCs w:val="20"/>
    </w:rPr>
  </w:style>
  <w:style w:type="character" w:styleId="UnresolvedMention">
    <w:name w:val="Unresolved Mention"/>
    <w:basedOn w:val="DefaultParagraphFont"/>
    <w:uiPriority w:val="99"/>
    <w:semiHidden/>
    <w:unhideWhenUsed/>
    <w:rsid w:val="007C383F"/>
    <w:rPr>
      <w:color w:val="605E5C"/>
      <w:shd w:val="clear" w:color="auto" w:fill="E1DFDD"/>
    </w:rPr>
  </w:style>
  <w:style w:type="paragraph" w:styleId="NoSpacing">
    <w:name w:val="No Spacing"/>
    <w:link w:val="NoSpacingChar"/>
    <w:uiPriority w:val="1"/>
    <w:qFormat/>
    <w:rsid w:val="003B3961"/>
    <w:pPr>
      <w:spacing w:after="0" w:line="240" w:lineRule="auto"/>
    </w:pPr>
    <w:rPr>
      <w:lang w:eastAsia="en-US"/>
    </w:rPr>
  </w:style>
  <w:style w:type="character" w:customStyle="1" w:styleId="NoSpacingChar">
    <w:name w:val="No Spacing Char"/>
    <w:basedOn w:val="DefaultParagraphFont"/>
    <w:link w:val="NoSpacing"/>
    <w:uiPriority w:val="1"/>
    <w:rsid w:val="003B3961"/>
    <w:rPr>
      <w:lang w:eastAsia="en-US"/>
    </w:rPr>
  </w:style>
  <w:style w:type="character" w:styleId="FollowedHyperlink">
    <w:name w:val="FollowedHyperlink"/>
    <w:basedOn w:val="DefaultParagraphFont"/>
    <w:uiPriority w:val="99"/>
    <w:semiHidden/>
    <w:unhideWhenUsed/>
    <w:rsid w:val="005951BD"/>
    <w:rPr>
      <w:color w:val="954F72" w:themeColor="followedHyperlink"/>
      <w:u w:val="single"/>
    </w:rPr>
  </w:style>
  <w:style w:type="paragraph" w:styleId="Revision">
    <w:name w:val="Revision"/>
    <w:hidden/>
    <w:uiPriority w:val="99"/>
    <w:semiHidden/>
    <w:rsid w:val="00125D05"/>
    <w:pPr>
      <w:spacing w:after="0" w:line="240" w:lineRule="auto"/>
    </w:pPr>
  </w:style>
  <w:style w:type="paragraph" w:styleId="NormalWeb">
    <w:name w:val="Normal (Web)"/>
    <w:basedOn w:val="Normal"/>
    <w:uiPriority w:val="99"/>
    <w:unhideWhenUsed/>
    <w:rsid w:val="001B5D7B"/>
    <w:pPr>
      <w:spacing w:before="100" w:beforeAutospacing="1" w:after="100" w:afterAutospacing="1"/>
    </w:pPr>
  </w:style>
  <w:style w:type="paragraph" w:customStyle="1" w:styleId="xl92">
    <w:name w:val="xl92"/>
    <w:basedOn w:val="Normal"/>
    <w:rsid w:val="0098480E"/>
    <w:pPr>
      <w:pBdr>
        <w:top w:val="single" w:sz="4" w:space="0" w:color="333333"/>
        <w:bottom w:val="single" w:sz="4" w:space="0" w:color="333399"/>
        <w:right w:val="single" w:sz="4" w:space="0" w:color="993366"/>
      </w:pBdr>
      <w:spacing w:before="100" w:beforeAutospacing="1" w:after="100" w:afterAutospacing="1"/>
      <w:jc w:val="right"/>
      <w:textAlignment w:val="top"/>
    </w:pPr>
    <w:rPr>
      <w:rFonts w:ascii="SimSun" w:eastAsia="SimSun" w:hAnsi="SimSun" w:cs="SimSun"/>
      <w:color w:val="993300"/>
      <w:sz w:val="16"/>
      <w:szCs w:val="16"/>
      <w:lang w:val="en-US"/>
    </w:rPr>
  </w:style>
  <w:style w:type="paragraph" w:customStyle="1" w:styleId="Body">
    <w:name w:val="Body"/>
    <w:rsid w:val="0013008A"/>
    <w:pPr>
      <w:pBdr>
        <w:top w:val="nil"/>
        <w:left w:val="nil"/>
        <w:bottom w:val="nil"/>
        <w:right w:val="nil"/>
        <w:between w:val="nil"/>
        <w:bar w:val="nil"/>
      </w:pBdr>
      <w:spacing w:after="200" w:line="276" w:lineRule="auto"/>
    </w:pPr>
    <w:rPr>
      <w:rFonts w:ascii="Arial" w:eastAsia="Arial" w:hAnsi="Arial" w:cs="Arial"/>
      <w:color w:val="000000"/>
      <w:u w:color="000000"/>
      <w:bdr w:val="nil"/>
    </w:rPr>
  </w:style>
  <w:style w:type="character" w:customStyle="1" w:styleId="None">
    <w:name w:val="None"/>
    <w:rsid w:val="00130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028238">
      <w:bodyDiv w:val="1"/>
      <w:marLeft w:val="0"/>
      <w:marRight w:val="0"/>
      <w:marTop w:val="0"/>
      <w:marBottom w:val="0"/>
      <w:divBdr>
        <w:top w:val="none" w:sz="0" w:space="0" w:color="auto"/>
        <w:left w:val="none" w:sz="0" w:space="0" w:color="auto"/>
        <w:bottom w:val="none" w:sz="0" w:space="0" w:color="auto"/>
        <w:right w:val="none" w:sz="0" w:space="0" w:color="auto"/>
      </w:divBdr>
    </w:div>
    <w:div w:id="194081558">
      <w:bodyDiv w:val="1"/>
      <w:marLeft w:val="0"/>
      <w:marRight w:val="0"/>
      <w:marTop w:val="0"/>
      <w:marBottom w:val="0"/>
      <w:divBdr>
        <w:top w:val="none" w:sz="0" w:space="0" w:color="auto"/>
        <w:left w:val="none" w:sz="0" w:space="0" w:color="auto"/>
        <w:bottom w:val="none" w:sz="0" w:space="0" w:color="auto"/>
        <w:right w:val="none" w:sz="0" w:space="0" w:color="auto"/>
      </w:divBdr>
    </w:div>
    <w:div w:id="297760321">
      <w:bodyDiv w:val="1"/>
      <w:marLeft w:val="0"/>
      <w:marRight w:val="0"/>
      <w:marTop w:val="0"/>
      <w:marBottom w:val="0"/>
      <w:divBdr>
        <w:top w:val="none" w:sz="0" w:space="0" w:color="auto"/>
        <w:left w:val="none" w:sz="0" w:space="0" w:color="auto"/>
        <w:bottom w:val="none" w:sz="0" w:space="0" w:color="auto"/>
        <w:right w:val="none" w:sz="0" w:space="0" w:color="auto"/>
      </w:divBdr>
    </w:div>
    <w:div w:id="427627876">
      <w:bodyDiv w:val="1"/>
      <w:marLeft w:val="0"/>
      <w:marRight w:val="0"/>
      <w:marTop w:val="0"/>
      <w:marBottom w:val="0"/>
      <w:divBdr>
        <w:top w:val="none" w:sz="0" w:space="0" w:color="auto"/>
        <w:left w:val="none" w:sz="0" w:space="0" w:color="auto"/>
        <w:bottom w:val="none" w:sz="0" w:space="0" w:color="auto"/>
        <w:right w:val="none" w:sz="0" w:space="0" w:color="auto"/>
      </w:divBdr>
    </w:div>
    <w:div w:id="491718349">
      <w:bodyDiv w:val="1"/>
      <w:marLeft w:val="0"/>
      <w:marRight w:val="0"/>
      <w:marTop w:val="0"/>
      <w:marBottom w:val="0"/>
      <w:divBdr>
        <w:top w:val="none" w:sz="0" w:space="0" w:color="auto"/>
        <w:left w:val="none" w:sz="0" w:space="0" w:color="auto"/>
        <w:bottom w:val="none" w:sz="0" w:space="0" w:color="auto"/>
        <w:right w:val="none" w:sz="0" w:space="0" w:color="auto"/>
      </w:divBdr>
    </w:div>
    <w:div w:id="545604790">
      <w:bodyDiv w:val="1"/>
      <w:marLeft w:val="0"/>
      <w:marRight w:val="0"/>
      <w:marTop w:val="0"/>
      <w:marBottom w:val="0"/>
      <w:divBdr>
        <w:top w:val="none" w:sz="0" w:space="0" w:color="auto"/>
        <w:left w:val="none" w:sz="0" w:space="0" w:color="auto"/>
        <w:bottom w:val="none" w:sz="0" w:space="0" w:color="auto"/>
        <w:right w:val="none" w:sz="0" w:space="0" w:color="auto"/>
      </w:divBdr>
      <w:divsChild>
        <w:div w:id="1053622783">
          <w:marLeft w:val="0"/>
          <w:marRight w:val="0"/>
          <w:marTop w:val="0"/>
          <w:marBottom w:val="0"/>
          <w:divBdr>
            <w:top w:val="none" w:sz="0" w:space="0" w:color="auto"/>
            <w:left w:val="none" w:sz="0" w:space="0" w:color="auto"/>
            <w:bottom w:val="none" w:sz="0" w:space="0" w:color="auto"/>
            <w:right w:val="none" w:sz="0" w:space="0" w:color="auto"/>
          </w:divBdr>
          <w:divsChild>
            <w:div w:id="1035427261">
              <w:marLeft w:val="0"/>
              <w:marRight w:val="0"/>
              <w:marTop w:val="0"/>
              <w:marBottom w:val="0"/>
              <w:divBdr>
                <w:top w:val="none" w:sz="0" w:space="0" w:color="auto"/>
                <w:left w:val="none" w:sz="0" w:space="0" w:color="auto"/>
                <w:bottom w:val="none" w:sz="0" w:space="0" w:color="auto"/>
                <w:right w:val="none" w:sz="0" w:space="0" w:color="auto"/>
              </w:divBdr>
              <w:divsChild>
                <w:div w:id="8459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124990">
      <w:bodyDiv w:val="1"/>
      <w:marLeft w:val="0"/>
      <w:marRight w:val="0"/>
      <w:marTop w:val="0"/>
      <w:marBottom w:val="0"/>
      <w:divBdr>
        <w:top w:val="none" w:sz="0" w:space="0" w:color="auto"/>
        <w:left w:val="none" w:sz="0" w:space="0" w:color="auto"/>
        <w:bottom w:val="none" w:sz="0" w:space="0" w:color="auto"/>
        <w:right w:val="none" w:sz="0" w:space="0" w:color="auto"/>
      </w:divBdr>
    </w:div>
    <w:div w:id="857501547">
      <w:bodyDiv w:val="1"/>
      <w:marLeft w:val="0"/>
      <w:marRight w:val="0"/>
      <w:marTop w:val="0"/>
      <w:marBottom w:val="0"/>
      <w:divBdr>
        <w:top w:val="none" w:sz="0" w:space="0" w:color="auto"/>
        <w:left w:val="none" w:sz="0" w:space="0" w:color="auto"/>
        <w:bottom w:val="none" w:sz="0" w:space="0" w:color="auto"/>
        <w:right w:val="none" w:sz="0" w:space="0" w:color="auto"/>
      </w:divBdr>
      <w:divsChild>
        <w:div w:id="404425390">
          <w:marLeft w:val="0"/>
          <w:marRight w:val="0"/>
          <w:marTop w:val="0"/>
          <w:marBottom w:val="0"/>
          <w:divBdr>
            <w:top w:val="none" w:sz="0" w:space="0" w:color="auto"/>
            <w:left w:val="none" w:sz="0" w:space="0" w:color="auto"/>
            <w:bottom w:val="none" w:sz="0" w:space="0" w:color="auto"/>
            <w:right w:val="none" w:sz="0" w:space="0" w:color="auto"/>
          </w:divBdr>
          <w:divsChild>
            <w:div w:id="128014069">
              <w:marLeft w:val="0"/>
              <w:marRight w:val="0"/>
              <w:marTop w:val="0"/>
              <w:marBottom w:val="0"/>
              <w:divBdr>
                <w:top w:val="none" w:sz="0" w:space="0" w:color="auto"/>
                <w:left w:val="none" w:sz="0" w:space="0" w:color="auto"/>
                <w:bottom w:val="none" w:sz="0" w:space="0" w:color="auto"/>
                <w:right w:val="none" w:sz="0" w:space="0" w:color="auto"/>
              </w:divBdr>
              <w:divsChild>
                <w:div w:id="28523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374729">
      <w:bodyDiv w:val="1"/>
      <w:marLeft w:val="0"/>
      <w:marRight w:val="0"/>
      <w:marTop w:val="0"/>
      <w:marBottom w:val="0"/>
      <w:divBdr>
        <w:top w:val="none" w:sz="0" w:space="0" w:color="auto"/>
        <w:left w:val="none" w:sz="0" w:space="0" w:color="auto"/>
        <w:bottom w:val="none" w:sz="0" w:space="0" w:color="auto"/>
        <w:right w:val="none" w:sz="0" w:space="0" w:color="auto"/>
      </w:divBdr>
    </w:div>
    <w:div w:id="980964820">
      <w:bodyDiv w:val="1"/>
      <w:marLeft w:val="0"/>
      <w:marRight w:val="0"/>
      <w:marTop w:val="0"/>
      <w:marBottom w:val="0"/>
      <w:divBdr>
        <w:top w:val="none" w:sz="0" w:space="0" w:color="auto"/>
        <w:left w:val="none" w:sz="0" w:space="0" w:color="auto"/>
        <w:bottom w:val="none" w:sz="0" w:space="0" w:color="auto"/>
        <w:right w:val="none" w:sz="0" w:space="0" w:color="auto"/>
      </w:divBdr>
    </w:div>
    <w:div w:id="1100495159">
      <w:bodyDiv w:val="1"/>
      <w:marLeft w:val="0"/>
      <w:marRight w:val="0"/>
      <w:marTop w:val="0"/>
      <w:marBottom w:val="0"/>
      <w:divBdr>
        <w:top w:val="none" w:sz="0" w:space="0" w:color="auto"/>
        <w:left w:val="none" w:sz="0" w:space="0" w:color="auto"/>
        <w:bottom w:val="none" w:sz="0" w:space="0" w:color="auto"/>
        <w:right w:val="none" w:sz="0" w:space="0" w:color="auto"/>
      </w:divBdr>
    </w:div>
    <w:div w:id="1175456271">
      <w:bodyDiv w:val="1"/>
      <w:marLeft w:val="0"/>
      <w:marRight w:val="0"/>
      <w:marTop w:val="0"/>
      <w:marBottom w:val="0"/>
      <w:divBdr>
        <w:top w:val="none" w:sz="0" w:space="0" w:color="auto"/>
        <w:left w:val="none" w:sz="0" w:space="0" w:color="auto"/>
        <w:bottom w:val="none" w:sz="0" w:space="0" w:color="auto"/>
        <w:right w:val="none" w:sz="0" w:space="0" w:color="auto"/>
      </w:divBdr>
    </w:div>
    <w:div w:id="1247105510">
      <w:bodyDiv w:val="1"/>
      <w:marLeft w:val="0"/>
      <w:marRight w:val="0"/>
      <w:marTop w:val="0"/>
      <w:marBottom w:val="0"/>
      <w:divBdr>
        <w:top w:val="none" w:sz="0" w:space="0" w:color="auto"/>
        <w:left w:val="none" w:sz="0" w:space="0" w:color="auto"/>
        <w:bottom w:val="none" w:sz="0" w:space="0" w:color="auto"/>
        <w:right w:val="none" w:sz="0" w:space="0" w:color="auto"/>
      </w:divBdr>
    </w:div>
    <w:div w:id="1454136556">
      <w:bodyDiv w:val="1"/>
      <w:marLeft w:val="0"/>
      <w:marRight w:val="0"/>
      <w:marTop w:val="0"/>
      <w:marBottom w:val="0"/>
      <w:divBdr>
        <w:top w:val="none" w:sz="0" w:space="0" w:color="auto"/>
        <w:left w:val="none" w:sz="0" w:space="0" w:color="auto"/>
        <w:bottom w:val="none" w:sz="0" w:space="0" w:color="auto"/>
        <w:right w:val="none" w:sz="0" w:space="0" w:color="auto"/>
      </w:divBdr>
    </w:div>
    <w:div w:id="1716929496">
      <w:bodyDiv w:val="1"/>
      <w:marLeft w:val="0"/>
      <w:marRight w:val="0"/>
      <w:marTop w:val="0"/>
      <w:marBottom w:val="0"/>
      <w:divBdr>
        <w:top w:val="none" w:sz="0" w:space="0" w:color="auto"/>
        <w:left w:val="none" w:sz="0" w:space="0" w:color="auto"/>
        <w:bottom w:val="none" w:sz="0" w:space="0" w:color="auto"/>
        <w:right w:val="none" w:sz="0" w:space="0" w:color="auto"/>
      </w:divBdr>
    </w:div>
    <w:div w:id="1776366659">
      <w:bodyDiv w:val="1"/>
      <w:marLeft w:val="0"/>
      <w:marRight w:val="0"/>
      <w:marTop w:val="0"/>
      <w:marBottom w:val="0"/>
      <w:divBdr>
        <w:top w:val="none" w:sz="0" w:space="0" w:color="auto"/>
        <w:left w:val="none" w:sz="0" w:space="0" w:color="auto"/>
        <w:bottom w:val="none" w:sz="0" w:space="0" w:color="auto"/>
        <w:right w:val="none" w:sz="0" w:space="0" w:color="auto"/>
      </w:divBdr>
    </w:div>
    <w:div w:id="1895921711">
      <w:bodyDiv w:val="1"/>
      <w:marLeft w:val="0"/>
      <w:marRight w:val="0"/>
      <w:marTop w:val="0"/>
      <w:marBottom w:val="0"/>
      <w:divBdr>
        <w:top w:val="none" w:sz="0" w:space="0" w:color="auto"/>
        <w:left w:val="none" w:sz="0" w:space="0" w:color="auto"/>
        <w:bottom w:val="none" w:sz="0" w:space="0" w:color="auto"/>
        <w:right w:val="none" w:sz="0" w:space="0" w:color="auto"/>
      </w:divBdr>
    </w:div>
    <w:div w:id="1955163883">
      <w:bodyDiv w:val="1"/>
      <w:marLeft w:val="0"/>
      <w:marRight w:val="0"/>
      <w:marTop w:val="0"/>
      <w:marBottom w:val="0"/>
      <w:divBdr>
        <w:top w:val="none" w:sz="0" w:space="0" w:color="auto"/>
        <w:left w:val="none" w:sz="0" w:space="0" w:color="auto"/>
        <w:bottom w:val="none" w:sz="0" w:space="0" w:color="auto"/>
        <w:right w:val="none" w:sz="0" w:space="0" w:color="auto"/>
      </w:divBdr>
    </w:div>
    <w:div w:id="198666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t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5198/jtlu.2019.1420"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tif"/><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tif"/><Relationship Id="rId20" Type="http://schemas.openxmlformats.org/officeDocument/2006/relationships/hyperlink" Target="http://www.coho.com.cn/Journalism01?article_id=6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WjX.cn" TargetMode="External"/><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34517-207F-5547-8CFC-FAE8407BF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21</Pages>
  <Words>8403</Words>
  <Characters>47900</Characters>
  <Application>Microsoft Office Word</Application>
  <DocSecurity>0</DocSecurity>
  <Lines>399</Lines>
  <Paragraphs>112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56191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Hyung-Chul Chung</dc:creator>
  <cp:keywords/>
  <dc:description/>
  <cp:lastModifiedBy>Chen, Chia-Lin</cp:lastModifiedBy>
  <cp:revision>8</cp:revision>
  <cp:lastPrinted>2020-08-13T13:46:00Z</cp:lastPrinted>
  <dcterms:created xsi:type="dcterms:W3CDTF">2020-08-13T15:33:00Z</dcterms:created>
  <dcterms:modified xsi:type="dcterms:W3CDTF">2020-10-25T22:19:00Z</dcterms:modified>
</cp:coreProperties>
</file>