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4F2CB" w14:textId="5B7026DF" w:rsidR="00AC5E77" w:rsidRPr="00C047DE" w:rsidRDefault="00A56614" w:rsidP="00D36672">
      <w:pPr>
        <w:spacing w:line="480" w:lineRule="auto"/>
        <w:rPr>
          <w:b/>
          <w:bCs/>
          <w:sz w:val="22"/>
          <w:szCs w:val="22"/>
        </w:rPr>
      </w:pPr>
      <w:r w:rsidRPr="00D36672">
        <w:rPr>
          <w:b/>
          <w:bCs/>
          <w:sz w:val="22"/>
          <w:szCs w:val="22"/>
        </w:rPr>
        <w:t>Why reason, why now</w:t>
      </w:r>
      <w:r w:rsidR="00636F8A" w:rsidRPr="00D36672">
        <w:rPr>
          <w:b/>
          <w:bCs/>
          <w:sz w:val="22"/>
          <w:szCs w:val="22"/>
        </w:rPr>
        <w:t>?</w:t>
      </w:r>
    </w:p>
    <w:p w14:paraId="1F613B85" w14:textId="46156272" w:rsidR="00193B94" w:rsidRDefault="004F7157" w:rsidP="00D36672">
      <w:pPr>
        <w:spacing w:line="480" w:lineRule="auto"/>
        <w:ind w:firstLine="720"/>
        <w:rPr>
          <w:sz w:val="22"/>
          <w:szCs w:val="22"/>
        </w:rPr>
      </w:pPr>
      <w:r w:rsidRPr="00D36672">
        <w:rPr>
          <w:sz w:val="22"/>
          <w:szCs w:val="22"/>
        </w:rPr>
        <w:t>In 1977</w:t>
      </w:r>
      <w:r w:rsidR="00D07FDF" w:rsidRPr="00D36672">
        <w:rPr>
          <w:sz w:val="22"/>
          <w:szCs w:val="22"/>
        </w:rPr>
        <w:t>,</w:t>
      </w:r>
      <w:r w:rsidR="00061647" w:rsidRPr="00D36672">
        <w:rPr>
          <w:sz w:val="22"/>
          <w:szCs w:val="22"/>
        </w:rPr>
        <w:t xml:space="preserve"> the </w:t>
      </w:r>
      <w:r w:rsidR="00AC0A1F" w:rsidRPr="00D36672">
        <w:rPr>
          <w:i/>
          <w:iCs/>
          <w:sz w:val="22"/>
          <w:szCs w:val="22"/>
        </w:rPr>
        <w:t>New</w:t>
      </w:r>
      <w:r w:rsidRPr="00D36672">
        <w:rPr>
          <w:i/>
          <w:iCs/>
          <w:sz w:val="22"/>
          <w:szCs w:val="22"/>
        </w:rPr>
        <w:t xml:space="preserve"> </w:t>
      </w:r>
      <w:r w:rsidR="00AC0A1F" w:rsidRPr="00D36672">
        <w:rPr>
          <w:i/>
          <w:iCs/>
          <w:sz w:val="22"/>
          <w:szCs w:val="22"/>
        </w:rPr>
        <w:t>Yorker</w:t>
      </w:r>
      <w:r w:rsidR="00061647" w:rsidRPr="00D36672">
        <w:rPr>
          <w:i/>
          <w:iCs/>
          <w:sz w:val="22"/>
          <w:szCs w:val="22"/>
        </w:rPr>
        <w:t xml:space="preserve"> </w:t>
      </w:r>
      <w:r w:rsidR="00061647" w:rsidRPr="00D36672">
        <w:rPr>
          <w:sz w:val="22"/>
          <w:szCs w:val="22"/>
        </w:rPr>
        <w:t xml:space="preserve">published </w:t>
      </w:r>
      <w:r w:rsidR="00D07FDF" w:rsidRPr="00D36672">
        <w:rPr>
          <w:sz w:val="22"/>
          <w:szCs w:val="22"/>
        </w:rPr>
        <w:t>a three-part</w:t>
      </w:r>
      <w:r w:rsidR="00DA670F" w:rsidRPr="00D36672">
        <w:rPr>
          <w:sz w:val="22"/>
          <w:szCs w:val="22"/>
        </w:rPr>
        <w:t xml:space="preserve"> essay by Hannah Arendt,</w:t>
      </w:r>
      <w:r w:rsidR="003E6C2D" w:rsidRPr="00D36672">
        <w:rPr>
          <w:sz w:val="22"/>
          <w:szCs w:val="22"/>
        </w:rPr>
        <w:t xml:space="preserve"> the first alone </w:t>
      </w:r>
      <w:r w:rsidR="00061647" w:rsidRPr="00D36672">
        <w:rPr>
          <w:sz w:val="22"/>
          <w:szCs w:val="22"/>
        </w:rPr>
        <w:t>running over 76 pages</w:t>
      </w:r>
      <w:r w:rsidR="003E6C2D" w:rsidRPr="00D36672">
        <w:rPr>
          <w:sz w:val="22"/>
          <w:szCs w:val="22"/>
        </w:rPr>
        <w:t xml:space="preserve">, albeit frequently interrupted </w:t>
      </w:r>
      <w:r w:rsidR="00061647" w:rsidRPr="00D36672">
        <w:rPr>
          <w:sz w:val="22"/>
          <w:szCs w:val="22"/>
        </w:rPr>
        <w:t xml:space="preserve">by </w:t>
      </w:r>
      <w:r w:rsidR="00AC0A1F" w:rsidRPr="00D36672">
        <w:rPr>
          <w:sz w:val="22"/>
          <w:szCs w:val="22"/>
        </w:rPr>
        <w:t>adverts for tobacco, airlines</w:t>
      </w:r>
      <w:r w:rsidR="00F8432B" w:rsidRPr="00D36672">
        <w:rPr>
          <w:sz w:val="22"/>
          <w:szCs w:val="22"/>
        </w:rPr>
        <w:t xml:space="preserve"> and</w:t>
      </w:r>
      <w:r w:rsidR="00D07FDF" w:rsidRPr="00D36672">
        <w:rPr>
          <w:sz w:val="22"/>
          <w:szCs w:val="22"/>
        </w:rPr>
        <w:t xml:space="preserve"> </w:t>
      </w:r>
      <w:r w:rsidR="00912BEE" w:rsidRPr="00D36672">
        <w:rPr>
          <w:sz w:val="22"/>
          <w:szCs w:val="22"/>
        </w:rPr>
        <w:t>alcohol</w:t>
      </w:r>
      <w:r w:rsidR="00D07FDF" w:rsidRPr="00D36672">
        <w:rPr>
          <w:sz w:val="22"/>
          <w:szCs w:val="22"/>
        </w:rPr>
        <w:t xml:space="preserve">. In it, </w:t>
      </w:r>
      <w:r w:rsidR="00061647" w:rsidRPr="00D36672">
        <w:rPr>
          <w:sz w:val="22"/>
          <w:szCs w:val="22"/>
        </w:rPr>
        <w:t xml:space="preserve">Arendt </w:t>
      </w:r>
      <w:r w:rsidR="00C36116" w:rsidRPr="00D36672">
        <w:rPr>
          <w:sz w:val="22"/>
          <w:szCs w:val="22"/>
        </w:rPr>
        <w:t xml:space="preserve">reflects on </w:t>
      </w:r>
      <w:r w:rsidR="00D07FDF" w:rsidRPr="00D36672">
        <w:rPr>
          <w:sz w:val="22"/>
          <w:szCs w:val="22"/>
        </w:rPr>
        <w:t>the</w:t>
      </w:r>
      <w:r w:rsidR="00C36116" w:rsidRPr="00D36672">
        <w:rPr>
          <w:sz w:val="22"/>
          <w:szCs w:val="22"/>
        </w:rPr>
        <w:t xml:space="preserve"> </w:t>
      </w:r>
      <w:r w:rsidR="00AC0A1F" w:rsidRPr="00D36672">
        <w:rPr>
          <w:sz w:val="22"/>
          <w:szCs w:val="22"/>
        </w:rPr>
        <w:t>serialization</w:t>
      </w:r>
      <w:r w:rsidR="00F8432B" w:rsidRPr="00D36672">
        <w:rPr>
          <w:sz w:val="22"/>
          <w:szCs w:val="22"/>
        </w:rPr>
        <w:t>, some 14 years earlier,</w:t>
      </w:r>
      <w:r w:rsidR="00AC0A1F" w:rsidRPr="00D36672">
        <w:rPr>
          <w:sz w:val="22"/>
          <w:szCs w:val="22"/>
        </w:rPr>
        <w:t xml:space="preserve"> </w:t>
      </w:r>
      <w:r w:rsidR="00F8432B" w:rsidRPr="00D36672">
        <w:rPr>
          <w:sz w:val="22"/>
          <w:szCs w:val="22"/>
        </w:rPr>
        <w:t>of her book</w:t>
      </w:r>
      <w:r w:rsidR="00F8432B" w:rsidRPr="00D36672">
        <w:rPr>
          <w:i/>
          <w:iCs/>
          <w:sz w:val="22"/>
          <w:szCs w:val="22"/>
        </w:rPr>
        <w:t xml:space="preserve"> </w:t>
      </w:r>
      <w:r w:rsidR="00AC0A1F" w:rsidRPr="00D36672">
        <w:rPr>
          <w:i/>
          <w:iCs/>
          <w:sz w:val="22"/>
          <w:szCs w:val="22"/>
        </w:rPr>
        <w:t>Eichmann</w:t>
      </w:r>
      <w:r w:rsidR="000C53DD">
        <w:rPr>
          <w:i/>
          <w:iCs/>
          <w:sz w:val="22"/>
          <w:szCs w:val="22"/>
        </w:rPr>
        <w:t xml:space="preserve"> </w:t>
      </w:r>
      <w:r w:rsidR="00B55BFB">
        <w:rPr>
          <w:i/>
          <w:iCs/>
          <w:sz w:val="22"/>
          <w:szCs w:val="22"/>
        </w:rPr>
        <w:t xml:space="preserve">in Jerusalem </w:t>
      </w:r>
      <w:r w:rsidR="000C53DD">
        <w:rPr>
          <w:iCs/>
          <w:sz w:val="22"/>
          <w:szCs w:val="22"/>
        </w:rPr>
        <w:t xml:space="preserve">(Arendt </w:t>
      </w:r>
      <w:r w:rsidR="00B55BFB">
        <w:rPr>
          <w:iCs/>
          <w:sz w:val="22"/>
          <w:szCs w:val="22"/>
        </w:rPr>
        <w:t>196</w:t>
      </w:r>
      <w:r w:rsidR="000E6CDC">
        <w:rPr>
          <w:iCs/>
          <w:sz w:val="22"/>
          <w:szCs w:val="22"/>
        </w:rPr>
        <w:t>3</w:t>
      </w:r>
      <w:r w:rsidR="000C53DD">
        <w:rPr>
          <w:iCs/>
          <w:sz w:val="22"/>
          <w:szCs w:val="22"/>
        </w:rPr>
        <w:t>)</w:t>
      </w:r>
      <w:r w:rsidR="00C36116" w:rsidRPr="00D36672">
        <w:rPr>
          <w:sz w:val="22"/>
          <w:szCs w:val="22"/>
        </w:rPr>
        <w:t>. Like few others, the phrase ‘banality of evil’ aligns the murderous</w:t>
      </w:r>
      <w:r w:rsidR="00F8432B" w:rsidRPr="00D36672">
        <w:rPr>
          <w:sz w:val="22"/>
          <w:szCs w:val="22"/>
        </w:rPr>
        <w:t xml:space="preserve"> </w:t>
      </w:r>
      <w:r w:rsidR="00C36116" w:rsidRPr="00D36672">
        <w:rPr>
          <w:sz w:val="22"/>
          <w:szCs w:val="22"/>
        </w:rPr>
        <w:t>machinations that clouded an entire historical epoch with the ruthless</w:t>
      </w:r>
      <w:r w:rsidR="003F3ED5" w:rsidRPr="00D36672">
        <w:rPr>
          <w:sz w:val="22"/>
          <w:szCs w:val="22"/>
        </w:rPr>
        <w:t xml:space="preserve"> and essentially </w:t>
      </w:r>
      <w:r w:rsidR="00C36116" w:rsidRPr="00D36672">
        <w:rPr>
          <w:sz w:val="22"/>
          <w:szCs w:val="22"/>
        </w:rPr>
        <w:t>unthinking rationality of</w:t>
      </w:r>
      <w:r w:rsidR="003F3ED5" w:rsidRPr="00D36672">
        <w:rPr>
          <w:sz w:val="22"/>
          <w:szCs w:val="22"/>
        </w:rPr>
        <w:t xml:space="preserve"> a bureaucratic apparatu</w:t>
      </w:r>
      <w:r w:rsidR="00061647" w:rsidRPr="00D36672">
        <w:rPr>
          <w:sz w:val="22"/>
          <w:szCs w:val="22"/>
        </w:rPr>
        <w:t xml:space="preserve">s. </w:t>
      </w:r>
      <w:r w:rsidR="00193B94">
        <w:rPr>
          <w:sz w:val="22"/>
          <w:szCs w:val="22"/>
        </w:rPr>
        <w:t xml:space="preserve">And for Eichmann: </w:t>
      </w:r>
    </w:p>
    <w:p w14:paraId="3D6E9312" w14:textId="77777777" w:rsidR="00C529C4" w:rsidRDefault="00C529C4" w:rsidP="00D36672">
      <w:pPr>
        <w:spacing w:line="480" w:lineRule="auto"/>
        <w:ind w:firstLine="720"/>
        <w:rPr>
          <w:sz w:val="22"/>
          <w:szCs w:val="22"/>
        </w:rPr>
      </w:pPr>
    </w:p>
    <w:p w14:paraId="49A68624" w14:textId="1F229456" w:rsidR="00193B94" w:rsidRPr="00193B94" w:rsidRDefault="00193B94" w:rsidP="00193B94">
      <w:pPr>
        <w:spacing w:line="480" w:lineRule="auto"/>
        <w:ind w:left="720"/>
        <w:rPr>
          <w:sz w:val="22"/>
          <w:szCs w:val="22"/>
        </w:rPr>
      </w:pPr>
      <w:r>
        <w:rPr>
          <w:sz w:val="22"/>
          <w:szCs w:val="22"/>
        </w:rPr>
        <w:t>“…</w:t>
      </w:r>
      <w:r w:rsidRPr="00193B94">
        <w:rPr>
          <w:sz w:val="22"/>
          <w:szCs w:val="22"/>
        </w:rPr>
        <w:t xml:space="preserve"> he did not enter the Party out of conviction, nor did he ever become convinced by it; whenever he was asked to give his reasons, he repeated a set of embarrassed clichés about the Treaty of Versailles and unemployment. Rather, “it was like being swallowed up by the Party against all expectations and without previous decision,” he said in court, adding, “it happened so quickly and suddenly.” He had no time and less desire to be properly informed; he did not even know the Party program, and he had not read (as he never did read) “Mein </w:t>
      </w:r>
      <w:proofErr w:type="spellStart"/>
      <w:r w:rsidRPr="00193B94">
        <w:rPr>
          <w:sz w:val="22"/>
          <w:szCs w:val="22"/>
        </w:rPr>
        <w:t>Kampf</w:t>
      </w:r>
      <w:proofErr w:type="spellEnd"/>
      <w:r w:rsidRPr="00193B94">
        <w:rPr>
          <w:sz w:val="22"/>
          <w:szCs w:val="22"/>
        </w:rPr>
        <w:t>.”</w:t>
      </w:r>
      <w:r>
        <w:rPr>
          <w:sz w:val="22"/>
          <w:szCs w:val="22"/>
        </w:rPr>
        <w:t>”</w:t>
      </w:r>
      <w:r w:rsidR="00E578CC">
        <w:rPr>
          <w:sz w:val="22"/>
          <w:szCs w:val="22"/>
        </w:rPr>
        <w:t xml:space="preserve"> (Arendt, Feb. 1963, no page). </w:t>
      </w:r>
    </w:p>
    <w:p w14:paraId="086BD700" w14:textId="77777777" w:rsidR="00193B94" w:rsidRDefault="00193B94" w:rsidP="00193B94">
      <w:pPr>
        <w:spacing w:line="480" w:lineRule="auto"/>
        <w:ind w:firstLine="720"/>
        <w:rPr>
          <w:sz w:val="22"/>
          <w:szCs w:val="22"/>
        </w:rPr>
      </w:pPr>
    </w:p>
    <w:p w14:paraId="1907695C" w14:textId="48AFE3EF" w:rsidR="00AE3630" w:rsidRPr="00D36672" w:rsidRDefault="00193B94" w:rsidP="00D36672">
      <w:pPr>
        <w:spacing w:line="480" w:lineRule="auto"/>
        <w:ind w:firstLine="720"/>
        <w:rPr>
          <w:sz w:val="22"/>
          <w:szCs w:val="22"/>
        </w:rPr>
      </w:pPr>
      <w:r w:rsidRPr="00D36672">
        <w:rPr>
          <w:sz w:val="22"/>
          <w:szCs w:val="22"/>
        </w:rPr>
        <w:t xml:space="preserve">Not </w:t>
      </w:r>
      <w:r w:rsidR="00C529C4">
        <w:rPr>
          <w:sz w:val="22"/>
          <w:szCs w:val="22"/>
        </w:rPr>
        <w:t xml:space="preserve">ideology, </w:t>
      </w:r>
      <w:r w:rsidRPr="00D36672">
        <w:rPr>
          <w:sz w:val="22"/>
          <w:szCs w:val="22"/>
        </w:rPr>
        <w:t xml:space="preserve">hatred, envy or wickedness, but organizing and managing, hierarchies, efficiencies, spreadsheets and targets animate this kind of evil; and while the truth of Eichmann’s contribution to the logistical efficiency of such a monstrous machinery was never in question, his defence consisted in his unwillingness or incapacity to </w:t>
      </w:r>
      <w:r w:rsidRPr="00D36672">
        <w:rPr>
          <w:i/>
          <w:iCs/>
          <w:sz w:val="22"/>
          <w:szCs w:val="22"/>
        </w:rPr>
        <w:t>think</w:t>
      </w:r>
      <w:r w:rsidRPr="00D36672">
        <w:rPr>
          <w:sz w:val="22"/>
          <w:szCs w:val="22"/>
        </w:rPr>
        <w:t xml:space="preserve"> and grasp its meaning and consequences</w:t>
      </w:r>
      <w:r>
        <w:rPr>
          <w:sz w:val="22"/>
          <w:szCs w:val="22"/>
        </w:rPr>
        <w:t xml:space="preserve">. </w:t>
      </w:r>
      <w:r w:rsidR="00D335C2" w:rsidRPr="00D36672">
        <w:rPr>
          <w:sz w:val="22"/>
          <w:szCs w:val="22"/>
        </w:rPr>
        <w:t xml:space="preserve"> </w:t>
      </w:r>
      <w:r w:rsidR="00F07165" w:rsidRPr="00D36672">
        <w:rPr>
          <w:sz w:val="22"/>
          <w:szCs w:val="22"/>
        </w:rPr>
        <w:t xml:space="preserve">Arendt </w:t>
      </w:r>
      <w:r w:rsidR="00843932">
        <w:rPr>
          <w:sz w:val="22"/>
          <w:szCs w:val="22"/>
        </w:rPr>
        <w:t xml:space="preserve">(1977) </w:t>
      </w:r>
      <w:r w:rsidR="005514F3" w:rsidRPr="00D36672">
        <w:rPr>
          <w:sz w:val="22"/>
          <w:szCs w:val="22"/>
        </w:rPr>
        <w:t>insists that</w:t>
      </w:r>
      <w:r w:rsidR="00AC3741" w:rsidRPr="00D36672">
        <w:rPr>
          <w:sz w:val="22"/>
          <w:szCs w:val="22"/>
        </w:rPr>
        <w:t xml:space="preserve"> </w:t>
      </w:r>
      <w:r w:rsidR="00D335C2" w:rsidRPr="00D36672">
        <w:rPr>
          <w:sz w:val="22"/>
          <w:szCs w:val="22"/>
        </w:rPr>
        <w:t>truth and meaning are not the same: the intellect (</w:t>
      </w:r>
      <w:r w:rsidR="00D335C2" w:rsidRPr="00C047DE">
        <w:rPr>
          <w:i/>
          <w:sz w:val="22"/>
          <w:szCs w:val="22"/>
        </w:rPr>
        <w:t>Verstand</w:t>
      </w:r>
      <w:r w:rsidR="00D335C2" w:rsidRPr="00D36672">
        <w:rPr>
          <w:sz w:val="22"/>
          <w:szCs w:val="22"/>
        </w:rPr>
        <w:t>) is concerned with cognition</w:t>
      </w:r>
      <w:r w:rsidR="0076700C" w:rsidRPr="00D36672">
        <w:rPr>
          <w:sz w:val="22"/>
          <w:szCs w:val="22"/>
        </w:rPr>
        <w:t xml:space="preserve">, </w:t>
      </w:r>
      <w:r w:rsidR="00D335C2" w:rsidRPr="00D36672">
        <w:rPr>
          <w:sz w:val="22"/>
          <w:szCs w:val="22"/>
        </w:rPr>
        <w:t>knowing</w:t>
      </w:r>
      <w:r w:rsidR="0076700C" w:rsidRPr="00D36672">
        <w:rPr>
          <w:sz w:val="22"/>
          <w:szCs w:val="22"/>
        </w:rPr>
        <w:t xml:space="preserve">, and </w:t>
      </w:r>
      <w:r w:rsidR="003907D9" w:rsidRPr="00D36672">
        <w:rPr>
          <w:sz w:val="22"/>
          <w:szCs w:val="22"/>
        </w:rPr>
        <w:t xml:space="preserve">factual </w:t>
      </w:r>
      <w:r w:rsidR="00D335C2" w:rsidRPr="00D36672">
        <w:rPr>
          <w:sz w:val="22"/>
          <w:szCs w:val="22"/>
        </w:rPr>
        <w:t>truth, while reason (</w:t>
      </w:r>
      <w:r w:rsidR="00D335C2" w:rsidRPr="00C047DE">
        <w:rPr>
          <w:i/>
          <w:sz w:val="22"/>
          <w:szCs w:val="22"/>
        </w:rPr>
        <w:t>Vernunft</w:t>
      </w:r>
      <w:r w:rsidR="00D335C2" w:rsidRPr="00D36672">
        <w:rPr>
          <w:sz w:val="22"/>
          <w:szCs w:val="22"/>
        </w:rPr>
        <w:t>) concerns thinking</w:t>
      </w:r>
      <w:r w:rsidR="0076700C" w:rsidRPr="00D36672">
        <w:rPr>
          <w:sz w:val="22"/>
          <w:szCs w:val="22"/>
        </w:rPr>
        <w:t>;</w:t>
      </w:r>
      <w:r w:rsidR="000357F9" w:rsidRPr="00D36672">
        <w:rPr>
          <w:sz w:val="22"/>
          <w:szCs w:val="22"/>
        </w:rPr>
        <w:t xml:space="preserve"> and it is the task of education to </w:t>
      </w:r>
      <w:r w:rsidR="00775FD1" w:rsidRPr="00D36672">
        <w:rPr>
          <w:sz w:val="22"/>
          <w:szCs w:val="22"/>
        </w:rPr>
        <w:t>generate both. Arendt is placing reason in an elevated role. It is more than perceptual awareness, more than habituated framing of patterned behaviour, more than means-end calculation: it is an ethical c</w:t>
      </w:r>
      <w:r w:rsidR="0055032C">
        <w:rPr>
          <w:sz w:val="22"/>
          <w:szCs w:val="22"/>
        </w:rPr>
        <w:t>apacity</w:t>
      </w:r>
      <w:r w:rsidR="00775FD1" w:rsidRPr="00D36672">
        <w:rPr>
          <w:sz w:val="22"/>
          <w:szCs w:val="22"/>
        </w:rPr>
        <w:t xml:space="preserve"> in which those with reason are able to discern good reasons for acting from reasons.  </w:t>
      </w:r>
    </w:p>
    <w:p w14:paraId="2BE89955" w14:textId="5BA4CBC3" w:rsidR="00442B9F" w:rsidRPr="00D36672" w:rsidRDefault="00AE3630" w:rsidP="00D36672">
      <w:pPr>
        <w:spacing w:line="480" w:lineRule="auto"/>
        <w:ind w:firstLine="720"/>
        <w:rPr>
          <w:sz w:val="22"/>
          <w:szCs w:val="22"/>
        </w:rPr>
      </w:pPr>
      <w:r w:rsidRPr="00D36672">
        <w:rPr>
          <w:sz w:val="22"/>
          <w:szCs w:val="22"/>
        </w:rPr>
        <w:t xml:space="preserve">This text is not just remarkable for its </w:t>
      </w:r>
      <w:r w:rsidR="00A250CA" w:rsidRPr="00D36672">
        <w:rPr>
          <w:sz w:val="22"/>
          <w:szCs w:val="22"/>
        </w:rPr>
        <w:t>depth</w:t>
      </w:r>
      <w:r w:rsidRPr="00D36672">
        <w:rPr>
          <w:sz w:val="22"/>
          <w:szCs w:val="22"/>
        </w:rPr>
        <w:t xml:space="preserve"> and precision, but also because such </w:t>
      </w:r>
      <w:r w:rsidR="00FA48D4" w:rsidRPr="00D36672">
        <w:rPr>
          <w:sz w:val="22"/>
          <w:szCs w:val="22"/>
        </w:rPr>
        <w:t>a</w:t>
      </w:r>
      <w:r w:rsidR="001C5B7E" w:rsidRPr="00D36672">
        <w:rPr>
          <w:sz w:val="22"/>
          <w:szCs w:val="22"/>
        </w:rPr>
        <w:t xml:space="preserve"> dense</w:t>
      </w:r>
      <w:r w:rsidR="00881E19" w:rsidRPr="00D36672">
        <w:rPr>
          <w:sz w:val="22"/>
          <w:szCs w:val="22"/>
        </w:rPr>
        <w:t xml:space="preserve"> essay, </w:t>
      </w:r>
      <w:r w:rsidR="00FA48D4" w:rsidRPr="00D36672">
        <w:rPr>
          <w:sz w:val="22"/>
          <w:szCs w:val="22"/>
        </w:rPr>
        <w:t xml:space="preserve">invoking </w:t>
      </w:r>
      <w:r w:rsidR="001C5B7E" w:rsidRPr="00D36672">
        <w:rPr>
          <w:sz w:val="22"/>
          <w:szCs w:val="22"/>
        </w:rPr>
        <w:t>hefty</w:t>
      </w:r>
      <w:r w:rsidR="00434FD4" w:rsidRPr="00D36672">
        <w:rPr>
          <w:sz w:val="22"/>
          <w:szCs w:val="22"/>
        </w:rPr>
        <w:t xml:space="preserve"> philosophical </w:t>
      </w:r>
      <w:r w:rsidR="001C5B7E" w:rsidRPr="00D36672">
        <w:rPr>
          <w:sz w:val="22"/>
          <w:szCs w:val="22"/>
        </w:rPr>
        <w:t>ideas</w:t>
      </w:r>
      <w:r w:rsidR="00FA48D4" w:rsidRPr="00D36672">
        <w:rPr>
          <w:sz w:val="22"/>
          <w:szCs w:val="22"/>
        </w:rPr>
        <w:t xml:space="preserve">, </w:t>
      </w:r>
      <w:r w:rsidR="00A250CA" w:rsidRPr="00D36672">
        <w:rPr>
          <w:sz w:val="22"/>
          <w:szCs w:val="22"/>
        </w:rPr>
        <w:t>citing</w:t>
      </w:r>
      <w:r w:rsidR="00434FD4" w:rsidRPr="00D36672">
        <w:rPr>
          <w:sz w:val="22"/>
          <w:szCs w:val="22"/>
        </w:rPr>
        <w:t xml:space="preserve"> </w:t>
      </w:r>
      <w:r w:rsidR="00881E19" w:rsidRPr="00D36672">
        <w:rPr>
          <w:sz w:val="22"/>
          <w:szCs w:val="22"/>
        </w:rPr>
        <w:t>passages</w:t>
      </w:r>
      <w:r w:rsidR="00FA48D4" w:rsidRPr="00D36672">
        <w:rPr>
          <w:sz w:val="22"/>
          <w:szCs w:val="22"/>
        </w:rPr>
        <w:t xml:space="preserve"> in Latin, French and German</w:t>
      </w:r>
      <w:r w:rsidR="00434FD4" w:rsidRPr="00D36672">
        <w:rPr>
          <w:sz w:val="22"/>
          <w:szCs w:val="22"/>
        </w:rPr>
        <w:t>,</w:t>
      </w:r>
      <w:r w:rsidRPr="00D36672">
        <w:rPr>
          <w:sz w:val="22"/>
          <w:szCs w:val="22"/>
        </w:rPr>
        <w:t xml:space="preserve"> was </w:t>
      </w:r>
      <w:r w:rsidRPr="00D36672">
        <w:rPr>
          <w:sz w:val="22"/>
          <w:szCs w:val="22"/>
        </w:rPr>
        <w:lastRenderedPageBreak/>
        <w:t xml:space="preserve">published in a general interest magazine; </w:t>
      </w:r>
      <w:r w:rsidR="00457976" w:rsidRPr="00D36672">
        <w:rPr>
          <w:sz w:val="22"/>
          <w:szCs w:val="22"/>
        </w:rPr>
        <w:t>when</w:t>
      </w:r>
      <w:r w:rsidR="004E3BD3" w:rsidRPr="00D36672">
        <w:rPr>
          <w:sz w:val="22"/>
          <w:szCs w:val="22"/>
        </w:rPr>
        <w:t xml:space="preserve"> nowadays, </w:t>
      </w:r>
      <w:r w:rsidR="00316F7E">
        <w:rPr>
          <w:sz w:val="22"/>
          <w:szCs w:val="22"/>
        </w:rPr>
        <w:t>especially</w:t>
      </w:r>
      <w:r w:rsidR="004E3BD3" w:rsidRPr="00D36672">
        <w:rPr>
          <w:sz w:val="22"/>
          <w:szCs w:val="22"/>
        </w:rPr>
        <w:t xml:space="preserve"> in </w:t>
      </w:r>
      <w:r w:rsidR="00316F7E">
        <w:rPr>
          <w:sz w:val="22"/>
          <w:szCs w:val="22"/>
        </w:rPr>
        <w:t>business and management</w:t>
      </w:r>
      <w:r w:rsidR="004E3BD3" w:rsidRPr="00D36672">
        <w:rPr>
          <w:sz w:val="22"/>
          <w:szCs w:val="22"/>
        </w:rPr>
        <w:t xml:space="preserve"> journals, </w:t>
      </w:r>
      <w:r w:rsidR="00457976" w:rsidRPr="00D36672">
        <w:rPr>
          <w:sz w:val="22"/>
          <w:szCs w:val="22"/>
        </w:rPr>
        <w:t xml:space="preserve">engagement with philosophical sources is </w:t>
      </w:r>
      <w:r w:rsidR="00BD6E51" w:rsidRPr="00D36672">
        <w:rPr>
          <w:sz w:val="22"/>
          <w:szCs w:val="22"/>
        </w:rPr>
        <w:t xml:space="preserve">often </w:t>
      </w:r>
      <w:r w:rsidR="00B56012" w:rsidRPr="00D36672">
        <w:rPr>
          <w:sz w:val="22"/>
          <w:szCs w:val="22"/>
        </w:rPr>
        <w:t>frowned upon</w:t>
      </w:r>
      <w:r w:rsidRPr="00D36672">
        <w:rPr>
          <w:sz w:val="22"/>
          <w:szCs w:val="22"/>
        </w:rPr>
        <w:t>.</w:t>
      </w:r>
      <w:r w:rsidR="00442B9F" w:rsidRPr="00D36672">
        <w:rPr>
          <w:sz w:val="22"/>
          <w:szCs w:val="22"/>
        </w:rPr>
        <w:t xml:space="preserve"> </w:t>
      </w:r>
      <w:r w:rsidR="00B56E6B" w:rsidRPr="00D36672">
        <w:rPr>
          <w:sz w:val="22"/>
          <w:szCs w:val="22"/>
        </w:rPr>
        <w:t xml:space="preserve">Arendt </w:t>
      </w:r>
      <w:r w:rsidR="007E7D6C" w:rsidRPr="00D36672">
        <w:rPr>
          <w:sz w:val="22"/>
          <w:szCs w:val="22"/>
        </w:rPr>
        <w:t xml:space="preserve">investigates </w:t>
      </w:r>
      <w:r w:rsidR="00B56E6B" w:rsidRPr="00D36672">
        <w:rPr>
          <w:sz w:val="22"/>
          <w:szCs w:val="22"/>
        </w:rPr>
        <w:t>reason against the backdrop of destruction, devastation and persecution, followed by the anxieties of the cold war</w:t>
      </w:r>
      <w:r w:rsidR="00775FD1" w:rsidRPr="00D36672">
        <w:rPr>
          <w:sz w:val="22"/>
          <w:szCs w:val="22"/>
        </w:rPr>
        <w:t xml:space="preserve">. Since the publication of her essay </w:t>
      </w:r>
      <w:r w:rsidR="00442B9F" w:rsidRPr="00D36672">
        <w:rPr>
          <w:sz w:val="22"/>
          <w:szCs w:val="22"/>
        </w:rPr>
        <w:t>intermitting years of relative peace</w:t>
      </w:r>
      <w:r w:rsidR="00150F8D">
        <w:rPr>
          <w:sz w:val="22"/>
          <w:szCs w:val="22"/>
        </w:rPr>
        <w:t xml:space="preserve"> for many in the West at least</w:t>
      </w:r>
      <w:r w:rsidR="00442B9F" w:rsidRPr="00D36672">
        <w:rPr>
          <w:sz w:val="22"/>
          <w:szCs w:val="22"/>
        </w:rPr>
        <w:t xml:space="preserve">, of </w:t>
      </w:r>
      <w:r w:rsidR="00775FD1" w:rsidRPr="00D36672">
        <w:rPr>
          <w:sz w:val="22"/>
          <w:szCs w:val="22"/>
        </w:rPr>
        <w:t xml:space="preserve">economic </w:t>
      </w:r>
      <w:r w:rsidR="00442B9F" w:rsidRPr="00D36672">
        <w:rPr>
          <w:sz w:val="22"/>
          <w:szCs w:val="22"/>
        </w:rPr>
        <w:t>progress and of the shift from state control to the organizations of the free market</w:t>
      </w:r>
      <w:r w:rsidR="00775FD1" w:rsidRPr="00D36672">
        <w:rPr>
          <w:sz w:val="22"/>
          <w:szCs w:val="22"/>
        </w:rPr>
        <w:t>,</w:t>
      </w:r>
      <w:r w:rsidR="00442B9F" w:rsidRPr="00D36672">
        <w:rPr>
          <w:sz w:val="22"/>
          <w:szCs w:val="22"/>
        </w:rPr>
        <w:t xml:space="preserve"> have let the question of the rationality </w:t>
      </w:r>
      <w:r w:rsidR="00863850" w:rsidRPr="00D36672">
        <w:rPr>
          <w:sz w:val="22"/>
          <w:szCs w:val="22"/>
        </w:rPr>
        <w:t xml:space="preserve">and the need </w:t>
      </w:r>
      <w:r w:rsidR="007E7D6C" w:rsidRPr="00D36672">
        <w:rPr>
          <w:sz w:val="22"/>
          <w:szCs w:val="22"/>
        </w:rPr>
        <w:t>f</w:t>
      </w:r>
      <w:r w:rsidR="00863850" w:rsidRPr="00D36672">
        <w:rPr>
          <w:sz w:val="22"/>
          <w:szCs w:val="22"/>
        </w:rPr>
        <w:t xml:space="preserve">or thinking </w:t>
      </w:r>
      <w:r w:rsidR="00E94DF1" w:rsidRPr="00D36672">
        <w:rPr>
          <w:sz w:val="22"/>
          <w:szCs w:val="22"/>
        </w:rPr>
        <w:t>slide again</w:t>
      </w:r>
      <w:r w:rsidR="00442B9F" w:rsidRPr="00D36672">
        <w:rPr>
          <w:sz w:val="22"/>
          <w:szCs w:val="22"/>
        </w:rPr>
        <w:t xml:space="preserve"> into the background. </w:t>
      </w:r>
      <w:r w:rsidR="00775FD1" w:rsidRPr="00D36672">
        <w:rPr>
          <w:sz w:val="22"/>
          <w:szCs w:val="22"/>
        </w:rPr>
        <w:t xml:space="preserve">Yet </w:t>
      </w:r>
      <w:r w:rsidR="00442B9F" w:rsidRPr="00D36672">
        <w:rPr>
          <w:sz w:val="22"/>
          <w:szCs w:val="22"/>
        </w:rPr>
        <w:t xml:space="preserve">the tremors heralding </w:t>
      </w:r>
      <w:r w:rsidR="00442B9F" w:rsidRPr="00D36672">
        <w:rPr>
          <w:i/>
          <w:iCs/>
          <w:sz w:val="22"/>
          <w:szCs w:val="22"/>
        </w:rPr>
        <w:t>our</w:t>
      </w:r>
      <w:r w:rsidR="00442B9F" w:rsidRPr="00D36672">
        <w:rPr>
          <w:sz w:val="22"/>
          <w:szCs w:val="22"/>
        </w:rPr>
        <w:t xml:space="preserve"> </w:t>
      </w:r>
      <w:r w:rsidR="00775FD1" w:rsidRPr="00D36672">
        <w:rPr>
          <w:sz w:val="22"/>
          <w:szCs w:val="22"/>
        </w:rPr>
        <w:t>own times</w:t>
      </w:r>
      <w:r w:rsidR="00442B9F" w:rsidRPr="00D36672">
        <w:rPr>
          <w:sz w:val="22"/>
          <w:szCs w:val="22"/>
        </w:rPr>
        <w:t xml:space="preserve"> bring Arendt’s concerns back into focus: Climate change, environmental destruction; </w:t>
      </w:r>
      <w:r w:rsidR="00193B94">
        <w:rPr>
          <w:sz w:val="22"/>
          <w:szCs w:val="22"/>
        </w:rPr>
        <w:t xml:space="preserve">mental health crises; </w:t>
      </w:r>
      <w:r w:rsidR="004A5840">
        <w:rPr>
          <w:sz w:val="22"/>
          <w:szCs w:val="22"/>
        </w:rPr>
        <w:t xml:space="preserve">hunger and obesity, </w:t>
      </w:r>
      <w:r w:rsidR="00442B9F" w:rsidRPr="00D36672">
        <w:rPr>
          <w:sz w:val="22"/>
          <w:szCs w:val="22"/>
        </w:rPr>
        <w:t>economic inequalities across geographies, genders and skin colours</w:t>
      </w:r>
      <w:r w:rsidR="004A5840">
        <w:rPr>
          <w:sz w:val="22"/>
          <w:szCs w:val="22"/>
        </w:rPr>
        <w:t xml:space="preserve"> and the question of who is allowed to live</w:t>
      </w:r>
      <w:r w:rsidR="00326110" w:rsidRPr="00D36672">
        <w:rPr>
          <w:sz w:val="22"/>
          <w:szCs w:val="22"/>
        </w:rPr>
        <w:t>;</w:t>
      </w:r>
      <w:r w:rsidR="00442B9F" w:rsidRPr="00D36672">
        <w:rPr>
          <w:sz w:val="22"/>
          <w:szCs w:val="22"/>
        </w:rPr>
        <w:t xml:space="preserve"> </w:t>
      </w:r>
      <w:r w:rsidR="00150F8D">
        <w:rPr>
          <w:sz w:val="22"/>
          <w:szCs w:val="22"/>
        </w:rPr>
        <w:t xml:space="preserve">wars over oil; </w:t>
      </w:r>
      <w:r w:rsidR="00442B9F" w:rsidRPr="00D36672">
        <w:rPr>
          <w:sz w:val="22"/>
          <w:szCs w:val="22"/>
        </w:rPr>
        <w:t xml:space="preserve">the </w:t>
      </w:r>
      <w:r w:rsidR="000F6C7C" w:rsidRPr="00D36672">
        <w:rPr>
          <w:sz w:val="22"/>
          <w:szCs w:val="22"/>
        </w:rPr>
        <w:t>displacement</w:t>
      </w:r>
      <w:r w:rsidR="00442B9F" w:rsidRPr="00D36672">
        <w:rPr>
          <w:sz w:val="22"/>
          <w:szCs w:val="22"/>
        </w:rPr>
        <w:t xml:space="preserve"> of work </w:t>
      </w:r>
      <w:r w:rsidR="000F6C7C" w:rsidRPr="00D36672">
        <w:rPr>
          <w:sz w:val="22"/>
          <w:szCs w:val="22"/>
        </w:rPr>
        <w:t>by</w:t>
      </w:r>
      <w:r w:rsidR="00442B9F" w:rsidRPr="00D36672">
        <w:rPr>
          <w:sz w:val="22"/>
          <w:szCs w:val="22"/>
        </w:rPr>
        <w:t xml:space="preserve"> robots and artificial intelligence </w:t>
      </w:r>
      <w:r w:rsidR="000F6C7C" w:rsidRPr="00D36672">
        <w:rPr>
          <w:sz w:val="22"/>
          <w:szCs w:val="22"/>
        </w:rPr>
        <w:t xml:space="preserve">which loops back into our lives through the gamified exploitation and manipulation of </w:t>
      </w:r>
      <w:r w:rsidR="00775FD1" w:rsidRPr="00D36672">
        <w:rPr>
          <w:sz w:val="22"/>
          <w:szCs w:val="22"/>
        </w:rPr>
        <w:t>behaviour</w:t>
      </w:r>
      <w:r w:rsidR="00150F8D">
        <w:rPr>
          <w:sz w:val="22"/>
          <w:szCs w:val="22"/>
        </w:rPr>
        <w:t>, attention spans</w:t>
      </w:r>
      <w:r w:rsidR="00775FD1" w:rsidRPr="00D36672">
        <w:rPr>
          <w:sz w:val="22"/>
          <w:szCs w:val="22"/>
        </w:rPr>
        <w:t xml:space="preserve"> and </w:t>
      </w:r>
      <w:r w:rsidR="000F6C7C" w:rsidRPr="00D36672">
        <w:rPr>
          <w:sz w:val="22"/>
          <w:szCs w:val="22"/>
        </w:rPr>
        <w:t>desire</w:t>
      </w:r>
      <w:r w:rsidR="004A5840">
        <w:rPr>
          <w:sz w:val="22"/>
          <w:szCs w:val="22"/>
        </w:rPr>
        <w:t>;</w:t>
      </w:r>
      <w:r w:rsidR="00775FD1" w:rsidRPr="00D36672">
        <w:rPr>
          <w:sz w:val="22"/>
          <w:szCs w:val="22"/>
        </w:rPr>
        <w:t xml:space="preserve"> the often emotional polarization of politics</w:t>
      </w:r>
      <w:r w:rsidR="004A5840">
        <w:rPr>
          <w:sz w:val="22"/>
          <w:szCs w:val="22"/>
        </w:rPr>
        <w:t xml:space="preserve"> in culture wars</w:t>
      </w:r>
      <w:r w:rsidR="00775FD1" w:rsidRPr="00D36672">
        <w:rPr>
          <w:sz w:val="22"/>
          <w:szCs w:val="22"/>
        </w:rPr>
        <w:t xml:space="preserve">, and spread of disease. </w:t>
      </w:r>
      <w:r w:rsidR="000F6C7C" w:rsidRPr="00D36672">
        <w:rPr>
          <w:sz w:val="22"/>
          <w:szCs w:val="22"/>
        </w:rPr>
        <w:t xml:space="preserve">All this is coupled with the </w:t>
      </w:r>
      <w:r w:rsidR="00442B9F" w:rsidRPr="00D36672">
        <w:rPr>
          <w:sz w:val="22"/>
          <w:szCs w:val="22"/>
        </w:rPr>
        <w:t>decline of old institutions</w:t>
      </w:r>
      <w:r w:rsidR="004A5840">
        <w:rPr>
          <w:sz w:val="22"/>
          <w:szCs w:val="22"/>
        </w:rPr>
        <w:t xml:space="preserve"> and the </w:t>
      </w:r>
      <w:r w:rsidR="00150F8D">
        <w:rPr>
          <w:sz w:val="22"/>
          <w:szCs w:val="22"/>
        </w:rPr>
        <w:t>technologically mediated transformation of public discourse</w:t>
      </w:r>
      <w:r w:rsidR="00442B9F" w:rsidRPr="00D36672">
        <w:rPr>
          <w:sz w:val="22"/>
          <w:szCs w:val="22"/>
        </w:rPr>
        <w:t>.</w:t>
      </w:r>
      <w:r w:rsidR="00F86A9F" w:rsidRPr="00D36672">
        <w:rPr>
          <w:sz w:val="22"/>
          <w:szCs w:val="22"/>
        </w:rPr>
        <w:t xml:space="preserve"> </w:t>
      </w:r>
      <w:r w:rsidR="006A1B11" w:rsidRPr="00D36672">
        <w:rPr>
          <w:sz w:val="22"/>
          <w:szCs w:val="22"/>
        </w:rPr>
        <w:t xml:space="preserve">To </w:t>
      </w:r>
      <w:r w:rsidR="00150F8D">
        <w:rPr>
          <w:sz w:val="22"/>
          <w:szCs w:val="22"/>
        </w:rPr>
        <w:t xml:space="preserve">once again </w:t>
      </w:r>
      <w:r w:rsidR="006A1B11" w:rsidRPr="00D36672">
        <w:rPr>
          <w:sz w:val="22"/>
          <w:szCs w:val="22"/>
        </w:rPr>
        <w:t>raise the question of</w:t>
      </w:r>
      <w:r w:rsidR="00F86A9F" w:rsidRPr="00D36672">
        <w:rPr>
          <w:sz w:val="22"/>
          <w:szCs w:val="22"/>
        </w:rPr>
        <w:t xml:space="preserve"> reason</w:t>
      </w:r>
      <w:r w:rsidR="00775FD1" w:rsidRPr="00D36672">
        <w:rPr>
          <w:sz w:val="22"/>
          <w:szCs w:val="22"/>
        </w:rPr>
        <w:t>, as did Arendt,</w:t>
      </w:r>
      <w:r w:rsidR="00F86A9F" w:rsidRPr="00D36672">
        <w:rPr>
          <w:sz w:val="22"/>
          <w:szCs w:val="22"/>
        </w:rPr>
        <w:t xml:space="preserve"> and </w:t>
      </w:r>
      <w:r w:rsidR="00775FD1" w:rsidRPr="00D36672">
        <w:rPr>
          <w:sz w:val="22"/>
          <w:szCs w:val="22"/>
        </w:rPr>
        <w:t>set it against the decision-making</w:t>
      </w:r>
      <w:r w:rsidR="00150F8D">
        <w:rPr>
          <w:sz w:val="22"/>
          <w:szCs w:val="22"/>
        </w:rPr>
        <w:t xml:space="preserve"> </w:t>
      </w:r>
      <w:r w:rsidR="00775FD1" w:rsidRPr="00D36672">
        <w:rPr>
          <w:sz w:val="22"/>
          <w:szCs w:val="22"/>
        </w:rPr>
        <w:t xml:space="preserve"> </w:t>
      </w:r>
      <w:r w:rsidR="00F86A9F" w:rsidRPr="00D36672">
        <w:rPr>
          <w:sz w:val="22"/>
          <w:szCs w:val="22"/>
        </w:rPr>
        <w:t>intellect</w:t>
      </w:r>
      <w:r w:rsidR="00BD6E51" w:rsidRPr="00D36672">
        <w:rPr>
          <w:sz w:val="22"/>
          <w:szCs w:val="22"/>
        </w:rPr>
        <w:t xml:space="preserve">, </w:t>
      </w:r>
      <w:r w:rsidR="006A1B11" w:rsidRPr="00D36672">
        <w:rPr>
          <w:sz w:val="22"/>
          <w:szCs w:val="22"/>
        </w:rPr>
        <w:t xml:space="preserve">is to ask what kinds of organizations </w:t>
      </w:r>
      <w:r w:rsidR="00714192" w:rsidRPr="00D36672">
        <w:rPr>
          <w:sz w:val="22"/>
          <w:szCs w:val="22"/>
        </w:rPr>
        <w:t xml:space="preserve">and institutions </w:t>
      </w:r>
      <w:r w:rsidR="006A1B11" w:rsidRPr="00D36672">
        <w:rPr>
          <w:sz w:val="22"/>
          <w:szCs w:val="22"/>
        </w:rPr>
        <w:t>we want</w:t>
      </w:r>
      <w:r w:rsidR="00714192" w:rsidRPr="00D36672">
        <w:rPr>
          <w:sz w:val="22"/>
          <w:szCs w:val="22"/>
        </w:rPr>
        <w:t xml:space="preserve"> and </w:t>
      </w:r>
      <w:r w:rsidR="006A1B11" w:rsidRPr="00D36672">
        <w:rPr>
          <w:sz w:val="22"/>
          <w:szCs w:val="22"/>
        </w:rPr>
        <w:t xml:space="preserve">how </w:t>
      </w:r>
      <w:r w:rsidR="000E713C" w:rsidRPr="00D36672">
        <w:rPr>
          <w:sz w:val="22"/>
          <w:szCs w:val="22"/>
        </w:rPr>
        <w:t>to</w:t>
      </w:r>
      <w:r w:rsidR="006A1B11" w:rsidRPr="00D36672">
        <w:rPr>
          <w:sz w:val="22"/>
          <w:szCs w:val="22"/>
        </w:rPr>
        <w:t xml:space="preserve"> live our live</w:t>
      </w:r>
      <w:r w:rsidR="008A684F" w:rsidRPr="00D36672">
        <w:rPr>
          <w:sz w:val="22"/>
          <w:szCs w:val="22"/>
        </w:rPr>
        <w:t>s</w:t>
      </w:r>
      <w:r w:rsidR="00714192" w:rsidRPr="00D36672">
        <w:rPr>
          <w:sz w:val="22"/>
          <w:szCs w:val="22"/>
        </w:rPr>
        <w:t>, how we judge values and actions</w:t>
      </w:r>
      <w:r w:rsidR="006A1B11" w:rsidRPr="00D36672">
        <w:rPr>
          <w:sz w:val="22"/>
          <w:szCs w:val="22"/>
        </w:rPr>
        <w:t xml:space="preserve">, and how – in light of such </w:t>
      </w:r>
      <w:r w:rsidR="006A1B11" w:rsidRPr="00D36672">
        <w:rPr>
          <w:i/>
          <w:iCs/>
          <w:sz w:val="22"/>
          <w:szCs w:val="22"/>
        </w:rPr>
        <w:t>thinking</w:t>
      </w:r>
      <w:r w:rsidR="00714192" w:rsidRPr="00D36672">
        <w:rPr>
          <w:sz w:val="22"/>
          <w:szCs w:val="22"/>
        </w:rPr>
        <w:t xml:space="preserve"> -</w:t>
      </w:r>
      <w:r w:rsidR="006A1B11" w:rsidRPr="00D36672">
        <w:rPr>
          <w:sz w:val="22"/>
          <w:szCs w:val="22"/>
        </w:rPr>
        <w:t xml:space="preserve"> we come to educate those </w:t>
      </w:r>
      <w:r w:rsidR="00AF31D9" w:rsidRPr="00D36672">
        <w:rPr>
          <w:sz w:val="22"/>
          <w:szCs w:val="22"/>
        </w:rPr>
        <w:t xml:space="preserve">conceiving, </w:t>
      </w:r>
      <w:r w:rsidR="00BD6E51" w:rsidRPr="00D36672">
        <w:rPr>
          <w:sz w:val="22"/>
          <w:szCs w:val="22"/>
        </w:rPr>
        <w:t xml:space="preserve">working in and </w:t>
      </w:r>
      <w:r w:rsidR="00AF31D9" w:rsidRPr="00D36672">
        <w:rPr>
          <w:sz w:val="22"/>
          <w:szCs w:val="22"/>
        </w:rPr>
        <w:t>affected by</w:t>
      </w:r>
      <w:r w:rsidR="00BD6E51" w:rsidRPr="00D36672">
        <w:rPr>
          <w:sz w:val="22"/>
          <w:szCs w:val="22"/>
        </w:rPr>
        <w:t xml:space="preserve"> </w:t>
      </w:r>
      <w:r w:rsidR="00775FD1" w:rsidRPr="00D36672">
        <w:rPr>
          <w:sz w:val="22"/>
          <w:szCs w:val="22"/>
        </w:rPr>
        <w:t>the organizational forces of trade</w:t>
      </w:r>
      <w:r w:rsidR="00686263" w:rsidRPr="00D36672">
        <w:rPr>
          <w:sz w:val="22"/>
          <w:szCs w:val="22"/>
        </w:rPr>
        <w:t xml:space="preserve">. </w:t>
      </w:r>
    </w:p>
    <w:p w14:paraId="2AD14BCA" w14:textId="77777777" w:rsidR="00714192" w:rsidRPr="00D36672" w:rsidRDefault="00714192" w:rsidP="00D36672">
      <w:pPr>
        <w:spacing w:line="480" w:lineRule="auto"/>
        <w:rPr>
          <w:b/>
          <w:bCs/>
          <w:sz w:val="22"/>
          <w:szCs w:val="22"/>
        </w:rPr>
      </w:pPr>
    </w:p>
    <w:p w14:paraId="19114DEA" w14:textId="78901AB7" w:rsidR="0024771F" w:rsidRPr="00C047DE" w:rsidRDefault="00456CEE" w:rsidP="00D36672">
      <w:pPr>
        <w:spacing w:line="480" w:lineRule="auto"/>
        <w:rPr>
          <w:b/>
          <w:bCs/>
          <w:sz w:val="22"/>
          <w:szCs w:val="22"/>
        </w:rPr>
      </w:pPr>
      <w:r w:rsidRPr="00D36672">
        <w:rPr>
          <w:b/>
          <w:bCs/>
          <w:sz w:val="22"/>
          <w:szCs w:val="22"/>
        </w:rPr>
        <w:t xml:space="preserve">Instrumental and scientific </w:t>
      </w:r>
      <w:r w:rsidR="00EB629D" w:rsidRPr="00D36672">
        <w:rPr>
          <w:b/>
          <w:bCs/>
          <w:sz w:val="22"/>
          <w:szCs w:val="22"/>
        </w:rPr>
        <w:t>rationality</w:t>
      </w:r>
    </w:p>
    <w:p w14:paraId="6EC57589" w14:textId="7956B993" w:rsidR="00D13EFD" w:rsidRDefault="003907D9" w:rsidP="00D13EFD">
      <w:pPr>
        <w:spacing w:line="480" w:lineRule="auto"/>
        <w:ind w:firstLine="720"/>
        <w:rPr>
          <w:sz w:val="22"/>
          <w:szCs w:val="22"/>
        </w:rPr>
      </w:pPr>
      <w:r w:rsidRPr="00D36672">
        <w:rPr>
          <w:sz w:val="22"/>
          <w:szCs w:val="22"/>
        </w:rPr>
        <w:t xml:space="preserve">At his trial </w:t>
      </w:r>
      <w:r w:rsidR="00B55BFB">
        <w:rPr>
          <w:sz w:val="22"/>
          <w:szCs w:val="22"/>
        </w:rPr>
        <w:t xml:space="preserve">in Jerusalem in 1961 </w:t>
      </w:r>
      <w:r w:rsidRPr="00D36672">
        <w:rPr>
          <w:sz w:val="22"/>
          <w:szCs w:val="22"/>
        </w:rPr>
        <w:t>which Arendt cover</w:t>
      </w:r>
      <w:r w:rsidR="00A54924">
        <w:rPr>
          <w:sz w:val="22"/>
          <w:szCs w:val="22"/>
        </w:rPr>
        <w:t xml:space="preserve">ed for the </w:t>
      </w:r>
      <w:r w:rsidR="00A54924" w:rsidRPr="00A54924">
        <w:rPr>
          <w:i/>
          <w:iCs/>
          <w:sz w:val="22"/>
          <w:szCs w:val="22"/>
        </w:rPr>
        <w:t>New Yorker</w:t>
      </w:r>
      <w:r w:rsidRPr="00D36672">
        <w:rPr>
          <w:sz w:val="22"/>
          <w:szCs w:val="22"/>
        </w:rPr>
        <w:t xml:space="preserve">, </w:t>
      </w:r>
      <w:r w:rsidR="00775FD1" w:rsidRPr="00D36672">
        <w:rPr>
          <w:sz w:val="22"/>
          <w:szCs w:val="22"/>
        </w:rPr>
        <w:t xml:space="preserve">Eichmann argued </w:t>
      </w:r>
      <w:r w:rsidRPr="00D36672">
        <w:rPr>
          <w:sz w:val="22"/>
          <w:szCs w:val="22"/>
        </w:rPr>
        <w:t xml:space="preserve">his role as one of the architects </w:t>
      </w:r>
      <w:r w:rsidR="001B1737">
        <w:rPr>
          <w:sz w:val="22"/>
          <w:szCs w:val="22"/>
        </w:rPr>
        <w:t xml:space="preserve">and administrative enablers </w:t>
      </w:r>
      <w:r w:rsidRPr="00D36672">
        <w:rPr>
          <w:sz w:val="22"/>
          <w:szCs w:val="22"/>
        </w:rPr>
        <w:t xml:space="preserve">of genocide was warranted by instructions: he was doing the bidding of a superior force. That force was not just the law, but what lay behind the law, its spirit: </w:t>
      </w:r>
      <w:r w:rsidR="00D13EFD">
        <w:rPr>
          <w:sz w:val="22"/>
          <w:szCs w:val="22"/>
        </w:rPr>
        <w:t>the ‘superior laws’ of the</w:t>
      </w:r>
      <w:r w:rsidRPr="00D36672">
        <w:rPr>
          <w:sz w:val="22"/>
          <w:szCs w:val="22"/>
        </w:rPr>
        <w:t xml:space="preserve"> </w:t>
      </w:r>
      <w:r w:rsidR="00150F8D">
        <w:rPr>
          <w:sz w:val="22"/>
          <w:szCs w:val="22"/>
        </w:rPr>
        <w:t xml:space="preserve">German </w:t>
      </w:r>
      <w:r w:rsidRPr="00C047DE">
        <w:rPr>
          <w:i/>
          <w:sz w:val="22"/>
          <w:szCs w:val="22"/>
        </w:rPr>
        <w:t>Fuhrer</w:t>
      </w:r>
      <w:r w:rsidR="00775FD1" w:rsidRPr="00D36672">
        <w:rPr>
          <w:sz w:val="22"/>
          <w:szCs w:val="22"/>
        </w:rPr>
        <w:t xml:space="preserve">. </w:t>
      </w:r>
      <w:r w:rsidRPr="00D36672">
        <w:rPr>
          <w:sz w:val="22"/>
          <w:szCs w:val="22"/>
        </w:rPr>
        <w:t>He had, he said, done his duty, not blindly, but as a reasoning, self-legislating being</w:t>
      </w:r>
      <w:r w:rsidR="00D13EFD">
        <w:rPr>
          <w:sz w:val="22"/>
          <w:szCs w:val="22"/>
        </w:rPr>
        <w:t xml:space="preserve">, acting: </w:t>
      </w:r>
    </w:p>
    <w:p w14:paraId="0F1A3C02" w14:textId="77777777" w:rsidR="00CC2336" w:rsidRDefault="00CC2336" w:rsidP="00D13EFD">
      <w:pPr>
        <w:spacing w:line="480" w:lineRule="auto"/>
        <w:ind w:firstLine="720"/>
        <w:rPr>
          <w:sz w:val="22"/>
          <w:szCs w:val="22"/>
        </w:rPr>
      </w:pPr>
    </w:p>
    <w:p w14:paraId="2124DAAA" w14:textId="7FBAEB07" w:rsidR="00D13EFD" w:rsidRDefault="00D13EFD" w:rsidP="00D13EFD">
      <w:pPr>
        <w:spacing w:line="480" w:lineRule="auto"/>
        <w:ind w:left="720"/>
        <w:rPr>
          <w:sz w:val="22"/>
          <w:szCs w:val="22"/>
        </w:rPr>
      </w:pPr>
      <w:r>
        <w:rPr>
          <w:sz w:val="22"/>
          <w:szCs w:val="22"/>
        </w:rPr>
        <w:t>“</w:t>
      </w:r>
      <w:r w:rsidRPr="00D13EFD">
        <w:rPr>
          <w:sz w:val="22"/>
          <w:szCs w:val="22"/>
        </w:rPr>
        <w:t>fully within the framework of the kind of judgment required of</w:t>
      </w:r>
      <w:r>
        <w:rPr>
          <w:sz w:val="22"/>
          <w:szCs w:val="22"/>
        </w:rPr>
        <w:t xml:space="preserve"> </w:t>
      </w:r>
      <w:r w:rsidRPr="00D13EFD">
        <w:rPr>
          <w:sz w:val="22"/>
          <w:szCs w:val="22"/>
        </w:rPr>
        <w:t xml:space="preserve">him: he </w:t>
      </w:r>
      <w:r>
        <w:rPr>
          <w:sz w:val="22"/>
          <w:szCs w:val="22"/>
        </w:rPr>
        <w:t xml:space="preserve"> a</w:t>
      </w:r>
      <w:r w:rsidRPr="00D13EFD">
        <w:rPr>
          <w:sz w:val="22"/>
          <w:szCs w:val="22"/>
        </w:rPr>
        <w:t>cted in accordance with the rule, examined the order issued to him for its "manifest"</w:t>
      </w:r>
      <w:r>
        <w:rPr>
          <w:sz w:val="22"/>
          <w:szCs w:val="22"/>
        </w:rPr>
        <w:t xml:space="preserve"> </w:t>
      </w:r>
      <w:r w:rsidRPr="00D13EFD">
        <w:rPr>
          <w:sz w:val="22"/>
          <w:szCs w:val="22"/>
        </w:rPr>
        <w:t>legality, namely regularity; he did not have to fall back upon his "conscience," since he was not</w:t>
      </w:r>
      <w:r>
        <w:rPr>
          <w:sz w:val="22"/>
          <w:szCs w:val="22"/>
        </w:rPr>
        <w:t xml:space="preserve"> </w:t>
      </w:r>
      <w:r w:rsidRPr="00D13EFD">
        <w:rPr>
          <w:sz w:val="22"/>
          <w:szCs w:val="22"/>
        </w:rPr>
        <w:t xml:space="preserve">one of those who were </w:t>
      </w:r>
      <w:r w:rsidRPr="00D13EFD">
        <w:rPr>
          <w:sz w:val="22"/>
          <w:szCs w:val="22"/>
        </w:rPr>
        <w:lastRenderedPageBreak/>
        <w:t>unfamiliar with the laws of his country. The exact opposite was the case.</w:t>
      </w:r>
      <w:r>
        <w:rPr>
          <w:sz w:val="22"/>
          <w:szCs w:val="22"/>
        </w:rPr>
        <w:t>” (Arendt, 196</w:t>
      </w:r>
      <w:r w:rsidR="00A16965">
        <w:rPr>
          <w:sz w:val="22"/>
          <w:szCs w:val="22"/>
        </w:rPr>
        <w:t>4: Postscript</w:t>
      </w:r>
      <w:r>
        <w:rPr>
          <w:sz w:val="22"/>
          <w:szCs w:val="22"/>
        </w:rPr>
        <w:t>)</w:t>
      </w:r>
    </w:p>
    <w:p w14:paraId="055ABD43" w14:textId="77777777" w:rsidR="00D13EFD" w:rsidRDefault="00D13EFD" w:rsidP="00D36672">
      <w:pPr>
        <w:spacing w:line="480" w:lineRule="auto"/>
        <w:ind w:firstLine="720"/>
        <w:rPr>
          <w:sz w:val="22"/>
          <w:szCs w:val="22"/>
        </w:rPr>
      </w:pPr>
    </w:p>
    <w:p w14:paraId="6146E7B5" w14:textId="5C5B8490" w:rsidR="00775FD1" w:rsidRPr="00D36672" w:rsidRDefault="00775FD1" w:rsidP="00D36672">
      <w:pPr>
        <w:spacing w:line="480" w:lineRule="auto"/>
        <w:ind w:firstLine="720"/>
        <w:rPr>
          <w:sz w:val="22"/>
          <w:szCs w:val="22"/>
        </w:rPr>
      </w:pPr>
      <w:r w:rsidRPr="00D36672">
        <w:rPr>
          <w:sz w:val="22"/>
          <w:szCs w:val="22"/>
        </w:rPr>
        <w:t xml:space="preserve">Rather than questioning </w:t>
      </w:r>
      <w:r w:rsidR="00D21C47">
        <w:rPr>
          <w:sz w:val="22"/>
          <w:szCs w:val="22"/>
        </w:rPr>
        <w:t>his</w:t>
      </w:r>
      <w:r w:rsidRPr="00D36672">
        <w:rPr>
          <w:sz w:val="22"/>
          <w:szCs w:val="22"/>
        </w:rPr>
        <w:t xml:space="preserve"> duties, Eichmann </w:t>
      </w:r>
      <w:r w:rsidR="003907D9" w:rsidRPr="00D36672">
        <w:rPr>
          <w:sz w:val="22"/>
          <w:szCs w:val="22"/>
        </w:rPr>
        <w:t xml:space="preserve">had, it seems, </w:t>
      </w:r>
      <w:r w:rsidRPr="00D36672">
        <w:rPr>
          <w:sz w:val="22"/>
          <w:szCs w:val="22"/>
        </w:rPr>
        <w:t xml:space="preserve">found </w:t>
      </w:r>
      <w:r w:rsidR="003907D9" w:rsidRPr="00D36672">
        <w:rPr>
          <w:sz w:val="22"/>
          <w:szCs w:val="22"/>
        </w:rPr>
        <w:t xml:space="preserve">in </w:t>
      </w:r>
      <w:r w:rsidRPr="00D36672">
        <w:rPr>
          <w:sz w:val="22"/>
          <w:szCs w:val="22"/>
        </w:rPr>
        <w:t xml:space="preserve">reason a means for their further entrenchment. </w:t>
      </w:r>
      <w:r w:rsidR="001F4B25">
        <w:rPr>
          <w:sz w:val="22"/>
          <w:szCs w:val="22"/>
        </w:rPr>
        <w:t>However, f</w:t>
      </w:r>
      <w:r w:rsidRPr="00D36672">
        <w:rPr>
          <w:sz w:val="22"/>
          <w:szCs w:val="22"/>
        </w:rPr>
        <w:t xml:space="preserve">or Arendt, the version of reason </w:t>
      </w:r>
      <w:r w:rsidR="003907D9" w:rsidRPr="00D36672">
        <w:rPr>
          <w:sz w:val="22"/>
          <w:szCs w:val="22"/>
        </w:rPr>
        <w:t xml:space="preserve">invoked </w:t>
      </w:r>
      <w:r w:rsidR="001B1737">
        <w:rPr>
          <w:sz w:val="22"/>
          <w:szCs w:val="22"/>
        </w:rPr>
        <w:t xml:space="preserve">by </w:t>
      </w:r>
      <w:r w:rsidR="001B1737" w:rsidRPr="00D36672">
        <w:rPr>
          <w:sz w:val="22"/>
          <w:szCs w:val="22"/>
        </w:rPr>
        <w:t xml:space="preserve">Eichmann </w:t>
      </w:r>
      <w:r w:rsidRPr="00D36672">
        <w:rPr>
          <w:sz w:val="22"/>
          <w:szCs w:val="22"/>
        </w:rPr>
        <w:t>was no reason at all</w:t>
      </w:r>
      <w:r w:rsidR="003907D9" w:rsidRPr="00D36672">
        <w:rPr>
          <w:sz w:val="22"/>
          <w:szCs w:val="22"/>
        </w:rPr>
        <w:t xml:space="preserve">. Rather, </w:t>
      </w:r>
      <w:r w:rsidRPr="00D36672">
        <w:rPr>
          <w:sz w:val="22"/>
          <w:szCs w:val="22"/>
        </w:rPr>
        <w:t xml:space="preserve">it was </w:t>
      </w:r>
      <w:r w:rsidR="00C529C4">
        <w:rPr>
          <w:sz w:val="22"/>
          <w:szCs w:val="22"/>
        </w:rPr>
        <w:t>a form of active</w:t>
      </w:r>
      <w:r w:rsidR="003907D9" w:rsidRPr="00D36672">
        <w:rPr>
          <w:sz w:val="22"/>
          <w:szCs w:val="22"/>
        </w:rPr>
        <w:t xml:space="preserve"> obedience </w:t>
      </w:r>
      <w:r w:rsidR="00C047DE" w:rsidRPr="00D36672">
        <w:rPr>
          <w:sz w:val="22"/>
          <w:szCs w:val="22"/>
        </w:rPr>
        <w:t>exercised</w:t>
      </w:r>
      <w:r w:rsidR="003907D9" w:rsidRPr="00D36672">
        <w:rPr>
          <w:sz w:val="22"/>
          <w:szCs w:val="22"/>
        </w:rPr>
        <w:t xml:space="preserve"> through procedural conformity and means-end </w:t>
      </w:r>
      <w:r w:rsidRPr="00D36672">
        <w:rPr>
          <w:sz w:val="22"/>
          <w:szCs w:val="22"/>
        </w:rPr>
        <w:t>calculation</w:t>
      </w:r>
      <w:r w:rsidR="003907D9" w:rsidRPr="00D36672">
        <w:rPr>
          <w:sz w:val="22"/>
          <w:szCs w:val="22"/>
        </w:rPr>
        <w:t>. Through this thoughtless instrumentality Eichmann</w:t>
      </w:r>
      <w:r w:rsidR="00150F8D">
        <w:rPr>
          <w:sz w:val="22"/>
          <w:szCs w:val="22"/>
        </w:rPr>
        <w:t xml:space="preserve"> was able to</w:t>
      </w:r>
      <w:r w:rsidR="003907D9" w:rsidRPr="00D36672">
        <w:rPr>
          <w:sz w:val="22"/>
          <w:szCs w:val="22"/>
        </w:rPr>
        <w:t xml:space="preserve"> s</w:t>
      </w:r>
      <w:r w:rsidRPr="00D36672">
        <w:rPr>
          <w:sz w:val="22"/>
          <w:szCs w:val="22"/>
        </w:rPr>
        <w:t>heat</w:t>
      </w:r>
      <w:r w:rsidR="00150F8D">
        <w:rPr>
          <w:sz w:val="22"/>
          <w:szCs w:val="22"/>
        </w:rPr>
        <w:t>h</w:t>
      </w:r>
      <w:r w:rsidR="003907D9" w:rsidRPr="00D36672">
        <w:rPr>
          <w:sz w:val="22"/>
          <w:szCs w:val="22"/>
        </w:rPr>
        <w:t xml:space="preserve"> radical </w:t>
      </w:r>
      <w:r w:rsidRPr="00D36672">
        <w:rPr>
          <w:sz w:val="22"/>
          <w:szCs w:val="22"/>
        </w:rPr>
        <w:t xml:space="preserve">evil </w:t>
      </w:r>
      <w:r w:rsidR="00150F8D">
        <w:rPr>
          <w:sz w:val="22"/>
          <w:szCs w:val="22"/>
        </w:rPr>
        <w:t>with</w:t>
      </w:r>
      <w:r w:rsidR="003907D9" w:rsidRPr="00D36672">
        <w:rPr>
          <w:sz w:val="22"/>
          <w:szCs w:val="22"/>
        </w:rPr>
        <w:t xml:space="preserve"> </w:t>
      </w:r>
      <w:r w:rsidRPr="00D36672">
        <w:rPr>
          <w:sz w:val="22"/>
          <w:szCs w:val="22"/>
        </w:rPr>
        <w:t>organizational monotony</w:t>
      </w:r>
      <w:r w:rsidR="003907D9" w:rsidRPr="00D36672">
        <w:rPr>
          <w:sz w:val="22"/>
          <w:szCs w:val="22"/>
        </w:rPr>
        <w:t>. Whilst nothing can ever equate to the genocide prosecuted by the Nazis, it is unique in its incomprehensible horror, Arendt</w:t>
      </w:r>
      <w:r w:rsidRPr="00D36672">
        <w:rPr>
          <w:sz w:val="22"/>
          <w:szCs w:val="22"/>
        </w:rPr>
        <w:t xml:space="preserve"> argued </w:t>
      </w:r>
      <w:r w:rsidR="003907D9" w:rsidRPr="00D36672">
        <w:rPr>
          <w:sz w:val="22"/>
          <w:szCs w:val="22"/>
        </w:rPr>
        <w:t xml:space="preserve">that aspects of Eichmann’s defence serve </w:t>
      </w:r>
      <w:r w:rsidRPr="00D36672">
        <w:rPr>
          <w:sz w:val="22"/>
          <w:szCs w:val="22"/>
        </w:rPr>
        <w:t>a</w:t>
      </w:r>
      <w:r w:rsidR="003907D9" w:rsidRPr="00D36672">
        <w:rPr>
          <w:sz w:val="22"/>
          <w:szCs w:val="22"/>
        </w:rPr>
        <w:t>s a</w:t>
      </w:r>
      <w:r w:rsidRPr="00D36672">
        <w:rPr>
          <w:sz w:val="22"/>
          <w:szCs w:val="22"/>
        </w:rPr>
        <w:t xml:space="preserve"> warning lest we </w:t>
      </w:r>
      <w:r w:rsidR="003907D9" w:rsidRPr="00D36672">
        <w:rPr>
          <w:sz w:val="22"/>
          <w:szCs w:val="22"/>
        </w:rPr>
        <w:t xml:space="preserve">let </w:t>
      </w:r>
      <w:r w:rsidRPr="00D36672">
        <w:rPr>
          <w:sz w:val="22"/>
          <w:szCs w:val="22"/>
        </w:rPr>
        <w:t>real reason – the</w:t>
      </w:r>
      <w:r w:rsidR="006C5250">
        <w:rPr>
          <w:sz w:val="22"/>
          <w:szCs w:val="22"/>
        </w:rPr>
        <w:t xml:space="preserve"> moral </w:t>
      </w:r>
      <w:r w:rsidRPr="00D36672">
        <w:rPr>
          <w:sz w:val="22"/>
          <w:szCs w:val="22"/>
        </w:rPr>
        <w:t xml:space="preserve">capacity to </w:t>
      </w:r>
      <w:r w:rsidR="003907D9" w:rsidRPr="00D36672">
        <w:rPr>
          <w:sz w:val="22"/>
          <w:szCs w:val="22"/>
        </w:rPr>
        <w:t xml:space="preserve">continually question prevailing identities and interests </w:t>
      </w:r>
      <w:r w:rsidRPr="00D36672">
        <w:rPr>
          <w:sz w:val="22"/>
          <w:szCs w:val="22"/>
        </w:rPr>
        <w:t>– sleep.</w:t>
      </w:r>
      <w:r w:rsidR="003907D9" w:rsidRPr="00D36672">
        <w:rPr>
          <w:sz w:val="22"/>
          <w:szCs w:val="22"/>
        </w:rPr>
        <w:t xml:space="preserve"> Without it who knows which</w:t>
      </w:r>
      <w:r w:rsidR="00150F8D">
        <w:rPr>
          <w:sz w:val="22"/>
          <w:szCs w:val="22"/>
        </w:rPr>
        <w:t xml:space="preserve"> further</w:t>
      </w:r>
      <w:r w:rsidR="003907D9" w:rsidRPr="00D36672">
        <w:rPr>
          <w:sz w:val="22"/>
          <w:szCs w:val="22"/>
        </w:rPr>
        <w:t xml:space="preserve"> horrors might emerge. </w:t>
      </w:r>
      <w:r w:rsidRPr="00D36672">
        <w:rPr>
          <w:sz w:val="22"/>
          <w:szCs w:val="22"/>
        </w:rPr>
        <w:t xml:space="preserve">    </w:t>
      </w:r>
    </w:p>
    <w:p w14:paraId="64D8A82F" w14:textId="15D30024" w:rsidR="00E95C17" w:rsidRDefault="00F93AD0" w:rsidP="00D36672">
      <w:pPr>
        <w:spacing w:line="480" w:lineRule="auto"/>
        <w:ind w:firstLine="720"/>
        <w:rPr>
          <w:sz w:val="22"/>
          <w:szCs w:val="22"/>
        </w:rPr>
      </w:pPr>
      <w:r>
        <w:rPr>
          <w:sz w:val="22"/>
          <w:szCs w:val="22"/>
        </w:rPr>
        <w:t>In part, Arendt’s</w:t>
      </w:r>
      <w:r w:rsidRPr="00D36672">
        <w:rPr>
          <w:sz w:val="22"/>
          <w:szCs w:val="22"/>
        </w:rPr>
        <w:t xml:space="preserve"> warning </w:t>
      </w:r>
      <w:r>
        <w:rPr>
          <w:sz w:val="22"/>
          <w:szCs w:val="22"/>
        </w:rPr>
        <w:t xml:space="preserve">is </w:t>
      </w:r>
      <w:r w:rsidRPr="00D36672">
        <w:rPr>
          <w:sz w:val="22"/>
          <w:szCs w:val="22"/>
        </w:rPr>
        <w:t xml:space="preserve">heeded given the repeated </w:t>
      </w:r>
      <w:r>
        <w:rPr>
          <w:sz w:val="22"/>
          <w:szCs w:val="22"/>
        </w:rPr>
        <w:t>political</w:t>
      </w:r>
      <w:r w:rsidR="003907D9" w:rsidRPr="00D36672">
        <w:rPr>
          <w:sz w:val="22"/>
          <w:szCs w:val="22"/>
        </w:rPr>
        <w:t xml:space="preserve">, given the repeated </w:t>
      </w:r>
      <w:r w:rsidR="00D00F72">
        <w:rPr>
          <w:sz w:val="22"/>
          <w:szCs w:val="22"/>
        </w:rPr>
        <w:t xml:space="preserve">political and legal </w:t>
      </w:r>
      <w:r w:rsidR="003907D9" w:rsidRPr="00D36672">
        <w:rPr>
          <w:sz w:val="22"/>
          <w:szCs w:val="22"/>
        </w:rPr>
        <w:t xml:space="preserve">attempts to rescind the authority of those who might otherwise ride roughshod over the human </w:t>
      </w:r>
      <w:r w:rsidR="00D00F72">
        <w:rPr>
          <w:sz w:val="22"/>
          <w:szCs w:val="22"/>
        </w:rPr>
        <w:t>capacity</w:t>
      </w:r>
      <w:r w:rsidR="003907D9" w:rsidRPr="00D36672">
        <w:rPr>
          <w:sz w:val="22"/>
          <w:szCs w:val="22"/>
        </w:rPr>
        <w:t xml:space="preserve"> for questioning. Yet </w:t>
      </w:r>
      <w:r w:rsidR="00D00F72">
        <w:rPr>
          <w:sz w:val="22"/>
          <w:szCs w:val="22"/>
        </w:rPr>
        <w:t xml:space="preserve">in activities of trade, military policy and international relations, an </w:t>
      </w:r>
      <w:r w:rsidR="00775FD1" w:rsidRPr="00D36672">
        <w:rPr>
          <w:sz w:val="22"/>
          <w:szCs w:val="22"/>
        </w:rPr>
        <w:t>instrumental</w:t>
      </w:r>
      <w:r w:rsidR="003907D9" w:rsidRPr="00D36672">
        <w:rPr>
          <w:sz w:val="22"/>
          <w:szCs w:val="22"/>
        </w:rPr>
        <w:t xml:space="preserve"> way of relating to things has grown in dominance, </w:t>
      </w:r>
      <w:r w:rsidR="00D00F72">
        <w:rPr>
          <w:sz w:val="22"/>
          <w:szCs w:val="22"/>
        </w:rPr>
        <w:t>and it is toward these activities that many who are taught in business schools</w:t>
      </w:r>
      <w:r w:rsidR="00120472" w:rsidRPr="00D36672">
        <w:rPr>
          <w:sz w:val="22"/>
          <w:szCs w:val="22"/>
        </w:rPr>
        <w:t xml:space="preserve"> </w:t>
      </w:r>
      <w:r w:rsidR="00D00F72">
        <w:rPr>
          <w:sz w:val="22"/>
          <w:szCs w:val="22"/>
        </w:rPr>
        <w:t>look to develop their career</w:t>
      </w:r>
      <w:r w:rsidR="003907D9" w:rsidRPr="00D36672">
        <w:rPr>
          <w:sz w:val="22"/>
          <w:szCs w:val="22"/>
        </w:rPr>
        <w:t>. Here, t</w:t>
      </w:r>
      <w:r w:rsidR="00775FD1" w:rsidRPr="00D36672">
        <w:rPr>
          <w:sz w:val="22"/>
          <w:szCs w:val="22"/>
        </w:rPr>
        <w:t>o be rational is</w:t>
      </w:r>
      <w:r w:rsidR="00906671" w:rsidRPr="00D36672">
        <w:rPr>
          <w:sz w:val="22"/>
          <w:szCs w:val="22"/>
        </w:rPr>
        <w:t xml:space="preserve"> </w:t>
      </w:r>
      <w:r w:rsidR="003907D9" w:rsidRPr="00D36672">
        <w:rPr>
          <w:sz w:val="22"/>
          <w:szCs w:val="22"/>
        </w:rPr>
        <w:t xml:space="preserve">precisely not to question the </w:t>
      </w:r>
      <w:r w:rsidR="00D00F72">
        <w:rPr>
          <w:sz w:val="22"/>
          <w:szCs w:val="22"/>
        </w:rPr>
        <w:t xml:space="preserve">organizational </w:t>
      </w:r>
      <w:r w:rsidR="003907D9" w:rsidRPr="00D36672">
        <w:rPr>
          <w:sz w:val="22"/>
          <w:szCs w:val="22"/>
        </w:rPr>
        <w:t xml:space="preserve">aims of </w:t>
      </w:r>
      <w:r w:rsidR="00D00F72">
        <w:rPr>
          <w:sz w:val="22"/>
          <w:szCs w:val="22"/>
        </w:rPr>
        <w:t>growth, profit, influence and survival</w:t>
      </w:r>
      <w:r w:rsidR="003907D9" w:rsidRPr="00D36672">
        <w:rPr>
          <w:sz w:val="22"/>
          <w:szCs w:val="22"/>
        </w:rPr>
        <w:t>, for this gets us, practically speaking, nowhere. Rather, it is to</w:t>
      </w:r>
      <w:r w:rsidR="00775FD1" w:rsidRPr="00D36672">
        <w:rPr>
          <w:sz w:val="22"/>
          <w:szCs w:val="22"/>
        </w:rPr>
        <w:t xml:space="preserve"> frame </w:t>
      </w:r>
      <w:r w:rsidR="00120472" w:rsidRPr="00D36672">
        <w:rPr>
          <w:sz w:val="22"/>
          <w:szCs w:val="22"/>
        </w:rPr>
        <w:t xml:space="preserve">organizational </w:t>
      </w:r>
      <w:r w:rsidR="003907D9" w:rsidRPr="00D36672">
        <w:rPr>
          <w:sz w:val="22"/>
          <w:szCs w:val="22"/>
        </w:rPr>
        <w:t>experience</w:t>
      </w:r>
      <w:r w:rsidR="006973D7" w:rsidRPr="00D36672">
        <w:rPr>
          <w:sz w:val="22"/>
          <w:szCs w:val="22"/>
        </w:rPr>
        <w:t xml:space="preserve"> </w:t>
      </w:r>
      <w:r w:rsidR="00D00F72">
        <w:rPr>
          <w:sz w:val="22"/>
          <w:szCs w:val="22"/>
        </w:rPr>
        <w:t>by identifying</w:t>
      </w:r>
      <w:r w:rsidR="006973D7" w:rsidRPr="00D36672">
        <w:rPr>
          <w:sz w:val="22"/>
          <w:szCs w:val="22"/>
        </w:rPr>
        <w:t xml:space="preserve"> feasible </w:t>
      </w:r>
      <w:r w:rsidR="009E5C91" w:rsidRPr="00D36672">
        <w:rPr>
          <w:sz w:val="22"/>
          <w:szCs w:val="22"/>
        </w:rPr>
        <w:t>courses of action</w:t>
      </w:r>
      <w:r w:rsidR="00D00F72">
        <w:rPr>
          <w:sz w:val="22"/>
          <w:szCs w:val="22"/>
        </w:rPr>
        <w:t xml:space="preserve"> from amongst </w:t>
      </w:r>
      <w:r w:rsidR="00775FD1" w:rsidRPr="00D36672">
        <w:rPr>
          <w:sz w:val="22"/>
          <w:szCs w:val="22"/>
        </w:rPr>
        <w:t xml:space="preserve">differing options </w:t>
      </w:r>
      <w:r w:rsidR="00D00F72">
        <w:rPr>
          <w:sz w:val="22"/>
          <w:szCs w:val="22"/>
        </w:rPr>
        <w:t>that are ranked according to</w:t>
      </w:r>
      <w:r w:rsidR="00775FD1" w:rsidRPr="00D36672">
        <w:rPr>
          <w:sz w:val="22"/>
          <w:szCs w:val="22"/>
        </w:rPr>
        <w:t xml:space="preserve"> </w:t>
      </w:r>
      <w:r w:rsidR="009E5C91" w:rsidRPr="00D36672">
        <w:rPr>
          <w:sz w:val="22"/>
          <w:szCs w:val="22"/>
        </w:rPr>
        <w:t>beliefs about</w:t>
      </w:r>
      <w:r w:rsidR="00775FD1" w:rsidRPr="00D36672">
        <w:rPr>
          <w:sz w:val="22"/>
          <w:szCs w:val="22"/>
        </w:rPr>
        <w:t xml:space="preserve"> the likelihood and desirability their outcome</w:t>
      </w:r>
      <w:r w:rsidR="00D00F72">
        <w:rPr>
          <w:sz w:val="22"/>
          <w:szCs w:val="22"/>
        </w:rPr>
        <w:t>s</w:t>
      </w:r>
      <w:r w:rsidR="009E5C91" w:rsidRPr="00D36672">
        <w:rPr>
          <w:sz w:val="22"/>
          <w:szCs w:val="22"/>
        </w:rPr>
        <w:t xml:space="preserve">. </w:t>
      </w:r>
      <w:r w:rsidR="00E95C17" w:rsidRPr="00D36672">
        <w:rPr>
          <w:sz w:val="22"/>
          <w:szCs w:val="22"/>
        </w:rPr>
        <w:t xml:space="preserve">These beliefs, too, can be </w:t>
      </w:r>
      <w:r w:rsidR="00775FD1" w:rsidRPr="00D36672">
        <w:rPr>
          <w:sz w:val="22"/>
          <w:szCs w:val="22"/>
        </w:rPr>
        <w:t>represented</w:t>
      </w:r>
      <w:r w:rsidR="00E95C17" w:rsidRPr="00D36672">
        <w:rPr>
          <w:sz w:val="22"/>
          <w:szCs w:val="22"/>
        </w:rPr>
        <w:t xml:space="preserve"> in instrumentally rational terms, aiming at truth, error avoidance, explanatory power, </w:t>
      </w:r>
      <w:r w:rsidR="00775FD1" w:rsidRPr="00D36672">
        <w:rPr>
          <w:sz w:val="22"/>
          <w:szCs w:val="22"/>
        </w:rPr>
        <w:t xml:space="preserve">consistency, clarity, </w:t>
      </w:r>
      <w:r w:rsidR="00E95C17" w:rsidRPr="00D36672">
        <w:rPr>
          <w:sz w:val="22"/>
          <w:szCs w:val="22"/>
        </w:rPr>
        <w:t xml:space="preserve">and so on (Nozick, </w:t>
      </w:r>
      <w:r w:rsidR="00681D70" w:rsidRPr="00D36672">
        <w:rPr>
          <w:sz w:val="22"/>
          <w:szCs w:val="22"/>
        </w:rPr>
        <w:t>1993</w:t>
      </w:r>
      <w:r w:rsidR="00E95C17" w:rsidRPr="00D36672">
        <w:rPr>
          <w:sz w:val="22"/>
          <w:szCs w:val="22"/>
        </w:rPr>
        <w:t>: 65)</w:t>
      </w:r>
      <w:r w:rsidR="00775FD1" w:rsidRPr="00D36672">
        <w:rPr>
          <w:sz w:val="22"/>
          <w:szCs w:val="22"/>
        </w:rPr>
        <w:t xml:space="preserve">.  </w:t>
      </w:r>
    </w:p>
    <w:p w14:paraId="5970BF3F" w14:textId="4A2CCCAF" w:rsidR="006C5250" w:rsidRPr="00D36672" w:rsidRDefault="006C5250" w:rsidP="006C5250">
      <w:pPr>
        <w:spacing w:line="480" w:lineRule="auto"/>
        <w:ind w:firstLine="720"/>
        <w:rPr>
          <w:sz w:val="22"/>
          <w:szCs w:val="22"/>
        </w:rPr>
      </w:pPr>
      <w:r w:rsidRPr="00D36672">
        <w:rPr>
          <w:sz w:val="22"/>
          <w:szCs w:val="22"/>
        </w:rPr>
        <w:t xml:space="preserve">This transformation </w:t>
      </w:r>
      <w:r>
        <w:rPr>
          <w:sz w:val="22"/>
          <w:szCs w:val="22"/>
        </w:rPr>
        <w:t xml:space="preserve">away from morality </w:t>
      </w:r>
      <w:r w:rsidRPr="00D36672">
        <w:rPr>
          <w:sz w:val="22"/>
          <w:szCs w:val="22"/>
        </w:rPr>
        <w:t xml:space="preserve">was catalysed by </w:t>
      </w:r>
      <w:r>
        <w:rPr>
          <w:sz w:val="22"/>
          <w:szCs w:val="22"/>
        </w:rPr>
        <w:t>the</w:t>
      </w:r>
      <w:r w:rsidRPr="00D36672">
        <w:rPr>
          <w:sz w:val="22"/>
          <w:szCs w:val="22"/>
        </w:rPr>
        <w:t xml:space="preserve"> association </w:t>
      </w:r>
      <w:r>
        <w:rPr>
          <w:sz w:val="22"/>
          <w:szCs w:val="22"/>
        </w:rPr>
        <w:t xml:space="preserve">of reason </w:t>
      </w:r>
      <w:r w:rsidRPr="00D36672">
        <w:rPr>
          <w:sz w:val="22"/>
          <w:szCs w:val="22"/>
        </w:rPr>
        <w:t xml:space="preserve">with ‘utility’, meaning a property in any object producing ‘benefit, advantage, pleasure good or happiness’ (Bentham, 1789, Ch1), thus shifting the focus towards the mental states produced through action, and towards calculative maximization whereby reason can justifiably and sensibly overrule immediate desire if, thereby, a greater balance of utility is realized. This paved the way for more general and non-psychological variants of utility maximization informing the emerging discipline of political </w:t>
      </w:r>
      <w:r w:rsidRPr="00D36672">
        <w:rPr>
          <w:sz w:val="22"/>
          <w:szCs w:val="22"/>
        </w:rPr>
        <w:lastRenderedPageBreak/>
        <w:t>economy and then modern rational choice theory. In management</w:t>
      </w:r>
      <w:r>
        <w:rPr>
          <w:sz w:val="22"/>
          <w:szCs w:val="22"/>
        </w:rPr>
        <w:t xml:space="preserve"> learning and education</w:t>
      </w:r>
      <w:r w:rsidRPr="00D36672">
        <w:rPr>
          <w:sz w:val="22"/>
          <w:szCs w:val="22"/>
        </w:rPr>
        <w:t xml:space="preserve">, tools such as planning, strategic management and decision analysis have been the upshot of this development, becoming the </w:t>
      </w:r>
      <w:r w:rsidRPr="00D36672">
        <w:rPr>
          <w:i/>
          <w:iCs/>
          <w:sz w:val="22"/>
          <w:szCs w:val="22"/>
        </w:rPr>
        <w:t>de facto</w:t>
      </w:r>
      <w:r w:rsidRPr="00D36672">
        <w:rPr>
          <w:sz w:val="22"/>
          <w:szCs w:val="22"/>
        </w:rPr>
        <w:t xml:space="preserve"> standard, comprising technologies of rationality and professionalizing the procedures and organizational roles associated with, and accepted as,  proper management conduct. These technologies do not just require ‘exquisite talents’ but also considerable training, indicated by the growth of the business education sector (</w:t>
      </w:r>
      <w:proofErr w:type="gramStart"/>
      <w:r w:rsidRPr="00D36672">
        <w:rPr>
          <w:sz w:val="22"/>
          <w:szCs w:val="22"/>
        </w:rPr>
        <w:t>March,</w:t>
      </w:r>
      <w:proofErr w:type="gramEnd"/>
      <w:r w:rsidRPr="00D36672">
        <w:rPr>
          <w:sz w:val="22"/>
          <w:szCs w:val="22"/>
        </w:rPr>
        <w:t xml:space="preserve"> 2006: 201). </w:t>
      </w:r>
    </w:p>
    <w:p w14:paraId="6F1D7DD1" w14:textId="5565CBB2" w:rsidR="006C5250" w:rsidRPr="00D36672" w:rsidRDefault="006C5250" w:rsidP="006C5250">
      <w:pPr>
        <w:spacing w:line="480" w:lineRule="auto"/>
        <w:ind w:firstLine="720"/>
        <w:rPr>
          <w:sz w:val="22"/>
          <w:szCs w:val="22"/>
        </w:rPr>
      </w:pPr>
      <w:r w:rsidRPr="00D36672">
        <w:rPr>
          <w:sz w:val="22"/>
          <w:szCs w:val="22"/>
        </w:rPr>
        <w:t>The instrumental emphasis on maximising utility through the knowledgeable use of rational controls found iconic form in the scientific management of Frederick W. Taylor’s (1967: 6) whose project of “greater efficiency” through “task management” promised greater cost efficiency and productivity. He applied scientific principles to measuring work performance activity, suggesting ways to intensify task activity without degrading the quality of work (Copley 1923, 226; Cf. Wren and Bedeian 2009, 126-127). Essentially limitless in character (Wang et al., 2012), this logic of measurement surveillance and incremental re-organization remains focussed on the cognitive challenge of arranging means to attain given ends, without itself stipulating, questioning or reflecting on the ends pursued in such activity.</w:t>
      </w:r>
    </w:p>
    <w:p w14:paraId="7CE0E95E" w14:textId="42248F92" w:rsidR="006E27A8" w:rsidRDefault="00B1452C" w:rsidP="00D36672">
      <w:pPr>
        <w:spacing w:line="480" w:lineRule="auto"/>
        <w:ind w:firstLine="720"/>
        <w:rPr>
          <w:sz w:val="22"/>
          <w:szCs w:val="22"/>
        </w:rPr>
      </w:pPr>
      <w:r w:rsidRPr="00D36672">
        <w:rPr>
          <w:sz w:val="22"/>
          <w:szCs w:val="22"/>
        </w:rPr>
        <w:t>Taken as a</w:t>
      </w:r>
      <w:r w:rsidR="00FA12EF" w:rsidRPr="00D36672">
        <w:rPr>
          <w:sz w:val="22"/>
          <w:szCs w:val="22"/>
        </w:rPr>
        <w:t>n explanatory or</w:t>
      </w:r>
      <w:r w:rsidRPr="00D36672">
        <w:rPr>
          <w:sz w:val="22"/>
          <w:szCs w:val="22"/>
        </w:rPr>
        <w:t xml:space="preserve"> normative theory, </w:t>
      </w:r>
      <w:r w:rsidR="00120472" w:rsidRPr="00D36672">
        <w:rPr>
          <w:sz w:val="22"/>
          <w:szCs w:val="22"/>
        </w:rPr>
        <w:t xml:space="preserve">the forms of managerial </w:t>
      </w:r>
      <w:r w:rsidR="00775FD1" w:rsidRPr="00D36672">
        <w:rPr>
          <w:sz w:val="22"/>
          <w:szCs w:val="22"/>
        </w:rPr>
        <w:t>instrumentality</w:t>
      </w:r>
      <w:r w:rsidRPr="00D36672">
        <w:rPr>
          <w:sz w:val="22"/>
          <w:szCs w:val="22"/>
        </w:rPr>
        <w:t xml:space="preserve"> </w:t>
      </w:r>
      <w:r w:rsidR="00120472" w:rsidRPr="00D36672">
        <w:rPr>
          <w:sz w:val="22"/>
          <w:szCs w:val="22"/>
        </w:rPr>
        <w:t xml:space="preserve">taught in </w:t>
      </w:r>
      <w:r w:rsidR="00D00F72">
        <w:rPr>
          <w:sz w:val="22"/>
          <w:szCs w:val="22"/>
        </w:rPr>
        <w:t>business schools</w:t>
      </w:r>
      <w:r w:rsidR="00120472" w:rsidRPr="00D36672">
        <w:rPr>
          <w:sz w:val="22"/>
          <w:szCs w:val="22"/>
        </w:rPr>
        <w:t xml:space="preserve"> </w:t>
      </w:r>
      <w:r w:rsidRPr="00D36672">
        <w:rPr>
          <w:sz w:val="22"/>
          <w:szCs w:val="22"/>
        </w:rPr>
        <w:t xml:space="preserve">not only require that </w:t>
      </w:r>
      <w:r w:rsidR="007E267A" w:rsidRPr="00D36672">
        <w:rPr>
          <w:sz w:val="22"/>
          <w:szCs w:val="22"/>
        </w:rPr>
        <w:t xml:space="preserve">the </w:t>
      </w:r>
      <w:r w:rsidR="00120472" w:rsidRPr="00D36672">
        <w:rPr>
          <w:sz w:val="22"/>
          <w:szCs w:val="22"/>
        </w:rPr>
        <w:t>most efficient and effective</w:t>
      </w:r>
      <w:r w:rsidR="007E267A" w:rsidRPr="00D36672">
        <w:rPr>
          <w:sz w:val="22"/>
          <w:szCs w:val="22"/>
        </w:rPr>
        <w:t xml:space="preserve"> </w:t>
      </w:r>
      <w:r w:rsidRPr="00D36672">
        <w:rPr>
          <w:sz w:val="22"/>
          <w:szCs w:val="22"/>
        </w:rPr>
        <w:t>course of action is pursued</w:t>
      </w:r>
      <w:r w:rsidR="007E267A" w:rsidRPr="00D36672">
        <w:rPr>
          <w:sz w:val="22"/>
          <w:szCs w:val="22"/>
        </w:rPr>
        <w:t xml:space="preserve">, </w:t>
      </w:r>
      <w:r w:rsidRPr="00D36672">
        <w:rPr>
          <w:sz w:val="22"/>
          <w:szCs w:val="22"/>
        </w:rPr>
        <w:t xml:space="preserve">but also that the decision was made </w:t>
      </w:r>
      <w:r w:rsidR="00120472" w:rsidRPr="00D36672">
        <w:rPr>
          <w:sz w:val="22"/>
          <w:szCs w:val="22"/>
        </w:rPr>
        <w:t>using</w:t>
      </w:r>
      <w:r w:rsidR="00E95C17" w:rsidRPr="00D36672">
        <w:rPr>
          <w:sz w:val="22"/>
          <w:szCs w:val="22"/>
        </w:rPr>
        <w:t xml:space="preserve"> probabilistic calculation</w:t>
      </w:r>
      <w:r w:rsidR="00120472" w:rsidRPr="00D36672">
        <w:rPr>
          <w:sz w:val="22"/>
          <w:szCs w:val="22"/>
        </w:rPr>
        <w:t>s</w:t>
      </w:r>
      <w:r w:rsidR="00E95C17" w:rsidRPr="00D36672">
        <w:rPr>
          <w:sz w:val="22"/>
          <w:szCs w:val="22"/>
        </w:rPr>
        <w:t xml:space="preserve"> of means-ends connections</w:t>
      </w:r>
      <w:r w:rsidR="00715825" w:rsidRPr="00D36672">
        <w:rPr>
          <w:sz w:val="22"/>
          <w:szCs w:val="22"/>
        </w:rPr>
        <w:t xml:space="preserve"> on the basis of </w:t>
      </w:r>
      <w:r w:rsidR="00120472" w:rsidRPr="00D36672">
        <w:rPr>
          <w:sz w:val="22"/>
          <w:szCs w:val="22"/>
        </w:rPr>
        <w:t xml:space="preserve">verifiable and credible </w:t>
      </w:r>
      <w:r w:rsidR="00715825" w:rsidRPr="00D36672">
        <w:rPr>
          <w:sz w:val="22"/>
          <w:szCs w:val="22"/>
        </w:rPr>
        <w:t>information</w:t>
      </w:r>
      <w:r w:rsidR="00D00F72">
        <w:rPr>
          <w:sz w:val="22"/>
          <w:szCs w:val="22"/>
        </w:rPr>
        <w:t xml:space="preserve">: in other words decisions can be neither capricious nor random. </w:t>
      </w:r>
      <w:r w:rsidR="006E27A8">
        <w:rPr>
          <w:sz w:val="22"/>
          <w:szCs w:val="22"/>
        </w:rPr>
        <w:t>The growing sophistication of these calculations ha</w:t>
      </w:r>
      <w:r w:rsidR="006C5250">
        <w:rPr>
          <w:sz w:val="22"/>
          <w:szCs w:val="22"/>
        </w:rPr>
        <w:t>s</w:t>
      </w:r>
      <w:r w:rsidR="006E27A8">
        <w:rPr>
          <w:sz w:val="22"/>
          <w:szCs w:val="22"/>
        </w:rPr>
        <w:t xml:space="preserve"> given rise to </w:t>
      </w:r>
      <w:r w:rsidR="006E27A8" w:rsidRPr="00D36672">
        <w:rPr>
          <w:sz w:val="22"/>
          <w:szCs w:val="22"/>
        </w:rPr>
        <w:t>elaborate game theoretical operations,</w:t>
      </w:r>
      <w:r w:rsidR="006C5250">
        <w:rPr>
          <w:sz w:val="22"/>
          <w:szCs w:val="22"/>
        </w:rPr>
        <w:t xml:space="preserve"> for example Axelrod and </w:t>
      </w:r>
      <w:proofErr w:type="spellStart"/>
      <w:r w:rsidR="006C5250">
        <w:rPr>
          <w:sz w:val="22"/>
          <w:szCs w:val="22"/>
        </w:rPr>
        <w:t>O’Keohane’s</w:t>
      </w:r>
      <w:proofErr w:type="spellEnd"/>
      <w:r w:rsidR="006C5250">
        <w:rPr>
          <w:sz w:val="22"/>
          <w:szCs w:val="22"/>
        </w:rPr>
        <w:t xml:space="preserve"> (1985) studies of how the payoff structures in prisoner’s dilemma scenarios influence the possibilities for political cooperation. This form of game theory analysis </w:t>
      </w:r>
      <w:r w:rsidR="006E27A8" w:rsidRPr="00D36672">
        <w:rPr>
          <w:sz w:val="22"/>
          <w:szCs w:val="22"/>
        </w:rPr>
        <w:t>tak</w:t>
      </w:r>
      <w:r w:rsidR="006C5250">
        <w:rPr>
          <w:sz w:val="22"/>
          <w:szCs w:val="22"/>
        </w:rPr>
        <w:t>es</w:t>
      </w:r>
      <w:r w:rsidR="006E27A8" w:rsidRPr="00D36672">
        <w:rPr>
          <w:sz w:val="22"/>
          <w:szCs w:val="22"/>
        </w:rPr>
        <w:t xml:space="preserve"> into consideration not just successive feedback cycles, the potential discounting of future outcomes, the potential for (not individually rational, collective contracts) cooperation, as well as changes in the very parameters or sums of the game, influenced by interdependently unfolding decisions (</w:t>
      </w:r>
      <w:proofErr w:type="spellStart"/>
      <w:r w:rsidR="006E27A8" w:rsidRPr="00D36672">
        <w:rPr>
          <w:sz w:val="22"/>
          <w:szCs w:val="22"/>
        </w:rPr>
        <w:t>Elster</w:t>
      </w:r>
      <w:proofErr w:type="spellEnd"/>
      <w:r w:rsidR="006E27A8" w:rsidRPr="00D36672">
        <w:rPr>
          <w:sz w:val="22"/>
          <w:szCs w:val="22"/>
        </w:rPr>
        <w:t>, 1984).</w:t>
      </w:r>
    </w:p>
    <w:p w14:paraId="32AEA4DC" w14:textId="6488CAF3" w:rsidR="006C5250" w:rsidRDefault="00120472" w:rsidP="001F4B25">
      <w:pPr>
        <w:spacing w:line="480" w:lineRule="auto"/>
        <w:ind w:firstLine="720"/>
        <w:rPr>
          <w:sz w:val="22"/>
          <w:szCs w:val="22"/>
        </w:rPr>
      </w:pPr>
      <w:r w:rsidRPr="00D36672">
        <w:rPr>
          <w:sz w:val="22"/>
          <w:szCs w:val="22"/>
        </w:rPr>
        <w:t>T</w:t>
      </w:r>
      <w:r w:rsidR="00D00F72">
        <w:rPr>
          <w:sz w:val="22"/>
          <w:szCs w:val="22"/>
        </w:rPr>
        <w:t xml:space="preserve">he gains are evidential: </w:t>
      </w:r>
      <w:r w:rsidR="006A4830">
        <w:rPr>
          <w:sz w:val="22"/>
          <w:szCs w:val="22"/>
        </w:rPr>
        <w:t xml:space="preserve">organizations have presence in the world like never before, almost to the point where nothing is unorganized (McKibben, 2019). It is a presence configured through </w:t>
      </w:r>
      <w:r w:rsidRPr="00D36672">
        <w:rPr>
          <w:sz w:val="22"/>
          <w:szCs w:val="22"/>
        </w:rPr>
        <w:t xml:space="preserve">the </w:t>
      </w:r>
      <w:r w:rsidRPr="00D36672">
        <w:rPr>
          <w:sz w:val="22"/>
          <w:szCs w:val="22"/>
        </w:rPr>
        <w:lastRenderedPageBreak/>
        <w:t>gathering and analysis of information</w:t>
      </w:r>
      <w:r w:rsidR="006E27A8">
        <w:rPr>
          <w:sz w:val="22"/>
          <w:szCs w:val="22"/>
        </w:rPr>
        <w:t xml:space="preserve"> through which rational decision-making is enabled and warranted. </w:t>
      </w:r>
      <w:r w:rsidRPr="00D36672">
        <w:rPr>
          <w:sz w:val="22"/>
          <w:szCs w:val="22"/>
        </w:rPr>
        <w:t xml:space="preserve">Taylor’s </w:t>
      </w:r>
      <w:r w:rsidR="00D36672" w:rsidRPr="00D36672">
        <w:rPr>
          <w:sz w:val="22"/>
          <w:szCs w:val="22"/>
        </w:rPr>
        <w:t xml:space="preserve">process and efficiency </w:t>
      </w:r>
      <w:r w:rsidRPr="00D36672">
        <w:rPr>
          <w:sz w:val="22"/>
          <w:szCs w:val="22"/>
        </w:rPr>
        <w:t>observations of work</w:t>
      </w:r>
      <w:r w:rsidR="006E27A8">
        <w:rPr>
          <w:sz w:val="22"/>
          <w:szCs w:val="22"/>
        </w:rPr>
        <w:t>-</w:t>
      </w:r>
      <w:r w:rsidRPr="00D36672">
        <w:rPr>
          <w:sz w:val="22"/>
          <w:szCs w:val="22"/>
        </w:rPr>
        <w:t xml:space="preserve">place activity </w:t>
      </w:r>
      <w:r w:rsidR="006E27A8">
        <w:rPr>
          <w:sz w:val="22"/>
          <w:szCs w:val="22"/>
        </w:rPr>
        <w:t>were undoubtedly at the vanguard. There was something beguiling about representing work patterns in the form of abstracted calculations whose promise of control was framed with the neat, c</w:t>
      </w:r>
      <w:r w:rsidRPr="00D36672">
        <w:rPr>
          <w:sz w:val="22"/>
          <w:szCs w:val="22"/>
        </w:rPr>
        <w:t>ompartmentalized obsession of a Muybridge photograph</w:t>
      </w:r>
      <w:r w:rsidR="006E27A8">
        <w:rPr>
          <w:sz w:val="22"/>
          <w:szCs w:val="22"/>
        </w:rPr>
        <w:t xml:space="preserve">. But Taylor’s work was but one component in a wider array of rational decision-making procedures working their way into all aspects of organizational life. Accounting, administration </w:t>
      </w:r>
      <w:r w:rsidR="00F90CE7" w:rsidRPr="00D36672">
        <w:rPr>
          <w:sz w:val="22"/>
          <w:szCs w:val="22"/>
        </w:rPr>
        <w:t>and auditing</w:t>
      </w:r>
      <w:r w:rsidR="006E27A8">
        <w:rPr>
          <w:sz w:val="22"/>
          <w:szCs w:val="22"/>
        </w:rPr>
        <w:t xml:space="preserve"> processes were the original ones</w:t>
      </w:r>
      <w:r w:rsidR="00F90CE7" w:rsidRPr="00D36672">
        <w:rPr>
          <w:sz w:val="22"/>
          <w:szCs w:val="22"/>
        </w:rPr>
        <w:t xml:space="preserve">, </w:t>
      </w:r>
      <w:r w:rsidR="006E27A8">
        <w:rPr>
          <w:sz w:val="22"/>
          <w:szCs w:val="22"/>
        </w:rPr>
        <w:t>without which, arguably, there is no organization</w:t>
      </w:r>
      <w:r w:rsidR="00150F8D">
        <w:rPr>
          <w:sz w:val="22"/>
          <w:szCs w:val="22"/>
        </w:rPr>
        <w:t xml:space="preserve"> (</w:t>
      </w:r>
      <w:proofErr w:type="spellStart"/>
      <w:r w:rsidR="00150F8D" w:rsidRPr="00150F8D">
        <w:rPr>
          <w:sz w:val="22"/>
          <w:szCs w:val="22"/>
        </w:rPr>
        <w:t>Puyou</w:t>
      </w:r>
      <w:proofErr w:type="spellEnd"/>
      <w:r w:rsidR="00150F8D">
        <w:rPr>
          <w:sz w:val="22"/>
          <w:szCs w:val="22"/>
          <w:lang w:val="en-US"/>
        </w:rPr>
        <w:t xml:space="preserve"> </w:t>
      </w:r>
      <w:r w:rsidR="00150F8D">
        <w:rPr>
          <w:sz w:val="22"/>
          <w:szCs w:val="22"/>
        </w:rPr>
        <w:t xml:space="preserve">&amp; </w:t>
      </w:r>
      <w:proofErr w:type="spellStart"/>
      <w:r w:rsidR="00150F8D" w:rsidRPr="00150F8D">
        <w:rPr>
          <w:sz w:val="22"/>
          <w:szCs w:val="22"/>
        </w:rPr>
        <w:t>Quattrone</w:t>
      </w:r>
      <w:proofErr w:type="spellEnd"/>
      <w:r w:rsidR="00150F8D" w:rsidRPr="00150F8D">
        <w:rPr>
          <w:sz w:val="22"/>
          <w:szCs w:val="22"/>
          <w:lang w:val="en-US"/>
        </w:rPr>
        <w:t>,</w:t>
      </w:r>
      <w:r w:rsidR="00150F8D">
        <w:rPr>
          <w:sz w:val="22"/>
          <w:szCs w:val="22"/>
          <w:lang w:val="en-US"/>
        </w:rPr>
        <w:t xml:space="preserve"> </w:t>
      </w:r>
      <w:r w:rsidR="00150F8D" w:rsidRPr="00150F8D">
        <w:rPr>
          <w:sz w:val="22"/>
          <w:szCs w:val="22"/>
          <w:lang w:val="en-US"/>
        </w:rPr>
        <w:t>2020)</w:t>
      </w:r>
      <w:r w:rsidR="006E27A8">
        <w:rPr>
          <w:sz w:val="22"/>
          <w:szCs w:val="22"/>
        </w:rPr>
        <w:t xml:space="preserve">, and as technologically mediated information grew in complexity and range, came procedures in more specific areas of management such as </w:t>
      </w:r>
      <w:r w:rsidR="00D36672" w:rsidRPr="00D36672">
        <w:rPr>
          <w:sz w:val="22"/>
          <w:szCs w:val="22"/>
        </w:rPr>
        <w:t>finance</w:t>
      </w:r>
      <w:r w:rsidR="006E27A8">
        <w:rPr>
          <w:sz w:val="22"/>
          <w:szCs w:val="22"/>
        </w:rPr>
        <w:t xml:space="preserve"> and </w:t>
      </w:r>
      <w:r w:rsidR="00D36672" w:rsidRPr="00D36672">
        <w:rPr>
          <w:sz w:val="22"/>
          <w:szCs w:val="22"/>
        </w:rPr>
        <w:t>strategy</w:t>
      </w:r>
      <w:r w:rsidR="006E27A8">
        <w:rPr>
          <w:sz w:val="22"/>
          <w:szCs w:val="22"/>
        </w:rPr>
        <w:t xml:space="preserve"> </w:t>
      </w:r>
      <w:r w:rsidR="00D36672" w:rsidRPr="00D36672">
        <w:rPr>
          <w:sz w:val="22"/>
          <w:szCs w:val="22"/>
        </w:rPr>
        <w:t>(</w:t>
      </w:r>
      <w:proofErr w:type="spellStart"/>
      <w:r w:rsidR="00D36672" w:rsidRPr="00D36672">
        <w:rPr>
          <w:sz w:val="22"/>
          <w:szCs w:val="22"/>
        </w:rPr>
        <w:t>Cortada</w:t>
      </w:r>
      <w:proofErr w:type="spellEnd"/>
      <w:r w:rsidR="00D36672" w:rsidRPr="00D36672">
        <w:rPr>
          <w:sz w:val="22"/>
          <w:szCs w:val="22"/>
        </w:rPr>
        <w:t xml:space="preserve">, 2016: 109-11). </w:t>
      </w:r>
    </w:p>
    <w:p w14:paraId="0DFB4FE0" w14:textId="5ECB16B2" w:rsidR="001D5FEA" w:rsidRPr="00D36672" w:rsidRDefault="001709F0" w:rsidP="006C5250">
      <w:pPr>
        <w:spacing w:line="480" w:lineRule="auto"/>
        <w:ind w:firstLine="720"/>
        <w:rPr>
          <w:sz w:val="22"/>
          <w:szCs w:val="22"/>
        </w:rPr>
      </w:pPr>
      <w:r w:rsidRPr="00D36672">
        <w:rPr>
          <w:sz w:val="22"/>
          <w:szCs w:val="22"/>
        </w:rPr>
        <w:t>With scientific management an</w:t>
      </w:r>
      <w:r w:rsidR="001D5FEA" w:rsidRPr="00D36672">
        <w:rPr>
          <w:sz w:val="22"/>
          <w:szCs w:val="22"/>
        </w:rPr>
        <w:t xml:space="preserve"> advocacy of generic standards and calculable aims </w:t>
      </w:r>
      <w:r w:rsidRPr="00D36672">
        <w:rPr>
          <w:sz w:val="22"/>
          <w:szCs w:val="22"/>
        </w:rPr>
        <w:t xml:space="preserve">which simply ignores the </w:t>
      </w:r>
      <w:r w:rsidR="00636F8A" w:rsidRPr="00D36672">
        <w:rPr>
          <w:sz w:val="22"/>
          <w:szCs w:val="22"/>
        </w:rPr>
        <w:t xml:space="preserve">opaque </w:t>
      </w:r>
      <w:r w:rsidRPr="00D36672">
        <w:rPr>
          <w:sz w:val="22"/>
          <w:szCs w:val="22"/>
        </w:rPr>
        <w:t xml:space="preserve">question of whether the logic by which the aims are set is </w:t>
      </w:r>
      <w:r w:rsidR="00636F8A" w:rsidRPr="00D36672">
        <w:rPr>
          <w:sz w:val="22"/>
          <w:szCs w:val="22"/>
        </w:rPr>
        <w:t xml:space="preserve">itself </w:t>
      </w:r>
      <w:r w:rsidRPr="00D36672">
        <w:rPr>
          <w:sz w:val="22"/>
          <w:szCs w:val="22"/>
        </w:rPr>
        <w:t xml:space="preserve">appropriate </w:t>
      </w:r>
      <w:r w:rsidR="001D5FEA" w:rsidRPr="00D36672">
        <w:rPr>
          <w:sz w:val="22"/>
          <w:szCs w:val="22"/>
        </w:rPr>
        <w:t xml:space="preserve">(Glen, et al., 2014; </w:t>
      </w:r>
      <w:proofErr w:type="spellStart"/>
      <w:r w:rsidR="001D5FEA" w:rsidRPr="00D36672">
        <w:rPr>
          <w:sz w:val="22"/>
          <w:szCs w:val="22"/>
        </w:rPr>
        <w:t>Akrivou</w:t>
      </w:r>
      <w:proofErr w:type="spellEnd"/>
      <w:r w:rsidR="001D5FEA" w:rsidRPr="00D36672">
        <w:rPr>
          <w:sz w:val="22"/>
          <w:szCs w:val="22"/>
        </w:rPr>
        <w:t xml:space="preserve"> &amp; Bradbury-Huang, 2015). </w:t>
      </w:r>
      <w:r w:rsidRPr="00D36672">
        <w:rPr>
          <w:sz w:val="22"/>
          <w:szCs w:val="22"/>
        </w:rPr>
        <w:t xml:space="preserve">The emphasis is on the aim of improving returns for owners and workers alike, thereby maximising utility. </w:t>
      </w:r>
      <w:r w:rsidR="001D5FEA" w:rsidRPr="00D36672">
        <w:rPr>
          <w:sz w:val="22"/>
          <w:szCs w:val="22"/>
        </w:rPr>
        <w:t xml:space="preserve">With the </w:t>
      </w:r>
      <w:r w:rsidRPr="00D36672">
        <w:rPr>
          <w:sz w:val="22"/>
          <w:szCs w:val="22"/>
        </w:rPr>
        <w:t xml:space="preserve">massive growth of mediating </w:t>
      </w:r>
      <w:r w:rsidR="001D5FEA" w:rsidRPr="00D36672">
        <w:rPr>
          <w:sz w:val="22"/>
          <w:szCs w:val="22"/>
        </w:rPr>
        <w:t>technology</w:t>
      </w:r>
      <w:r w:rsidRPr="00D36672">
        <w:rPr>
          <w:sz w:val="22"/>
          <w:szCs w:val="22"/>
        </w:rPr>
        <w:t xml:space="preserve"> – attributed in part to the success of scientific rationality – </w:t>
      </w:r>
      <w:r w:rsidR="001D5FEA" w:rsidRPr="00D36672">
        <w:rPr>
          <w:sz w:val="22"/>
          <w:szCs w:val="22"/>
        </w:rPr>
        <w:t>reason</w:t>
      </w:r>
      <w:r w:rsidRPr="00D36672">
        <w:rPr>
          <w:sz w:val="22"/>
          <w:szCs w:val="22"/>
        </w:rPr>
        <w:t xml:space="preserve">ing has </w:t>
      </w:r>
      <w:r w:rsidR="001D5FEA" w:rsidRPr="00D36672">
        <w:rPr>
          <w:sz w:val="22"/>
          <w:szCs w:val="22"/>
        </w:rPr>
        <w:t>becom</w:t>
      </w:r>
      <w:r w:rsidRPr="00D36672">
        <w:rPr>
          <w:sz w:val="22"/>
          <w:szCs w:val="22"/>
        </w:rPr>
        <w:t xml:space="preserve">e </w:t>
      </w:r>
      <w:r w:rsidR="001D5FEA" w:rsidRPr="00D36672">
        <w:rPr>
          <w:sz w:val="22"/>
          <w:szCs w:val="22"/>
        </w:rPr>
        <w:t>almost synonymous with information processing enhanced by digitized analysis (</w:t>
      </w:r>
      <w:proofErr w:type="spellStart"/>
      <w:r w:rsidR="001D5FEA" w:rsidRPr="00D36672">
        <w:rPr>
          <w:sz w:val="22"/>
          <w:szCs w:val="22"/>
        </w:rPr>
        <w:t>Kiechel</w:t>
      </w:r>
      <w:proofErr w:type="spellEnd"/>
      <w:r w:rsidR="001D5FEA" w:rsidRPr="00D36672">
        <w:rPr>
          <w:sz w:val="22"/>
          <w:szCs w:val="22"/>
        </w:rPr>
        <w:t xml:space="preserve">, 2010), </w:t>
      </w:r>
      <w:r w:rsidRPr="00D36672">
        <w:rPr>
          <w:sz w:val="22"/>
          <w:szCs w:val="22"/>
        </w:rPr>
        <w:t xml:space="preserve">and </w:t>
      </w:r>
      <w:r w:rsidR="001D5FEA" w:rsidRPr="00D36672">
        <w:rPr>
          <w:sz w:val="22"/>
          <w:szCs w:val="22"/>
        </w:rPr>
        <w:t xml:space="preserve">management practice – and education – </w:t>
      </w:r>
      <w:r w:rsidRPr="00D36672">
        <w:rPr>
          <w:sz w:val="22"/>
          <w:szCs w:val="22"/>
        </w:rPr>
        <w:t xml:space="preserve">has </w:t>
      </w:r>
      <w:r w:rsidR="00834FD2" w:rsidRPr="00D36672">
        <w:rPr>
          <w:sz w:val="22"/>
          <w:szCs w:val="22"/>
        </w:rPr>
        <w:t>veer</w:t>
      </w:r>
      <w:r w:rsidRPr="00D36672">
        <w:rPr>
          <w:sz w:val="22"/>
          <w:szCs w:val="22"/>
        </w:rPr>
        <w:t xml:space="preserve">ed ever more toward being </w:t>
      </w:r>
      <w:r w:rsidR="00834FD2" w:rsidRPr="00D36672">
        <w:rPr>
          <w:sz w:val="22"/>
          <w:szCs w:val="22"/>
        </w:rPr>
        <w:t xml:space="preserve"> </w:t>
      </w:r>
      <w:r w:rsidR="00180AF6" w:rsidRPr="00D36672">
        <w:rPr>
          <w:sz w:val="22"/>
          <w:szCs w:val="22"/>
        </w:rPr>
        <w:t>a</w:t>
      </w:r>
      <w:r w:rsidR="001D5FEA" w:rsidRPr="00D36672">
        <w:rPr>
          <w:sz w:val="22"/>
          <w:szCs w:val="22"/>
        </w:rPr>
        <w:t xml:space="preserve"> technical exercise </w:t>
      </w:r>
      <w:r w:rsidRPr="00D36672">
        <w:rPr>
          <w:sz w:val="22"/>
          <w:szCs w:val="22"/>
        </w:rPr>
        <w:t>of framing and pursuing performance indicators, integrating</w:t>
      </w:r>
      <w:r w:rsidR="001D5FEA" w:rsidRPr="00D36672">
        <w:rPr>
          <w:sz w:val="22"/>
          <w:szCs w:val="22"/>
        </w:rPr>
        <w:t xml:space="preserve"> governance systems, </w:t>
      </w:r>
      <w:r w:rsidRPr="00D36672">
        <w:rPr>
          <w:sz w:val="22"/>
          <w:szCs w:val="22"/>
        </w:rPr>
        <w:t xml:space="preserve">emulating </w:t>
      </w:r>
      <w:r w:rsidR="001D5FEA" w:rsidRPr="00D36672">
        <w:rPr>
          <w:sz w:val="22"/>
          <w:szCs w:val="22"/>
        </w:rPr>
        <w:t>best practice performance</w:t>
      </w:r>
      <w:r w:rsidRPr="00D36672">
        <w:rPr>
          <w:sz w:val="22"/>
          <w:szCs w:val="22"/>
        </w:rPr>
        <w:t>, and enacting and even embodying</w:t>
      </w:r>
      <w:r w:rsidR="001D5FEA" w:rsidRPr="00D36672">
        <w:rPr>
          <w:sz w:val="22"/>
          <w:szCs w:val="22"/>
        </w:rPr>
        <w:t xml:space="preserve"> assessment </w:t>
      </w:r>
      <w:r w:rsidRPr="00D36672">
        <w:rPr>
          <w:sz w:val="22"/>
          <w:szCs w:val="22"/>
        </w:rPr>
        <w:t xml:space="preserve">and surveillance </w:t>
      </w:r>
      <w:r w:rsidR="001D5FEA" w:rsidRPr="00D36672">
        <w:rPr>
          <w:sz w:val="22"/>
          <w:szCs w:val="22"/>
        </w:rPr>
        <w:t>systems</w:t>
      </w:r>
      <w:r w:rsidR="006C5250">
        <w:rPr>
          <w:sz w:val="22"/>
          <w:szCs w:val="22"/>
        </w:rPr>
        <w:t>.</w:t>
      </w:r>
    </w:p>
    <w:p w14:paraId="6E230836" w14:textId="3A772D74" w:rsidR="00636F8A" w:rsidRDefault="001709F0" w:rsidP="00D36672">
      <w:pPr>
        <w:spacing w:line="480" w:lineRule="auto"/>
        <w:ind w:firstLine="720"/>
        <w:rPr>
          <w:sz w:val="22"/>
          <w:szCs w:val="22"/>
        </w:rPr>
      </w:pPr>
      <w:r w:rsidRPr="00D36672">
        <w:rPr>
          <w:sz w:val="22"/>
          <w:szCs w:val="22"/>
        </w:rPr>
        <w:t>If</w:t>
      </w:r>
      <w:r w:rsidR="00636F8A" w:rsidRPr="00D36672">
        <w:rPr>
          <w:sz w:val="22"/>
          <w:szCs w:val="22"/>
        </w:rPr>
        <w:t>, like Davi</w:t>
      </w:r>
      <w:r w:rsidR="00C047DE">
        <w:rPr>
          <w:sz w:val="22"/>
          <w:szCs w:val="22"/>
        </w:rPr>
        <w:t>e</w:t>
      </w:r>
      <w:r w:rsidR="00636F8A" w:rsidRPr="00D36672">
        <w:rPr>
          <w:sz w:val="22"/>
          <w:szCs w:val="22"/>
        </w:rPr>
        <w:t xml:space="preserve">s (2019) </w:t>
      </w:r>
      <w:r w:rsidRPr="00D36672">
        <w:rPr>
          <w:sz w:val="22"/>
          <w:szCs w:val="22"/>
        </w:rPr>
        <w:t>we have worries about th</w:t>
      </w:r>
      <w:r w:rsidR="00636F8A" w:rsidRPr="00D36672">
        <w:rPr>
          <w:sz w:val="22"/>
          <w:szCs w:val="22"/>
        </w:rPr>
        <w:t>is uncritical expansion</w:t>
      </w:r>
      <w:r w:rsidR="006D40D2">
        <w:rPr>
          <w:sz w:val="22"/>
          <w:szCs w:val="22"/>
        </w:rPr>
        <w:t xml:space="preserve"> </w:t>
      </w:r>
      <w:r w:rsidR="00253293">
        <w:rPr>
          <w:sz w:val="22"/>
          <w:szCs w:val="22"/>
        </w:rPr>
        <w:t>of the instrumental conception of rationality</w:t>
      </w:r>
      <w:r w:rsidRPr="00D36672">
        <w:rPr>
          <w:sz w:val="22"/>
          <w:szCs w:val="22"/>
        </w:rPr>
        <w:t xml:space="preserve">, </w:t>
      </w:r>
      <w:r w:rsidR="00636F8A" w:rsidRPr="00D36672">
        <w:rPr>
          <w:sz w:val="22"/>
          <w:szCs w:val="22"/>
        </w:rPr>
        <w:t>we shouldn’t, b</w:t>
      </w:r>
      <w:r w:rsidRPr="00D36672">
        <w:rPr>
          <w:sz w:val="22"/>
          <w:szCs w:val="22"/>
        </w:rPr>
        <w:t>ecause</w:t>
      </w:r>
      <w:r w:rsidR="00636F8A" w:rsidRPr="00D36672">
        <w:rPr>
          <w:sz w:val="22"/>
          <w:szCs w:val="22"/>
        </w:rPr>
        <w:t>, unlike any other,</w:t>
      </w:r>
      <w:r w:rsidRPr="00D36672">
        <w:rPr>
          <w:sz w:val="22"/>
          <w:szCs w:val="22"/>
        </w:rPr>
        <w:t xml:space="preserve"> </w:t>
      </w:r>
      <w:r w:rsidR="00636F8A" w:rsidRPr="00D36672">
        <w:rPr>
          <w:sz w:val="22"/>
          <w:szCs w:val="22"/>
        </w:rPr>
        <w:t xml:space="preserve">this </w:t>
      </w:r>
      <w:r w:rsidR="00253293">
        <w:rPr>
          <w:sz w:val="22"/>
          <w:szCs w:val="22"/>
        </w:rPr>
        <w:t xml:space="preserve">conception </w:t>
      </w:r>
      <w:r w:rsidR="00636F8A" w:rsidRPr="00D36672">
        <w:rPr>
          <w:sz w:val="22"/>
          <w:szCs w:val="22"/>
        </w:rPr>
        <w:t>is capable of self-correction</w:t>
      </w:r>
      <w:r w:rsidRPr="00D36672">
        <w:rPr>
          <w:sz w:val="22"/>
          <w:szCs w:val="22"/>
        </w:rPr>
        <w:t xml:space="preserve">. </w:t>
      </w:r>
      <w:r w:rsidR="00390E32" w:rsidRPr="00D36672">
        <w:rPr>
          <w:sz w:val="22"/>
          <w:szCs w:val="22"/>
        </w:rPr>
        <w:t>One recent</w:t>
      </w:r>
      <w:r w:rsidR="009101FD" w:rsidRPr="00D36672">
        <w:rPr>
          <w:sz w:val="22"/>
          <w:szCs w:val="22"/>
        </w:rPr>
        <w:t xml:space="preserve"> and</w:t>
      </w:r>
      <w:r w:rsidR="00390E32" w:rsidRPr="00D36672">
        <w:rPr>
          <w:sz w:val="22"/>
          <w:szCs w:val="22"/>
        </w:rPr>
        <w:t xml:space="preserve"> prominent </w:t>
      </w:r>
      <w:r w:rsidRPr="00D36672">
        <w:rPr>
          <w:sz w:val="22"/>
          <w:szCs w:val="22"/>
        </w:rPr>
        <w:t>exponent of this view i</w:t>
      </w:r>
      <w:r w:rsidR="00390E32" w:rsidRPr="00D36672">
        <w:rPr>
          <w:sz w:val="22"/>
          <w:szCs w:val="22"/>
        </w:rPr>
        <w:t>s the</w:t>
      </w:r>
      <w:r w:rsidR="00311817" w:rsidRPr="00D36672">
        <w:rPr>
          <w:sz w:val="22"/>
          <w:szCs w:val="22"/>
        </w:rPr>
        <w:t xml:space="preserve"> evolutionary psychologist Steven </w:t>
      </w:r>
      <w:proofErr w:type="spellStart"/>
      <w:r w:rsidR="00311817" w:rsidRPr="00D36672">
        <w:rPr>
          <w:sz w:val="22"/>
          <w:szCs w:val="22"/>
        </w:rPr>
        <w:t>Pinker</w:t>
      </w:r>
      <w:r w:rsidR="00390E32" w:rsidRPr="00D36672">
        <w:rPr>
          <w:sz w:val="22"/>
          <w:szCs w:val="22"/>
        </w:rPr>
        <w:t>’s</w:t>
      </w:r>
      <w:proofErr w:type="spellEnd"/>
      <w:r w:rsidR="00390E32" w:rsidRPr="00D36672">
        <w:rPr>
          <w:sz w:val="22"/>
          <w:szCs w:val="22"/>
        </w:rPr>
        <w:t xml:space="preserve"> </w:t>
      </w:r>
      <w:r w:rsidRPr="00D36672">
        <w:rPr>
          <w:sz w:val="22"/>
          <w:szCs w:val="22"/>
        </w:rPr>
        <w:t>(</w:t>
      </w:r>
      <w:r w:rsidR="001A4D6F">
        <w:rPr>
          <w:sz w:val="22"/>
          <w:szCs w:val="22"/>
        </w:rPr>
        <w:t>2018</w:t>
      </w:r>
      <w:r w:rsidRPr="00D36672">
        <w:rPr>
          <w:sz w:val="22"/>
          <w:szCs w:val="22"/>
        </w:rPr>
        <w:t xml:space="preserve">). </w:t>
      </w:r>
      <w:r w:rsidR="00311817" w:rsidRPr="00D36672">
        <w:rPr>
          <w:sz w:val="22"/>
          <w:szCs w:val="22"/>
        </w:rPr>
        <w:t xml:space="preserve">Pinker expresses belief in evolution and the capability of the ‘human brain’ to reason if and when standards of argument, logic, and fact are sufficiently developed: “Making the world more rational, then, is not just a matter of training people to be better reasoners and setting them loose. It also depends on the rules of discourses in workplaces, social circles and arenas of debate and decision-making” </w:t>
      </w:r>
      <w:r w:rsidR="00311817" w:rsidRPr="00902A28">
        <w:rPr>
          <w:sz w:val="22"/>
          <w:szCs w:val="22"/>
        </w:rPr>
        <w:t>(</w:t>
      </w:r>
      <w:r w:rsidR="00902A28" w:rsidRPr="00902A28">
        <w:rPr>
          <w:sz w:val="22"/>
          <w:szCs w:val="22"/>
        </w:rPr>
        <w:t xml:space="preserve">Pinker, </w:t>
      </w:r>
      <w:r w:rsidR="001A4D6F">
        <w:rPr>
          <w:sz w:val="22"/>
          <w:szCs w:val="22"/>
        </w:rPr>
        <w:t>2018</w:t>
      </w:r>
      <w:r w:rsidR="00902A28" w:rsidRPr="00902A28">
        <w:rPr>
          <w:sz w:val="22"/>
          <w:szCs w:val="22"/>
        </w:rPr>
        <w:t>:</w:t>
      </w:r>
      <w:r w:rsidR="006D03C8" w:rsidRPr="00902A28">
        <w:rPr>
          <w:sz w:val="22"/>
          <w:szCs w:val="22"/>
        </w:rPr>
        <w:t xml:space="preserve"> </w:t>
      </w:r>
      <w:r w:rsidR="00311817" w:rsidRPr="00902A28">
        <w:rPr>
          <w:sz w:val="22"/>
          <w:szCs w:val="22"/>
        </w:rPr>
        <w:t xml:space="preserve"> </w:t>
      </w:r>
      <w:r w:rsidR="00902A28" w:rsidRPr="00902A28">
        <w:rPr>
          <w:sz w:val="22"/>
          <w:szCs w:val="22"/>
        </w:rPr>
        <w:t>379</w:t>
      </w:r>
      <w:r w:rsidR="00311817" w:rsidRPr="00902A28">
        <w:rPr>
          <w:sz w:val="22"/>
          <w:szCs w:val="22"/>
        </w:rPr>
        <w:t>) which</w:t>
      </w:r>
      <w:r w:rsidR="00CD7BFE" w:rsidRPr="00D36672">
        <w:rPr>
          <w:sz w:val="22"/>
          <w:szCs w:val="22"/>
        </w:rPr>
        <w:t>, for Pinker,</w:t>
      </w:r>
      <w:r w:rsidR="00311817" w:rsidRPr="00D36672">
        <w:rPr>
          <w:sz w:val="22"/>
          <w:szCs w:val="22"/>
        </w:rPr>
        <w:t xml:space="preserve"> means that in public discourse, “issues should be depoliticized as much as is feasible” and “factual state of affairs should be unbundled from </w:t>
      </w:r>
      <w:r w:rsidR="00311817" w:rsidRPr="00D36672">
        <w:rPr>
          <w:sz w:val="22"/>
          <w:szCs w:val="22"/>
        </w:rPr>
        <w:lastRenderedPageBreak/>
        <w:t xml:space="preserve">remedies that are freighted with symbolic political meaning”. </w:t>
      </w:r>
      <w:r w:rsidR="00636F8A" w:rsidRPr="00D36672">
        <w:rPr>
          <w:sz w:val="22"/>
          <w:szCs w:val="22"/>
        </w:rPr>
        <w:t xml:space="preserve">It was a similar </w:t>
      </w:r>
      <w:r w:rsidR="00253293">
        <w:rPr>
          <w:sz w:val="22"/>
          <w:szCs w:val="22"/>
        </w:rPr>
        <w:t>notion of rationality</w:t>
      </w:r>
      <w:r w:rsidR="00636F8A" w:rsidRPr="00D36672">
        <w:rPr>
          <w:sz w:val="22"/>
          <w:szCs w:val="22"/>
        </w:rPr>
        <w:t xml:space="preserve"> that drove Taylor’s defence of his methods: parse work processes into units; attribute outputs to each; suggest alternatives. Scientific management is based on fact revealed by the application of scientific principles of observation and evaluation</w:t>
      </w:r>
      <w:r w:rsidR="00253293">
        <w:rPr>
          <w:sz w:val="22"/>
          <w:szCs w:val="22"/>
        </w:rPr>
        <w:t>, and it purports to benefit employers, managers and owners as well as workers, employees and the general public thereby, pretending</w:t>
      </w:r>
      <w:r w:rsidR="00267694">
        <w:rPr>
          <w:sz w:val="22"/>
          <w:szCs w:val="22"/>
        </w:rPr>
        <w:t>,</w:t>
      </w:r>
      <w:r w:rsidR="00267694" w:rsidRPr="00267694">
        <w:rPr>
          <w:sz w:val="22"/>
          <w:szCs w:val="22"/>
        </w:rPr>
        <w:t xml:space="preserve"> </w:t>
      </w:r>
      <w:r w:rsidR="00267694">
        <w:rPr>
          <w:sz w:val="22"/>
          <w:szCs w:val="22"/>
        </w:rPr>
        <w:t xml:space="preserve">at least implicitly, that is possible to </w:t>
      </w:r>
      <w:r w:rsidR="00253293">
        <w:rPr>
          <w:sz w:val="22"/>
          <w:szCs w:val="22"/>
        </w:rPr>
        <w:t>depoliticiz</w:t>
      </w:r>
      <w:r w:rsidR="00267694">
        <w:rPr>
          <w:sz w:val="22"/>
          <w:szCs w:val="22"/>
        </w:rPr>
        <w:t xml:space="preserve">e </w:t>
      </w:r>
      <w:r w:rsidR="00253293">
        <w:rPr>
          <w:sz w:val="22"/>
          <w:szCs w:val="22"/>
        </w:rPr>
        <w:t>organizations</w:t>
      </w:r>
      <w:r w:rsidR="00CD7BFE" w:rsidRPr="00D36672">
        <w:rPr>
          <w:sz w:val="22"/>
          <w:szCs w:val="22"/>
        </w:rPr>
        <w:t>.</w:t>
      </w:r>
      <w:r w:rsidR="00636F8A" w:rsidRPr="00D36672">
        <w:rPr>
          <w:sz w:val="22"/>
          <w:szCs w:val="22"/>
        </w:rPr>
        <w:t xml:space="preserve"> The job is to observe and measure accurately, minutely and dispassionately, from which assessment one can calculate the utility gained, set against the utility generated by possible alternatives: keep observing, experimenting and improving. If one technique </w:t>
      </w:r>
      <w:r w:rsidR="006C5250">
        <w:rPr>
          <w:sz w:val="22"/>
          <w:szCs w:val="22"/>
        </w:rPr>
        <w:t xml:space="preserve">or </w:t>
      </w:r>
      <w:r w:rsidR="00636F8A" w:rsidRPr="00D36672">
        <w:rPr>
          <w:sz w:val="22"/>
          <w:szCs w:val="22"/>
        </w:rPr>
        <w:t xml:space="preserve">operational </w:t>
      </w:r>
      <w:r w:rsidR="006C5250">
        <w:rPr>
          <w:sz w:val="22"/>
          <w:szCs w:val="22"/>
        </w:rPr>
        <w:t>experiment</w:t>
      </w:r>
      <w:r w:rsidR="00636F8A" w:rsidRPr="00D36672">
        <w:rPr>
          <w:sz w:val="22"/>
          <w:szCs w:val="22"/>
        </w:rPr>
        <w:t xml:space="preserve"> fails to work – and most of Taylor’s own suggestions</w:t>
      </w:r>
      <w:r w:rsidR="006C5250">
        <w:rPr>
          <w:sz w:val="22"/>
          <w:szCs w:val="22"/>
        </w:rPr>
        <w:t>, for example,</w:t>
      </w:r>
      <w:r w:rsidR="00636F8A" w:rsidRPr="00D36672">
        <w:rPr>
          <w:sz w:val="22"/>
          <w:szCs w:val="22"/>
        </w:rPr>
        <w:t xml:space="preserve"> did not work, indeed the Bethlehem Steel company where he worked attested to having lost money as a result of his managerial interventions </w:t>
      </w:r>
      <w:r w:rsidR="00150F8D">
        <w:rPr>
          <w:sz w:val="22"/>
          <w:szCs w:val="22"/>
        </w:rPr>
        <w:t>(</w:t>
      </w:r>
      <w:proofErr w:type="spellStart"/>
      <w:r w:rsidR="00150F8D" w:rsidRPr="00150F8D">
        <w:rPr>
          <w:sz w:val="22"/>
          <w:szCs w:val="22"/>
        </w:rPr>
        <w:t>Wrege</w:t>
      </w:r>
      <w:proofErr w:type="spellEnd"/>
      <w:r w:rsidR="00150F8D">
        <w:rPr>
          <w:sz w:val="22"/>
          <w:szCs w:val="22"/>
        </w:rPr>
        <w:t xml:space="preserve"> &amp;</w:t>
      </w:r>
      <w:r w:rsidR="00150F8D" w:rsidRPr="00150F8D">
        <w:rPr>
          <w:sz w:val="22"/>
          <w:szCs w:val="22"/>
        </w:rPr>
        <w:t xml:space="preserve"> Hodgetts,</w:t>
      </w:r>
      <w:r w:rsidR="00150F8D">
        <w:rPr>
          <w:sz w:val="22"/>
          <w:szCs w:val="22"/>
        </w:rPr>
        <w:t xml:space="preserve"> 2000)</w:t>
      </w:r>
      <w:r w:rsidR="00150F8D" w:rsidRPr="00150F8D">
        <w:rPr>
          <w:sz w:val="22"/>
          <w:szCs w:val="22"/>
        </w:rPr>
        <w:t xml:space="preserve"> </w:t>
      </w:r>
      <w:r w:rsidR="006C5250">
        <w:rPr>
          <w:sz w:val="22"/>
          <w:szCs w:val="22"/>
        </w:rPr>
        <w:t>–</w:t>
      </w:r>
      <w:r w:rsidR="00636F8A" w:rsidRPr="00D36672">
        <w:rPr>
          <w:sz w:val="22"/>
          <w:szCs w:val="22"/>
        </w:rPr>
        <w:t xml:space="preserve"> </w:t>
      </w:r>
      <w:r w:rsidR="006C5250">
        <w:rPr>
          <w:sz w:val="22"/>
          <w:szCs w:val="22"/>
        </w:rPr>
        <w:t xml:space="preserve">then </w:t>
      </w:r>
      <w:r w:rsidR="00636F8A" w:rsidRPr="00D36672">
        <w:rPr>
          <w:sz w:val="22"/>
          <w:szCs w:val="22"/>
        </w:rPr>
        <w:t xml:space="preserve">try another. Behaviour and outcomes become more explainable and predictable (mediated by a welter of files, manuals, handbooks, procedural reporting structures surveillance systems and other technologies), and the organization grows. </w:t>
      </w:r>
    </w:p>
    <w:p w14:paraId="38920BAE" w14:textId="55D6E1DC" w:rsidR="009971D8" w:rsidRDefault="009971D8" w:rsidP="009971D8">
      <w:pPr>
        <w:spacing w:line="480" w:lineRule="auto"/>
        <w:rPr>
          <w:sz w:val="22"/>
          <w:szCs w:val="22"/>
        </w:rPr>
      </w:pPr>
    </w:p>
    <w:p w14:paraId="2FA391FC" w14:textId="2F2A63E2" w:rsidR="009971D8" w:rsidRPr="009971D8" w:rsidRDefault="009971D8" w:rsidP="009971D8">
      <w:pPr>
        <w:spacing w:line="480" w:lineRule="auto"/>
        <w:rPr>
          <w:b/>
          <w:sz w:val="22"/>
          <w:szCs w:val="22"/>
        </w:rPr>
      </w:pPr>
      <w:r w:rsidRPr="009971D8">
        <w:rPr>
          <w:b/>
          <w:sz w:val="22"/>
          <w:szCs w:val="22"/>
        </w:rPr>
        <w:t>The dialectic of Enlightenment</w:t>
      </w:r>
    </w:p>
    <w:p w14:paraId="6A65BAA1" w14:textId="4800CAED" w:rsidR="00C047DE" w:rsidRDefault="00636F8A" w:rsidP="008513AF">
      <w:pPr>
        <w:spacing w:line="480" w:lineRule="auto"/>
        <w:ind w:firstLine="720"/>
        <w:rPr>
          <w:sz w:val="22"/>
          <w:szCs w:val="22"/>
        </w:rPr>
      </w:pPr>
      <w:r w:rsidRPr="00D36672">
        <w:rPr>
          <w:sz w:val="22"/>
          <w:szCs w:val="22"/>
        </w:rPr>
        <w:t>The growth is also the problem: as science advances and organization spreads, the scope for autonomous expression</w:t>
      </w:r>
      <w:r w:rsidR="00253293">
        <w:rPr>
          <w:sz w:val="22"/>
          <w:szCs w:val="22"/>
        </w:rPr>
        <w:t>, judgement</w:t>
      </w:r>
      <w:r w:rsidRPr="00D36672">
        <w:rPr>
          <w:sz w:val="22"/>
          <w:szCs w:val="22"/>
        </w:rPr>
        <w:t xml:space="preserve"> and feeling weakens, to the point where </w:t>
      </w:r>
      <w:r w:rsidR="00E21144" w:rsidRPr="00D36672">
        <w:rPr>
          <w:sz w:val="22"/>
          <w:szCs w:val="22"/>
        </w:rPr>
        <w:t xml:space="preserve">the distance between </w:t>
      </w:r>
      <w:r w:rsidR="00CB464F" w:rsidRPr="00D36672">
        <w:rPr>
          <w:sz w:val="22"/>
          <w:szCs w:val="22"/>
        </w:rPr>
        <w:t>rationality</w:t>
      </w:r>
      <w:r w:rsidR="00E21144" w:rsidRPr="00D36672">
        <w:rPr>
          <w:sz w:val="22"/>
          <w:szCs w:val="22"/>
        </w:rPr>
        <w:t xml:space="preserve"> and tyranny </w:t>
      </w:r>
      <w:r w:rsidR="00E339E5" w:rsidRPr="00D36672">
        <w:rPr>
          <w:sz w:val="22"/>
          <w:szCs w:val="22"/>
        </w:rPr>
        <w:t xml:space="preserve">appears </w:t>
      </w:r>
      <w:r w:rsidR="00AA4ED5" w:rsidRPr="00D36672">
        <w:rPr>
          <w:sz w:val="22"/>
          <w:szCs w:val="22"/>
        </w:rPr>
        <w:t>small</w:t>
      </w:r>
      <w:r w:rsidRPr="00D36672">
        <w:rPr>
          <w:sz w:val="22"/>
          <w:szCs w:val="22"/>
        </w:rPr>
        <w:t xml:space="preserve">. </w:t>
      </w:r>
      <w:r w:rsidR="008513AF">
        <w:rPr>
          <w:sz w:val="22"/>
          <w:szCs w:val="22"/>
        </w:rPr>
        <w:t xml:space="preserve">This paradoxical tendency </w:t>
      </w:r>
      <w:r w:rsidR="00F04B20">
        <w:rPr>
          <w:sz w:val="22"/>
          <w:szCs w:val="22"/>
        </w:rPr>
        <w:t xml:space="preserve">of rationality to oust itself </w:t>
      </w:r>
      <w:r w:rsidR="008513AF">
        <w:rPr>
          <w:sz w:val="22"/>
          <w:szCs w:val="22"/>
        </w:rPr>
        <w:t xml:space="preserve">has famously received the name </w:t>
      </w:r>
      <w:r w:rsidR="008513AF" w:rsidRPr="00D952FE">
        <w:rPr>
          <w:i/>
          <w:sz w:val="22"/>
          <w:szCs w:val="22"/>
        </w:rPr>
        <w:t>dialectic of Enlig</w:t>
      </w:r>
      <w:r w:rsidR="00F04B20" w:rsidRPr="00D952FE">
        <w:rPr>
          <w:i/>
          <w:sz w:val="22"/>
          <w:szCs w:val="22"/>
        </w:rPr>
        <w:t>h</w:t>
      </w:r>
      <w:r w:rsidR="008513AF" w:rsidRPr="00D952FE">
        <w:rPr>
          <w:i/>
          <w:sz w:val="22"/>
          <w:szCs w:val="22"/>
        </w:rPr>
        <w:t>tenment</w:t>
      </w:r>
      <w:r w:rsidR="008513AF">
        <w:rPr>
          <w:sz w:val="22"/>
          <w:szCs w:val="22"/>
        </w:rPr>
        <w:t xml:space="preserve">. </w:t>
      </w:r>
      <w:r w:rsidR="000C2197" w:rsidRPr="000C2197">
        <w:rPr>
          <w:sz w:val="22"/>
          <w:szCs w:val="22"/>
        </w:rPr>
        <w:t>The struggle of the Enlightenment against superstition and ignorance through the commitment to the free use of reason and the development of the institution of science has played a prominent role at least since the latter parts of the 17th century (Israel 2002, 2006, 2012). What is at stake in the discussions of Enlightenment is the crucial question whether reason ‘works’, i.e. the question of ‘progress’</w:t>
      </w:r>
      <w:r w:rsidR="000C2197">
        <w:rPr>
          <w:sz w:val="22"/>
          <w:szCs w:val="22"/>
        </w:rPr>
        <w:t xml:space="preserve">. </w:t>
      </w:r>
      <w:r w:rsidR="000C2197" w:rsidRPr="000C2197">
        <w:rPr>
          <w:sz w:val="22"/>
          <w:szCs w:val="22"/>
        </w:rPr>
        <w:t xml:space="preserve"> In the seminal conception of</w:t>
      </w:r>
      <w:r w:rsidR="00D952FE">
        <w:rPr>
          <w:sz w:val="22"/>
          <w:szCs w:val="22"/>
        </w:rPr>
        <w:t xml:space="preserve"> Immanuel </w:t>
      </w:r>
      <w:r w:rsidR="000C2197" w:rsidRPr="000C2197">
        <w:rPr>
          <w:sz w:val="22"/>
          <w:szCs w:val="22"/>
        </w:rPr>
        <w:t xml:space="preserve">Kant, the process of Enlightenment is conceived broadly in terms of </w:t>
      </w:r>
      <w:r w:rsidR="008513AF">
        <w:rPr>
          <w:sz w:val="22"/>
          <w:szCs w:val="22"/>
        </w:rPr>
        <w:t>our</w:t>
      </w:r>
      <w:r w:rsidR="000C2197" w:rsidRPr="000C2197">
        <w:rPr>
          <w:sz w:val="22"/>
          <w:szCs w:val="22"/>
        </w:rPr>
        <w:t xml:space="preserve"> </w:t>
      </w:r>
      <w:r w:rsidR="008513AF">
        <w:rPr>
          <w:sz w:val="22"/>
          <w:szCs w:val="22"/>
        </w:rPr>
        <w:t>“</w:t>
      </w:r>
      <w:r w:rsidR="000C2197" w:rsidRPr="000C2197">
        <w:rPr>
          <w:sz w:val="22"/>
          <w:szCs w:val="22"/>
        </w:rPr>
        <w:t xml:space="preserve">emergence from </w:t>
      </w:r>
      <w:r w:rsidR="008513AF">
        <w:rPr>
          <w:sz w:val="22"/>
          <w:szCs w:val="22"/>
        </w:rPr>
        <w:t>[…] s</w:t>
      </w:r>
      <w:r w:rsidR="000C2197" w:rsidRPr="000C2197">
        <w:rPr>
          <w:sz w:val="22"/>
          <w:szCs w:val="22"/>
        </w:rPr>
        <w:t>elf-incurred immaturity” (Kant 1784). Kant’s Enlightenment philosophy develops the basic idea that commitment to cultivate independent, critical thought can lead to individual and societal progress also in terms of moral or ethical dispositions and aesthetic taste.</w:t>
      </w:r>
      <w:r w:rsidR="000C2197">
        <w:rPr>
          <w:sz w:val="22"/>
          <w:szCs w:val="22"/>
        </w:rPr>
        <w:t xml:space="preserve"> </w:t>
      </w:r>
      <w:r w:rsidR="00267694">
        <w:rPr>
          <w:sz w:val="22"/>
          <w:szCs w:val="22"/>
        </w:rPr>
        <w:t xml:space="preserve">It is </w:t>
      </w:r>
      <w:r w:rsidR="00376C9C">
        <w:rPr>
          <w:sz w:val="22"/>
          <w:szCs w:val="22"/>
        </w:rPr>
        <w:t xml:space="preserve">precisely in this tradition that Arendt places </w:t>
      </w:r>
      <w:r w:rsidR="00376C9C">
        <w:rPr>
          <w:sz w:val="22"/>
          <w:szCs w:val="22"/>
        </w:rPr>
        <w:lastRenderedPageBreak/>
        <w:t xml:space="preserve">herself </w:t>
      </w:r>
      <w:r w:rsidR="00D952FE">
        <w:rPr>
          <w:sz w:val="22"/>
          <w:szCs w:val="22"/>
        </w:rPr>
        <w:t xml:space="preserve">when she </w:t>
      </w:r>
      <w:r w:rsidR="00376C9C">
        <w:rPr>
          <w:sz w:val="22"/>
          <w:szCs w:val="22"/>
        </w:rPr>
        <w:t>claim</w:t>
      </w:r>
      <w:r w:rsidR="00D952FE">
        <w:rPr>
          <w:sz w:val="22"/>
          <w:szCs w:val="22"/>
        </w:rPr>
        <w:t>s</w:t>
      </w:r>
      <w:r w:rsidR="00376C9C">
        <w:rPr>
          <w:sz w:val="22"/>
          <w:szCs w:val="22"/>
        </w:rPr>
        <w:t xml:space="preserve"> that a </w:t>
      </w:r>
      <w:r w:rsidR="000C2197">
        <w:rPr>
          <w:sz w:val="22"/>
          <w:szCs w:val="22"/>
        </w:rPr>
        <w:t>broad</w:t>
      </w:r>
      <w:r w:rsidR="00376C9C">
        <w:rPr>
          <w:sz w:val="22"/>
          <w:szCs w:val="22"/>
        </w:rPr>
        <w:t>, moral</w:t>
      </w:r>
      <w:r w:rsidR="000C2197">
        <w:rPr>
          <w:sz w:val="22"/>
          <w:szCs w:val="22"/>
        </w:rPr>
        <w:t xml:space="preserve"> conception of reason</w:t>
      </w:r>
      <w:r w:rsidR="00267694">
        <w:rPr>
          <w:sz w:val="22"/>
          <w:szCs w:val="22"/>
        </w:rPr>
        <w:t xml:space="preserve"> </w:t>
      </w:r>
      <w:r w:rsidR="008513AF">
        <w:rPr>
          <w:sz w:val="22"/>
          <w:szCs w:val="22"/>
        </w:rPr>
        <w:t xml:space="preserve">is </w:t>
      </w:r>
      <w:r w:rsidR="00E70F45">
        <w:rPr>
          <w:sz w:val="22"/>
          <w:szCs w:val="22"/>
        </w:rPr>
        <w:t xml:space="preserve">irreducible. </w:t>
      </w:r>
      <w:r w:rsidR="000C2197" w:rsidRPr="000C2197">
        <w:rPr>
          <w:sz w:val="22"/>
          <w:szCs w:val="22"/>
        </w:rPr>
        <w:t>Pinker</w:t>
      </w:r>
      <w:r w:rsidR="00150F8D">
        <w:rPr>
          <w:sz w:val="22"/>
          <w:szCs w:val="22"/>
        </w:rPr>
        <w:t xml:space="preserve"> (2017)</w:t>
      </w:r>
      <w:r w:rsidR="00E70F45">
        <w:rPr>
          <w:sz w:val="22"/>
          <w:szCs w:val="22"/>
        </w:rPr>
        <w:t>, on the other hand,</w:t>
      </w:r>
      <w:r w:rsidR="000C2197" w:rsidRPr="000C2197">
        <w:rPr>
          <w:sz w:val="22"/>
          <w:szCs w:val="22"/>
        </w:rPr>
        <w:t xml:space="preserve"> </w:t>
      </w:r>
      <w:r w:rsidR="00E70F45">
        <w:rPr>
          <w:sz w:val="22"/>
          <w:szCs w:val="22"/>
        </w:rPr>
        <w:t>advocates</w:t>
      </w:r>
      <w:r w:rsidR="000C2197" w:rsidRPr="000C2197">
        <w:rPr>
          <w:sz w:val="22"/>
          <w:szCs w:val="22"/>
        </w:rPr>
        <w:t xml:space="preserve"> a narrower </w:t>
      </w:r>
      <w:r w:rsidR="000C2197">
        <w:rPr>
          <w:sz w:val="22"/>
          <w:szCs w:val="22"/>
        </w:rPr>
        <w:t xml:space="preserve">‘scientific’ </w:t>
      </w:r>
      <w:r w:rsidR="000C2197" w:rsidRPr="000C2197">
        <w:rPr>
          <w:sz w:val="22"/>
          <w:szCs w:val="22"/>
        </w:rPr>
        <w:t>conception of Enlightenment which has a more specific understanding of the conditions of progress</w:t>
      </w:r>
      <w:r w:rsidR="008513AF">
        <w:rPr>
          <w:sz w:val="22"/>
          <w:szCs w:val="22"/>
        </w:rPr>
        <w:t xml:space="preserve">. </w:t>
      </w:r>
      <w:r w:rsidR="000C2197" w:rsidRPr="000C2197">
        <w:rPr>
          <w:sz w:val="22"/>
          <w:szCs w:val="22"/>
        </w:rPr>
        <w:t>According to scientific Enlightenment, what has so far ensured and what will continue to guarantee linear human progress is the cultivation of instrumental rationality that adheres to the methodological foundations of the natural sciences and which pursues technological modulation of individual behaviour, societal structures and natural environments.</w:t>
      </w:r>
      <w:r w:rsidR="008513AF">
        <w:rPr>
          <w:sz w:val="22"/>
          <w:szCs w:val="22"/>
        </w:rPr>
        <w:t xml:space="preserve"> </w:t>
      </w:r>
      <w:r w:rsidR="000C2197" w:rsidRPr="000C2197">
        <w:rPr>
          <w:sz w:val="22"/>
          <w:szCs w:val="22"/>
        </w:rPr>
        <w:t>Pinker has been criticized for narrowly focusing on the part of the Enlightenment tradition which focuses on a commitment to the civilizing potential of the natural sciences and technological innovation (Smith 2019: 10).</w:t>
      </w:r>
      <w:r w:rsidR="008513AF">
        <w:rPr>
          <w:sz w:val="22"/>
          <w:szCs w:val="22"/>
        </w:rPr>
        <w:t xml:space="preserve"> </w:t>
      </w:r>
    </w:p>
    <w:p w14:paraId="27FF4235" w14:textId="55591126" w:rsidR="00C047DE" w:rsidRDefault="00150F8D" w:rsidP="00C047DE">
      <w:pPr>
        <w:spacing w:line="480" w:lineRule="auto"/>
        <w:ind w:firstLine="720"/>
        <w:rPr>
          <w:sz w:val="22"/>
          <w:szCs w:val="22"/>
        </w:rPr>
      </w:pPr>
      <w:r>
        <w:rPr>
          <w:sz w:val="22"/>
          <w:szCs w:val="22"/>
        </w:rPr>
        <w:t>Following the passage</w:t>
      </w:r>
      <w:r w:rsidR="000C2197" w:rsidRPr="000C2197">
        <w:rPr>
          <w:sz w:val="22"/>
          <w:szCs w:val="22"/>
        </w:rPr>
        <w:t xml:space="preserve"> of the 20th century</w:t>
      </w:r>
      <w:r w:rsidR="008513AF">
        <w:rPr>
          <w:sz w:val="22"/>
          <w:szCs w:val="22"/>
        </w:rPr>
        <w:t>,</w:t>
      </w:r>
      <w:r w:rsidR="000C2197" w:rsidRPr="000C2197">
        <w:rPr>
          <w:sz w:val="22"/>
          <w:szCs w:val="22"/>
        </w:rPr>
        <w:t xml:space="preserve"> and in particular in light of the </w:t>
      </w:r>
      <w:r>
        <w:rPr>
          <w:sz w:val="22"/>
          <w:szCs w:val="22"/>
        </w:rPr>
        <w:t>evil unleashed by Eichmann and his ilk</w:t>
      </w:r>
      <w:r w:rsidR="008513AF">
        <w:rPr>
          <w:sz w:val="22"/>
          <w:szCs w:val="22"/>
        </w:rPr>
        <w:t xml:space="preserve">, </w:t>
      </w:r>
      <w:r w:rsidR="00D952FE">
        <w:rPr>
          <w:sz w:val="22"/>
          <w:szCs w:val="22"/>
        </w:rPr>
        <w:t xml:space="preserve">critical theorists Max </w:t>
      </w:r>
      <w:r w:rsidR="008513AF">
        <w:rPr>
          <w:sz w:val="22"/>
          <w:szCs w:val="22"/>
        </w:rPr>
        <w:t xml:space="preserve">Horkheimer and </w:t>
      </w:r>
      <w:r w:rsidR="00D952FE">
        <w:rPr>
          <w:sz w:val="22"/>
          <w:szCs w:val="22"/>
        </w:rPr>
        <w:t xml:space="preserve">Theodor W. </w:t>
      </w:r>
      <w:r w:rsidR="008513AF">
        <w:rPr>
          <w:sz w:val="22"/>
          <w:szCs w:val="22"/>
        </w:rPr>
        <w:t>Adorno</w:t>
      </w:r>
      <w:r w:rsidR="000C2197" w:rsidRPr="000C2197">
        <w:rPr>
          <w:sz w:val="22"/>
          <w:szCs w:val="22"/>
        </w:rPr>
        <w:t xml:space="preserve"> </w:t>
      </w:r>
      <w:r w:rsidR="0032198F">
        <w:rPr>
          <w:sz w:val="22"/>
          <w:szCs w:val="22"/>
        </w:rPr>
        <w:t xml:space="preserve">expressed a </w:t>
      </w:r>
      <w:r w:rsidR="000C2197" w:rsidRPr="000C2197">
        <w:rPr>
          <w:sz w:val="22"/>
          <w:szCs w:val="22"/>
        </w:rPr>
        <w:t>profound pessimism vis-à-vis the ability of instrumental rationality and its expressions in science and technology to ensure unambiguous human progress. In 1944, the</w:t>
      </w:r>
      <w:r w:rsidR="008513AF">
        <w:rPr>
          <w:sz w:val="22"/>
          <w:szCs w:val="22"/>
        </w:rPr>
        <w:t xml:space="preserve">y </w:t>
      </w:r>
      <w:r w:rsidR="000C2197" w:rsidRPr="000C2197">
        <w:rPr>
          <w:sz w:val="22"/>
          <w:szCs w:val="22"/>
        </w:rPr>
        <w:t xml:space="preserve">wrote: “Enlightenment, understood in the widest sense as the advance of thought, has always aimed at liberating human beings from fear and installing them as masters. Yet the wholly enlightened world is radiant with triumphant calamity” (Adorno &amp; Horkheimer 2002, 1). </w:t>
      </w:r>
      <w:r w:rsidR="00267694">
        <w:rPr>
          <w:sz w:val="22"/>
          <w:szCs w:val="22"/>
        </w:rPr>
        <w:t>In the fundamental self-critique of reason</w:t>
      </w:r>
      <w:r w:rsidR="000C2197" w:rsidRPr="000C2197">
        <w:rPr>
          <w:sz w:val="22"/>
          <w:szCs w:val="22"/>
        </w:rPr>
        <w:t xml:space="preserve"> that Adorno and Horkheimer elaborate, scientific Enlightenment is in essence an attempt to increase human control in individual self-relations, in social relations and in our relation to nature. However, this attempt to install </w:t>
      </w:r>
      <w:proofErr w:type="gramStart"/>
      <w:r w:rsidR="000C2197" w:rsidRPr="000C2197">
        <w:rPr>
          <w:sz w:val="22"/>
          <w:szCs w:val="22"/>
        </w:rPr>
        <w:t>ourselves</w:t>
      </w:r>
      <w:proofErr w:type="gramEnd"/>
      <w:r w:rsidR="000C2197" w:rsidRPr="000C2197">
        <w:rPr>
          <w:sz w:val="22"/>
          <w:szCs w:val="22"/>
        </w:rPr>
        <w:t xml:space="preserve"> as masters again and again results in </w:t>
      </w:r>
      <w:r w:rsidR="00F04B20">
        <w:rPr>
          <w:sz w:val="22"/>
          <w:szCs w:val="22"/>
        </w:rPr>
        <w:t>calamitous</w:t>
      </w:r>
      <w:r w:rsidR="000C2197" w:rsidRPr="000C2197">
        <w:rPr>
          <w:sz w:val="22"/>
          <w:szCs w:val="22"/>
        </w:rPr>
        <w:t xml:space="preserve"> set-backs which undermine human control and meaningfulness on the personal, societal and ecological level. The dialectic critique of Enlightenment </w:t>
      </w:r>
      <w:r w:rsidR="00267694">
        <w:rPr>
          <w:sz w:val="22"/>
          <w:szCs w:val="22"/>
        </w:rPr>
        <w:t xml:space="preserve">rationality </w:t>
      </w:r>
      <w:r w:rsidR="000C2197" w:rsidRPr="000C2197">
        <w:rPr>
          <w:sz w:val="22"/>
          <w:szCs w:val="22"/>
        </w:rPr>
        <w:t xml:space="preserve">propounded by Horkheimer and Adorno has recently, in the light of developments such as social media echo-chambers and the election of Donald Trump, inspired historian of science Justin Smith to not only repeat the critique of naïve faith in the linear progress of </w:t>
      </w:r>
      <w:r w:rsidR="00F04B20">
        <w:rPr>
          <w:sz w:val="22"/>
          <w:szCs w:val="22"/>
        </w:rPr>
        <w:t>s</w:t>
      </w:r>
      <w:r w:rsidR="000C2197" w:rsidRPr="000C2197">
        <w:rPr>
          <w:sz w:val="22"/>
          <w:szCs w:val="22"/>
        </w:rPr>
        <w:t xml:space="preserve">cientific Enlightenment but to warn that it is “irrational to seek to eliminate irrationality both in our society and in our own exercise of our mental capacities” (Smith 2019, 6). </w:t>
      </w:r>
    </w:p>
    <w:p w14:paraId="3D879074" w14:textId="77777777" w:rsidR="00C047DE" w:rsidRDefault="000C2197" w:rsidP="00C047DE">
      <w:pPr>
        <w:spacing w:line="480" w:lineRule="auto"/>
        <w:ind w:firstLine="720"/>
        <w:rPr>
          <w:sz w:val="22"/>
          <w:szCs w:val="22"/>
        </w:rPr>
      </w:pPr>
      <w:r w:rsidRPr="000C2197">
        <w:rPr>
          <w:sz w:val="22"/>
          <w:szCs w:val="22"/>
        </w:rPr>
        <w:t xml:space="preserve">The dialectic critique of Enlightenment also implicitly underlies some of the ecological critics of modern civilization and its destructive effects on natural habitats and ecosystems, its responsibility for the ongoing mass extinction of animal species and its disruptive influence on the climate through </w:t>
      </w:r>
      <w:r w:rsidRPr="000C2197">
        <w:rPr>
          <w:sz w:val="22"/>
          <w:szCs w:val="22"/>
        </w:rPr>
        <w:lastRenderedPageBreak/>
        <w:t xml:space="preserve">the emission of greenhouse gasses. According to writer and environmental activist Bill McKibben’s influential book, </w:t>
      </w:r>
      <w:proofErr w:type="gramStart"/>
      <w:r w:rsidRPr="008513AF">
        <w:rPr>
          <w:i/>
          <w:sz w:val="22"/>
          <w:szCs w:val="22"/>
        </w:rPr>
        <w:t>The</w:t>
      </w:r>
      <w:proofErr w:type="gramEnd"/>
      <w:r w:rsidRPr="008513AF">
        <w:rPr>
          <w:i/>
          <w:sz w:val="22"/>
          <w:szCs w:val="22"/>
        </w:rPr>
        <w:t xml:space="preserve"> end of nature</w:t>
      </w:r>
      <w:r w:rsidRPr="000C2197">
        <w:rPr>
          <w:sz w:val="22"/>
          <w:szCs w:val="22"/>
        </w:rPr>
        <w:t xml:space="preserve"> from 1989, for example, modern human civilization had at that point “so altered the planet that not an inch was beyond our control” (McKibben 2019,1; McKibben 1989). This idea was latter underlined and developed by scientists in the beginning of the new millennium when they began referring to our era as the Anthropocene</w:t>
      </w:r>
      <w:r w:rsidR="00E15F49">
        <w:rPr>
          <w:sz w:val="22"/>
          <w:szCs w:val="22"/>
        </w:rPr>
        <w:t xml:space="preserve">. </w:t>
      </w:r>
      <w:r w:rsidRPr="000C2197">
        <w:rPr>
          <w:sz w:val="22"/>
          <w:szCs w:val="22"/>
        </w:rPr>
        <w:t xml:space="preserve">Recently, McKibben sharpened his diagnosis of the looming dialectic reversal threatening humankind, i.e. the ecological destruction and technological hubris of modern civilization, which now in his view endangers “the human experiment” as such. </w:t>
      </w:r>
    </w:p>
    <w:p w14:paraId="1E4C88F5" w14:textId="54F3BFC3" w:rsidR="00636F8A" w:rsidRPr="00D36672" w:rsidRDefault="0004640E" w:rsidP="00C047DE">
      <w:pPr>
        <w:spacing w:line="480" w:lineRule="auto"/>
        <w:ind w:firstLine="720"/>
        <w:rPr>
          <w:sz w:val="22"/>
          <w:szCs w:val="22"/>
        </w:rPr>
      </w:pPr>
      <w:r>
        <w:rPr>
          <w:sz w:val="22"/>
          <w:szCs w:val="22"/>
        </w:rPr>
        <w:t xml:space="preserve">With its focus on reason and rationality in management learning and education, this </w:t>
      </w:r>
      <w:r w:rsidR="00C047DE">
        <w:rPr>
          <w:sz w:val="22"/>
          <w:szCs w:val="22"/>
        </w:rPr>
        <w:t>S</w:t>
      </w:r>
      <w:r>
        <w:rPr>
          <w:sz w:val="22"/>
          <w:szCs w:val="22"/>
        </w:rPr>
        <w:t xml:space="preserve">pecial </w:t>
      </w:r>
      <w:r w:rsidR="00C047DE">
        <w:rPr>
          <w:sz w:val="22"/>
          <w:szCs w:val="22"/>
        </w:rPr>
        <w:t>I</w:t>
      </w:r>
      <w:r>
        <w:rPr>
          <w:sz w:val="22"/>
          <w:szCs w:val="22"/>
        </w:rPr>
        <w:t xml:space="preserve">ssue intervenes in </w:t>
      </w:r>
      <w:r w:rsidR="00267694">
        <w:rPr>
          <w:sz w:val="22"/>
          <w:szCs w:val="22"/>
        </w:rPr>
        <w:t>th</w:t>
      </w:r>
      <w:r w:rsidR="00F04B20">
        <w:rPr>
          <w:sz w:val="22"/>
          <w:szCs w:val="22"/>
        </w:rPr>
        <w:t>e</w:t>
      </w:r>
      <w:r w:rsidR="00267694">
        <w:rPr>
          <w:sz w:val="22"/>
          <w:szCs w:val="22"/>
        </w:rPr>
        <w:t xml:space="preserve"> </w:t>
      </w:r>
      <w:r w:rsidR="00F04B20">
        <w:rPr>
          <w:sz w:val="22"/>
          <w:szCs w:val="22"/>
        </w:rPr>
        <w:t xml:space="preserve">current </w:t>
      </w:r>
      <w:r>
        <w:rPr>
          <w:sz w:val="22"/>
          <w:szCs w:val="22"/>
        </w:rPr>
        <w:t xml:space="preserve">discussion of </w:t>
      </w:r>
      <w:r w:rsidR="00F04B20">
        <w:rPr>
          <w:sz w:val="22"/>
          <w:szCs w:val="22"/>
        </w:rPr>
        <w:t xml:space="preserve">a </w:t>
      </w:r>
      <w:r w:rsidR="0032198F">
        <w:rPr>
          <w:sz w:val="22"/>
          <w:szCs w:val="22"/>
        </w:rPr>
        <w:t>broad, moral conception of reason</w:t>
      </w:r>
      <w:r w:rsidR="00F04B20">
        <w:rPr>
          <w:sz w:val="22"/>
          <w:szCs w:val="22"/>
        </w:rPr>
        <w:t xml:space="preserve"> vers</w:t>
      </w:r>
      <w:r>
        <w:rPr>
          <w:sz w:val="22"/>
          <w:szCs w:val="22"/>
        </w:rPr>
        <w:t xml:space="preserve">us a more narrow notion of </w:t>
      </w:r>
      <w:r w:rsidR="00267694">
        <w:rPr>
          <w:sz w:val="22"/>
          <w:szCs w:val="22"/>
        </w:rPr>
        <w:t>instrumental</w:t>
      </w:r>
      <w:r>
        <w:rPr>
          <w:sz w:val="22"/>
          <w:szCs w:val="22"/>
        </w:rPr>
        <w:t xml:space="preserve"> </w:t>
      </w:r>
      <w:r w:rsidR="00267694">
        <w:rPr>
          <w:sz w:val="22"/>
          <w:szCs w:val="22"/>
        </w:rPr>
        <w:t>rationalit</w:t>
      </w:r>
      <w:r>
        <w:rPr>
          <w:sz w:val="22"/>
          <w:szCs w:val="22"/>
        </w:rPr>
        <w:t xml:space="preserve">y, as well as in the debate between proponents of </w:t>
      </w:r>
      <w:r w:rsidR="00267694">
        <w:rPr>
          <w:sz w:val="22"/>
          <w:szCs w:val="22"/>
        </w:rPr>
        <w:t xml:space="preserve">scientific Enlightenment and </w:t>
      </w:r>
      <w:r>
        <w:rPr>
          <w:sz w:val="22"/>
          <w:szCs w:val="22"/>
        </w:rPr>
        <w:t xml:space="preserve">advocates </w:t>
      </w:r>
      <w:r w:rsidR="00F04B20">
        <w:rPr>
          <w:sz w:val="22"/>
          <w:szCs w:val="22"/>
        </w:rPr>
        <w:t>of a</w:t>
      </w:r>
      <w:r w:rsidR="00267694">
        <w:rPr>
          <w:sz w:val="22"/>
          <w:szCs w:val="22"/>
        </w:rPr>
        <w:t xml:space="preserve"> fundamental self-critique of reason</w:t>
      </w:r>
      <w:r>
        <w:rPr>
          <w:sz w:val="22"/>
          <w:szCs w:val="22"/>
        </w:rPr>
        <w:t xml:space="preserve"> </w:t>
      </w:r>
      <w:r w:rsidR="00C047DE">
        <w:rPr>
          <w:sz w:val="22"/>
          <w:szCs w:val="22"/>
        </w:rPr>
        <w:t>who argue for a</w:t>
      </w:r>
      <w:r>
        <w:rPr>
          <w:sz w:val="22"/>
          <w:szCs w:val="22"/>
        </w:rPr>
        <w:t xml:space="preserve"> reappraisal of the Enlightenment tradition.</w:t>
      </w:r>
      <w:r w:rsidR="00267694">
        <w:rPr>
          <w:sz w:val="22"/>
          <w:szCs w:val="22"/>
        </w:rPr>
        <w:t xml:space="preserve"> </w:t>
      </w:r>
    </w:p>
    <w:p w14:paraId="3DB635A0" w14:textId="77777777" w:rsidR="008513AF" w:rsidRDefault="008513AF" w:rsidP="00D36672">
      <w:pPr>
        <w:spacing w:line="480" w:lineRule="auto"/>
        <w:rPr>
          <w:b/>
          <w:bCs/>
          <w:sz w:val="22"/>
          <w:szCs w:val="22"/>
        </w:rPr>
      </w:pPr>
    </w:p>
    <w:p w14:paraId="427556A7" w14:textId="77777777" w:rsidR="009971D8" w:rsidRPr="00D36672" w:rsidRDefault="009971D8" w:rsidP="009971D8">
      <w:pPr>
        <w:spacing w:line="480" w:lineRule="auto"/>
        <w:rPr>
          <w:b/>
          <w:bCs/>
          <w:sz w:val="22"/>
          <w:szCs w:val="22"/>
        </w:rPr>
      </w:pPr>
      <w:r w:rsidRPr="00D36672">
        <w:rPr>
          <w:b/>
          <w:bCs/>
          <w:sz w:val="22"/>
          <w:szCs w:val="22"/>
        </w:rPr>
        <w:t>The limits of rationality in business education</w:t>
      </w:r>
    </w:p>
    <w:p w14:paraId="1153A0CC" w14:textId="2A2CD6DF" w:rsidR="009971D8" w:rsidRPr="00D36672" w:rsidRDefault="009971D8" w:rsidP="009971D8">
      <w:pPr>
        <w:spacing w:line="480" w:lineRule="auto"/>
        <w:rPr>
          <w:sz w:val="22"/>
          <w:szCs w:val="22"/>
        </w:rPr>
      </w:pPr>
      <w:r w:rsidRPr="00D36672">
        <w:rPr>
          <w:sz w:val="22"/>
          <w:szCs w:val="22"/>
        </w:rPr>
        <w:t xml:space="preserve">According to </w:t>
      </w:r>
      <w:r w:rsidR="00FB5F43">
        <w:rPr>
          <w:sz w:val="22"/>
          <w:szCs w:val="22"/>
        </w:rPr>
        <w:t xml:space="preserve">Rakesh </w:t>
      </w:r>
      <w:r w:rsidRPr="00D36672">
        <w:rPr>
          <w:sz w:val="22"/>
          <w:szCs w:val="22"/>
        </w:rPr>
        <w:t xml:space="preserve">Khurana’s </w:t>
      </w:r>
      <w:r w:rsidRPr="00D36672">
        <w:rPr>
          <w:i/>
          <w:sz w:val="22"/>
          <w:szCs w:val="22"/>
        </w:rPr>
        <w:t xml:space="preserve">From </w:t>
      </w:r>
      <w:r>
        <w:rPr>
          <w:i/>
          <w:sz w:val="22"/>
          <w:szCs w:val="22"/>
        </w:rPr>
        <w:t>H</w:t>
      </w:r>
      <w:r w:rsidRPr="00D36672">
        <w:rPr>
          <w:i/>
          <w:sz w:val="22"/>
          <w:szCs w:val="22"/>
        </w:rPr>
        <w:t xml:space="preserve">igher </w:t>
      </w:r>
      <w:r>
        <w:rPr>
          <w:i/>
          <w:sz w:val="22"/>
          <w:szCs w:val="22"/>
        </w:rPr>
        <w:t>A</w:t>
      </w:r>
      <w:r w:rsidRPr="00D36672">
        <w:rPr>
          <w:i/>
          <w:sz w:val="22"/>
          <w:szCs w:val="22"/>
        </w:rPr>
        <w:t xml:space="preserve">ims to </w:t>
      </w:r>
      <w:r>
        <w:rPr>
          <w:i/>
          <w:sz w:val="22"/>
          <w:szCs w:val="22"/>
        </w:rPr>
        <w:t>H</w:t>
      </w:r>
      <w:r w:rsidRPr="00D36672">
        <w:rPr>
          <w:i/>
          <w:sz w:val="22"/>
          <w:szCs w:val="22"/>
        </w:rPr>
        <w:t xml:space="preserve">ired </w:t>
      </w:r>
      <w:r>
        <w:rPr>
          <w:i/>
          <w:sz w:val="22"/>
          <w:szCs w:val="22"/>
        </w:rPr>
        <w:t>H</w:t>
      </w:r>
      <w:r w:rsidRPr="00D36672">
        <w:rPr>
          <w:i/>
          <w:sz w:val="22"/>
          <w:szCs w:val="22"/>
        </w:rPr>
        <w:t>ands</w:t>
      </w:r>
      <w:r w:rsidR="006436A7">
        <w:rPr>
          <w:sz w:val="22"/>
          <w:szCs w:val="22"/>
        </w:rPr>
        <w:t>,</w:t>
      </w:r>
      <w:r w:rsidRPr="00D36672">
        <w:rPr>
          <w:i/>
          <w:sz w:val="22"/>
          <w:szCs w:val="22"/>
        </w:rPr>
        <w:t xml:space="preserve"> </w:t>
      </w:r>
      <w:r w:rsidRPr="00D36672">
        <w:rPr>
          <w:sz w:val="22"/>
          <w:szCs w:val="22"/>
        </w:rPr>
        <w:t xml:space="preserve">a broader commitment to moral and civic values originally played an important part in the conception of professionalism which oriented management </w:t>
      </w:r>
      <w:r>
        <w:rPr>
          <w:sz w:val="22"/>
          <w:szCs w:val="22"/>
        </w:rPr>
        <w:t xml:space="preserve">learning and </w:t>
      </w:r>
      <w:r w:rsidRPr="00D36672">
        <w:rPr>
          <w:sz w:val="22"/>
          <w:szCs w:val="22"/>
        </w:rPr>
        <w:t xml:space="preserve">education (Khurana 2005). However, this civic and moral conception of professionalism was gradually replaced by a concept of general-managerial professionalism in which economics and decision-science figured strongly. </w:t>
      </w:r>
      <w:r w:rsidR="00D46B56">
        <w:rPr>
          <w:sz w:val="22"/>
          <w:szCs w:val="22"/>
        </w:rPr>
        <w:t>T</w:t>
      </w:r>
      <w:r w:rsidRPr="00D36672">
        <w:rPr>
          <w:sz w:val="22"/>
          <w:szCs w:val="22"/>
        </w:rPr>
        <w:t>he theoretical picture of the instrumentally rational, utility maximizing agent orient</w:t>
      </w:r>
      <w:r w:rsidR="00D46B56">
        <w:rPr>
          <w:sz w:val="22"/>
          <w:szCs w:val="22"/>
        </w:rPr>
        <w:t>ing</w:t>
      </w:r>
      <w:r w:rsidRPr="00D36672">
        <w:rPr>
          <w:sz w:val="22"/>
          <w:szCs w:val="22"/>
        </w:rPr>
        <w:t xml:space="preserve"> future managers, and especially </w:t>
      </w:r>
      <w:r w:rsidR="00D46B56">
        <w:rPr>
          <w:sz w:val="22"/>
          <w:szCs w:val="22"/>
        </w:rPr>
        <w:t xml:space="preserve">the notion of </w:t>
      </w:r>
      <w:r w:rsidRPr="00D36672">
        <w:rPr>
          <w:sz w:val="22"/>
          <w:szCs w:val="22"/>
        </w:rPr>
        <w:t>utility</w:t>
      </w:r>
      <w:r w:rsidR="00D46B56">
        <w:rPr>
          <w:sz w:val="22"/>
          <w:szCs w:val="22"/>
        </w:rPr>
        <w:t xml:space="preserve"> </w:t>
      </w:r>
      <w:r w:rsidRPr="00D36672">
        <w:rPr>
          <w:sz w:val="22"/>
          <w:szCs w:val="22"/>
        </w:rPr>
        <w:t>interpreted in terms of cost efficiency, profit or simply shareholder value ha</w:t>
      </w:r>
      <w:r w:rsidR="00D46B56">
        <w:rPr>
          <w:sz w:val="22"/>
          <w:szCs w:val="22"/>
        </w:rPr>
        <w:t>s</w:t>
      </w:r>
      <w:r w:rsidRPr="00D36672">
        <w:rPr>
          <w:sz w:val="22"/>
          <w:szCs w:val="22"/>
        </w:rPr>
        <w:t xml:space="preserve"> been criticized for having detrimental consequences for management practice (Ghoshal 2005; Sullivan 2011, Ulrike 2019, Amann et alt. 2011). However, it is both intellectually as well as practically inadequate to reduce rationality to the figure of the </w:t>
      </w:r>
      <w:r w:rsidRPr="00D36672">
        <w:rPr>
          <w:i/>
          <w:iCs/>
          <w:sz w:val="22"/>
          <w:szCs w:val="22"/>
        </w:rPr>
        <w:t>homo economicus</w:t>
      </w:r>
      <w:r w:rsidRPr="00D36672">
        <w:rPr>
          <w:sz w:val="22"/>
          <w:szCs w:val="22"/>
        </w:rPr>
        <w:t xml:space="preserve">, a ‘skeleton’ already almost a century ago condemned by </w:t>
      </w:r>
      <w:r w:rsidR="00FB5F43">
        <w:rPr>
          <w:sz w:val="22"/>
          <w:szCs w:val="22"/>
        </w:rPr>
        <w:t xml:space="preserve">Friedrich </w:t>
      </w:r>
      <w:r w:rsidR="00E053BF">
        <w:rPr>
          <w:sz w:val="22"/>
          <w:szCs w:val="22"/>
        </w:rPr>
        <w:t xml:space="preserve">A. </w:t>
      </w:r>
      <w:r w:rsidRPr="00D36672">
        <w:rPr>
          <w:sz w:val="22"/>
          <w:szCs w:val="22"/>
        </w:rPr>
        <w:t xml:space="preserve">Hayek  into ‘the closet of economics (see </w:t>
      </w:r>
      <w:proofErr w:type="spellStart"/>
      <w:r w:rsidRPr="00D36672">
        <w:rPr>
          <w:sz w:val="22"/>
          <w:szCs w:val="22"/>
        </w:rPr>
        <w:t>Slobodian</w:t>
      </w:r>
      <w:proofErr w:type="spellEnd"/>
      <w:r w:rsidRPr="00D36672">
        <w:rPr>
          <w:sz w:val="22"/>
          <w:szCs w:val="22"/>
        </w:rPr>
        <w:t xml:space="preserve"> &amp; </w:t>
      </w:r>
      <w:proofErr w:type="spellStart"/>
      <w:r w:rsidRPr="00D36672">
        <w:rPr>
          <w:sz w:val="22"/>
          <w:szCs w:val="22"/>
        </w:rPr>
        <w:t>Plehwe</w:t>
      </w:r>
      <w:proofErr w:type="spellEnd"/>
      <w:r w:rsidRPr="00D36672">
        <w:rPr>
          <w:sz w:val="22"/>
          <w:szCs w:val="22"/>
        </w:rPr>
        <w:t xml:space="preserve">, </w:t>
      </w:r>
      <w:r w:rsidR="00030CCC">
        <w:rPr>
          <w:sz w:val="22"/>
          <w:szCs w:val="22"/>
        </w:rPr>
        <w:t>2020</w:t>
      </w:r>
      <w:r w:rsidRPr="00D36672">
        <w:rPr>
          <w:sz w:val="22"/>
          <w:szCs w:val="22"/>
        </w:rPr>
        <w:t xml:space="preserve">: 5). While the logic of instrumental and scientific rationalism remains deeply engrained in much theory about management and the pedagogies of management education, there is also a </w:t>
      </w:r>
      <w:r w:rsidRPr="00D36672">
        <w:rPr>
          <w:sz w:val="22"/>
          <w:szCs w:val="22"/>
        </w:rPr>
        <w:lastRenderedPageBreak/>
        <w:t xml:space="preserve">substantial and growing concern about the limits of the pursuit of </w:t>
      </w:r>
      <w:r w:rsidR="00D46B56">
        <w:rPr>
          <w:sz w:val="22"/>
          <w:szCs w:val="22"/>
        </w:rPr>
        <w:t xml:space="preserve">instrumental rational </w:t>
      </w:r>
      <w:r w:rsidRPr="00D36672">
        <w:rPr>
          <w:sz w:val="22"/>
          <w:szCs w:val="22"/>
        </w:rPr>
        <w:t xml:space="preserve">progress, and the capability to address wide-ranging and complex problems in terms of task management and the pursuit of efficiency  (March, 2003; </w:t>
      </w:r>
      <w:proofErr w:type="spellStart"/>
      <w:r w:rsidRPr="00D36672">
        <w:rPr>
          <w:sz w:val="22"/>
          <w:szCs w:val="22"/>
        </w:rPr>
        <w:t>Joullie</w:t>
      </w:r>
      <w:proofErr w:type="spellEnd"/>
      <w:r w:rsidRPr="00D36672">
        <w:rPr>
          <w:sz w:val="22"/>
          <w:szCs w:val="22"/>
        </w:rPr>
        <w:t xml:space="preserve">, 2016). </w:t>
      </w:r>
    </w:p>
    <w:p w14:paraId="504C63A3" w14:textId="35ABB02C" w:rsidR="009971D8" w:rsidRPr="00D36672" w:rsidRDefault="009971D8" w:rsidP="009971D8">
      <w:pPr>
        <w:spacing w:line="480" w:lineRule="auto"/>
        <w:ind w:firstLine="720"/>
        <w:rPr>
          <w:sz w:val="22"/>
          <w:szCs w:val="22"/>
        </w:rPr>
      </w:pPr>
      <w:r w:rsidRPr="00D36672">
        <w:rPr>
          <w:sz w:val="22"/>
          <w:szCs w:val="22"/>
        </w:rPr>
        <w:t xml:space="preserve">Perhaps the most frequently acknowledged factor slowing down progress is the human decision maker whose cognitive information processing capabilities continuously run against the complexities and time-pressures of the tasks that have to be decided upon. </w:t>
      </w:r>
      <w:r w:rsidR="00F13B26">
        <w:rPr>
          <w:sz w:val="22"/>
          <w:szCs w:val="22"/>
        </w:rPr>
        <w:t xml:space="preserve">Herbert </w:t>
      </w:r>
      <w:r w:rsidRPr="00D36672">
        <w:rPr>
          <w:sz w:val="22"/>
          <w:szCs w:val="22"/>
        </w:rPr>
        <w:t xml:space="preserve">Simon famously highlights a </w:t>
      </w:r>
      <w:r w:rsidRPr="00D36672">
        <w:rPr>
          <w:i/>
          <w:sz w:val="22"/>
          <w:szCs w:val="22"/>
        </w:rPr>
        <w:t xml:space="preserve">satisficing </w:t>
      </w:r>
      <w:r w:rsidRPr="00D36672">
        <w:rPr>
          <w:sz w:val="22"/>
          <w:szCs w:val="22"/>
        </w:rPr>
        <w:t xml:space="preserve">form of problem solving and decision-making that refrains from seeking the perfectly rational and instead “sets an aspiration level, searches until an alternative is found that is satisfactory by the aspiration level criterion, and selects that alternative” (Simon 1972: 168; Simon 1955). The modification of rationality as a descriptive approach has been carried further by the heuristic and bias-tradition in behavioural economics. Daniel Kahneman thus describes his and Amos Tversky’s contribution as an attempt “to obtain a map of bounded rationality, by exploring the systematic biases that separate the beliefs that people have and the choices they make from the optimal beliefs and choices assumed in rational-agent models” (Kahneman 2003: 1449; cf. 1470). </w:t>
      </w:r>
    </w:p>
    <w:p w14:paraId="1D974087" w14:textId="77777777" w:rsidR="009971D8" w:rsidRPr="00D36672" w:rsidRDefault="009971D8" w:rsidP="009971D8">
      <w:pPr>
        <w:spacing w:line="480" w:lineRule="auto"/>
        <w:ind w:firstLine="720"/>
        <w:rPr>
          <w:sz w:val="22"/>
          <w:szCs w:val="22"/>
        </w:rPr>
      </w:pPr>
      <w:r w:rsidRPr="00D36672">
        <w:rPr>
          <w:sz w:val="22"/>
          <w:szCs w:val="22"/>
          <w:lang w:val="en-US"/>
        </w:rPr>
        <w:t xml:space="preserve">One way of dealing with such human biases is to develop decision practices that provide ‘cognitive repair’. </w:t>
      </w:r>
      <w:r w:rsidRPr="00D36672">
        <w:rPr>
          <w:sz w:val="22"/>
          <w:szCs w:val="22"/>
        </w:rPr>
        <w:t xml:space="preserve">Denise Rousseau, in her paper </w:t>
      </w:r>
      <w:r w:rsidRPr="00D36672">
        <w:rPr>
          <w:i/>
          <w:iCs/>
          <w:sz w:val="22"/>
          <w:szCs w:val="22"/>
        </w:rPr>
        <w:t>The Realist Rationality of Evidence-Based Management</w:t>
      </w:r>
      <w:r w:rsidRPr="00D36672">
        <w:rPr>
          <w:sz w:val="22"/>
          <w:szCs w:val="22"/>
        </w:rPr>
        <w:t xml:space="preserve"> in this Special Issue, elaborates how in drawing on evidence-based professions such as medicine, managerial decision processes can be modelled that</w:t>
      </w:r>
      <w:r w:rsidRPr="00D36672">
        <w:rPr>
          <w:sz w:val="22"/>
          <w:szCs w:val="22"/>
          <w:lang w:val="en-US"/>
        </w:rPr>
        <w:t xml:space="preserve"> mitigate human limitations</w:t>
      </w:r>
      <w:r w:rsidRPr="00D36672">
        <w:rPr>
          <w:sz w:val="22"/>
          <w:szCs w:val="22"/>
        </w:rPr>
        <w:t xml:space="preserve">, in particular when the production and analysis of evidence is coupled with engaged decision making. In so improving access and use of quality information and in developing aides to facilitate processes of evidence-based decision-making, self-interest and other partisan influences can be alleviated, improving not just the quality of decisions, but also expanding the frame of what is taken into consideration. In this way, decision making can be liberating, as it has the capacity to overcome conservative bias, consider critical alternatives and exert ‘free will’, and promote broader attention to interests and concerns of a wider range of organizational stakeholders. </w:t>
      </w:r>
    </w:p>
    <w:p w14:paraId="2598C45B" w14:textId="52ABD681" w:rsidR="006436A7" w:rsidRDefault="009971D8" w:rsidP="006436A7">
      <w:pPr>
        <w:spacing w:line="480" w:lineRule="auto"/>
        <w:ind w:firstLine="720"/>
        <w:rPr>
          <w:sz w:val="22"/>
          <w:szCs w:val="22"/>
        </w:rPr>
      </w:pPr>
      <w:r w:rsidRPr="00D36672">
        <w:rPr>
          <w:sz w:val="22"/>
          <w:szCs w:val="22"/>
        </w:rPr>
        <w:t>A different approach to the question of human bias and limits is offered by José Lejarraga</w:t>
      </w:r>
      <w:r w:rsidR="0004640E">
        <w:rPr>
          <w:sz w:val="22"/>
          <w:szCs w:val="22"/>
        </w:rPr>
        <w:t xml:space="preserve"> and Maud Pindard</w:t>
      </w:r>
      <w:r w:rsidRPr="00D36672">
        <w:rPr>
          <w:sz w:val="22"/>
          <w:szCs w:val="22"/>
        </w:rPr>
        <w:t xml:space="preserve">, in </w:t>
      </w:r>
      <w:r w:rsidR="0004640E">
        <w:rPr>
          <w:sz w:val="22"/>
          <w:szCs w:val="22"/>
        </w:rPr>
        <w:t>their</w:t>
      </w:r>
      <w:r w:rsidRPr="00D36672">
        <w:rPr>
          <w:sz w:val="22"/>
          <w:szCs w:val="22"/>
        </w:rPr>
        <w:t xml:space="preserve"> paper </w:t>
      </w:r>
      <w:r w:rsidRPr="00D36672">
        <w:rPr>
          <w:i/>
          <w:iCs/>
          <w:sz w:val="22"/>
          <w:szCs w:val="22"/>
        </w:rPr>
        <w:t>Bounded rationality: Cognitive limitations or adaptation to the environment?</w:t>
      </w:r>
      <w:r>
        <w:rPr>
          <w:i/>
          <w:iCs/>
          <w:sz w:val="22"/>
          <w:szCs w:val="22"/>
        </w:rPr>
        <w:t xml:space="preserve"> </w:t>
      </w:r>
      <w:r w:rsidR="0004640E">
        <w:rPr>
          <w:sz w:val="22"/>
          <w:szCs w:val="22"/>
        </w:rPr>
        <w:t>i</w:t>
      </w:r>
      <w:r w:rsidRPr="00D36672">
        <w:rPr>
          <w:sz w:val="22"/>
          <w:szCs w:val="22"/>
        </w:rPr>
        <w:t>n this Special Issue. Lejarraga</w:t>
      </w:r>
      <w:r w:rsidR="001157D5">
        <w:rPr>
          <w:sz w:val="22"/>
          <w:szCs w:val="22"/>
        </w:rPr>
        <w:t xml:space="preserve"> and Pindard</w:t>
      </w:r>
      <w:r w:rsidRPr="00D36672">
        <w:rPr>
          <w:sz w:val="22"/>
          <w:szCs w:val="22"/>
        </w:rPr>
        <w:t xml:space="preserve"> question this negative interpretation of the </w:t>
      </w:r>
      <w:r w:rsidRPr="00D36672">
        <w:rPr>
          <w:sz w:val="22"/>
          <w:szCs w:val="22"/>
        </w:rPr>
        <w:lastRenderedPageBreak/>
        <w:t xml:space="preserve">role of bounded rationality and by revising the work of Simon and in particular </w:t>
      </w:r>
      <w:r w:rsidR="00E053BF">
        <w:rPr>
          <w:sz w:val="22"/>
          <w:szCs w:val="22"/>
        </w:rPr>
        <w:t xml:space="preserve">Gerd </w:t>
      </w:r>
      <w:r w:rsidRPr="00E053BF">
        <w:rPr>
          <w:sz w:val="22"/>
          <w:szCs w:val="22"/>
        </w:rPr>
        <w:t>Gigerenzer,</w:t>
      </w:r>
      <w:r w:rsidRPr="00D36672">
        <w:rPr>
          <w:sz w:val="22"/>
          <w:szCs w:val="22"/>
        </w:rPr>
        <w:t xml:space="preserve"> fashion a positive ‘ecologically rational’ account that locates in managerial heuristics central mechanisms capable of responding to changing, uncertain and complex environments, which are typical in managerial work. The ecological framework is according to Lejarraga</w:t>
      </w:r>
      <w:r w:rsidR="001157D5">
        <w:rPr>
          <w:sz w:val="22"/>
          <w:szCs w:val="22"/>
        </w:rPr>
        <w:t xml:space="preserve"> and Pindard</w:t>
      </w:r>
      <w:r w:rsidRPr="00D36672">
        <w:rPr>
          <w:sz w:val="22"/>
          <w:szCs w:val="22"/>
        </w:rPr>
        <w:t xml:space="preserve"> a distinctly different conception than the bias and heuristic research program although both are rooted in Simon’s conception of bounded rationality. Viewing heuristics as </w:t>
      </w:r>
      <w:r w:rsidR="00150F8D">
        <w:rPr>
          <w:sz w:val="22"/>
          <w:szCs w:val="22"/>
        </w:rPr>
        <w:t>more than</w:t>
      </w:r>
      <w:r w:rsidRPr="00D36672">
        <w:rPr>
          <w:sz w:val="22"/>
          <w:szCs w:val="22"/>
        </w:rPr>
        <w:t xml:space="preserve"> poor alternative to perfect decision-making processes allows for the consideration of how heuristics can be studied, refined and taught in their own right.</w:t>
      </w:r>
      <w:r w:rsidR="006436A7">
        <w:rPr>
          <w:sz w:val="22"/>
          <w:szCs w:val="22"/>
        </w:rPr>
        <w:t xml:space="preserve"> </w:t>
      </w:r>
      <w:proofErr w:type="spellStart"/>
      <w:r w:rsidRPr="00D36672">
        <w:rPr>
          <w:sz w:val="22"/>
          <w:szCs w:val="22"/>
        </w:rPr>
        <w:t>Lejarraga</w:t>
      </w:r>
      <w:proofErr w:type="spellEnd"/>
      <w:r w:rsidR="001157D5">
        <w:rPr>
          <w:sz w:val="22"/>
          <w:szCs w:val="22"/>
        </w:rPr>
        <w:t xml:space="preserve"> and </w:t>
      </w:r>
      <w:proofErr w:type="spellStart"/>
      <w:r w:rsidR="001157D5">
        <w:rPr>
          <w:sz w:val="22"/>
          <w:szCs w:val="22"/>
        </w:rPr>
        <w:t>Pindard’s</w:t>
      </w:r>
      <w:proofErr w:type="spellEnd"/>
      <w:r w:rsidR="001157D5">
        <w:rPr>
          <w:sz w:val="22"/>
          <w:szCs w:val="22"/>
        </w:rPr>
        <w:t xml:space="preserve"> </w:t>
      </w:r>
      <w:r w:rsidRPr="00D36672">
        <w:rPr>
          <w:sz w:val="22"/>
          <w:szCs w:val="22"/>
        </w:rPr>
        <w:t xml:space="preserve">embrace of heuristics falls into a wider spectrum of responses that veer away from the pursuit of optimal solutions of rational choice theory. Some even suggest the abdication of rationality altogether, instead entertaining ‘absurdity’, ‘play’, ‘luck’, ‘spirituality’ or ‘mindfulness’ (Wagner 1978; </w:t>
      </w:r>
      <w:proofErr w:type="spellStart"/>
      <w:r w:rsidRPr="00D36672">
        <w:rPr>
          <w:sz w:val="22"/>
          <w:szCs w:val="22"/>
        </w:rPr>
        <w:t>Gebauer</w:t>
      </w:r>
      <w:proofErr w:type="spellEnd"/>
      <w:r w:rsidRPr="00D36672">
        <w:rPr>
          <w:sz w:val="22"/>
          <w:szCs w:val="22"/>
        </w:rPr>
        <w:t xml:space="preserve"> 2012; </w:t>
      </w:r>
      <w:proofErr w:type="spellStart"/>
      <w:r w:rsidRPr="00D36672">
        <w:rPr>
          <w:sz w:val="22"/>
          <w:szCs w:val="22"/>
        </w:rPr>
        <w:t>Izak</w:t>
      </w:r>
      <w:proofErr w:type="spellEnd"/>
      <w:r w:rsidRPr="00D36672">
        <w:rPr>
          <w:sz w:val="22"/>
          <w:szCs w:val="22"/>
        </w:rPr>
        <w:t xml:space="preserve"> 2015; Newark, 2017); non-rational immediate action based on ‘enthusiasm’, ‘confidence’ and ‘improvisation’ (Cunha, et al 2015); bricolage, practical coping (Dey &amp; Mason, 2018); managing as art and craft (Mintzberg, 2004)</w:t>
      </w:r>
      <w:r w:rsidR="00150F8D">
        <w:rPr>
          <w:sz w:val="22"/>
          <w:szCs w:val="22"/>
        </w:rPr>
        <w:t xml:space="preserve"> and pastoral judgment (Holt, 2018)</w:t>
      </w:r>
      <w:r w:rsidRPr="00D36672">
        <w:rPr>
          <w:sz w:val="22"/>
          <w:szCs w:val="22"/>
        </w:rPr>
        <w:t>.</w:t>
      </w:r>
    </w:p>
    <w:p w14:paraId="19401346" w14:textId="17EE1626" w:rsidR="009C7F58" w:rsidRPr="00AB32C4" w:rsidRDefault="009C7F58" w:rsidP="006436A7">
      <w:pPr>
        <w:spacing w:line="480" w:lineRule="auto"/>
        <w:ind w:firstLine="720"/>
        <w:rPr>
          <w:sz w:val="22"/>
          <w:szCs w:val="22"/>
        </w:rPr>
      </w:pPr>
      <w:r>
        <w:rPr>
          <w:sz w:val="22"/>
          <w:szCs w:val="22"/>
        </w:rPr>
        <w:t xml:space="preserve">In his review </w:t>
      </w:r>
      <w:r w:rsidR="00AB32C4">
        <w:rPr>
          <w:sz w:val="22"/>
          <w:szCs w:val="22"/>
        </w:rPr>
        <w:t xml:space="preserve">of William Davis’ book, </w:t>
      </w:r>
      <w:r w:rsidR="00AB32C4" w:rsidRPr="00AB32C4">
        <w:rPr>
          <w:i/>
          <w:sz w:val="22"/>
          <w:szCs w:val="22"/>
        </w:rPr>
        <w:t>Nervous States: Democracy and the Decline of Reason</w:t>
      </w:r>
      <w:r w:rsidR="00AB32C4">
        <w:rPr>
          <w:sz w:val="22"/>
          <w:szCs w:val="22"/>
        </w:rPr>
        <w:t xml:space="preserve">, Caleb </w:t>
      </w:r>
      <w:proofErr w:type="spellStart"/>
      <w:r w:rsidR="00AB32C4">
        <w:rPr>
          <w:sz w:val="22"/>
          <w:szCs w:val="22"/>
        </w:rPr>
        <w:t>Bernacchio</w:t>
      </w:r>
      <w:proofErr w:type="spellEnd"/>
      <w:r w:rsidR="00AB32C4">
        <w:rPr>
          <w:sz w:val="22"/>
          <w:szCs w:val="22"/>
        </w:rPr>
        <w:t xml:space="preserve"> </w:t>
      </w:r>
      <w:r w:rsidR="00150F8D">
        <w:rPr>
          <w:sz w:val="22"/>
          <w:szCs w:val="22"/>
        </w:rPr>
        <w:t xml:space="preserve">elaborates further on this trend away from rational decision making, </w:t>
      </w:r>
      <w:r w:rsidR="00AB32C4">
        <w:rPr>
          <w:sz w:val="22"/>
          <w:szCs w:val="22"/>
        </w:rPr>
        <w:t>emphasiz</w:t>
      </w:r>
      <w:r w:rsidR="00150F8D">
        <w:rPr>
          <w:sz w:val="22"/>
          <w:szCs w:val="22"/>
        </w:rPr>
        <w:t>ing</w:t>
      </w:r>
      <w:r w:rsidR="00AB32C4">
        <w:rPr>
          <w:sz w:val="22"/>
          <w:szCs w:val="22"/>
        </w:rPr>
        <w:t xml:space="preserve"> Davi</w:t>
      </w:r>
      <w:r w:rsidR="00F13B26">
        <w:rPr>
          <w:sz w:val="22"/>
          <w:szCs w:val="22"/>
        </w:rPr>
        <w:t>e</w:t>
      </w:r>
      <w:r w:rsidR="00AB32C4">
        <w:rPr>
          <w:sz w:val="22"/>
          <w:szCs w:val="22"/>
        </w:rPr>
        <w:t>s’ central claim</w:t>
      </w:r>
      <w:r w:rsidR="00150F8D">
        <w:rPr>
          <w:sz w:val="22"/>
          <w:szCs w:val="22"/>
        </w:rPr>
        <w:t xml:space="preserve"> </w:t>
      </w:r>
      <w:r w:rsidR="00AB32C4">
        <w:rPr>
          <w:sz w:val="22"/>
          <w:szCs w:val="22"/>
        </w:rPr>
        <w:t>that</w:t>
      </w:r>
      <w:r w:rsidR="0011189C">
        <w:rPr>
          <w:sz w:val="22"/>
          <w:szCs w:val="22"/>
        </w:rPr>
        <w:t xml:space="preserve"> the</w:t>
      </w:r>
      <w:r w:rsidR="00AB32C4">
        <w:rPr>
          <w:sz w:val="22"/>
          <w:szCs w:val="22"/>
        </w:rPr>
        <w:t xml:space="preserve"> </w:t>
      </w:r>
      <w:r w:rsidR="00AB32C4" w:rsidRPr="00AB32C4">
        <w:rPr>
          <w:sz w:val="22"/>
          <w:szCs w:val="22"/>
        </w:rPr>
        <w:t>ideal of expertise as a neutral source of factual knowledg</w:t>
      </w:r>
      <w:r w:rsidR="0011189C">
        <w:rPr>
          <w:sz w:val="22"/>
          <w:szCs w:val="22"/>
        </w:rPr>
        <w:t>e</w:t>
      </w:r>
      <w:r w:rsidR="00AB32C4">
        <w:rPr>
          <w:sz w:val="22"/>
          <w:szCs w:val="22"/>
        </w:rPr>
        <w:t xml:space="preserve"> is an early modern </w:t>
      </w:r>
      <w:r w:rsidR="00947494">
        <w:rPr>
          <w:sz w:val="22"/>
          <w:szCs w:val="22"/>
        </w:rPr>
        <w:t>conception</w:t>
      </w:r>
      <w:r w:rsidR="00AB32C4">
        <w:rPr>
          <w:sz w:val="22"/>
          <w:szCs w:val="22"/>
        </w:rPr>
        <w:t xml:space="preserve"> which has been decisively </w:t>
      </w:r>
      <w:r w:rsidR="00947494">
        <w:rPr>
          <w:sz w:val="22"/>
          <w:szCs w:val="22"/>
        </w:rPr>
        <w:t>undermined</w:t>
      </w:r>
      <w:r w:rsidR="00150F8D">
        <w:rPr>
          <w:sz w:val="22"/>
          <w:szCs w:val="22"/>
        </w:rPr>
        <w:t>,</w:t>
      </w:r>
      <w:r w:rsidR="00947494">
        <w:rPr>
          <w:sz w:val="22"/>
          <w:szCs w:val="22"/>
        </w:rPr>
        <w:t xml:space="preserve"> and cannot be pieced back together. Knowledge has become irreversibly politicized</w:t>
      </w:r>
      <w:r w:rsidR="0011189C">
        <w:rPr>
          <w:sz w:val="22"/>
          <w:szCs w:val="22"/>
        </w:rPr>
        <w:t>, and given</w:t>
      </w:r>
      <w:r w:rsidR="0011189C" w:rsidRPr="0011189C">
        <w:rPr>
          <w:sz w:val="22"/>
          <w:szCs w:val="22"/>
        </w:rPr>
        <w:t xml:space="preserve"> growing inequality, ubiquitous examples of elite corruption, and the looming threat of climate change</w:t>
      </w:r>
      <w:r w:rsidR="0011189C">
        <w:rPr>
          <w:sz w:val="22"/>
          <w:szCs w:val="22"/>
        </w:rPr>
        <w:t xml:space="preserve"> we should no longer require the public to </w:t>
      </w:r>
      <w:r w:rsidR="0011189C" w:rsidRPr="0011189C">
        <w:rPr>
          <w:sz w:val="22"/>
          <w:szCs w:val="22"/>
        </w:rPr>
        <w:t>accept the claims of experts</w:t>
      </w:r>
      <w:r w:rsidR="00083A4A">
        <w:rPr>
          <w:sz w:val="22"/>
          <w:szCs w:val="22"/>
        </w:rPr>
        <w:t xml:space="preserve"> and their evidence</w:t>
      </w:r>
      <w:r w:rsidR="0011189C" w:rsidRPr="0011189C">
        <w:rPr>
          <w:sz w:val="22"/>
          <w:szCs w:val="22"/>
        </w:rPr>
        <w:t xml:space="preserve"> at face value. </w:t>
      </w:r>
      <w:r w:rsidR="0011189C">
        <w:rPr>
          <w:sz w:val="22"/>
          <w:szCs w:val="22"/>
        </w:rPr>
        <w:t xml:space="preserve">If we accept Davies’ </w:t>
      </w:r>
      <w:r w:rsidR="00F13B26">
        <w:rPr>
          <w:sz w:val="22"/>
          <w:szCs w:val="22"/>
        </w:rPr>
        <w:t>argument</w:t>
      </w:r>
      <w:r w:rsidR="0011189C">
        <w:rPr>
          <w:sz w:val="22"/>
          <w:szCs w:val="22"/>
        </w:rPr>
        <w:t xml:space="preserve"> it not only has profound consequences for our notion of democracy</w:t>
      </w:r>
      <w:r w:rsidR="00083A4A">
        <w:rPr>
          <w:sz w:val="22"/>
          <w:szCs w:val="22"/>
        </w:rPr>
        <w:t>. I</w:t>
      </w:r>
      <w:r w:rsidR="0011189C">
        <w:rPr>
          <w:sz w:val="22"/>
          <w:szCs w:val="22"/>
        </w:rPr>
        <w:t xml:space="preserve">t also, as Bernacchio emphasizes, provides support for the </w:t>
      </w:r>
      <w:r w:rsidR="00083A4A">
        <w:rPr>
          <w:sz w:val="22"/>
          <w:szCs w:val="22"/>
        </w:rPr>
        <w:t xml:space="preserve">contemporary </w:t>
      </w:r>
      <w:r w:rsidR="0011189C">
        <w:rPr>
          <w:sz w:val="22"/>
          <w:szCs w:val="22"/>
        </w:rPr>
        <w:t xml:space="preserve">call </w:t>
      </w:r>
      <w:r w:rsidR="0011189C" w:rsidRPr="0011189C">
        <w:rPr>
          <w:sz w:val="22"/>
          <w:szCs w:val="22"/>
        </w:rPr>
        <w:t xml:space="preserve">for participatory </w:t>
      </w:r>
      <w:r w:rsidR="0011189C">
        <w:rPr>
          <w:sz w:val="22"/>
          <w:szCs w:val="22"/>
        </w:rPr>
        <w:t xml:space="preserve">or inclusive </w:t>
      </w:r>
      <w:r w:rsidR="0011189C" w:rsidRPr="0011189C">
        <w:rPr>
          <w:sz w:val="22"/>
          <w:szCs w:val="22"/>
        </w:rPr>
        <w:t>modes of management and governance</w:t>
      </w:r>
      <w:r w:rsidR="0011189C">
        <w:rPr>
          <w:sz w:val="22"/>
          <w:szCs w:val="22"/>
        </w:rPr>
        <w:t xml:space="preserve"> in organizations and </w:t>
      </w:r>
      <w:r w:rsidR="00083A4A">
        <w:rPr>
          <w:sz w:val="22"/>
          <w:szCs w:val="22"/>
        </w:rPr>
        <w:t xml:space="preserve">challenges us to reconceive what it means to manage on the basis of evidence. </w:t>
      </w:r>
      <w:r w:rsidR="0011189C">
        <w:rPr>
          <w:sz w:val="22"/>
          <w:szCs w:val="22"/>
        </w:rPr>
        <w:t xml:space="preserve"> </w:t>
      </w:r>
    </w:p>
    <w:p w14:paraId="03EA4243" w14:textId="0E2572F7" w:rsidR="009971D8" w:rsidRPr="00D36672" w:rsidRDefault="0011189C" w:rsidP="00150F8D">
      <w:pPr>
        <w:spacing w:line="480" w:lineRule="auto"/>
        <w:ind w:firstLine="720"/>
        <w:rPr>
          <w:sz w:val="22"/>
          <w:szCs w:val="22"/>
        </w:rPr>
      </w:pPr>
      <w:r w:rsidRPr="00D36672">
        <w:rPr>
          <w:sz w:val="22"/>
          <w:szCs w:val="22"/>
        </w:rPr>
        <w:t xml:space="preserve">In their paper on the </w:t>
      </w:r>
      <w:r w:rsidRPr="00D36672">
        <w:rPr>
          <w:i/>
          <w:sz w:val="22"/>
          <w:szCs w:val="22"/>
        </w:rPr>
        <w:t xml:space="preserve">Lessons from Creating a Business School for Public Good </w:t>
      </w:r>
      <w:r w:rsidRPr="00D36672">
        <w:rPr>
          <w:iCs/>
          <w:sz w:val="22"/>
          <w:szCs w:val="22"/>
        </w:rPr>
        <w:t>in this Special Issue, Martin Kitchener and Rick Delbridge</w:t>
      </w:r>
      <w:r>
        <w:rPr>
          <w:sz w:val="22"/>
          <w:szCs w:val="22"/>
        </w:rPr>
        <w:t xml:space="preserve"> focus precisely on the challenge of creating a</w:t>
      </w:r>
      <w:r w:rsidR="00083A4A">
        <w:rPr>
          <w:sz w:val="22"/>
          <w:szCs w:val="22"/>
        </w:rPr>
        <w:t xml:space="preserve"> more</w:t>
      </w:r>
      <w:r>
        <w:rPr>
          <w:sz w:val="22"/>
          <w:szCs w:val="22"/>
        </w:rPr>
        <w:t xml:space="preserve"> inclusive mode of governance within the business school. Their contribution highlights how b</w:t>
      </w:r>
      <w:r w:rsidR="009971D8" w:rsidRPr="00D36672">
        <w:rPr>
          <w:sz w:val="22"/>
          <w:szCs w:val="22"/>
        </w:rPr>
        <w:t xml:space="preserve">usiness </w:t>
      </w:r>
      <w:r w:rsidR="009971D8" w:rsidRPr="00D36672">
        <w:rPr>
          <w:sz w:val="22"/>
          <w:szCs w:val="22"/>
        </w:rPr>
        <w:lastRenderedPageBreak/>
        <w:t xml:space="preserve">schools </w:t>
      </w:r>
      <w:r w:rsidR="006436A7">
        <w:rPr>
          <w:sz w:val="22"/>
          <w:szCs w:val="22"/>
        </w:rPr>
        <w:t xml:space="preserve">are not only </w:t>
      </w:r>
      <w:r w:rsidR="009971D8" w:rsidRPr="00D36672">
        <w:rPr>
          <w:sz w:val="22"/>
          <w:szCs w:val="22"/>
        </w:rPr>
        <w:t xml:space="preserve">engaged with the question of the </w:t>
      </w:r>
      <w:r w:rsidR="006436A7">
        <w:rPr>
          <w:sz w:val="22"/>
          <w:szCs w:val="22"/>
        </w:rPr>
        <w:t xml:space="preserve">rational </w:t>
      </w:r>
      <w:r w:rsidR="009971D8" w:rsidRPr="00D36672">
        <w:rPr>
          <w:sz w:val="22"/>
          <w:szCs w:val="22"/>
        </w:rPr>
        <w:t>ends of man</w:t>
      </w:r>
      <w:r w:rsidR="009971D8">
        <w:rPr>
          <w:sz w:val="22"/>
          <w:szCs w:val="22"/>
        </w:rPr>
        <w:t>a</w:t>
      </w:r>
      <w:r w:rsidR="009971D8" w:rsidRPr="00D36672">
        <w:rPr>
          <w:sz w:val="22"/>
          <w:szCs w:val="22"/>
        </w:rPr>
        <w:t>ging</w:t>
      </w:r>
      <w:r w:rsidR="006436A7">
        <w:rPr>
          <w:sz w:val="22"/>
          <w:szCs w:val="22"/>
        </w:rPr>
        <w:t xml:space="preserve"> </w:t>
      </w:r>
      <w:r w:rsidR="009971D8" w:rsidRPr="00D36672">
        <w:rPr>
          <w:sz w:val="22"/>
          <w:szCs w:val="22"/>
        </w:rPr>
        <w:t>in terms of the educational content they purvey (Bennis &amp; O’Toole, 2005), but also in their organizational purposes and aims</w:t>
      </w:r>
      <w:r w:rsidR="006436A7">
        <w:rPr>
          <w:sz w:val="22"/>
          <w:szCs w:val="22"/>
        </w:rPr>
        <w:t xml:space="preserve"> since they are </w:t>
      </w:r>
      <w:r w:rsidR="006436A7" w:rsidRPr="00D36672">
        <w:rPr>
          <w:sz w:val="22"/>
          <w:szCs w:val="22"/>
        </w:rPr>
        <w:t>themselves economic units</w:t>
      </w:r>
      <w:r w:rsidR="009971D8" w:rsidRPr="00D36672">
        <w:rPr>
          <w:sz w:val="22"/>
          <w:szCs w:val="22"/>
        </w:rPr>
        <w:t xml:space="preserve">. </w:t>
      </w:r>
      <w:r>
        <w:rPr>
          <w:sz w:val="22"/>
          <w:szCs w:val="22"/>
        </w:rPr>
        <w:t xml:space="preserve">Kitchener and Delbridge </w:t>
      </w:r>
      <w:r w:rsidR="009971D8" w:rsidRPr="00D36672">
        <w:rPr>
          <w:iCs/>
          <w:sz w:val="22"/>
          <w:szCs w:val="22"/>
        </w:rPr>
        <w:t xml:space="preserve">invoke </w:t>
      </w:r>
      <w:r w:rsidR="00F13B26">
        <w:rPr>
          <w:iCs/>
          <w:sz w:val="22"/>
          <w:szCs w:val="22"/>
        </w:rPr>
        <w:t xml:space="preserve">Max </w:t>
      </w:r>
      <w:r w:rsidR="009971D8" w:rsidRPr="00D36672">
        <w:rPr>
          <w:sz w:val="22"/>
          <w:szCs w:val="22"/>
        </w:rPr>
        <w:t xml:space="preserve">Weber’s notion of substantive rationality to analyse their own experience of attempting the instituting of an approach that does not narrow reason to instrumental rationality. Instead, they model a substantively rational ‘Public Value Business School’, which considerers a multitude of stakeholders and wider concerns through transparent and inclusive management. Kitchener and Delbridge reflect on the ‘oblique’ approaches they used when developing their ideas, convincing others and enacting new practices, illustrating empirically the difficulties of narrating and legitimizing a strategy that is non-instrumental in widening the scope of objectives, with multiple stakeholders in mind. </w:t>
      </w:r>
    </w:p>
    <w:p w14:paraId="4CFCB890" w14:textId="55105D50" w:rsidR="009971D8" w:rsidRPr="00D36672" w:rsidRDefault="009971D8" w:rsidP="009971D8">
      <w:pPr>
        <w:spacing w:line="480" w:lineRule="auto"/>
        <w:ind w:firstLine="720"/>
        <w:rPr>
          <w:sz w:val="22"/>
          <w:szCs w:val="22"/>
        </w:rPr>
      </w:pPr>
      <w:r w:rsidRPr="00D36672">
        <w:rPr>
          <w:sz w:val="22"/>
          <w:szCs w:val="22"/>
        </w:rPr>
        <w:t xml:space="preserve">Kitchener and </w:t>
      </w:r>
      <w:proofErr w:type="spellStart"/>
      <w:r w:rsidRPr="00D36672">
        <w:rPr>
          <w:sz w:val="22"/>
          <w:szCs w:val="22"/>
        </w:rPr>
        <w:t>Delbrick’s</w:t>
      </w:r>
      <w:proofErr w:type="spellEnd"/>
      <w:r w:rsidRPr="00D36672">
        <w:rPr>
          <w:sz w:val="22"/>
          <w:szCs w:val="22"/>
        </w:rPr>
        <w:t xml:space="preserve"> empirical illustrations are complemented by Johan Gersel and Rasmus Johns</w:t>
      </w:r>
      <w:r w:rsidR="001157D5">
        <w:rPr>
          <w:sz w:val="22"/>
          <w:szCs w:val="22"/>
        </w:rPr>
        <w:t>e</w:t>
      </w:r>
      <w:r w:rsidRPr="00D36672">
        <w:rPr>
          <w:sz w:val="22"/>
          <w:szCs w:val="22"/>
        </w:rPr>
        <w:t xml:space="preserve">n’s paper </w:t>
      </w:r>
      <w:r w:rsidRPr="00D36672">
        <w:rPr>
          <w:i/>
          <w:sz w:val="22"/>
          <w:szCs w:val="22"/>
        </w:rPr>
        <w:t>Towards a novel theory of rational managerial deliberation: Stakeholders, ethical values and corporate governance</w:t>
      </w:r>
      <w:r w:rsidRPr="00D36672">
        <w:rPr>
          <w:iCs/>
          <w:sz w:val="22"/>
          <w:szCs w:val="22"/>
        </w:rPr>
        <w:t>. Gersel and Johns</w:t>
      </w:r>
      <w:r w:rsidR="001157D5">
        <w:rPr>
          <w:iCs/>
          <w:sz w:val="22"/>
          <w:szCs w:val="22"/>
        </w:rPr>
        <w:t>e</w:t>
      </w:r>
      <w:r w:rsidRPr="00D36672">
        <w:rPr>
          <w:iCs/>
          <w:sz w:val="22"/>
          <w:szCs w:val="22"/>
        </w:rPr>
        <w:t xml:space="preserve">n </w:t>
      </w:r>
      <w:r w:rsidR="0004640E">
        <w:rPr>
          <w:iCs/>
          <w:sz w:val="22"/>
          <w:szCs w:val="22"/>
        </w:rPr>
        <w:t xml:space="preserve">address </w:t>
      </w:r>
      <w:r w:rsidRPr="00D36672">
        <w:rPr>
          <w:iCs/>
          <w:sz w:val="22"/>
          <w:szCs w:val="22"/>
        </w:rPr>
        <w:t xml:space="preserve">the theoretical challenge of attaining rationality when faced with a multitude of goals. </w:t>
      </w:r>
      <w:proofErr w:type="spellStart"/>
      <w:r w:rsidRPr="00D36672">
        <w:rPr>
          <w:iCs/>
          <w:sz w:val="22"/>
          <w:szCs w:val="22"/>
        </w:rPr>
        <w:t>Analyzing</w:t>
      </w:r>
      <w:proofErr w:type="spellEnd"/>
      <w:r w:rsidRPr="00D36672">
        <w:rPr>
          <w:iCs/>
          <w:sz w:val="22"/>
          <w:szCs w:val="22"/>
        </w:rPr>
        <w:t xml:space="preserve"> </w:t>
      </w:r>
      <w:r w:rsidR="0004640E">
        <w:rPr>
          <w:iCs/>
          <w:sz w:val="22"/>
          <w:szCs w:val="22"/>
        </w:rPr>
        <w:t xml:space="preserve">Michael </w:t>
      </w:r>
      <w:r w:rsidRPr="00D36672">
        <w:rPr>
          <w:iCs/>
          <w:sz w:val="22"/>
          <w:szCs w:val="22"/>
        </w:rPr>
        <w:t>Jensen’s (1994) influential work on agency theory which sees</w:t>
      </w:r>
      <w:r w:rsidRPr="00D36672">
        <w:rPr>
          <w:sz w:val="22"/>
          <w:szCs w:val="22"/>
        </w:rPr>
        <w:t xml:space="preserve"> humans as rational agents whenever they are ‘maximisers’ of an abstract unity such as ‘utility’, ‘satisfaction’ or ‘welfare’ the authors identify </w:t>
      </w:r>
      <w:r w:rsidR="0004640E">
        <w:rPr>
          <w:sz w:val="22"/>
          <w:szCs w:val="22"/>
        </w:rPr>
        <w:t xml:space="preserve">in this as well as many other influential management theories </w:t>
      </w:r>
      <w:r w:rsidRPr="00D36672">
        <w:rPr>
          <w:sz w:val="22"/>
          <w:szCs w:val="22"/>
        </w:rPr>
        <w:t>a</w:t>
      </w:r>
      <w:r w:rsidR="0004640E">
        <w:rPr>
          <w:sz w:val="22"/>
          <w:szCs w:val="22"/>
        </w:rPr>
        <w:t>n underlying</w:t>
      </w:r>
      <w:r w:rsidRPr="00D36672">
        <w:rPr>
          <w:sz w:val="22"/>
          <w:szCs w:val="22"/>
        </w:rPr>
        <w:t xml:space="preserve"> single-purpose logic which is inherently </w:t>
      </w:r>
      <w:r w:rsidRPr="00D36672">
        <w:rPr>
          <w:iCs/>
          <w:sz w:val="22"/>
          <w:szCs w:val="22"/>
        </w:rPr>
        <w:t>incompatible with multiple purposes and ends. Tur</w:t>
      </w:r>
      <w:r w:rsidR="0004640E">
        <w:rPr>
          <w:iCs/>
          <w:sz w:val="22"/>
          <w:szCs w:val="22"/>
        </w:rPr>
        <w:t>n</w:t>
      </w:r>
      <w:r w:rsidRPr="00D36672">
        <w:rPr>
          <w:iCs/>
          <w:sz w:val="22"/>
          <w:szCs w:val="22"/>
        </w:rPr>
        <w:t xml:space="preserve">ing to the work of </w:t>
      </w:r>
      <w:r w:rsidR="0004640E">
        <w:rPr>
          <w:iCs/>
          <w:sz w:val="22"/>
          <w:szCs w:val="22"/>
        </w:rPr>
        <w:t xml:space="preserve">contemporary </w:t>
      </w:r>
      <w:r w:rsidRPr="00D36672">
        <w:rPr>
          <w:iCs/>
          <w:sz w:val="22"/>
          <w:szCs w:val="22"/>
        </w:rPr>
        <w:t xml:space="preserve">philosopher </w:t>
      </w:r>
      <w:r w:rsidR="0004640E">
        <w:rPr>
          <w:iCs/>
          <w:sz w:val="22"/>
          <w:szCs w:val="22"/>
        </w:rPr>
        <w:t xml:space="preserve">Robert </w:t>
      </w:r>
      <w:proofErr w:type="spellStart"/>
      <w:r w:rsidRPr="00D36672">
        <w:rPr>
          <w:iCs/>
          <w:sz w:val="22"/>
          <w:szCs w:val="22"/>
        </w:rPr>
        <w:t>Brandom</w:t>
      </w:r>
      <w:proofErr w:type="spellEnd"/>
      <w:r w:rsidRPr="00D36672">
        <w:rPr>
          <w:iCs/>
          <w:sz w:val="22"/>
          <w:szCs w:val="22"/>
        </w:rPr>
        <w:t xml:space="preserve"> they continue to develop an alternative, pragmatist account of conceptual understanding capable of moving ‘beyond’ single-purpose shareholder accounts</w:t>
      </w:r>
      <w:r>
        <w:rPr>
          <w:iCs/>
          <w:sz w:val="22"/>
          <w:szCs w:val="22"/>
        </w:rPr>
        <w:t xml:space="preserve"> and compensating for human biases</w:t>
      </w:r>
      <w:r w:rsidRPr="00D36672">
        <w:rPr>
          <w:iCs/>
          <w:sz w:val="22"/>
          <w:szCs w:val="22"/>
        </w:rPr>
        <w:t xml:space="preserve">, </w:t>
      </w:r>
      <w:r w:rsidR="00781371">
        <w:rPr>
          <w:iCs/>
          <w:sz w:val="22"/>
          <w:szCs w:val="22"/>
        </w:rPr>
        <w:t>following up on</w:t>
      </w:r>
      <w:r w:rsidRPr="00D36672">
        <w:rPr>
          <w:iCs/>
          <w:sz w:val="22"/>
          <w:szCs w:val="22"/>
        </w:rPr>
        <w:t xml:space="preserve"> Ghoshal’s (2005) call for </w:t>
      </w:r>
      <w:r w:rsidRPr="00D36672">
        <w:rPr>
          <w:sz w:val="22"/>
          <w:szCs w:val="22"/>
        </w:rPr>
        <w:t xml:space="preserve">more adequate and ethically justifiable management theories. </w:t>
      </w:r>
      <w:r w:rsidR="006436A7">
        <w:rPr>
          <w:sz w:val="22"/>
          <w:szCs w:val="22"/>
        </w:rPr>
        <w:t xml:space="preserve">By developing a </w:t>
      </w:r>
      <w:r w:rsidR="00781371" w:rsidRPr="006436A7">
        <w:rPr>
          <w:sz w:val="22"/>
          <w:szCs w:val="22"/>
        </w:rPr>
        <w:t>theoretical approach for how to learn to deliberate contextually on management dilemmas</w:t>
      </w:r>
      <w:r w:rsidR="006436A7">
        <w:rPr>
          <w:sz w:val="22"/>
          <w:szCs w:val="22"/>
        </w:rPr>
        <w:t xml:space="preserve"> they also challenge the confinement of rationality to context-independent rules that still informs evidence-based management</w:t>
      </w:r>
      <w:r w:rsidR="00151DE4">
        <w:rPr>
          <w:sz w:val="22"/>
          <w:szCs w:val="22"/>
        </w:rPr>
        <w:t xml:space="preserve"> (</w:t>
      </w:r>
      <w:r w:rsidR="00151DE4" w:rsidRPr="00151DE4">
        <w:rPr>
          <w:sz w:val="22"/>
          <w:szCs w:val="22"/>
        </w:rPr>
        <w:t>Rousseau 2006: 261</w:t>
      </w:r>
      <w:r w:rsidR="00151DE4">
        <w:rPr>
          <w:sz w:val="22"/>
          <w:szCs w:val="22"/>
        </w:rPr>
        <w:t>)</w:t>
      </w:r>
      <w:r w:rsidR="006436A7">
        <w:rPr>
          <w:sz w:val="22"/>
          <w:szCs w:val="22"/>
        </w:rPr>
        <w:t>, and also under</w:t>
      </w:r>
      <w:r w:rsidR="00151DE4">
        <w:rPr>
          <w:sz w:val="22"/>
          <w:szCs w:val="22"/>
        </w:rPr>
        <w:t>pins</w:t>
      </w:r>
      <w:r w:rsidR="006436A7">
        <w:rPr>
          <w:sz w:val="22"/>
          <w:szCs w:val="22"/>
        </w:rPr>
        <w:t xml:space="preserve"> the bias </w:t>
      </w:r>
      <w:r w:rsidR="00151DE4">
        <w:rPr>
          <w:sz w:val="22"/>
          <w:szCs w:val="22"/>
        </w:rPr>
        <w:t>and heuristic tradition.</w:t>
      </w:r>
    </w:p>
    <w:p w14:paraId="16415D4F" w14:textId="43CE0D6C" w:rsidR="009971D8" w:rsidRPr="00D36672" w:rsidRDefault="009971D8" w:rsidP="009971D8">
      <w:pPr>
        <w:spacing w:line="480" w:lineRule="auto"/>
        <w:rPr>
          <w:sz w:val="22"/>
          <w:szCs w:val="22"/>
        </w:rPr>
      </w:pPr>
      <w:r>
        <w:rPr>
          <w:sz w:val="22"/>
          <w:szCs w:val="22"/>
        </w:rPr>
        <w:tab/>
        <w:t xml:space="preserve"> </w:t>
      </w:r>
    </w:p>
    <w:p w14:paraId="34F63CB6" w14:textId="2EC65725" w:rsidR="009971D8" w:rsidRPr="00D36672" w:rsidRDefault="009971D8" w:rsidP="009971D8">
      <w:pPr>
        <w:spacing w:line="480" w:lineRule="auto"/>
        <w:rPr>
          <w:sz w:val="22"/>
          <w:szCs w:val="22"/>
        </w:rPr>
      </w:pPr>
      <w:r>
        <w:rPr>
          <w:sz w:val="22"/>
          <w:szCs w:val="22"/>
        </w:rPr>
        <w:t xml:space="preserve"> </w:t>
      </w:r>
    </w:p>
    <w:p w14:paraId="6583E104" w14:textId="77777777" w:rsidR="009971D8" w:rsidRPr="00D36672" w:rsidRDefault="009971D8" w:rsidP="009971D8">
      <w:pPr>
        <w:spacing w:line="480" w:lineRule="auto"/>
        <w:rPr>
          <w:b/>
          <w:sz w:val="22"/>
          <w:szCs w:val="22"/>
        </w:rPr>
      </w:pPr>
      <w:r w:rsidRPr="00D36672">
        <w:rPr>
          <w:b/>
          <w:sz w:val="22"/>
          <w:szCs w:val="22"/>
        </w:rPr>
        <w:t>Rationality, reason and thinking</w:t>
      </w:r>
    </w:p>
    <w:p w14:paraId="603F4D33" w14:textId="75CF3895" w:rsidR="009971D8" w:rsidRPr="00D36672" w:rsidRDefault="009971D8" w:rsidP="003A2039">
      <w:pPr>
        <w:spacing w:line="480" w:lineRule="auto"/>
        <w:rPr>
          <w:sz w:val="22"/>
          <w:szCs w:val="22"/>
        </w:rPr>
      </w:pPr>
      <w:r w:rsidRPr="00D36672">
        <w:rPr>
          <w:sz w:val="22"/>
          <w:szCs w:val="22"/>
        </w:rPr>
        <w:lastRenderedPageBreak/>
        <w:t>In their above-mentioned contributions to this Special issue Gersel and Johns</w:t>
      </w:r>
      <w:r w:rsidR="003A2039">
        <w:rPr>
          <w:sz w:val="22"/>
          <w:szCs w:val="22"/>
        </w:rPr>
        <w:t>e</w:t>
      </w:r>
      <w:r w:rsidRPr="00D36672">
        <w:rPr>
          <w:sz w:val="22"/>
          <w:szCs w:val="22"/>
        </w:rPr>
        <w:t>n, Kitchener and Delbridge, Lejarraga</w:t>
      </w:r>
      <w:r w:rsidR="003A2039">
        <w:rPr>
          <w:sz w:val="22"/>
          <w:szCs w:val="22"/>
        </w:rPr>
        <w:t xml:space="preserve"> and Pindard</w:t>
      </w:r>
      <w:r w:rsidRPr="00D36672">
        <w:rPr>
          <w:sz w:val="22"/>
          <w:szCs w:val="22"/>
        </w:rPr>
        <w:t xml:space="preserve"> as well as Rousseau expand the limitations of single-purpose conceptions of reason</w:t>
      </w:r>
      <w:r w:rsidR="00151DE4">
        <w:rPr>
          <w:sz w:val="22"/>
          <w:szCs w:val="22"/>
        </w:rPr>
        <w:t xml:space="preserve"> in more or less radical ways</w:t>
      </w:r>
      <w:r w:rsidRPr="00D36672">
        <w:rPr>
          <w:sz w:val="22"/>
          <w:szCs w:val="22"/>
        </w:rPr>
        <w:t xml:space="preserve">, offering a broader consideration of factors, curbing the excesses of otherwise unbridled value-maximizing progress. In this they elaborate a set of concerns already formulated by the posterchild of economically rational thinking, Adam Smith, whose </w:t>
      </w:r>
      <w:r w:rsidRPr="00D36672">
        <w:rPr>
          <w:i/>
          <w:iCs/>
          <w:sz w:val="22"/>
          <w:szCs w:val="22"/>
        </w:rPr>
        <w:t>Theory of Moral Sentiments</w:t>
      </w:r>
      <w:r w:rsidRPr="00D36672">
        <w:rPr>
          <w:sz w:val="22"/>
          <w:szCs w:val="22"/>
        </w:rPr>
        <w:t xml:space="preserve"> invokes the figure of an impartial spectator to temper the moral blindness of the invisible hand, drawn up in the </w:t>
      </w:r>
      <w:r w:rsidRPr="00D36672">
        <w:rPr>
          <w:i/>
          <w:iCs/>
          <w:sz w:val="22"/>
          <w:szCs w:val="22"/>
        </w:rPr>
        <w:t>Wealth of Nations</w:t>
      </w:r>
      <w:r w:rsidRPr="00D36672">
        <w:rPr>
          <w:sz w:val="22"/>
          <w:szCs w:val="22"/>
        </w:rPr>
        <w:t xml:space="preserve">. </w:t>
      </w:r>
      <w:proofErr w:type="spellStart"/>
      <w:r w:rsidRPr="00D36672">
        <w:rPr>
          <w:sz w:val="22"/>
          <w:szCs w:val="22"/>
        </w:rPr>
        <w:t>Jörg</w:t>
      </w:r>
      <w:proofErr w:type="spellEnd"/>
      <w:r w:rsidRPr="00D36672">
        <w:rPr>
          <w:sz w:val="22"/>
          <w:szCs w:val="22"/>
        </w:rPr>
        <w:t xml:space="preserve"> </w:t>
      </w:r>
      <w:proofErr w:type="spellStart"/>
      <w:r w:rsidRPr="00D36672">
        <w:rPr>
          <w:sz w:val="22"/>
          <w:szCs w:val="22"/>
        </w:rPr>
        <w:t>Metelmann</w:t>
      </w:r>
      <w:proofErr w:type="spellEnd"/>
      <w:r w:rsidRPr="00D36672">
        <w:rPr>
          <w:sz w:val="22"/>
          <w:szCs w:val="22"/>
        </w:rPr>
        <w:t xml:space="preserve"> and Ulrike </w:t>
      </w:r>
      <w:proofErr w:type="spellStart"/>
      <w:r w:rsidRPr="00D36672">
        <w:rPr>
          <w:sz w:val="22"/>
          <w:szCs w:val="22"/>
        </w:rPr>
        <w:t>Landfester</w:t>
      </w:r>
      <w:proofErr w:type="spellEnd"/>
      <w:r w:rsidRPr="00D36672">
        <w:rPr>
          <w:sz w:val="22"/>
          <w:szCs w:val="22"/>
        </w:rPr>
        <w:t xml:space="preserve">, in their paper </w:t>
      </w:r>
      <w:r w:rsidRPr="00D36672">
        <w:rPr>
          <w:i/>
          <w:iCs/>
          <w:sz w:val="22"/>
          <w:szCs w:val="22"/>
        </w:rPr>
        <w:t xml:space="preserve">Back to the Roots: Why Academic Business Schools Should Re-Radicalize Rationality </w:t>
      </w:r>
      <w:r w:rsidRPr="00D36672">
        <w:rPr>
          <w:sz w:val="22"/>
          <w:szCs w:val="22"/>
        </w:rPr>
        <w:t xml:space="preserve">in this Special Issue, trace the educational lineage of the conceptualization of rationality from these beginnings in </w:t>
      </w:r>
      <w:r>
        <w:rPr>
          <w:sz w:val="22"/>
          <w:szCs w:val="22"/>
        </w:rPr>
        <w:t>the attention</w:t>
      </w:r>
      <w:r w:rsidRPr="00D36672">
        <w:rPr>
          <w:sz w:val="22"/>
          <w:szCs w:val="22"/>
        </w:rPr>
        <w:t xml:space="preserve"> Smith</w:t>
      </w:r>
      <w:r>
        <w:rPr>
          <w:sz w:val="22"/>
          <w:szCs w:val="22"/>
        </w:rPr>
        <w:t xml:space="preserve"> gives to feelings of both vanity and sentimentality</w:t>
      </w:r>
      <w:r w:rsidRPr="00D36672">
        <w:rPr>
          <w:sz w:val="22"/>
          <w:szCs w:val="22"/>
        </w:rPr>
        <w:t xml:space="preserve">, to Kant, whose </w:t>
      </w:r>
      <w:r>
        <w:rPr>
          <w:sz w:val="22"/>
          <w:szCs w:val="22"/>
        </w:rPr>
        <w:t>view of reason was very much as a generative companion to aesthetic feeling that became manifest as taste. They go on to argue how it was these rich, moralized forms of reason that informed the emergence of universities in Europe, notably those</w:t>
      </w:r>
      <w:r w:rsidRPr="00D36672">
        <w:rPr>
          <w:sz w:val="22"/>
          <w:szCs w:val="22"/>
        </w:rPr>
        <w:t xml:space="preserve"> </w:t>
      </w:r>
      <w:r>
        <w:rPr>
          <w:sz w:val="22"/>
          <w:szCs w:val="22"/>
        </w:rPr>
        <w:t xml:space="preserve">informed by the educational thinking of </w:t>
      </w:r>
      <w:r w:rsidRPr="00D36672">
        <w:rPr>
          <w:sz w:val="22"/>
          <w:szCs w:val="22"/>
        </w:rPr>
        <w:t>Wilhelm von Humboldt</w:t>
      </w:r>
      <w:r>
        <w:rPr>
          <w:sz w:val="22"/>
          <w:szCs w:val="22"/>
        </w:rPr>
        <w:t xml:space="preserve"> and his conception of lifelong development, or </w:t>
      </w:r>
      <w:proofErr w:type="spellStart"/>
      <w:r w:rsidRPr="00513B2D">
        <w:rPr>
          <w:i/>
          <w:sz w:val="22"/>
          <w:szCs w:val="22"/>
        </w:rPr>
        <w:t>Bildung</w:t>
      </w:r>
      <w:proofErr w:type="spellEnd"/>
      <w:r>
        <w:rPr>
          <w:sz w:val="22"/>
          <w:szCs w:val="22"/>
        </w:rPr>
        <w:t>, along with what</w:t>
      </w:r>
      <w:r w:rsidRPr="00D36672">
        <w:rPr>
          <w:sz w:val="22"/>
          <w:szCs w:val="22"/>
        </w:rPr>
        <w:t xml:space="preserve"> Weber</w:t>
      </w:r>
      <w:r>
        <w:rPr>
          <w:sz w:val="22"/>
          <w:szCs w:val="22"/>
        </w:rPr>
        <w:t xml:space="preserve"> was to conceptualize as</w:t>
      </w:r>
      <w:r w:rsidRPr="00D36672">
        <w:rPr>
          <w:sz w:val="22"/>
          <w:szCs w:val="22"/>
        </w:rPr>
        <w:t xml:space="preserve"> value-driven rationality</w:t>
      </w:r>
      <w:r>
        <w:rPr>
          <w:sz w:val="22"/>
          <w:szCs w:val="22"/>
        </w:rPr>
        <w:t xml:space="preserve">. </w:t>
      </w:r>
      <w:r w:rsidRPr="00D36672">
        <w:rPr>
          <w:sz w:val="22"/>
          <w:szCs w:val="22"/>
        </w:rPr>
        <w:t xml:space="preserve">Business schools have lost their way, </w:t>
      </w:r>
      <w:proofErr w:type="spellStart"/>
      <w:r w:rsidRPr="00D36672">
        <w:rPr>
          <w:sz w:val="22"/>
          <w:szCs w:val="22"/>
        </w:rPr>
        <w:t>Metelmann</w:t>
      </w:r>
      <w:proofErr w:type="spellEnd"/>
      <w:r w:rsidRPr="00D36672">
        <w:rPr>
          <w:sz w:val="22"/>
          <w:szCs w:val="22"/>
        </w:rPr>
        <w:t xml:space="preserve"> and </w:t>
      </w:r>
      <w:proofErr w:type="spellStart"/>
      <w:r w:rsidRPr="00D36672">
        <w:rPr>
          <w:sz w:val="22"/>
          <w:szCs w:val="22"/>
        </w:rPr>
        <w:t>Landfester</w:t>
      </w:r>
      <w:proofErr w:type="spellEnd"/>
      <w:r w:rsidRPr="00D36672">
        <w:rPr>
          <w:sz w:val="22"/>
          <w:szCs w:val="22"/>
        </w:rPr>
        <w:t xml:space="preserve"> argue, because at each step of these developments, </w:t>
      </w:r>
      <w:r>
        <w:rPr>
          <w:sz w:val="22"/>
          <w:szCs w:val="22"/>
        </w:rPr>
        <w:t xml:space="preserve">a concern with gain and influence meant </w:t>
      </w:r>
      <w:r w:rsidRPr="00D36672">
        <w:rPr>
          <w:sz w:val="22"/>
          <w:szCs w:val="22"/>
        </w:rPr>
        <w:t xml:space="preserve">Smith’s spectator, Kant’s taste, </w:t>
      </w:r>
      <w:proofErr w:type="spellStart"/>
      <w:r w:rsidRPr="00D36672">
        <w:rPr>
          <w:sz w:val="22"/>
          <w:szCs w:val="22"/>
        </w:rPr>
        <w:t>Humbold’s</w:t>
      </w:r>
      <w:proofErr w:type="spellEnd"/>
      <w:r w:rsidRPr="00D36672">
        <w:rPr>
          <w:sz w:val="22"/>
          <w:szCs w:val="22"/>
        </w:rPr>
        <w:t xml:space="preserve"> </w:t>
      </w:r>
      <w:proofErr w:type="spellStart"/>
      <w:r w:rsidRPr="00D36672">
        <w:rPr>
          <w:i/>
          <w:iCs/>
          <w:sz w:val="22"/>
          <w:szCs w:val="22"/>
        </w:rPr>
        <w:t>Bildung</w:t>
      </w:r>
      <w:proofErr w:type="spellEnd"/>
      <w:r w:rsidRPr="00D36672">
        <w:rPr>
          <w:sz w:val="22"/>
          <w:szCs w:val="22"/>
        </w:rPr>
        <w:t xml:space="preserve"> and finally Weber’s criticism of utility-driven rationality, were subverted, narrowed or mistranslated into </w:t>
      </w:r>
      <w:r>
        <w:rPr>
          <w:sz w:val="22"/>
          <w:szCs w:val="22"/>
        </w:rPr>
        <w:t xml:space="preserve">an instrumental concern for acquisition. </w:t>
      </w:r>
      <w:r w:rsidRPr="00D36672">
        <w:rPr>
          <w:sz w:val="22"/>
          <w:szCs w:val="22"/>
        </w:rPr>
        <w:t xml:space="preserve"> </w:t>
      </w:r>
    </w:p>
    <w:p w14:paraId="778181C7" w14:textId="7F4A082A" w:rsidR="009971D8" w:rsidRPr="00D36672" w:rsidRDefault="009971D8" w:rsidP="009971D8">
      <w:pPr>
        <w:spacing w:line="480" w:lineRule="auto"/>
        <w:ind w:firstLine="720"/>
        <w:rPr>
          <w:sz w:val="22"/>
          <w:szCs w:val="22"/>
        </w:rPr>
      </w:pPr>
      <w:r>
        <w:rPr>
          <w:sz w:val="22"/>
          <w:szCs w:val="22"/>
        </w:rPr>
        <w:t xml:space="preserve">In response, </w:t>
      </w:r>
      <w:proofErr w:type="spellStart"/>
      <w:r w:rsidRPr="00D36672">
        <w:rPr>
          <w:sz w:val="22"/>
          <w:szCs w:val="22"/>
        </w:rPr>
        <w:t>Metelmann</w:t>
      </w:r>
      <w:proofErr w:type="spellEnd"/>
      <w:r w:rsidRPr="00D36672">
        <w:rPr>
          <w:sz w:val="22"/>
          <w:szCs w:val="22"/>
        </w:rPr>
        <w:t xml:space="preserve"> and </w:t>
      </w:r>
      <w:proofErr w:type="spellStart"/>
      <w:r w:rsidRPr="00D36672">
        <w:rPr>
          <w:sz w:val="22"/>
          <w:szCs w:val="22"/>
        </w:rPr>
        <w:t>Landfester</w:t>
      </w:r>
      <w:proofErr w:type="spellEnd"/>
      <w:r w:rsidRPr="00D36672">
        <w:rPr>
          <w:sz w:val="22"/>
          <w:szCs w:val="22"/>
        </w:rPr>
        <w:t xml:space="preserve"> </w:t>
      </w:r>
      <w:r>
        <w:rPr>
          <w:sz w:val="22"/>
          <w:szCs w:val="22"/>
        </w:rPr>
        <w:t xml:space="preserve">call for business school curricula to resist standardized procedures and become more open to doubt, not least by </w:t>
      </w:r>
      <w:r w:rsidR="00513B2D">
        <w:rPr>
          <w:sz w:val="22"/>
          <w:szCs w:val="22"/>
        </w:rPr>
        <w:t>embodying</w:t>
      </w:r>
      <w:r>
        <w:rPr>
          <w:sz w:val="22"/>
          <w:szCs w:val="22"/>
        </w:rPr>
        <w:t xml:space="preserve"> </w:t>
      </w:r>
      <w:r w:rsidRPr="00D36672">
        <w:rPr>
          <w:sz w:val="22"/>
          <w:szCs w:val="22"/>
        </w:rPr>
        <w:t xml:space="preserve">difference and variation, even within the same subject matter. The diversity of pedagogic approaches in classrooms is further explored in Ashish Bhatia and Natalia </w:t>
      </w:r>
      <w:proofErr w:type="spellStart"/>
      <w:r w:rsidRPr="00D36672">
        <w:rPr>
          <w:sz w:val="22"/>
          <w:szCs w:val="22"/>
        </w:rPr>
        <w:t>Levina’s</w:t>
      </w:r>
      <w:proofErr w:type="spellEnd"/>
      <w:r w:rsidRPr="00D36672">
        <w:rPr>
          <w:sz w:val="22"/>
          <w:szCs w:val="22"/>
        </w:rPr>
        <w:t xml:space="preserve"> paper </w:t>
      </w:r>
      <w:r w:rsidRPr="00D36672">
        <w:rPr>
          <w:i/>
          <w:iCs/>
          <w:sz w:val="22"/>
          <w:szCs w:val="22"/>
        </w:rPr>
        <w:t>The Diverse Rationalities of Entrepreneurship Education: Epistemic Stance Perspective</w:t>
      </w:r>
      <w:r w:rsidRPr="00D36672">
        <w:rPr>
          <w:sz w:val="22"/>
          <w:szCs w:val="22"/>
        </w:rPr>
        <w:t xml:space="preserve"> in this Special Issue. Based on an empirical study of entrepreneurship prog</w:t>
      </w:r>
      <w:r>
        <w:rPr>
          <w:sz w:val="22"/>
          <w:szCs w:val="22"/>
        </w:rPr>
        <w:t>r</w:t>
      </w:r>
      <w:r w:rsidRPr="00D36672">
        <w:rPr>
          <w:sz w:val="22"/>
          <w:szCs w:val="22"/>
        </w:rPr>
        <w:t>am</w:t>
      </w:r>
      <w:r>
        <w:rPr>
          <w:sz w:val="22"/>
          <w:szCs w:val="22"/>
        </w:rPr>
        <w:t>s</w:t>
      </w:r>
      <w:r w:rsidRPr="00D36672">
        <w:rPr>
          <w:sz w:val="22"/>
          <w:szCs w:val="22"/>
        </w:rPr>
        <w:t xml:space="preserve"> in three highly ranked US MBA courses, the authors identify differences in the propositional attitudes; the modes of engagement; and the styles of reasoning, engendering substantially different ‘epistemic stances’ in three nominally similar courses. Bhatia and </w:t>
      </w:r>
      <w:proofErr w:type="spellStart"/>
      <w:r w:rsidRPr="00D36672">
        <w:rPr>
          <w:sz w:val="22"/>
          <w:szCs w:val="22"/>
        </w:rPr>
        <w:t>Levina</w:t>
      </w:r>
      <w:proofErr w:type="spellEnd"/>
      <w:r w:rsidRPr="00D36672">
        <w:rPr>
          <w:sz w:val="22"/>
          <w:szCs w:val="22"/>
        </w:rPr>
        <w:t xml:space="preserve"> therefore not only identify how in each programme different elements of </w:t>
      </w:r>
      <w:r w:rsidRPr="00D36672">
        <w:rPr>
          <w:sz w:val="22"/>
          <w:szCs w:val="22"/>
        </w:rPr>
        <w:lastRenderedPageBreak/>
        <w:t>entrepreneurship as a ‘</w:t>
      </w:r>
      <w:proofErr w:type="spellStart"/>
      <w:r w:rsidRPr="00D36672">
        <w:rPr>
          <w:sz w:val="22"/>
          <w:szCs w:val="22"/>
        </w:rPr>
        <w:t>mold</w:t>
      </w:r>
      <w:proofErr w:type="spellEnd"/>
      <w:r w:rsidRPr="00D36672">
        <w:rPr>
          <w:sz w:val="22"/>
          <w:szCs w:val="22"/>
        </w:rPr>
        <w:t xml:space="preserve"> breaking practice</w:t>
      </w:r>
      <w:r w:rsidR="00513B2D">
        <w:rPr>
          <w:sz w:val="22"/>
          <w:szCs w:val="22"/>
        </w:rPr>
        <w:t>’</w:t>
      </w:r>
      <w:r w:rsidRPr="00D36672">
        <w:rPr>
          <w:sz w:val="22"/>
          <w:szCs w:val="22"/>
        </w:rPr>
        <w:t>, may be learned and how such differences are rooted in wider values an</w:t>
      </w:r>
      <w:r w:rsidR="00513B2D">
        <w:rPr>
          <w:sz w:val="22"/>
          <w:szCs w:val="22"/>
        </w:rPr>
        <w:t>d</w:t>
      </w:r>
      <w:r w:rsidRPr="00D36672">
        <w:rPr>
          <w:sz w:val="22"/>
          <w:szCs w:val="22"/>
        </w:rPr>
        <w:t xml:space="preserve"> goals, but also how the very subject matter of entrepreneurship transgresses standardized ideas, flourishing instead through variation and differentiation. </w:t>
      </w:r>
    </w:p>
    <w:p w14:paraId="3E5CB0D8" w14:textId="77777777" w:rsidR="009971D8" w:rsidRPr="00D36672" w:rsidRDefault="009971D8" w:rsidP="009971D8">
      <w:pPr>
        <w:spacing w:line="480" w:lineRule="auto"/>
        <w:ind w:firstLine="720"/>
        <w:rPr>
          <w:sz w:val="22"/>
          <w:szCs w:val="22"/>
        </w:rPr>
      </w:pPr>
      <w:r w:rsidRPr="00D36672">
        <w:rPr>
          <w:sz w:val="22"/>
          <w:szCs w:val="22"/>
        </w:rPr>
        <w:t xml:space="preserve">One specific example of this comes in form of Damian </w:t>
      </w:r>
      <w:proofErr w:type="spellStart"/>
      <w:r w:rsidRPr="00D36672">
        <w:rPr>
          <w:sz w:val="22"/>
          <w:szCs w:val="22"/>
        </w:rPr>
        <w:t>O’Doherty’s</w:t>
      </w:r>
      <w:proofErr w:type="spellEnd"/>
      <w:r w:rsidRPr="00D36672">
        <w:rPr>
          <w:sz w:val="22"/>
          <w:szCs w:val="22"/>
        </w:rPr>
        <w:t xml:space="preserve"> paper </w:t>
      </w:r>
      <w:r w:rsidRPr="00D36672">
        <w:rPr>
          <w:i/>
          <w:iCs/>
          <w:sz w:val="22"/>
          <w:szCs w:val="22"/>
        </w:rPr>
        <w:t xml:space="preserve">The Leviathan of Rationality: Using Film to Develop Creativity and Imagination in Management Learning and Education </w:t>
      </w:r>
      <w:r w:rsidRPr="00D36672">
        <w:rPr>
          <w:sz w:val="22"/>
          <w:szCs w:val="22"/>
        </w:rPr>
        <w:t>in this Special Issue, which takes leave from Kant’s aesthetics to analyse the educational effects of screenings and debates of the</w:t>
      </w:r>
      <w:r>
        <w:rPr>
          <w:sz w:val="22"/>
          <w:szCs w:val="22"/>
        </w:rPr>
        <w:t xml:space="preserve"> ethnographic</w:t>
      </w:r>
      <w:r w:rsidRPr="00D36672">
        <w:rPr>
          <w:sz w:val="22"/>
          <w:szCs w:val="22"/>
        </w:rPr>
        <w:t xml:space="preserve"> film ‘Leviathan’, </w:t>
      </w:r>
      <w:r>
        <w:rPr>
          <w:sz w:val="22"/>
          <w:szCs w:val="22"/>
        </w:rPr>
        <w:t>an immersive, impressionistic study of life at sea using</w:t>
      </w:r>
      <w:r w:rsidRPr="00D36672">
        <w:rPr>
          <w:sz w:val="22"/>
          <w:szCs w:val="22"/>
        </w:rPr>
        <w:t xml:space="preserve"> disorientating, unnarrated impressions gleaned from arrays of cameras attached to an ocean-going fishing trawler. </w:t>
      </w:r>
      <w:proofErr w:type="spellStart"/>
      <w:r w:rsidRPr="00D36672">
        <w:rPr>
          <w:sz w:val="22"/>
          <w:szCs w:val="22"/>
        </w:rPr>
        <w:t>O’Doherty</w:t>
      </w:r>
      <w:proofErr w:type="spellEnd"/>
      <w:r w:rsidRPr="00D36672">
        <w:rPr>
          <w:sz w:val="22"/>
          <w:szCs w:val="22"/>
        </w:rPr>
        <w:t xml:space="preserve"> argues that the entanglements of the machinations of a swimming factory with the ferocity of nature through the intermingling of water and blood, foam and forms, brings </w:t>
      </w:r>
      <w:r>
        <w:rPr>
          <w:sz w:val="22"/>
          <w:szCs w:val="22"/>
        </w:rPr>
        <w:t>forth an</w:t>
      </w:r>
      <w:r w:rsidRPr="00D36672">
        <w:rPr>
          <w:sz w:val="22"/>
          <w:szCs w:val="22"/>
        </w:rPr>
        <w:t xml:space="preserve"> affective awareness of </w:t>
      </w:r>
      <w:r>
        <w:rPr>
          <w:sz w:val="22"/>
          <w:szCs w:val="22"/>
        </w:rPr>
        <w:t>a</w:t>
      </w:r>
      <w:r w:rsidRPr="00D36672">
        <w:rPr>
          <w:sz w:val="22"/>
          <w:szCs w:val="22"/>
        </w:rPr>
        <w:t xml:space="preserve"> lack </w:t>
      </w:r>
      <w:r>
        <w:rPr>
          <w:sz w:val="22"/>
          <w:szCs w:val="22"/>
        </w:rPr>
        <w:t>in</w:t>
      </w:r>
      <w:r w:rsidRPr="00D36672">
        <w:rPr>
          <w:sz w:val="22"/>
          <w:szCs w:val="22"/>
        </w:rPr>
        <w:t xml:space="preserve"> human control, and hence epistemological doubt</w:t>
      </w:r>
      <w:r>
        <w:rPr>
          <w:sz w:val="22"/>
          <w:szCs w:val="22"/>
        </w:rPr>
        <w:t>,</w:t>
      </w:r>
      <w:r w:rsidRPr="00D36672">
        <w:rPr>
          <w:sz w:val="22"/>
          <w:szCs w:val="22"/>
        </w:rPr>
        <w:t xml:space="preserve"> into the classroom. </w:t>
      </w:r>
    </w:p>
    <w:p w14:paraId="04F92A8F" w14:textId="20546341" w:rsidR="009971D8" w:rsidRPr="00767352" w:rsidRDefault="009971D8" w:rsidP="009971D8">
      <w:pPr>
        <w:spacing w:line="480" w:lineRule="auto"/>
        <w:ind w:firstLine="720"/>
        <w:rPr>
          <w:sz w:val="22"/>
          <w:szCs w:val="22"/>
        </w:rPr>
      </w:pPr>
      <w:r w:rsidRPr="00D36672">
        <w:rPr>
          <w:sz w:val="22"/>
          <w:szCs w:val="22"/>
        </w:rPr>
        <w:t xml:space="preserve">A similar dislocation of the human being animates the paper by the writer collective </w:t>
      </w:r>
      <w:proofErr w:type="spellStart"/>
      <w:r w:rsidRPr="00D36672">
        <w:rPr>
          <w:sz w:val="22"/>
          <w:szCs w:val="22"/>
        </w:rPr>
        <w:t>Gasparin</w:t>
      </w:r>
      <w:proofErr w:type="spellEnd"/>
      <w:r w:rsidRPr="00D36672">
        <w:rPr>
          <w:sz w:val="22"/>
          <w:szCs w:val="22"/>
        </w:rPr>
        <w:t xml:space="preserve">, Brown, Green, </w:t>
      </w:r>
      <w:proofErr w:type="spellStart"/>
      <w:r w:rsidRPr="00D36672">
        <w:rPr>
          <w:sz w:val="22"/>
          <w:szCs w:val="22"/>
        </w:rPr>
        <w:t>Hugill</w:t>
      </w:r>
      <w:proofErr w:type="spellEnd"/>
      <w:r w:rsidRPr="00D36672">
        <w:rPr>
          <w:sz w:val="22"/>
          <w:szCs w:val="22"/>
        </w:rPr>
        <w:t xml:space="preserve">, Lilley, Quinn, </w:t>
      </w:r>
      <w:proofErr w:type="spellStart"/>
      <w:r w:rsidRPr="00D36672">
        <w:rPr>
          <w:sz w:val="22"/>
          <w:szCs w:val="22"/>
        </w:rPr>
        <w:t>Schinckus</w:t>
      </w:r>
      <w:proofErr w:type="spellEnd"/>
      <w:r w:rsidRPr="00D36672">
        <w:rPr>
          <w:sz w:val="22"/>
          <w:szCs w:val="22"/>
        </w:rPr>
        <w:t xml:space="preserve">, Williams and </w:t>
      </w:r>
      <w:proofErr w:type="spellStart"/>
      <w:r w:rsidRPr="00D36672">
        <w:rPr>
          <w:sz w:val="22"/>
          <w:szCs w:val="22"/>
        </w:rPr>
        <w:t>Zalasiewics</w:t>
      </w:r>
      <w:proofErr w:type="spellEnd"/>
      <w:r w:rsidRPr="00D36672">
        <w:rPr>
          <w:sz w:val="22"/>
          <w:szCs w:val="22"/>
        </w:rPr>
        <w:t xml:space="preserve">, </w:t>
      </w:r>
      <w:r w:rsidRPr="00D36672">
        <w:rPr>
          <w:i/>
          <w:iCs/>
          <w:sz w:val="22"/>
          <w:szCs w:val="22"/>
        </w:rPr>
        <w:t xml:space="preserve">The Business School in the Anthropocene: Parasite logic and parasitical reasoning for a working earth </w:t>
      </w:r>
      <w:r w:rsidRPr="00D36672">
        <w:rPr>
          <w:sz w:val="22"/>
          <w:szCs w:val="22"/>
        </w:rPr>
        <w:t>in this Special Issue</w:t>
      </w:r>
      <w:r>
        <w:rPr>
          <w:sz w:val="22"/>
          <w:szCs w:val="22"/>
        </w:rPr>
        <w:t xml:space="preserve">. This essay </w:t>
      </w:r>
      <w:r w:rsidRPr="00D36672">
        <w:rPr>
          <w:sz w:val="22"/>
          <w:szCs w:val="22"/>
        </w:rPr>
        <w:t>investigates the limits to human-</w:t>
      </w:r>
      <w:proofErr w:type="spellStart"/>
      <w:r w:rsidRPr="00D36672">
        <w:rPr>
          <w:sz w:val="22"/>
          <w:szCs w:val="22"/>
        </w:rPr>
        <w:t>centered</w:t>
      </w:r>
      <w:proofErr w:type="spellEnd"/>
      <w:r w:rsidRPr="00D36672">
        <w:rPr>
          <w:sz w:val="22"/>
          <w:szCs w:val="22"/>
        </w:rPr>
        <w:t xml:space="preserve">, oftentimes economics focussed models </w:t>
      </w:r>
      <w:r>
        <w:rPr>
          <w:sz w:val="22"/>
          <w:szCs w:val="22"/>
        </w:rPr>
        <w:t xml:space="preserve">of reasoning </w:t>
      </w:r>
      <w:r w:rsidRPr="00D36672">
        <w:rPr>
          <w:sz w:val="22"/>
          <w:szCs w:val="22"/>
        </w:rPr>
        <w:t xml:space="preserve">when confronting self-referential and complex problems such as those posed by the Anthropocene with its rapidly unfolding climatic implications. </w:t>
      </w:r>
      <w:proofErr w:type="spellStart"/>
      <w:r w:rsidRPr="00D36672">
        <w:rPr>
          <w:sz w:val="22"/>
          <w:szCs w:val="22"/>
        </w:rPr>
        <w:t>Gasparin</w:t>
      </w:r>
      <w:proofErr w:type="spellEnd"/>
      <w:r w:rsidRPr="00D36672">
        <w:rPr>
          <w:sz w:val="22"/>
          <w:szCs w:val="22"/>
        </w:rPr>
        <w:t xml:space="preserve"> et al., (2020) elaborate an alternative, non-</w:t>
      </w:r>
      <w:proofErr w:type="spellStart"/>
      <w:r w:rsidRPr="00D36672">
        <w:rPr>
          <w:sz w:val="22"/>
          <w:szCs w:val="22"/>
        </w:rPr>
        <w:t>anthropocenic</w:t>
      </w:r>
      <w:proofErr w:type="spellEnd"/>
      <w:r w:rsidRPr="00D36672">
        <w:rPr>
          <w:sz w:val="22"/>
          <w:szCs w:val="22"/>
        </w:rPr>
        <w:t xml:space="preserve"> thinking, first through the framing of the human role in the conceptual language of parasitism, as developed by philosopher Michel Serres, thus opening up an interdependent, communicative set of relations in which the parasitic influence of humans on nature, is mirrored by the </w:t>
      </w:r>
      <w:proofErr w:type="spellStart"/>
      <w:r w:rsidRPr="00D36672">
        <w:rPr>
          <w:sz w:val="22"/>
          <w:szCs w:val="22"/>
        </w:rPr>
        <w:t>parasitization</w:t>
      </w:r>
      <w:proofErr w:type="spellEnd"/>
      <w:r w:rsidRPr="00D36672">
        <w:rPr>
          <w:sz w:val="22"/>
          <w:szCs w:val="22"/>
        </w:rPr>
        <w:t xml:space="preserve"> of humans by other members of the ecology. In seeing humans as both parasites as well as host, emphasizes the need for the recognition and safeguarding of reciprocal bonds to ensure the survival of the wider ecosystem. The authors continue with an example of slow design, analysed through a non-</w:t>
      </w:r>
      <w:r w:rsidRPr="00767352">
        <w:rPr>
          <w:sz w:val="22"/>
          <w:szCs w:val="22"/>
        </w:rPr>
        <w:t xml:space="preserve">anthropocentric method of ‘pataphysics’ whose irreverent normalization of exceptionalism and anomaly forms the generative ground for the imagination of an alternative way of embracing the currently, and rapidly, unfolding climate reality. </w:t>
      </w:r>
      <w:r w:rsidR="00F369A4" w:rsidRPr="00F369A4">
        <w:t xml:space="preserve"> </w:t>
      </w:r>
      <w:r w:rsidR="00F369A4" w:rsidRPr="00E12BFC">
        <w:rPr>
          <w:i/>
          <w:sz w:val="22"/>
          <w:szCs w:val="22"/>
        </w:rPr>
        <w:t>The business school in the Anthropocene</w:t>
      </w:r>
      <w:r w:rsidR="00DA03B9">
        <w:rPr>
          <w:sz w:val="22"/>
          <w:szCs w:val="22"/>
        </w:rPr>
        <w:t xml:space="preserve"> and</w:t>
      </w:r>
      <w:r w:rsidR="00F369A4" w:rsidRPr="00F369A4">
        <w:rPr>
          <w:sz w:val="22"/>
          <w:szCs w:val="22"/>
        </w:rPr>
        <w:t xml:space="preserve"> </w:t>
      </w:r>
      <w:r w:rsidR="00F369A4" w:rsidRPr="00E12BFC">
        <w:rPr>
          <w:i/>
          <w:sz w:val="22"/>
          <w:szCs w:val="22"/>
        </w:rPr>
        <w:t>The Leviathan of rationality</w:t>
      </w:r>
      <w:r w:rsidR="00F369A4" w:rsidRPr="00F369A4">
        <w:rPr>
          <w:sz w:val="22"/>
          <w:szCs w:val="22"/>
        </w:rPr>
        <w:t xml:space="preserve"> </w:t>
      </w:r>
      <w:r w:rsidR="00D4769F">
        <w:rPr>
          <w:sz w:val="22"/>
          <w:szCs w:val="22"/>
        </w:rPr>
        <w:t xml:space="preserve">both </w:t>
      </w:r>
      <w:r w:rsidR="00E12BFC">
        <w:rPr>
          <w:sz w:val="22"/>
          <w:szCs w:val="22"/>
        </w:rPr>
        <w:t>implicitly draw</w:t>
      </w:r>
      <w:r w:rsidR="00D4769F">
        <w:rPr>
          <w:sz w:val="22"/>
          <w:szCs w:val="22"/>
        </w:rPr>
        <w:t xml:space="preserve"> on </w:t>
      </w:r>
      <w:r w:rsidR="00E12BFC">
        <w:rPr>
          <w:sz w:val="22"/>
          <w:szCs w:val="22"/>
        </w:rPr>
        <w:t xml:space="preserve">Adorno and </w:t>
      </w:r>
      <w:r w:rsidR="00E12BFC" w:rsidRPr="005D12B0">
        <w:rPr>
          <w:sz w:val="22"/>
          <w:szCs w:val="22"/>
        </w:rPr>
        <w:lastRenderedPageBreak/>
        <w:t>Horkheimer’s</w:t>
      </w:r>
      <w:r w:rsidR="00D4769F" w:rsidRPr="005D12B0">
        <w:rPr>
          <w:sz w:val="22"/>
          <w:szCs w:val="22"/>
        </w:rPr>
        <w:t xml:space="preserve"> dialectical critique of Enlightenment as well as on </w:t>
      </w:r>
      <w:r w:rsidR="00F13B26" w:rsidRPr="005D12B0">
        <w:rPr>
          <w:sz w:val="22"/>
          <w:szCs w:val="22"/>
        </w:rPr>
        <w:t xml:space="preserve">Friedrich </w:t>
      </w:r>
      <w:r w:rsidR="00E12BFC" w:rsidRPr="005D12B0">
        <w:rPr>
          <w:color w:val="000000" w:themeColor="text1"/>
          <w:sz w:val="22"/>
          <w:szCs w:val="22"/>
        </w:rPr>
        <w:t xml:space="preserve">Nietzsche (1888) and </w:t>
      </w:r>
      <w:r w:rsidR="00F13B26" w:rsidRPr="005D12B0">
        <w:rPr>
          <w:color w:val="000000" w:themeColor="text1"/>
          <w:sz w:val="22"/>
          <w:szCs w:val="22"/>
        </w:rPr>
        <w:t xml:space="preserve">Sigmund </w:t>
      </w:r>
      <w:r w:rsidR="00E12BFC" w:rsidRPr="005D12B0">
        <w:rPr>
          <w:color w:val="000000" w:themeColor="text1"/>
          <w:sz w:val="22"/>
          <w:szCs w:val="22"/>
        </w:rPr>
        <w:t>Freud</w:t>
      </w:r>
      <w:r w:rsidR="00F13B26" w:rsidRPr="005D12B0">
        <w:rPr>
          <w:color w:val="000000" w:themeColor="text1"/>
          <w:sz w:val="22"/>
          <w:szCs w:val="22"/>
        </w:rPr>
        <w:t>’s</w:t>
      </w:r>
      <w:r w:rsidR="00E12BFC" w:rsidRPr="005D12B0">
        <w:rPr>
          <w:color w:val="000000" w:themeColor="text1"/>
          <w:sz w:val="22"/>
          <w:szCs w:val="22"/>
        </w:rPr>
        <w:t xml:space="preserve"> (##)</w:t>
      </w:r>
      <w:r w:rsidR="00E12BFC" w:rsidRPr="00E053BF">
        <w:rPr>
          <w:color w:val="000000" w:themeColor="text1"/>
          <w:sz w:val="22"/>
          <w:szCs w:val="22"/>
        </w:rPr>
        <w:t xml:space="preserve"> </w:t>
      </w:r>
      <w:r w:rsidR="00E12BFC" w:rsidRPr="00E053BF">
        <w:rPr>
          <w:sz w:val="22"/>
          <w:szCs w:val="22"/>
        </w:rPr>
        <w:t>criticism</w:t>
      </w:r>
      <w:r w:rsidR="00E12BFC">
        <w:rPr>
          <w:sz w:val="22"/>
          <w:szCs w:val="22"/>
        </w:rPr>
        <w:t xml:space="preserve"> of the Western tradition of rationality. In applying analyses from contemporary inheritors to these traditions such as Serres and </w:t>
      </w:r>
      <w:r w:rsidR="00F13B26">
        <w:rPr>
          <w:sz w:val="22"/>
          <w:szCs w:val="22"/>
        </w:rPr>
        <w:t xml:space="preserve">Gilles </w:t>
      </w:r>
      <w:r w:rsidR="00E12BFC">
        <w:rPr>
          <w:sz w:val="22"/>
          <w:szCs w:val="22"/>
        </w:rPr>
        <w:t xml:space="preserve">Deleuze, these two essays represent the most radical call to a </w:t>
      </w:r>
      <w:r w:rsidR="00DA03B9">
        <w:rPr>
          <w:sz w:val="22"/>
          <w:szCs w:val="22"/>
        </w:rPr>
        <w:t xml:space="preserve">self-critique </w:t>
      </w:r>
      <w:r w:rsidR="00E12BFC">
        <w:rPr>
          <w:sz w:val="22"/>
          <w:szCs w:val="22"/>
        </w:rPr>
        <w:t xml:space="preserve">of reason in management learning and education within this special issue. </w:t>
      </w:r>
    </w:p>
    <w:p w14:paraId="65E26C7D" w14:textId="24A8F2B6" w:rsidR="009971D8" w:rsidRPr="00767352" w:rsidRDefault="009971D8" w:rsidP="009971D8">
      <w:pPr>
        <w:spacing w:line="480" w:lineRule="auto"/>
        <w:ind w:firstLine="720"/>
        <w:jc w:val="both"/>
        <w:rPr>
          <w:sz w:val="22"/>
          <w:szCs w:val="22"/>
        </w:rPr>
      </w:pPr>
      <w:r w:rsidRPr="00767352">
        <w:rPr>
          <w:sz w:val="22"/>
          <w:szCs w:val="22"/>
        </w:rPr>
        <w:t>It is in critically considering the effects of th</w:t>
      </w:r>
      <w:r w:rsidR="00F369A4">
        <w:rPr>
          <w:sz w:val="22"/>
          <w:szCs w:val="22"/>
        </w:rPr>
        <w:t>e</w:t>
      </w:r>
      <w:r w:rsidRPr="00767352">
        <w:rPr>
          <w:sz w:val="22"/>
          <w:szCs w:val="22"/>
        </w:rPr>
        <w:t xml:space="preserve"> potential discounting </w:t>
      </w:r>
      <w:r>
        <w:rPr>
          <w:sz w:val="22"/>
          <w:szCs w:val="22"/>
        </w:rPr>
        <w:t xml:space="preserve">and setting aside </w:t>
      </w:r>
      <w:r w:rsidRPr="00767352">
        <w:rPr>
          <w:sz w:val="22"/>
          <w:szCs w:val="22"/>
        </w:rPr>
        <w:t xml:space="preserve">of the human that </w:t>
      </w:r>
      <w:r w:rsidR="00150F8D">
        <w:rPr>
          <w:sz w:val="22"/>
          <w:szCs w:val="22"/>
        </w:rPr>
        <w:t xml:space="preserve">Annika </w:t>
      </w:r>
      <w:r w:rsidRPr="00767352">
        <w:rPr>
          <w:sz w:val="22"/>
          <w:szCs w:val="22"/>
        </w:rPr>
        <w:t xml:space="preserve">Skoglund’s review of </w:t>
      </w:r>
      <w:r w:rsidRPr="00767352">
        <w:rPr>
          <w:i/>
          <w:iCs/>
          <w:sz w:val="22"/>
          <w:szCs w:val="22"/>
        </w:rPr>
        <w:t>Becoming Indigenous - Governing imaginaries in the Anthropocene</w:t>
      </w:r>
      <w:r w:rsidRPr="00767352">
        <w:rPr>
          <w:sz w:val="22"/>
          <w:szCs w:val="22"/>
        </w:rPr>
        <w:t xml:space="preserve"> </w:t>
      </w:r>
      <w:r>
        <w:rPr>
          <w:sz w:val="22"/>
          <w:szCs w:val="22"/>
        </w:rPr>
        <w:t>by</w:t>
      </w:r>
      <w:r w:rsidRPr="00767352">
        <w:rPr>
          <w:sz w:val="22"/>
          <w:szCs w:val="22"/>
        </w:rPr>
        <w:t xml:space="preserve"> David Chandler and Julian Reid</w:t>
      </w:r>
      <w:r>
        <w:rPr>
          <w:sz w:val="22"/>
          <w:szCs w:val="22"/>
        </w:rPr>
        <w:t xml:space="preserve"> is timely. If in the wake of the Anthropocene we are being encouraged into a back-to-nature condition in which the capacity to act upon the world gives way to speculating from within </w:t>
      </w:r>
      <w:r w:rsidR="00150F8D">
        <w:rPr>
          <w:sz w:val="22"/>
          <w:szCs w:val="22"/>
        </w:rPr>
        <w:t>a condition t</w:t>
      </w:r>
      <w:r>
        <w:rPr>
          <w:sz w:val="22"/>
          <w:szCs w:val="22"/>
        </w:rPr>
        <w:t xml:space="preserve">hat is necessarily beyond our control. As we return to nature, just how far, asks Skoglund’s review, should we </w:t>
      </w:r>
      <w:r w:rsidR="00150F8D">
        <w:rPr>
          <w:sz w:val="22"/>
          <w:szCs w:val="22"/>
        </w:rPr>
        <w:t xml:space="preserve">uncritically </w:t>
      </w:r>
      <w:r>
        <w:rPr>
          <w:sz w:val="22"/>
          <w:szCs w:val="22"/>
        </w:rPr>
        <w:t>take on this mantle of vulnerability?</w:t>
      </w:r>
    </w:p>
    <w:p w14:paraId="3A68EE9F" w14:textId="5098CC8E" w:rsidR="009971D8" w:rsidRPr="00D36672" w:rsidRDefault="009971D8" w:rsidP="009971D8">
      <w:pPr>
        <w:spacing w:line="480" w:lineRule="auto"/>
        <w:ind w:firstLine="720"/>
        <w:rPr>
          <w:sz w:val="22"/>
          <w:szCs w:val="22"/>
        </w:rPr>
      </w:pPr>
      <w:r w:rsidRPr="00767352">
        <w:rPr>
          <w:sz w:val="22"/>
          <w:szCs w:val="22"/>
        </w:rPr>
        <w:t xml:space="preserve">Another return to roots is in </w:t>
      </w:r>
      <w:r w:rsidR="00150F8D">
        <w:rPr>
          <w:sz w:val="22"/>
          <w:szCs w:val="22"/>
        </w:rPr>
        <w:t xml:space="preserve">the </w:t>
      </w:r>
      <w:r w:rsidRPr="00767352">
        <w:rPr>
          <w:sz w:val="22"/>
          <w:szCs w:val="22"/>
        </w:rPr>
        <w:t xml:space="preserve">form of a reconsideration of broader notions of reason, manifest prior to industrialization and even </w:t>
      </w:r>
      <w:r w:rsidR="000F5817">
        <w:rPr>
          <w:sz w:val="22"/>
          <w:szCs w:val="22"/>
        </w:rPr>
        <w:t>E</w:t>
      </w:r>
      <w:r w:rsidRPr="00767352">
        <w:rPr>
          <w:sz w:val="22"/>
          <w:szCs w:val="22"/>
        </w:rPr>
        <w:t xml:space="preserve">nlightenment. Reason harks back to Socrates and was seminally articulated in </w:t>
      </w:r>
      <w:r w:rsidR="000F5817">
        <w:rPr>
          <w:sz w:val="22"/>
          <w:szCs w:val="22"/>
        </w:rPr>
        <w:t xml:space="preserve">the </w:t>
      </w:r>
      <w:r w:rsidRPr="00767352">
        <w:rPr>
          <w:sz w:val="22"/>
          <w:szCs w:val="22"/>
        </w:rPr>
        <w:t>ancient Greek philosophies of Plato and Aristotle, referring to a consideration that bears on a question or speaks in favour</w:t>
      </w:r>
      <w:r w:rsidRPr="00D36672">
        <w:rPr>
          <w:sz w:val="22"/>
          <w:szCs w:val="22"/>
        </w:rPr>
        <w:t xml:space="preserve"> of a course of </w:t>
      </w:r>
      <w:r w:rsidRPr="00E0106B">
        <w:rPr>
          <w:sz w:val="22"/>
          <w:szCs w:val="22"/>
        </w:rPr>
        <w:t>action (Scanlon).</w:t>
      </w:r>
      <w:r w:rsidRPr="00D36672">
        <w:rPr>
          <w:sz w:val="22"/>
          <w:szCs w:val="22"/>
        </w:rPr>
        <w:t xml:space="preserve"> Günter Figal, in his paper </w:t>
      </w:r>
      <w:r w:rsidRPr="00D36672">
        <w:rPr>
          <w:i/>
          <w:iCs/>
          <w:sz w:val="22"/>
          <w:szCs w:val="22"/>
        </w:rPr>
        <w:t>U</w:t>
      </w:r>
      <w:proofErr w:type="spellStart"/>
      <w:r w:rsidRPr="00D36672">
        <w:rPr>
          <w:i/>
          <w:iCs/>
          <w:sz w:val="22"/>
          <w:szCs w:val="22"/>
          <w:lang w:val="en-US"/>
        </w:rPr>
        <w:t>nderstanding</w:t>
      </w:r>
      <w:proofErr w:type="spellEnd"/>
      <w:r w:rsidRPr="00D36672">
        <w:rPr>
          <w:i/>
          <w:iCs/>
          <w:sz w:val="22"/>
          <w:szCs w:val="22"/>
          <w:lang w:val="en-US"/>
        </w:rPr>
        <w:t xml:space="preserve"> Situations: A Hermeneutical Conception of ‘Practical’ Rationality </w:t>
      </w:r>
      <w:r w:rsidRPr="00D36672">
        <w:rPr>
          <w:sz w:val="22"/>
          <w:szCs w:val="22"/>
          <w:lang w:val="en-US"/>
        </w:rPr>
        <w:t xml:space="preserve">in this </w:t>
      </w:r>
      <w:r w:rsidRPr="00D36672">
        <w:rPr>
          <w:sz w:val="22"/>
          <w:szCs w:val="22"/>
        </w:rPr>
        <w:t xml:space="preserve">Special Issue, outlines Plato’s reasoning in terms of a restrictive process in form of </w:t>
      </w:r>
      <w:r w:rsidRPr="00D36672">
        <w:rPr>
          <w:sz w:val="22"/>
          <w:szCs w:val="22"/>
          <w:lang w:val="en-US"/>
        </w:rPr>
        <w:t xml:space="preserve">opposition to and hindrance of human desire, while Aristotle reserves a much more active role for reason, as the soul’s ‘leading and even primarily active part’. This form of practical reasoning, involving investigation of how actions can be ‘decided, planned, performed, explained and, if necessary, justified’, has been subject to recurring debates in relation to education in business and management (e.g. Chia &amp; Holt, 2008; Rooney, 2013; </w:t>
      </w:r>
      <w:proofErr w:type="spellStart"/>
      <w:r w:rsidRPr="00D36672">
        <w:rPr>
          <w:sz w:val="22"/>
          <w:szCs w:val="22"/>
          <w:lang w:val="en-US"/>
        </w:rPr>
        <w:t>Shotter</w:t>
      </w:r>
      <w:proofErr w:type="spellEnd"/>
      <w:r w:rsidRPr="00D36672">
        <w:rPr>
          <w:sz w:val="22"/>
          <w:szCs w:val="22"/>
          <w:lang w:val="en-US"/>
        </w:rPr>
        <w:t xml:space="preserve"> &amp; </w:t>
      </w:r>
      <w:proofErr w:type="spellStart"/>
      <w:r w:rsidRPr="00D36672">
        <w:rPr>
          <w:sz w:val="22"/>
          <w:szCs w:val="22"/>
          <w:lang w:val="en-US"/>
        </w:rPr>
        <w:t>Tsoukas</w:t>
      </w:r>
      <w:proofErr w:type="spellEnd"/>
      <w:r w:rsidRPr="00D36672">
        <w:rPr>
          <w:sz w:val="22"/>
          <w:szCs w:val="22"/>
          <w:lang w:val="en-US"/>
        </w:rPr>
        <w:t xml:space="preserve">, 2014; Hartman, 2017). Recent philosophical works consider the </w:t>
      </w:r>
      <w:r w:rsidRPr="00D36672">
        <w:rPr>
          <w:sz w:val="22"/>
          <w:szCs w:val="22"/>
        </w:rPr>
        <w:t>intrinsic connection between reason and agency and claim that the ability to take refuge in reasons is a condition for our “self-constitution” as human beings (McDowell 1996, Korsgaard 2009), and thus also for agentic freedom, precisely not merely as a means of achieving one’s aims, but to be alive to the indeterminateness of situational contexts by listening to the voices and concerns of others, and the possibilities and realities to which each individual – as a situated being – belongs (Figal, 2020). According to the broad</w:t>
      </w:r>
      <w:r w:rsidR="000F5817">
        <w:rPr>
          <w:sz w:val="22"/>
          <w:szCs w:val="22"/>
        </w:rPr>
        <w:t xml:space="preserve"> Aristotelian</w:t>
      </w:r>
      <w:r w:rsidRPr="00D36672">
        <w:rPr>
          <w:sz w:val="22"/>
          <w:szCs w:val="22"/>
        </w:rPr>
        <w:t xml:space="preserve"> conception, reason is </w:t>
      </w:r>
      <w:r w:rsidRPr="00D36672">
        <w:rPr>
          <w:sz w:val="22"/>
          <w:szCs w:val="22"/>
        </w:rPr>
        <w:lastRenderedPageBreak/>
        <w:t xml:space="preserve">viewed as a dimension of human life that is always already familiar to us because it is to some degree embedded in societal institutions and cultural practices. </w:t>
      </w:r>
    </w:p>
    <w:p w14:paraId="66972339" w14:textId="77777777" w:rsidR="009971D8" w:rsidRPr="00D36672" w:rsidRDefault="009971D8" w:rsidP="009971D8">
      <w:pPr>
        <w:spacing w:line="480" w:lineRule="auto"/>
        <w:rPr>
          <w:sz w:val="22"/>
          <w:szCs w:val="22"/>
        </w:rPr>
      </w:pPr>
    </w:p>
    <w:p w14:paraId="4F2F3D43" w14:textId="5E341076" w:rsidR="009971D8" w:rsidRPr="00D36672" w:rsidRDefault="009971D8" w:rsidP="009971D8">
      <w:pPr>
        <w:spacing w:line="480" w:lineRule="auto"/>
        <w:rPr>
          <w:b/>
          <w:bCs/>
          <w:sz w:val="22"/>
          <w:szCs w:val="22"/>
        </w:rPr>
      </w:pPr>
      <w:r w:rsidRPr="00D36672">
        <w:rPr>
          <w:b/>
          <w:bCs/>
          <w:sz w:val="22"/>
          <w:szCs w:val="22"/>
        </w:rPr>
        <w:t xml:space="preserve">Reason and </w:t>
      </w:r>
      <w:r w:rsidR="009324E2">
        <w:rPr>
          <w:b/>
          <w:bCs/>
          <w:sz w:val="22"/>
          <w:szCs w:val="22"/>
        </w:rPr>
        <w:t>the future</w:t>
      </w:r>
    </w:p>
    <w:p w14:paraId="6A61AC98" w14:textId="78FA4AD0" w:rsidR="009971D8" w:rsidRPr="00D36672" w:rsidRDefault="00150F8D" w:rsidP="000F5817">
      <w:pPr>
        <w:spacing w:line="480" w:lineRule="auto"/>
        <w:rPr>
          <w:sz w:val="22"/>
          <w:szCs w:val="22"/>
        </w:rPr>
      </w:pPr>
      <w:r>
        <w:rPr>
          <w:sz w:val="22"/>
          <w:szCs w:val="22"/>
        </w:rPr>
        <w:t xml:space="preserve">This institutional and cultural embeddedness of reason has, of late, become machinic, meaning humans are less and less in a central role. Sam Horner’s review of </w:t>
      </w:r>
      <w:r w:rsidRPr="00D36672">
        <w:rPr>
          <w:sz w:val="22"/>
          <w:szCs w:val="22"/>
        </w:rPr>
        <w:t xml:space="preserve">Katherine </w:t>
      </w:r>
      <w:proofErr w:type="spellStart"/>
      <w:r w:rsidRPr="00D36672">
        <w:rPr>
          <w:sz w:val="22"/>
          <w:szCs w:val="22"/>
        </w:rPr>
        <w:t>Hayles’s</w:t>
      </w:r>
      <w:proofErr w:type="spellEnd"/>
      <w:r w:rsidRPr="00D36672">
        <w:rPr>
          <w:sz w:val="22"/>
          <w:szCs w:val="22"/>
        </w:rPr>
        <w:t xml:space="preserve"> book </w:t>
      </w:r>
      <w:r w:rsidRPr="00D36672">
        <w:rPr>
          <w:i/>
          <w:iCs/>
          <w:sz w:val="22"/>
          <w:szCs w:val="22"/>
        </w:rPr>
        <w:t>Unthought: The Power of the Cognitive Unconscious</w:t>
      </w:r>
      <w:r>
        <w:rPr>
          <w:sz w:val="22"/>
          <w:szCs w:val="22"/>
        </w:rPr>
        <w:t xml:space="preserve"> attests to such a condition. Horner’s review </w:t>
      </w:r>
      <w:r w:rsidRPr="00D36672">
        <w:rPr>
          <w:sz w:val="22"/>
          <w:szCs w:val="22"/>
        </w:rPr>
        <w:t>points to the increasingly fluid exchanges of information between humans and technological systems, whereby cognition extends beyond the confines of the human body; becoming active parts of distributed networks which switch, calculate and modify information at speeds far beyond human capacity – and thus beyond human reason and control</w:t>
      </w:r>
      <w:r>
        <w:rPr>
          <w:sz w:val="22"/>
          <w:szCs w:val="22"/>
        </w:rPr>
        <w:t xml:space="preserve">. This has meant managerial reasoning </w:t>
      </w:r>
      <w:r w:rsidRPr="00D36672">
        <w:rPr>
          <w:sz w:val="22"/>
          <w:szCs w:val="22"/>
        </w:rPr>
        <w:t>veer</w:t>
      </w:r>
      <w:r>
        <w:rPr>
          <w:sz w:val="22"/>
          <w:szCs w:val="22"/>
        </w:rPr>
        <w:t>ing</w:t>
      </w:r>
      <w:r w:rsidRPr="00D36672">
        <w:rPr>
          <w:sz w:val="22"/>
          <w:szCs w:val="22"/>
        </w:rPr>
        <w:t xml:space="preserve"> ever more toward being a technical exercise of framing and pursuing performance indicators, integrating governance systems, emulating best practice performance, and enacting and even embodying assessment and surveillance systems</w:t>
      </w:r>
      <w:r w:rsidRPr="00767352">
        <w:rPr>
          <w:sz w:val="22"/>
          <w:szCs w:val="22"/>
        </w:rPr>
        <w:t xml:space="preserve"> </w:t>
      </w:r>
      <w:r w:rsidRPr="00D36672">
        <w:rPr>
          <w:sz w:val="22"/>
          <w:szCs w:val="22"/>
        </w:rPr>
        <w:t>(</w:t>
      </w:r>
      <w:proofErr w:type="spellStart"/>
      <w:r w:rsidRPr="00D36672">
        <w:rPr>
          <w:sz w:val="22"/>
          <w:szCs w:val="22"/>
        </w:rPr>
        <w:t>Kiechel</w:t>
      </w:r>
      <w:proofErr w:type="spellEnd"/>
      <w:r w:rsidRPr="00D36672">
        <w:rPr>
          <w:sz w:val="22"/>
          <w:szCs w:val="22"/>
        </w:rPr>
        <w:t>, 2010)</w:t>
      </w:r>
      <w:r>
        <w:rPr>
          <w:sz w:val="22"/>
          <w:szCs w:val="22"/>
        </w:rPr>
        <w:t xml:space="preserve">. </w:t>
      </w:r>
      <w:r w:rsidR="009971D8" w:rsidRPr="00D36672">
        <w:rPr>
          <w:sz w:val="22"/>
          <w:szCs w:val="22"/>
        </w:rPr>
        <w:t>In a similar fashion</w:t>
      </w:r>
      <w:r w:rsidR="009971D8" w:rsidRPr="00E053BF">
        <w:rPr>
          <w:sz w:val="22"/>
          <w:szCs w:val="22"/>
        </w:rPr>
        <w:t xml:space="preserve">, </w:t>
      </w:r>
      <w:r w:rsidR="00F13B26" w:rsidRPr="00E053BF">
        <w:rPr>
          <w:sz w:val="22"/>
          <w:szCs w:val="22"/>
        </w:rPr>
        <w:t>Shoshana</w:t>
      </w:r>
      <w:r w:rsidR="00F13B26">
        <w:rPr>
          <w:sz w:val="22"/>
          <w:szCs w:val="22"/>
        </w:rPr>
        <w:t xml:space="preserve"> </w:t>
      </w:r>
      <w:r w:rsidR="009971D8" w:rsidRPr="00D36672">
        <w:rPr>
          <w:sz w:val="22"/>
          <w:szCs w:val="22"/>
        </w:rPr>
        <w:t>Zuboff has thus recently warned that the notion of individual employees, users, customers and citizens as ends in themselves whose freedom of choice must be respected is threatened in novel ways by our tacit acceptance of Google and Facebook’s ‘surveillance capitalism’ through which we are increasingly being reduced to “</w:t>
      </w:r>
      <w:r w:rsidR="009971D8" w:rsidRPr="00D36672">
        <w:rPr>
          <w:i/>
          <w:sz w:val="22"/>
          <w:szCs w:val="22"/>
        </w:rPr>
        <w:t>the means to others’ ends</w:t>
      </w:r>
      <w:r w:rsidR="009971D8" w:rsidRPr="00D36672">
        <w:rPr>
          <w:sz w:val="22"/>
          <w:szCs w:val="22"/>
        </w:rPr>
        <w:t xml:space="preserve">” (Zuboff 2019, 94). However, as Horner’s review shows, Hayles goes further in her critique, as even those ‘others’, the captains of industry running IT giants are not ultimately in control, as they themselves are merely plugged into technological networks. </w:t>
      </w:r>
    </w:p>
    <w:p w14:paraId="43E9EA64" w14:textId="24875119" w:rsidR="00C529C4" w:rsidRDefault="009971D8" w:rsidP="00C529C4">
      <w:pPr>
        <w:spacing w:line="480" w:lineRule="auto"/>
        <w:ind w:firstLine="720"/>
        <w:rPr>
          <w:sz w:val="22"/>
          <w:szCs w:val="22"/>
        </w:rPr>
      </w:pPr>
      <w:r w:rsidRPr="00D36672">
        <w:rPr>
          <w:sz w:val="22"/>
          <w:szCs w:val="22"/>
        </w:rPr>
        <w:t>Speculation about the future of a more fully technologized society is often the preserve of science fiction, frequently coining key terms and imageries, such as the cyberspace or android</w:t>
      </w:r>
      <w:r w:rsidR="00904CBD">
        <w:rPr>
          <w:sz w:val="22"/>
          <w:szCs w:val="22"/>
        </w:rPr>
        <w:t>s</w:t>
      </w:r>
      <w:r w:rsidRPr="00D36672">
        <w:rPr>
          <w:sz w:val="22"/>
          <w:szCs w:val="22"/>
        </w:rPr>
        <w:t xml:space="preserve"> far before they find their actual scientific realizations. Liu </w:t>
      </w:r>
      <w:proofErr w:type="spellStart"/>
      <w:r w:rsidRPr="00D36672">
        <w:rPr>
          <w:sz w:val="22"/>
          <w:szCs w:val="22"/>
        </w:rPr>
        <w:t>Cixin’s</w:t>
      </w:r>
      <w:proofErr w:type="spellEnd"/>
      <w:r w:rsidRPr="00D36672">
        <w:rPr>
          <w:sz w:val="22"/>
          <w:szCs w:val="22"/>
        </w:rPr>
        <w:t xml:space="preserve"> multi-</w:t>
      </w:r>
      <w:proofErr w:type="gramStart"/>
      <w:r w:rsidRPr="00D36672">
        <w:rPr>
          <w:sz w:val="22"/>
          <w:szCs w:val="22"/>
        </w:rPr>
        <w:t>award winning</w:t>
      </w:r>
      <w:proofErr w:type="gramEnd"/>
      <w:r w:rsidRPr="00D36672">
        <w:rPr>
          <w:sz w:val="22"/>
          <w:szCs w:val="22"/>
        </w:rPr>
        <w:t xml:space="preserve"> book trilogy ‘</w:t>
      </w:r>
      <w:r w:rsidRPr="005D7A7D">
        <w:rPr>
          <w:i/>
          <w:iCs/>
          <w:sz w:val="22"/>
          <w:szCs w:val="22"/>
        </w:rPr>
        <w:t>Remembrance of Earth’s Past’</w:t>
      </w:r>
      <w:r w:rsidRPr="005D7A7D">
        <w:rPr>
          <w:sz w:val="22"/>
          <w:szCs w:val="22"/>
        </w:rPr>
        <w:t>, reviewed in this Special Issue by Norah Campbell, expands the frame of human reasoning not just beyond the terrestrial confines of earth itself, but also beyond mortal time spans. Confronted with a hostile world in which human reason cannot find hold</w:t>
      </w:r>
      <w:r w:rsidR="00150F8D" w:rsidRPr="005D7A7D">
        <w:rPr>
          <w:sz w:val="22"/>
          <w:szCs w:val="22"/>
        </w:rPr>
        <w:t>,</w:t>
      </w:r>
      <w:r w:rsidRPr="005D7A7D">
        <w:rPr>
          <w:sz w:val="22"/>
          <w:szCs w:val="22"/>
        </w:rPr>
        <w:t xml:space="preserve"> Campbell’s review shows how </w:t>
      </w:r>
      <w:proofErr w:type="spellStart"/>
      <w:r w:rsidRPr="005D7A7D">
        <w:rPr>
          <w:sz w:val="22"/>
          <w:szCs w:val="22"/>
        </w:rPr>
        <w:t>Cixin</w:t>
      </w:r>
      <w:proofErr w:type="spellEnd"/>
      <w:r w:rsidRPr="005D7A7D">
        <w:rPr>
          <w:sz w:val="22"/>
          <w:szCs w:val="22"/>
        </w:rPr>
        <w:t xml:space="preserve"> conjures entirely new objects and relations, and how</w:t>
      </w:r>
      <w:r w:rsidR="00150F8D" w:rsidRPr="005D7A7D">
        <w:rPr>
          <w:sz w:val="22"/>
          <w:szCs w:val="22"/>
        </w:rPr>
        <w:t xml:space="preserve">, in </w:t>
      </w:r>
      <w:r w:rsidR="00150F8D" w:rsidRPr="005D7A7D">
        <w:rPr>
          <w:sz w:val="22"/>
          <w:szCs w:val="22"/>
        </w:rPr>
        <w:lastRenderedPageBreak/>
        <w:t>fictionally testing fact,</w:t>
      </w:r>
      <w:r w:rsidRPr="005D7A7D">
        <w:rPr>
          <w:sz w:val="22"/>
          <w:szCs w:val="22"/>
        </w:rPr>
        <w:t xml:space="preserve"> science fiction writing ought to be taken seriously </w:t>
      </w:r>
      <w:r w:rsidR="00150F8D" w:rsidRPr="005D7A7D">
        <w:rPr>
          <w:sz w:val="22"/>
          <w:szCs w:val="22"/>
        </w:rPr>
        <w:t xml:space="preserve">the forming of imaginaries that place the human relation to things in a far more equivocal and far less entitled way than do the Enlightened advocates of instrumental reason. Yet in </w:t>
      </w:r>
      <w:proofErr w:type="spellStart"/>
      <w:r w:rsidR="00150F8D" w:rsidRPr="005D7A7D">
        <w:rPr>
          <w:sz w:val="22"/>
          <w:szCs w:val="22"/>
        </w:rPr>
        <w:t>Cixin</w:t>
      </w:r>
      <w:proofErr w:type="spellEnd"/>
      <w:r w:rsidR="00150F8D" w:rsidRPr="005D7A7D">
        <w:rPr>
          <w:sz w:val="22"/>
          <w:szCs w:val="22"/>
        </w:rPr>
        <w:t xml:space="preserve"> there is also the sense of what reason can achieve, were it given the space to develop in synch with the dynamic rather than static nature of things, and were its exponents alive to an ever present need for stealth and cunning: indeed the central maxim of the trilogy</w:t>
      </w:r>
      <w:r w:rsidR="003D0668" w:rsidRPr="005D7A7D">
        <w:rPr>
          <w:sz w:val="22"/>
          <w:szCs w:val="22"/>
        </w:rPr>
        <w:t xml:space="preserve">, expanded in the ‘Dark Forest theory’, </w:t>
      </w:r>
      <w:r w:rsidR="00150F8D" w:rsidRPr="005D7A7D">
        <w:rPr>
          <w:sz w:val="22"/>
          <w:szCs w:val="22"/>
        </w:rPr>
        <w:t>seems to be that standing in the light can kill you.</w:t>
      </w:r>
      <w:r w:rsidR="00C529C4">
        <w:rPr>
          <w:sz w:val="22"/>
          <w:szCs w:val="22"/>
        </w:rPr>
        <w:t xml:space="preserve"> </w:t>
      </w:r>
      <w:proofErr w:type="spellStart"/>
      <w:r w:rsidR="005D7A7D" w:rsidRPr="005D7A7D">
        <w:rPr>
          <w:sz w:val="22"/>
          <w:szCs w:val="22"/>
        </w:rPr>
        <w:t>Cixin’s</w:t>
      </w:r>
      <w:proofErr w:type="spellEnd"/>
      <w:r w:rsidR="005D7A7D" w:rsidRPr="005D7A7D">
        <w:rPr>
          <w:sz w:val="22"/>
          <w:szCs w:val="22"/>
        </w:rPr>
        <w:t xml:space="preserve"> novels imagine how desirable planet Earth must appear to aliens having to cope with far </w:t>
      </w:r>
      <w:proofErr w:type="gramStart"/>
      <w:r w:rsidR="005D7A7D" w:rsidRPr="005D7A7D">
        <w:rPr>
          <w:sz w:val="22"/>
          <w:szCs w:val="22"/>
        </w:rPr>
        <w:t>less</w:t>
      </w:r>
      <w:proofErr w:type="gramEnd"/>
      <w:r w:rsidR="005D7A7D" w:rsidRPr="005D7A7D">
        <w:rPr>
          <w:sz w:val="22"/>
          <w:szCs w:val="22"/>
        </w:rPr>
        <w:t xml:space="preserve"> stable homes: indeed, it is so attractive they wish to colonize it, eliminating humanity in the process. They wish to have the planet to themselves. </w:t>
      </w:r>
    </w:p>
    <w:p w14:paraId="7ECB1247" w14:textId="7CC7DC5C" w:rsidR="00212830" w:rsidRDefault="004A5840" w:rsidP="00696FCE">
      <w:pPr>
        <w:spacing w:line="480" w:lineRule="auto"/>
        <w:ind w:firstLine="720"/>
        <w:rPr>
          <w:sz w:val="22"/>
          <w:szCs w:val="22"/>
        </w:rPr>
      </w:pPr>
      <w:r>
        <w:rPr>
          <w:sz w:val="22"/>
          <w:szCs w:val="22"/>
        </w:rPr>
        <w:t xml:space="preserve">And with this we return to </w:t>
      </w:r>
      <w:r w:rsidR="00C72D8B">
        <w:rPr>
          <w:sz w:val="22"/>
          <w:szCs w:val="22"/>
        </w:rPr>
        <w:t>some of the fundamental themes</w:t>
      </w:r>
      <w:r>
        <w:rPr>
          <w:sz w:val="22"/>
          <w:szCs w:val="22"/>
        </w:rPr>
        <w:t xml:space="preserve"> of reason: of desire and </w:t>
      </w:r>
      <w:r w:rsidR="00C72D8B">
        <w:rPr>
          <w:sz w:val="22"/>
          <w:szCs w:val="22"/>
        </w:rPr>
        <w:t>temperance</w:t>
      </w:r>
      <w:r w:rsidR="00EC2CEE">
        <w:rPr>
          <w:sz w:val="22"/>
          <w:szCs w:val="22"/>
        </w:rPr>
        <w:t>; of how one lives one’s life in the company of others</w:t>
      </w:r>
      <w:r w:rsidR="00696FCE">
        <w:rPr>
          <w:sz w:val="22"/>
          <w:szCs w:val="22"/>
        </w:rPr>
        <w:t xml:space="preserve"> who should remain just that, ‘others’</w:t>
      </w:r>
      <w:r w:rsidR="00663C8C">
        <w:rPr>
          <w:sz w:val="22"/>
          <w:szCs w:val="22"/>
        </w:rPr>
        <w:t>, and how to design and use the technological systems that organize and control lives</w:t>
      </w:r>
      <w:r w:rsidR="00C72D8B">
        <w:rPr>
          <w:sz w:val="22"/>
          <w:szCs w:val="22"/>
        </w:rPr>
        <w:t xml:space="preserve">. Eichmann, too, had started as an ambitious youth; a failed travelling salesman, he found </w:t>
      </w:r>
      <w:r w:rsidR="00770146">
        <w:rPr>
          <w:sz w:val="22"/>
          <w:szCs w:val="22"/>
        </w:rPr>
        <w:t>that in the National Socialist bureaucracy, he</w:t>
      </w:r>
      <w:r w:rsidR="008877CC">
        <w:rPr>
          <w:sz w:val="22"/>
          <w:szCs w:val="22"/>
        </w:rPr>
        <w:t xml:space="preserve"> </w:t>
      </w:r>
      <w:r w:rsidR="00770146">
        <w:rPr>
          <w:sz w:val="22"/>
          <w:szCs w:val="22"/>
        </w:rPr>
        <w:t>“could start from scratch and make a career</w:t>
      </w:r>
      <w:r w:rsidR="00212830">
        <w:rPr>
          <w:sz w:val="22"/>
          <w:szCs w:val="22"/>
        </w:rPr>
        <w:t>.</w:t>
      </w:r>
      <w:r w:rsidR="00663C8C">
        <w:rPr>
          <w:sz w:val="22"/>
          <w:szCs w:val="22"/>
        </w:rPr>
        <w:t>” As Arendt</w:t>
      </w:r>
      <w:r w:rsidR="008058DF">
        <w:rPr>
          <w:sz w:val="22"/>
          <w:szCs w:val="22"/>
        </w:rPr>
        <w:t xml:space="preserve"> (Feb 1963: no page)</w:t>
      </w:r>
      <w:r w:rsidR="00663C8C">
        <w:rPr>
          <w:sz w:val="22"/>
          <w:szCs w:val="22"/>
        </w:rPr>
        <w:t xml:space="preserve"> astutely highlights: “</w:t>
      </w:r>
      <w:r w:rsidR="00663C8C" w:rsidRPr="004E141C">
        <w:rPr>
          <w:sz w:val="22"/>
          <w:szCs w:val="22"/>
        </w:rPr>
        <w:t xml:space="preserve">Eichmann, for the first time in his life, discovered in himself some special qualities. There were two things he could do well, or better than many other people: he could </w:t>
      </w:r>
      <w:proofErr w:type="gramStart"/>
      <w:r w:rsidR="00663C8C" w:rsidRPr="004E141C">
        <w:rPr>
          <w:sz w:val="22"/>
          <w:szCs w:val="22"/>
        </w:rPr>
        <w:t>organize</w:t>
      </w:r>
      <w:proofErr w:type="gramEnd"/>
      <w:r w:rsidR="00663C8C" w:rsidRPr="004E141C">
        <w:rPr>
          <w:sz w:val="22"/>
          <w:szCs w:val="22"/>
        </w:rPr>
        <w:t xml:space="preserve"> and he could </w:t>
      </w:r>
      <w:r w:rsidR="00472B3B">
        <w:rPr>
          <w:sz w:val="22"/>
          <w:szCs w:val="22"/>
        </w:rPr>
        <w:t>negotiate.”</w:t>
      </w:r>
      <w:r w:rsidR="008058DF">
        <w:rPr>
          <w:sz w:val="22"/>
          <w:szCs w:val="22"/>
        </w:rPr>
        <w:t xml:space="preserve"> </w:t>
      </w:r>
      <w:r w:rsidR="007E7623">
        <w:rPr>
          <w:sz w:val="22"/>
          <w:szCs w:val="22"/>
        </w:rPr>
        <w:t xml:space="preserve">But </w:t>
      </w:r>
      <w:r w:rsidR="009324E2">
        <w:rPr>
          <w:sz w:val="22"/>
          <w:szCs w:val="22"/>
        </w:rPr>
        <w:t>good</w:t>
      </w:r>
      <w:r w:rsidR="007E7623">
        <w:rPr>
          <w:sz w:val="22"/>
          <w:szCs w:val="22"/>
        </w:rPr>
        <w:t xml:space="preserve"> organizing and negotiating </w:t>
      </w:r>
      <w:r w:rsidR="00696FCE">
        <w:rPr>
          <w:sz w:val="22"/>
          <w:szCs w:val="22"/>
        </w:rPr>
        <w:t xml:space="preserve">are in themselves neither good nor bad, and without the critical company of reason they can be embodiments of pure evil. </w:t>
      </w:r>
      <w:r w:rsidR="005C3416">
        <w:rPr>
          <w:sz w:val="22"/>
          <w:szCs w:val="22"/>
        </w:rPr>
        <w:t xml:space="preserve">The preparation for </w:t>
      </w:r>
      <w:r w:rsidR="00696FCE">
        <w:rPr>
          <w:sz w:val="22"/>
          <w:szCs w:val="22"/>
        </w:rPr>
        <w:t>such company</w:t>
      </w:r>
      <w:r w:rsidR="005C3416">
        <w:rPr>
          <w:sz w:val="22"/>
          <w:szCs w:val="22"/>
        </w:rPr>
        <w:t xml:space="preserve"> is the subject matter of education</w:t>
      </w:r>
      <w:r w:rsidR="00C34FEF">
        <w:rPr>
          <w:sz w:val="22"/>
          <w:szCs w:val="22"/>
        </w:rPr>
        <w:t xml:space="preserve">; a task that has perhaps never been as important as it is now. </w:t>
      </w:r>
    </w:p>
    <w:p w14:paraId="24540C1A" w14:textId="77777777" w:rsidR="00696FCE" w:rsidRDefault="00696FCE" w:rsidP="00696FCE">
      <w:pPr>
        <w:spacing w:line="480" w:lineRule="auto"/>
        <w:ind w:firstLine="720"/>
        <w:rPr>
          <w:sz w:val="22"/>
          <w:szCs w:val="22"/>
        </w:rPr>
      </w:pPr>
    </w:p>
    <w:p w14:paraId="4353187F" w14:textId="77777777" w:rsidR="00150F8D" w:rsidRDefault="00150F8D" w:rsidP="00150F8D">
      <w:pPr>
        <w:spacing w:line="480" w:lineRule="auto"/>
        <w:rPr>
          <w:sz w:val="22"/>
          <w:szCs w:val="22"/>
        </w:rPr>
      </w:pPr>
    </w:p>
    <w:p w14:paraId="72B08900" w14:textId="2E9A5906" w:rsidR="00150F8D" w:rsidRDefault="00150F8D" w:rsidP="00150F8D">
      <w:pPr>
        <w:spacing w:line="480" w:lineRule="auto"/>
        <w:rPr>
          <w:sz w:val="22"/>
          <w:szCs w:val="22"/>
        </w:rPr>
      </w:pPr>
      <w:r>
        <w:rPr>
          <w:sz w:val="22"/>
          <w:szCs w:val="22"/>
        </w:rPr>
        <w:t>References</w:t>
      </w:r>
    </w:p>
    <w:p w14:paraId="72560342" w14:textId="77777777" w:rsidR="00150F8D" w:rsidRPr="00150F8D" w:rsidRDefault="00150F8D" w:rsidP="00150F8D">
      <w:pPr>
        <w:spacing w:line="480" w:lineRule="auto"/>
        <w:rPr>
          <w:sz w:val="22"/>
          <w:szCs w:val="22"/>
        </w:rPr>
      </w:pPr>
    </w:p>
    <w:p w14:paraId="62C5BF4C" w14:textId="77777777" w:rsidR="0004640E" w:rsidRPr="00150F8D" w:rsidRDefault="0004640E" w:rsidP="00150F8D">
      <w:pPr>
        <w:spacing w:line="480" w:lineRule="auto"/>
        <w:rPr>
          <w:sz w:val="22"/>
          <w:szCs w:val="22"/>
        </w:rPr>
      </w:pPr>
    </w:p>
    <w:p w14:paraId="538EC615" w14:textId="476109D3" w:rsidR="00B55BFB" w:rsidRDefault="00B55BFB" w:rsidP="00150F8D">
      <w:pPr>
        <w:spacing w:line="480" w:lineRule="auto"/>
        <w:rPr>
          <w:rFonts w:cs="Arial"/>
          <w:sz w:val="22"/>
          <w:szCs w:val="22"/>
          <w:lang w:val="en-US"/>
        </w:rPr>
      </w:pPr>
      <w:r w:rsidRPr="00B55BFB">
        <w:rPr>
          <w:rFonts w:cs="Arial"/>
          <w:sz w:val="22"/>
          <w:szCs w:val="22"/>
          <w:lang w:val="en-US"/>
        </w:rPr>
        <w:t xml:space="preserve">Arendt, H. </w:t>
      </w:r>
      <w:r w:rsidR="000E6CDC">
        <w:rPr>
          <w:rFonts w:cs="Arial"/>
          <w:sz w:val="22"/>
          <w:szCs w:val="22"/>
          <w:lang w:val="en-US"/>
        </w:rPr>
        <w:t>(1963) Eichmann in Jerusalem I, II, III. Published in February</w:t>
      </w:r>
      <w:r w:rsidR="00472B3B">
        <w:rPr>
          <w:rFonts w:cs="Arial"/>
          <w:sz w:val="22"/>
          <w:szCs w:val="22"/>
          <w:lang w:val="en-US"/>
        </w:rPr>
        <w:t xml:space="preserve"> and March issues</w:t>
      </w:r>
      <w:r w:rsidR="000E6CDC">
        <w:rPr>
          <w:rFonts w:cs="Arial"/>
          <w:sz w:val="22"/>
          <w:szCs w:val="22"/>
          <w:lang w:val="en-US"/>
        </w:rPr>
        <w:t xml:space="preserve"> New Yorker. </w:t>
      </w:r>
    </w:p>
    <w:p w14:paraId="70C2CF52" w14:textId="77777777" w:rsidR="00696FCE" w:rsidRDefault="00696FCE" w:rsidP="00150F8D">
      <w:pPr>
        <w:spacing w:line="480" w:lineRule="auto"/>
        <w:rPr>
          <w:rFonts w:cs="Arial"/>
          <w:sz w:val="22"/>
          <w:szCs w:val="22"/>
          <w:lang w:val="en-US"/>
        </w:rPr>
      </w:pPr>
    </w:p>
    <w:p w14:paraId="5C698E2D" w14:textId="799760F8" w:rsidR="00A16965" w:rsidRDefault="00A16965" w:rsidP="00A16965">
      <w:pPr>
        <w:spacing w:line="480" w:lineRule="auto"/>
        <w:rPr>
          <w:rFonts w:cstheme="majorHAnsi"/>
          <w:sz w:val="22"/>
          <w:szCs w:val="22"/>
        </w:rPr>
      </w:pPr>
      <w:r>
        <w:rPr>
          <w:rFonts w:cstheme="majorHAnsi"/>
          <w:sz w:val="22"/>
          <w:szCs w:val="22"/>
        </w:rPr>
        <w:lastRenderedPageBreak/>
        <w:t xml:space="preserve">Arendt, H. (1964) </w:t>
      </w:r>
      <w:r w:rsidRPr="00E1471D">
        <w:rPr>
          <w:rFonts w:cstheme="majorHAnsi"/>
          <w:sz w:val="22"/>
          <w:szCs w:val="22"/>
        </w:rPr>
        <w:t>Eichmann in Jerusalem: A Report on the Banality of Evil</w:t>
      </w:r>
      <w:r>
        <w:rPr>
          <w:rFonts w:cstheme="majorHAnsi"/>
          <w:sz w:val="22"/>
          <w:szCs w:val="22"/>
        </w:rPr>
        <w:t>. New York: Viking.</w:t>
      </w:r>
    </w:p>
    <w:p w14:paraId="3EBFCCC1" w14:textId="58803F58" w:rsidR="00B55BFB" w:rsidRDefault="00B55BFB" w:rsidP="00A16965">
      <w:pPr>
        <w:tabs>
          <w:tab w:val="left" w:pos="460"/>
        </w:tabs>
        <w:spacing w:line="480" w:lineRule="auto"/>
        <w:rPr>
          <w:rFonts w:cs="Arial"/>
          <w:sz w:val="22"/>
          <w:szCs w:val="22"/>
          <w:lang w:val="en-US"/>
        </w:rPr>
      </w:pPr>
    </w:p>
    <w:p w14:paraId="3EB2609B" w14:textId="0ABF8307" w:rsidR="00B55BFB" w:rsidRPr="00B55BFB" w:rsidRDefault="00B55BFB" w:rsidP="00150F8D">
      <w:pPr>
        <w:spacing w:line="480" w:lineRule="auto"/>
        <w:rPr>
          <w:rFonts w:cs="Arial"/>
          <w:sz w:val="22"/>
          <w:szCs w:val="22"/>
          <w:lang w:val="en-US"/>
        </w:rPr>
      </w:pPr>
      <w:r>
        <w:rPr>
          <w:rFonts w:cs="Arial"/>
          <w:sz w:val="22"/>
          <w:szCs w:val="22"/>
          <w:lang w:val="en-US"/>
        </w:rPr>
        <w:t xml:space="preserve">Arendt, H. (1977) Thinking I, II, II. Published in November and December issues New Yorker. </w:t>
      </w:r>
    </w:p>
    <w:p w14:paraId="00B9DC1D" w14:textId="77777777" w:rsidR="00B55BFB" w:rsidRPr="00B55BFB" w:rsidRDefault="00B55BFB" w:rsidP="00150F8D">
      <w:pPr>
        <w:spacing w:line="480" w:lineRule="auto"/>
        <w:rPr>
          <w:rFonts w:cs="Arial"/>
          <w:sz w:val="22"/>
          <w:szCs w:val="22"/>
          <w:lang w:val="en-US"/>
        </w:rPr>
      </w:pPr>
    </w:p>
    <w:p w14:paraId="12C87F9B" w14:textId="5AEC8519" w:rsidR="006C5250" w:rsidRPr="00150F8D" w:rsidRDefault="006C5250" w:rsidP="00150F8D">
      <w:pPr>
        <w:spacing w:line="480" w:lineRule="auto"/>
        <w:rPr>
          <w:sz w:val="22"/>
          <w:szCs w:val="22"/>
          <w:lang w:val="en-US"/>
        </w:rPr>
      </w:pPr>
      <w:r w:rsidRPr="00150F8D">
        <w:rPr>
          <w:rFonts w:cs="Arial"/>
          <w:sz w:val="22"/>
          <w:szCs w:val="22"/>
          <w:lang w:val="en-US"/>
        </w:rPr>
        <w:t xml:space="preserve">Axelrod, R., Keohane, R. (1985) </w:t>
      </w:r>
      <w:r w:rsidRPr="00150F8D">
        <w:rPr>
          <w:rFonts w:cs="Arial"/>
          <w:sz w:val="22"/>
          <w:szCs w:val="22"/>
        </w:rPr>
        <w:t>Achieving Cooperation under Anarchy: Strategies and Institutions</w:t>
      </w:r>
      <w:r w:rsidRPr="00150F8D">
        <w:rPr>
          <w:rFonts w:cs="Arial"/>
          <w:sz w:val="22"/>
          <w:szCs w:val="22"/>
          <w:lang w:val="en-US"/>
        </w:rPr>
        <w:t xml:space="preserve"> </w:t>
      </w:r>
      <w:r w:rsidRPr="00150F8D">
        <w:rPr>
          <w:rFonts w:cs="Arial"/>
          <w:i/>
          <w:iCs/>
          <w:sz w:val="22"/>
          <w:szCs w:val="22"/>
        </w:rPr>
        <w:t>World Politics</w:t>
      </w:r>
      <w:r w:rsidRPr="00150F8D">
        <w:rPr>
          <w:rFonts w:cs="Arial"/>
          <w:sz w:val="22"/>
          <w:szCs w:val="22"/>
        </w:rPr>
        <w:t xml:space="preserve"> 38,1</w:t>
      </w:r>
      <w:r w:rsidRPr="00150F8D">
        <w:rPr>
          <w:rFonts w:cs="Arial"/>
          <w:sz w:val="22"/>
          <w:szCs w:val="22"/>
          <w:lang w:val="en-US"/>
        </w:rPr>
        <w:t xml:space="preserve">: </w:t>
      </w:r>
      <w:r w:rsidRPr="00150F8D">
        <w:rPr>
          <w:rFonts w:cs="Arial"/>
          <w:sz w:val="22"/>
          <w:szCs w:val="22"/>
        </w:rPr>
        <w:t>226-25</w:t>
      </w:r>
      <w:r w:rsidRPr="00150F8D">
        <w:rPr>
          <w:rFonts w:cs="Arial"/>
          <w:sz w:val="22"/>
          <w:szCs w:val="22"/>
          <w:lang w:val="en-US"/>
        </w:rPr>
        <w:t>3</w:t>
      </w:r>
    </w:p>
    <w:p w14:paraId="2DC72971" w14:textId="4C8DAABE" w:rsidR="003906B7" w:rsidRPr="00150F8D" w:rsidRDefault="003906B7" w:rsidP="00150F8D">
      <w:pPr>
        <w:spacing w:line="480" w:lineRule="auto"/>
        <w:rPr>
          <w:sz w:val="22"/>
          <w:szCs w:val="22"/>
        </w:rPr>
      </w:pPr>
    </w:p>
    <w:p w14:paraId="0FEDD4DB" w14:textId="5F6EB72E" w:rsidR="003906B7" w:rsidRPr="00150F8D" w:rsidRDefault="00BE364B" w:rsidP="00150F8D">
      <w:pPr>
        <w:spacing w:line="480" w:lineRule="auto"/>
        <w:rPr>
          <w:rFonts w:cstheme="majorHAnsi"/>
          <w:sz w:val="22"/>
          <w:szCs w:val="22"/>
        </w:rPr>
      </w:pPr>
      <w:r w:rsidRPr="00150F8D">
        <w:rPr>
          <w:rFonts w:cstheme="majorHAnsi"/>
          <w:sz w:val="22"/>
          <w:szCs w:val="22"/>
        </w:rPr>
        <w:t xml:space="preserve">Bennis, W. &amp; O’Toole, J. (2005) How Business Schools lost their way. HBR. </w:t>
      </w:r>
    </w:p>
    <w:p w14:paraId="3576397A" w14:textId="6EDEC44F" w:rsidR="00D36672" w:rsidRPr="00150F8D" w:rsidRDefault="00D36672" w:rsidP="00150F8D">
      <w:pPr>
        <w:spacing w:line="480" w:lineRule="auto"/>
        <w:rPr>
          <w:rFonts w:cstheme="majorHAnsi"/>
          <w:sz w:val="22"/>
          <w:szCs w:val="22"/>
        </w:rPr>
      </w:pPr>
    </w:p>
    <w:p w14:paraId="731E0A73" w14:textId="5AB35AC2" w:rsidR="00150F8D" w:rsidRPr="00150F8D" w:rsidRDefault="00150F8D" w:rsidP="00150F8D">
      <w:pPr>
        <w:autoSpaceDE w:val="0"/>
        <w:autoSpaceDN w:val="0"/>
        <w:adjustRightInd w:val="0"/>
        <w:spacing w:line="480" w:lineRule="auto"/>
        <w:rPr>
          <w:sz w:val="22"/>
          <w:szCs w:val="22"/>
        </w:rPr>
      </w:pPr>
      <w:proofErr w:type="spellStart"/>
      <w:r w:rsidRPr="00150F8D">
        <w:rPr>
          <w:sz w:val="22"/>
          <w:szCs w:val="22"/>
        </w:rPr>
        <w:t>Wrege</w:t>
      </w:r>
      <w:proofErr w:type="spellEnd"/>
      <w:r>
        <w:rPr>
          <w:sz w:val="22"/>
          <w:szCs w:val="22"/>
        </w:rPr>
        <w:t>, C. &amp;</w:t>
      </w:r>
      <w:r w:rsidRPr="00150F8D">
        <w:rPr>
          <w:sz w:val="22"/>
          <w:szCs w:val="22"/>
        </w:rPr>
        <w:t xml:space="preserve"> Hodgetts,</w:t>
      </w:r>
      <w:r>
        <w:rPr>
          <w:sz w:val="22"/>
          <w:szCs w:val="22"/>
        </w:rPr>
        <w:t xml:space="preserve"> D. (2000)</w:t>
      </w:r>
      <w:r w:rsidRPr="00150F8D">
        <w:rPr>
          <w:sz w:val="22"/>
          <w:szCs w:val="22"/>
        </w:rPr>
        <w:t xml:space="preserve"> ‘Frederick W. Taylor’s pig iron observations: Examining fact, fiction, and the lessons for the new millennium’, </w:t>
      </w:r>
      <w:r w:rsidRPr="00150F8D">
        <w:rPr>
          <w:i/>
          <w:iCs/>
          <w:sz w:val="22"/>
          <w:szCs w:val="22"/>
        </w:rPr>
        <w:t>The Academy of Management Journal</w:t>
      </w:r>
      <w:r w:rsidRPr="00150F8D">
        <w:rPr>
          <w:sz w:val="22"/>
          <w:szCs w:val="22"/>
        </w:rPr>
        <w:t>, 43 (6): 1283–91.</w:t>
      </w:r>
    </w:p>
    <w:p w14:paraId="2C209464" w14:textId="77777777" w:rsidR="00150F8D" w:rsidRPr="00150F8D" w:rsidRDefault="00150F8D" w:rsidP="00150F8D">
      <w:pPr>
        <w:autoSpaceDE w:val="0"/>
        <w:autoSpaceDN w:val="0"/>
        <w:adjustRightInd w:val="0"/>
        <w:spacing w:line="480" w:lineRule="auto"/>
        <w:rPr>
          <w:sz w:val="22"/>
          <w:szCs w:val="22"/>
        </w:rPr>
      </w:pPr>
    </w:p>
    <w:p w14:paraId="6CC2E4E8" w14:textId="6211A45F" w:rsidR="003906B7" w:rsidRPr="00150F8D" w:rsidRDefault="003906B7" w:rsidP="00150F8D">
      <w:pPr>
        <w:spacing w:line="480" w:lineRule="auto"/>
        <w:rPr>
          <w:rFonts w:cstheme="majorHAnsi"/>
          <w:sz w:val="22"/>
          <w:szCs w:val="22"/>
        </w:rPr>
      </w:pPr>
      <w:r w:rsidRPr="00150F8D">
        <w:rPr>
          <w:rFonts w:cstheme="majorHAnsi"/>
          <w:sz w:val="22"/>
          <w:szCs w:val="22"/>
        </w:rPr>
        <w:t xml:space="preserve">Chia, R. &amp; Holt, R. (2008) The nature of knowledge in business schools. AMLE 7(4): </w:t>
      </w:r>
      <w:r w:rsidR="00150F8D">
        <w:rPr>
          <w:rFonts w:cstheme="majorHAnsi"/>
          <w:sz w:val="22"/>
          <w:szCs w:val="22"/>
        </w:rPr>
        <w:t>471-486</w:t>
      </w:r>
    </w:p>
    <w:p w14:paraId="01E59416" w14:textId="77777777" w:rsidR="00D36672" w:rsidRPr="00150F8D" w:rsidRDefault="00D36672" w:rsidP="00150F8D">
      <w:pPr>
        <w:spacing w:line="480" w:lineRule="auto"/>
        <w:rPr>
          <w:rFonts w:cstheme="majorHAnsi"/>
          <w:sz w:val="22"/>
          <w:szCs w:val="22"/>
        </w:rPr>
      </w:pPr>
    </w:p>
    <w:p w14:paraId="6C28F9DF" w14:textId="7CC12AC9" w:rsidR="00D36672" w:rsidRPr="00150F8D" w:rsidRDefault="00D36672" w:rsidP="00150F8D">
      <w:pPr>
        <w:spacing w:line="480" w:lineRule="auto"/>
        <w:rPr>
          <w:rFonts w:cstheme="majorHAnsi"/>
          <w:sz w:val="22"/>
          <w:szCs w:val="22"/>
        </w:rPr>
      </w:pPr>
      <w:proofErr w:type="spellStart"/>
      <w:r w:rsidRPr="00150F8D">
        <w:rPr>
          <w:rFonts w:cstheme="majorHAnsi"/>
          <w:sz w:val="22"/>
          <w:szCs w:val="22"/>
        </w:rPr>
        <w:t>Cortada</w:t>
      </w:r>
      <w:proofErr w:type="spellEnd"/>
      <w:r w:rsidRPr="00150F8D">
        <w:rPr>
          <w:rFonts w:cstheme="majorHAnsi"/>
          <w:sz w:val="22"/>
          <w:szCs w:val="22"/>
        </w:rPr>
        <w:t xml:space="preserve">, J (2016) </w:t>
      </w:r>
      <w:r w:rsidRPr="00150F8D">
        <w:rPr>
          <w:rFonts w:cstheme="majorHAnsi"/>
          <w:i/>
          <w:iCs/>
          <w:sz w:val="22"/>
          <w:szCs w:val="22"/>
        </w:rPr>
        <w:t>All the Facts: A History of Information in the United States Since 1870</w:t>
      </w:r>
      <w:r w:rsidRPr="00150F8D">
        <w:rPr>
          <w:rFonts w:cstheme="majorHAnsi"/>
          <w:sz w:val="22"/>
          <w:szCs w:val="22"/>
        </w:rPr>
        <w:t xml:space="preserve">. Oxford: Oxford University Press. </w:t>
      </w:r>
    </w:p>
    <w:p w14:paraId="19934AE5" w14:textId="77777777" w:rsidR="00D36672" w:rsidRPr="00D36672" w:rsidRDefault="00D36672" w:rsidP="00D36672">
      <w:pPr>
        <w:spacing w:line="480" w:lineRule="auto"/>
        <w:rPr>
          <w:rFonts w:cstheme="majorHAnsi"/>
          <w:sz w:val="22"/>
          <w:szCs w:val="22"/>
        </w:rPr>
      </w:pPr>
    </w:p>
    <w:p w14:paraId="02275AFD" w14:textId="3C62B865" w:rsidR="005C71B3" w:rsidRPr="00D36672" w:rsidRDefault="005C71B3" w:rsidP="00D36672">
      <w:pPr>
        <w:spacing w:line="480" w:lineRule="auto"/>
        <w:rPr>
          <w:sz w:val="22"/>
          <w:szCs w:val="22"/>
        </w:rPr>
      </w:pPr>
      <w:r w:rsidRPr="00D36672">
        <w:rPr>
          <w:sz w:val="22"/>
          <w:szCs w:val="22"/>
        </w:rPr>
        <w:t xml:space="preserve">Davies, W. (2019) Let’s eat badly. London Review of Books, Vol 41(23). No pages. </w:t>
      </w:r>
    </w:p>
    <w:p w14:paraId="7E9B82C9" w14:textId="3ADA5D9F" w:rsidR="005C71B3" w:rsidRPr="00D36672" w:rsidRDefault="005C71B3" w:rsidP="00D36672">
      <w:pPr>
        <w:spacing w:line="480" w:lineRule="auto"/>
        <w:rPr>
          <w:sz w:val="22"/>
          <w:szCs w:val="22"/>
        </w:rPr>
      </w:pPr>
    </w:p>
    <w:p w14:paraId="627CCB74" w14:textId="6CA48552" w:rsidR="001A4E27" w:rsidRPr="00D36672" w:rsidRDefault="001A4E27" w:rsidP="00D36672">
      <w:pPr>
        <w:spacing w:line="480" w:lineRule="auto"/>
        <w:rPr>
          <w:sz w:val="22"/>
          <w:szCs w:val="22"/>
        </w:rPr>
      </w:pPr>
      <w:proofErr w:type="spellStart"/>
      <w:r w:rsidRPr="00D36672">
        <w:rPr>
          <w:sz w:val="22"/>
          <w:szCs w:val="22"/>
        </w:rPr>
        <w:t>Elster</w:t>
      </w:r>
      <w:proofErr w:type="spellEnd"/>
      <w:r w:rsidRPr="00D36672">
        <w:rPr>
          <w:sz w:val="22"/>
          <w:szCs w:val="22"/>
        </w:rPr>
        <w:t xml:space="preserve">, J. (1984) Introduction. In: J. </w:t>
      </w:r>
      <w:proofErr w:type="spellStart"/>
      <w:r w:rsidRPr="00D36672">
        <w:rPr>
          <w:sz w:val="22"/>
          <w:szCs w:val="22"/>
        </w:rPr>
        <w:t>Elster</w:t>
      </w:r>
      <w:proofErr w:type="spellEnd"/>
      <w:r w:rsidRPr="00D36672">
        <w:rPr>
          <w:sz w:val="22"/>
          <w:szCs w:val="22"/>
        </w:rPr>
        <w:t>. Rational Choice. New York: NYU Press. Pp: 1-33.</w:t>
      </w:r>
    </w:p>
    <w:p w14:paraId="3B4637E5" w14:textId="243D65F2" w:rsidR="00C0102F" w:rsidRPr="00D36672" w:rsidRDefault="00C0102F" w:rsidP="00D36672">
      <w:pPr>
        <w:spacing w:line="480" w:lineRule="auto"/>
        <w:rPr>
          <w:sz w:val="22"/>
          <w:szCs w:val="22"/>
        </w:rPr>
      </w:pPr>
      <w:r w:rsidRPr="00D36672">
        <w:rPr>
          <w:sz w:val="22"/>
          <w:szCs w:val="22"/>
        </w:rPr>
        <w:t xml:space="preserve">Glen, R., Suciu, C., </w:t>
      </w:r>
      <w:proofErr w:type="spellStart"/>
      <w:r w:rsidRPr="00D36672">
        <w:rPr>
          <w:sz w:val="22"/>
          <w:szCs w:val="22"/>
        </w:rPr>
        <w:t>Baughn</w:t>
      </w:r>
      <w:proofErr w:type="spellEnd"/>
      <w:r w:rsidRPr="00D36672">
        <w:rPr>
          <w:sz w:val="22"/>
          <w:szCs w:val="22"/>
        </w:rPr>
        <w:t xml:space="preserve">, C 2014 The Need for Design Thinking in Business Schools: A Review, </w:t>
      </w:r>
      <w:r w:rsidRPr="00D36672">
        <w:rPr>
          <w:i/>
          <w:sz w:val="22"/>
          <w:szCs w:val="22"/>
        </w:rPr>
        <w:t xml:space="preserve">Academy of Management Learning &amp; Education </w:t>
      </w:r>
      <w:r w:rsidRPr="00D36672">
        <w:rPr>
          <w:sz w:val="22"/>
          <w:szCs w:val="22"/>
        </w:rPr>
        <w:t xml:space="preserve">13(4): 653-667.  </w:t>
      </w:r>
    </w:p>
    <w:p w14:paraId="1F88D217" w14:textId="77777777" w:rsidR="00C0102F" w:rsidRPr="00D36672" w:rsidRDefault="00C0102F" w:rsidP="00D36672">
      <w:pPr>
        <w:spacing w:line="480" w:lineRule="auto"/>
        <w:rPr>
          <w:rFonts w:cstheme="majorHAnsi"/>
          <w:sz w:val="22"/>
          <w:szCs w:val="22"/>
        </w:rPr>
      </w:pPr>
    </w:p>
    <w:p w14:paraId="2B9C7644" w14:textId="4CF2F409" w:rsidR="003906B7" w:rsidRPr="00D36672" w:rsidRDefault="003906B7" w:rsidP="00D36672">
      <w:pPr>
        <w:spacing w:line="480" w:lineRule="auto"/>
        <w:rPr>
          <w:rFonts w:cstheme="majorHAnsi"/>
          <w:sz w:val="22"/>
          <w:szCs w:val="22"/>
        </w:rPr>
      </w:pPr>
      <w:r w:rsidRPr="00D36672">
        <w:rPr>
          <w:rFonts w:cstheme="majorHAnsi"/>
          <w:sz w:val="22"/>
          <w:szCs w:val="22"/>
        </w:rPr>
        <w:t xml:space="preserve">Hartman, E.M. (2017) Can We Teach Character? An Aristotelian Answer. AMLE, 5(1): 68-81. </w:t>
      </w:r>
    </w:p>
    <w:p w14:paraId="1338142D" w14:textId="77777777" w:rsidR="00AD632D" w:rsidRPr="00D36672" w:rsidRDefault="00AD632D" w:rsidP="00D36672">
      <w:pPr>
        <w:spacing w:line="480" w:lineRule="auto"/>
        <w:rPr>
          <w:rFonts w:cstheme="majorHAnsi"/>
          <w:sz w:val="22"/>
          <w:szCs w:val="22"/>
        </w:rPr>
      </w:pPr>
      <w:r w:rsidRPr="00D36672">
        <w:rPr>
          <w:rFonts w:cstheme="majorHAnsi"/>
          <w:sz w:val="22"/>
          <w:szCs w:val="22"/>
        </w:rPr>
        <w:t>Hollis, M &amp; Sugden, R. (1993) Rationality in Action. Mind, 102(405): 1-35</w:t>
      </w:r>
    </w:p>
    <w:p w14:paraId="3F49A041" w14:textId="0B69C1AD" w:rsidR="00AD632D" w:rsidRDefault="00AD632D" w:rsidP="00D36672">
      <w:pPr>
        <w:spacing w:line="480" w:lineRule="auto"/>
        <w:rPr>
          <w:rFonts w:cstheme="majorHAnsi"/>
          <w:sz w:val="22"/>
          <w:szCs w:val="22"/>
        </w:rPr>
      </w:pPr>
    </w:p>
    <w:p w14:paraId="7337C616" w14:textId="45008B62" w:rsidR="00150F8D" w:rsidRDefault="00150F8D" w:rsidP="00D36672">
      <w:pPr>
        <w:spacing w:line="480" w:lineRule="auto"/>
        <w:rPr>
          <w:rFonts w:cstheme="majorHAnsi"/>
          <w:sz w:val="22"/>
          <w:szCs w:val="22"/>
        </w:rPr>
      </w:pPr>
      <w:r>
        <w:rPr>
          <w:rFonts w:cstheme="majorHAnsi"/>
          <w:sz w:val="22"/>
          <w:szCs w:val="22"/>
        </w:rPr>
        <w:t xml:space="preserve">Holt, R. (2018) Judgment and Strategy. Oxford: Oxford University Press. </w:t>
      </w:r>
    </w:p>
    <w:p w14:paraId="41AA8015" w14:textId="77777777" w:rsidR="00150F8D" w:rsidRPr="00D36672" w:rsidRDefault="00150F8D" w:rsidP="00D36672">
      <w:pPr>
        <w:spacing w:line="480" w:lineRule="auto"/>
        <w:rPr>
          <w:rFonts w:cstheme="majorHAnsi"/>
          <w:sz w:val="22"/>
          <w:szCs w:val="22"/>
        </w:rPr>
      </w:pPr>
    </w:p>
    <w:p w14:paraId="4552ABBA" w14:textId="6EE391A6" w:rsidR="00892029" w:rsidRDefault="00892029" w:rsidP="00D36672">
      <w:pPr>
        <w:spacing w:line="480" w:lineRule="auto"/>
        <w:rPr>
          <w:rFonts w:cstheme="majorHAnsi"/>
          <w:sz w:val="22"/>
          <w:szCs w:val="22"/>
        </w:rPr>
      </w:pPr>
      <w:proofErr w:type="spellStart"/>
      <w:r w:rsidRPr="00D36672">
        <w:rPr>
          <w:rFonts w:cstheme="majorHAnsi"/>
          <w:sz w:val="22"/>
          <w:szCs w:val="22"/>
        </w:rPr>
        <w:t>Joullie</w:t>
      </w:r>
      <w:proofErr w:type="spellEnd"/>
      <w:r w:rsidRPr="00D36672">
        <w:rPr>
          <w:rFonts w:cstheme="majorHAnsi"/>
          <w:sz w:val="22"/>
          <w:szCs w:val="22"/>
        </w:rPr>
        <w:t>, J.E. (2016) The philosophical foundations of management thought</w:t>
      </w:r>
      <w:r w:rsidRPr="00D36672">
        <w:rPr>
          <w:rFonts w:cstheme="majorHAnsi"/>
          <w:i/>
          <w:sz w:val="22"/>
          <w:szCs w:val="22"/>
        </w:rPr>
        <w:t>. Academy of Management Learning and Education</w:t>
      </w:r>
      <w:r w:rsidRPr="00D36672">
        <w:rPr>
          <w:rFonts w:cstheme="majorHAnsi"/>
          <w:sz w:val="22"/>
          <w:szCs w:val="22"/>
        </w:rPr>
        <w:t>, 15(1): 157-179.</w:t>
      </w:r>
    </w:p>
    <w:p w14:paraId="194872D3" w14:textId="77777777" w:rsidR="00150F8D" w:rsidRPr="00D36672" w:rsidRDefault="00150F8D" w:rsidP="00D36672">
      <w:pPr>
        <w:spacing w:line="480" w:lineRule="auto"/>
        <w:rPr>
          <w:rFonts w:cstheme="majorHAnsi"/>
          <w:sz w:val="22"/>
          <w:szCs w:val="22"/>
        </w:rPr>
      </w:pPr>
    </w:p>
    <w:p w14:paraId="397F2A9C" w14:textId="5755AE0C" w:rsidR="00892029" w:rsidRPr="00D36672" w:rsidRDefault="00892029" w:rsidP="00D36672">
      <w:pPr>
        <w:spacing w:line="480" w:lineRule="auto"/>
        <w:rPr>
          <w:rFonts w:cstheme="majorHAnsi"/>
          <w:sz w:val="22"/>
          <w:szCs w:val="22"/>
        </w:rPr>
      </w:pPr>
      <w:r w:rsidRPr="00D36672">
        <w:rPr>
          <w:rFonts w:cstheme="majorHAnsi"/>
          <w:sz w:val="22"/>
          <w:szCs w:val="22"/>
        </w:rPr>
        <w:t>March, J. 200</w:t>
      </w:r>
      <w:r w:rsidR="00F21122" w:rsidRPr="00D36672">
        <w:rPr>
          <w:rFonts w:cstheme="majorHAnsi"/>
          <w:sz w:val="22"/>
          <w:szCs w:val="22"/>
        </w:rPr>
        <w:t>6</w:t>
      </w:r>
      <w:r w:rsidRPr="00D36672">
        <w:rPr>
          <w:rFonts w:cstheme="majorHAnsi"/>
          <w:sz w:val="22"/>
          <w:szCs w:val="22"/>
        </w:rPr>
        <w:t xml:space="preserve">. Rationality, foolishness, and adaptive intelligence. </w:t>
      </w:r>
      <w:r w:rsidRPr="00D36672">
        <w:rPr>
          <w:rFonts w:cstheme="majorHAnsi"/>
          <w:i/>
          <w:sz w:val="22"/>
          <w:szCs w:val="22"/>
        </w:rPr>
        <w:t>Strategic Management Journal</w:t>
      </w:r>
      <w:r w:rsidRPr="00D36672">
        <w:rPr>
          <w:rFonts w:cstheme="majorHAnsi"/>
          <w:sz w:val="22"/>
          <w:szCs w:val="22"/>
        </w:rPr>
        <w:t>, 27: 201-214.</w:t>
      </w:r>
    </w:p>
    <w:p w14:paraId="4CA89333" w14:textId="77777777" w:rsidR="000F51BC" w:rsidRPr="00D36672" w:rsidRDefault="000F51BC" w:rsidP="00D36672">
      <w:pPr>
        <w:spacing w:line="480" w:lineRule="auto"/>
        <w:rPr>
          <w:rFonts w:cstheme="majorHAnsi"/>
          <w:sz w:val="22"/>
          <w:szCs w:val="22"/>
        </w:rPr>
      </w:pPr>
    </w:p>
    <w:p w14:paraId="21988A11" w14:textId="56F6BBE7" w:rsidR="006C222E" w:rsidRPr="00150F8D" w:rsidRDefault="006C222E" w:rsidP="00D36672">
      <w:pPr>
        <w:spacing w:line="480" w:lineRule="auto"/>
        <w:rPr>
          <w:rFonts w:cstheme="majorHAnsi"/>
          <w:sz w:val="22"/>
          <w:szCs w:val="22"/>
        </w:rPr>
      </w:pPr>
      <w:r w:rsidRPr="00D36672">
        <w:rPr>
          <w:rFonts w:cstheme="majorHAnsi"/>
          <w:sz w:val="22"/>
          <w:szCs w:val="22"/>
        </w:rPr>
        <w:t xml:space="preserve">Nietzsche, F. (2006/1887) On the genealogy of morality. Ed. K. Ansell-Pearson, Transl. C. </w:t>
      </w:r>
      <w:proofErr w:type="spellStart"/>
      <w:r w:rsidRPr="00D36672">
        <w:rPr>
          <w:rFonts w:cstheme="majorHAnsi"/>
          <w:sz w:val="22"/>
          <w:szCs w:val="22"/>
        </w:rPr>
        <w:t>Diethe</w:t>
      </w:r>
      <w:proofErr w:type="spellEnd"/>
      <w:r w:rsidRPr="00D36672">
        <w:rPr>
          <w:rFonts w:cstheme="majorHAnsi"/>
          <w:sz w:val="22"/>
          <w:szCs w:val="22"/>
        </w:rPr>
        <w:t xml:space="preserve">. </w:t>
      </w:r>
      <w:r w:rsidRPr="00150F8D">
        <w:rPr>
          <w:rFonts w:cstheme="majorHAnsi"/>
          <w:sz w:val="22"/>
          <w:szCs w:val="22"/>
        </w:rPr>
        <w:t xml:space="preserve">Cambridge: Cambridge University Press. </w:t>
      </w:r>
    </w:p>
    <w:p w14:paraId="52937A2A" w14:textId="77777777" w:rsidR="006C5250" w:rsidRPr="00150F8D" w:rsidRDefault="006C5250" w:rsidP="00D36672">
      <w:pPr>
        <w:spacing w:line="480" w:lineRule="auto"/>
        <w:rPr>
          <w:rFonts w:cstheme="majorHAnsi"/>
          <w:sz w:val="22"/>
          <w:szCs w:val="22"/>
        </w:rPr>
      </w:pPr>
    </w:p>
    <w:p w14:paraId="00C9DDF0" w14:textId="04C8BAB4" w:rsidR="001A4D6F" w:rsidRPr="001A4D6F" w:rsidRDefault="001A4D6F" w:rsidP="001A4D6F">
      <w:pPr>
        <w:spacing w:line="480" w:lineRule="auto"/>
        <w:rPr>
          <w:rFonts w:ascii="Baskerville" w:eastAsiaTheme="minorHAnsi" w:hAnsi="Baskerville" w:cstheme="majorHAnsi"/>
          <w:sz w:val="22"/>
          <w:szCs w:val="22"/>
          <w:lang w:eastAsia="en-US"/>
        </w:rPr>
      </w:pPr>
      <w:r w:rsidRPr="001A4D6F">
        <w:rPr>
          <w:rFonts w:ascii="Baskerville" w:eastAsiaTheme="minorHAnsi" w:hAnsi="Baskerville" w:cstheme="majorHAnsi"/>
          <w:sz w:val="22"/>
          <w:szCs w:val="22"/>
          <w:lang w:eastAsia="en-US"/>
        </w:rPr>
        <w:t>Pinker, S. (2018). </w:t>
      </w:r>
      <w:r w:rsidRPr="001A4D6F">
        <w:rPr>
          <w:rFonts w:ascii="Baskerville" w:eastAsiaTheme="minorHAnsi" w:hAnsi="Baskerville" w:cstheme="majorHAnsi"/>
          <w:i/>
          <w:iCs/>
          <w:sz w:val="22"/>
          <w:szCs w:val="22"/>
          <w:lang w:eastAsia="en-US"/>
        </w:rPr>
        <w:t>Enlightenment Now: The Case for Reason, Science, Humanism, and Progress</w:t>
      </w:r>
      <w:r w:rsidRPr="001A4D6F">
        <w:rPr>
          <w:rFonts w:ascii="Baskerville" w:eastAsiaTheme="minorHAnsi" w:hAnsi="Baskerville" w:cstheme="majorHAnsi"/>
          <w:sz w:val="22"/>
          <w:szCs w:val="22"/>
          <w:lang w:eastAsia="en-US"/>
        </w:rPr>
        <w:t xml:space="preserve"> . </w:t>
      </w:r>
      <w:r>
        <w:rPr>
          <w:rFonts w:ascii="Baskerville" w:eastAsiaTheme="minorHAnsi" w:hAnsi="Baskerville" w:cstheme="majorHAnsi"/>
          <w:sz w:val="22"/>
          <w:szCs w:val="22"/>
          <w:lang w:eastAsia="en-US"/>
        </w:rPr>
        <w:t xml:space="preserve">New York: </w:t>
      </w:r>
      <w:r w:rsidRPr="001A4D6F">
        <w:rPr>
          <w:rFonts w:ascii="Baskerville" w:eastAsiaTheme="minorHAnsi" w:hAnsi="Baskerville" w:cstheme="majorHAnsi"/>
          <w:sz w:val="22"/>
          <w:szCs w:val="22"/>
          <w:lang w:eastAsia="en-US"/>
        </w:rPr>
        <w:t xml:space="preserve">Viking. </w:t>
      </w:r>
    </w:p>
    <w:p w14:paraId="7A135830" w14:textId="77777777" w:rsidR="001A4D6F" w:rsidRDefault="001A4D6F" w:rsidP="00D36672">
      <w:pPr>
        <w:spacing w:line="480" w:lineRule="auto"/>
        <w:rPr>
          <w:rFonts w:cstheme="majorHAnsi"/>
          <w:sz w:val="22"/>
          <w:szCs w:val="22"/>
        </w:rPr>
      </w:pPr>
    </w:p>
    <w:p w14:paraId="2DA35731" w14:textId="3EFC8F54" w:rsidR="00892029" w:rsidRPr="00150F8D" w:rsidRDefault="00411E99" w:rsidP="00D36672">
      <w:pPr>
        <w:spacing w:line="480" w:lineRule="auto"/>
        <w:rPr>
          <w:rFonts w:cstheme="majorHAnsi"/>
          <w:sz w:val="22"/>
          <w:szCs w:val="22"/>
        </w:rPr>
      </w:pPr>
      <w:proofErr w:type="spellStart"/>
      <w:r w:rsidRPr="00150F8D">
        <w:rPr>
          <w:rFonts w:cstheme="majorHAnsi"/>
          <w:sz w:val="22"/>
          <w:szCs w:val="22"/>
        </w:rPr>
        <w:t>Plehwe</w:t>
      </w:r>
      <w:proofErr w:type="spellEnd"/>
      <w:r w:rsidRPr="00150F8D">
        <w:rPr>
          <w:rFonts w:cstheme="majorHAnsi"/>
          <w:sz w:val="22"/>
          <w:szCs w:val="22"/>
        </w:rPr>
        <w:t xml:space="preserve">, D. (2020)  Introduction. In: </w:t>
      </w:r>
      <w:proofErr w:type="spellStart"/>
      <w:r w:rsidRPr="00150F8D">
        <w:rPr>
          <w:rFonts w:cstheme="majorHAnsi"/>
          <w:sz w:val="22"/>
          <w:szCs w:val="22"/>
        </w:rPr>
        <w:t>Plehwe</w:t>
      </w:r>
      <w:proofErr w:type="spellEnd"/>
      <w:r w:rsidRPr="00150F8D">
        <w:rPr>
          <w:rFonts w:cstheme="majorHAnsi"/>
          <w:sz w:val="22"/>
          <w:szCs w:val="22"/>
        </w:rPr>
        <w:t xml:space="preserve">, D., </w:t>
      </w:r>
      <w:proofErr w:type="spellStart"/>
      <w:r w:rsidRPr="00150F8D">
        <w:rPr>
          <w:rFonts w:cstheme="majorHAnsi"/>
          <w:sz w:val="22"/>
          <w:szCs w:val="22"/>
        </w:rPr>
        <w:t>Slobodian</w:t>
      </w:r>
      <w:proofErr w:type="spellEnd"/>
      <w:r w:rsidRPr="00150F8D">
        <w:rPr>
          <w:rFonts w:cstheme="majorHAnsi"/>
          <w:sz w:val="22"/>
          <w:szCs w:val="22"/>
        </w:rPr>
        <w:t xml:space="preserve">, Q &amp; </w:t>
      </w:r>
      <w:proofErr w:type="spellStart"/>
      <w:r w:rsidRPr="00150F8D">
        <w:rPr>
          <w:rFonts w:cstheme="majorHAnsi"/>
          <w:sz w:val="22"/>
          <w:szCs w:val="22"/>
        </w:rPr>
        <w:t>Mirowski</w:t>
      </w:r>
      <w:proofErr w:type="spellEnd"/>
      <w:r w:rsidRPr="00150F8D">
        <w:rPr>
          <w:rFonts w:cstheme="majorHAnsi"/>
          <w:sz w:val="22"/>
          <w:szCs w:val="22"/>
        </w:rPr>
        <w:t xml:space="preserve">, P. </w:t>
      </w:r>
      <w:r w:rsidRPr="00A538A5">
        <w:rPr>
          <w:rFonts w:cstheme="majorHAnsi"/>
          <w:i/>
          <w:iCs/>
          <w:sz w:val="22"/>
          <w:szCs w:val="22"/>
        </w:rPr>
        <w:t>Nine lives of neoliberalism. London</w:t>
      </w:r>
      <w:r w:rsidRPr="00150F8D">
        <w:rPr>
          <w:rFonts w:cstheme="majorHAnsi"/>
          <w:sz w:val="22"/>
          <w:szCs w:val="22"/>
        </w:rPr>
        <w:t xml:space="preserve">: Verso. 1-17. </w:t>
      </w:r>
    </w:p>
    <w:p w14:paraId="046896E1" w14:textId="6E9A66B7" w:rsidR="006C5250" w:rsidRPr="00150F8D" w:rsidRDefault="006C5250" w:rsidP="00D36672">
      <w:pPr>
        <w:spacing w:line="480" w:lineRule="auto"/>
        <w:rPr>
          <w:rFonts w:cstheme="majorHAnsi"/>
          <w:sz w:val="22"/>
          <w:szCs w:val="22"/>
        </w:rPr>
      </w:pPr>
    </w:p>
    <w:p w14:paraId="68075614" w14:textId="77777777" w:rsidR="00150F8D" w:rsidRPr="00150F8D" w:rsidRDefault="00150F8D" w:rsidP="00150F8D">
      <w:pPr>
        <w:spacing w:line="480" w:lineRule="auto"/>
        <w:outlineLvl w:val="1"/>
        <w:rPr>
          <w:rStyle w:val="None"/>
          <w:sz w:val="22"/>
          <w:szCs w:val="22"/>
          <w:lang w:val="en-US"/>
        </w:rPr>
      </w:pPr>
      <w:proofErr w:type="spellStart"/>
      <w:r w:rsidRPr="00150F8D">
        <w:rPr>
          <w:sz w:val="22"/>
          <w:szCs w:val="22"/>
        </w:rPr>
        <w:t>Puyou</w:t>
      </w:r>
      <w:proofErr w:type="spellEnd"/>
      <w:r w:rsidRPr="00150F8D">
        <w:rPr>
          <w:sz w:val="22"/>
          <w:szCs w:val="22"/>
          <w:lang w:val="en-US"/>
        </w:rPr>
        <w:t>, F.</w:t>
      </w:r>
      <w:r w:rsidRPr="00150F8D">
        <w:rPr>
          <w:sz w:val="22"/>
          <w:szCs w:val="22"/>
        </w:rPr>
        <w:t xml:space="preserve"> and </w:t>
      </w:r>
      <w:proofErr w:type="spellStart"/>
      <w:r w:rsidRPr="00150F8D">
        <w:rPr>
          <w:sz w:val="22"/>
          <w:szCs w:val="22"/>
        </w:rPr>
        <w:t>Quattrone</w:t>
      </w:r>
      <w:proofErr w:type="spellEnd"/>
      <w:r w:rsidRPr="00150F8D">
        <w:rPr>
          <w:sz w:val="22"/>
          <w:szCs w:val="22"/>
          <w:lang w:val="en-US"/>
        </w:rPr>
        <w:t xml:space="preserve">, P (2020) </w:t>
      </w:r>
      <w:r w:rsidRPr="00150F8D">
        <w:rPr>
          <w:sz w:val="22"/>
          <w:szCs w:val="22"/>
        </w:rPr>
        <w:t xml:space="preserve">Account books as a mediating technology of organization   </w:t>
      </w:r>
      <w:r w:rsidRPr="00150F8D">
        <w:rPr>
          <w:sz w:val="22"/>
          <w:szCs w:val="22"/>
          <w:lang w:val="en-US"/>
        </w:rPr>
        <w:t xml:space="preserve">in </w:t>
      </w:r>
      <w:proofErr w:type="spellStart"/>
      <w:r w:rsidRPr="00150F8D">
        <w:rPr>
          <w:color w:val="000000"/>
          <w:sz w:val="22"/>
          <w:szCs w:val="22"/>
        </w:rPr>
        <w:t>Beyes</w:t>
      </w:r>
      <w:proofErr w:type="spellEnd"/>
      <w:r w:rsidRPr="00150F8D">
        <w:rPr>
          <w:color w:val="000000"/>
          <w:sz w:val="22"/>
          <w:szCs w:val="22"/>
        </w:rPr>
        <w:t>, T., Holt, R, and </w:t>
      </w:r>
      <w:proofErr w:type="spellStart"/>
      <w:r w:rsidRPr="00150F8D">
        <w:rPr>
          <w:color w:val="000000"/>
          <w:sz w:val="22"/>
          <w:szCs w:val="22"/>
        </w:rPr>
        <w:t>Pias</w:t>
      </w:r>
      <w:proofErr w:type="spellEnd"/>
      <w:r w:rsidRPr="00150F8D">
        <w:rPr>
          <w:color w:val="000000"/>
          <w:sz w:val="22"/>
          <w:szCs w:val="22"/>
        </w:rPr>
        <w:t>, C. (eds.)</w:t>
      </w:r>
      <w:r w:rsidRPr="00150F8D">
        <w:rPr>
          <w:i/>
          <w:iCs/>
          <w:color w:val="000000"/>
          <w:sz w:val="22"/>
          <w:szCs w:val="22"/>
        </w:rPr>
        <w:t>Oxford Handbook of Media, Technology and Organization Studies. </w:t>
      </w:r>
      <w:r w:rsidRPr="00150F8D">
        <w:rPr>
          <w:color w:val="000000"/>
          <w:sz w:val="22"/>
          <w:szCs w:val="22"/>
        </w:rPr>
        <w:t>Oxford: Oxford University Press.</w:t>
      </w:r>
    </w:p>
    <w:p w14:paraId="34637EE1" w14:textId="77777777" w:rsidR="00150F8D" w:rsidRPr="00150F8D" w:rsidRDefault="00150F8D" w:rsidP="00D36672">
      <w:pPr>
        <w:spacing w:line="480" w:lineRule="auto"/>
        <w:rPr>
          <w:rFonts w:cstheme="majorHAnsi"/>
          <w:sz w:val="22"/>
          <w:szCs w:val="22"/>
        </w:rPr>
      </w:pPr>
    </w:p>
    <w:p w14:paraId="36834C63" w14:textId="3B70F1E8" w:rsidR="003906B7" w:rsidRPr="00150F8D" w:rsidRDefault="003906B7" w:rsidP="00D36672">
      <w:pPr>
        <w:spacing w:line="480" w:lineRule="auto"/>
        <w:rPr>
          <w:rFonts w:cstheme="majorHAnsi"/>
          <w:sz w:val="22"/>
          <w:szCs w:val="22"/>
        </w:rPr>
      </w:pPr>
      <w:r w:rsidRPr="00150F8D">
        <w:rPr>
          <w:rFonts w:cstheme="majorHAnsi"/>
          <w:sz w:val="22"/>
          <w:szCs w:val="22"/>
        </w:rPr>
        <w:t xml:space="preserve">Shotter, J. &amp; Tsoukas, H. (2014) In search of phronesis: leadership and the art of judgment. AMLE, 13(2): </w:t>
      </w:r>
    </w:p>
    <w:p w14:paraId="76FD25A6" w14:textId="77777777" w:rsidR="006C5250" w:rsidRPr="00150F8D" w:rsidRDefault="006C5250" w:rsidP="00D36672">
      <w:pPr>
        <w:spacing w:line="480" w:lineRule="auto"/>
        <w:rPr>
          <w:rFonts w:cstheme="majorHAnsi"/>
          <w:sz w:val="22"/>
          <w:szCs w:val="22"/>
        </w:rPr>
      </w:pPr>
    </w:p>
    <w:p w14:paraId="0741A2B1" w14:textId="689A3F5F" w:rsidR="00433881" w:rsidRDefault="00433881" w:rsidP="00D36672">
      <w:pPr>
        <w:spacing w:line="480" w:lineRule="auto"/>
        <w:rPr>
          <w:rFonts w:cstheme="majorHAnsi"/>
          <w:sz w:val="22"/>
          <w:szCs w:val="22"/>
        </w:rPr>
      </w:pPr>
      <w:r w:rsidRPr="00150F8D">
        <w:rPr>
          <w:rFonts w:cstheme="majorHAnsi"/>
          <w:sz w:val="22"/>
          <w:szCs w:val="22"/>
        </w:rPr>
        <w:t xml:space="preserve">Rooney, D. (2013) Pursuits of Wisdom: Six Ways of Life in Ancient Philosophy </w:t>
      </w:r>
      <w:proofErr w:type="gramStart"/>
      <w:r w:rsidRPr="00150F8D">
        <w:rPr>
          <w:rFonts w:cstheme="majorHAnsi"/>
          <w:sz w:val="22"/>
          <w:szCs w:val="22"/>
        </w:rPr>
        <w:t>From</w:t>
      </w:r>
      <w:proofErr w:type="gramEnd"/>
      <w:r w:rsidRPr="00150F8D">
        <w:rPr>
          <w:rFonts w:cstheme="majorHAnsi"/>
          <w:sz w:val="22"/>
          <w:szCs w:val="22"/>
        </w:rPr>
        <w:t xml:space="preserve"> Socrates to Plotinus. AMLE</w:t>
      </w:r>
      <w:r w:rsidRPr="00D36672">
        <w:rPr>
          <w:rFonts w:cstheme="majorHAnsi"/>
          <w:sz w:val="22"/>
          <w:szCs w:val="22"/>
        </w:rPr>
        <w:t xml:space="preserve">, </w:t>
      </w:r>
      <w:r w:rsidR="00893C0E" w:rsidRPr="00D36672">
        <w:rPr>
          <w:rFonts w:cstheme="majorHAnsi"/>
          <w:sz w:val="22"/>
          <w:szCs w:val="22"/>
        </w:rPr>
        <w:t>12(2)</w:t>
      </w:r>
    </w:p>
    <w:p w14:paraId="007E1946" w14:textId="77777777" w:rsidR="006C5250" w:rsidRPr="00D36672" w:rsidRDefault="006C5250" w:rsidP="00D36672">
      <w:pPr>
        <w:spacing w:line="480" w:lineRule="auto"/>
        <w:rPr>
          <w:rFonts w:cstheme="majorHAnsi"/>
          <w:sz w:val="22"/>
          <w:szCs w:val="22"/>
        </w:rPr>
      </w:pPr>
    </w:p>
    <w:p w14:paraId="4C814D84" w14:textId="44D50CE9" w:rsidR="00E16E7F" w:rsidRPr="00D36672" w:rsidRDefault="00E16E7F" w:rsidP="00D36672">
      <w:pPr>
        <w:spacing w:line="480" w:lineRule="auto"/>
        <w:rPr>
          <w:sz w:val="22"/>
          <w:szCs w:val="22"/>
        </w:rPr>
      </w:pPr>
      <w:r w:rsidRPr="00D36672">
        <w:rPr>
          <w:rFonts w:cstheme="majorHAnsi"/>
          <w:sz w:val="22"/>
          <w:szCs w:val="22"/>
        </w:rPr>
        <w:t xml:space="preserve">Sen, A. (1984) Behaviour and the concept of preference. In: </w:t>
      </w:r>
      <w:r w:rsidRPr="00D36672">
        <w:rPr>
          <w:sz w:val="22"/>
          <w:szCs w:val="22"/>
        </w:rPr>
        <w:t xml:space="preserve">In: J. </w:t>
      </w:r>
      <w:proofErr w:type="spellStart"/>
      <w:r w:rsidRPr="00D36672">
        <w:rPr>
          <w:sz w:val="22"/>
          <w:szCs w:val="22"/>
        </w:rPr>
        <w:t>Elster</w:t>
      </w:r>
      <w:proofErr w:type="spellEnd"/>
      <w:r w:rsidRPr="00D36672">
        <w:rPr>
          <w:sz w:val="22"/>
          <w:szCs w:val="22"/>
        </w:rPr>
        <w:t>. Rational Choice. New York: NYU Press. 60-81</w:t>
      </w:r>
    </w:p>
    <w:p w14:paraId="3C5D1685" w14:textId="77777777" w:rsidR="00E16E7F" w:rsidRPr="00D36672" w:rsidRDefault="00E16E7F" w:rsidP="00D36672">
      <w:pPr>
        <w:spacing w:line="480" w:lineRule="auto"/>
        <w:rPr>
          <w:sz w:val="22"/>
          <w:szCs w:val="22"/>
        </w:rPr>
      </w:pPr>
    </w:p>
    <w:p w14:paraId="527AEE83" w14:textId="009C4C47" w:rsidR="00433881" w:rsidRDefault="00433881" w:rsidP="00D36672">
      <w:pPr>
        <w:spacing w:line="480" w:lineRule="auto"/>
        <w:rPr>
          <w:rFonts w:cstheme="majorHAnsi"/>
          <w:sz w:val="22"/>
          <w:szCs w:val="22"/>
        </w:rPr>
      </w:pPr>
      <w:r w:rsidRPr="00D36672">
        <w:rPr>
          <w:rFonts w:cstheme="majorHAnsi"/>
          <w:sz w:val="22"/>
          <w:szCs w:val="22"/>
        </w:rPr>
        <w:t xml:space="preserve">Zhu, Rooney &amp; Phillips (2016) Practice-Based Wisdom Theory for Integrating Institutional Logics: A New Model for Social Entrepreneurship Learning and Education. AMLE </w:t>
      </w:r>
    </w:p>
    <w:p w14:paraId="0726FBF7" w14:textId="77777777" w:rsidR="006C5250" w:rsidRPr="00D36672" w:rsidRDefault="006C5250" w:rsidP="00D36672">
      <w:pPr>
        <w:spacing w:line="480" w:lineRule="auto"/>
        <w:rPr>
          <w:rFonts w:cstheme="majorHAnsi"/>
          <w:sz w:val="22"/>
          <w:szCs w:val="22"/>
        </w:rPr>
      </w:pPr>
    </w:p>
    <w:p w14:paraId="120A9122" w14:textId="53842338" w:rsidR="003C34C8" w:rsidRPr="00D36672" w:rsidRDefault="003C34C8" w:rsidP="00D36672">
      <w:pPr>
        <w:spacing w:line="480" w:lineRule="auto"/>
        <w:rPr>
          <w:rFonts w:cstheme="majorHAnsi"/>
          <w:sz w:val="22"/>
          <w:szCs w:val="22"/>
        </w:rPr>
      </w:pPr>
      <w:r w:rsidRPr="00D36672">
        <w:rPr>
          <w:rFonts w:cstheme="majorHAnsi"/>
          <w:sz w:val="22"/>
          <w:szCs w:val="22"/>
        </w:rPr>
        <w:t xml:space="preserve">Wang, L., Malhotra, D. &amp; </w:t>
      </w:r>
      <w:proofErr w:type="spellStart"/>
      <w:r w:rsidRPr="00D36672">
        <w:rPr>
          <w:rFonts w:cstheme="majorHAnsi"/>
          <w:sz w:val="22"/>
          <w:szCs w:val="22"/>
        </w:rPr>
        <w:t>Murnighan</w:t>
      </w:r>
      <w:proofErr w:type="spellEnd"/>
      <w:r w:rsidRPr="00D36672">
        <w:rPr>
          <w:rFonts w:cstheme="majorHAnsi"/>
          <w:sz w:val="22"/>
          <w:szCs w:val="22"/>
        </w:rPr>
        <w:t>, J.K. (2012) Economics education and greed. Academy of Management Learning &amp; Education, 10(4)</w:t>
      </w:r>
    </w:p>
    <w:p w14:paraId="34F556A1" w14:textId="77777777" w:rsidR="00142421" w:rsidRPr="00D36672" w:rsidRDefault="00142421" w:rsidP="00D36672">
      <w:pPr>
        <w:spacing w:line="480" w:lineRule="auto"/>
        <w:rPr>
          <w:rFonts w:cstheme="majorHAnsi"/>
          <w:sz w:val="22"/>
          <w:szCs w:val="22"/>
        </w:rPr>
      </w:pPr>
    </w:p>
    <w:sectPr w:rsidR="00142421" w:rsidRPr="00D36672" w:rsidSect="007D5C3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439B9" w14:textId="77777777" w:rsidR="00187EC6" w:rsidRDefault="00187EC6" w:rsidP="00801CAB">
      <w:r>
        <w:separator/>
      </w:r>
    </w:p>
  </w:endnote>
  <w:endnote w:type="continuationSeparator" w:id="0">
    <w:p w14:paraId="063789DC" w14:textId="77777777" w:rsidR="00187EC6" w:rsidRDefault="00187EC6" w:rsidP="0080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7624809"/>
      <w:docPartObj>
        <w:docPartGallery w:val="Page Numbers (Bottom of Page)"/>
        <w:docPartUnique/>
      </w:docPartObj>
    </w:sdtPr>
    <w:sdtEndPr>
      <w:rPr>
        <w:rStyle w:val="PageNumber"/>
      </w:rPr>
    </w:sdtEndPr>
    <w:sdtContent>
      <w:p w14:paraId="7F8AB6DC" w14:textId="2268CC22" w:rsidR="008F6C32" w:rsidRDefault="008F6C32" w:rsidP="00FF76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1E212" w14:textId="77777777" w:rsidR="008F6C32" w:rsidRDefault="008F6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747482"/>
      <w:docPartObj>
        <w:docPartGallery w:val="Page Numbers (Bottom of Page)"/>
        <w:docPartUnique/>
      </w:docPartObj>
    </w:sdtPr>
    <w:sdtEndPr>
      <w:rPr>
        <w:rStyle w:val="PageNumber"/>
        <w:rFonts w:ascii="Times New Roman" w:hAnsi="Times New Roman"/>
        <w:sz w:val="20"/>
        <w:szCs w:val="20"/>
      </w:rPr>
    </w:sdtEndPr>
    <w:sdtContent>
      <w:p w14:paraId="222C5031" w14:textId="01564DF5" w:rsidR="008F6C32" w:rsidRDefault="008F6C32" w:rsidP="00FF76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1EBC58" w14:textId="77777777" w:rsidR="008F6C32" w:rsidRDefault="008F6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E28AD" w14:textId="77777777" w:rsidR="00187EC6" w:rsidRDefault="00187EC6" w:rsidP="00801CAB">
      <w:r>
        <w:separator/>
      </w:r>
    </w:p>
  </w:footnote>
  <w:footnote w:type="continuationSeparator" w:id="0">
    <w:p w14:paraId="7F9F6348" w14:textId="77777777" w:rsidR="00187EC6" w:rsidRDefault="00187EC6" w:rsidP="00801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70CB"/>
    <w:multiLevelType w:val="hybridMultilevel"/>
    <w:tmpl w:val="BD10C316"/>
    <w:lvl w:ilvl="0" w:tplc="009470EA">
      <w:start w:val="1"/>
      <w:numFmt w:val="bullet"/>
      <w:lvlText w:val="-"/>
      <w:lvlJc w:val="left"/>
      <w:pPr>
        <w:ind w:left="720" w:hanging="360"/>
      </w:pPr>
      <w:rPr>
        <w:rFonts w:ascii="Baskerville" w:eastAsiaTheme="minorHAnsi" w:hAnsi="Baskervill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A5480C"/>
    <w:multiLevelType w:val="multilevel"/>
    <w:tmpl w:val="67C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474A8"/>
    <w:multiLevelType w:val="hybridMultilevel"/>
    <w:tmpl w:val="4A4E1A8C"/>
    <w:lvl w:ilvl="0" w:tplc="009470EA">
      <w:start w:val="1"/>
      <w:numFmt w:val="bullet"/>
      <w:lvlText w:val="-"/>
      <w:lvlJc w:val="left"/>
      <w:pPr>
        <w:ind w:left="720" w:hanging="360"/>
      </w:pPr>
      <w:rPr>
        <w:rFonts w:ascii="Baskerville" w:eastAsiaTheme="minorHAnsi" w:hAnsi="Baskervill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0A33F4E"/>
    <w:multiLevelType w:val="hybridMultilevel"/>
    <w:tmpl w:val="07441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16E00"/>
    <w:multiLevelType w:val="hybridMultilevel"/>
    <w:tmpl w:val="816A3B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295344"/>
    <w:multiLevelType w:val="hybridMultilevel"/>
    <w:tmpl w:val="5E1A7EC0"/>
    <w:lvl w:ilvl="0" w:tplc="33C2E776">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392922"/>
    <w:multiLevelType w:val="multilevel"/>
    <w:tmpl w:val="63F6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07720"/>
    <w:multiLevelType w:val="multilevel"/>
    <w:tmpl w:val="F7204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DE7349"/>
    <w:multiLevelType w:val="hybridMultilevel"/>
    <w:tmpl w:val="10526EEE"/>
    <w:lvl w:ilvl="0" w:tplc="33C2E776">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CFB380F"/>
    <w:multiLevelType w:val="hybridMultilevel"/>
    <w:tmpl w:val="6CD475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9741E6A"/>
    <w:multiLevelType w:val="hybridMultilevel"/>
    <w:tmpl w:val="71BE21C4"/>
    <w:lvl w:ilvl="0" w:tplc="A8EE5822">
      <w:start w:val="1"/>
      <w:numFmt w:val="bullet"/>
      <w:lvlText w:val="-"/>
      <w:lvlJc w:val="left"/>
      <w:pPr>
        <w:ind w:left="720" w:hanging="360"/>
      </w:pPr>
      <w:rPr>
        <w:rFonts w:ascii="Baskerville" w:eastAsiaTheme="minorHAnsi" w:hAnsi="Baskervill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2D55F12"/>
    <w:multiLevelType w:val="hybridMultilevel"/>
    <w:tmpl w:val="3050DC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5897BC8"/>
    <w:multiLevelType w:val="hybridMultilevel"/>
    <w:tmpl w:val="592A2906"/>
    <w:lvl w:ilvl="0" w:tplc="52E2F9D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8765492"/>
    <w:multiLevelType w:val="hybridMultilevel"/>
    <w:tmpl w:val="EB06EB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0327A83"/>
    <w:multiLevelType w:val="hybridMultilevel"/>
    <w:tmpl w:val="6A4ECDA8"/>
    <w:lvl w:ilvl="0" w:tplc="009470EA">
      <w:start w:val="1"/>
      <w:numFmt w:val="bullet"/>
      <w:lvlText w:val="-"/>
      <w:lvlJc w:val="left"/>
      <w:pPr>
        <w:ind w:left="720" w:hanging="360"/>
      </w:pPr>
      <w:rPr>
        <w:rFonts w:ascii="Baskerville" w:eastAsiaTheme="minorHAnsi" w:hAnsi="Baskervill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1CD172F"/>
    <w:multiLevelType w:val="hybridMultilevel"/>
    <w:tmpl w:val="182A61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BDD1E1B"/>
    <w:multiLevelType w:val="hybridMultilevel"/>
    <w:tmpl w:val="D5E6700C"/>
    <w:lvl w:ilvl="0" w:tplc="33C2E776">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0"/>
  </w:num>
  <w:num w:numId="5">
    <w:abstractNumId w:val="14"/>
  </w:num>
  <w:num w:numId="6">
    <w:abstractNumId w:val="2"/>
  </w:num>
  <w:num w:numId="7">
    <w:abstractNumId w:val="7"/>
  </w:num>
  <w:num w:numId="8">
    <w:abstractNumId w:val="9"/>
  </w:num>
  <w:num w:numId="9">
    <w:abstractNumId w:val="11"/>
  </w:num>
  <w:num w:numId="10">
    <w:abstractNumId w:val="15"/>
  </w:num>
  <w:num w:numId="11">
    <w:abstractNumId w:val="5"/>
  </w:num>
  <w:num w:numId="12">
    <w:abstractNumId w:val="8"/>
  </w:num>
  <w:num w:numId="13">
    <w:abstractNumId w:val="16"/>
  </w:num>
  <w:num w:numId="14">
    <w:abstractNumId w:val="12"/>
  </w:num>
  <w:num w:numId="15">
    <w:abstractNumId w:val="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7F7"/>
    <w:rsid w:val="0000089A"/>
    <w:rsid w:val="000056D1"/>
    <w:rsid w:val="000133A6"/>
    <w:rsid w:val="00022259"/>
    <w:rsid w:val="00022A26"/>
    <w:rsid w:val="00023553"/>
    <w:rsid w:val="000250D7"/>
    <w:rsid w:val="000272B5"/>
    <w:rsid w:val="00030CCC"/>
    <w:rsid w:val="000357F9"/>
    <w:rsid w:val="00043426"/>
    <w:rsid w:val="000452A6"/>
    <w:rsid w:val="0004640E"/>
    <w:rsid w:val="00046BA4"/>
    <w:rsid w:val="000516DA"/>
    <w:rsid w:val="00051AA4"/>
    <w:rsid w:val="00061647"/>
    <w:rsid w:val="0006342A"/>
    <w:rsid w:val="000637FA"/>
    <w:rsid w:val="00066B05"/>
    <w:rsid w:val="00072CD7"/>
    <w:rsid w:val="00083A4A"/>
    <w:rsid w:val="000841D0"/>
    <w:rsid w:val="00086FF0"/>
    <w:rsid w:val="00092087"/>
    <w:rsid w:val="00092EFE"/>
    <w:rsid w:val="00093D5B"/>
    <w:rsid w:val="000A2062"/>
    <w:rsid w:val="000A4D6A"/>
    <w:rsid w:val="000B10E7"/>
    <w:rsid w:val="000B1DE6"/>
    <w:rsid w:val="000B1E8A"/>
    <w:rsid w:val="000B25B3"/>
    <w:rsid w:val="000B77FB"/>
    <w:rsid w:val="000C16A3"/>
    <w:rsid w:val="000C2197"/>
    <w:rsid w:val="000C53DD"/>
    <w:rsid w:val="000C5683"/>
    <w:rsid w:val="000C5B90"/>
    <w:rsid w:val="000C6451"/>
    <w:rsid w:val="000C6C54"/>
    <w:rsid w:val="000D056A"/>
    <w:rsid w:val="000D0B3E"/>
    <w:rsid w:val="000D4A4D"/>
    <w:rsid w:val="000E12B9"/>
    <w:rsid w:val="000E2EB4"/>
    <w:rsid w:val="000E350E"/>
    <w:rsid w:val="000E362C"/>
    <w:rsid w:val="000E47E7"/>
    <w:rsid w:val="000E63DB"/>
    <w:rsid w:val="000E64EF"/>
    <w:rsid w:val="000E6CDC"/>
    <w:rsid w:val="000E713C"/>
    <w:rsid w:val="000E7F9E"/>
    <w:rsid w:val="000F3020"/>
    <w:rsid w:val="000F51BC"/>
    <w:rsid w:val="000F5817"/>
    <w:rsid w:val="000F693B"/>
    <w:rsid w:val="000F6C7C"/>
    <w:rsid w:val="00101103"/>
    <w:rsid w:val="0010151B"/>
    <w:rsid w:val="0010663E"/>
    <w:rsid w:val="00110858"/>
    <w:rsid w:val="001114CE"/>
    <w:rsid w:val="0011189C"/>
    <w:rsid w:val="00114171"/>
    <w:rsid w:val="001148E1"/>
    <w:rsid w:val="00114D2F"/>
    <w:rsid w:val="001157D5"/>
    <w:rsid w:val="00120472"/>
    <w:rsid w:val="0012165F"/>
    <w:rsid w:val="00125667"/>
    <w:rsid w:val="0012653C"/>
    <w:rsid w:val="00127070"/>
    <w:rsid w:val="00127ADF"/>
    <w:rsid w:val="00131130"/>
    <w:rsid w:val="0013149F"/>
    <w:rsid w:val="001323D5"/>
    <w:rsid w:val="00137A4C"/>
    <w:rsid w:val="00142421"/>
    <w:rsid w:val="00150F8D"/>
    <w:rsid w:val="00151304"/>
    <w:rsid w:val="00151DE4"/>
    <w:rsid w:val="001521AD"/>
    <w:rsid w:val="001538AB"/>
    <w:rsid w:val="00161389"/>
    <w:rsid w:val="001667D5"/>
    <w:rsid w:val="001709F0"/>
    <w:rsid w:val="001754CC"/>
    <w:rsid w:val="0017570B"/>
    <w:rsid w:val="001776F6"/>
    <w:rsid w:val="00180AF6"/>
    <w:rsid w:val="00187EC6"/>
    <w:rsid w:val="00193B94"/>
    <w:rsid w:val="00193B9F"/>
    <w:rsid w:val="0019411E"/>
    <w:rsid w:val="001A1691"/>
    <w:rsid w:val="001A1F79"/>
    <w:rsid w:val="001A4D6F"/>
    <w:rsid w:val="001A4E27"/>
    <w:rsid w:val="001B090A"/>
    <w:rsid w:val="001B1737"/>
    <w:rsid w:val="001B30C2"/>
    <w:rsid w:val="001B5563"/>
    <w:rsid w:val="001C0A0F"/>
    <w:rsid w:val="001C5B7E"/>
    <w:rsid w:val="001C70AA"/>
    <w:rsid w:val="001D5FEA"/>
    <w:rsid w:val="001E28D9"/>
    <w:rsid w:val="001E2D35"/>
    <w:rsid w:val="001E3507"/>
    <w:rsid w:val="001E35BB"/>
    <w:rsid w:val="001E3EA3"/>
    <w:rsid w:val="001F092F"/>
    <w:rsid w:val="001F3344"/>
    <w:rsid w:val="001F4B25"/>
    <w:rsid w:val="001F6CDB"/>
    <w:rsid w:val="00204830"/>
    <w:rsid w:val="00205177"/>
    <w:rsid w:val="00205F92"/>
    <w:rsid w:val="002077FB"/>
    <w:rsid w:val="00210DC5"/>
    <w:rsid w:val="00210FF4"/>
    <w:rsid w:val="00212830"/>
    <w:rsid w:val="0021308B"/>
    <w:rsid w:val="00213773"/>
    <w:rsid w:val="00217ACD"/>
    <w:rsid w:val="00223547"/>
    <w:rsid w:val="00223638"/>
    <w:rsid w:val="00224B5B"/>
    <w:rsid w:val="002262E8"/>
    <w:rsid w:val="00227877"/>
    <w:rsid w:val="00227BA9"/>
    <w:rsid w:val="00232214"/>
    <w:rsid w:val="00232953"/>
    <w:rsid w:val="00233943"/>
    <w:rsid w:val="00237C28"/>
    <w:rsid w:val="00240BC6"/>
    <w:rsid w:val="00242049"/>
    <w:rsid w:val="00243D05"/>
    <w:rsid w:val="00244CCD"/>
    <w:rsid w:val="002466FB"/>
    <w:rsid w:val="0024771F"/>
    <w:rsid w:val="002505BF"/>
    <w:rsid w:val="00251C7C"/>
    <w:rsid w:val="00253293"/>
    <w:rsid w:val="002571A3"/>
    <w:rsid w:val="00260B59"/>
    <w:rsid w:val="002636E4"/>
    <w:rsid w:val="00264D89"/>
    <w:rsid w:val="00267694"/>
    <w:rsid w:val="00270136"/>
    <w:rsid w:val="00282258"/>
    <w:rsid w:val="00282A6A"/>
    <w:rsid w:val="00285A43"/>
    <w:rsid w:val="002865BA"/>
    <w:rsid w:val="002907FC"/>
    <w:rsid w:val="00290D9B"/>
    <w:rsid w:val="00292394"/>
    <w:rsid w:val="00292FA5"/>
    <w:rsid w:val="00294C4F"/>
    <w:rsid w:val="00296570"/>
    <w:rsid w:val="002A3483"/>
    <w:rsid w:val="002A4CBD"/>
    <w:rsid w:val="002A584F"/>
    <w:rsid w:val="002A715D"/>
    <w:rsid w:val="002A7589"/>
    <w:rsid w:val="002B1156"/>
    <w:rsid w:val="002B2916"/>
    <w:rsid w:val="002B375D"/>
    <w:rsid w:val="002B4266"/>
    <w:rsid w:val="002B619D"/>
    <w:rsid w:val="002C5FD4"/>
    <w:rsid w:val="002C6C51"/>
    <w:rsid w:val="002D01E0"/>
    <w:rsid w:val="002D414E"/>
    <w:rsid w:val="002D485E"/>
    <w:rsid w:val="002D4A22"/>
    <w:rsid w:val="002D60C1"/>
    <w:rsid w:val="002D7A8F"/>
    <w:rsid w:val="002E0A29"/>
    <w:rsid w:val="002E4BD2"/>
    <w:rsid w:val="002F0D3F"/>
    <w:rsid w:val="002F1C61"/>
    <w:rsid w:val="002F398F"/>
    <w:rsid w:val="002F592A"/>
    <w:rsid w:val="002F5F23"/>
    <w:rsid w:val="00301D4D"/>
    <w:rsid w:val="00302BD5"/>
    <w:rsid w:val="003035F5"/>
    <w:rsid w:val="003045A5"/>
    <w:rsid w:val="00307AAB"/>
    <w:rsid w:val="003108AB"/>
    <w:rsid w:val="00311817"/>
    <w:rsid w:val="00316F7E"/>
    <w:rsid w:val="0032198F"/>
    <w:rsid w:val="00323591"/>
    <w:rsid w:val="00324E3F"/>
    <w:rsid w:val="003260F3"/>
    <w:rsid w:val="00326110"/>
    <w:rsid w:val="00331CF0"/>
    <w:rsid w:val="00335925"/>
    <w:rsid w:val="00337030"/>
    <w:rsid w:val="00341824"/>
    <w:rsid w:val="00342A23"/>
    <w:rsid w:val="00344A8B"/>
    <w:rsid w:val="00346124"/>
    <w:rsid w:val="00347B09"/>
    <w:rsid w:val="003500DE"/>
    <w:rsid w:val="00352135"/>
    <w:rsid w:val="00354FB5"/>
    <w:rsid w:val="00360E74"/>
    <w:rsid w:val="003611EB"/>
    <w:rsid w:val="003619F9"/>
    <w:rsid w:val="003629D4"/>
    <w:rsid w:val="00362E28"/>
    <w:rsid w:val="0037160F"/>
    <w:rsid w:val="003732ED"/>
    <w:rsid w:val="003747EF"/>
    <w:rsid w:val="00375247"/>
    <w:rsid w:val="00376C9C"/>
    <w:rsid w:val="00381104"/>
    <w:rsid w:val="003820A8"/>
    <w:rsid w:val="00383A97"/>
    <w:rsid w:val="0039035B"/>
    <w:rsid w:val="003906B7"/>
    <w:rsid w:val="003907D9"/>
    <w:rsid w:val="00390E32"/>
    <w:rsid w:val="00396CE2"/>
    <w:rsid w:val="003A2039"/>
    <w:rsid w:val="003B09D5"/>
    <w:rsid w:val="003B3AC3"/>
    <w:rsid w:val="003B3F12"/>
    <w:rsid w:val="003B48B0"/>
    <w:rsid w:val="003B7FA1"/>
    <w:rsid w:val="003C34C8"/>
    <w:rsid w:val="003C6C23"/>
    <w:rsid w:val="003D0668"/>
    <w:rsid w:val="003E09D4"/>
    <w:rsid w:val="003E2CBE"/>
    <w:rsid w:val="003E37D7"/>
    <w:rsid w:val="003E5285"/>
    <w:rsid w:val="003E67BE"/>
    <w:rsid w:val="003E6C2D"/>
    <w:rsid w:val="003E79A8"/>
    <w:rsid w:val="003F1B15"/>
    <w:rsid w:val="003F3ED5"/>
    <w:rsid w:val="0040427B"/>
    <w:rsid w:val="00406A26"/>
    <w:rsid w:val="00410C75"/>
    <w:rsid w:val="00411E99"/>
    <w:rsid w:val="0041500D"/>
    <w:rsid w:val="00415B25"/>
    <w:rsid w:val="00416B33"/>
    <w:rsid w:val="00423B26"/>
    <w:rsid w:val="00423B8B"/>
    <w:rsid w:val="0042457E"/>
    <w:rsid w:val="00425A66"/>
    <w:rsid w:val="00425B7B"/>
    <w:rsid w:val="00427116"/>
    <w:rsid w:val="00430475"/>
    <w:rsid w:val="00431039"/>
    <w:rsid w:val="00433881"/>
    <w:rsid w:val="00434FD4"/>
    <w:rsid w:val="00435202"/>
    <w:rsid w:val="00436CBC"/>
    <w:rsid w:val="00437292"/>
    <w:rsid w:val="00442B9F"/>
    <w:rsid w:val="00443D51"/>
    <w:rsid w:val="0044414E"/>
    <w:rsid w:val="00446009"/>
    <w:rsid w:val="00453F31"/>
    <w:rsid w:val="0045677D"/>
    <w:rsid w:val="00456991"/>
    <w:rsid w:val="00456CEE"/>
    <w:rsid w:val="00457976"/>
    <w:rsid w:val="00457CC0"/>
    <w:rsid w:val="00462C32"/>
    <w:rsid w:val="004729F0"/>
    <w:rsid w:val="00472B3B"/>
    <w:rsid w:val="00477E66"/>
    <w:rsid w:val="00480D07"/>
    <w:rsid w:val="00481219"/>
    <w:rsid w:val="00482D3D"/>
    <w:rsid w:val="004831AF"/>
    <w:rsid w:val="00483B91"/>
    <w:rsid w:val="00484296"/>
    <w:rsid w:val="00485D52"/>
    <w:rsid w:val="004920EC"/>
    <w:rsid w:val="00492F48"/>
    <w:rsid w:val="00496518"/>
    <w:rsid w:val="004A27AE"/>
    <w:rsid w:val="004A576D"/>
    <w:rsid w:val="004A5840"/>
    <w:rsid w:val="004B06F7"/>
    <w:rsid w:val="004B2420"/>
    <w:rsid w:val="004B2C3B"/>
    <w:rsid w:val="004B4A2E"/>
    <w:rsid w:val="004C1097"/>
    <w:rsid w:val="004C65B6"/>
    <w:rsid w:val="004C6707"/>
    <w:rsid w:val="004C6F27"/>
    <w:rsid w:val="004D100A"/>
    <w:rsid w:val="004D2278"/>
    <w:rsid w:val="004D4269"/>
    <w:rsid w:val="004D63AA"/>
    <w:rsid w:val="004D730E"/>
    <w:rsid w:val="004E11DC"/>
    <w:rsid w:val="004E141C"/>
    <w:rsid w:val="004E3BD3"/>
    <w:rsid w:val="004E3D01"/>
    <w:rsid w:val="004E4D3E"/>
    <w:rsid w:val="004E66A4"/>
    <w:rsid w:val="004F4138"/>
    <w:rsid w:val="004F7157"/>
    <w:rsid w:val="00513B2D"/>
    <w:rsid w:val="00516896"/>
    <w:rsid w:val="00516EA2"/>
    <w:rsid w:val="00525923"/>
    <w:rsid w:val="00530244"/>
    <w:rsid w:val="0053327D"/>
    <w:rsid w:val="00537763"/>
    <w:rsid w:val="0054130D"/>
    <w:rsid w:val="0054705D"/>
    <w:rsid w:val="0055032C"/>
    <w:rsid w:val="005514F3"/>
    <w:rsid w:val="005556E1"/>
    <w:rsid w:val="00556E2F"/>
    <w:rsid w:val="005621C2"/>
    <w:rsid w:val="00563141"/>
    <w:rsid w:val="00564030"/>
    <w:rsid w:val="00566A98"/>
    <w:rsid w:val="00576B4C"/>
    <w:rsid w:val="00580A2E"/>
    <w:rsid w:val="00581642"/>
    <w:rsid w:val="00583CD4"/>
    <w:rsid w:val="0059612E"/>
    <w:rsid w:val="005A1BD6"/>
    <w:rsid w:val="005A606F"/>
    <w:rsid w:val="005B0C59"/>
    <w:rsid w:val="005B2D51"/>
    <w:rsid w:val="005B3303"/>
    <w:rsid w:val="005B380D"/>
    <w:rsid w:val="005B4035"/>
    <w:rsid w:val="005B41DE"/>
    <w:rsid w:val="005C3416"/>
    <w:rsid w:val="005C37D9"/>
    <w:rsid w:val="005C602C"/>
    <w:rsid w:val="005C6E1B"/>
    <w:rsid w:val="005C71B3"/>
    <w:rsid w:val="005D12B0"/>
    <w:rsid w:val="005D1BA5"/>
    <w:rsid w:val="005D23C5"/>
    <w:rsid w:val="005D497B"/>
    <w:rsid w:val="005D7A7D"/>
    <w:rsid w:val="005E2C04"/>
    <w:rsid w:val="005E4333"/>
    <w:rsid w:val="005E74EA"/>
    <w:rsid w:val="005F024B"/>
    <w:rsid w:val="005F112F"/>
    <w:rsid w:val="005F6ECF"/>
    <w:rsid w:val="005F7CE8"/>
    <w:rsid w:val="00604246"/>
    <w:rsid w:val="006062F5"/>
    <w:rsid w:val="0061048F"/>
    <w:rsid w:val="00612136"/>
    <w:rsid w:val="00612250"/>
    <w:rsid w:val="00614C74"/>
    <w:rsid w:val="00616840"/>
    <w:rsid w:val="00620C0D"/>
    <w:rsid w:val="006237AA"/>
    <w:rsid w:val="0062662A"/>
    <w:rsid w:val="006278A2"/>
    <w:rsid w:val="00631931"/>
    <w:rsid w:val="00631F17"/>
    <w:rsid w:val="0063497F"/>
    <w:rsid w:val="00636F8A"/>
    <w:rsid w:val="00641256"/>
    <w:rsid w:val="006436A7"/>
    <w:rsid w:val="00647DF3"/>
    <w:rsid w:val="0065153A"/>
    <w:rsid w:val="00657BCD"/>
    <w:rsid w:val="00663C8C"/>
    <w:rsid w:val="00663F9B"/>
    <w:rsid w:val="0066603F"/>
    <w:rsid w:val="00666B61"/>
    <w:rsid w:val="0067004E"/>
    <w:rsid w:val="00670D27"/>
    <w:rsid w:val="00671034"/>
    <w:rsid w:val="0067398E"/>
    <w:rsid w:val="006814DD"/>
    <w:rsid w:val="006816E1"/>
    <w:rsid w:val="00681D70"/>
    <w:rsid w:val="00681F75"/>
    <w:rsid w:val="00682196"/>
    <w:rsid w:val="00684EFD"/>
    <w:rsid w:val="00686263"/>
    <w:rsid w:val="006903E7"/>
    <w:rsid w:val="00690FC6"/>
    <w:rsid w:val="00692A8F"/>
    <w:rsid w:val="00693290"/>
    <w:rsid w:val="00694D89"/>
    <w:rsid w:val="006950DC"/>
    <w:rsid w:val="0069536E"/>
    <w:rsid w:val="00696FCE"/>
    <w:rsid w:val="006973D7"/>
    <w:rsid w:val="006A078E"/>
    <w:rsid w:val="006A0820"/>
    <w:rsid w:val="006A1B11"/>
    <w:rsid w:val="006A2A3B"/>
    <w:rsid w:val="006A4830"/>
    <w:rsid w:val="006A5F36"/>
    <w:rsid w:val="006B4820"/>
    <w:rsid w:val="006B657B"/>
    <w:rsid w:val="006C1065"/>
    <w:rsid w:val="006C222E"/>
    <w:rsid w:val="006C5250"/>
    <w:rsid w:val="006D03C8"/>
    <w:rsid w:val="006D3CCA"/>
    <w:rsid w:val="006D40D2"/>
    <w:rsid w:val="006E019D"/>
    <w:rsid w:val="006E103C"/>
    <w:rsid w:val="006E18FE"/>
    <w:rsid w:val="006E27A8"/>
    <w:rsid w:val="006F4621"/>
    <w:rsid w:val="00702423"/>
    <w:rsid w:val="007057FD"/>
    <w:rsid w:val="0070641E"/>
    <w:rsid w:val="0071111E"/>
    <w:rsid w:val="00714192"/>
    <w:rsid w:val="00715825"/>
    <w:rsid w:val="00716610"/>
    <w:rsid w:val="00716AFE"/>
    <w:rsid w:val="007300F2"/>
    <w:rsid w:val="00730B1C"/>
    <w:rsid w:val="0074309C"/>
    <w:rsid w:val="00745C84"/>
    <w:rsid w:val="00745D4A"/>
    <w:rsid w:val="00752735"/>
    <w:rsid w:val="00755572"/>
    <w:rsid w:val="00765976"/>
    <w:rsid w:val="0076700C"/>
    <w:rsid w:val="00770146"/>
    <w:rsid w:val="0077250F"/>
    <w:rsid w:val="00773945"/>
    <w:rsid w:val="00775B6A"/>
    <w:rsid w:val="00775FD1"/>
    <w:rsid w:val="0077667C"/>
    <w:rsid w:val="00780F98"/>
    <w:rsid w:val="00781371"/>
    <w:rsid w:val="00785209"/>
    <w:rsid w:val="00790BF6"/>
    <w:rsid w:val="0079411D"/>
    <w:rsid w:val="007A1A02"/>
    <w:rsid w:val="007A3037"/>
    <w:rsid w:val="007A4B94"/>
    <w:rsid w:val="007A6A98"/>
    <w:rsid w:val="007A6C31"/>
    <w:rsid w:val="007B2B8F"/>
    <w:rsid w:val="007B38C2"/>
    <w:rsid w:val="007C104C"/>
    <w:rsid w:val="007C22F9"/>
    <w:rsid w:val="007C2391"/>
    <w:rsid w:val="007C2A50"/>
    <w:rsid w:val="007D2688"/>
    <w:rsid w:val="007D323B"/>
    <w:rsid w:val="007D42F2"/>
    <w:rsid w:val="007D5C34"/>
    <w:rsid w:val="007E267A"/>
    <w:rsid w:val="007E2C95"/>
    <w:rsid w:val="007E2FA3"/>
    <w:rsid w:val="007E4A68"/>
    <w:rsid w:val="007E7623"/>
    <w:rsid w:val="007E7784"/>
    <w:rsid w:val="007E7D6C"/>
    <w:rsid w:val="007F04D8"/>
    <w:rsid w:val="007F111F"/>
    <w:rsid w:val="007F3C14"/>
    <w:rsid w:val="007F4816"/>
    <w:rsid w:val="007F4B9E"/>
    <w:rsid w:val="007F5F73"/>
    <w:rsid w:val="007F74DD"/>
    <w:rsid w:val="008016B8"/>
    <w:rsid w:val="00801CAB"/>
    <w:rsid w:val="00802401"/>
    <w:rsid w:val="008058DF"/>
    <w:rsid w:val="0081375F"/>
    <w:rsid w:val="00815AF0"/>
    <w:rsid w:val="0082657B"/>
    <w:rsid w:val="00834FD2"/>
    <w:rsid w:val="0084033B"/>
    <w:rsid w:val="00843932"/>
    <w:rsid w:val="008443B9"/>
    <w:rsid w:val="008472F8"/>
    <w:rsid w:val="008513AF"/>
    <w:rsid w:val="00855F03"/>
    <w:rsid w:val="008628FA"/>
    <w:rsid w:val="00863850"/>
    <w:rsid w:val="00866D31"/>
    <w:rsid w:val="00871563"/>
    <w:rsid w:val="0087615D"/>
    <w:rsid w:val="00877856"/>
    <w:rsid w:val="00881D5E"/>
    <w:rsid w:val="00881E19"/>
    <w:rsid w:val="00882A11"/>
    <w:rsid w:val="00883566"/>
    <w:rsid w:val="008877CC"/>
    <w:rsid w:val="00892029"/>
    <w:rsid w:val="00893917"/>
    <w:rsid w:val="00893A82"/>
    <w:rsid w:val="00893C0E"/>
    <w:rsid w:val="008A2DA1"/>
    <w:rsid w:val="008A5DFB"/>
    <w:rsid w:val="008A684F"/>
    <w:rsid w:val="008A6F3D"/>
    <w:rsid w:val="008A72F1"/>
    <w:rsid w:val="008A7568"/>
    <w:rsid w:val="008A7E44"/>
    <w:rsid w:val="008B0BBE"/>
    <w:rsid w:val="008B3461"/>
    <w:rsid w:val="008B7CDB"/>
    <w:rsid w:val="008C0AF9"/>
    <w:rsid w:val="008C210C"/>
    <w:rsid w:val="008C56EC"/>
    <w:rsid w:val="008D2F7B"/>
    <w:rsid w:val="008D609F"/>
    <w:rsid w:val="008D74C8"/>
    <w:rsid w:val="008E189F"/>
    <w:rsid w:val="008E3CD4"/>
    <w:rsid w:val="008E4B36"/>
    <w:rsid w:val="008E6801"/>
    <w:rsid w:val="008F2507"/>
    <w:rsid w:val="008F2576"/>
    <w:rsid w:val="008F574A"/>
    <w:rsid w:val="008F5758"/>
    <w:rsid w:val="008F6C32"/>
    <w:rsid w:val="00900EDD"/>
    <w:rsid w:val="00902A28"/>
    <w:rsid w:val="00902C47"/>
    <w:rsid w:val="00904CBD"/>
    <w:rsid w:val="00906671"/>
    <w:rsid w:val="009069EF"/>
    <w:rsid w:val="00907CE2"/>
    <w:rsid w:val="009101FD"/>
    <w:rsid w:val="00912BEE"/>
    <w:rsid w:val="00914838"/>
    <w:rsid w:val="00916BD2"/>
    <w:rsid w:val="00921404"/>
    <w:rsid w:val="00927518"/>
    <w:rsid w:val="009324E2"/>
    <w:rsid w:val="0094212A"/>
    <w:rsid w:val="00947494"/>
    <w:rsid w:val="00952B31"/>
    <w:rsid w:val="00952F32"/>
    <w:rsid w:val="00952FBD"/>
    <w:rsid w:val="009532E1"/>
    <w:rsid w:val="00953D29"/>
    <w:rsid w:val="00961C48"/>
    <w:rsid w:val="00961FBA"/>
    <w:rsid w:val="00962122"/>
    <w:rsid w:val="009651D3"/>
    <w:rsid w:val="00974453"/>
    <w:rsid w:val="0097627E"/>
    <w:rsid w:val="00977050"/>
    <w:rsid w:val="00985391"/>
    <w:rsid w:val="009869DF"/>
    <w:rsid w:val="00990452"/>
    <w:rsid w:val="009926DF"/>
    <w:rsid w:val="00994803"/>
    <w:rsid w:val="009971D8"/>
    <w:rsid w:val="00997A80"/>
    <w:rsid w:val="009A3D0D"/>
    <w:rsid w:val="009A532F"/>
    <w:rsid w:val="009A5AD2"/>
    <w:rsid w:val="009A7F1B"/>
    <w:rsid w:val="009C36C5"/>
    <w:rsid w:val="009C67A5"/>
    <w:rsid w:val="009C7F58"/>
    <w:rsid w:val="009E4534"/>
    <w:rsid w:val="009E4946"/>
    <w:rsid w:val="009E5C91"/>
    <w:rsid w:val="009F21D3"/>
    <w:rsid w:val="009F679E"/>
    <w:rsid w:val="00A00D90"/>
    <w:rsid w:val="00A01432"/>
    <w:rsid w:val="00A03B46"/>
    <w:rsid w:val="00A04497"/>
    <w:rsid w:val="00A065E2"/>
    <w:rsid w:val="00A125D5"/>
    <w:rsid w:val="00A135E2"/>
    <w:rsid w:val="00A16965"/>
    <w:rsid w:val="00A16D49"/>
    <w:rsid w:val="00A22368"/>
    <w:rsid w:val="00A23B42"/>
    <w:rsid w:val="00A250CA"/>
    <w:rsid w:val="00A260BA"/>
    <w:rsid w:val="00A2753D"/>
    <w:rsid w:val="00A30F06"/>
    <w:rsid w:val="00A30F38"/>
    <w:rsid w:val="00A363CF"/>
    <w:rsid w:val="00A36B82"/>
    <w:rsid w:val="00A37C2C"/>
    <w:rsid w:val="00A439CC"/>
    <w:rsid w:val="00A51CF6"/>
    <w:rsid w:val="00A538A5"/>
    <w:rsid w:val="00A54924"/>
    <w:rsid w:val="00A56614"/>
    <w:rsid w:val="00A5761C"/>
    <w:rsid w:val="00A7510F"/>
    <w:rsid w:val="00A75122"/>
    <w:rsid w:val="00A77237"/>
    <w:rsid w:val="00A81CEC"/>
    <w:rsid w:val="00A83F2A"/>
    <w:rsid w:val="00A87A04"/>
    <w:rsid w:val="00A964D4"/>
    <w:rsid w:val="00AA4ED5"/>
    <w:rsid w:val="00AB167F"/>
    <w:rsid w:val="00AB1DB9"/>
    <w:rsid w:val="00AB2C81"/>
    <w:rsid w:val="00AB2DC7"/>
    <w:rsid w:val="00AB32C4"/>
    <w:rsid w:val="00AC0A1F"/>
    <w:rsid w:val="00AC0F31"/>
    <w:rsid w:val="00AC1487"/>
    <w:rsid w:val="00AC3741"/>
    <w:rsid w:val="00AC3951"/>
    <w:rsid w:val="00AC559D"/>
    <w:rsid w:val="00AC5E77"/>
    <w:rsid w:val="00AC6E64"/>
    <w:rsid w:val="00AD378F"/>
    <w:rsid w:val="00AD55C1"/>
    <w:rsid w:val="00AD632D"/>
    <w:rsid w:val="00AE2134"/>
    <w:rsid w:val="00AE3630"/>
    <w:rsid w:val="00AE37A4"/>
    <w:rsid w:val="00AF23B4"/>
    <w:rsid w:val="00AF2F74"/>
    <w:rsid w:val="00AF31D9"/>
    <w:rsid w:val="00AF7CFE"/>
    <w:rsid w:val="00B0106A"/>
    <w:rsid w:val="00B141D4"/>
    <w:rsid w:val="00B1452C"/>
    <w:rsid w:val="00B1655A"/>
    <w:rsid w:val="00B230BC"/>
    <w:rsid w:val="00B27BEC"/>
    <w:rsid w:val="00B35E2E"/>
    <w:rsid w:val="00B4617C"/>
    <w:rsid w:val="00B50C3F"/>
    <w:rsid w:val="00B55BFB"/>
    <w:rsid w:val="00B56012"/>
    <w:rsid w:val="00B56E6B"/>
    <w:rsid w:val="00B6113D"/>
    <w:rsid w:val="00B65BB0"/>
    <w:rsid w:val="00B7127B"/>
    <w:rsid w:val="00B714AA"/>
    <w:rsid w:val="00B73241"/>
    <w:rsid w:val="00B77EE8"/>
    <w:rsid w:val="00B82FE6"/>
    <w:rsid w:val="00B851BC"/>
    <w:rsid w:val="00B85C93"/>
    <w:rsid w:val="00B871BB"/>
    <w:rsid w:val="00B9212C"/>
    <w:rsid w:val="00B94D1F"/>
    <w:rsid w:val="00B9539D"/>
    <w:rsid w:val="00BA081B"/>
    <w:rsid w:val="00BA2E87"/>
    <w:rsid w:val="00BB1172"/>
    <w:rsid w:val="00BB381B"/>
    <w:rsid w:val="00BB3F53"/>
    <w:rsid w:val="00BB5871"/>
    <w:rsid w:val="00BB59A3"/>
    <w:rsid w:val="00BB6800"/>
    <w:rsid w:val="00BB7A60"/>
    <w:rsid w:val="00BD17F7"/>
    <w:rsid w:val="00BD6E51"/>
    <w:rsid w:val="00BE04D6"/>
    <w:rsid w:val="00BE058A"/>
    <w:rsid w:val="00BE364B"/>
    <w:rsid w:val="00BE4429"/>
    <w:rsid w:val="00BE50BC"/>
    <w:rsid w:val="00BE5EFA"/>
    <w:rsid w:val="00BE617E"/>
    <w:rsid w:val="00BF36CC"/>
    <w:rsid w:val="00BF57F6"/>
    <w:rsid w:val="00BF6408"/>
    <w:rsid w:val="00BF6ADB"/>
    <w:rsid w:val="00C009EC"/>
    <w:rsid w:val="00C0102F"/>
    <w:rsid w:val="00C047DE"/>
    <w:rsid w:val="00C10203"/>
    <w:rsid w:val="00C109A2"/>
    <w:rsid w:val="00C10E36"/>
    <w:rsid w:val="00C12D90"/>
    <w:rsid w:val="00C17DD3"/>
    <w:rsid w:val="00C22E4A"/>
    <w:rsid w:val="00C26C3B"/>
    <w:rsid w:val="00C27E88"/>
    <w:rsid w:val="00C34FEF"/>
    <w:rsid w:val="00C36116"/>
    <w:rsid w:val="00C36615"/>
    <w:rsid w:val="00C3796C"/>
    <w:rsid w:val="00C37C76"/>
    <w:rsid w:val="00C41BF4"/>
    <w:rsid w:val="00C42839"/>
    <w:rsid w:val="00C461F8"/>
    <w:rsid w:val="00C529C4"/>
    <w:rsid w:val="00C53F8A"/>
    <w:rsid w:val="00C54332"/>
    <w:rsid w:val="00C5549A"/>
    <w:rsid w:val="00C60628"/>
    <w:rsid w:val="00C609C0"/>
    <w:rsid w:val="00C609D8"/>
    <w:rsid w:val="00C61D94"/>
    <w:rsid w:val="00C623E6"/>
    <w:rsid w:val="00C62917"/>
    <w:rsid w:val="00C638CC"/>
    <w:rsid w:val="00C641E7"/>
    <w:rsid w:val="00C72D8B"/>
    <w:rsid w:val="00C83AC0"/>
    <w:rsid w:val="00C84A1F"/>
    <w:rsid w:val="00C97813"/>
    <w:rsid w:val="00CA3465"/>
    <w:rsid w:val="00CA59DA"/>
    <w:rsid w:val="00CA6E5D"/>
    <w:rsid w:val="00CB3EE1"/>
    <w:rsid w:val="00CB464F"/>
    <w:rsid w:val="00CC2336"/>
    <w:rsid w:val="00CC34AA"/>
    <w:rsid w:val="00CC5710"/>
    <w:rsid w:val="00CC6100"/>
    <w:rsid w:val="00CC6691"/>
    <w:rsid w:val="00CD0770"/>
    <w:rsid w:val="00CD5B25"/>
    <w:rsid w:val="00CD7BFE"/>
    <w:rsid w:val="00CE15D2"/>
    <w:rsid w:val="00CE4ED2"/>
    <w:rsid w:val="00CE53B9"/>
    <w:rsid w:val="00CE5464"/>
    <w:rsid w:val="00CE6CD6"/>
    <w:rsid w:val="00CF36DB"/>
    <w:rsid w:val="00CF3B5C"/>
    <w:rsid w:val="00CF3C34"/>
    <w:rsid w:val="00CF4E17"/>
    <w:rsid w:val="00CF50D4"/>
    <w:rsid w:val="00CF697F"/>
    <w:rsid w:val="00D00F72"/>
    <w:rsid w:val="00D01C0E"/>
    <w:rsid w:val="00D03EB4"/>
    <w:rsid w:val="00D065C4"/>
    <w:rsid w:val="00D06E84"/>
    <w:rsid w:val="00D07789"/>
    <w:rsid w:val="00D07FDF"/>
    <w:rsid w:val="00D13EFD"/>
    <w:rsid w:val="00D21C47"/>
    <w:rsid w:val="00D233E1"/>
    <w:rsid w:val="00D3151E"/>
    <w:rsid w:val="00D32898"/>
    <w:rsid w:val="00D335C2"/>
    <w:rsid w:val="00D35C39"/>
    <w:rsid w:val="00D36214"/>
    <w:rsid w:val="00D36672"/>
    <w:rsid w:val="00D46323"/>
    <w:rsid w:val="00D46B56"/>
    <w:rsid w:val="00D4769F"/>
    <w:rsid w:val="00D501CB"/>
    <w:rsid w:val="00D50867"/>
    <w:rsid w:val="00D527E3"/>
    <w:rsid w:val="00D5501C"/>
    <w:rsid w:val="00D5567E"/>
    <w:rsid w:val="00D55A95"/>
    <w:rsid w:val="00D638E0"/>
    <w:rsid w:val="00D71C56"/>
    <w:rsid w:val="00D82DE2"/>
    <w:rsid w:val="00D86232"/>
    <w:rsid w:val="00D9201D"/>
    <w:rsid w:val="00D952FE"/>
    <w:rsid w:val="00D96554"/>
    <w:rsid w:val="00DA03B9"/>
    <w:rsid w:val="00DA25C9"/>
    <w:rsid w:val="00DA37F0"/>
    <w:rsid w:val="00DA606B"/>
    <w:rsid w:val="00DA670F"/>
    <w:rsid w:val="00DB3558"/>
    <w:rsid w:val="00DB4740"/>
    <w:rsid w:val="00DB729E"/>
    <w:rsid w:val="00DC1577"/>
    <w:rsid w:val="00DC3653"/>
    <w:rsid w:val="00DC5127"/>
    <w:rsid w:val="00DD04A5"/>
    <w:rsid w:val="00DD526C"/>
    <w:rsid w:val="00DD56EE"/>
    <w:rsid w:val="00DE5347"/>
    <w:rsid w:val="00DF265B"/>
    <w:rsid w:val="00DF26CB"/>
    <w:rsid w:val="00DF4960"/>
    <w:rsid w:val="00E0106B"/>
    <w:rsid w:val="00E0257B"/>
    <w:rsid w:val="00E053BF"/>
    <w:rsid w:val="00E064DF"/>
    <w:rsid w:val="00E12BFC"/>
    <w:rsid w:val="00E15BFD"/>
    <w:rsid w:val="00E15F3E"/>
    <w:rsid w:val="00E15F49"/>
    <w:rsid w:val="00E1678B"/>
    <w:rsid w:val="00E16E7F"/>
    <w:rsid w:val="00E21144"/>
    <w:rsid w:val="00E21849"/>
    <w:rsid w:val="00E21B65"/>
    <w:rsid w:val="00E22C86"/>
    <w:rsid w:val="00E24F8D"/>
    <w:rsid w:val="00E25722"/>
    <w:rsid w:val="00E31892"/>
    <w:rsid w:val="00E31917"/>
    <w:rsid w:val="00E31FE1"/>
    <w:rsid w:val="00E339E5"/>
    <w:rsid w:val="00E357D0"/>
    <w:rsid w:val="00E36471"/>
    <w:rsid w:val="00E370AB"/>
    <w:rsid w:val="00E47429"/>
    <w:rsid w:val="00E50953"/>
    <w:rsid w:val="00E50DB4"/>
    <w:rsid w:val="00E525D1"/>
    <w:rsid w:val="00E540F7"/>
    <w:rsid w:val="00E578CC"/>
    <w:rsid w:val="00E57D75"/>
    <w:rsid w:val="00E602CE"/>
    <w:rsid w:val="00E60C75"/>
    <w:rsid w:val="00E618ED"/>
    <w:rsid w:val="00E61AB6"/>
    <w:rsid w:val="00E63895"/>
    <w:rsid w:val="00E639FA"/>
    <w:rsid w:val="00E66000"/>
    <w:rsid w:val="00E700FA"/>
    <w:rsid w:val="00E70F45"/>
    <w:rsid w:val="00E7196D"/>
    <w:rsid w:val="00E72C52"/>
    <w:rsid w:val="00E75135"/>
    <w:rsid w:val="00E8369A"/>
    <w:rsid w:val="00E84FF1"/>
    <w:rsid w:val="00E85961"/>
    <w:rsid w:val="00E866A1"/>
    <w:rsid w:val="00E87E15"/>
    <w:rsid w:val="00E90A03"/>
    <w:rsid w:val="00E94DF1"/>
    <w:rsid w:val="00E952ED"/>
    <w:rsid w:val="00E956F8"/>
    <w:rsid w:val="00E95C17"/>
    <w:rsid w:val="00E97B69"/>
    <w:rsid w:val="00EA0C42"/>
    <w:rsid w:val="00EA121D"/>
    <w:rsid w:val="00EA30D5"/>
    <w:rsid w:val="00EA4931"/>
    <w:rsid w:val="00EB43CD"/>
    <w:rsid w:val="00EB629D"/>
    <w:rsid w:val="00EC2CEE"/>
    <w:rsid w:val="00EC347C"/>
    <w:rsid w:val="00EC5133"/>
    <w:rsid w:val="00ED48B2"/>
    <w:rsid w:val="00ED62CE"/>
    <w:rsid w:val="00ED73F5"/>
    <w:rsid w:val="00ED780C"/>
    <w:rsid w:val="00EE0ED5"/>
    <w:rsid w:val="00EE4F90"/>
    <w:rsid w:val="00EE79CE"/>
    <w:rsid w:val="00EF0CE4"/>
    <w:rsid w:val="00EF165F"/>
    <w:rsid w:val="00EF4E0F"/>
    <w:rsid w:val="00F03ED0"/>
    <w:rsid w:val="00F04B20"/>
    <w:rsid w:val="00F07031"/>
    <w:rsid w:val="00F07165"/>
    <w:rsid w:val="00F073E9"/>
    <w:rsid w:val="00F10102"/>
    <w:rsid w:val="00F137A9"/>
    <w:rsid w:val="00F13B26"/>
    <w:rsid w:val="00F1479A"/>
    <w:rsid w:val="00F21122"/>
    <w:rsid w:val="00F22794"/>
    <w:rsid w:val="00F22945"/>
    <w:rsid w:val="00F23A4A"/>
    <w:rsid w:val="00F33FE5"/>
    <w:rsid w:val="00F369A4"/>
    <w:rsid w:val="00F37D47"/>
    <w:rsid w:val="00F51094"/>
    <w:rsid w:val="00F53BBA"/>
    <w:rsid w:val="00F61E21"/>
    <w:rsid w:val="00F62B1E"/>
    <w:rsid w:val="00F62C25"/>
    <w:rsid w:val="00F645B7"/>
    <w:rsid w:val="00F659DD"/>
    <w:rsid w:val="00F67885"/>
    <w:rsid w:val="00F70E49"/>
    <w:rsid w:val="00F74473"/>
    <w:rsid w:val="00F75E43"/>
    <w:rsid w:val="00F7657C"/>
    <w:rsid w:val="00F80628"/>
    <w:rsid w:val="00F80F76"/>
    <w:rsid w:val="00F833BC"/>
    <w:rsid w:val="00F8432B"/>
    <w:rsid w:val="00F86A9F"/>
    <w:rsid w:val="00F90CE7"/>
    <w:rsid w:val="00F91B00"/>
    <w:rsid w:val="00F9212D"/>
    <w:rsid w:val="00F93AD0"/>
    <w:rsid w:val="00F94F3F"/>
    <w:rsid w:val="00F96AB7"/>
    <w:rsid w:val="00FA12EF"/>
    <w:rsid w:val="00FA26DB"/>
    <w:rsid w:val="00FA48D4"/>
    <w:rsid w:val="00FA4DA2"/>
    <w:rsid w:val="00FB3DB3"/>
    <w:rsid w:val="00FB5F43"/>
    <w:rsid w:val="00FC04F3"/>
    <w:rsid w:val="00FD3BDE"/>
    <w:rsid w:val="00FD6D54"/>
    <w:rsid w:val="00FD7E04"/>
    <w:rsid w:val="00FF08EB"/>
    <w:rsid w:val="00FF2849"/>
    <w:rsid w:val="00FF31A5"/>
    <w:rsid w:val="00FF328A"/>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62D07F"/>
  <w15:chartTrackingRefBased/>
  <w15:docId w15:val="{E24060C9-E141-E24B-A2D4-C32FDAA5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HAnsi" w:hAnsi="Baskerville" w:cs="Times New Roman"/>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6F"/>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43388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4">
    <w:name w:val="heading 4"/>
    <w:basedOn w:val="Normal"/>
    <w:link w:val="Heading4Char"/>
    <w:uiPriority w:val="9"/>
    <w:qFormat/>
    <w:rsid w:val="003906B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C5"/>
    <w:pPr>
      <w:ind w:left="720"/>
      <w:contextualSpacing/>
    </w:pPr>
    <w:rPr>
      <w:rFonts w:ascii="Baskerville" w:eastAsiaTheme="minorHAnsi" w:hAnsi="Baskerville"/>
      <w:sz w:val="18"/>
      <w:szCs w:val="18"/>
      <w:lang w:eastAsia="en-US"/>
    </w:rPr>
  </w:style>
  <w:style w:type="paragraph" w:styleId="BalloonText">
    <w:name w:val="Balloon Text"/>
    <w:basedOn w:val="Normal"/>
    <w:link w:val="BalloonTextChar"/>
    <w:uiPriority w:val="99"/>
    <w:semiHidden/>
    <w:unhideWhenUsed/>
    <w:rsid w:val="00383A97"/>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383A97"/>
    <w:rPr>
      <w:rFonts w:ascii="Times New Roman" w:hAnsi="Times New Roman"/>
    </w:rPr>
  </w:style>
  <w:style w:type="paragraph" w:styleId="Footer">
    <w:name w:val="footer"/>
    <w:basedOn w:val="Normal"/>
    <w:link w:val="FooterChar"/>
    <w:uiPriority w:val="99"/>
    <w:unhideWhenUsed/>
    <w:rsid w:val="00801CAB"/>
    <w:pPr>
      <w:tabs>
        <w:tab w:val="center" w:pos="4819"/>
        <w:tab w:val="right" w:pos="9638"/>
      </w:tabs>
    </w:pPr>
    <w:rPr>
      <w:rFonts w:ascii="Baskerville" w:eastAsiaTheme="minorHAnsi" w:hAnsi="Baskerville"/>
      <w:sz w:val="18"/>
      <w:szCs w:val="18"/>
      <w:lang w:eastAsia="en-US"/>
    </w:rPr>
  </w:style>
  <w:style w:type="character" w:customStyle="1" w:styleId="FooterChar">
    <w:name w:val="Footer Char"/>
    <w:basedOn w:val="DefaultParagraphFont"/>
    <w:link w:val="Footer"/>
    <w:uiPriority w:val="99"/>
    <w:rsid w:val="00801CAB"/>
  </w:style>
  <w:style w:type="character" w:styleId="PageNumber">
    <w:name w:val="page number"/>
    <w:basedOn w:val="DefaultParagraphFont"/>
    <w:uiPriority w:val="99"/>
    <w:semiHidden/>
    <w:unhideWhenUsed/>
    <w:rsid w:val="00801CAB"/>
  </w:style>
  <w:style w:type="paragraph" w:styleId="Header">
    <w:name w:val="header"/>
    <w:basedOn w:val="Normal"/>
    <w:link w:val="HeaderChar"/>
    <w:uiPriority w:val="99"/>
    <w:unhideWhenUsed/>
    <w:rsid w:val="00801CAB"/>
    <w:pPr>
      <w:tabs>
        <w:tab w:val="center" w:pos="4819"/>
        <w:tab w:val="right" w:pos="9638"/>
      </w:tabs>
    </w:pPr>
    <w:rPr>
      <w:rFonts w:ascii="Baskerville" w:eastAsiaTheme="minorHAnsi" w:hAnsi="Baskerville"/>
      <w:sz w:val="18"/>
      <w:szCs w:val="18"/>
      <w:lang w:eastAsia="en-US"/>
    </w:rPr>
  </w:style>
  <w:style w:type="character" w:customStyle="1" w:styleId="HeaderChar">
    <w:name w:val="Header Char"/>
    <w:basedOn w:val="DefaultParagraphFont"/>
    <w:link w:val="Header"/>
    <w:uiPriority w:val="99"/>
    <w:rsid w:val="00801CAB"/>
  </w:style>
  <w:style w:type="paragraph" w:styleId="NormalWeb">
    <w:name w:val="Normal (Web)"/>
    <w:basedOn w:val="Normal"/>
    <w:uiPriority w:val="99"/>
    <w:semiHidden/>
    <w:unhideWhenUsed/>
    <w:rsid w:val="008E6801"/>
    <w:pPr>
      <w:spacing w:before="100" w:beforeAutospacing="1" w:after="100" w:afterAutospacing="1"/>
    </w:pPr>
    <w:rPr>
      <w:lang w:val="da-DK" w:eastAsia="da-DK"/>
    </w:rPr>
  </w:style>
  <w:style w:type="character" w:styleId="CommentReference">
    <w:name w:val="annotation reference"/>
    <w:basedOn w:val="DefaultParagraphFont"/>
    <w:uiPriority w:val="99"/>
    <w:semiHidden/>
    <w:unhideWhenUsed/>
    <w:rsid w:val="00666B61"/>
    <w:rPr>
      <w:sz w:val="16"/>
      <w:szCs w:val="16"/>
    </w:rPr>
  </w:style>
  <w:style w:type="paragraph" w:styleId="CommentText">
    <w:name w:val="annotation text"/>
    <w:basedOn w:val="Normal"/>
    <w:link w:val="CommentTextChar"/>
    <w:uiPriority w:val="99"/>
    <w:semiHidden/>
    <w:unhideWhenUsed/>
    <w:rsid w:val="00666B61"/>
    <w:rPr>
      <w:rFonts w:ascii="Baskerville" w:eastAsiaTheme="minorHAnsi" w:hAnsi="Baskerville"/>
      <w:sz w:val="20"/>
      <w:szCs w:val="20"/>
      <w:lang w:eastAsia="en-US"/>
    </w:rPr>
  </w:style>
  <w:style w:type="character" w:customStyle="1" w:styleId="CommentTextChar">
    <w:name w:val="Comment Text Char"/>
    <w:basedOn w:val="DefaultParagraphFont"/>
    <w:link w:val="CommentText"/>
    <w:uiPriority w:val="99"/>
    <w:semiHidden/>
    <w:rsid w:val="00666B61"/>
    <w:rPr>
      <w:sz w:val="20"/>
      <w:szCs w:val="20"/>
    </w:rPr>
  </w:style>
  <w:style w:type="paragraph" w:styleId="CommentSubject">
    <w:name w:val="annotation subject"/>
    <w:basedOn w:val="CommentText"/>
    <w:next w:val="CommentText"/>
    <w:link w:val="CommentSubjectChar"/>
    <w:uiPriority w:val="99"/>
    <w:semiHidden/>
    <w:unhideWhenUsed/>
    <w:rsid w:val="00666B61"/>
    <w:rPr>
      <w:b/>
      <w:bCs/>
    </w:rPr>
  </w:style>
  <w:style w:type="character" w:customStyle="1" w:styleId="CommentSubjectChar">
    <w:name w:val="Comment Subject Char"/>
    <w:basedOn w:val="CommentTextChar"/>
    <w:link w:val="CommentSubject"/>
    <w:uiPriority w:val="99"/>
    <w:semiHidden/>
    <w:rsid w:val="00666B61"/>
    <w:rPr>
      <w:b/>
      <w:bCs/>
      <w:sz w:val="20"/>
      <w:szCs w:val="20"/>
    </w:rPr>
  </w:style>
  <w:style w:type="character" w:styleId="Hyperlink">
    <w:name w:val="Hyperlink"/>
    <w:basedOn w:val="DefaultParagraphFont"/>
    <w:uiPriority w:val="99"/>
    <w:unhideWhenUsed/>
    <w:rsid w:val="003906B7"/>
    <w:rPr>
      <w:color w:val="0563C1" w:themeColor="hyperlink"/>
      <w:u w:val="single"/>
    </w:rPr>
  </w:style>
  <w:style w:type="character" w:styleId="UnresolvedMention">
    <w:name w:val="Unresolved Mention"/>
    <w:basedOn w:val="DefaultParagraphFont"/>
    <w:uiPriority w:val="99"/>
    <w:semiHidden/>
    <w:unhideWhenUsed/>
    <w:rsid w:val="003906B7"/>
    <w:rPr>
      <w:color w:val="605E5C"/>
      <w:shd w:val="clear" w:color="auto" w:fill="E1DFDD"/>
    </w:rPr>
  </w:style>
  <w:style w:type="character" w:customStyle="1" w:styleId="Heading4Char">
    <w:name w:val="Heading 4 Char"/>
    <w:basedOn w:val="DefaultParagraphFont"/>
    <w:link w:val="Heading4"/>
    <w:uiPriority w:val="9"/>
    <w:rsid w:val="003906B7"/>
    <w:rPr>
      <w:rFonts w:ascii="Times New Roman" w:eastAsia="Times New Roman" w:hAnsi="Times New Roman"/>
      <w:b/>
      <w:bCs/>
      <w:sz w:val="24"/>
      <w:szCs w:val="24"/>
      <w:lang w:eastAsia="en-GB"/>
    </w:rPr>
  </w:style>
  <w:style w:type="character" w:customStyle="1" w:styleId="hlfld-contribauthor">
    <w:name w:val="hlfld-contribauthor"/>
    <w:basedOn w:val="DefaultParagraphFont"/>
    <w:rsid w:val="003906B7"/>
  </w:style>
  <w:style w:type="character" w:customStyle="1" w:styleId="metaepubdate">
    <w:name w:val="meta__epubdate"/>
    <w:basedOn w:val="DefaultParagraphFont"/>
    <w:rsid w:val="003906B7"/>
  </w:style>
  <w:style w:type="character" w:customStyle="1" w:styleId="Heading1Char">
    <w:name w:val="Heading 1 Char"/>
    <w:basedOn w:val="DefaultParagraphFont"/>
    <w:link w:val="Heading1"/>
    <w:uiPriority w:val="9"/>
    <w:rsid w:val="0043388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C34C8"/>
    <w:rPr>
      <w:color w:val="954F72" w:themeColor="followedHyperlink"/>
      <w:u w:val="single"/>
    </w:rPr>
  </w:style>
  <w:style w:type="character" w:styleId="PlaceholderText">
    <w:name w:val="Placeholder Text"/>
    <w:basedOn w:val="DefaultParagraphFont"/>
    <w:uiPriority w:val="99"/>
    <w:semiHidden/>
    <w:rsid w:val="001C70AA"/>
    <w:rPr>
      <w:color w:val="808080"/>
    </w:rPr>
  </w:style>
  <w:style w:type="character" w:customStyle="1" w:styleId="None">
    <w:name w:val="None"/>
    <w:rsid w:val="0015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819">
      <w:bodyDiv w:val="1"/>
      <w:marLeft w:val="0"/>
      <w:marRight w:val="0"/>
      <w:marTop w:val="0"/>
      <w:marBottom w:val="0"/>
      <w:divBdr>
        <w:top w:val="none" w:sz="0" w:space="0" w:color="auto"/>
        <w:left w:val="none" w:sz="0" w:space="0" w:color="auto"/>
        <w:bottom w:val="none" w:sz="0" w:space="0" w:color="auto"/>
        <w:right w:val="none" w:sz="0" w:space="0" w:color="auto"/>
      </w:divBdr>
    </w:div>
    <w:div w:id="63837779">
      <w:bodyDiv w:val="1"/>
      <w:marLeft w:val="0"/>
      <w:marRight w:val="0"/>
      <w:marTop w:val="0"/>
      <w:marBottom w:val="0"/>
      <w:divBdr>
        <w:top w:val="none" w:sz="0" w:space="0" w:color="auto"/>
        <w:left w:val="none" w:sz="0" w:space="0" w:color="auto"/>
        <w:bottom w:val="none" w:sz="0" w:space="0" w:color="auto"/>
        <w:right w:val="none" w:sz="0" w:space="0" w:color="auto"/>
      </w:divBdr>
      <w:divsChild>
        <w:div w:id="346636406">
          <w:marLeft w:val="0"/>
          <w:marRight w:val="0"/>
          <w:marTop w:val="0"/>
          <w:marBottom w:val="0"/>
          <w:divBdr>
            <w:top w:val="none" w:sz="0" w:space="0" w:color="auto"/>
            <w:left w:val="none" w:sz="0" w:space="0" w:color="auto"/>
            <w:bottom w:val="none" w:sz="0" w:space="0" w:color="auto"/>
            <w:right w:val="none" w:sz="0" w:space="0" w:color="auto"/>
          </w:divBdr>
          <w:divsChild>
            <w:div w:id="781192560">
              <w:marLeft w:val="0"/>
              <w:marRight w:val="0"/>
              <w:marTop w:val="0"/>
              <w:marBottom w:val="0"/>
              <w:divBdr>
                <w:top w:val="none" w:sz="0" w:space="0" w:color="auto"/>
                <w:left w:val="none" w:sz="0" w:space="0" w:color="auto"/>
                <w:bottom w:val="none" w:sz="0" w:space="0" w:color="auto"/>
                <w:right w:val="none" w:sz="0" w:space="0" w:color="auto"/>
              </w:divBdr>
              <w:divsChild>
                <w:div w:id="1587810213">
                  <w:marLeft w:val="0"/>
                  <w:marRight w:val="0"/>
                  <w:marTop w:val="0"/>
                  <w:marBottom w:val="0"/>
                  <w:divBdr>
                    <w:top w:val="none" w:sz="0" w:space="0" w:color="auto"/>
                    <w:left w:val="none" w:sz="0" w:space="0" w:color="auto"/>
                    <w:bottom w:val="none" w:sz="0" w:space="0" w:color="auto"/>
                    <w:right w:val="none" w:sz="0" w:space="0" w:color="auto"/>
                  </w:divBdr>
                  <w:divsChild>
                    <w:div w:id="11782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27183">
      <w:bodyDiv w:val="1"/>
      <w:marLeft w:val="0"/>
      <w:marRight w:val="0"/>
      <w:marTop w:val="0"/>
      <w:marBottom w:val="0"/>
      <w:divBdr>
        <w:top w:val="none" w:sz="0" w:space="0" w:color="auto"/>
        <w:left w:val="none" w:sz="0" w:space="0" w:color="auto"/>
        <w:bottom w:val="none" w:sz="0" w:space="0" w:color="auto"/>
        <w:right w:val="none" w:sz="0" w:space="0" w:color="auto"/>
      </w:divBdr>
    </w:div>
    <w:div w:id="411313008">
      <w:bodyDiv w:val="1"/>
      <w:marLeft w:val="0"/>
      <w:marRight w:val="0"/>
      <w:marTop w:val="0"/>
      <w:marBottom w:val="0"/>
      <w:divBdr>
        <w:top w:val="none" w:sz="0" w:space="0" w:color="auto"/>
        <w:left w:val="none" w:sz="0" w:space="0" w:color="auto"/>
        <w:bottom w:val="none" w:sz="0" w:space="0" w:color="auto"/>
        <w:right w:val="none" w:sz="0" w:space="0" w:color="auto"/>
      </w:divBdr>
    </w:div>
    <w:div w:id="493880788">
      <w:bodyDiv w:val="1"/>
      <w:marLeft w:val="0"/>
      <w:marRight w:val="0"/>
      <w:marTop w:val="0"/>
      <w:marBottom w:val="0"/>
      <w:divBdr>
        <w:top w:val="none" w:sz="0" w:space="0" w:color="auto"/>
        <w:left w:val="none" w:sz="0" w:space="0" w:color="auto"/>
        <w:bottom w:val="none" w:sz="0" w:space="0" w:color="auto"/>
        <w:right w:val="none" w:sz="0" w:space="0" w:color="auto"/>
      </w:divBdr>
    </w:div>
    <w:div w:id="544869736">
      <w:bodyDiv w:val="1"/>
      <w:marLeft w:val="0"/>
      <w:marRight w:val="0"/>
      <w:marTop w:val="0"/>
      <w:marBottom w:val="0"/>
      <w:divBdr>
        <w:top w:val="none" w:sz="0" w:space="0" w:color="auto"/>
        <w:left w:val="none" w:sz="0" w:space="0" w:color="auto"/>
        <w:bottom w:val="none" w:sz="0" w:space="0" w:color="auto"/>
        <w:right w:val="none" w:sz="0" w:space="0" w:color="auto"/>
      </w:divBdr>
    </w:div>
    <w:div w:id="600844740">
      <w:bodyDiv w:val="1"/>
      <w:marLeft w:val="0"/>
      <w:marRight w:val="0"/>
      <w:marTop w:val="0"/>
      <w:marBottom w:val="0"/>
      <w:divBdr>
        <w:top w:val="none" w:sz="0" w:space="0" w:color="auto"/>
        <w:left w:val="none" w:sz="0" w:space="0" w:color="auto"/>
        <w:bottom w:val="none" w:sz="0" w:space="0" w:color="auto"/>
        <w:right w:val="none" w:sz="0" w:space="0" w:color="auto"/>
      </w:divBdr>
      <w:divsChild>
        <w:div w:id="2086222669">
          <w:marLeft w:val="0"/>
          <w:marRight w:val="0"/>
          <w:marTop w:val="0"/>
          <w:marBottom w:val="120"/>
          <w:divBdr>
            <w:top w:val="none" w:sz="0" w:space="0" w:color="auto"/>
            <w:left w:val="none" w:sz="0" w:space="0" w:color="auto"/>
            <w:bottom w:val="none" w:sz="0" w:space="0" w:color="auto"/>
            <w:right w:val="none" w:sz="0" w:space="0" w:color="auto"/>
          </w:divBdr>
          <w:divsChild>
            <w:div w:id="579948609">
              <w:marLeft w:val="0"/>
              <w:marRight w:val="0"/>
              <w:marTop w:val="0"/>
              <w:marBottom w:val="0"/>
              <w:divBdr>
                <w:top w:val="none" w:sz="0" w:space="0" w:color="auto"/>
                <w:left w:val="none" w:sz="0" w:space="0" w:color="auto"/>
                <w:bottom w:val="none" w:sz="0" w:space="0" w:color="auto"/>
                <w:right w:val="none" w:sz="0" w:space="0" w:color="auto"/>
              </w:divBdr>
              <w:divsChild>
                <w:div w:id="1738361782">
                  <w:marLeft w:val="0"/>
                  <w:marRight w:val="0"/>
                  <w:marTop w:val="0"/>
                  <w:marBottom w:val="0"/>
                  <w:divBdr>
                    <w:top w:val="none" w:sz="0" w:space="0" w:color="auto"/>
                    <w:left w:val="none" w:sz="0" w:space="0" w:color="auto"/>
                    <w:bottom w:val="none" w:sz="0" w:space="0" w:color="auto"/>
                    <w:right w:val="none" w:sz="0" w:space="0" w:color="auto"/>
                  </w:divBdr>
                  <w:divsChild>
                    <w:div w:id="2111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46767">
      <w:bodyDiv w:val="1"/>
      <w:marLeft w:val="0"/>
      <w:marRight w:val="0"/>
      <w:marTop w:val="0"/>
      <w:marBottom w:val="0"/>
      <w:divBdr>
        <w:top w:val="none" w:sz="0" w:space="0" w:color="auto"/>
        <w:left w:val="none" w:sz="0" w:space="0" w:color="auto"/>
        <w:bottom w:val="none" w:sz="0" w:space="0" w:color="auto"/>
        <w:right w:val="none" w:sz="0" w:space="0" w:color="auto"/>
      </w:divBdr>
      <w:divsChild>
        <w:div w:id="64766331">
          <w:marLeft w:val="0"/>
          <w:marRight w:val="0"/>
          <w:marTop w:val="0"/>
          <w:marBottom w:val="150"/>
          <w:divBdr>
            <w:top w:val="none" w:sz="0" w:space="0" w:color="auto"/>
            <w:left w:val="none" w:sz="0" w:space="0" w:color="auto"/>
            <w:bottom w:val="none" w:sz="0" w:space="0" w:color="auto"/>
            <w:right w:val="none" w:sz="0" w:space="0" w:color="auto"/>
          </w:divBdr>
        </w:div>
      </w:divsChild>
    </w:div>
    <w:div w:id="620455073">
      <w:bodyDiv w:val="1"/>
      <w:marLeft w:val="0"/>
      <w:marRight w:val="0"/>
      <w:marTop w:val="0"/>
      <w:marBottom w:val="0"/>
      <w:divBdr>
        <w:top w:val="none" w:sz="0" w:space="0" w:color="auto"/>
        <w:left w:val="none" w:sz="0" w:space="0" w:color="auto"/>
        <w:bottom w:val="none" w:sz="0" w:space="0" w:color="auto"/>
        <w:right w:val="none" w:sz="0" w:space="0" w:color="auto"/>
      </w:divBdr>
    </w:div>
    <w:div w:id="661592192">
      <w:bodyDiv w:val="1"/>
      <w:marLeft w:val="0"/>
      <w:marRight w:val="0"/>
      <w:marTop w:val="0"/>
      <w:marBottom w:val="0"/>
      <w:divBdr>
        <w:top w:val="none" w:sz="0" w:space="0" w:color="auto"/>
        <w:left w:val="none" w:sz="0" w:space="0" w:color="auto"/>
        <w:bottom w:val="none" w:sz="0" w:space="0" w:color="auto"/>
        <w:right w:val="none" w:sz="0" w:space="0" w:color="auto"/>
      </w:divBdr>
    </w:div>
    <w:div w:id="872379692">
      <w:bodyDiv w:val="1"/>
      <w:marLeft w:val="0"/>
      <w:marRight w:val="0"/>
      <w:marTop w:val="0"/>
      <w:marBottom w:val="0"/>
      <w:divBdr>
        <w:top w:val="none" w:sz="0" w:space="0" w:color="auto"/>
        <w:left w:val="none" w:sz="0" w:space="0" w:color="auto"/>
        <w:bottom w:val="none" w:sz="0" w:space="0" w:color="auto"/>
        <w:right w:val="none" w:sz="0" w:space="0" w:color="auto"/>
      </w:divBdr>
      <w:divsChild>
        <w:div w:id="1912156420">
          <w:marLeft w:val="0"/>
          <w:marRight w:val="0"/>
          <w:marTop w:val="225"/>
          <w:marBottom w:val="0"/>
          <w:divBdr>
            <w:top w:val="none" w:sz="0" w:space="0" w:color="auto"/>
            <w:left w:val="none" w:sz="0" w:space="0" w:color="auto"/>
            <w:bottom w:val="none" w:sz="0" w:space="0" w:color="auto"/>
            <w:right w:val="none" w:sz="0" w:space="0" w:color="auto"/>
          </w:divBdr>
        </w:div>
        <w:div w:id="93868749">
          <w:marLeft w:val="0"/>
          <w:marRight w:val="0"/>
          <w:marTop w:val="0"/>
          <w:marBottom w:val="120"/>
          <w:divBdr>
            <w:top w:val="none" w:sz="0" w:space="0" w:color="auto"/>
            <w:left w:val="none" w:sz="0" w:space="0" w:color="auto"/>
            <w:bottom w:val="none" w:sz="0" w:space="0" w:color="auto"/>
            <w:right w:val="none" w:sz="0" w:space="0" w:color="auto"/>
          </w:divBdr>
          <w:divsChild>
            <w:div w:id="1067727276">
              <w:marLeft w:val="0"/>
              <w:marRight w:val="0"/>
              <w:marTop w:val="0"/>
              <w:marBottom w:val="0"/>
              <w:divBdr>
                <w:top w:val="none" w:sz="0" w:space="0" w:color="auto"/>
                <w:left w:val="none" w:sz="0" w:space="0" w:color="auto"/>
                <w:bottom w:val="none" w:sz="0" w:space="0" w:color="auto"/>
                <w:right w:val="none" w:sz="0" w:space="0" w:color="auto"/>
              </w:divBdr>
              <w:divsChild>
                <w:div w:id="957832827">
                  <w:marLeft w:val="0"/>
                  <w:marRight w:val="0"/>
                  <w:marTop w:val="0"/>
                  <w:marBottom w:val="0"/>
                  <w:divBdr>
                    <w:top w:val="none" w:sz="0" w:space="0" w:color="auto"/>
                    <w:left w:val="none" w:sz="0" w:space="0" w:color="auto"/>
                    <w:bottom w:val="none" w:sz="0" w:space="0" w:color="auto"/>
                    <w:right w:val="none" w:sz="0" w:space="0" w:color="auto"/>
                  </w:divBdr>
                  <w:divsChild>
                    <w:div w:id="1734430212">
                      <w:marLeft w:val="0"/>
                      <w:marRight w:val="0"/>
                      <w:marTop w:val="0"/>
                      <w:marBottom w:val="0"/>
                      <w:divBdr>
                        <w:top w:val="none" w:sz="0" w:space="0" w:color="auto"/>
                        <w:left w:val="none" w:sz="0" w:space="0" w:color="auto"/>
                        <w:bottom w:val="none" w:sz="0" w:space="0" w:color="auto"/>
                        <w:right w:val="none" w:sz="0" w:space="0" w:color="auto"/>
                      </w:divBdr>
                    </w:div>
                    <w:div w:id="200749443">
                      <w:marLeft w:val="0"/>
                      <w:marRight w:val="0"/>
                      <w:marTop w:val="0"/>
                      <w:marBottom w:val="0"/>
                      <w:divBdr>
                        <w:top w:val="none" w:sz="0" w:space="0" w:color="auto"/>
                        <w:left w:val="none" w:sz="0" w:space="0" w:color="auto"/>
                        <w:bottom w:val="none" w:sz="0" w:space="0" w:color="auto"/>
                        <w:right w:val="none" w:sz="0" w:space="0" w:color="auto"/>
                      </w:divBdr>
                    </w:div>
                    <w:div w:id="510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77788">
      <w:bodyDiv w:val="1"/>
      <w:marLeft w:val="0"/>
      <w:marRight w:val="0"/>
      <w:marTop w:val="0"/>
      <w:marBottom w:val="0"/>
      <w:divBdr>
        <w:top w:val="none" w:sz="0" w:space="0" w:color="auto"/>
        <w:left w:val="none" w:sz="0" w:space="0" w:color="auto"/>
        <w:bottom w:val="none" w:sz="0" w:space="0" w:color="auto"/>
        <w:right w:val="none" w:sz="0" w:space="0" w:color="auto"/>
      </w:divBdr>
      <w:divsChild>
        <w:div w:id="1190335744">
          <w:marLeft w:val="0"/>
          <w:marRight w:val="0"/>
          <w:marTop w:val="0"/>
          <w:marBottom w:val="0"/>
          <w:divBdr>
            <w:top w:val="none" w:sz="0" w:space="0" w:color="auto"/>
            <w:left w:val="none" w:sz="0" w:space="0" w:color="auto"/>
            <w:bottom w:val="none" w:sz="0" w:space="0" w:color="auto"/>
            <w:right w:val="none" w:sz="0" w:space="0" w:color="auto"/>
          </w:divBdr>
          <w:divsChild>
            <w:div w:id="321857971">
              <w:marLeft w:val="0"/>
              <w:marRight w:val="0"/>
              <w:marTop w:val="0"/>
              <w:marBottom w:val="0"/>
              <w:divBdr>
                <w:top w:val="none" w:sz="0" w:space="0" w:color="auto"/>
                <w:left w:val="none" w:sz="0" w:space="0" w:color="auto"/>
                <w:bottom w:val="none" w:sz="0" w:space="0" w:color="auto"/>
                <w:right w:val="none" w:sz="0" w:space="0" w:color="auto"/>
              </w:divBdr>
              <w:divsChild>
                <w:div w:id="511726124">
                  <w:marLeft w:val="0"/>
                  <w:marRight w:val="0"/>
                  <w:marTop w:val="0"/>
                  <w:marBottom w:val="0"/>
                  <w:divBdr>
                    <w:top w:val="none" w:sz="0" w:space="0" w:color="auto"/>
                    <w:left w:val="none" w:sz="0" w:space="0" w:color="auto"/>
                    <w:bottom w:val="none" w:sz="0" w:space="0" w:color="auto"/>
                    <w:right w:val="none" w:sz="0" w:space="0" w:color="auto"/>
                  </w:divBdr>
                  <w:divsChild>
                    <w:div w:id="8546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15262">
      <w:bodyDiv w:val="1"/>
      <w:marLeft w:val="0"/>
      <w:marRight w:val="0"/>
      <w:marTop w:val="0"/>
      <w:marBottom w:val="0"/>
      <w:divBdr>
        <w:top w:val="none" w:sz="0" w:space="0" w:color="auto"/>
        <w:left w:val="none" w:sz="0" w:space="0" w:color="auto"/>
        <w:bottom w:val="none" w:sz="0" w:space="0" w:color="auto"/>
        <w:right w:val="none" w:sz="0" w:space="0" w:color="auto"/>
      </w:divBdr>
      <w:divsChild>
        <w:div w:id="94060904">
          <w:marLeft w:val="0"/>
          <w:marRight w:val="0"/>
          <w:marTop w:val="0"/>
          <w:marBottom w:val="150"/>
          <w:divBdr>
            <w:top w:val="none" w:sz="0" w:space="0" w:color="auto"/>
            <w:left w:val="none" w:sz="0" w:space="0" w:color="auto"/>
            <w:bottom w:val="none" w:sz="0" w:space="0" w:color="auto"/>
            <w:right w:val="none" w:sz="0" w:space="0" w:color="auto"/>
          </w:divBdr>
        </w:div>
      </w:divsChild>
    </w:div>
    <w:div w:id="1226987919">
      <w:bodyDiv w:val="1"/>
      <w:marLeft w:val="0"/>
      <w:marRight w:val="0"/>
      <w:marTop w:val="0"/>
      <w:marBottom w:val="0"/>
      <w:divBdr>
        <w:top w:val="none" w:sz="0" w:space="0" w:color="auto"/>
        <w:left w:val="none" w:sz="0" w:space="0" w:color="auto"/>
        <w:bottom w:val="none" w:sz="0" w:space="0" w:color="auto"/>
        <w:right w:val="none" w:sz="0" w:space="0" w:color="auto"/>
      </w:divBdr>
      <w:divsChild>
        <w:div w:id="2053456021">
          <w:marLeft w:val="0"/>
          <w:marRight w:val="0"/>
          <w:marTop w:val="0"/>
          <w:marBottom w:val="0"/>
          <w:divBdr>
            <w:top w:val="none" w:sz="0" w:space="0" w:color="auto"/>
            <w:left w:val="none" w:sz="0" w:space="0" w:color="auto"/>
            <w:bottom w:val="none" w:sz="0" w:space="0" w:color="auto"/>
            <w:right w:val="none" w:sz="0" w:space="0" w:color="auto"/>
          </w:divBdr>
        </w:div>
        <w:div w:id="873541927">
          <w:marLeft w:val="0"/>
          <w:marRight w:val="0"/>
          <w:marTop w:val="0"/>
          <w:marBottom w:val="0"/>
          <w:divBdr>
            <w:top w:val="none" w:sz="0" w:space="0" w:color="auto"/>
            <w:left w:val="none" w:sz="0" w:space="0" w:color="auto"/>
            <w:bottom w:val="none" w:sz="0" w:space="0" w:color="auto"/>
            <w:right w:val="none" w:sz="0" w:space="0" w:color="auto"/>
          </w:divBdr>
        </w:div>
        <w:div w:id="1036466488">
          <w:marLeft w:val="0"/>
          <w:marRight w:val="0"/>
          <w:marTop w:val="0"/>
          <w:marBottom w:val="0"/>
          <w:divBdr>
            <w:top w:val="none" w:sz="0" w:space="0" w:color="auto"/>
            <w:left w:val="none" w:sz="0" w:space="0" w:color="auto"/>
            <w:bottom w:val="none" w:sz="0" w:space="0" w:color="auto"/>
            <w:right w:val="none" w:sz="0" w:space="0" w:color="auto"/>
          </w:divBdr>
        </w:div>
        <w:div w:id="744453778">
          <w:marLeft w:val="0"/>
          <w:marRight w:val="0"/>
          <w:marTop w:val="0"/>
          <w:marBottom w:val="0"/>
          <w:divBdr>
            <w:top w:val="none" w:sz="0" w:space="0" w:color="auto"/>
            <w:left w:val="none" w:sz="0" w:space="0" w:color="auto"/>
            <w:bottom w:val="none" w:sz="0" w:space="0" w:color="auto"/>
            <w:right w:val="none" w:sz="0" w:space="0" w:color="auto"/>
          </w:divBdr>
        </w:div>
        <w:div w:id="1499930294">
          <w:marLeft w:val="0"/>
          <w:marRight w:val="0"/>
          <w:marTop w:val="0"/>
          <w:marBottom w:val="0"/>
          <w:divBdr>
            <w:top w:val="none" w:sz="0" w:space="0" w:color="auto"/>
            <w:left w:val="none" w:sz="0" w:space="0" w:color="auto"/>
            <w:bottom w:val="none" w:sz="0" w:space="0" w:color="auto"/>
            <w:right w:val="none" w:sz="0" w:space="0" w:color="auto"/>
          </w:divBdr>
        </w:div>
        <w:div w:id="1221668570">
          <w:marLeft w:val="0"/>
          <w:marRight w:val="0"/>
          <w:marTop w:val="0"/>
          <w:marBottom w:val="0"/>
          <w:divBdr>
            <w:top w:val="none" w:sz="0" w:space="0" w:color="auto"/>
            <w:left w:val="none" w:sz="0" w:space="0" w:color="auto"/>
            <w:bottom w:val="none" w:sz="0" w:space="0" w:color="auto"/>
            <w:right w:val="none" w:sz="0" w:space="0" w:color="auto"/>
          </w:divBdr>
        </w:div>
        <w:div w:id="1893737624">
          <w:marLeft w:val="0"/>
          <w:marRight w:val="0"/>
          <w:marTop w:val="0"/>
          <w:marBottom w:val="0"/>
          <w:divBdr>
            <w:top w:val="none" w:sz="0" w:space="0" w:color="auto"/>
            <w:left w:val="none" w:sz="0" w:space="0" w:color="auto"/>
            <w:bottom w:val="none" w:sz="0" w:space="0" w:color="auto"/>
            <w:right w:val="none" w:sz="0" w:space="0" w:color="auto"/>
          </w:divBdr>
        </w:div>
        <w:div w:id="2057117789">
          <w:marLeft w:val="0"/>
          <w:marRight w:val="0"/>
          <w:marTop w:val="0"/>
          <w:marBottom w:val="0"/>
          <w:divBdr>
            <w:top w:val="none" w:sz="0" w:space="0" w:color="auto"/>
            <w:left w:val="none" w:sz="0" w:space="0" w:color="auto"/>
            <w:bottom w:val="none" w:sz="0" w:space="0" w:color="auto"/>
            <w:right w:val="none" w:sz="0" w:space="0" w:color="auto"/>
          </w:divBdr>
        </w:div>
        <w:div w:id="277219817">
          <w:marLeft w:val="0"/>
          <w:marRight w:val="0"/>
          <w:marTop w:val="0"/>
          <w:marBottom w:val="0"/>
          <w:divBdr>
            <w:top w:val="none" w:sz="0" w:space="0" w:color="auto"/>
            <w:left w:val="none" w:sz="0" w:space="0" w:color="auto"/>
            <w:bottom w:val="none" w:sz="0" w:space="0" w:color="auto"/>
            <w:right w:val="none" w:sz="0" w:space="0" w:color="auto"/>
          </w:divBdr>
        </w:div>
      </w:divsChild>
    </w:div>
    <w:div w:id="1247764428">
      <w:bodyDiv w:val="1"/>
      <w:marLeft w:val="0"/>
      <w:marRight w:val="0"/>
      <w:marTop w:val="0"/>
      <w:marBottom w:val="0"/>
      <w:divBdr>
        <w:top w:val="none" w:sz="0" w:space="0" w:color="auto"/>
        <w:left w:val="none" w:sz="0" w:space="0" w:color="auto"/>
        <w:bottom w:val="none" w:sz="0" w:space="0" w:color="auto"/>
        <w:right w:val="none" w:sz="0" w:space="0" w:color="auto"/>
      </w:divBdr>
      <w:divsChild>
        <w:div w:id="1408959066">
          <w:marLeft w:val="0"/>
          <w:marRight w:val="0"/>
          <w:marTop w:val="0"/>
          <w:marBottom w:val="120"/>
          <w:divBdr>
            <w:top w:val="none" w:sz="0" w:space="0" w:color="auto"/>
            <w:left w:val="none" w:sz="0" w:space="0" w:color="auto"/>
            <w:bottom w:val="none" w:sz="0" w:space="0" w:color="auto"/>
            <w:right w:val="none" w:sz="0" w:space="0" w:color="auto"/>
          </w:divBdr>
          <w:divsChild>
            <w:div w:id="1756322794">
              <w:marLeft w:val="0"/>
              <w:marRight w:val="0"/>
              <w:marTop w:val="0"/>
              <w:marBottom w:val="0"/>
              <w:divBdr>
                <w:top w:val="none" w:sz="0" w:space="0" w:color="auto"/>
                <w:left w:val="none" w:sz="0" w:space="0" w:color="auto"/>
                <w:bottom w:val="none" w:sz="0" w:space="0" w:color="auto"/>
                <w:right w:val="none" w:sz="0" w:space="0" w:color="auto"/>
              </w:divBdr>
              <w:divsChild>
                <w:div w:id="1266889277">
                  <w:marLeft w:val="0"/>
                  <w:marRight w:val="0"/>
                  <w:marTop w:val="0"/>
                  <w:marBottom w:val="0"/>
                  <w:divBdr>
                    <w:top w:val="none" w:sz="0" w:space="0" w:color="auto"/>
                    <w:left w:val="none" w:sz="0" w:space="0" w:color="auto"/>
                    <w:bottom w:val="none" w:sz="0" w:space="0" w:color="auto"/>
                    <w:right w:val="none" w:sz="0" w:space="0" w:color="auto"/>
                  </w:divBdr>
                  <w:divsChild>
                    <w:div w:id="14138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77659">
      <w:bodyDiv w:val="1"/>
      <w:marLeft w:val="0"/>
      <w:marRight w:val="0"/>
      <w:marTop w:val="0"/>
      <w:marBottom w:val="0"/>
      <w:divBdr>
        <w:top w:val="none" w:sz="0" w:space="0" w:color="auto"/>
        <w:left w:val="none" w:sz="0" w:space="0" w:color="auto"/>
        <w:bottom w:val="none" w:sz="0" w:space="0" w:color="auto"/>
        <w:right w:val="none" w:sz="0" w:space="0" w:color="auto"/>
      </w:divBdr>
    </w:div>
    <w:div w:id="1368481641">
      <w:bodyDiv w:val="1"/>
      <w:marLeft w:val="0"/>
      <w:marRight w:val="0"/>
      <w:marTop w:val="0"/>
      <w:marBottom w:val="0"/>
      <w:divBdr>
        <w:top w:val="none" w:sz="0" w:space="0" w:color="auto"/>
        <w:left w:val="none" w:sz="0" w:space="0" w:color="auto"/>
        <w:bottom w:val="none" w:sz="0" w:space="0" w:color="auto"/>
        <w:right w:val="none" w:sz="0" w:space="0" w:color="auto"/>
      </w:divBdr>
      <w:divsChild>
        <w:div w:id="115760123">
          <w:marLeft w:val="0"/>
          <w:marRight w:val="0"/>
          <w:marTop w:val="0"/>
          <w:marBottom w:val="120"/>
          <w:divBdr>
            <w:top w:val="none" w:sz="0" w:space="0" w:color="auto"/>
            <w:left w:val="none" w:sz="0" w:space="0" w:color="auto"/>
            <w:bottom w:val="none" w:sz="0" w:space="0" w:color="auto"/>
            <w:right w:val="none" w:sz="0" w:space="0" w:color="auto"/>
          </w:divBdr>
          <w:divsChild>
            <w:div w:id="971784093">
              <w:marLeft w:val="0"/>
              <w:marRight w:val="0"/>
              <w:marTop w:val="0"/>
              <w:marBottom w:val="0"/>
              <w:divBdr>
                <w:top w:val="none" w:sz="0" w:space="0" w:color="auto"/>
                <w:left w:val="none" w:sz="0" w:space="0" w:color="auto"/>
                <w:bottom w:val="none" w:sz="0" w:space="0" w:color="auto"/>
                <w:right w:val="none" w:sz="0" w:space="0" w:color="auto"/>
              </w:divBdr>
              <w:divsChild>
                <w:div w:id="818033088">
                  <w:marLeft w:val="0"/>
                  <w:marRight w:val="0"/>
                  <w:marTop w:val="0"/>
                  <w:marBottom w:val="0"/>
                  <w:divBdr>
                    <w:top w:val="none" w:sz="0" w:space="0" w:color="auto"/>
                    <w:left w:val="none" w:sz="0" w:space="0" w:color="auto"/>
                    <w:bottom w:val="none" w:sz="0" w:space="0" w:color="auto"/>
                    <w:right w:val="none" w:sz="0" w:space="0" w:color="auto"/>
                  </w:divBdr>
                  <w:divsChild>
                    <w:div w:id="685717531">
                      <w:marLeft w:val="0"/>
                      <w:marRight w:val="0"/>
                      <w:marTop w:val="0"/>
                      <w:marBottom w:val="0"/>
                      <w:divBdr>
                        <w:top w:val="none" w:sz="0" w:space="0" w:color="auto"/>
                        <w:left w:val="none" w:sz="0" w:space="0" w:color="auto"/>
                        <w:bottom w:val="none" w:sz="0" w:space="0" w:color="auto"/>
                        <w:right w:val="none" w:sz="0" w:space="0" w:color="auto"/>
                      </w:divBdr>
                    </w:div>
                    <w:div w:id="2105685351">
                      <w:marLeft w:val="0"/>
                      <w:marRight w:val="0"/>
                      <w:marTop w:val="0"/>
                      <w:marBottom w:val="0"/>
                      <w:divBdr>
                        <w:top w:val="none" w:sz="0" w:space="0" w:color="auto"/>
                        <w:left w:val="none" w:sz="0" w:space="0" w:color="auto"/>
                        <w:bottom w:val="none" w:sz="0" w:space="0" w:color="auto"/>
                        <w:right w:val="none" w:sz="0" w:space="0" w:color="auto"/>
                      </w:divBdr>
                    </w:div>
                    <w:div w:id="13446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1865">
      <w:bodyDiv w:val="1"/>
      <w:marLeft w:val="0"/>
      <w:marRight w:val="0"/>
      <w:marTop w:val="0"/>
      <w:marBottom w:val="0"/>
      <w:divBdr>
        <w:top w:val="none" w:sz="0" w:space="0" w:color="auto"/>
        <w:left w:val="none" w:sz="0" w:space="0" w:color="auto"/>
        <w:bottom w:val="none" w:sz="0" w:space="0" w:color="auto"/>
        <w:right w:val="none" w:sz="0" w:space="0" w:color="auto"/>
      </w:divBdr>
      <w:divsChild>
        <w:div w:id="1421945724">
          <w:marLeft w:val="0"/>
          <w:marRight w:val="0"/>
          <w:marTop w:val="0"/>
          <w:marBottom w:val="0"/>
          <w:divBdr>
            <w:top w:val="none" w:sz="0" w:space="0" w:color="auto"/>
            <w:left w:val="none" w:sz="0" w:space="0" w:color="auto"/>
            <w:bottom w:val="none" w:sz="0" w:space="0" w:color="auto"/>
            <w:right w:val="none" w:sz="0" w:space="0" w:color="auto"/>
          </w:divBdr>
          <w:divsChild>
            <w:div w:id="1321230588">
              <w:marLeft w:val="0"/>
              <w:marRight w:val="0"/>
              <w:marTop w:val="0"/>
              <w:marBottom w:val="0"/>
              <w:divBdr>
                <w:top w:val="none" w:sz="0" w:space="0" w:color="auto"/>
                <w:left w:val="none" w:sz="0" w:space="0" w:color="auto"/>
                <w:bottom w:val="none" w:sz="0" w:space="0" w:color="auto"/>
                <w:right w:val="none" w:sz="0" w:space="0" w:color="auto"/>
              </w:divBdr>
              <w:divsChild>
                <w:div w:id="1563171594">
                  <w:marLeft w:val="0"/>
                  <w:marRight w:val="0"/>
                  <w:marTop w:val="0"/>
                  <w:marBottom w:val="0"/>
                  <w:divBdr>
                    <w:top w:val="none" w:sz="0" w:space="0" w:color="auto"/>
                    <w:left w:val="none" w:sz="0" w:space="0" w:color="auto"/>
                    <w:bottom w:val="none" w:sz="0" w:space="0" w:color="auto"/>
                    <w:right w:val="none" w:sz="0" w:space="0" w:color="auto"/>
                  </w:divBdr>
                  <w:divsChild>
                    <w:div w:id="17345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42154">
      <w:bodyDiv w:val="1"/>
      <w:marLeft w:val="0"/>
      <w:marRight w:val="0"/>
      <w:marTop w:val="0"/>
      <w:marBottom w:val="0"/>
      <w:divBdr>
        <w:top w:val="none" w:sz="0" w:space="0" w:color="auto"/>
        <w:left w:val="none" w:sz="0" w:space="0" w:color="auto"/>
        <w:bottom w:val="none" w:sz="0" w:space="0" w:color="auto"/>
        <w:right w:val="none" w:sz="0" w:space="0" w:color="auto"/>
      </w:divBdr>
      <w:divsChild>
        <w:div w:id="2091803467">
          <w:marLeft w:val="0"/>
          <w:marRight w:val="0"/>
          <w:marTop w:val="0"/>
          <w:marBottom w:val="0"/>
          <w:divBdr>
            <w:top w:val="none" w:sz="0" w:space="0" w:color="auto"/>
            <w:left w:val="none" w:sz="0" w:space="0" w:color="auto"/>
            <w:bottom w:val="none" w:sz="0" w:space="0" w:color="auto"/>
            <w:right w:val="none" w:sz="0" w:space="0" w:color="auto"/>
          </w:divBdr>
          <w:divsChild>
            <w:div w:id="736052218">
              <w:marLeft w:val="0"/>
              <w:marRight w:val="0"/>
              <w:marTop w:val="0"/>
              <w:marBottom w:val="0"/>
              <w:divBdr>
                <w:top w:val="none" w:sz="0" w:space="0" w:color="auto"/>
                <w:left w:val="none" w:sz="0" w:space="0" w:color="auto"/>
                <w:bottom w:val="none" w:sz="0" w:space="0" w:color="auto"/>
                <w:right w:val="none" w:sz="0" w:space="0" w:color="auto"/>
              </w:divBdr>
              <w:divsChild>
                <w:div w:id="12437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2497">
      <w:bodyDiv w:val="1"/>
      <w:marLeft w:val="0"/>
      <w:marRight w:val="0"/>
      <w:marTop w:val="0"/>
      <w:marBottom w:val="0"/>
      <w:divBdr>
        <w:top w:val="none" w:sz="0" w:space="0" w:color="auto"/>
        <w:left w:val="none" w:sz="0" w:space="0" w:color="auto"/>
        <w:bottom w:val="none" w:sz="0" w:space="0" w:color="auto"/>
        <w:right w:val="none" w:sz="0" w:space="0" w:color="auto"/>
      </w:divBdr>
    </w:div>
    <w:div w:id="1767537591">
      <w:bodyDiv w:val="1"/>
      <w:marLeft w:val="0"/>
      <w:marRight w:val="0"/>
      <w:marTop w:val="0"/>
      <w:marBottom w:val="0"/>
      <w:divBdr>
        <w:top w:val="none" w:sz="0" w:space="0" w:color="auto"/>
        <w:left w:val="none" w:sz="0" w:space="0" w:color="auto"/>
        <w:bottom w:val="none" w:sz="0" w:space="0" w:color="auto"/>
        <w:right w:val="none" w:sz="0" w:space="0" w:color="auto"/>
      </w:divBdr>
      <w:divsChild>
        <w:div w:id="1414857834">
          <w:marLeft w:val="0"/>
          <w:marRight w:val="0"/>
          <w:marTop w:val="0"/>
          <w:marBottom w:val="120"/>
          <w:divBdr>
            <w:top w:val="none" w:sz="0" w:space="0" w:color="auto"/>
            <w:left w:val="none" w:sz="0" w:space="0" w:color="auto"/>
            <w:bottom w:val="none" w:sz="0" w:space="0" w:color="auto"/>
            <w:right w:val="none" w:sz="0" w:space="0" w:color="auto"/>
          </w:divBdr>
          <w:divsChild>
            <w:div w:id="942685741">
              <w:marLeft w:val="0"/>
              <w:marRight w:val="0"/>
              <w:marTop w:val="0"/>
              <w:marBottom w:val="0"/>
              <w:divBdr>
                <w:top w:val="none" w:sz="0" w:space="0" w:color="auto"/>
                <w:left w:val="none" w:sz="0" w:space="0" w:color="auto"/>
                <w:bottom w:val="none" w:sz="0" w:space="0" w:color="auto"/>
                <w:right w:val="none" w:sz="0" w:space="0" w:color="auto"/>
              </w:divBdr>
              <w:divsChild>
                <w:div w:id="1293484544">
                  <w:marLeft w:val="0"/>
                  <w:marRight w:val="0"/>
                  <w:marTop w:val="0"/>
                  <w:marBottom w:val="0"/>
                  <w:divBdr>
                    <w:top w:val="none" w:sz="0" w:space="0" w:color="auto"/>
                    <w:left w:val="none" w:sz="0" w:space="0" w:color="auto"/>
                    <w:bottom w:val="none" w:sz="0" w:space="0" w:color="auto"/>
                    <w:right w:val="none" w:sz="0" w:space="0" w:color="auto"/>
                  </w:divBdr>
                  <w:divsChild>
                    <w:div w:id="12002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61506">
      <w:bodyDiv w:val="1"/>
      <w:marLeft w:val="0"/>
      <w:marRight w:val="0"/>
      <w:marTop w:val="0"/>
      <w:marBottom w:val="0"/>
      <w:divBdr>
        <w:top w:val="none" w:sz="0" w:space="0" w:color="auto"/>
        <w:left w:val="none" w:sz="0" w:space="0" w:color="auto"/>
        <w:bottom w:val="none" w:sz="0" w:space="0" w:color="auto"/>
        <w:right w:val="none" w:sz="0" w:space="0" w:color="auto"/>
      </w:divBdr>
    </w:div>
    <w:div w:id="1984040324">
      <w:bodyDiv w:val="1"/>
      <w:marLeft w:val="0"/>
      <w:marRight w:val="0"/>
      <w:marTop w:val="0"/>
      <w:marBottom w:val="0"/>
      <w:divBdr>
        <w:top w:val="none" w:sz="0" w:space="0" w:color="auto"/>
        <w:left w:val="none" w:sz="0" w:space="0" w:color="auto"/>
        <w:bottom w:val="none" w:sz="0" w:space="0" w:color="auto"/>
        <w:right w:val="none" w:sz="0" w:space="0" w:color="auto"/>
      </w:divBdr>
      <w:divsChild>
        <w:div w:id="75516239">
          <w:marLeft w:val="0"/>
          <w:marRight w:val="0"/>
          <w:marTop w:val="0"/>
          <w:marBottom w:val="120"/>
          <w:divBdr>
            <w:top w:val="none" w:sz="0" w:space="0" w:color="auto"/>
            <w:left w:val="none" w:sz="0" w:space="0" w:color="auto"/>
            <w:bottom w:val="none" w:sz="0" w:space="0" w:color="auto"/>
            <w:right w:val="none" w:sz="0" w:space="0" w:color="auto"/>
          </w:divBdr>
          <w:divsChild>
            <w:div w:id="2112696697">
              <w:marLeft w:val="0"/>
              <w:marRight w:val="0"/>
              <w:marTop w:val="0"/>
              <w:marBottom w:val="0"/>
              <w:divBdr>
                <w:top w:val="none" w:sz="0" w:space="0" w:color="auto"/>
                <w:left w:val="none" w:sz="0" w:space="0" w:color="auto"/>
                <w:bottom w:val="none" w:sz="0" w:space="0" w:color="auto"/>
                <w:right w:val="none" w:sz="0" w:space="0" w:color="auto"/>
              </w:divBdr>
              <w:divsChild>
                <w:div w:id="987443537">
                  <w:marLeft w:val="0"/>
                  <w:marRight w:val="0"/>
                  <w:marTop w:val="0"/>
                  <w:marBottom w:val="0"/>
                  <w:divBdr>
                    <w:top w:val="none" w:sz="0" w:space="0" w:color="auto"/>
                    <w:left w:val="none" w:sz="0" w:space="0" w:color="auto"/>
                    <w:bottom w:val="none" w:sz="0" w:space="0" w:color="auto"/>
                    <w:right w:val="none" w:sz="0" w:space="0" w:color="auto"/>
                  </w:divBdr>
                  <w:divsChild>
                    <w:div w:id="11749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6407</Words>
  <Characters>36520</Characters>
  <Application>Microsoft Office Word</Application>
  <DocSecurity>0</DocSecurity>
  <Lines>304</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Holt</dc:creator>
  <cp:keywords/>
  <dc:description/>
  <cp:lastModifiedBy>mz</cp:lastModifiedBy>
  <cp:revision>4</cp:revision>
  <dcterms:created xsi:type="dcterms:W3CDTF">2020-07-17T12:03:00Z</dcterms:created>
  <dcterms:modified xsi:type="dcterms:W3CDTF">2020-10-29T09:57:00Z</dcterms:modified>
</cp:coreProperties>
</file>