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61E40" w14:textId="77777777" w:rsidR="00571AE2" w:rsidRDefault="00571AE2" w:rsidP="004569D5">
      <w:pPr>
        <w:spacing w:line="360" w:lineRule="auto"/>
        <w:jc w:val="center"/>
        <w:rPr>
          <w:b/>
        </w:rPr>
      </w:pPr>
      <w:r>
        <w:rPr>
          <w:b/>
        </w:rPr>
        <w:t>Editorial</w:t>
      </w:r>
    </w:p>
    <w:p w14:paraId="1ACF384F" w14:textId="77777777" w:rsidR="00571AE2" w:rsidRDefault="00571AE2" w:rsidP="004569D5">
      <w:pPr>
        <w:spacing w:line="360" w:lineRule="auto"/>
        <w:jc w:val="center"/>
        <w:rPr>
          <w:b/>
        </w:rPr>
      </w:pPr>
      <w:bookmarkStart w:id="0" w:name="_GoBack"/>
    </w:p>
    <w:bookmarkEnd w:id="0"/>
    <w:p w14:paraId="68314DC5" w14:textId="46815C60" w:rsidR="00571AE2" w:rsidRDefault="00E00A24" w:rsidP="004569D5">
      <w:pPr>
        <w:spacing w:line="360" w:lineRule="auto"/>
        <w:jc w:val="center"/>
        <w:rPr>
          <w:b/>
        </w:rPr>
      </w:pPr>
      <w:r w:rsidRPr="00245F02">
        <w:rPr>
          <w:b/>
        </w:rPr>
        <w:t>Relative skeletal muscle mass and incident hypertension:</w:t>
      </w:r>
    </w:p>
    <w:p w14:paraId="58FCB1F2" w14:textId="6997CC9E" w:rsidR="001D53E2" w:rsidRDefault="00A73EC5" w:rsidP="004569D5">
      <w:pPr>
        <w:spacing w:line="360" w:lineRule="auto"/>
        <w:jc w:val="center"/>
        <w:rPr>
          <w:b/>
        </w:rPr>
      </w:pPr>
      <w:r>
        <w:rPr>
          <w:b/>
        </w:rPr>
        <w:t>A</w:t>
      </w:r>
      <w:r w:rsidR="00E00A24" w:rsidRPr="00245F02">
        <w:rPr>
          <w:b/>
        </w:rPr>
        <w:t>ssociations,</w:t>
      </w:r>
      <w:r w:rsidR="008A6299">
        <w:rPr>
          <w:b/>
        </w:rPr>
        <w:t xml:space="preserve"> </w:t>
      </w:r>
      <w:r w:rsidR="00E00A24" w:rsidRPr="00245F02">
        <w:rPr>
          <w:b/>
        </w:rPr>
        <w:t>caveats</w:t>
      </w:r>
      <w:r w:rsidR="008A6299">
        <w:rPr>
          <w:b/>
        </w:rPr>
        <w:t>, and future perspectives</w:t>
      </w:r>
      <w:r w:rsidR="00E00A24" w:rsidRPr="00245F02">
        <w:rPr>
          <w:b/>
        </w:rPr>
        <w:t>.</w:t>
      </w:r>
    </w:p>
    <w:p w14:paraId="315103E7" w14:textId="0C0F7822" w:rsidR="001106A4" w:rsidRDefault="001106A4" w:rsidP="00A73EC5">
      <w:pPr>
        <w:spacing w:line="360" w:lineRule="auto"/>
        <w:rPr>
          <w:b/>
        </w:rPr>
      </w:pPr>
    </w:p>
    <w:p w14:paraId="5C510309" w14:textId="1D9C6328" w:rsidR="00A73EC5" w:rsidRDefault="00F72475" w:rsidP="00BC0C0A">
      <w:pPr>
        <w:tabs>
          <w:tab w:val="left" w:pos="4111"/>
        </w:tabs>
        <w:spacing w:line="360" w:lineRule="auto"/>
        <w:rPr>
          <w:rFonts w:cs="Times New Roman"/>
          <w:vertAlign w:val="superscript"/>
        </w:rPr>
      </w:pPr>
      <w:r>
        <w:rPr>
          <w:rFonts w:cs="Times New Roman"/>
        </w:rPr>
        <w:t>Benjamin J</w:t>
      </w:r>
      <w:r w:rsidR="00A73EC5">
        <w:rPr>
          <w:rFonts w:cs="Times New Roman"/>
        </w:rPr>
        <w:t xml:space="preserve"> </w:t>
      </w:r>
      <w:r>
        <w:rPr>
          <w:rFonts w:cs="Times New Roman"/>
        </w:rPr>
        <w:t>R Buckley</w:t>
      </w:r>
      <w:r w:rsidR="00440F87">
        <w:rPr>
          <w:rFonts w:cs="Times New Roman"/>
        </w:rPr>
        <w:tab/>
        <w:t>PhD</w:t>
      </w:r>
    </w:p>
    <w:p w14:paraId="797057AD" w14:textId="5240D7A5" w:rsidR="00A73EC5" w:rsidRDefault="00A73EC5" w:rsidP="00BC0C0A">
      <w:pPr>
        <w:tabs>
          <w:tab w:val="left" w:pos="4111"/>
        </w:tabs>
        <w:spacing w:line="360" w:lineRule="auto"/>
        <w:rPr>
          <w:rFonts w:cs="Times New Roman"/>
        </w:rPr>
      </w:pPr>
      <w:r>
        <w:rPr>
          <w:rFonts w:cs="Times New Roman"/>
        </w:rPr>
        <w:t>Dick T</w:t>
      </w:r>
      <w:r w:rsidR="00440F87">
        <w:rPr>
          <w:rFonts w:cs="Times New Roman"/>
        </w:rPr>
        <w:t>hijssen</w:t>
      </w:r>
      <w:r w:rsidR="00440F87">
        <w:rPr>
          <w:rFonts w:cs="Times New Roman"/>
        </w:rPr>
        <w:tab/>
        <w:t>PhD</w:t>
      </w:r>
    </w:p>
    <w:p w14:paraId="3184BE59" w14:textId="7F1F3BC1" w:rsidR="00F72475" w:rsidRDefault="00F72475" w:rsidP="00BC0C0A">
      <w:pPr>
        <w:tabs>
          <w:tab w:val="left" w:pos="4111"/>
        </w:tabs>
        <w:spacing w:line="360" w:lineRule="auto"/>
        <w:rPr>
          <w:rFonts w:cs="Times New Roman"/>
          <w:vertAlign w:val="superscript"/>
        </w:rPr>
      </w:pPr>
      <w:r>
        <w:rPr>
          <w:rFonts w:cs="Times New Roman"/>
        </w:rPr>
        <w:t>Gregory Y</w:t>
      </w:r>
      <w:r w:rsidR="00A73EC5">
        <w:rPr>
          <w:rFonts w:cs="Times New Roman"/>
        </w:rPr>
        <w:t xml:space="preserve"> </w:t>
      </w:r>
      <w:r>
        <w:rPr>
          <w:rFonts w:cs="Times New Roman"/>
        </w:rPr>
        <w:t>H Lip</w:t>
      </w:r>
      <w:r w:rsidR="00440F87">
        <w:rPr>
          <w:rFonts w:cs="Times New Roman"/>
        </w:rPr>
        <w:tab/>
        <w:t>MD</w:t>
      </w:r>
    </w:p>
    <w:p w14:paraId="633A9D0A" w14:textId="77777777" w:rsidR="00F72475" w:rsidRPr="00F72475" w:rsidRDefault="00F72475" w:rsidP="004569D5">
      <w:pPr>
        <w:spacing w:line="360" w:lineRule="auto"/>
        <w:jc w:val="center"/>
        <w:rPr>
          <w:rFonts w:cs="Times New Roman"/>
          <w:vertAlign w:val="superscript"/>
        </w:rPr>
      </w:pPr>
    </w:p>
    <w:p w14:paraId="6840C024" w14:textId="63660808" w:rsidR="00440F87" w:rsidRDefault="00F72475" w:rsidP="00A73EC5">
      <w:pPr>
        <w:spacing w:line="360" w:lineRule="auto"/>
        <w:rPr>
          <w:rFonts w:cs="Times New Roman"/>
        </w:rPr>
      </w:pPr>
      <w:r w:rsidRPr="00974FE4">
        <w:rPr>
          <w:rFonts w:cs="Times New Roman"/>
        </w:rPr>
        <w:t xml:space="preserve">Liverpool Centre for Cardiovascular Science, </w:t>
      </w:r>
    </w:p>
    <w:p w14:paraId="611212AC" w14:textId="38066440" w:rsidR="00F72475" w:rsidRDefault="00F72475" w:rsidP="004569D5">
      <w:pPr>
        <w:spacing w:line="360" w:lineRule="auto"/>
        <w:rPr>
          <w:rFonts w:cs="Times New Roman"/>
        </w:rPr>
      </w:pPr>
      <w:r w:rsidRPr="00092AA0">
        <w:rPr>
          <w:rFonts w:cs="Times New Roman"/>
        </w:rPr>
        <w:t xml:space="preserve">Liverpool John </w:t>
      </w:r>
      <w:proofErr w:type="spellStart"/>
      <w:r w:rsidRPr="00092AA0">
        <w:rPr>
          <w:rFonts w:cs="Times New Roman"/>
        </w:rPr>
        <w:t>Moores</w:t>
      </w:r>
      <w:proofErr w:type="spellEnd"/>
      <w:r w:rsidRPr="00092AA0">
        <w:rPr>
          <w:rFonts w:cs="Times New Roman"/>
        </w:rPr>
        <w:t xml:space="preserve"> University</w:t>
      </w:r>
      <w:r w:rsidRPr="00974FE4">
        <w:rPr>
          <w:rFonts w:cs="Times New Roman"/>
        </w:rPr>
        <w:t xml:space="preserve"> </w:t>
      </w:r>
      <w:r>
        <w:rPr>
          <w:rFonts w:cs="Times New Roman"/>
        </w:rPr>
        <w:t xml:space="preserve">and </w:t>
      </w:r>
      <w:r w:rsidRPr="00974FE4">
        <w:rPr>
          <w:rFonts w:cs="Times New Roman"/>
        </w:rPr>
        <w:t xml:space="preserve">University of Liverpool, Liverpool, </w:t>
      </w:r>
      <w:r>
        <w:rPr>
          <w:rFonts w:cs="Times New Roman"/>
        </w:rPr>
        <w:t>UK</w:t>
      </w:r>
      <w:r w:rsidRPr="00974FE4">
        <w:rPr>
          <w:rFonts w:cs="Times New Roman"/>
        </w:rPr>
        <w:t xml:space="preserve"> </w:t>
      </w:r>
    </w:p>
    <w:p w14:paraId="48806134" w14:textId="63CA307C" w:rsidR="001106A4" w:rsidRPr="004569D5" w:rsidRDefault="00BC36CA" w:rsidP="00245F02">
      <w:pPr>
        <w:spacing w:line="360" w:lineRule="auto"/>
      </w:pPr>
      <w:r w:rsidRPr="004569D5">
        <w:t xml:space="preserve">Radboud Institute for Health Sciences, Department of Physiology, Radboud university medical </w:t>
      </w:r>
      <w:proofErr w:type="spellStart"/>
      <w:r w:rsidRPr="004569D5">
        <w:t>center</w:t>
      </w:r>
      <w:proofErr w:type="spellEnd"/>
      <w:r w:rsidRPr="004569D5">
        <w:t>, the Netherlands</w:t>
      </w:r>
    </w:p>
    <w:p w14:paraId="1332FA27" w14:textId="77777777" w:rsidR="00440F87" w:rsidRDefault="00440F87" w:rsidP="00245F02">
      <w:pPr>
        <w:spacing w:line="360" w:lineRule="auto"/>
        <w:rPr>
          <w:b/>
        </w:rPr>
      </w:pPr>
    </w:p>
    <w:p w14:paraId="60F7A6EF" w14:textId="1D4AA910" w:rsidR="00A73EC5" w:rsidRDefault="00A73EC5" w:rsidP="00245F02">
      <w:pPr>
        <w:spacing w:line="360" w:lineRule="auto"/>
        <w:rPr>
          <w:b/>
        </w:rPr>
      </w:pPr>
      <w:r>
        <w:rPr>
          <w:b/>
        </w:rPr>
        <w:t>Correspondence:</w:t>
      </w:r>
    </w:p>
    <w:p w14:paraId="4A069DCB" w14:textId="77777777" w:rsidR="00440F87" w:rsidRDefault="00440F87" w:rsidP="005A74D0">
      <w:pPr>
        <w:spacing w:line="360" w:lineRule="auto"/>
      </w:pPr>
      <w:r>
        <w:t xml:space="preserve">Prof GYH Lip </w:t>
      </w:r>
    </w:p>
    <w:p w14:paraId="6E6011B5" w14:textId="1BA650D3" w:rsidR="005A74D0" w:rsidRDefault="00A06776" w:rsidP="005A74D0">
      <w:pPr>
        <w:spacing w:line="360" w:lineRule="auto"/>
      </w:pPr>
      <w:hyperlink r:id="rId6" w:history="1">
        <w:r w:rsidR="00440F87" w:rsidRPr="00440F87">
          <w:rPr>
            <w:rStyle w:val="Hyperlink"/>
          </w:rPr>
          <w:t>gregory.lip@liverpool.ac.uk</w:t>
        </w:r>
      </w:hyperlink>
    </w:p>
    <w:p w14:paraId="3E6846E5" w14:textId="77777777" w:rsidR="00440F87" w:rsidRDefault="00440F87" w:rsidP="005A74D0">
      <w:pPr>
        <w:spacing w:line="360" w:lineRule="auto"/>
      </w:pPr>
    </w:p>
    <w:p w14:paraId="40A293A1" w14:textId="77777777" w:rsidR="00440F87" w:rsidRDefault="00440F87" w:rsidP="009B425A">
      <w:pPr>
        <w:spacing w:line="360" w:lineRule="auto"/>
        <w:jc w:val="both"/>
        <w:sectPr w:rsidR="00440F87" w:rsidSect="00AB6BAF">
          <w:pgSz w:w="11900" w:h="16840"/>
          <w:pgMar w:top="1440" w:right="1440" w:bottom="1440" w:left="1440" w:header="708" w:footer="708" w:gutter="0"/>
          <w:cols w:space="708"/>
          <w:docGrid w:linePitch="360"/>
        </w:sectPr>
      </w:pPr>
    </w:p>
    <w:p w14:paraId="5326C7AB" w14:textId="69C78BA2" w:rsidR="00B55CB6" w:rsidRDefault="004569D5" w:rsidP="009B425A">
      <w:pPr>
        <w:spacing w:line="360" w:lineRule="auto"/>
        <w:jc w:val="both"/>
      </w:pPr>
      <w:r>
        <w:lastRenderedPageBreak/>
        <w:t>S</w:t>
      </w:r>
      <w:r w:rsidR="001625C4">
        <w:t>arcopenia</w:t>
      </w:r>
      <w:r>
        <w:t xml:space="preserve"> (attenuated muscle mass)</w:t>
      </w:r>
      <w:r w:rsidR="005A74D0">
        <w:t xml:space="preserve"> </w:t>
      </w:r>
      <w:r w:rsidR="00BC36CA">
        <w:t>often occurs with older age</w:t>
      </w:r>
      <w:r w:rsidR="005A74D0">
        <w:t xml:space="preserve">, </w:t>
      </w:r>
      <w:r w:rsidR="00BC36CA">
        <w:t xml:space="preserve">and represents </w:t>
      </w:r>
      <w:r w:rsidR="005A74D0">
        <w:t>an enhanced risk of cardiovascular disease, and all-cause mortality</w:t>
      </w:r>
      <w:r w:rsidR="009B425A">
        <w:t xml:space="preserve"> </w:t>
      </w:r>
      <w:sdt>
        <w:sdtPr>
          <w:tag w:val="citation"/>
          <w:id w:val="1949655194"/>
          <w:placeholder>
            <w:docPart w:val="DefaultPlaceholder_-1854013440"/>
          </w:placeholder>
        </w:sdtPr>
        <w:sdtEndPr/>
        <w:sdtContent>
          <w:r w:rsidR="007D3D01">
            <w:rPr>
              <w:rFonts w:eastAsia="Times New Roman"/>
            </w:rPr>
            <w:t>[1–3]</w:t>
          </w:r>
        </w:sdtContent>
      </w:sdt>
      <w:r w:rsidR="005A74D0">
        <w:t>. Hypertension is one of the strongest risk factors for cardiovascular disease</w:t>
      </w:r>
      <w:r w:rsidR="009B425A">
        <w:t xml:space="preserve"> </w:t>
      </w:r>
      <w:sdt>
        <w:sdtPr>
          <w:tag w:val="citation"/>
          <w:id w:val="1599984247"/>
          <w:placeholder>
            <w:docPart w:val="DefaultPlaceholder_-1854013440"/>
          </w:placeholder>
        </w:sdtPr>
        <w:sdtEndPr/>
        <w:sdtContent>
          <w:r w:rsidR="007D3D01">
            <w:rPr>
              <w:rFonts w:eastAsia="Times New Roman"/>
            </w:rPr>
            <w:t>[4]</w:t>
          </w:r>
        </w:sdtContent>
      </w:sdt>
      <w:r w:rsidR="005A74D0">
        <w:t xml:space="preserve"> and recent (</w:t>
      </w:r>
      <w:r w:rsidR="00B55CB6">
        <w:t>typically</w:t>
      </w:r>
      <w:r w:rsidR="00CF2A19">
        <w:t xml:space="preserve"> </w:t>
      </w:r>
      <w:r w:rsidR="005A74D0">
        <w:t>cross-sectional) research has suggested an inverse relationship between skeletal muscle mass and blood pressure</w:t>
      </w:r>
      <w:r w:rsidR="009B425A">
        <w:t xml:space="preserve"> </w:t>
      </w:r>
      <w:sdt>
        <w:sdtPr>
          <w:tag w:val="citation"/>
          <w:id w:val="-705022800"/>
          <w:placeholder>
            <w:docPart w:val="DefaultPlaceholder_-1854013440"/>
          </w:placeholder>
        </w:sdtPr>
        <w:sdtEndPr/>
        <w:sdtContent>
          <w:r w:rsidR="007D3D01">
            <w:rPr>
              <w:rFonts w:eastAsia="Times New Roman"/>
            </w:rPr>
            <w:t>[5]</w:t>
          </w:r>
        </w:sdtContent>
      </w:sdt>
      <w:r w:rsidR="005A74D0">
        <w:t xml:space="preserve">. </w:t>
      </w:r>
      <w:r w:rsidR="007D6915">
        <w:t>However,</w:t>
      </w:r>
      <w:r w:rsidR="00CF2A19">
        <w:t xml:space="preserve"> positive association</w:t>
      </w:r>
      <w:r w:rsidR="00B55CB6">
        <w:t>s</w:t>
      </w:r>
      <w:r w:rsidR="00CF2A19">
        <w:t xml:space="preserve"> between lean body mass and blood pressure</w:t>
      </w:r>
      <w:r w:rsidR="00531FA5">
        <w:t xml:space="preserve"> have </w:t>
      </w:r>
      <w:r w:rsidR="00FD0B6B">
        <w:t xml:space="preserve">also </w:t>
      </w:r>
      <w:r w:rsidR="00531FA5">
        <w:t>been reported</w:t>
      </w:r>
      <w:r w:rsidR="009B425A">
        <w:t xml:space="preserve"> </w:t>
      </w:r>
      <w:sdt>
        <w:sdtPr>
          <w:tag w:val="citation"/>
          <w:id w:val="-303464580"/>
          <w:placeholder>
            <w:docPart w:val="DefaultPlaceholder_-1854013440"/>
          </w:placeholder>
        </w:sdtPr>
        <w:sdtEndPr/>
        <w:sdtContent>
          <w:r w:rsidR="007D3D01">
            <w:rPr>
              <w:rFonts w:eastAsia="Times New Roman"/>
            </w:rPr>
            <w:t>[6,7]</w:t>
          </w:r>
        </w:sdtContent>
      </w:sdt>
      <w:r w:rsidR="00CF2A19">
        <w:t xml:space="preserve">. </w:t>
      </w:r>
      <w:r w:rsidR="00B55CB6">
        <w:t>These studies include</w:t>
      </w:r>
      <w:r>
        <w:t>d</w:t>
      </w:r>
      <w:r w:rsidR="00B55CB6">
        <w:t xml:space="preserve"> relatively small</w:t>
      </w:r>
      <w:r w:rsidR="00CF2A19">
        <w:t xml:space="preserve"> sample size</w:t>
      </w:r>
      <w:r w:rsidR="00B55CB6">
        <w:t>s</w:t>
      </w:r>
      <w:r w:rsidR="00CF2A19">
        <w:t xml:space="preserve"> and cross-sectional design</w:t>
      </w:r>
      <w:r w:rsidR="00B55CB6">
        <w:t>s, thus</w:t>
      </w:r>
      <w:r w:rsidR="00531FA5">
        <w:t>,</w:t>
      </w:r>
      <w:r w:rsidR="00B55CB6">
        <w:t xml:space="preserve"> the relationship between skeletal muscle mass and hypertension is not</w:t>
      </w:r>
      <w:r w:rsidR="009B425A">
        <w:t xml:space="preserve"> yet</w:t>
      </w:r>
      <w:r w:rsidR="00B55CB6">
        <w:t xml:space="preserve"> fully understood. </w:t>
      </w:r>
    </w:p>
    <w:p w14:paraId="633C5A1B" w14:textId="77777777" w:rsidR="009B425A" w:rsidRDefault="009B425A" w:rsidP="005A74D0">
      <w:pPr>
        <w:spacing w:line="360" w:lineRule="auto"/>
      </w:pPr>
    </w:p>
    <w:p w14:paraId="67C362AC" w14:textId="128F1E70" w:rsidR="000D0FF0" w:rsidRDefault="005A74D0" w:rsidP="00B55CB6">
      <w:pPr>
        <w:spacing w:line="360" w:lineRule="auto"/>
        <w:jc w:val="both"/>
      </w:pPr>
      <w:r w:rsidRPr="005A74D0">
        <w:t xml:space="preserve">In this issue of the </w:t>
      </w:r>
      <w:r w:rsidRPr="005A74D0">
        <w:rPr>
          <w:i/>
        </w:rPr>
        <w:t>Journal of Hypertension</w:t>
      </w:r>
      <w:r>
        <w:t xml:space="preserve">, </w:t>
      </w:r>
      <w:r w:rsidR="00245F02">
        <w:t xml:space="preserve">Han </w:t>
      </w:r>
      <w:r w:rsidR="00245F02" w:rsidRPr="00245F02">
        <w:rPr>
          <w:i/>
        </w:rPr>
        <w:t>et al</w:t>
      </w:r>
      <w:r w:rsidR="00245F02">
        <w:t>.</w:t>
      </w:r>
      <w:r>
        <w:t xml:space="preserve"> </w:t>
      </w:r>
      <w:r w:rsidR="00CF2A19">
        <w:t xml:space="preserve">conducted </w:t>
      </w:r>
      <w:r>
        <w:t xml:space="preserve">a </w:t>
      </w:r>
      <w:r w:rsidRPr="00ED059B">
        <w:t>large prospective cohort study</w:t>
      </w:r>
      <w:r w:rsidR="00ED059B" w:rsidRPr="00ED059B">
        <w:t xml:space="preserve"> </w:t>
      </w:r>
      <w:r w:rsidR="00245F02">
        <w:t>that</w:t>
      </w:r>
      <w:r w:rsidR="00CF2A19">
        <w:t xml:space="preserve"> demonstrated</w:t>
      </w:r>
      <w:r w:rsidR="00245F02">
        <w:t xml:space="preserve"> a</w:t>
      </w:r>
      <w:r w:rsidR="00ED059B" w:rsidRPr="00ED059B">
        <w:t xml:space="preserve"> decrease</w:t>
      </w:r>
      <w:r w:rsidR="00BC36CA">
        <w:t xml:space="preserve"> in</w:t>
      </w:r>
      <w:r w:rsidR="00ED059B" w:rsidRPr="00ED059B">
        <w:t xml:space="preserve"> </w:t>
      </w:r>
      <w:r w:rsidR="00245F02">
        <w:t>skeletal muscle mass index (</w:t>
      </w:r>
      <w:r w:rsidR="00ED059B" w:rsidRPr="00ED059B">
        <w:t>SMI</w:t>
      </w:r>
      <w:r w:rsidR="00245F02">
        <w:t>), as measured by</w:t>
      </w:r>
      <w:r w:rsidR="00245F02" w:rsidRPr="00245F02">
        <w:t xml:space="preserve"> bioelectrical impedance</w:t>
      </w:r>
      <w:r w:rsidR="00245F02">
        <w:t>,</w:t>
      </w:r>
      <w:r w:rsidR="00ED059B" w:rsidRPr="00ED059B">
        <w:t xml:space="preserve"> was associated with an increased risk of incident hypertension</w:t>
      </w:r>
      <w:r w:rsidR="009B425A">
        <w:t xml:space="preserve"> </w:t>
      </w:r>
      <w:sdt>
        <w:sdtPr>
          <w:tag w:val="citation"/>
          <w:id w:val="2102293278"/>
          <w:placeholder>
            <w:docPart w:val="DefaultPlaceholder_-1854013440"/>
          </w:placeholder>
        </w:sdtPr>
        <w:sdtEndPr/>
        <w:sdtContent>
          <w:r w:rsidR="007D3D01">
            <w:rPr>
              <w:rFonts w:eastAsia="Times New Roman"/>
            </w:rPr>
            <w:t>[8]</w:t>
          </w:r>
        </w:sdtContent>
      </w:sdt>
      <w:r w:rsidR="00245F02">
        <w:t xml:space="preserve">. </w:t>
      </w:r>
      <w:r w:rsidR="00ED059B">
        <w:t xml:space="preserve">Specifically, </w:t>
      </w:r>
      <w:r w:rsidR="00BC36CA">
        <w:t xml:space="preserve">low SMI was associated </w:t>
      </w:r>
      <w:r w:rsidR="004569D5">
        <w:t>with</w:t>
      </w:r>
      <w:r w:rsidR="00ED059B">
        <w:t xml:space="preserve"> </w:t>
      </w:r>
      <w:r w:rsidR="00ED059B" w:rsidRPr="00ED059B">
        <w:t>increase</w:t>
      </w:r>
      <w:r w:rsidR="00BC36CA">
        <w:t>s</w:t>
      </w:r>
      <w:r w:rsidR="00ED059B" w:rsidRPr="00ED059B">
        <w:t xml:space="preserve"> in </w:t>
      </w:r>
      <w:r w:rsidR="00B55CB6">
        <w:t>systolic and diastolic blood pressure</w:t>
      </w:r>
      <w:r w:rsidR="00ED059B" w:rsidRPr="00ED059B">
        <w:t xml:space="preserve"> and the number of new patients receiving antihypertensive medication </w:t>
      </w:r>
      <w:r w:rsidR="00CF2A19">
        <w:t>at</w:t>
      </w:r>
      <w:r w:rsidR="00ED059B" w:rsidRPr="00ED059B">
        <w:t xml:space="preserve"> 4</w:t>
      </w:r>
      <w:r w:rsidR="00CF2A19">
        <w:t>-</w:t>
      </w:r>
      <w:r w:rsidR="00ED059B" w:rsidRPr="00ED059B">
        <w:t>year follow</w:t>
      </w:r>
      <w:r w:rsidR="00CF2A19">
        <w:t xml:space="preserve"> </w:t>
      </w:r>
      <w:r w:rsidR="00ED059B" w:rsidRPr="00ED059B">
        <w:t>up</w:t>
      </w:r>
      <w:r w:rsidR="00ED059B">
        <w:t xml:space="preserve">. </w:t>
      </w:r>
      <w:r w:rsidR="00B55CB6">
        <w:t xml:space="preserve">These findings </w:t>
      </w:r>
      <w:r>
        <w:t xml:space="preserve">corroborate and extend findings from </w:t>
      </w:r>
      <w:r w:rsidR="00033016">
        <w:t xml:space="preserve">the only previous longitudinal </w:t>
      </w:r>
      <w:r w:rsidR="00B55CB6">
        <w:t>study</w:t>
      </w:r>
      <w:r>
        <w:t xml:space="preserve">, </w:t>
      </w:r>
      <w:r w:rsidR="00531FA5">
        <w:t>t</w:t>
      </w:r>
      <w:r>
        <w:t>he Tobago Health Study, which found that skeletal muscle attenuation was a risk factor for incident hypertension</w:t>
      </w:r>
      <w:r w:rsidR="009B425A">
        <w:t xml:space="preserve"> </w:t>
      </w:r>
      <w:sdt>
        <w:sdtPr>
          <w:tag w:val="citation"/>
          <w:id w:val="2068993504"/>
          <w:placeholder>
            <w:docPart w:val="DefaultPlaceholder_-1854013440"/>
          </w:placeholder>
        </w:sdtPr>
        <w:sdtEndPr/>
        <w:sdtContent>
          <w:r w:rsidR="007D3D01">
            <w:rPr>
              <w:rFonts w:eastAsia="Times New Roman"/>
            </w:rPr>
            <w:t>[9]</w:t>
          </w:r>
        </w:sdtContent>
      </w:sdt>
      <w:r>
        <w:t>.</w:t>
      </w:r>
      <w:r w:rsidR="00531FA5">
        <w:t xml:space="preserve"> </w:t>
      </w:r>
      <w:r w:rsidR="00FD0B6B">
        <w:t>T</w:t>
      </w:r>
      <w:r>
        <w:t>he Tobago Health Study</w:t>
      </w:r>
      <w:r w:rsidR="00FD0B6B">
        <w:t>, however,</w:t>
      </w:r>
      <w:r>
        <w:t xml:space="preserve"> did not directly evaluate skeletal muscle mass</w:t>
      </w:r>
      <w:r w:rsidR="00531FA5">
        <w:t xml:space="preserve">, </w:t>
      </w:r>
      <w:r>
        <w:t>and therefore</w:t>
      </w:r>
      <w:r w:rsidR="00531FA5">
        <w:t>,</w:t>
      </w:r>
      <w:r>
        <w:t xml:space="preserve"> </w:t>
      </w:r>
      <w:r w:rsidR="00B55CB6">
        <w:t xml:space="preserve">the study by Han </w:t>
      </w:r>
      <w:r w:rsidR="00B55CB6" w:rsidRPr="00B55CB6">
        <w:rPr>
          <w:i/>
        </w:rPr>
        <w:t>et al</w:t>
      </w:r>
      <w:r w:rsidR="00B55CB6">
        <w:t xml:space="preserve">. is the first </w:t>
      </w:r>
      <w:r w:rsidR="00B55CB6" w:rsidRPr="00B55CB6">
        <w:t>large prospective longitudinal study to suggest a relationship between skeletal muscle mass and hypertension.</w:t>
      </w:r>
    </w:p>
    <w:p w14:paraId="4AA0FA50" w14:textId="77777777" w:rsidR="00342B82" w:rsidRDefault="00342B82" w:rsidP="00B55CB6">
      <w:pPr>
        <w:spacing w:line="360" w:lineRule="auto"/>
        <w:jc w:val="both"/>
      </w:pPr>
    </w:p>
    <w:p w14:paraId="312527FE" w14:textId="1A890C57" w:rsidR="00903C96" w:rsidRDefault="008F1547" w:rsidP="00903C96">
      <w:pPr>
        <w:spacing w:line="360" w:lineRule="auto"/>
        <w:jc w:val="both"/>
      </w:pPr>
      <w:r>
        <w:t>The</w:t>
      </w:r>
      <w:r w:rsidR="00342B82">
        <w:t xml:space="preserve"> </w:t>
      </w:r>
      <w:r w:rsidR="00320154">
        <w:t xml:space="preserve">large </w:t>
      </w:r>
      <w:r w:rsidR="00567F5A">
        <w:t>sample size</w:t>
      </w:r>
      <w:r w:rsidR="00342B82">
        <w:t xml:space="preserve"> </w:t>
      </w:r>
      <w:r w:rsidR="00531FA5">
        <w:t xml:space="preserve">of the study by Han </w:t>
      </w:r>
      <w:r w:rsidR="00531FA5" w:rsidRPr="00B55CB6">
        <w:rPr>
          <w:i/>
        </w:rPr>
        <w:t>et al</w:t>
      </w:r>
      <w:r w:rsidR="00531FA5">
        <w:t xml:space="preserve">. </w:t>
      </w:r>
      <w:r w:rsidR="00567F5A">
        <w:t>is</w:t>
      </w:r>
      <w:r w:rsidR="00342B82">
        <w:t xml:space="preserve"> </w:t>
      </w:r>
      <w:r w:rsidR="00467262">
        <w:t>noteworthy</w:t>
      </w:r>
      <w:r w:rsidR="00342B82">
        <w:t>, including</w:t>
      </w:r>
      <w:r w:rsidR="00342B82" w:rsidRPr="00342B82">
        <w:t xml:space="preserve"> 72,560 men and 59,764 women </w:t>
      </w:r>
      <w:r w:rsidR="00342B82">
        <w:t xml:space="preserve">who </w:t>
      </w:r>
      <w:r w:rsidR="00342B82" w:rsidRPr="00342B82">
        <w:t>were followed up for 4 years and evaluated for incident hypertension.</w:t>
      </w:r>
      <w:r w:rsidR="00320154">
        <w:t xml:space="preserve"> At 4 years, 5.4</w:t>
      </w:r>
      <w:r w:rsidR="00F72475">
        <w:t>% participants</w:t>
      </w:r>
      <w:r w:rsidR="00320154">
        <w:t xml:space="preserve"> developed hypertension.</w:t>
      </w:r>
      <w:r w:rsidR="00567F5A">
        <w:t xml:space="preserve"> </w:t>
      </w:r>
      <w:r w:rsidR="00DB7245">
        <w:t>When the</w:t>
      </w:r>
      <w:r w:rsidR="00921ACB">
        <w:t xml:space="preserve"> sample was categorised into </w:t>
      </w:r>
      <w:r w:rsidR="00567F5A">
        <w:t xml:space="preserve">ascending </w:t>
      </w:r>
      <w:r w:rsidR="00921ACB">
        <w:t>quartiles of</w:t>
      </w:r>
      <w:r w:rsidR="00DB7245">
        <w:t xml:space="preserve"> SMI,</w:t>
      </w:r>
      <w:r w:rsidR="00921ACB">
        <w:t xml:space="preserve"> </w:t>
      </w:r>
      <w:r w:rsidR="00DB7245">
        <w:t>t</w:t>
      </w:r>
      <w:r w:rsidR="00467262" w:rsidRPr="00AC445F">
        <w:t>he cumulative incidences of hypertension were 12.1%, 8.</w:t>
      </w:r>
      <w:r w:rsidR="00DB7245">
        <w:t>6</w:t>
      </w:r>
      <w:r w:rsidR="00467262" w:rsidRPr="00AC445F">
        <w:t>%, 6.9%, and 4.</w:t>
      </w:r>
      <w:r w:rsidR="00DB7245">
        <w:t>4</w:t>
      </w:r>
      <w:r w:rsidR="00467262" w:rsidRPr="00AC445F">
        <w:t>% in men and 4.0%, 2.</w:t>
      </w:r>
      <w:r w:rsidR="00DB7245">
        <w:t>3</w:t>
      </w:r>
      <w:r w:rsidR="00467262" w:rsidRPr="00AC445F">
        <w:t>%, 1.7%, and 1.</w:t>
      </w:r>
      <w:r w:rsidR="00DB7245">
        <w:t>2</w:t>
      </w:r>
      <w:r w:rsidR="00467262" w:rsidRPr="00AC445F">
        <w:t>% in women for Q1, Q2, Q3, and Q4 quartiles, respectively</w:t>
      </w:r>
      <w:r w:rsidR="00DB7245">
        <w:t xml:space="preserve">. </w:t>
      </w:r>
    </w:p>
    <w:p w14:paraId="04F41D8B" w14:textId="77777777" w:rsidR="00823D80" w:rsidRDefault="00823D80" w:rsidP="00903C96">
      <w:pPr>
        <w:spacing w:line="360" w:lineRule="auto"/>
        <w:jc w:val="both"/>
      </w:pPr>
    </w:p>
    <w:p w14:paraId="5C50BC65" w14:textId="7A02E473" w:rsidR="007F5A14" w:rsidRDefault="001670E2" w:rsidP="00903C96">
      <w:pPr>
        <w:spacing w:line="360" w:lineRule="auto"/>
        <w:jc w:val="both"/>
      </w:pPr>
      <w:r>
        <w:t>Nonetheless, t</w:t>
      </w:r>
      <w:r w:rsidR="00CC0969">
        <w:t>he</w:t>
      </w:r>
      <w:r>
        <w:t xml:space="preserve"> precise</w:t>
      </w:r>
      <w:r w:rsidR="00CC0969">
        <w:t xml:space="preserve"> mechanism</w:t>
      </w:r>
      <w:r>
        <w:t>(s)</w:t>
      </w:r>
      <w:r w:rsidR="00CC0969">
        <w:t xml:space="preserve"> linking sarcopenia </w:t>
      </w:r>
      <w:r w:rsidR="004569D5">
        <w:t>with</w:t>
      </w:r>
      <w:r w:rsidR="00CC0969">
        <w:t xml:space="preserve"> increased risk of hypertension is not well understood</w:t>
      </w:r>
      <w:r w:rsidR="008D01FB">
        <w:t>, although</w:t>
      </w:r>
      <w:r w:rsidR="00CC0969">
        <w:t xml:space="preserve"> </w:t>
      </w:r>
      <w:r w:rsidR="008D01FB">
        <w:t>s</w:t>
      </w:r>
      <w:r w:rsidR="00CC0969">
        <w:t>everal hypotheses have been proposed</w:t>
      </w:r>
      <w:r w:rsidR="005C330B">
        <w:t xml:space="preserve"> by Han and colleagues</w:t>
      </w:r>
      <w:r w:rsidR="009B425A">
        <w:t xml:space="preserve"> </w:t>
      </w:r>
      <w:sdt>
        <w:sdtPr>
          <w:tag w:val="citation"/>
          <w:id w:val="2022506193"/>
          <w:placeholder>
            <w:docPart w:val="DefaultPlaceholder_-1854013440"/>
          </w:placeholder>
        </w:sdtPr>
        <w:sdtEndPr/>
        <w:sdtContent>
          <w:r w:rsidR="007D3D01">
            <w:rPr>
              <w:rFonts w:eastAsia="Times New Roman"/>
            </w:rPr>
            <w:t>[8]</w:t>
          </w:r>
        </w:sdtContent>
      </w:sdt>
      <w:r w:rsidR="005C330B">
        <w:t xml:space="preserve"> and previous work</w:t>
      </w:r>
      <w:r w:rsidR="009B425A">
        <w:t xml:space="preserve"> </w:t>
      </w:r>
      <w:sdt>
        <w:sdtPr>
          <w:tag w:val="citation"/>
          <w:id w:val="1255245983"/>
          <w:placeholder>
            <w:docPart w:val="DefaultPlaceholder_-1854013440"/>
          </w:placeholder>
        </w:sdtPr>
        <w:sdtEndPr/>
        <w:sdtContent>
          <w:r w:rsidR="007D3D01">
            <w:rPr>
              <w:rFonts w:eastAsia="Times New Roman"/>
            </w:rPr>
            <w:t>[5]</w:t>
          </w:r>
        </w:sdtContent>
      </w:sdt>
      <w:r w:rsidR="007D3D01">
        <w:t xml:space="preserve">, which </w:t>
      </w:r>
      <w:r w:rsidR="00CC0969">
        <w:t xml:space="preserve">warrant further investigation: </w:t>
      </w:r>
    </w:p>
    <w:p w14:paraId="5780C12E" w14:textId="77777777" w:rsidR="001109F5" w:rsidRDefault="001109F5" w:rsidP="00903C96">
      <w:pPr>
        <w:spacing w:line="360" w:lineRule="auto"/>
        <w:jc w:val="both"/>
      </w:pPr>
    </w:p>
    <w:p w14:paraId="121D9E45" w14:textId="4B85851E" w:rsidR="00CC0969" w:rsidRDefault="00CC0969" w:rsidP="001109F5">
      <w:pPr>
        <w:spacing w:line="276" w:lineRule="auto"/>
        <w:jc w:val="both"/>
      </w:pPr>
      <w:r>
        <w:lastRenderedPageBreak/>
        <w:t>1. Loss of muscle mass promotes insulin resistance</w:t>
      </w:r>
      <w:r w:rsidR="007F5A14">
        <w:t xml:space="preserve">, </w:t>
      </w:r>
      <w:r>
        <w:t>which is a</w:t>
      </w:r>
      <w:r w:rsidR="007F5A14">
        <w:t>n</w:t>
      </w:r>
      <w:r>
        <w:t xml:space="preserve"> </w:t>
      </w:r>
      <w:r w:rsidR="007F5A14">
        <w:t xml:space="preserve">established </w:t>
      </w:r>
      <w:r>
        <w:t>risk factor for hypertension</w:t>
      </w:r>
      <w:r w:rsidR="007F5A14">
        <w:t>.</w:t>
      </w:r>
    </w:p>
    <w:p w14:paraId="0787F770" w14:textId="0476A5B7" w:rsidR="007F5A14" w:rsidRDefault="007F5A14" w:rsidP="001109F5">
      <w:pPr>
        <w:spacing w:line="276" w:lineRule="auto"/>
        <w:jc w:val="both"/>
      </w:pPr>
      <w:r>
        <w:t>2. Loss of muscle mass may enhance inflammatory and oxidative pathways.</w:t>
      </w:r>
    </w:p>
    <w:p w14:paraId="56C0154D" w14:textId="5C030051" w:rsidR="007F5A14" w:rsidRDefault="007F5A14" w:rsidP="001109F5">
      <w:pPr>
        <w:spacing w:line="276" w:lineRule="auto"/>
        <w:jc w:val="both"/>
      </w:pPr>
      <w:r>
        <w:t xml:space="preserve">3. </w:t>
      </w:r>
      <w:r w:rsidR="00B8109A">
        <w:t xml:space="preserve">Loss of muscle mass </w:t>
      </w:r>
      <w:r w:rsidR="005C330B">
        <w:t>may increase blood pressure potentially mediated via myokines</w:t>
      </w:r>
      <w:r w:rsidR="00B8109A">
        <w:t>, especially when linked to altered physical activity or exercise levels</w:t>
      </w:r>
      <w:r w:rsidR="005C330B">
        <w:t>.</w:t>
      </w:r>
    </w:p>
    <w:p w14:paraId="3F8EB73F" w14:textId="4DB76C86" w:rsidR="005C330B" w:rsidRDefault="005C330B" w:rsidP="001109F5">
      <w:pPr>
        <w:spacing w:line="276" w:lineRule="auto"/>
        <w:jc w:val="both"/>
      </w:pPr>
      <w:r>
        <w:t>4. Loss of muscle mass has been associated with increased arterial stiffness, which may mediate</w:t>
      </w:r>
      <w:r w:rsidR="00B05065">
        <w:t xml:space="preserve"> both</w:t>
      </w:r>
      <w:r>
        <w:t xml:space="preserve"> sarcopenia and hypertension. </w:t>
      </w:r>
    </w:p>
    <w:p w14:paraId="6A52DFA9" w14:textId="77777777" w:rsidR="0017254A" w:rsidRDefault="0017254A" w:rsidP="00903C96">
      <w:pPr>
        <w:spacing w:line="360" w:lineRule="auto"/>
        <w:jc w:val="both"/>
      </w:pPr>
    </w:p>
    <w:p w14:paraId="5CC9E4E7" w14:textId="244DE9AC" w:rsidR="0017254A" w:rsidRDefault="00D839BC" w:rsidP="00D839BC">
      <w:pPr>
        <w:spacing w:line="360" w:lineRule="auto"/>
        <w:jc w:val="both"/>
      </w:pPr>
      <w:r>
        <w:t xml:space="preserve">One important strength of a large sample size is the ability to control for a number of potential confounders. In the study by Han </w:t>
      </w:r>
      <w:r w:rsidRPr="005A2B2C">
        <w:rPr>
          <w:i/>
        </w:rPr>
        <w:t>et al</w:t>
      </w:r>
      <w:r>
        <w:t xml:space="preserve">. this included </w:t>
      </w:r>
      <w:r w:rsidRPr="00903C96">
        <w:t xml:space="preserve">age, BMI, education level, </w:t>
      </w:r>
      <w:r>
        <w:t>systolic blood pressure</w:t>
      </w:r>
      <w:r w:rsidRPr="00903C96">
        <w:t xml:space="preserve">, diabetes, dyslipidaemia, eGFR, HOMA-IR, </w:t>
      </w:r>
      <w:proofErr w:type="spellStart"/>
      <w:r w:rsidRPr="00903C96">
        <w:t>hsCRP</w:t>
      </w:r>
      <w:proofErr w:type="spellEnd"/>
      <w:r>
        <w:t>, current smoking, alcohol intake, physical activity, and energy intake</w:t>
      </w:r>
      <w:r w:rsidR="007D3D01">
        <w:t xml:space="preserve"> </w:t>
      </w:r>
      <w:sdt>
        <w:sdtPr>
          <w:tag w:val="citation"/>
          <w:id w:val="-1473044964"/>
          <w:placeholder>
            <w:docPart w:val="DefaultPlaceholder_-1854013440"/>
          </w:placeholder>
        </w:sdtPr>
        <w:sdtEndPr/>
        <w:sdtContent>
          <w:r w:rsidR="007D3D01">
            <w:rPr>
              <w:rFonts w:eastAsia="Times New Roman"/>
            </w:rPr>
            <w:t>[8]</w:t>
          </w:r>
        </w:sdtContent>
      </w:sdt>
      <w:r>
        <w:t xml:space="preserve">. </w:t>
      </w:r>
      <w:r w:rsidR="00ED059B" w:rsidRPr="00ED059B">
        <w:t>After adjusting for</w:t>
      </w:r>
      <w:r>
        <w:t xml:space="preserve"> these</w:t>
      </w:r>
      <w:r w:rsidR="00ED059B" w:rsidRPr="00ED059B">
        <w:t xml:space="preserve"> hypertension risk factors and confounders</w:t>
      </w:r>
      <w:r w:rsidR="00903C96">
        <w:t>,</w:t>
      </w:r>
      <w:r w:rsidR="00ED059B">
        <w:t xml:space="preserve"> </w:t>
      </w:r>
      <w:r w:rsidR="00ED059B" w:rsidRPr="00ED059B">
        <w:t xml:space="preserve">SMI had an inverse association with incident hypertension in men only. </w:t>
      </w:r>
      <w:r w:rsidR="00B92BAA">
        <w:t xml:space="preserve">Therefore, it seems </w:t>
      </w:r>
      <w:r w:rsidR="00EE4464">
        <w:t xml:space="preserve">that </w:t>
      </w:r>
      <w:r w:rsidR="008C309B">
        <w:t>males who experience skeletal muscle mass</w:t>
      </w:r>
      <w:r w:rsidR="007D3D01">
        <w:t xml:space="preserve"> loss</w:t>
      </w:r>
      <w:r w:rsidR="008C309B">
        <w:t xml:space="preserve"> </w:t>
      </w:r>
      <w:r w:rsidR="005E3F93">
        <w:t>are</w:t>
      </w:r>
      <w:r w:rsidR="008C309B">
        <w:t xml:space="preserve"> more </w:t>
      </w:r>
      <w:r w:rsidR="005E3F93">
        <w:t xml:space="preserve">at-risk of developing </w:t>
      </w:r>
      <w:r w:rsidR="008C309B">
        <w:t xml:space="preserve">hypertension than females. </w:t>
      </w:r>
      <w:r w:rsidR="00B05065">
        <w:t>T</w:t>
      </w:r>
      <w:r>
        <w:t>he</w:t>
      </w:r>
      <w:r w:rsidR="0017254A">
        <w:t xml:space="preserve"> sex-dependent relationship </w:t>
      </w:r>
      <w:r w:rsidR="00B05065">
        <w:t>between sarcopenia and hypertensions is</w:t>
      </w:r>
      <w:r w:rsidR="0017254A">
        <w:t xml:space="preserve"> unclear but </w:t>
      </w:r>
      <w:r w:rsidR="00B05065">
        <w:t>potentially</w:t>
      </w:r>
      <w:r w:rsidR="0017254A">
        <w:t xml:space="preserve"> explained via</w:t>
      </w:r>
      <w:r w:rsidR="00B05065">
        <w:t xml:space="preserve"> the independent age-related </w:t>
      </w:r>
      <w:r w:rsidR="0017254A">
        <w:t>sex hormone</w:t>
      </w:r>
      <w:r w:rsidR="00B05065">
        <w:t xml:space="preserve"> changes in men and women</w:t>
      </w:r>
      <w:r w:rsidR="0017254A">
        <w:t xml:space="preserve">. </w:t>
      </w:r>
      <w:r w:rsidR="00B05065">
        <w:t xml:space="preserve">These potential mechanisms </w:t>
      </w:r>
      <w:r w:rsidR="007D3D01">
        <w:t>have been previously discussed</w:t>
      </w:r>
      <w:r w:rsidR="00B05065">
        <w:t xml:space="preserve"> by Yoon </w:t>
      </w:r>
      <w:r w:rsidR="00B05065" w:rsidRPr="005A2B2C">
        <w:rPr>
          <w:i/>
        </w:rPr>
        <w:t>et al</w:t>
      </w:r>
      <w:r w:rsidR="00B05065">
        <w:t xml:space="preserve">. who postulate that the time course of sex hormone levels may explain the sex-specific associations between skeletal muscle mass and albuminuria </w:t>
      </w:r>
      <w:sdt>
        <w:sdtPr>
          <w:tag w:val="citation"/>
          <w:id w:val="-391421686"/>
          <w:placeholder>
            <w:docPart w:val="DefaultPlaceholder_-1854013440"/>
          </w:placeholder>
        </w:sdtPr>
        <w:sdtEndPr/>
        <w:sdtContent>
          <w:r w:rsidR="007D3D01">
            <w:rPr>
              <w:rFonts w:eastAsia="Times New Roman"/>
            </w:rPr>
            <w:t>[10]</w:t>
          </w:r>
        </w:sdtContent>
      </w:sdt>
      <w:r w:rsidR="00B05065">
        <w:t xml:space="preserve">. </w:t>
      </w:r>
      <w:r w:rsidR="000062E1">
        <w:t xml:space="preserve">Indeed, the sample within the study by Han </w:t>
      </w:r>
      <w:r w:rsidR="000062E1" w:rsidRPr="005A2B2C">
        <w:rPr>
          <w:i/>
        </w:rPr>
        <w:t>et al</w:t>
      </w:r>
      <w:r w:rsidR="000062E1">
        <w:t>. were relatively young and healthy, therefore sex-specific associations between SMI and hypertension may not be the same in older populations</w:t>
      </w:r>
      <w:r w:rsidR="007D3D01">
        <w:t xml:space="preserve"> and </w:t>
      </w:r>
      <w:r w:rsidR="000062E1">
        <w:t xml:space="preserve">warrants future investigation. </w:t>
      </w:r>
    </w:p>
    <w:p w14:paraId="2C648E70" w14:textId="28B91C94" w:rsidR="008B477A" w:rsidRDefault="008B477A" w:rsidP="00245F02">
      <w:pPr>
        <w:spacing w:line="360" w:lineRule="auto"/>
      </w:pPr>
    </w:p>
    <w:p w14:paraId="768F044A" w14:textId="5D7D9289" w:rsidR="0035788C" w:rsidRDefault="000062E1" w:rsidP="000062E1">
      <w:pPr>
        <w:spacing w:line="360" w:lineRule="auto"/>
        <w:jc w:val="both"/>
      </w:pPr>
      <w:r>
        <w:t xml:space="preserve">Further limitations acknowledged by Han </w:t>
      </w:r>
      <w:r w:rsidRPr="005A2B2C">
        <w:rPr>
          <w:i/>
        </w:rPr>
        <w:t>et al</w:t>
      </w:r>
      <w:r>
        <w:t xml:space="preserve">. that are of note </w:t>
      </w:r>
      <w:r w:rsidR="008B477A">
        <w:t xml:space="preserve">include </w:t>
      </w:r>
      <w:r>
        <w:t xml:space="preserve">a </w:t>
      </w:r>
      <w:r w:rsidR="008B477A">
        <w:t>lack of causal inference</w:t>
      </w:r>
      <w:r>
        <w:t xml:space="preserve"> due to the observational study design</w:t>
      </w:r>
      <w:r w:rsidR="008B477A">
        <w:t xml:space="preserve"> and</w:t>
      </w:r>
      <w:r>
        <w:t xml:space="preserve"> the</w:t>
      </w:r>
      <w:r w:rsidR="008B477A">
        <w:t xml:space="preserve"> potential of residual confounding</w:t>
      </w:r>
      <w:r>
        <w:t xml:space="preserve">. </w:t>
      </w:r>
      <w:r w:rsidR="00E11241" w:rsidRPr="0035788C">
        <w:t>Nearly all measured risk factors in both men and women demonstrated a significant trend with</w:t>
      </w:r>
      <w:r>
        <w:t xml:space="preserve"> </w:t>
      </w:r>
      <w:r w:rsidR="00E11241" w:rsidRPr="0035788C">
        <w:t>quartiles of SMI</w:t>
      </w:r>
      <w:r>
        <w:t>. Although these were controlled for in regression models, it is possible that other factors not measured</w:t>
      </w:r>
      <w:r w:rsidR="00330D3C">
        <w:t xml:space="preserve"> within the study</w:t>
      </w:r>
      <w:r>
        <w:t xml:space="preserve"> may be involved</w:t>
      </w:r>
      <w:r w:rsidR="00330D3C">
        <w:t xml:space="preserve"> in this complex</w:t>
      </w:r>
      <w:r w:rsidR="006606CF">
        <w:t xml:space="preserve"> and</w:t>
      </w:r>
      <w:r w:rsidR="00330D3C">
        <w:t xml:space="preserve"> interrelated </w:t>
      </w:r>
      <w:r w:rsidR="006606CF">
        <w:t>relationship</w:t>
      </w:r>
      <w:r w:rsidR="00330D3C">
        <w:t xml:space="preserve"> between body composition and cardiovascular health</w:t>
      </w:r>
      <w:r>
        <w:t xml:space="preserve">. </w:t>
      </w:r>
      <w:r w:rsidR="006804E2">
        <w:t xml:space="preserve">For example, Li </w:t>
      </w:r>
      <w:r w:rsidR="006804E2" w:rsidRPr="005A2B2C">
        <w:rPr>
          <w:i/>
        </w:rPr>
        <w:t>et al</w:t>
      </w:r>
      <w:r w:rsidR="006804E2">
        <w:t xml:space="preserve">. </w:t>
      </w:r>
      <w:r w:rsidR="006804E2" w:rsidRPr="006804E2">
        <w:t>found that low muscle strength was more strongly and significantly associated with all-cause mortality than low muscle mass</w:t>
      </w:r>
      <w:r w:rsidR="006804E2">
        <w:t xml:space="preserve"> </w:t>
      </w:r>
      <w:sdt>
        <w:sdtPr>
          <w:tag w:val="citation"/>
          <w:id w:val="-169029249"/>
          <w:placeholder>
            <w:docPart w:val="DefaultPlaceholder_-1854013440"/>
          </w:placeholder>
        </w:sdtPr>
        <w:sdtEndPr/>
        <w:sdtContent>
          <w:r w:rsidR="007D3D01">
            <w:rPr>
              <w:rFonts w:eastAsia="Times New Roman"/>
            </w:rPr>
            <w:t>[11]</w:t>
          </w:r>
        </w:sdtContent>
      </w:sdt>
      <w:r w:rsidR="006804E2" w:rsidRPr="006804E2">
        <w:t>.</w:t>
      </w:r>
    </w:p>
    <w:p w14:paraId="44FA7322" w14:textId="136DFCE7" w:rsidR="0035788C" w:rsidRDefault="0035788C" w:rsidP="00245F02">
      <w:pPr>
        <w:spacing w:line="360" w:lineRule="auto"/>
      </w:pPr>
    </w:p>
    <w:p w14:paraId="6C26AC6F" w14:textId="38FA708C" w:rsidR="008A6299" w:rsidRDefault="006606CF" w:rsidP="00234FD5">
      <w:pPr>
        <w:spacing w:line="360" w:lineRule="auto"/>
        <w:jc w:val="both"/>
      </w:pPr>
      <w:r>
        <w:lastRenderedPageBreak/>
        <w:t xml:space="preserve">Nevertheless, the results of Han </w:t>
      </w:r>
      <w:r w:rsidRPr="005A2B2C">
        <w:rPr>
          <w:i/>
        </w:rPr>
        <w:t>et al</w:t>
      </w:r>
      <w:r>
        <w:t>. are promising for the</w:t>
      </w:r>
      <w:r w:rsidR="007D3D01">
        <w:t xml:space="preserve"> concept</w:t>
      </w:r>
      <w:r>
        <w:t xml:space="preserve"> </w:t>
      </w:r>
      <w:r w:rsidR="00C9422B">
        <w:t xml:space="preserve">of </w:t>
      </w:r>
      <w:r>
        <w:t>exercise</w:t>
      </w:r>
      <w:r w:rsidR="007D3D01">
        <w:t xml:space="preserve"> as</w:t>
      </w:r>
      <w:r>
        <w:t xml:space="preserve"> medicine and suggest interventions that conserve </w:t>
      </w:r>
      <w:r w:rsidR="00B8109A">
        <w:t xml:space="preserve">(or improve) </w:t>
      </w:r>
      <w:r>
        <w:t>muscle mass can</w:t>
      </w:r>
      <w:r w:rsidR="007D3D01">
        <w:t xml:space="preserve"> help</w:t>
      </w:r>
      <w:r>
        <w:t xml:space="preserve"> reduce the incidence of hypertension and cardiovascular complications. In a seminal paper by </w:t>
      </w:r>
      <w:r w:rsidR="008A6299">
        <w:t>Naci &amp; Ioannidis</w:t>
      </w:r>
      <w:r>
        <w:t>,</w:t>
      </w:r>
      <w:r w:rsidR="008A6299">
        <w:t xml:space="preserve"> exercise</w:t>
      </w:r>
      <w:r>
        <w:t xml:space="preserve"> was found to be as effective as</w:t>
      </w:r>
      <w:r w:rsidR="008A6299">
        <w:t xml:space="preserve"> pharmacology </w:t>
      </w:r>
      <w:r>
        <w:t>in the reduction of</w:t>
      </w:r>
      <w:r w:rsidR="008A6299">
        <w:t xml:space="preserve"> all-cause</w:t>
      </w:r>
      <w:r>
        <w:t xml:space="preserve"> mortality </w:t>
      </w:r>
      <w:sdt>
        <w:sdtPr>
          <w:tag w:val="citation"/>
          <w:id w:val="-1684668550"/>
          <w:placeholder>
            <w:docPart w:val="DefaultPlaceholder_-1854013440"/>
          </w:placeholder>
        </w:sdtPr>
        <w:sdtEndPr/>
        <w:sdtContent>
          <w:r w:rsidR="007D3D01">
            <w:rPr>
              <w:rFonts w:eastAsia="Times New Roman"/>
            </w:rPr>
            <w:t>[12]</w:t>
          </w:r>
        </w:sdtContent>
      </w:sdt>
      <w:r>
        <w:t xml:space="preserve">. In a more recent network meta-analysis of 391 randomised controlled trials, Naci </w:t>
      </w:r>
      <w:r w:rsidRPr="005A2B2C">
        <w:rPr>
          <w:i/>
        </w:rPr>
        <w:t>et al</w:t>
      </w:r>
      <w:r>
        <w:t>. demonstrated that a</w:t>
      </w:r>
      <w:r w:rsidRPr="006606CF">
        <w:t xml:space="preserve">mong hypertensive populations, there were no detectable differences in the </w:t>
      </w:r>
      <w:r>
        <w:t>systolic blood pressure</w:t>
      </w:r>
      <w:r w:rsidRPr="006606CF">
        <w:t xml:space="preserve">-lowering effects of </w:t>
      </w:r>
      <w:r w:rsidR="005B17D3">
        <w:t>common anti-hypertensive medication</w:t>
      </w:r>
      <w:r>
        <w:t xml:space="preserve"> </w:t>
      </w:r>
      <w:r w:rsidRPr="006606CF">
        <w:t>when compared with exercise</w:t>
      </w:r>
      <w:r w:rsidR="007D3D01">
        <w:t xml:space="preserve"> </w:t>
      </w:r>
      <w:sdt>
        <w:sdtPr>
          <w:tag w:val="citation"/>
          <w:id w:val="83967011"/>
          <w:placeholder>
            <w:docPart w:val="DefaultPlaceholder_-1854013440"/>
          </w:placeholder>
        </w:sdtPr>
        <w:sdtEndPr/>
        <w:sdtContent>
          <w:r w:rsidR="007D3D01">
            <w:rPr>
              <w:rFonts w:eastAsia="Times New Roman"/>
            </w:rPr>
            <w:t>[13]</w:t>
          </w:r>
        </w:sdtContent>
      </w:sdt>
      <w:r w:rsidRPr="006606CF">
        <w:t>.</w:t>
      </w:r>
      <w:r>
        <w:t xml:space="preserve"> </w:t>
      </w:r>
      <w:r w:rsidR="00B8109A">
        <w:t xml:space="preserve">Traditionally, the benefits of exercise training on blood pressure have been linked to remodelling of the </w:t>
      </w:r>
      <w:r w:rsidR="00FD0577">
        <w:t>(</w:t>
      </w:r>
      <w:r w:rsidR="00B8109A">
        <w:t>cardio</w:t>
      </w:r>
      <w:r w:rsidR="00FD0577">
        <w:t>)</w:t>
      </w:r>
      <w:r w:rsidR="00B8109A">
        <w:t xml:space="preserve">vascular system. </w:t>
      </w:r>
      <w:r w:rsidR="00FD0577">
        <w:t>T</w:t>
      </w:r>
      <w:r w:rsidR="00B8109A">
        <w:t xml:space="preserve">his paper suggests that </w:t>
      </w:r>
      <w:r w:rsidR="00FD0577">
        <w:t>these blood pressure lowering effects may also relate to effects directly related to muscle mass. Such effects may contribute</w:t>
      </w:r>
      <w:r w:rsidR="00FD0B6B">
        <w:t xml:space="preserve"> to</w:t>
      </w:r>
      <w:r w:rsidR="00FD0577">
        <w:t xml:space="preserve"> explaining the remarkable anti-hypertensive effects of local handgrip</w:t>
      </w:r>
      <w:r w:rsidR="00FD0B6B">
        <w:t xml:space="preserve"> exercise</w:t>
      </w:r>
      <w:r w:rsidR="005A2B2C">
        <w:t xml:space="preserve"> </w:t>
      </w:r>
      <w:sdt>
        <w:sdtPr>
          <w:tag w:val="citation"/>
          <w:id w:val="642164813"/>
          <w:placeholder>
            <w:docPart w:val="DefaultPlaceholder_-1854013440"/>
          </w:placeholder>
        </w:sdtPr>
        <w:sdtEndPr/>
        <w:sdtContent>
          <w:r w:rsidR="005A2B2C" w:rsidRPr="005A2B2C">
            <w:rPr>
              <w:rFonts w:ascii="Calibri" w:eastAsia="Times New Roman" w:hAnsi="Calibri" w:cs="Calibri"/>
              <w:color w:val="000000"/>
            </w:rPr>
            <w:t>[14]</w:t>
          </w:r>
        </w:sdtContent>
      </w:sdt>
      <w:r w:rsidR="00FD0577">
        <w:t>.</w:t>
      </w:r>
    </w:p>
    <w:p w14:paraId="43DBA4C8" w14:textId="3A948F43" w:rsidR="00CD2BC9" w:rsidRDefault="00CD2BC9" w:rsidP="00245F02">
      <w:pPr>
        <w:spacing w:line="360" w:lineRule="auto"/>
      </w:pPr>
    </w:p>
    <w:p w14:paraId="1DD2854C" w14:textId="4539F661" w:rsidR="00CD2BC9" w:rsidRDefault="001106A4" w:rsidP="00FD1EF6">
      <w:pPr>
        <w:spacing w:line="360" w:lineRule="auto"/>
        <w:jc w:val="both"/>
      </w:pPr>
      <w:r>
        <w:t xml:space="preserve">Collectively, </w:t>
      </w:r>
      <w:r w:rsidR="00FD0577">
        <w:t xml:space="preserve">the work from </w:t>
      </w:r>
      <w:r w:rsidR="0012638A">
        <w:t>H</w:t>
      </w:r>
      <w:r w:rsidR="00FD0577">
        <w:t xml:space="preserve">an </w:t>
      </w:r>
      <w:r w:rsidR="00FD0577" w:rsidRPr="0012638A">
        <w:rPr>
          <w:i/>
        </w:rPr>
        <w:t>et al</w:t>
      </w:r>
      <w:r w:rsidR="00FD0577">
        <w:t xml:space="preserve">. in </w:t>
      </w:r>
      <w:r w:rsidR="00FD0577" w:rsidRPr="005A74D0">
        <w:t xml:space="preserve">this issue of the </w:t>
      </w:r>
      <w:r w:rsidR="00FD0577" w:rsidRPr="005A74D0">
        <w:rPr>
          <w:i/>
        </w:rPr>
        <w:t>Journal of Hypertension</w:t>
      </w:r>
      <w:r w:rsidR="00FD0577">
        <w:t xml:space="preserve"> </w:t>
      </w:r>
      <w:r w:rsidR="0016765C">
        <w:t>warrants</w:t>
      </w:r>
      <w:r w:rsidR="00FD0577">
        <w:t xml:space="preserve"> a focus on the preservation (or improvement) of muscle mass as an integrated part of anti-hypertensive treatment. </w:t>
      </w:r>
      <w:r>
        <w:t xml:space="preserve">Whilst anti-hypertensive pharmacology has dominated the hypertensive therapy research </w:t>
      </w:r>
      <w:r w:rsidR="00FD1EF6">
        <w:t>arena, it</w:t>
      </w:r>
      <w:r w:rsidR="007D3D01">
        <w:t>s</w:t>
      </w:r>
      <w:r w:rsidR="00FD1EF6">
        <w:t xml:space="preserve"> </w:t>
      </w:r>
      <w:r w:rsidR="007D3D01">
        <w:t xml:space="preserve">affects are limited to </w:t>
      </w:r>
      <w:r w:rsidR="00FD1EF6">
        <w:t>blood pressure</w:t>
      </w:r>
      <w:r w:rsidR="00FD0577">
        <w:t xml:space="preserve">, </w:t>
      </w:r>
      <w:r w:rsidR="00FD1EF6">
        <w:t>often elicit negative side-effects</w:t>
      </w:r>
      <w:r w:rsidR="00FD0577">
        <w:t>, and do not affect muscle mass</w:t>
      </w:r>
      <w:r w:rsidR="00FD1EF6">
        <w:t xml:space="preserve">. </w:t>
      </w:r>
      <w:r w:rsidR="0016765C">
        <w:t xml:space="preserve">In contrast, </w:t>
      </w:r>
      <w:r w:rsidR="00FD0577">
        <w:t xml:space="preserve">physical activity and exercise </w:t>
      </w:r>
      <w:r w:rsidR="0016765C">
        <w:t xml:space="preserve">may enhance muscle mass, subsequently contributing to </w:t>
      </w:r>
      <w:r w:rsidR="00FD0577">
        <w:t>blood pressure lowering properties</w:t>
      </w:r>
      <w:r w:rsidR="0016765C">
        <w:t>,</w:t>
      </w:r>
      <w:r w:rsidR="00FD0577">
        <w:t xml:space="preserve"> but </w:t>
      </w:r>
      <w:r w:rsidR="0016765C">
        <w:t xml:space="preserve">also </w:t>
      </w:r>
      <w:r w:rsidR="00FD0577">
        <w:t xml:space="preserve">offer a systemic benefit (physical and mental) at a relatively low cost. </w:t>
      </w:r>
      <w:r w:rsidR="0016765C">
        <w:t>Therefore</w:t>
      </w:r>
      <w:r w:rsidR="00CD2BC9" w:rsidRPr="00CD2BC9">
        <w:t xml:space="preserve">, renewed attention is warranted </w:t>
      </w:r>
      <w:r w:rsidR="0016765C">
        <w:t xml:space="preserve">for non-pharmacological </w:t>
      </w:r>
      <w:r w:rsidR="00CD2BC9" w:rsidRPr="00CD2BC9">
        <w:t xml:space="preserve">strategies to promote </w:t>
      </w:r>
      <w:r w:rsidR="0016765C">
        <w:t xml:space="preserve">muscle mass, possibly through </w:t>
      </w:r>
      <w:r w:rsidR="00CD2BC9">
        <w:t xml:space="preserve">physical activity and </w:t>
      </w:r>
      <w:r w:rsidR="00CD2BC9" w:rsidRPr="00CD2BC9">
        <w:t>exercise</w:t>
      </w:r>
      <w:r w:rsidR="0016765C">
        <w:t>,</w:t>
      </w:r>
      <w:r w:rsidR="00CD2BC9">
        <w:t xml:space="preserve"> to prevent and manage hypertension. </w:t>
      </w:r>
    </w:p>
    <w:p w14:paraId="09B106FD" w14:textId="5C401889" w:rsidR="007D3D01" w:rsidRDefault="007D3D01" w:rsidP="00FD1EF6">
      <w:pPr>
        <w:spacing w:line="360" w:lineRule="auto"/>
        <w:jc w:val="both"/>
      </w:pPr>
    </w:p>
    <w:p w14:paraId="21FA2394" w14:textId="14339625" w:rsidR="007D3D01" w:rsidRDefault="007D3D01" w:rsidP="00FD1EF6">
      <w:pPr>
        <w:spacing w:line="360" w:lineRule="auto"/>
        <w:jc w:val="both"/>
      </w:pPr>
    </w:p>
    <w:p w14:paraId="1A13D7D2" w14:textId="064B469E" w:rsidR="007D3D01" w:rsidRDefault="007D3D01" w:rsidP="00FD1EF6">
      <w:pPr>
        <w:spacing w:line="360" w:lineRule="auto"/>
        <w:jc w:val="both"/>
      </w:pPr>
    </w:p>
    <w:p w14:paraId="10E0DF23" w14:textId="1DDCFCFC" w:rsidR="007D3D01" w:rsidRDefault="007D3D01" w:rsidP="00FD1EF6">
      <w:pPr>
        <w:spacing w:line="360" w:lineRule="auto"/>
        <w:jc w:val="both"/>
      </w:pPr>
    </w:p>
    <w:p w14:paraId="41E21D06" w14:textId="1A8041FA" w:rsidR="007D3D01" w:rsidRDefault="007D3D01" w:rsidP="00FD1EF6">
      <w:pPr>
        <w:spacing w:line="360" w:lineRule="auto"/>
        <w:jc w:val="both"/>
      </w:pPr>
    </w:p>
    <w:p w14:paraId="456FE2A5" w14:textId="7056B113" w:rsidR="007D3D01" w:rsidRDefault="007D3D01" w:rsidP="00FD1EF6">
      <w:pPr>
        <w:spacing w:line="360" w:lineRule="auto"/>
        <w:jc w:val="both"/>
      </w:pPr>
    </w:p>
    <w:p w14:paraId="48D41DA3" w14:textId="0C81DA3F" w:rsidR="007D3D01" w:rsidRDefault="007D3D01" w:rsidP="00FD1EF6">
      <w:pPr>
        <w:spacing w:line="360" w:lineRule="auto"/>
        <w:jc w:val="both"/>
      </w:pPr>
    </w:p>
    <w:p w14:paraId="6C9E692B" w14:textId="14357F00" w:rsidR="007D3D01" w:rsidRDefault="007D3D01" w:rsidP="00FD1EF6">
      <w:pPr>
        <w:spacing w:line="360" w:lineRule="auto"/>
        <w:jc w:val="both"/>
      </w:pPr>
    </w:p>
    <w:p w14:paraId="3C7321CB" w14:textId="77777777" w:rsidR="007D3D01" w:rsidRDefault="007D3D01" w:rsidP="00FD1EF6">
      <w:pPr>
        <w:spacing w:line="360" w:lineRule="auto"/>
        <w:jc w:val="both"/>
      </w:pPr>
    </w:p>
    <w:p w14:paraId="766F0EEC" w14:textId="77777777" w:rsidR="00BC0C0A" w:rsidRDefault="00BC0C0A" w:rsidP="00FD1EF6">
      <w:pPr>
        <w:spacing w:line="360" w:lineRule="auto"/>
        <w:jc w:val="both"/>
        <w:sectPr w:rsidR="00BC0C0A" w:rsidSect="00AB6BAF">
          <w:pgSz w:w="11900" w:h="16840"/>
          <w:pgMar w:top="1440" w:right="1440" w:bottom="1440" w:left="1440" w:header="708" w:footer="708" w:gutter="0"/>
          <w:cols w:space="708"/>
          <w:docGrid w:linePitch="360"/>
        </w:sectPr>
      </w:pPr>
    </w:p>
    <w:p w14:paraId="1BC22557" w14:textId="74FBAED5" w:rsidR="007D3D01" w:rsidRDefault="007D3D01" w:rsidP="00FD1EF6">
      <w:pPr>
        <w:spacing w:line="360" w:lineRule="auto"/>
        <w:jc w:val="both"/>
      </w:pPr>
      <w:r>
        <w:lastRenderedPageBreak/>
        <w:t>References</w:t>
      </w:r>
    </w:p>
    <w:sdt>
      <w:sdtPr>
        <w:rPr>
          <w:rFonts w:ascii="Times New Roman" w:eastAsiaTheme="minorEastAsia" w:hAnsi="Times New Roman" w:cs="Times New Roman"/>
        </w:rPr>
        <w:tag w:val="bibliography"/>
        <w:id w:val="688412024"/>
        <w:placeholder>
          <w:docPart w:val="DefaultPlaceholder_-1854013440"/>
        </w:placeholder>
      </w:sdtPr>
      <w:sdtEndPr>
        <w:rPr>
          <w:sz w:val="22"/>
        </w:rPr>
      </w:sdtEndPr>
      <w:sdtContent>
        <w:p w14:paraId="081FAC25" w14:textId="27E4419D" w:rsidR="007D3D01" w:rsidRPr="007D3D01" w:rsidRDefault="007D3D01" w:rsidP="007D3D01">
          <w:pPr>
            <w:divId w:val="1706517326"/>
            <w:rPr>
              <w:rFonts w:ascii="Calibri" w:eastAsia="Times New Roman" w:hAnsi="Calibri" w:cs="Calibri"/>
              <w:color w:val="000000"/>
              <w:sz w:val="22"/>
            </w:rPr>
          </w:pPr>
          <w:r w:rsidRPr="007D3D01">
            <w:rPr>
              <w:rFonts w:ascii="Calibri" w:hAnsi="Calibri" w:cs="Calibri"/>
              <w:color w:val="000000"/>
              <w:sz w:val="22"/>
            </w:rPr>
            <w:t xml:space="preserve">1 </w:t>
          </w:r>
          <w:proofErr w:type="spellStart"/>
          <w:r w:rsidRPr="007D3D01">
            <w:rPr>
              <w:rFonts w:ascii="Calibri" w:hAnsi="Calibri" w:cs="Calibri"/>
              <w:color w:val="000000"/>
              <w:sz w:val="22"/>
            </w:rPr>
            <w:t>Srikanthan</w:t>
          </w:r>
          <w:proofErr w:type="spellEnd"/>
          <w:r w:rsidRPr="007D3D01">
            <w:rPr>
              <w:rFonts w:ascii="Calibri" w:hAnsi="Calibri" w:cs="Calibri"/>
              <w:color w:val="000000"/>
              <w:sz w:val="22"/>
            </w:rPr>
            <w:t xml:space="preserve"> P, Horwich TB, Tseng CH. Relation of Muscle Mass and Fat Mass to Cardiovascular Disease Mortality. </w:t>
          </w:r>
          <w:r w:rsidRPr="007D3D01">
            <w:rPr>
              <w:rFonts w:ascii="Calibri" w:hAnsi="Calibri" w:cs="Calibri"/>
              <w:i/>
              <w:iCs/>
              <w:color w:val="000000"/>
              <w:sz w:val="22"/>
            </w:rPr>
            <w:t xml:space="preserve">Am J </w:t>
          </w:r>
          <w:proofErr w:type="spellStart"/>
          <w:r w:rsidRPr="007D3D01">
            <w:rPr>
              <w:rFonts w:ascii="Calibri" w:hAnsi="Calibri" w:cs="Calibri"/>
              <w:i/>
              <w:iCs/>
              <w:color w:val="000000"/>
              <w:sz w:val="22"/>
            </w:rPr>
            <w:t>Cardiol</w:t>
          </w:r>
          <w:proofErr w:type="spellEnd"/>
          <w:r w:rsidRPr="007D3D01">
            <w:rPr>
              <w:rFonts w:ascii="Calibri" w:hAnsi="Calibri" w:cs="Calibri"/>
              <w:color w:val="000000"/>
              <w:sz w:val="22"/>
            </w:rPr>
            <w:t xml:space="preserve"> 2016; 117:1355–60.</w:t>
          </w:r>
        </w:p>
        <w:p w14:paraId="421BAABC" w14:textId="77777777" w:rsidR="007D3D01" w:rsidRPr="007D3D01" w:rsidRDefault="007D3D01">
          <w:pPr>
            <w:pStyle w:val="csl-entry"/>
            <w:divId w:val="1706517326"/>
            <w:rPr>
              <w:rFonts w:ascii="Calibri" w:hAnsi="Calibri" w:cs="Calibri"/>
              <w:color w:val="000000"/>
              <w:sz w:val="22"/>
            </w:rPr>
          </w:pPr>
          <w:r w:rsidRPr="007D3D01">
            <w:rPr>
              <w:rFonts w:ascii="Calibri" w:hAnsi="Calibri" w:cs="Calibri"/>
              <w:color w:val="000000"/>
              <w:sz w:val="22"/>
            </w:rPr>
            <w:t xml:space="preserve">2 Wang H, Hai S, Liu Y, Liu Y, Dong B. Skeletal Muscle Mass as a Mortality Predictor among Nonagenarians and Centenarians: A Prospective Cohort Study. </w:t>
          </w:r>
          <w:r w:rsidRPr="007D3D01">
            <w:rPr>
              <w:rFonts w:ascii="Calibri" w:hAnsi="Calibri" w:cs="Calibri"/>
              <w:i/>
              <w:iCs/>
              <w:color w:val="000000"/>
              <w:sz w:val="22"/>
            </w:rPr>
            <w:t>Sci Rep-</w:t>
          </w:r>
          <w:proofErr w:type="spellStart"/>
          <w:r w:rsidRPr="007D3D01">
            <w:rPr>
              <w:rFonts w:ascii="Calibri" w:hAnsi="Calibri" w:cs="Calibri"/>
              <w:i/>
              <w:iCs/>
              <w:color w:val="000000"/>
              <w:sz w:val="22"/>
            </w:rPr>
            <w:t>uk</w:t>
          </w:r>
          <w:proofErr w:type="spellEnd"/>
          <w:r w:rsidRPr="007D3D01">
            <w:rPr>
              <w:rFonts w:ascii="Calibri" w:hAnsi="Calibri" w:cs="Calibri"/>
              <w:color w:val="000000"/>
              <w:sz w:val="22"/>
            </w:rPr>
            <w:t xml:space="preserve"> 2019; 9:2420.</w:t>
          </w:r>
        </w:p>
        <w:p w14:paraId="3A71B6FA" w14:textId="77777777" w:rsidR="007D3D01" w:rsidRPr="007D3D01" w:rsidRDefault="007D3D01">
          <w:pPr>
            <w:pStyle w:val="csl-entry"/>
            <w:divId w:val="1706517326"/>
            <w:rPr>
              <w:rFonts w:ascii="Calibri" w:hAnsi="Calibri" w:cs="Calibri"/>
              <w:color w:val="000000"/>
              <w:sz w:val="22"/>
            </w:rPr>
          </w:pPr>
          <w:r w:rsidRPr="007D3D01">
            <w:rPr>
              <w:rFonts w:ascii="Calibri" w:hAnsi="Calibri" w:cs="Calibri"/>
              <w:color w:val="000000"/>
              <w:sz w:val="22"/>
            </w:rPr>
            <w:t xml:space="preserve">3 </w:t>
          </w:r>
          <w:proofErr w:type="spellStart"/>
          <w:r w:rsidRPr="007D3D01">
            <w:rPr>
              <w:rFonts w:ascii="Calibri" w:hAnsi="Calibri" w:cs="Calibri"/>
              <w:color w:val="000000"/>
              <w:sz w:val="22"/>
            </w:rPr>
            <w:t>Santilli</w:t>
          </w:r>
          <w:proofErr w:type="spellEnd"/>
          <w:r w:rsidRPr="007D3D01">
            <w:rPr>
              <w:rFonts w:ascii="Calibri" w:hAnsi="Calibri" w:cs="Calibri"/>
              <w:color w:val="000000"/>
              <w:sz w:val="22"/>
            </w:rPr>
            <w:t xml:space="preserve"> V, </w:t>
          </w:r>
          <w:proofErr w:type="spellStart"/>
          <w:r w:rsidRPr="007D3D01">
            <w:rPr>
              <w:rFonts w:ascii="Calibri" w:hAnsi="Calibri" w:cs="Calibri"/>
              <w:color w:val="000000"/>
              <w:sz w:val="22"/>
            </w:rPr>
            <w:t>Bernetti</w:t>
          </w:r>
          <w:proofErr w:type="spellEnd"/>
          <w:r w:rsidRPr="007D3D01">
            <w:rPr>
              <w:rFonts w:ascii="Calibri" w:hAnsi="Calibri" w:cs="Calibri"/>
              <w:color w:val="000000"/>
              <w:sz w:val="22"/>
            </w:rPr>
            <w:t xml:space="preserve"> A, </w:t>
          </w:r>
          <w:proofErr w:type="spellStart"/>
          <w:r w:rsidRPr="007D3D01">
            <w:rPr>
              <w:rFonts w:ascii="Calibri" w:hAnsi="Calibri" w:cs="Calibri"/>
              <w:color w:val="000000"/>
              <w:sz w:val="22"/>
            </w:rPr>
            <w:t>Mangone</w:t>
          </w:r>
          <w:proofErr w:type="spellEnd"/>
          <w:r w:rsidRPr="007D3D01">
            <w:rPr>
              <w:rFonts w:ascii="Calibri" w:hAnsi="Calibri" w:cs="Calibri"/>
              <w:color w:val="000000"/>
              <w:sz w:val="22"/>
            </w:rPr>
            <w:t xml:space="preserve"> M, </w:t>
          </w:r>
          <w:proofErr w:type="spellStart"/>
          <w:r w:rsidRPr="007D3D01">
            <w:rPr>
              <w:rFonts w:ascii="Calibri" w:hAnsi="Calibri" w:cs="Calibri"/>
              <w:color w:val="000000"/>
              <w:sz w:val="22"/>
            </w:rPr>
            <w:t>Paoloni</w:t>
          </w:r>
          <w:proofErr w:type="spellEnd"/>
          <w:r w:rsidRPr="007D3D01">
            <w:rPr>
              <w:rFonts w:ascii="Calibri" w:hAnsi="Calibri" w:cs="Calibri"/>
              <w:color w:val="000000"/>
              <w:sz w:val="22"/>
            </w:rPr>
            <w:t xml:space="preserve"> M. Clinical definition of sarcopenia. </w:t>
          </w:r>
          <w:r w:rsidRPr="007D3D01">
            <w:rPr>
              <w:rFonts w:ascii="Calibri" w:hAnsi="Calibri" w:cs="Calibri"/>
              <w:i/>
              <w:iCs/>
              <w:color w:val="000000"/>
              <w:sz w:val="22"/>
            </w:rPr>
            <w:t>Clin Cases Mineral Bone Metabolism</w:t>
          </w:r>
          <w:r w:rsidRPr="007D3D01">
            <w:rPr>
              <w:rFonts w:ascii="Calibri" w:hAnsi="Calibri" w:cs="Calibri"/>
              <w:color w:val="000000"/>
              <w:sz w:val="22"/>
            </w:rPr>
            <w:t xml:space="preserve"> 2014; 11:177–80.</w:t>
          </w:r>
        </w:p>
        <w:p w14:paraId="37857601" w14:textId="77777777" w:rsidR="007D3D01" w:rsidRPr="007D3D01" w:rsidRDefault="007D3D01">
          <w:pPr>
            <w:pStyle w:val="csl-entry"/>
            <w:divId w:val="1706517326"/>
            <w:rPr>
              <w:rFonts w:ascii="Calibri" w:hAnsi="Calibri" w:cs="Calibri"/>
              <w:color w:val="000000"/>
              <w:sz w:val="22"/>
            </w:rPr>
          </w:pPr>
          <w:r w:rsidRPr="007D3D01">
            <w:rPr>
              <w:rFonts w:ascii="Calibri" w:hAnsi="Calibri" w:cs="Calibri"/>
              <w:color w:val="000000"/>
              <w:sz w:val="22"/>
            </w:rPr>
            <w:t xml:space="preserve">4 Organization WH. A global brief on hypertension: Silent killer, global public health crisis. </w:t>
          </w:r>
          <w:r w:rsidRPr="007D3D01">
            <w:rPr>
              <w:rFonts w:ascii="Calibri" w:hAnsi="Calibri" w:cs="Calibri"/>
              <w:i/>
              <w:iCs/>
              <w:color w:val="000000"/>
              <w:sz w:val="22"/>
            </w:rPr>
            <w:t>Geneva: WHO Press</w:t>
          </w:r>
          <w:r w:rsidRPr="007D3D01">
            <w:rPr>
              <w:rFonts w:ascii="Calibri" w:hAnsi="Calibri" w:cs="Calibri"/>
              <w:color w:val="000000"/>
              <w:sz w:val="22"/>
            </w:rPr>
            <w:t xml:space="preserve"> 2013.</w:t>
          </w:r>
        </w:p>
        <w:p w14:paraId="160CCE65" w14:textId="77777777" w:rsidR="007D3D01" w:rsidRPr="007D3D01" w:rsidRDefault="007D3D01">
          <w:pPr>
            <w:pStyle w:val="csl-entry"/>
            <w:divId w:val="1706517326"/>
            <w:rPr>
              <w:rFonts w:ascii="Calibri" w:hAnsi="Calibri" w:cs="Calibri"/>
              <w:color w:val="000000"/>
              <w:sz w:val="22"/>
            </w:rPr>
          </w:pPr>
          <w:r w:rsidRPr="007D3D01">
            <w:rPr>
              <w:rFonts w:ascii="Calibri" w:hAnsi="Calibri" w:cs="Calibri"/>
              <w:color w:val="000000"/>
              <w:sz w:val="22"/>
            </w:rPr>
            <w:t xml:space="preserve">5 Han K, Park Y-M, Kwon H-S, Ko S-H, Lee S-H, </w:t>
          </w:r>
          <w:proofErr w:type="spellStart"/>
          <w:r w:rsidRPr="007D3D01">
            <w:rPr>
              <w:rFonts w:ascii="Calibri" w:hAnsi="Calibri" w:cs="Calibri"/>
              <w:color w:val="000000"/>
              <w:sz w:val="22"/>
            </w:rPr>
            <w:t>Yim</w:t>
          </w:r>
          <w:proofErr w:type="spellEnd"/>
          <w:r w:rsidRPr="007D3D01">
            <w:rPr>
              <w:rFonts w:ascii="Calibri" w:hAnsi="Calibri" w:cs="Calibri"/>
              <w:color w:val="000000"/>
              <w:sz w:val="22"/>
            </w:rPr>
            <w:t xml:space="preserve"> HW, </w:t>
          </w:r>
          <w:r w:rsidRPr="007D3D01">
            <w:rPr>
              <w:rFonts w:ascii="Calibri" w:hAnsi="Calibri" w:cs="Calibri"/>
              <w:i/>
              <w:iCs/>
              <w:color w:val="000000"/>
              <w:sz w:val="22"/>
            </w:rPr>
            <w:t>et al.</w:t>
          </w:r>
          <w:r w:rsidRPr="007D3D01">
            <w:rPr>
              <w:rFonts w:ascii="Calibri" w:hAnsi="Calibri" w:cs="Calibri"/>
              <w:color w:val="000000"/>
              <w:sz w:val="22"/>
            </w:rPr>
            <w:t xml:space="preserve"> Sarcopenia as a determinant of blood pressure in older Koreans: findings from the Korea National Health and Nutrition Examination Surveys (KNHANES) 2008-2010. </w:t>
          </w:r>
          <w:proofErr w:type="spellStart"/>
          <w:r w:rsidRPr="007D3D01">
            <w:rPr>
              <w:rFonts w:ascii="Calibri" w:hAnsi="Calibri" w:cs="Calibri"/>
              <w:i/>
              <w:iCs/>
              <w:color w:val="000000"/>
              <w:sz w:val="22"/>
            </w:rPr>
            <w:t>Plos</w:t>
          </w:r>
          <w:proofErr w:type="spellEnd"/>
          <w:r w:rsidRPr="007D3D01">
            <w:rPr>
              <w:rFonts w:ascii="Calibri" w:hAnsi="Calibri" w:cs="Calibri"/>
              <w:i/>
              <w:iCs/>
              <w:color w:val="000000"/>
              <w:sz w:val="22"/>
            </w:rPr>
            <w:t xml:space="preserve"> One</w:t>
          </w:r>
          <w:r w:rsidRPr="007D3D01">
            <w:rPr>
              <w:rFonts w:ascii="Calibri" w:hAnsi="Calibri" w:cs="Calibri"/>
              <w:color w:val="000000"/>
              <w:sz w:val="22"/>
            </w:rPr>
            <w:t xml:space="preserve"> 2014; </w:t>
          </w:r>
          <w:proofErr w:type="gramStart"/>
          <w:r w:rsidRPr="007D3D01">
            <w:rPr>
              <w:rFonts w:ascii="Calibri" w:hAnsi="Calibri" w:cs="Calibri"/>
              <w:color w:val="000000"/>
              <w:sz w:val="22"/>
            </w:rPr>
            <w:t>9:e</w:t>
          </w:r>
          <w:proofErr w:type="gramEnd"/>
          <w:r w:rsidRPr="007D3D01">
            <w:rPr>
              <w:rFonts w:ascii="Calibri" w:hAnsi="Calibri" w:cs="Calibri"/>
              <w:color w:val="000000"/>
              <w:sz w:val="22"/>
            </w:rPr>
            <w:t>86902.</w:t>
          </w:r>
        </w:p>
        <w:p w14:paraId="0456BDDB" w14:textId="77777777" w:rsidR="007D3D01" w:rsidRPr="0012638A" w:rsidRDefault="007D3D01">
          <w:pPr>
            <w:pStyle w:val="csl-entry"/>
            <w:divId w:val="1706517326"/>
            <w:rPr>
              <w:rFonts w:ascii="Calibri" w:hAnsi="Calibri" w:cs="Calibri"/>
              <w:color w:val="000000"/>
              <w:sz w:val="22"/>
              <w:lang w:val="nl-NL"/>
            </w:rPr>
          </w:pPr>
          <w:r w:rsidRPr="007D3D01">
            <w:rPr>
              <w:rFonts w:ascii="Calibri" w:hAnsi="Calibri" w:cs="Calibri"/>
              <w:color w:val="000000"/>
              <w:sz w:val="22"/>
            </w:rPr>
            <w:t xml:space="preserve">6 Julius S, </w:t>
          </w:r>
          <w:proofErr w:type="spellStart"/>
          <w:r w:rsidRPr="007D3D01">
            <w:rPr>
              <w:rFonts w:ascii="Calibri" w:hAnsi="Calibri" w:cs="Calibri"/>
              <w:color w:val="000000"/>
              <w:sz w:val="22"/>
            </w:rPr>
            <w:t>Majahalme</w:t>
          </w:r>
          <w:proofErr w:type="spellEnd"/>
          <w:r w:rsidRPr="007D3D01">
            <w:rPr>
              <w:rFonts w:ascii="Calibri" w:hAnsi="Calibri" w:cs="Calibri"/>
              <w:color w:val="000000"/>
              <w:sz w:val="22"/>
            </w:rPr>
            <w:t xml:space="preserve"> S, Nesbitt S, Grant E, </w:t>
          </w:r>
          <w:proofErr w:type="spellStart"/>
          <w:r w:rsidRPr="007D3D01">
            <w:rPr>
              <w:rFonts w:ascii="Calibri" w:hAnsi="Calibri" w:cs="Calibri"/>
              <w:color w:val="000000"/>
              <w:sz w:val="22"/>
            </w:rPr>
            <w:t>Kaciroti</w:t>
          </w:r>
          <w:proofErr w:type="spellEnd"/>
          <w:r w:rsidRPr="007D3D01">
            <w:rPr>
              <w:rFonts w:ascii="Calibri" w:hAnsi="Calibri" w:cs="Calibri"/>
              <w:color w:val="000000"/>
              <w:sz w:val="22"/>
            </w:rPr>
            <w:t xml:space="preserve"> N, </w:t>
          </w:r>
          <w:proofErr w:type="spellStart"/>
          <w:r w:rsidRPr="007D3D01">
            <w:rPr>
              <w:rFonts w:ascii="Calibri" w:hAnsi="Calibri" w:cs="Calibri"/>
              <w:color w:val="000000"/>
              <w:sz w:val="22"/>
            </w:rPr>
            <w:t>Ombao</w:t>
          </w:r>
          <w:proofErr w:type="spellEnd"/>
          <w:r w:rsidRPr="007D3D01">
            <w:rPr>
              <w:rFonts w:ascii="Calibri" w:hAnsi="Calibri" w:cs="Calibri"/>
              <w:color w:val="000000"/>
              <w:sz w:val="22"/>
            </w:rPr>
            <w:t xml:space="preserve"> H, </w:t>
          </w:r>
          <w:r w:rsidRPr="007D3D01">
            <w:rPr>
              <w:rFonts w:ascii="Calibri" w:hAnsi="Calibri" w:cs="Calibri"/>
              <w:i/>
              <w:iCs/>
              <w:color w:val="000000"/>
              <w:sz w:val="22"/>
            </w:rPr>
            <w:t>et al.</w:t>
          </w:r>
          <w:r w:rsidRPr="007D3D01">
            <w:rPr>
              <w:rFonts w:ascii="Calibri" w:hAnsi="Calibri" w:cs="Calibri"/>
              <w:color w:val="000000"/>
              <w:sz w:val="22"/>
            </w:rPr>
            <w:t xml:space="preserve"> A “gender blind” relationship of lean body mass and blood pressure in the Tecumseh study. </w:t>
          </w:r>
          <w:r w:rsidRPr="0012638A">
            <w:rPr>
              <w:rFonts w:ascii="Calibri" w:hAnsi="Calibri" w:cs="Calibri"/>
              <w:i/>
              <w:iCs/>
              <w:color w:val="000000"/>
              <w:sz w:val="22"/>
              <w:lang w:val="nl-NL"/>
            </w:rPr>
            <w:t>Am J Hypertens</w:t>
          </w:r>
          <w:r w:rsidRPr="0012638A">
            <w:rPr>
              <w:rFonts w:ascii="Calibri" w:hAnsi="Calibri" w:cs="Calibri"/>
              <w:color w:val="000000"/>
              <w:sz w:val="22"/>
              <w:lang w:val="nl-NL"/>
            </w:rPr>
            <w:t xml:space="preserve"> 2002; 15:258–263.</w:t>
          </w:r>
        </w:p>
        <w:p w14:paraId="0EBE20C6" w14:textId="77777777" w:rsidR="007D3D01" w:rsidRPr="007D3D01" w:rsidRDefault="007D3D01">
          <w:pPr>
            <w:pStyle w:val="csl-entry"/>
            <w:divId w:val="1706517326"/>
            <w:rPr>
              <w:rFonts w:ascii="Calibri" w:hAnsi="Calibri" w:cs="Calibri"/>
              <w:color w:val="000000"/>
              <w:sz w:val="22"/>
            </w:rPr>
          </w:pPr>
          <w:r w:rsidRPr="0012638A">
            <w:rPr>
              <w:rFonts w:ascii="Calibri" w:hAnsi="Calibri" w:cs="Calibri"/>
              <w:color w:val="000000"/>
              <w:sz w:val="22"/>
              <w:lang w:val="nl-NL"/>
            </w:rPr>
            <w:t xml:space="preserve">7 Vaziri Y, Bulduk S, Shadman Z, Bulduk EO, Hedayati M, Koc H, </w:t>
          </w:r>
          <w:r w:rsidRPr="0012638A">
            <w:rPr>
              <w:rFonts w:ascii="Calibri" w:hAnsi="Calibri" w:cs="Calibri"/>
              <w:i/>
              <w:iCs/>
              <w:color w:val="000000"/>
              <w:sz w:val="22"/>
              <w:lang w:val="nl-NL"/>
            </w:rPr>
            <w:t>et al.</w:t>
          </w:r>
          <w:r w:rsidRPr="0012638A">
            <w:rPr>
              <w:rFonts w:ascii="Calibri" w:hAnsi="Calibri" w:cs="Calibri"/>
              <w:color w:val="000000"/>
              <w:sz w:val="22"/>
              <w:lang w:val="nl-NL"/>
            </w:rPr>
            <w:t xml:space="preserve"> </w:t>
          </w:r>
          <w:r w:rsidRPr="007D3D01">
            <w:rPr>
              <w:rFonts w:ascii="Calibri" w:hAnsi="Calibri" w:cs="Calibri"/>
              <w:color w:val="000000"/>
              <w:sz w:val="22"/>
            </w:rPr>
            <w:t xml:space="preserve">Lean Body Mass as a Predictive Value of Hypertension in Young Adults, in Ankara, Turkey. </w:t>
          </w:r>
          <w:r w:rsidRPr="007D3D01">
            <w:rPr>
              <w:rFonts w:ascii="Calibri" w:hAnsi="Calibri" w:cs="Calibri"/>
              <w:i/>
              <w:iCs/>
              <w:color w:val="000000"/>
              <w:sz w:val="22"/>
            </w:rPr>
            <w:t>Iran J Public Health</w:t>
          </w:r>
          <w:r w:rsidRPr="007D3D01">
            <w:rPr>
              <w:rFonts w:ascii="Calibri" w:hAnsi="Calibri" w:cs="Calibri"/>
              <w:color w:val="000000"/>
              <w:sz w:val="22"/>
            </w:rPr>
            <w:t xml:space="preserve"> 2015; 44:1643–54.</w:t>
          </w:r>
        </w:p>
        <w:p w14:paraId="2EFC17D5" w14:textId="77777777" w:rsidR="007D3D01" w:rsidRPr="007D3D01" w:rsidRDefault="007D3D01">
          <w:pPr>
            <w:pStyle w:val="csl-entry"/>
            <w:divId w:val="1706517326"/>
            <w:rPr>
              <w:rFonts w:ascii="Calibri" w:hAnsi="Calibri" w:cs="Calibri"/>
              <w:color w:val="000000"/>
              <w:sz w:val="22"/>
            </w:rPr>
          </w:pPr>
          <w:r w:rsidRPr="007D3D01">
            <w:rPr>
              <w:rFonts w:ascii="Calibri" w:hAnsi="Calibri" w:cs="Calibri"/>
              <w:color w:val="000000"/>
              <w:sz w:val="22"/>
            </w:rPr>
            <w:t xml:space="preserve">8 Han JM, Lee M-Y, Lee K-B, Kim H, Hyun YY. Low relative skeletal muscle mass predicts incident hypertension in Korean men : A prospective cohort study. </w:t>
          </w:r>
          <w:r w:rsidRPr="007D3D01">
            <w:rPr>
              <w:rFonts w:ascii="Calibri" w:hAnsi="Calibri" w:cs="Calibri"/>
              <w:i/>
              <w:iCs/>
              <w:color w:val="000000"/>
              <w:sz w:val="22"/>
            </w:rPr>
            <w:t>Journal of Hypertension</w:t>
          </w:r>
          <w:r w:rsidRPr="007D3D01">
            <w:rPr>
              <w:rFonts w:ascii="Calibri" w:hAnsi="Calibri" w:cs="Calibri"/>
              <w:color w:val="000000"/>
              <w:sz w:val="22"/>
            </w:rPr>
            <w:t xml:space="preserve"> 2020.</w:t>
          </w:r>
        </w:p>
        <w:p w14:paraId="182B204C" w14:textId="77777777" w:rsidR="007D3D01" w:rsidRPr="007D3D01" w:rsidRDefault="007D3D01">
          <w:pPr>
            <w:pStyle w:val="csl-entry"/>
            <w:divId w:val="1706517326"/>
            <w:rPr>
              <w:rFonts w:ascii="Calibri" w:hAnsi="Calibri" w:cs="Calibri"/>
              <w:color w:val="000000"/>
              <w:sz w:val="22"/>
            </w:rPr>
          </w:pPr>
          <w:r w:rsidRPr="0012638A">
            <w:rPr>
              <w:rFonts w:ascii="Calibri" w:hAnsi="Calibri" w:cs="Calibri"/>
              <w:color w:val="000000"/>
              <w:sz w:val="22"/>
              <w:lang w:val="nl-NL"/>
            </w:rPr>
            <w:t xml:space="preserve">9 Zhao Q, Zmuda JM, Kuipers AL, Bunker CH, Patrick AL, Youk AO, </w:t>
          </w:r>
          <w:r w:rsidRPr="0012638A">
            <w:rPr>
              <w:rFonts w:ascii="Calibri" w:hAnsi="Calibri" w:cs="Calibri"/>
              <w:i/>
              <w:iCs/>
              <w:color w:val="000000"/>
              <w:sz w:val="22"/>
              <w:lang w:val="nl-NL"/>
            </w:rPr>
            <w:t>et al.</w:t>
          </w:r>
          <w:r w:rsidRPr="0012638A">
            <w:rPr>
              <w:rFonts w:ascii="Calibri" w:hAnsi="Calibri" w:cs="Calibri"/>
              <w:color w:val="000000"/>
              <w:sz w:val="22"/>
              <w:lang w:val="nl-NL"/>
            </w:rPr>
            <w:t xml:space="preserve"> </w:t>
          </w:r>
          <w:r w:rsidRPr="007D3D01">
            <w:rPr>
              <w:rFonts w:ascii="Calibri" w:hAnsi="Calibri" w:cs="Calibri"/>
              <w:color w:val="000000"/>
              <w:sz w:val="22"/>
            </w:rPr>
            <w:t xml:space="preserve">Muscle Attenuation Is Associated With Newly Developed Hypertension in Men of African Ancestry. </w:t>
          </w:r>
          <w:proofErr w:type="spellStart"/>
          <w:r w:rsidRPr="007D3D01">
            <w:rPr>
              <w:rFonts w:ascii="Calibri" w:hAnsi="Calibri" w:cs="Calibri"/>
              <w:i/>
              <w:iCs/>
              <w:color w:val="000000"/>
              <w:sz w:val="22"/>
            </w:rPr>
            <w:t>Hypertens</w:t>
          </w:r>
          <w:proofErr w:type="spellEnd"/>
          <w:r w:rsidRPr="007D3D01">
            <w:rPr>
              <w:rFonts w:ascii="Calibri" w:hAnsi="Calibri" w:cs="Calibri"/>
              <w:i/>
              <w:iCs/>
              <w:color w:val="000000"/>
              <w:sz w:val="22"/>
            </w:rPr>
            <w:t xml:space="preserve"> Dallas </w:t>
          </w:r>
          <w:proofErr w:type="spellStart"/>
          <w:r w:rsidRPr="007D3D01">
            <w:rPr>
              <w:rFonts w:ascii="Calibri" w:hAnsi="Calibri" w:cs="Calibri"/>
              <w:i/>
              <w:iCs/>
              <w:color w:val="000000"/>
              <w:sz w:val="22"/>
            </w:rPr>
            <w:t>Tex</w:t>
          </w:r>
          <w:proofErr w:type="spellEnd"/>
          <w:r w:rsidRPr="007D3D01">
            <w:rPr>
              <w:rFonts w:ascii="Calibri" w:hAnsi="Calibri" w:cs="Calibri"/>
              <w:i/>
              <w:iCs/>
              <w:color w:val="000000"/>
              <w:sz w:val="22"/>
            </w:rPr>
            <w:t xml:space="preserve"> 1979</w:t>
          </w:r>
          <w:r w:rsidRPr="007D3D01">
            <w:rPr>
              <w:rFonts w:ascii="Calibri" w:hAnsi="Calibri" w:cs="Calibri"/>
              <w:color w:val="000000"/>
              <w:sz w:val="22"/>
            </w:rPr>
            <w:t xml:space="preserve"> 2017; 69:957–963.</w:t>
          </w:r>
        </w:p>
        <w:p w14:paraId="4982B5E3" w14:textId="77777777" w:rsidR="007D3D01" w:rsidRPr="007D3D01" w:rsidRDefault="007D3D01">
          <w:pPr>
            <w:pStyle w:val="csl-entry"/>
            <w:divId w:val="1706517326"/>
            <w:rPr>
              <w:rFonts w:ascii="Calibri" w:hAnsi="Calibri" w:cs="Calibri"/>
              <w:color w:val="000000"/>
              <w:sz w:val="22"/>
            </w:rPr>
          </w:pPr>
          <w:r w:rsidRPr="007D3D01">
            <w:rPr>
              <w:rFonts w:ascii="Calibri" w:hAnsi="Calibri" w:cs="Calibri"/>
              <w:color w:val="000000"/>
              <w:sz w:val="22"/>
            </w:rPr>
            <w:t xml:space="preserve">10 Yoon HE, Nam Y, Kang E, Hwang HS, Shin SJ, Hong YS, </w:t>
          </w:r>
          <w:r w:rsidRPr="007D3D01">
            <w:rPr>
              <w:rFonts w:ascii="Calibri" w:hAnsi="Calibri" w:cs="Calibri"/>
              <w:i/>
              <w:iCs/>
              <w:color w:val="000000"/>
              <w:sz w:val="22"/>
            </w:rPr>
            <w:t>et al.</w:t>
          </w:r>
          <w:r w:rsidRPr="007D3D01">
            <w:rPr>
              <w:rFonts w:ascii="Calibri" w:hAnsi="Calibri" w:cs="Calibri"/>
              <w:color w:val="000000"/>
              <w:sz w:val="22"/>
            </w:rPr>
            <w:t xml:space="preserve"> Gender-Specific Associations between Low Skeletal Muscle Mass and Albuminuria in the Middle-Aged and Elderly Population. </w:t>
          </w:r>
          <w:r w:rsidRPr="007D3D01">
            <w:rPr>
              <w:rFonts w:ascii="Calibri" w:hAnsi="Calibri" w:cs="Calibri"/>
              <w:i/>
              <w:iCs/>
              <w:color w:val="000000"/>
              <w:sz w:val="22"/>
            </w:rPr>
            <w:t>Int J Med Sci</w:t>
          </w:r>
          <w:r w:rsidRPr="007D3D01">
            <w:rPr>
              <w:rFonts w:ascii="Calibri" w:hAnsi="Calibri" w:cs="Calibri"/>
              <w:color w:val="000000"/>
              <w:sz w:val="22"/>
            </w:rPr>
            <w:t xml:space="preserve"> 2017; 14:1054–1064.</w:t>
          </w:r>
        </w:p>
        <w:p w14:paraId="36889ABC" w14:textId="31426C43" w:rsidR="007D3D01" w:rsidRPr="007D3D01" w:rsidRDefault="007D3D01">
          <w:pPr>
            <w:pStyle w:val="csl-entry"/>
            <w:divId w:val="1706517326"/>
            <w:rPr>
              <w:rFonts w:ascii="Calibri" w:hAnsi="Calibri" w:cs="Calibri"/>
              <w:color w:val="000000"/>
              <w:sz w:val="22"/>
            </w:rPr>
          </w:pPr>
          <w:r w:rsidRPr="007D3D01">
            <w:rPr>
              <w:rFonts w:ascii="Calibri" w:hAnsi="Calibri" w:cs="Calibri"/>
              <w:color w:val="000000"/>
              <w:sz w:val="22"/>
            </w:rPr>
            <w:t xml:space="preserve">11 Li R, Xia J, Zhang X, </w:t>
          </w:r>
          <w:proofErr w:type="spellStart"/>
          <w:r w:rsidRPr="007D3D01">
            <w:rPr>
              <w:rFonts w:ascii="Calibri" w:hAnsi="Calibri" w:cs="Calibri"/>
              <w:color w:val="000000"/>
              <w:sz w:val="22"/>
            </w:rPr>
            <w:t>Gathirua</w:t>
          </w:r>
          <w:proofErr w:type="spellEnd"/>
          <w:r w:rsidRPr="007D3D01">
            <w:rPr>
              <w:rFonts w:ascii="Calibri" w:hAnsi="Calibri" w:cs="Calibri"/>
              <w:color w:val="000000"/>
              <w:sz w:val="22"/>
            </w:rPr>
            <w:t xml:space="preserve">-Mwangi </w:t>
          </w:r>
          <w:proofErr w:type="spellStart"/>
          <w:r w:rsidRPr="007D3D01">
            <w:rPr>
              <w:rFonts w:ascii="Calibri" w:hAnsi="Calibri" w:cs="Calibri"/>
              <w:color w:val="000000"/>
              <w:sz w:val="22"/>
            </w:rPr>
            <w:t>Wg</w:t>
          </w:r>
          <w:proofErr w:type="spellEnd"/>
          <w:r w:rsidRPr="007D3D01">
            <w:rPr>
              <w:rFonts w:ascii="Calibri" w:hAnsi="Calibri" w:cs="Calibri"/>
              <w:color w:val="000000"/>
              <w:sz w:val="22"/>
            </w:rPr>
            <w:t xml:space="preserve">, Guo J, Li Y, </w:t>
          </w:r>
          <w:r w:rsidRPr="007D3D01">
            <w:rPr>
              <w:rFonts w:ascii="Calibri" w:hAnsi="Calibri" w:cs="Calibri"/>
              <w:i/>
              <w:iCs/>
              <w:color w:val="000000"/>
              <w:sz w:val="22"/>
            </w:rPr>
            <w:t>et al.</w:t>
          </w:r>
          <w:r w:rsidRPr="007D3D01">
            <w:rPr>
              <w:rFonts w:ascii="Calibri" w:hAnsi="Calibri" w:cs="Calibri"/>
              <w:color w:val="000000"/>
              <w:sz w:val="22"/>
            </w:rPr>
            <w:t xml:space="preserve"> Associations of Muscle Mass and Strength with All-Cause Mortality among US Older Adults. </w:t>
          </w:r>
          <w:r w:rsidRPr="007D3D01">
            <w:rPr>
              <w:rFonts w:ascii="Calibri" w:hAnsi="Calibri" w:cs="Calibri"/>
              <w:i/>
              <w:iCs/>
              <w:color w:val="000000"/>
              <w:sz w:val="22"/>
            </w:rPr>
            <w:t xml:space="preserve">Medicine Sci Sports </w:t>
          </w:r>
          <w:proofErr w:type="spellStart"/>
          <w:r w:rsidRPr="007D3D01">
            <w:rPr>
              <w:rFonts w:ascii="Calibri" w:hAnsi="Calibri" w:cs="Calibri"/>
              <w:i/>
              <w:iCs/>
              <w:color w:val="000000"/>
              <w:sz w:val="22"/>
            </w:rPr>
            <w:t>Exerc</w:t>
          </w:r>
          <w:proofErr w:type="spellEnd"/>
          <w:r w:rsidRPr="007D3D01">
            <w:rPr>
              <w:rFonts w:ascii="Calibri" w:hAnsi="Calibri" w:cs="Calibri"/>
              <w:color w:val="000000"/>
              <w:sz w:val="22"/>
            </w:rPr>
            <w:t xml:space="preserve"> 2018; 50:458–467.</w:t>
          </w:r>
        </w:p>
        <w:p w14:paraId="31A4ECE6" w14:textId="77777777" w:rsidR="007D3D01" w:rsidRPr="007D3D01" w:rsidRDefault="007D3D01">
          <w:pPr>
            <w:pStyle w:val="csl-entry"/>
            <w:divId w:val="1706517326"/>
            <w:rPr>
              <w:rFonts w:ascii="Calibri" w:hAnsi="Calibri" w:cs="Calibri"/>
              <w:color w:val="000000"/>
              <w:sz w:val="22"/>
            </w:rPr>
          </w:pPr>
          <w:r w:rsidRPr="007D3D01">
            <w:rPr>
              <w:rFonts w:ascii="Calibri" w:hAnsi="Calibri" w:cs="Calibri"/>
              <w:color w:val="000000"/>
              <w:sz w:val="22"/>
            </w:rPr>
            <w:t xml:space="preserve">12 Naci H, Ioannidis JP. Comparative effectiveness of exercise and drug interventions on mortality outcomes: </w:t>
          </w:r>
          <w:proofErr w:type="spellStart"/>
          <w:r w:rsidRPr="007D3D01">
            <w:rPr>
              <w:rFonts w:ascii="Calibri" w:hAnsi="Calibri" w:cs="Calibri"/>
              <w:color w:val="000000"/>
              <w:sz w:val="22"/>
            </w:rPr>
            <w:t>metaepidemiological</w:t>
          </w:r>
          <w:proofErr w:type="spellEnd"/>
          <w:r w:rsidRPr="007D3D01">
            <w:rPr>
              <w:rFonts w:ascii="Calibri" w:hAnsi="Calibri" w:cs="Calibri"/>
              <w:color w:val="000000"/>
              <w:sz w:val="22"/>
            </w:rPr>
            <w:t xml:space="preserve"> study. </w:t>
          </w:r>
          <w:r w:rsidRPr="007D3D01">
            <w:rPr>
              <w:rFonts w:ascii="Calibri" w:hAnsi="Calibri" w:cs="Calibri"/>
              <w:i/>
              <w:iCs/>
              <w:color w:val="000000"/>
              <w:sz w:val="22"/>
            </w:rPr>
            <w:t>BMJ</w:t>
          </w:r>
          <w:r w:rsidRPr="007D3D01">
            <w:rPr>
              <w:rFonts w:ascii="Calibri" w:hAnsi="Calibri" w:cs="Calibri"/>
              <w:color w:val="000000"/>
              <w:sz w:val="22"/>
            </w:rPr>
            <w:t xml:space="preserve"> 2013; 347:f5577.</w:t>
          </w:r>
        </w:p>
        <w:p w14:paraId="72E6F9C6" w14:textId="77777777" w:rsidR="0012638A" w:rsidRDefault="007D3D01" w:rsidP="007D3D01">
          <w:pPr>
            <w:pStyle w:val="csl-entry"/>
            <w:divId w:val="1706517326"/>
            <w:rPr>
              <w:rFonts w:ascii="Calibri" w:hAnsi="Calibri" w:cs="Calibri"/>
              <w:color w:val="000000"/>
              <w:sz w:val="22"/>
            </w:rPr>
          </w:pPr>
          <w:r w:rsidRPr="007D3D01">
            <w:rPr>
              <w:rFonts w:ascii="Calibri" w:hAnsi="Calibri" w:cs="Calibri"/>
              <w:color w:val="000000"/>
              <w:sz w:val="22"/>
            </w:rPr>
            <w:t xml:space="preserve">13 Naci H, </w:t>
          </w:r>
          <w:proofErr w:type="spellStart"/>
          <w:r w:rsidRPr="007D3D01">
            <w:rPr>
              <w:rFonts w:ascii="Calibri" w:hAnsi="Calibri" w:cs="Calibri"/>
              <w:color w:val="000000"/>
              <w:sz w:val="22"/>
            </w:rPr>
            <w:t>Salcher</w:t>
          </w:r>
          <w:proofErr w:type="spellEnd"/>
          <w:r w:rsidRPr="007D3D01">
            <w:rPr>
              <w:rFonts w:ascii="Calibri" w:hAnsi="Calibri" w:cs="Calibri"/>
              <w:color w:val="000000"/>
              <w:sz w:val="22"/>
            </w:rPr>
            <w:t xml:space="preserve">-Konrad M, Dias S, Blum MR, Sahoo SA, Nunan D, </w:t>
          </w:r>
          <w:r w:rsidRPr="007D3D01">
            <w:rPr>
              <w:rFonts w:ascii="Calibri" w:hAnsi="Calibri" w:cs="Calibri"/>
              <w:i/>
              <w:iCs/>
              <w:color w:val="000000"/>
              <w:sz w:val="22"/>
            </w:rPr>
            <w:t>et al.</w:t>
          </w:r>
          <w:r w:rsidRPr="007D3D01">
            <w:rPr>
              <w:rFonts w:ascii="Calibri" w:hAnsi="Calibri" w:cs="Calibri"/>
              <w:color w:val="000000"/>
              <w:sz w:val="22"/>
            </w:rPr>
            <w:t xml:space="preserve"> How does exercise treatment compare with antihypertensive medications? A network meta-analysis of 391 randomised controlled trials assessing exercise and medication effects on systolic blood pressure. </w:t>
          </w:r>
          <w:r w:rsidRPr="007D3D01">
            <w:rPr>
              <w:rFonts w:ascii="Calibri" w:hAnsi="Calibri" w:cs="Calibri"/>
              <w:i/>
              <w:iCs/>
              <w:color w:val="000000"/>
              <w:sz w:val="22"/>
            </w:rPr>
            <w:t>Brit J Sport Med</w:t>
          </w:r>
          <w:r w:rsidRPr="007D3D01">
            <w:rPr>
              <w:rFonts w:ascii="Calibri" w:hAnsi="Calibri" w:cs="Calibri"/>
              <w:color w:val="000000"/>
              <w:sz w:val="22"/>
            </w:rPr>
            <w:t xml:space="preserve"> 2018; 53:859–869.</w:t>
          </w:r>
        </w:p>
        <w:p w14:paraId="2CFEA850" w14:textId="3BE3EE42" w:rsidR="007D3D01" w:rsidRPr="007D3D01" w:rsidRDefault="0012638A" w:rsidP="007D3D01">
          <w:pPr>
            <w:pStyle w:val="csl-entry"/>
            <w:divId w:val="1706517326"/>
            <w:rPr>
              <w:rFonts w:ascii="Calibri" w:hAnsi="Calibri" w:cs="Calibri"/>
              <w:color w:val="000000"/>
              <w:sz w:val="22"/>
            </w:rPr>
          </w:pPr>
          <w:r>
            <w:rPr>
              <w:rFonts w:ascii="Calibri" w:hAnsi="Calibri" w:cs="Calibri"/>
              <w:color w:val="000000"/>
              <w:sz w:val="22"/>
            </w:rPr>
            <w:t xml:space="preserve">14 </w:t>
          </w:r>
          <w:r w:rsidRPr="0012638A">
            <w:rPr>
              <w:rFonts w:ascii="Calibri" w:hAnsi="Calibri" w:cs="Calibri"/>
              <w:color w:val="000000"/>
              <w:sz w:val="22"/>
            </w:rPr>
            <w:t>Cornelissen VA, Smart NA. Exercise Training for Blood Pressure: A Systematic Review and Meta‐analysis. </w:t>
          </w:r>
          <w:r w:rsidRPr="0012638A">
            <w:rPr>
              <w:rFonts w:ascii="Calibri" w:hAnsi="Calibri" w:cs="Calibri"/>
              <w:i/>
              <w:iCs/>
              <w:color w:val="000000"/>
              <w:sz w:val="22"/>
            </w:rPr>
            <w:t xml:space="preserve">J Am Heart </w:t>
          </w:r>
          <w:proofErr w:type="spellStart"/>
          <w:r w:rsidRPr="0012638A">
            <w:rPr>
              <w:rFonts w:ascii="Calibri" w:hAnsi="Calibri" w:cs="Calibri"/>
              <w:i/>
              <w:iCs/>
              <w:color w:val="000000"/>
              <w:sz w:val="22"/>
            </w:rPr>
            <w:t>Assoc</w:t>
          </w:r>
          <w:proofErr w:type="spellEnd"/>
          <w:r w:rsidRPr="0012638A">
            <w:rPr>
              <w:rFonts w:ascii="Calibri" w:hAnsi="Calibri" w:cs="Calibri"/>
              <w:color w:val="000000"/>
              <w:sz w:val="22"/>
            </w:rPr>
            <w:t xml:space="preserve"> 2013; </w:t>
          </w:r>
          <w:proofErr w:type="gramStart"/>
          <w:r w:rsidRPr="0012638A">
            <w:rPr>
              <w:rFonts w:ascii="Calibri" w:hAnsi="Calibri" w:cs="Calibri"/>
              <w:color w:val="000000"/>
              <w:sz w:val="22"/>
            </w:rPr>
            <w:t>2:e</w:t>
          </w:r>
          <w:proofErr w:type="gramEnd"/>
          <w:r w:rsidRPr="0012638A">
            <w:rPr>
              <w:rFonts w:ascii="Calibri" w:hAnsi="Calibri" w:cs="Calibri"/>
              <w:color w:val="000000"/>
              <w:sz w:val="22"/>
            </w:rPr>
            <w:t>004473.</w:t>
          </w:r>
        </w:p>
      </w:sdtContent>
    </w:sdt>
    <w:p w14:paraId="478EA2C2" w14:textId="6C3449C3" w:rsidR="007D3D01" w:rsidRDefault="007D3D01" w:rsidP="00FD1EF6">
      <w:pPr>
        <w:spacing w:line="360" w:lineRule="auto"/>
        <w:jc w:val="both"/>
      </w:pPr>
    </w:p>
    <w:sectPr w:rsidR="007D3D01" w:rsidSect="00AB6BA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5E4FB7"/>
    <w:multiLevelType w:val="hybridMultilevel"/>
    <w:tmpl w:val="F6AA6E92"/>
    <w:lvl w:ilvl="0" w:tplc="02409F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A7D"/>
    <w:rsid w:val="000062E1"/>
    <w:rsid w:val="00033016"/>
    <w:rsid w:val="000922EF"/>
    <w:rsid w:val="00094A2B"/>
    <w:rsid w:val="000C2536"/>
    <w:rsid w:val="000D0FF0"/>
    <w:rsid w:val="001106A4"/>
    <w:rsid w:val="001109F5"/>
    <w:rsid w:val="0012638A"/>
    <w:rsid w:val="001625C4"/>
    <w:rsid w:val="001670E2"/>
    <w:rsid w:val="0016765C"/>
    <w:rsid w:val="0017254A"/>
    <w:rsid w:val="0019101C"/>
    <w:rsid w:val="001A7A22"/>
    <w:rsid w:val="001D53E2"/>
    <w:rsid w:val="00230911"/>
    <w:rsid w:val="00234FD5"/>
    <w:rsid w:val="00245F02"/>
    <w:rsid w:val="002607D7"/>
    <w:rsid w:val="00260FC7"/>
    <w:rsid w:val="002B08B5"/>
    <w:rsid w:val="00320154"/>
    <w:rsid w:val="00330D3C"/>
    <w:rsid w:val="00342B82"/>
    <w:rsid w:val="0035788C"/>
    <w:rsid w:val="003F1863"/>
    <w:rsid w:val="00440F87"/>
    <w:rsid w:val="004569D5"/>
    <w:rsid w:val="00467262"/>
    <w:rsid w:val="00503B6E"/>
    <w:rsid w:val="00531FA5"/>
    <w:rsid w:val="00543A4B"/>
    <w:rsid w:val="00560979"/>
    <w:rsid w:val="00567F5A"/>
    <w:rsid w:val="00571AE2"/>
    <w:rsid w:val="00577A7D"/>
    <w:rsid w:val="005A2B2C"/>
    <w:rsid w:val="005A74D0"/>
    <w:rsid w:val="005B17D3"/>
    <w:rsid w:val="005C330B"/>
    <w:rsid w:val="005E3F93"/>
    <w:rsid w:val="006606CF"/>
    <w:rsid w:val="006804E2"/>
    <w:rsid w:val="006F2EDE"/>
    <w:rsid w:val="007014A1"/>
    <w:rsid w:val="00727AD0"/>
    <w:rsid w:val="0076274E"/>
    <w:rsid w:val="00774ADC"/>
    <w:rsid w:val="007B4166"/>
    <w:rsid w:val="007D3D01"/>
    <w:rsid w:val="007D6915"/>
    <w:rsid w:val="007F5A14"/>
    <w:rsid w:val="008176C3"/>
    <w:rsid w:val="00823D80"/>
    <w:rsid w:val="008675F1"/>
    <w:rsid w:val="008A6299"/>
    <w:rsid w:val="008B005C"/>
    <w:rsid w:val="008B477A"/>
    <w:rsid w:val="008C278E"/>
    <w:rsid w:val="008C309B"/>
    <w:rsid w:val="008D01FB"/>
    <w:rsid w:val="008F1547"/>
    <w:rsid w:val="00903C96"/>
    <w:rsid w:val="00921ACB"/>
    <w:rsid w:val="00967F12"/>
    <w:rsid w:val="009B425A"/>
    <w:rsid w:val="00A06776"/>
    <w:rsid w:val="00A668BB"/>
    <w:rsid w:val="00A73EC5"/>
    <w:rsid w:val="00A9687C"/>
    <w:rsid w:val="00AB6BAF"/>
    <w:rsid w:val="00AC445F"/>
    <w:rsid w:val="00B05065"/>
    <w:rsid w:val="00B05B95"/>
    <w:rsid w:val="00B55CB6"/>
    <w:rsid w:val="00B8109A"/>
    <w:rsid w:val="00B92BAA"/>
    <w:rsid w:val="00BB5DAD"/>
    <w:rsid w:val="00BB65AC"/>
    <w:rsid w:val="00BC0C0A"/>
    <w:rsid w:val="00BC36CA"/>
    <w:rsid w:val="00BE1798"/>
    <w:rsid w:val="00C53775"/>
    <w:rsid w:val="00C9422B"/>
    <w:rsid w:val="00CC0969"/>
    <w:rsid w:val="00CD2BC9"/>
    <w:rsid w:val="00CF2A19"/>
    <w:rsid w:val="00CF626F"/>
    <w:rsid w:val="00D42DCF"/>
    <w:rsid w:val="00D4635E"/>
    <w:rsid w:val="00D66B81"/>
    <w:rsid w:val="00D839BC"/>
    <w:rsid w:val="00DB7245"/>
    <w:rsid w:val="00E00A24"/>
    <w:rsid w:val="00E11241"/>
    <w:rsid w:val="00EC6F3A"/>
    <w:rsid w:val="00ED059B"/>
    <w:rsid w:val="00EE4464"/>
    <w:rsid w:val="00F72475"/>
    <w:rsid w:val="00FB34A9"/>
    <w:rsid w:val="00FC4EB2"/>
    <w:rsid w:val="00FD0577"/>
    <w:rsid w:val="00FD0B6B"/>
    <w:rsid w:val="00FD1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F9A7"/>
  <w15:chartTrackingRefBased/>
  <w15:docId w15:val="{11498B91-44A8-E742-8FD8-F6CA4069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EB2"/>
    <w:pPr>
      <w:ind w:left="720"/>
      <w:contextualSpacing/>
    </w:pPr>
  </w:style>
  <w:style w:type="paragraph" w:styleId="NormalWeb">
    <w:name w:val="Normal (Web)"/>
    <w:basedOn w:val="Normal"/>
    <w:uiPriority w:val="99"/>
    <w:semiHidden/>
    <w:unhideWhenUsed/>
    <w:rsid w:val="00903C96"/>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9B425A"/>
    <w:rPr>
      <w:color w:val="808080"/>
    </w:rPr>
  </w:style>
  <w:style w:type="paragraph" w:customStyle="1" w:styleId="csl-entry">
    <w:name w:val="csl-entry"/>
    <w:basedOn w:val="Normal"/>
    <w:rsid w:val="007D3D01"/>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571A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1AE2"/>
    <w:rPr>
      <w:rFonts w:ascii="Times New Roman" w:hAnsi="Times New Roman" w:cs="Times New Roman"/>
      <w:sz w:val="18"/>
      <w:szCs w:val="18"/>
    </w:rPr>
  </w:style>
  <w:style w:type="character" w:styleId="Hyperlink">
    <w:name w:val="Hyperlink"/>
    <w:basedOn w:val="DefaultParagraphFont"/>
    <w:uiPriority w:val="99"/>
    <w:unhideWhenUsed/>
    <w:rsid w:val="00440F87"/>
    <w:rPr>
      <w:color w:val="0563C1" w:themeColor="hyperlink"/>
      <w:u w:val="single"/>
    </w:rPr>
  </w:style>
  <w:style w:type="character" w:customStyle="1" w:styleId="UnresolvedMention1">
    <w:name w:val="Unresolved Mention1"/>
    <w:basedOn w:val="DefaultParagraphFont"/>
    <w:uiPriority w:val="99"/>
    <w:semiHidden/>
    <w:unhideWhenUsed/>
    <w:rsid w:val="00440F87"/>
    <w:rPr>
      <w:color w:val="605E5C"/>
      <w:shd w:val="clear" w:color="auto" w:fill="E1DFDD"/>
    </w:rPr>
  </w:style>
  <w:style w:type="character" w:styleId="FollowedHyperlink">
    <w:name w:val="FollowedHyperlink"/>
    <w:basedOn w:val="DefaultParagraphFont"/>
    <w:uiPriority w:val="99"/>
    <w:semiHidden/>
    <w:unhideWhenUsed/>
    <w:rsid w:val="00440F87"/>
    <w:rPr>
      <w:color w:val="954F72" w:themeColor="followedHyperlink"/>
      <w:u w:val="single"/>
    </w:rPr>
  </w:style>
  <w:style w:type="character" w:styleId="CommentReference">
    <w:name w:val="annotation reference"/>
    <w:basedOn w:val="DefaultParagraphFont"/>
    <w:uiPriority w:val="99"/>
    <w:semiHidden/>
    <w:unhideWhenUsed/>
    <w:rsid w:val="00BC36CA"/>
    <w:rPr>
      <w:sz w:val="16"/>
      <w:szCs w:val="16"/>
    </w:rPr>
  </w:style>
  <w:style w:type="paragraph" w:styleId="CommentText">
    <w:name w:val="annotation text"/>
    <w:basedOn w:val="Normal"/>
    <w:link w:val="CommentTextChar"/>
    <w:uiPriority w:val="99"/>
    <w:semiHidden/>
    <w:unhideWhenUsed/>
    <w:rsid w:val="00BC36CA"/>
    <w:rPr>
      <w:sz w:val="20"/>
      <w:szCs w:val="20"/>
    </w:rPr>
  </w:style>
  <w:style w:type="character" w:customStyle="1" w:styleId="CommentTextChar">
    <w:name w:val="Comment Text Char"/>
    <w:basedOn w:val="DefaultParagraphFont"/>
    <w:link w:val="CommentText"/>
    <w:uiPriority w:val="99"/>
    <w:semiHidden/>
    <w:rsid w:val="00BC36CA"/>
    <w:rPr>
      <w:sz w:val="20"/>
      <w:szCs w:val="20"/>
    </w:rPr>
  </w:style>
  <w:style w:type="paragraph" w:styleId="CommentSubject">
    <w:name w:val="annotation subject"/>
    <w:basedOn w:val="CommentText"/>
    <w:next w:val="CommentText"/>
    <w:link w:val="CommentSubjectChar"/>
    <w:uiPriority w:val="99"/>
    <w:semiHidden/>
    <w:unhideWhenUsed/>
    <w:rsid w:val="00BC36CA"/>
    <w:rPr>
      <w:b/>
      <w:bCs/>
    </w:rPr>
  </w:style>
  <w:style w:type="character" w:customStyle="1" w:styleId="CommentSubjectChar">
    <w:name w:val="Comment Subject Char"/>
    <w:basedOn w:val="CommentTextChar"/>
    <w:link w:val="CommentSubject"/>
    <w:uiPriority w:val="99"/>
    <w:semiHidden/>
    <w:rsid w:val="00BC36CA"/>
    <w:rPr>
      <w:b/>
      <w:bCs/>
      <w:sz w:val="20"/>
      <w:szCs w:val="20"/>
    </w:rPr>
  </w:style>
  <w:style w:type="paragraph" w:styleId="Revision">
    <w:name w:val="Revision"/>
    <w:hidden/>
    <w:uiPriority w:val="99"/>
    <w:semiHidden/>
    <w:rsid w:val="00A06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2556">
      <w:bodyDiv w:val="1"/>
      <w:marLeft w:val="0"/>
      <w:marRight w:val="0"/>
      <w:marTop w:val="0"/>
      <w:marBottom w:val="0"/>
      <w:divBdr>
        <w:top w:val="none" w:sz="0" w:space="0" w:color="auto"/>
        <w:left w:val="none" w:sz="0" w:space="0" w:color="auto"/>
        <w:bottom w:val="none" w:sz="0" w:space="0" w:color="auto"/>
        <w:right w:val="none" w:sz="0" w:space="0" w:color="auto"/>
      </w:divBdr>
    </w:div>
    <w:div w:id="111633946">
      <w:bodyDiv w:val="1"/>
      <w:marLeft w:val="0"/>
      <w:marRight w:val="0"/>
      <w:marTop w:val="0"/>
      <w:marBottom w:val="0"/>
      <w:divBdr>
        <w:top w:val="none" w:sz="0" w:space="0" w:color="auto"/>
        <w:left w:val="none" w:sz="0" w:space="0" w:color="auto"/>
        <w:bottom w:val="none" w:sz="0" w:space="0" w:color="auto"/>
        <w:right w:val="none" w:sz="0" w:space="0" w:color="auto"/>
      </w:divBdr>
    </w:div>
    <w:div w:id="168494820">
      <w:bodyDiv w:val="1"/>
      <w:marLeft w:val="0"/>
      <w:marRight w:val="0"/>
      <w:marTop w:val="0"/>
      <w:marBottom w:val="0"/>
      <w:divBdr>
        <w:top w:val="none" w:sz="0" w:space="0" w:color="auto"/>
        <w:left w:val="none" w:sz="0" w:space="0" w:color="auto"/>
        <w:bottom w:val="none" w:sz="0" w:space="0" w:color="auto"/>
        <w:right w:val="none" w:sz="0" w:space="0" w:color="auto"/>
      </w:divBdr>
      <w:divsChild>
        <w:div w:id="708649276">
          <w:marLeft w:val="0"/>
          <w:marRight w:val="0"/>
          <w:marTop w:val="0"/>
          <w:marBottom w:val="0"/>
          <w:divBdr>
            <w:top w:val="none" w:sz="0" w:space="0" w:color="auto"/>
            <w:left w:val="none" w:sz="0" w:space="0" w:color="auto"/>
            <w:bottom w:val="none" w:sz="0" w:space="0" w:color="auto"/>
            <w:right w:val="none" w:sz="0" w:space="0" w:color="auto"/>
          </w:divBdr>
          <w:divsChild>
            <w:div w:id="841772978">
              <w:marLeft w:val="0"/>
              <w:marRight w:val="0"/>
              <w:marTop w:val="0"/>
              <w:marBottom w:val="0"/>
              <w:divBdr>
                <w:top w:val="none" w:sz="0" w:space="0" w:color="auto"/>
                <w:left w:val="none" w:sz="0" w:space="0" w:color="auto"/>
                <w:bottom w:val="none" w:sz="0" w:space="0" w:color="auto"/>
                <w:right w:val="none" w:sz="0" w:space="0" w:color="auto"/>
              </w:divBdr>
              <w:divsChild>
                <w:div w:id="20374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24862">
      <w:bodyDiv w:val="1"/>
      <w:marLeft w:val="0"/>
      <w:marRight w:val="0"/>
      <w:marTop w:val="0"/>
      <w:marBottom w:val="0"/>
      <w:divBdr>
        <w:top w:val="none" w:sz="0" w:space="0" w:color="auto"/>
        <w:left w:val="none" w:sz="0" w:space="0" w:color="auto"/>
        <w:bottom w:val="none" w:sz="0" w:space="0" w:color="auto"/>
        <w:right w:val="none" w:sz="0" w:space="0" w:color="auto"/>
      </w:divBdr>
      <w:divsChild>
        <w:div w:id="917177695">
          <w:marLeft w:val="0"/>
          <w:marRight w:val="0"/>
          <w:marTop w:val="0"/>
          <w:marBottom w:val="0"/>
          <w:divBdr>
            <w:top w:val="none" w:sz="0" w:space="0" w:color="auto"/>
            <w:left w:val="none" w:sz="0" w:space="0" w:color="auto"/>
            <w:bottom w:val="none" w:sz="0" w:space="0" w:color="auto"/>
            <w:right w:val="none" w:sz="0" w:space="0" w:color="auto"/>
          </w:divBdr>
          <w:divsChild>
            <w:div w:id="1899703097">
              <w:marLeft w:val="0"/>
              <w:marRight w:val="0"/>
              <w:marTop w:val="0"/>
              <w:marBottom w:val="0"/>
              <w:divBdr>
                <w:top w:val="none" w:sz="0" w:space="0" w:color="auto"/>
                <w:left w:val="none" w:sz="0" w:space="0" w:color="auto"/>
                <w:bottom w:val="none" w:sz="0" w:space="0" w:color="auto"/>
                <w:right w:val="none" w:sz="0" w:space="0" w:color="auto"/>
              </w:divBdr>
              <w:divsChild>
                <w:div w:id="2025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40343">
      <w:bodyDiv w:val="1"/>
      <w:marLeft w:val="0"/>
      <w:marRight w:val="0"/>
      <w:marTop w:val="0"/>
      <w:marBottom w:val="0"/>
      <w:divBdr>
        <w:top w:val="none" w:sz="0" w:space="0" w:color="auto"/>
        <w:left w:val="none" w:sz="0" w:space="0" w:color="auto"/>
        <w:bottom w:val="none" w:sz="0" w:space="0" w:color="auto"/>
        <w:right w:val="none" w:sz="0" w:space="0" w:color="auto"/>
      </w:divBdr>
    </w:div>
    <w:div w:id="486899383">
      <w:bodyDiv w:val="1"/>
      <w:marLeft w:val="0"/>
      <w:marRight w:val="0"/>
      <w:marTop w:val="0"/>
      <w:marBottom w:val="0"/>
      <w:divBdr>
        <w:top w:val="none" w:sz="0" w:space="0" w:color="auto"/>
        <w:left w:val="none" w:sz="0" w:space="0" w:color="auto"/>
        <w:bottom w:val="none" w:sz="0" w:space="0" w:color="auto"/>
        <w:right w:val="none" w:sz="0" w:space="0" w:color="auto"/>
      </w:divBdr>
    </w:div>
    <w:div w:id="514421493">
      <w:bodyDiv w:val="1"/>
      <w:marLeft w:val="0"/>
      <w:marRight w:val="0"/>
      <w:marTop w:val="0"/>
      <w:marBottom w:val="0"/>
      <w:divBdr>
        <w:top w:val="none" w:sz="0" w:space="0" w:color="auto"/>
        <w:left w:val="none" w:sz="0" w:space="0" w:color="auto"/>
        <w:bottom w:val="none" w:sz="0" w:space="0" w:color="auto"/>
        <w:right w:val="none" w:sz="0" w:space="0" w:color="auto"/>
      </w:divBdr>
      <w:divsChild>
        <w:div w:id="1238590842">
          <w:marLeft w:val="0"/>
          <w:marRight w:val="0"/>
          <w:marTop w:val="0"/>
          <w:marBottom w:val="0"/>
          <w:divBdr>
            <w:top w:val="none" w:sz="0" w:space="0" w:color="auto"/>
            <w:left w:val="none" w:sz="0" w:space="0" w:color="auto"/>
            <w:bottom w:val="none" w:sz="0" w:space="0" w:color="auto"/>
            <w:right w:val="none" w:sz="0" w:space="0" w:color="auto"/>
          </w:divBdr>
          <w:divsChild>
            <w:div w:id="1906530522">
              <w:marLeft w:val="0"/>
              <w:marRight w:val="0"/>
              <w:marTop w:val="0"/>
              <w:marBottom w:val="0"/>
              <w:divBdr>
                <w:top w:val="none" w:sz="0" w:space="0" w:color="auto"/>
                <w:left w:val="none" w:sz="0" w:space="0" w:color="auto"/>
                <w:bottom w:val="none" w:sz="0" w:space="0" w:color="auto"/>
                <w:right w:val="none" w:sz="0" w:space="0" w:color="auto"/>
              </w:divBdr>
              <w:divsChild>
                <w:div w:id="6511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734847">
      <w:bodyDiv w:val="1"/>
      <w:marLeft w:val="0"/>
      <w:marRight w:val="0"/>
      <w:marTop w:val="0"/>
      <w:marBottom w:val="0"/>
      <w:divBdr>
        <w:top w:val="none" w:sz="0" w:space="0" w:color="auto"/>
        <w:left w:val="none" w:sz="0" w:space="0" w:color="auto"/>
        <w:bottom w:val="none" w:sz="0" w:space="0" w:color="auto"/>
        <w:right w:val="none" w:sz="0" w:space="0" w:color="auto"/>
      </w:divBdr>
      <w:divsChild>
        <w:div w:id="1180314848">
          <w:marLeft w:val="0"/>
          <w:marRight w:val="0"/>
          <w:marTop w:val="0"/>
          <w:marBottom w:val="0"/>
          <w:divBdr>
            <w:top w:val="none" w:sz="0" w:space="0" w:color="auto"/>
            <w:left w:val="none" w:sz="0" w:space="0" w:color="auto"/>
            <w:bottom w:val="none" w:sz="0" w:space="0" w:color="auto"/>
            <w:right w:val="none" w:sz="0" w:space="0" w:color="auto"/>
          </w:divBdr>
          <w:divsChild>
            <w:div w:id="1887334773">
              <w:marLeft w:val="0"/>
              <w:marRight w:val="0"/>
              <w:marTop w:val="0"/>
              <w:marBottom w:val="0"/>
              <w:divBdr>
                <w:top w:val="none" w:sz="0" w:space="0" w:color="auto"/>
                <w:left w:val="none" w:sz="0" w:space="0" w:color="auto"/>
                <w:bottom w:val="none" w:sz="0" w:space="0" w:color="auto"/>
                <w:right w:val="none" w:sz="0" w:space="0" w:color="auto"/>
              </w:divBdr>
              <w:divsChild>
                <w:div w:id="8941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647007">
      <w:bodyDiv w:val="1"/>
      <w:marLeft w:val="0"/>
      <w:marRight w:val="0"/>
      <w:marTop w:val="0"/>
      <w:marBottom w:val="0"/>
      <w:divBdr>
        <w:top w:val="none" w:sz="0" w:space="0" w:color="auto"/>
        <w:left w:val="none" w:sz="0" w:space="0" w:color="auto"/>
        <w:bottom w:val="none" w:sz="0" w:space="0" w:color="auto"/>
        <w:right w:val="none" w:sz="0" w:space="0" w:color="auto"/>
      </w:divBdr>
      <w:divsChild>
        <w:div w:id="1734497503">
          <w:marLeft w:val="0"/>
          <w:marRight w:val="0"/>
          <w:marTop w:val="0"/>
          <w:marBottom w:val="0"/>
          <w:divBdr>
            <w:top w:val="none" w:sz="0" w:space="0" w:color="auto"/>
            <w:left w:val="none" w:sz="0" w:space="0" w:color="auto"/>
            <w:bottom w:val="none" w:sz="0" w:space="0" w:color="auto"/>
            <w:right w:val="none" w:sz="0" w:space="0" w:color="auto"/>
          </w:divBdr>
          <w:divsChild>
            <w:div w:id="1942638357">
              <w:marLeft w:val="0"/>
              <w:marRight w:val="0"/>
              <w:marTop w:val="0"/>
              <w:marBottom w:val="0"/>
              <w:divBdr>
                <w:top w:val="none" w:sz="0" w:space="0" w:color="auto"/>
                <w:left w:val="none" w:sz="0" w:space="0" w:color="auto"/>
                <w:bottom w:val="none" w:sz="0" w:space="0" w:color="auto"/>
                <w:right w:val="none" w:sz="0" w:space="0" w:color="auto"/>
              </w:divBdr>
              <w:divsChild>
                <w:div w:id="1944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75531">
      <w:bodyDiv w:val="1"/>
      <w:marLeft w:val="0"/>
      <w:marRight w:val="0"/>
      <w:marTop w:val="0"/>
      <w:marBottom w:val="0"/>
      <w:divBdr>
        <w:top w:val="none" w:sz="0" w:space="0" w:color="auto"/>
        <w:left w:val="none" w:sz="0" w:space="0" w:color="auto"/>
        <w:bottom w:val="none" w:sz="0" w:space="0" w:color="auto"/>
        <w:right w:val="none" w:sz="0" w:space="0" w:color="auto"/>
      </w:divBdr>
      <w:divsChild>
        <w:div w:id="499661269">
          <w:marLeft w:val="0"/>
          <w:marRight w:val="0"/>
          <w:marTop w:val="0"/>
          <w:marBottom w:val="0"/>
          <w:divBdr>
            <w:top w:val="none" w:sz="0" w:space="0" w:color="auto"/>
            <w:left w:val="none" w:sz="0" w:space="0" w:color="auto"/>
            <w:bottom w:val="none" w:sz="0" w:space="0" w:color="auto"/>
            <w:right w:val="none" w:sz="0" w:space="0" w:color="auto"/>
          </w:divBdr>
          <w:divsChild>
            <w:div w:id="1924870799">
              <w:marLeft w:val="0"/>
              <w:marRight w:val="0"/>
              <w:marTop w:val="0"/>
              <w:marBottom w:val="0"/>
              <w:divBdr>
                <w:top w:val="none" w:sz="0" w:space="0" w:color="auto"/>
                <w:left w:val="none" w:sz="0" w:space="0" w:color="auto"/>
                <w:bottom w:val="none" w:sz="0" w:space="0" w:color="auto"/>
                <w:right w:val="none" w:sz="0" w:space="0" w:color="auto"/>
              </w:divBdr>
              <w:divsChild>
                <w:div w:id="9768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80520">
      <w:bodyDiv w:val="1"/>
      <w:marLeft w:val="0"/>
      <w:marRight w:val="0"/>
      <w:marTop w:val="0"/>
      <w:marBottom w:val="0"/>
      <w:divBdr>
        <w:top w:val="none" w:sz="0" w:space="0" w:color="auto"/>
        <w:left w:val="none" w:sz="0" w:space="0" w:color="auto"/>
        <w:bottom w:val="none" w:sz="0" w:space="0" w:color="auto"/>
        <w:right w:val="none" w:sz="0" w:space="0" w:color="auto"/>
      </w:divBdr>
    </w:div>
    <w:div w:id="855995090">
      <w:bodyDiv w:val="1"/>
      <w:marLeft w:val="0"/>
      <w:marRight w:val="0"/>
      <w:marTop w:val="0"/>
      <w:marBottom w:val="0"/>
      <w:divBdr>
        <w:top w:val="none" w:sz="0" w:space="0" w:color="auto"/>
        <w:left w:val="none" w:sz="0" w:space="0" w:color="auto"/>
        <w:bottom w:val="none" w:sz="0" w:space="0" w:color="auto"/>
        <w:right w:val="none" w:sz="0" w:space="0" w:color="auto"/>
      </w:divBdr>
      <w:divsChild>
        <w:div w:id="1322274095">
          <w:marLeft w:val="0"/>
          <w:marRight w:val="0"/>
          <w:marTop w:val="0"/>
          <w:marBottom w:val="0"/>
          <w:divBdr>
            <w:top w:val="none" w:sz="0" w:space="0" w:color="auto"/>
            <w:left w:val="none" w:sz="0" w:space="0" w:color="auto"/>
            <w:bottom w:val="none" w:sz="0" w:space="0" w:color="auto"/>
            <w:right w:val="none" w:sz="0" w:space="0" w:color="auto"/>
          </w:divBdr>
          <w:divsChild>
            <w:div w:id="1508642162">
              <w:marLeft w:val="0"/>
              <w:marRight w:val="0"/>
              <w:marTop w:val="0"/>
              <w:marBottom w:val="0"/>
              <w:divBdr>
                <w:top w:val="none" w:sz="0" w:space="0" w:color="auto"/>
                <w:left w:val="none" w:sz="0" w:space="0" w:color="auto"/>
                <w:bottom w:val="none" w:sz="0" w:space="0" w:color="auto"/>
                <w:right w:val="none" w:sz="0" w:space="0" w:color="auto"/>
              </w:divBdr>
              <w:divsChild>
                <w:div w:id="5344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08632">
      <w:bodyDiv w:val="1"/>
      <w:marLeft w:val="0"/>
      <w:marRight w:val="0"/>
      <w:marTop w:val="0"/>
      <w:marBottom w:val="0"/>
      <w:divBdr>
        <w:top w:val="none" w:sz="0" w:space="0" w:color="auto"/>
        <w:left w:val="none" w:sz="0" w:space="0" w:color="auto"/>
        <w:bottom w:val="none" w:sz="0" w:space="0" w:color="auto"/>
        <w:right w:val="none" w:sz="0" w:space="0" w:color="auto"/>
      </w:divBdr>
    </w:div>
    <w:div w:id="896235563">
      <w:bodyDiv w:val="1"/>
      <w:marLeft w:val="0"/>
      <w:marRight w:val="0"/>
      <w:marTop w:val="0"/>
      <w:marBottom w:val="0"/>
      <w:divBdr>
        <w:top w:val="none" w:sz="0" w:space="0" w:color="auto"/>
        <w:left w:val="none" w:sz="0" w:space="0" w:color="auto"/>
        <w:bottom w:val="none" w:sz="0" w:space="0" w:color="auto"/>
        <w:right w:val="none" w:sz="0" w:space="0" w:color="auto"/>
      </w:divBdr>
    </w:div>
    <w:div w:id="903025948">
      <w:bodyDiv w:val="1"/>
      <w:marLeft w:val="0"/>
      <w:marRight w:val="0"/>
      <w:marTop w:val="0"/>
      <w:marBottom w:val="0"/>
      <w:divBdr>
        <w:top w:val="none" w:sz="0" w:space="0" w:color="auto"/>
        <w:left w:val="none" w:sz="0" w:space="0" w:color="auto"/>
        <w:bottom w:val="none" w:sz="0" w:space="0" w:color="auto"/>
        <w:right w:val="none" w:sz="0" w:space="0" w:color="auto"/>
      </w:divBdr>
      <w:divsChild>
        <w:div w:id="662129377">
          <w:marLeft w:val="0"/>
          <w:marRight w:val="0"/>
          <w:marTop w:val="0"/>
          <w:marBottom w:val="0"/>
          <w:divBdr>
            <w:top w:val="none" w:sz="0" w:space="0" w:color="auto"/>
            <w:left w:val="none" w:sz="0" w:space="0" w:color="auto"/>
            <w:bottom w:val="none" w:sz="0" w:space="0" w:color="auto"/>
            <w:right w:val="none" w:sz="0" w:space="0" w:color="auto"/>
          </w:divBdr>
          <w:divsChild>
            <w:div w:id="550384698">
              <w:marLeft w:val="0"/>
              <w:marRight w:val="0"/>
              <w:marTop w:val="0"/>
              <w:marBottom w:val="0"/>
              <w:divBdr>
                <w:top w:val="none" w:sz="0" w:space="0" w:color="auto"/>
                <w:left w:val="none" w:sz="0" w:space="0" w:color="auto"/>
                <w:bottom w:val="none" w:sz="0" w:space="0" w:color="auto"/>
                <w:right w:val="none" w:sz="0" w:space="0" w:color="auto"/>
              </w:divBdr>
              <w:divsChild>
                <w:div w:id="10381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49375">
      <w:bodyDiv w:val="1"/>
      <w:marLeft w:val="0"/>
      <w:marRight w:val="0"/>
      <w:marTop w:val="0"/>
      <w:marBottom w:val="0"/>
      <w:divBdr>
        <w:top w:val="none" w:sz="0" w:space="0" w:color="auto"/>
        <w:left w:val="none" w:sz="0" w:space="0" w:color="auto"/>
        <w:bottom w:val="none" w:sz="0" w:space="0" w:color="auto"/>
        <w:right w:val="none" w:sz="0" w:space="0" w:color="auto"/>
      </w:divBdr>
    </w:div>
    <w:div w:id="1039160811">
      <w:bodyDiv w:val="1"/>
      <w:marLeft w:val="0"/>
      <w:marRight w:val="0"/>
      <w:marTop w:val="0"/>
      <w:marBottom w:val="0"/>
      <w:divBdr>
        <w:top w:val="none" w:sz="0" w:space="0" w:color="auto"/>
        <w:left w:val="none" w:sz="0" w:space="0" w:color="auto"/>
        <w:bottom w:val="none" w:sz="0" w:space="0" w:color="auto"/>
        <w:right w:val="none" w:sz="0" w:space="0" w:color="auto"/>
      </w:divBdr>
    </w:div>
    <w:div w:id="1042755637">
      <w:bodyDiv w:val="1"/>
      <w:marLeft w:val="0"/>
      <w:marRight w:val="0"/>
      <w:marTop w:val="0"/>
      <w:marBottom w:val="0"/>
      <w:divBdr>
        <w:top w:val="none" w:sz="0" w:space="0" w:color="auto"/>
        <w:left w:val="none" w:sz="0" w:space="0" w:color="auto"/>
        <w:bottom w:val="none" w:sz="0" w:space="0" w:color="auto"/>
        <w:right w:val="none" w:sz="0" w:space="0" w:color="auto"/>
      </w:divBdr>
      <w:divsChild>
        <w:div w:id="1160972847">
          <w:marLeft w:val="0"/>
          <w:marRight w:val="0"/>
          <w:marTop w:val="0"/>
          <w:marBottom w:val="0"/>
          <w:divBdr>
            <w:top w:val="none" w:sz="0" w:space="0" w:color="auto"/>
            <w:left w:val="none" w:sz="0" w:space="0" w:color="auto"/>
            <w:bottom w:val="none" w:sz="0" w:space="0" w:color="auto"/>
            <w:right w:val="none" w:sz="0" w:space="0" w:color="auto"/>
          </w:divBdr>
          <w:divsChild>
            <w:div w:id="348721008">
              <w:marLeft w:val="0"/>
              <w:marRight w:val="0"/>
              <w:marTop w:val="0"/>
              <w:marBottom w:val="0"/>
              <w:divBdr>
                <w:top w:val="none" w:sz="0" w:space="0" w:color="auto"/>
                <w:left w:val="none" w:sz="0" w:space="0" w:color="auto"/>
                <w:bottom w:val="none" w:sz="0" w:space="0" w:color="auto"/>
                <w:right w:val="none" w:sz="0" w:space="0" w:color="auto"/>
              </w:divBdr>
              <w:divsChild>
                <w:div w:id="6342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4949">
      <w:bodyDiv w:val="1"/>
      <w:marLeft w:val="0"/>
      <w:marRight w:val="0"/>
      <w:marTop w:val="0"/>
      <w:marBottom w:val="0"/>
      <w:divBdr>
        <w:top w:val="none" w:sz="0" w:space="0" w:color="auto"/>
        <w:left w:val="none" w:sz="0" w:space="0" w:color="auto"/>
        <w:bottom w:val="none" w:sz="0" w:space="0" w:color="auto"/>
        <w:right w:val="none" w:sz="0" w:space="0" w:color="auto"/>
      </w:divBdr>
    </w:div>
    <w:div w:id="1085954617">
      <w:bodyDiv w:val="1"/>
      <w:marLeft w:val="0"/>
      <w:marRight w:val="0"/>
      <w:marTop w:val="0"/>
      <w:marBottom w:val="0"/>
      <w:divBdr>
        <w:top w:val="none" w:sz="0" w:space="0" w:color="auto"/>
        <w:left w:val="none" w:sz="0" w:space="0" w:color="auto"/>
        <w:bottom w:val="none" w:sz="0" w:space="0" w:color="auto"/>
        <w:right w:val="none" w:sz="0" w:space="0" w:color="auto"/>
      </w:divBdr>
    </w:div>
    <w:div w:id="1088119328">
      <w:bodyDiv w:val="1"/>
      <w:marLeft w:val="0"/>
      <w:marRight w:val="0"/>
      <w:marTop w:val="0"/>
      <w:marBottom w:val="0"/>
      <w:divBdr>
        <w:top w:val="none" w:sz="0" w:space="0" w:color="auto"/>
        <w:left w:val="none" w:sz="0" w:space="0" w:color="auto"/>
        <w:bottom w:val="none" w:sz="0" w:space="0" w:color="auto"/>
        <w:right w:val="none" w:sz="0" w:space="0" w:color="auto"/>
      </w:divBdr>
    </w:div>
    <w:div w:id="1097366624">
      <w:bodyDiv w:val="1"/>
      <w:marLeft w:val="0"/>
      <w:marRight w:val="0"/>
      <w:marTop w:val="0"/>
      <w:marBottom w:val="0"/>
      <w:divBdr>
        <w:top w:val="none" w:sz="0" w:space="0" w:color="auto"/>
        <w:left w:val="none" w:sz="0" w:space="0" w:color="auto"/>
        <w:bottom w:val="none" w:sz="0" w:space="0" w:color="auto"/>
        <w:right w:val="none" w:sz="0" w:space="0" w:color="auto"/>
      </w:divBdr>
    </w:div>
    <w:div w:id="1119111101">
      <w:bodyDiv w:val="1"/>
      <w:marLeft w:val="0"/>
      <w:marRight w:val="0"/>
      <w:marTop w:val="0"/>
      <w:marBottom w:val="0"/>
      <w:divBdr>
        <w:top w:val="none" w:sz="0" w:space="0" w:color="auto"/>
        <w:left w:val="none" w:sz="0" w:space="0" w:color="auto"/>
        <w:bottom w:val="none" w:sz="0" w:space="0" w:color="auto"/>
        <w:right w:val="none" w:sz="0" w:space="0" w:color="auto"/>
      </w:divBdr>
      <w:divsChild>
        <w:div w:id="2054036016">
          <w:marLeft w:val="0"/>
          <w:marRight w:val="0"/>
          <w:marTop w:val="0"/>
          <w:marBottom w:val="0"/>
          <w:divBdr>
            <w:top w:val="none" w:sz="0" w:space="0" w:color="auto"/>
            <w:left w:val="none" w:sz="0" w:space="0" w:color="auto"/>
            <w:bottom w:val="none" w:sz="0" w:space="0" w:color="auto"/>
            <w:right w:val="none" w:sz="0" w:space="0" w:color="auto"/>
          </w:divBdr>
          <w:divsChild>
            <w:div w:id="195389764">
              <w:marLeft w:val="0"/>
              <w:marRight w:val="0"/>
              <w:marTop w:val="0"/>
              <w:marBottom w:val="0"/>
              <w:divBdr>
                <w:top w:val="none" w:sz="0" w:space="0" w:color="auto"/>
                <w:left w:val="none" w:sz="0" w:space="0" w:color="auto"/>
                <w:bottom w:val="none" w:sz="0" w:space="0" w:color="auto"/>
                <w:right w:val="none" w:sz="0" w:space="0" w:color="auto"/>
              </w:divBdr>
              <w:divsChild>
                <w:div w:id="13515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1306">
      <w:bodyDiv w:val="1"/>
      <w:marLeft w:val="0"/>
      <w:marRight w:val="0"/>
      <w:marTop w:val="0"/>
      <w:marBottom w:val="0"/>
      <w:divBdr>
        <w:top w:val="none" w:sz="0" w:space="0" w:color="auto"/>
        <w:left w:val="none" w:sz="0" w:space="0" w:color="auto"/>
        <w:bottom w:val="none" w:sz="0" w:space="0" w:color="auto"/>
        <w:right w:val="none" w:sz="0" w:space="0" w:color="auto"/>
      </w:divBdr>
    </w:div>
    <w:div w:id="1260602260">
      <w:bodyDiv w:val="1"/>
      <w:marLeft w:val="0"/>
      <w:marRight w:val="0"/>
      <w:marTop w:val="0"/>
      <w:marBottom w:val="0"/>
      <w:divBdr>
        <w:top w:val="none" w:sz="0" w:space="0" w:color="auto"/>
        <w:left w:val="none" w:sz="0" w:space="0" w:color="auto"/>
        <w:bottom w:val="none" w:sz="0" w:space="0" w:color="auto"/>
        <w:right w:val="none" w:sz="0" w:space="0" w:color="auto"/>
      </w:divBdr>
    </w:div>
    <w:div w:id="1275357560">
      <w:bodyDiv w:val="1"/>
      <w:marLeft w:val="0"/>
      <w:marRight w:val="0"/>
      <w:marTop w:val="0"/>
      <w:marBottom w:val="0"/>
      <w:divBdr>
        <w:top w:val="none" w:sz="0" w:space="0" w:color="auto"/>
        <w:left w:val="none" w:sz="0" w:space="0" w:color="auto"/>
        <w:bottom w:val="none" w:sz="0" w:space="0" w:color="auto"/>
        <w:right w:val="none" w:sz="0" w:space="0" w:color="auto"/>
      </w:divBdr>
    </w:div>
    <w:div w:id="1309869153">
      <w:bodyDiv w:val="1"/>
      <w:marLeft w:val="0"/>
      <w:marRight w:val="0"/>
      <w:marTop w:val="0"/>
      <w:marBottom w:val="0"/>
      <w:divBdr>
        <w:top w:val="none" w:sz="0" w:space="0" w:color="auto"/>
        <w:left w:val="none" w:sz="0" w:space="0" w:color="auto"/>
        <w:bottom w:val="none" w:sz="0" w:space="0" w:color="auto"/>
        <w:right w:val="none" w:sz="0" w:space="0" w:color="auto"/>
      </w:divBdr>
    </w:div>
    <w:div w:id="1310524079">
      <w:bodyDiv w:val="1"/>
      <w:marLeft w:val="0"/>
      <w:marRight w:val="0"/>
      <w:marTop w:val="0"/>
      <w:marBottom w:val="0"/>
      <w:divBdr>
        <w:top w:val="none" w:sz="0" w:space="0" w:color="auto"/>
        <w:left w:val="none" w:sz="0" w:space="0" w:color="auto"/>
        <w:bottom w:val="none" w:sz="0" w:space="0" w:color="auto"/>
        <w:right w:val="none" w:sz="0" w:space="0" w:color="auto"/>
      </w:divBdr>
    </w:div>
    <w:div w:id="1324550653">
      <w:bodyDiv w:val="1"/>
      <w:marLeft w:val="0"/>
      <w:marRight w:val="0"/>
      <w:marTop w:val="0"/>
      <w:marBottom w:val="0"/>
      <w:divBdr>
        <w:top w:val="none" w:sz="0" w:space="0" w:color="auto"/>
        <w:left w:val="none" w:sz="0" w:space="0" w:color="auto"/>
        <w:bottom w:val="none" w:sz="0" w:space="0" w:color="auto"/>
        <w:right w:val="none" w:sz="0" w:space="0" w:color="auto"/>
      </w:divBdr>
    </w:div>
    <w:div w:id="1390416997">
      <w:bodyDiv w:val="1"/>
      <w:marLeft w:val="0"/>
      <w:marRight w:val="0"/>
      <w:marTop w:val="0"/>
      <w:marBottom w:val="0"/>
      <w:divBdr>
        <w:top w:val="none" w:sz="0" w:space="0" w:color="auto"/>
        <w:left w:val="none" w:sz="0" w:space="0" w:color="auto"/>
        <w:bottom w:val="none" w:sz="0" w:space="0" w:color="auto"/>
        <w:right w:val="none" w:sz="0" w:space="0" w:color="auto"/>
      </w:divBdr>
      <w:divsChild>
        <w:div w:id="1575506368">
          <w:marLeft w:val="0"/>
          <w:marRight w:val="0"/>
          <w:marTop w:val="0"/>
          <w:marBottom w:val="0"/>
          <w:divBdr>
            <w:top w:val="none" w:sz="0" w:space="0" w:color="auto"/>
            <w:left w:val="none" w:sz="0" w:space="0" w:color="auto"/>
            <w:bottom w:val="none" w:sz="0" w:space="0" w:color="auto"/>
            <w:right w:val="none" w:sz="0" w:space="0" w:color="auto"/>
          </w:divBdr>
          <w:divsChild>
            <w:div w:id="1812555512">
              <w:marLeft w:val="0"/>
              <w:marRight w:val="0"/>
              <w:marTop w:val="0"/>
              <w:marBottom w:val="0"/>
              <w:divBdr>
                <w:top w:val="none" w:sz="0" w:space="0" w:color="auto"/>
                <w:left w:val="none" w:sz="0" w:space="0" w:color="auto"/>
                <w:bottom w:val="none" w:sz="0" w:space="0" w:color="auto"/>
                <w:right w:val="none" w:sz="0" w:space="0" w:color="auto"/>
              </w:divBdr>
              <w:divsChild>
                <w:div w:id="19261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47318">
      <w:bodyDiv w:val="1"/>
      <w:marLeft w:val="0"/>
      <w:marRight w:val="0"/>
      <w:marTop w:val="0"/>
      <w:marBottom w:val="0"/>
      <w:divBdr>
        <w:top w:val="none" w:sz="0" w:space="0" w:color="auto"/>
        <w:left w:val="none" w:sz="0" w:space="0" w:color="auto"/>
        <w:bottom w:val="none" w:sz="0" w:space="0" w:color="auto"/>
        <w:right w:val="none" w:sz="0" w:space="0" w:color="auto"/>
      </w:divBdr>
      <w:divsChild>
        <w:div w:id="2135903206">
          <w:marLeft w:val="0"/>
          <w:marRight w:val="0"/>
          <w:marTop w:val="0"/>
          <w:marBottom w:val="0"/>
          <w:divBdr>
            <w:top w:val="none" w:sz="0" w:space="0" w:color="auto"/>
            <w:left w:val="none" w:sz="0" w:space="0" w:color="auto"/>
            <w:bottom w:val="none" w:sz="0" w:space="0" w:color="auto"/>
            <w:right w:val="none" w:sz="0" w:space="0" w:color="auto"/>
          </w:divBdr>
          <w:divsChild>
            <w:div w:id="717514179">
              <w:marLeft w:val="0"/>
              <w:marRight w:val="0"/>
              <w:marTop w:val="0"/>
              <w:marBottom w:val="0"/>
              <w:divBdr>
                <w:top w:val="none" w:sz="0" w:space="0" w:color="auto"/>
                <w:left w:val="none" w:sz="0" w:space="0" w:color="auto"/>
                <w:bottom w:val="none" w:sz="0" w:space="0" w:color="auto"/>
                <w:right w:val="none" w:sz="0" w:space="0" w:color="auto"/>
              </w:divBdr>
              <w:divsChild>
                <w:div w:id="1544516437">
                  <w:marLeft w:val="0"/>
                  <w:marRight w:val="0"/>
                  <w:marTop w:val="0"/>
                  <w:marBottom w:val="0"/>
                  <w:divBdr>
                    <w:top w:val="none" w:sz="0" w:space="0" w:color="auto"/>
                    <w:left w:val="none" w:sz="0" w:space="0" w:color="auto"/>
                    <w:bottom w:val="none" w:sz="0" w:space="0" w:color="auto"/>
                    <w:right w:val="none" w:sz="0" w:space="0" w:color="auto"/>
                  </w:divBdr>
                  <w:divsChild>
                    <w:div w:id="17258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598449">
      <w:bodyDiv w:val="1"/>
      <w:marLeft w:val="0"/>
      <w:marRight w:val="0"/>
      <w:marTop w:val="0"/>
      <w:marBottom w:val="0"/>
      <w:divBdr>
        <w:top w:val="none" w:sz="0" w:space="0" w:color="auto"/>
        <w:left w:val="none" w:sz="0" w:space="0" w:color="auto"/>
        <w:bottom w:val="none" w:sz="0" w:space="0" w:color="auto"/>
        <w:right w:val="none" w:sz="0" w:space="0" w:color="auto"/>
      </w:divBdr>
    </w:div>
    <w:div w:id="1540970539">
      <w:bodyDiv w:val="1"/>
      <w:marLeft w:val="0"/>
      <w:marRight w:val="0"/>
      <w:marTop w:val="0"/>
      <w:marBottom w:val="0"/>
      <w:divBdr>
        <w:top w:val="none" w:sz="0" w:space="0" w:color="auto"/>
        <w:left w:val="none" w:sz="0" w:space="0" w:color="auto"/>
        <w:bottom w:val="none" w:sz="0" w:space="0" w:color="auto"/>
        <w:right w:val="none" w:sz="0" w:space="0" w:color="auto"/>
      </w:divBdr>
      <w:divsChild>
        <w:div w:id="1182205071">
          <w:marLeft w:val="0"/>
          <w:marRight w:val="0"/>
          <w:marTop w:val="0"/>
          <w:marBottom w:val="0"/>
          <w:divBdr>
            <w:top w:val="none" w:sz="0" w:space="0" w:color="auto"/>
            <w:left w:val="none" w:sz="0" w:space="0" w:color="auto"/>
            <w:bottom w:val="none" w:sz="0" w:space="0" w:color="auto"/>
            <w:right w:val="none" w:sz="0" w:space="0" w:color="auto"/>
          </w:divBdr>
          <w:divsChild>
            <w:div w:id="485243049">
              <w:marLeft w:val="0"/>
              <w:marRight w:val="0"/>
              <w:marTop w:val="0"/>
              <w:marBottom w:val="0"/>
              <w:divBdr>
                <w:top w:val="none" w:sz="0" w:space="0" w:color="auto"/>
                <w:left w:val="none" w:sz="0" w:space="0" w:color="auto"/>
                <w:bottom w:val="none" w:sz="0" w:space="0" w:color="auto"/>
                <w:right w:val="none" w:sz="0" w:space="0" w:color="auto"/>
              </w:divBdr>
              <w:divsChild>
                <w:div w:id="1411851491">
                  <w:marLeft w:val="0"/>
                  <w:marRight w:val="0"/>
                  <w:marTop w:val="0"/>
                  <w:marBottom w:val="0"/>
                  <w:divBdr>
                    <w:top w:val="none" w:sz="0" w:space="0" w:color="auto"/>
                    <w:left w:val="none" w:sz="0" w:space="0" w:color="auto"/>
                    <w:bottom w:val="none" w:sz="0" w:space="0" w:color="auto"/>
                    <w:right w:val="none" w:sz="0" w:space="0" w:color="auto"/>
                  </w:divBdr>
                  <w:divsChild>
                    <w:div w:id="69700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91612">
      <w:bodyDiv w:val="1"/>
      <w:marLeft w:val="0"/>
      <w:marRight w:val="0"/>
      <w:marTop w:val="0"/>
      <w:marBottom w:val="0"/>
      <w:divBdr>
        <w:top w:val="none" w:sz="0" w:space="0" w:color="auto"/>
        <w:left w:val="none" w:sz="0" w:space="0" w:color="auto"/>
        <w:bottom w:val="none" w:sz="0" w:space="0" w:color="auto"/>
        <w:right w:val="none" w:sz="0" w:space="0" w:color="auto"/>
      </w:divBdr>
    </w:div>
    <w:div w:id="1572348561">
      <w:bodyDiv w:val="1"/>
      <w:marLeft w:val="0"/>
      <w:marRight w:val="0"/>
      <w:marTop w:val="0"/>
      <w:marBottom w:val="0"/>
      <w:divBdr>
        <w:top w:val="none" w:sz="0" w:space="0" w:color="auto"/>
        <w:left w:val="none" w:sz="0" w:space="0" w:color="auto"/>
        <w:bottom w:val="none" w:sz="0" w:space="0" w:color="auto"/>
        <w:right w:val="none" w:sz="0" w:space="0" w:color="auto"/>
      </w:divBdr>
    </w:div>
    <w:div w:id="1639140671">
      <w:bodyDiv w:val="1"/>
      <w:marLeft w:val="0"/>
      <w:marRight w:val="0"/>
      <w:marTop w:val="0"/>
      <w:marBottom w:val="0"/>
      <w:divBdr>
        <w:top w:val="none" w:sz="0" w:space="0" w:color="auto"/>
        <w:left w:val="none" w:sz="0" w:space="0" w:color="auto"/>
        <w:bottom w:val="none" w:sz="0" w:space="0" w:color="auto"/>
        <w:right w:val="none" w:sz="0" w:space="0" w:color="auto"/>
      </w:divBdr>
      <w:divsChild>
        <w:div w:id="2105757440">
          <w:marLeft w:val="0"/>
          <w:marRight w:val="0"/>
          <w:marTop w:val="0"/>
          <w:marBottom w:val="0"/>
          <w:divBdr>
            <w:top w:val="none" w:sz="0" w:space="0" w:color="auto"/>
            <w:left w:val="none" w:sz="0" w:space="0" w:color="auto"/>
            <w:bottom w:val="none" w:sz="0" w:space="0" w:color="auto"/>
            <w:right w:val="none" w:sz="0" w:space="0" w:color="auto"/>
          </w:divBdr>
          <w:divsChild>
            <w:div w:id="218790497">
              <w:marLeft w:val="0"/>
              <w:marRight w:val="0"/>
              <w:marTop w:val="0"/>
              <w:marBottom w:val="0"/>
              <w:divBdr>
                <w:top w:val="none" w:sz="0" w:space="0" w:color="auto"/>
                <w:left w:val="none" w:sz="0" w:space="0" w:color="auto"/>
                <w:bottom w:val="none" w:sz="0" w:space="0" w:color="auto"/>
                <w:right w:val="none" w:sz="0" w:space="0" w:color="auto"/>
              </w:divBdr>
              <w:divsChild>
                <w:div w:id="6544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41932">
      <w:bodyDiv w:val="1"/>
      <w:marLeft w:val="0"/>
      <w:marRight w:val="0"/>
      <w:marTop w:val="0"/>
      <w:marBottom w:val="0"/>
      <w:divBdr>
        <w:top w:val="none" w:sz="0" w:space="0" w:color="auto"/>
        <w:left w:val="none" w:sz="0" w:space="0" w:color="auto"/>
        <w:bottom w:val="none" w:sz="0" w:space="0" w:color="auto"/>
        <w:right w:val="none" w:sz="0" w:space="0" w:color="auto"/>
      </w:divBdr>
    </w:div>
    <w:div w:id="1672680936">
      <w:bodyDiv w:val="1"/>
      <w:marLeft w:val="0"/>
      <w:marRight w:val="0"/>
      <w:marTop w:val="0"/>
      <w:marBottom w:val="0"/>
      <w:divBdr>
        <w:top w:val="none" w:sz="0" w:space="0" w:color="auto"/>
        <w:left w:val="none" w:sz="0" w:space="0" w:color="auto"/>
        <w:bottom w:val="none" w:sz="0" w:space="0" w:color="auto"/>
        <w:right w:val="none" w:sz="0" w:space="0" w:color="auto"/>
      </w:divBdr>
    </w:div>
    <w:div w:id="1681928026">
      <w:bodyDiv w:val="1"/>
      <w:marLeft w:val="0"/>
      <w:marRight w:val="0"/>
      <w:marTop w:val="0"/>
      <w:marBottom w:val="0"/>
      <w:divBdr>
        <w:top w:val="none" w:sz="0" w:space="0" w:color="auto"/>
        <w:left w:val="none" w:sz="0" w:space="0" w:color="auto"/>
        <w:bottom w:val="none" w:sz="0" w:space="0" w:color="auto"/>
        <w:right w:val="none" w:sz="0" w:space="0" w:color="auto"/>
      </w:divBdr>
      <w:divsChild>
        <w:div w:id="1514298767">
          <w:marLeft w:val="0"/>
          <w:marRight w:val="0"/>
          <w:marTop w:val="0"/>
          <w:marBottom w:val="0"/>
          <w:divBdr>
            <w:top w:val="none" w:sz="0" w:space="0" w:color="auto"/>
            <w:left w:val="none" w:sz="0" w:space="0" w:color="auto"/>
            <w:bottom w:val="none" w:sz="0" w:space="0" w:color="auto"/>
            <w:right w:val="none" w:sz="0" w:space="0" w:color="auto"/>
          </w:divBdr>
          <w:divsChild>
            <w:div w:id="2141341833">
              <w:marLeft w:val="0"/>
              <w:marRight w:val="0"/>
              <w:marTop w:val="0"/>
              <w:marBottom w:val="0"/>
              <w:divBdr>
                <w:top w:val="none" w:sz="0" w:space="0" w:color="auto"/>
                <w:left w:val="none" w:sz="0" w:space="0" w:color="auto"/>
                <w:bottom w:val="none" w:sz="0" w:space="0" w:color="auto"/>
                <w:right w:val="none" w:sz="0" w:space="0" w:color="auto"/>
              </w:divBdr>
              <w:divsChild>
                <w:div w:id="2296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17326">
      <w:bodyDiv w:val="1"/>
      <w:marLeft w:val="0"/>
      <w:marRight w:val="0"/>
      <w:marTop w:val="0"/>
      <w:marBottom w:val="0"/>
      <w:divBdr>
        <w:top w:val="none" w:sz="0" w:space="0" w:color="auto"/>
        <w:left w:val="none" w:sz="0" w:space="0" w:color="auto"/>
        <w:bottom w:val="none" w:sz="0" w:space="0" w:color="auto"/>
        <w:right w:val="none" w:sz="0" w:space="0" w:color="auto"/>
      </w:divBdr>
      <w:divsChild>
        <w:div w:id="613639937">
          <w:marLeft w:val="0"/>
          <w:marRight w:val="0"/>
          <w:marTop w:val="0"/>
          <w:marBottom w:val="0"/>
          <w:divBdr>
            <w:top w:val="none" w:sz="0" w:space="0" w:color="auto"/>
            <w:left w:val="none" w:sz="0" w:space="0" w:color="auto"/>
            <w:bottom w:val="none" w:sz="0" w:space="0" w:color="auto"/>
            <w:right w:val="none" w:sz="0" w:space="0" w:color="auto"/>
          </w:divBdr>
          <w:divsChild>
            <w:div w:id="392510309">
              <w:marLeft w:val="0"/>
              <w:marRight w:val="0"/>
              <w:marTop w:val="0"/>
              <w:marBottom w:val="0"/>
              <w:divBdr>
                <w:top w:val="none" w:sz="0" w:space="0" w:color="auto"/>
                <w:left w:val="none" w:sz="0" w:space="0" w:color="auto"/>
                <w:bottom w:val="none" w:sz="0" w:space="0" w:color="auto"/>
                <w:right w:val="none" w:sz="0" w:space="0" w:color="auto"/>
              </w:divBdr>
              <w:divsChild>
                <w:div w:id="912589438">
                  <w:marLeft w:val="0"/>
                  <w:marRight w:val="0"/>
                  <w:marTop w:val="300"/>
                  <w:marBottom w:val="0"/>
                  <w:divBdr>
                    <w:top w:val="single" w:sz="6" w:space="6" w:color="CCCCCC"/>
                    <w:left w:val="single" w:sz="6" w:space="12" w:color="CCCCCC"/>
                    <w:bottom w:val="single" w:sz="6" w:space="6" w:color="CCCCCC"/>
                    <w:right w:val="single" w:sz="6" w:space="21" w:color="CCCCCC"/>
                  </w:divBdr>
                </w:div>
              </w:divsChild>
            </w:div>
          </w:divsChild>
        </w:div>
      </w:divsChild>
    </w:div>
    <w:div w:id="1708142620">
      <w:bodyDiv w:val="1"/>
      <w:marLeft w:val="0"/>
      <w:marRight w:val="0"/>
      <w:marTop w:val="0"/>
      <w:marBottom w:val="0"/>
      <w:divBdr>
        <w:top w:val="none" w:sz="0" w:space="0" w:color="auto"/>
        <w:left w:val="none" w:sz="0" w:space="0" w:color="auto"/>
        <w:bottom w:val="none" w:sz="0" w:space="0" w:color="auto"/>
        <w:right w:val="none" w:sz="0" w:space="0" w:color="auto"/>
      </w:divBdr>
    </w:div>
    <w:div w:id="1710760414">
      <w:bodyDiv w:val="1"/>
      <w:marLeft w:val="0"/>
      <w:marRight w:val="0"/>
      <w:marTop w:val="0"/>
      <w:marBottom w:val="0"/>
      <w:divBdr>
        <w:top w:val="none" w:sz="0" w:space="0" w:color="auto"/>
        <w:left w:val="none" w:sz="0" w:space="0" w:color="auto"/>
        <w:bottom w:val="none" w:sz="0" w:space="0" w:color="auto"/>
        <w:right w:val="none" w:sz="0" w:space="0" w:color="auto"/>
      </w:divBdr>
    </w:div>
    <w:div w:id="1728334148">
      <w:bodyDiv w:val="1"/>
      <w:marLeft w:val="0"/>
      <w:marRight w:val="0"/>
      <w:marTop w:val="0"/>
      <w:marBottom w:val="0"/>
      <w:divBdr>
        <w:top w:val="none" w:sz="0" w:space="0" w:color="auto"/>
        <w:left w:val="none" w:sz="0" w:space="0" w:color="auto"/>
        <w:bottom w:val="none" w:sz="0" w:space="0" w:color="auto"/>
        <w:right w:val="none" w:sz="0" w:space="0" w:color="auto"/>
      </w:divBdr>
    </w:div>
    <w:div w:id="175401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5844">
          <w:marLeft w:val="0"/>
          <w:marRight w:val="0"/>
          <w:marTop w:val="0"/>
          <w:marBottom w:val="0"/>
          <w:divBdr>
            <w:top w:val="none" w:sz="0" w:space="0" w:color="auto"/>
            <w:left w:val="none" w:sz="0" w:space="0" w:color="auto"/>
            <w:bottom w:val="none" w:sz="0" w:space="0" w:color="auto"/>
            <w:right w:val="none" w:sz="0" w:space="0" w:color="auto"/>
          </w:divBdr>
          <w:divsChild>
            <w:div w:id="1612005228">
              <w:marLeft w:val="0"/>
              <w:marRight w:val="0"/>
              <w:marTop w:val="0"/>
              <w:marBottom w:val="0"/>
              <w:divBdr>
                <w:top w:val="none" w:sz="0" w:space="0" w:color="auto"/>
                <w:left w:val="none" w:sz="0" w:space="0" w:color="auto"/>
                <w:bottom w:val="none" w:sz="0" w:space="0" w:color="auto"/>
                <w:right w:val="none" w:sz="0" w:space="0" w:color="auto"/>
              </w:divBdr>
              <w:divsChild>
                <w:div w:id="12036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9377">
      <w:bodyDiv w:val="1"/>
      <w:marLeft w:val="0"/>
      <w:marRight w:val="0"/>
      <w:marTop w:val="0"/>
      <w:marBottom w:val="0"/>
      <w:divBdr>
        <w:top w:val="none" w:sz="0" w:space="0" w:color="auto"/>
        <w:left w:val="none" w:sz="0" w:space="0" w:color="auto"/>
        <w:bottom w:val="none" w:sz="0" w:space="0" w:color="auto"/>
        <w:right w:val="none" w:sz="0" w:space="0" w:color="auto"/>
      </w:divBdr>
    </w:div>
    <w:div w:id="1932469483">
      <w:bodyDiv w:val="1"/>
      <w:marLeft w:val="0"/>
      <w:marRight w:val="0"/>
      <w:marTop w:val="0"/>
      <w:marBottom w:val="0"/>
      <w:divBdr>
        <w:top w:val="none" w:sz="0" w:space="0" w:color="auto"/>
        <w:left w:val="none" w:sz="0" w:space="0" w:color="auto"/>
        <w:bottom w:val="none" w:sz="0" w:space="0" w:color="auto"/>
        <w:right w:val="none" w:sz="0" w:space="0" w:color="auto"/>
      </w:divBdr>
    </w:div>
    <w:div w:id="1941334370">
      <w:bodyDiv w:val="1"/>
      <w:marLeft w:val="0"/>
      <w:marRight w:val="0"/>
      <w:marTop w:val="0"/>
      <w:marBottom w:val="0"/>
      <w:divBdr>
        <w:top w:val="none" w:sz="0" w:space="0" w:color="auto"/>
        <w:left w:val="none" w:sz="0" w:space="0" w:color="auto"/>
        <w:bottom w:val="none" w:sz="0" w:space="0" w:color="auto"/>
        <w:right w:val="none" w:sz="0" w:space="0" w:color="auto"/>
      </w:divBdr>
    </w:div>
    <w:div w:id="1941571236">
      <w:bodyDiv w:val="1"/>
      <w:marLeft w:val="0"/>
      <w:marRight w:val="0"/>
      <w:marTop w:val="0"/>
      <w:marBottom w:val="0"/>
      <w:divBdr>
        <w:top w:val="none" w:sz="0" w:space="0" w:color="auto"/>
        <w:left w:val="none" w:sz="0" w:space="0" w:color="auto"/>
        <w:bottom w:val="none" w:sz="0" w:space="0" w:color="auto"/>
        <w:right w:val="none" w:sz="0" w:space="0" w:color="auto"/>
      </w:divBdr>
    </w:div>
    <w:div w:id="1964193637">
      <w:bodyDiv w:val="1"/>
      <w:marLeft w:val="0"/>
      <w:marRight w:val="0"/>
      <w:marTop w:val="0"/>
      <w:marBottom w:val="0"/>
      <w:divBdr>
        <w:top w:val="none" w:sz="0" w:space="0" w:color="auto"/>
        <w:left w:val="none" w:sz="0" w:space="0" w:color="auto"/>
        <w:bottom w:val="none" w:sz="0" w:space="0" w:color="auto"/>
        <w:right w:val="none" w:sz="0" w:space="0" w:color="auto"/>
      </w:divBdr>
      <w:divsChild>
        <w:div w:id="1909803646">
          <w:marLeft w:val="0"/>
          <w:marRight w:val="0"/>
          <w:marTop w:val="0"/>
          <w:marBottom w:val="0"/>
          <w:divBdr>
            <w:top w:val="none" w:sz="0" w:space="0" w:color="auto"/>
            <w:left w:val="none" w:sz="0" w:space="0" w:color="auto"/>
            <w:bottom w:val="none" w:sz="0" w:space="0" w:color="auto"/>
            <w:right w:val="none" w:sz="0" w:space="0" w:color="auto"/>
          </w:divBdr>
          <w:divsChild>
            <w:div w:id="1507401229">
              <w:marLeft w:val="0"/>
              <w:marRight w:val="0"/>
              <w:marTop w:val="0"/>
              <w:marBottom w:val="0"/>
              <w:divBdr>
                <w:top w:val="none" w:sz="0" w:space="0" w:color="auto"/>
                <w:left w:val="none" w:sz="0" w:space="0" w:color="auto"/>
                <w:bottom w:val="none" w:sz="0" w:space="0" w:color="auto"/>
                <w:right w:val="none" w:sz="0" w:space="0" w:color="auto"/>
              </w:divBdr>
              <w:divsChild>
                <w:div w:id="7976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7037">
      <w:bodyDiv w:val="1"/>
      <w:marLeft w:val="0"/>
      <w:marRight w:val="0"/>
      <w:marTop w:val="0"/>
      <w:marBottom w:val="0"/>
      <w:divBdr>
        <w:top w:val="none" w:sz="0" w:space="0" w:color="auto"/>
        <w:left w:val="none" w:sz="0" w:space="0" w:color="auto"/>
        <w:bottom w:val="none" w:sz="0" w:space="0" w:color="auto"/>
        <w:right w:val="none" w:sz="0" w:space="0" w:color="auto"/>
      </w:divBdr>
      <w:divsChild>
        <w:div w:id="1612319554">
          <w:marLeft w:val="0"/>
          <w:marRight w:val="0"/>
          <w:marTop w:val="0"/>
          <w:marBottom w:val="0"/>
          <w:divBdr>
            <w:top w:val="none" w:sz="0" w:space="0" w:color="auto"/>
            <w:left w:val="none" w:sz="0" w:space="0" w:color="auto"/>
            <w:bottom w:val="none" w:sz="0" w:space="0" w:color="auto"/>
            <w:right w:val="none" w:sz="0" w:space="0" w:color="auto"/>
          </w:divBdr>
          <w:divsChild>
            <w:div w:id="1928149422">
              <w:marLeft w:val="0"/>
              <w:marRight w:val="0"/>
              <w:marTop w:val="0"/>
              <w:marBottom w:val="0"/>
              <w:divBdr>
                <w:top w:val="none" w:sz="0" w:space="0" w:color="auto"/>
                <w:left w:val="none" w:sz="0" w:space="0" w:color="auto"/>
                <w:bottom w:val="none" w:sz="0" w:space="0" w:color="auto"/>
                <w:right w:val="none" w:sz="0" w:space="0" w:color="auto"/>
              </w:divBdr>
              <w:divsChild>
                <w:div w:id="20085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egory.lip@liverpool.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31AB0A-050D-4745-8720-EABE06BE8CB7}"/>
      </w:docPartPr>
      <w:docPartBody>
        <w:p w:rsidR="007E66EC" w:rsidRDefault="00340199">
          <w:r w:rsidRPr="00F02E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199"/>
    <w:rsid w:val="00315FF9"/>
    <w:rsid w:val="00316ECD"/>
    <w:rsid w:val="00340199"/>
    <w:rsid w:val="007E66EC"/>
    <w:rsid w:val="00CB78DE"/>
    <w:rsid w:val="00EC55BE"/>
    <w:rsid w:val="00ED0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1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7C66BC8-F5EE-2444-B3B3-7E63A98A3CC0}">
  <we:reference id="wa104380917" version="1.0.1.0" store="en-GB" storeType="OMEX"/>
  <we:alternateReferences>
    <we:reference id="wa104380917" version="1.0.1.0" store="en-GB" storeType="OMEX"/>
  </we:alternateReferences>
  <we:properties>
    <we:property name="83967011" value="[{&quot;id&quot;:&quot;22a66dfe-a193-402d-92d0-ebe36414c622&quot;,&quot;article&quot;:{&quot;journal_abbrev&quot;:&quot;Brit J Sport Med&quot;,&quot;pagination&quot;:&quot;859-869&quot;,&quot;authors&quot;:[&quot;Huseyin Naci&quot;,&quot;Maximilian Salcher-Konrad&quot;,&quot;Sofia Dias&quot;,&quot;Manuel R Blum&quot;,&quot;Samali Anova Sahoo&quot;,&quot;David Nunan&quot;,&quot;John P A Ioannidis&quot;],&quot;publisher&quot;:&quot;&quot;,&quot;abstract&quot;:&quot;Objective To compare the effect of exercise regimens and medications on systolic blood pressure (SBP). Data sources Medline (via PubMed) and the Cochrane Library. Eligibility criteria Randomised controlled trials (RCTs) of angiotensin-converting enzyme inhibitors (ACE-I), angiotensin-2 receptor blockers (ARBs), β-blockers, calcium channel blockers (CCBs) and diuretics were identified from existing Cochrane reviews. A previously published meta-analysis of exercise interventions was updated to identify recent RCTs that tested the SBP-lowering effects of endurance, dynamic resistance, isometric resistance, and combined endurance and resistance exercise interventions (up to September 2018). Design Random-effects network meta-analysis. Outcome Difference in mean change from baseline SBP between comparator treatments (change from baseline in one group minus that in the other group) and its 95% credible interval (95% CrI), measured in mmHg. Results We included a total of 391 RCTs, 197 of which evaluated exercise interventions (10 461 participants) and 194 evaluated antihypertensive medications (29 281 participants). No RCTs compared directly exercise against medications. While all medication trials included hypertensive populations, only 56 exercise trials included hypertensive participants (≥140 mmHg), corresponding to 3508 individuals. In a 10% random sample, risk of bias was higher in exercise RCTs, primarily due to lack of blinding and incomplete outcome data. In analyses that combined all populations, antihypertensive medications achieved higher reductions in baseline SBP compared with exercise interventions (mean difference −3.96 mmHg, 95% CrI −5.02 to −2.91). Compared with control, all types of exercise (including combination of endurance and resistance) and all classes of antihypertensive medications were effective in lowering baseline SBP. Among hypertensive populations, there were no detectable differences in the SBP-lowering effects of ACE-I, ARB, β-blocker and diuretic medications when compared with endurance or dynamic resistance exercise. There was no detectable inconsistency between direct and indirect comparisons. Although there was evidence of small-study effects, this affected both medication and exercise trials. Conclusions The effect of exercise interventions on SBP remains under-studied, especially among hypertensive populations. Our findings confirm modest but consistent reductions in SBP in many studied exercise interventions across all populations but individuals receiving medications generally achieved greater reductions than those following structured exercise regimens. Assuming equally reliable estimates, the SBP-lowering effect of exercise among hypertensive populations appears similar to that of commonly used antihypertensive medications. Generalisability of these findings to real-world clinical settings should be further evaluated.&quot;,&quot;year&quot;:2018,&quot;chapter&quot;:&quot;&quot;,&quot;journal&quot;:&quot;British Journal of Sports Medicine&quot;,&quot;volume&quot;:&quot;53&quot;,&quot;title&quot;:&quot;How does exercise treatment compare with antihypertensive medications? A network meta-analysis of 391 randomised controlled trials assessing exercise and medication effects on systolic blood pressure&quot;,&quot;issue&quot;:&quot;14&quot;,&quot;issn&quot;:&quot;0306-3674&quot;,&quot;isbn&quot;:&quot;&quot;,&quot;url&quot;:&quot;http://bjsm.bmj.com/lookup/doi/10.1136/bjsports-2018-099921&quot;},&quot;collection_group_id&quot;:&quot;&quot;,&quot;collection_id&quot;:&quot;2fb4b0b9-0d28-4d86-a846-3fc44502f9c2&quot;,&quot;item_type&quot;:&quot;article&quot;,&quot;deleted&quot;:false,&quot;files&quot;:[{&quot;name&quot;:&quot;bjsm.bmj.com 10/05/2020, 08:58:36.pdf&quot;,&quot;size&quot;:633659,&quot;type&quot;:&quot;article&quot;,&quot;pages&quot;:12,&quot;sha256&quot;:&quot;24e37c12a182c4b274fc0b429a45a32e547a59232ba96e6745061c14591f9c1e&quot;,&quot;created&quot;:&quot;2020-05-10T07:58:37Z&quot;,&quot;file_type&quot;:&quot;pdf&quot;,&quot;source_url&quot;:&quot;bjsm.bmj.com%2010%2F05%2F2020%2C%2008%3A58%3A36.pdf&quot;,&quot;access_method&quot;:&quot;personal_library&quot;,&quot;pdf_text_url&quot;:&quot;https://s3.amazonaws.com/objects.readcube.com/prerendered/24e37c12a182c4b274fc0b429a45a32e547a59232ba96e6745061c14591f9c1e/pdftext.txt?X-Amz-Algorithm=AWS4-HMAC-SHA256&amp;X-Amz-Credential=AKIAJAWZ5L6BMTSOH3EA%2F20200511%2Fus-east-1%2Fs3%2Faws4_request&amp;X-Amz-Date=20200511T121534Z&amp;X-Amz-Expires=86400&amp;X-Amz-SignedHeaders=host&amp;X-Amz-Signature=123370344ade89fd2c517495cd9197370ae0d035f9e840ca9714a2c5ba5053d4&quot;}],&quot;ext_ids&quot;:{&quot;pmid&quot;:&quot;30563873&quot;,&quot;doi&quot;:&quot;10.1136/bjsports-2018-099921&quot;},&quot;user_data&quot;:{&quot;created&quot;:&quot;2020-05-10T07:58:08Z&quot;,&quot;modified&quot;:&quot;2020-05-11T10:58:24Z&quot;,&quot;createdby&quot;:&quot;browser_extension_aa chrome-v2.66&quot;,&quot;last_read&quot;:&quot;2020-05-11T10:58:24Z&quot;,&quot;modifiedby&quot;:&quot;web_reader 12.22.9&quot;,&quot;view_count&quot;:2,&quot;has_annotations&quot;:false,&quot;unread&quot;:false},&quot;checked&quot;:false,&quot;atIndex&quot;:16,&quot;item&quot;:{&quot;type&quot;:&quot;article-journal&quot;,&quot;author&quot;:[{&quot;family&quot;:&quot;Naci&quot;,&quot;given&quot;:&quot;Huseyin&quot;},{&quot;family&quot;:&quot;Salcher-Konrad&quot;,&quot;given&quot;:&quot;Maximilian&quot;},{&quot;family&quot;:&quot;Dias&quot;,&quot;given&quot;:&quot;Sofia&quot;},{&quot;family&quot;:&quot;Blum&quot;,&quot;given&quot;:&quot;Manuel R&quot;},{&quot;family&quot;:&quot;Sahoo&quot;,&quot;given&quot;:&quot;Samali Anova&quot;},{&quot;family&quot;:&quot;Nunan&quot;,&quot;given&quot;:&quot;David&quot;},{&quot;family&quot;:&quot;Ioannidis&quot;,&quot;given&quot;:&quot;John P A&quot;}],&quot;title&quot;:&quot;How does exercise treatment compare with antihypertensive medications? A network meta-analysis of 391 randomised controlled trials assessing exercise and medication effects on systolic blood pressure&quot;,&quot;ISSN&quot;:&quot;0306-3674&quot;,&quot;DOI&quot;:&quot;10.1136/bjsports-2018-099921&quot;,&quot;PMID&quot;:&quot;30563873&quot;,&quot;abstract&quot;:&quot;Objective To compare the effect of exercise regimens and medications on systolic blood pressure (SBP). Data sources Medline (via PubMed) and the Cochrane Library. Eligibility criteria Randomised controlled trials (RCTs) of angiotensin-converting enzyme inhibitors (ACE-I), angiotensin-2 receptor blockers (ARBs), β-blockers, calcium channel blockers (CCBs) and diuretics were identified from existing Cochrane reviews. A previously published meta-analysis of exercise interventions was updated to identify recent RCTs that tested the SBP-lowering effects of endurance, dynamic resistance, isometric resistance, and combined endurance and resistance exercise interventions (up to September 2018). Design Random-effects network meta-analysis. Outcome Difference in mean change from baseline SBP between comparator treatments (change from baseline in one group minus that in the other group) and its 95% credible interval (95% CrI), measured in mmHg. Results We included a total of 391 RCTs, 197 of which evaluated exercise interventions (10 461 participants) and 194 evaluated antihypertensive medications (29 281 participants). No RCTs compared directly exercise against medications. While all medication trials included hypertensive populations, only 56 exercise trials included hypertensive participants (≥140 mmHg), corresponding to 3508 individuals. In a 10% random sample, risk of bias was higher in exercise RCTs, primarily due to lack of blinding and incomplete outcome data. In analyses that combined all populations, antihypertensive medications achieved higher reductions in baseline SBP compared with exercise interventions (mean difference −3.96 mmHg, 95% CrI −5.02 to −2.91). Compared with control, all types of exercise (including combination of endurance and resistance) and all classes of antihypertensive medications were effective in lowering baseline SBP. Among hypertensive populations, there were no detectable differences in the SBP-lowering effects of ACE-I, ARB, β-blocker and diuretic medications when compared with endurance or dynamic resistance exercise. There was no detectable inconsistency between direct and indirect comparisons. Although there was evidence of small-study effects, this affected both medication and exercise trials. Conclusions The effect of exercise interventions on SBP remains under-studied, especially among hypertensive populations. Our findings confirm modest but consistent reductions in SBP in many studied exercise interventions across all populations but individuals receiving medications generally achieved greater reductions than those following structured exercise regimens. Assuming equally reliable estimates, the SBP-lowering effect of exercise among hypertensive populations appears similar to that of commonly used antihypertensive medications. Generalisability of these findings to real-world clinical settings should be further evaluated.&quot;,&quot;issued&quot;:{&quot;year&quot;:2018},&quot;page&quot;:&quot;859-869&quot;,&quot;issue&quot;:&quot;14&quot;,&quot;volume&quot;:&quot;53&quot;,&quot;journalAbbreviation&quot;:&quot;Brit J Sport Med&quot;,&quot;container-title&quot;:&quot;British Journal of Sports Medicine&quot;,&quot;id&quot;:&quot;22a66dfe-a193-402d-92d0-ebe36414c622&quot;,&quot;page-first&quot;:&quot;859&quot;,&quot;container-title-short&quot;:&quot;Brit J Sport Med&quot;}}]"/>
    <we:property name="642164813" value="[{&quot;id&quot;:&quot;357d8485-8c7d-49c6-a4dd-453a1b2321ab&quot;,&quot;article&quot;:{&quot;journal_abbrev&quot;:&quot;J Am Heart Assoc&quot;,&quot;pagination&quot;:&quot;e004473&quot;,&quot;authors&quot;:[&quot;Veronique A Cornelissen&quot;,&quot;Neil A Smart&quot;],&quot;publisher&quot;:&quot;&quot;,&quot;abstract&quot;:&quot;We conducted meta-analyses examining the effects of endurance, dynamic resistance, combined endurance and resistance training, and isometric resistance training on resting blood pressure (BP) in adults. The aims were to quantify and compare BP changes for each training modality and identify patient subgroups exhibiting the largest BP changes.&quot;,&quot;year&quot;:2013,&quot;chapter&quot;:&quot;&quot;,&quot;journal&quot;:&quot;Journal of the American Heart Association&quot;,&quot;volume&quot;:&quot;2&quot;,&quot;title&quot;:&quot;Exercise Training for Blood Pressure: A Systematic Review and Meta‐analysis&quot;,&quot;issue&quot;:&quot;1&quot;,&quot;issn&quot;:&quot;2047-9980&quot;,&quot;isbn&quot;:&quot;&quot;,&quot;url&quot;:&quot;https://www.ahajournals.org/doi/10.1161/JAHA.112.004473&quot;},&quot;collection_group_id&quot;:&quot;&quot;,&quot;collection_id&quot;:&quot;2fb4b0b9-0d28-4d86-a846-3fc44502f9c2&quot;,&quot;item_type&quot;:&quot;article&quot;,&quot;deleted&quot;:false,&quot;files&quot;:[{&quot;name&quot;:&quot;Exercise Training for Blood Pressure: A Systematic Review and Meta‐analysis.pdf&quot;,&quot;size&quot;:341556,&quot;type&quot;:&quot;article&quot;,&quot;pages&quot;:9,&quot;sha256&quot;:&quot;f70b50993a1e13bd430a7ae223a15f80f70faf2c9ca524c2d78c5c464fd0b400&quot;,&quot;created&quot;:&quot;2020-05-16T17:24:45Z&quot;,&quot;file_type&quot;:&quot;pdf&quot;,&quot;access_method&quot;:&quot;open_access&quot;,&quot;pdf_text_url&quot;:&quot;https://s3.amazonaws.com/objects.readcube.com/prerendered/f70b50993a1e13bd430a7ae223a15f80f70faf2c9ca524c2d78c5c464fd0b400/pdftext.txt?X-Amz-Algorithm=AWS4-HMAC-SHA256&amp;X-Amz-Credential=AKIAJAWZ5L6BMTSOH3EA%2F20200516%2Fus-east-1%2Fs3%2Faws4_request&amp;X-Amz-Date=20200516T172643Z&amp;X-Amz-Expires=86400&amp;X-Amz-SignedHeaders=host&amp;X-Amz-Signature=538667c4db6165d9119dbdda26df0f9f8178c5a83df31b7af4736d0519e465b6&quot;}],&quot;ext_ids&quot;:{&quot;pmid&quot;:&quot;23525435&quot;,&quot;doi&quot;:&quot;10.1161/jaha.112.004473&quot;,&quot;pmcid&quot;:&quot;PMC3603230&quot;},&quot;user_data&quot;:{&quot;created&quot;:&quot;2020-05-16T17:24:45Z&quot;,&quot;modified&quot;:&quot;2020-05-16T17:24:51Z&quot;,&quot;createdby&quot;:&quot;browser_extension_aa chrome-v2.67&quot;,&quot;last_read&quot;:&quot;2020-05-16T17:24:51Z&quot;,&quot;modifiedby&quot;:&quot;web_reader 13.0.3&quot;,&quot;view_count&quot;:1,&quot;has_annotations&quot;:false,&quot;unread&quot;:false},&quot;checked&quot;:false,&quot;atIndex&quot;:17}]"/>
    <we:property name="1255245983" value="[{&quot;id&quot;:&quot;ab7c065b-0d87-4488-b5cd-33e7445743b9&quot;,&quot;article&quot;:{&quot;journal_abbrev&quot;:&quot;Plos One&quot;,&quot;pagination&quot;:&quot;e86902&quot;,&quot;authors&quot;:[&quot;Kyungdo Han&quot;,&quot;Yu-Mi Park&quot;,&quot;Hyuk-Sang Kwon&quot;,&quot;Seung-Hyun Ko&quot;,&quot;Seung-Hwan Lee&quot;,&quot;Hyeon Woo Yim&quot;,&quot;Won-Chul Lee&quot;,&quot;Yong Gyu Park&quot;,&quot;Mee Kyoung Kim&quot;,&quot;Yong-Moon Park&quot;],&quot;publisher&quot;:&quot;&quot;,&quot;abstract&quot;:&quot;Blood pressure (BP) is directly and causally associated with body size in the general population. Whether muscle mass is an important factor that determines BP remains unclear.&quot;,&quot;year&quot;:2014,&quot;chapter&quot;:&quot;&quot;,&quot;journal&quot;:&quot;PloS one&quot;,&quot;volume&quot;:&quot;9&quot;,&quot;title&quot;:&quot;Sarcopenia as a determinant of blood pressure in older Koreans: findings from the Korea National Health and Nutrition Examination Surveys (KNHANES) 2008-2010.&quot;,&quot;issue&quot;:&quot;1&quot;,&quot;issn&quot;:&quot;&quot;,&quot;isbn&quot;:&quot;&quot;,&quot;url&quot;:&quot;http://dx.plos.org/10.1371/journal.pone.0086902&quot;},&quot;collection_group_id&quot;:&quot;&quot;,&quot;collection_id&quot;:&quot;2fb4b0b9-0d28-4d86-a846-3fc44502f9c2&quot;,&quot;item_type&quot;:&quot;article&quot;,&quot;deleted&quot;:false,&quot;files&quot;:[{&quot;name&quot;:&quot;Sarcopenia as a Determinant of Blood Pressure in Older Koreans: Findings from the Korea National Health and Nutrition Examination Surveys (KNHANES) 2008–2010.pdf&quot;,&quot;size&quot;:376812,&quot;type&quot;:&quot;article&quot;,&quot;pages&quot;:7,&quot;sha256&quot;:&quot;47702e825559b66821369d3e912498456861e08c270f02f88e232b1c3c695e00&quot;,&quot;created&quot;:&quot;2020-05-10T08:31:31Z&quot;,&quot;file_type&quot;:&quot;pdf&quot;,&quot;access_method&quot;:&quot;open_access&quot;,&quot;pdf_text_url&quot;:&quot;https://s3.amazonaws.com/objects.readcube.com/prerendered/47702e825559b66821369d3e912498456861e08c270f02f88e232b1c3c695e00/pdftext.txt?X-Amz-Algorithm=AWS4-HMAC-SHA256&amp;X-Amz-Credential=AKIAJAWZ5L6BMTSOH3EA%2F20200511%2Fus-east-1%2Fs3%2Faws4_request&amp;X-Amz-Date=20200511T120318Z&amp;X-Amz-Expires=86400&amp;X-Amz-SignedHeaders=host&amp;X-Amz-Signature=9273771b219f8fbaa88bb72569e085987ac08d8f553d065a8c47af5b7818c911&quot;}],&quot;ext_ids&quot;:{&quot;pmid&quot;:&quot;24489804&quot;,&quot;doi&quot;:&quot;10.1371/journal.pone.0086902&quot;,&quot;pmcid&quot;:&quot;PMC3906091&quot;},&quot;user_data&quot;:{&quot;created&quot;:&quot;2020-05-10T08:31:31Z&quot;,&quot;modified&quot;:&quot;2020-05-11T09:27:17Z&quot;,&quot;createdby&quot;:&quot;browser_extension_aa chrome-v2.66&quot;,&quot;last_read&quot;:&quot;2020-05-10T08:35:51Z&quot;,&quot;modifiedby&quot;:&quot;web_reader 12.22.9&quot;,&quot;view_count&quot;:2,&quot;has_annotations&quot;:true,&quot;unread&quot;:false},&quot;checked&quot;:false,&quot;atIndex&quot;:5,&quot;item&quot;:{&quot;type&quot;:&quot;article-journal&quot;,&quot;author&quot;:[{&quot;family&quot;:&quot;Han&quot;,&quot;given&quot;:&quot;Kyungdo&quot;},{&quot;family&quot;:&quot;Park&quot;,&quot;given&quot;:&quot;Yu-Mi&quot;},{&quot;family&quot;:&quot;Kwon&quot;,&quot;given&quot;:&quot;Hyuk-Sang&quot;},{&quot;family&quot;:&quot;Ko&quot;,&quot;given&quot;:&quot;Seung-Hyun&quot;},{&quot;family&quot;:&quot;Lee&quot;,&quot;given&quot;:&quot;Seung-Hwan&quot;},{&quot;family&quot;:&quot;Yim&quot;,&quot;given&quot;:&quot;Hyeon Woo&quot;},{&quot;family&quot;:&quot;Lee&quot;,&quot;given&quot;:&quot;Won-Chul&quot;},{&quot;family&quot;:&quot;Park&quot;,&quot;given&quot;:&quot;Yong Gyu&quot;},{&quot;family&quot;:&quot;Kim&quot;,&quot;given&quot;:&quot;Mee Kyoung&quot;},{&quot;family&quot;:&quot;Park&quot;,&quot;given&quot;:&quot;Yong-Moon&quot;}],&quot;title&quot;:&quot;Sarcopenia as a determinant of blood pressure in older Koreans: findings from the Korea National Health and Nutrition Examination Surveys (KNHANES) 2008-2010.&quot;,&quot;DOI&quot;:&quot;10.1371/journal.pone.0086902&quot;,&quot;PMID&quot;:&quot;24489804&quot;,&quot;PMCID&quot;:&quot;PMC3906091&quot;,&quot;abstract&quot;:&quot;Blood pressure (BP) is directly and causally associated with body size in the general population. Whether muscle mass is an important factor that determines BP remains unclear.&quot;,&quot;issued&quot;:{&quot;year&quot;:2014},&quot;page&quot;:&quot;e86902&quot;,&quot;issue&quot;:&quot;1&quot;,&quot;volume&quot;:&quot;9&quot;,&quot;journalAbbreviation&quot;:&quot;Plos One&quot;,&quot;container-title&quot;:&quot;PloS one&quot;,&quot;id&quot;:&quot;ab7c065b-0d87-4488-b5cd-33e7445743b9&quot;,&quot;page-first&quot;:&quot;e86902&quot;,&quot;container-title-short&quot;:&quot;Plos One&quot;}}]"/>
    <we:property name="1599984247" value="[{&quot;id&quot;:&quot;bce3445a-85dc-424d-a138-2b479b57adc1&quot;,&quot;article&quot;:{&quot;journal_abbrev&quot;:&quot;&quot;,&quot;pagination&quot;:&quot;&quot;,&quot;authors&quot;:[&quot;World Health Organization&quot;],&quot;publisher&quot;:&quot;&quot;,&quot;abstract&quot;:&quot;&quot;,&quot;year&quot;:2013,&quot;chapter&quot;:&quot;&quot;,&quot;journal&quot;:&quot;Geneva: WHO Press&quot;,&quot;volume&quot;:&quot;&quot;,&quot;title&quot;:&quot;A global brief on hypertension: Silent killer, global public health crisis.&quot;,&quot;issue&quot;:&quot;&quot;,&quot;issn&quot;:&quot;&quot;,&quot;isbn&quot;:&quot;&quot;,&quot;url&quot;:&quot;&quot;},&quot;collection_group_id&quot;:&quot;&quot;,&quot;collection_id&quot;:&quot;2fb4b0b9-0d28-4d86-a846-3fc44502f9c2&quot;,&quot;item_type&quot;:&quot;article&quot;,&quot;deleted&quot;:false,&quot;files&quot;:[],&quot;ext_ids&quot;:{},&quot;user_data&quot;:{&quot;created&quot;:&quot;2020-05-11T12:00:15Z&quot;,&quot;modified&quot;:&quot;2020-05-11T12:01:25Z&quot;,&quot;createdby&quot;:&quot;webapp 4.3.1&quot;,&quot;modifiedby&quot;:&quot;webapp 4.3.1&quot;,&quot;has_annotations&quot;:false,&quot;unread&quot;:true,&quot;last_read&quot;:null},&quot;checked&quot;:false,&quot;atIndex&quot;:4,&quot;item&quot;:{&quot;type&quot;:&quot;article-journal&quot;,&quot;author&quot;:[{&quot;family&quot;:&quot;Organization&quot;,&quot;given&quot;:&quot;World Health&quot;}],&quot;title&quot;:&quot;A global brief on hypertension: Silent killer, global public health crisis.&quot;,&quot;issued&quot;:{&quot;year&quot;:2013},&quot;container-title&quot;:&quot;Geneva: WHO Press&quot;,&quot;id&quot;:&quot;bce3445a-85dc-424d-a138-2b479b57adc1&quot;}}]"/>
    <we:property name="1949655194" value="[{&quot;id&quot;:&quot;7c4fa4da-dc0b-4ad4-900f-332ba67d62b1&quot;,&quot;article&quot;:{&quot;journal_abbrev&quot;:&quot;Am J Cardiol&quot;,&quot;pagination&quot;:&quot;1355-60&quot;,&quot;authors&quot;:[&quot;Preethi Srikanthan&quot;,&quot;Tamara B Horwich&quot;,&quot;Chi Hong Tseng&quot;],&quot;publisher&quot;:&quot;&quot;,&quot;abstract&quot;:&quot;We evaluated the relation between components of body composition and mortality in patients with cardiovascular disease (CVD). Dual x-ray absorptiometry body composition data from the National Health and Nutrition Examination Survey 1999 to 2004 was linked to total and CVD mortality data 1999 to 2006 in 6,451 patients with CVD. Kaplan-Meier survival analysis for the end points of total and CVD mortality was plotted by quartiles of muscle mass, fat mass, and categories of body mass index (BMI). Subjects were stratified into 4 groups (low muscle/low fat mass, low muscle/high fat mass, high muscle/low fat mass, and high muscle/high fat mass). Adjusted Cox proportional hazards regression determined hazard ratios for total and CVD mortality. Rates of cardiovascular/total mortality were lower in higher quartiles of muscle mass, fat mass, and higher categories of BMI (p &lt;0.001). The high muscle/low fat mass group had a lower risk of CVD and total mortality (risk-adjusted hazard ratios of 0.32, 95% confidence interval 0.14 to 0.73 and 0.38, 95% confidence interval 0.22 to 0.68, for CVD and total mortality, respectively). Thus, increasing fat mass, muscle mass, and BMI were all correlated with improved survival. The specific subgroup of high muscle and low fat mass had the lowest mortality risk compared with other body composition subtypes. This suggests the importance of body composition assessment in the prediction of cardiovascular and total mortality in patients with CVD.&quot;,&quot;year&quot;:2016,&quot;chapter&quot;:&quot;&quot;,&quot;journal&quot;:&quot;The American journal of cardiology&quot;,&quot;volume&quot;:&quot;117&quot;,&quot;title&quot;:&quot;Relation of Muscle Mass and Fat Mass to Cardiovascular Disease Mortality.&quot;,&quot;issue&quot;:&quot;8&quot;,&quot;issn&quot;:&quot;0002-9149&quot;,&quot;isbn&quot;:&quot;&quot;,&quot;url&quot;:&quot;https://linkinghub.elsevier.com/retrieve/pii/S0002914916301552&quot;},&quot;collection_group_id&quot;:&quot;&quot;,&quot;collection_id&quot;:&quot;2fb4b0b9-0d28-4d86-a846-3fc44502f9c2&quot;,&quot;item_type&quot;:&quot;article&quot;,&quot;deleted&quot;:false,&quot;files&quot;:[],&quot;ext_ids&quot;:{&quot;pmid&quot;:&quot;26949037&quot;,&quot;doi&quot;:&quot;10.1016/j.amjcard.2016.01.033&quot;},&quot;user_data&quot;:{&quot;created&quot;:&quot;2020-05-11T11:56:50Z&quot;,&quot;modified&quot;:&quot;2020-05-11T11:56:50Z&quot;,&quot;createdby&quot;:&quot;browser_extension_aa chrome-v2.66&quot;,&quot;modifiedby&quot;:&quot;browser_extension_aa chrome-v2.66&quot;,&quot;has_annotations&quot;:false,&quot;unread&quot;:true,&quot;last_read&quot;:null},&quot;checked&quot;:false,&quot;atIndex&quot;:0,&quot;item&quot;:{&quot;type&quot;:&quot;article-journal&quot;,&quot;author&quot;:[{&quot;family&quot;:&quot;Srikanthan&quot;,&quot;given&quot;:&quot;Preethi&quot;},{&quot;family&quot;:&quot;Horwich&quot;,&quot;given&quot;:&quot;Tamara B&quot;},{&quot;family&quot;:&quot;Tseng&quot;,&quot;given&quot;:&quot;Chi Hong&quot;}],&quot;title&quot;:&quot;Relation of Muscle Mass and Fat Mass to Cardiovascular Disease Mortality.&quot;,&quot;ISSN&quot;:&quot;0002-9149&quot;,&quot;DOI&quot;:&quot;10.1016/j.amjcard.2016.01.033&quot;,&quot;PMID&quot;:&quot;26949037&quot;,&quot;abstract&quot;:&quot;We evaluated the relation between components of body composition and mortality in patients with cardiovascular disease (CVD). Dual x-ray absorptiometry body composition data from the National Health and Nutrition Examination Survey 1999 to 2004 was linked to total and CVD mortality data 1999 to 2006 in 6,451 patients with CVD. Kaplan-Meier survival analysis for the end points of total and CVD mortality was plotted by quartiles of muscle mass, fat mass, and categories of body mass index (BMI). Subjects were stratified into 4 groups (low muscle/low fat mass, low muscle/high fat mass, high muscle/low fat mass, and high muscle/high fat mass). Adjusted Cox proportional hazards regression determined hazard ratios for total and CVD mortality. Rates of cardiovascular/total mortality were lower in higher quartiles of muscle mass, fat mass, and higher categories of BMI (p &lt;0.001). The high muscle/low fat mass group had a lower risk of CVD and total mortality (risk-adjusted hazard ratios of 0.32, 95% confidence interval 0.14 to 0.73 and 0.38, 95% confidence interval 0.22 to 0.68, for CVD and total mortality, respectively). Thus, increasing fat mass, muscle mass, and BMI were all correlated with improved survival. The specific subgroup of high muscle and low fat mass had the lowest mortality risk compared with other body composition subtypes. This suggests the importance of body composition assessment in the prediction of cardiovascular and total mortality in patients with CVD.&quot;,&quot;issued&quot;:{&quot;year&quot;:2016},&quot;page&quot;:&quot;1355-60&quot;,&quot;issue&quot;:&quot;8&quot;,&quot;volume&quot;:&quot;117&quot;,&quot;journalAbbreviation&quot;:&quot;Am J Cardiol&quot;,&quot;container-title&quot;:&quot;The American journal of cardiology&quot;,&quot;id&quot;:&quot;7c4fa4da-dc0b-4ad4-900f-332ba67d62b1&quot;,&quot;page-first&quot;:&quot;1355&quot;,&quot;container-title-short&quot;:&quot;Am J Cardiol&quot;}},{&quot;id&quot;:&quot;1f123922-262b-4378-9dcd-e298ed25eea5&quot;,&quot;article&quot;:{&quot;journal_abbrev&quot;:&quot;Sci Rep-uk&quot;,&quot;pagination&quot;:&quot;2420&quot;,&quot;authors&quot;:[&quot;Hui Wang&quot;,&quot;Shan Hai&quot;,&quot;Yixin Liu&quot;,&quot;Ying Liu&quot;,&quot;Birong Dong&quot;],&quot;publisher&quot;:&quot;&quot;,&quot;abstract&quot;:&quot;This study aimed to evaluate the association between skeletal muscle mass and long-term all-cause mortality among nonagenarians and centenarians in China. We used data from the Project of Longevity and Aging in Dujiangyan (PLAD). A total of 738 community-dwelling people aged ≥ 90 years (mean age of 93.5 ± 3.2 years) were analyzed in this study. The appendicular skeletal muscle mass (ASM) was estimated using a previously validated anthropometric equation. The information on the survival status was requested from the local government registries during the 4 year follow-up period following the baseline investigation. The mean muscle mass index (SMI) was 6.11 ± 0.53 kg/m2 in men and 4.00 ± 0.63 kg/m2 in women, respectively. Low muscle mass was associated with a higher risk of death (hazard ratio [HR] 1.54; (95% confidence interval [CI]:1.10–2.16) in women; however, no significant association was found in men. Disability in activities of daily living (ADL) (HR = 1.73; 95% CI: 1.13–2.63) in men and women and cognitive impairment (HR = 1.49; 95% CI: 1.05–2.13) in men were also associated with increased all-cause mortality. In conclusion, low muscle mass were predictors of long-term mortality in nonagenarian and centenarian women.&quot;,&quot;year&quot;:2019,&quot;chapter&quot;:&quot;&quot;,&quot;journal&quot;:&quot;Scientific Reports&quot;,&quot;volume&quot;:&quot;9&quot;,&quot;title&quot;:&quot;Skeletal Muscle Mass as a Mortality Predictor among Nonagenarians and Centenarians: A Prospective Cohort Study&quot;,&quot;issue&quot;:&quot;1&quot;,&quot;issn&quot;:&quot;&quot;,&quot;isbn&quot;:&quot;&quot;,&quot;url&quot;:&quot;http://www.nature.com/articles/s41598-019-38893-0&quot;},&quot;collection_group_id&quot;:&quot;&quot;,&quot;collection_id&quot;:&quot;2fb4b0b9-0d28-4d86-a846-3fc44502f9c2&quot;,&quot;item_type&quot;:&quot;article&quot;,&quot;deleted&quot;:false,&quot;files&quot;:[{&quot;name&quot;:&quot;Skeletal Muscle Mass as a Mortality Predictor among Nonagenarians and Centenarians: A Prospective Cohort Study.pdf&quot;,&quot;size&quot;:1217299,&quot;type&quot;:&quot;article&quot;,&quot;pages&quot;:7,&quot;sha256&quot;:&quot;0a44d9bf9ca9fc122537db586c42c6ea0fdcb55e3092863e2d85817e91576259&quot;,&quot;created&quot;:&quot;2020-05-11T11:55:56Z&quot;,&quot;file_type&quot;:&quot;pdf&quot;,&quot;access_method&quot;:&quot;open_access&quot;,&quot;pdf_text_url&quot;:&quot;https://s3.amazonaws.com/objects.readcube.com/prerendered/0a44d9bf9ca9fc122537db586c42c6ea0fdcb55e3092863e2d85817e91576259/pdftext.txt?X-Amz-Algorithm=AWS4-HMAC-SHA256&amp;X-Amz-Credential=AKIAJAWZ5L6BMTSOH3EA%2F20200511%2Fus-east-1%2Fs3%2Faws4_request&amp;X-Amz-Date=20200511T115816Z&amp;X-Amz-Expires=86400&amp;X-Amz-SignedHeaders=host&amp;X-Amz-Signature=fdb1ee5f371e40dc09f4945f4eb6d00e70f27efe759b7f3e99b9aab7515654fa&quot;}],&quot;ext_ids&quot;:{&quot;pmid&quot;:&quot;30787413&quot;,&quot;doi&quot;:&quot;10.1038/s41598-019-38893-0&quot;},&quot;user_data&quot;:{&quot;created&quot;:&quot;2020-05-11T11:55:56Z&quot;,&quot;modified&quot;:&quot;2020-05-11T11:55:56Z&quot;,&quot;createdby&quot;:&quot;browser_extension_aa chrome-v2.66&quot;,&quot;modifiedby&quot;:&quot;browser_extension_aa chrome-v2.66&quot;,&quot;has_annotations&quot;:false,&quot;unread&quot;:true,&quot;last_read&quot;:null},&quot;checked&quot;:false,&quot;item&quot;:{&quot;type&quot;:&quot;article-journal&quot;,&quot;author&quot;:[{&quot;family&quot;:&quot;Wang&quot;,&quot;given&quot;:&quot;Hui&quot;},{&quot;family&quot;:&quot;Hai&quot;,&quot;given&quot;:&quot;Shan&quot;},{&quot;family&quot;:&quot;Liu&quot;,&quot;given&quot;:&quot;Yixin&quot;},{&quot;family&quot;:&quot;Liu&quot;,&quot;given&quot;:&quot;Ying&quot;},{&quot;family&quot;:&quot;Dong&quot;,&quot;given&quot;:&quot;Birong&quot;}],&quot;title&quot;:&quot;Skeletal Muscle Mass as a Mortality Predictor among Nonagenarians and Centenarians: A Prospective Cohort Study&quot;,&quot;DOI&quot;:&quot;10.1038/s41598-019-38893-0&quot;,&quot;PMID&quot;:&quot;30787413&quot;,&quot;abstract&quot;:&quot;This study aimed to evaluate the association between skeletal muscle mass and long-term all-cause mortality among nonagenarians and centenarians in China. We used data from the Project of Longevity and Aging in Dujiangyan (PLAD). A total of 738 community-dwelling people aged ≥ 90 years (mean age of 93.5 ± 3.2 years) were analyzed in this study. The appendicular skeletal muscle mass (ASM) was estimated using a previously validated anthropometric equation. The information on the survival status was requested from the local government registries during the 4 year follow-up period following the baseline investigation. The mean muscle mass index (SMI) was 6.11 ± 0.53 kg/m2 in men and 4.00 ± 0.63 kg/m2 in women, respectively. Low muscle mass was associated with a higher risk of death (hazard ratio [HR] 1.54; (95% confidence interval [CI]:1.10–2.16) in women; however, no significant association was found in men. Disability in activities of daily living (ADL) (HR = 1.73; 95% CI: 1.13–2.63) in men and women and cognitive impairment (HR = 1.49; 95% CI: 1.05–2.13) in men were also associated with increased all-cause mortality. In conclusion, low muscle mass were predictors of long-term mortality in nonagenarian and centenarian women.&quot;,&quot;issued&quot;:{&quot;year&quot;:2019},&quot;page&quot;:&quot;2420&quot;,&quot;issue&quot;:&quot;1&quot;,&quot;volume&quot;:&quot;9&quot;,&quot;journalAbbreviation&quot;:&quot;Sci Rep-uk&quot;,&quot;container-title&quot;:&quot;Scientific Reports&quot;,&quot;id&quot;:&quot;1f123922-262b-4378-9dcd-e298ed25eea5&quot;,&quot;page-first&quot;:&quot;2420&quot;,&quot;container-title-short&quot;:&quot;Sci Rep-uk&quot;}},{&quot;id&quot;:&quot;3420e12d-45d4-44b7-943b-d6c515a95df2&quot;,&quot;article&quot;:{&quot;journal_abbrev&quot;:&quot;Clin Cases Mineral Bone Metabolism&quot;,&quot;pagination&quot;:&quot;177-80&quot;,&quot;authors&quot;:[&quot;Valter Santilli&quot;,&quot;Andrea Bernetti&quot;,&quot;Massimiliano Mangone&quot;,&quot;Marco Paoloni&quot;],&quot;publisher&quot;:&quot;&quot;,&quot;abstract&quot;:&quot;Sarcopenia is a condition characterized by loss of skeletal muscle mass and function. Although it is primarily a disease of the elderly, its development may be associated with conditions that are not exclusively seen in older persons. Sarcopenia is a syndrome characterized by progressive and generalized loss of skeletal muscle mass and strength and it is strictly correlated with physical disability, poor quality of life and death. Risk factors for sarcopenia include age, gender and level of physical activity. In conditions such as malignancy, rheumatoid arthritis and aging, lean body mass is lost while fat mass may be preserved or even increased. The loss in muscle mass may be associated with increased body fat so that despite normal weight there is marked weakness, this is a condition called sarcopenic obesity. There is an important correlation between inactivity and losses of muscle mass and strength, this suggests that physical activity should be a protective factor for the prevention but also the management of sarcopenia. Furthermore one of the first step to be taken for a person with sarcopenia or clinical frailty is to ensure that the sarcopenic patient is receiving correct and sufficient nutrition. Sarcopenia has a greater effect on survival. It should be important to prevent or postpone as much as possible the onset of this condition, to enhance survival and to reduce the demand for long-term care. Interventions for sarcopenia need to be developed with most attention on exercise and nutritional interventions.&quot;,&quot;year&quot;:2014,&quot;chapter&quot;:&quot;&quot;,&quot;journal&quot;:&quot;Clinical Cases in Mineral and Bone Metabolism&quot;,&quot;volume&quot;:&quot;11&quot;,&quot;title&quot;:&quot;Clinical definition of sarcopenia&quot;,&quot;issue&quot;:&quot;3&quot;,&quot;issn&quot;:&quot;1724-8914&quot;,&quot;isbn&quot;:&quot;&quot;,&quot;url&quot;:&quot;http://www.ccmbm.com/common/php/portiere.php?ID=d72823d3ad9c0d17bdc17462dd840eaf&quot;},&quot;collection_group_id&quot;:&quot;&quot;,&quot;collection_id&quot;:&quot;2fb4b0b9-0d28-4d86-a846-3fc44502f9c2&quot;,&quot;item_type&quot;:&quot;article&quot;,&quot;deleted&quot;:false,&quot;files&quot;:[{&quot;name&quot;:&quot;www.ncbi.nlm.nih.gov 09/05/2020, 11:29:30.pdf&quot;,&quot;size&quot;:140447,&quot;type&quot;:&quot;article&quot;,&quot;pages&quot;:4,&quot;sha256&quot;:&quot;ae63dbcb8c9b859783397d9b0080c642298007c0dbad35863317cb5c2f9a0c41&quot;,&quot;created&quot;:&quot;2020-05-09T10:29:31Z&quot;,&quot;file_type&quot;:&quot;pdf&quot;,&quot;source_url&quot;:&quot;www.ncbi.nlm.nih.gov%2009%2F05%2F2020%2C%2011%3A29%3A30.pdf&quot;,&quot;access_method&quot;:&quot;personal_library&quot;,&quot;pdf_text_url&quot;:&quot;https://s3.amazonaws.com/objects.readcube.com/prerendered/ae63dbcb8c9b859783397d9b0080c642298007c0dbad35863317cb5c2f9a0c41/pdftext.txt?X-Amz-Algorithm=AWS4-HMAC-SHA256&amp;X-Amz-Credential=AKIAJAWZ5L6BMTSOH3EA%2F20200511%2Fus-east-1%2Fs3%2Faws4_request&amp;X-Amz-Date=20200511T115832Z&amp;X-Amz-Expires=86400&amp;X-Amz-SignedHeaders=host&amp;X-Amz-Signature=fb49c37c1a558398188fdcaf235b753bd40ee951e0fa82d509475a6e0ffce7a9&quot;}],&quot;ext_ids&quot;:{&quot;pmid&quot;:&quot;25568649&quot;,&quot;doi&quot;:&quot;10.11138/ccmbm/2014.11.3.177&quot;,&quot;pmcid&quot;:&quot;PMC4269139&quot;},&quot;user_data&quot;:{&quot;created&quot;:&quot;2020-05-09T10:29:31Z&quot;,&quot;modified&quot;:&quot;2020-05-10T09:15:45Z&quot;,&quot;createdby&quot;:&quot;browser_extension_aa chrome-v2.66&quot;,&quot;modifiedby&quot;:&quot;webapp 4.3.1&quot;,&quot;has_annotations&quot;:false,&quot;unread&quot;:true,&quot;last_read&quot;:null},&quot;checked&quot;:false,&quot;item&quot;:{&quot;type&quot;:&quot;article-journal&quot;,&quot;author&quot;:[{&quot;family&quot;:&quot;Santilli&quot;,&quot;given&quot;:&quot;Valter&quot;},{&quot;family&quot;:&quot;Bernetti&quot;,&quot;given&quot;:&quot;Andrea&quot;},{&quot;family&quot;:&quot;Mangone&quot;,&quot;given&quot;:&quot;Massimiliano&quot;},{&quot;family&quot;:&quot;Paoloni&quot;,&quot;given&quot;:&quot;Marco&quot;}],&quot;title&quot;:&quot;Clinical definition of sarcopenia&quot;,&quot;ISSN&quot;:&quot;1724-8914&quot;,&quot;DOI&quot;:&quot;10.11138/ccmbm/2014.11.3.177&quot;,&quot;PMID&quot;:&quot;25568649&quot;,&quot;PMCID&quot;:&quot;PMC4269139&quot;,&quot;abstract&quot;:&quot;Sarcopenia is a condition characterized by loss of skeletal muscle mass and function. Although it is primarily a disease of the elderly, its development may be associated with conditions that are not exclusively seen in older persons. Sarcopenia is a syndrome characterized by progressive and generalized loss of skeletal muscle mass and strength and it is strictly correlated with physical disability, poor quality of life and death. Risk factors for sarcopenia include age, gender and level of physical activity. In conditions such as malignancy, rheumatoid arthritis and aging, lean body mass is lost while fat mass may be preserved or even increased. The loss in muscle mass may be associated with increased body fat so that despite normal weight there is marked weakness, this is a condition called sarcopenic obesity. There is an important correlation between inactivity and losses of muscle mass and strength, this suggests that physical activity should be a protective factor for the prevention but also the management of sarcopenia. Furthermore one of the first step to be taken for a person with sarcopenia or clinical frailty is to ensure that the sarcopenic patient is receiving correct and sufficient nutrition. Sarcopenia has a greater effect on survival. It should be important to prevent or postpone as much as possible the onset of this condition, to enhance survival and to reduce the demand for long-term care. Interventions for sarcopenia need to be developed with most attention on exercise and nutritional interventions.&quot;,&quot;issued&quot;:{&quot;year&quot;:2014},&quot;page&quot;:&quot;177-80&quot;,&quot;issue&quot;:&quot;3&quot;,&quot;volume&quot;:&quot;11&quot;,&quot;journalAbbreviation&quot;:&quot;Clin Cases Mineral Bone Metabolism&quot;,&quot;container-title&quot;:&quot;Clinical Cases in Mineral and Bone Metabolism&quot;,&quot;id&quot;:&quot;3420e12d-45d4-44b7-943b-d6c515a95df2&quot;,&quot;page-first&quot;:&quot;177&quot;,&quot;container-title-short&quot;:&quot;Clin Cases Mineral Bone Metabolism&quot;}}]"/>
    <we:property name="2022506193" value="[{&quot;id&quot;:&quot;520a4e45-893c-428d-a366-88c368c5e888&quot;,&quot;article&quot;:{&quot;journal_abbrev&quot;:&quot;&quot;,&quot;pagination&quot;:&quot;&quot;,&quot;authors&quot;:[&quot;Ji Min Han&quot;,&quot;Mi-Yeon Lee&quot;,&quot;Kyu-Beck Lee&quot;,&quot;Hyang Kim&quot;,&quot;Young Youl Hyun&quot;],&quot;publisher&quot;:&quot;&quot;,&quot;abstract&quot;:&quot;&quot;,&quot;year&quot;:2020,&quot;chapter&quot;:&quot;&quot;,&quot;journal&quot;:&quot;Journal of Hypertension&quot;,&quot;volume&quot;:&quot;&quot;,&quot;title&quot;:&quot;Low relative skeletal muscle mass predicts incident hypertension in Korean men : A prospective cohort study&quot;,&quot;issue&quot;:&quot;&quot;,&quot;issn&quot;:&quot;&quot;,&quot;isbn&quot;:&quot;&quot;,&quot;url&quot;:&quot;&quot;},&quot;collection_group_id&quot;:&quot;&quot;,&quot;collection_id&quot;:&quot;2fb4b0b9-0d28-4d86-a846-3fc44502f9c2&quot;,&quot;item_type&quot;:&quot;article&quot;,&quot;deleted&quot;:false,&quot;files&quot;:[],&quot;ext_ids&quot;:{},&quot;user_data&quot;:{&quot;created&quot;:&quot;2020-05-11T12:05:14Z&quot;,&quot;modified&quot;:&quot;2020-05-11T12:08:00Z&quot;,&quot;createdby&quot;:&quot;webapp 4.3.1&quot;,&quot;modifiedby&quot;:&quot;webapp 4.3.1&quot;,&quot;has_annotations&quot;:false,&quot;unread&quot;:true,&quot;last_read&quot;:null},&quot;checked&quot;:false,&quot;atIndex&quot;:8,&quot;item&quot;:{&quot;type&quot;:&quot;article-journal&quot;,&quot;author&quot;:[{&quot;family&quot;:&quot;Han&quot;,&quot;given&quot;:&quot;Ji Min&quot;},{&quot;family&quot;:&quot;Lee&quot;,&quot;given&quot;:&quot;Mi-Yeon&quot;},{&quot;family&quot;:&quot;Lee&quot;,&quot;given&quot;:&quot;Kyu-Beck&quot;},{&quot;family&quot;:&quot;Kim&quot;,&quot;given&quot;:&quot;Hyang&quot;},{&quot;family&quot;:&quot;Hyun&quot;,&quot;given&quot;:&quot;Young Youl&quot;}],&quot;title&quot;:&quot;Low relative skeletal muscle mass predicts incident hypertension in Korean men : A prospective cohort study&quot;,&quot;issued&quot;:{&quot;year&quot;:2020},&quot;container-title&quot;:&quot;Journal of Hypertension&quot;,&quot;id&quot;:&quot;520a4e45-893c-428d-a366-88c368c5e888&quot;}}]"/>
    <we:property name="2068993504" value="[{&quot;id&quot;:&quot;98235654-a19c-4893-bba9-e18dc7441e8e&quot;,&quot;article&quot;:{&quot;journal_abbrev&quot;:&quot;Hypertens Dallas Tex 1979&quot;,&quot;pagination&quot;:&quot;957-963&quot;,&quot;authors&quot;:[&quot;Qian Zhao&quot;,&quot;Joseph M Zmuda&quot;,&quot;Allison L Kuipers&quot;,&quot;Clareann H Bunker&quot;,&quot;Alan L Patrick&quot;,&quot;Ada O Youk&quot;,&quot;Iva Miljkovic&quot;],&quot;publisher&quot;:&quot;&quot;,&quot;abstract&quot;:&quot;Increased ectopic adipose tissue infiltration in skeletal muscle is associated with insulin resistance and diabetes mellitus. We evaluated whether change in skeletal muscle adiposity predicts subsequent development of hypertension in men of African ancestry, a population sample understudied in previous studies. In the Tobago Health Study, a prospective longitudinal study among men of African ancestry (age range 40-91 years), calf intermuscular adipose tissue, and skeletal muscle attenuation were measured with computed tomography. Hypertension was defined as a systolic blood pressure ≥140 mm Hg, or a diastolic blood pressure ≥90 mm Hg, or receiving antihypertensive medications. Logistic regression was performed with adjustment for age, insulin resistance, baseline and 6-year change in body mass index, baseline and 6-year change in waist circumference, and other potential confounding factors. Among 746 normotensive men at baseline, 321 (43%) developed hypertension during the mean 6.2 years of follow-up. Decreased skeletal muscle attenuation was associated with newly developed hypertension after adjustment for baseline and 6-year change of body mass index (odds ratio [95% confidence interval] per SD, 1.3 [1.0-1.6]) or baseline and 6-year change of waist circumference (odds ratio [95% confidence interval] per SD, 1.3 [1.0-1.6]). No association was observed between increased intermuscular adipose tissue and hypertension. Our novel findings show that decreased muscle attenuation is associated with newly developed hypertension among men of African ancestry, independent of general and central adiposity and insulin resistance. Further studies are needed to adjust for inflammation, visceral and other ectopic adipose tissue depots, and to confirm our findings in other population samples.&quot;,&quot;year&quot;:2017,&quot;chapter&quot;:&quot;&quot;,&quot;journal&quot;:&quot;Hypertension (Dallas, Tex. : 1979)&quot;,&quot;volume&quot;:&quot;69&quot;,&quot;title&quot;:&quot;Muscle Attenuation Is Associated With Newly Developed Hypertension in Men of African Ancestry.&quot;,&quot;issue&quot;:&quot;5&quot;,&quot;issn&quot;:&quot;0194-911X&quot;,&quot;isbn&quot;:&quot;&quot;,&quot;url&quot;:&quot;https://www.ahajournals.org/doi/10.1161/HYPERTENSIONAHA.116.08415&quot;},&quot;collection_group_id&quot;:&quot;&quot;,&quot;collection_id&quot;:&quot;2fb4b0b9-0d28-4d86-a846-3fc44502f9c2&quot;,&quot;item_type&quot;:&quot;article&quot;,&quot;deleted&quot;:false,&quot;files&quot;:[],&quot;ext_ids&quot;:{&quot;pmid&quot;:&quot;28264917&quot;,&quot;doi&quot;:&quot;10.1161/hypertensionaha.116.08415&quot;},&quot;user_data&quot;:{&quot;created&quot;:&quot;2020-05-10T09:57:32Z&quot;,&quot;modified&quot;:&quot;2020-05-10T09:57:32Z&quot;,&quot;createdby&quot;:&quot;browser_extension_aa chrome-v2.66&quot;,&quot;modifiedby&quot;:&quot;browser_extension_aa chrome-v2.66&quot;,&quot;has_annotations&quot;:false,&quot;unread&quot;:true,&quot;last_read&quot;:null},&quot;checked&quot;:false,&quot;atIndex&quot;:9,&quot;item&quot;:{&quot;type&quot;:&quot;article-journal&quot;,&quot;author&quot;:[{&quot;family&quot;:&quot;Zhao&quot;,&quot;given&quot;:&quot;Qian&quot;},{&quot;family&quot;:&quot;Zmuda&quot;,&quot;given&quot;:&quot;Joseph M&quot;},{&quot;family&quot;:&quot;Kuipers&quot;,&quot;given&quot;:&quot;Allison L&quot;},{&quot;family&quot;:&quot;Bunker&quot;,&quot;given&quot;:&quot;Clareann H&quot;},{&quot;family&quot;:&quot;Patrick&quot;,&quot;given&quot;:&quot;Alan L&quot;},{&quot;family&quot;:&quot;Youk&quot;,&quot;given&quot;:&quot;Ada O&quot;},{&quot;family&quot;:&quot;Miljkovic&quot;,&quot;given&quot;:&quot;Iva&quot;}],&quot;title&quot;:&quot;Muscle Attenuation Is Associated With Newly Developed Hypertension in Men of African Ancestry.&quot;,&quot;ISSN&quot;:&quot;0194-911X&quot;,&quot;DOI&quot;:&quot;10.1161/hypertensionaha.116.08415&quot;,&quot;PMID&quot;:&quot;28264917&quot;,&quot;abstract&quot;:&quot;Increased ectopic adipose tissue infiltration in skeletal muscle is associated with insulin resistance and diabetes mellitus. We evaluated whether change in skeletal muscle adiposity predicts subsequent development of hypertension in men of African ancestry, a population sample understudied in previous studies. In the Tobago Health Study, a prospective longitudinal study among men of African ancestry (age range 40-91 years), calf intermuscular adipose tissue, and skeletal muscle attenuation were measured with computed tomography. Hypertension was defined as a systolic blood pressure ≥140 mm Hg, or a diastolic blood pressure ≥90 mm Hg, or receiving antihypertensive medications. Logistic regression was performed with adjustment for age, insulin resistance, baseline and 6-year change in body mass index, baseline and 6-year change in waist circumference, and other potential confounding factors. Among 746 normotensive men at baseline, 321 (43%) developed hypertension during the mean 6.2 years of follow-up. Decreased skeletal muscle attenuation was associated with newly developed hypertension after adjustment for baseline and 6-year change of body mass index (odds ratio [95% confidence interval] per SD, 1.3 [1.0-1.6]) or baseline and 6-year change of waist circumference (odds ratio [95% confidence interval] per SD, 1.3 [1.0-1.6]). No association was observed between increased intermuscular adipose tissue and hypertension. Our novel findings show that decreased muscle attenuation is associated with newly developed hypertension among men of African ancestry, independent of general and central adiposity and insulin resistance. Further studies are needed to adjust for inflammation, visceral and other ectopic adipose tissue depots, and to confirm our findings in other population samples.&quot;,&quot;issued&quot;:{&quot;year&quot;:2017},&quot;page&quot;:&quot;957-963&quot;,&quot;issue&quot;:&quot;5&quot;,&quot;volume&quot;:&quot;69&quot;,&quot;journalAbbreviation&quot;:&quot;Hypertens Dallas Tex 1979&quot;,&quot;container-title&quot;:&quot;Hypertension (Dallas, Tex. : 1979)&quot;,&quot;id&quot;:&quot;98235654-a19c-4893-bba9-e18dc7441e8e&quot;,&quot;page-first&quot;:&quot;957&quot;,&quot;container-title-short&quot;:&quot;Hypertens Dallas Tex 1979&quot;}}]"/>
    <we:property name="2102293278" value="[{&quot;id&quot;:&quot;520a4e45-893c-428d-a366-88c368c5e888&quot;,&quot;article&quot;:{&quot;journal_abbrev&quot;:&quot;&quot;,&quot;pagination&quot;:&quot;&quot;,&quot;authors&quot;:[&quot;Ji Min Han&quot;,&quot;Mi-Yeon Lee&quot;,&quot;Kyu-Beck Lee&quot;,&quot;Hyang Kim&quot;,&quot;Young Youl Hyun&quot;],&quot;publisher&quot;:&quot;&quot;,&quot;abstract&quot;:&quot;&quot;,&quot;year&quot;:2020,&quot;chapter&quot;:&quot;&quot;,&quot;journal&quot;:&quot;Journal of Hypertension&quot;,&quot;volume&quot;:&quot;&quot;,&quot;title&quot;:&quot;Low relative skeletal muscle mass predicts incident hypertension in Korean men : A prospective cohort study&quot;,&quot;issue&quot;:&quot;&quot;,&quot;issn&quot;:&quot;&quot;,&quot;isbn&quot;:&quot;&quot;,&quot;url&quot;:&quot;&quot;},&quot;collection_group_id&quot;:&quot;&quot;,&quot;collection_id&quot;:&quot;2fb4b0b9-0d28-4d86-a846-3fc44502f9c2&quot;,&quot;item_type&quot;:&quot;article&quot;,&quot;deleted&quot;:false,&quot;files&quot;:[],&quot;ext_ids&quot;:{},&quot;user_data&quot;:{&quot;created&quot;:&quot;2020-05-11T12:05:14Z&quot;,&quot;modified&quot;:&quot;2020-05-11T12:08:00Z&quot;,&quot;createdby&quot;:&quot;webapp 4.3.1&quot;,&quot;modifiedby&quot;:&quot;webapp 4.3.1&quot;,&quot;has_annotations&quot;:false,&quot;unread&quot;:true,&quot;last_read&quot;:null},&quot;checked&quot;:false,&quot;atIndex&quot;:8,&quot;item&quot;:{&quot;type&quot;:&quot;article-journal&quot;,&quot;author&quot;:[{&quot;family&quot;:&quot;Han&quot;,&quot;given&quot;:&quot;Ji Min&quot;},{&quot;family&quot;:&quot;Lee&quot;,&quot;given&quot;:&quot;Mi-Yeon&quot;},{&quot;family&quot;:&quot;Lee&quot;,&quot;given&quot;:&quot;Kyu-Beck&quot;},{&quot;family&quot;:&quot;Kim&quot;,&quot;given&quot;:&quot;Hyang&quot;},{&quot;family&quot;:&quot;Hyun&quot;,&quot;given&quot;:&quot;Young Youl&quot;}],&quot;title&quot;:&quot;Low relative skeletal muscle mass predicts incident hypertension in Korean men : A prospective cohort study&quot;,&quot;issued&quot;:{&quot;year&quot;:2020},&quot;container-title&quot;:&quot;Journal of Hypertension&quot;,&quot;id&quot;:&quot;520a4e45-893c-428d-a366-88c368c5e888&quot;}}]"/>
    <we:property name="-1473044964" value="[{&quot;id&quot;:&quot;520a4e45-893c-428d-a366-88c368c5e888&quot;,&quot;article&quot;:{&quot;journal_abbrev&quot;:&quot;&quot;,&quot;pagination&quot;:&quot;&quot;,&quot;authors&quot;:[&quot;Ji Min Han&quot;,&quot;Mi-Yeon Lee&quot;,&quot;Kyu-Beck Lee&quot;,&quot;Hyang Kim&quot;,&quot;Young Youl Hyun&quot;],&quot;publisher&quot;:&quot;&quot;,&quot;abstract&quot;:&quot;&quot;,&quot;year&quot;:2020,&quot;chapter&quot;:&quot;&quot;,&quot;journal&quot;:&quot;Journal of Hypertension&quot;,&quot;volume&quot;:&quot;&quot;,&quot;title&quot;:&quot;Low relative skeletal muscle mass predicts incident hypertension in Korean men : A prospective cohort study&quot;,&quot;issue&quot;:&quot;&quot;,&quot;issn&quot;:&quot;&quot;,&quot;isbn&quot;:&quot;&quot;,&quot;url&quot;:&quot;&quot;},&quot;collection_group_id&quot;:&quot;&quot;,&quot;collection_id&quot;:&quot;2fb4b0b9-0d28-4d86-a846-3fc44502f9c2&quot;,&quot;item_type&quot;:&quot;article&quot;,&quot;deleted&quot;:false,&quot;files&quot;:[],&quot;ext_ids&quot;:{},&quot;user_data&quot;:{&quot;created&quot;:&quot;2020-05-11T12:05:14Z&quot;,&quot;modified&quot;:&quot;2020-05-11T12:08:00Z&quot;,&quot;createdby&quot;:&quot;webapp 4.3.1&quot;,&quot;modifiedby&quot;:&quot;webapp 4.3.1&quot;,&quot;has_annotations&quot;:false,&quot;unread&quot;:true,&quot;last_read&quot;:null},&quot;checked&quot;:false,&quot;atIndex&quot;:8,&quot;item&quot;:{&quot;type&quot;:&quot;article-journal&quot;,&quot;author&quot;:[{&quot;family&quot;:&quot;Han&quot;,&quot;given&quot;:&quot;Ji Min&quot;},{&quot;family&quot;:&quot;Lee&quot;,&quot;given&quot;:&quot;Mi-Yeon&quot;},{&quot;family&quot;:&quot;Lee&quot;,&quot;given&quot;:&quot;Kyu-Beck&quot;},{&quot;family&quot;:&quot;Kim&quot;,&quot;given&quot;:&quot;Hyang&quot;},{&quot;family&quot;:&quot;Hyun&quot;,&quot;given&quot;:&quot;Young Youl&quot;}],&quot;title&quot;:&quot;Low relative skeletal muscle mass predicts incident hypertension in Korean men : A prospective cohort study&quot;,&quot;issued&quot;:{&quot;year&quot;:2020},&quot;container-title&quot;:&quot;Journal of Hypertension&quot;,&quot;id&quot;:&quot;520a4e45-893c-428d-a366-88c368c5e888&quot;}}]"/>
    <we:property name="-1684668550" value="[{&quot;id&quot;:&quot;624B43A5-AAF1-8434-A866-65BD73E5C973&quot;,&quot;article&quot;:{&quot;journal_abbrev&quot;:&quot;&quot;,&quot;pagination&quot;:&quot;f5577&quot;,&quot;authors&quot;:[&quot;Huseyin Naci&quot;,&quot;John PA Ioannidis&quot;],&quot;publisher&quot;:&quot;&quot;,&quot;abstract&quot;:&quot;Objective To determine the comparative effectiveness of exercise versus drug interventions on mortality outcomes.Design Metaepidemiological study.Eligibility criteria Meta-analyses of randomised controlled trials with mortality outcomes comparing the effectiveness of exercise and drug interventions with each other or with control (placebo or usual care).&quot;,&quot;year&quot;:2013,&quot;chapter&quot;:&quot;&quot;,&quot;journal&quot;:&quot;BMJ&quot;,&quot;volume&quot;:&quot;347&quot;,&quot;title&quot;:&quot;Comparative effectiveness of exercise and drug interventions on mortality outcomes: metaepidemiological study&quot;,&quot;issue&quot;:&quot;oct01 1&quot;,&quot;issn&quot;:&quot;1756-1833&quot;,&quot;isbn&quot;:&quot;&quot;,&quot;url&quot;:&quot;&quot;},&quot;collection_group_id&quot;:&quot;&quot;,&quot;collection_id&quot;:&quot;2fb4b0b9-0d28-4d86-a846-3fc44502f9c2&quot;,&quot;item_type&quot;:&quot;article&quot;,&quot;deleted&quot;:false,&quot;files&quot;:[{&quot;name&quot;:&quot;Naci et al-2013-Bmj.pdf&quot;,&quot;sha1&quot;:&quot;e368f6ed4ebb70c519523f9e8f332418f01529ca&quot;,&quot;size&quot;:611719,&quot;type&quot;:&quot;article&quot;,&quot;pages&quot;:14,&quot;width&quot;:&quot;595.276&quot;,&quot;height&quot;:&quot;841.89&quot;,&quot;sha256&quot;:&quot;c173cf6cfe2bb1793602066826b87ff473d5a285370b5eb5094e2d48f3aaad94&quot;,&quot;created&quot;:&quot;2017-02-22T12:13:39Z&quot;,&quot;expires&quot;:null,&quot;file_type&quot;:&quot;pdf&quot;,&quot;source_url&quot;:null,&quot;customWidth&quot;:{&quot;0&quot;:&quot;595.276&quot;},&quot;customHeight&quot;:{&quot;0&quot;:&quot;841.89&quot;},&quot;access_method&quot;:&quot;personal_library&quot;,&quot;manually_matched&quot;:false,&quot;pdf_text_url&quot;:&quot;https://s3.amazonaws.com/objects.readcube.com/prerendered/c173cf6cfe2bb1793602066826b87ff473d5a285370b5eb5094e2d48f3aaad94/pdftext.txt?X-Amz-Algorithm=AWS4-HMAC-SHA256&amp;X-Amz-Credential=AKIAJAWZ5L6BMTSOH3EA%2F20200511%2Fus-east-1%2Fs3%2Faws4_request&amp;X-Amz-Date=20200511T121508Z&amp;X-Amz-Expires=86400&amp;X-Amz-SignedHeaders=host&amp;X-Amz-Signature=3f57c67ce5cb734353f97d9880ea93a32adb261fa534f90f2814515f1d6ba116&quot;}],&quot;ext_ids&quot;:{&quot;pmid&quot;:&quot;24473061&quot;,&quot;doi&quot;:&quot;10.1136/bmj.f5577&quot;},&quot;user_data&quot;:{&quot;star&quot;:false,&quot;tags&quot;:[],&quot;added&quot;:null,&quot;notes&quot;:&quot;&quot;,&quot;source&quot;:null,&quot;unread&quot;:false,&quot;created&quot;:&quot;2017-02-22T12:13:39Z&quot;,&quot;modified&quot;:&quot;2020-05-11T10:57:20Z&quot;,&quot;createdby&quot;:&quot;desktop-MacOS10.12.3-2.29.13972&quot;,&quot;last_read&quot;:&quot;2020-05-11T10:57:20Z&quot;,&quot;modifiedby&quot;:&quot;web_reader 12.22.9&quot;,&quot;view_count&quot;:4,&quot;print_count&quot;:0,&quot;sourced_from&quot;:2,&quot;active_read_time&quot;:null,&quot;has_annotations&quot;:false},&quot;checked&quot;:false,&quot;atIndex&quot;:15,&quot;item&quot;:{&quot;type&quot;:&quot;article-journal&quot;,&quot;author&quot;:[{&quot;family&quot;:&quot;Naci&quot;,&quot;given&quot;:&quot;Huseyin&quot;},{&quot;family&quot;:&quot;Ioannidis&quot;,&quot;given&quot;:&quot;John PA&quot;}],&quot;title&quot;:&quot;Comparative effectiveness of exercise and drug interventions on mortality outcomes: metaepidemiological study&quot;,&quot;ISSN&quot;:&quot;1756-1833&quot;,&quot;DOI&quot;:&quot;10.1136/bmj.f5577&quot;,&quot;PMID&quot;:&quot;24473061&quot;,&quot;abstract&quot;:&quot;Objective To determine the comparative effectiveness of exercise versus drug interventions on mortality outcomes.Design Metaepidemiological study.Eligibility criteria Meta-analyses of randomised controlled trials with mortality outcomes comparing the effectiveness of exercise and drug interventions with each other or with control (placebo or usual care).&quot;,&quot;issued&quot;:{&quot;year&quot;:2013},&quot;page&quot;:&quot;f5577&quot;,&quot;issue&quot;:&quot;oct01 1&quot;,&quot;volume&quot;:&quot;347&quot;,&quot;container-title&quot;:&quot;BMJ&quot;,&quot;id&quot;:&quot;624B43A5-AAF1-8434-A866-65BD73E5C973&quot;,&quot;page-first&quot;:&quot;f5577&quot;}}]"/>
    <we:property name="-169029249" value="[{&quot;id&quot;:&quot;14d9d6ce-1493-473b-893f-3b66a39cb82a&quot;,&quot;article&quot;:{&quot;journal_abbrev&quot;:&quot;Medicine Sci Sports Exerc&quot;,&quot;pagination&quot;:&quot;458-467&quot;,&quot;authors&quot;:[&quot;RAN LI&quot;,&quot;JIN XIA&quot;,&quot;XI ZHANG&quot;,&quot;WAMBUI GRACE GATHIRUA-MWANGI&quot;,&quot;JIANJUN GUO&quot;,&quot;YUFENG LI&quot;,&quot;STEVE MCKENZIE&quot;,&quot;YIQING SONG&quot;],&quot;publisher&quot;:&quot;&quot;,&quot;abstract&quot;:&quot;ABSTRACTIntroductionRecent studies suggested that muscle mass and muscle strength may independently or synergistically affect aging-related health outcomes in older adults; however, prospective data on mortality in the general population are sparse.MethodsWe aimed to prospectively examine individual and joint associations of low muscle mass and low muscle strength with all-cause mortality in a nationally representative sample. This study included 4449 participants age 50 yr and older from the National Health and Nutrition Examination Survey 1999 to 2002 with public use 2011 linked mortality files. Weighted multivariable logistic regression models were adjusted for age, sex, race, body mass index (BMI), smoking, alcohol use, education, leisure time physical activity, sedentary time, and comorbid diseases.ResultsOverall, the prevalence of low muscle mass was 23.1% defined by appendicular lean mass (ALM) and 17.0% defined by ALM/BMI, and the prevalence of low muscle strength was 19.4%. In the joint analyses, all-cause mortality was significantly higher among individuals with low muscle strength, whether they had low muscle mass (odds ratio [OR], 2.03; 95% confidence interval [CI], 1.27–3.24 for ALM; OR, 2.53; 95% CI, 1.64–3.88 for ALM/BMI) or not (OR, 2.66; 95% CI, 1.53–4.62 for ALM; OR, 2.17; 95% CI, 1.29–3.64 for ALM/BMI). In addition, the significant associations between low muscle strength and all-cause mortality persisted across different levels of metabolic syndrome, sedentary time, and LTPA.ConclusionsLow muscle strength was independently associated with elevated risk of all-cause mortality, regardless of muscle mass, metabolic syndrome, sedentary time, or LTPA among US older adults, indicating the importance of muscle strength in predicting aging-related health outcomes in older adults.&quot;,&quot;year&quot;:2018,&quot;chapter&quot;:&quot;&quot;,&quot;journal&quot;:&quot;Medicine &amp; Science in Sports &amp; Exercise&quot;,&quot;volume&quot;:&quot;50&quot;,&quot;title&quot;:&quot;Associations of Muscle Mass and Strength with All-Cause Mortality among US Older Adults&quot;,&quot;issue&quot;:&quot;3&quot;,&quot;issn&quot;:&quot;0195-9131&quot;,&quot;isbn&quot;:&quot;&quot;,&quot;url&quot;:&quot;http://journals.lww.com/00005768-201803000-00008&quot;},&quot;collection_group_id&quot;:&quot;&quot;,&quot;collection_id&quot;:&quot;2fb4b0b9-0d28-4d86-a846-3fc44502f9c2&quot;,&quot;item_type&quot;:&quot;article&quot;,&quot;deleted&quot;:false,&quot;files&quot;:[],&quot;ext_ids&quot;:{&quot;pmid&quot;:&quot;28991040&quot;,&quot;doi&quot;:&quot;10.1249/mss.0000000000001448&quot;},&quot;user_data&quot;:{&quot;created&quot;:&quot;2020-05-11T11:48:35Z&quot;,&quot;modified&quot;:&quot;2020-05-11T11:48:35Z&quot;,&quot;createdby&quot;:&quot;browser_extension_aa chrome-v2.66&quot;,&quot;modifiedby&quot;:&quot;browser_extension_aa chrome-v2.66&quot;,&quot;has_annotations&quot;:false,&quot;unread&quot;:true,&quot;last_read&quot;:null},&quot;checked&quot;:false,&quot;atIndex&quot;:14,&quot;item&quot;:{&quot;type&quot;:&quot;article-journal&quot;,&quot;author&quot;:[{&quot;family&quot;:&quot;LI&quot;,&quot;given&quot;:&quot;RAN&quot;},{&quot;family&quot;:&quot;XIA&quot;,&quot;given&quot;:&quot;JIN&quot;},{&quot;family&quot;:&quot;ZHANG&quot;,&quot;given&quot;:&quot;XI&quot;},{&quot;family&quot;:&quot;GATHIRUA-MWANGI&quot;,&quot;given&quot;:&quot;WAMBUI GRACE&quot;},{&quot;family&quot;:&quot;GUO&quot;,&quot;given&quot;:&quot;JIANJUN&quot;},{&quot;family&quot;:&quot;LI&quot;,&quot;given&quot;:&quot;YUFENG&quot;},{&quot;family&quot;:&quot;MCKENZIE&quot;,&quot;given&quot;:&quot;STEVE&quot;},{&quot;family&quot;:&quot;SONG&quot;,&quot;given&quot;:&quot;YIQING&quot;}],&quot;title&quot;:&quot;Associations of Muscle Mass and Strength with All-Cause Mortality among US Older Adults&quot;,&quot;ISSN&quot;:&quot;0195-9131&quot;,&quot;DOI&quot;:&quot;10.1249/mss.0000000000001448&quot;,&quot;PMID&quot;:&quot;28991040&quot;,&quot;abstract&quot;:&quot;ABSTRACTIntroductionRecent studies suggested that muscle mass and muscle strength may independently or synergistically affect aging-related health outcomes in older adults; however, prospective data on mortality in the general population are sparse.MethodsWe aimed to prospectively examine individual and joint associations of low muscle mass and low muscle strength with all-cause mortality in a nationally representative sample. This study included 4449 participants age 50 yr and older from the National Health and Nutrition Examination Survey 1999 to 2002 with public use 2011 linked mortality files. Weighted multivariable logistic regression models were adjusted for age, sex, race, body mass index (BMI), smoking, alcohol use, education, leisure time physical activity, sedentary time, and comorbid diseases.ResultsOverall, the prevalence of low muscle mass was 23.1% defined by appendicular lean mass (ALM) and 17.0% defined by ALM/BMI, and the prevalence of low muscle strength was 19.4%. In the joint analyses, all-cause mortality was significantly higher among individuals with low muscle strength, whether they had low muscle mass (odds ratio [OR], 2.03; 95% confidence interval [CI], 1.27–3.24 for ALM; OR, 2.53; 95% CI, 1.64–3.88 for ALM/BMI) or not (OR, 2.66; 95% CI, 1.53–4.62 for ALM; OR, 2.17; 95% CI, 1.29–3.64 for ALM/BMI). In addition, the significant associations between low muscle strength and all-cause mortality persisted across different levels of metabolic syndrome, sedentary time, and LTPA.ConclusionsLow muscle strength was independently associated with elevated risk of all-cause mortality, regardless of muscle mass, metabolic syndrome, sedentary time, or LTPA among US older adults, indicating the importance of muscle strength in predicting aging-related health outcomes in older adults.&quot;,&quot;issued&quot;:{&quot;year&quot;:2018},&quot;page&quot;:&quot;458-467&quot;,&quot;issue&quot;:&quot;3&quot;,&quot;volume&quot;:&quot;50&quot;,&quot;journalAbbreviation&quot;:&quot;Medicine Sci Sports Exerc&quot;,&quot;container-title&quot;:&quot;Medicine &amp; Science in Sports &amp; Exercise&quot;,&quot;id&quot;:&quot;14d9d6ce-1493-473b-893f-3b66a39cb82a&quot;,&quot;page-first&quot;:&quot;458&quot;,&quot;container-title-short&quot;:&quot;Medicine Sci Sports Exerc&quot;}}]"/>
    <we:property name="-303464580" value="[{&quot;id&quot;:&quot;ca0cf688-f535-4a6f-915e-8d6ca9909b49&quot;,&quot;article&quot;:{&quot;journal_abbrev&quot;:&quot;Am J Hypertens&quot;,&quot;pagination&quot;:&quot;258-263&quot;,&quot;authors&quot;:[&quot;Stevo Julius&quot;,&quot;Silja Majahalme&quot;,&quot;Shawna Nesbitt&quot;,&quot;Eric Grant&quot;,&quot;Niko Kaciroti&quot;,&quot;Hernando Ombao&quot;,&quot;Olga Vriz&quot;,&quot;Maria Consuelo Valentini&quot;,&quot;John Amerena&quot;,&quot;Lillian Gleiberman&quot;],&quot;publisher&quot;:&quot;&quot;,&quot;abstract&quot;:&quot;&quot;,&quot;year&quot;:2002,&quot;chapter&quot;:&quot;&quot;,&quot;journal&quot;:&quot;American Journal of Hypertension&quot;,&quot;volume&quot;:&quot;15&quot;,&quot;title&quot;:&quot;A “gender blind” relationship of lean body mass and blood pressure in the Tecumseh study&quot;,&quot;issue&quot;:&quot;3&quot;,&quot;issn&quot;:&quot;0895-7061&quot;,&quot;isbn&quot;:&quot;&quot;,&quot;url&quot;:&quot;https://academic.oup.com/ajh/article-lookup/doi/10.1016/S0895-7061(01)02282-8&quot;},&quot;collection_group_id&quot;:&quot;&quot;,&quot;collection_id&quot;:&quot;2fb4b0b9-0d28-4d86-a846-3fc44502f9c2&quot;,&quot;item_type&quot;:&quot;article&quot;,&quot;deleted&quot;:false,&quot;files&quot;:[],&quot;ext_ids&quot;:{&quot;pmid&quot;:&quot;11939617&quot;,&quot;doi&quot;:&quot;10.1016/s0895-7061(01)02282-8&quot;},&quot;user_data&quot;:{&quot;created&quot;:&quot;2020-05-10T08:26:23Z&quot;,&quot;modified&quot;:&quot;2020-05-10T08:26:23Z&quot;,&quot;createdby&quot;:&quot;browser_extension_aa chrome-v2.66&quot;,&quot;modifiedby&quot;:&quot;browser_extension_aa chrome-v2.66&quot;,&quot;has_annotations&quot;:false,&quot;unread&quot;:true,&quot;last_read&quot;:null},&quot;checked&quot;:false,&quot;atIndex&quot;:6,&quot;item&quot;:{&quot;type&quot;:&quot;article-journal&quot;,&quot;author&quot;:[{&quot;family&quot;:&quot;Julius&quot;,&quot;given&quot;:&quot;Stevo&quot;},{&quot;family&quot;:&quot;Majahalme&quot;,&quot;given&quot;:&quot;Silja&quot;},{&quot;family&quot;:&quot;Nesbitt&quot;,&quot;given&quot;:&quot;Shawna&quot;},{&quot;family&quot;:&quot;Grant&quot;,&quot;given&quot;:&quot;Eric&quot;},{&quot;family&quot;:&quot;Kaciroti&quot;,&quot;given&quot;:&quot;Niko&quot;},{&quot;family&quot;:&quot;Ombao&quot;,&quot;given&quot;:&quot;Hernando&quot;},{&quot;family&quot;:&quot;Vriz&quot;,&quot;given&quot;:&quot;Olga&quot;},{&quot;family&quot;:&quot;Valentini&quot;,&quot;given&quot;:&quot;Maria Consuelo&quot;},{&quot;family&quot;:&quot;Amerena&quot;,&quot;given&quot;:&quot;John&quot;},{&quot;family&quot;:&quot;Gleiberman&quot;,&quot;given&quot;:&quot;Lillian&quot;}],&quot;title&quot;:&quot;A “gender blind” relationship of lean body mass and blood pressure in the Tecumseh study&quot;,&quot;ISSN&quot;:&quot;0895-7061&quot;,&quot;DOI&quot;:&quot;10.1016/s0895-7061(01)02282-8&quot;,&quot;PMID&quot;:&quot;11939617&quot;,&quot;issued&quot;:{&quot;year&quot;:2002},&quot;page&quot;:&quot;258-263&quot;,&quot;issue&quot;:&quot;3&quot;,&quot;volume&quot;:&quot;15&quot;,&quot;journalAbbreviation&quot;:&quot;Am J Hypertens&quot;,&quot;container-title&quot;:&quot;American Journal of Hypertension&quot;,&quot;id&quot;:&quot;ca0cf688-f535-4a6f-915e-8d6ca9909b49&quot;,&quot;page-first&quot;:&quot;258&quot;,&quot;container-title-short&quot;:&quot;Am J Hypertens&quot;}},{&quot;id&quot;:&quot;99f0073d-f9ff-4698-9866-bb82a6bf22eb&quot;,&quot;article&quot;:{&quot;journal_abbrev&quot;:&quot;Iran J Public Health&quot;,&quot;pagination&quot;:&quot;1643-54&quot;,&quot;authors&quot;:[&quot;Yashar Vaziri&quot;,&quot;Sidika Bulduk&quot;,&quot;Zhaleh Shadman&quot;,&quot;Emre Ozgur Bulduk&quot;,&quot;Mehdi Hedayati&quot;,&quot;Haluk Koc&quot;,&quot;Fatmanur Er&quot;,&quot;Ceren Suveren Erdogan&quot;],&quot;publisher&quot;:&quot;&quot;,&quot;abstract&quot;:&quot;The aim of this study was to assess the predictive capacity of body composition estimated by bioelectrical impedance analysis (BIA) to identify abnormal blood pressure in physical education and sport teaching students in the city of Ankara.&quot;,&quot;year&quot;:2015,&quot;chapter&quot;:&quot;&quot;,&quot;journal&quot;:&quot;Iranian journal of public health&quot;,&quot;volume&quot;:&quot;44&quot;,&quot;title&quot;:&quot;Lean Body Mass as a Predictive Value of Hypertension in Young Adults, in Ankara, Turkey.&quot;,&quot;issue&quot;:&quot;12&quot;,&quot;issn&quot;:&quot;2251-6085&quot;,&quot;isbn&quot;:&quot;&quot;,&quot;url&quot;:&quot;&quot;},&quot;collection_group_id&quot;:&quot;&quot;,&quot;collection_id&quot;:&quot;2fb4b0b9-0d28-4d86-a846-3fc44502f9c2&quot;,&quot;item_type&quot;:&quot;article&quot;,&quot;deleted&quot;:false,&quot;files&quot;:[{&quot;name&quot;:&quot;www.ncbi.nlm.nih.gov 10/05/2020, 09:29:33.pdf&quot;,&quot;size&quot;:488789,&quot;type&quot;:&quot;article&quot;,&quot;pages&quot;:12,&quot;sha256&quot;:&quot;e9eb8473313e5f3d9d6915ce1ead18fb75ca585228e8209852271f3916275087&quot;,&quot;created&quot;:&quot;2020-05-10T08:29:33Z&quot;,&quot;file_type&quot;:&quot;pdf&quot;,&quot;source_url&quot;:&quot;www.ncbi.nlm.nih.gov%2010%2F05%2F2020%2C%2009%3A29%3A33.pdf&quot;,&quot;access_method&quot;:&quot;personal_library&quot;,&quot;pdf_text_url&quot;:&quot;https://s3.amazonaws.com/objects.readcube.com/prerendered/e9eb8473313e5f3d9d6915ce1ead18fb75ca585228e8209852271f3916275087/pdftext.txt?X-Amz-Algorithm=AWS4-HMAC-SHA256&amp;X-Amz-Credential=AKIAJAWZ5L6BMTSOH3EA%2F20200511%2Fus-east-1%2Fs3%2Faws4_request&amp;X-Amz-Date=20200511T120403Z&amp;X-Amz-Expires=86400&amp;X-Amz-SignedHeaders=host&amp;X-Amz-Signature=7ff625af8d8dc221b2759bf69f61981c2e0cca96199d96fdb68ca15e19d6bf8d&quot;}],&quot;ext_ids&quot;:{&quot;pmid&quot;:&quot;26811815&quot;,&quot;pmcid&quot;:&quot;PMC4724737&quot;},&quot;user_data&quot;:{&quot;created&quot;:&quot;2020-05-10T08:29:33Z&quot;,&quot;modified&quot;:&quot;2020-05-10T09:14:47Z&quot;,&quot;createdby&quot;:&quot;browser_extension_aa chrome-v2.66&quot;,&quot;modifiedby&quot;:&quot;webapp 4.3.1&quot;,&quot;has_annotations&quot;:false,&quot;unread&quot;:true,&quot;last_read&quot;:null},&quot;checked&quot;:false,&quot;item&quot;:{&quot;type&quot;:&quot;article-journal&quot;,&quot;author&quot;:[{&quot;family&quot;:&quot;Vaziri&quot;,&quot;given&quot;:&quot;Yashar&quot;},{&quot;family&quot;:&quot;Bulduk&quot;,&quot;given&quot;:&quot;Sidika&quot;},{&quot;family&quot;:&quot;Shadman&quot;,&quot;given&quot;:&quot;Zhaleh&quot;},{&quot;family&quot;:&quot;Bulduk&quot;,&quot;given&quot;:&quot;Emre Ozgur&quot;},{&quot;family&quot;:&quot;Hedayati&quot;,&quot;given&quot;:&quot;Mehdi&quot;},{&quot;family&quot;:&quot;Koc&quot;,&quot;given&quot;:&quot;Haluk&quot;},{&quot;family&quot;:&quot;Er&quot;,&quot;given&quot;:&quot;Fatmanur&quot;},{&quot;family&quot;:&quot;Erdogan&quot;,&quot;given&quot;:&quot;Ceren Suveren&quot;}],&quot;title&quot;:&quot;Lean Body Mass as a Predictive Value of Hypertension in Young Adults, in Ankara, Turkey.&quot;,&quot;ISSN&quot;:&quot;2251-6085&quot;,&quot;PMID&quot;:&quot;26811815&quot;,&quot;PMCID&quot;:&quot;PMC4724737&quot;,&quot;abstract&quot;:&quot;The aim of this study was to assess the predictive capacity of body composition estimated by bioelectrical impedance analysis (BIA) to identify abnormal blood pressure in physical education and sport teaching students in the city of Ankara.&quot;,&quot;issued&quot;:{&quot;year&quot;:2015},&quot;page&quot;:&quot;1643-54&quot;,&quot;issue&quot;:&quot;12&quot;,&quot;volume&quot;:&quot;44&quot;,&quot;journalAbbreviation&quot;:&quot;Iran J Public Health&quot;,&quot;container-title&quot;:&quot;Iranian journal of public health&quot;,&quot;id&quot;:&quot;99f0073d-f9ff-4698-9866-bb82a6bf22eb&quot;,&quot;page-first&quot;:&quot;1643&quot;,&quot;container-title-short&quot;:&quot;Iran J Public Health&quot;}}]"/>
    <we:property name="-391421686" value="[{&quot;id&quot;:&quot;197c763b-51cf-48c0-a9bc-24f70f644a57&quot;,&quot;article&quot;:{&quot;journal_abbrev&quot;:&quot;Int J Med Sci&quot;,&quot;pagination&quot;:&quot;1054-1064&quot;,&quot;authors&quot;:[&quot;Hye Eun Yoon&quot;,&quot;Yunju Nam&quot;,&quot;Eunjin Kang&quot;,&quot;Hyeon Seok Hwang&quot;,&quot;Seok Joon Shin&quot;,&quot;Yeon Sik Hong&quot;,&quot;Kwi Young Kang&quot;],&quot;publisher&quot;:&quot;&quot;,&quot;abstract&quot;:&quot;Objective This study assessed gender-specific associations between low muscle mass (LMM) and albuminuria. Methods Data from the Korea National Health and Nutrition Examination Survey 2011 were employed. The study consisted of 1,087 subjects (≥50 years old). Skeletal muscle index (SMI) was defined as the weight-adjusted appendicular skeletal muscle mass. Mild LMM and severe LMM were defined as SMI that were 1-2 and &gt;2 standard deviations below the sex-specific mean appendicular skeletal muscle mass of young adults, respectively. Increased albuminuria was defined as albumin-to-creatinine ratio ≥30mg/g Results Men with mild and severe LMM were significantly more likely to have increased albuminuria (15.2% and 45.45%, respectively) than men with normal SMI (9.86%, P&lt;0.0001), but not women. Severe LMM associated independently with increased albuminuria in men (OR=7.661, 95% CI=2.72-21.579) but not women. Severe LMM was an independent predictor of increased albuminuria in hypertensive males (OR=11.449, 95% CI=3.037-43.156), non-diabetic males (OR=8.782, 95% CI=3.046-25.322), and males without metabolic syndrome (MetS) (OR=8.183, 95% CI=1.539-43.156). This was not observed in males without hypertension, males with diabetes or MetS, and all female subgroups. Conclusion Severe LMM associated with increased albuminuria in men, especially those with hypertension and without diabetes or MetS.&quot;,&quot;year&quot;:2017,&quot;chapter&quot;:&quot;&quot;,&quot;journal&quot;:&quot;International Journal of Medical Sciences&quot;,&quot;volume&quot;:&quot;14&quot;,&quot;title&quot;:&quot;Gender-Specific Associations between Low Skeletal Muscle Mass and Albuminuria in the Middle-Aged and Elderly Population&quot;,&quot;issue&quot;:&quot;11&quot;,&quot;issn&quot;:&quot;1449-1907&quot;,&quot;isbn&quot;:&quot;&quot;,&quot;url&quot;:&quot;http://www.ncbi.nlm.nih.gov/pmc/articles/PMC5666535/&quot;},&quot;collection_group_id&quot;:&quot;&quot;,&quot;collection_id&quot;:&quot;2fb4b0b9-0d28-4d86-a846-3fc44502f9c2&quot;,&quot;item_type&quot;:&quot;article&quot;,&quot;deleted&quot;:false,&quot;files&quot;:[{&quot;name&quot;:&quot;www.ncbi.nlm.nih.gov 11/05/2020, 11:28:06.pdf&quot;,&quot;size&quot;:669009,&quot;type&quot;:&quot;article&quot;,&quot;pages&quot;:11,&quot;sha256&quot;:&quot;a396f32a61d4eb15cdfa49b46792f4d4d43202d719c4a50f8e4a21f37c40a779&quot;,&quot;created&quot;:&quot;2020-05-11T10:28:06Z&quot;,&quot;file_type&quot;:&quot;pdf&quot;,&quot;source_url&quot;:&quot;www.ncbi.nlm.nih.gov%2011%2F05%2F2020%2C%2011%3A28%3A06.pdf&quot;,&quot;access_method&quot;:&quot;personal_library&quot;,&quot;pdf_text_url&quot;:&quot;https://s3.amazonaws.com/objects.readcube.com/prerendered/a396f32a61d4eb15cdfa49b46792f4d4d43202d719c4a50f8e4a21f37c40a779/pdftext.txt?X-Amz-Algorithm=AWS4-HMAC-SHA256&amp;X-Amz-Credential=AKIAJAWZ5L6BMTSOH3EA%2F20200511%2Fus-east-1%2Fs3%2Faws4_request&amp;X-Amz-Date=20200511T121219Z&amp;X-Amz-Expires=86400&amp;X-Amz-SignedHeaders=host&amp;X-Amz-Signature=7bf32e14eea3099eb6d401e8d7faff91458846d836f4ac3e8e769d7703795220&quot;}],&quot;ext_ids&quot;:{&quot;pmid&quot;:&quot;29104458&quot;,&quot;doi&quot;:&quot;10.7150/ijms.20286&quot;,&quot;pmcid&quot;:&quot;PMC5666535&quot;},&quot;user_data&quot;:{&quot;created&quot;:&quot;2020-05-11T10:28:06Z&quot;,&quot;modified&quot;:&quot;2020-05-11T10:28:06Z&quot;,&quot;createdby&quot;:&quot;browser_extension_aa chrome-v2.66&quot;,&quot;modifiedby&quot;:&quot;browser_extension_aa chrome-v2.66&quot;,&quot;has_annotations&quot;:false,&quot;unread&quot;:true,&quot;last_read&quot;:null},&quot;checked&quot;:false,&quot;atIndex&quot;:13,&quot;item&quot;:{&quot;type&quot;:&quot;article-journal&quot;,&quot;author&quot;:[{&quot;family&quot;:&quot;Yoon&quot;,&quot;given&quot;:&quot;Hye Eun&quot;},{&quot;family&quot;:&quot;Nam&quot;,&quot;given&quot;:&quot;Yunju&quot;},{&quot;family&quot;:&quot;Kang&quot;,&quot;given&quot;:&quot;Eunjin&quot;},{&quot;family&quot;:&quot;Hwang&quot;,&quot;given&quot;:&quot;Hyeon Seok&quot;},{&quot;family&quot;:&quot;Shin&quot;,&quot;given&quot;:&quot;Seok Joon&quot;},{&quot;family&quot;:&quot;Hong&quot;,&quot;given&quot;:&quot;Yeon Sik&quot;},{&quot;family&quot;:&quot;Kang&quot;,&quot;given&quot;:&quot;Kwi Young&quot;}],&quot;title&quot;:&quot;Gender-Specific Associations between Low Skeletal Muscle Mass and Albuminuria in the Middle-Aged and Elderly Population&quot;,&quot;ISSN&quot;:&quot;1449-1907&quot;,&quot;DOI&quot;:&quot;10.7150/ijms.20286&quot;,&quot;PMID&quot;:&quot;29104458&quot;,&quot;PMCID&quot;:&quot;PMC5666535&quot;,&quot;abstract&quot;:&quot;Objective This study assessed gender-specific associations between low muscle mass (LMM) and albuminuria. Methods Data from the Korea National Health and Nutrition Examination Survey 2011 were employed. The study consisted of 1,087 subjects (≥50 years old). Skeletal muscle index (SMI) was defined as the weight-adjusted appendicular skeletal muscle mass. Mild LMM and severe LMM were defined as SMI that were 1-2 and &gt;2 standard deviations below the sex-specific mean appendicular skeletal muscle mass of young adults, respectively. Increased albuminuria was defined as albumin-to-creatinine ratio ≥30mg/g Results Men with mild and severe LMM were significantly more likely to have increased albuminuria (15.2% and 45.45%, respectively) than men with normal SMI (9.86%, P&lt;0.0001), but not women. Severe LMM associated independently with increased albuminuria in men (OR=7.661, 95% CI=2.72-21.579) but not women. Severe LMM was an independent predictor of increased albuminuria in hypertensive males (OR=11.449, 95% CI=3.037-43.156), non-diabetic males (OR=8.782, 95% CI=3.046-25.322), and males without metabolic syndrome (MetS) (OR=8.183, 95% CI=1.539-43.156). This was not observed in males without hypertension, males with diabetes or MetS, and all female subgroups. Conclusion Severe LMM associated with increased albuminuria in men, especially those with hypertension and without diabetes or MetS.&quot;,&quot;issued&quot;:{&quot;year&quot;:2017},&quot;page&quot;:&quot;1054-1064&quot;,&quot;issue&quot;:&quot;11&quot;,&quot;volume&quot;:&quot;14&quot;,&quot;journalAbbreviation&quot;:&quot;Int J Med Sci&quot;,&quot;container-title&quot;:&quot;International Journal of Medical Sciences&quot;,&quot;id&quot;:&quot;197c763b-51cf-48c0-a9bc-24f70f644a57&quot;,&quot;page-first&quot;:&quot;1054&quot;,&quot;container-title-short&quot;:&quot;Int J Med Sci&quot;}}]"/>
    <we:property name="-705022800" value="[{&quot;id&quot;:&quot;ab7c065b-0d87-4488-b5cd-33e7445743b9&quot;,&quot;article&quot;:{&quot;journal_abbrev&quot;:&quot;Plos One&quot;,&quot;pagination&quot;:&quot;e86902&quot;,&quot;authors&quot;:[&quot;Kyungdo Han&quot;,&quot;Yu-Mi Park&quot;,&quot;Hyuk-Sang Kwon&quot;,&quot;Seung-Hyun Ko&quot;,&quot;Seung-Hwan Lee&quot;,&quot;Hyeon Woo Yim&quot;,&quot;Won-Chul Lee&quot;,&quot;Yong Gyu Park&quot;,&quot;Mee Kyoung Kim&quot;,&quot;Yong-Moon Park&quot;],&quot;publisher&quot;:&quot;&quot;,&quot;abstract&quot;:&quot;Blood pressure (BP) is directly and causally associated with body size in the general population. Whether muscle mass is an important factor that determines BP remains unclear.&quot;,&quot;year&quot;:2014,&quot;chapter&quot;:&quot;&quot;,&quot;journal&quot;:&quot;PloS one&quot;,&quot;volume&quot;:&quot;9&quot;,&quot;title&quot;:&quot;Sarcopenia as a determinant of blood pressure in older Koreans: findings from the Korea National Health and Nutrition Examination Surveys (KNHANES) 2008-2010.&quot;,&quot;issue&quot;:&quot;1&quot;,&quot;issn&quot;:&quot;&quot;,&quot;isbn&quot;:&quot;&quot;,&quot;url&quot;:&quot;http://dx.plos.org/10.1371/journal.pone.0086902&quot;},&quot;collection_group_id&quot;:&quot;&quot;,&quot;collection_id&quot;:&quot;2fb4b0b9-0d28-4d86-a846-3fc44502f9c2&quot;,&quot;item_type&quot;:&quot;article&quot;,&quot;deleted&quot;:false,&quot;files&quot;:[{&quot;name&quot;:&quot;Sarcopenia as a Determinant of Blood Pressure in Older Koreans: Findings from the Korea National Health and Nutrition Examination Surveys (KNHANES) 2008–2010.pdf&quot;,&quot;size&quot;:376812,&quot;type&quot;:&quot;article&quot;,&quot;pages&quot;:7,&quot;sha256&quot;:&quot;47702e825559b66821369d3e912498456861e08c270f02f88e232b1c3c695e00&quot;,&quot;created&quot;:&quot;2020-05-10T08:31:31Z&quot;,&quot;file_type&quot;:&quot;pdf&quot;,&quot;access_method&quot;:&quot;open_access&quot;,&quot;pdf_text_url&quot;:&quot;https://s3.amazonaws.com/objects.readcube.com/prerendered/47702e825559b66821369d3e912498456861e08c270f02f88e232b1c3c695e00/pdftext.txt?X-Amz-Algorithm=AWS4-HMAC-SHA256&amp;X-Amz-Credential=AKIAJAWZ5L6BMTSOH3EA%2F20200511%2Fus-east-1%2Fs3%2Faws4_request&amp;X-Amz-Date=20200511T120318Z&amp;X-Amz-Expires=86400&amp;X-Amz-SignedHeaders=host&amp;X-Amz-Signature=9273771b219f8fbaa88bb72569e085987ac08d8f553d065a8c47af5b7818c911&quot;}],&quot;ext_ids&quot;:{&quot;pmid&quot;:&quot;24489804&quot;,&quot;doi&quot;:&quot;10.1371/journal.pone.0086902&quot;,&quot;pmcid&quot;:&quot;PMC3906091&quot;},&quot;user_data&quot;:{&quot;created&quot;:&quot;2020-05-10T08:31:31Z&quot;,&quot;modified&quot;:&quot;2020-05-11T09:27:17Z&quot;,&quot;createdby&quot;:&quot;browser_extension_aa chrome-v2.66&quot;,&quot;last_read&quot;:&quot;2020-05-10T08:35:51Z&quot;,&quot;modifiedby&quot;:&quot;web_reader 12.22.9&quot;,&quot;view_count&quot;:2,&quot;has_annotations&quot;:true,&quot;unread&quot;:false},&quot;checked&quot;:false,&quot;atIndex&quot;:5,&quot;item&quot;:{&quot;type&quot;:&quot;article-journal&quot;,&quot;author&quot;:[{&quot;family&quot;:&quot;Han&quot;,&quot;given&quot;:&quot;Kyungdo&quot;},{&quot;family&quot;:&quot;Park&quot;,&quot;given&quot;:&quot;Yu-Mi&quot;},{&quot;family&quot;:&quot;Kwon&quot;,&quot;given&quot;:&quot;Hyuk-Sang&quot;},{&quot;family&quot;:&quot;Ko&quot;,&quot;given&quot;:&quot;Seung-Hyun&quot;},{&quot;family&quot;:&quot;Lee&quot;,&quot;given&quot;:&quot;Seung-Hwan&quot;},{&quot;family&quot;:&quot;Yim&quot;,&quot;given&quot;:&quot;Hyeon Woo&quot;},{&quot;family&quot;:&quot;Lee&quot;,&quot;given&quot;:&quot;Won-Chul&quot;},{&quot;family&quot;:&quot;Park&quot;,&quot;given&quot;:&quot;Yong Gyu&quot;},{&quot;family&quot;:&quot;Kim&quot;,&quot;given&quot;:&quot;Mee Kyoung&quot;},{&quot;family&quot;:&quot;Park&quot;,&quot;given&quot;:&quot;Yong-Moon&quot;}],&quot;title&quot;:&quot;Sarcopenia as a determinant of blood pressure in older Koreans: findings from the Korea National Health and Nutrition Examination Surveys (KNHANES) 2008-2010.&quot;,&quot;DOI&quot;:&quot;10.1371/journal.pone.0086902&quot;,&quot;PMID&quot;:&quot;24489804&quot;,&quot;PMCID&quot;:&quot;PMC3906091&quot;,&quot;abstract&quot;:&quot;Blood pressure (BP) is directly and causally associated with body size in the general population. Whether muscle mass is an important factor that determines BP remains unclear.&quot;,&quot;issued&quot;:{&quot;year&quot;:2014},&quot;page&quot;:&quot;e86902&quot;,&quot;issue&quot;:&quot;1&quot;,&quot;volume&quot;:&quot;9&quot;,&quot;journalAbbreviation&quot;:&quot;Plos One&quot;,&quot;container-title&quot;:&quot;PloS one&quot;,&quot;id&quot;:&quot;ab7c065b-0d87-4488-b5cd-33e7445743b9&quot;,&quot;page-first&quot;:&quot;e86902&quot;,&quot;container-title-short&quot;:&quot;Plos One&quot;}}]"/>
    <we:property name="style" value="&quot;{\&quot;categories\&quot;:{\&quot;format\&quot;:\&quot;numeric\&quot;,\&quot;fields\&quot;:[\&quot;medicine\&quot;]},\&quot;titleShort\&quot;:\&quot;\&quot;,\&quot;url\&quot;:\&quot;https://smartcite.readcube.com/merged-styles/journal-of-hypertension\&quot;,\&quot;updated\&quot;:\&quot;2013-09-08 00:04:27\&quot;,\&quot;dependent\&quot;:\&quot;journal-of-hypertension\&quot;,\&quot;title\&quot;:\&quot;Journal of Hypertension\&quot;,\&quot;name\&quot;:\&quot;journal-of-hypertension\&quot;,\&quot;favorite\&quot;:fals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B9A86-A8C7-3C40-AAE8-81A6168F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Buckley</dc:creator>
  <cp:keywords/>
  <dc:description/>
  <cp:lastModifiedBy>Benjamin Buckley</cp:lastModifiedBy>
  <cp:revision>4</cp:revision>
  <dcterms:created xsi:type="dcterms:W3CDTF">2020-05-16T17:36:00Z</dcterms:created>
  <dcterms:modified xsi:type="dcterms:W3CDTF">2020-05-16T17:44:00Z</dcterms:modified>
</cp:coreProperties>
</file>