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AD99" w14:textId="68D86D91" w:rsidR="005738D4" w:rsidRPr="00214E0E" w:rsidRDefault="00D971C7" w:rsidP="00500D7A">
      <w:pPr>
        <w:spacing w:line="480" w:lineRule="auto"/>
        <w:rPr>
          <w:rFonts w:ascii="Times New Roman" w:hAnsi="Times New Roman" w:cs="Times New Roman"/>
          <w:lang w:val="en-GB"/>
        </w:rPr>
      </w:pPr>
      <w:r w:rsidRPr="00214E0E">
        <w:rPr>
          <w:rFonts w:ascii="Times New Roman" w:hAnsi="Times New Roman" w:cs="Times New Roman"/>
          <w:b/>
          <w:lang w:val="en-GB"/>
        </w:rPr>
        <w:t>Title:</w:t>
      </w:r>
      <w:r w:rsidR="00230808" w:rsidRPr="00214E0E">
        <w:rPr>
          <w:rFonts w:ascii="Times New Roman" w:hAnsi="Times New Roman" w:cs="Times New Roman"/>
          <w:lang w:val="en-GB"/>
        </w:rPr>
        <w:t xml:space="preserve"> </w:t>
      </w:r>
      <w:r w:rsidR="009D5B67" w:rsidRPr="00214E0E">
        <w:rPr>
          <w:rFonts w:ascii="Times New Roman" w:hAnsi="Times New Roman" w:cs="Times New Roman"/>
          <w:lang w:val="en-GB"/>
        </w:rPr>
        <w:t xml:space="preserve">Reshaping </w:t>
      </w:r>
      <w:r w:rsidR="00B86A47" w:rsidRPr="00214E0E">
        <w:rPr>
          <w:rFonts w:ascii="Times New Roman" w:hAnsi="Times New Roman" w:cs="Times New Roman"/>
          <w:lang w:val="en-GB"/>
        </w:rPr>
        <w:t>Op</w:t>
      </w:r>
      <w:r w:rsidR="00F40D96" w:rsidRPr="00214E0E">
        <w:rPr>
          <w:rFonts w:ascii="Times New Roman" w:hAnsi="Times New Roman" w:cs="Times New Roman"/>
          <w:lang w:val="en-GB"/>
        </w:rPr>
        <w:t>hthalmology Trainin</w:t>
      </w:r>
      <w:r w:rsidR="009D5B67" w:rsidRPr="00214E0E">
        <w:rPr>
          <w:rFonts w:ascii="Times New Roman" w:hAnsi="Times New Roman" w:cs="Times New Roman"/>
          <w:lang w:val="en-GB"/>
        </w:rPr>
        <w:t>g after COVID-19 pandemic</w:t>
      </w:r>
      <w:r w:rsidR="006A2B1F" w:rsidRPr="00214E0E">
        <w:rPr>
          <w:rFonts w:ascii="Times New Roman" w:hAnsi="Times New Roman" w:cs="Times New Roman"/>
          <w:lang w:val="en-GB"/>
        </w:rPr>
        <w:t>.</w:t>
      </w:r>
    </w:p>
    <w:p w14:paraId="6DABBB49" w14:textId="1780BBC4" w:rsidR="00D971C7" w:rsidRDefault="00D971C7" w:rsidP="00500D7A">
      <w:pPr>
        <w:spacing w:line="480" w:lineRule="auto"/>
        <w:rPr>
          <w:rFonts w:ascii="Times New Roman" w:hAnsi="Times New Roman" w:cs="Times New Roman"/>
          <w:lang w:val="en-GB"/>
        </w:rPr>
      </w:pPr>
      <w:r w:rsidRPr="00214E0E">
        <w:rPr>
          <w:rFonts w:ascii="Times New Roman" w:hAnsi="Times New Roman" w:cs="Times New Roman"/>
          <w:b/>
          <w:lang w:val="en-GB"/>
        </w:rPr>
        <w:t>Running Head:</w:t>
      </w:r>
      <w:r w:rsidR="00210B72">
        <w:rPr>
          <w:rFonts w:ascii="Times New Roman" w:hAnsi="Times New Roman" w:cs="Times New Roman"/>
          <w:lang w:val="en-GB"/>
        </w:rPr>
        <w:t xml:space="preserve"> </w:t>
      </w:r>
      <w:r w:rsidR="00244CF6" w:rsidRPr="00244CF6">
        <w:rPr>
          <w:rFonts w:ascii="Times New Roman" w:hAnsi="Times New Roman" w:cs="Times New Roman"/>
          <w:lang w:val="en-GB"/>
        </w:rPr>
        <w:t>Experience, perspective and suggestions of ophthalmology trainees</w:t>
      </w:r>
      <w:r w:rsidR="00244CF6">
        <w:rPr>
          <w:rFonts w:ascii="Times New Roman" w:hAnsi="Times New Roman" w:cs="Times New Roman"/>
          <w:lang w:val="en-GB"/>
        </w:rPr>
        <w:t>.</w:t>
      </w:r>
    </w:p>
    <w:p w14:paraId="400B95DB" w14:textId="77777777" w:rsidR="00244CF6" w:rsidRPr="00214E0E" w:rsidRDefault="00244CF6" w:rsidP="00500D7A">
      <w:pPr>
        <w:spacing w:line="480" w:lineRule="auto"/>
        <w:rPr>
          <w:rFonts w:ascii="Times New Roman" w:hAnsi="Times New Roman" w:cs="Times New Roman"/>
          <w:lang w:val="en-GB"/>
        </w:rPr>
      </w:pPr>
    </w:p>
    <w:p w14:paraId="22F43B37" w14:textId="2094E9C6" w:rsidR="00CA07D3" w:rsidRDefault="00D971C7" w:rsidP="00500D7A">
      <w:pPr>
        <w:spacing w:line="480" w:lineRule="auto"/>
        <w:rPr>
          <w:rFonts w:ascii="Times New Roman" w:hAnsi="Times New Roman" w:cs="Times New Roman"/>
          <w:lang w:val="en-GB"/>
        </w:rPr>
      </w:pPr>
      <w:r w:rsidRPr="00214E0E">
        <w:rPr>
          <w:rFonts w:ascii="Times New Roman" w:hAnsi="Times New Roman" w:cs="Times New Roman"/>
          <w:lang w:val="en-GB"/>
        </w:rPr>
        <w:t>Authors:</w:t>
      </w:r>
      <w:r w:rsidR="00CA07D3" w:rsidRPr="00214E0E">
        <w:rPr>
          <w:rFonts w:ascii="Times New Roman" w:hAnsi="Times New Roman" w:cs="Times New Roman"/>
          <w:lang w:val="en-GB"/>
        </w:rPr>
        <w:t xml:space="preserve"> </w:t>
      </w:r>
      <w:r w:rsidR="00BF013A">
        <w:rPr>
          <w:rFonts w:ascii="Times New Roman" w:hAnsi="Times New Roman" w:cs="Times New Roman"/>
          <w:lang w:val="en-GB"/>
        </w:rPr>
        <w:t>Mariantonia Ferrara</w:t>
      </w:r>
      <w:r w:rsidR="00BF013A">
        <w:rPr>
          <w:rFonts w:ascii="Times New Roman" w:hAnsi="Times New Roman" w:cs="Times New Roman"/>
          <w:vertAlign w:val="superscript"/>
          <w:lang w:val="en-GB"/>
        </w:rPr>
        <w:t>1</w:t>
      </w:r>
      <w:r w:rsidR="00BF013A">
        <w:rPr>
          <w:rFonts w:ascii="Times New Roman" w:hAnsi="Times New Roman" w:cs="Times New Roman"/>
          <w:lang w:val="en-GB"/>
        </w:rPr>
        <w:t>, Vito Romano</w:t>
      </w:r>
      <w:r w:rsidR="00BF013A">
        <w:rPr>
          <w:rFonts w:ascii="Times New Roman" w:hAnsi="Times New Roman" w:cs="Times New Roman"/>
          <w:vertAlign w:val="superscript"/>
          <w:lang w:val="en-GB"/>
        </w:rPr>
        <w:t>2,3</w:t>
      </w:r>
      <w:r w:rsidR="00FF541F">
        <w:rPr>
          <w:rFonts w:ascii="Times New Roman" w:hAnsi="Times New Roman" w:cs="Times New Roman"/>
          <w:lang w:val="en-GB"/>
        </w:rPr>
        <w:t>, David</w:t>
      </w:r>
      <w:r w:rsidR="00BF013A">
        <w:rPr>
          <w:rFonts w:ascii="Times New Roman" w:hAnsi="Times New Roman" w:cs="Times New Roman"/>
          <w:lang w:val="en-GB"/>
        </w:rPr>
        <w:t xml:space="preserve"> Steel</w:t>
      </w:r>
      <w:r w:rsidR="00BF013A">
        <w:rPr>
          <w:rFonts w:ascii="Times New Roman" w:hAnsi="Times New Roman" w:cs="Times New Roman"/>
          <w:vertAlign w:val="superscript"/>
          <w:lang w:val="en-GB"/>
        </w:rPr>
        <w:t>4,5</w:t>
      </w:r>
      <w:r w:rsidR="00BF013A">
        <w:rPr>
          <w:rFonts w:ascii="Times New Roman" w:hAnsi="Times New Roman" w:cs="Times New Roman"/>
          <w:lang w:val="en-GB"/>
        </w:rPr>
        <w:t xml:space="preserve">, </w:t>
      </w:r>
      <w:r w:rsidR="00104AB0">
        <w:rPr>
          <w:rFonts w:ascii="Times New Roman" w:hAnsi="Times New Roman" w:cs="Times New Roman"/>
          <w:lang w:val="en-GB"/>
        </w:rPr>
        <w:t xml:space="preserve">Rajen </w:t>
      </w:r>
      <w:r w:rsidR="00BF013A">
        <w:rPr>
          <w:rFonts w:ascii="Times New Roman" w:hAnsi="Times New Roman" w:cs="Times New Roman"/>
          <w:lang w:val="en-GB"/>
        </w:rPr>
        <w:t>Gupta</w:t>
      </w:r>
      <w:r w:rsidR="00373F07">
        <w:rPr>
          <w:rFonts w:ascii="Times New Roman" w:hAnsi="Times New Roman" w:cs="Times New Roman"/>
          <w:vertAlign w:val="superscript"/>
          <w:lang w:val="en-GB"/>
        </w:rPr>
        <w:t>1</w:t>
      </w:r>
      <w:r w:rsidR="00BF013A">
        <w:rPr>
          <w:rFonts w:ascii="Times New Roman" w:hAnsi="Times New Roman" w:cs="Times New Roman"/>
          <w:lang w:val="en-GB"/>
        </w:rPr>
        <w:t>, Claudio Iovino</w:t>
      </w:r>
      <w:r w:rsidR="00F415AB">
        <w:rPr>
          <w:rFonts w:ascii="Times New Roman" w:hAnsi="Times New Roman" w:cs="Times New Roman"/>
          <w:vertAlign w:val="superscript"/>
          <w:lang w:val="en-GB"/>
        </w:rPr>
        <w:t>6</w:t>
      </w:r>
      <w:r w:rsidR="00BF013A">
        <w:rPr>
          <w:rFonts w:ascii="Times New Roman" w:hAnsi="Times New Roman" w:cs="Times New Roman"/>
          <w:lang w:val="en-GB"/>
        </w:rPr>
        <w:t xml:space="preserve">, Elon </w:t>
      </w:r>
      <w:r w:rsidR="002C3E4A">
        <w:rPr>
          <w:rFonts w:ascii="Times New Roman" w:hAnsi="Times New Roman" w:cs="Times New Roman"/>
          <w:lang w:val="nl-NL"/>
        </w:rPr>
        <w:t xml:space="preserve">HC </w:t>
      </w:r>
      <w:r w:rsidR="002C3E4A" w:rsidRPr="00B42D87">
        <w:rPr>
          <w:rFonts w:ascii="Times New Roman" w:hAnsi="Times New Roman" w:cs="Times New Roman"/>
          <w:lang w:val="nl-NL"/>
        </w:rPr>
        <w:t>van Dijk</w:t>
      </w:r>
      <w:r w:rsidR="00F415AB">
        <w:rPr>
          <w:rFonts w:ascii="Times New Roman" w:hAnsi="Times New Roman" w:cs="Times New Roman"/>
          <w:vertAlign w:val="superscript"/>
          <w:lang w:val="nl-NL"/>
        </w:rPr>
        <w:t>7</w:t>
      </w:r>
      <w:r w:rsidR="00BF013A">
        <w:rPr>
          <w:rFonts w:ascii="Times New Roman" w:hAnsi="Times New Roman" w:cs="Times New Roman"/>
          <w:lang w:val="en-GB"/>
        </w:rPr>
        <w:t>,</w:t>
      </w:r>
      <w:r w:rsidR="007C3E77" w:rsidRPr="007C3E77">
        <w:rPr>
          <w:rFonts w:ascii="Times New Roman" w:hAnsi="Times New Roman" w:cs="Times New Roman"/>
          <w:lang w:val="en-GB"/>
        </w:rPr>
        <w:t xml:space="preserve"> </w:t>
      </w:r>
      <w:r w:rsidR="006D5A28">
        <w:rPr>
          <w:rFonts w:ascii="Times New Roman" w:hAnsi="Times New Roman" w:cs="Times New Roman"/>
          <w:lang w:val="en-GB"/>
        </w:rPr>
        <w:t xml:space="preserve">for the </w:t>
      </w:r>
      <w:r w:rsidR="00B61E16">
        <w:rPr>
          <w:rFonts w:ascii="Times New Roman" w:hAnsi="Times New Roman" w:cs="Times New Roman"/>
          <w:lang w:val="en-GB"/>
        </w:rPr>
        <w:t xml:space="preserve">OphthaTraining Group, </w:t>
      </w:r>
      <w:r w:rsidR="00BF013A">
        <w:rPr>
          <w:rFonts w:ascii="Times New Roman" w:hAnsi="Times New Roman" w:cs="Times New Roman"/>
          <w:lang w:val="en-GB"/>
        </w:rPr>
        <w:t>Mario R Romano</w:t>
      </w:r>
      <w:r w:rsidR="00B65996">
        <w:rPr>
          <w:rFonts w:ascii="Times New Roman" w:hAnsi="Times New Roman" w:cs="Times New Roman"/>
          <w:vertAlign w:val="superscript"/>
          <w:lang w:val="en-GB"/>
        </w:rPr>
        <w:t>8</w:t>
      </w:r>
      <w:r w:rsidR="009966E7">
        <w:rPr>
          <w:rFonts w:ascii="Times New Roman" w:hAnsi="Times New Roman" w:cs="Times New Roman"/>
          <w:vertAlign w:val="superscript"/>
          <w:lang w:val="en-GB"/>
        </w:rPr>
        <w:t>,9</w:t>
      </w:r>
      <w:r w:rsidR="00BF013A">
        <w:rPr>
          <w:rFonts w:ascii="Times New Roman" w:hAnsi="Times New Roman" w:cs="Times New Roman"/>
          <w:lang w:val="en-GB"/>
        </w:rPr>
        <w:t>.</w:t>
      </w:r>
    </w:p>
    <w:p w14:paraId="2F3B78B9" w14:textId="77777777" w:rsidR="007C3E77" w:rsidRDefault="007C3E77" w:rsidP="00500D7A">
      <w:pPr>
        <w:spacing w:line="480" w:lineRule="auto"/>
        <w:rPr>
          <w:rFonts w:ascii="Times New Roman" w:hAnsi="Times New Roman" w:cs="Times New Roman"/>
          <w:lang w:val="en-GB"/>
        </w:rPr>
      </w:pPr>
    </w:p>
    <w:p w14:paraId="7070DE4C" w14:textId="77777777" w:rsidR="00373F07" w:rsidRDefault="00373F07" w:rsidP="00500D7A">
      <w:pPr>
        <w:spacing w:line="480" w:lineRule="auto"/>
        <w:rPr>
          <w:rFonts w:ascii="Times New Roman" w:hAnsi="Times New Roman" w:cs="Times New Roman"/>
          <w:lang w:val="en-GB"/>
        </w:rPr>
      </w:pPr>
      <w:r w:rsidRPr="00BF013A">
        <w:rPr>
          <w:rFonts w:ascii="Times New Roman" w:hAnsi="Times New Roman" w:cs="Times New Roman"/>
          <w:vertAlign w:val="superscript"/>
          <w:lang w:val="en-GB"/>
        </w:rPr>
        <w:t>1</w:t>
      </w:r>
      <w:r>
        <w:rPr>
          <w:rFonts w:ascii="Times New Roman" w:hAnsi="Times New Roman" w:cs="Times New Roman"/>
          <w:vertAlign w:val="superscript"/>
          <w:lang w:val="en-GB"/>
        </w:rPr>
        <w:t xml:space="preserve"> </w:t>
      </w:r>
      <w:r w:rsidRPr="00BF013A">
        <w:rPr>
          <w:rFonts w:ascii="Times New Roman" w:hAnsi="Times New Roman" w:cs="Times New Roman"/>
          <w:lang w:val="en-GB"/>
        </w:rPr>
        <w:t>Newcastle Eye Center, Royal Victoria Infirmary, Newcastle upon Tyne, United Kingdom;</w:t>
      </w:r>
    </w:p>
    <w:p w14:paraId="350D07CB" w14:textId="3B6E99E6" w:rsidR="00373F07" w:rsidRPr="00BF013A" w:rsidRDefault="00373F07" w:rsidP="00500D7A">
      <w:pPr>
        <w:spacing w:line="480" w:lineRule="auto"/>
        <w:rPr>
          <w:rFonts w:ascii="Times New Roman" w:hAnsi="Times New Roman" w:cs="Times New Roman"/>
          <w:lang w:val="en-GB"/>
        </w:rPr>
      </w:pPr>
      <w:r>
        <w:rPr>
          <w:rFonts w:ascii="Times New Roman" w:hAnsi="Times New Roman" w:cs="Times New Roman"/>
          <w:vertAlign w:val="superscript"/>
          <w:lang w:val="en-GB"/>
        </w:rPr>
        <w:t xml:space="preserve">2 </w:t>
      </w:r>
      <w:r w:rsidRPr="00BF013A">
        <w:rPr>
          <w:rFonts w:ascii="Times New Roman" w:hAnsi="Times New Roman" w:cs="Times New Roman"/>
          <w:lang w:val="en-GB"/>
        </w:rPr>
        <w:t>Department of Corneal and External Eye Diseases, St Paul's Eye Unit, Royal Liverpool University Hospital, Liverpool, United King</w:t>
      </w:r>
      <w:r w:rsidR="00F415AB">
        <w:rPr>
          <w:rFonts w:ascii="Times New Roman" w:hAnsi="Times New Roman" w:cs="Times New Roman"/>
          <w:lang w:val="en-GB"/>
        </w:rPr>
        <w:t>dom;</w:t>
      </w:r>
    </w:p>
    <w:p w14:paraId="4FF0BCCE" w14:textId="75FE6650" w:rsidR="00373F07" w:rsidRPr="00BF013A" w:rsidRDefault="00373F07" w:rsidP="00500D7A">
      <w:pPr>
        <w:spacing w:line="480" w:lineRule="auto"/>
        <w:rPr>
          <w:rFonts w:ascii="Times New Roman" w:hAnsi="Times New Roman" w:cs="Times New Roman"/>
          <w:lang w:val="en-GB"/>
        </w:rPr>
      </w:pPr>
      <w:r>
        <w:rPr>
          <w:rFonts w:ascii="Times New Roman" w:hAnsi="Times New Roman" w:cs="Times New Roman"/>
          <w:vertAlign w:val="superscript"/>
          <w:lang w:val="en-GB"/>
        </w:rPr>
        <w:t xml:space="preserve">3 </w:t>
      </w:r>
      <w:r w:rsidRPr="00BF013A">
        <w:rPr>
          <w:rFonts w:ascii="Times New Roman" w:hAnsi="Times New Roman" w:cs="Times New Roman"/>
          <w:lang w:val="en-GB"/>
        </w:rPr>
        <w:t>Department of Eye and Vision Science, University of Liver</w:t>
      </w:r>
      <w:r w:rsidR="00F415AB">
        <w:rPr>
          <w:rFonts w:ascii="Times New Roman" w:hAnsi="Times New Roman" w:cs="Times New Roman"/>
          <w:lang w:val="en-GB"/>
        </w:rPr>
        <w:t>pool, Liverpool, United Kingdom;</w:t>
      </w:r>
    </w:p>
    <w:p w14:paraId="2CBF58B7" w14:textId="0B08DFB2" w:rsidR="00373F07" w:rsidRPr="00373F07" w:rsidRDefault="00373F07" w:rsidP="00500D7A">
      <w:pPr>
        <w:spacing w:line="480" w:lineRule="auto"/>
        <w:rPr>
          <w:rFonts w:ascii="Times New Roman" w:hAnsi="Times New Roman" w:cs="Times New Roman"/>
          <w:lang w:val="en-GB"/>
        </w:rPr>
      </w:pPr>
      <w:r>
        <w:rPr>
          <w:rFonts w:ascii="Times New Roman" w:hAnsi="Times New Roman" w:cs="Times New Roman"/>
          <w:vertAlign w:val="superscript"/>
          <w:lang w:val="en-GB"/>
        </w:rPr>
        <w:t xml:space="preserve">4 </w:t>
      </w:r>
      <w:r w:rsidRPr="00373F07">
        <w:rPr>
          <w:rFonts w:ascii="Times New Roman" w:hAnsi="Times New Roman" w:cs="Times New Roman"/>
          <w:lang w:val="en-GB"/>
        </w:rPr>
        <w:t xml:space="preserve">Sunderland Eye Infirmary, Sunderland, </w:t>
      </w:r>
      <w:r w:rsidR="00F415AB" w:rsidRPr="00BF013A">
        <w:rPr>
          <w:rFonts w:ascii="Times New Roman" w:hAnsi="Times New Roman" w:cs="Times New Roman"/>
          <w:lang w:val="en-GB"/>
        </w:rPr>
        <w:t>United King</w:t>
      </w:r>
      <w:r w:rsidR="00F415AB">
        <w:rPr>
          <w:rFonts w:ascii="Times New Roman" w:hAnsi="Times New Roman" w:cs="Times New Roman"/>
          <w:lang w:val="en-GB"/>
        </w:rPr>
        <w:t>dom</w:t>
      </w:r>
      <w:r w:rsidR="00382E6A">
        <w:rPr>
          <w:rFonts w:ascii="Times New Roman" w:hAnsi="Times New Roman" w:cs="Times New Roman"/>
          <w:lang w:val="en-GB"/>
        </w:rPr>
        <w:t>;</w:t>
      </w:r>
    </w:p>
    <w:p w14:paraId="6187FE4E" w14:textId="6B268C51" w:rsidR="00373F07" w:rsidRDefault="00373F07" w:rsidP="00500D7A">
      <w:pPr>
        <w:spacing w:line="480" w:lineRule="auto"/>
        <w:rPr>
          <w:rFonts w:ascii="Times New Roman" w:hAnsi="Times New Roman" w:cs="Times New Roman"/>
          <w:lang w:val="en-GB"/>
        </w:rPr>
      </w:pPr>
      <w:r>
        <w:rPr>
          <w:rFonts w:ascii="Times New Roman" w:hAnsi="Times New Roman" w:cs="Times New Roman"/>
          <w:vertAlign w:val="superscript"/>
          <w:lang w:val="en-GB"/>
        </w:rPr>
        <w:t xml:space="preserve">5 </w:t>
      </w:r>
      <w:r w:rsidR="00C05AD8">
        <w:rPr>
          <w:rFonts w:ascii="Times New Roman" w:hAnsi="Times New Roman" w:cs="Times New Roman"/>
          <w:lang w:val="en-GB"/>
        </w:rPr>
        <w:t>B</w:t>
      </w:r>
      <w:r w:rsidR="00C05AD8" w:rsidRPr="00C05AD8">
        <w:rPr>
          <w:rFonts w:ascii="Times New Roman" w:hAnsi="Times New Roman" w:cs="Times New Roman"/>
          <w:lang w:val="en-GB"/>
        </w:rPr>
        <w:t>ioscienc</w:t>
      </w:r>
      <w:r w:rsidR="00C05AD8">
        <w:rPr>
          <w:rFonts w:ascii="Times New Roman" w:hAnsi="Times New Roman" w:cs="Times New Roman"/>
          <w:lang w:val="en-GB"/>
        </w:rPr>
        <w:t xml:space="preserve">e Institute, </w:t>
      </w:r>
      <w:r w:rsidRPr="00373F07">
        <w:rPr>
          <w:rFonts w:ascii="Times New Roman" w:hAnsi="Times New Roman" w:cs="Times New Roman"/>
          <w:lang w:val="en-GB"/>
        </w:rPr>
        <w:t xml:space="preserve">Newcastle University, Newcastle Upon Tyne, </w:t>
      </w:r>
      <w:r w:rsidR="00F415AB" w:rsidRPr="00BF013A">
        <w:rPr>
          <w:rFonts w:ascii="Times New Roman" w:hAnsi="Times New Roman" w:cs="Times New Roman"/>
          <w:lang w:val="en-GB"/>
        </w:rPr>
        <w:t>United King</w:t>
      </w:r>
      <w:r w:rsidR="00F415AB">
        <w:rPr>
          <w:rFonts w:ascii="Times New Roman" w:hAnsi="Times New Roman" w:cs="Times New Roman"/>
          <w:lang w:val="en-GB"/>
        </w:rPr>
        <w:t>dom;</w:t>
      </w:r>
    </w:p>
    <w:p w14:paraId="702FEF1E" w14:textId="4E98B807" w:rsidR="00F415AB" w:rsidRPr="00F415AB" w:rsidRDefault="00F415AB" w:rsidP="00500D7A">
      <w:pPr>
        <w:spacing w:line="480" w:lineRule="auto"/>
        <w:rPr>
          <w:rFonts w:ascii="Times New Roman" w:hAnsi="Times New Roman" w:cs="Times New Roman"/>
          <w:lang w:val="en-GB"/>
        </w:rPr>
      </w:pPr>
      <w:r>
        <w:rPr>
          <w:rFonts w:ascii="Times New Roman" w:hAnsi="Times New Roman" w:cs="Times New Roman"/>
          <w:vertAlign w:val="superscript"/>
          <w:lang w:val="en-GB"/>
        </w:rPr>
        <w:t>6</w:t>
      </w:r>
      <w:r>
        <w:rPr>
          <w:rFonts w:ascii="Times New Roman" w:hAnsi="Times New Roman" w:cs="Times New Roman"/>
          <w:lang w:val="en-GB"/>
        </w:rPr>
        <w:t xml:space="preserve"> Department of Surgical Sciences, Eye Clinic, University of Cagliari, Cagliari, Italy;</w:t>
      </w:r>
    </w:p>
    <w:p w14:paraId="3933DD83" w14:textId="1C666A41" w:rsidR="00373F07" w:rsidRPr="00B42D87" w:rsidRDefault="00F415AB" w:rsidP="00500D7A">
      <w:pPr>
        <w:spacing w:line="480" w:lineRule="auto"/>
        <w:rPr>
          <w:rFonts w:ascii="Times New Roman" w:hAnsi="Times New Roman" w:cs="Times New Roman"/>
          <w:lang w:val="nl-NL"/>
        </w:rPr>
      </w:pPr>
      <w:r>
        <w:rPr>
          <w:rFonts w:ascii="Times New Roman" w:hAnsi="Times New Roman" w:cs="Times New Roman"/>
          <w:vertAlign w:val="superscript"/>
          <w:lang w:val="en-GB"/>
        </w:rPr>
        <w:t>7</w:t>
      </w:r>
      <w:r w:rsidR="00373F07">
        <w:rPr>
          <w:rFonts w:ascii="Times New Roman" w:hAnsi="Times New Roman" w:cs="Times New Roman"/>
          <w:vertAlign w:val="superscript"/>
          <w:lang w:val="en-GB"/>
        </w:rPr>
        <w:t xml:space="preserve"> </w:t>
      </w:r>
      <w:r w:rsidR="00373F07" w:rsidRPr="00B42D87">
        <w:rPr>
          <w:rFonts w:ascii="Times New Roman" w:hAnsi="Times New Roman" w:cs="Times New Roman"/>
          <w:lang w:val="nl-NL"/>
        </w:rPr>
        <w:t xml:space="preserve">Leiden University Medical </w:t>
      </w:r>
      <w:r w:rsidR="00373F07">
        <w:rPr>
          <w:rFonts w:ascii="Times New Roman" w:hAnsi="Times New Roman" w:cs="Times New Roman"/>
          <w:lang w:val="nl-NL"/>
        </w:rPr>
        <w:t>Center, Leiden, The Netherlands</w:t>
      </w:r>
      <w:r>
        <w:rPr>
          <w:rFonts w:ascii="Times New Roman" w:hAnsi="Times New Roman" w:cs="Times New Roman"/>
          <w:lang w:val="nl-NL"/>
        </w:rPr>
        <w:t>;</w:t>
      </w:r>
    </w:p>
    <w:p w14:paraId="40E66413" w14:textId="04022711" w:rsidR="00382E6A" w:rsidRDefault="00F415AB" w:rsidP="00500D7A">
      <w:pPr>
        <w:spacing w:line="480" w:lineRule="auto"/>
        <w:rPr>
          <w:rFonts w:ascii="Times New Roman" w:hAnsi="Times New Roman" w:cs="Times New Roman"/>
          <w:lang w:val="en-GB"/>
        </w:rPr>
      </w:pPr>
      <w:r>
        <w:rPr>
          <w:rFonts w:ascii="Times New Roman" w:hAnsi="Times New Roman" w:cs="Times New Roman"/>
          <w:vertAlign w:val="superscript"/>
          <w:lang w:val="en-GB"/>
        </w:rPr>
        <w:t>8</w:t>
      </w:r>
      <w:r w:rsidR="00373F07">
        <w:rPr>
          <w:rFonts w:ascii="Times New Roman" w:hAnsi="Times New Roman" w:cs="Times New Roman"/>
          <w:vertAlign w:val="superscript"/>
          <w:lang w:val="en-GB"/>
        </w:rPr>
        <w:t xml:space="preserve"> </w:t>
      </w:r>
      <w:r w:rsidR="00373F07" w:rsidRPr="00BF013A">
        <w:rPr>
          <w:rFonts w:ascii="Times New Roman" w:hAnsi="Times New Roman" w:cs="Times New Roman"/>
          <w:lang w:val="en-GB"/>
        </w:rPr>
        <w:t>Department of Biomedical Sciences, Humanitas University, Pieve Emanuele - Milano, Italy;</w:t>
      </w:r>
    </w:p>
    <w:p w14:paraId="179313BF" w14:textId="75843DC8" w:rsidR="007C3E77" w:rsidRPr="00214E0E" w:rsidRDefault="009966E7" w:rsidP="00500D7A">
      <w:pPr>
        <w:spacing w:line="480" w:lineRule="auto"/>
        <w:rPr>
          <w:rFonts w:ascii="Times New Roman" w:hAnsi="Times New Roman" w:cs="Times New Roman"/>
          <w:lang w:val="en-GB"/>
        </w:rPr>
      </w:pPr>
      <w:r>
        <w:rPr>
          <w:rFonts w:ascii="Times New Roman" w:hAnsi="Times New Roman" w:cs="Times New Roman"/>
          <w:vertAlign w:val="superscript"/>
          <w:lang w:val="en-GB"/>
        </w:rPr>
        <w:t>9</w:t>
      </w:r>
      <w:r w:rsidR="00382E6A">
        <w:rPr>
          <w:rFonts w:ascii="Times New Roman" w:hAnsi="Times New Roman" w:cs="Times New Roman"/>
          <w:lang w:val="en-GB"/>
        </w:rPr>
        <w:t xml:space="preserve"> </w:t>
      </w:r>
      <w:r w:rsidR="00373F07" w:rsidRPr="00BF013A">
        <w:rPr>
          <w:rFonts w:ascii="Times New Roman" w:hAnsi="Times New Roman" w:cs="Times New Roman"/>
          <w:lang w:val="en-GB"/>
        </w:rPr>
        <w:t>Eye Center, Humanitas Gav</w:t>
      </w:r>
      <w:r w:rsidR="00373F07">
        <w:rPr>
          <w:rFonts w:ascii="Times New Roman" w:hAnsi="Times New Roman" w:cs="Times New Roman"/>
          <w:lang w:val="en-GB"/>
        </w:rPr>
        <w:t>azzeni-Castelli, Bergamo, Italy.</w:t>
      </w:r>
    </w:p>
    <w:p w14:paraId="1A6D74DE" w14:textId="77777777" w:rsidR="00695D0F" w:rsidRDefault="00695D0F" w:rsidP="00500D7A">
      <w:pPr>
        <w:spacing w:line="480" w:lineRule="auto"/>
        <w:rPr>
          <w:rFonts w:ascii="Times New Roman" w:hAnsi="Times New Roman" w:cs="Times New Roman"/>
          <w:lang w:val="en-GB"/>
        </w:rPr>
      </w:pPr>
    </w:p>
    <w:p w14:paraId="064AFC5C" w14:textId="1E14ACD0" w:rsidR="009954E0" w:rsidRPr="009954E0" w:rsidRDefault="009954E0" w:rsidP="009954E0">
      <w:pPr>
        <w:spacing w:line="480" w:lineRule="auto"/>
        <w:rPr>
          <w:rFonts w:ascii="Times New Roman" w:hAnsi="Times New Roman" w:cs="Times New Roman"/>
          <w:lang w:val="en-GB"/>
        </w:rPr>
      </w:pPr>
      <w:r w:rsidRPr="00B331BF">
        <w:rPr>
          <w:rFonts w:ascii="Times New Roman" w:eastAsia="Times New Roman" w:hAnsi="Times New Roman" w:cs="Times New Roman"/>
        </w:rPr>
        <w:t xml:space="preserve">Authors have no </w:t>
      </w:r>
      <w:r>
        <w:rPr>
          <w:rFonts w:ascii="Times New Roman" w:hAnsi="Times New Roman" w:cs="Times New Roman"/>
          <w:lang w:val="en-GB"/>
        </w:rPr>
        <w:t>conflict of interest.</w:t>
      </w:r>
    </w:p>
    <w:p w14:paraId="39AA91B0" w14:textId="77777777" w:rsidR="00695D0F" w:rsidRDefault="00695D0F" w:rsidP="00500D7A">
      <w:pPr>
        <w:spacing w:line="480" w:lineRule="auto"/>
        <w:rPr>
          <w:rFonts w:ascii="Times New Roman" w:hAnsi="Times New Roman" w:cs="Times New Roman"/>
          <w:lang w:val="en-GB"/>
        </w:rPr>
      </w:pPr>
    </w:p>
    <w:p w14:paraId="5FA3E31A" w14:textId="70EC1D8F" w:rsidR="00695D0F" w:rsidRPr="00500D7A" w:rsidRDefault="00D9223A" w:rsidP="00500D7A">
      <w:pPr>
        <w:spacing w:line="480" w:lineRule="auto"/>
        <w:rPr>
          <w:rFonts w:ascii="Times New Roman" w:eastAsia="Times New Roman" w:hAnsi="Times New Roman" w:cs="Times New Roman"/>
        </w:rPr>
      </w:pPr>
      <w:r>
        <w:rPr>
          <w:rFonts w:ascii="Times New Roman" w:eastAsia="Times New Roman" w:hAnsi="Times New Roman" w:cs="Times New Roman"/>
        </w:rPr>
        <w:t>No</w:t>
      </w:r>
      <w:r w:rsidR="00500D7A">
        <w:rPr>
          <w:rFonts w:ascii="Times New Roman" w:eastAsia="Times New Roman" w:hAnsi="Times New Roman" w:cs="Times New Roman"/>
        </w:rPr>
        <w:t xml:space="preserve"> fu</w:t>
      </w:r>
      <w:r w:rsidRPr="00B331BF">
        <w:rPr>
          <w:rFonts w:ascii="Times New Roman" w:eastAsia="Times New Roman" w:hAnsi="Times New Roman" w:cs="Times New Roman"/>
        </w:rPr>
        <w:t xml:space="preserve">nding </w:t>
      </w:r>
      <w:r>
        <w:rPr>
          <w:rFonts w:ascii="Times New Roman" w:eastAsia="Times New Roman" w:hAnsi="Times New Roman" w:cs="Times New Roman"/>
        </w:rPr>
        <w:t>has been received for this work.</w:t>
      </w:r>
    </w:p>
    <w:p w14:paraId="068FADB6" w14:textId="77777777" w:rsidR="00CA07D3" w:rsidRPr="00214E0E" w:rsidRDefault="00CA07D3" w:rsidP="00500D7A">
      <w:pPr>
        <w:spacing w:line="480" w:lineRule="auto"/>
        <w:rPr>
          <w:rFonts w:ascii="Times New Roman" w:hAnsi="Times New Roman" w:cs="Times New Roman"/>
          <w:lang w:val="en-GB"/>
        </w:rPr>
      </w:pPr>
    </w:p>
    <w:p w14:paraId="11D30D61" w14:textId="77777777" w:rsidR="00D971C7" w:rsidRPr="00214E0E" w:rsidRDefault="00D971C7" w:rsidP="00500D7A">
      <w:pPr>
        <w:spacing w:line="480" w:lineRule="auto"/>
        <w:rPr>
          <w:rFonts w:ascii="Times New Roman" w:hAnsi="Times New Roman" w:cs="Times New Roman"/>
          <w:lang w:val="en-GB"/>
        </w:rPr>
      </w:pPr>
      <w:r w:rsidRPr="00214E0E">
        <w:rPr>
          <w:rFonts w:ascii="Times New Roman" w:hAnsi="Times New Roman" w:cs="Times New Roman"/>
          <w:lang w:val="en-GB"/>
        </w:rPr>
        <w:t>Corresponding Author</w:t>
      </w:r>
    </w:p>
    <w:p w14:paraId="1C0C8901" w14:textId="56E609B9" w:rsidR="00BF013A" w:rsidRPr="00BF013A" w:rsidRDefault="00BF013A" w:rsidP="00500D7A">
      <w:pPr>
        <w:spacing w:line="480" w:lineRule="auto"/>
        <w:rPr>
          <w:rFonts w:ascii="Times New Roman" w:hAnsi="Times New Roman" w:cs="Times New Roman"/>
          <w:lang w:val="en-GB"/>
        </w:rPr>
      </w:pPr>
      <w:r>
        <w:rPr>
          <w:rFonts w:ascii="Times New Roman" w:hAnsi="Times New Roman" w:cs="Times New Roman"/>
          <w:lang w:val="en-GB"/>
        </w:rPr>
        <w:t xml:space="preserve">Mariantonia Ferrara, </w:t>
      </w:r>
      <w:r w:rsidR="00382E6A">
        <w:rPr>
          <w:rFonts w:ascii="Times New Roman" w:hAnsi="Times New Roman" w:cs="Times New Roman"/>
          <w:lang w:val="en-GB"/>
        </w:rPr>
        <w:br/>
      </w:r>
      <w:r>
        <w:rPr>
          <w:rFonts w:ascii="Times New Roman" w:hAnsi="Times New Roman" w:cs="Times New Roman"/>
          <w:lang w:val="en-GB"/>
        </w:rPr>
        <w:t>Newcastle Eye Centre,</w:t>
      </w:r>
      <w:r w:rsidRPr="00BF013A">
        <w:rPr>
          <w:rFonts w:ascii="Times New Roman" w:hAnsi="Times New Roman" w:cs="Times New Roman"/>
          <w:lang w:val="en-GB"/>
        </w:rPr>
        <w:t xml:space="preserve"> Royal Victoria Infirmary</w:t>
      </w:r>
      <w:r>
        <w:rPr>
          <w:rFonts w:ascii="Times New Roman" w:hAnsi="Times New Roman" w:cs="Times New Roman"/>
          <w:lang w:val="en-GB"/>
        </w:rPr>
        <w:t xml:space="preserve">, </w:t>
      </w:r>
      <w:r w:rsidR="00382E6A">
        <w:rPr>
          <w:rFonts w:ascii="Times New Roman" w:hAnsi="Times New Roman" w:cs="Times New Roman"/>
          <w:lang w:val="en-GB"/>
        </w:rPr>
        <w:br/>
      </w:r>
      <w:r>
        <w:rPr>
          <w:rFonts w:ascii="Times New Roman" w:eastAsia="Times New Roman" w:hAnsi="Times New Roman" w:cs="Times New Roman"/>
        </w:rPr>
        <w:t xml:space="preserve">Queen Victoria Rd, </w:t>
      </w:r>
      <w:r w:rsidRPr="00BF013A">
        <w:rPr>
          <w:rFonts w:ascii="Times New Roman" w:eastAsia="Times New Roman" w:hAnsi="Times New Roman" w:cs="Times New Roman"/>
        </w:rPr>
        <w:t>Newcastle upon Tyne</w:t>
      </w:r>
      <w:r>
        <w:rPr>
          <w:rFonts w:ascii="Times New Roman" w:eastAsia="Times New Roman" w:hAnsi="Times New Roman" w:cs="Times New Roman"/>
        </w:rPr>
        <w:t>,</w:t>
      </w:r>
      <w:r w:rsidRPr="00BF013A">
        <w:rPr>
          <w:rFonts w:ascii="Times New Roman" w:eastAsia="Times New Roman" w:hAnsi="Times New Roman" w:cs="Times New Roman"/>
        </w:rPr>
        <w:t xml:space="preserve"> NE1 4LP</w:t>
      </w:r>
    </w:p>
    <w:p w14:paraId="5C91DD78" w14:textId="5B4AB5F3" w:rsidR="009954E0" w:rsidRDefault="009954E0" w:rsidP="009954E0">
      <w:pPr>
        <w:spacing w:line="480" w:lineRule="auto"/>
        <w:jc w:val="both"/>
        <w:rPr>
          <w:rFonts w:ascii="Times New Roman" w:hAnsi="Times New Roman" w:cs="Times New Roman"/>
          <w:lang w:val="en-GB"/>
        </w:rPr>
      </w:pPr>
      <w:r w:rsidRPr="009954E0">
        <w:rPr>
          <w:rFonts w:ascii="Times New Roman" w:hAnsi="Times New Roman" w:cs="Times New Roman"/>
          <w:lang w:val="en-GB"/>
        </w:rPr>
        <w:t>mariantonia.ferrara@gmail.com</w:t>
      </w:r>
    </w:p>
    <w:p w14:paraId="16B46B2A" w14:textId="685A7B0C" w:rsidR="00D971C7" w:rsidRPr="009954E0" w:rsidRDefault="0061730C" w:rsidP="009954E0">
      <w:pPr>
        <w:spacing w:line="480" w:lineRule="auto"/>
        <w:jc w:val="both"/>
        <w:rPr>
          <w:rFonts w:ascii="Times New Roman" w:hAnsi="Times New Roman" w:cs="Times New Roman"/>
          <w:lang w:val="en-GB"/>
        </w:rPr>
      </w:pPr>
      <w:r w:rsidRPr="00214E0E">
        <w:rPr>
          <w:rFonts w:ascii="Times New Roman" w:hAnsi="Times New Roman" w:cs="Times New Roman"/>
          <w:b/>
          <w:lang w:val="en-GB"/>
        </w:rPr>
        <w:lastRenderedPageBreak/>
        <w:t>Abstract</w:t>
      </w:r>
    </w:p>
    <w:p w14:paraId="5A56E4BC" w14:textId="21DB5F1F" w:rsidR="00C23ED8" w:rsidRPr="00214E0E" w:rsidRDefault="00593397" w:rsidP="006D41A8">
      <w:pPr>
        <w:tabs>
          <w:tab w:val="left" w:pos="1591"/>
        </w:tabs>
        <w:spacing w:line="480" w:lineRule="auto"/>
        <w:rPr>
          <w:rFonts w:ascii="Times New Roman" w:hAnsi="Times New Roman" w:cs="Times New Roman"/>
          <w:lang w:val="en-GB"/>
        </w:rPr>
      </w:pPr>
      <w:r w:rsidRPr="00214E0E">
        <w:rPr>
          <w:rFonts w:ascii="Times New Roman" w:hAnsi="Times New Roman" w:cs="Times New Roman"/>
          <w:lang w:val="en-GB"/>
        </w:rPr>
        <w:t>Background</w:t>
      </w:r>
      <w:r w:rsidR="00CA07D3" w:rsidRPr="00214E0E">
        <w:rPr>
          <w:rFonts w:ascii="Times New Roman" w:hAnsi="Times New Roman" w:cs="Times New Roman"/>
          <w:lang w:val="en-GB"/>
        </w:rPr>
        <w:t>:</w:t>
      </w:r>
      <w:r w:rsidR="001C6CC6" w:rsidRPr="00214E0E">
        <w:rPr>
          <w:rFonts w:ascii="Times New Roman" w:hAnsi="Times New Roman" w:cs="Times New Roman"/>
          <w:lang w:val="en-GB"/>
        </w:rPr>
        <w:t xml:space="preserve"> The coronavirus disease </w:t>
      </w:r>
      <w:r w:rsidR="00853CCA" w:rsidRPr="00214E0E">
        <w:rPr>
          <w:rFonts w:ascii="Times New Roman" w:hAnsi="Times New Roman" w:cs="Times New Roman"/>
          <w:lang w:val="en-GB"/>
        </w:rPr>
        <w:t xml:space="preserve">2019 (COVID-19) pandemic has </w:t>
      </w:r>
      <w:r w:rsidR="005B21FE">
        <w:rPr>
          <w:rFonts w:ascii="Times New Roman" w:hAnsi="Times New Roman" w:cs="Times New Roman"/>
          <w:lang w:val="en-GB"/>
        </w:rPr>
        <w:t>had</w:t>
      </w:r>
      <w:r w:rsidR="005B21FE" w:rsidRPr="00214E0E">
        <w:rPr>
          <w:rFonts w:ascii="Times New Roman" w:hAnsi="Times New Roman" w:cs="Times New Roman"/>
          <w:lang w:val="en-GB"/>
        </w:rPr>
        <w:t xml:space="preserve"> </w:t>
      </w:r>
      <w:r w:rsidR="001C6CC6" w:rsidRPr="00214E0E">
        <w:rPr>
          <w:rFonts w:ascii="Times New Roman" w:hAnsi="Times New Roman" w:cs="Times New Roman"/>
          <w:lang w:val="en-GB"/>
        </w:rPr>
        <w:t xml:space="preserve">a significant impact on </w:t>
      </w:r>
      <w:r w:rsidR="009D5B67" w:rsidRPr="007C780E">
        <w:rPr>
          <w:rFonts w:ascii="Times New Roman" w:hAnsi="Times New Roman" w:cs="Times New Roman"/>
          <w:lang w:val="en-GB"/>
        </w:rPr>
        <w:t xml:space="preserve">practical activities and didactic teaching </w:t>
      </w:r>
      <w:r w:rsidR="00AD12DD" w:rsidRPr="007C780E">
        <w:rPr>
          <w:rFonts w:ascii="Times New Roman" w:hAnsi="Times New Roman" w:cs="Times New Roman"/>
          <w:lang w:val="en-GB"/>
        </w:rPr>
        <w:t>o</w:t>
      </w:r>
      <w:r w:rsidR="00EF0E87">
        <w:rPr>
          <w:rFonts w:ascii="Times New Roman" w:hAnsi="Times New Roman" w:cs="Times New Roman"/>
          <w:lang w:val="en-GB"/>
        </w:rPr>
        <w:t>f</w:t>
      </w:r>
      <w:r w:rsidR="001C6CC6" w:rsidRPr="007C780E">
        <w:rPr>
          <w:rFonts w:ascii="Times New Roman" w:hAnsi="Times New Roman" w:cs="Times New Roman"/>
          <w:lang w:val="en-GB"/>
        </w:rPr>
        <w:t xml:space="preserve"> residents and fellows. </w:t>
      </w:r>
      <w:r w:rsidR="00C23ED8" w:rsidRPr="007C780E">
        <w:rPr>
          <w:rFonts w:ascii="Times New Roman" w:hAnsi="Times New Roman" w:cs="Times New Roman"/>
          <w:lang w:val="en-GB"/>
        </w:rPr>
        <w:t xml:space="preserve">This survey aimed to </w:t>
      </w:r>
      <w:r w:rsidR="00E67065" w:rsidRPr="007C780E">
        <w:rPr>
          <w:rFonts w:ascii="Times New Roman" w:hAnsi="Times New Roman" w:cs="Times New Roman"/>
          <w:lang w:val="en-GB"/>
        </w:rPr>
        <w:t>propose</w:t>
      </w:r>
      <w:r w:rsidR="00214E0E" w:rsidRPr="007C780E">
        <w:rPr>
          <w:rFonts w:ascii="Times New Roman" w:hAnsi="Times New Roman" w:cs="Times New Roman"/>
          <w:lang w:val="en-GB"/>
        </w:rPr>
        <w:t xml:space="preserve"> </w:t>
      </w:r>
      <w:r w:rsidR="009D5B67" w:rsidRPr="000C6046">
        <w:rPr>
          <w:rFonts w:ascii="Times New Roman" w:hAnsi="Times New Roman" w:cs="Times New Roman"/>
          <w:lang w:val="en-GB"/>
        </w:rPr>
        <w:t xml:space="preserve">long-term </w:t>
      </w:r>
      <w:r w:rsidR="00E67065" w:rsidRPr="007C780E">
        <w:rPr>
          <w:rFonts w:ascii="Times New Roman" w:hAnsi="Times New Roman" w:cs="Times New Roman"/>
          <w:lang w:val="en-GB"/>
        </w:rPr>
        <w:t>changes</w:t>
      </w:r>
      <w:r w:rsidR="00214E0E" w:rsidRPr="007C780E">
        <w:rPr>
          <w:rFonts w:ascii="Times New Roman" w:hAnsi="Times New Roman" w:cs="Times New Roman"/>
          <w:lang w:val="en-GB"/>
        </w:rPr>
        <w:t xml:space="preserve"> </w:t>
      </w:r>
      <w:r w:rsidR="009D5B67" w:rsidRPr="000C6046">
        <w:rPr>
          <w:rFonts w:ascii="Times New Roman" w:hAnsi="Times New Roman" w:cs="Times New Roman"/>
          <w:lang w:val="en-GB"/>
        </w:rPr>
        <w:t xml:space="preserve">for </w:t>
      </w:r>
      <w:r w:rsidR="00214E0E" w:rsidRPr="000C6046">
        <w:rPr>
          <w:rFonts w:ascii="Times New Roman" w:hAnsi="Times New Roman" w:cs="Times New Roman"/>
          <w:lang w:val="en-GB"/>
        </w:rPr>
        <w:t>ophthalmology</w:t>
      </w:r>
      <w:r w:rsidR="00852B95">
        <w:rPr>
          <w:rFonts w:ascii="Times New Roman" w:hAnsi="Times New Roman" w:cs="Times New Roman"/>
          <w:lang w:val="en-GB"/>
        </w:rPr>
        <w:t xml:space="preserve"> training based on</w:t>
      </w:r>
      <w:r w:rsidR="00853CCA" w:rsidRPr="007C780E">
        <w:rPr>
          <w:rFonts w:ascii="Times New Roman" w:hAnsi="Times New Roman" w:cs="Times New Roman"/>
          <w:lang w:val="en-GB"/>
        </w:rPr>
        <w:t xml:space="preserve"> the</w:t>
      </w:r>
      <w:r w:rsidR="009D5B67" w:rsidRPr="007C780E">
        <w:rPr>
          <w:rFonts w:ascii="Times New Roman" w:hAnsi="Times New Roman" w:cs="Times New Roman"/>
          <w:lang w:val="en-GB"/>
        </w:rPr>
        <w:t xml:space="preserve"> </w:t>
      </w:r>
      <w:r w:rsidR="00D53842" w:rsidRPr="007C780E">
        <w:rPr>
          <w:rFonts w:ascii="Times New Roman" w:hAnsi="Times New Roman" w:cs="Times New Roman"/>
          <w:lang w:val="en-GB"/>
        </w:rPr>
        <w:t xml:space="preserve">changes </w:t>
      </w:r>
      <w:r w:rsidR="00A53C91" w:rsidRPr="007C780E">
        <w:rPr>
          <w:rFonts w:ascii="Times New Roman" w:hAnsi="Times New Roman" w:cs="Times New Roman"/>
          <w:lang w:val="en-GB"/>
        </w:rPr>
        <w:t>experienced by</w:t>
      </w:r>
      <w:r w:rsidR="006A2B1F" w:rsidRPr="007C780E">
        <w:rPr>
          <w:rFonts w:ascii="Times New Roman" w:hAnsi="Times New Roman" w:cs="Times New Roman"/>
          <w:lang w:val="en-GB"/>
        </w:rPr>
        <w:t xml:space="preserve"> trainees</w:t>
      </w:r>
      <w:r w:rsidR="00D53842" w:rsidRPr="007C780E">
        <w:rPr>
          <w:rFonts w:ascii="Times New Roman" w:hAnsi="Times New Roman" w:cs="Times New Roman"/>
          <w:lang w:val="en-GB"/>
        </w:rPr>
        <w:t xml:space="preserve"> </w:t>
      </w:r>
      <w:r w:rsidR="00A53C91" w:rsidRPr="007C780E">
        <w:rPr>
          <w:rFonts w:ascii="Times New Roman" w:hAnsi="Times New Roman" w:cs="Times New Roman"/>
          <w:lang w:val="en-GB"/>
        </w:rPr>
        <w:t xml:space="preserve">and </w:t>
      </w:r>
      <w:r w:rsidR="00C23ED8" w:rsidRPr="007C780E">
        <w:rPr>
          <w:rFonts w:ascii="Times New Roman" w:hAnsi="Times New Roman" w:cs="Times New Roman"/>
          <w:lang w:val="en-GB"/>
        </w:rPr>
        <w:t>their</w:t>
      </w:r>
      <w:r w:rsidR="00C23ED8" w:rsidRPr="00214E0E">
        <w:rPr>
          <w:rFonts w:ascii="Times New Roman" w:hAnsi="Times New Roman" w:cs="Times New Roman"/>
          <w:lang w:val="en-GB"/>
        </w:rPr>
        <w:t xml:space="preserve"> perception of </w:t>
      </w:r>
      <w:r w:rsidR="006A2B1F" w:rsidRPr="00214E0E">
        <w:rPr>
          <w:rFonts w:ascii="Times New Roman" w:hAnsi="Times New Roman" w:cs="Times New Roman"/>
          <w:lang w:val="en-GB"/>
        </w:rPr>
        <w:t>new training opportunities.</w:t>
      </w:r>
    </w:p>
    <w:p w14:paraId="5107D48A" w14:textId="2F6CD990" w:rsidR="00CA07D3" w:rsidRPr="00214E0E" w:rsidRDefault="00853CCA" w:rsidP="006D41A8">
      <w:pPr>
        <w:tabs>
          <w:tab w:val="left" w:pos="1591"/>
        </w:tabs>
        <w:spacing w:line="480" w:lineRule="auto"/>
        <w:rPr>
          <w:rFonts w:ascii="Times New Roman" w:hAnsi="Times New Roman" w:cs="Times New Roman"/>
          <w:lang w:val="en-GB"/>
        </w:rPr>
      </w:pPr>
      <w:r w:rsidRPr="00214E0E">
        <w:rPr>
          <w:rFonts w:ascii="Times New Roman" w:hAnsi="Times New Roman" w:cs="Times New Roman"/>
          <w:lang w:val="en-GB"/>
        </w:rPr>
        <w:t>Methods: An</w:t>
      </w:r>
      <w:r w:rsidR="001C6CC6" w:rsidRPr="00214E0E">
        <w:rPr>
          <w:rFonts w:ascii="Times New Roman" w:hAnsi="Times New Roman" w:cs="Times New Roman"/>
          <w:lang w:val="en-GB"/>
        </w:rPr>
        <w:t xml:space="preserve"> online survey was distributed to ophthalmology </w:t>
      </w:r>
      <w:r w:rsidRPr="00214E0E">
        <w:rPr>
          <w:rFonts w:ascii="Times New Roman" w:hAnsi="Times New Roman" w:cs="Times New Roman"/>
          <w:lang w:val="en-GB"/>
        </w:rPr>
        <w:t>trainees</w:t>
      </w:r>
      <w:r w:rsidR="001C6CC6" w:rsidRPr="00214E0E">
        <w:rPr>
          <w:rFonts w:ascii="Times New Roman" w:hAnsi="Times New Roman" w:cs="Times New Roman"/>
          <w:lang w:val="en-GB"/>
        </w:rPr>
        <w:t xml:space="preserve"> in </w:t>
      </w:r>
      <w:r w:rsidR="00214E0E">
        <w:rPr>
          <w:rFonts w:ascii="Times New Roman" w:hAnsi="Times New Roman" w:cs="Times New Roman"/>
          <w:lang w:val="en-GB"/>
        </w:rPr>
        <w:t>multiple</w:t>
      </w:r>
      <w:r w:rsidR="00214E0E" w:rsidRPr="00214E0E">
        <w:rPr>
          <w:rFonts w:ascii="Times New Roman" w:hAnsi="Times New Roman" w:cs="Times New Roman"/>
          <w:lang w:val="en-GB"/>
        </w:rPr>
        <w:t xml:space="preserve"> </w:t>
      </w:r>
      <w:r w:rsidR="001C6CC6" w:rsidRPr="00214E0E">
        <w:rPr>
          <w:rFonts w:ascii="Times New Roman" w:hAnsi="Times New Roman" w:cs="Times New Roman"/>
          <w:lang w:val="en-GB"/>
        </w:rPr>
        <w:t xml:space="preserve">countries. </w:t>
      </w:r>
      <w:r w:rsidR="00184BAA" w:rsidRPr="00214E0E">
        <w:rPr>
          <w:rFonts w:ascii="Times New Roman" w:hAnsi="Times New Roman" w:cs="Times New Roman"/>
          <w:lang w:val="en-GB"/>
        </w:rPr>
        <w:t>D</w:t>
      </w:r>
      <w:r w:rsidR="00427425" w:rsidRPr="00214E0E">
        <w:rPr>
          <w:rFonts w:ascii="Times New Roman" w:hAnsi="Times New Roman" w:cs="Times New Roman"/>
          <w:lang w:val="en-GB"/>
        </w:rPr>
        <w:t xml:space="preserve">escriptive statistics </w:t>
      </w:r>
      <w:r w:rsidR="00184BAA" w:rsidRPr="00214E0E">
        <w:rPr>
          <w:rFonts w:ascii="Times New Roman" w:hAnsi="Times New Roman" w:cs="Times New Roman"/>
          <w:lang w:val="en-GB"/>
        </w:rPr>
        <w:t xml:space="preserve">were used </w:t>
      </w:r>
      <w:r w:rsidR="00427425" w:rsidRPr="00214E0E">
        <w:rPr>
          <w:rFonts w:ascii="Times New Roman" w:hAnsi="Times New Roman" w:cs="Times New Roman"/>
          <w:lang w:val="en-GB"/>
        </w:rPr>
        <w:t xml:space="preserve">to analyse </w:t>
      </w:r>
      <w:r w:rsidR="00184BAA" w:rsidRPr="00214E0E">
        <w:rPr>
          <w:rFonts w:ascii="Times New Roman" w:hAnsi="Times New Roman" w:cs="Times New Roman"/>
          <w:lang w:val="en-GB"/>
        </w:rPr>
        <w:t>the data.</w:t>
      </w:r>
    </w:p>
    <w:p w14:paraId="744CB52E" w14:textId="00DC9F6F" w:rsidR="00F60265" w:rsidRPr="00214E0E" w:rsidRDefault="00CA07D3" w:rsidP="006D41A8">
      <w:pPr>
        <w:spacing w:line="480" w:lineRule="auto"/>
        <w:rPr>
          <w:rFonts w:ascii="Times New Roman" w:hAnsi="Times New Roman" w:cs="Times New Roman"/>
          <w:lang w:val="en-GB"/>
        </w:rPr>
      </w:pPr>
      <w:r w:rsidRPr="00214E0E">
        <w:rPr>
          <w:rFonts w:ascii="Times New Roman" w:hAnsi="Times New Roman" w:cs="Times New Roman"/>
          <w:lang w:val="en-GB"/>
        </w:rPr>
        <w:t>Results</w:t>
      </w:r>
      <w:r w:rsidR="00184BAA" w:rsidRPr="00214E0E">
        <w:rPr>
          <w:rFonts w:ascii="Times New Roman" w:hAnsi="Times New Roman" w:cs="Times New Roman"/>
          <w:lang w:val="en-GB"/>
        </w:rPr>
        <w:t>:</w:t>
      </w:r>
      <w:r w:rsidR="00B958C9">
        <w:rPr>
          <w:rFonts w:ascii="Times New Roman" w:hAnsi="Times New Roman" w:cs="Times New Roman"/>
          <w:lang w:val="en-GB"/>
        </w:rPr>
        <w:t xml:space="preserve"> A total of 504</w:t>
      </w:r>
      <w:r w:rsidR="00852B95">
        <w:rPr>
          <w:rFonts w:ascii="Times New Roman" w:hAnsi="Times New Roman" w:cs="Times New Roman"/>
          <w:lang w:val="en-GB"/>
        </w:rPr>
        <w:t xml:space="preserve"> analys</w:t>
      </w:r>
      <w:r w:rsidR="001D3660" w:rsidRPr="00214E0E">
        <w:rPr>
          <w:rFonts w:ascii="Times New Roman" w:hAnsi="Times New Roman" w:cs="Times New Roman"/>
          <w:lang w:val="en-GB"/>
        </w:rPr>
        <w:t>abl</w:t>
      </w:r>
      <w:r w:rsidR="00333292">
        <w:rPr>
          <w:rFonts w:ascii="Times New Roman" w:hAnsi="Times New Roman" w:cs="Times New Roman"/>
          <w:lang w:val="en-GB"/>
        </w:rPr>
        <w:t>e responses were collected from</w:t>
      </w:r>
      <w:r w:rsidR="00214E0E">
        <w:rPr>
          <w:rFonts w:ascii="Times New Roman" w:hAnsi="Times New Roman" w:cs="Times New Roman"/>
          <w:lang w:val="en-GB"/>
        </w:rPr>
        <w:t xml:space="preserve"> </w:t>
      </w:r>
      <w:r w:rsidR="001D3660" w:rsidRPr="00214E0E">
        <w:rPr>
          <w:rFonts w:ascii="Times New Roman" w:hAnsi="Times New Roman" w:cs="Times New Roman"/>
          <w:lang w:val="en-GB"/>
        </w:rPr>
        <w:t>32 different countries.</w:t>
      </w:r>
      <w:r w:rsidR="00F60265" w:rsidRPr="00214E0E">
        <w:rPr>
          <w:rFonts w:ascii="Times New Roman" w:hAnsi="Times New Roman" w:cs="Times New Roman"/>
          <w:lang w:val="en-GB"/>
        </w:rPr>
        <w:t xml:space="preserve"> T</w:t>
      </w:r>
      <w:r w:rsidR="008B306D" w:rsidRPr="00214E0E">
        <w:rPr>
          <w:rFonts w:ascii="Times New Roman" w:hAnsi="Times New Roman" w:cs="Times New Roman"/>
          <w:lang w:val="en-GB"/>
        </w:rPr>
        <w:t>he</w:t>
      </w:r>
      <w:r w:rsidR="00F60265" w:rsidRPr="00214E0E">
        <w:rPr>
          <w:rFonts w:ascii="Times New Roman" w:hAnsi="Times New Roman" w:cs="Times New Roman"/>
          <w:lang w:val="en-GB"/>
        </w:rPr>
        <w:t xml:space="preserve"> current</w:t>
      </w:r>
      <w:r w:rsidR="008B306D" w:rsidRPr="00214E0E">
        <w:rPr>
          <w:rFonts w:ascii="Times New Roman" w:hAnsi="Times New Roman" w:cs="Times New Roman"/>
          <w:lang w:val="en-GB"/>
        </w:rPr>
        <w:t xml:space="preserve"> impact of COVID-19 pandemic</w:t>
      </w:r>
      <w:r w:rsidR="001D3660" w:rsidRPr="00214E0E">
        <w:rPr>
          <w:rFonts w:ascii="Times New Roman" w:hAnsi="Times New Roman" w:cs="Times New Roman"/>
          <w:lang w:val="en-GB"/>
        </w:rPr>
        <w:t xml:space="preserve"> </w:t>
      </w:r>
      <w:r w:rsidR="008B306D" w:rsidRPr="00214E0E">
        <w:rPr>
          <w:rFonts w:ascii="Times New Roman" w:hAnsi="Times New Roman" w:cs="Times New Roman"/>
          <w:lang w:val="en-GB"/>
        </w:rPr>
        <w:t xml:space="preserve">was described as </w:t>
      </w:r>
      <w:r w:rsidR="00F60265" w:rsidRPr="00214E0E">
        <w:rPr>
          <w:rFonts w:ascii="Times New Roman" w:hAnsi="Times New Roman" w:cs="Times New Roman"/>
          <w:lang w:val="en-GB"/>
        </w:rPr>
        <w:t>“</w:t>
      </w:r>
      <w:r w:rsidR="008B306D" w:rsidRPr="00214E0E">
        <w:rPr>
          <w:rFonts w:ascii="Times New Roman" w:hAnsi="Times New Roman" w:cs="Times New Roman"/>
          <w:lang w:val="en-GB"/>
        </w:rPr>
        <w:t>severe</w:t>
      </w:r>
      <w:r w:rsidR="00F60265" w:rsidRPr="00214E0E">
        <w:rPr>
          <w:rFonts w:ascii="Times New Roman" w:hAnsi="Times New Roman" w:cs="Times New Roman"/>
          <w:lang w:val="en-GB"/>
        </w:rPr>
        <w:t>”</w:t>
      </w:r>
      <w:r w:rsidR="008B306D" w:rsidRPr="00214E0E">
        <w:rPr>
          <w:rFonts w:ascii="Times New Roman" w:hAnsi="Times New Roman" w:cs="Times New Roman"/>
          <w:lang w:val="en-GB"/>
        </w:rPr>
        <w:t xml:space="preserve"> by </w:t>
      </w:r>
      <w:r w:rsidR="00710693" w:rsidRPr="00214E0E">
        <w:rPr>
          <w:rFonts w:ascii="Times New Roman" w:hAnsi="Times New Roman" w:cs="Times New Roman"/>
          <w:lang w:val="en-GB"/>
        </w:rPr>
        <w:t>most</w:t>
      </w:r>
      <w:r w:rsidR="00F60265" w:rsidRPr="00214E0E">
        <w:rPr>
          <w:rFonts w:ascii="Times New Roman" w:hAnsi="Times New Roman" w:cs="Times New Roman"/>
          <w:lang w:val="en-GB"/>
        </w:rPr>
        <w:t xml:space="preserve"> </w:t>
      </w:r>
      <w:r w:rsidR="008B306D" w:rsidRPr="00214E0E">
        <w:rPr>
          <w:rFonts w:ascii="Times New Roman" w:hAnsi="Times New Roman" w:cs="Times New Roman"/>
          <w:lang w:val="en-GB"/>
        </w:rPr>
        <w:t>trainees</w:t>
      </w:r>
      <w:r w:rsidR="00B958C9">
        <w:rPr>
          <w:rFonts w:ascii="Times New Roman" w:hAnsi="Times New Roman" w:cs="Times New Roman"/>
          <w:lang w:val="en-GB"/>
        </w:rPr>
        <w:t xml:space="preserve"> (55.2</w:t>
      </w:r>
      <w:r w:rsidR="00F60265" w:rsidRPr="00214E0E">
        <w:rPr>
          <w:rFonts w:ascii="Times New Roman" w:hAnsi="Times New Roman" w:cs="Times New Roman"/>
          <w:lang w:val="en-GB"/>
        </w:rPr>
        <w:t>%)</w:t>
      </w:r>
      <w:r w:rsidR="0062680E" w:rsidRPr="00214E0E">
        <w:rPr>
          <w:rFonts w:ascii="Times New Roman" w:hAnsi="Times New Roman" w:cs="Times New Roman"/>
          <w:lang w:val="en-GB"/>
        </w:rPr>
        <w:t xml:space="preserve">; however, the future </w:t>
      </w:r>
      <w:r w:rsidR="00F60265" w:rsidRPr="00214E0E">
        <w:rPr>
          <w:rFonts w:ascii="Times New Roman" w:hAnsi="Times New Roman" w:cs="Times New Roman"/>
          <w:lang w:val="en-GB"/>
        </w:rPr>
        <w:t xml:space="preserve">perspective was more optimistic as </w:t>
      </w:r>
      <w:r w:rsidR="00892B81" w:rsidRPr="00214E0E">
        <w:rPr>
          <w:rFonts w:ascii="Times New Roman" w:hAnsi="Times New Roman" w:cs="Times New Roman"/>
          <w:lang w:val="en-GB"/>
        </w:rPr>
        <w:t>demonstrated by the</w:t>
      </w:r>
      <w:r w:rsidR="00F60265" w:rsidRPr="00214E0E">
        <w:rPr>
          <w:rFonts w:ascii="Times New Roman" w:hAnsi="Times New Roman" w:cs="Times New Roman"/>
          <w:lang w:val="en-GB"/>
        </w:rPr>
        <w:t xml:space="preserve"> greater number of </w:t>
      </w:r>
      <w:r w:rsidR="0062680E" w:rsidRPr="00214E0E">
        <w:rPr>
          <w:rFonts w:ascii="Times New Roman" w:hAnsi="Times New Roman" w:cs="Times New Roman"/>
          <w:lang w:val="en-GB"/>
        </w:rPr>
        <w:t>responses repor</w:t>
      </w:r>
      <w:r w:rsidR="00B958C9">
        <w:rPr>
          <w:rFonts w:ascii="Times New Roman" w:hAnsi="Times New Roman" w:cs="Times New Roman"/>
          <w:lang w:val="en-GB"/>
        </w:rPr>
        <w:t>ting a presume</w:t>
      </w:r>
      <w:r w:rsidR="00852B95">
        <w:rPr>
          <w:rFonts w:ascii="Times New Roman" w:hAnsi="Times New Roman" w:cs="Times New Roman"/>
          <w:lang w:val="en-GB"/>
        </w:rPr>
        <w:t>d “moderate” (37.3%),</w:t>
      </w:r>
      <w:r w:rsidR="00B958C9">
        <w:rPr>
          <w:rFonts w:ascii="Times New Roman" w:hAnsi="Times New Roman" w:cs="Times New Roman"/>
          <w:lang w:val="en-GB"/>
        </w:rPr>
        <w:t xml:space="preserve"> “mild” (14.1</w:t>
      </w:r>
      <w:r w:rsidR="00892B81" w:rsidRPr="00214E0E">
        <w:rPr>
          <w:rFonts w:ascii="Times New Roman" w:hAnsi="Times New Roman" w:cs="Times New Roman"/>
          <w:lang w:val="en-GB"/>
        </w:rPr>
        <w:t>%</w:t>
      </w:r>
      <w:r w:rsidR="0062680E" w:rsidRPr="00214E0E">
        <w:rPr>
          <w:rFonts w:ascii="Times New Roman" w:hAnsi="Times New Roman" w:cs="Times New Roman"/>
          <w:lang w:val="en-GB"/>
        </w:rPr>
        <w:t xml:space="preserve">) </w:t>
      </w:r>
      <w:r w:rsidR="00852B95">
        <w:rPr>
          <w:rFonts w:ascii="Times New Roman" w:hAnsi="Times New Roman" w:cs="Times New Roman"/>
          <w:lang w:val="en-GB"/>
        </w:rPr>
        <w:t xml:space="preserve">of “slight” (4.2%) </w:t>
      </w:r>
      <w:r w:rsidR="0062680E" w:rsidRPr="00214E0E">
        <w:rPr>
          <w:rFonts w:ascii="Times New Roman" w:hAnsi="Times New Roman" w:cs="Times New Roman"/>
          <w:lang w:val="en-GB"/>
        </w:rPr>
        <w:t>long-term impact</w:t>
      </w:r>
      <w:r w:rsidR="008B306D" w:rsidRPr="00214E0E">
        <w:rPr>
          <w:rFonts w:ascii="Times New Roman" w:hAnsi="Times New Roman" w:cs="Times New Roman"/>
          <w:lang w:val="en-GB"/>
        </w:rPr>
        <w:t xml:space="preserve">. </w:t>
      </w:r>
      <w:r w:rsidR="00710693" w:rsidRPr="00214E0E">
        <w:rPr>
          <w:rFonts w:ascii="Times New Roman" w:hAnsi="Times New Roman" w:cs="Times New Roman"/>
          <w:lang w:val="en-GB"/>
        </w:rPr>
        <w:t xml:space="preserve">The vast majority of trainees reported a </w:t>
      </w:r>
      <w:r w:rsidR="002A4D5A" w:rsidRPr="00214E0E">
        <w:rPr>
          <w:rFonts w:ascii="Times New Roman" w:hAnsi="Times New Roman" w:cs="Times New Roman"/>
          <w:lang w:val="en-GB"/>
        </w:rPr>
        <w:t xml:space="preserve">decrease </w:t>
      </w:r>
      <w:r w:rsidR="006F4646" w:rsidRPr="005B21FE">
        <w:rPr>
          <w:rFonts w:ascii="Times New Roman" w:hAnsi="Times New Roman" w:cs="Times New Roman"/>
          <w:lang w:val="en-GB"/>
        </w:rPr>
        <w:t>≥</w:t>
      </w:r>
      <w:r w:rsidR="006F4646" w:rsidRPr="00A413EA">
        <w:rPr>
          <w:rFonts w:ascii="Times New Roman" w:hAnsi="Times New Roman" w:cs="Times New Roman"/>
          <w:lang w:val="en-GB"/>
        </w:rPr>
        <w:t xml:space="preserve"> 50%</w:t>
      </w:r>
      <w:r w:rsidR="006F4646" w:rsidRPr="00214E0E">
        <w:rPr>
          <w:rFonts w:ascii="Times New Roman" w:hAnsi="Times New Roman" w:cs="Times New Roman"/>
          <w:lang w:val="en-GB"/>
        </w:rPr>
        <w:t xml:space="preserve"> </w:t>
      </w:r>
      <w:r w:rsidR="002A4D5A" w:rsidRPr="00214E0E">
        <w:rPr>
          <w:rFonts w:ascii="Times New Roman" w:hAnsi="Times New Roman" w:cs="Times New Roman"/>
          <w:lang w:val="en-GB"/>
        </w:rPr>
        <w:t xml:space="preserve">of </w:t>
      </w:r>
      <w:r w:rsidR="00B958C9">
        <w:rPr>
          <w:rFonts w:ascii="Times New Roman" w:hAnsi="Times New Roman" w:cs="Times New Roman"/>
          <w:lang w:val="en-GB"/>
        </w:rPr>
        <w:t>clinical activity (76.4</w:t>
      </w:r>
      <w:r w:rsidR="00710693" w:rsidRPr="00214E0E">
        <w:rPr>
          <w:rFonts w:ascii="Times New Roman" w:hAnsi="Times New Roman" w:cs="Times New Roman"/>
          <w:lang w:val="en-GB"/>
        </w:rPr>
        <w:t xml:space="preserve">%) and </w:t>
      </w:r>
      <w:r w:rsidR="006F4646" w:rsidRPr="00214E0E">
        <w:rPr>
          <w:rFonts w:ascii="Times New Roman" w:hAnsi="Times New Roman" w:cs="Times New Roman"/>
          <w:lang w:val="en-GB"/>
        </w:rPr>
        <w:t xml:space="preserve">&gt;75% </w:t>
      </w:r>
      <w:r w:rsidR="00710693" w:rsidRPr="00214E0E">
        <w:rPr>
          <w:rFonts w:ascii="Times New Roman" w:hAnsi="Times New Roman" w:cs="Times New Roman"/>
          <w:lang w:val="en-GB"/>
        </w:rPr>
        <w:t>of surgical activity (</w:t>
      </w:r>
      <w:r w:rsidR="00B958C9">
        <w:rPr>
          <w:rFonts w:ascii="Times New Roman" w:hAnsi="Times New Roman" w:cs="Times New Roman"/>
          <w:lang w:val="en-GB"/>
        </w:rPr>
        <w:t>74.6</w:t>
      </w:r>
      <w:r w:rsidR="00853CCA" w:rsidRPr="00214E0E">
        <w:rPr>
          <w:rFonts w:ascii="Times New Roman" w:hAnsi="Times New Roman" w:cs="Times New Roman"/>
          <w:lang w:val="en-GB"/>
        </w:rPr>
        <w:t>%)</w:t>
      </w:r>
      <w:r w:rsidR="006F4646" w:rsidRPr="00214E0E">
        <w:rPr>
          <w:rFonts w:ascii="Times New Roman" w:hAnsi="Times New Roman" w:cs="Times New Roman"/>
          <w:lang w:val="en-GB"/>
        </w:rPr>
        <w:t>.</w:t>
      </w:r>
      <w:r w:rsidR="00D2662D" w:rsidRPr="00214E0E">
        <w:rPr>
          <w:rFonts w:ascii="Times New Roman" w:hAnsi="Times New Roman" w:cs="Times New Roman"/>
          <w:lang w:val="en-GB"/>
        </w:rPr>
        <w:t xml:space="preserve"> Although a</w:t>
      </w:r>
      <w:r w:rsidR="00593397" w:rsidRPr="00214E0E">
        <w:rPr>
          <w:rFonts w:ascii="Times New Roman" w:hAnsi="Times New Roman" w:cs="Times New Roman"/>
          <w:lang w:val="en-GB"/>
        </w:rPr>
        <w:t xml:space="preserve">n initial gap in didactic teaching has been experienced </w:t>
      </w:r>
      <w:r w:rsidR="00214E0E">
        <w:rPr>
          <w:rFonts w:ascii="Times New Roman" w:hAnsi="Times New Roman" w:cs="Times New Roman"/>
          <w:lang w:val="en-GB"/>
        </w:rPr>
        <w:t xml:space="preserve">by many </w:t>
      </w:r>
      <w:r w:rsidR="000017EE">
        <w:rPr>
          <w:rFonts w:ascii="Times New Roman" w:hAnsi="Times New Roman" w:cs="Times New Roman"/>
          <w:lang w:val="en-GB"/>
        </w:rPr>
        <w:t>(55.4</w:t>
      </w:r>
      <w:r w:rsidR="00593397" w:rsidRPr="00214E0E">
        <w:rPr>
          <w:rFonts w:ascii="Times New Roman" w:hAnsi="Times New Roman" w:cs="Times New Roman"/>
          <w:lang w:val="en-GB"/>
        </w:rPr>
        <w:t xml:space="preserve">%), regular web-based teaching was reportedly </w:t>
      </w:r>
      <w:r w:rsidR="00214E0E">
        <w:rPr>
          <w:rFonts w:ascii="Times New Roman" w:hAnsi="Times New Roman" w:cs="Times New Roman"/>
          <w:lang w:val="en-GB"/>
        </w:rPr>
        <w:t>attended</w:t>
      </w:r>
      <w:r w:rsidR="00214E0E" w:rsidRPr="00214E0E">
        <w:rPr>
          <w:rFonts w:ascii="Times New Roman" w:hAnsi="Times New Roman" w:cs="Times New Roman"/>
          <w:lang w:val="en-GB"/>
        </w:rPr>
        <w:t xml:space="preserve"> </w:t>
      </w:r>
      <w:r w:rsidR="000017EE">
        <w:rPr>
          <w:rFonts w:ascii="Times New Roman" w:hAnsi="Times New Roman" w:cs="Times New Roman"/>
          <w:lang w:val="en-GB"/>
        </w:rPr>
        <w:t>by 67.7</w:t>
      </w:r>
      <w:r w:rsidR="00593397" w:rsidRPr="00214E0E">
        <w:rPr>
          <w:rFonts w:ascii="Times New Roman" w:hAnsi="Times New Roman" w:cs="Times New Roman"/>
          <w:lang w:val="en-GB"/>
        </w:rPr>
        <w:t>% of the respondents.</w:t>
      </w:r>
      <w:r w:rsidR="004C34F4" w:rsidRPr="00214E0E">
        <w:rPr>
          <w:rFonts w:ascii="Times New Roman" w:hAnsi="Times New Roman" w:cs="Times New Roman"/>
          <w:lang w:val="en-GB"/>
        </w:rPr>
        <w:t xml:space="preserve"> A </w:t>
      </w:r>
      <w:r w:rsidR="00214E0E">
        <w:rPr>
          <w:rFonts w:ascii="Times New Roman" w:hAnsi="Times New Roman" w:cs="Times New Roman"/>
          <w:lang w:val="en-GB"/>
        </w:rPr>
        <w:t>strong</w:t>
      </w:r>
      <w:r w:rsidR="00214E0E" w:rsidRPr="00214E0E">
        <w:rPr>
          <w:rFonts w:ascii="Times New Roman" w:hAnsi="Times New Roman" w:cs="Times New Roman"/>
          <w:lang w:val="en-GB"/>
        </w:rPr>
        <w:t xml:space="preserve"> </w:t>
      </w:r>
      <w:r w:rsidR="004C34F4" w:rsidRPr="00214E0E">
        <w:rPr>
          <w:rFonts w:ascii="Times New Roman" w:hAnsi="Times New Roman" w:cs="Times New Roman"/>
          <w:lang w:val="en-GB"/>
        </w:rPr>
        <w:t>agreement was found regarding the worthwhile role of web-based case-presentations in clinical training (91.7%)</w:t>
      </w:r>
      <w:r w:rsidR="00214E0E">
        <w:rPr>
          <w:rFonts w:ascii="Times New Roman" w:hAnsi="Times New Roman" w:cs="Times New Roman"/>
          <w:lang w:val="en-GB"/>
        </w:rPr>
        <w:t xml:space="preserve">, </w:t>
      </w:r>
      <w:r w:rsidR="00B5554B" w:rsidRPr="00214E0E">
        <w:rPr>
          <w:rFonts w:ascii="Times New Roman" w:hAnsi="Times New Roman" w:cs="Times New Roman"/>
          <w:lang w:val="en-GB"/>
        </w:rPr>
        <w:t xml:space="preserve">web-based </w:t>
      </w:r>
      <w:r w:rsidR="004C34F4" w:rsidRPr="00214E0E">
        <w:rPr>
          <w:rFonts w:ascii="Times New Roman" w:hAnsi="Times New Roman" w:cs="Times New Roman"/>
          <w:lang w:val="en-GB"/>
        </w:rPr>
        <w:t>discussion</w:t>
      </w:r>
      <w:r w:rsidR="003A5EEE">
        <w:rPr>
          <w:rFonts w:ascii="Times New Roman" w:hAnsi="Times New Roman" w:cs="Times New Roman"/>
          <w:lang w:val="en-GB"/>
        </w:rPr>
        <w:t xml:space="preserve"> of edited surgical videos (85.7</w:t>
      </w:r>
      <w:r w:rsidR="004C34F4" w:rsidRPr="00214E0E">
        <w:rPr>
          <w:rFonts w:ascii="Times New Roman" w:hAnsi="Times New Roman" w:cs="Times New Roman"/>
          <w:lang w:val="en-GB"/>
        </w:rPr>
        <w:t xml:space="preserve">%) and simulation-based </w:t>
      </w:r>
      <w:r w:rsidR="003A5EEE">
        <w:rPr>
          <w:rFonts w:ascii="Times New Roman" w:hAnsi="Times New Roman" w:cs="Times New Roman"/>
          <w:lang w:val="en-GB"/>
        </w:rPr>
        <w:t>practice (86.9</w:t>
      </w:r>
      <w:r w:rsidR="00B5554B" w:rsidRPr="00214E0E">
        <w:rPr>
          <w:rFonts w:ascii="Times New Roman" w:hAnsi="Times New Roman" w:cs="Times New Roman"/>
          <w:lang w:val="en-GB"/>
        </w:rPr>
        <w:t>%) in surgical training</w:t>
      </w:r>
      <w:r w:rsidR="004C34F4" w:rsidRPr="00214E0E">
        <w:rPr>
          <w:rFonts w:ascii="Times New Roman" w:hAnsi="Times New Roman" w:cs="Times New Roman"/>
          <w:lang w:val="en-GB"/>
        </w:rPr>
        <w:t>.</w:t>
      </w:r>
    </w:p>
    <w:p w14:paraId="32091DA5" w14:textId="2657C98C" w:rsidR="00853CCA" w:rsidRPr="00214E0E" w:rsidRDefault="00CA07D3" w:rsidP="006D41A8">
      <w:pPr>
        <w:spacing w:line="480" w:lineRule="auto"/>
        <w:rPr>
          <w:rFonts w:ascii="Times New Roman" w:hAnsi="Times New Roman" w:cs="Times New Roman"/>
          <w:lang w:val="en-GB"/>
        </w:rPr>
      </w:pPr>
      <w:r w:rsidRPr="00214E0E">
        <w:rPr>
          <w:rFonts w:ascii="Times New Roman" w:hAnsi="Times New Roman" w:cs="Times New Roman"/>
          <w:lang w:val="en-GB"/>
        </w:rPr>
        <w:t>Conclusions:</w:t>
      </w:r>
      <w:r w:rsidR="00A7303B" w:rsidRPr="00214E0E">
        <w:rPr>
          <w:rFonts w:ascii="Times New Roman" w:hAnsi="Times New Roman" w:cs="Times New Roman"/>
          <w:lang w:val="en-GB"/>
        </w:rPr>
        <w:t xml:space="preserve"> </w:t>
      </w:r>
      <w:r w:rsidR="00405926" w:rsidRPr="00214E0E">
        <w:rPr>
          <w:rFonts w:ascii="Times New Roman" w:hAnsi="Times New Roman" w:cs="Times New Roman"/>
          <w:lang w:val="en-GB"/>
        </w:rPr>
        <w:t xml:space="preserve">This </w:t>
      </w:r>
      <w:r w:rsidR="005D2F8E" w:rsidRPr="00214E0E">
        <w:rPr>
          <w:rFonts w:ascii="Times New Roman" w:hAnsi="Times New Roman" w:cs="Times New Roman"/>
          <w:lang w:val="en-GB"/>
        </w:rPr>
        <w:t>survey</w:t>
      </w:r>
      <w:r w:rsidR="00EF0E87">
        <w:rPr>
          <w:rFonts w:ascii="Times New Roman" w:hAnsi="Times New Roman" w:cs="Times New Roman"/>
          <w:lang w:val="en-GB"/>
        </w:rPr>
        <w:t xml:space="preserve">, focusing on </w:t>
      </w:r>
      <w:r w:rsidR="00EC5E2F" w:rsidRPr="00214E0E">
        <w:rPr>
          <w:rFonts w:ascii="Times New Roman" w:hAnsi="Times New Roman" w:cs="Times New Roman"/>
          <w:lang w:val="en-GB"/>
        </w:rPr>
        <w:t xml:space="preserve">trainees’ perspective, </w:t>
      </w:r>
      <w:r w:rsidR="007F693D">
        <w:rPr>
          <w:rFonts w:ascii="Times New Roman" w:hAnsi="Times New Roman" w:cs="Times New Roman"/>
          <w:lang w:val="en-GB"/>
        </w:rPr>
        <w:t>strongly reinforces</w:t>
      </w:r>
      <w:r w:rsidR="005D2F8E" w:rsidRPr="00214E0E">
        <w:rPr>
          <w:rFonts w:ascii="Times New Roman" w:hAnsi="Times New Roman" w:cs="Times New Roman"/>
          <w:lang w:val="en-GB"/>
        </w:rPr>
        <w:t xml:space="preserve"> the need to promptly include new technology-based training tools, such as web-based teaching, virtual surgical simulator</w:t>
      </w:r>
      <w:r w:rsidR="00214E0E">
        <w:rPr>
          <w:rFonts w:ascii="Times New Roman" w:hAnsi="Times New Roman" w:cs="Times New Roman"/>
          <w:lang w:val="en-GB"/>
        </w:rPr>
        <w:t>s</w:t>
      </w:r>
      <w:r w:rsidR="005D2F8E" w:rsidRPr="00214E0E">
        <w:rPr>
          <w:rFonts w:ascii="Times New Roman" w:hAnsi="Times New Roman" w:cs="Times New Roman"/>
          <w:lang w:val="en-GB"/>
        </w:rPr>
        <w:t xml:space="preserve"> and telementoring, </w:t>
      </w:r>
      <w:r w:rsidR="00233E0D" w:rsidRPr="00214E0E">
        <w:rPr>
          <w:rFonts w:ascii="Times New Roman" w:hAnsi="Times New Roman" w:cs="Times New Roman"/>
          <w:lang w:val="en-GB"/>
        </w:rPr>
        <w:t>in</w:t>
      </w:r>
      <w:r w:rsidR="00D85869">
        <w:rPr>
          <w:rFonts w:ascii="Times New Roman" w:hAnsi="Times New Roman" w:cs="Times New Roman"/>
          <w:lang w:val="en-GB"/>
        </w:rPr>
        <w:t xml:space="preserve"> long-term reorganis</w:t>
      </w:r>
      <w:r w:rsidR="006C374F" w:rsidRPr="00214E0E">
        <w:rPr>
          <w:rFonts w:ascii="Times New Roman" w:hAnsi="Times New Roman" w:cs="Times New Roman"/>
          <w:lang w:val="en-GB"/>
        </w:rPr>
        <w:t>ation of ophthalmology training</w:t>
      </w:r>
      <w:r w:rsidR="00EC5E2F" w:rsidRPr="00214E0E">
        <w:rPr>
          <w:rFonts w:ascii="Times New Roman" w:hAnsi="Times New Roman" w:cs="Times New Roman"/>
          <w:lang w:val="en-GB"/>
        </w:rPr>
        <w:t xml:space="preserve"> </w:t>
      </w:r>
      <w:r w:rsidR="00233E0D" w:rsidRPr="00214E0E">
        <w:rPr>
          <w:rFonts w:ascii="Times New Roman" w:hAnsi="Times New Roman" w:cs="Times New Roman"/>
          <w:lang w:val="en-GB"/>
        </w:rPr>
        <w:t xml:space="preserve">to </w:t>
      </w:r>
      <w:r w:rsidR="006C374F" w:rsidRPr="00214E0E">
        <w:rPr>
          <w:rFonts w:ascii="Times New Roman" w:hAnsi="Times New Roman" w:cs="Times New Roman"/>
          <w:lang w:val="en-GB"/>
        </w:rPr>
        <w:t xml:space="preserve">ensure </w:t>
      </w:r>
      <w:r w:rsidR="005D2F8E" w:rsidRPr="00214E0E">
        <w:rPr>
          <w:rFonts w:ascii="Times New Roman" w:hAnsi="Times New Roman" w:cs="Times New Roman"/>
          <w:lang w:val="en-GB"/>
        </w:rPr>
        <w:t>its continuity and</w:t>
      </w:r>
      <w:r w:rsidR="006C374F" w:rsidRPr="00214E0E">
        <w:rPr>
          <w:rFonts w:ascii="Times New Roman" w:hAnsi="Times New Roman" w:cs="Times New Roman"/>
          <w:lang w:val="en-GB"/>
        </w:rPr>
        <w:t xml:space="preserve"> effective</w:t>
      </w:r>
      <w:r w:rsidR="00405926" w:rsidRPr="00214E0E">
        <w:rPr>
          <w:rFonts w:ascii="Times New Roman" w:hAnsi="Times New Roman" w:cs="Times New Roman"/>
          <w:lang w:val="en-GB"/>
        </w:rPr>
        <w:t>ness</w:t>
      </w:r>
      <w:r w:rsidR="00147E30" w:rsidRPr="00214E0E">
        <w:rPr>
          <w:rFonts w:ascii="Times New Roman" w:hAnsi="Times New Roman" w:cs="Times New Roman"/>
          <w:lang w:val="en-GB"/>
        </w:rPr>
        <w:t xml:space="preserve">, </w:t>
      </w:r>
      <w:r w:rsidR="00214E0E">
        <w:rPr>
          <w:rFonts w:ascii="Times New Roman" w:hAnsi="Times New Roman" w:cs="Times New Roman"/>
          <w:lang w:val="en-GB"/>
        </w:rPr>
        <w:t xml:space="preserve">which would remain </w:t>
      </w:r>
      <w:r w:rsidR="00853CCA" w:rsidRPr="00214E0E">
        <w:rPr>
          <w:rFonts w:ascii="Times New Roman" w:hAnsi="Times New Roman" w:cs="Times New Roman"/>
          <w:lang w:val="en-GB"/>
        </w:rPr>
        <w:t xml:space="preserve">available even in </w:t>
      </w:r>
      <w:r w:rsidR="0063255A">
        <w:rPr>
          <w:rFonts w:ascii="Times New Roman" w:hAnsi="Times New Roman" w:cs="Times New Roman"/>
          <w:lang w:val="en-GB"/>
        </w:rPr>
        <w:t>the face of another</w:t>
      </w:r>
      <w:r w:rsidR="00853CCA" w:rsidRPr="00214E0E">
        <w:rPr>
          <w:rFonts w:ascii="Times New Roman" w:hAnsi="Times New Roman" w:cs="Times New Roman"/>
          <w:lang w:val="en-GB"/>
        </w:rPr>
        <w:t xml:space="preserve"> unpredictable crisis</w:t>
      </w:r>
      <w:r w:rsidR="0063255A">
        <w:rPr>
          <w:rFonts w:ascii="Times New Roman" w:hAnsi="Times New Roman" w:cs="Times New Roman"/>
          <w:lang w:val="en-GB"/>
        </w:rPr>
        <w:t xml:space="preserve"> within the health system</w:t>
      </w:r>
      <w:r w:rsidR="00853CCA" w:rsidRPr="00214E0E">
        <w:rPr>
          <w:rFonts w:ascii="Times New Roman" w:hAnsi="Times New Roman" w:cs="Times New Roman"/>
          <w:lang w:val="en-GB"/>
        </w:rPr>
        <w:t>.</w:t>
      </w:r>
    </w:p>
    <w:p w14:paraId="57F308CA" w14:textId="77777777" w:rsidR="001C6CC6" w:rsidRDefault="001C6CC6" w:rsidP="006D41A8">
      <w:pPr>
        <w:spacing w:line="480" w:lineRule="auto"/>
        <w:rPr>
          <w:rFonts w:ascii="Times New Roman" w:hAnsi="Times New Roman" w:cs="Times New Roman"/>
          <w:lang w:val="en-GB"/>
        </w:rPr>
      </w:pPr>
    </w:p>
    <w:p w14:paraId="391D0E25" w14:textId="77777777" w:rsidR="009954E0" w:rsidRDefault="009954E0" w:rsidP="006D41A8">
      <w:pPr>
        <w:spacing w:line="480" w:lineRule="auto"/>
        <w:rPr>
          <w:rFonts w:ascii="Times New Roman" w:hAnsi="Times New Roman" w:cs="Times New Roman"/>
          <w:lang w:val="en-GB"/>
        </w:rPr>
      </w:pPr>
    </w:p>
    <w:p w14:paraId="2AB47EBB" w14:textId="77777777" w:rsidR="009954E0" w:rsidRPr="00214E0E" w:rsidRDefault="009954E0" w:rsidP="006D41A8">
      <w:pPr>
        <w:spacing w:line="480" w:lineRule="auto"/>
        <w:rPr>
          <w:rFonts w:ascii="Times New Roman" w:hAnsi="Times New Roman" w:cs="Times New Roman"/>
          <w:lang w:val="en-GB"/>
        </w:rPr>
      </w:pPr>
    </w:p>
    <w:p w14:paraId="67A34985" w14:textId="77777777" w:rsidR="002B771C" w:rsidRPr="00214E0E" w:rsidRDefault="002B771C" w:rsidP="006D41A8">
      <w:pPr>
        <w:spacing w:line="480" w:lineRule="auto"/>
        <w:rPr>
          <w:rFonts w:ascii="Times New Roman" w:hAnsi="Times New Roman" w:cs="Times New Roman"/>
          <w:lang w:val="en-GB"/>
        </w:rPr>
      </w:pPr>
    </w:p>
    <w:p w14:paraId="5665D7DC" w14:textId="22595859" w:rsidR="00D971C7" w:rsidRPr="006D41A8" w:rsidRDefault="0061730C" w:rsidP="006D41A8">
      <w:pPr>
        <w:spacing w:line="480" w:lineRule="auto"/>
        <w:rPr>
          <w:rFonts w:ascii="Times New Roman" w:hAnsi="Times New Roman" w:cs="Times New Roman"/>
          <w:lang w:val="en-GB"/>
        </w:rPr>
      </w:pPr>
      <w:r w:rsidRPr="00214E0E">
        <w:rPr>
          <w:rFonts w:ascii="Times New Roman" w:hAnsi="Times New Roman" w:cs="Times New Roman"/>
          <w:b/>
          <w:lang w:val="en-GB"/>
        </w:rPr>
        <w:lastRenderedPageBreak/>
        <w:t>Introduction</w:t>
      </w:r>
    </w:p>
    <w:p w14:paraId="3ED02357" w14:textId="5C980860" w:rsidR="0000185E" w:rsidRPr="00214E0E" w:rsidRDefault="0000185E" w:rsidP="006D41A8">
      <w:pPr>
        <w:widowControl w:val="0"/>
        <w:autoSpaceDE w:val="0"/>
        <w:autoSpaceDN w:val="0"/>
        <w:adjustRightInd w:val="0"/>
        <w:spacing w:line="480" w:lineRule="auto"/>
        <w:rPr>
          <w:rFonts w:ascii="Times New Roman" w:hAnsi="Times New Roman" w:cs="Times New Roman"/>
          <w:lang w:val="en-GB"/>
        </w:rPr>
      </w:pPr>
      <w:r w:rsidRPr="00214E0E">
        <w:rPr>
          <w:rFonts w:ascii="Times New Roman" w:hAnsi="Times New Roman" w:cs="Times New Roman"/>
          <w:lang w:val="en-GB"/>
        </w:rPr>
        <w:t xml:space="preserve">The current coronavirus disease 2019 (COVID-19) pandemic, caused by the severe acute respiratory syndrome coronavirus 2 (SARS-CoV-2), led to a global crisis </w:t>
      </w:r>
      <w:r w:rsidR="0063255A">
        <w:rPr>
          <w:rFonts w:ascii="Times New Roman" w:hAnsi="Times New Roman" w:cs="Times New Roman"/>
          <w:lang w:val="en-GB"/>
        </w:rPr>
        <w:t xml:space="preserve">within </w:t>
      </w:r>
      <w:r w:rsidRPr="00214E0E">
        <w:rPr>
          <w:rFonts w:ascii="Times New Roman" w:hAnsi="Times New Roman" w:cs="Times New Roman"/>
          <w:lang w:val="en-GB"/>
        </w:rPr>
        <w:t>health systems</w:t>
      </w:r>
      <w:r w:rsidR="0063255A">
        <w:rPr>
          <w:rFonts w:ascii="Times New Roman" w:hAnsi="Times New Roman" w:cs="Times New Roman"/>
          <w:lang w:val="en-GB"/>
        </w:rPr>
        <w:t>,</w:t>
      </w:r>
      <w:r w:rsidRPr="00214E0E">
        <w:rPr>
          <w:rFonts w:ascii="Times New Roman" w:hAnsi="Times New Roman" w:cs="Times New Roman"/>
          <w:lang w:val="en-GB"/>
        </w:rPr>
        <w:t xml:space="preserve"> </w:t>
      </w:r>
      <w:r w:rsidR="00137550">
        <w:rPr>
          <w:rFonts w:ascii="Times New Roman" w:hAnsi="Times New Roman" w:cs="Times New Roman"/>
          <w:lang w:val="en-GB"/>
        </w:rPr>
        <w:t>which had a knock-</w:t>
      </w:r>
      <w:r w:rsidR="0063255A">
        <w:rPr>
          <w:rFonts w:ascii="Times New Roman" w:hAnsi="Times New Roman" w:cs="Times New Roman"/>
          <w:lang w:val="en-GB"/>
        </w:rPr>
        <w:t xml:space="preserve">on effect on </w:t>
      </w:r>
      <w:r w:rsidR="00F152C0">
        <w:rPr>
          <w:rFonts w:ascii="Times New Roman" w:hAnsi="Times New Roman" w:cs="Times New Roman"/>
          <w:lang w:val="en-GB"/>
        </w:rPr>
        <w:t xml:space="preserve">all aspects of </w:t>
      </w:r>
      <w:r w:rsidRPr="00214E0E">
        <w:rPr>
          <w:rFonts w:ascii="Times New Roman" w:hAnsi="Times New Roman" w:cs="Times New Roman"/>
          <w:lang w:val="en-GB"/>
        </w:rPr>
        <w:t xml:space="preserve">graduate medical education (GME), </w:t>
      </w:r>
      <w:r w:rsidR="0063255A">
        <w:rPr>
          <w:rFonts w:ascii="Times New Roman" w:hAnsi="Times New Roman" w:cs="Times New Roman"/>
          <w:lang w:val="en-GB"/>
        </w:rPr>
        <w:t>including</w:t>
      </w:r>
      <w:r w:rsidRPr="00214E0E">
        <w:rPr>
          <w:rFonts w:ascii="Times New Roman" w:hAnsi="Times New Roman" w:cs="Times New Roman"/>
          <w:lang w:val="en-GB"/>
        </w:rPr>
        <w:t xml:space="preserve"> residency and fellowship programs.</w:t>
      </w:r>
      <w:r w:rsidR="00EC0E0D">
        <w:rPr>
          <w:rFonts w:ascii="Times New Roman" w:hAnsi="Times New Roman" w:cs="Times New Roman"/>
          <w:vertAlign w:val="superscript"/>
          <w:lang w:val="en-GB"/>
        </w:rPr>
        <w:t>1,2</w:t>
      </w:r>
      <w:r w:rsidR="00EC0E0D">
        <w:rPr>
          <w:rFonts w:ascii="Times New Roman" w:hAnsi="Times New Roman" w:cs="Times New Roman"/>
          <w:lang w:val="en-GB"/>
        </w:rPr>
        <w:t xml:space="preserve"> </w:t>
      </w:r>
      <w:r w:rsidRPr="00214E0E">
        <w:rPr>
          <w:rFonts w:ascii="Times New Roman" w:hAnsi="Times New Roman" w:cs="Times New Roman"/>
          <w:lang w:val="en-GB"/>
        </w:rPr>
        <w:t xml:space="preserve">Over the last two months, in response to the rapid </w:t>
      </w:r>
      <w:r w:rsidR="0063255A">
        <w:rPr>
          <w:rFonts w:ascii="Times New Roman" w:hAnsi="Times New Roman" w:cs="Times New Roman"/>
          <w:lang w:val="en-GB"/>
        </w:rPr>
        <w:t>spread</w:t>
      </w:r>
      <w:r w:rsidR="0063255A" w:rsidRPr="00214E0E">
        <w:rPr>
          <w:rFonts w:ascii="Times New Roman" w:hAnsi="Times New Roman" w:cs="Times New Roman"/>
          <w:lang w:val="en-GB"/>
        </w:rPr>
        <w:t xml:space="preserve"> </w:t>
      </w:r>
      <w:r w:rsidRPr="00214E0E">
        <w:rPr>
          <w:rFonts w:ascii="Times New Roman" w:hAnsi="Times New Roman" w:cs="Times New Roman"/>
          <w:lang w:val="en-GB"/>
        </w:rPr>
        <w:t>of the virus i</w:t>
      </w:r>
      <w:r w:rsidR="00137550">
        <w:rPr>
          <w:rFonts w:ascii="Times New Roman" w:hAnsi="Times New Roman" w:cs="Times New Roman"/>
          <w:lang w:val="en-GB"/>
        </w:rPr>
        <w:t xml:space="preserve">n Asia, Europe, Middle East, </w:t>
      </w:r>
      <w:r w:rsidR="003F3910" w:rsidRPr="00214E0E">
        <w:rPr>
          <w:rFonts w:ascii="Times New Roman" w:hAnsi="Times New Roman" w:cs="Times New Roman"/>
          <w:lang w:val="en-GB"/>
        </w:rPr>
        <w:t xml:space="preserve">North </w:t>
      </w:r>
      <w:r w:rsidR="00137550">
        <w:rPr>
          <w:rFonts w:ascii="Times New Roman" w:hAnsi="Times New Roman" w:cs="Times New Roman"/>
          <w:lang w:val="en-GB"/>
        </w:rPr>
        <w:t xml:space="preserve">and South </w:t>
      </w:r>
      <w:r w:rsidR="003F3910" w:rsidRPr="00214E0E">
        <w:rPr>
          <w:rFonts w:ascii="Times New Roman" w:hAnsi="Times New Roman" w:cs="Times New Roman"/>
          <w:lang w:val="en-GB"/>
        </w:rPr>
        <w:t>America, the majority of c</w:t>
      </w:r>
      <w:r w:rsidRPr="00214E0E">
        <w:rPr>
          <w:rFonts w:ascii="Times New Roman" w:hAnsi="Times New Roman" w:cs="Times New Roman"/>
          <w:lang w:val="en-GB"/>
        </w:rPr>
        <w:t>ountries took drastic containment measures.</w:t>
      </w:r>
      <w:r w:rsidR="00EC0E0D">
        <w:rPr>
          <w:rFonts w:ascii="Times New Roman" w:hAnsi="Times New Roman" w:cs="Times New Roman"/>
          <w:vertAlign w:val="superscript"/>
          <w:lang w:val="en-GB"/>
        </w:rPr>
        <w:t>3</w:t>
      </w:r>
      <w:r w:rsidRPr="00214E0E">
        <w:rPr>
          <w:rFonts w:ascii="Times New Roman" w:hAnsi="Times New Roman" w:cs="Times New Roman"/>
          <w:lang w:val="en-GB"/>
        </w:rPr>
        <w:t xml:space="preserve"> With regard to the ophthalmology departments, all elective clinical and surgical activities </w:t>
      </w:r>
      <w:r w:rsidR="0063255A">
        <w:rPr>
          <w:rFonts w:ascii="Times New Roman" w:hAnsi="Times New Roman" w:cs="Times New Roman"/>
          <w:lang w:val="en-GB"/>
        </w:rPr>
        <w:t>were suspended</w:t>
      </w:r>
      <w:r w:rsidR="00D814CC">
        <w:rPr>
          <w:rFonts w:ascii="Times New Roman" w:hAnsi="Times New Roman" w:cs="Times New Roman"/>
          <w:lang w:val="en-GB"/>
        </w:rPr>
        <w:t xml:space="preserve"> indefinitely and, where</w:t>
      </w:r>
      <w:r w:rsidRPr="00214E0E">
        <w:rPr>
          <w:rFonts w:ascii="Times New Roman" w:hAnsi="Times New Roman" w:cs="Times New Roman"/>
          <w:lang w:val="en-GB"/>
        </w:rPr>
        <w:t xml:space="preserve"> necessary,</w:t>
      </w:r>
      <w:r w:rsidR="004E30A3" w:rsidRPr="00214E0E">
        <w:rPr>
          <w:rFonts w:ascii="Times New Roman" w:hAnsi="Times New Roman" w:cs="Times New Roman"/>
          <w:lang w:val="en-GB"/>
        </w:rPr>
        <w:t xml:space="preserve"> healthcare personnel, including trainees, </w:t>
      </w:r>
      <w:r w:rsidR="0063255A">
        <w:rPr>
          <w:rFonts w:ascii="Times New Roman" w:hAnsi="Times New Roman" w:cs="Times New Roman"/>
          <w:lang w:val="en-GB"/>
        </w:rPr>
        <w:t>were</w:t>
      </w:r>
      <w:r w:rsidRPr="00214E0E">
        <w:rPr>
          <w:rFonts w:ascii="Times New Roman" w:hAnsi="Times New Roman" w:cs="Times New Roman"/>
          <w:lang w:val="en-GB"/>
        </w:rPr>
        <w:t xml:space="preserve"> redeployed to COVID-19 wards. Moreover, ophthalmology </w:t>
      </w:r>
      <w:r w:rsidR="002440D1">
        <w:rPr>
          <w:rFonts w:ascii="Times New Roman" w:hAnsi="Times New Roman" w:cs="Times New Roman"/>
          <w:lang w:val="en-GB"/>
        </w:rPr>
        <w:t>is</w:t>
      </w:r>
      <w:r w:rsidR="00137550">
        <w:rPr>
          <w:rFonts w:ascii="Times New Roman" w:hAnsi="Times New Roman" w:cs="Times New Roman"/>
          <w:lang w:val="en-GB"/>
        </w:rPr>
        <w:t xml:space="preserve"> considered a high-</w:t>
      </w:r>
      <w:r w:rsidRPr="00214E0E">
        <w:rPr>
          <w:rFonts w:ascii="Times New Roman" w:hAnsi="Times New Roman" w:cs="Times New Roman"/>
          <w:lang w:val="en-GB"/>
        </w:rPr>
        <w:t xml:space="preserve">risk subspecialty due to both the </w:t>
      </w:r>
      <w:r w:rsidR="002440D1">
        <w:rPr>
          <w:rFonts w:ascii="Times New Roman" w:hAnsi="Times New Roman" w:cs="Times New Roman"/>
          <w:lang w:val="en-GB"/>
        </w:rPr>
        <w:t xml:space="preserve">compounded </w:t>
      </w:r>
      <w:r w:rsidR="0063255A">
        <w:rPr>
          <w:rFonts w:ascii="Times New Roman" w:hAnsi="Times New Roman" w:cs="Times New Roman"/>
          <w:lang w:val="en-GB"/>
        </w:rPr>
        <w:t xml:space="preserve">risk of </w:t>
      </w:r>
      <w:r w:rsidR="002440D1">
        <w:rPr>
          <w:rFonts w:ascii="Times New Roman" w:hAnsi="Times New Roman" w:cs="Times New Roman"/>
          <w:lang w:val="en-GB"/>
        </w:rPr>
        <w:t>virus exposure to</w:t>
      </w:r>
      <w:r w:rsidRPr="00214E0E">
        <w:rPr>
          <w:rFonts w:ascii="Times New Roman" w:hAnsi="Times New Roman" w:cs="Times New Roman"/>
          <w:lang w:val="en-GB"/>
        </w:rPr>
        <w:t xml:space="preserve"> patients’ conjunctival and respiratory secretions during the </w:t>
      </w:r>
      <w:r w:rsidR="002440D1">
        <w:rPr>
          <w:rFonts w:ascii="Times New Roman" w:hAnsi="Times New Roman" w:cs="Times New Roman"/>
          <w:lang w:val="en-GB"/>
        </w:rPr>
        <w:t xml:space="preserve">close proximity </w:t>
      </w:r>
      <w:r w:rsidRPr="00214E0E">
        <w:rPr>
          <w:rFonts w:ascii="Times New Roman" w:hAnsi="Times New Roman" w:cs="Times New Roman"/>
          <w:lang w:val="en-GB"/>
        </w:rPr>
        <w:t xml:space="preserve">ophthalmic examination and the </w:t>
      </w:r>
      <w:r w:rsidR="0063255A">
        <w:rPr>
          <w:rFonts w:ascii="Times New Roman" w:hAnsi="Times New Roman" w:cs="Times New Roman"/>
          <w:lang w:val="en-GB"/>
        </w:rPr>
        <w:t>typical</w:t>
      </w:r>
      <w:r w:rsidR="0063255A" w:rsidRPr="00214E0E">
        <w:rPr>
          <w:rFonts w:ascii="Times New Roman" w:hAnsi="Times New Roman" w:cs="Times New Roman"/>
          <w:lang w:val="en-GB"/>
        </w:rPr>
        <w:t xml:space="preserve"> </w:t>
      </w:r>
      <w:r w:rsidRPr="00214E0E">
        <w:rPr>
          <w:rFonts w:ascii="Times New Roman" w:hAnsi="Times New Roman" w:cs="Times New Roman"/>
          <w:lang w:val="en-GB"/>
        </w:rPr>
        <w:t>high-volume outpatient clinics and theatre lists.</w:t>
      </w:r>
      <w:r w:rsidR="00EC0E0D">
        <w:rPr>
          <w:rFonts w:ascii="Times New Roman" w:hAnsi="Times New Roman" w:cs="Times New Roman"/>
          <w:vertAlign w:val="superscript"/>
          <w:lang w:val="en-GB"/>
        </w:rPr>
        <w:t>4</w:t>
      </w:r>
      <w:r w:rsidR="00EC0E0D">
        <w:rPr>
          <w:rFonts w:ascii="Times New Roman" w:hAnsi="Times New Roman" w:cs="Times New Roman"/>
          <w:lang w:val="en-GB"/>
        </w:rPr>
        <w:t xml:space="preserve"> </w:t>
      </w:r>
      <w:r w:rsidRPr="00214E0E">
        <w:rPr>
          <w:rFonts w:ascii="Times New Roman" w:hAnsi="Times New Roman" w:cs="Times New Roman"/>
          <w:lang w:val="en-GB"/>
        </w:rPr>
        <w:t xml:space="preserve">It follows that, </w:t>
      </w:r>
      <w:r w:rsidRPr="00214E0E">
        <w:rPr>
          <w:rFonts w:ascii="Times New Roman" w:eastAsia="Times New Roman" w:hAnsi="Times New Roman" w:cs="Times New Roman"/>
          <w:lang w:val="en-GB"/>
        </w:rPr>
        <w:t xml:space="preserve">once the strict restrictions of the first phase have been overcome, the </w:t>
      </w:r>
      <w:r w:rsidRPr="00214E0E">
        <w:rPr>
          <w:rFonts w:ascii="Times New Roman" w:hAnsi="Times New Roman" w:cs="Times New Roman"/>
          <w:lang w:val="en-GB"/>
        </w:rPr>
        <w:t>subsequent phase of coexistence with the virus</w:t>
      </w:r>
      <w:r w:rsidRPr="00214E0E">
        <w:rPr>
          <w:rFonts w:ascii="Times New Roman" w:eastAsia="Times New Roman" w:hAnsi="Times New Roman" w:cs="Times New Roman"/>
          <w:lang w:val="en-GB"/>
        </w:rPr>
        <w:t xml:space="preserve"> cannot be managed as a rapid and co</w:t>
      </w:r>
      <w:r w:rsidR="002440D1">
        <w:rPr>
          <w:rFonts w:ascii="Times New Roman" w:eastAsia="Times New Roman" w:hAnsi="Times New Roman" w:cs="Times New Roman"/>
          <w:lang w:val="en-GB"/>
        </w:rPr>
        <w:t>mplete “return to normal”. F</w:t>
      </w:r>
      <w:r w:rsidRPr="00214E0E">
        <w:rPr>
          <w:rFonts w:ascii="Times New Roman" w:eastAsia="Times New Roman" w:hAnsi="Times New Roman" w:cs="Times New Roman"/>
          <w:lang w:val="en-GB"/>
        </w:rPr>
        <w:t xml:space="preserve">urther and long-term rearrangements of </w:t>
      </w:r>
      <w:r w:rsidRPr="00214E0E">
        <w:rPr>
          <w:rFonts w:ascii="Times New Roman" w:hAnsi="Times New Roman" w:cs="Times New Roman"/>
          <w:lang w:val="en-GB"/>
        </w:rPr>
        <w:t xml:space="preserve">ophthalmology protocols will be </w:t>
      </w:r>
      <w:r w:rsidR="0063255A">
        <w:rPr>
          <w:rFonts w:ascii="Times New Roman" w:hAnsi="Times New Roman" w:cs="Times New Roman"/>
          <w:lang w:val="en-GB"/>
        </w:rPr>
        <w:t>required</w:t>
      </w:r>
      <w:r w:rsidR="002440D1">
        <w:rPr>
          <w:rFonts w:ascii="Times New Roman" w:hAnsi="Times New Roman" w:cs="Times New Roman"/>
          <w:lang w:val="en-GB"/>
        </w:rPr>
        <w:t xml:space="preserve"> to</w:t>
      </w:r>
      <w:r w:rsidR="0063255A">
        <w:rPr>
          <w:rFonts w:ascii="Times New Roman" w:hAnsi="Times New Roman" w:cs="Times New Roman"/>
          <w:lang w:val="en-GB"/>
        </w:rPr>
        <w:t xml:space="preserve"> minimise</w:t>
      </w:r>
      <w:r w:rsidR="002440D1">
        <w:rPr>
          <w:rFonts w:ascii="Times New Roman" w:hAnsi="Times New Roman" w:cs="Times New Roman"/>
          <w:lang w:val="en-GB"/>
        </w:rPr>
        <w:t xml:space="preserve"> unnecessary contact</w:t>
      </w:r>
      <w:r w:rsidR="00247956">
        <w:rPr>
          <w:rFonts w:ascii="Times New Roman" w:hAnsi="Times New Roman" w:cs="Times New Roman"/>
          <w:lang w:val="en-GB"/>
        </w:rPr>
        <w:t>, including the</w:t>
      </w:r>
      <w:r w:rsidR="002440D1">
        <w:rPr>
          <w:rFonts w:ascii="Times New Roman" w:hAnsi="Times New Roman" w:cs="Times New Roman"/>
          <w:lang w:val="en-GB"/>
        </w:rPr>
        <w:t xml:space="preserve"> </w:t>
      </w:r>
      <w:r w:rsidR="00247956">
        <w:rPr>
          <w:rFonts w:ascii="Times New Roman" w:hAnsi="Times New Roman" w:cs="Times New Roman"/>
          <w:lang w:val="en-GB"/>
        </w:rPr>
        <w:t>reduction of</w:t>
      </w:r>
      <w:r w:rsidRPr="00214E0E">
        <w:rPr>
          <w:rFonts w:ascii="Times New Roman" w:hAnsi="Times New Roman" w:cs="Times New Roman"/>
          <w:lang w:val="en-GB"/>
        </w:rPr>
        <w:t xml:space="preserve"> the volume of both outpatient and operating lists. </w:t>
      </w:r>
      <w:r w:rsidR="002440D1">
        <w:rPr>
          <w:rFonts w:ascii="Times New Roman" w:hAnsi="Times New Roman" w:cs="Times New Roman"/>
          <w:lang w:val="en-GB"/>
        </w:rPr>
        <w:t>O</w:t>
      </w:r>
      <w:r w:rsidRPr="00214E0E">
        <w:rPr>
          <w:rFonts w:ascii="Times New Roman" w:hAnsi="Times New Roman" w:cs="Times New Roman"/>
          <w:lang w:val="en-GB"/>
        </w:rPr>
        <w:t>phthalmology residents and fellows are</w:t>
      </w:r>
      <w:r w:rsidR="002440D1">
        <w:rPr>
          <w:rFonts w:ascii="Times New Roman" w:hAnsi="Times New Roman" w:cs="Times New Roman"/>
          <w:lang w:val="en-GB"/>
        </w:rPr>
        <w:t>,</w:t>
      </w:r>
      <w:r w:rsidRPr="00214E0E">
        <w:rPr>
          <w:rFonts w:ascii="Times New Roman" w:hAnsi="Times New Roman" w:cs="Times New Roman"/>
          <w:lang w:val="en-GB"/>
        </w:rPr>
        <w:t xml:space="preserve"> </w:t>
      </w:r>
      <w:r w:rsidR="002440D1">
        <w:rPr>
          <w:rFonts w:ascii="Times New Roman" w:hAnsi="Times New Roman" w:cs="Times New Roman"/>
          <w:lang w:val="en-GB"/>
        </w:rPr>
        <w:t xml:space="preserve">therefore, </w:t>
      </w:r>
      <w:r w:rsidRPr="00214E0E">
        <w:rPr>
          <w:rFonts w:ascii="Times New Roman" w:hAnsi="Times New Roman" w:cs="Times New Roman"/>
          <w:lang w:val="en-GB"/>
        </w:rPr>
        <w:t>highly likely to experience si</w:t>
      </w:r>
      <w:r w:rsidR="002440D1">
        <w:rPr>
          <w:rFonts w:ascii="Times New Roman" w:hAnsi="Times New Roman" w:cs="Times New Roman"/>
          <w:lang w:val="en-GB"/>
        </w:rPr>
        <w:t xml:space="preserve">gnificant restrictions in </w:t>
      </w:r>
      <w:r w:rsidRPr="00214E0E">
        <w:rPr>
          <w:rFonts w:ascii="Times New Roman" w:hAnsi="Times New Roman" w:cs="Times New Roman"/>
          <w:lang w:val="en-GB"/>
        </w:rPr>
        <w:t xml:space="preserve">clinical and surgical </w:t>
      </w:r>
      <w:r w:rsidR="002440D1">
        <w:rPr>
          <w:rFonts w:ascii="Times New Roman" w:hAnsi="Times New Roman" w:cs="Times New Roman"/>
          <w:lang w:val="en-GB"/>
        </w:rPr>
        <w:t xml:space="preserve">opportunities </w:t>
      </w:r>
      <w:r w:rsidRPr="00214E0E">
        <w:rPr>
          <w:rFonts w:ascii="Times New Roman" w:hAnsi="Times New Roman" w:cs="Times New Roman"/>
          <w:lang w:val="en-GB"/>
        </w:rPr>
        <w:t xml:space="preserve">for several </w:t>
      </w:r>
      <w:r w:rsidR="0063255A">
        <w:rPr>
          <w:rFonts w:ascii="Times New Roman" w:hAnsi="Times New Roman" w:cs="Times New Roman"/>
          <w:lang w:val="en-GB"/>
        </w:rPr>
        <w:t xml:space="preserve">more </w:t>
      </w:r>
      <w:r w:rsidRPr="00214E0E">
        <w:rPr>
          <w:rFonts w:ascii="Times New Roman" w:hAnsi="Times New Roman" w:cs="Times New Roman"/>
          <w:lang w:val="en-GB"/>
        </w:rPr>
        <w:t xml:space="preserve">months. Furthermore, </w:t>
      </w:r>
      <w:r w:rsidR="00040A0F">
        <w:rPr>
          <w:rFonts w:ascii="Times New Roman" w:hAnsi="Times New Roman" w:cs="Times New Roman"/>
          <w:lang w:val="en-GB"/>
        </w:rPr>
        <w:t>another</w:t>
      </w:r>
      <w:r w:rsidR="00040A0F" w:rsidRPr="00214E0E">
        <w:rPr>
          <w:rFonts w:ascii="Times New Roman" w:hAnsi="Times New Roman" w:cs="Times New Roman"/>
          <w:lang w:val="en-GB"/>
        </w:rPr>
        <w:t xml:space="preserve"> </w:t>
      </w:r>
      <w:r w:rsidRPr="00214E0E">
        <w:rPr>
          <w:rFonts w:ascii="Times New Roman" w:hAnsi="Times New Roman" w:cs="Times New Roman"/>
          <w:lang w:val="en-GB"/>
        </w:rPr>
        <w:t>crucial area of GME, such as the didactic te</w:t>
      </w:r>
      <w:r w:rsidR="00040A0F">
        <w:rPr>
          <w:rFonts w:ascii="Times New Roman" w:hAnsi="Times New Roman" w:cs="Times New Roman"/>
          <w:lang w:val="en-GB"/>
        </w:rPr>
        <w:t>a</w:t>
      </w:r>
      <w:r w:rsidRPr="00214E0E">
        <w:rPr>
          <w:rFonts w:ascii="Times New Roman" w:hAnsi="Times New Roman" w:cs="Times New Roman"/>
          <w:lang w:val="en-GB"/>
        </w:rPr>
        <w:t xml:space="preserve">ching, has </w:t>
      </w:r>
      <w:r w:rsidR="00040A0F">
        <w:rPr>
          <w:rFonts w:ascii="Times New Roman" w:hAnsi="Times New Roman" w:cs="Times New Roman"/>
          <w:lang w:val="en-GB"/>
        </w:rPr>
        <w:t xml:space="preserve">also </w:t>
      </w:r>
      <w:r w:rsidR="0045703B" w:rsidRPr="00214E0E">
        <w:rPr>
          <w:rFonts w:ascii="Times New Roman" w:hAnsi="Times New Roman" w:cs="Times New Roman"/>
          <w:lang w:val="en-GB"/>
        </w:rPr>
        <w:t>been heavily</w:t>
      </w:r>
      <w:r w:rsidRPr="00214E0E">
        <w:rPr>
          <w:rFonts w:ascii="Times New Roman" w:hAnsi="Times New Roman" w:cs="Times New Roman"/>
          <w:lang w:val="en-GB"/>
        </w:rPr>
        <w:t xml:space="preserve"> impacted by the COVID-19 pandemic </w:t>
      </w:r>
      <w:r w:rsidR="00B829AF">
        <w:rPr>
          <w:rFonts w:ascii="Times New Roman" w:hAnsi="Times New Roman" w:cs="Times New Roman"/>
          <w:lang w:val="en-GB"/>
        </w:rPr>
        <w:t xml:space="preserve">that </w:t>
      </w:r>
      <w:r w:rsidRPr="00214E0E">
        <w:rPr>
          <w:rFonts w:ascii="Times New Roman" w:hAnsi="Times New Roman" w:cs="Times New Roman"/>
          <w:lang w:val="en-GB"/>
        </w:rPr>
        <w:t>resulted in the suspension or cancellation of traditional lecturing sessions, educational courses and meetings/conferences.</w:t>
      </w:r>
    </w:p>
    <w:p w14:paraId="51E89F8A" w14:textId="59461BC2" w:rsidR="0000185E" w:rsidRPr="00214E0E" w:rsidRDefault="0000185E" w:rsidP="006D41A8">
      <w:pPr>
        <w:spacing w:line="480" w:lineRule="auto"/>
        <w:rPr>
          <w:rFonts w:ascii="Times New Roman" w:eastAsia="Times New Roman" w:hAnsi="Times New Roman" w:cs="Times New Roman"/>
          <w:lang w:val="en-GB"/>
        </w:rPr>
      </w:pPr>
      <w:r w:rsidRPr="00214E0E">
        <w:rPr>
          <w:rFonts w:ascii="Times New Roman" w:hAnsi="Times New Roman" w:cs="Times New Roman"/>
          <w:lang w:val="en-GB"/>
        </w:rPr>
        <w:t>It appears evident that the above</w:t>
      </w:r>
      <w:r w:rsidR="00BF7534" w:rsidRPr="00214E0E">
        <w:rPr>
          <w:rFonts w:ascii="Times New Roman" w:hAnsi="Times New Roman" w:cs="Times New Roman"/>
          <w:lang w:val="en-GB"/>
        </w:rPr>
        <w:t xml:space="preserve"> outlined situation</w:t>
      </w:r>
      <w:r w:rsidRPr="00214E0E">
        <w:rPr>
          <w:rFonts w:ascii="Times New Roman" w:hAnsi="Times New Roman" w:cs="Times New Roman"/>
          <w:lang w:val="en-GB"/>
        </w:rPr>
        <w:t xml:space="preserve"> </w:t>
      </w:r>
      <w:r w:rsidR="003753FD">
        <w:rPr>
          <w:rFonts w:ascii="Times New Roman" w:hAnsi="Times New Roman" w:cs="Times New Roman"/>
          <w:lang w:val="en-GB"/>
        </w:rPr>
        <w:t>could</w:t>
      </w:r>
      <w:r w:rsidR="003753FD" w:rsidRPr="00214E0E">
        <w:rPr>
          <w:rFonts w:ascii="Times New Roman" w:hAnsi="Times New Roman" w:cs="Times New Roman"/>
          <w:lang w:val="en-GB"/>
        </w:rPr>
        <w:t xml:space="preserve"> </w:t>
      </w:r>
      <w:r w:rsidR="00BF7534" w:rsidRPr="00214E0E">
        <w:rPr>
          <w:rFonts w:ascii="Times New Roman" w:hAnsi="Times New Roman" w:cs="Times New Roman"/>
          <w:lang w:val="en-GB"/>
        </w:rPr>
        <w:t xml:space="preserve">cause </w:t>
      </w:r>
      <w:r w:rsidRPr="00214E0E">
        <w:rPr>
          <w:rFonts w:ascii="Times New Roman" w:hAnsi="Times New Roman" w:cs="Times New Roman"/>
          <w:lang w:val="en-GB"/>
        </w:rPr>
        <w:t>a gap</w:t>
      </w:r>
      <w:r w:rsidR="00BF7534" w:rsidRPr="00214E0E">
        <w:rPr>
          <w:rFonts w:ascii="Times New Roman" w:hAnsi="Times New Roman" w:cs="Times New Roman"/>
          <w:lang w:val="en-GB"/>
        </w:rPr>
        <w:t xml:space="preserve"> of unpredictable duration</w:t>
      </w:r>
      <w:r w:rsidRPr="00214E0E">
        <w:rPr>
          <w:rFonts w:ascii="Times New Roman" w:hAnsi="Times New Roman" w:cs="Times New Roman"/>
          <w:lang w:val="en-GB"/>
        </w:rPr>
        <w:t xml:space="preserve"> in ophthalmology training</w:t>
      </w:r>
      <w:r w:rsidR="00BF7534" w:rsidRPr="00214E0E">
        <w:rPr>
          <w:rFonts w:ascii="Times New Roman" w:hAnsi="Times New Roman" w:cs="Times New Roman"/>
          <w:lang w:val="en-GB"/>
        </w:rPr>
        <w:t xml:space="preserve"> impairing its effectiveness</w:t>
      </w:r>
      <w:r w:rsidRPr="00214E0E">
        <w:rPr>
          <w:rFonts w:ascii="Times New Roman" w:hAnsi="Times New Roman" w:cs="Times New Roman"/>
          <w:lang w:val="en-GB"/>
        </w:rPr>
        <w:t>. An effective re-organization of ophthalmology trainin</w:t>
      </w:r>
      <w:r w:rsidR="003753FD">
        <w:rPr>
          <w:rFonts w:ascii="Times New Roman" w:hAnsi="Times New Roman" w:cs="Times New Roman"/>
          <w:lang w:val="en-GB"/>
        </w:rPr>
        <w:t>g</w:t>
      </w:r>
      <w:r w:rsidRPr="00214E0E">
        <w:rPr>
          <w:rFonts w:ascii="Times New Roman" w:hAnsi="Times New Roman" w:cs="Times New Roman"/>
          <w:lang w:val="en-GB"/>
        </w:rPr>
        <w:t xml:space="preserve"> </w:t>
      </w:r>
      <w:r w:rsidR="003753FD">
        <w:rPr>
          <w:rFonts w:ascii="Times New Roman" w:hAnsi="Times New Roman" w:cs="Times New Roman"/>
          <w:lang w:val="en-GB"/>
        </w:rPr>
        <w:t>will be required</w:t>
      </w:r>
      <w:r w:rsidRPr="00214E0E">
        <w:rPr>
          <w:rFonts w:ascii="Times New Roman" w:hAnsi="Times New Roman" w:cs="Times New Roman"/>
          <w:lang w:val="en-GB"/>
        </w:rPr>
        <w:t xml:space="preserve"> and </w:t>
      </w:r>
      <w:r w:rsidR="003753FD">
        <w:rPr>
          <w:rFonts w:ascii="Times New Roman" w:hAnsi="Times New Roman" w:cs="Times New Roman"/>
          <w:lang w:val="en-GB"/>
        </w:rPr>
        <w:t>should be undertaken</w:t>
      </w:r>
      <w:r w:rsidRPr="00214E0E">
        <w:rPr>
          <w:rFonts w:ascii="Times New Roman" w:hAnsi="Times New Roman" w:cs="Times New Roman"/>
          <w:lang w:val="en-GB"/>
        </w:rPr>
        <w:t xml:space="preserve"> prompt</w:t>
      </w:r>
      <w:r w:rsidR="003753FD">
        <w:rPr>
          <w:rFonts w:ascii="Times New Roman" w:hAnsi="Times New Roman" w:cs="Times New Roman"/>
          <w:lang w:val="en-GB"/>
        </w:rPr>
        <w:t>ly</w:t>
      </w:r>
      <w:r w:rsidR="00137550">
        <w:rPr>
          <w:rFonts w:ascii="Times New Roman" w:hAnsi="Times New Roman" w:cs="Times New Roman"/>
          <w:lang w:val="en-GB"/>
        </w:rPr>
        <w:t xml:space="preserve">. However, it </w:t>
      </w:r>
      <w:r w:rsidR="003753FD">
        <w:rPr>
          <w:rFonts w:ascii="Times New Roman" w:hAnsi="Times New Roman" w:cs="Times New Roman"/>
          <w:lang w:val="en-GB"/>
        </w:rPr>
        <w:t>should also be</w:t>
      </w:r>
      <w:r w:rsidR="003753FD" w:rsidRPr="00214E0E">
        <w:rPr>
          <w:rFonts w:ascii="Times New Roman" w:hAnsi="Times New Roman" w:cs="Times New Roman"/>
          <w:lang w:val="en-GB"/>
        </w:rPr>
        <w:t xml:space="preserve"> </w:t>
      </w:r>
      <w:r w:rsidRPr="00214E0E">
        <w:rPr>
          <w:rFonts w:ascii="Times New Roman" w:hAnsi="Times New Roman" w:cs="Times New Roman"/>
          <w:lang w:val="en-GB"/>
        </w:rPr>
        <w:t xml:space="preserve">sustainable </w:t>
      </w:r>
      <w:r w:rsidR="003753FD">
        <w:rPr>
          <w:rFonts w:ascii="Times New Roman" w:hAnsi="Times New Roman" w:cs="Times New Roman"/>
          <w:lang w:val="en-GB"/>
        </w:rPr>
        <w:t>in the</w:t>
      </w:r>
      <w:r w:rsidR="003753FD" w:rsidRPr="00214E0E">
        <w:rPr>
          <w:rFonts w:ascii="Times New Roman" w:hAnsi="Times New Roman" w:cs="Times New Roman"/>
          <w:lang w:val="en-GB"/>
        </w:rPr>
        <w:t xml:space="preserve"> </w:t>
      </w:r>
      <w:r w:rsidRPr="00214E0E">
        <w:rPr>
          <w:rFonts w:ascii="Times New Roman" w:hAnsi="Times New Roman" w:cs="Times New Roman"/>
          <w:lang w:val="en-GB"/>
        </w:rPr>
        <w:t xml:space="preserve">long-term as, on </w:t>
      </w:r>
      <w:r w:rsidR="003753FD">
        <w:rPr>
          <w:rFonts w:ascii="Times New Roman" w:hAnsi="Times New Roman" w:cs="Times New Roman"/>
          <w:lang w:val="en-GB"/>
        </w:rPr>
        <w:t xml:space="preserve">the </w:t>
      </w:r>
      <w:r w:rsidRPr="00214E0E">
        <w:rPr>
          <w:rFonts w:ascii="Times New Roman" w:hAnsi="Times New Roman" w:cs="Times New Roman"/>
          <w:lang w:val="en-GB"/>
        </w:rPr>
        <w:t xml:space="preserve">one hand, </w:t>
      </w:r>
      <w:r w:rsidR="00737940">
        <w:rPr>
          <w:rFonts w:ascii="Times New Roman" w:hAnsi="Times New Roman" w:cs="Times New Roman"/>
          <w:lang w:val="en-GB"/>
        </w:rPr>
        <w:t xml:space="preserve">training </w:t>
      </w:r>
      <w:r w:rsidRPr="00214E0E">
        <w:rPr>
          <w:rFonts w:ascii="Times New Roman" w:hAnsi="Times New Roman" w:cs="Times New Roman"/>
          <w:lang w:val="en-GB"/>
        </w:rPr>
        <w:t xml:space="preserve">time is a crucial issue in fixed-term programs, such as residency or fellowship, and, on the other hand, social distancing and restrictions to practical activities </w:t>
      </w:r>
      <w:r w:rsidRPr="00214E0E">
        <w:rPr>
          <w:rFonts w:ascii="Times New Roman" w:eastAsia="Times New Roman" w:hAnsi="Times New Roman" w:cs="Times New Roman"/>
          <w:lang w:val="en-GB"/>
        </w:rPr>
        <w:t>could be required for an indefinite period.</w:t>
      </w:r>
    </w:p>
    <w:p w14:paraId="643D504A" w14:textId="7B6A16B8" w:rsidR="0000185E" w:rsidRPr="00214E0E" w:rsidRDefault="0000185E" w:rsidP="006D41A8">
      <w:pPr>
        <w:widowControl w:val="0"/>
        <w:autoSpaceDE w:val="0"/>
        <w:autoSpaceDN w:val="0"/>
        <w:adjustRightInd w:val="0"/>
        <w:spacing w:line="480" w:lineRule="auto"/>
        <w:rPr>
          <w:rFonts w:ascii="Times New Roman" w:hAnsi="Times New Roman" w:cs="Times New Roman"/>
          <w:lang w:val="en-GB"/>
        </w:rPr>
      </w:pPr>
      <w:r w:rsidRPr="00214E0E">
        <w:rPr>
          <w:rFonts w:ascii="Times New Roman" w:hAnsi="Times New Roman" w:cs="Times New Roman"/>
          <w:lang w:val="en-GB"/>
        </w:rPr>
        <w:lastRenderedPageBreak/>
        <w:t xml:space="preserve"> Although </w:t>
      </w:r>
      <w:r w:rsidR="003753FD">
        <w:rPr>
          <w:rFonts w:ascii="Times New Roman" w:hAnsi="Times New Roman" w:cs="Times New Roman"/>
          <w:lang w:val="en-GB"/>
        </w:rPr>
        <w:t>there are plenty of</w:t>
      </w:r>
      <w:r w:rsidRPr="00214E0E">
        <w:rPr>
          <w:rFonts w:ascii="Times New Roman" w:hAnsi="Times New Roman" w:cs="Times New Roman"/>
          <w:lang w:val="en-GB"/>
        </w:rPr>
        <w:t xml:space="preserve"> papers and reviews describing the impact of the current health emergency on ophthalmology practice </w:t>
      </w:r>
      <w:r w:rsidR="003753FD">
        <w:rPr>
          <w:rFonts w:ascii="Times New Roman" w:hAnsi="Times New Roman" w:cs="Times New Roman"/>
          <w:lang w:val="en-GB"/>
        </w:rPr>
        <w:t>with</w:t>
      </w:r>
      <w:r w:rsidR="003753FD" w:rsidRPr="00214E0E">
        <w:rPr>
          <w:rFonts w:ascii="Times New Roman" w:hAnsi="Times New Roman" w:cs="Times New Roman"/>
          <w:lang w:val="en-GB"/>
        </w:rPr>
        <w:t xml:space="preserve"> </w:t>
      </w:r>
      <w:r w:rsidRPr="00214E0E">
        <w:rPr>
          <w:rFonts w:ascii="Times New Roman" w:hAnsi="Times New Roman" w:cs="Times New Roman"/>
          <w:lang w:val="en-GB"/>
        </w:rPr>
        <w:t>suggesti</w:t>
      </w:r>
      <w:r w:rsidR="003753FD">
        <w:rPr>
          <w:rFonts w:ascii="Times New Roman" w:hAnsi="Times New Roman" w:cs="Times New Roman"/>
          <w:lang w:val="en-GB"/>
        </w:rPr>
        <w:t>ons as to</w:t>
      </w:r>
      <w:r w:rsidRPr="00214E0E">
        <w:rPr>
          <w:rFonts w:ascii="Times New Roman" w:hAnsi="Times New Roman" w:cs="Times New Roman"/>
          <w:lang w:val="en-GB"/>
        </w:rPr>
        <w:t xml:space="preserve"> how it could be re-or</w:t>
      </w:r>
      <w:r w:rsidR="00137550">
        <w:rPr>
          <w:rFonts w:ascii="Times New Roman" w:hAnsi="Times New Roman" w:cs="Times New Roman"/>
          <w:lang w:val="en-GB"/>
        </w:rPr>
        <w:t>ganis</w:t>
      </w:r>
      <w:r w:rsidR="00915128" w:rsidRPr="00214E0E">
        <w:rPr>
          <w:rFonts w:ascii="Times New Roman" w:hAnsi="Times New Roman" w:cs="Times New Roman"/>
          <w:lang w:val="en-GB"/>
        </w:rPr>
        <w:t xml:space="preserve">ed, we found </w:t>
      </w:r>
      <w:r w:rsidR="003753FD">
        <w:rPr>
          <w:rFonts w:ascii="Times New Roman" w:hAnsi="Times New Roman" w:cs="Times New Roman"/>
          <w:lang w:val="en-GB"/>
        </w:rPr>
        <w:t xml:space="preserve">a </w:t>
      </w:r>
      <w:r w:rsidRPr="00214E0E">
        <w:rPr>
          <w:rFonts w:ascii="Times New Roman" w:hAnsi="Times New Roman" w:cs="Times New Roman"/>
          <w:lang w:val="en-GB"/>
        </w:rPr>
        <w:t xml:space="preserve">lack of studies focused on ophthalmology training and trainees’ experience and perspective. </w:t>
      </w:r>
      <w:r w:rsidR="003753FD">
        <w:rPr>
          <w:rFonts w:ascii="Times New Roman" w:hAnsi="Times New Roman" w:cs="Times New Roman"/>
          <w:lang w:val="en-GB"/>
        </w:rPr>
        <w:t>Specifically</w:t>
      </w:r>
      <w:r w:rsidRPr="00214E0E">
        <w:rPr>
          <w:rFonts w:ascii="Times New Roman" w:hAnsi="Times New Roman" w:cs="Times New Roman"/>
          <w:lang w:val="en-GB"/>
        </w:rPr>
        <w:t>, to the best of our knowledge, th</w:t>
      </w:r>
      <w:r w:rsidR="00374176">
        <w:rPr>
          <w:rFonts w:ascii="Times New Roman" w:hAnsi="Times New Roman" w:cs="Times New Roman"/>
          <w:lang w:val="en-GB"/>
        </w:rPr>
        <w:t>ere is</w:t>
      </w:r>
      <w:r w:rsidR="00922C21" w:rsidRPr="00214E0E">
        <w:rPr>
          <w:rFonts w:ascii="Times New Roman" w:hAnsi="Times New Roman" w:cs="Times New Roman"/>
          <w:lang w:val="en-GB"/>
        </w:rPr>
        <w:t xml:space="preserve"> one editorial </w:t>
      </w:r>
      <w:r w:rsidR="00C95F00" w:rsidRPr="00214E0E">
        <w:rPr>
          <w:rFonts w:ascii="Times New Roman" w:hAnsi="Times New Roman" w:cs="Times New Roman"/>
          <w:lang w:val="en-GB"/>
        </w:rPr>
        <w:t>reporting</w:t>
      </w:r>
      <w:r w:rsidR="00922C21" w:rsidRPr="00214E0E">
        <w:rPr>
          <w:rFonts w:ascii="Times New Roman" w:hAnsi="Times New Roman" w:cs="Times New Roman"/>
          <w:lang w:val="en-GB"/>
        </w:rPr>
        <w:t xml:space="preserve"> common </w:t>
      </w:r>
      <w:r w:rsidRPr="00214E0E">
        <w:rPr>
          <w:rFonts w:ascii="Times New Roman" w:hAnsi="Times New Roman" w:cs="Times New Roman"/>
          <w:lang w:val="en-GB"/>
        </w:rPr>
        <w:t>practices</w:t>
      </w:r>
      <w:r w:rsidR="00922C21" w:rsidRPr="00214E0E">
        <w:rPr>
          <w:rFonts w:ascii="Times New Roman" w:hAnsi="Times New Roman" w:cs="Times New Roman"/>
          <w:lang w:val="en-GB"/>
        </w:rPr>
        <w:t xml:space="preserve"> to adopt</w:t>
      </w:r>
      <w:r w:rsidRPr="00214E0E">
        <w:rPr>
          <w:rFonts w:ascii="Times New Roman" w:hAnsi="Times New Roman" w:cs="Times New Roman"/>
          <w:lang w:val="en-GB"/>
        </w:rPr>
        <w:t xml:space="preserve"> in academic ophthalmol</w:t>
      </w:r>
      <w:r w:rsidR="00C95F00" w:rsidRPr="00214E0E">
        <w:rPr>
          <w:rFonts w:ascii="Times New Roman" w:hAnsi="Times New Roman" w:cs="Times New Roman"/>
          <w:lang w:val="en-GB"/>
        </w:rPr>
        <w:t xml:space="preserve">ogy </w:t>
      </w:r>
      <w:r w:rsidR="003753FD" w:rsidRPr="00214E0E">
        <w:rPr>
          <w:rFonts w:ascii="Times New Roman" w:hAnsi="Times New Roman" w:cs="Times New Roman"/>
          <w:lang w:val="en-GB"/>
        </w:rPr>
        <w:t>departments</w:t>
      </w:r>
      <w:r w:rsidR="00EC0E0D">
        <w:rPr>
          <w:rFonts w:ascii="Times New Roman" w:hAnsi="Times New Roman" w:cs="Times New Roman"/>
          <w:vertAlign w:val="superscript"/>
          <w:lang w:val="en-GB"/>
        </w:rPr>
        <w:t>2</w:t>
      </w:r>
      <w:r w:rsidR="00C95F00" w:rsidRPr="00214E0E">
        <w:rPr>
          <w:rFonts w:ascii="Times New Roman" w:hAnsi="Times New Roman" w:cs="Times New Roman"/>
          <w:lang w:val="en-GB"/>
        </w:rPr>
        <w:t xml:space="preserve"> </w:t>
      </w:r>
      <w:r w:rsidR="00922C21" w:rsidRPr="00214E0E">
        <w:rPr>
          <w:rFonts w:ascii="Times New Roman" w:hAnsi="Times New Roman" w:cs="Times New Roman"/>
          <w:lang w:val="en-GB"/>
        </w:rPr>
        <w:t>and one letter reporting the experience of New York</w:t>
      </w:r>
      <w:r w:rsidR="00922C21" w:rsidRPr="00214E0E">
        <w:rPr>
          <w:lang w:val="en-GB"/>
        </w:rPr>
        <w:t xml:space="preserve"> </w:t>
      </w:r>
      <w:r w:rsidR="00922C21" w:rsidRPr="00214E0E">
        <w:rPr>
          <w:rFonts w:ascii="Times New Roman" w:hAnsi="Times New Roman" w:cs="Times New Roman"/>
          <w:lang w:val="en-GB"/>
        </w:rPr>
        <w:t xml:space="preserve">Area Ophthalmology Residents during </w:t>
      </w:r>
      <w:r w:rsidR="003753FD">
        <w:rPr>
          <w:rFonts w:ascii="Times New Roman" w:hAnsi="Times New Roman" w:cs="Times New Roman"/>
          <w:lang w:val="en-GB"/>
        </w:rPr>
        <w:t xml:space="preserve">the </w:t>
      </w:r>
      <w:r w:rsidR="00922C21" w:rsidRPr="00214E0E">
        <w:rPr>
          <w:rFonts w:ascii="Times New Roman" w:hAnsi="Times New Roman" w:cs="Times New Roman"/>
          <w:lang w:val="en-GB"/>
        </w:rPr>
        <w:t xml:space="preserve">pandemic from </w:t>
      </w:r>
      <w:r w:rsidR="003753FD">
        <w:rPr>
          <w:rFonts w:ascii="Times New Roman" w:hAnsi="Times New Roman" w:cs="Times New Roman"/>
          <w:lang w:val="en-GB"/>
        </w:rPr>
        <w:t xml:space="preserve">the </w:t>
      </w:r>
      <w:r w:rsidR="00922C21" w:rsidRPr="00214E0E">
        <w:rPr>
          <w:rFonts w:ascii="Times New Roman" w:hAnsi="Times New Roman" w:cs="Times New Roman"/>
          <w:lang w:val="en-GB"/>
        </w:rPr>
        <w:t>program director</w:t>
      </w:r>
      <w:r w:rsidR="00F92982" w:rsidRPr="00214E0E">
        <w:rPr>
          <w:rFonts w:ascii="Times New Roman" w:hAnsi="Times New Roman" w:cs="Times New Roman"/>
          <w:lang w:val="en-GB"/>
        </w:rPr>
        <w:t>s’</w:t>
      </w:r>
      <w:r w:rsidR="00922C21" w:rsidRPr="00214E0E">
        <w:rPr>
          <w:rFonts w:ascii="Times New Roman" w:hAnsi="Times New Roman" w:cs="Times New Roman"/>
          <w:lang w:val="en-GB"/>
        </w:rPr>
        <w:t xml:space="preserve"> perspective.</w:t>
      </w:r>
      <w:r w:rsidR="00EC0E0D">
        <w:rPr>
          <w:rFonts w:ascii="Times New Roman" w:hAnsi="Times New Roman" w:cs="Times New Roman"/>
          <w:vertAlign w:val="superscript"/>
          <w:lang w:val="en-GB"/>
        </w:rPr>
        <w:t>5</w:t>
      </w:r>
      <w:r w:rsidR="00922C21" w:rsidRPr="00214E0E">
        <w:rPr>
          <w:rFonts w:ascii="Times New Roman" w:hAnsi="Times New Roman" w:cs="Times New Roman"/>
          <w:lang w:val="en-GB"/>
        </w:rPr>
        <w:t xml:space="preserve">  </w:t>
      </w:r>
      <w:r w:rsidR="00F152C0">
        <w:rPr>
          <w:rFonts w:ascii="Times New Roman" w:hAnsi="Times New Roman" w:cs="Times New Roman"/>
          <w:lang w:val="en-GB"/>
        </w:rPr>
        <w:t>In addition, p</w:t>
      </w:r>
      <w:r w:rsidR="00F152C0" w:rsidRPr="00214E0E">
        <w:rPr>
          <w:rFonts w:ascii="Times New Roman" w:hAnsi="Times New Roman" w:cs="Times New Roman"/>
          <w:lang w:val="en-GB"/>
        </w:rPr>
        <w:t>otentially beneficial ad</w:t>
      </w:r>
      <w:r w:rsidR="00F152C0">
        <w:rPr>
          <w:rFonts w:ascii="Times New Roman" w:hAnsi="Times New Roman" w:cs="Times New Roman"/>
          <w:lang w:val="en-GB"/>
        </w:rPr>
        <w:t>a</w:t>
      </w:r>
      <w:r w:rsidR="00F152C0" w:rsidRPr="00214E0E">
        <w:rPr>
          <w:rFonts w:ascii="Times New Roman" w:hAnsi="Times New Roman" w:cs="Times New Roman"/>
          <w:lang w:val="en-GB"/>
        </w:rPr>
        <w:t>ptation</w:t>
      </w:r>
      <w:r w:rsidR="00F152C0">
        <w:rPr>
          <w:rFonts w:ascii="Times New Roman" w:hAnsi="Times New Roman" w:cs="Times New Roman"/>
          <w:lang w:val="en-GB"/>
        </w:rPr>
        <w:t>s</w:t>
      </w:r>
      <w:r w:rsidR="00F152C0" w:rsidRPr="00214E0E">
        <w:rPr>
          <w:rFonts w:ascii="Times New Roman" w:hAnsi="Times New Roman" w:cs="Times New Roman"/>
          <w:lang w:val="en-GB"/>
        </w:rPr>
        <w:t xml:space="preserve"> have been suggested for </w:t>
      </w:r>
      <w:r w:rsidR="00F152C0">
        <w:rPr>
          <w:rFonts w:ascii="Times New Roman" w:hAnsi="Times New Roman" w:cs="Times New Roman"/>
          <w:lang w:val="en-GB"/>
        </w:rPr>
        <w:t xml:space="preserve">general </w:t>
      </w:r>
      <w:r w:rsidR="00F152C0" w:rsidRPr="00214E0E">
        <w:rPr>
          <w:rFonts w:ascii="Times New Roman" w:hAnsi="Times New Roman" w:cs="Times New Roman"/>
          <w:lang w:val="en-GB"/>
        </w:rPr>
        <w:t>medical students</w:t>
      </w:r>
      <w:r w:rsidR="00F152C0">
        <w:rPr>
          <w:rFonts w:ascii="Times New Roman" w:hAnsi="Times New Roman" w:cs="Times New Roman"/>
          <w:lang w:val="en-GB"/>
        </w:rPr>
        <w:t xml:space="preserve"> educational programs, but not specifically for ophthalmology trainees</w:t>
      </w:r>
      <w:r w:rsidR="00922C21" w:rsidRPr="00214E0E">
        <w:rPr>
          <w:rFonts w:ascii="Times New Roman" w:hAnsi="Times New Roman" w:cs="Times New Roman"/>
          <w:lang w:val="en-GB"/>
        </w:rPr>
        <w:t>.</w:t>
      </w:r>
      <w:r w:rsidR="00EC0E0D">
        <w:rPr>
          <w:rFonts w:ascii="Times New Roman" w:hAnsi="Times New Roman" w:cs="Times New Roman"/>
          <w:vertAlign w:val="superscript"/>
          <w:lang w:val="en-GB"/>
        </w:rPr>
        <w:t>6-8</w:t>
      </w:r>
    </w:p>
    <w:p w14:paraId="5DD72186" w14:textId="46023ABB" w:rsidR="00C668A9" w:rsidRPr="00214E0E" w:rsidRDefault="0000185E" w:rsidP="006D41A8">
      <w:pPr>
        <w:spacing w:line="480" w:lineRule="auto"/>
        <w:rPr>
          <w:rFonts w:ascii="Times New Roman" w:hAnsi="Times New Roman" w:cs="Times New Roman"/>
          <w:lang w:val="en-GB"/>
        </w:rPr>
      </w:pPr>
      <w:r w:rsidRPr="00214E0E">
        <w:rPr>
          <w:rFonts w:ascii="Times New Roman" w:hAnsi="Times New Roman" w:cs="Times New Roman"/>
          <w:lang w:val="en-GB"/>
        </w:rPr>
        <w:t xml:space="preserve">In view of this, we created an online survey, specifically addressed to ophthalmology residents and fellows, aiming to assess the changes </w:t>
      </w:r>
      <w:r w:rsidR="003753FD">
        <w:rPr>
          <w:rFonts w:ascii="Times New Roman" w:hAnsi="Times New Roman" w:cs="Times New Roman"/>
          <w:lang w:val="en-GB"/>
        </w:rPr>
        <w:t>they have experienced in</w:t>
      </w:r>
      <w:r w:rsidRPr="00214E0E">
        <w:rPr>
          <w:rFonts w:ascii="Times New Roman" w:hAnsi="Times New Roman" w:cs="Times New Roman"/>
          <w:lang w:val="en-GB"/>
        </w:rPr>
        <w:t xml:space="preserve"> ophthalmology training related to the current CO</w:t>
      </w:r>
      <w:r w:rsidR="00497967" w:rsidRPr="00214E0E">
        <w:rPr>
          <w:rFonts w:ascii="Times New Roman" w:hAnsi="Times New Roman" w:cs="Times New Roman"/>
          <w:lang w:val="en-GB"/>
        </w:rPr>
        <w:t>VID-19 pandemic</w:t>
      </w:r>
      <w:r w:rsidR="00B12182">
        <w:rPr>
          <w:rFonts w:ascii="Times New Roman" w:hAnsi="Times New Roman" w:cs="Times New Roman"/>
          <w:lang w:val="en-GB"/>
        </w:rPr>
        <w:t>,</w:t>
      </w:r>
      <w:r w:rsidR="00497967" w:rsidRPr="00214E0E">
        <w:rPr>
          <w:rFonts w:ascii="Times New Roman" w:hAnsi="Times New Roman" w:cs="Times New Roman"/>
          <w:lang w:val="en-GB"/>
        </w:rPr>
        <w:t xml:space="preserve"> and </w:t>
      </w:r>
      <w:r w:rsidR="00B12182">
        <w:rPr>
          <w:rFonts w:ascii="Times New Roman" w:hAnsi="Times New Roman" w:cs="Times New Roman"/>
          <w:lang w:val="en-GB"/>
        </w:rPr>
        <w:t xml:space="preserve">based on their responses, </w:t>
      </w:r>
      <w:r w:rsidR="00497967" w:rsidRPr="00214E0E">
        <w:rPr>
          <w:rFonts w:ascii="Times New Roman" w:hAnsi="Times New Roman" w:cs="Times New Roman"/>
          <w:lang w:val="en-GB"/>
        </w:rPr>
        <w:t>propose</w:t>
      </w:r>
      <w:r w:rsidRPr="00214E0E">
        <w:rPr>
          <w:rFonts w:ascii="Times New Roman" w:hAnsi="Times New Roman" w:cs="Times New Roman"/>
          <w:lang w:val="en-GB"/>
        </w:rPr>
        <w:t xml:space="preserve"> potentially beneficial long-term </w:t>
      </w:r>
      <w:r w:rsidR="00B12182">
        <w:rPr>
          <w:rFonts w:ascii="Times New Roman" w:hAnsi="Times New Roman" w:cs="Times New Roman"/>
          <w:lang w:val="en-GB"/>
        </w:rPr>
        <w:t>changes</w:t>
      </w:r>
      <w:r w:rsidR="00AF7113" w:rsidRPr="00214E0E">
        <w:rPr>
          <w:rFonts w:ascii="Times New Roman" w:hAnsi="Times New Roman" w:cs="Times New Roman"/>
          <w:lang w:val="en-GB"/>
        </w:rPr>
        <w:t>.</w:t>
      </w:r>
    </w:p>
    <w:p w14:paraId="39B901A8" w14:textId="238C4DD4" w:rsidR="00D971C7" w:rsidRPr="00214E0E" w:rsidRDefault="0061730C" w:rsidP="006D41A8">
      <w:pPr>
        <w:spacing w:line="480" w:lineRule="auto"/>
        <w:rPr>
          <w:rFonts w:ascii="Times New Roman" w:hAnsi="Times New Roman" w:cs="Times New Roman"/>
          <w:b/>
          <w:lang w:val="en-GB"/>
        </w:rPr>
      </w:pPr>
      <w:r>
        <w:rPr>
          <w:rFonts w:ascii="Times New Roman" w:hAnsi="Times New Roman" w:cs="Times New Roman"/>
          <w:b/>
          <w:lang w:val="en-GB"/>
        </w:rPr>
        <w:t xml:space="preserve">Materials and </w:t>
      </w:r>
      <w:r w:rsidRPr="00214E0E">
        <w:rPr>
          <w:rFonts w:ascii="Times New Roman" w:hAnsi="Times New Roman" w:cs="Times New Roman"/>
          <w:b/>
          <w:lang w:val="en-GB"/>
        </w:rPr>
        <w:t>methods</w:t>
      </w:r>
    </w:p>
    <w:p w14:paraId="7E8E0CCB" w14:textId="0151ECF4" w:rsidR="008E4CDF" w:rsidRPr="00214E0E" w:rsidRDefault="00E44713" w:rsidP="006D41A8">
      <w:pPr>
        <w:spacing w:line="480" w:lineRule="auto"/>
        <w:rPr>
          <w:rFonts w:ascii="Times New Roman" w:hAnsi="Times New Roman" w:cs="Times New Roman"/>
          <w:lang w:val="en-GB"/>
        </w:rPr>
      </w:pPr>
      <w:r w:rsidRPr="00214E0E">
        <w:rPr>
          <w:rFonts w:ascii="Times New Roman" w:hAnsi="Times New Roman" w:cs="Times New Roman"/>
          <w:lang w:val="en-GB"/>
        </w:rPr>
        <w:t>An</w:t>
      </w:r>
      <w:r w:rsidR="008E4CDF" w:rsidRPr="00214E0E">
        <w:rPr>
          <w:rFonts w:ascii="Times New Roman" w:hAnsi="Times New Roman" w:cs="Times New Roman"/>
          <w:lang w:val="en-GB"/>
        </w:rPr>
        <w:t xml:space="preserve"> </w:t>
      </w:r>
      <w:r w:rsidR="00903A13" w:rsidRPr="00214E0E">
        <w:rPr>
          <w:rFonts w:ascii="Times New Roman" w:hAnsi="Times New Roman" w:cs="Times New Roman"/>
          <w:lang w:val="en-GB"/>
        </w:rPr>
        <w:t xml:space="preserve">anonymous </w:t>
      </w:r>
      <w:r w:rsidR="008E4CDF" w:rsidRPr="00214E0E">
        <w:rPr>
          <w:rFonts w:ascii="Times New Roman" w:hAnsi="Times New Roman" w:cs="Times New Roman"/>
          <w:lang w:val="en-GB"/>
        </w:rPr>
        <w:t>web-survey was created on Google Forms and distributed by email</w:t>
      </w:r>
      <w:r w:rsidR="00903A13" w:rsidRPr="00214E0E">
        <w:rPr>
          <w:rFonts w:ascii="Times New Roman" w:hAnsi="Times New Roman" w:cs="Times New Roman"/>
          <w:lang w:val="en-GB"/>
        </w:rPr>
        <w:t xml:space="preserve"> and</w:t>
      </w:r>
      <w:r w:rsidR="001B47AD" w:rsidRPr="00214E0E">
        <w:rPr>
          <w:rFonts w:ascii="Times New Roman" w:hAnsi="Times New Roman" w:cs="Times New Roman"/>
          <w:lang w:val="en-GB"/>
        </w:rPr>
        <w:t>/</w:t>
      </w:r>
      <w:r w:rsidR="001B47AD" w:rsidRPr="00D51F48">
        <w:rPr>
          <w:rFonts w:ascii="Times New Roman" w:hAnsi="Times New Roman" w:cs="Times New Roman"/>
          <w:lang w:val="en-GB"/>
        </w:rPr>
        <w:t>or</w:t>
      </w:r>
      <w:r w:rsidR="00903A13" w:rsidRPr="00D51F48">
        <w:rPr>
          <w:rFonts w:ascii="Times New Roman" w:hAnsi="Times New Roman" w:cs="Times New Roman"/>
          <w:lang w:val="en-GB"/>
        </w:rPr>
        <w:t xml:space="preserve"> WhatsApp messe</w:t>
      </w:r>
      <w:r w:rsidR="00B12182" w:rsidRPr="00D51F48">
        <w:rPr>
          <w:rFonts w:ascii="Times New Roman" w:hAnsi="Times New Roman" w:cs="Times New Roman"/>
          <w:lang w:val="en-GB"/>
        </w:rPr>
        <w:t>nger</w:t>
      </w:r>
      <w:r w:rsidR="008E4CDF" w:rsidRPr="00D51F48">
        <w:rPr>
          <w:rFonts w:ascii="Times New Roman" w:hAnsi="Times New Roman" w:cs="Times New Roman"/>
          <w:lang w:val="en-GB"/>
        </w:rPr>
        <w:t xml:space="preserve"> to ophthalmology residents and fellows </w:t>
      </w:r>
      <w:r w:rsidR="00B12182" w:rsidRPr="00D51F48">
        <w:rPr>
          <w:rFonts w:ascii="Times New Roman" w:hAnsi="Times New Roman" w:cs="Times New Roman"/>
          <w:lang w:val="en-GB"/>
        </w:rPr>
        <w:t xml:space="preserve">worldwide </w:t>
      </w:r>
      <w:r w:rsidR="002A74D2" w:rsidRPr="00D51F48">
        <w:rPr>
          <w:rFonts w:ascii="Times New Roman" w:hAnsi="Times New Roman" w:cs="Times New Roman"/>
          <w:lang w:val="en-GB"/>
        </w:rPr>
        <w:t xml:space="preserve">over </w:t>
      </w:r>
      <w:r w:rsidR="00B12182" w:rsidRPr="00D51F48">
        <w:rPr>
          <w:rFonts w:ascii="Times New Roman" w:hAnsi="Times New Roman" w:cs="Times New Roman"/>
          <w:lang w:val="en-GB"/>
        </w:rPr>
        <w:t xml:space="preserve">a period of </w:t>
      </w:r>
      <w:r w:rsidR="002A74D2" w:rsidRPr="00D51F48">
        <w:rPr>
          <w:rFonts w:ascii="Times New Roman" w:hAnsi="Times New Roman" w:cs="Times New Roman"/>
          <w:lang w:val="en-GB"/>
        </w:rPr>
        <w:t>10 days</w:t>
      </w:r>
      <w:r w:rsidR="002A74D2" w:rsidRPr="00214E0E">
        <w:rPr>
          <w:rFonts w:ascii="Times New Roman" w:hAnsi="Times New Roman" w:cs="Times New Roman"/>
          <w:lang w:val="en-GB"/>
        </w:rPr>
        <w:t xml:space="preserve">, </w:t>
      </w:r>
      <w:r w:rsidR="00E45CE4">
        <w:rPr>
          <w:rFonts w:ascii="Times New Roman" w:hAnsi="Times New Roman" w:cs="Times New Roman"/>
          <w:lang w:val="en-GB"/>
        </w:rPr>
        <w:t>from</w:t>
      </w:r>
      <w:r w:rsidR="00B829AF">
        <w:rPr>
          <w:rFonts w:ascii="Times New Roman" w:hAnsi="Times New Roman" w:cs="Times New Roman"/>
          <w:lang w:val="en-GB"/>
        </w:rPr>
        <w:t xml:space="preserve"> May</w:t>
      </w:r>
      <w:r w:rsidR="00E45CE4">
        <w:rPr>
          <w:rFonts w:ascii="Times New Roman" w:hAnsi="Times New Roman" w:cs="Times New Roman"/>
          <w:lang w:val="en-GB"/>
        </w:rPr>
        <w:t xml:space="preserve"> 2,</w:t>
      </w:r>
      <w:r w:rsidR="00B829AF">
        <w:rPr>
          <w:rFonts w:ascii="Times New Roman" w:hAnsi="Times New Roman" w:cs="Times New Roman"/>
          <w:lang w:val="en-GB"/>
        </w:rPr>
        <w:t xml:space="preserve"> 2020 to</w:t>
      </w:r>
      <w:r w:rsidR="008E4CDF" w:rsidRPr="00214E0E">
        <w:rPr>
          <w:rFonts w:ascii="Times New Roman" w:hAnsi="Times New Roman" w:cs="Times New Roman"/>
          <w:lang w:val="en-GB"/>
        </w:rPr>
        <w:t xml:space="preserve"> </w:t>
      </w:r>
      <w:r w:rsidR="0032492D">
        <w:rPr>
          <w:rFonts w:ascii="Times New Roman" w:hAnsi="Times New Roman" w:cs="Times New Roman"/>
          <w:lang w:val="en-GB"/>
        </w:rPr>
        <w:t>May</w:t>
      </w:r>
      <w:r w:rsidR="00E45CE4">
        <w:rPr>
          <w:rFonts w:ascii="Times New Roman" w:hAnsi="Times New Roman" w:cs="Times New Roman"/>
          <w:lang w:val="en-GB"/>
        </w:rPr>
        <w:t xml:space="preserve"> 11,</w:t>
      </w:r>
      <w:r w:rsidR="0032492D">
        <w:rPr>
          <w:rFonts w:ascii="Times New Roman" w:hAnsi="Times New Roman" w:cs="Times New Roman"/>
          <w:lang w:val="en-GB"/>
        </w:rPr>
        <w:t xml:space="preserve"> 2020</w:t>
      </w:r>
      <w:r w:rsidR="008E4CDF" w:rsidRPr="00214E0E">
        <w:rPr>
          <w:rFonts w:ascii="Times New Roman" w:hAnsi="Times New Roman" w:cs="Times New Roman"/>
          <w:lang w:val="en-GB"/>
        </w:rPr>
        <w:t xml:space="preserve">. </w:t>
      </w:r>
      <w:r w:rsidR="0032492D" w:rsidRPr="00214E0E">
        <w:rPr>
          <w:rFonts w:ascii="Times New Roman" w:hAnsi="Times New Roman" w:cs="Times New Roman"/>
          <w:lang w:val="en-GB"/>
        </w:rPr>
        <w:t>The survey followed the principles of Declaration of Helsinki. The data analysis included only the responses of participants who consented to the use of the data contained in the survey for scientific and statistical purposes.</w:t>
      </w:r>
    </w:p>
    <w:p w14:paraId="2A8DC22E" w14:textId="3F8295D7" w:rsidR="008E4CDF" w:rsidRPr="00214E0E" w:rsidRDefault="00E45CE4" w:rsidP="006D41A8">
      <w:pPr>
        <w:spacing w:line="480" w:lineRule="auto"/>
        <w:rPr>
          <w:rFonts w:ascii="Times New Roman" w:eastAsia="Times New Roman" w:hAnsi="Times New Roman" w:cs="Times New Roman"/>
          <w:lang w:val="en-GB"/>
        </w:rPr>
      </w:pPr>
      <w:r>
        <w:rPr>
          <w:rFonts w:ascii="Times New Roman" w:hAnsi="Times New Roman" w:cs="Times New Roman"/>
          <w:lang w:val="en-GB"/>
        </w:rPr>
        <w:t>I</w:t>
      </w:r>
      <w:r w:rsidR="008E4CDF" w:rsidRPr="00214E0E">
        <w:rPr>
          <w:rFonts w:ascii="Times New Roman" w:hAnsi="Times New Roman" w:cs="Times New Roman"/>
          <w:lang w:val="en-GB"/>
        </w:rPr>
        <w:t>nitial questions</w:t>
      </w:r>
      <w:r>
        <w:rPr>
          <w:rFonts w:ascii="Times New Roman" w:hAnsi="Times New Roman" w:cs="Times New Roman"/>
          <w:lang w:val="en-GB"/>
        </w:rPr>
        <w:t xml:space="preserve"> aimed</w:t>
      </w:r>
      <w:r w:rsidR="008E4CDF" w:rsidRPr="00214E0E">
        <w:rPr>
          <w:rFonts w:ascii="Times New Roman" w:hAnsi="Times New Roman" w:cs="Times New Roman"/>
          <w:lang w:val="en-GB"/>
        </w:rPr>
        <w:t xml:space="preserve"> to characterize the </w:t>
      </w:r>
      <w:r w:rsidR="00C13737" w:rsidRPr="00214E0E">
        <w:rPr>
          <w:rFonts w:ascii="Times New Roman" w:hAnsi="Times New Roman" w:cs="Times New Roman"/>
          <w:lang w:val="en-GB"/>
        </w:rPr>
        <w:t xml:space="preserve">sample in terms of </w:t>
      </w:r>
      <w:r w:rsidR="008E4CDF" w:rsidRPr="00214E0E">
        <w:rPr>
          <w:rFonts w:ascii="Times New Roman" w:hAnsi="Times New Roman" w:cs="Times New Roman"/>
          <w:lang w:val="en-GB"/>
        </w:rPr>
        <w:t>professional qualification</w:t>
      </w:r>
      <w:r w:rsidR="00B12182">
        <w:rPr>
          <w:rFonts w:ascii="Times New Roman" w:hAnsi="Times New Roman" w:cs="Times New Roman"/>
          <w:lang w:val="en-GB"/>
        </w:rPr>
        <w:t>s</w:t>
      </w:r>
      <w:r w:rsidR="008E4CDF" w:rsidRPr="00214E0E">
        <w:rPr>
          <w:rFonts w:ascii="Times New Roman" w:hAnsi="Times New Roman" w:cs="Times New Roman"/>
          <w:lang w:val="en-GB"/>
        </w:rPr>
        <w:t xml:space="preserve"> and</w:t>
      </w:r>
      <w:r w:rsidR="00C13737" w:rsidRPr="00214E0E">
        <w:rPr>
          <w:rFonts w:ascii="Times New Roman" w:hAnsi="Times New Roman" w:cs="Times New Roman"/>
          <w:lang w:val="en-GB"/>
        </w:rPr>
        <w:t xml:space="preserve"> country of </w:t>
      </w:r>
      <w:r w:rsidR="008E494F" w:rsidRPr="00214E0E">
        <w:rPr>
          <w:rFonts w:ascii="Times New Roman" w:hAnsi="Times New Roman" w:cs="Times New Roman"/>
          <w:lang w:val="en-GB"/>
        </w:rPr>
        <w:t>training attendance</w:t>
      </w:r>
      <w:r>
        <w:rPr>
          <w:rFonts w:ascii="Times New Roman" w:hAnsi="Times New Roman" w:cs="Times New Roman"/>
          <w:lang w:val="en-GB"/>
        </w:rPr>
        <w:t xml:space="preserve">. Then, </w:t>
      </w:r>
      <w:r w:rsidR="008E4CDF" w:rsidRPr="00214E0E">
        <w:rPr>
          <w:rFonts w:ascii="Times New Roman" w:hAnsi="Times New Roman" w:cs="Times New Roman"/>
          <w:lang w:val="en-GB"/>
        </w:rPr>
        <w:t>a set of closed-ended questions investigated the changes experienced by the trainees in three areas (clinical activity, surgical practice and didactic teachi</w:t>
      </w:r>
      <w:r w:rsidR="00CE7B2E" w:rsidRPr="00214E0E">
        <w:rPr>
          <w:rFonts w:ascii="Times New Roman" w:hAnsi="Times New Roman" w:cs="Times New Roman"/>
          <w:lang w:val="en-GB"/>
        </w:rPr>
        <w:t>ng),</w:t>
      </w:r>
      <w:r w:rsidR="00C13737" w:rsidRPr="00214E0E">
        <w:rPr>
          <w:rFonts w:ascii="Times New Roman" w:hAnsi="Times New Roman" w:cs="Times New Roman"/>
          <w:lang w:val="en-GB"/>
        </w:rPr>
        <w:t xml:space="preserve"> their perception of</w:t>
      </w:r>
      <w:r w:rsidR="008E4CDF" w:rsidRPr="00214E0E">
        <w:rPr>
          <w:rFonts w:ascii="Times New Roman" w:hAnsi="Times New Roman" w:cs="Times New Roman"/>
          <w:lang w:val="en-GB"/>
        </w:rPr>
        <w:t xml:space="preserve"> the impact that th</w:t>
      </w:r>
      <w:r w:rsidR="00C13737" w:rsidRPr="00214E0E">
        <w:rPr>
          <w:rFonts w:ascii="Times New Roman" w:hAnsi="Times New Roman" w:cs="Times New Roman"/>
          <w:lang w:val="en-GB"/>
        </w:rPr>
        <w:t xml:space="preserve">e current situation </w:t>
      </w:r>
      <w:r w:rsidR="000C0F25">
        <w:rPr>
          <w:rFonts w:ascii="Times New Roman" w:hAnsi="Times New Roman" w:cs="Times New Roman"/>
          <w:lang w:val="en-GB"/>
        </w:rPr>
        <w:t>has had</w:t>
      </w:r>
      <w:r w:rsidR="000C0F25" w:rsidRPr="00214E0E">
        <w:rPr>
          <w:rFonts w:ascii="Times New Roman" w:hAnsi="Times New Roman" w:cs="Times New Roman"/>
          <w:lang w:val="en-GB"/>
        </w:rPr>
        <w:t xml:space="preserve"> </w:t>
      </w:r>
      <w:r w:rsidR="000C0F25">
        <w:rPr>
          <w:rFonts w:ascii="Times New Roman" w:hAnsi="Times New Roman" w:cs="Times New Roman"/>
          <w:lang w:val="en-GB"/>
        </w:rPr>
        <w:t xml:space="preserve">on their training </w:t>
      </w:r>
      <w:r w:rsidR="00C13737" w:rsidRPr="00214E0E">
        <w:rPr>
          <w:rFonts w:ascii="Times New Roman" w:hAnsi="Times New Roman" w:cs="Times New Roman"/>
          <w:lang w:val="en-GB"/>
        </w:rPr>
        <w:t>and could</w:t>
      </w:r>
      <w:r w:rsidR="008E4CDF" w:rsidRPr="00214E0E">
        <w:rPr>
          <w:rFonts w:ascii="Times New Roman" w:hAnsi="Times New Roman" w:cs="Times New Roman"/>
          <w:lang w:val="en-GB"/>
        </w:rPr>
        <w:t xml:space="preserve"> have </w:t>
      </w:r>
      <w:r w:rsidR="000C0F25">
        <w:rPr>
          <w:rFonts w:ascii="Times New Roman" w:hAnsi="Times New Roman" w:cs="Times New Roman"/>
          <w:lang w:val="en-GB"/>
        </w:rPr>
        <w:t xml:space="preserve">in the future as well as </w:t>
      </w:r>
      <w:r w:rsidR="008E4CDF" w:rsidRPr="00214E0E">
        <w:rPr>
          <w:rFonts w:ascii="Times New Roman" w:hAnsi="Times New Roman" w:cs="Times New Roman"/>
          <w:lang w:val="en-GB"/>
        </w:rPr>
        <w:t xml:space="preserve">the potential </w:t>
      </w:r>
      <w:r w:rsidR="000C0F25">
        <w:rPr>
          <w:rFonts w:ascii="Times New Roman" w:hAnsi="Times New Roman" w:cs="Times New Roman"/>
          <w:lang w:val="en-GB"/>
        </w:rPr>
        <w:t>modifications</w:t>
      </w:r>
      <w:r w:rsidR="000C0F25" w:rsidRPr="00214E0E">
        <w:rPr>
          <w:rFonts w:ascii="Times New Roman" w:hAnsi="Times New Roman" w:cs="Times New Roman"/>
          <w:lang w:val="en-GB"/>
        </w:rPr>
        <w:t xml:space="preserve"> </w:t>
      </w:r>
      <w:r w:rsidR="008E4CDF" w:rsidRPr="00214E0E">
        <w:rPr>
          <w:rFonts w:ascii="Times New Roman" w:hAnsi="Times New Roman" w:cs="Times New Roman"/>
          <w:lang w:val="en-GB"/>
        </w:rPr>
        <w:t>from which they could benefit. Finally, the su</w:t>
      </w:r>
      <w:r w:rsidR="000C0F25">
        <w:rPr>
          <w:rFonts w:ascii="Times New Roman" w:hAnsi="Times New Roman" w:cs="Times New Roman"/>
          <w:lang w:val="en-GB"/>
        </w:rPr>
        <w:t>r</w:t>
      </w:r>
      <w:r w:rsidR="008E4CDF" w:rsidRPr="00214E0E">
        <w:rPr>
          <w:rFonts w:ascii="Times New Roman" w:hAnsi="Times New Roman" w:cs="Times New Roman"/>
          <w:lang w:val="en-GB"/>
        </w:rPr>
        <w:t>vey ended with a</w:t>
      </w:r>
      <w:r w:rsidR="00B829AF">
        <w:rPr>
          <w:rFonts w:ascii="Times New Roman" w:hAnsi="Times New Roman" w:cs="Times New Roman"/>
          <w:lang w:val="en-GB"/>
        </w:rPr>
        <w:t>n</w:t>
      </w:r>
      <w:r w:rsidR="008E4CDF" w:rsidRPr="00214E0E">
        <w:rPr>
          <w:rFonts w:ascii="Times New Roman" w:hAnsi="Times New Roman" w:cs="Times New Roman"/>
          <w:lang w:val="en-GB"/>
        </w:rPr>
        <w:t xml:space="preserve"> </w:t>
      </w:r>
      <w:r w:rsidR="008E4CDF" w:rsidRPr="00214E0E">
        <w:rPr>
          <w:rFonts w:ascii="Times New Roman" w:eastAsia="Times New Roman" w:hAnsi="Times New Roman" w:cs="Times New Roman"/>
          <w:lang w:val="en-GB"/>
        </w:rPr>
        <w:t xml:space="preserve">open-ended question about </w:t>
      </w:r>
      <w:r w:rsidR="008E4CDF" w:rsidRPr="00214E0E">
        <w:rPr>
          <w:rFonts w:ascii="Times New Roman" w:hAnsi="Times New Roman" w:cs="Times New Roman"/>
          <w:lang w:val="en-GB"/>
        </w:rPr>
        <w:t>any additional suggestion</w:t>
      </w:r>
      <w:r w:rsidR="000C0F25">
        <w:rPr>
          <w:rFonts w:ascii="Times New Roman" w:hAnsi="Times New Roman" w:cs="Times New Roman"/>
          <w:lang w:val="en-GB"/>
        </w:rPr>
        <w:t>s</w:t>
      </w:r>
      <w:r w:rsidR="008E4CDF" w:rsidRPr="00214E0E">
        <w:rPr>
          <w:rFonts w:ascii="Times New Roman" w:hAnsi="Times New Roman" w:cs="Times New Roman"/>
          <w:lang w:val="en-GB"/>
        </w:rPr>
        <w:t xml:space="preserve"> to improve the quality and the effective</w:t>
      </w:r>
      <w:r w:rsidR="000C0F25">
        <w:rPr>
          <w:rFonts w:ascii="Times New Roman" w:hAnsi="Times New Roman" w:cs="Times New Roman"/>
          <w:lang w:val="en-GB"/>
        </w:rPr>
        <w:t>ne</w:t>
      </w:r>
      <w:r w:rsidR="008E4CDF" w:rsidRPr="00214E0E">
        <w:rPr>
          <w:rFonts w:ascii="Times New Roman" w:hAnsi="Times New Roman" w:cs="Times New Roman"/>
          <w:lang w:val="en-GB"/>
        </w:rPr>
        <w:t>ss of tra</w:t>
      </w:r>
      <w:r w:rsidR="000C0F25">
        <w:rPr>
          <w:rFonts w:ascii="Times New Roman" w:hAnsi="Times New Roman" w:cs="Times New Roman"/>
          <w:lang w:val="en-GB"/>
        </w:rPr>
        <w:t>i</w:t>
      </w:r>
      <w:r w:rsidR="008E4CDF" w:rsidRPr="00214E0E">
        <w:rPr>
          <w:rFonts w:ascii="Times New Roman" w:hAnsi="Times New Roman" w:cs="Times New Roman"/>
          <w:lang w:val="en-GB"/>
        </w:rPr>
        <w:t>ning in view of the pandemic.</w:t>
      </w:r>
    </w:p>
    <w:p w14:paraId="21E82093" w14:textId="44BDB1EB" w:rsidR="008E4CDF" w:rsidRPr="00214E0E" w:rsidRDefault="00114DF8" w:rsidP="006D41A8">
      <w:pPr>
        <w:spacing w:line="480" w:lineRule="auto"/>
        <w:rPr>
          <w:rFonts w:ascii="Times New Roman" w:hAnsi="Times New Roman" w:cs="Times New Roman"/>
          <w:lang w:val="en-GB"/>
        </w:rPr>
      </w:pPr>
      <w:r w:rsidRPr="00214E0E">
        <w:rPr>
          <w:rFonts w:ascii="Times New Roman" w:hAnsi="Times New Roman" w:cs="Times New Roman"/>
          <w:lang w:val="en-GB"/>
        </w:rPr>
        <w:t>Categorical</w:t>
      </w:r>
      <w:r w:rsidR="00446B5F" w:rsidRPr="00214E0E">
        <w:rPr>
          <w:rFonts w:ascii="Times New Roman" w:hAnsi="Times New Roman" w:cs="Times New Roman"/>
          <w:lang w:val="en-GB"/>
        </w:rPr>
        <w:t xml:space="preserve"> variables were summarized by percentages.</w:t>
      </w:r>
    </w:p>
    <w:p w14:paraId="40467D33" w14:textId="05A5A59D" w:rsidR="00D971C7" w:rsidRPr="00214E0E" w:rsidRDefault="0061730C" w:rsidP="006D41A8">
      <w:pPr>
        <w:spacing w:line="480" w:lineRule="auto"/>
        <w:rPr>
          <w:rFonts w:ascii="Times New Roman" w:hAnsi="Times New Roman" w:cs="Times New Roman"/>
          <w:b/>
          <w:lang w:val="en-GB"/>
        </w:rPr>
      </w:pPr>
      <w:r w:rsidRPr="00214E0E">
        <w:rPr>
          <w:rFonts w:ascii="Times New Roman" w:hAnsi="Times New Roman" w:cs="Times New Roman"/>
          <w:b/>
          <w:lang w:val="en-GB"/>
        </w:rPr>
        <w:lastRenderedPageBreak/>
        <w:t xml:space="preserve">Results </w:t>
      </w:r>
    </w:p>
    <w:p w14:paraId="71B2E8EE" w14:textId="07D03C3D" w:rsidR="003F3910" w:rsidRPr="00214E0E" w:rsidRDefault="008A183F" w:rsidP="006D41A8">
      <w:pPr>
        <w:spacing w:line="480" w:lineRule="auto"/>
        <w:rPr>
          <w:rFonts w:ascii="Times New Roman" w:hAnsi="Times New Roman" w:cs="Times New Roman"/>
          <w:lang w:val="en-GB"/>
        </w:rPr>
      </w:pPr>
      <w:r>
        <w:rPr>
          <w:rFonts w:ascii="Times New Roman" w:hAnsi="Times New Roman" w:cs="Times New Roman"/>
          <w:lang w:val="en-GB"/>
        </w:rPr>
        <w:t>A</w:t>
      </w:r>
      <w:r w:rsidR="00E05414" w:rsidRPr="00214E0E">
        <w:rPr>
          <w:rFonts w:ascii="Times New Roman" w:hAnsi="Times New Roman" w:cs="Times New Roman"/>
          <w:lang w:val="en-GB"/>
        </w:rPr>
        <w:t xml:space="preserve"> total o</w:t>
      </w:r>
      <w:r w:rsidR="00737A31" w:rsidRPr="00214E0E">
        <w:rPr>
          <w:rFonts w:ascii="Times New Roman" w:hAnsi="Times New Roman" w:cs="Times New Roman"/>
          <w:lang w:val="en-GB"/>
        </w:rPr>
        <w:t>f</w:t>
      </w:r>
      <w:r w:rsidR="00B829AF">
        <w:rPr>
          <w:rFonts w:ascii="Times New Roman" w:hAnsi="Times New Roman" w:cs="Times New Roman"/>
          <w:lang w:val="en-GB"/>
        </w:rPr>
        <w:t xml:space="preserve"> 525</w:t>
      </w:r>
      <w:r w:rsidR="003F3910" w:rsidRPr="00214E0E">
        <w:rPr>
          <w:rFonts w:ascii="Times New Roman" w:hAnsi="Times New Roman" w:cs="Times New Roman"/>
          <w:lang w:val="en-GB"/>
        </w:rPr>
        <w:t xml:space="preserve"> </w:t>
      </w:r>
      <w:r w:rsidR="000B79AE" w:rsidRPr="00214E0E">
        <w:rPr>
          <w:rFonts w:ascii="Times New Roman" w:hAnsi="Times New Roman" w:cs="Times New Roman"/>
          <w:lang w:val="en-GB"/>
        </w:rPr>
        <w:t>responses were collected from 32 different countries.</w:t>
      </w:r>
      <w:r w:rsidR="00E05414" w:rsidRPr="00214E0E">
        <w:rPr>
          <w:rFonts w:ascii="Times New Roman" w:hAnsi="Times New Roman" w:cs="Times New Roman"/>
          <w:lang w:val="en-GB"/>
        </w:rPr>
        <w:t xml:space="preserve"> Thirteen</w:t>
      </w:r>
      <w:r w:rsidR="003F3910" w:rsidRPr="00214E0E">
        <w:rPr>
          <w:rFonts w:ascii="Times New Roman" w:hAnsi="Times New Roman" w:cs="Times New Roman"/>
          <w:lang w:val="en-GB"/>
        </w:rPr>
        <w:t xml:space="preserve"> respondents did not </w:t>
      </w:r>
      <w:r w:rsidR="00B829AF">
        <w:rPr>
          <w:rFonts w:ascii="Times New Roman" w:hAnsi="Times New Roman" w:cs="Times New Roman"/>
          <w:lang w:val="en-GB"/>
        </w:rPr>
        <w:t>consent to the use of data and 8</w:t>
      </w:r>
      <w:r w:rsidR="003F3910" w:rsidRPr="00214E0E">
        <w:rPr>
          <w:rFonts w:ascii="Times New Roman" w:hAnsi="Times New Roman" w:cs="Times New Roman"/>
          <w:lang w:val="en-GB"/>
        </w:rPr>
        <w:t xml:space="preserve"> s</w:t>
      </w:r>
      <w:r w:rsidR="00B829AF">
        <w:rPr>
          <w:rFonts w:ascii="Times New Roman" w:hAnsi="Times New Roman" w:cs="Times New Roman"/>
          <w:lang w:val="en-GB"/>
        </w:rPr>
        <w:t xml:space="preserve">ubmitted a blank survey, thus </w:t>
      </w:r>
      <w:r w:rsidR="00E45CE4">
        <w:rPr>
          <w:rFonts w:ascii="Times New Roman" w:hAnsi="Times New Roman" w:cs="Times New Roman"/>
          <w:lang w:val="en-GB"/>
        </w:rPr>
        <w:t xml:space="preserve">these </w:t>
      </w:r>
      <w:r w:rsidR="00B829AF">
        <w:rPr>
          <w:rFonts w:ascii="Times New Roman" w:hAnsi="Times New Roman" w:cs="Times New Roman"/>
          <w:lang w:val="en-GB"/>
        </w:rPr>
        <w:t>21</w:t>
      </w:r>
      <w:r w:rsidR="00E45CE4">
        <w:rPr>
          <w:rFonts w:ascii="Times New Roman" w:hAnsi="Times New Roman" w:cs="Times New Roman"/>
          <w:lang w:val="en-GB"/>
        </w:rPr>
        <w:t xml:space="preserve"> responses were</w:t>
      </w:r>
      <w:r w:rsidR="003F3910" w:rsidRPr="00214E0E">
        <w:rPr>
          <w:rFonts w:ascii="Times New Roman" w:hAnsi="Times New Roman" w:cs="Times New Roman"/>
          <w:lang w:val="en-GB"/>
        </w:rPr>
        <w:t xml:space="preserve"> excluded from th</w:t>
      </w:r>
      <w:r w:rsidR="000C0F25">
        <w:rPr>
          <w:rFonts w:ascii="Times New Roman" w:hAnsi="Times New Roman" w:cs="Times New Roman"/>
          <w:lang w:val="en-GB"/>
        </w:rPr>
        <w:t>e</w:t>
      </w:r>
      <w:r w:rsidR="003F3910" w:rsidRPr="00214E0E">
        <w:rPr>
          <w:rFonts w:ascii="Times New Roman" w:hAnsi="Times New Roman" w:cs="Times New Roman"/>
          <w:lang w:val="en-GB"/>
        </w:rPr>
        <w:t xml:space="preserve"> data analysis.</w:t>
      </w:r>
      <w:r w:rsidR="000B79AE" w:rsidRPr="00214E0E">
        <w:rPr>
          <w:rFonts w:ascii="Times New Roman" w:hAnsi="Times New Roman" w:cs="Times New Roman"/>
          <w:lang w:val="en-GB"/>
        </w:rPr>
        <w:t xml:space="preserve"> </w:t>
      </w:r>
      <w:r w:rsidR="00B829AF">
        <w:rPr>
          <w:rFonts w:ascii="Times New Roman" w:hAnsi="Times New Roman" w:cs="Times New Roman"/>
          <w:lang w:val="en-GB"/>
        </w:rPr>
        <w:t>Of the remaining 504</w:t>
      </w:r>
      <w:r w:rsidR="00737A31" w:rsidRPr="00214E0E">
        <w:rPr>
          <w:rFonts w:ascii="Times New Roman" w:hAnsi="Times New Roman" w:cs="Times New Roman"/>
          <w:lang w:val="en-GB"/>
        </w:rPr>
        <w:t xml:space="preserve"> res</w:t>
      </w:r>
      <w:r w:rsidR="00B829AF">
        <w:rPr>
          <w:rFonts w:ascii="Times New Roman" w:hAnsi="Times New Roman" w:cs="Times New Roman"/>
          <w:lang w:val="en-GB"/>
        </w:rPr>
        <w:t>pondents, 414 (82.1% %) were residents and 90 (17.9</w:t>
      </w:r>
      <w:r w:rsidR="00737A31" w:rsidRPr="00214E0E">
        <w:rPr>
          <w:rFonts w:ascii="Times New Roman" w:hAnsi="Times New Roman" w:cs="Times New Roman"/>
          <w:lang w:val="en-GB"/>
        </w:rPr>
        <w:t>%</w:t>
      </w:r>
      <w:r w:rsidR="003F3910" w:rsidRPr="00214E0E">
        <w:rPr>
          <w:rFonts w:ascii="Times New Roman" w:hAnsi="Times New Roman" w:cs="Times New Roman"/>
          <w:lang w:val="en-GB"/>
        </w:rPr>
        <w:t xml:space="preserve"> %) fellows in different subspecialties.</w:t>
      </w:r>
    </w:p>
    <w:p w14:paraId="3344A91E" w14:textId="0010CEFC" w:rsidR="00893398" w:rsidRDefault="000B79AE" w:rsidP="006D41A8">
      <w:pPr>
        <w:spacing w:line="480" w:lineRule="auto"/>
        <w:rPr>
          <w:rFonts w:ascii="Times New Roman" w:hAnsi="Times New Roman" w:cs="Times New Roman"/>
          <w:lang w:val="en-GB"/>
        </w:rPr>
      </w:pPr>
      <w:r w:rsidRPr="00467A0A">
        <w:rPr>
          <w:rFonts w:ascii="Times New Roman" w:hAnsi="Times New Roman" w:cs="Times New Roman"/>
          <w:lang w:val="en-GB"/>
        </w:rPr>
        <w:t>The geographical</w:t>
      </w:r>
      <w:r w:rsidR="003F3910" w:rsidRPr="00467A0A">
        <w:rPr>
          <w:rFonts w:ascii="Times New Roman" w:hAnsi="Times New Roman" w:cs="Times New Roman"/>
          <w:lang w:val="en-GB"/>
        </w:rPr>
        <w:t xml:space="preserve"> distribut</w:t>
      </w:r>
      <w:r w:rsidRPr="00467A0A">
        <w:rPr>
          <w:rFonts w:ascii="Times New Roman" w:hAnsi="Times New Roman" w:cs="Times New Roman"/>
          <w:lang w:val="en-GB"/>
        </w:rPr>
        <w:t>ion of the responses</w:t>
      </w:r>
      <w:r w:rsidR="008E494F" w:rsidRPr="00467A0A">
        <w:rPr>
          <w:rFonts w:ascii="Times New Roman" w:hAnsi="Times New Roman" w:cs="Times New Roman"/>
          <w:lang w:val="en-GB"/>
        </w:rPr>
        <w:t xml:space="preserve"> is shown in Figure</w:t>
      </w:r>
      <w:r w:rsidR="003F3910" w:rsidRPr="00467A0A">
        <w:rPr>
          <w:rFonts w:ascii="Times New Roman" w:hAnsi="Times New Roman" w:cs="Times New Roman"/>
          <w:lang w:val="en-GB"/>
        </w:rPr>
        <w:t xml:space="preserve"> 1.</w:t>
      </w:r>
      <w:r w:rsidR="000C0F25" w:rsidRPr="00467A0A">
        <w:rPr>
          <w:rFonts w:ascii="Times New Roman" w:hAnsi="Times New Roman" w:cs="Times New Roman"/>
          <w:lang w:val="en-GB"/>
        </w:rPr>
        <w:t xml:space="preserve"> </w:t>
      </w:r>
      <w:r w:rsidR="00893398" w:rsidRPr="00467A0A">
        <w:rPr>
          <w:rFonts w:ascii="Times New Roman" w:hAnsi="Times New Roman" w:cs="Times New Roman"/>
          <w:lang w:val="en-GB"/>
        </w:rPr>
        <w:t>Table</w:t>
      </w:r>
      <w:r w:rsidR="00893398" w:rsidRPr="00214E0E">
        <w:rPr>
          <w:rFonts w:ascii="Times New Roman" w:hAnsi="Times New Roman" w:cs="Times New Roman"/>
          <w:lang w:val="en-GB"/>
        </w:rPr>
        <w:t xml:space="preserve"> 1 </w:t>
      </w:r>
      <w:r w:rsidR="000C0F25">
        <w:rPr>
          <w:rFonts w:ascii="Times New Roman" w:hAnsi="Times New Roman" w:cs="Times New Roman"/>
          <w:lang w:val="en-GB"/>
        </w:rPr>
        <w:t>summarises</w:t>
      </w:r>
      <w:r w:rsidR="000C0F25" w:rsidRPr="00214E0E">
        <w:rPr>
          <w:rFonts w:ascii="Times New Roman" w:hAnsi="Times New Roman" w:cs="Times New Roman"/>
          <w:lang w:val="en-GB"/>
        </w:rPr>
        <w:t xml:space="preserve"> </w:t>
      </w:r>
      <w:r w:rsidR="00893398" w:rsidRPr="00214E0E">
        <w:rPr>
          <w:rFonts w:ascii="Times New Roman" w:hAnsi="Times New Roman" w:cs="Times New Roman"/>
          <w:lang w:val="en-GB"/>
        </w:rPr>
        <w:t xml:space="preserve">the changes in the training experienced over the </w:t>
      </w:r>
      <w:r w:rsidR="008A183F">
        <w:rPr>
          <w:rFonts w:ascii="Times New Roman" w:hAnsi="Times New Roman" w:cs="Times New Roman"/>
          <w:lang w:val="en-GB"/>
        </w:rPr>
        <w:t>preceding two months secondary</w:t>
      </w:r>
      <w:r w:rsidR="002400BA">
        <w:rPr>
          <w:rFonts w:ascii="Times New Roman" w:hAnsi="Times New Roman" w:cs="Times New Roman"/>
          <w:lang w:val="en-GB"/>
        </w:rPr>
        <w:t xml:space="preserve"> to the</w:t>
      </w:r>
      <w:r w:rsidR="00893398" w:rsidRPr="00214E0E">
        <w:rPr>
          <w:rFonts w:ascii="Times New Roman" w:hAnsi="Times New Roman" w:cs="Times New Roman"/>
          <w:lang w:val="en-GB"/>
        </w:rPr>
        <w:t xml:space="preserve"> COVID-19 pandemic. About one fifth of the trainees </w:t>
      </w:r>
      <w:r w:rsidR="008A183F">
        <w:rPr>
          <w:rFonts w:ascii="Times New Roman" w:hAnsi="Times New Roman" w:cs="Times New Roman"/>
          <w:lang w:val="en-GB"/>
        </w:rPr>
        <w:t>were</w:t>
      </w:r>
      <w:r w:rsidR="00B829AF">
        <w:rPr>
          <w:rFonts w:ascii="Times New Roman" w:hAnsi="Times New Roman" w:cs="Times New Roman"/>
          <w:lang w:val="en-GB"/>
        </w:rPr>
        <w:t xml:space="preserve"> redeployed (25.4</w:t>
      </w:r>
      <w:r w:rsidR="008A183F">
        <w:rPr>
          <w:rFonts w:ascii="Times New Roman" w:hAnsi="Times New Roman" w:cs="Times New Roman"/>
          <w:lang w:val="en-GB"/>
        </w:rPr>
        <w:t>%). B</w:t>
      </w:r>
      <w:r w:rsidR="00893398" w:rsidRPr="00214E0E">
        <w:rPr>
          <w:rFonts w:ascii="Times New Roman" w:hAnsi="Times New Roman" w:cs="Times New Roman"/>
          <w:lang w:val="en-GB"/>
        </w:rPr>
        <w:t xml:space="preserve">oth clinical and surgical activity massively decreased with </w:t>
      </w:r>
      <w:r w:rsidR="00B829AF">
        <w:rPr>
          <w:rFonts w:ascii="Times New Roman" w:hAnsi="Times New Roman" w:cs="Times New Roman"/>
          <w:lang w:val="en-GB"/>
        </w:rPr>
        <w:t>52.6% and 74.6</w:t>
      </w:r>
      <w:r w:rsidR="00893398" w:rsidRPr="00214E0E">
        <w:rPr>
          <w:rFonts w:ascii="Times New Roman" w:hAnsi="Times New Roman" w:cs="Times New Roman"/>
          <w:lang w:val="en-GB"/>
        </w:rPr>
        <w:t xml:space="preserve">% of trainees reported a reduction </w:t>
      </w:r>
      <w:r w:rsidR="002400BA">
        <w:rPr>
          <w:rFonts w:ascii="Times New Roman" w:hAnsi="Times New Roman" w:cs="Times New Roman"/>
          <w:lang w:val="en-GB"/>
        </w:rPr>
        <w:t xml:space="preserve">of </w:t>
      </w:r>
      <w:r w:rsidR="00893398" w:rsidRPr="00214E0E">
        <w:rPr>
          <w:rFonts w:ascii="Times New Roman" w:hAnsi="Times New Roman" w:cs="Times New Roman"/>
          <w:lang w:val="en-GB"/>
        </w:rPr>
        <w:t xml:space="preserve">&gt; 75% of their clinical and surgical practice, respectively; in particular, </w:t>
      </w:r>
      <w:r w:rsidR="00D76690">
        <w:rPr>
          <w:rFonts w:ascii="Times New Roman" w:hAnsi="Times New Roman" w:cs="Times New Roman"/>
          <w:lang w:val="en-GB"/>
        </w:rPr>
        <w:t xml:space="preserve">about </w:t>
      </w:r>
      <w:r w:rsidR="00893398" w:rsidRPr="00214E0E">
        <w:rPr>
          <w:rFonts w:ascii="Times New Roman" w:hAnsi="Times New Roman" w:cs="Times New Roman"/>
          <w:lang w:val="en-GB"/>
        </w:rPr>
        <w:t xml:space="preserve">half of respondents declared that they </w:t>
      </w:r>
      <w:r w:rsidR="002400BA">
        <w:rPr>
          <w:rFonts w:ascii="Times New Roman" w:hAnsi="Times New Roman" w:cs="Times New Roman"/>
          <w:lang w:val="en-GB"/>
        </w:rPr>
        <w:t xml:space="preserve">have </w:t>
      </w:r>
      <w:r w:rsidR="00893398" w:rsidRPr="00214E0E">
        <w:rPr>
          <w:rFonts w:ascii="Times New Roman" w:hAnsi="Times New Roman" w:cs="Times New Roman"/>
          <w:lang w:val="en-GB"/>
        </w:rPr>
        <w:t xml:space="preserve">suspended surgical practice completely. </w:t>
      </w:r>
      <w:r w:rsidR="00B468B8">
        <w:rPr>
          <w:rFonts w:ascii="Times New Roman" w:hAnsi="Times New Roman" w:cs="Times New Roman"/>
          <w:lang w:val="en-GB"/>
        </w:rPr>
        <w:t>More than half of the</w:t>
      </w:r>
      <w:r w:rsidR="00D76690">
        <w:rPr>
          <w:rFonts w:ascii="Times New Roman" w:hAnsi="Times New Roman" w:cs="Times New Roman"/>
          <w:lang w:val="en-GB"/>
        </w:rPr>
        <w:t xml:space="preserve"> residents </w:t>
      </w:r>
      <w:r w:rsidR="00B468B8">
        <w:rPr>
          <w:rFonts w:ascii="Times New Roman" w:hAnsi="Times New Roman" w:cs="Times New Roman"/>
          <w:lang w:val="en-GB"/>
        </w:rPr>
        <w:t xml:space="preserve">(53.1%) </w:t>
      </w:r>
      <w:r w:rsidR="00D76690">
        <w:rPr>
          <w:rFonts w:ascii="Times New Roman" w:hAnsi="Times New Roman" w:cs="Times New Roman"/>
          <w:lang w:val="en-GB"/>
        </w:rPr>
        <w:t>and 34.4</w:t>
      </w:r>
      <w:r w:rsidR="00893398" w:rsidRPr="00214E0E">
        <w:rPr>
          <w:rFonts w:ascii="Times New Roman" w:hAnsi="Times New Roman" w:cs="Times New Roman"/>
          <w:lang w:val="en-GB"/>
        </w:rPr>
        <w:t xml:space="preserve">% of fellows, reported that they </w:t>
      </w:r>
      <w:r w:rsidR="008A183F">
        <w:rPr>
          <w:rFonts w:ascii="Times New Roman" w:hAnsi="Times New Roman" w:cs="Times New Roman"/>
          <w:lang w:val="en-GB"/>
        </w:rPr>
        <w:t>were</w:t>
      </w:r>
      <w:r w:rsidR="002400BA">
        <w:rPr>
          <w:rFonts w:ascii="Times New Roman" w:hAnsi="Times New Roman" w:cs="Times New Roman"/>
          <w:lang w:val="en-GB"/>
        </w:rPr>
        <w:t xml:space="preserve"> not able to perf</w:t>
      </w:r>
      <w:r w:rsidR="00982C28">
        <w:rPr>
          <w:rFonts w:ascii="Times New Roman" w:hAnsi="Times New Roman" w:cs="Times New Roman"/>
          <w:lang w:val="en-GB"/>
        </w:rPr>
        <w:t>or</w:t>
      </w:r>
      <w:r w:rsidR="002400BA">
        <w:rPr>
          <w:rFonts w:ascii="Times New Roman" w:hAnsi="Times New Roman" w:cs="Times New Roman"/>
          <w:lang w:val="en-GB"/>
        </w:rPr>
        <w:t>m</w:t>
      </w:r>
      <w:r w:rsidR="00893398" w:rsidRPr="00214E0E">
        <w:rPr>
          <w:rFonts w:ascii="Times New Roman" w:hAnsi="Times New Roman" w:cs="Times New Roman"/>
          <w:lang w:val="en-GB"/>
        </w:rPr>
        <w:t xml:space="preserve"> cataract surgery routinely anymore. Didactic teaching has </w:t>
      </w:r>
      <w:r w:rsidR="00982C28">
        <w:rPr>
          <w:rFonts w:ascii="Times New Roman" w:hAnsi="Times New Roman" w:cs="Times New Roman"/>
          <w:lang w:val="en-GB"/>
        </w:rPr>
        <w:t xml:space="preserve">reportedly </w:t>
      </w:r>
      <w:r w:rsidR="00893398" w:rsidRPr="00214E0E">
        <w:rPr>
          <w:rFonts w:ascii="Times New Roman" w:hAnsi="Times New Roman" w:cs="Times New Roman"/>
          <w:lang w:val="en-GB"/>
        </w:rPr>
        <w:t>been less impacted by the pandemi</w:t>
      </w:r>
      <w:r w:rsidR="0077314E">
        <w:rPr>
          <w:rFonts w:ascii="Times New Roman" w:hAnsi="Times New Roman" w:cs="Times New Roman"/>
          <w:lang w:val="en-GB"/>
        </w:rPr>
        <w:t>c. I</w:t>
      </w:r>
      <w:r w:rsidR="00F0722F" w:rsidRPr="00214E0E">
        <w:rPr>
          <w:rFonts w:ascii="Times New Roman" w:hAnsi="Times New Roman" w:cs="Times New Roman"/>
          <w:lang w:val="en-GB"/>
        </w:rPr>
        <w:t>ndeed, although most trainees</w:t>
      </w:r>
      <w:r w:rsidR="00893398" w:rsidRPr="00214E0E">
        <w:rPr>
          <w:rFonts w:ascii="Times New Roman" w:hAnsi="Times New Roman" w:cs="Times New Roman"/>
          <w:lang w:val="en-GB"/>
        </w:rPr>
        <w:t xml:space="preserve"> experienced a gap, web-based teaching has been arranged on </w:t>
      </w:r>
      <w:r w:rsidR="00982C28">
        <w:rPr>
          <w:rFonts w:ascii="Times New Roman" w:hAnsi="Times New Roman" w:cs="Times New Roman"/>
          <w:lang w:val="en-GB"/>
        </w:rPr>
        <w:t xml:space="preserve">a </w:t>
      </w:r>
      <w:r w:rsidR="00893398" w:rsidRPr="00214E0E">
        <w:rPr>
          <w:rFonts w:ascii="Times New Roman" w:hAnsi="Times New Roman" w:cs="Times New Roman"/>
          <w:lang w:val="en-GB"/>
        </w:rPr>
        <w:t>regular basis in the majority of cases (Table 1).</w:t>
      </w:r>
    </w:p>
    <w:p w14:paraId="6F7CE1C1" w14:textId="76A10847" w:rsidR="00F61A0E" w:rsidRDefault="00AF1415" w:rsidP="006D41A8">
      <w:pPr>
        <w:spacing w:line="480" w:lineRule="auto"/>
        <w:rPr>
          <w:rFonts w:ascii="Times New Roman" w:hAnsi="Times New Roman" w:cs="Times New Roman"/>
          <w:lang w:val="en-GB"/>
        </w:rPr>
      </w:pPr>
      <w:r w:rsidRPr="00214E0E">
        <w:rPr>
          <w:rFonts w:ascii="Times New Roman" w:hAnsi="Times New Roman" w:cs="Times New Roman"/>
          <w:lang w:val="en-GB"/>
        </w:rPr>
        <w:t>The re</w:t>
      </w:r>
      <w:r w:rsidR="0077314E">
        <w:rPr>
          <w:rFonts w:ascii="Times New Roman" w:hAnsi="Times New Roman" w:cs="Times New Roman"/>
          <w:lang w:val="en-GB"/>
        </w:rPr>
        <w:t>s</w:t>
      </w:r>
      <w:r w:rsidRPr="00214E0E">
        <w:rPr>
          <w:rFonts w:ascii="Times New Roman" w:hAnsi="Times New Roman" w:cs="Times New Roman"/>
          <w:lang w:val="en-GB"/>
        </w:rPr>
        <w:t xml:space="preserve">ponses related to the </w:t>
      </w:r>
      <w:r w:rsidR="00F61A0E" w:rsidRPr="00214E0E">
        <w:rPr>
          <w:rFonts w:ascii="Times New Roman" w:hAnsi="Times New Roman" w:cs="Times New Roman"/>
          <w:lang w:val="en-GB"/>
        </w:rPr>
        <w:t xml:space="preserve">trainees’ perception </w:t>
      </w:r>
      <w:r w:rsidRPr="00214E0E">
        <w:rPr>
          <w:rFonts w:ascii="Times New Roman" w:hAnsi="Times New Roman" w:cs="Times New Roman"/>
          <w:lang w:val="en-GB"/>
        </w:rPr>
        <w:t>of the influence of</w:t>
      </w:r>
      <w:r w:rsidR="00F61A0E" w:rsidRPr="00214E0E">
        <w:rPr>
          <w:rFonts w:ascii="Times New Roman" w:hAnsi="Times New Roman" w:cs="Times New Roman"/>
          <w:lang w:val="en-GB"/>
        </w:rPr>
        <w:t xml:space="preserve"> COVID-19 pandemic</w:t>
      </w:r>
      <w:r w:rsidR="00C64811" w:rsidRPr="00214E0E">
        <w:rPr>
          <w:rFonts w:ascii="Times New Roman" w:hAnsi="Times New Roman" w:cs="Times New Roman"/>
          <w:lang w:val="en-GB"/>
        </w:rPr>
        <w:t xml:space="preserve"> are shown in </w:t>
      </w:r>
      <w:r w:rsidR="0077314E">
        <w:rPr>
          <w:rFonts w:ascii="Times New Roman" w:hAnsi="Times New Roman" w:cs="Times New Roman"/>
          <w:lang w:val="en-GB"/>
        </w:rPr>
        <w:t>T</w:t>
      </w:r>
      <w:r w:rsidRPr="00214E0E">
        <w:rPr>
          <w:rFonts w:ascii="Times New Roman" w:hAnsi="Times New Roman" w:cs="Times New Roman"/>
          <w:lang w:val="en-GB"/>
        </w:rPr>
        <w:t xml:space="preserve">able 2. </w:t>
      </w:r>
      <w:r w:rsidR="00042892" w:rsidRPr="00214E0E">
        <w:rPr>
          <w:rFonts w:ascii="Times New Roman" w:hAnsi="Times New Roman" w:cs="Times New Roman"/>
          <w:lang w:val="en-GB"/>
        </w:rPr>
        <w:t>M</w:t>
      </w:r>
      <w:r w:rsidR="008A183F">
        <w:rPr>
          <w:rFonts w:ascii="Times New Roman" w:hAnsi="Times New Roman" w:cs="Times New Roman"/>
          <w:lang w:val="en-GB"/>
        </w:rPr>
        <w:t xml:space="preserve">ost trainees reported that </w:t>
      </w:r>
      <w:r w:rsidR="00042892" w:rsidRPr="00214E0E">
        <w:rPr>
          <w:rFonts w:ascii="Times New Roman" w:hAnsi="Times New Roman" w:cs="Times New Roman"/>
          <w:lang w:val="en-GB"/>
        </w:rPr>
        <w:t xml:space="preserve">COVID-19 </w:t>
      </w:r>
      <w:r w:rsidR="009A2DE7">
        <w:rPr>
          <w:rFonts w:ascii="Times New Roman" w:hAnsi="Times New Roman" w:cs="Times New Roman"/>
          <w:lang w:val="en-GB"/>
        </w:rPr>
        <w:t xml:space="preserve">has </w:t>
      </w:r>
      <w:r w:rsidR="001F3B36">
        <w:rPr>
          <w:rFonts w:ascii="Times New Roman" w:hAnsi="Times New Roman" w:cs="Times New Roman"/>
          <w:lang w:val="en-GB"/>
        </w:rPr>
        <w:t xml:space="preserve">currently </w:t>
      </w:r>
      <w:r w:rsidR="00042892" w:rsidRPr="00214E0E">
        <w:rPr>
          <w:rFonts w:ascii="Times New Roman" w:hAnsi="Times New Roman" w:cs="Times New Roman"/>
          <w:lang w:val="en-GB"/>
        </w:rPr>
        <w:t>impacted sever</w:t>
      </w:r>
      <w:r w:rsidR="009A2DE7">
        <w:rPr>
          <w:rFonts w:ascii="Times New Roman" w:hAnsi="Times New Roman" w:cs="Times New Roman"/>
          <w:lang w:val="en-GB"/>
        </w:rPr>
        <w:t>e</w:t>
      </w:r>
      <w:r w:rsidR="00042892" w:rsidRPr="00214E0E">
        <w:rPr>
          <w:rFonts w:ascii="Times New Roman" w:hAnsi="Times New Roman" w:cs="Times New Roman"/>
          <w:lang w:val="en-GB"/>
        </w:rPr>
        <w:t xml:space="preserve">ly on </w:t>
      </w:r>
      <w:r w:rsidR="009A2DE7" w:rsidRPr="00214E0E">
        <w:rPr>
          <w:rFonts w:ascii="Times New Roman" w:hAnsi="Times New Roman" w:cs="Times New Roman"/>
          <w:lang w:val="en-GB"/>
        </w:rPr>
        <w:t>ophthalmology</w:t>
      </w:r>
      <w:r w:rsidR="00D76690">
        <w:rPr>
          <w:rFonts w:ascii="Times New Roman" w:hAnsi="Times New Roman" w:cs="Times New Roman"/>
          <w:lang w:val="en-GB"/>
        </w:rPr>
        <w:t xml:space="preserve"> training (54.2</w:t>
      </w:r>
      <w:r w:rsidR="00042892" w:rsidRPr="00214E0E">
        <w:rPr>
          <w:rFonts w:ascii="Times New Roman" w:hAnsi="Times New Roman" w:cs="Times New Roman"/>
          <w:lang w:val="en-GB"/>
        </w:rPr>
        <w:t xml:space="preserve">%), but </w:t>
      </w:r>
      <w:r w:rsidR="00E45CE4">
        <w:rPr>
          <w:rFonts w:ascii="Times New Roman" w:hAnsi="Times New Roman" w:cs="Times New Roman"/>
          <w:lang w:val="en-GB"/>
        </w:rPr>
        <w:t xml:space="preserve">only </w:t>
      </w:r>
      <w:r w:rsidR="009A2DE7">
        <w:rPr>
          <w:rFonts w:ascii="Times New Roman" w:hAnsi="Times New Roman" w:cs="Times New Roman"/>
          <w:lang w:val="en-GB"/>
        </w:rPr>
        <w:t xml:space="preserve">a third </w:t>
      </w:r>
      <w:r w:rsidR="00D76690">
        <w:rPr>
          <w:rFonts w:ascii="Times New Roman" w:hAnsi="Times New Roman" w:cs="Times New Roman"/>
          <w:lang w:val="en-GB"/>
        </w:rPr>
        <w:t>(33.1</w:t>
      </w:r>
      <w:r w:rsidR="00E45CE4">
        <w:rPr>
          <w:rFonts w:ascii="Times New Roman" w:hAnsi="Times New Roman" w:cs="Times New Roman"/>
          <w:lang w:val="en-GB"/>
        </w:rPr>
        <w:t>%) responded</w:t>
      </w:r>
      <w:r w:rsidR="00042892" w:rsidRPr="00214E0E">
        <w:rPr>
          <w:rFonts w:ascii="Times New Roman" w:hAnsi="Times New Roman" w:cs="Times New Roman"/>
          <w:lang w:val="en-GB"/>
        </w:rPr>
        <w:t xml:space="preserve"> </w:t>
      </w:r>
      <w:r w:rsidR="001F3B36">
        <w:rPr>
          <w:rFonts w:ascii="Times New Roman" w:hAnsi="Times New Roman" w:cs="Times New Roman"/>
          <w:lang w:val="en-GB"/>
        </w:rPr>
        <w:t>that this gap could</w:t>
      </w:r>
      <w:r w:rsidR="00042892" w:rsidRPr="00214E0E">
        <w:rPr>
          <w:rFonts w:ascii="Times New Roman" w:hAnsi="Times New Roman" w:cs="Times New Roman"/>
          <w:lang w:val="en-GB"/>
        </w:rPr>
        <w:t xml:space="preserve"> </w:t>
      </w:r>
      <w:r w:rsidR="001F3B36">
        <w:rPr>
          <w:rFonts w:ascii="Times New Roman" w:hAnsi="Times New Roman" w:cs="Times New Roman"/>
          <w:lang w:val="en-GB"/>
        </w:rPr>
        <w:t xml:space="preserve">be </w:t>
      </w:r>
      <w:r w:rsidR="00A61115">
        <w:rPr>
          <w:rFonts w:ascii="Times New Roman" w:hAnsi="Times New Roman" w:cs="Times New Roman"/>
          <w:lang w:val="en-GB"/>
        </w:rPr>
        <w:t>irreversible. T</w:t>
      </w:r>
      <w:r w:rsidR="00690F61">
        <w:rPr>
          <w:rFonts w:ascii="Times New Roman" w:hAnsi="Times New Roman" w:cs="Times New Roman"/>
          <w:lang w:val="en-GB"/>
        </w:rPr>
        <w:t xml:space="preserve">he majority of </w:t>
      </w:r>
      <w:r w:rsidR="00A61115">
        <w:rPr>
          <w:rFonts w:ascii="Times New Roman" w:hAnsi="Times New Roman" w:cs="Times New Roman"/>
          <w:lang w:val="en-GB"/>
        </w:rPr>
        <w:t>them described the perspective of the long-term impact</w:t>
      </w:r>
      <w:r w:rsidR="00690F61">
        <w:rPr>
          <w:rFonts w:ascii="Times New Roman" w:hAnsi="Times New Roman" w:cs="Times New Roman"/>
          <w:lang w:val="en-GB"/>
        </w:rPr>
        <w:t xml:space="preserve"> as “moderate” (37.3%), “mild” (14.1</w:t>
      </w:r>
      <w:r w:rsidR="00690F61" w:rsidRPr="00214E0E">
        <w:rPr>
          <w:rFonts w:ascii="Times New Roman" w:hAnsi="Times New Roman" w:cs="Times New Roman"/>
          <w:lang w:val="en-GB"/>
        </w:rPr>
        <w:t xml:space="preserve">%) </w:t>
      </w:r>
      <w:r w:rsidR="00690F61">
        <w:rPr>
          <w:rFonts w:ascii="Times New Roman" w:hAnsi="Times New Roman" w:cs="Times New Roman"/>
          <w:lang w:val="en-GB"/>
        </w:rPr>
        <w:t xml:space="preserve">of “slight” (4.2%) </w:t>
      </w:r>
      <w:r w:rsidR="00A61115">
        <w:rPr>
          <w:rFonts w:ascii="Times New Roman" w:hAnsi="Times New Roman" w:cs="Times New Roman"/>
          <w:lang w:val="en-GB"/>
        </w:rPr>
        <w:t xml:space="preserve">suggesting a more optimistic outlook </w:t>
      </w:r>
      <w:r w:rsidR="00042892" w:rsidRPr="00214E0E">
        <w:rPr>
          <w:rFonts w:ascii="Times New Roman" w:hAnsi="Times New Roman" w:cs="Times New Roman"/>
          <w:lang w:val="en-GB"/>
        </w:rPr>
        <w:t xml:space="preserve">(Table 2). </w:t>
      </w:r>
      <w:r w:rsidR="00A61115">
        <w:rPr>
          <w:rFonts w:ascii="Times New Roman" w:hAnsi="Times New Roman" w:cs="Times New Roman"/>
          <w:lang w:val="en-GB"/>
        </w:rPr>
        <w:t>A</w:t>
      </w:r>
      <w:r w:rsidR="0048264D">
        <w:rPr>
          <w:rFonts w:ascii="Times New Roman" w:hAnsi="Times New Roman" w:cs="Times New Roman"/>
          <w:lang w:val="en-GB"/>
        </w:rPr>
        <w:t>lthough</w:t>
      </w:r>
      <w:r w:rsidR="00893398" w:rsidRPr="00214E0E">
        <w:rPr>
          <w:rFonts w:ascii="Times New Roman" w:hAnsi="Times New Roman" w:cs="Times New Roman"/>
          <w:lang w:val="en-GB"/>
        </w:rPr>
        <w:t xml:space="preserve"> </w:t>
      </w:r>
      <w:r w:rsidR="00D402DB">
        <w:rPr>
          <w:rFonts w:ascii="Times New Roman" w:hAnsi="Times New Roman" w:cs="Times New Roman"/>
          <w:lang w:val="en-GB"/>
        </w:rPr>
        <w:t xml:space="preserve">the </w:t>
      </w:r>
      <w:r w:rsidR="001F3B36">
        <w:rPr>
          <w:rFonts w:ascii="Times New Roman" w:hAnsi="Times New Roman" w:cs="Times New Roman"/>
          <w:lang w:val="en-GB"/>
        </w:rPr>
        <w:t xml:space="preserve">institutional </w:t>
      </w:r>
      <w:r w:rsidR="00893398" w:rsidRPr="00214E0E">
        <w:rPr>
          <w:rFonts w:ascii="Times New Roman" w:hAnsi="Times New Roman" w:cs="Times New Roman"/>
          <w:lang w:val="en-GB"/>
        </w:rPr>
        <w:t xml:space="preserve">guidance </w:t>
      </w:r>
      <w:r w:rsidR="00D402DB" w:rsidRPr="00D402DB">
        <w:rPr>
          <w:rFonts w:ascii="Times New Roman" w:hAnsi="Times New Roman" w:cs="Times New Roman"/>
          <w:lang w:val="en-GB"/>
        </w:rPr>
        <w:t xml:space="preserve">on working during the pandemic </w:t>
      </w:r>
      <w:r w:rsidR="00D402DB">
        <w:rPr>
          <w:rFonts w:ascii="Times New Roman" w:hAnsi="Times New Roman" w:cs="Times New Roman"/>
          <w:lang w:val="en-GB"/>
        </w:rPr>
        <w:t xml:space="preserve">was largely </w:t>
      </w:r>
      <w:r w:rsidR="00130875">
        <w:rPr>
          <w:rFonts w:ascii="Times New Roman" w:hAnsi="Times New Roman" w:cs="Times New Roman"/>
          <w:lang w:val="en-GB"/>
        </w:rPr>
        <w:t>recognized as appropriate</w:t>
      </w:r>
      <w:r w:rsidR="00D402DB">
        <w:rPr>
          <w:rFonts w:ascii="Times New Roman" w:hAnsi="Times New Roman" w:cs="Times New Roman"/>
          <w:lang w:val="en-GB"/>
        </w:rPr>
        <w:t xml:space="preserve"> (66.7%)</w:t>
      </w:r>
      <w:r w:rsidR="00130875">
        <w:rPr>
          <w:rFonts w:ascii="Times New Roman" w:hAnsi="Times New Roman" w:cs="Times New Roman"/>
          <w:lang w:val="en-GB"/>
        </w:rPr>
        <w:t xml:space="preserve">, </w:t>
      </w:r>
      <w:r w:rsidR="00D402DB">
        <w:rPr>
          <w:rFonts w:ascii="Times New Roman" w:hAnsi="Times New Roman" w:cs="Times New Roman"/>
          <w:lang w:val="en-GB"/>
        </w:rPr>
        <w:t xml:space="preserve">less than half of the trainees </w:t>
      </w:r>
      <w:r w:rsidR="00833999">
        <w:rPr>
          <w:rFonts w:ascii="Times New Roman" w:hAnsi="Times New Roman" w:cs="Times New Roman"/>
          <w:lang w:val="en-GB"/>
        </w:rPr>
        <w:t>responded to feel</w:t>
      </w:r>
      <w:r w:rsidR="00A61115">
        <w:rPr>
          <w:rFonts w:ascii="Times New Roman" w:hAnsi="Times New Roman" w:cs="Times New Roman"/>
          <w:lang w:val="en-GB"/>
        </w:rPr>
        <w:t>ing</w:t>
      </w:r>
      <w:r w:rsidR="00833999">
        <w:rPr>
          <w:rFonts w:ascii="Times New Roman" w:hAnsi="Times New Roman" w:cs="Times New Roman"/>
          <w:lang w:val="en-GB"/>
        </w:rPr>
        <w:t xml:space="preserve"> safe in the </w:t>
      </w:r>
      <w:r w:rsidR="00A453A0">
        <w:rPr>
          <w:rFonts w:ascii="Times New Roman" w:hAnsi="Times New Roman" w:cs="Times New Roman"/>
          <w:lang w:val="en-GB"/>
        </w:rPr>
        <w:t xml:space="preserve">work environment (47.2%) </w:t>
      </w:r>
      <w:r w:rsidR="00D14536" w:rsidRPr="00214E0E">
        <w:rPr>
          <w:rFonts w:ascii="Times New Roman" w:hAnsi="Times New Roman" w:cs="Times New Roman"/>
          <w:lang w:val="en-GB"/>
        </w:rPr>
        <w:t>(Table 2).</w:t>
      </w:r>
      <w:r w:rsidR="00A61115">
        <w:rPr>
          <w:rFonts w:ascii="Times New Roman" w:hAnsi="Times New Roman" w:cs="Times New Roman"/>
          <w:lang w:val="en-GB"/>
        </w:rPr>
        <w:t xml:space="preserve"> H</w:t>
      </w:r>
      <w:r w:rsidR="00A453A0">
        <w:rPr>
          <w:rFonts w:ascii="Times New Roman" w:hAnsi="Times New Roman" w:cs="Times New Roman"/>
          <w:lang w:val="en-GB"/>
        </w:rPr>
        <w:t xml:space="preserve">alf the trainees (49.8%) considered appropriate the measures </w:t>
      </w:r>
      <w:r w:rsidR="00A453A0" w:rsidRPr="00A453A0">
        <w:rPr>
          <w:rFonts w:ascii="Times New Roman" w:hAnsi="Times New Roman" w:cs="Times New Roman"/>
          <w:lang w:val="en-GB"/>
        </w:rPr>
        <w:t>taken to pre</w:t>
      </w:r>
      <w:r w:rsidR="00A453A0">
        <w:rPr>
          <w:rFonts w:ascii="Times New Roman" w:hAnsi="Times New Roman" w:cs="Times New Roman"/>
          <w:lang w:val="en-GB"/>
        </w:rPr>
        <w:t xml:space="preserve">serve the effectiveness of </w:t>
      </w:r>
      <w:r w:rsidR="00A453A0" w:rsidRPr="00A453A0">
        <w:rPr>
          <w:rFonts w:ascii="Times New Roman" w:hAnsi="Times New Roman" w:cs="Times New Roman"/>
          <w:lang w:val="en-GB"/>
        </w:rPr>
        <w:t>training</w:t>
      </w:r>
      <w:r w:rsidR="00A453A0">
        <w:rPr>
          <w:rFonts w:ascii="Times New Roman" w:hAnsi="Times New Roman" w:cs="Times New Roman"/>
          <w:lang w:val="en-GB"/>
        </w:rPr>
        <w:t xml:space="preserve"> (Table 2).</w:t>
      </w:r>
    </w:p>
    <w:p w14:paraId="564B7B18" w14:textId="5AD3699C" w:rsidR="009054B5" w:rsidRDefault="00A61115" w:rsidP="006D41A8">
      <w:pPr>
        <w:spacing w:line="480" w:lineRule="auto"/>
        <w:rPr>
          <w:rFonts w:ascii="Times New Roman" w:hAnsi="Times New Roman" w:cs="Times New Roman"/>
          <w:lang w:val="en-GB"/>
        </w:rPr>
      </w:pPr>
      <w:r>
        <w:rPr>
          <w:rFonts w:ascii="Times New Roman" w:hAnsi="Times New Roman" w:cs="Times New Roman"/>
          <w:lang w:val="en-GB"/>
        </w:rPr>
        <w:t xml:space="preserve">Table </w:t>
      </w:r>
      <w:r w:rsidR="00C64811" w:rsidRPr="00214E0E">
        <w:rPr>
          <w:rFonts w:ascii="Times New Roman" w:hAnsi="Times New Roman" w:cs="Times New Roman"/>
          <w:lang w:val="en-GB"/>
        </w:rPr>
        <w:t>3 summari</w:t>
      </w:r>
      <w:r w:rsidR="00FF4B61">
        <w:rPr>
          <w:rFonts w:ascii="Times New Roman" w:hAnsi="Times New Roman" w:cs="Times New Roman"/>
          <w:lang w:val="en-GB"/>
        </w:rPr>
        <w:t>ses</w:t>
      </w:r>
      <w:r w:rsidR="00C64811" w:rsidRPr="00214E0E">
        <w:rPr>
          <w:rFonts w:ascii="Times New Roman" w:hAnsi="Times New Roman" w:cs="Times New Roman"/>
          <w:lang w:val="en-GB"/>
        </w:rPr>
        <w:t xml:space="preserve"> the </w:t>
      </w:r>
      <w:r w:rsidR="00FF4B61">
        <w:rPr>
          <w:rFonts w:ascii="Times New Roman" w:hAnsi="Times New Roman" w:cs="Times New Roman"/>
          <w:lang w:val="en-GB"/>
        </w:rPr>
        <w:t>outcomes</w:t>
      </w:r>
      <w:r w:rsidR="00FF4B61" w:rsidRPr="00214E0E">
        <w:rPr>
          <w:rFonts w:ascii="Times New Roman" w:hAnsi="Times New Roman" w:cs="Times New Roman"/>
          <w:lang w:val="en-GB"/>
        </w:rPr>
        <w:t xml:space="preserve"> </w:t>
      </w:r>
      <w:r w:rsidR="00C64811" w:rsidRPr="00214E0E">
        <w:rPr>
          <w:rFonts w:ascii="Times New Roman" w:hAnsi="Times New Roman" w:cs="Times New Roman"/>
          <w:lang w:val="en-GB"/>
        </w:rPr>
        <w:t xml:space="preserve">of </w:t>
      </w:r>
      <w:r w:rsidR="00130875">
        <w:rPr>
          <w:rFonts w:ascii="Times New Roman" w:hAnsi="Times New Roman" w:cs="Times New Roman"/>
          <w:lang w:val="en-GB"/>
        </w:rPr>
        <w:t xml:space="preserve">the questions investigating trainees’ opinion on the </w:t>
      </w:r>
      <w:r w:rsidR="00130875" w:rsidRPr="00214E0E">
        <w:rPr>
          <w:rFonts w:ascii="Times New Roman" w:hAnsi="Times New Roman" w:cs="Times New Roman"/>
          <w:lang w:val="en-GB"/>
        </w:rPr>
        <w:t>effectiveness</w:t>
      </w:r>
      <w:r w:rsidR="00C64811" w:rsidRPr="00214E0E">
        <w:rPr>
          <w:rFonts w:ascii="Times New Roman" w:hAnsi="Times New Roman" w:cs="Times New Roman"/>
          <w:lang w:val="en-GB"/>
        </w:rPr>
        <w:t xml:space="preserve"> of some </w:t>
      </w:r>
      <w:r w:rsidR="00FF4B61">
        <w:rPr>
          <w:rFonts w:ascii="Times New Roman" w:hAnsi="Times New Roman" w:cs="Times New Roman"/>
          <w:lang w:val="en-GB"/>
        </w:rPr>
        <w:t>changes</w:t>
      </w:r>
      <w:r w:rsidR="00FF4B61" w:rsidRPr="00214E0E">
        <w:rPr>
          <w:rFonts w:ascii="Times New Roman" w:hAnsi="Times New Roman" w:cs="Times New Roman"/>
          <w:lang w:val="en-GB"/>
        </w:rPr>
        <w:t xml:space="preserve"> </w:t>
      </w:r>
      <w:r w:rsidR="00130875">
        <w:rPr>
          <w:rFonts w:ascii="Times New Roman" w:hAnsi="Times New Roman" w:cs="Times New Roman"/>
          <w:lang w:val="en-GB"/>
        </w:rPr>
        <w:t>proposed</w:t>
      </w:r>
      <w:r w:rsidR="00130875" w:rsidRPr="00214E0E">
        <w:rPr>
          <w:rFonts w:ascii="Times New Roman" w:hAnsi="Times New Roman" w:cs="Times New Roman"/>
          <w:lang w:val="en-GB"/>
        </w:rPr>
        <w:t xml:space="preserve"> </w:t>
      </w:r>
      <w:r w:rsidR="00130875">
        <w:rPr>
          <w:rFonts w:ascii="Times New Roman" w:hAnsi="Times New Roman" w:cs="Times New Roman"/>
          <w:lang w:val="en-GB"/>
        </w:rPr>
        <w:t xml:space="preserve">to improve the </w:t>
      </w:r>
      <w:r w:rsidR="009E7AF4" w:rsidRPr="00214E0E">
        <w:rPr>
          <w:rFonts w:ascii="Times New Roman" w:hAnsi="Times New Roman" w:cs="Times New Roman"/>
          <w:lang w:val="en-GB"/>
        </w:rPr>
        <w:t>training. For m</w:t>
      </w:r>
      <w:r w:rsidR="00C64811" w:rsidRPr="00214E0E">
        <w:rPr>
          <w:rFonts w:ascii="Times New Roman" w:hAnsi="Times New Roman" w:cs="Times New Roman"/>
          <w:lang w:val="en-GB"/>
        </w:rPr>
        <w:t>ost residents</w:t>
      </w:r>
      <w:r w:rsidR="009E7AF4" w:rsidRPr="00214E0E">
        <w:rPr>
          <w:rFonts w:ascii="Times New Roman" w:hAnsi="Times New Roman" w:cs="Times New Roman"/>
          <w:lang w:val="en-GB"/>
        </w:rPr>
        <w:t xml:space="preserve"> the ideal ratio </w:t>
      </w:r>
      <w:r w:rsidR="00FF4B61">
        <w:rPr>
          <w:rFonts w:ascii="Times New Roman" w:hAnsi="Times New Roman" w:cs="Times New Roman"/>
          <w:lang w:val="en-GB"/>
        </w:rPr>
        <w:lastRenderedPageBreak/>
        <w:t xml:space="preserve">for </w:t>
      </w:r>
      <w:r w:rsidR="009E7AF4" w:rsidRPr="00214E0E">
        <w:rPr>
          <w:rFonts w:ascii="Times New Roman" w:hAnsi="Times New Roman" w:cs="Times New Roman"/>
          <w:lang w:val="en-GB"/>
        </w:rPr>
        <w:t xml:space="preserve">trainer/trainees </w:t>
      </w:r>
      <w:r>
        <w:rPr>
          <w:rFonts w:ascii="Times New Roman" w:hAnsi="Times New Roman" w:cs="Times New Roman"/>
          <w:lang w:val="en-GB"/>
        </w:rPr>
        <w:t xml:space="preserve">supervision </w:t>
      </w:r>
      <w:r w:rsidR="009E7AF4" w:rsidRPr="00214E0E">
        <w:rPr>
          <w:rFonts w:ascii="Times New Roman" w:hAnsi="Times New Roman" w:cs="Times New Roman"/>
          <w:lang w:val="en-GB"/>
        </w:rPr>
        <w:t>during clinical activities ranged f</w:t>
      </w:r>
      <w:r w:rsidR="00FF4B61">
        <w:rPr>
          <w:rFonts w:ascii="Times New Roman" w:hAnsi="Times New Roman" w:cs="Times New Roman"/>
          <w:lang w:val="en-GB"/>
        </w:rPr>
        <w:t>ro</w:t>
      </w:r>
      <w:r w:rsidR="009E7AF4" w:rsidRPr="00214E0E">
        <w:rPr>
          <w:rFonts w:ascii="Times New Roman" w:hAnsi="Times New Roman" w:cs="Times New Roman"/>
          <w:lang w:val="en-GB"/>
        </w:rPr>
        <w:t>m 1:2 to 1:1 (66</w:t>
      </w:r>
      <w:r w:rsidR="004F579A">
        <w:rPr>
          <w:rFonts w:ascii="Times New Roman" w:hAnsi="Times New Roman" w:cs="Times New Roman"/>
          <w:lang w:val="en-GB"/>
        </w:rPr>
        <w:t>.2</w:t>
      </w:r>
      <w:r w:rsidR="009E7AF4" w:rsidRPr="00214E0E">
        <w:rPr>
          <w:rFonts w:ascii="Times New Roman" w:hAnsi="Times New Roman" w:cs="Times New Roman"/>
          <w:lang w:val="en-GB"/>
        </w:rPr>
        <w:t>%), where</w:t>
      </w:r>
      <w:r w:rsidR="00FF4B61">
        <w:rPr>
          <w:rFonts w:ascii="Times New Roman" w:hAnsi="Times New Roman" w:cs="Times New Roman"/>
          <w:lang w:val="en-GB"/>
        </w:rPr>
        <w:t>a</w:t>
      </w:r>
      <w:r w:rsidR="009E7AF4" w:rsidRPr="00214E0E">
        <w:rPr>
          <w:rFonts w:ascii="Times New Roman" w:hAnsi="Times New Roman" w:cs="Times New Roman"/>
          <w:lang w:val="en-GB"/>
        </w:rPr>
        <w:t>s the fellows preferred a</w:t>
      </w:r>
      <w:r w:rsidR="004F579A">
        <w:rPr>
          <w:rFonts w:ascii="Times New Roman" w:hAnsi="Times New Roman" w:cs="Times New Roman"/>
          <w:lang w:val="en-GB"/>
        </w:rPr>
        <w:t xml:space="preserve"> ratio between 1:3 and 1:2 (64.4</w:t>
      </w:r>
      <w:r>
        <w:rPr>
          <w:rFonts w:ascii="Times New Roman" w:hAnsi="Times New Roman" w:cs="Times New Roman"/>
          <w:lang w:val="en-GB"/>
        </w:rPr>
        <w:t>%). W</w:t>
      </w:r>
      <w:r w:rsidR="009E7AF4" w:rsidRPr="00214E0E">
        <w:rPr>
          <w:rFonts w:ascii="Times New Roman" w:hAnsi="Times New Roman" w:cs="Times New Roman"/>
          <w:lang w:val="en-GB"/>
        </w:rPr>
        <w:t xml:space="preserve">ith regard to surgical practice, the vast majority of trainees agreed in identifying 1:1 </w:t>
      </w:r>
      <w:r w:rsidR="00FF4B61">
        <w:rPr>
          <w:rFonts w:ascii="Times New Roman" w:hAnsi="Times New Roman" w:cs="Times New Roman"/>
          <w:lang w:val="en-GB"/>
        </w:rPr>
        <w:t xml:space="preserve">as </w:t>
      </w:r>
      <w:r w:rsidR="009E7AF4" w:rsidRPr="00214E0E">
        <w:rPr>
          <w:rFonts w:ascii="Times New Roman" w:hAnsi="Times New Roman" w:cs="Times New Roman"/>
          <w:lang w:val="en-GB"/>
        </w:rPr>
        <w:t>the ideal ratio trainer/trainees (77</w:t>
      </w:r>
      <w:r w:rsidR="004F579A">
        <w:rPr>
          <w:rFonts w:ascii="Times New Roman" w:hAnsi="Times New Roman" w:cs="Times New Roman"/>
          <w:lang w:val="en-GB"/>
        </w:rPr>
        <w:t>.8</w:t>
      </w:r>
      <w:r w:rsidR="009E7AF4" w:rsidRPr="00214E0E">
        <w:rPr>
          <w:rFonts w:ascii="Times New Roman" w:hAnsi="Times New Roman" w:cs="Times New Roman"/>
          <w:lang w:val="en-GB"/>
        </w:rPr>
        <w:t>%). Web-based case-presentations, web-based discussion of edited surgical videos and simulation-based training were largely considered effect</w:t>
      </w:r>
      <w:r w:rsidR="00810715" w:rsidRPr="00214E0E">
        <w:rPr>
          <w:rFonts w:ascii="Times New Roman" w:hAnsi="Times New Roman" w:cs="Times New Roman"/>
          <w:lang w:val="en-GB"/>
        </w:rPr>
        <w:t>ive educational tools (</w:t>
      </w:r>
      <w:r w:rsidR="00FF4B61">
        <w:rPr>
          <w:rFonts w:ascii="Times New Roman" w:hAnsi="Times New Roman" w:cs="Times New Roman"/>
          <w:lang w:val="en-GB"/>
        </w:rPr>
        <w:t>T</w:t>
      </w:r>
      <w:r w:rsidR="00810715" w:rsidRPr="00214E0E">
        <w:rPr>
          <w:rFonts w:ascii="Times New Roman" w:hAnsi="Times New Roman" w:cs="Times New Roman"/>
          <w:lang w:val="en-GB"/>
        </w:rPr>
        <w:t>able 3), even if, so far, the web-based teaching is perceived as complimentary and not a replacement of traditional lectur</w:t>
      </w:r>
      <w:r w:rsidR="00695C36">
        <w:rPr>
          <w:rFonts w:ascii="Times New Roman" w:hAnsi="Times New Roman" w:cs="Times New Roman"/>
          <w:lang w:val="en-GB"/>
        </w:rPr>
        <w:t>e presentations</w:t>
      </w:r>
      <w:r w:rsidR="00810715" w:rsidRPr="00214E0E">
        <w:rPr>
          <w:rFonts w:ascii="Times New Roman" w:hAnsi="Times New Roman" w:cs="Times New Roman"/>
          <w:lang w:val="en-GB"/>
        </w:rPr>
        <w:t xml:space="preserve"> (</w:t>
      </w:r>
      <w:r w:rsidR="00695C36">
        <w:rPr>
          <w:rFonts w:ascii="Times New Roman" w:hAnsi="Times New Roman" w:cs="Times New Roman"/>
          <w:lang w:val="en-GB"/>
        </w:rPr>
        <w:t>T</w:t>
      </w:r>
      <w:r w:rsidR="00810715" w:rsidRPr="00214E0E">
        <w:rPr>
          <w:rFonts w:ascii="Times New Roman" w:hAnsi="Times New Roman" w:cs="Times New Roman"/>
          <w:lang w:val="en-GB"/>
        </w:rPr>
        <w:t xml:space="preserve">able 3). With regard </w:t>
      </w:r>
      <w:r w:rsidR="00695C36">
        <w:rPr>
          <w:rFonts w:ascii="Times New Roman" w:hAnsi="Times New Roman" w:cs="Times New Roman"/>
          <w:lang w:val="en-GB"/>
        </w:rPr>
        <w:t>to</w:t>
      </w:r>
      <w:r w:rsidR="00810715" w:rsidRPr="00214E0E">
        <w:rPr>
          <w:rFonts w:ascii="Times New Roman" w:hAnsi="Times New Roman" w:cs="Times New Roman"/>
          <w:lang w:val="en-GB"/>
        </w:rPr>
        <w:t xml:space="preserve"> the need </w:t>
      </w:r>
      <w:r w:rsidR="00695C36">
        <w:rPr>
          <w:rFonts w:ascii="Times New Roman" w:hAnsi="Times New Roman" w:cs="Times New Roman"/>
          <w:lang w:val="en-GB"/>
        </w:rPr>
        <w:t>for</w:t>
      </w:r>
      <w:r w:rsidR="00810715" w:rsidRPr="00214E0E">
        <w:rPr>
          <w:rFonts w:ascii="Times New Roman" w:hAnsi="Times New Roman" w:cs="Times New Roman"/>
          <w:lang w:val="en-GB"/>
        </w:rPr>
        <w:t xml:space="preserve"> an extension of training program to recover the current gap</w:t>
      </w:r>
      <w:r w:rsidR="00695C36">
        <w:rPr>
          <w:rFonts w:ascii="Times New Roman" w:hAnsi="Times New Roman" w:cs="Times New Roman"/>
          <w:lang w:val="en-GB"/>
        </w:rPr>
        <w:t>,</w:t>
      </w:r>
      <w:r w:rsidR="00810715" w:rsidRPr="00214E0E">
        <w:rPr>
          <w:rFonts w:ascii="Times New Roman" w:hAnsi="Times New Roman" w:cs="Times New Roman"/>
          <w:lang w:val="en-GB"/>
        </w:rPr>
        <w:t xml:space="preserve"> the ma</w:t>
      </w:r>
      <w:r w:rsidR="00DC5B07" w:rsidRPr="00214E0E">
        <w:rPr>
          <w:rFonts w:ascii="Times New Roman" w:hAnsi="Times New Roman" w:cs="Times New Roman"/>
          <w:lang w:val="en-GB"/>
        </w:rPr>
        <w:t xml:space="preserve">jority of trainees did not express a definite opinion, as the </w:t>
      </w:r>
      <w:r w:rsidR="00695C36">
        <w:rPr>
          <w:rFonts w:ascii="Times New Roman" w:hAnsi="Times New Roman" w:cs="Times New Roman"/>
          <w:lang w:val="en-GB"/>
        </w:rPr>
        <w:t>preferred</w:t>
      </w:r>
      <w:r w:rsidR="00695C36" w:rsidRPr="00214E0E">
        <w:rPr>
          <w:rFonts w:ascii="Times New Roman" w:hAnsi="Times New Roman" w:cs="Times New Roman"/>
          <w:lang w:val="en-GB"/>
        </w:rPr>
        <w:t xml:space="preserve"> </w:t>
      </w:r>
      <w:r w:rsidR="00DC5B07" w:rsidRPr="00214E0E">
        <w:rPr>
          <w:rFonts w:ascii="Times New Roman" w:hAnsi="Times New Roman" w:cs="Times New Roman"/>
          <w:lang w:val="en-GB"/>
        </w:rPr>
        <w:t xml:space="preserve">options were </w:t>
      </w:r>
      <w:r w:rsidR="008211C3">
        <w:rPr>
          <w:rFonts w:ascii="Times New Roman" w:hAnsi="Times New Roman" w:cs="Times New Roman"/>
          <w:lang w:val="en-GB"/>
        </w:rPr>
        <w:t>“reasonable” (34.1%) and “not sure” (21.4</w:t>
      </w:r>
      <w:r w:rsidR="00DC5B07" w:rsidRPr="00214E0E">
        <w:rPr>
          <w:rFonts w:ascii="Times New Roman" w:hAnsi="Times New Roman" w:cs="Times New Roman"/>
          <w:lang w:val="en-GB"/>
        </w:rPr>
        <w:t>%).</w:t>
      </w:r>
    </w:p>
    <w:p w14:paraId="7BB559E7" w14:textId="0F10822A" w:rsidR="00C724F2" w:rsidRDefault="00DC5B07" w:rsidP="006D41A8">
      <w:pPr>
        <w:spacing w:line="480" w:lineRule="auto"/>
        <w:rPr>
          <w:rFonts w:ascii="Times New Roman" w:eastAsia="Times New Roman" w:hAnsi="Times New Roman" w:cs="Times New Roman"/>
          <w:lang w:val="en-GB"/>
        </w:rPr>
      </w:pPr>
      <w:r w:rsidRPr="00214E0E">
        <w:rPr>
          <w:rFonts w:ascii="Times New Roman" w:hAnsi="Times New Roman" w:cs="Times New Roman"/>
          <w:lang w:val="en-GB"/>
        </w:rPr>
        <w:t xml:space="preserve">In the </w:t>
      </w:r>
      <w:r w:rsidRPr="00214E0E">
        <w:rPr>
          <w:rFonts w:ascii="Times New Roman" w:eastAsia="Times New Roman" w:hAnsi="Times New Roman" w:cs="Times New Roman"/>
          <w:lang w:val="en-GB"/>
        </w:rPr>
        <w:t>open-ended question at the end of the survey most respondents reinforced their support for one or more of the suggested</w:t>
      </w:r>
      <w:r w:rsidR="00695C36">
        <w:rPr>
          <w:rFonts w:ascii="Times New Roman" w:eastAsia="Times New Roman" w:hAnsi="Times New Roman" w:cs="Times New Roman"/>
          <w:lang w:val="en-GB"/>
        </w:rPr>
        <w:t xml:space="preserve"> changes</w:t>
      </w:r>
      <w:r w:rsidRPr="00214E0E">
        <w:rPr>
          <w:rFonts w:ascii="Times New Roman" w:eastAsia="Times New Roman" w:hAnsi="Times New Roman" w:cs="Times New Roman"/>
          <w:lang w:val="en-GB"/>
        </w:rPr>
        <w:t xml:space="preserve">, </w:t>
      </w:r>
      <w:r w:rsidR="00695C36">
        <w:rPr>
          <w:rFonts w:ascii="Times New Roman" w:eastAsia="Times New Roman" w:hAnsi="Times New Roman" w:cs="Times New Roman"/>
          <w:lang w:val="en-GB"/>
        </w:rPr>
        <w:t>and</w:t>
      </w:r>
      <w:r w:rsidR="00695C36" w:rsidRPr="00214E0E">
        <w:rPr>
          <w:rFonts w:ascii="Times New Roman" w:eastAsia="Times New Roman" w:hAnsi="Times New Roman" w:cs="Times New Roman"/>
          <w:lang w:val="en-GB"/>
        </w:rPr>
        <w:t xml:space="preserve"> </w:t>
      </w:r>
      <w:r w:rsidRPr="00214E0E">
        <w:rPr>
          <w:rFonts w:ascii="Times New Roman" w:eastAsia="Times New Roman" w:hAnsi="Times New Roman" w:cs="Times New Roman"/>
          <w:lang w:val="en-GB"/>
        </w:rPr>
        <w:t>one respondent</w:t>
      </w:r>
      <w:r w:rsidR="004F0E9B" w:rsidRPr="00214E0E">
        <w:rPr>
          <w:rFonts w:ascii="Times New Roman" w:eastAsia="Times New Roman" w:hAnsi="Times New Roman" w:cs="Times New Roman"/>
          <w:lang w:val="en-GB"/>
        </w:rPr>
        <w:t xml:space="preserve"> proposed sessions of </w:t>
      </w:r>
      <w:r w:rsidRPr="00214E0E">
        <w:rPr>
          <w:rFonts w:ascii="Times New Roman" w:eastAsia="Times New Roman" w:hAnsi="Times New Roman" w:cs="Times New Roman"/>
          <w:lang w:val="en-GB"/>
        </w:rPr>
        <w:t xml:space="preserve">discussion </w:t>
      </w:r>
      <w:r w:rsidR="004F0E9B" w:rsidRPr="00214E0E">
        <w:rPr>
          <w:rFonts w:ascii="Times New Roman" w:eastAsia="Times New Roman" w:hAnsi="Times New Roman" w:cs="Times New Roman"/>
          <w:lang w:val="en-GB"/>
        </w:rPr>
        <w:t>on scientific literature</w:t>
      </w:r>
      <w:r w:rsidR="00695C36">
        <w:rPr>
          <w:rFonts w:ascii="Times New Roman" w:eastAsia="Times New Roman" w:hAnsi="Times New Roman" w:cs="Times New Roman"/>
          <w:lang w:val="en-GB"/>
        </w:rPr>
        <w:t xml:space="preserve"> </w:t>
      </w:r>
      <w:r w:rsidRPr="00214E0E">
        <w:rPr>
          <w:rFonts w:ascii="Times New Roman" w:eastAsia="Times New Roman" w:hAnsi="Times New Roman" w:cs="Times New Roman"/>
          <w:lang w:val="en-GB"/>
        </w:rPr>
        <w:t xml:space="preserve">consistent with journal </w:t>
      </w:r>
      <w:r w:rsidR="004F0E9B" w:rsidRPr="00214E0E">
        <w:rPr>
          <w:rFonts w:ascii="Times New Roman" w:eastAsia="Times New Roman" w:hAnsi="Times New Roman" w:cs="Times New Roman"/>
          <w:lang w:val="en-GB"/>
        </w:rPr>
        <w:t>club format.</w:t>
      </w:r>
    </w:p>
    <w:p w14:paraId="05300B6F" w14:textId="2D632B26" w:rsidR="002B771C" w:rsidRPr="00214E0E" w:rsidRDefault="0061730C" w:rsidP="006D41A8">
      <w:pPr>
        <w:spacing w:line="480" w:lineRule="auto"/>
        <w:rPr>
          <w:rFonts w:ascii="Times New Roman" w:hAnsi="Times New Roman" w:cs="Times New Roman"/>
          <w:b/>
          <w:lang w:val="en-GB"/>
        </w:rPr>
      </w:pPr>
      <w:r w:rsidRPr="00214E0E">
        <w:rPr>
          <w:rFonts w:ascii="Times New Roman" w:hAnsi="Times New Roman" w:cs="Times New Roman"/>
          <w:b/>
          <w:lang w:val="en-GB"/>
        </w:rPr>
        <w:t>Discussion</w:t>
      </w:r>
    </w:p>
    <w:p w14:paraId="790FBC19" w14:textId="03A64DBD" w:rsidR="001D7A5C" w:rsidRPr="00214E0E" w:rsidRDefault="00084263" w:rsidP="006D41A8">
      <w:pPr>
        <w:spacing w:line="480" w:lineRule="auto"/>
        <w:rPr>
          <w:rFonts w:ascii="Times New Roman" w:hAnsi="Times New Roman" w:cs="Times New Roman"/>
          <w:lang w:val="en-GB"/>
        </w:rPr>
      </w:pPr>
      <w:r w:rsidRPr="00214E0E">
        <w:rPr>
          <w:rFonts w:ascii="Times New Roman" w:hAnsi="Times New Roman" w:cs="Times New Roman"/>
          <w:lang w:val="en-GB"/>
        </w:rPr>
        <w:t>We conducted</w:t>
      </w:r>
      <w:r w:rsidR="00871FEF" w:rsidRPr="00214E0E">
        <w:rPr>
          <w:rFonts w:ascii="Times New Roman" w:hAnsi="Times New Roman" w:cs="Times New Roman"/>
          <w:lang w:val="en-GB"/>
        </w:rPr>
        <w:t xml:space="preserve"> the first survey</w:t>
      </w:r>
      <w:r w:rsidR="00C260C7" w:rsidRPr="00214E0E">
        <w:rPr>
          <w:rFonts w:ascii="Times New Roman" w:hAnsi="Times New Roman" w:cs="Times New Roman"/>
          <w:lang w:val="en-GB"/>
        </w:rPr>
        <w:t xml:space="preserve"> </w:t>
      </w:r>
      <w:r w:rsidR="00034952" w:rsidRPr="00214E0E">
        <w:rPr>
          <w:rFonts w:ascii="Times New Roman" w:hAnsi="Times New Roman" w:cs="Times New Roman"/>
          <w:lang w:val="en-GB"/>
        </w:rPr>
        <w:t xml:space="preserve">specifically </w:t>
      </w:r>
      <w:r w:rsidR="006E709A" w:rsidRPr="00214E0E">
        <w:rPr>
          <w:rFonts w:ascii="Times New Roman" w:hAnsi="Times New Roman" w:cs="Times New Roman"/>
          <w:lang w:val="en-GB"/>
        </w:rPr>
        <w:t>investigating the</w:t>
      </w:r>
      <w:r w:rsidR="00871FEF" w:rsidRPr="00214E0E">
        <w:rPr>
          <w:rFonts w:ascii="Times New Roman" w:hAnsi="Times New Roman" w:cs="Times New Roman"/>
          <w:lang w:val="en-GB"/>
        </w:rPr>
        <w:t xml:space="preserve"> </w:t>
      </w:r>
      <w:r w:rsidR="00F92982" w:rsidRPr="00214E0E">
        <w:rPr>
          <w:rFonts w:ascii="Times New Roman" w:hAnsi="Times New Roman" w:cs="Times New Roman"/>
          <w:lang w:val="en-GB"/>
        </w:rPr>
        <w:t>trainees’</w:t>
      </w:r>
      <w:r w:rsidR="00BE2C84" w:rsidRPr="00214E0E">
        <w:rPr>
          <w:rFonts w:ascii="Times New Roman" w:hAnsi="Times New Roman" w:cs="Times New Roman"/>
          <w:lang w:val="en-GB"/>
        </w:rPr>
        <w:t xml:space="preserve"> perspective on</w:t>
      </w:r>
      <w:r w:rsidR="00F92982" w:rsidRPr="00214E0E">
        <w:rPr>
          <w:rFonts w:ascii="Times New Roman" w:hAnsi="Times New Roman" w:cs="Times New Roman"/>
          <w:lang w:val="en-GB"/>
        </w:rPr>
        <w:t xml:space="preserve"> both </w:t>
      </w:r>
      <w:r w:rsidR="00871FEF" w:rsidRPr="00214E0E">
        <w:rPr>
          <w:rFonts w:ascii="Times New Roman" w:hAnsi="Times New Roman" w:cs="Times New Roman"/>
          <w:lang w:val="en-GB"/>
        </w:rPr>
        <w:t>the impact of</w:t>
      </w:r>
      <w:r w:rsidR="00C260C7" w:rsidRPr="00214E0E">
        <w:rPr>
          <w:rFonts w:ascii="Times New Roman" w:hAnsi="Times New Roman" w:cs="Times New Roman"/>
          <w:lang w:val="en-GB"/>
        </w:rPr>
        <w:t xml:space="preserve"> </w:t>
      </w:r>
      <w:r w:rsidR="00871FEF" w:rsidRPr="00214E0E">
        <w:rPr>
          <w:rFonts w:ascii="Times New Roman" w:hAnsi="Times New Roman" w:cs="Times New Roman"/>
          <w:lang w:val="en-GB"/>
        </w:rPr>
        <w:t xml:space="preserve">COVID-19 pandemic on </w:t>
      </w:r>
      <w:r w:rsidR="00042B7F" w:rsidRPr="00214E0E">
        <w:rPr>
          <w:rFonts w:ascii="Times New Roman" w:hAnsi="Times New Roman" w:cs="Times New Roman"/>
          <w:lang w:val="en-GB"/>
        </w:rPr>
        <w:t>their clinical, surgical and di</w:t>
      </w:r>
      <w:r w:rsidR="00511FFC">
        <w:rPr>
          <w:rFonts w:ascii="Times New Roman" w:hAnsi="Times New Roman" w:cs="Times New Roman"/>
          <w:lang w:val="en-GB"/>
        </w:rPr>
        <w:t>da</w:t>
      </w:r>
      <w:r w:rsidR="00042B7F" w:rsidRPr="00214E0E">
        <w:rPr>
          <w:rFonts w:ascii="Times New Roman" w:hAnsi="Times New Roman" w:cs="Times New Roman"/>
          <w:lang w:val="en-GB"/>
        </w:rPr>
        <w:t>ctic activity</w:t>
      </w:r>
      <w:r w:rsidR="00C260C7" w:rsidRPr="00214E0E">
        <w:rPr>
          <w:rFonts w:ascii="Times New Roman" w:hAnsi="Times New Roman" w:cs="Times New Roman"/>
          <w:lang w:val="en-GB"/>
        </w:rPr>
        <w:t xml:space="preserve"> </w:t>
      </w:r>
      <w:r w:rsidR="00F92982" w:rsidRPr="00214E0E">
        <w:rPr>
          <w:rFonts w:ascii="Times New Roman" w:hAnsi="Times New Roman" w:cs="Times New Roman"/>
          <w:lang w:val="en-GB"/>
        </w:rPr>
        <w:t xml:space="preserve">and the </w:t>
      </w:r>
      <w:r w:rsidR="009C40B1" w:rsidRPr="00214E0E">
        <w:rPr>
          <w:rFonts w:ascii="Times New Roman" w:hAnsi="Times New Roman" w:cs="Times New Roman"/>
          <w:lang w:val="en-GB"/>
        </w:rPr>
        <w:t xml:space="preserve">potential </w:t>
      </w:r>
      <w:r w:rsidR="00F92982" w:rsidRPr="00214E0E">
        <w:rPr>
          <w:rFonts w:ascii="Times New Roman" w:hAnsi="Times New Roman" w:cs="Times New Roman"/>
          <w:lang w:val="en-GB"/>
        </w:rPr>
        <w:t xml:space="preserve">of </w:t>
      </w:r>
      <w:r w:rsidR="00042B7F" w:rsidRPr="00214E0E">
        <w:rPr>
          <w:rFonts w:ascii="Times New Roman" w:hAnsi="Times New Roman" w:cs="Times New Roman"/>
          <w:lang w:val="en-GB"/>
        </w:rPr>
        <w:t>modern technology-based educational tool</w:t>
      </w:r>
      <w:r w:rsidR="001D7A5C" w:rsidRPr="00214E0E">
        <w:rPr>
          <w:rFonts w:ascii="Times New Roman" w:hAnsi="Times New Roman" w:cs="Times New Roman"/>
          <w:lang w:val="en-GB"/>
        </w:rPr>
        <w:t>s</w:t>
      </w:r>
      <w:r w:rsidR="00F92982" w:rsidRPr="00214E0E">
        <w:rPr>
          <w:rFonts w:ascii="Times New Roman" w:hAnsi="Times New Roman" w:cs="Times New Roman"/>
          <w:lang w:val="en-GB"/>
        </w:rPr>
        <w:t xml:space="preserve"> for a long</w:t>
      </w:r>
      <w:r w:rsidR="00B3788E">
        <w:rPr>
          <w:rFonts w:ascii="Times New Roman" w:hAnsi="Times New Roman" w:cs="Times New Roman"/>
          <w:lang w:val="en-GB"/>
        </w:rPr>
        <w:t>-term re</w:t>
      </w:r>
      <w:r w:rsidR="00042B7F" w:rsidRPr="00214E0E">
        <w:rPr>
          <w:rFonts w:ascii="Times New Roman" w:hAnsi="Times New Roman" w:cs="Times New Roman"/>
          <w:lang w:val="en-GB"/>
        </w:rPr>
        <w:t xml:space="preserve">shaping of ophthalmology training. </w:t>
      </w:r>
      <w:r w:rsidR="00D51D57" w:rsidRPr="00214E0E">
        <w:rPr>
          <w:rFonts w:ascii="Times New Roman" w:hAnsi="Times New Roman" w:cs="Times New Roman"/>
          <w:lang w:val="en-GB"/>
        </w:rPr>
        <w:t xml:space="preserve">The effectiveness and continuity of GME are crucial for the competence of future ophthalmologists and should be ensured, despite </w:t>
      </w:r>
      <w:r w:rsidR="003C22EA" w:rsidRPr="00214E0E">
        <w:rPr>
          <w:rFonts w:ascii="Times New Roman" w:hAnsi="Times New Roman" w:cs="Times New Roman"/>
          <w:lang w:val="en-GB"/>
        </w:rPr>
        <w:t>any challenging environment</w:t>
      </w:r>
      <w:r w:rsidR="00BE2C84" w:rsidRPr="00214E0E">
        <w:rPr>
          <w:rFonts w:ascii="Times New Roman" w:hAnsi="Times New Roman" w:cs="Times New Roman"/>
          <w:lang w:val="en-GB"/>
        </w:rPr>
        <w:t>.</w:t>
      </w:r>
      <w:r w:rsidR="00B23DF2">
        <w:rPr>
          <w:rFonts w:ascii="Times New Roman" w:hAnsi="Times New Roman" w:cs="Times New Roman"/>
          <w:lang w:val="en-GB"/>
        </w:rPr>
        <w:t xml:space="preserve"> O</w:t>
      </w:r>
      <w:r w:rsidR="00BE2C84" w:rsidRPr="00214E0E">
        <w:rPr>
          <w:rFonts w:ascii="Times New Roman" w:hAnsi="Times New Roman" w:cs="Times New Roman"/>
          <w:lang w:val="en-GB"/>
        </w:rPr>
        <w:t>phthalmology residency</w:t>
      </w:r>
      <w:r w:rsidR="009A2979" w:rsidRPr="00214E0E">
        <w:rPr>
          <w:rFonts w:ascii="Times New Roman" w:hAnsi="Times New Roman" w:cs="Times New Roman"/>
          <w:lang w:val="en-GB"/>
        </w:rPr>
        <w:t xml:space="preserve"> provide</w:t>
      </w:r>
      <w:r w:rsidR="007B72D7">
        <w:rPr>
          <w:rFonts w:ascii="Times New Roman" w:hAnsi="Times New Roman" w:cs="Times New Roman"/>
          <w:lang w:val="en-GB"/>
        </w:rPr>
        <w:t>s</w:t>
      </w:r>
      <w:r w:rsidR="009A2979" w:rsidRPr="00214E0E">
        <w:rPr>
          <w:rFonts w:ascii="Times New Roman" w:hAnsi="Times New Roman" w:cs="Times New Roman"/>
          <w:lang w:val="en-GB"/>
        </w:rPr>
        <w:t xml:space="preserve"> </w:t>
      </w:r>
      <w:r w:rsidR="009A2979" w:rsidRPr="00214E0E">
        <w:rPr>
          <w:rFonts w:ascii="Times New Roman" w:eastAsia="Times New Roman" w:hAnsi="Times New Roman" w:cs="Times New Roman"/>
          <w:lang w:val="en-GB"/>
        </w:rPr>
        <w:t xml:space="preserve">extensive training </w:t>
      </w:r>
      <w:r w:rsidR="00A61115">
        <w:rPr>
          <w:rFonts w:ascii="Times New Roman" w:hAnsi="Times New Roman" w:cs="Times New Roman"/>
          <w:lang w:val="en-GB"/>
        </w:rPr>
        <w:t>to fulfil</w:t>
      </w:r>
      <w:r w:rsidR="004C1E0D" w:rsidRPr="00214E0E">
        <w:rPr>
          <w:rFonts w:ascii="Times New Roman" w:hAnsi="Times New Roman" w:cs="Times New Roman"/>
          <w:lang w:val="en-GB"/>
        </w:rPr>
        <w:t xml:space="preserve"> comprehensive </w:t>
      </w:r>
      <w:r w:rsidR="00A61115">
        <w:rPr>
          <w:rFonts w:ascii="Times New Roman" w:hAnsi="Times New Roman" w:cs="Times New Roman"/>
          <w:lang w:val="en-GB"/>
        </w:rPr>
        <w:t xml:space="preserve">core </w:t>
      </w:r>
      <w:r w:rsidR="004C1E0D" w:rsidRPr="00214E0E">
        <w:rPr>
          <w:rFonts w:ascii="Times New Roman" w:hAnsi="Times New Roman" w:cs="Times New Roman"/>
          <w:lang w:val="en-GB"/>
        </w:rPr>
        <w:t>ophthalmology competence</w:t>
      </w:r>
      <w:r w:rsidR="004C1E0D" w:rsidRPr="00214E0E">
        <w:rPr>
          <w:rFonts w:ascii="Times New Roman" w:eastAsia="Times New Roman" w:hAnsi="Times New Roman" w:cs="Times New Roman"/>
          <w:lang w:val="en-GB"/>
        </w:rPr>
        <w:t xml:space="preserve"> </w:t>
      </w:r>
      <w:r w:rsidR="009A2979" w:rsidRPr="00214E0E">
        <w:rPr>
          <w:rFonts w:ascii="Times New Roman" w:eastAsia="Times New Roman" w:hAnsi="Times New Roman" w:cs="Times New Roman"/>
          <w:lang w:val="en-GB"/>
        </w:rPr>
        <w:t xml:space="preserve">over a period </w:t>
      </w:r>
      <w:r w:rsidR="009A2979" w:rsidRPr="00214E0E">
        <w:rPr>
          <w:rFonts w:ascii="Times New Roman" w:hAnsi="Times New Roman" w:cs="Times New Roman"/>
          <w:lang w:val="en-GB"/>
        </w:rPr>
        <w:t>varying from 4 to 7</w:t>
      </w:r>
      <w:r w:rsidR="004C1E0D">
        <w:rPr>
          <w:rFonts w:ascii="Times New Roman" w:hAnsi="Times New Roman" w:cs="Times New Roman"/>
          <w:lang w:val="en-GB"/>
        </w:rPr>
        <w:t xml:space="preserve"> years according to the country</w:t>
      </w:r>
      <w:r w:rsidR="00A61115">
        <w:rPr>
          <w:rFonts w:ascii="Times New Roman" w:hAnsi="Times New Roman" w:cs="Times New Roman"/>
          <w:lang w:val="en-GB"/>
        </w:rPr>
        <w:t xml:space="preserve"> of training</w:t>
      </w:r>
      <w:r w:rsidR="00B23DF2">
        <w:rPr>
          <w:rFonts w:ascii="Times New Roman" w:hAnsi="Times New Roman" w:cs="Times New Roman"/>
          <w:lang w:val="en-GB"/>
        </w:rPr>
        <w:t>. W</w:t>
      </w:r>
      <w:r w:rsidR="009A2979" w:rsidRPr="00214E0E">
        <w:rPr>
          <w:rFonts w:ascii="Times New Roman" w:hAnsi="Times New Roman" w:cs="Times New Roman"/>
          <w:lang w:val="en-GB"/>
        </w:rPr>
        <w:t>hereas</w:t>
      </w:r>
      <w:r w:rsidR="00690F61">
        <w:rPr>
          <w:rFonts w:ascii="Times New Roman" w:hAnsi="Times New Roman" w:cs="Times New Roman"/>
          <w:lang w:val="en-GB"/>
        </w:rPr>
        <w:t>,</w:t>
      </w:r>
      <w:r w:rsidR="00BE2C84" w:rsidRPr="00214E0E">
        <w:rPr>
          <w:rFonts w:ascii="Times New Roman" w:eastAsia="Times New Roman" w:hAnsi="Times New Roman" w:cs="Times New Roman"/>
          <w:lang w:val="en-GB"/>
        </w:rPr>
        <w:t xml:space="preserve"> </w:t>
      </w:r>
      <w:r w:rsidR="00B23DF2">
        <w:rPr>
          <w:rFonts w:ascii="Times New Roman" w:eastAsia="Times New Roman" w:hAnsi="Times New Roman" w:cs="Times New Roman"/>
          <w:lang w:val="en-GB"/>
        </w:rPr>
        <w:t>a</w:t>
      </w:r>
      <w:r w:rsidR="00B23DF2" w:rsidRPr="00214E0E">
        <w:rPr>
          <w:rFonts w:ascii="Times New Roman" w:eastAsia="Times New Roman" w:hAnsi="Times New Roman" w:cs="Times New Roman"/>
          <w:lang w:val="en-GB"/>
        </w:rPr>
        <w:t xml:space="preserve"> </w:t>
      </w:r>
      <w:r w:rsidR="00BE2C84" w:rsidRPr="00214E0E">
        <w:rPr>
          <w:rFonts w:ascii="Times New Roman" w:eastAsia="Times New Roman" w:hAnsi="Times New Roman" w:cs="Times New Roman"/>
          <w:lang w:val="en-GB"/>
        </w:rPr>
        <w:t>fellowship</w:t>
      </w:r>
      <w:r w:rsidR="009A2979" w:rsidRPr="00214E0E">
        <w:rPr>
          <w:rFonts w:ascii="Times New Roman" w:eastAsia="Times New Roman" w:hAnsi="Times New Roman" w:cs="Times New Roman"/>
          <w:lang w:val="en-GB"/>
        </w:rPr>
        <w:t xml:space="preserve"> is focused on the development of clinical and surgical skills specific</w:t>
      </w:r>
      <w:r w:rsidR="003C22EA" w:rsidRPr="00214E0E">
        <w:rPr>
          <w:rFonts w:ascii="Times New Roman" w:eastAsia="Times New Roman" w:hAnsi="Times New Roman" w:cs="Times New Roman"/>
          <w:lang w:val="en-GB"/>
        </w:rPr>
        <w:t xml:space="preserve"> </w:t>
      </w:r>
      <w:r w:rsidR="00A61115">
        <w:rPr>
          <w:rFonts w:ascii="Times New Roman" w:eastAsia="Times New Roman" w:hAnsi="Times New Roman" w:cs="Times New Roman"/>
          <w:lang w:val="en-GB"/>
        </w:rPr>
        <w:t xml:space="preserve">to </w:t>
      </w:r>
      <w:r w:rsidR="003C22EA" w:rsidRPr="00214E0E">
        <w:rPr>
          <w:rFonts w:ascii="Times New Roman" w:eastAsia="Times New Roman" w:hAnsi="Times New Roman" w:cs="Times New Roman"/>
          <w:lang w:val="en-GB"/>
        </w:rPr>
        <w:t>a subspecialty area</w:t>
      </w:r>
      <w:r w:rsidR="003C22EA" w:rsidRPr="00214E0E">
        <w:rPr>
          <w:rFonts w:ascii="Times New Roman" w:hAnsi="Times New Roman" w:cs="Times New Roman"/>
          <w:lang w:val="en-GB"/>
        </w:rPr>
        <w:t xml:space="preserve"> </w:t>
      </w:r>
      <w:r w:rsidR="009A2979" w:rsidRPr="00214E0E">
        <w:rPr>
          <w:rFonts w:ascii="Times New Roman" w:hAnsi="Times New Roman" w:cs="Times New Roman"/>
          <w:lang w:val="en-GB"/>
        </w:rPr>
        <w:t>over a short</w:t>
      </w:r>
      <w:r w:rsidR="003C22EA" w:rsidRPr="00214E0E">
        <w:rPr>
          <w:rFonts w:ascii="Times New Roman" w:hAnsi="Times New Roman" w:cs="Times New Roman"/>
          <w:lang w:val="en-GB"/>
        </w:rPr>
        <w:t xml:space="preserve"> period</w:t>
      </w:r>
      <w:r w:rsidR="00BE2C84" w:rsidRPr="00214E0E">
        <w:rPr>
          <w:rFonts w:ascii="Times New Roman" w:hAnsi="Times New Roman" w:cs="Times New Roman"/>
          <w:lang w:val="en-GB"/>
        </w:rPr>
        <w:t>, commonly</w:t>
      </w:r>
      <w:r w:rsidR="009A2979" w:rsidRPr="00214E0E">
        <w:rPr>
          <w:rFonts w:ascii="Times New Roman" w:hAnsi="Times New Roman" w:cs="Times New Roman"/>
          <w:lang w:val="en-GB"/>
        </w:rPr>
        <w:t xml:space="preserve"> from 6 to 24 months.</w:t>
      </w:r>
      <w:r w:rsidR="00EC0E0D">
        <w:rPr>
          <w:rFonts w:ascii="Times New Roman" w:hAnsi="Times New Roman" w:cs="Times New Roman"/>
          <w:vertAlign w:val="superscript"/>
          <w:lang w:val="en-GB"/>
        </w:rPr>
        <w:t>9</w:t>
      </w:r>
      <w:r w:rsidR="00F242B3" w:rsidRPr="00214E0E">
        <w:rPr>
          <w:rFonts w:ascii="Times New Roman" w:hAnsi="Times New Roman" w:cs="Times New Roman"/>
          <w:lang w:val="en-GB"/>
        </w:rPr>
        <w:t xml:space="preserve"> </w:t>
      </w:r>
      <w:r w:rsidR="00690F61">
        <w:rPr>
          <w:rFonts w:ascii="Times New Roman" w:hAnsi="Times New Roman" w:cs="Times New Roman"/>
          <w:lang w:val="en-GB"/>
        </w:rPr>
        <w:t>Thus, a</w:t>
      </w:r>
      <w:r w:rsidR="006E709A" w:rsidRPr="00214E0E">
        <w:rPr>
          <w:rFonts w:ascii="Times New Roman" w:hAnsi="Times New Roman" w:cs="Times New Roman"/>
          <w:lang w:val="en-GB"/>
        </w:rPr>
        <w:t xml:space="preserve"> prolonged delay in practical and didactic training mig</w:t>
      </w:r>
      <w:r w:rsidR="004C1E0D">
        <w:rPr>
          <w:rFonts w:ascii="Times New Roman" w:hAnsi="Times New Roman" w:cs="Times New Roman"/>
          <w:lang w:val="en-GB"/>
        </w:rPr>
        <w:t>ht not be recovered</w:t>
      </w:r>
      <w:r w:rsidR="006E709A" w:rsidRPr="00214E0E">
        <w:rPr>
          <w:rFonts w:ascii="Times New Roman" w:hAnsi="Times New Roman" w:cs="Times New Roman"/>
          <w:lang w:val="en-GB"/>
        </w:rPr>
        <w:t xml:space="preserve"> </w:t>
      </w:r>
      <w:r w:rsidR="004C1E0D">
        <w:rPr>
          <w:rFonts w:ascii="Times New Roman" w:hAnsi="Times New Roman" w:cs="Times New Roman"/>
          <w:lang w:val="en-GB"/>
        </w:rPr>
        <w:t>and</w:t>
      </w:r>
      <w:r w:rsidR="006E709A" w:rsidRPr="00214E0E">
        <w:rPr>
          <w:rFonts w:ascii="Times New Roman" w:hAnsi="Times New Roman" w:cs="Times New Roman"/>
          <w:lang w:val="en-GB"/>
        </w:rPr>
        <w:t xml:space="preserve"> result in the failure to acquire</w:t>
      </w:r>
      <w:r w:rsidR="000B6DAE" w:rsidRPr="00214E0E">
        <w:rPr>
          <w:rFonts w:ascii="Times New Roman" w:hAnsi="Times New Roman" w:cs="Times New Roman"/>
          <w:lang w:val="en-GB"/>
        </w:rPr>
        <w:t xml:space="preserve"> </w:t>
      </w:r>
      <w:r w:rsidR="006E709A" w:rsidRPr="00214E0E">
        <w:rPr>
          <w:rFonts w:ascii="Times New Roman" w:hAnsi="Times New Roman" w:cs="Times New Roman"/>
          <w:lang w:val="en-GB"/>
        </w:rPr>
        <w:t xml:space="preserve">the </w:t>
      </w:r>
      <w:r w:rsidR="00B23DF2">
        <w:rPr>
          <w:rFonts w:ascii="Times New Roman" w:hAnsi="Times New Roman" w:cs="Times New Roman"/>
          <w:lang w:val="en-GB"/>
        </w:rPr>
        <w:t>necessary</w:t>
      </w:r>
      <w:r w:rsidR="00B23DF2" w:rsidRPr="00214E0E">
        <w:rPr>
          <w:rFonts w:ascii="Times New Roman" w:hAnsi="Times New Roman" w:cs="Times New Roman"/>
          <w:lang w:val="en-GB"/>
        </w:rPr>
        <w:t xml:space="preserve"> </w:t>
      </w:r>
      <w:r w:rsidR="006E709A" w:rsidRPr="00214E0E">
        <w:rPr>
          <w:rFonts w:ascii="Times New Roman" w:hAnsi="Times New Roman" w:cs="Times New Roman"/>
          <w:lang w:val="en-GB"/>
        </w:rPr>
        <w:t>surgical and clinical skills for</w:t>
      </w:r>
      <w:r w:rsidR="004C1E0D">
        <w:rPr>
          <w:rFonts w:ascii="Times New Roman" w:hAnsi="Times New Roman" w:cs="Times New Roman"/>
          <w:lang w:val="en-GB"/>
        </w:rPr>
        <w:t xml:space="preserve"> both residents and</w:t>
      </w:r>
      <w:r w:rsidR="006E709A" w:rsidRPr="00214E0E">
        <w:rPr>
          <w:rFonts w:ascii="Times New Roman" w:hAnsi="Times New Roman" w:cs="Times New Roman"/>
          <w:lang w:val="en-GB"/>
        </w:rPr>
        <w:t xml:space="preserve"> fellows</w:t>
      </w:r>
      <w:r w:rsidR="00A61115">
        <w:rPr>
          <w:rFonts w:ascii="Times New Roman" w:hAnsi="Times New Roman" w:cs="Times New Roman"/>
          <w:lang w:val="en-GB"/>
        </w:rPr>
        <w:t xml:space="preserve"> without an extension of training</w:t>
      </w:r>
      <w:r w:rsidR="006E709A" w:rsidRPr="00214E0E">
        <w:rPr>
          <w:rFonts w:ascii="Times New Roman" w:hAnsi="Times New Roman" w:cs="Times New Roman"/>
          <w:lang w:val="en-GB"/>
        </w:rPr>
        <w:t xml:space="preserve">. </w:t>
      </w:r>
      <w:r w:rsidR="00690F61">
        <w:rPr>
          <w:rFonts w:ascii="Times New Roman" w:hAnsi="Times New Roman" w:cs="Times New Roman"/>
          <w:lang w:val="en-GB"/>
        </w:rPr>
        <w:t xml:space="preserve">In this regard, the </w:t>
      </w:r>
      <w:r w:rsidR="006C0E9E" w:rsidRPr="00214E0E">
        <w:rPr>
          <w:rFonts w:ascii="Times New Roman" w:hAnsi="Times New Roman" w:cs="Times New Roman"/>
          <w:lang w:val="en-GB"/>
        </w:rPr>
        <w:t>COVID-19 pandemic, whose duration and magnitude are still un</w:t>
      </w:r>
      <w:r w:rsidR="00B23DF2">
        <w:rPr>
          <w:rFonts w:ascii="Times New Roman" w:hAnsi="Times New Roman" w:cs="Times New Roman"/>
          <w:lang w:val="en-GB"/>
        </w:rPr>
        <w:t>known</w:t>
      </w:r>
      <w:r w:rsidR="006C0E9E" w:rsidRPr="00214E0E">
        <w:rPr>
          <w:rFonts w:ascii="Times New Roman" w:hAnsi="Times New Roman" w:cs="Times New Roman"/>
          <w:lang w:val="en-GB"/>
        </w:rPr>
        <w:t>, might</w:t>
      </w:r>
      <w:r w:rsidR="00690F61">
        <w:rPr>
          <w:rFonts w:ascii="Times New Roman" w:hAnsi="Times New Roman" w:cs="Times New Roman"/>
          <w:lang w:val="en-GB"/>
        </w:rPr>
        <w:t xml:space="preserve"> be</w:t>
      </w:r>
      <w:r w:rsidR="006C0E9E" w:rsidRPr="00214E0E">
        <w:rPr>
          <w:rFonts w:ascii="Times New Roman" w:hAnsi="Times New Roman" w:cs="Times New Roman"/>
          <w:lang w:val="en-GB"/>
        </w:rPr>
        <w:t xml:space="preserve"> compare</w:t>
      </w:r>
      <w:r w:rsidR="00690F61">
        <w:rPr>
          <w:rFonts w:ascii="Times New Roman" w:hAnsi="Times New Roman" w:cs="Times New Roman"/>
          <w:lang w:val="en-GB"/>
        </w:rPr>
        <w:t>d</w:t>
      </w:r>
      <w:r w:rsidR="006C0E9E" w:rsidRPr="00214E0E">
        <w:rPr>
          <w:rFonts w:ascii="Times New Roman" w:hAnsi="Times New Roman" w:cs="Times New Roman"/>
          <w:lang w:val="en-GB"/>
        </w:rPr>
        <w:t xml:space="preserve"> to other catastrophic events</w:t>
      </w:r>
      <w:r w:rsidR="00DE738F">
        <w:rPr>
          <w:rFonts w:ascii="Times New Roman" w:hAnsi="Times New Roman" w:cs="Times New Roman"/>
          <w:lang w:val="en-GB"/>
        </w:rPr>
        <w:t>,</w:t>
      </w:r>
      <w:r w:rsidR="006C0E9E" w:rsidRPr="00214E0E">
        <w:rPr>
          <w:rFonts w:ascii="Times New Roman" w:hAnsi="Times New Roman" w:cs="Times New Roman"/>
          <w:lang w:val="en-GB"/>
        </w:rPr>
        <w:t xml:space="preserve"> </w:t>
      </w:r>
      <w:r w:rsidR="00DE738F" w:rsidRPr="00214E0E">
        <w:rPr>
          <w:rFonts w:ascii="Times New Roman" w:hAnsi="Times New Roman" w:cs="Times New Roman"/>
          <w:lang w:val="en-GB"/>
        </w:rPr>
        <w:t>such as wars or natural disasters</w:t>
      </w:r>
      <w:r w:rsidR="00DE738F">
        <w:rPr>
          <w:rFonts w:ascii="Times New Roman" w:hAnsi="Times New Roman" w:cs="Times New Roman"/>
          <w:lang w:val="en-GB"/>
        </w:rPr>
        <w:t>,</w:t>
      </w:r>
      <w:r w:rsidR="00DE738F" w:rsidRPr="00214E0E" w:rsidDel="00DE738F">
        <w:rPr>
          <w:rFonts w:ascii="Times New Roman" w:hAnsi="Times New Roman" w:cs="Times New Roman"/>
          <w:lang w:val="en-GB"/>
        </w:rPr>
        <w:t xml:space="preserve"> </w:t>
      </w:r>
      <w:r w:rsidR="00DE738F">
        <w:rPr>
          <w:rFonts w:ascii="Times New Roman" w:hAnsi="Times New Roman" w:cs="Times New Roman"/>
          <w:lang w:val="en-GB"/>
        </w:rPr>
        <w:t>having a</w:t>
      </w:r>
      <w:r w:rsidR="00DE738F" w:rsidRPr="00214E0E">
        <w:rPr>
          <w:rFonts w:ascii="Times New Roman" w:hAnsi="Times New Roman" w:cs="Times New Roman"/>
          <w:lang w:val="en-GB"/>
        </w:rPr>
        <w:t xml:space="preserve"> </w:t>
      </w:r>
      <w:r w:rsidR="006C0E9E" w:rsidRPr="00214E0E">
        <w:rPr>
          <w:rFonts w:ascii="Times New Roman" w:hAnsi="Times New Roman" w:cs="Times New Roman"/>
          <w:lang w:val="en-GB"/>
        </w:rPr>
        <w:t>dramatic impact</w:t>
      </w:r>
      <w:r w:rsidR="00967A6A" w:rsidRPr="00214E0E">
        <w:rPr>
          <w:rFonts w:ascii="Times New Roman" w:hAnsi="Times New Roman" w:cs="Times New Roman"/>
          <w:lang w:val="en-GB"/>
        </w:rPr>
        <w:t xml:space="preserve"> on </w:t>
      </w:r>
      <w:r w:rsidR="00B23DF2">
        <w:rPr>
          <w:rFonts w:ascii="Times New Roman" w:hAnsi="Times New Roman" w:cs="Times New Roman"/>
          <w:lang w:val="en-GB"/>
        </w:rPr>
        <w:t xml:space="preserve">the </w:t>
      </w:r>
      <w:r w:rsidR="00967A6A" w:rsidRPr="00214E0E">
        <w:rPr>
          <w:rFonts w:ascii="Times New Roman" w:hAnsi="Times New Roman" w:cs="Times New Roman"/>
          <w:lang w:val="en-GB"/>
        </w:rPr>
        <w:t>economy, society,</w:t>
      </w:r>
      <w:r w:rsidR="006C0E9E" w:rsidRPr="00214E0E">
        <w:rPr>
          <w:rFonts w:ascii="Times New Roman" w:hAnsi="Times New Roman" w:cs="Times New Roman"/>
          <w:lang w:val="en-GB"/>
        </w:rPr>
        <w:t xml:space="preserve"> health systems</w:t>
      </w:r>
      <w:r w:rsidR="00967A6A" w:rsidRPr="00214E0E">
        <w:rPr>
          <w:rFonts w:ascii="Times New Roman" w:hAnsi="Times New Roman" w:cs="Times New Roman"/>
          <w:lang w:val="en-GB"/>
        </w:rPr>
        <w:t xml:space="preserve"> </w:t>
      </w:r>
      <w:r w:rsidR="00967A6A" w:rsidRPr="00214E0E">
        <w:rPr>
          <w:rFonts w:ascii="Times New Roman" w:hAnsi="Times New Roman" w:cs="Times New Roman"/>
          <w:lang w:val="en-GB"/>
        </w:rPr>
        <w:lastRenderedPageBreak/>
        <w:t>and, therefore, medical education</w:t>
      </w:r>
      <w:r w:rsidR="006C0E9E" w:rsidRPr="00214E0E">
        <w:rPr>
          <w:rFonts w:ascii="Times New Roman" w:hAnsi="Times New Roman" w:cs="Times New Roman"/>
          <w:lang w:val="en-GB"/>
        </w:rPr>
        <w:t>.</w:t>
      </w:r>
      <w:r w:rsidR="00EC0E0D">
        <w:rPr>
          <w:rFonts w:ascii="Times New Roman" w:hAnsi="Times New Roman" w:cs="Times New Roman"/>
          <w:vertAlign w:val="superscript"/>
          <w:lang w:val="en-GB"/>
        </w:rPr>
        <w:t>10,11</w:t>
      </w:r>
      <w:r w:rsidR="00EC0E0D">
        <w:rPr>
          <w:rFonts w:ascii="Times New Roman" w:hAnsi="Times New Roman" w:cs="Times New Roman"/>
          <w:lang w:val="en-GB"/>
        </w:rPr>
        <w:t xml:space="preserve"> </w:t>
      </w:r>
      <w:r w:rsidR="006C0E9E" w:rsidRPr="007B2E23">
        <w:rPr>
          <w:rFonts w:ascii="Times New Roman" w:hAnsi="Times New Roman" w:cs="Times New Roman"/>
          <w:lang w:val="en-GB"/>
        </w:rPr>
        <w:t xml:space="preserve">As </w:t>
      </w:r>
      <w:r w:rsidR="007B2E23" w:rsidRPr="000C6046">
        <w:rPr>
          <w:rFonts w:ascii="Times New Roman" w:hAnsi="Times New Roman" w:cs="Times New Roman"/>
          <w:lang w:val="en-GB"/>
        </w:rPr>
        <w:t xml:space="preserve">has </w:t>
      </w:r>
      <w:r w:rsidR="006C0E9E" w:rsidRPr="007B2E23">
        <w:rPr>
          <w:rFonts w:ascii="Times New Roman" w:hAnsi="Times New Roman" w:cs="Times New Roman"/>
          <w:lang w:val="en-GB"/>
        </w:rPr>
        <w:t xml:space="preserve">happened in countries ravaged by wars, the </w:t>
      </w:r>
      <w:r w:rsidR="00967A6A" w:rsidRPr="007B2E23">
        <w:rPr>
          <w:rFonts w:ascii="Times New Roman" w:hAnsi="Times New Roman" w:cs="Times New Roman"/>
          <w:lang w:val="en-GB"/>
        </w:rPr>
        <w:t xml:space="preserve">crisis </w:t>
      </w:r>
      <w:r w:rsidR="007B2E23" w:rsidRPr="000C6046">
        <w:rPr>
          <w:rFonts w:ascii="Times New Roman" w:hAnsi="Times New Roman" w:cs="Times New Roman"/>
          <w:lang w:val="en-GB"/>
        </w:rPr>
        <w:t>within</w:t>
      </w:r>
      <w:r w:rsidR="00967A6A" w:rsidRPr="007B2E23">
        <w:rPr>
          <w:rFonts w:ascii="Times New Roman" w:hAnsi="Times New Roman" w:cs="Times New Roman"/>
          <w:lang w:val="en-GB"/>
        </w:rPr>
        <w:t xml:space="preserve"> GME </w:t>
      </w:r>
      <w:r w:rsidR="007B2E23" w:rsidRPr="000C6046">
        <w:rPr>
          <w:rFonts w:ascii="Times New Roman" w:hAnsi="Times New Roman" w:cs="Times New Roman"/>
          <w:lang w:val="en-GB"/>
        </w:rPr>
        <w:t>should be mitigated and</w:t>
      </w:r>
      <w:r w:rsidR="00967A6A" w:rsidRPr="007B2E23">
        <w:rPr>
          <w:rFonts w:ascii="Times New Roman" w:hAnsi="Times New Roman" w:cs="Times New Roman"/>
          <w:lang w:val="en-GB"/>
        </w:rPr>
        <w:t xml:space="preserve"> </w:t>
      </w:r>
      <w:r w:rsidR="007B2E23" w:rsidRPr="000C6046">
        <w:rPr>
          <w:rFonts w:ascii="Times New Roman" w:hAnsi="Times New Roman" w:cs="Times New Roman"/>
          <w:lang w:val="en-GB"/>
        </w:rPr>
        <w:t xml:space="preserve">facilitators should take this </w:t>
      </w:r>
      <w:r w:rsidR="006C0E9E" w:rsidRPr="007B2E23">
        <w:rPr>
          <w:rFonts w:ascii="Times New Roman" w:hAnsi="Times New Roman" w:cs="Times New Roman"/>
          <w:lang w:val="en-GB"/>
        </w:rPr>
        <w:t xml:space="preserve">opportunity to introduce structural </w:t>
      </w:r>
      <w:r w:rsidR="00967A6A" w:rsidRPr="007B2E23">
        <w:rPr>
          <w:rFonts w:ascii="Times New Roman" w:hAnsi="Times New Roman" w:cs="Times New Roman"/>
          <w:lang w:val="en-GB"/>
        </w:rPr>
        <w:t>and</w:t>
      </w:r>
      <w:r w:rsidR="00D51D57" w:rsidRPr="007B2E23">
        <w:rPr>
          <w:rFonts w:ascii="Times New Roman" w:hAnsi="Times New Roman" w:cs="Times New Roman"/>
          <w:lang w:val="en-GB"/>
        </w:rPr>
        <w:t xml:space="preserve"> targeted </w:t>
      </w:r>
      <w:r w:rsidR="007B2E23" w:rsidRPr="000C6046">
        <w:rPr>
          <w:rFonts w:ascii="Times New Roman" w:hAnsi="Times New Roman" w:cs="Times New Roman"/>
          <w:lang w:val="en-GB"/>
        </w:rPr>
        <w:t>changes</w:t>
      </w:r>
      <w:r w:rsidR="00D51D57" w:rsidRPr="007B2E23">
        <w:rPr>
          <w:rFonts w:ascii="Times New Roman" w:hAnsi="Times New Roman" w:cs="Times New Roman"/>
          <w:lang w:val="en-GB"/>
        </w:rPr>
        <w:t>,</w:t>
      </w:r>
      <w:r w:rsidR="007B2E23" w:rsidRPr="000C6046">
        <w:rPr>
          <w:rFonts w:ascii="Times New Roman" w:hAnsi="Times New Roman" w:cs="Times New Roman"/>
          <w:lang w:val="en-GB"/>
        </w:rPr>
        <w:t xml:space="preserve"> </w:t>
      </w:r>
      <w:r w:rsidR="00D51D57" w:rsidRPr="007B2E23">
        <w:rPr>
          <w:rFonts w:ascii="Times New Roman" w:hAnsi="Times New Roman" w:cs="Times New Roman"/>
          <w:lang w:val="en-GB"/>
        </w:rPr>
        <w:t xml:space="preserve">sustainable over time, </w:t>
      </w:r>
      <w:r w:rsidR="00967A6A" w:rsidRPr="007B2E23">
        <w:rPr>
          <w:rFonts w:ascii="Times New Roman" w:hAnsi="Times New Roman" w:cs="Times New Roman"/>
          <w:lang w:val="en-GB"/>
        </w:rPr>
        <w:t>leading to a</w:t>
      </w:r>
      <w:r w:rsidR="00D0316C" w:rsidRPr="007B2E23">
        <w:rPr>
          <w:rFonts w:ascii="Times New Roman" w:hAnsi="Times New Roman" w:cs="Times New Roman"/>
          <w:lang w:val="en-GB"/>
        </w:rPr>
        <w:t>n improvement and a</w:t>
      </w:r>
      <w:r w:rsidR="00967A6A" w:rsidRPr="007B2E23">
        <w:rPr>
          <w:rFonts w:ascii="Times New Roman" w:hAnsi="Times New Roman" w:cs="Times New Roman"/>
          <w:lang w:val="en-GB"/>
        </w:rPr>
        <w:t xml:space="preserve"> greater flexibility </w:t>
      </w:r>
      <w:r w:rsidR="007B2E23" w:rsidRPr="000C6046">
        <w:rPr>
          <w:rFonts w:ascii="Times New Roman" w:hAnsi="Times New Roman" w:cs="Times New Roman"/>
          <w:lang w:val="en-GB"/>
        </w:rPr>
        <w:t>in</w:t>
      </w:r>
      <w:r w:rsidR="00967A6A" w:rsidRPr="007B2E23">
        <w:rPr>
          <w:rFonts w:ascii="Times New Roman" w:hAnsi="Times New Roman" w:cs="Times New Roman"/>
          <w:lang w:val="en-GB"/>
        </w:rPr>
        <w:t xml:space="preserve"> the </w:t>
      </w:r>
      <w:r w:rsidR="00D0316C" w:rsidRPr="007B2E23">
        <w:rPr>
          <w:rFonts w:ascii="Times New Roman" w:hAnsi="Times New Roman" w:cs="Times New Roman"/>
          <w:lang w:val="en-GB"/>
        </w:rPr>
        <w:t>pre</w:t>
      </w:r>
      <w:r w:rsidR="007B2E23" w:rsidRPr="000C6046">
        <w:rPr>
          <w:rFonts w:ascii="Times New Roman" w:hAnsi="Times New Roman" w:cs="Times New Roman"/>
          <w:lang w:val="en-GB"/>
        </w:rPr>
        <w:t>-</w:t>
      </w:r>
      <w:r w:rsidR="00D0316C" w:rsidRPr="007B2E23">
        <w:rPr>
          <w:rFonts w:ascii="Times New Roman" w:hAnsi="Times New Roman" w:cs="Times New Roman"/>
          <w:lang w:val="en-GB"/>
        </w:rPr>
        <w:t xml:space="preserve">existing </w:t>
      </w:r>
      <w:r w:rsidR="00967A6A" w:rsidRPr="007B2E23">
        <w:rPr>
          <w:rFonts w:ascii="Times New Roman" w:hAnsi="Times New Roman" w:cs="Times New Roman"/>
          <w:lang w:val="en-GB"/>
        </w:rPr>
        <w:t>system.</w:t>
      </w:r>
      <w:r w:rsidR="00EC0E0D">
        <w:rPr>
          <w:rFonts w:ascii="Times New Roman" w:hAnsi="Times New Roman" w:cs="Times New Roman"/>
          <w:vertAlign w:val="superscript"/>
          <w:lang w:val="en-GB"/>
        </w:rPr>
        <w:t>10.12</w:t>
      </w:r>
      <w:r w:rsidR="00F242B3" w:rsidRPr="00214E0E">
        <w:rPr>
          <w:rFonts w:ascii="Times New Roman" w:hAnsi="Times New Roman" w:cs="Times New Roman"/>
          <w:lang w:val="en-GB"/>
        </w:rPr>
        <w:t xml:space="preserve"> </w:t>
      </w:r>
      <w:r w:rsidR="00967A6A" w:rsidRPr="00214E0E">
        <w:rPr>
          <w:rFonts w:ascii="Times New Roman" w:hAnsi="Times New Roman" w:cs="Times New Roman"/>
          <w:lang w:val="en-GB"/>
        </w:rPr>
        <w:t xml:space="preserve">This amelioration </w:t>
      </w:r>
      <w:r w:rsidR="00D51D57" w:rsidRPr="00214E0E">
        <w:rPr>
          <w:rFonts w:ascii="Times New Roman" w:hAnsi="Times New Roman" w:cs="Times New Roman"/>
          <w:lang w:val="en-GB"/>
        </w:rPr>
        <w:t xml:space="preserve">would not only overcome the current COVID-19-related restrictions but also </w:t>
      </w:r>
      <w:r w:rsidR="00967A6A" w:rsidRPr="00214E0E">
        <w:rPr>
          <w:rFonts w:ascii="Times New Roman" w:hAnsi="Times New Roman" w:cs="Times New Roman"/>
          <w:lang w:val="en-GB"/>
        </w:rPr>
        <w:t>any future situational barrier</w:t>
      </w:r>
      <w:r w:rsidR="00DE738F">
        <w:rPr>
          <w:rFonts w:ascii="Times New Roman" w:hAnsi="Times New Roman" w:cs="Times New Roman"/>
          <w:lang w:val="en-GB"/>
        </w:rPr>
        <w:t>s</w:t>
      </w:r>
      <w:r w:rsidR="00967A6A" w:rsidRPr="00214E0E">
        <w:rPr>
          <w:rFonts w:ascii="Times New Roman" w:hAnsi="Times New Roman" w:cs="Times New Roman"/>
          <w:lang w:val="en-GB"/>
        </w:rPr>
        <w:t>.</w:t>
      </w:r>
      <w:r w:rsidR="006E709A" w:rsidRPr="00214E0E">
        <w:rPr>
          <w:rFonts w:ascii="Times New Roman" w:hAnsi="Times New Roman" w:cs="Times New Roman"/>
          <w:lang w:val="en-GB"/>
        </w:rPr>
        <w:t xml:space="preserve"> Moreover, working in “health emergency</w:t>
      </w:r>
      <w:r w:rsidR="002A32BA" w:rsidRPr="00214E0E">
        <w:rPr>
          <w:rFonts w:ascii="Times New Roman" w:hAnsi="Times New Roman" w:cs="Times New Roman"/>
          <w:lang w:val="en-GB"/>
        </w:rPr>
        <w:t xml:space="preserve"> mode”</w:t>
      </w:r>
      <w:r w:rsidR="00D0316C" w:rsidRPr="00214E0E">
        <w:rPr>
          <w:rFonts w:ascii="Times New Roman" w:hAnsi="Times New Roman" w:cs="Times New Roman"/>
          <w:lang w:val="en-GB"/>
        </w:rPr>
        <w:t xml:space="preserve"> constitutes</w:t>
      </w:r>
      <w:r w:rsidR="002A32BA" w:rsidRPr="00214E0E">
        <w:rPr>
          <w:rFonts w:ascii="Times New Roman" w:hAnsi="Times New Roman" w:cs="Times New Roman"/>
          <w:lang w:val="en-GB"/>
        </w:rPr>
        <w:t xml:space="preserve"> a </w:t>
      </w:r>
      <w:r w:rsidR="00AF15EC" w:rsidRPr="00214E0E">
        <w:rPr>
          <w:rFonts w:ascii="Times New Roman" w:hAnsi="Times New Roman" w:cs="Times New Roman"/>
          <w:lang w:val="en-GB"/>
        </w:rPr>
        <w:t>learning opportunity</w:t>
      </w:r>
      <w:r w:rsidR="002A32BA" w:rsidRPr="00214E0E">
        <w:rPr>
          <w:rFonts w:ascii="Times New Roman" w:hAnsi="Times New Roman" w:cs="Times New Roman"/>
          <w:lang w:val="en-GB"/>
        </w:rPr>
        <w:t xml:space="preserve"> </w:t>
      </w:r>
      <w:r w:rsidR="00AF15EC" w:rsidRPr="00214E0E">
        <w:rPr>
          <w:rFonts w:ascii="Times New Roman" w:hAnsi="Times New Roman" w:cs="Times New Roman"/>
          <w:lang w:val="en-GB"/>
        </w:rPr>
        <w:t>itself contributing to trainees’</w:t>
      </w:r>
      <w:r w:rsidR="002A32BA" w:rsidRPr="00214E0E">
        <w:rPr>
          <w:rFonts w:ascii="Times New Roman" w:hAnsi="Times New Roman" w:cs="Times New Roman"/>
          <w:lang w:val="en-GB"/>
        </w:rPr>
        <w:t xml:space="preserve"> professional and personal </w:t>
      </w:r>
      <w:r w:rsidR="00AF15EC" w:rsidRPr="00214E0E">
        <w:rPr>
          <w:rFonts w:ascii="Times New Roman" w:hAnsi="Times New Roman" w:cs="Times New Roman"/>
          <w:lang w:val="en-GB"/>
        </w:rPr>
        <w:t>enrichment.</w:t>
      </w:r>
      <w:r w:rsidR="00EC0E0D">
        <w:rPr>
          <w:rFonts w:ascii="Times New Roman" w:hAnsi="Times New Roman" w:cs="Times New Roman"/>
          <w:vertAlign w:val="superscript"/>
          <w:lang w:val="en-GB"/>
        </w:rPr>
        <w:t>11</w:t>
      </w:r>
      <w:r w:rsidR="00F242B3" w:rsidRPr="00214E0E">
        <w:rPr>
          <w:rFonts w:ascii="Times New Roman" w:hAnsi="Times New Roman" w:cs="Times New Roman"/>
          <w:lang w:val="en-GB"/>
        </w:rPr>
        <w:t xml:space="preserve"> </w:t>
      </w:r>
      <w:r w:rsidR="006E709A" w:rsidRPr="00214E0E">
        <w:rPr>
          <w:rFonts w:ascii="Times New Roman" w:hAnsi="Times New Roman" w:cs="Times New Roman"/>
          <w:lang w:val="en-GB"/>
        </w:rPr>
        <w:t xml:space="preserve">In this survey, </w:t>
      </w:r>
      <w:r w:rsidR="00FE5F32">
        <w:rPr>
          <w:rFonts w:ascii="Times New Roman" w:hAnsi="Times New Roman" w:cs="Times New Roman"/>
          <w:lang w:val="en-GB"/>
        </w:rPr>
        <w:t>focused on</w:t>
      </w:r>
      <w:r w:rsidR="00D0316C" w:rsidRPr="00214E0E">
        <w:rPr>
          <w:rFonts w:ascii="Times New Roman" w:hAnsi="Times New Roman" w:cs="Times New Roman"/>
          <w:lang w:val="en-GB"/>
        </w:rPr>
        <w:t xml:space="preserve"> ophthalmology training, we chose to </w:t>
      </w:r>
      <w:r w:rsidR="00FE5F32">
        <w:rPr>
          <w:rFonts w:ascii="Times New Roman" w:hAnsi="Times New Roman" w:cs="Times New Roman"/>
          <w:lang w:val="en-GB"/>
        </w:rPr>
        <w:t>identify the</w:t>
      </w:r>
      <w:r w:rsidR="00D0316C" w:rsidRPr="00214E0E">
        <w:rPr>
          <w:rFonts w:ascii="Times New Roman" w:hAnsi="Times New Roman" w:cs="Times New Roman"/>
          <w:lang w:val="en-GB"/>
        </w:rPr>
        <w:t xml:space="preserve"> concerns of residents and fellows, highlighting their opinion</w:t>
      </w:r>
      <w:r w:rsidR="00FE5F32">
        <w:rPr>
          <w:rFonts w:ascii="Times New Roman" w:hAnsi="Times New Roman" w:cs="Times New Roman"/>
          <w:lang w:val="en-GB"/>
        </w:rPr>
        <w:t>s</w:t>
      </w:r>
      <w:r w:rsidR="00D0316C" w:rsidRPr="00214E0E">
        <w:rPr>
          <w:rFonts w:ascii="Times New Roman" w:hAnsi="Times New Roman" w:cs="Times New Roman"/>
          <w:lang w:val="en-GB"/>
        </w:rPr>
        <w:t xml:space="preserve"> on the</w:t>
      </w:r>
      <w:r w:rsidR="008124E0">
        <w:rPr>
          <w:rFonts w:ascii="Times New Roman" w:hAnsi="Times New Roman" w:cs="Times New Roman"/>
          <w:lang w:val="en-GB"/>
        </w:rPr>
        <w:t xml:space="preserve"> suggested educational tools. Indeed,</w:t>
      </w:r>
      <w:r w:rsidR="00D0316C" w:rsidRPr="00214E0E">
        <w:rPr>
          <w:rFonts w:ascii="Times New Roman" w:hAnsi="Times New Roman" w:cs="Times New Roman"/>
          <w:lang w:val="en-GB"/>
        </w:rPr>
        <w:t xml:space="preserve"> </w:t>
      </w:r>
      <w:r w:rsidR="007B0295" w:rsidRPr="00214E0E">
        <w:rPr>
          <w:rFonts w:ascii="Times New Roman" w:hAnsi="Times New Roman" w:cs="Times New Roman"/>
          <w:lang w:val="en-GB"/>
        </w:rPr>
        <w:t>audience acceptance i</w:t>
      </w:r>
      <w:r w:rsidR="00D0316C" w:rsidRPr="00214E0E">
        <w:rPr>
          <w:rFonts w:ascii="Times New Roman" w:hAnsi="Times New Roman" w:cs="Times New Roman"/>
          <w:lang w:val="en-GB"/>
        </w:rPr>
        <w:t>s a fundamental prerequisite for the effectiveness of any teaching method.</w:t>
      </w:r>
      <w:r w:rsidR="00C80F5A" w:rsidRPr="00214E0E">
        <w:rPr>
          <w:rFonts w:ascii="Times New Roman" w:hAnsi="Times New Roman" w:cs="Times New Roman"/>
          <w:lang w:val="en-GB"/>
        </w:rPr>
        <w:t xml:space="preserve"> </w:t>
      </w:r>
      <w:r w:rsidR="00A61115">
        <w:rPr>
          <w:rFonts w:ascii="Times New Roman" w:hAnsi="Times New Roman" w:cs="Times New Roman"/>
          <w:lang w:val="en-GB"/>
        </w:rPr>
        <w:t>We found that, d</w:t>
      </w:r>
      <w:r w:rsidR="00784FA8">
        <w:rPr>
          <w:rFonts w:ascii="Times New Roman" w:hAnsi="Times New Roman" w:cs="Times New Roman"/>
          <w:lang w:val="en-GB"/>
        </w:rPr>
        <w:t>espite a</w:t>
      </w:r>
      <w:r w:rsidR="001D7A5C" w:rsidRPr="00214E0E">
        <w:rPr>
          <w:rFonts w:ascii="Times New Roman" w:hAnsi="Times New Roman" w:cs="Times New Roman"/>
          <w:lang w:val="en-GB"/>
        </w:rPr>
        <w:t xml:space="preserve"> significantly negative perception of the current </w:t>
      </w:r>
      <w:r w:rsidR="008124E0">
        <w:rPr>
          <w:rFonts w:ascii="Times New Roman" w:hAnsi="Times New Roman" w:cs="Times New Roman"/>
          <w:lang w:val="en-GB"/>
        </w:rPr>
        <w:t>impact</w:t>
      </w:r>
      <w:r w:rsidR="001D7A5C" w:rsidRPr="00214E0E">
        <w:rPr>
          <w:rFonts w:ascii="Times New Roman" w:hAnsi="Times New Roman" w:cs="Times New Roman"/>
          <w:lang w:val="en-GB"/>
        </w:rPr>
        <w:t xml:space="preserve"> of </w:t>
      </w:r>
      <w:r w:rsidR="008124E0">
        <w:rPr>
          <w:rFonts w:ascii="Times New Roman" w:hAnsi="Times New Roman" w:cs="Times New Roman"/>
          <w:lang w:val="en-GB"/>
        </w:rPr>
        <w:t>the pandemic on training</w:t>
      </w:r>
      <w:r w:rsidR="001D7A5C" w:rsidRPr="00214E0E">
        <w:rPr>
          <w:rFonts w:ascii="Times New Roman" w:hAnsi="Times New Roman" w:cs="Times New Roman"/>
          <w:lang w:val="en-GB"/>
        </w:rPr>
        <w:t xml:space="preserve">, most trainees consider </w:t>
      </w:r>
      <w:r w:rsidR="00FE5F32" w:rsidRPr="00214E0E">
        <w:rPr>
          <w:rFonts w:ascii="Times New Roman" w:hAnsi="Times New Roman" w:cs="Times New Roman"/>
          <w:lang w:val="en-GB"/>
        </w:rPr>
        <w:t>favourably</w:t>
      </w:r>
      <w:r w:rsidR="001D7A5C" w:rsidRPr="00214E0E">
        <w:rPr>
          <w:rFonts w:ascii="Times New Roman" w:hAnsi="Times New Roman" w:cs="Times New Roman"/>
          <w:lang w:val="en-GB"/>
        </w:rPr>
        <w:t xml:space="preserve"> the role that emerging teachin</w:t>
      </w:r>
      <w:r w:rsidR="008124E0">
        <w:rPr>
          <w:rFonts w:ascii="Times New Roman" w:hAnsi="Times New Roman" w:cs="Times New Roman"/>
          <w:lang w:val="en-GB"/>
        </w:rPr>
        <w:t>g methods could have</w:t>
      </w:r>
      <w:r w:rsidR="00C80F5A" w:rsidRPr="00214E0E">
        <w:rPr>
          <w:rFonts w:ascii="Times New Roman" w:hAnsi="Times New Roman" w:cs="Times New Roman"/>
          <w:lang w:val="en-GB"/>
        </w:rPr>
        <w:t>.</w:t>
      </w:r>
    </w:p>
    <w:p w14:paraId="22024BA0" w14:textId="672D744B" w:rsidR="0037775A" w:rsidRPr="00214E0E" w:rsidRDefault="00690F61" w:rsidP="006D41A8">
      <w:pPr>
        <w:spacing w:line="480" w:lineRule="auto"/>
        <w:rPr>
          <w:rFonts w:ascii="Times New Roman" w:hAnsi="Times New Roman" w:cs="Times New Roman"/>
          <w:lang w:val="en-GB"/>
        </w:rPr>
      </w:pPr>
      <w:r>
        <w:rPr>
          <w:rFonts w:ascii="Times New Roman" w:hAnsi="Times New Roman" w:cs="Times New Roman"/>
          <w:lang w:val="en-GB"/>
        </w:rPr>
        <w:t>In our survey, c</w:t>
      </w:r>
      <w:r w:rsidR="00BD561E" w:rsidRPr="00214E0E">
        <w:rPr>
          <w:rFonts w:ascii="Times New Roman" w:hAnsi="Times New Roman" w:cs="Times New Roman"/>
          <w:lang w:val="en-GB"/>
        </w:rPr>
        <w:t xml:space="preserve">linical activity was reportedly reduced </w:t>
      </w:r>
      <w:r w:rsidR="00DE738F">
        <w:rPr>
          <w:rFonts w:ascii="Times New Roman" w:hAnsi="Times New Roman" w:cs="Times New Roman"/>
          <w:lang w:val="en-GB"/>
        </w:rPr>
        <w:t>by</w:t>
      </w:r>
      <w:r w:rsidR="00BD561E" w:rsidRPr="00214E0E">
        <w:rPr>
          <w:rFonts w:ascii="Times New Roman" w:hAnsi="Times New Roman" w:cs="Times New Roman"/>
          <w:lang w:val="en-GB"/>
        </w:rPr>
        <w:t xml:space="preserve"> </w:t>
      </w:r>
      <w:r w:rsidR="009455A3" w:rsidRPr="00214E0E">
        <w:rPr>
          <w:rFonts w:ascii="Times New Roman" w:hAnsi="Times New Roman" w:cs="Times New Roman"/>
          <w:lang w:val="en-GB"/>
        </w:rPr>
        <w:t>at least 50% by</w:t>
      </w:r>
      <w:r w:rsidR="00BD561E" w:rsidRPr="00214E0E">
        <w:rPr>
          <w:rFonts w:ascii="Times New Roman" w:hAnsi="Times New Roman" w:cs="Times New Roman"/>
          <w:lang w:val="en-GB"/>
        </w:rPr>
        <w:t xml:space="preserve"> more than three-quarters of trainees. </w:t>
      </w:r>
      <w:r w:rsidR="00DE738F">
        <w:rPr>
          <w:rFonts w:ascii="Times New Roman" w:hAnsi="Times New Roman" w:cs="Times New Roman"/>
          <w:lang w:val="en-GB"/>
        </w:rPr>
        <w:t>The</w:t>
      </w:r>
      <w:r w:rsidR="00770262" w:rsidRPr="00214E0E">
        <w:rPr>
          <w:rFonts w:ascii="Times New Roman" w:hAnsi="Times New Roman" w:cs="Times New Roman"/>
          <w:lang w:val="en-GB"/>
        </w:rPr>
        <w:t xml:space="preserve"> need </w:t>
      </w:r>
      <w:r w:rsidR="00DE738F">
        <w:rPr>
          <w:rFonts w:ascii="Times New Roman" w:hAnsi="Times New Roman" w:cs="Times New Roman"/>
          <w:lang w:val="en-GB"/>
        </w:rPr>
        <w:t>for</w:t>
      </w:r>
      <w:r w:rsidR="00770262" w:rsidRPr="00214E0E">
        <w:rPr>
          <w:rFonts w:ascii="Times New Roman" w:hAnsi="Times New Roman" w:cs="Times New Roman"/>
          <w:lang w:val="en-GB"/>
        </w:rPr>
        <w:t xml:space="preserve"> social distancing and the minimization of in-person </w:t>
      </w:r>
      <w:r w:rsidR="0029495E" w:rsidRPr="00214E0E">
        <w:rPr>
          <w:rFonts w:ascii="Times New Roman" w:hAnsi="Times New Roman" w:cs="Times New Roman"/>
          <w:lang w:val="en-GB"/>
        </w:rPr>
        <w:t>evaluation</w:t>
      </w:r>
      <w:r w:rsidR="00770262" w:rsidRPr="00214E0E">
        <w:rPr>
          <w:rFonts w:ascii="Times New Roman" w:hAnsi="Times New Roman" w:cs="Times New Roman"/>
          <w:lang w:val="en-GB"/>
        </w:rPr>
        <w:t xml:space="preserve"> of the patients</w:t>
      </w:r>
      <w:r w:rsidR="00BD561E" w:rsidRPr="00214E0E">
        <w:rPr>
          <w:rFonts w:ascii="Times New Roman" w:hAnsi="Times New Roman" w:cs="Times New Roman"/>
          <w:lang w:val="en-GB"/>
        </w:rPr>
        <w:t xml:space="preserve"> </w:t>
      </w:r>
      <w:r w:rsidR="00770262" w:rsidRPr="00214E0E">
        <w:rPr>
          <w:rFonts w:ascii="Times New Roman" w:hAnsi="Times New Roman" w:cs="Times New Roman"/>
          <w:lang w:val="en-GB"/>
        </w:rPr>
        <w:t>is likely to lead to the increased</w:t>
      </w:r>
      <w:r w:rsidR="00BD561E" w:rsidRPr="00214E0E">
        <w:rPr>
          <w:rFonts w:ascii="Times New Roman" w:hAnsi="Times New Roman" w:cs="Times New Roman"/>
          <w:lang w:val="en-GB"/>
        </w:rPr>
        <w:t xml:space="preserve"> use </w:t>
      </w:r>
      <w:r w:rsidR="00DE738F">
        <w:rPr>
          <w:rFonts w:ascii="Times New Roman" w:hAnsi="Times New Roman" w:cs="Times New Roman"/>
          <w:lang w:val="en-GB"/>
        </w:rPr>
        <w:t xml:space="preserve">of </w:t>
      </w:r>
      <w:r w:rsidR="00BD561E" w:rsidRPr="00214E0E">
        <w:rPr>
          <w:rFonts w:ascii="Times New Roman" w:hAnsi="Times New Roman" w:cs="Times New Roman"/>
          <w:lang w:val="en-GB"/>
        </w:rPr>
        <w:t>virtual clinics and telemedicine</w:t>
      </w:r>
      <w:r w:rsidR="00770262" w:rsidRPr="00214E0E">
        <w:rPr>
          <w:rFonts w:ascii="Times New Roman" w:hAnsi="Times New Roman" w:cs="Times New Roman"/>
          <w:lang w:val="en-GB"/>
        </w:rPr>
        <w:t xml:space="preserve"> as well as telep</w:t>
      </w:r>
      <w:r w:rsidR="0029495E" w:rsidRPr="00214E0E">
        <w:rPr>
          <w:rFonts w:ascii="Times New Roman" w:hAnsi="Times New Roman" w:cs="Times New Roman"/>
          <w:lang w:val="en-GB"/>
        </w:rPr>
        <w:t>hone consultations</w:t>
      </w:r>
      <w:r w:rsidR="00770262" w:rsidRPr="00214E0E">
        <w:rPr>
          <w:rFonts w:ascii="Times New Roman" w:hAnsi="Times New Roman" w:cs="Times New Roman"/>
          <w:lang w:val="en-GB"/>
        </w:rPr>
        <w:t>.</w:t>
      </w:r>
      <w:r w:rsidR="00EC0E0D">
        <w:rPr>
          <w:rFonts w:ascii="Times New Roman" w:hAnsi="Times New Roman" w:cs="Times New Roman"/>
          <w:vertAlign w:val="superscript"/>
          <w:lang w:val="en-GB"/>
        </w:rPr>
        <w:t>2</w:t>
      </w:r>
      <w:r w:rsidR="00770262" w:rsidRPr="00214E0E">
        <w:rPr>
          <w:rFonts w:ascii="Times New Roman" w:hAnsi="Times New Roman" w:cs="Times New Roman"/>
          <w:lang w:val="en-GB"/>
        </w:rPr>
        <w:t xml:space="preserve"> </w:t>
      </w:r>
      <w:r w:rsidR="009455A3" w:rsidRPr="00214E0E">
        <w:rPr>
          <w:rFonts w:ascii="Times New Roman" w:hAnsi="Times New Roman" w:cs="Times New Roman"/>
          <w:lang w:val="en-GB"/>
        </w:rPr>
        <w:t>T</w:t>
      </w:r>
      <w:r w:rsidR="00CF18B7" w:rsidRPr="00214E0E">
        <w:rPr>
          <w:rFonts w:ascii="Times New Roman" w:hAnsi="Times New Roman" w:cs="Times New Roman"/>
          <w:lang w:val="en-GB"/>
        </w:rPr>
        <w:t xml:space="preserve">he importance of the acquisition of appropriate communication skills in ophthalmology and the need to implement </w:t>
      </w:r>
      <w:r w:rsidR="009455A3" w:rsidRPr="00214E0E">
        <w:rPr>
          <w:rFonts w:ascii="Times New Roman" w:hAnsi="Times New Roman" w:cs="Times New Roman"/>
          <w:lang w:val="en-GB"/>
        </w:rPr>
        <w:t xml:space="preserve">targeted educational activities have been </w:t>
      </w:r>
      <w:r w:rsidR="00F13192" w:rsidRPr="00214E0E">
        <w:rPr>
          <w:rFonts w:ascii="Times New Roman" w:hAnsi="Times New Roman" w:cs="Times New Roman"/>
          <w:lang w:val="en-GB"/>
        </w:rPr>
        <w:t xml:space="preserve">already </w:t>
      </w:r>
      <w:r w:rsidR="00F746B8" w:rsidRPr="00214E0E">
        <w:rPr>
          <w:rFonts w:ascii="Times New Roman" w:hAnsi="Times New Roman" w:cs="Times New Roman"/>
          <w:lang w:val="en-GB"/>
        </w:rPr>
        <w:t>highlighted</w:t>
      </w:r>
      <w:r w:rsidR="00F13192" w:rsidRPr="00214E0E">
        <w:rPr>
          <w:rFonts w:ascii="Times New Roman" w:hAnsi="Times New Roman" w:cs="Times New Roman"/>
          <w:lang w:val="en-GB"/>
        </w:rPr>
        <w:t>,</w:t>
      </w:r>
      <w:r w:rsidR="00CF18B7" w:rsidRPr="00214E0E">
        <w:rPr>
          <w:rFonts w:ascii="Times New Roman" w:hAnsi="Times New Roman" w:cs="Times New Roman"/>
          <w:lang w:val="en-GB"/>
        </w:rPr>
        <w:t xml:space="preserve"> mainly related to difficult conversation</w:t>
      </w:r>
      <w:r w:rsidR="0029495E" w:rsidRPr="00214E0E">
        <w:rPr>
          <w:rFonts w:ascii="Times New Roman" w:hAnsi="Times New Roman" w:cs="Times New Roman"/>
          <w:lang w:val="en-GB"/>
        </w:rPr>
        <w:t>s</w:t>
      </w:r>
      <w:r w:rsidR="00CF18B7" w:rsidRPr="00214E0E">
        <w:rPr>
          <w:rFonts w:ascii="Times New Roman" w:hAnsi="Times New Roman" w:cs="Times New Roman"/>
          <w:lang w:val="en-GB"/>
        </w:rPr>
        <w:t>.</w:t>
      </w:r>
      <w:r w:rsidR="00EC0E0D">
        <w:rPr>
          <w:rFonts w:ascii="Times New Roman" w:hAnsi="Times New Roman" w:cs="Times New Roman"/>
          <w:vertAlign w:val="superscript"/>
          <w:lang w:val="en-GB"/>
        </w:rPr>
        <w:t>13</w:t>
      </w:r>
      <w:r w:rsidR="00CF18B7" w:rsidRPr="00214E0E">
        <w:rPr>
          <w:rFonts w:ascii="Times New Roman" w:hAnsi="Times New Roman" w:cs="Times New Roman"/>
          <w:lang w:val="en-GB"/>
        </w:rPr>
        <w:t xml:space="preserve"> </w:t>
      </w:r>
      <w:r w:rsidR="007547FA" w:rsidRPr="00214E0E">
        <w:rPr>
          <w:rFonts w:ascii="Times New Roman" w:hAnsi="Times New Roman" w:cs="Times New Roman"/>
          <w:lang w:val="en-GB"/>
        </w:rPr>
        <w:t xml:space="preserve">Our survey </w:t>
      </w:r>
      <w:r w:rsidR="00A61115">
        <w:rPr>
          <w:rFonts w:ascii="Times New Roman" w:hAnsi="Times New Roman" w:cs="Times New Roman"/>
          <w:lang w:val="en-GB"/>
        </w:rPr>
        <w:t>highlighted</w:t>
      </w:r>
      <w:r w:rsidR="007547FA" w:rsidRPr="00214E0E">
        <w:rPr>
          <w:rFonts w:ascii="Times New Roman" w:hAnsi="Times New Roman" w:cs="Times New Roman"/>
          <w:lang w:val="en-GB"/>
        </w:rPr>
        <w:t xml:space="preserve"> this need, showing that the majority of trainees </w:t>
      </w:r>
      <w:r w:rsidR="00CF18B7" w:rsidRPr="00214E0E">
        <w:rPr>
          <w:rFonts w:ascii="Times New Roman" w:hAnsi="Times New Roman" w:cs="Times New Roman"/>
          <w:lang w:val="en-GB"/>
        </w:rPr>
        <w:t>lack</w:t>
      </w:r>
      <w:r w:rsidR="007547FA" w:rsidRPr="00214E0E">
        <w:rPr>
          <w:rFonts w:ascii="Times New Roman" w:hAnsi="Times New Roman" w:cs="Times New Roman"/>
          <w:lang w:val="en-GB"/>
        </w:rPr>
        <w:t xml:space="preserve">ed </w:t>
      </w:r>
      <w:r w:rsidR="00CF18B7" w:rsidRPr="00214E0E">
        <w:rPr>
          <w:rFonts w:ascii="Times New Roman" w:hAnsi="Times New Roman" w:cs="Times New Roman"/>
          <w:lang w:val="en-GB"/>
        </w:rPr>
        <w:t>confi</w:t>
      </w:r>
      <w:r w:rsidR="007547FA" w:rsidRPr="00214E0E">
        <w:rPr>
          <w:rFonts w:ascii="Times New Roman" w:hAnsi="Times New Roman" w:cs="Times New Roman"/>
          <w:lang w:val="en-GB"/>
        </w:rPr>
        <w:t xml:space="preserve">dence in telephone consultations. </w:t>
      </w:r>
      <w:r w:rsidR="00F746B8">
        <w:rPr>
          <w:rFonts w:ascii="Times New Roman" w:hAnsi="Times New Roman" w:cs="Times New Roman"/>
          <w:lang w:val="en-GB"/>
        </w:rPr>
        <w:t>A</w:t>
      </w:r>
      <w:r w:rsidR="0029495E" w:rsidRPr="00214E0E">
        <w:rPr>
          <w:rFonts w:ascii="Times New Roman" w:hAnsi="Times New Roman" w:cs="Times New Roman"/>
          <w:lang w:val="en-GB"/>
        </w:rPr>
        <w:t xml:space="preserve"> good level of acceptance of telemedicine, virtual clinics and telementoring as helpful educational tools </w:t>
      </w:r>
      <w:r w:rsidR="00F746B8">
        <w:rPr>
          <w:rFonts w:ascii="Times New Roman" w:hAnsi="Times New Roman" w:cs="Times New Roman"/>
          <w:lang w:val="en-GB"/>
        </w:rPr>
        <w:t xml:space="preserve">for learning </w:t>
      </w:r>
      <w:r w:rsidR="0029495E" w:rsidRPr="00214E0E">
        <w:rPr>
          <w:rFonts w:ascii="Times New Roman" w:hAnsi="Times New Roman" w:cs="Times New Roman"/>
          <w:lang w:val="en-GB"/>
        </w:rPr>
        <w:t xml:space="preserve">clinical skills has been </w:t>
      </w:r>
      <w:r w:rsidR="00F746B8">
        <w:rPr>
          <w:rFonts w:ascii="Times New Roman" w:hAnsi="Times New Roman" w:cs="Times New Roman"/>
          <w:lang w:val="en-GB"/>
        </w:rPr>
        <w:t>noted</w:t>
      </w:r>
      <w:r w:rsidR="000315EF" w:rsidRPr="00214E0E">
        <w:rPr>
          <w:rFonts w:ascii="Times New Roman" w:hAnsi="Times New Roman" w:cs="Times New Roman"/>
          <w:lang w:val="en-GB"/>
        </w:rPr>
        <w:t xml:space="preserve">. It is worth </w:t>
      </w:r>
      <w:r w:rsidR="00F746B8">
        <w:rPr>
          <w:rFonts w:ascii="Times New Roman" w:hAnsi="Times New Roman" w:cs="Times New Roman"/>
          <w:lang w:val="en-GB"/>
        </w:rPr>
        <w:t>noting</w:t>
      </w:r>
      <w:r w:rsidR="000315EF" w:rsidRPr="00214E0E">
        <w:rPr>
          <w:rFonts w:ascii="Times New Roman" w:hAnsi="Times New Roman" w:cs="Times New Roman"/>
          <w:lang w:val="en-GB"/>
        </w:rPr>
        <w:t xml:space="preserve"> that</w:t>
      </w:r>
      <w:r w:rsidR="0029495E" w:rsidRPr="00214E0E">
        <w:rPr>
          <w:rFonts w:ascii="Times New Roman" w:hAnsi="Times New Roman" w:cs="Times New Roman"/>
          <w:lang w:val="en-GB"/>
        </w:rPr>
        <w:t xml:space="preserve"> trainees’ acquisition of skills in telemedicine and remote monitoring could </w:t>
      </w:r>
      <w:r w:rsidR="00F746B8">
        <w:rPr>
          <w:rFonts w:ascii="Times New Roman" w:hAnsi="Times New Roman" w:cs="Times New Roman"/>
          <w:lang w:val="en-GB"/>
        </w:rPr>
        <w:t>facilitate the</w:t>
      </w:r>
      <w:r w:rsidR="000315EF" w:rsidRPr="00214E0E">
        <w:rPr>
          <w:rFonts w:ascii="Times New Roman" w:hAnsi="Times New Roman" w:cs="Times New Roman"/>
          <w:lang w:val="en-GB"/>
        </w:rPr>
        <w:t xml:space="preserve"> long-term use of </w:t>
      </w:r>
      <w:r w:rsidR="0029495E" w:rsidRPr="00214E0E">
        <w:rPr>
          <w:rFonts w:ascii="Times New Roman" w:hAnsi="Times New Roman" w:cs="Times New Roman"/>
          <w:lang w:val="en-GB"/>
        </w:rPr>
        <w:t>virtual clinics in futur</w:t>
      </w:r>
      <w:r w:rsidR="000315EF" w:rsidRPr="00214E0E">
        <w:rPr>
          <w:rFonts w:ascii="Times New Roman" w:hAnsi="Times New Roman" w:cs="Times New Roman"/>
          <w:lang w:val="en-GB"/>
        </w:rPr>
        <w:t>e routine practice.</w:t>
      </w:r>
      <w:r w:rsidR="00EC0E0D">
        <w:rPr>
          <w:rFonts w:ascii="Times New Roman" w:hAnsi="Times New Roman" w:cs="Times New Roman"/>
          <w:vertAlign w:val="superscript"/>
          <w:lang w:val="en-GB"/>
        </w:rPr>
        <w:t>14</w:t>
      </w:r>
      <w:r w:rsidR="005F049B" w:rsidRPr="00214E0E">
        <w:rPr>
          <w:rFonts w:ascii="Times New Roman" w:hAnsi="Times New Roman" w:cs="Times New Roman"/>
          <w:lang w:val="en-GB"/>
        </w:rPr>
        <w:t xml:space="preserve"> </w:t>
      </w:r>
      <w:r w:rsidR="00784FA8">
        <w:rPr>
          <w:rFonts w:ascii="Times New Roman" w:hAnsi="Times New Roman" w:cs="Times New Roman"/>
          <w:lang w:val="en-GB"/>
        </w:rPr>
        <w:t xml:space="preserve">Finally, </w:t>
      </w:r>
      <w:r w:rsidR="006F5617" w:rsidRPr="00214E0E">
        <w:rPr>
          <w:rFonts w:ascii="Times New Roman" w:hAnsi="Times New Roman" w:cs="Times New Roman"/>
          <w:lang w:val="en-GB"/>
        </w:rPr>
        <w:t xml:space="preserve">the increase </w:t>
      </w:r>
      <w:r w:rsidR="00784FA8">
        <w:rPr>
          <w:rFonts w:ascii="Times New Roman" w:hAnsi="Times New Roman" w:cs="Times New Roman"/>
          <w:lang w:val="en-GB"/>
        </w:rPr>
        <w:t>of</w:t>
      </w:r>
      <w:r w:rsidR="00F746B8" w:rsidRPr="00214E0E">
        <w:rPr>
          <w:rFonts w:ascii="Times New Roman" w:hAnsi="Times New Roman" w:cs="Times New Roman"/>
          <w:lang w:val="en-GB"/>
        </w:rPr>
        <w:t xml:space="preserve"> </w:t>
      </w:r>
      <w:r w:rsidR="006F5617" w:rsidRPr="00214E0E">
        <w:rPr>
          <w:rFonts w:ascii="Times New Roman" w:hAnsi="Times New Roman" w:cs="Times New Roman"/>
          <w:lang w:val="en-GB"/>
        </w:rPr>
        <w:t>teaching sessions including case-presentations</w:t>
      </w:r>
      <w:r w:rsidR="00784FA8">
        <w:rPr>
          <w:rFonts w:ascii="Times New Roman" w:hAnsi="Times New Roman" w:cs="Times New Roman"/>
          <w:lang w:val="en-GB"/>
        </w:rPr>
        <w:t xml:space="preserve"> </w:t>
      </w:r>
      <w:r w:rsidR="006F5617" w:rsidRPr="00214E0E">
        <w:rPr>
          <w:rFonts w:ascii="Times New Roman" w:hAnsi="Times New Roman" w:cs="Times New Roman"/>
          <w:lang w:val="en-GB"/>
        </w:rPr>
        <w:t>has been widely reported</w:t>
      </w:r>
      <w:r w:rsidR="009F66F7">
        <w:rPr>
          <w:rFonts w:ascii="Times New Roman" w:hAnsi="Times New Roman" w:cs="Times New Roman"/>
          <w:lang w:val="en-GB"/>
        </w:rPr>
        <w:t xml:space="preserve"> by trainees</w:t>
      </w:r>
      <w:r w:rsidR="006F5617" w:rsidRPr="00214E0E">
        <w:rPr>
          <w:rFonts w:ascii="Times New Roman" w:hAnsi="Times New Roman" w:cs="Times New Roman"/>
          <w:lang w:val="en-GB"/>
        </w:rPr>
        <w:t xml:space="preserve"> as a helpful tool for clinical training. This result is consistent with the recent literature reporting that c</w:t>
      </w:r>
      <w:r w:rsidR="0037775A" w:rsidRPr="00214E0E">
        <w:rPr>
          <w:rFonts w:ascii="Times New Roman" w:hAnsi="Times New Roman" w:cs="Times New Roman"/>
          <w:lang w:val="en-GB"/>
        </w:rPr>
        <w:t xml:space="preserve">ase-based learning is </w:t>
      </w:r>
      <w:r w:rsidR="006F5617" w:rsidRPr="00214E0E">
        <w:rPr>
          <w:rFonts w:ascii="Times New Roman" w:hAnsi="Times New Roman" w:cs="Times New Roman"/>
          <w:lang w:val="en-GB"/>
        </w:rPr>
        <w:t xml:space="preserve">effective </w:t>
      </w:r>
      <w:r w:rsidR="00BA1864">
        <w:rPr>
          <w:rFonts w:ascii="Times New Roman" w:hAnsi="Times New Roman" w:cs="Times New Roman"/>
          <w:lang w:val="en-GB"/>
        </w:rPr>
        <w:t>in</w:t>
      </w:r>
      <w:r w:rsidR="006F5617" w:rsidRPr="00214E0E">
        <w:rPr>
          <w:rFonts w:ascii="Times New Roman" w:hAnsi="Times New Roman" w:cs="Times New Roman"/>
          <w:lang w:val="en-GB"/>
        </w:rPr>
        <w:t xml:space="preserve"> improv</w:t>
      </w:r>
      <w:r w:rsidR="00BA1864">
        <w:rPr>
          <w:rFonts w:ascii="Times New Roman" w:hAnsi="Times New Roman" w:cs="Times New Roman"/>
          <w:lang w:val="en-GB"/>
        </w:rPr>
        <w:t>ing</w:t>
      </w:r>
      <w:r w:rsidR="006F5617" w:rsidRPr="00214E0E">
        <w:rPr>
          <w:rFonts w:ascii="Times New Roman" w:hAnsi="Times New Roman" w:cs="Times New Roman"/>
          <w:lang w:val="en-GB"/>
        </w:rPr>
        <w:t xml:space="preserve"> two primary cl</w:t>
      </w:r>
      <w:r w:rsidR="00FC033C" w:rsidRPr="00214E0E">
        <w:rPr>
          <w:rFonts w:ascii="Times New Roman" w:hAnsi="Times New Roman" w:cs="Times New Roman"/>
          <w:lang w:val="en-GB"/>
        </w:rPr>
        <w:t>i</w:t>
      </w:r>
      <w:r w:rsidR="006F5617" w:rsidRPr="00214E0E">
        <w:rPr>
          <w:rFonts w:ascii="Times New Roman" w:hAnsi="Times New Roman" w:cs="Times New Roman"/>
          <w:lang w:val="en-GB"/>
        </w:rPr>
        <w:t>nical skills, such as</w:t>
      </w:r>
      <w:r w:rsidR="0037775A" w:rsidRPr="00214E0E">
        <w:rPr>
          <w:rFonts w:ascii="Times New Roman" w:hAnsi="Times New Roman" w:cs="Times New Roman"/>
          <w:lang w:val="en-GB"/>
        </w:rPr>
        <w:t xml:space="preserve"> </w:t>
      </w:r>
      <w:r w:rsidR="006F5617" w:rsidRPr="00214E0E">
        <w:rPr>
          <w:rFonts w:ascii="Times New Roman" w:hAnsi="Times New Roman" w:cs="Times New Roman"/>
          <w:lang w:val="en-GB"/>
        </w:rPr>
        <w:t>critical thinking and decision-making</w:t>
      </w:r>
      <w:r w:rsidR="0037775A" w:rsidRPr="00214E0E">
        <w:rPr>
          <w:rFonts w:ascii="Times New Roman" w:hAnsi="Times New Roman" w:cs="Times New Roman"/>
          <w:lang w:val="en-GB"/>
        </w:rPr>
        <w:t>.</w:t>
      </w:r>
      <w:r w:rsidR="00EC0E0D">
        <w:rPr>
          <w:rFonts w:ascii="Times New Roman" w:hAnsi="Times New Roman" w:cs="Times New Roman"/>
          <w:vertAlign w:val="superscript"/>
          <w:lang w:val="en-GB"/>
        </w:rPr>
        <w:t>15</w:t>
      </w:r>
      <w:r w:rsidR="005F049B" w:rsidRPr="00214E0E">
        <w:rPr>
          <w:rFonts w:ascii="Times New Roman" w:hAnsi="Times New Roman" w:cs="Times New Roman"/>
          <w:lang w:val="en-GB"/>
        </w:rPr>
        <w:t xml:space="preserve"> </w:t>
      </w:r>
    </w:p>
    <w:p w14:paraId="07C9CE31" w14:textId="2AC2F00B" w:rsidR="007547FA" w:rsidRPr="00214E0E" w:rsidRDefault="00E93A37" w:rsidP="006D41A8">
      <w:pPr>
        <w:spacing w:line="480" w:lineRule="auto"/>
        <w:rPr>
          <w:rFonts w:ascii="Times New Roman" w:hAnsi="Times New Roman" w:cs="Times New Roman"/>
          <w:lang w:val="en-GB"/>
        </w:rPr>
      </w:pPr>
      <w:r w:rsidRPr="00214E0E">
        <w:rPr>
          <w:rFonts w:ascii="Times New Roman" w:hAnsi="Times New Roman" w:cs="Times New Roman"/>
          <w:lang w:val="en-GB"/>
        </w:rPr>
        <w:lastRenderedPageBreak/>
        <w:t>With regard to surgical act</w:t>
      </w:r>
      <w:r w:rsidR="009F66F7">
        <w:rPr>
          <w:rFonts w:ascii="Times New Roman" w:hAnsi="Times New Roman" w:cs="Times New Roman"/>
          <w:lang w:val="en-GB"/>
        </w:rPr>
        <w:t>ivity, the impact was</w:t>
      </w:r>
      <w:r w:rsidR="00690F61">
        <w:rPr>
          <w:rFonts w:ascii="Times New Roman" w:hAnsi="Times New Roman" w:cs="Times New Roman"/>
          <w:lang w:val="en-GB"/>
        </w:rPr>
        <w:t xml:space="preserve"> </w:t>
      </w:r>
      <w:r w:rsidR="00BE4CD6">
        <w:rPr>
          <w:rFonts w:ascii="Times New Roman" w:hAnsi="Times New Roman" w:cs="Times New Roman"/>
          <w:lang w:val="en-GB"/>
        </w:rPr>
        <w:t>reported to be even</w:t>
      </w:r>
      <w:r w:rsidRPr="00214E0E">
        <w:rPr>
          <w:rFonts w:ascii="Times New Roman" w:hAnsi="Times New Roman" w:cs="Times New Roman"/>
          <w:lang w:val="en-GB"/>
        </w:rPr>
        <w:t xml:space="preserve"> </w:t>
      </w:r>
      <w:r w:rsidR="000F40A7">
        <w:rPr>
          <w:rFonts w:ascii="Times New Roman" w:hAnsi="Times New Roman" w:cs="Times New Roman"/>
          <w:lang w:val="en-GB"/>
        </w:rPr>
        <w:t>greater</w:t>
      </w:r>
      <w:r w:rsidR="006A62F5" w:rsidRPr="00214E0E">
        <w:rPr>
          <w:rFonts w:ascii="Times New Roman" w:hAnsi="Times New Roman" w:cs="Times New Roman"/>
          <w:lang w:val="en-GB"/>
        </w:rPr>
        <w:t xml:space="preserve">. </w:t>
      </w:r>
      <w:r w:rsidR="000F40A7">
        <w:rPr>
          <w:rFonts w:ascii="Times New Roman" w:hAnsi="Times New Roman" w:cs="Times New Roman"/>
          <w:lang w:val="en-GB"/>
        </w:rPr>
        <w:t>The</w:t>
      </w:r>
      <w:r w:rsidR="006A62F5" w:rsidRPr="00214E0E">
        <w:rPr>
          <w:rFonts w:ascii="Times New Roman" w:hAnsi="Times New Roman" w:cs="Times New Roman"/>
          <w:lang w:val="en-GB"/>
        </w:rPr>
        <w:t xml:space="preserve"> majority of residents </w:t>
      </w:r>
      <w:r w:rsidR="000F40A7">
        <w:rPr>
          <w:rFonts w:ascii="Times New Roman" w:hAnsi="Times New Roman" w:cs="Times New Roman"/>
          <w:lang w:val="en-GB"/>
        </w:rPr>
        <w:t xml:space="preserve">have </w:t>
      </w:r>
      <w:r w:rsidR="006A62F5" w:rsidRPr="00214E0E">
        <w:rPr>
          <w:rFonts w:ascii="Times New Roman" w:hAnsi="Times New Roman" w:cs="Times New Roman"/>
          <w:lang w:val="en-GB"/>
        </w:rPr>
        <w:t>stopped practica</w:t>
      </w:r>
      <w:r w:rsidR="009661A1" w:rsidRPr="00214E0E">
        <w:rPr>
          <w:rFonts w:ascii="Times New Roman" w:hAnsi="Times New Roman" w:cs="Times New Roman"/>
          <w:lang w:val="en-GB"/>
        </w:rPr>
        <w:t>l surg</w:t>
      </w:r>
      <w:r w:rsidR="00784FA8">
        <w:rPr>
          <w:rFonts w:ascii="Times New Roman" w:hAnsi="Times New Roman" w:cs="Times New Roman"/>
          <w:lang w:val="en-GB"/>
        </w:rPr>
        <w:t xml:space="preserve">ical training completely. </w:t>
      </w:r>
      <w:r w:rsidR="000F40A7" w:rsidRPr="00214E0E">
        <w:rPr>
          <w:rFonts w:ascii="Times New Roman" w:hAnsi="Times New Roman" w:cs="Times New Roman"/>
          <w:lang w:val="en-GB"/>
        </w:rPr>
        <w:t>Furthermore</w:t>
      </w:r>
      <w:r w:rsidR="009661A1" w:rsidRPr="00214E0E">
        <w:rPr>
          <w:rFonts w:ascii="Times New Roman" w:hAnsi="Times New Roman" w:cs="Times New Roman"/>
          <w:lang w:val="en-GB"/>
        </w:rPr>
        <w:t xml:space="preserve">, </w:t>
      </w:r>
      <w:r w:rsidR="00264292" w:rsidRPr="00214E0E">
        <w:rPr>
          <w:rFonts w:ascii="Times New Roman" w:hAnsi="Times New Roman" w:cs="Times New Roman"/>
          <w:lang w:val="en-GB"/>
        </w:rPr>
        <w:t xml:space="preserve">in </w:t>
      </w:r>
      <w:r w:rsidR="000F40A7">
        <w:rPr>
          <w:rFonts w:ascii="Times New Roman" w:hAnsi="Times New Roman" w:cs="Times New Roman"/>
          <w:lang w:val="en-GB"/>
        </w:rPr>
        <w:t>an attempt to bring in social distancing measures</w:t>
      </w:r>
      <w:r w:rsidR="00123E1E">
        <w:rPr>
          <w:rFonts w:ascii="Times New Roman" w:hAnsi="Times New Roman" w:cs="Times New Roman"/>
          <w:lang w:val="en-GB"/>
        </w:rPr>
        <w:t>,</w:t>
      </w:r>
      <w:r w:rsidR="000F40A7" w:rsidRPr="00214E0E">
        <w:rPr>
          <w:rFonts w:ascii="Times New Roman" w:hAnsi="Times New Roman" w:cs="Times New Roman"/>
          <w:lang w:val="en-GB"/>
        </w:rPr>
        <w:t xml:space="preserve"> </w:t>
      </w:r>
      <w:r w:rsidR="000F40A7">
        <w:rPr>
          <w:rFonts w:ascii="Times New Roman" w:hAnsi="Times New Roman" w:cs="Times New Roman"/>
          <w:lang w:val="en-GB"/>
        </w:rPr>
        <w:t>the number of people physically present in the operating rooms</w:t>
      </w:r>
      <w:r w:rsidR="00784FA8">
        <w:rPr>
          <w:rFonts w:ascii="Times New Roman" w:hAnsi="Times New Roman" w:cs="Times New Roman"/>
          <w:lang w:val="en-GB"/>
        </w:rPr>
        <w:t>, including trainees, has been limited</w:t>
      </w:r>
      <w:r w:rsidR="000F40A7">
        <w:rPr>
          <w:rFonts w:ascii="Times New Roman" w:hAnsi="Times New Roman" w:cs="Times New Roman"/>
          <w:lang w:val="en-GB"/>
        </w:rPr>
        <w:t>.</w:t>
      </w:r>
      <w:r w:rsidR="00A94307" w:rsidRPr="00214E0E">
        <w:rPr>
          <w:rFonts w:ascii="Times New Roman" w:hAnsi="Times New Roman" w:cs="Times New Roman"/>
          <w:lang w:val="en-GB"/>
        </w:rPr>
        <w:t xml:space="preserve"> </w:t>
      </w:r>
      <w:r w:rsidR="009F357B" w:rsidRPr="00214E0E">
        <w:rPr>
          <w:rFonts w:ascii="Times New Roman" w:hAnsi="Times New Roman" w:cs="Times New Roman"/>
          <w:lang w:val="en-GB"/>
        </w:rPr>
        <w:t>Therefore</w:t>
      </w:r>
      <w:r w:rsidR="00264292" w:rsidRPr="00214E0E">
        <w:rPr>
          <w:rFonts w:ascii="Times New Roman" w:hAnsi="Times New Roman" w:cs="Times New Roman"/>
          <w:lang w:val="en-GB"/>
        </w:rPr>
        <w:t xml:space="preserve">, the pandemic </w:t>
      </w:r>
      <w:r w:rsidR="000F40A7">
        <w:rPr>
          <w:rFonts w:ascii="Times New Roman" w:hAnsi="Times New Roman" w:cs="Times New Roman"/>
          <w:lang w:val="en-GB"/>
        </w:rPr>
        <w:t xml:space="preserve">has </w:t>
      </w:r>
      <w:r w:rsidR="00264292" w:rsidRPr="00214E0E">
        <w:rPr>
          <w:rFonts w:ascii="Times New Roman" w:hAnsi="Times New Roman" w:cs="Times New Roman"/>
          <w:lang w:val="en-GB"/>
        </w:rPr>
        <w:t>impacted</w:t>
      </w:r>
      <w:r w:rsidR="006D7BF1" w:rsidRPr="00214E0E">
        <w:rPr>
          <w:rFonts w:ascii="Times New Roman" w:hAnsi="Times New Roman" w:cs="Times New Roman"/>
          <w:lang w:val="en-GB"/>
        </w:rPr>
        <w:t xml:space="preserve"> two </w:t>
      </w:r>
      <w:r w:rsidR="00D70DC8">
        <w:rPr>
          <w:rFonts w:ascii="Times New Roman" w:hAnsi="Times New Roman" w:cs="Times New Roman"/>
          <w:lang w:val="en-GB"/>
        </w:rPr>
        <w:t xml:space="preserve">fundamental </w:t>
      </w:r>
      <w:r w:rsidR="00184C96" w:rsidRPr="00214E0E">
        <w:rPr>
          <w:rFonts w:ascii="Times New Roman" w:hAnsi="Times New Roman" w:cs="Times New Roman"/>
          <w:lang w:val="en-GB"/>
        </w:rPr>
        <w:t>aspects</w:t>
      </w:r>
      <w:r w:rsidR="006D7BF1" w:rsidRPr="00214E0E">
        <w:rPr>
          <w:rFonts w:ascii="Times New Roman" w:hAnsi="Times New Roman" w:cs="Times New Roman"/>
          <w:lang w:val="en-GB"/>
        </w:rPr>
        <w:t xml:space="preserve"> of surgical training, such as the practice </w:t>
      </w:r>
      <w:r w:rsidR="00123E1E">
        <w:rPr>
          <w:rFonts w:ascii="Times New Roman" w:hAnsi="Times New Roman" w:cs="Times New Roman"/>
          <w:lang w:val="en-GB"/>
        </w:rPr>
        <w:t>for</w:t>
      </w:r>
      <w:r w:rsidR="000F40A7" w:rsidRPr="00214E0E">
        <w:rPr>
          <w:rFonts w:ascii="Times New Roman" w:hAnsi="Times New Roman" w:cs="Times New Roman"/>
          <w:lang w:val="en-GB"/>
        </w:rPr>
        <w:t xml:space="preserve"> </w:t>
      </w:r>
      <w:r w:rsidR="006D7BF1" w:rsidRPr="00214E0E">
        <w:rPr>
          <w:rFonts w:ascii="Times New Roman" w:hAnsi="Times New Roman" w:cs="Times New Roman"/>
          <w:lang w:val="en-GB"/>
        </w:rPr>
        <w:t>the acquisition of technical surgical skills and ob</w:t>
      </w:r>
      <w:r w:rsidR="00264292" w:rsidRPr="00214E0E">
        <w:rPr>
          <w:rFonts w:ascii="Times New Roman" w:hAnsi="Times New Roman" w:cs="Times New Roman"/>
          <w:lang w:val="en-GB"/>
        </w:rPr>
        <w:t xml:space="preserve">servational </w:t>
      </w:r>
      <w:r w:rsidR="00095260" w:rsidRPr="00214E0E">
        <w:rPr>
          <w:rFonts w:ascii="Times New Roman" w:hAnsi="Times New Roman" w:cs="Times New Roman"/>
          <w:lang w:val="en-GB"/>
        </w:rPr>
        <w:t xml:space="preserve">surgical </w:t>
      </w:r>
      <w:r w:rsidR="00264292" w:rsidRPr="00214E0E">
        <w:rPr>
          <w:rFonts w:ascii="Times New Roman" w:hAnsi="Times New Roman" w:cs="Times New Roman"/>
          <w:lang w:val="en-GB"/>
        </w:rPr>
        <w:t>learning</w:t>
      </w:r>
      <w:r w:rsidR="008D1B3E" w:rsidRPr="00214E0E">
        <w:rPr>
          <w:rFonts w:ascii="Times New Roman" w:hAnsi="Times New Roman" w:cs="Times New Roman"/>
          <w:lang w:val="en-GB"/>
        </w:rPr>
        <w:t xml:space="preserve">. </w:t>
      </w:r>
      <w:r w:rsidR="00184C96" w:rsidRPr="00214E0E">
        <w:rPr>
          <w:rFonts w:ascii="Times New Roman" w:hAnsi="Times New Roman" w:cs="Times New Roman"/>
          <w:lang w:val="en-GB"/>
        </w:rPr>
        <w:t>In this regard, we asked trainees to evaluate if simulator training and web-based teaching sessions</w:t>
      </w:r>
      <w:r w:rsidR="000F40A7">
        <w:rPr>
          <w:rFonts w:ascii="Times New Roman" w:hAnsi="Times New Roman" w:cs="Times New Roman"/>
          <w:lang w:val="en-GB"/>
        </w:rPr>
        <w:t>,</w:t>
      </w:r>
      <w:r w:rsidR="00184C96" w:rsidRPr="00214E0E">
        <w:rPr>
          <w:rFonts w:ascii="Times New Roman" w:hAnsi="Times New Roman" w:cs="Times New Roman"/>
          <w:lang w:val="en-GB"/>
        </w:rPr>
        <w:t xml:space="preserve"> including live discussion of edited surgical videos</w:t>
      </w:r>
      <w:r w:rsidR="000F40A7">
        <w:rPr>
          <w:rFonts w:ascii="Times New Roman" w:hAnsi="Times New Roman" w:cs="Times New Roman"/>
          <w:lang w:val="en-GB"/>
        </w:rPr>
        <w:t>,</w:t>
      </w:r>
      <w:r w:rsidR="00184C96" w:rsidRPr="00214E0E">
        <w:rPr>
          <w:rFonts w:ascii="Times New Roman" w:hAnsi="Times New Roman" w:cs="Times New Roman"/>
          <w:lang w:val="en-GB"/>
        </w:rPr>
        <w:t xml:space="preserve"> could be hel</w:t>
      </w:r>
      <w:r w:rsidR="009F66F7">
        <w:rPr>
          <w:rFonts w:ascii="Times New Roman" w:hAnsi="Times New Roman" w:cs="Times New Roman"/>
          <w:lang w:val="en-GB"/>
        </w:rPr>
        <w:t>pful for surgical training. A</w:t>
      </w:r>
      <w:r w:rsidR="00184C96" w:rsidRPr="00214E0E">
        <w:rPr>
          <w:rFonts w:ascii="Times New Roman" w:hAnsi="Times New Roman" w:cs="Times New Roman"/>
          <w:lang w:val="en-GB"/>
        </w:rPr>
        <w:t xml:space="preserve">n affirmative response </w:t>
      </w:r>
      <w:r w:rsidR="000F40A7">
        <w:rPr>
          <w:rFonts w:ascii="Times New Roman" w:hAnsi="Times New Roman" w:cs="Times New Roman"/>
          <w:lang w:val="en-GB"/>
        </w:rPr>
        <w:t>was</w:t>
      </w:r>
      <w:r w:rsidR="00184C96" w:rsidRPr="00214E0E">
        <w:rPr>
          <w:rFonts w:ascii="Times New Roman" w:hAnsi="Times New Roman" w:cs="Times New Roman"/>
          <w:lang w:val="en-GB"/>
        </w:rPr>
        <w:t xml:space="preserve"> registered in the </w:t>
      </w:r>
      <w:r w:rsidR="00C112F2">
        <w:rPr>
          <w:rFonts w:ascii="Times New Roman" w:hAnsi="Times New Roman" w:cs="Times New Roman"/>
          <w:lang w:val="en-GB"/>
        </w:rPr>
        <w:t>vast majority of cases for both</w:t>
      </w:r>
      <w:r w:rsidR="00184C96" w:rsidRPr="007B2E23">
        <w:rPr>
          <w:rFonts w:ascii="Times New Roman" w:hAnsi="Times New Roman" w:cs="Times New Roman"/>
          <w:lang w:val="en-GB"/>
        </w:rPr>
        <w:t>.</w:t>
      </w:r>
      <w:r w:rsidR="00716421" w:rsidRPr="007B2E23">
        <w:rPr>
          <w:rFonts w:ascii="Times New Roman" w:hAnsi="Times New Roman" w:cs="Times New Roman"/>
          <w:lang w:val="en-GB"/>
        </w:rPr>
        <w:t xml:space="preserve"> S</w:t>
      </w:r>
      <w:r w:rsidR="00184C96" w:rsidRPr="007B2E23">
        <w:rPr>
          <w:rFonts w:ascii="Times New Roman" w:hAnsi="Times New Roman" w:cs="Times New Roman"/>
          <w:lang w:val="en-GB"/>
        </w:rPr>
        <w:t>imulation</w:t>
      </w:r>
      <w:r w:rsidR="00184C96" w:rsidRPr="00214E0E">
        <w:rPr>
          <w:rFonts w:ascii="Times New Roman" w:hAnsi="Times New Roman" w:cs="Times New Roman"/>
          <w:lang w:val="en-GB"/>
        </w:rPr>
        <w:t>-based tools</w:t>
      </w:r>
      <w:r w:rsidR="002735B2" w:rsidRPr="00214E0E">
        <w:rPr>
          <w:rFonts w:ascii="Times New Roman" w:hAnsi="Times New Roman" w:cs="Times New Roman"/>
          <w:lang w:val="en-GB"/>
        </w:rPr>
        <w:t xml:space="preserve"> </w:t>
      </w:r>
      <w:r w:rsidR="00184C96" w:rsidRPr="00214E0E">
        <w:rPr>
          <w:rFonts w:ascii="Times New Roman" w:hAnsi="Times New Roman" w:cs="Times New Roman"/>
          <w:lang w:val="en-GB"/>
        </w:rPr>
        <w:t xml:space="preserve">have been increasingly used in ophthalmology </w:t>
      </w:r>
      <w:r w:rsidR="00095260" w:rsidRPr="00214E0E">
        <w:rPr>
          <w:rFonts w:ascii="Times New Roman" w:hAnsi="Times New Roman" w:cs="Times New Roman"/>
          <w:lang w:val="en-GB"/>
        </w:rPr>
        <w:t xml:space="preserve">to acquire and </w:t>
      </w:r>
      <w:r w:rsidR="001B24F3" w:rsidRPr="00214E0E">
        <w:rPr>
          <w:rFonts w:ascii="Times New Roman" w:hAnsi="Times New Roman" w:cs="Times New Roman"/>
          <w:lang w:val="en-GB"/>
        </w:rPr>
        <w:t>retain surgical technical skills</w:t>
      </w:r>
      <w:r w:rsidR="00806B73" w:rsidRPr="00214E0E">
        <w:rPr>
          <w:rFonts w:ascii="Times New Roman" w:hAnsi="Times New Roman" w:cs="Times New Roman"/>
          <w:lang w:val="en-GB"/>
        </w:rPr>
        <w:t xml:space="preserve">, at </w:t>
      </w:r>
      <w:r w:rsidR="00716421">
        <w:rPr>
          <w:rFonts w:ascii="Times New Roman" w:hAnsi="Times New Roman" w:cs="Times New Roman"/>
          <w:lang w:val="en-GB"/>
        </w:rPr>
        <w:t xml:space="preserve">the </w:t>
      </w:r>
      <w:r w:rsidR="00CE113D">
        <w:rPr>
          <w:rFonts w:ascii="Times New Roman" w:hAnsi="Times New Roman" w:cs="Times New Roman"/>
          <w:lang w:val="en-GB"/>
        </w:rPr>
        <w:t>trainees’</w:t>
      </w:r>
      <w:r w:rsidR="00095260" w:rsidRPr="00214E0E">
        <w:rPr>
          <w:rFonts w:ascii="Times New Roman" w:hAnsi="Times New Roman" w:cs="Times New Roman"/>
          <w:lang w:val="en-GB"/>
        </w:rPr>
        <w:t xml:space="preserve"> convenience</w:t>
      </w:r>
      <w:r w:rsidR="00806B73" w:rsidRPr="00214E0E">
        <w:rPr>
          <w:rFonts w:ascii="Times New Roman" w:hAnsi="Times New Roman" w:cs="Times New Roman"/>
          <w:lang w:val="en-GB"/>
        </w:rPr>
        <w:t xml:space="preserve"> in an entirely safe enviro</w:t>
      </w:r>
      <w:r w:rsidR="00716421">
        <w:rPr>
          <w:rFonts w:ascii="Times New Roman" w:hAnsi="Times New Roman" w:cs="Times New Roman"/>
          <w:lang w:val="en-GB"/>
        </w:rPr>
        <w:t>n</w:t>
      </w:r>
      <w:r w:rsidR="00806B73" w:rsidRPr="00214E0E">
        <w:rPr>
          <w:rFonts w:ascii="Times New Roman" w:hAnsi="Times New Roman" w:cs="Times New Roman"/>
          <w:lang w:val="en-GB"/>
        </w:rPr>
        <w:t>ment</w:t>
      </w:r>
      <w:r w:rsidR="001B24F3" w:rsidRPr="00214E0E">
        <w:rPr>
          <w:rFonts w:ascii="Times New Roman" w:hAnsi="Times New Roman" w:cs="Times New Roman"/>
          <w:lang w:val="en-GB"/>
        </w:rPr>
        <w:t>.</w:t>
      </w:r>
      <w:r w:rsidR="00EC0E0D">
        <w:rPr>
          <w:rFonts w:ascii="Times New Roman" w:hAnsi="Times New Roman" w:cs="Times New Roman"/>
          <w:vertAlign w:val="superscript"/>
          <w:lang w:val="en-GB"/>
        </w:rPr>
        <w:t>16</w:t>
      </w:r>
      <w:r w:rsidR="005F049B" w:rsidRPr="00214E0E">
        <w:rPr>
          <w:rFonts w:ascii="Times New Roman" w:hAnsi="Times New Roman" w:cs="Times New Roman"/>
          <w:lang w:val="en-GB"/>
        </w:rPr>
        <w:t xml:space="preserve"> </w:t>
      </w:r>
      <w:r w:rsidR="00806B73" w:rsidRPr="00214E0E">
        <w:rPr>
          <w:rFonts w:ascii="Times New Roman" w:hAnsi="Times New Roman" w:cs="Times New Roman"/>
          <w:lang w:val="en-GB"/>
        </w:rPr>
        <w:t xml:space="preserve">In particular, it has recently </w:t>
      </w:r>
      <w:r w:rsidR="00716421">
        <w:rPr>
          <w:rFonts w:ascii="Times New Roman" w:hAnsi="Times New Roman" w:cs="Times New Roman"/>
          <w:lang w:val="en-GB"/>
        </w:rPr>
        <w:t xml:space="preserve">been </w:t>
      </w:r>
      <w:r w:rsidR="00806B73" w:rsidRPr="00214E0E">
        <w:rPr>
          <w:rFonts w:ascii="Times New Roman" w:hAnsi="Times New Roman" w:cs="Times New Roman"/>
          <w:lang w:val="en-GB"/>
        </w:rPr>
        <w:t>reported that</w:t>
      </w:r>
      <w:r w:rsidR="00C112F2">
        <w:rPr>
          <w:rFonts w:ascii="Times New Roman" w:hAnsi="Times New Roman" w:cs="Times New Roman"/>
          <w:lang w:val="en-GB"/>
        </w:rPr>
        <w:t>,</w:t>
      </w:r>
      <w:r w:rsidR="00806B73" w:rsidRPr="00214E0E">
        <w:rPr>
          <w:rFonts w:ascii="Times New Roman" w:hAnsi="Times New Roman" w:cs="Times New Roman"/>
          <w:lang w:val="en-GB"/>
        </w:rPr>
        <w:t xml:space="preserve"> among the </w:t>
      </w:r>
      <w:r w:rsidR="00CA6792" w:rsidRPr="00214E0E">
        <w:rPr>
          <w:rFonts w:ascii="Times New Roman" w:hAnsi="Times New Roman" w:cs="Times New Roman"/>
          <w:lang w:val="en-GB"/>
        </w:rPr>
        <w:t xml:space="preserve">available </w:t>
      </w:r>
      <w:r w:rsidR="00F63A88">
        <w:rPr>
          <w:rFonts w:ascii="Times New Roman" w:hAnsi="Times New Roman" w:cs="Times New Roman"/>
          <w:lang w:val="en-GB"/>
        </w:rPr>
        <w:t>simulation-based models</w:t>
      </w:r>
      <w:r w:rsidR="00806B73" w:rsidRPr="00214E0E">
        <w:rPr>
          <w:rFonts w:ascii="Times New Roman" w:hAnsi="Times New Roman" w:cs="Times New Roman"/>
          <w:lang w:val="en-GB"/>
        </w:rPr>
        <w:t xml:space="preserve">, the Eyesi Surgical Simulator </w:t>
      </w:r>
      <w:r w:rsidR="00716421">
        <w:rPr>
          <w:rFonts w:ascii="Times New Roman" w:hAnsi="Times New Roman" w:cs="Times New Roman"/>
          <w:lang w:val="en-GB"/>
        </w:rPr>
        <w:t>received</w:t>
      </w:r>
      <w:r w:rsidR="00716421" w:rsidRPr="00214E0E">
        <w:rPr>
          <w:rFonts w:ascii="Times New Roman" w:hAnsi="Times New Roman" w:cs="Times New Roman"/>
          <w:lang w:val="en-GB"/>
        </w:rPr>
        <w:t xml:space="preserve"> </w:t>
      </w:r>
      <w:r w:rsidR="00806B73" w:rsidRPr="00214E0E">
        <w:rPr>
          <w:rFonts w:ascii="Times New Roman" w:hAnsi="Times New Roman" w:cs="Times New Roman"/>
          <w:lang w:val="en-GB"/>
        </w:rPr>
        <w:t xml:space="preserve">the best effectiveness </w:t>
      </w:r>
      <w:r w:rsidR="00806B73" w:rsidRPr="00123E1E">
        <w:rPr>
          <w:rFonts w:ascii="Times New Roman" w:hAnsi="Times New Roman" w:cs="Times New Roman"/>
          <w:lang w:val="en-GB"/>
        </w:rPr>
        <w:t>rating for cataract surgery, resulting in improved theatre performance and lower rate</w:t>
      </w:r>
      <w:r w:rsidR="00716421" w:rsidRPr="00123E1E">
        <w:rPr>
          <w:rFonts w:ascii="Times New Roman" w:hAnsi="Times New Roman" w:cs="Times New Roman"/>
          <w:lang w:val="en-GB"/>
        </w:rPr>
        <w:t>s</w:t>
      </w:r>
      <w:r w:rsidR="00806B73" w:rsidRPr="00123E1E">
        <w:rPr>
          <w:rFonts w:ascii="Times New Roman" w:hAnsi="Times New Roman" w:cs="Times New Roman"/>
          <w:lang w:val="en-GB"/>
        </w:rPr>
        <w:t xml:space="preserve"> of complications.</w:t>
      </w:r>
      <w:r w:rsidR="00EC0E0D">
        <w:rPr>
          <w:rFonts w:ascii="Times New Roman" w:hAnsi="Times New Roman" w:cs="Times New Roman"/>
          <w:vertAlign w:val="superscript"/>
          <w:lang w:val="en-GB"/>
        </w:rPr>
        <w:t>16</w:t>
      </w:r>
      <w:r w:rsidR="005F049B" w:rsidRPr="00123E1E">
        <w:rPr>
          <w:rFonts w:ascii="Times New Roman" w:hAnsi="Times New Roman" w:cs="Times New Roman"/>
          <w:lang w:val="en-GB"/>
        </w:rPr>
        <w:t xml:space="preserve"> </w:t>
      </w:r>
      <w:r w:rsidR="003D7B9B" w:rsidRPr="00123E1E">
        <w:rPr>
          <w:rFonts w:ascii="Times New Roman" w:hAnsi="Times New Roman" w:cs="Times New Roman"/>
          <w:lang w:val="en-GB"/>
        </w:rPr>
        <w:t>This</w:t>
      </w:r>
      <w:r w:rsidR="003D4AA4" w:rsidRPr="00E67065">
        <w:rPr>
          <w:rFonts w:ascii="Times New Roman" w:hAnsi="Times New Roman" w:cs="Times New Roman"/>
          <w:lang w:val="en-GB"/>
        </w:rPr>
        <w:t xml:space="preserve"> finding</w:t>
      </w:r>
      <w:r w:rsidR="003D7B9B" w:rsidRPr="000C6046">
        <w:rPr>
          <w:rFonts w:ascii="Times New Roman" w:hAnsi="Times New Roman" w:cs="Times New Roman"/>
          <w:lang w:val="en-GB"/>
        </w:rPr>
        <w:t xml:space="preserve"> </w:t>
      </w:r>
      <w:r w:rsidR="003D4AA4" w:rsidRPr="000C6046">
        <w:rPr>
          <w:rFonts w:ascii="Times New Roman" w:hAnsi="Times New Roman" w:cs="Times New Roman"/>
          <w:lang w:val="en-GB"/>
        </w:rPr>
        <w:t xml:space="preserve">appears even more relevant considering that half of the residents and one third of the fellows </w:t>
      </w:r>
      <w:r w:rsidR="00DB3543" w:rsidRPr="000C6046">
        <w:rPr>
          <w:rFonts w:ascii="Times New Roman" w:hAnsi="Times New Roman" w:cs="Times New Roman"/>
          <w:lang w:val="en-GB"/>
        </w:rPr>
        <w:t>stated</w:t>
      </w:r>
      <w:r w:rsidR="00EE05F4">
        <w:rPr>
          <w:rFonts w:ascii="Times New Roman" w:hAnsi="Times New Roman" w:cs="Times New Roman"/>
          <w:lang w:val="en-GB"/>
        </w:rPr>
        <w:t xml:space="preserve"> that they </w:t>
      </w:r>
      <w:r w:rsidR="00123E1E" w:rsidRPr="00123E1E">
        <w:rPr>
          <w:rFonts w:ascii="Times New Roman" w:hAnsi="Times New Roman" w:cs="Times New Roman"/>
          <w:lang w:val="en-GB"/>
        </w:rPr>
        <w:t xml:space="preserve">feel </w:t>
      </w:r>
      <w:r w:rsidR="00EE05F4">
        <w:rPr>
          <w:rFonts w:ascii="Times New Roman" w:hAnsi="Times New Roman" w:cs="Times New Roman"/>
          <w:lang w:val="en-GB"/>
        </w:rPr>
        <w:t xml:space="preserve">to be not </w:t>
      </w:r>
      <w:r w:rsidR="00123E1E" w:rsidRPr="00123E1E">
        <w:rPr>
          <w:rFonts w:ascii="Times New Roman" w:hAnsi="Times New Roman" w:cs="Times New Roman"/>
          <w:lang w:val="en-GB"/>
        </w:rPr>
        <w:t>able to carry out cataract surgery routinely anymore</w:t>
      </w:r>
      <w:r w:rsidR="00DB3543" w:rsidRPr="00123E1E">
        <w:rPr>
          <w:rFonts w:ascii="Times New Roman" w:hAnsi="Times New Roman" w:cs="Times New Roman"/>
          <w:lang w:val="en-GB"/>
        </w:rPr>
        <w:t>.</w:t>
      </w:r>
      <w:r w:rsidR="00C112F2">
        <w:rPr>
          <w:rFonts w:ascii="Times New Roman" w:hAnsi="Times New Roman" w:cs="Times New Roman"/>
          <w:lang w:val="en-GB"/>
        </w:rPr>
        <w:t xml:space="preserve"> </w:t>
      </w:r>
      <w:r w:rsidR="00716421">
        <w:rPr>
          <w:rFonts w:ascii="Times New Roman" w:hAnsi="Times New Roman" w:cs="Times New Roman"/>
          <w:lang w:val="en-GB"/>
        </w:rPr>
        <w:t>Additionally</w:t>
      </w:r>
      <w:r w:rsidR="000E50FB" w:rsidRPr="00214E0E">
        <w:rPr>
          <w:rFonts w:ascii="Times New Roman" w:hAnsi="Times New Roman" w:cs="Times New Roman"/>
          <w:lang w:val="en-GB"/>
        </w:rPr>
        <w:t>,</w:t>
      </w:r>
      <w:r w:rsidR="00095260" w:rsidRPr="00214E0E">
        <w:rPr>
          <w:rFonts w:ascii="Times New Roman" w:hAnsi="Times New Roman" w:cs="Times New Roman"/>
          <w:lang w:val="en-GB"/>
        </w:rPr>
        <w:t xml:space="preserve"> </w:t>
      </w:r>
      <w:r w:rsidR="00966270" w:rsidRPr="00214E0E">
        <w:rPr>
          <w:rFonts w:ascii="Times New Roman" w:hAnsi="Times New Roman" w:cs="Times New Roman"/>
          <w:lang w:val="en-GB"/>
        </w:rPr>
        <w:t>the demonstr</w:t>
      </w:r>
      <w:r w:rsidR="00C112F2">
        <w:rPr>
          <w:rFonts w:ascii="Times New Roman" w:hAnsi="Times New Roman" w:cs="Times New Roman"/>
          <w:lang w:val="en-GB"/>
        </w:rPr>
        <w:t>ation of surgical procedures through</w:t>
      </w:r>
      <w:r w:rsidR="00966270" w:rsidRPr="00214E0E">
        <w:rPr>
          <w:rFonts w:ascii="Times New Roman" w:hAnsi="Times New Roman" w:cs="Times New Roman"/>
          <w:lang w:val="en-GB"/>
        </w:rPr>
        <w:t xml:space="preserve"> live-surgery and edited video-recordings has been gaining popularity in op</w:t>
      </w:r>
      <w:r w:rsidR="00F63A88">
        <w:rPr>
          <w:rFonts w:ascii="Times New Roman" w:hAnsi="Times New Roman" w:cs="Times New Roman"/>
          <w:lang w:val="en-GB"/>
        </w:rPr>
        <w:t>hthalmology</w:t>
      </w:r>
      <w:r w:rsidR="00966270" w:rsidRPr="00214E0E">
        <w:rPr>
          <w:rFonts w:ascii="Times New Roman" w:hAnsi="Times New Roman" w:cs="Times New Roman"/>
          <w:lang w:val="en-GB"/>
        </w:rPr>
        <w:t xml:space="preserve"> as </w:t>
      </w:r>
      <w:r w:rsidR="00095260" w:rsidRPr="00214E0E">
        <w:rPr>
          <w:rFonts w:ascii="Times New Roman" w:hAnsi="Times New Roman" w:cs="Times New Roman"/>
          <w:lang w:val="en-GB"/>
        </w:rPr>
        <w:t>it is known that</w:t>
      </w:r>
      <w:r w:rsidR="000E50FB" w:rsidRPr="00214E0E">
        <w:rPr>
          <w:rFonts w:ascii="Times New Roman" w:hAnsi="Times New Roman" w:cs="Times New Roman"/>
          <w:lang w:val="en-GB"/>
        </w:rPr>
        <w:t xml:space="preserve"> </w:t>
      </w:r>
      <w:r w:rsidR="00095260" w:rsidRPr="00214E0E">
        <w:rPr>
          <w:rFonts w:ascii="Times New Roman" w:hAnsi="Times New Roman" w:cs="Times New Roman"/>
          <w:lang w:val="en-GB"/>
        </w:rPr>
        <w:t>the acquisition of both motor and cognitive sk</w:t>
      </w:r>
      <w:r w:rsidR="00CE113D">
        <w:rPr>
          <w:rFonts w:ascii="Times New Roman" w:hAnsi="Times New Roman" w:cs="Times New Roman"/>
          <w:lang w:val="en-GB"/>
        </w:rPr>
        <w:t>ills can be achieved through</w:t>
      </w:r>
      <w:r w:rsidR="00095260" w:rsidRPr="00214E0E">
        <w:rPr>
          <w:rFonts w:ascii="Times New Roman" w:hAnsi="Times New Roman" w:cs="Times New Roman"/>
          <w:lang w:val="en-GB"/>
        </w:rPr>
        <w:t xml:space="preserve"> observation.</w:t>
      </w:r>
      <w:r w:rsidR="00EC0E0D">
        <w:rPr>
          <w:rFonts w:ascii="Times New Roman" w:hAnsi="Times New Roman" w:cs="Times New Roman"/>
          <w:vertAlign w:val="superscript"/>
          <w:lang w:val="en-GB"/>
        </w:rPr>
        <w:t>17,18</w:t>
      </w:r>
      <w:r w:rsidR="005F049B" w:rsidRPr="00214E0E">
        <w:rPr>
          <w:rFonts w:ascii="Times New Roman" w:hAnsi="Times New Roman" w:cs="Times New Roman"/>
          <w:lang w:val="en-GB"/>
        </w:rPr>
        <w:t xml:space="preserve"> </w:t>
      </w:r>
      <w:r w:rsidR="00F22C8F" w:rsidRPr="00214E0E">
        <w:rPr>
          <w:rFonts w:ascii="Times New Roman" w:hAnsi="Times New Roman" w:cs="Times New Roman"/>
          <w:lang w:val="en-GB"/>
        </w:rPr>
        <w:t xml:space="preserve">Specifically, surgical video-recordings are recognized as a safe and effective teaching tool that can be implemented with post hoc interactive discussion aiming to acquire crucial </w:t>
      </w:r>
      <w:r w:rsidR="003D7B9B" w:rsidRPr="00214E0E">
        <w:rPr>
          <w:rFonts w:ascii="Times New Roman" w:hAnsi="Times New Roman" w:cs="Times New Roman"/>
          <w:lang w:val="en-GB"/>
        </w:rPr>
        <w:t>surgical non-technical skills, such as decision-making, surgical planning, situational awareness and understanding of surgical steps.</w:t>
      </w:r>
      <w:r w:rsidR="00EC0E0D">
        <w:rPr>
          <w:rFonts w:ascii="Times New Roman" w:hAnsi="Times New Roman" w:cs="Times New Roman"/>
          <w:vertAlign w:val="superscript"/>
          <w:lang w:val="en-GB"/>
        </w:rPr>
        <w:t>17,19</w:t>
      </w:r>
      <w:r w:rsidR="00846CBD" w:rsidRPr="00214E0E">
        <w:rPr>
          <w:rFonts w:ascii="Times New Roman" w:hAnsi="Times New Roman" w:cs="Times New Roman"/>
          <w:lang w:val="en-GB"/>
        </w:rPr>
        <w:t xml:space="preserve"> Clearly, the forthcoming resumption of trainees’ surgical practice remains highly desirable</w:t>
      </w:r>
      <w:r w:rsidR="005D1C96" w:rsidRPr="00214E0E">
        <w:rPr>
          <w:rFonts w:ascii="Times New Roman" w:hAnsi="Times New Roman" w:cs="Times New Roman"/>
          <w:lang w:val="en-GB"/>
        </w:rPr>
        <w:t xml:space="preserve"> and surgical telementoring may help to accelerate this process. Indeed, supervising and guiding the trainees from a remote location could be a convenient and effective solution to </w:t>
      </w:r>
      <w:r w:rsidR="00F63A88">
        <w:rPr>
          <w:rFonts w:ascii="Times New Roman" w:hAnsi="Times New Roman" w:cs="Times New Roman"/>
          <w:lang w:val="en-GB"/>
        </w:rPr>
        <w:t>avoid crowded operating rooms. In o</w:t>
      </w:r>
      <w:r w:rsidR="005D1C96" w:rsidRPr="00214E0E">
        <w:rPr>
          <w:rFonts w:ascii="Times New Roman" w:hAnsi="Times New Roman" w:cs="Times New Roman"/>
          <w:lang w:val="en-GB"/>
        </w:rPr>
        <w:t>ur survey</w:t>
      </w:r>
      <w:r w:rsidR="00F63A88">
        <w:rPr>
          <w:rFonts w:ascii="Times New Roman" w:hAnsi="Times New Roman" w:cs="Times New Roman"/>
          <w:lang w:val="en-GB"/>
        </w:rPr>
        <w:t>,</w:t>
      </w:r>
      <w:r w:rsidR="005D1C96" w:rsidRPr="00214E0E">
        <w:rPr>
          <w:rFonts w:ascii="Times New Roman" w:hAnsi="Times New Roman" w:cs="Times New Roman"/>
          <w:lang w:val="en-GB"/>
        </w:rPr>
        <w:t xml:space="preserve"> </w:t>
      </w:r>
      <w:r w:rsidR="00F63A88">
        <w:rPr>
          <w:rFonts w:ascii="Times New Roman" w:hAnsi="Times New Roman" w:cs="Times New Roman"/>
          <w:lang w:val="en-GB"/>
        </w:rPr>
        <w:t>surgical telementoring</w:t>
      </w:r>
      <w:r w:rsidR="009D32CD" w:rsidRPr="00214E0E">
        <w:rPr>
          <w:rFonts w:ascii="Times New Roman" w:hAnsi="Times New Roman" w:cs="Times New Roman"/>
          <w:lang w:val="en-GB"/>
        </w:rPr>
        <w:t xml:space="preserve"> was mostly considered of uncertain or </w:t>
      </w:r>
      <w:r w:rsidR="00716421">
        <w:rPr>
          <w:rFonts w:ascii="Times New Roman" w:hAnsi="Times New Roman" w:cs="Times New Roman"/>
          <w:lang w:val="en-GB"/>
        </w:rPr>
        <w:t>no</w:t>
      </w:r>
      <w:r w:rsidR="00716421" w:rsidRPr="00214E0E">
        <w:rPr>
          <w:rFonts w:ascii="Times New Roman" w:hAnsi="Times New Roman" w:cs="Times New Roman"/>
          <w:lang w:val="en-GB"/>
        </w:rPr>
        <w:t xml:space="preserve"> </w:t>
      </w:r>
      <w:r w:rsidR="009D32CD" w:rsidRPr="00214E0E">
        <w:rPr>
          <w:rFonts w:ascii="Times New Roman" w:hAnsi="Times New Roman" w:cs="Times New Roman"/>
          <w:lang w:val="en-GB"/>
        </w:rPr>
        <w:t>usefulness. Contrarily, a recent systematic review suggested that telementoring is</w:t>
      </w:r>
      <w:r w:rsidR="00203DE7" w:rsidRPr="00214E0E">
        <w:rPr>
          <w:rFonts w:ascii="Times New Roman" w:hAnsi="Times New Roman" w:cs="Times New Roman"/>
          <w:lang w:val="en-GB"/>
        </w:rPr>
        <w:t xml:space="preserve"> as safe and effective as on</w:t>
      </w:r>
      <w:r w:rsidR="00203DE7" w:rsidRPr="00123E1E">
        <w:rPr>
          <w:rFonts w:ascii="Times New Roman" w:hAnsi="Times New Roman" w:cs="Times New Roman"/>
          <w:lang w:val="en-GB"/>
        </w:rPr>
        <w:t>-site mentoring.</w:t>
      </w:r>
      <w:r w:rsidR="00EC0E0D">
        <w:rPr>
          <w:rFonts w:ascii="Times New Roman" w:hAnsi="Times New Roman" w:cs="Times New Roman"/>
          <w:vertAlign w:val="superscript"/>
          <w:lang w:val="en-GB"/>
        </w:rPr>
        <w:t>20</w:t>
      </w:r>
      <w:r w:rsidR="009D32CD" w:rsidRPr="008D1E37">
        <w:rPr>
          <w:rFonts w:ascii="Times New Roman" w:hAnsi="Times New Roman" w:cs="Times New Roman"/>
          <w:lang w:val="en-GB"/>
        </w:rPr>
        <w:t xml:space="preserve"> It might be argued that the results </w:t>
      </w:r>
      <w:r w:rsidR="009D32CD" w:rsidRPr="008D1E37">
        <w:rPr>
          <w:rFonts w:ascii="Times New Roman" w:hAnsi="Times New Roman" w:cs="Times New Roman"/>
          <w:lang w:val="en-GB"/>
        </w:rPr>
        <w:lastRenderedPageBreak/>
        <w:t>of our survey can be expl</w:t>
      </w:r>
      <w:r w:rsidR="009D32CD" w:rsidRPr="000C6046">
        <w:rPr>
          <w:rFonts w:ascii="Times New Roman" w:hAnsi="Times New Roman" w:cs="Times New Roman"/>
          <w:lang w:val="en-GB"/>
        </w:rPr>
        <w:t>ained by the</w:t>
      </w:r>
      <w:r w:rsidR="00123E1E" w:rsidRPr="00123E1E">
        <w:rPr>
          <w:rFonts w:ascii="Times New Roman" w:hAnsi="Times New Roman" w:cs="Times New Roman"/>
          <w:lang w:val="en-GB"/>
        </w:rPr>
        <w:t xml:space="preserve"> fact that, so far,</w:t>
      </w:r>
      <w:r w:rsidR="009D32CD" w:rsidRPr="00123E1E">
        <w:rPr>
          <w:rFonts w:ascii="Times New Roman" w:hAnsi="Times New Roman" w:cs="Times New Roman"/>
          <w:lang w:val="en-GB"/>
        </w:rPr>
        <w:t xml:space="preserve"> </w:t>
      </w:r>
      <w:r w:rsidR="00123E1E" w:rsidRPr="00123E1E">
        <w:rPr>
          <w:rFonts w:ascii="Times New Roman" w:hAnsi="Times New Roman" w:cs="Times New Roman"/>
          <w:lang w:val="en-GB"/>
        </w:rPr>
        <w:t>the use of telementoring has been limited in ophthalmology</w:t>
      </w:r>
      <w:r w:rsidR="009D32CD" w:rsidRPr="00123E1E">
        <w:rPr>
          <w:rFonts w:ascii="Times New Roman" w:hAnsi="Times New Roman" w:cs="Times New Roman"/>
          <w:lang w:val="en-GB"/>
        </w:rPr>
        <w:t>.</w:t>
      </w:r>
      <w:r w:rsidR="00EC0E0D">
        <w:rPr>
          <w:rFonts w:ascii="Times New Roman" w:hAnsi="Times New Roman" w:cs="Times New Roman"/>
          <w:vertAlign w:val="superscript"/>
          <w:lang w:val="en-GB"/>
        </w:rPr>
        <w:t>21,22</w:t>
      </w:r>
    </w:p>
    <w:p w14:paraId="7576A2EB" w14:textId="1C7550BF" w:rsidR="000C48C8" w:rsidRPr="00214E0E" w:rsidRDefault="00F65DF1" w:rsidP="006D41A8">
      <w:pPr>
        <w:spacing w:line="480" w:lineRule="auto"/>
        <w:rPr>
          <w:rFonts w:ascii="Times New Roman" w:hAnsi="Times New Roman" w:cs="Times New Roman"/>
          <w:lang w:val="en-GB"/>
        </w:rPr>
      </w:pPr>
      <w:r w:rsidRPr="00214E0E">
        <w:rPr>
          <w:rFonts w:ascii="Times New Roman" w:eastAsia="Times New Roman" w:hAnsi="Times New Roman" w:cs="Times New Roman"/>
          <w:lang w:val="en-GB"/>
        </w:rPr>
        <w:t>Differently from</w:t>
      </w:r>
      <w:r w:rsidR="00872E69" w:rsidRPr="00214E0E">
        <w:rPr>
          <w:rFonts w:ascii="Times New Roman" w:hAnsi="Times New Roman" w:cs="Times New Roman"/>
          <w:lang w:val="en-GB"/>
        </w:rPr>
        <w:t xml:space="preserve"> practical</w:t>
      </w:r>
      <w:r w:rsidRPr="00214E0E">
        <w:rPr>
          <w:rFonts w:ascii="Times New Roman" w:hAnsi="Times New Roman" w:cs="Times New Roman"/>
          <w:lang w:val="en-GB"/>
        </w:rPr>
        <w:t xml:space="preserve"> training protocols,</w:t>
      </w:r>
      <w:r w:rsidR="00F0722F" w:rsidRPr="00214E0E">
        <w:rPr>
          <w:rFonts w:ascii="Times New Roman" w:hAnsi="Times New Roman" w:cs="Times New Roman"/>
          <w:lang w:val="en-GB"/>
        </w:rPr>
        <w:t xml:space="preserve"> the didactic teaching </w:t>
      </w:r>
      <w:r w:rsidR="00716421">
        <w:rPr>
          <w:rFonts w:ascii="Times New Roman" w:hAnsi="Times New Roman" w:cs="Times New Roman"/>
          <w:lang w:val="en-GB"/>
        </w:rPr>
        <w:t>appeared to be</w:t>
      </w:r>
      <w:r w:rsidR="00F0722F" w:rsidRPr="00214E0E">
        <w:rPr>
          <w:rFonts w:ascii="Times New Roman" w:hAnsi="Times New Roman" w:cs="Times New Roman"/>
          <w:lang w:val="en-GB"/>
        </w:rPr>
        <w:t xml:space="preserve"> less impacted by the COVID-19 pandemic as many academic centres rapidly switched from traditional lecturing to web-based teaching. Indeed, despite a common initial gap, most trainees were attending web-based teaching sessions on </w:t>
      </w:r>
      <w:r w:rsidR="00716421">
        <w:rPr>
          <w:rFonts w:ascii="Times New Roman" w:hAnsi="Times New Roman" w:cs="Times New Roman"/>
          <w:lang w:val="en-GB"/>
        </w:rPr>
        <w:t xml:space="preserve">a </w:t>
      </w:r>
      <w:r w:rsidR="00F0722F" w:rsidRPr="00214E0E">
        <w:rPr>
          <w:rFonts w:ascii="Times New Roman" w:hAnsi="Times New Roman" w:cs="Times New Roman"/>
          <w:lang w:val="en-GB"/>
        </w:rPr>
        <w:t>regular basis at the time of distribution of our survey.</w:t>
      </w:r>
      <w:r w:rsidR="00C30CCC" w:rsidRPr="00214E0E">
        <w:rPr>
          <w:rFonts w:ascii="Times New Roman" w:hAnsi="Times New Roman" w:cs="Times New Roman"/>
          <w:lang w:val="en-GB"/>
        </w:rPr>
        <w:t xml:space="preserve"> Several e-learning formats, such as webcasts, webinars, podcasts and vodcasts, have</w:t>
      </w:r>
      <w:r w:rsidR="0048532D" w:rsidRPr="00214E0E">
        <w:rPr>
          <w:rFonts w:ascii="Times New Roman" w:hAnsi="Times New Roman" w:cs="Times New Roman"/>
          <w:lang w:val="en-GB"/>
        </w:rPr>
        <w:t xml:space="preserve"> been</w:t>
      </w:r>
      <w:r w:rsidR="00F63A88">
        <w:rPr>
          <w:rFonts w:ascii="Times New Roman" w:hAnsi="Times New Roman" w:cs="Times New Roman"/>
          <w:lang w:val="en-GB"/>
        </w:rPr>
        <w:t xml:space="preserve"> used in medical education and, specifically, in </w:t>
      </w:r>
      <w:r w:rsidR="0048532D" w:rsidRPr="00214E0E">
        <w:rPr>
          <w:rFonts w:ascii="Times New Roman" w:hAnsi="Times New Roman" w:cs="Times New Roman"/>
          <w:lang w:val="en-GB"/>
        </w:rPr>
        <w:t xml:space="preserve">ophthalmology, </w:t>
      </w:r>
      <w:r w:rsidR="00C30CCC" w:rsidRPr="00214E0E">
        <w:rPr>
          <w:rFonts w:ascii="Times New Roman" w:hAnsi="Times New Roman" w:cs="Times New Roman"/>
          <w:lang w:val="en-GB"/>
        </w:rPr>
        <w:t>with promising results.</w:t>
      </w:r>
      <w:r w:rsidR="00EC0E0D">
        <w:rPr>
          <w:rFonts w:ascii="Times New Roman" w:hAnsi="Times New Roman" w:cs="Times New Roman"/>
          <w:vertAlign w:val="superscript"/>
          <w:lang w:val="en-GB"/>
        </w:rPr>
        <w:t>23-26</w:t>
      </w:r>
      <w:r w:rsidR="005F049B" w:rsidRPr="00214E0E">
        <w:rPr>
          <w:rFonts w:ascii="Times New Roman" w:hAnsi="Times New Roman" w:cs="Times New Roman"/>
          <w:lang w:val="en-GB"/>
        </w:rPr>
        <w:t xml:space="preserve"> </w:t>
      </w:r>
      <w:r w:rsidR="0048532D" w:rsidRPr="00214E0E">
        <w:rPr>
          <w:rFonts w:ascii="Times New Roman" w:hAnsi="Times New Roman" w:cs="Times New Roman"/>
          <w:lang w:val="en-GB"/>
        </w:rPr>
        <w:t>These technology-based tools have establis</w:t>
      </w:r>
      <w:r w:rsidR="00F63A88">
        <w:rPr>
          <w:rFonts w:ascii="Times New Roman" w:hAnsi="Times New Roman" w:cs="Times New Roman"/>
          <w:lang w:val="en-GB"/>
        </w:rPr>
        <w:t xml:space="preserve">hed advantages impacting </w:t>
      </w:r>
      <w:r w:rsidR="002A0772">
        <w:rPr>
          <w:rFonts w:ascii="Times New Roman" w:hAnsi="Times New Roman" w:cs="Times New Roman"/>
          <w:lang w:val="en-GB"/>
        </w:rPr>
        <w:t>positively on both learning</w:t>
      </w:r>
      <w:r w:rsidR="0048532D" w:rsidRPr="00214E0E">
        <w:rPr>
          <w:rFonts w:ascii="Times New Roman" w:hAnsi="Times New Roman" w:cs="Times New Roman"/>
          <w:lang w:val="en-GB"/>
        </w:rPr>
        <w:t xml:space="preserve"> effectiveness and </w:t>
      </w:r>
      <w:r w:rsidR="002A0772">
        <w:rPr>
          <w:rFonts w:ascii="Times New Roman" w:hAnsi="Times New Roman" w:cs="Times New Roman"/>
          <w:lang w:val="en-GB"/>
        </w:rPr>
        <w:t>audience</w:t>
      </w:r>
      <w:r w:rsidR="0048532D" w:rsidRPr="00214E0E">
        <w:rPr>
          <w:rFonts w:ascii="Times New Roman" w:hAnsi="Times New Roman" w:cs="Times New Roman"/>
          <w:lang w:val="en-GB"/>
        </w:rPr>
        <w:t xml:space="preserve"> satisfaction, such as the possibility to be </w:t>
      </w:r>
      <w:r w:rsidR="008D1E37">
        <w:rPr>
          <w:rFonts w:ascii="Times New Roman" w:hAnsi="Times New Roman" w:cs="Times New Roman"/>
          <w:lang w:val="en-GB"/>
        </w:rPr>
        <w:t>recorded</w:t>
      </w:r>
      <w:r w:rsidR="009D744A" w:rsidRPr="00214E0E">
        <w:rPr>
          <w:rFonts w:ascii="Times New Roman" w:hAnsi="Times New Roman" w:cs="Times New Roman"/>
          <w:lang w:val="en-GB"/>
        </w:rPr>
        <w:t xml:space="preserve"> and/or stored online and</w:t>
      </w:r>
      <w:r w:rsidR="0048532D" w:rsidRPr="00214E0E">
        <w:rPr>
          <w:rFonts w:ascii="Times New Roman" w:hAnsi="Times New Roman" w:cs="Times New Roman"/>
          <w:lang w:val="en-GB"/>
        </w:rPr>
        <w:t xml:space="preserve"> the availability at </w:t>
      </w:r>
      <w:r w:rsidR="00716421">
        <w:rPr>
          <w:rFonts w:ascii="Times New Roman" w:hAnsi="Times New Roman" w:cs="Times New Roman"/>
          <w:lang w:val="en-GB"/>
        </w:rPr>
        <w:t xml:space="preserve">a </w:t>
      </w:r>
      <w:r w:rsidR="0048532D" w:rsidRPr="00214E0E">
        <w:rPr>
          <w:rFonts w:ascii="Times New Roman" w:hAnsi="Times New Roman" w:cs="Times New Roman"/>
          <w:lang w:val="en-GB"/>
        </w:rPr>
        <w:t xml:space="preserve">time and </w:t>
      </w:r>
      <w:r w:rsidR="009D744A" w:rsidRPr="00214E0E">
        <w:rPr>
          <w:rFonts w:ascii="Times New Roman" w:hAnsi="Times New Roman" w:cs="Times New Roman"/>
          <w:lang w:val="en-GB"/>
        </w:rPr>
        <w:t xml:space="preserve">location convenient </w:t>
      </w:r>
      <w:r w:rsidR="00716421">
        <w:rPr>
          <w:rFonts w:ascii="Times New Roman" w:hAnsi="Times New Roman" w:cs="Times New Roman"/>
          <w:lang w:val="en-GB"/>
        </w:rPr>
        <w:t>to</w:t>
      </w:r>
      <w:r w:rsidR="00716421" w:rsidRPr="00214E0E">
        <w:rPr>
          <w:rFonts w:ascii="Times New Roman" w:hAnsi="Times New Roman" w:cs="Times New Roman"/>
          <w:lang w:val="en-GB"/>
        </w:rPr>
        <w:t xml:space="preserve"> </w:t>
      </w:r>
      <w:r w:rsidR="009D744A" w:rsidRPr="00214E0E">
        <w:rPr>
          <w:rFonts w:ascii="Times New Roman" w:hAnsi="Times New Roman" w:cs="Times New Roman"/>
          <w:lang w:val="en-GB"/>
        </w:rPr>
        <w:t>the attendee.</w:t>
      </w:r>
      <w:r w:rsidR="00EC0E0D">
        <w:rPr>
          <w:rFonts w:ascii="Times New Roman" w:hAnsi="Times New Roman" w:cs="Times New Roman"/>
          <w:vertAlign w:val="superscript"/>
          <w:lang w:val="en-GB"/>
        </w:rPr>
        <w:t>24</w:t>
      </w:r>
      <w:r w:rsidR="009D744A" w:rsidRPr="00214E0E">
        <w:rPr>
          <w:rFonts w:ascii="Times New Roman" w:hAnsi="Times New Roman" w:cs="Times New Roman"/>
          <w:lang w:val="en-GB"/>
        </w:rPr>
        <w:t xml:space="preserve"> </w:t>
      </w:r>
      <w:r w:rsidR="00C30CCC" w:rsidRPr="00214E0E">
        <w:rPr>
          <w:rFonts w:ascii="Times New Roman" w:hAnsi="Times New Roman" w:cs="Times New Roman"/>
          <w:lang w:val="en-GB"/>
        </w:rPr>
        <w:t>In particular,</w:t>
      </w:r>
      <w:r w:rsidR="009D744A" w:rsidRPr="00214E0E">
        <w:rPr>
          <w:rFonts w:ascii="Times New Roman" w:hAnsi="Times New Roman" w:cs="Times New Roman"/>
          <w:lang w:val="en-GB"/>
        </w:rPr>
        <w:t xml:space="preserve"> </w:t>
      </w:r>
      <w:r w:rsidRPr="00214E0E">
        <w:rPr>
          <w:rFonts w:ascii="Times New Roman" w:hAnsi="Times New Roman" w:cs="Times New Roman"/>
          <w:lang w:val="en-GB"/>
        </w:rPr>
        <w:t>webinar</w:t>
      </w:r>
      <w:r w:rsidR="00F63A88">
        <w:rPr>
          <w:rFonts w:ascii="Times New Roman" w:hAnsi="Times New Roman" w:cs="Times New Roman"/>
          <w:lang w:val="en-GB"/>
        </w:rPr>
        <w:t>s offer the advantage of</w:t>
      </w:r>
      <w:r w:rsidR="009D744A" w:rsidRPr="00214E0E">
        <w:rPr>
          <w:rFonts w:ascii="Times New Roman" w:hAnsi="Times New Roman" w:cs="Times New Roman"/>
          <w:lang w:val="en-GB"/>
        </w:rPr>
        <w:t xml:space="preserve"> </w:t>
      </w:r>
      <w:r w:rsidRPr="00214E0E">
        <w:rPr>
          <w:rFonts w:ascii="Times New Roman" w:hAnsi="Times New Roman" w:cs="Times New Roman"/>
          <w:lang w:val="en-GB"/>
        </w:rPr>
        <w:t>real-time interac</w:t>
      </w:r>
      <w:r w:rsidR="001B3862" w:rsidRPr="00214E0E">
        <w:rPr>
          <w:rFonts w:ascii="Times New Roman" w:hAnsi="Times New Roman" w:cs="Times New Roman"/>
          <w:lang w:val="en-GB"/>
        </w:rPr>
        <w:t xml:space="preserve">tion </w:t>
      </w:r>
      <w:r w:rsidR="00716421">
        <w:rPr>
          <w:rFonts w:ascii="Times New Roman" w:hAnsi="Times New Roman" w:cs="Times New Roman"/>
          <w:lang w:val="en-GB"/>
        </w:rPr>
        <w:t xml:space="preserve">between </w:t>
      </w:r>
      <w:r w:rsidR="001B3862" w:rsidRPr="00214E0E">
        <w:rPr>
          <w:rFonts w:ascii="Times New Roman" w:hAnsi="Times New Roman" w:cs="Times New Roman"/>
          <w:lang w:val="en-GB"/>
        </w:rPr>
        <w:t>mentor</w:t>
      </w:r>
      <w:r w:rsidR="00716421">
        <w:rPr>
          <w:rFonts w:ascii="Times New Roman" w:hAnsi="Times New Roman" w:cs="Times New Roman"/>
          <w:lang w:val="en-GB"/>
        </w:rPr>
        <w:t xml:space="preserve"> and </w:t>
      </w:r>
      <w:r w:rsidR="001B3862" w:rsidRPr="00214E0E">
        <w:rPr>
          <w:rFonts w:ascii="Times New Roman" w:hAnsi="Times New Roman" w:cs="Times New Roman"/>
          <w:lang w:val="en-GB"/>
        </w:rPr>
        <w:t>trainees</w:t>
      </w:r>
      <w:r w:rsidR="00F63A88">
        <w:rPr>
          <w:rFonts w:ascii="Times New Roman" w:hAnsi="Times New Roman" w:cs="Times New Roman"/>
          <w:lang w:val="en-GB"/>
        </w:rPr>
        <w:t xml:space="preserve"> and have</w:t>
      </w:r>
      <w:r w:rsidR="001B3862" w:rsidRPr="00214E0E">
        <w:rPr>
          <w:rFonts w:ascii="Times New Roman" w:hAnsi="Times New Roman" w:cs="Times New Roman"/>
          <w:lang w:val="en-GB"/>
        </w:rPr>
        <w:t xml:space="preserve"> been associated with increased knowledge retention and active </w:t>
      </w:r>
      <w:r w:rsidR="00EE05F4">
        <w:rPr>
          <w:rFonts w:ascii="Times New Roman" w:hAnsi="Times New Roman" w:cs="Times New Roman"/>
          <w:lang w:val="en-GB"/>
        </w:rPr>
        <w:t xml:space="preserve">audience </w:t>
      </w:r>
      <w:r w:rsidR="001B3862" w:rsidRPr="00214E0E">
        <w:rPr>
          <w:rFonts w:ascii="Times New Roman" w:hAnsi="Times New Roman" w:cs="Times New Roman"/>
          <w:lang w:val="en-GB"/>
        </w:rPr>
        <w:t>participation</w:t>
      </w:r>
      <w:r w:rsidRPr="00214E0E">
        <w:rPr>
          <w:rFonts w:ascii="Times New Roman" w:hAnsi="Times New Roman" w:cs="Times New Roman"/>
          <w:lang w:val="en-GB"/>
        </w:rPr>
        <w:t>.</w:t>
      </w:r>
      <w:r w:rsidR="00EC0E0D">
        <w:rPr>
          <w:rFonts w:ascii="Times New Roman" w:hAnsi="Times New Roman" w:cs="Times New Roman"/>
          <w:vertAlign w:val="superscript"/>
          <w:lang w:val="en-GB"/>
        </w:rPr>
        <w:t>27</w:t>
      </w:r>
      <w:r w:rsidR="005F049B" w:rsidRPr="00214E0E">
        <w:rPr>
          <w:rFonts w:ascii="Times New Roman" w:hAnsi="Times New Roman" w:cs="Times New Roman"/>
          <w:lang w:val="en-GB"/>
        </w:rPr>
        <w:t xml:space="preserve"> </w:t>
      </w:r>
      <w:r w:rsidR="001020D6" w:rsidRPr="00214E0E">
        <w:rPr>
          <w:rFonts w:ascii="Times New Roman" w:hAnsi="Times New Roman" w:cs="Times New Roman"/>
          <w:lang w:val="en-GB"/>
        </w:rPr>
        <w:t xml:space="preserve">Moreover, </w:t>
      </w:r>
      <w:r w:rsidR="001B3862" w:rsidRPr="00214E0E">
        <w:rPr>
          <w:rFonts w:ascii="Times New Roman" w:hAnsi="Times New Roman" w:cs="Times New Roman"/>
          <w:lang w:val="en-GB"/>
        </w:rPr>
        <w:t>e-learning sessions</w:t>
      </w:r>
      <w:r w:rsidRPr="00214E0E">
        <w:rPr>
          <w:rFonts w:ascii="Times New Roman" w:hAnsi="Times New Roman" w:cs="Times New Roman"/>
          <w:lang w:val="en-GB"/>
        </w:rPr>
        <w:t xml:space="preserve"> could facilitate trainees’</w:t>
      </w:r>
      <w:r w:rsidR="00934EEC">
        <w:rPr>
          <w:rFonts w:ascii="Times New Roman" w:hAnsi="Times New Roman" w:cs="Times New Roman"/>
          <w:lang w:val="en-GB"/>
        </w:rPr>
        <w:t xml:space="preserve"> </w:t>
      </w:r>
      <w:r w:rsidR="00934EEC" w:rsidRPr="00214E0E">
        <w:rPr>
          <w:rFonts w:ascii="Times New Roman" w:hAnsi="Times New Roman" w:cs="Times New Roman"/>
          <w:lang w:val="en-GB"/>
        </w:rPr>
        <w:t>attendance</w:t>
      </w:r>
      <w:r w:rsidRPr="00214E0E">
        <w:rPr>
          <w:rFonts w:ascii="Times New Roman" w:hAnsi="Times New Roman" w:cs="Times New Roman"/>
          <w:lang w:val="en-GB"/>
        </w:rPr>
        <w:t xml:space="preserve"> at </w:t>
      </w:r>
      <w:r w:rsidR="001020D6" w:rsidRPr="00214E0E">
        <w:rPr>
          <w:rFonts w:ascii="Times New Roman" w:hAnsi="Times New Roman" w:cs="Times New Roman"/>
          <w:lang w:val="en-GB"/>
        </w:rPr>
        <w:t xml:space="preserve">lessons shared among multiple institutions and/or lectures given </w:t>
      </w:r>
      <w:r w:rsidR="00C30CCC" w:rsidRPr="00214E0E">
        <w:rPr>
          <w:rFonts w:ascii="Times New Roman" w:hAnsi="Times New Roman" w:cs="Times New Roman"/>
          <w:lang w:val="en-GB"/>
        </w:rPr>
        <w:t>by</w:t>
      </w:r>
      <w:r w:rsidR="001020D6" w:rsidRPr="00214E0E">
        <w:rPr>
          <w:rFonts w:ascii="Times New Roman" w:hAnsi="Times New Roman" w:cs="Times New Roman"/>
          <w:lang w:val="en-GB"/>
        </w:rPr>
        <w:t xml:space="preserve"> national and</w:t>
      </w:r>
      <w:r w:rsidR="00C30CCC" w:rsidRPr="00214E0E">
        <w:rPr>
          <w:rFonts w:ascii="Times New Roman" w:hAnsi="Times New Roman" w:cs="Times New Roman"/>
          <w:lang w:val="en-GB"/>
        </w:rPr>
        <w:t xml:space="preserve"> international experts.</w:t>
      </w:r>
      <w:r w:rsidR="00EC0E0D">
        <w:rPr>
          <w:rFonts w:ascii="Times New Roman" w:hAnsi="Times New Roman" w:cs="Times New Roman"/>
          <w:vertAlign w:val="superscript"/>
          <w:lang w:val="en-GB"/>
        </w:rPr>
        <w:t>2</w:t>
      </w:r>
      <w:r w:rsidR="005F049B" w:rsidRPr="00214E0E">
        <w:rPr>
          <w:rFonts w:ascii="Times New Roman" w:hAnsi="Times New Roman" w:cs="Times New Roman"/>
          <w:lang w:val="en-GB"/>
        </w:rPr>
        <w:t xml:space="preserve"> </w:t>
      </w:r>
      <w:r w:rsidR="00EE05F4">
        <w:rPr>
          <w:rFonts w:ascii="Times New Roman" w:hAnsi="Times New Roman" w:cs="Times New Roman"/>
          <w:lang w:val="en-GB"/>
        </w:rPr>
        <w:t>T</w:t>
      </w:r>
      <w:r w:rsidR="001020D6" w:rsidRPr="00214E0E">
        <w:rPr>
          <w:rFonts w:ascii="Times New Roman" w:hAnsi="Times New Roman" w:cs="Times New Roman"/>
          <w:lang w:val="en-GB"/>
        </w:rPr>
        <w:t>raditional lecturing</w:t>
      </w:r>
      <w:r w:rsidR="00EE05F4">
        <w:rPr>
          <w:rFonts w:ascii="Times New Roman" w:hAnsi="Times New Roman" w:cs="Times New Roman"/>
          <w:lang w:val="en-GB"/>
        </w:rPr>
        <w:t>, however,</w:t>
      </w:r>
      <w:r w:rsidR="001020D6" w:rsidRPr="00214E0E">
        <w:rPr>
          <w:rFonts w:ascii="Times New Roman" w:hAnsi="Times New Roman" w:cs="Times New Roman"/>
          <w:lang w:val="en-GB"/>
        </w:rPr>
        <w:t xml:space="preserve"> </w:t>
      </w:r>
      <w:r w:rsidR="00934EEC">
        <w:rPr>
          <w:rFonts w:ascii="Times New Roman" w:hAnsi="Times New Roman" w:cs="Times New Roman"/>
          <w:lang w:val="en-GB"/>
        </w:rPr>
        <w:t xml:space="preserve">still </w:t>
      </w:r>
      <w:r w:rsidR="001020D6" w:rsidRPr="00214E0E">
        <w:rPr>
          <w:rFonts w:ascii="Times New Roman" w:hAnsi="Times New Roman" w:cs="Times New Roman"/>
          <w:lang w:val="en-GB"/>
        </w:rPr>
        <w:t xml:space="preserve">appeared </w:t>
      </w:r>
      <w:r w:rsidR="00934EEC">
        <w:rPr>
          <w:rFonts w:ascii="Times New Roman" w:hAnsi="Times New Roman" w:cs="Times New Roman"/>
          <w:lang w:val="en-GB"/>
        </w:rPr>
        <w:t>to</w:t>
      </w:r>
      <w:r w:rsidR="001020D6" w:rsidRPr="00214E0E">
        <w:rPr>
          <w:rFonts w:ascii="Times New Roman" w:hAnsi="Times New Roman" w:cs="Times New Roman"/>
          <w:lang w:val="en-GB"/>
        </w:rPr>
        <w:t xml:space="preserve"> </w:t>
      </w:r>
      <w:r w:rsidR="00934EEC">
        <w:rPr>
          <w:rFonts w:ascii="Times New Roman" w:hAnsi="Times New Roman" w:cs="Times New Roman"/>
          <w:lang w:val="en-GB"/>
        </w:rPr>
        <w:t xml:space="preserve">be </w:t>
      </w:r>
      <w:r w:rsidR="001020D6" w:rsidRPr="00214E0E">
        <w:rPr>
          <w:rFonts w:ascii="Times New Roman" w:hAnsi="Times New Roman" w:cs="Times New Roman"/>
          <w:lang w:val="en-GB"/>
        </w:rPr>
        <w:t>appreciated by the trainees</w:t>
      </w:r>
      <w:r w:rsidR="00EE05F4">
        <w:rPr>
          <w:rFonts w:ascii="Times New Roman" w:hAnsi="Times New Roman" w:cs="Times New Roman"/>
          <w:lang w:val="en-GB"/>
        </w:rPr>
        <w:t>, thus</w:t>
      </w:r>
      <w:r w:rsidR="001020D6" w:rsidRPr="00214E0E">
        <w:rPr>
          <w:rFonts w:ascii="Times New Roman" w:hAnsi="Times New Roman" w:cs="Times New Roman"/>
          <w:lang w:val="en-GB"/>
        </w:rPr>
        <w:t xml:space="preserve"> the most desirable scenario may be long-term integration of web-based </w:t>
      </w:r>
      <w:r w:rsidR="00EE05F4">
        <w:rPr>
          <w:rFonts w:ascii="Times New Roman" w:hAnsi="Times New Roman" w:cs="Times New Roman"/>
          <w:lang w:val="en-GB"/>
        </w:rPr>
        <w:t xml:space="preserve">coupled </w:t>
      </w:r>
      <w:r w:rsidR="00934EEC">
        <w:rPr>
          <w:rFonts w:ascii="Times New Roman" w:hAnsi="Times New Roman" w:cs="Times New Roman"/>
          <w:lang w:val="en-GB"/>
        </w:rPr>
        <w:t>with</w:t>
      </w:r>
      <w:r w:rsidR="00934EEC" w:rsidRPr="00214E0E">
        <w:rPr>
          <w:rFonts w:ascii="Times New Roman" w:hAnsi="Times New Roman" w:cs="Times New Roman"/>
          <w:lang w:val="en-GB"/>
        </w:rPr>
        <w:t xml:space="preserve"> </w:t>
      </w:r>
      <w:r w:rsidR="001020D6" w:rsidRPr="00214E0E">
        <w:rPr>
          <w:rFonts w:ascii="Times New Roman" w:hAnsi="Times New Roman" w:cs="Times New Roman"/>
          <w:lang w:val="en-GB"/>
        </w:rPr>
        <w:t>traditional teaching.</w:t>
      </w:r>
    </w:p>
    <w:p w14:paraId="14D07D5F" w14:textId="6EA704AD" w:rsidR="00125D07" w:rsidRPr="00214E0E" w:rsidRDefault="00125D07" w:rsidP="006D41A8">
      <w:pPr>
        <w:spacing w:line="480" w:lineRule="auto"/>
        <w:rPr>
          <w:rFonts w:ascii="Times New Roman" w:hAnsi="Times New Roman" w:cs="Times New Roman"/>
          <w:lang w:val="en-GB"/>
        </w:rPr>
      </w:pPr>
      <w:r w:rsidRPr="00214E0E">
        <w:rPr>
          <w:rFonts w:ascii="Times New Roman" w:hAnsi="Times New Roman" w:cs="Times New Roman"/>
          <w:lang w:val="en-GB"/>
        </w:rPr>
        <w:t xml:space="preserve">Finally, </w:t>
      </w:r>
      <w:r w:rsidR="00DE014A" w:rsidRPr="00214E0E">
        <w:rPr>
          <w:rFonts w:ascii="Times New Roman" w:hAnsi="Times New Roman" w:cs="Times New Roman"/>
          <w:lang w:val="en-GB"/>
        </w:rPr>
        <w:t xml:space="preserve">the unpredictable </w:t>
      </w:r>
      <w:r w:rsidR="00935B2F">
        <w:rPr>
          <w:rFonts w:ascii="Times New Roman" w:hAnsi="Times New Roman" w:cs="Times New Roman"/>
          <w:lang w:val="en-GB"/>
        </w:rPr>
        <w:t>course</w:t>
      </w:r>
      <w:r w:rsidR="00935B2F" w:rsidRPr="00214E0E">
        <w:rPr>
          <w:rFonts w:ascii="Times New Roman" w:hAnsi="Times New Roman" w:cs="Times New Roman"/>
          <w:lang w:val="en-GB"/>
        </w:rPr>
        <w:t xml:space="preserve"> </w:t>
      </w:r>
      <w:r w:rsidR="00DE014A" w:rsidRPr="00214E0E">
        <w:rPr>
          <w:rFonts w:ascii="Times New Roman" w:hAnsi="Times New Roman" w:cs="Times New Roman"/>
          <w:lang w:val="en-GB"/>
        </w:rPr>
        <w:t xml:space="preserve">and duration of the current COVID-19 pandemic </w:t>
      </w:r>
      <w:r w:rsidR="00935B2F">
        <w:rPr>
          <w:rFonts w:ascii="Times New Roman" w:hAnsi="Times New Roman" w:cs="Times New Roman"/>
          <w:lang w:val="en-GB"/>
        </w:rPr>
        <w:t xml:space="preserve">has </w:t>
      </w:r>
      <w:r w:rsidR="00DE014A" w:rsidRPr="00214E0E">
        <w:rPr>
          <w:rFonts w:ascii="Times New Roman" w:hAnsi="Times New Roman" w:cs="Times New Roman"/>
          <w:lang w:val="en-GB"/>
        </w:rPr>
        <w:t xml:space="preserve">raised the concern of a potential prolongation of </w:t>
      </w:r>
      <w:r w:rsidR="003B23CD">
        <w:rPr>
          <w:rFonts w:ascii="Times New Roman" w:hAnsi="Times New Roman" w:cs="Times New Roman"/>
          <w:lang w:val="en-GB"/>
        </w:rPr>
        <w:t>the training program</w:t>
      </w:r>
      <w:r w:rsidR="002A0772">
        <w:rPr>
          <w:rFonts w:ascii="Times New Roman" w:hAnsi="Times New Roman" w:cs="Times New Roman"/>
          <w:lang w:val="en-GB"/>
        </w:rPr>
        <w:t xml:space="preserve"> </w:t>
      </w:r>
      <w:r w:rsidR="00EE05F4">
        <w:rPr>
          <w:rFonts w:ascii="Times New Roman" w:hAnsi="Times New Roman" w:cs="Times New Roman"/>
          <w:lang w:val="en-GB"/>
        </w:rPr>
        <w:t xml:space="preserve">if competency cannot be gained in the remaining training period </w:t>
      </w:r>
      <w:r w:rsidR="002A0772">
        <w:rPr>
          <w:rFonts w:ascii="Times New Roman" w:hAnsi="Times New Roman" w:cs="Times New Roman"/>
          <w:lang w:val="en-GB"/>
        </w:rPr>
        <w:t>and</w:t>
      </w:r>
      <w:r w:rsidR="00DE014A" w:rsidRPr="00214E0E">
        <w:rPr>
          <w:rFonts w:ascii="Times New Roman" w:hAnsi="Times New Roman" w:cs="Times New Roman"/>
          <w:lang w:val="en-GB"/>
        </w:rPr>
        <w:t xml:space="preserve"> the perspective</w:t>
      </w:r>
      <w:r w:rsidR="003B23CD">
        <w:rPr>
          <w:rFonts w:ascii="Times New Roman" w:hAnsi="Times New Roman" w:cs="Times New Roman"/>
          <w:lang w:val="en-GB"/>
        </w:rPr>
        <w:t xml:space="preserve"> of the trainees </w:t>
      </w:r>
      <w:r w:rsidR="00DE014A" w:rsidRPr="00214E0E">
        <w:rPr>
          <w:rFonts w:ascii="Times New Roman" w:hAnsi="Times New Roman" w:cs="Times New Roman"/>
          <w:lang w:val="en-GB"/>
        </w:rPr>
        <w:t xml:space="preserve">appeared </w:t>
      </w:r>
      <w:r w:rsidR="00A453A0">
        <w:rPr>
          <w:rFonts w:ascii="Times New Roman" w:hAnsi="Times New Roman" w:cs="Times New Roman"/>
          <w:lang w:val="en-GB"/>
        </w:rPr>
        <w:t>open to this possibility</w:t>
      </w:r>
      <w:r w:rsidR="00EE05F4">
        <w:rPr>
          <w:rFonts w:ascii="Times New Roman" w:hAnsi="Times New Roman" w:cs="Times New Roman"/>
          <w:lang w:val="en-GB"/>
        </w:rPr>
        <w:t>.</w:t>
      </w:r>
    </w:p>
    <w:p w14:paraId="46700105" w14:textId="57A185D8" w:rsidR="002E3EA4" w:rsidRPr="00214E0E" w:rsidRDefault="00DE014A" w:rsidP="006D41A8">
      <w:pPr>
        <w:spacing w:line="480" w:lineRule="auto"/>
        <w:rPr>
          <w:rFonts w:ascii="Times New Roman" w:eastAsia="Times New Roman" w:hAnsi="Times New Roman" w:cs="Times New Roman"/>
          <w:lang w:val="en-GB"/>
        </w:rPr>
      </w:pPr>
      <w:r w:rsidRPr="00214E0E">
        <w:rPr>
          <w:rFonts w:ascii="Times New Roman" w:hAnsi="Times New Roman" w:cs="Times New Roman"/>
          <w:lang w:val="en-GB"/>
        </w:rPr>
        <w:t xml:space="preserve">In conclusion, </w:t>
      </w:r>
      <w:r w:rsidR="0047284F" w:rsidRPr="00214E0E">
        <w:rPr>
          <w:rFonts w:ascii="Times New Roman" w:hAnsi="Times New Roman" w:cs="Times New Roman"/>
          <w:lang w:val="en-GB"/>
        </w:rPr>
        <w:t xml:space="preserve">in response to the COVID-19-related </w:t>
      </w:r>
      <w:r w:rsidR="00935B2F" w:rsidRPr="00214E0E">
        <w:rPr>
          <w:rFonts w:ascii="Times New Roman" w:hAnsi="Times New Roman" w:cs="Times New Roman"/>
          <w:lang w:val="en-GB"/>
        </w:rPr>
        <w:t>restrictions</w:t>
      </w:r>
      <w:r w:rsidRPr="00214E0E">
        <w:rPr>
          <w:rFonts w:ascii="Times New Roman" w:hAnsi="Times New Roman" w:cs="Times New Roman"/>
          <w:lang w:val="en-GB"/>
        </w:rPr>
        <w:t xml:space="preserve"> </w:t>
      </w:r>
      <w:r w:rsidR="0047284F" w:rsidRPr="00214E0E">
        <w:rPr>
          <w:rFonts w:ascii="Times New Roman" w:hAnsi="Times New Roman" w:cs="Times New Roman"/>
          <w:lang w:val="en-GB"/>
        </w:rPr>
        <w:t>and the consequent potential</w:t>
      </w:r>
      <w:r w:rsidR="00935B2F">
        <w:rPr>
          <w:rFonts w:ascii="Times New Roman" w:hAnsi="Times New Roman" w:cs="Times New Roman"/>
          <w:lang w:val="en-GB"/>
        </w:rPr>
        <w:t>ly</w:t>
      </w:r>
      <w:r w:rsidR="0047284F" w:rsidRPr="00214E0E">
        <w:rPr>
          <w:rFonts w:ascii="Times New Roman" w:hAnsi="Times New Roman" w:cs="Times New Roman"/>
          <w:lang w:val="en-GB"/>
        </w:rPr>
        <w:t xml:space="preserve"> devast</w:t>
      </w:r>
      <w:r w:rsidR="00D70DC8">
        <w:rPr>
          <w:rFonts w:ascii="Times New Roman" w:hAnsi="Times New Roman" w:cs="Times New Roman"/>
          <w:lang w:val="en-GB"/>
        </w:rPr>
        <w:t>at</w:t>
      </w:r>
      <w:r w:rsidR="0047284F" w:rsidRPr="00214E0E">
        <w:rPr>
          <w:rFonts w:ascii="Times New Roman" w:hAnsi="Times New Roman" w:cs="Times New Roman"/>
          <w:lang w:val="en-GB"/>
        </w:rPr>
        <w:t>ing impact</w:t>
      </w:r>
      <w:r w:rsidRPr="00214E0E">
        <w:rPr>
          <w:rFonts w:ascii="Times New Roman" w:hAnsi="Times New Roman" w:cs="Times New Roman"/>
          <w:lang w:val="en-GB"/>
        </w:rPr>
        <w:t xml:space="preserve"> </w:t>
      </w:r>
      <w:r w:rsidR="0047284F" w:rsidRPr="00214E0E">
        <w:rPr>
          <w:rFonts w:ascii="Times New Roman" w:hAnsi="Times New Roman" w:cs="Times New Roman"/>
          <w:lang w:val="en-GB"/>
        </w:rPr>
        <w:t>on GME</w:t>
      </w:r>
      <w:r w:rsidRPr="00214E0E">
        <w:rPr>
          <w:rFonts w:ascii="Times New Roman" w:hAnsi="Times New Roman" w:cs="Times New Roman"/>
          <w:lang w:val="en-GB"/>
        </w:rPr>
        <w:t xml:space="preserve">, </w:t>
      </w:r>
      <w:r w:rsidR="00935B2F">
        <w:rPr>
          <w:rFonts w:ascii="Times New Roman" w:hAnsi="Times New Roman" w:cs="Times New Roman"/>
          <w:lang w:val="en-GB"/>
        </w:rPr>
        <w:t>a huge</w:t>
      </w:r>
      <w:r w:rsidR="0047284F" w:rsidRPr="00214E0E">
        <w:rPr>
          <w:rFonts w:ascii="Times New Roman" w:hAnsi="Times New Roman" w:cs="Times New Roman"/>
          <w:lang w:val="en-GB"/>
        </w:rPr>
        <w:t xml:space="preserve"> effort </w:t>
      </w:r>
      <w:r w:rsidR="00EE05F4">
        <w:rPr>
          <w:rFonts w:ascii="Times New Roman" w:hAnsi="Times New Roman" w:cs="Times New Roman"/>
          <w:lang w:val="en-GB"/>
        </w:rPr>
        <w:t>is required</w:t>
      </w:r>
      <w:r w:rsidR="0047284F" w:rsidRPr="00214E0E">
        <w:rPr>
          <w:rFonts w:ascii="Times New Roman" w:hAnsi="Times New Roman" w:cs="Times New Roman"/>
          <w:lang w:val="en-GB"/>
        </w:rPr>
        <w:t xml:space="preserve"> to optimize ophthalmology training. A prompt and appropriate reshaping of ophthalmology training, taking advantage </w:t>
      </w:r>
      <w:r w:rsidR="00935B2F">
        <w:rPr>
          <w:rFonts w:ascii="Times New Roman" w:hAnsi="Times New Roman" w:cs="Times New Roman"/>
          <w:lang w:val="en-GB"/>
        </w:rPr>
        <w:t>of</w:t>
      </w:r>
      <w:r w:rsidR="00935B2F" w:rsidRPr="00214E0E">
        <w:rPr>
          <w:rFonts w:ascii="Times New Roman" w:hAnsi="Times New Roman" w:cs="Times New Roman"/>
          <w:lang w:val="en-GB"/>
        </w:rPr>
        <w:t xml:space="preserve"> </w:t>
      </w:r>
      <w:r w:rsidR="0047284F" w:rsidRPr="00214E0E">
        <w:rPr>
          <w:rFonts w:ascii="Times New Roman" w:hAnsi="Times New Roman" w:cs="Times New Roman"/>
          <w:lang w:val="en-GB"/>
        </w:rPr>
        <w:t>new technological educational tools</w:t>
      </w:r>
      <w:r w:rsidR="00B309D2" w:rsidRPr="00214E0E">
        <w:rPr>
          <w:rFonts w:ascii="Times New Roman" w:hAnsi="Times New Roman" w:cs="Times New Roman"/>
          <w:lang w:val="en-GB"/>
        </w:rPr>
        <w:t>, may</w:t>
      </w:r>
      <w:r w:rsidR="0047284F" w:rsidRPr="00214E0E">
        <w:rPr>
          <w:rFonts w:ascii="Times New Roman" w:hAnsi="Times New Roman" w:cs="Times New Roman"/>
          <w:lang w:val="en-GB"/>
        </w:rPr>
        <w:t xml:space="preserve"> result not only in </w:t>
      </w:r>
      <w:r w:rsidR="00935B2F">
        <w:rPr>
          <w:rFonts w:ascii="Times New Roman" w:hAnsi="Times New Roman" w:cs="Times New Roman"/>
          <w:lang w:val="en-GB"/>
        </w:rPr>
        <w:t>increasing our</w:t>
      </w:r>
      <w:r w:rsidR="0047284F" w:rsidRPr="00214E0E">
        <w:rPr>
          <w:rFonts w:ascii="Times New Roman" w:hAnsi="Times New Roman" w:cs="Times New Roman"/>
          <w:lang w:val="en-GB"/>
        </w:rPr>
        <w:t xml:space="preserve"> capacity to cope successfully with the current situation </w:t>
      </w:r>
      <w:r w:rsidR="002E3EA4" w:rsidRPr="00214E0E">
        <w:rPr>
          <w:rFonts w:ascii="Times New Roman" w:hAnsi="Times New Roman" w:cs="Times New Roman"/>
          <w:lang w:val="en-GB"/>
        </w:rPr>
        <w:t>but, above all, in a substantial amelioration of the effectiveness of training programs</w:t>
      </w:r>
      <w:r w:rsidR="00935B2F">
        <w:rPr>
          <w:rFonts w:ascii="Times New Roman" w:hAnsi="Times New Roman" w:cs="Times New Roman"/>
          <w:lang w:val="en-GB"/>
        </w:rPr>
        <w:t xml:space="preserve"> in the long term</w:t>
      </w:r>
      <w:r w:rsidR="002E3EA4" w:rsidRPr="00214E0E">
        <w:rPr>
          <w:rFonts w:ascii="Times New Roman" w:hAnsi="Times New Roman" w:cs="Times New Roman"/>
          <w:lang w:val="en-GB"/>
        </w:rPr>
        <w:t xml:space="preserve">. Moreover, in view of the unpredictable course of the pandemic and the </w:t>
      </w:r>
      <w:r w:rsidR="002E3EA4" w:rsidRPr="00214E0E">
        <w:rPr>
          <w:rFonts w:ascii="Times New Roman" w:eastAsia="Times New Roman" w:hAnsi="Times New Roman" w:cs="Times New Roman"/>
          <w:lang w:val="en-GB"/>
        </w:rPr>
        <w:lastRenderedPageBreak/>
        <w:t xml:space="preserve">unlikelihood of a complete </w:t>
      </w:r>
      <w:r w:rsidR="003B23CD">
        <w:rPr>
          <w:rFonts w:ascii="Times New Roman" w:eastAsia="Times New Roman" w:hAnsi="Times New Roman" w:cs="Times New Roman"/>
          <w:lang w:val="en-GB"/>
        </w:rPr>
        <w:t>“</w:t>
      </w:r>
      <w:r w:rsidR="002E3EA4" w:rsidRPr="00214E0E">
        <w:rPr>
          <w:rFonts w:ascii="Times New Roman" w:eastAsia="Times New Roman" w:hAnsi="Times New Roman" w:cs="Times New Roman"/>
          <w:lang w:val="en-GB"/>
        </w:rPr>
        <w:t>return to normal</w:t>
      </w:r>
      <w:r w:rsidR="003B23CD">
        <w:rPr>
          <w:rFonts w:ascii="Times New Roman" w:eastAsia="Times New Roman" w:hAnsi="Times New Roman" w:cs="Times New Roman"/>
          <w:lang w:val="en-GB"/>
        </w:rPr>
        <w:t>”</w:t>
      </w:r>
      <w:r w:rsidR="002E3EA4" w:rsidRPr="00214E0E">
        <w:rPr>
          <w:rFonts w:ascii="Times New Roman" w:hAnsi="Times New Roman" w:cs="Times New Roman"/>
          <w:lang w:val="en-GB"/>
        </w:rPr>
        <w:t xml:space="preserve">, the suggested implementations could provide ophthalmology training with the flexibility </w:t>
      </w:r>
      <w:r w:rsidR="00B309D2" w:rsidRPr="00214E0E">
        <w:rPr>
          <w:rFonts w:ascii="Times New Roman" w:hAnsi="Times New Roman" w:cs="Times New Roman"/>
          <w:lang w:val="en-GB"/>
        </w:rPr>
        <w:t xml:space="preserve">necessary </w:t>
      </w:r>
      <w:r w:rsidR="002E3EA4" w:rsidRPr="00214E0E">
        <w:rPr>
          <w:rFonts w:ascii="Times New Roman" w:hAnsi="Times New Roman" w:cs="Times New Roman"/>
          <w:lang w:val="en-GB"/>
        </w:rPr>
        <w:t xml:space="preserve">to react properly and promptly to any further restrictions as well as other </w:t>
      </w:r>
      <w:r w:rsidR="00935B2F" w:rsidRPr="00214E0E">
        <w:rPr>
          <w:rFonts w:ascii="Times New Roman" w:hAnsi="Times New Roman" w:cs="Times New Roman"/>
          <w:lang w:val="en-GB"/>
        </w:rPr>
        <w:t>potentially</w:t>
      </w:r>
      <w:r w:rsidR="00CE113D">
        <w:rPr>
          <w:rFonts w:ascii="Times New Roman" w:hAnsi="Times New Roman" w:cs="Times New Roman"/>
          <w:lang w:val="en-GB"/>
        </w:rPr>
        <w:t xml:space="preserve"> </w:t>
      </w:r>
      <w:r w:rsidR="00EE05F4">
        <w:rPr>
          <w:rFonts w:ascii="Times New Roman" w:hAnsi="Times New Roman" w:cs="Times New Roman"/>
          <w:lang w:val="en-GB"/>
        </w:rPr>
        <w:t xml:space="preserve">future </w:t>
      </w:r>
      <w:r w:rsidR="00CE113D">
        <w:rPr>
          <w:rFonts w:ascii="Times New Roman" w:hAnsi="Times New Roman" w:cs="Times New Roman"/>
          <w:lang w:val="en-GB"/>
        </w:rPr>
        <w:t>devastati</w:t>
      </w:r>
      <w:r w:rsidR="002E3EA4" w:rsidRPr="00214E0E">
        <w:rPr>
          <w:rFonts w:ascii="Times New Roman" w:hAnsi="Times New Roman" w:cs="Times New Roman"/>
          <w:lang w:val="en-GB"/>
        </w:rPr>
        <w:t>ng event</w:t>
      </w:r>
      <w:r w:rsidR="00816420" w:rsidRPr="00214E0E">
        <w:rPr>
          <w:rFonts w:ascii="Times New Roman" w:hAnsi="Times New Roman" w:cs="Times New Roman"/>
          <w:lang w:val="en-GB"/>
        </w:rPr>
        <w:t>s</w:t>
      </w:r>
      <w:r w:rsidR="002E3EA4" w:rsidRPr="00214E0E">
        <w:rPr>
          <w:rFonts w:ascii="Times New Roman" w:hAnsi="Times New Roman" w:cs="Times New Roman"/>
          <w:lang w:val="en-GB"/>
        </w:rPr>
        <w:t>.</w:t>
      </w:r>
    </w:p>
    <w:p w14:paraId="13F54D53" w14:textId="77777777" w:rsidR="0047284F" w:rsidRDefault="0047284F" w:rsidP="006D41A8">
      <w:pPr>
        <w:spacing w:line="480" w:lineRule="auto"/>
        <w:rPr>
          <w:rFonts w:ascii="Times New Roman" w:hAnsi="Times New Roman" w:cs="Times New Roman"/>
          <w:lang w:val="en-GB"/>
        </w:rPr>
      </w:pPr>
    </w:p>
    <w:p w14:paraId="5C65B2B8" w14:textId="77777777" w:rsidR="00BA4C46" w:rsidRDefault="00BA4C46" w:rsidP="006D41A8">
      <w:pPr>
        <w:spacing w:line="480" w:lineRule="auto"/>
        <w:rPr>
          <w:rFonts w:ascii="Times New Roman" w:hAnsi="Times New Roman" w:cs="Times New Roman"/>
          <w:lang w:val="en-GB"/>
        </w:rPr>
      </w:pPr>
    </w:p>
    <w:p w14:paraId="44FC4443" w14:textId="77777777" w:rsidR="006D41A8" w:rsidRDefault="006D41A8" w:rsidP="006D41A8">
      <w:pPr>
        <w:spacing w:line="480" w:lineRule="auto"/>
        <w:rPr>
          <w:rFonts w:ascii="Times New Roman" w:hAnsi="Times New Roman" w:cs="Times New Roman"/>
          <w:lang w:val="en-GB"/>
        </w:rPr>
      </w:pPr>
    </w:p>
    <w:p w14:paraId="1CD387EC" w14:textId="77777777" w:rsidR="006D41A8" w:rsidRDefault="006D41A8" w:rsidP="006D41A8">
      <w:pPr>
        <w:spacing w:line="480" w:lineRule="auto"/>
        <w:rPr>
          <w:rFonts w:ascii="Times New Roman" w:hAnsi="Times New Roman" w:cs="Times New Roman"/>
          <w:lang w:val="en-GB"/>
        </w:rPr>
      </w:pPr>
    </w:p>
    <w:p w14:paraId="7A122A71" w14:textId="77777777" w:rsidR="006D41A8" w:rsidRDefault="006D41A8" w:rsidP="006D41A8">
      <w:pPr>
        <w:spacing w:line="480" w:lineRule="auto"/>
        <w:rPr>
          <w:rFonts w:ascii="Times New Roman" w:hAnsi="Times New Roman" w:cs="Times New Roman"/>
          <w:lang w:val="en-GB"/>
        </w:rPr>
      </w:pPr>
    </w:p>
    <w:p w14:paraId="25F33CB8" w14:textId="77777777" w:rsidR="006D41A8" w:rsidRDefault="006D41A8" w:rsidP="006D41A8">
      <w:pPr>
        <w:spacing w:line="480" w:lineRule="auto"/>
        <w:rPr>
          <w:rFonts w:ascii="Times New Roman" w:hAnsi="Times New Roman" w:cs="Times New Roman"/>
          <w:lang w:val="en-GB"/>
        </w:rPr>
      </w:pPr>
    </w:p>
    <w:p w14:paraId="7F6D287F" w14:textId="77777777" w:rsidR="006D41A8" w:rsidRDefault="006D41A8" w:rsidP="006D41A8">
      <w:pPr>
        <w:spacing w:line="480" w:lineRule="auto"/>
        <w:rPr>
          <w:rFonts w:ascii="Times New Roman" w:hAnsi="Times New Roman" w:cs="Times New Roman"/>
          <w:lang w:val="en-GB"/>
        </w:rPr>
      </w:pPr>
    </w:p>
    <w:p w14:paraId="162EC412" w14:textId="77777777" w:rsidR="00894801" w:rsidRDefault="00894801" w:rsidP="006D41A8">
      <w:pPr>
        <w:spacing w:line="480" w:lineRule="auto"/>
        <w:rPr>
          <w:rFonts w:ascii="Times New Roman" w:hAnsi="Times New Roman" w:cs="Times New Roman"/>
          <w:lang w:val="en-GB"/>
        </w:rPr>
      </w:pPr>
    </w:p>
    <w:p w14:paraId="393E7E7E" w14:textId="77777777" w:rsidR="00894801" w:rsidRDefault="00894801" w:rsidP="006D41A8">
      <w:pPr>
        <w:spacing w:line="480" w:lineRule="auto"/>
        <w:rPr>
          <w:rFonts w:ascii="Times New Roman" w:hAnsi="Times New Roman" w:cs="Times New Roman"/>
          <w:lang w:val="en-GB"/>
        </w:rPr>
      </w:pPr>
    </w:p>
    <w:p w14:paraId="220AFC34" w14:textId="77777777" w:rsidR="00894801" w:rsidRDefault="00894801" w:rsidP="006D41A8">
      <w:pPr>
        <w:spacing w:line="480" w:lineRule="auto"/>
        <w:rPr>
          <w:rFonts w:ascii="Times New Roman" w:hAnsi="Times New Roman" w:cs="Times New Roman"/>
          <w:lang w:val="en-GB"/>
        </w:rPr>
      </w:pPr>
    </w:p>
    <w:p w14:paraId="71C24727" w14:textId="77777777" w:rsidR="00894801" w:rsidRDefault="00894801" w:rsidP="006D41A8">
      <w:pPr>
        <w:spacing w:line="480" w:lineRule="auto"/>
        <w:rPr>
          <w:rFonts w:ascii="Times New Roman" w:hAnsi="Times New Roman" w:cs="Times New Roman"/>
          <w:lang w:val="en-GB"/>
        </w:rPr>
      </w:pPr>
    </w:p>
    <w:p w14:paraId="3AC76A02" w14:textId="77777777" w:rsidR="00894801" w:rsidRDefault="00894801" w:rsidP="006D41A8">
      <w:pPr>
        <w:spacing w:line="480" w:lineRule="auto"/>
        <w:rPr>
          <w:rFonts w:ascii="Times New Roman" w:hAnsi="Times New Roman" w:cs="Times New Roman"/>
          <w:lang w:val="en-GB"/>
        </w:rPr>
      </w:pPr>
    </w:p>
    <w:p w14:paraId="6C2F21BB" w14:textId="77777777" w:rsidR="00894801" w:rsidRDefault="00894801" w:rsidP="006D41A8">
      <w:pPr>
        <w:spacing w:line="480" w:lineRule="auto"/>
        <w:rPr>
          <w:rFonts w:ascii="Times New Roman" w:hAnsi="Times New Roman" w:cs="Times New Roman"/>
          <w:lang w:val="en-GB"/>
        </w:rPr>
      </w:pPr>
    </w:p>
    <w:p w14:paraId="29680B09" w14:textId="77777777" w:rsidR="00894801" w:rsidRDefault="00894801" w:rsidP="006D41A8">
      <w:pPr>
        <w:spacing w:line="480" w:lineRule="auto"/>
        <w:rPr>
          <w:rFonts w:ascii="Times New Roman" w:hAnsi="Times New Roman" w:cs="Times New Roman"/>
          <w:lang w:val="en-GB"/>
        </w:rPr>
      </w:pPr>
    </w:p>
    <w:p w14:paraId="4F878251" w14:textId="77777777" w:rsidR="00894801" w:rsidRDefault="00894801" w:rsidP="006D41A8">
      <w:pPr>
        <w:spacing w:line="480" w:lineRule="auto"/>
        <w:rPr>
          <w:rFonts w:ascii="Times New Roman" w:hAnsi="Times New Roman" w:cs="Times New Roman"/>
          <w:lang w:val="en-GB"/>
        </w:rPr>
      </w:pPr>
    </w:p>
    <w:p w14:paraId="38FF5603" w14:textId="77777777" w:rsidR="00894801" w:rsidRDefault="00894801" w:rsidP="006D41A8">
      <w:pPr>
        <w:spacing w:line="480" w:lineRule="auto"/>
        <w:rPr>
          <w:rFonts w:ascii="Times New Roman" w:hAnsi="Times New Roman" w:cs="Times New Roman"/>
          <w:lang w:val="en-GB"/>
        </w:rPr>
      </w:pPr>
    </w:p>
    <w:p w14:paraId="3D6A118B" w14:textId="77777777" w:rsidR="00894801" w:rsidRDefault="00894801" w:rsidP="006D41A8">
      <w:pPr>
        <w:spacing w:line="480" w:lineRule="auto"/>
        <w:rPr>
          <w:rFonts w:ascii="Times New Roman" w:hAnsi="Times New Roman" w:cs="Times New Roman"/>
          <w:lang w:val="en-GB"/>
        </w:rPr>
      </w:pPr>
    </w:p>
    <w:p w14:paraId="5CA55DCA" w14:textId="77777777" w:rsidR="00894801" w:rsidRDefault="00894801" w:rsidP="006D41A8">
      <w:pPr>
        <w:spacing w:line="480" w:lineRule="auto"/>
        <w:rPr>
          <w:rFonts w:ascii="Times New Roman" w:hAnsi="Times New Roman" w:cs="Times New Roman"/>
          <w:lang w:val="en-GB"/>
        </w:rPr>
      </w:pPr>
    </w:p>
    <w:p w14:paraId="572AA4AD" w14:textId="77777777" w:rsidR="00894801" w:rsidRDefault="00894801" w:rsidP="006D41A8">
      <w:pPr>
        <w:spacing w:line="480" w:lineRule="auto"/>
        <w:rPr>
          <w:rFonts w:ascii="Times New Roman" w:hAnsi="Times New Roman" w:cs="Times New Roman"/>
          <w:lang w:val="en-GB"/>
        </w:rPr>
      </w:pPr>
    </w:p>
    <w:p w14:paraId="44582D02" w14:textId="77777777" w:rsidR="00894801" w:rsidRDefault="00894801" w:rsidP="006D41A8">
      <w:pPr>
        <w:spacing w:line="480" w:lineRule="auto"/>
        <w:rPr>
          <w:rFonts w:ascii="Times New Roman" w:hAnsi="Times New Roman" w:cs="Times New Roman"/>
          <w:lang w:val="en-GB"/>
        </w:rPr>
      </w:pPr>
    </w:p>
    <w:p w14:paraId="39B62801" w14:textId="77777777" w:rsidR="00894801" w:rsidRDefault="00894801" w:rsidP="006D41A8">
      <w:pPr>
        <w:spacing w:line="480" w:lineRule="auto"/>
        <w:rPr>
          <w:rFonts w:ascii="Times New Roman" w:hAnsi="Times New Roman" w:cs="Times New Roman"/>
          <w:lang w:val="en-GB"/>
        </w:rPr>
      </w:pPr>
    </w:p>
    <w:p w14:paraId="19B77F2F" w14:textId="77777777" w:rsidR="006D41A8" w:rsidRDefault="006D41A8" w:rsidP="006D41A8">
      <w:pPr>
        <w:spacing w:line="480" w:lineRule="auto"/>
        <w:rPr>
          <w:rFonts w:ascii="Times New Roman" w:hAnsi="Times New Roman" w:cs="Times New Roman"/>
          <w:lang w:val="en-GB"/>
        </w:rPr>
      </w:pPr>
    </w:p>
    <w:p w14:paraId="692737DD" w14:textId="77777777" w:rsidR="00B93070" w:rsidRDefault="00B93070" w:rsidP="006D41A8">
      <w:pPr>
        <w:spacing w:line="480" w:lineRule="auto"/>
        <w:rPr>
          <w:rFonts w:ascii="Times New Roman" w:hAnsi="Times New Roman" w:cs="Times New Roman"/>
          <w:lang w:val="en-GB"/>
        </w:rPr>
      </w:pPr>
    </w:p>
    <w:p w14:paraId="438B53A9" w14:textId="11ED0089" w:rsidR="00BA4C46" w:rsidRDefault="0061730C" w:rsidP="006D41A8">
      <w:pPr>
        <w:spacing w:line="480" w:lineRule="auto"/>
        <w:rPr>
          <w:rFonts w:ascii="Times New Roman" w:eastAsia="Times New Roman" w:hAnsi="Times New Roman" w:cs="Times New Roman"/>
          <w:b/>
        </w:rPr>
      </w:pPr>
      <w:r>
        <w:rPr>
          <w:rFonts w:ascii="Times New Roman" w:eastAsia="Times New Roman" w:hAnsi="Times New Roman" w:cs="Times New Roman"/>
          <w:b/>
        </w:rPr>
        <w:lastRenderedPageBreak/>
        <w:t>Acknowledgments</w:t>
      </w:r>
    </w:p>
    <w:p w14:paraId="50C72160" w14:textId="77777777" w:rsidR="00BA4C46" w:rsidRDefault="00BA4C46" w:rsidP="006D41A8">
      <w:pPr>
        <w:spacing w:line="480" w:lineRule="auto"/>
        <w:rPr>
          <w:rFonts w:ascii="Times New Roman" w:eastAsia="Times New Roman" w:hAnsi="Times New Roman" w:cs="Times New Roman"/>
        </w:rPr>
      </w:pPr>
      <w:r w:rsidRPr="00BA4C46">
        <w:rPr>
          <w:rFonts w:ascii="Times New Roman" w:eastAsia="Times New Roman" w:hAnsi="Times New Roman" w:cs="Times New Roman"/>
        </w:rPr>
        <w:t>The authors thank Hannah Levis for proofreading this manuscript.</w:t>
      </w:r>
    </w:p>
    <w:p w14:paraId="05AE7C03" w14:textId="5BDC5518" w:rsidR="009966E7" w:rsidRPr="00214E0E" w:rsidRDefault="00B61E16" w:rsidP="002235E7">
      <w:pPr>
        <w:spacing w:line="480" w:lineRule="auto"/>
        <w:rPr>
          <w:rFonts w:ascii="Times New Roman" w:hAnsi="Times New Roman" w:cs="Times New Roman"/>
          <w:lang w:val="en-GB"/>
        </w:rPr>
      </w:pPr>
      <w:r>
        <w:rPr>
          <w:rFonts w:ascii="Times New Roman" w:hAnsi="Times New Roman" w:cs="Times New Roman"/>
          <w:lang w:val="en-GB"/>
        </w:rPr>
        <w:t xml:space="preserve">OphthaTraining GROUP: </w:t>
      </w:r>
      <w:r w:rsidR="00AC653B">
        <w:rPr>
          <w:rFonts w:ascii="Times New Roman" w:hAnsi="Times New Roman" w:cs="Times New Roman"/>
          <w:lang w:val="en-GB"/>
        </w:rPr>
        <w:t xml:space="preserve">Mariantonia Ferrara, </w:t>
      </w:r>
      <w:r w:rsidR="00EA5391" w:rsidRPr="00BF013A">
        <w:rPr>
          <w:rFonts w:ascii="Times New Roman" w:hAnsi="Times New Roman" w:cs="Times New Roman"/>
          <w:lang w:val="en-GB"/>
        </w:rPr>
        <w:t>Newcastle Eye Center, Royal Victoria Infirmary, Newcastle upon Tyne, United Kingdom;</w:t>
      </w:r>
      <w:r w:rsidR="00EA5391">
        <w:rPr>
          <w:rFonts w:ascii="Times New Roman" w:hAnsi="Times New Roman" w:cs="Times New Roman"/>
          <w:lang w:val="en-GB"/>
        </w:rPr>
        <w:t xml:space="preserve"> </w:t>
      </w:r>
      <w:r w:rsidR="00AC653B">
        <w:rPr>
          <w:rFonts w:ascii="Times New Roman" w:hAnsi="Times New Roman" w:cs="Times New Roman"/>
          <w:lang w:val="en-GB"/>
        </w:rPr>
        <w:t>Vito Romano,</w:t>
      </w:r>
      <w:r w:rsidR="00EA5391" w:rsidRPr="00EA5391">
        <w:t xml:space="preserve"> </w:t>
      </w:r>
      <w:r w:rsidR="00EA5391" w:rsidRPr="00EA5391">
        <w:rPr>
          <w:rFonts w:ascii="Times New Roman" w:hAnsi="Times New Roman" w:cs="Times New Roman"/>
          <w:lang w:val="en-GB"/>
        </w:rPr>
        <w:t>Department of Corneal and External Eye Diseases, St Paul's Eye Unit, Royal Liverpool University Hosp</w:t>
      </w:r>
      <w:r w:rsidR="00EA5391">
        <w:rPr>
          <w:rFonts w:ascii="Times New Roman" w:hAnsi="Times New Roman" w:cs="Times New Roman"/>
          <w:lang w:val="en-GB"/>
        </w:rPr>
        <w:t xml:space="preserve">ital, Liverpool, </w:t>
      </w:r>
      <w:r w:rsidR="00EA5391" w:rsidRPr="00EA5391">
        <w:rPr>
          <w:rFonts w:ascii="Times New Roman" w:hAnsi="Times New Roman" w:cs="Times New Roman"/>
          <w:lang w:val="en-GB"/>
        </w:rPr>
        <w:t>Department of Eye and Vision Science, University of Liverpool, Liverpool, United Kingdom;</w:t>
      </w:r>
      <w:r w:rsidR="00EA5391">
        <w:rPr>
          <w:rFonts w:ascii="Times New Roman" w:hAnsi="Times New Roman" w:cs="Times New Roman"/>
          <w:lang w:val="en-GB"/>
        </w:rPr>
        <w:t xml:space="preserve"> </w:t>
      </w:r>
      <w:r w:rsidR="00AC653B">
        <w:rPr>
          <w:rFonts w:ascii="Times New Roman" w:hAnsi="Times New Roman" w:cs="Times New Roman"/>
          <w:lang w:val="en-GB"/>
        </w:rPr>
        <w:t>Davis Steel,</w:t>
      </w:r>
      <w:r w:rsidR="00EA5391">
        <w:rPr>
          <w:rFonts w:ascii="Times New Roman" w:hAnsi="Times New Roman" w:cs="Times New Roman"/>
          <w:lang w:val="en-GB"/>
        </w:rPr>
        <w:t xml:space="preserve"> </w:t>
      </w:r>
      <w:r w:rsidR="00EA5391" w:rsidRPr="00EA5391">
        <w:rPr>
          <w:rFonts w:ascii="Times New Roman" w:hAnsi="Times New Roman" w:cs="Times New Roman"/>
          <w:lang w:val="en-GB"/>
        </w:rPr>
        <w:t xml:space="preserve">Sunderland Eye Infirmary, </w:t>
      </w:r>
      <w:r w:rsidR="00EA5391">
        <w:rPr>
          <w:rFonts w:ascii="Times New Roman" w:hAnsi="Times New Roman" w:cs="Times New Roman"/>
          <w:lang w:val="en-GB"/>
        </w:rPr>
        <w:t xml:space="preserve">Sunderland, </w:t>
      </w:r>
      <w:r w:rsidR="00EA5391" w:rsidRPr="00EA5391">
        <w:rPr>
          <w:rFonts w:ascii="Times New Roman" w:hAnsi="Times New Roman" w:cs="Times New Roman"/>
          <w:lang w:val="en-GB"/>
        </w:rPr>
        <w:t>Bioscience Institute, Newcastle University, Newcastle Upon Tyne, United Kingdom;</w:t>
      </w:r>
      <w:r w:rsidR="00AC653B">
        <w:rPr>
          <w:rFonts w:ascii="Times New Roman" w:hAnsi="Times New Roman" w:cs="Times New Roman"/>
          <w:lang w:val="en-GB"/>
        </w:rPr>
        <w:t xml:space="preserve"> Rajen Gupta</w:t>
      </w:r>
      <w:r w:rsidR="00EA5391">
        <w:rPr>
          <w:rFonts w:ascii="Times New Roman" w:hAnsi="Times New Roman" w:cs="Times New Roman"/>
          <w:lang w:val="en-GB"/>
        </w:rPr>
        <w:t xml:space="preserve">, </w:t>
      </w:r>
      <w:r w:rsidR="00EA5391" w:rsidRPr="00BF013A">
        <w:rPr>
          <w:rFonts w:ascii="Times New Roman" w:hAnsi="Times New Roman" w:cs="Times New Roman"/>
          <w:lang w:val="en-GB"/>
        </w:rPr>
        <w:t>Newcastle Eye Center, Royal Victoria Infirmary, Newcastle upon Tyne, United Kingdom;</w:t>
      </w:r>
      <w:r w:rsidR="00EA5391">
        <w:rPr>
          <w:rFonts w:ascii="Times New Roman" w:hAnsi="Times New Roman" w:cs="Times New Roman"/>
          <w:lang w:val="en-GB"/>
        </w:rPr>
        <w:t xml:space="preserve"> </w:t>
      </w:r>
      <w:r w:rsidR="00AC653B">
        <w:rPr>
          <w:rFonts w:ascii="Times New Roman" w:hAnsi="Times New Roman" w:cs="Times New Roman"/>
          <w:lang w:val="en-GB"/>
        </w:rPr>
        <w:t>Claudio Iovino</w:t>
      </w:r>
      <w:r w:rsidR="00EA5391">
        <w:rPr>
          <w:rFonts w:ascii="Times New Roman" w:hAnsi="Times New Roman" w:cs="Times New Roman"/>
          <w:lang w:val="en-GB"/>
        </w:rPr>
        <w:t>, Department of Surgical Sciences, Eye Clinic, University of Cagliari, Cagliari, Italy;</w:t>
      </w:r>
      <w:r w:rsidR="00AC653B">
        <w:rPr>
          <w:rFonts w:ascii="Times New Roman" w:hAnsi="Times New Roman" w:cs="Times New Roman"/>
          <w:lang w:val="en-GB"/>
        </w:rPr>
        <w:t xml:space="preserve"> Elon </w:t>
      </w:r>
      <w:r w:rsidR="00AC653B">
        <w:rPr>
          <w:rFonts w:ascii="Times New Roman" w:hAnsi="Times New Roman" w:cs="Times New Roman"/>
          <w:lang w:val="nl-NL"/>
        </w:rPr>
        <w:t xml:space="preserve">HC </w:t>
      </w:r>
      <w:r w:rsidR="00AC653B" w:rsidRPr="00B42D87">
        <w:rPr>
          <w:rFonts w:ascii="Times New Roman" w:hAnsi="Times New Roman" w:cs="Times New Roman"/>
          <w:lang w:val="nl-NL"/>
        </w:rPr>
        <w:t>van Dijk</w:t>
      </w:r>
      <w:r w:rsidR="00AC653B">
        <w:rPr>
          <w:rFonts w:ascii="Times New Roman" w:hAnsi="Times New Roman" w:cs="Times New Roman"/>
          <w:lang w:val="en-GB"/>
        </w:rPr>
        <w:t>,</w:t>
      </w:r>
      <w:r w:rsidR="00AC653B" w:rsidRPr="007C3E77">
        <w:rPr>
          <w:rFonts w:ascii="Times New Roman" w:hAnsi="Times New Roman" w:cs="Times New Roman"/>
          <w:lang w:val="en-GB"/>
        </w:rPr>
        <w:t xml:space="preserve"> </w:t>
      </w:r>
      <w:r w:rsidR="00EA5391" w:rsidRPr="00B42D87">
        <w:rPr>
          <w:rFonts w:ascii="Times New Roman" w:hAnsi="Times New Roman" w:cs="Times New Roman"/>
          <w:lang w:val="nl-NL"/>
        </w:rPr>
        <w:t xml:space="preserve">Leiden University Medical </w:t>
      </w:r>
      <w:r w:rsidR="00EA5391">
        <w:rPr>
          <w:rFonts w:ascii="Times New Roman" w:hAnsi="Times New Roman" w:cs="Times New Roman"/>
          <w:lang w:val="nl-NL"/>
        </w:rPr>
        <w:t xml:space="preserve">Center, Leiden, The Netherlands; </w:t>
      </w:r>
      <w:r w:rsidR="00AC653B" w:rsidRPr="007C3E77">
        <w:rPr>
          <w:rFonts w:ascii="Times New Roman" w:hAnsi="Times New Roman" w:cs="Times New Roman"/>
          <w:lang w:val="en-GB"/>
        </w:rPr>
        <w:t>Carlos Rocha-de-Lossada</w:t>
      </w:r>
      <w:r w:rsidR="00AC653B">
        <w:rPr>
          <w:rFonts w:ascii="Times New Roman" w:hAnsi="Times New Roman" w:cs="Times New Roman"/>
          <w:lang w:val="en-GB"/>
        </w:rPr>
        <w:t xml:space="preserve">, </w:t>
      </w:r>
      <w:r w:rsidR="00EA5391">
        <w:rPr>
          <w:rFonts w:ascii="Times New Roman" w:hAnsi="Times New Roman" w:cs="Times New Roman"/>
          <w:lang w:val="en-GB"/>
        </w:rPr>
        <w:t>Eye Clinic,</w:t>
      </w:r>
      <w:r w:rsidR="00EA5391">
        <w:rPr>
          <w:rFonts w:ascii="Times New Roman" w:hAnsi="Times New Roman" w:cs="Times New Roman"/>
          <w:vertAlign w:val="superscript"/>
          <w:lang w:val="en-GB"/>
        </w:rPr>
        <w:t xml:space="preserve"> </w:t>
      </w:r>
      <w:r w:rsidR="00EA5391" w:rsidRPr="007C3E77">
        <w:rPr>
          <w:rFonts w:ascii="Times New Roman" w:hAnsi="Times New Roman" w:cs="Times New Roman"/>
          <w:lang w:val="en-GB"/>
        </w:rPr>
        <w:t>Hospital Clinic of Barcelona, Barcelona, Spain;</w:t>
      </w:r>
      <w:r w:rsidR="00EA5391">
        <w:rPr>
          <w:rFonts w:ascii="Times New Roman" w:hAnsi="Times New Roman" w:cs="Times New Roman"/>
          <w:lang w:val="en-GB"/>
        </w:rPr>
        <w:t xml:space="preserve"> </w:t>
      </w:r>
      <w:r w:rsidR="00AC653B" w:rsidRPr="007C3E77">
        <w:rPr>
          <w:rFonts w:ascii="Times New Roman" w:hAnsi="Times New Roman" w:cs="Times New Roman"/>
          <w:lang w:val="en-GB"/>
        </w:rPr>
        <w:t>Ernesto Bali</w:t>
      </w:r>
      <w:r w:rsidR="00AC653B">
        <w:rPr>
          <w:rFonts w:ascii="Times New Roman" w:hAnsi="Times New Roman" w:cs="Times New Roman"/>
          <w:lang w:val="en-GB"/>
        </w:rPr>
        <w:t>,</w:t>
      </w:r>
      <w:r w:rsidR="00EA5391" w:rsidRPr="00EA5391">
        <w:rPr>
          <w:rFonts w:ascii="Times New Roman" w:hAnsi="Times New Roman" w:cs="Times New Roman"/>
          <w:lang w:val="en-GB"/>
        </w:rPr>
        <w:t xml:space="preserve"> </w:t>
      </w:r>
      <w:r w:rsidR="00EA5391" w:rsidRPr="007C3E77">
        <w:rPr>
          <w:rFonts w:ascii="Times New Roman" w:hAnsi="Times New Roman" w:cs="Times New Roman"/>
          <w:lang w:val="en-GB"/>
        </w:rPr>
        <w:t>Ophthalmology Department Chirec, Groupe Hospitalier CHIREC, Brussels, Belgium</w:t>
      </w:r>
      <w:r w:rsidR="00EA5391">
        <w:rPr>
          <w:rFonts w:ascii="Times New Roman" w:hAnsi="Times New Roman" w:cs="Times New Roman"/>
          <w:lang w:val="en-GB"/>
        </w:rPr>
        <w:t>;</w:t>
      </w:r>
      <w:r w:rsidR="00AC653B">
        <w:rPr>
          <w:rFonts w:ascii="Times New Roman" w:hAnsi="Times New Roman" w:cs="Times New Roman"/>
          <w:lang w:val="en-GB"/>
        </w:rPr>
        <w:t xml:space="preserve"> </w:t>
      </w:r>
      <w:r w:rsidR="00AC653B" w:rsidRPr="007C3E77">
        <w:rPr>
          <w:rFonts w:ascii="Times New Roman" w:hAnsi="Times New Roman" w:cs="Times New Roman"/>
          <w:lang w:val="en-GB"/>
        </w:rPr>
        <w:t>Xavier Valldeperas</w:t>
      </w:r>
      <w:r w:rsidR="00AC653B">
        <w:rPr>
          <w:rFonts w:ascii="Times New Roman" w:hAnsi="Times New Roman" w:cs="Times New Roman"/>
          <w:lang w:val="en-GB"/>
        </w:rPr>
        <w:t>,</w:t>
      </w:r>
      <w:r w:rsidR="00EA5391">
        <w:rPr>
          <w:rFonts w:ascii="Times New Roman" w:hAnsi="Times New Roman" w:cs="Times New Roman"/>
          <w:lang w:val="en-GB"/>
        </w:rPr>
        <w:t xml:space="preserve"> </w:t>
      </w:r>
      <w:r w:rsidR="00EA5391" w:rsidRPr="007C3E77">
        <w:rPr>
          <w:rFonts w:ascii="Times New Roman" w:hAnsi="Times New Roman" w:cs="Times New Roman"/>
          <w:lang w:val="en-GB"/>
        </w:rPr>
        <w:t>Ophthalmology Department, Fundació Institut d’Investigació en Ciències de la Salut Germans T</w:t>
      </w:r>
      <w:r w:rsidR="00EA5391">
        <w:rPr>
          <w:rFonts w:ascii="Times New Roman" w:hAnsi="Times New Roman" w:cs="Times New Roman"/>
          <w:lang w:val="en-GB"/>
        </w:rPr>
        <w:t xml:space="preserve">rias i Pujol (IGTP), Badalona - </w:t>
      </w:r>
      <w:r w:rsidR="00EA5391" w:rsidRPr="007C3E77">
        <w:rPr>
          <w:rFonts w:ascii="Times New Roman" w:hAnsi="Times New Roman" w:cs="Times New Roman"/>
          <w:lang w:val="en-GB"/>
        </w:rPr>
        <w:t>Barcelona, Spain</w:t>
      </w:r>
      <w:r w:rsidR="00EA5391">
        <w:rPr>
          <w:rFonts w:ascii="Times New Roman" w:hAnsi="Times New Roman" w:cs="Times New Roman"/>
          <w:lang w:val="en-GB"/>
        </w:rPr>
        <w:t>;</w:t>
      </w:r>
      <w:r w:rsidR="00AC653B">
        <w:rPr>
          <w:rFonts w:ascii="Times New Roman" w:hAnsi="Times New Roman" w:cs="Times New Roman"/>
          <w:lang w:val="en-GB"/>
        </w:rPr>
        <w:t xml:space="preserve"> </w:t>
      </w:r>
      <w:r w:rsidR="00AC653B" w:rsidRPr="007C3E77">
        <w:rPr>
          <w:rFonts w:ascii="Times New Roman" w:hAnsi="Times New Roman" w:cs="Times New Roman"/>
          <w:lang w:val="en-GB"/>
        </w:rPr>
        <w:t>Davide Romano</w:t>
      </w:r>
      <w:r w:rsidR="00AC653B">
        <w:rPr>
          <w:rFonts w:ascii="Times New Roman" w:hAnsi="Times New Roman" w:cs="Times New Roman"/>
          <w:lang w:val="en-GB"/>
        </w:rPr>
        <w:t>,</w:t>
      </w:r>
      <w:r w:rsidR="00EA5391" w:rsidRPr="00EA5391">
        <w:rPr>
          <w:rFonts w:ascii="Times New Roman" w:hAnsi="Times New Roman" w:cs="Times New Roman"/>
          <w:lang w:val="en-GB"/>
        </w:rPr>
        <w:t xml:space="preserve"> </w:t>
      </w:r>
      <w:r w:rsidR="00EA5391" w:rsidRPr="00F415AB">
        <w:rPr>
          <w:rFonts w:ascii="Times New Roman" w:hAnsi="Times New Roman" w:cs="Times New Roman"/>
          <w:lang w:val="en-GB"/>
        </w:rPr>
        <w:t>Eye Clinic, Deparment of Neurological and Vision Sciences, University of Brescia, Brescia, Italy</w:t>
      </w:r>
      <w:r w:rsidR="00EA5391">
        <w:rPr>
          <w:rFonts w:ascii="Times New Roman" w:hAnsi="Times New Roman" w:cs="Times New Roman"/>
          <w:lang w:val="en-GB"/>
        </w:rPr>
        <w:t>;</w:t>
      </w:r>
      <w:r w:rsidR="00AC653B">
        <w:rPr>
          <w:rFonts w:ascii="Times New Roman" w:hAnsi="Times New Roman" w:cs="Times New Roman"/>
          <w:lang w:val="en-GB"/>
        </w:rPr>
        <w:t xml:space="preserve"> </w:t>
      </w:r>
      <w:r w:rsidR="00AC653B" w:rsidRPr="007C3E77">
        <w:rPr>
          <w:rFonts w:ascii="Times New Roman" w:eastAsia="Times New Roman" w:hAnsi="Times New Roman" w:cs="Times New Roman"/>
        </w:rPr>
        <w:t>Kunal A Gadhvi</w:t>
      </w:r>
      <w:r w:rsidR="00AC653B">
        <w:rPr>
          <w:rFonts w:ascii="Times New Roman" w:eastAsia="Times New Roman" w:hAnsi="Times New Roman" w:cs="Times New Roman"/>
        </w:rPr>
        <w:t xml:space="preserve">, </w:t>
      </w:r>
      <w:r w:rsidR="00EA5391" w:rsidRPr="00EA5391">
        <w:rPr>
          <w:rFonts w:ascii="Times New Roman" w:hAnsi="Times New Roman" w:cs="Times New Roman"/>
          <w:lang w:val="en-GB"/>
        </w:rPr>
        <w:t>Department of Corneal and External Eye Diseases, St Paul's Eye Unit, Royal Liverpool University Hosp</w:t>
      </w:r>
      <w:r w:rsidR="00EA5391">
        <w:rPr>
          <w:rFonts w:ascii="Times New Roman" w:hAnsi="Times New Roman" w:cs="Times New Roman"/>
          <w:lang w:val="en-GB"/>
        </w:rPr>
        <w:t xml:space="preserve">ital, Liverpool, United Kingdom; </w:t>
      </w:r>
      <w:r w:rsidR="00AC653B" w:rsidRPr="007C3E77">
        <w:rPr>
          <w:rFonts w:ascii="Times New Roman" w:hAnsi="Times New Roman" w:cs="Times New Roman"/>
          <w:lang w:val="en-GB"/>
        </w:rPr>
        <w:t>Francesco Matarazzo</w:t>
      </w:r>
      <w:r w:rsidR="00AC653B">
        <w:rPr>
          <w:rFonts w:ascii="Times New Roman" w:hAnsi="Times New Roman" w:cs="Times New Roman"/>
          <w:lang w:val="en-GB"/>
        </w:rPr>
        <w:t>,</w:t>
      </w:r>
      <w:r w:rsidR="00AC653B" w:rsidRPr="007C3E77">
        <w:rPr>
          <w:rFonts w:ascii="Times New Roman" w:hAnsi="Times New Roman" w:cs="Times New Roman"/>
        </w:rPr>
        <w:t xml:space="preserve"> </w:t>
      </w:r>
      <w:r w:rsidR="00EA5391" w:rsidRPr="00EA5391">
        <w:rPr>
          <w:rFonts w:ascii="Times New Roman" w:hAnsi="Times New Roman" w:cs="Times New Roman"/>
        </w:rPr>
        <w:t>Moorfields Eye Hospital, NHS Foundation Trust, London, United Kingdom;</w:t>
      </w:r>
      <w:r w:rsidR="00EA5391">
        <w:rPr>
          <w:rFonts w:ascii="Times New Roman" w:hAnsi="Times New Roman" w:cs="Times New Roman"/>
        </w:rPr>
        <w:t xml:space="preserve"> </w:t>
      </w:r>
      <w:r w:rsidR="00AC653B" w:rsidRPr="007C3E77">
        <w:rPr>
          <w:rFonts w:ascii="Times New Roman" w:hAnsi="Times New Roman" w:cs="Times New Roman"/>
        </w:rPr>
        <w:t>Argyrios Tzamalis</w:t>
      </w:r>
      <w:r w:rsidR="00AC653B">
        <w:rPr>
          <w:rFonts w:ascii="Times New Roman" w:hAnsi="Times New Roman" w:cs="Times New Roman"/>
        </w:rPr>
        <w:t xml:space="preserve">, </w:t>
      </w:r>
      <w:r w:rsidR="00EA5391" w:rsidRPr="007C3E77">
        <w:rPr>
          <w:rFonts w:ascii="Times New Roman" w:hAnsi="Times New Roman" w:cs="Times New Roman"/>
        </w:rPr>
        <w:t>2</w:t>
      </w:r>
      <w:r w:rsidR="00EA5391" w:rsidRPr="007C3E77">
        <w:rPr>
          <w:rFonts w:ascii="Times New Roman" w:hAnsi="Times New Roman" w:cs="Times New Roman"/>
          <w:vertAlign w:val="superscript"/>
        </w:rPr>
        <w:t>nd</w:t>
      </w:r>
      <w:r w:rsidR="00EA5391" w:rsidRPr="007C3E77">
        <w:rPr>
          <w:rFonts w:ascii="Times New Roman" w:hAnsi="Times New Roman" w:cs="Times New Roman"/>
        </w:rPr>
        <w:t xml:space="preserve"> Department of Ophthalmology, Aristotele University of Thessaloniki, Papageorgiou General</w:t>
      </w:r>
      <w:r w:rsidR="00EA5391">
        <w:rPr>
          <w:rFonts w:ascii="Times New Roman" w:hAnsi="Times New Roman" w:cs="Times New Roman"/>
        </w:rPr>
        <w:t xml:space="preserve"> Hospital, Thessaloniki, Greece; </w:t>
      </w:r>
      <w:r w:rsidR="00AC653B" w:rsidRPr="007C3E77">
        <w:rPr>
          <w:rFonts w:ascii="Times New Roman" w:hAnsi="Times New Roman" w:cs="Times New Roman"/>
          <w:lang w:val="en-GB"/>
        </w:rPr>
        <w:t>Piergiacomo Grassi</w:t>
      </w:r>
      <w:r w:rsidR="00AC653B">
        <w:rPr>
          <w:rFonts w:ascii="Times New Roman" w:hAnsi="Times New Roman" w:cs="Times New Roman"/>
          <w:lang w:val="en-GB"/>
        </w:rPr>
        <w:t>,</w:t>
      </w:r>
      <w:r w:rsidR="00EA5391">
        <w:rPr>
          <w:rFonts w:ascii="Times New Roman" w:hAnsi="Times New Roman" w:cs="Times New Roman"/>
          <w:lang w:val="en-GB"/>
        </w:rPr>
        <w:t xml:space="preserve"> </w:t>
      </w:r>
      <w:r w:rsidR="00EA5391" w:rsidRPr="00EA5391">
        <w:rPr>
          <w:rFonts w:ascii="Times New Roman" w:hAnsi="Times New Roman" w:cs="Times New Roman"/>
          <w:lang w:val="en-GB"/>
        </w:rPr>
        <w:t>Department of Vitreoretial surgery, Royal Hallamshire Hospital, Sheffield University Hospital NHS Foundation Trust, Sheffield, United Kingdom;</w:t>
      </w:r>
      <w:r w:rsidR="00AC653B">
        <w:rPr>
          <w:rFonts w:ascii="Times New Roman" w:hAnsi="Times New Roman" w:cs="Times New Roman"/>
          <w:lang w:val="en-GB"/>
        </w:rPr>
        <w:t xml:space="preserve"> </w:t>
      </w:r>
      <w:r w:rsidR="00AC653B" w:rsidRPr="00373F07">
        <w:rPr>
          <w:rFonts w:ascii="Times New Roman" w:hAnsi="Times New Roman" w:cs="Times New Roman"/>
          <w:lang w:val="en-GB"/>
        </w:rPr>
        <w:t>Rahul</w:t>
      </w:r>
      <w:r w:rsidR="00AC653B" w:rsidRPr="007C3E77">
        <w:rPr>
          <w:rFonts w:ascii="Times New Roman" w:hAnsi="Times New Roman" w:cs="Times New Roman"/>
          <w:lang w:val="en-GB"/>
        </w:rPr>
        <w:t xml:space="preserve"> Rachwani</w:t>
      </w:r>
      <w:r w:rsidR="00AC653B">
        <w:rPr>
          <w:rFonts w:ascii="Times New Roman" w:hAnsi="Times New Roman" w:cs="Times New Roman"/>
          <w:lang w:val="en-GB"/>
        </w:rPr>
        <w:t xml:space="preserve">, </w:t>
      </w:r>
      <w:r w:rsidR="002235E7" w:rsidRPr="00C32981">
        <w:rPr>
          <w:rFonts w:ascii="Times New Roman" w:hAnsi="Times New Roman" w:cs="Times New Roman"/>
          <w:lang w:val="en-GB"/>
        </w:rPr>
        <w:t xml:space="preserve">Eye </w:t>
      </w:r>
      <w:r w:rsidR="002235E7">
        <w:rPr>
          <w:rFonts w:ascii="Times New Roman" w:hAnsi="Times New Roman" w:cs="Times New Roman"/>
          <w:lang w:val="en-GB"/>
        </w:rPr>
        <w:t xml:space="preserve">Clinic, </w:t>
      </w:r>
      <w:r w:rsidR="002235E7" w:rsidRPr="007C3E77">
        <w:rPr>
          <w:rFonts w:ascii="Times New Roman" w:hAnsi="Times New Roman" w:cs="Times New Roman"/>
          <w:lang w:val="en-GB"/>
        </w:rPr>
        <w:t>Hospital Regional Universitario de Malaga</w:t>
      </w:r>
      <w:r w:rsidR="002235E7">
        <w:rPr>
          <w:rFonts w:ascii="Times New Roman" w:hAnsi="Times New Roman" w:cs="Times New Roman"/>
          <w:lang w:val="en-GB"/>
        </w:rPr>
        <w:t xml:space="preserve">, Malaga, Spain; </w:t>
      </w:r>
      <w:r w:rsidR="00AC653B" w:rsidRPr="007C3E77">
        <w:rPr>
          <w:rFonts w:ascii="Times New Roman" w:hAnsi="Times New Roman" w:cs="Times New Roman"/>
          <w:lang w:val="en-GB"/>
        </w:rPr>
        <w:t>Giulia Coco</w:t>
      </w:r>
      <w:r w:rsidR="002235E7">
        <w:rPr>
          <w:rFonts w:ascii="Times New Roman" w:hAnsi="Times New Roman" w:cs="Times New Roman"/>
          <w:lang w:val="en-GB"/>
        </w:rPr>
        <w:t xml:space="preserve">, </w:t>
      </w:r>
      <w:r w:rsidR="002235E7" w:rsidRPr="00EA5391">
        <w:rPr>
          <w:rFonts w:ascii="Times New Roman" w:hAnsi="Times New Roman" w:cs="Times New Roman"/>
          <w:lang w:val="en-GB"/>
        </w:rPr>
        <w:t>Department of Corneal and External Eye Diseases, St Paul's Eye Unit, Royal Liverpool University Hosp</w:t>
      </w:r>
      <w:r w:rsidR="002235E7">
        <w:rPr>
          <w:rFonts w:ascii="Times New Roman" w:hAnsi="Times New Roman" w:cs="Times New Roman"/>
          <w:lang w:val="en-GB"/>
        </w:rPr>
        <w:t xml:space="preserve">ital, Liverpool, United Kingdom, </w:t>
      </w:r>
      <w:r w:rsidR="002235E7" w:rsidRPr="007C3E77">
        <w:rPr>
          <w:rFonts w:ascii="Times New Roman" w:hAnsi="Times New Roman" w:cs="Times New Roman"/>
          <w:lang w:val="en-GB"/>
        </w:rPr>
        <w:t>Department of Clinical Science and Translational Medicine, University of Rome Tor Vergata, Rome, Italy</w:t>
      </w:r>
      <w:r w:rsidR="002235E7">
        <w:rPr>
          <w:rFonts w:ascii="Times New Roman" w:hAnsi="Times New Roman" w:cs="Times New Roman"/>
          <w:lang w:val="en-GB"/>
        </w:rPr>
        <w:t xml:space="preserve">; </w:t>
      </w:r>
      <w:r w:rsidR="00AC653B" w:rsidRPr="007C3E77">
        <w:rPr>
          <w:rFonts w:ascii="Times New Roman" w:hAnsi="Times New Roman" w:cs="Times New Roman"/>
        </w:rPr>
        <w:t>Catherine Dianne Reyes-Delfin</w:t>
      </w:r>
      <w:r w:rsidR="002235E7">
        <w:rPr>
          <w:rFonts w:ascii="Times New Roman" w:hAnsi="Times New Roman" w:cs="Times New Roman"/>
        </w:rPr>
        <w:t>o</w:t>
      </w:r>
      <w:r w:rsidR="00AC653B">
        <w:rPr>
          <w:rFonts w:ascii="Times New Roman" w:hAnsi="Times New Roman" w:cs="Times New Roman"/>
        </w:rPr>
        <w:t>,</w:t>
      </w:r>
      <w:r w:rsidR="002235E7">
        <w:rPr>
          <w:rFonts w:ascii="Times New Roman" w:hAnsi="Times New Roman" w:cs="Times New Roman"/>
        </w:rPr>
        <w:t xml:space="preserve"> </w:t>
      </w:r>
      <w:r w:rsidR="002235E7" w:rsidRPr="002235E7">
        <w:rPr>
          <w:rFonts w:ascii="Times New Roman" w:hAnsi="Times New Roman" w:cs="Times New Roman"/>
        </w:rPr>
        <w:t>Department of Ophthalmology, Manila Doctors Hospital, Manila, Philippines;</w:t>
      </w:r>
      <w:r w:rsidR="00AC653B" w:rsidRPr="00F415AB">
        <w:rPr>
          <w:rFonts w:ascii="Times New Roman" w:hAnsi="Times New Roman" w:cs="Times New Roman"/>
          <w:lang w:val="en-GB"/>
        </w:rPr>
        <w:t xml:space="preserve"> </w:t>
      </w:r>
      <w:r w:rsidR="00AC653B" w:rsidRPr="007C3E77">
        <w:rPr>
          <w:rFonts w:ascii="Times New Roman" w:hAnsi="Times New Roman" w:cs="Times New Roman"/>
          <w:lang w:val="en-GB"/>
        </w:rPr>
        <w:t>Francesca Amoroso</w:t>
      </w:r>
      <w:r w:rsidR="00AC653B">
        <w:rPr>
          <w:rFonts w:ascii="Times New Roman" w:hAnsi="Times New Roman" w:cs="Times New Roman"/>
          <w:lang w:val="en-GB"/>
        </w:rPr>
        <w:t>,</w:t>
      </w:r>
      <w:r w:rsidR="00AC653B">
        <w:rPr>
          <w:rFonts w:ascii="Times New Roman" w:hAnsi="Times New Roman" w:cs="Times New Roman"/>
          <w:vertAlign w:val="superscript"/>
          <w:lang w:val="en-GB"/>
        </w:rPr>
        <w:t xml:space="preserve"> </w:t>
      </w:r>
      <w:r w:rsidR="002235E7" w:rsidRPr="002235E7">
        <w:rPr>
          <w:rFonts w:ascii="Times New Roman" w:hAnsi="Times New Roman" w:cs="Times New Roman"/>
          <w:lang w:val="en-GB"/>
        </w:rPr>
        <w:t xml:space="preserve">Department of </w:t>
      </w:r>
      <w:r w:rsidR="002235E7" w:rsidRPr="002235E7">
        <w:rPr>
          <w:rFonts w:ascii="Times New Roman" w:hAnsi="Times New Roman" w:cs="Times New Roman"/>
          <w:lang w:val="en-GB"/>
        </w:rPr>
        <w:lastRenderedPageBreak/>
        <w:t>Ophthalmology, Centre Hospitalier Intercommunal de Creteil, Creteil, France;</w:t>
      </w:r>
      <w:r w:rsidR="002235E7">
        <w:rPr>
          <w:rFonts w:ascii="Times New Roman" w:hAnsi="Times New Roman" w:cs="Times New Roman"/>
          <w:vertAlign w:val="superscript"/>
          <w:lang w:val="en-GB"/>
        </w:rPr>
        <w:t xml:space="preserve"> </w:t>
      </w:r>
      <w:r w:rsidR="00AC653B" w:rsidRPr="007C3E77">
        <w:rPr>
          <w:rFonts w:ascii="Times New Roman" w:hAnsi="Times New Roman" w:cs="Times New Roman"/>
          <w:lang w:val="en-GB"/>
        </w:rPr>
        <w:t>Nakhoul Nakhoul</w:t>
      </w:r>
      <w:r w:rsidR="00AC653B">
        <w:rPr>
          <w:rFonts w:ascii="Times New Roman" w:hAnsi="Times New Roman" w:cs="Times New Roman"/>
          <w:lang w:val="en-GB"/>
        </w:rPr>
        <w:t xml:space="preserve">, </w:t>
      </w:r>
      <w:r w:rsidR="002235E7" w:rsidRPr="007C3E77">
        <w:rPr>
          <w:rFonts w:ascii="Times New Roman" w:hAnsi="Times New Roman" w:cs="Times New Roman"/>
          <w:lang w:val="en-GB"/>
        </w:rPr>
        <w:t>Ophthalmology Unit, The Baruch Padeh Medical Cente</w:t>
      </w:r>
      <w:r w:rsidR="002235E7">
        <w:rPr>
          <w:rFonts w:ascii="Times New Roman" w:hAnsi="Times New Roman" w:cs="Times New Roman"/>
          <w:lang w:val="en-GB"/>
        </w:rPr>
        <w:t xml:space="preserve">r, Poriya, Lower Galilee, </w:t>
      </w:r>
      <w:r w:rsidR="002235E7" w:rsidRPr="007C3E77">
        <w:rPr>
          <w:rFonts w:ascii="Times New Roman" w:hAnsi="Times New Roman" w:cs="Times New Roman"/>
          <w:lang w:val="en-GB"/>
        </w:rPr>
        <w:t>The Azrieli Faculty of Medicine in Zfat in the Galilee, Bar-Ilan University, Ramat-Gat, Israel</w:t>
      </w:r>
      <w:r w:rsidR="002235E7">
        <w:rPr>
          <w:rFonts w:ascii="Times New Roman" w:hAnsi="Times New Roman" w:cs="Times New Roman"/>
          <w:lang w:val="en-GB"/>
        </w:rPr>
        <w:t xml:space="preserve">; </w:t>
      </w:r>
      <w:r w:rsidR="00AC653B" w:rsidRPr="007C3E77">
        <w:rPr>
          <w:rFonts w:ascii="Times New Roman" w:hAnsi="Times New Roman" w:cs="Times New Roman"/>
          <w:lang w:val="en-GB"/>
        </w:rPr>
        <w:t>Francesco Sabatino</w:t>
      </w:r>
      <w:r w:rsidR="00AC653B">
        <w:rPr>
          <w:rFonts w:ascii="Times New Roman" w:hAnsi="Times New Roman" w:cs="Times New Roman"/>
          <w:vertAlign w:val="superscript"/>
          <w:lang w:val="en-GB"/>
        </w:rPr>
        <w:t>21</w:t>
      </w:r>
      <w:r w:rsidR="00AC653B">
        <w:rPr>
          <w:rFonts w:ascii="Times New Roman" w:hAnsi="Times New Roman" w:cs="Times New Roman"/>
          <w:lang w:val="en-GB"/>
        </w:rPr>
        <w:t xml:space="preserve">, </w:t>
      </w:r>
      <w:r w:rsidR="002235E7" w:rsidRPr="002235E7">
        <w:rPr>
          <w:rFonts w:ascii="Times New Roman" w:hAnsi="Times New Roman" w:cs="Times New Roman"/>
          <w:lang w:val="en-GB"/>
        </w:rPr>
        <w:t xml:space="preserve">Manchester Royal Eye Hospital, Manchester, United Kingdom; </w:t>
      </w:r>
      <w:r w:rsidR="00AC653B">
        <w:rPr>
          <w:rFonts w:ascii="Times New Roman" w:hAnsi="Times New Roman" w:cs="Times New Roman"/>
          <w:lang w:val="en-GB"/>
        </w:rPr>
        <w:t xml:space="preserve">Sufiyan Shaikh, </w:t>
      </w:r>
      <w:r w:rsidR="002235E7" w:rsidRPr="00BF013A">
        <w:rPr>
          <w:rFonts w:ascii="Times New Roman" w:hAnsi="Times New Roman" w:cs="Times New Roman"/>
          <w:lang w:val="en-GB"/>
        </w:rPr>
        <w:t>Newcastle Eye Center, Royal Victoria Infirmary, Newcastle upon Tyne, United Kingdom;</w:t>
      </w:r>
      <w:r w:rsidR="002235E7">
        <w:rPr>
          <w:rFonts w:ascii="Times New Roman" w:hAnsi="Times New Roman" w:cs="Times New Roman"/>
          <w:lang w:val="en-GB"/>
        </w:rPr>
        <w:t xml:space="preserve"> </w:t>
      </w:r>
      <w:r w:rsidR="00AC653B" w:rsidRPr="007C3E77">
        <w:rPr>
          <w:rFonts w:ascii="Times New Roman" w:hAnsi="Times New Roman" w:cs="Times New Roman"/>
          <w:lang w:val="en-GB"/>
        </w:rPr>
        <w:t>Adrian Au</w:t>
      </w:r>
      <w:r w:rsidR="00AC653B">
        <w:rPr>
          <w:rFonts w:ascii="Times New Roman" w:hAnsi="Times New Roman" w:cs="Times New Roman"/>
          <w:lang w:val="en-GB"/>
        </w:rPr>
        <w:t>,</w:t>
      </w:r>
      <w:r w:rsidR="00AC653B">
        <w:rPr>
          <w:rFonts w:ascii="Times New Roman" w:hAnsi="Times New Roman" w:cs="Times New Roman"/>
          <w:vertAlign w:val="superscript"/>
          <w:lang w:val="en-GB"/>
        </w:rPr>
        <w:t xml:space="preserve"> </w:t>
      </w:r>
      <w:r w:rsidR="002235E7" w:rsidRPr="007C3E77">
        <w:rPr>
          <w:rFonts w:ascii="Times New Roman" w:hAnsi="Times New Roman" w:cs="Times New Roman"/>
          <w:lang w:val="en-GB"/>
        </w:rPr>
        <w:t>Retinal Disorders and Ophthalmic Genetics Division, Stein Eye Institute, University of California Los Angeles, Los An</w:t>
      </w:r>
      <w:r w:rsidR="002235E7">
        <w:rPr>
          <w:rFonts w:ascii="Times New Roman" w:hAnsi="Times New Roman" w:cs="Times New Roman"/>
          <w:lang w:val="en-GB"/>
        </w:rPr>
        <w:t xml:space="preserve">geles, California, USA; </w:t>
      </w:r>
      <w:r w:rsidR="00AC653B" w:rsidRPr="007C3E77">
        <w:rPr>
          <w:rFonts w:ascii="Times New Roman" w:hAnsi="Times New Roman" w:cs="Times New Roman"/>
          <w:lang w:val="en-GB"/>
        </w:rPr>
        <w:t xml:space="preserve">Emiliano Di </w:t>
      </w:r>
      <w:r w:rsidR="00AC653B" w:rsidRPr="00C32981">
        <w:rPr>
          <w:rFonts w:ascii="Times New Roman" w:hAnsi="Times New Roman" w:cs="Times New Roman"/>
          <w:lang w:val="en-GB"/>
        </w:rPr>
        <w:t>Carlo</w:t>
      </w:r>
      <w:r w:rsidR="00AC653B">
        <w:rPr>
          <w:rFonts w:ascii="Times New Roman" w:hAnsi="Times New Roman" w:cs="Times New Roman"/>
          <w:lang w:val="en-GB"/>
        </w:rPr>
        <w:t xml:space="preserve">, </w:t>
      </w:r>
      <w:r w:rsidR="002235E7" w:rsidRPr="00C32981">
        <w:rPr>
          <w:rFonts w:ascii="Times New Roman" w:hAnsi="Times New Roman" w:cs="Times New Roman"/>
          <w:lang w:val="en-GB"/>
        </w:rPr>
        <w:t>Ophthalmology</w:t>
      </w:r>
      <w:r w:rsidR="002235E7" w:rsidRPr="007C3E77">
        <w:rPr>
          <w:rFonts w:ascii="Times New Roman" w:hAnsi="Times New Roman" w:cs="Times New Roman"/>
          <w:lang w:val="en-GB"/>
        </w:rPr>
        <w:t xml:space="preserve"> Department, Städtisches Klinikum Karlusruhe, Karlusruhe, Germany</w:t>
      </w:r>
      <w:r w:rsidR="002235E7">
        <w:rPr>
          <w:rFonts w:ascii="Times New Roman" w:hAnsi="Times New Roman" w:cs="Times New Roman"/>
          <w:lang w:val="en-GB"/>
        </w:rPr>
        <w:t xml:space="preserve">; </w:t>
      </w:r>
      <w:r w:rsidR="00AC653B" w:rsidRPr="007C3E77">
        <w:rPr>
          <w:rFonts w:ascii="Times New Roman" w:hAnsi="Times New Roman" w:cs="Times New Roman"/>
        </w:rPr>
        <w:t xml:space="preserve">Bernhard </w:t>
      </w:r>
      <w:r w:rsidR="00AC653B" w:rsidRPr="00C32981">
        <w:rPr>
          <w:rFonts w:ascii="Times New Roman" w:hAnsi="Times New Roman" w:cs="Times New Roman"/>
        </w:rPr>
        <w:t>Steger</w:t>
      </w:r>
      <w:r w:rsidR="00AC653B">
        <w:rPr>
          <w:rFonts w:ascii="Times New Roman" w:hAnsi="Times New Roman" w:cs="Times New Roman"/>
        </w:rPr>
        <w:t xml:space="preserve">, </w:t>
      </w:r>
      <w:r w:rsidR="002235E7" w:rsidRPr="007C3E77">
        <w:rPr>
          <w:rFonts w:ascii="Times New Roman" w:hAnsi="Times New Roman" w:cs="Times New Roman"/>
        </w:rPr>
        <w:t xml:space="preserve">Deparment Ophthalmology, Medical </w:t>
      </w:r>
      <w:r w:rsidR="002235E7">
        <w:rPr>
          <w:rFonts w:ascii="Times New Roman" w:hAnsi="Times New Roman" w:cs="Times New Roman"/>
        </w:rPr>
        <w:t xml:space="preserve">University of Innsruck, Austria; </w:t>
      </w:r>
      <w:r w:rsidR="00AC653B" w:rsidRPr="00C32981">
        <w:rPr>
          <w:rFonts w:ascii="Times New Roman" w:hAnsi="Times New Roman" w:cs="Times New Roman"/>
          <w:lang w:val="en-GB"/>
        </w:rPr>
        <w:t>Andrea</w:t>
      </w:r>
      <w:r w:rsidR="00AC653B" w:rsidRPr="007C3E77">
        <w:rPr>
          <w:rFonts w:ascii="Times New Roman" w:hAnsi="Times New Roman" w:cs="Times New Roman"/>
          <w:lang w:val="en-GB"/>
        </w:rPr>
        <w:t xml:space="preserve"> Govetto</w:t>
      </w:r>
      <w:r w:rsidR="00AC653B">
        <w:rPr>
          <w:rFonts w:ascii="Times New Roman" w:hAnsi="Times New Roman" w:cs="Times New Roman"/>
          <w:lang w:val="en-GB"/>
        </w:rPr>
        <w:t>,</w:t>
      </w:r>
      <w:r w:rsidR="00AC653B">
        <w:rPr>
          <w:rFonts w:ascii="Times New Roman" w:hAnsi="Times New Roman" w:cs="Times New Roman"/>
        </w:rPr>
        <w:t xml:space="preserve"> </w:t>
      </w:r>
      <w:r w:rsidR="002235E7" w:rsidRPr="007C3E77">
        <w:rPr>
          <w:rFonts w:ascii="Times New Roman" w:hAnsi="Times New Roman" w:cs="Times New Roman"/>
          <w:lang w:val="en-GB"/>
        </w:rPr>
        <w:t xml:space="preserve">Bristol Eye Hospital, University Hospitals Bristol NHS Foundation Trust, Bristol, United Kingdom; </w:t>
      </w:r>
      <w:r w:rsidR="00AC653B" w:rsidRPr="007C3E77">
        <w:rPr>
          <w:rFonts w:ascii="Times New Roman" w:hAnsi="Times New Roman" w:cs="Times New Roman"/>
          <w:lang w:val="en-GB"/>
        </w:rPr>
        <w:t>Mario Toro</w:t>
      </w:r>
      <w:r w:rsidR="00AC653B">
        <w:rPr>
          <w:rFonts w:ascii="Times New Roman" w:hAnsi="Times New Roman" w:cs="Times New Roman"/>
          <w:lang w:val="en-GB"/>
        </w:rPr>
        <w:t>,</w:t>
      </w:r>
      <w:r w:rsidR="002235E7">
        <w:rPr>
          <w:rFonts w:ascii="Times New Roman" w:hAnsi="Times New Roman" w:cs="Times New Roman"/>
          <w:lang w:val="en-GB"/>
        </w:rPr>
        <w:t xml:space="preserve"> </w:t>
      </w:r>
      <w:r w:rsidR="002235E7" w:rsidRPr="007C3E77">
        <w:rPr>
          <w:rFonts w:ascii="Times New Roman" w:hAnsi="Times New Roman" w:cs="Times New Roman"/>
          <w:lang w:val="en-GB"/>
        </w:rPr>
        <w:t>Department of General Ophthalmology, Medical University of Lublin, Poland</w:t>
      </w:r>
      <w:r w:rsidR="002235E7">
        <w:rPr>
          <w:rFonts w:ascii="Times New Roman" w:hAnsi="Times New Roman" w:cs="Times New Roman"/>
          <w:lang w:val="en-GB"/>
        </w:rPr>
        <w:t>;</w:t>
      </w:r>
      <w:r w:rsidR="00AC653B">
        <w:rPr>
          <w:rFonts w:ascii="Times New Roman" w:hAnsi="Times New Roman" w:cs="Times New Roman"/>
          <w:lang w:val="en-GB"/>
        </w:rPr>
        <w:t xml:space="preserve"> </w:t>
      </w:r>
      <w:r w:rsidR="00AC653B" w:rsidRPr="007C3E77">
        <w:rPr>
          <w:rFonts w:ascii="Times New Roman" w:hAnsi="Times New Roman" w:cs="Times New Roman"/>
          <w:lang w:val="en-GB"/>
        </w:rPr>
        <w:t>Michela Cennamo</w:t>
      </w:r>
      <w:r w:rsidR="00AC653B">
        <w:rPr>
          <w:rFonts w:ascii="Times New Roman" w:hAnsi="Times New Roman" w:cs="Times New Roman"/>
          <w:lang w:val="en-GB"/>
        </w:rPr>
        <w:t xml:space="preserve">, </w:t>
      </w:r>
      <w:r w:rsidR="002235E7" w:rsidRPr="007C3E77">
        <w:rPr>
          <w:rFonts w:ascii="Times New Roman" w:hAnsi="Times New Roman" w:cs="Times New Roman"/>
          <w:lang w:val="en-GB"/>
        </w:rPr>
        <w:t>Eye Clinic, Department of Neuroscience, Psychology, Pharmacology and Child Health (NEUROFARBA), Universi</w:t>
      </w:r>
      <w:r w:rsidR="002235E7">
        <w:rPr>
          <w:rFonts w:ascii="Times New Roman" w:hAnsi="Times New Roman" w:cs="Times New Roman"/>
          <w:lang w:val="en-GB"/>
        </w:rPr>
        <w:t xml:space="preserve">ty of Florence, Florence, Italy; </w:t>
      </w:r>
      <w:r w:rsidR="00AC653B" w:rsidRPr="007C3E77">
        <w:rPr>
          <w:rFonts w:ascii="Times New Roman" w:hAnsi="Times New Roman" w:cs="Times New Roman"/>
          <w:lang w:val="en-GB"/>
        </w:rPr>
        <w:t>Sibel Demirel</w:t>
      </w:r>
      <w:r w:rsidR="00AC653B">
        <w:rPr>
          <w:rFonts w:ascii="Times New Roman" w:hAnsi="Times New Roman" w:cs="Times New Roman"/>
          <w:lang w:val="en-GB"/>
        </w:rPr>
        <w:t xml:space="preserve">, </w:t>
      </w:r>
      <w:r w:rsidR="002235E7" w:rsidRPr="002235E7">
        <w:rPr>
          <w:rFonts w:ascii="Times New Roman" w:hAnsi="Times New Roman" w:cs="Times New Roman"/>
          <w:lang w:val="en-GB"/>
        </w:rPr>
        <w:t>Ankara University Faculty of Medicine, Department of Ophthalmology, Ankara, Turkey;</w:t>
      </w:r>
      <w:r w:rsidR="002235E7">
        <w:rPr>
          <w:rFonts w:ascii="Times New Roman" w:hAnsi="Times New Roman" w:cs="Times New Roman"/>
          <w:lang w:val="en-GB"/>
        </w:rPr>
        <w:t xml:space="preserve"> </w:t>
      </w:r>
      <w:r w:rsidR="00AC653B" w:rsidRPr="007C3E77">
        <w:rPr>
          <w:rFonts w:ascii="Times New Roman" w:hAnsi="Times New Roman" w:cs="Times New Roman"/>
          <w:lang w:val="en-GB"/>
        </w:rPr>
        <w:t xml:space="preserve">Pasquale </w:t>
      </w:r>
      <w:r w:rsidR="00AC653B" w:rsidRPr="00373F07">
        <w:rPr>
          <w:rFonts w:ascii="Times New Roman" w:hAnsi="Times New Roman" w:cs="Times New Roman"/>
          <w:lang w:val="en-GB"/>
        </w:rPr>
        <w:t>Napolitano</w:t>
      </w:r>
      <w:r w:rsidR="00AC653B">
        <w:rPr>
          <w:rFonts w:ascii="Times New Roman" w:hAnsi="Times New Roman" w:cs="Times New Roman"/>
          <w:lang w:val="en-GB"/>
        </w:rPr>
        <w:t xml:space="preserve">, </w:t>
      </w:r>
      <w:r w:rsidR="002235E7" w:rsidRPr="002235E7">
        <w:rPr>
          <w:rFonts w:ascii="Times New Roman" w:hAnsi="Times New Roman" w:cs="Times New Roman"/>
          <w:lang w:val="en-GB"/>
        </w:rPr>
        <w:t>Department of Medicine and Health Sciences V. Tiberio, University of Molise, Campobasso, Italy;</w:t>
      </w:r>
      <w:r w:rsidR="002235E7">
        <w:rPr>
          <w:rFonts w:ascii="Times New Roman" w:hAnsi="Times New Roman" w:cs="Times New Roman"/>
          <w:lang w:val="en-GB"/>
        </w:rPr>
        <w:t xml:space="preserve"> </w:t>
      </w:r>
      <w:r w:rsidR="00AC653B" w:rsidRPr="007C3E77">
        <w:rPr>
          <w:rFonts w:ascii="Times New Roman" w:hAnsi="Times New Roman" w:cs="Times New Roman"/>
          <w:lang w:val="en-GB"/>
        </w:rPr>
        <w:t>Cristian Cartes</w:t>
      </w:r>
      <w:r w:rsidR="00AC653B">
        <w:rPr>
          <w:rFonts w:ascii="Times New Roman" w:hAnsi="Times New Roman" w:cs="Times New Roman"/>
          <w:lang w:val="en-GB"/>
        </w:rPr>
        <w:t>,</w:t>
      </w:r>
      <w:r w:rsidR="002235E7">
        <w:rPr>
          <w:rFonts w:ascii="Times New Roman" w:hAnsi="Times New Roman" w:cs="Times New Roman"/>
          <w:lang w:val="en-GB"/>
        </w:rPr>
        <w:t xml:space="preserve"> </w:t>
      </w:r>
      <w:r w:rsidR="002235E7" w:rsidRPr="007C3E77">
        <w:rPr>
          <w:rFonts w:ascii="Times New Roman" w:hAnsi="Times New Roman" w:cs="Times New Roman"/>
          <w:lang w:val="en-GB"/>
        </w:rPr>
        <w:t xml:space="preserve">Centro de </w:t>
      </w:r>
      <w:r w:rsidR="002235E7">
        <w:rPr>
          <w:rFonts w:ascii="Times New Roman" w:hAnsi="Times New Roman" w:cs="Times New Roman"/>
          <w:lang w:val="en-GB"/>
        </w:rPr>
        <w:t xml:space="preserve">la </w:t>
      </w:r>
      <w:r w:rsidR="002235E7" w:rsidRPr="007C3E77">
        <w:rPr>
          <w:rFonts w:ascii="Times New Roman" w:hAnsi="Times New Roman" w:cs="Times New Roman"/>
          <w:lang w:val="en-GB"/>
        </w:rPr>
        <w:t xml:space="preserve">Vision, </w:t>
      </w:r>
      <w:r w:rsidR="002235E7">
        <w:rPr>
          <w:rFonts w:ascii="Times New Roman" w:hAnsi="Times New Roman" w:cs="Times New Roman"/>
          <w:lang w:val="en-GB"/>
        </w:rPr>
        <w:t xml:space="preserve">Clinica Las Condes, </w:t>
      </w:r>
      <w:r w:rsidR="002235E7" w:rsidRPr="007C3E77">
        <w:rPr>
          <w:rFonts w:ascii="Times New Roman" w:hAnsi="Times New Roman" w:cs="Times New Roman"/>
          <w:lang w:val="en-GB"/>
        </w:rPr>
        <w:t>Santiago, Chile</w:t>
      </w:r>
      <w:r w:rsidR="002235E7">
        <w:rPr>
          <w:rFonts w:ascii="Times New Roman" w:hAnsi="Times New Roman" w:cs="Times New Roman"/>
          <w:lang w:val="en-GB"/>
        </w:rPr>
        <w:t>;</w:t>
      </w:r>
      <w:r w:rsidR="00AC653B">
        <w:rPr>
          <w:rFonts w:ascii="Times New Roman" w:hAnsi="Times New Roman" w:cs="Times New Roman"/>
          <w:lang w:val="en-GB"/>
        </w:rPr>
        <w:t xml:space="preserve"> </w:t>
      </w:r>
      <w:r w:rsidR="00AC653B" w:rsidRPr="007C3E77">
        <w:rPr>
          <w:rFonts w:ascii="Times New Roman" w:hAnsi="Times New Roman" w:cs="Times New Roman"/>
          <w:lang w:val="en-GB"/>
        </w:rPr>
        <w:t>Raffaele Raimondi</w:t>
      </w:r>
      <w:r w:rsidR="00AC653B">
        <w:rPr>
          <w:rFonts w:ascii="Times New Roman" w:hAnsi="Times New Roman" w:cs="Times New Roman"/>
          <w:lang w:val="en-GB"/>
        </w:rPr>
        <w:t xml:space="preserve">, </w:t>
      </w:r>
      <w:r w:rsidR="002235E7" w:rsidRPr="002235E7">
        <w:rPr>
          <w:rFonts w:ascii="Times New Roman" w:hAnsi="Times New Roman" w:cs="Times New Roman"/>
          <w:lang w:val="en-GB"/>
        </w:rPr>
        <w:t>Department of Biomedical Sciences, Humanitas University, Pieve Emanuele - Milano, Italy;</w:t>
      </w:r>
      <w:r w:rsidR="002235E7">
        <w:rPr>
          <w:rFonts w:ascii="Times New Roman" w:hAnsi="Times New Roman" w:cs="Times New Roman"/>
          <w:lang w:val="en-GB"/>
        </w:rPr>
        <w:t xml:space="preserve"> </w:t>
      </w:r>
      <w:r w:rsidR="00AC653B" w:rsidRPr="007C3E77">
        <w:rPr>
          <w:rFonts w:ascii="Times New Roman" w:hAnsi="Times New Roman" w:cs="Times New Roman"/>
          <w:lang w:val="en-GB"/>
        </w:rPr>
        <w:t>Alessio Montericcio</w:t>
      </w:r>
      <w:r w:rsidR="00AC653B">
        <w:rPr>
          <w:rFonts w:ascii="Times New Roman" w:hAnsi="Times New Roman" w:cs="Times New Roman"/>
          <w:lang w:val="en-GB"/>
        </w:rPr>
        <w:t xml:space="preserve">, </w:t>
      </w:r>
      <w:r w:rsidR="002235E7" w:rsidRPr="002235E7">
        <w:rPr>
          <w:rFonts w:ascii="Times New Roman" w:hAnsi="Times New Roman" w:cs="Times New Roman"/>
          <w:lang w:val="en-GB"/>
        </w:rPr>
        <w:t>Department of Biomedical Sciences, Humanitas University, Pieve Emanuele - Milano, Italy;</w:t>
      </w:r>
      <w:r w:rsidR="002235E7">
        <w:rPr>
          <w:rFonts w:ascii="Times New Roman" w:hAnsi="Times New Roman" w:cs="Times New Roman"/>
          <w:lang w:val="en-GB"/>
        </w:rPr>
        <w:t xml:space="preserve"> </w:t>
      </w:r>
      <w:r w:rsidR="00AC653B" w:rsidRPr="007C3E77">
        <w:rPr>
          <w:rFonts w:ascii="Times New Roman" w:hAnsi="Times New Roman" w:cs="Times New Roman"/>
          <w:lang w:val="en-GB"/>
        </w:rPr>
        <w:t>Giancarlo Dell’Aversana</w:t>
      </w:r>
      <w:r w:rsidR="00AC653B">
        <w:rPr>
          <w:rFonts w:ascii="Times New Roman" w:hAnsi="Times New Roman" w:cs="Times New Roman"/>
          <w:lang w:val="en-GB"/>
        </w:rPr>
        <w:t xml:space="preserve"> Orabona, </w:t>
      </w:r>
      <w:r w:rsidR="002235E7" w:rsidRPr="00382E6A">
        <w:rPr>
          <w:rFonts w:ascii="Times New Roman" w:hAnsi="Times New Roman" w:cs="Times New Roman"/>
          <w:lang w:val="en-GB"/>
        </w:rPr>
        <w:t>Eye Department, St</w:t>
      </w:r>
      <w:r w:rsidR="002235E7" w:rsidRPr="007C3E77">
        <w:rPr>
          <w:rFonts w:ascii="Times New Roman" w:hAnsi="Times New Roman" w:cs="Times New Roman"/>
          <w:lang w:val="en-GB"/>
        </w:rPr>
        <w:t xml:space="preserve"> Thomas Hospital, London, </w:t>
      </w:r>
      <w:r w:rsidR="002235E7" w:rsidRPr="00BF013A">
        <w:rPr>
          <w:rFonts w:ascii="Times New Roman" w:hAnsi="Times New Roman" w:cs="Times New Roman"/>
          <w:lang w:val="en-GB"/>
        </w:rPr>
        <w:t>United King</w:t>
      </w:r>
      <w:r w:rsidR="002235E7">
        <w:rPr>
          <w:rFonts w:ascii="Times New Roman" w:hAnsi="Times New Roman" w:cs="Times New Roman"/>
          <w:lang w:val="en-GB"/>
        </w:rPr>
        <w:t xml:space="preserve">dom; </w:t>
      </w:r>
      <w:r w:rsidR="00AC653B">
        <w:rPr>
          <w:rFonts w:ascii="Times New Roman" w:hAnsi="Times New Roman" w:cs="Times New Roman"/>
          <w:lang w:val="en-GB"/>
        </w:rPr>
        <w:t xml:space="preserve">Chiara </w:t>
      </w:r>
      <w:r w:rsidR="00AC653B" w:rsidRPr="00382E6A">
        <w:rPr>
          <w:rFonts w:ascii="Times New Roman" w:hAnsi="Times New Roman" w:cs="Times New Roman"/>
          <w:lang w:val="en-GB"/>
        </w:rPr>
        <w:t xml:space="preserve">Comune, </w:t>
      </w:r>
      <w:r w:rsidR="002235E7" w:rsidRPr="00382E6A">
        <w:rPr>
          <w:rFonts w:ascii="Times New Roman" w:hAnsi="Times New Roman" w:cs="Times New Roman"/>
          <w:lang w:val="en-GB"/>
        </w:rPr>
        <w:t>Department od Neurosciences, Reproductive Sciences and Dentistry, University of Naples Federico II, Naples, Italy</w:t>
      </w:r>
      <w:r w:rsidR="002235E7">
        <w:rPr>
          <w:rFonts w:ascii="Times New Roman" w:hAnsi="Times New Roman" w:cs="Times New Roman"/>
          <w:lang w:val="en-GB"/>
        </w:rPr>
        <w:t xml:space="preserve">; </w:t>
      </w:r>
      <w:r w:rsidR="00AC653B" w:rsidRPr="00382E6A">
        <w:rPr>
          <w:rFonts w:ascii="Times New Roman" w:hAnsi="Times New Roman" w:cs="Times New Roman"/>
          <w:lang w:val="en-GB"/>
        </w:rPr>
        <w:t>Davide Borroni</w:t>
      </w:r>
      <w:r w:rsidR="00AC653B">
        <w:rPr>
          <w:rFonts w:ascii="Times New Roman" w:hAnsi="Times New Roman" w:cs="Times New Roman"/>
          <w:lang w:val="en-GB"/>
        </w:rPr>
        <w:t xml:space="preserve">, </w:t>
      </w:r>
      <w:r w:rsidR="002235E7" w:rsidRPr="007C3E77">
        <w:rPr>
          <w:rFonts w:ascii="Times New Roman" w:hAnsi="Times New Roman" w:cs="Times New Roman"/>
          <w:lang w:val="en-GB"/>
        </w:rPr>
        <w:t xml:space="preserve">Department of Doctoral Studies. Riga Stradins University, Riga, Latvia </w:t>
      </w:r>
      <w:r w:rsidR="00AC653B" w:rsidRPr="007C3E77">
        <w:rPr>
          <w:rFonts w:ascii="Times New Roman" w:hAnsi="Times New Roman" w:cs="Times New Roman"/>
          <w:lang w:val="en-GB"/>
        </w:rPr>
        <w:t>Luca Pagano</w:t>
      </w:r>
      <w:r w:rsidR="00AC653B">
        <w:rPr>
          <w:rFonts w:ascii="Times New Roman" w:hAnsi="Times New Roman" w:cs="Times New Roman"/>
          <w:lang w:val="en-GB"/>
        </w:rPr>
        <w:t>,</w:t>
      </w:r>
      <w:r w:rsidR="002235E7">
        <w:rPr>
          <w:rFonts w:ascii="Times New Roman" w:hAnsi="Times New Roman" w:cs="Times New Roman"/>
          <w:lang w:val="en-GB"/>
        </w:rPr>
        <w:t xml:space="preserve"> </w:t>
      </w:r>
      <w:r w:rsidR="002235E7" w:rsidRPr="00EA5391">
        <w:rPr>
          <w:rFonts w:ascii="Times New Roman" w:hAnsi="Times New Roman" w:cs="Times New Roman"/>
          <w:lang w:val="en-GB"/>
        </w:rPr>
        <w:t>Department of Corneal and External Eye Diseases, St Paul's Eye Unit, Royal Liverpool University Hosp</w:t>
      </w:r>
      <w:r w:rsidR="002235E7">
        <w:rPr>
          <w:rFonts w:ascii="Times New Roman" w:hAnsi="Times New Roman" w:cs="Times New Roman"/>
          <w:lang w:val="en-GB"/>
        </w:rPr>
        <w:t xml:space="preserve">ital, Liverpool, United Kingdom, </w:t>
      </w:r>
      <w:r w:rsidR="002235E7" w:rsidRPr="002235E7">
        <w:rPr>
          <w:rFonts w:ascii="Times New Roman" w:hAnsi="Times New Roman" w:cs="Times New Roman"/>
          <w:lang w:val="en-GB"/>
        </w:rPr>
        <w:t>Department of Biomedical Sciences, Humanitas University, Pieve Emanuele - Milano, Italy;</w:t>
      </w:r>
      <w:r w:rsidR="002235E7">
        <w:rPr>
          <w:rFonts w:ascii="Times New Roman" w:hAnsi="Times New Roman" w:cs="Times New Roman"/>
          <w:lang w:val="en-GB"/>
        </w:rPr>
        <w:t xml:space="preserve"> </w:t>
      </w:r>
      <w:r w:rsidR="00AC653B" w:rsidRPr="007C3E77">
        <w:rPr>
          <w:rFonts w:ascii="Times New Roman" w:hAnsi="Times New Roman" w:cs="Times New Roman"/>
          <w:lang w:val="en-GB"/>
        </w:rPr>
        <w:t>Clara Montalbano</w:t>
      </w:r>
      <w:r w:rsidR="00AC653B">
        <w:rPr>
          <w:rFonts w:ascii="Times New Roman" w:hAnsi="Times New Roman" w:cs="Times New Roman"/>
          <w:lang w:val="en-GB"/>
        </w:rPr>
        <w:t xml:space="preserve">, </w:t>
      </w:r>
      <w:r w:rsidR="002235E7" w:rsidRPr="002235E7">
        <w:rPr>
          <w:rFonts w:ascii="Times New Roman" w:hAnsi="Times New Roman" w:cs="Times New Roman"/>
          <w:lang w:val="en-GB"/>
        </w:rPr>
        <w:t>Department of Biomedical Sciences, Humanitas University, Pieve Emanuele - Milano, Italy;</w:t>
      </w:r>
      <w:r w:rsidR="002235E7">
        <w:rPr>
          <w:rFonts w:ascii="Times New Roman" w:hAnsi="Times New Roman" w:cs="Times New Roman"/>
          <w:lang w:val="en-GB"/>
        </w:rPr>
        <w:t xml:space="preserve"> </w:t>
      </w:r>
      <w:r w:rsidR="00AC653B" w:rsidRPr="007C3E77">
        <w:rPr>
          <w:rFonts w:ascii="Times New Roman" w:hAnsi="Times New Roman" w:cs="Times New Roman"/>
          <w:lang w:val="en-GB"/>
        </w:rPr>
        <w:t>Danilo Iannetta</w:t>
      </w:r>
      <w:r w:rsidR="00AC653B">
        <w:rPr>
          <w:rFonts w:ascii="Times New Roman" w:hAnsi="Times New Roman" w:cs="Times New Roman"/>
          <w:lang w:val="en-GB"/>
        </w:rPr>
        <w:t xml:space="preserve">, </w:t>
      </w:r>
      <w:r w:rsidR="002235E7">
        <w:rPr>
          <w:rFonts w:ascii="Times New Roman" w:hAnsi="Times New Roman" w:cs="Times New Roman"/>
          <w:lang w:val="en-GB"/>
        </w:rPr>
        <w:t xml:space="preserve">Eye Department, </w:t>
      </w:r>
      <w:r w:rsidR="002235E7" w:rsidRPr="007C3E77">
        <w:rPr>
          <w:rFonts w:ascii="Times New Roman" w:hAnsi="Times New Roman" w:cs="Times New Roman"/>
          <w:lang w:val="en-GB"/>
        </w:rPr>
        <w:t xml:space="preserve">Arcispedale Santa Maria Nuova, </w:t>
      </w:r>
      <w:r w:rsidR="002235E7" w:rsidRPr="007C3E77">
        <w:rPr>
          <w:rFonts w:ascii="Times New Roman" w:hAnsi="Times New Roman" w:cs="Times New Roman"/>
          <w:lang w:val="en-GB"/>
        </w:rPr>
        <w:lastRenderedPageBreak/>
        <w:t>Reggio Emilia, Italy</w:t>
      </w:r>
      <w:r w:rsidR="008265FD">
        <w:rPr>
          <w:rFonts w:ascii="Times New Roman" w:hAnsi="Times New Roman" w:cs="Times New Roman"/>
          <w:lang w:val="en-GB"/>
        </w:rPr>
        <w:t xml:space="preserve">; Martina Angi, </w:t>
      </w:r>
      <w:r w:rsidR="008265FD" w:rsidRPr="00E96352">
        <w:rPr>
          <w:rFonts w:ascii="Times New Roman" w:hAnsi="Times New Roman" w:cs="Times New Roman"/>
          <w:lang w:val="en-GB"/>
        </w:rPr>
        <w:t xml:space="preserve">Ocular Oncology Service, Melanoma and Sarcoma Unit, Department of Surgery, Fondazione IRCCS Istituto Nazionale dei Tumori, </w:t>
      </w:r>
      <w:r w:rsidR="008265FD">
        <w:rPr>
          <w:rFonts w:ascii="Times New Roman" w:hAnsi="Times New Roman" w:cs="Times New Roman"/>
          <w:lang w:val="en-GB"/>
        </w:rPr>
        <w:t>Milano, Italy</w:t>
      </w:r>
      <w:r w:rsidR="0061730C">
        <w:rPr>
          <w:rFonts w:ascii="Times New Roman" w:hAnsi="Times New Roman" w:cs="Times New Roman"/>
          <w:lang w:val="en-GB"/>
        </w:rPr>
        <w:t>.</w:t>
      </w:r>
    </w:p>
    <w:p w14:paraId="5270D440" w14:textId="77777777" w:rsidR="009966E7" w:rsidRPr="00BA4C46" w:rsidRDefault="009966E7" w:rsidP="006D41A8">
      <w:pPr>
        <w:spacing w:line="480" w:lineRule="auto"/>
        <w:rPr>
          <w:rFonts w:ascii="Times New Roman" w:eastAsia="Times New Roman" w:hAnsi="Times New Roman" w:cs="Times New Roman"/>
        </w:rPr>
      </w:pPr>
    </w:p>
    <w:p w14:paraId="297A571E" w14:textId="77777777" w:rsidR="00CE113D" w:rsidRDefault="00CE113D" w:rsidP="006D41A8">
      <w:pPr>
        <w:spacing w:line="480" w:lineRule="auto"/>
        <w:rPr>
          <w:rFonts w:ascii="Times New Roman" w:eastAsia="Times New Roman" w:hAnsi="Times New Roman" w:cs="Times New Roman"/>
          <w:b/>
        </w:rPr>
      </w:pPr>
    </w:p>
    <w:p w14:paraId="1DCA3324" w14:textId="77777777" w:rsidR="00227853" w:rsidRPr="00214E0E" w:rsidRDefault="00227853" w:rsidP="006D41A8">
      <w:pPr>
        <w:widowControl w:val="0"/>
        <w:autoSpaceDE w:val="0"/>
        <w:autoSpaceDN w:val="0"/>
        <w:adjustRightInd w:val="0"/>
        <w:spacing w:line="480" w:lineRule="auto"/>
        <w:rPr>
          <w:rFonts w:ascii="Times New Roman" w:hAnsi="Times New Roman" w:cs="Times New Roman"/>
          <w:lang w:val="en-GB"/>
        </w:rPr>
      </w:pPr>
    </w:p>
    <w:p w14:paraId="70486ACB" w14:textId="77777777" w:rsidR="00C32EB1" w:rsidRDefault="00C32EB1" w:rsidP="006D41A8">
      <w:pPr>
        <w:widowControl w:val="0"/>
        <w:autoSpaceDE w:val="0"/>
        <w:autoSpaceDN w:val="0"/>
        <w:adjustRightInd w:val="0"/>
        <w:spacing w:line="480" w:lineRule="auto"/>
        <w:rPr>
          <w:rFonts w:ascii="Times New Roman" w:hAnsi="Times New Roman" w:cs="Times New Roman"/>
          <w:lang w:val="en-GB"/>
        </w:rPr>
      </w:pPr>
    </w:p>
    <w:p w14:paraId="0133F291"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40ED5E72"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6D4D16FA"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417758C6"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1A9589C3"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75D2AB8B"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2E0BEC0F"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1A6BB8F8"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31A3BA71"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71344B4D"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7E39C965"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09F034C9"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5F25B7B1" w14:textId="77777777" w:rsidR="009054B5" w:rsidRDefault="009054B5" w:rsidP="006D41A8">
      <w:pPr>
        <w:widowControl w:val="0"/>
        <w:autoSpaceDE w:val="0"/>
        <w:autoSpaceDN w:val="0"/>
        <w:adjustRightInd w:val="0"/>
        <w:spacing w:line="480" w:lineRule="auto"/>
        <w:rPr>
          <w:rFonts w:ascii="Times New Roman" w:hAnsi="Times New Roman" w:cs="Times New Roman"/>
          <w:lang w:val="en-GB"/>
        </w:rPr>
      </w:pPr>
    </w:p>
    <w:p w14:paraId="4C3A52EC" w14:textId="77777777" w:rsidR="0061730C" w:rsidRDefault="0061730C" w:rsidP="006D41A8">
      <w:pPr>
        <w:widowControl w:val="0"/>
        <w:autoSpaceDE w:val="0"/>
        <w:autoSpaceDN w:val="0"/>
        <w:adjustRightInd w:val="0"/>
        <w:spacing w:line="480" w:lineRule="auto"/>
        <w:rPr>
          <w:rFonts w:ascii="Times New Roman" w:hAnsi="Times New Roman" w:cs="Times New Roman"/>
          <w:lang w:val="en-GB"/>
        </w:rPr>
      </w:pPr>
    </w:p>
    <w:p w14:paraId="748C08B0" w14:textId="77777777" w:rsidR="0061730C" w:rsidRDefault="0061730C" w:rsidP="006D41A8">
      <w:pPr>
        <w:widowControl w:val="0"/>
        <w:autoSpaceDE w:val="0"/>
        <w:autoSpaceDN w:val="0"/>
        <w:adjustRightInd w:val="0"/>
        <w:spacing w:line="480" w:lineRule="auto"/>
        <w:rPr>
          <w:rFonts w:ascii="Times New Roman" w:hAnsi="Times New Roman" w:cs="Times New Roman"/>
          <w:lang w:val="en-GB"/>
        </w:rPr>
      </w:pPr>
    </w:p>
    <w:p w14:paraId="3B3649CA" w14:textId="77777777" w:rsidR="0061730C" w:rsidRDefault="0061730C" w:rsidP="006D41A8">
      <w:pPr>
        <w:widowControl w:val="0"/>
        <w:autoSpaceDE w:val="0"/>
        <w:autoSpaceDN w:val="0"/>
        <w:adjustRightInd w:val="0"/>
        <w:spacing w:line="480" w:lineRule="auto"/>
        <w:rPr>
          <w:rFonts w:ascii="Times New Roman" w:hAnsi="Times New Roman" w:cs="Times New Roman"/>
          <w:lang w:val="en-GB"/>
        </w:rPr>
      </w:pPr>
    </w:p>
    <w:p w14:paraId="2CB99BFB" w14:textId="77777777" w:rsidR="0061730C" w:rsidRDefault="0061730C" w:rsidP="006D41A8">
      <w:pPr>
        <w:widowControl w:val="0"/>
        <w:autoSpaceDE w:val="0"/>
        <w:autoSpaceDN w:val="0"/>
        <w:adjustRightInd w:val="0"/>
        <w:spacing w:line="480" w:lineRule="auto"/>
        <w:rPr>
          <w:rFonts w:ascii="Times New Roman" w:hAnsi="Times New Roman" w:cs="Times New Roman"/>
          <w:lang w:val="en-GB"/>
        </w:rPr>
      </w:pPr>
    </w:p>
    <w:p w14:paraId="67A1BE9A" w14:textId="77777777" w:rsidR="0061730C" w:rsidRDefault="0061730C" w:rsidP="006D41A8">
      <w:pPr>
        <w:widowControl w:val="0"/>
        <w:autoSpaceDE w:val="0"/>
        <w:autoSpaceDN w:val="0"/>
        <w:adjustRightInd w:val="0"/>
        <w:spacing w:line="480" w:lineRule="auto"/>
        <w:rPr>
          <w:rFonts w:ascii="Times New Roman" w:hAnsi="Times New Roman" w:cs="Times New Roman"/>
          <w:lang w:val="en-GB"/>
        </w:rPr>
      </w:pPr>
    </w:p>
    <w:p w14:paraId="431A12A8" w14:textId="77777777" w:rsidR="0061730C" w:rsidRDefault="0061730C" w:rsidP="006D41A8">
      <w:pPr>
        <w:widowControl w:val="0"/>
        <w:autoSpaceDE w:val="0"/>
        <w:autoSpaceDN w:val="0"/>
        <w:adjustRightInd w:val="0"/>
        <w:spacing w:line="480" w:lineRule="auto"/>
        <w:rPr>
          <w:rFonts w:ascii="Times New Roman" w:hAnsi="Times New Roman" w:cs="Times New Roman"/>
          <w:lang w:val="en-GB"/>
        </w:rPr>
      </w:pPr>
    </w:p>
    <w:p w14:paraId="177CE394" w14:textId="77777777" w:rsidR="00B331BF" w:rsidRDefault="00B331BF" w:rsidP="006D41A8">
      <w:pPr>
        <w:widowControl w:val="0"/>
        <w:autoSpaceDE w:val="0"/>
        <w:autoSpaceDN w:val="0"/>
        <w:adjustRightInd w:val="0"/>
        <w:spacing w:line="480" w:lineRule="auto"/>
        <w:rPr>
          <w:rFonts w:ascii="Times New Roman" w:hAnsi="Times New Roman" w:cs="Times New Roman"/>
          <w:lang w:val="en-GB"/>
        </w:rPr>
      </w:pPr>
    </w:p>
    <w:p w14:paraId="2535D73F" w14:textId="38416683" w:rsidR="00C32EB1" w:rsidRPr="00214E0E" w:rsidRDefault="0061730C" w:rsidP="006D41A8">
      <w:pPr>
        <w:widowControl w:val="0"/>
        <w:autoSpaceDE w:val="0"/>
        <w:autoSpaceDN w:val="0"/>
        <w:adjustRightInd w:val="0"/>
        <w:spacing w:line="480" w:lineRule="auto"/>
        <w:rPr>
          <w:rFonts w:ascii="Times New Roman" w:hAnsi="Times New Roman" w:cs="Times New Roman"/>
          <w:b/>
          <w:lang w:val="en-GB"/>
        </w:rPr>
      </w:pPr>
      <w:r w:rsidRPr="00214E0E">
        <w:rPr>
          <w:rFonts w:ascii="Times New Roman" w:hAnsi="Times New Roman" w:cs="Times New Roman"/>
          <w:b/>
          <w:lang w:val="en-GB"/>
        </w:rPr>
        <w:lastRenderedPageBreak/>
        <w:t>References</w:t>
      </w:r>
    </w:p>
    <w:p w14:paraId="05988BAD" w14:textId="7B86B004" w:rsidR="00C32EB1" w:rsidRPr="00214E0E" w:rsidRDefault="002E1AF3" w:rsidP="006D41A8">
      <w:pPr>
        <w:pStyle w:val="ListParagraph"/>
        <w:widowControl w:val="0"/>
        <w:numPr>
          <w:ilvl w:val="0"/>
          <w:numId w:val="1"/>
        </w:numPr>
        <w:autoSpaceDE w:val="0"/>
        <w:autoSpaceDN w:val="0"/>
        <w:adjustRightInd w:val="0"/>
        <w:spacing w:line="480" w:lineRule="auto"/>
        <w:rPr>
          <w:noProof/>
          <w:lang w:val="en-GB"/>
        </w:rPr>
      </w:pPr>
      <w:r>
        <w:rPr>
          <w:noProof/>
          <w:lang w:val="en-GB"/>
        </w:rPr>
        <w:t>Li OJ, Shantha J, Wong TY,</w:t>
      </w:r>
      <w:r w:rsidRPr="002E1AF3">
        <w:rPr>
          <w:noProof/>
          <w:lang w:val="en-GB"/>
        </w:rPr>
        <w:t xml:space="preserve"> Wong</w:t>
      </w:r>
      <w:r>
        <w:rPr>
          <w:noProof/>
          <w:lang w:val="en-GB"/>
        </w:rPr>
        <w:t xml:space="preserve"> EY, </w:t>
      </w:r>
      <w:r w:rsidRPr="002E1AF3">
        <w:rPr>
          <w:noProof/>
          <w:lang w:val="en-GB"/>
        </w:rPr>
        <w:t>Mehta</w:t>
      </w:r>
      <w:r>
        <w:rPr>
          <w:noProof/>
          <w:lang w:val="en-GB"/>
        </w:rPr>
        <w:t xml:space="preserve"> J,</w:t>
      </w:r>
      <w:r w:rsidRPr="002E1AF3">
        <w:rPr>
          <w:noProof/>
          <w:lang w:val="en-GB"/>
        </w:rPr>
        <w:t xml:space="preserve"> Lin</w:t>
      </w:r>
      <w:r>
        <w:rPr>
          <w:noProof/>
          <w:lang w:val="en-GB"/>
        </w:rPr>
        <w:t xml:space="preserve"> H</w:t>
      </w:r>
      <w:r w:rsidR="00781EA9">
        <w:rPr>
          <w:noProof/>
          <w:lang w:val="en-GB"/>
        </w:rPr>
        <w:t>,</w:t>
      </w:r>
      <w:r w:rsidRPr="002E1AF3">
        <w:rPr>
          <w:noProof/>
          <w:lang w:val="en-GB"/>
        </w:rPr>
        <w:t xml:space="preserve"> </w:t>
      </w:r>
      <w:r w:rsidR="00B05FD4">
        <w:rPr>
          <w:noProof/>
          <w:lang w:val="en-GB"/>
        </w:rPr>
        <w:t>et al</w:t>
      </w:r>
      <w:r w:rsidR="00C32EB1" w:rsidRPr="00214E0E">
        <w:rPr>
          <w:noProof/>
          <w:lang w:val="en-GB"/>
        </w:rPr>
        <w:t xml:space="preserve">. Preparedness among Ophthalmologists: During and Beyond the COVID-19 Pandemic. </w:t>
      </w:r>
      <w:r w:rsidR="00C32EB1" w:rsidRPr="00B05FD4">
        <w:rPr>
          <w:i/>
          <w:noProof/>
          <w:lang w:val="en-GB"/>
        </w:rPr>
        <w:t>Ophthalmology</w:t>
      </w:r>
      <w:r w:rsidR="00B05FD4">
        <w:rPr>
          <w:noProof/>
          <w:lang w:val="en-GB"/>
        </w:rPr>
        <w:t xml:space="preserve"> 2020;</w:t>
      </w:r>
      <w:r w:rsidR="00B05FD4" w:rsidRPr="00CB7103">
        <w:rPr>
          <w:b/>
          <w:noProof/>
          <w:lang w:val="en-GB"/>
        </w:rPr>
        <w:t>127</w:t>
      </w:r>
      <w:r w:rsidR="00B05FD4">
        <w:rPr>
          <w:noProof/>
          <w:lang w:val="en-GB"/>
        </w:rPr>
        <w:t>:569-</w:t>
      </w:r>
      <w:r w:rsidR="00B05FD4" w:rsidRPr="00B05FD4">
        <w:rPr>
          <w:noProof/>
          <w:lang w:val="en-GB"/>
        </w:rPr>
        <w:t>72</w:t>
      </w:r>
      <w:r w:rsidR="00B05FD4">
        <w:rPr>
          <w:noProof/>
          <w:lang w:val="en-GB"/>
        </w:rPr>
        <w:t>.</w:t>
      </w:r>
    </w:p>
    <w:p w14:paraId="483325EB" w14:textId="752C7BDA" w:rsidR="00C32EB1" w:rsidRPr="00214E0E" w:rsidRDefault="00B05FD4" w:rsidP="006D41A8">
      <w:pPr>
        <w:pStyle w:val="ListParagraph"/>
        <w:numPr>
          <w:ilvl w:val="0"/>
          <w:numId w:val="1"/>
        </w:numPr>
        <w:spacing w:line="480" w:lineRule="auto"/>
        <w:rPr>
          <w:lang w:val="en-GB"/>
        </w:rPr>
      </w:pPr>
      <w:r>
        <w:rPr>
          <w:lang w:val="en-GB"/>
        </w:rPr>
        <w:t>Wong TY, Bandello F.</w:t>
      </w:r>
      <w:r w:rsidR="00C32EB1" w:rsidRPr="00214E0E">
        <w:rPr>
          <w:lang w:val="en-GB"/>
        </w:rPr>
        <w:t xml:space="preserve"> Academic Ophthalmology during and after the COVID-19 Pandemic. </w:t>
      </w:r>
      <w:r w:rsidR="00C32EB1" w:rsidRPr="00B05FD4">
        <w:rPr>
          <w:i/>
          <w:lang w:val="en-GB"/>
        </w:rPr>
        <w:t>Ophthalmology</w:t>
      </w:r>
      <w:r w:rsidRPr="00B05FD4">
        <w:t xml:space="preserve"> </w:t>
      </w:r>
      <w:r w:rsidRPr="00B05FD4">
        <w:rPr>
          <w:lang w:val="en-GB"/>
        </w:rPr>
        <w:t>2020 Apr 21. pii: S0161-6420(20)30406-1.</w:t>
      </w:r>
    </w:p>
    <w:p w14:paraId="6D427971" w14:textId="30F29E67" w:rsidR="00C32EB1" w:rsidRPr="00214E0E" w:rsidRDefault="00C32EB1" w:rsidP="006D41A8">
      <w:pPr>
        <w:pStyle w:val="ListParagraph"/>
        <w:numPr>
          <w:ilvl w:val="0"/>
          <w:numId w:val="1"/>
        </w:numPr>
        <w:spacing w:line="480" w:lineRule="auto"/>
        <w:rPr>
          <w:lang w:val="en-GB"/>
        </w:rPr>
      </w:pPr>
      <w:r w:rsidRPr="00214E0E">
        <w:rPr>
          <w:lang w:val="en-GB"/>
        </w:rPr>
        <w:t xml:space="preserve">Bedford J, Enria D, Giesecke J, </w:t>
      </w:r>
      <w:r w:rsidR="00781EA9">
        <w:rPr>
          <w:lang w:val="en-GB"/>
        </w:rPr>
        <w:t>Heymann DL, Ihekweazu C,</w:t>
      </w:r>
      <w:r w:rsidR="00781EA9" w:rsidRPr="00781EA9">
        <w:rPr>
          <w:lang w:val="en-GB"/>
        </w:rPr>
        <w:t xml:space="preserve"> Kobinger</w:t>
      </w:r>
      <w:r w:rsidR="00B05FD4">
        <w:rPr>
          <w:lang w:val="en-GB"/>
        </w:rPr>
        <w:t xml:space="preserve">et </w:t>
      </w:r>
      <w:r w:rsidR="00781EA9">
        <w:rPr>
          <w:lang w:val="en-GB"/>
        </w:rPr>
        <w:t xml:space="preserve">G, et </w:t>
      </w:r>
      <w:r w:rsidR="00B05FD4">
        <w:rPr>
          <w:lang w:val="en-GB"/>
        </w:rPr>
        <w:t>al</w:t>
      </w:r>
      <w:r w:rsidRPr="00214E0E">
        <w:rPr>
          <w:lang w:val="en-GB"/>
        </w:rPr>
        <w:t>. COVID-19: towards controlling of a pandemic</w:t>
      </w:r>
      <w:r w:rsidR="00B05FD4">
        <w:rPr>
          <w:lang w:val="en-GB"/>
        </w:rPr>
        <w:t xml:space="preserve">. </w:t>
      </w:r>
      <w:r w:rsidR="00B05FD4" w:rsidRPr="00B05FD4">
        <w:rPr>
          <w:i/>
          <w:lang w:val="en-GB"/>
        </w:rPr>
        <w:t>Lancet</w:t>
      </w:r>
      <w:r w:rsidR="00B05FD4">
        <w:rPr>
          <w:lang w:val="en-GB"/>
        </w:rPr>
        <w:t xml:space="preserve"> 2020;</w:t>
      </w:r>
      <w:r w:rsidR="00B05FD4" w:rsidRPr="00781EA9">
        <w:rPr>
          <w:b/>
          <w:lang w:val="en-GB"/>
        </w:rPr>
        <w:t>395</w:t>
      </w:r>
      <w:r w:rsidR="00B05FD4">
        <w:rPr>
          <w:lang w:val="en-GB"/>
        </w:rPr>
        <w:t>:1015-</w:t>
      </w:r>
      <w:r w:rsidRPr="00214E0E">
        <w:rPr>
          <w:lang w:val="en-GB"/>
        </w:rPr>
        <w:t>8.</w:t>
      </w:r>
    </w:p>
    <w:p w14:paraId="2A39D26C" w14:textId="529644F1"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noProof/>
          <w:lang w:val="en-GB"/>
        </w:rPr>
        <w:t xml:space="preserve">Romano MR, Montericcio </w:t>
      </w:r>
      <w:r w:rsidR="00B05FD4">
        <w:rPr>
          <w:noProof/>
          <w:lang w:val="en-GB"/>
        </w:rPr>
        <w:t xml:space="preserve">A, Montalbano C, </w:t>
      </w:r>
      <w:r w:rsidR="00781EA9">
        <w:rPr>
          <w:noProof/>
          <w:lang w:val="en-GB"/>
        </w:rPr>
        <w:t xml:space="preserve">Raimondi R, Allegrini D, Ricciardelli G, </w:t>
      </w:r>
      <w:r w:rsidR="00B05FD4">
        <w:rPr>
          <w:noProof/>
          <w:lang w:val="en-GB"/>
        </w:rPr>
        <w:t xml:space="preserve">et al. </w:t>
      </w:r>
      <w:r w:rsidRPr="00214E0E">
        <w:rPr>
          <w:noProof/>
          <w:lang w:val="en-GB"/>
        </w:rPr>
        <w:t>Facing COVID-19 in Ophthalmology dep</w:t>
      </w:r>
      <w:r w:rsidR="00B05FD4">
        <w:rPr>
          <w:noProof/>
          <w:lang w:val="en-GB"/>
        </w:rPr>
        <w:t xml:space="preserve">artment. </w:t>
      </w:r>
      <w:r w:rsidR="00B05FD4" w:rsidRPr="00B05FD4">
        <w:rPr>
          <w:i/>
          <w:noProof/>
          <w:lang w:val="en-GB"/>
        </w:rPr>
        <w:t>Curr Eye Res</w:t>
      </w:r>
      <w:r w:rsidR="00B05FD4" w:rsidRPr="00B05FD4">
        <w:rPr>
          <w:noProof/>
          <w:lang w:val="en-GB"/>
        </w:rPr>
        <w:t xml:space="preserve"> 2020 Apr 23:1-6.</w:t>
      </w:r>
    </w:p>
    <w:p w14:paraId="074A4225" w14:textId="1DAE109C" w:rsidR="00C32EB1" w:rsidRPr="00214E0E" w:rsidRDefault="00C32EB1" w:rsidP="006D41A8">
      <w:pPr>
        <w:pStyle w:val="ListParagraph"/>
        <w:numPr>
          <w:ilvl w:val="0"/>
          <w:numId w:val="1"/>
        </w:numPr>
        <w:spacing w:line="480" w:lineRule="auto"/>
        <w:rPr>
          <w:color w:val="000000" w:themeColor="text1"/>
          <w:lang w:val="en-GB"/>
        </w:rPr>
      </w:pPr>
      <w:r w:rsidRPr="00214E0E">
        <w:rPr>
          <w:color w:val="000000" w:themeColor="text1"/>
          <w:lang w:val="en-GB"/>
        </w:rPr>
        <w:t xml:space="preserve">Chen RWS, Abazari A, Dhar S, </w:t>
      </w:r>
      <w:r w:rsidR="00781EA9">
        <w:rPr>
          <w:color w:val="000000" w:themeColor="text1"/>
          <w:lang w:val="en-GB"/>
        </w:rPr>
        <w:t xml:space="preserve">Fredrick DR, Friedman IB, Dagi Glass LR, </w:t>
      </w:r>
      <w:r w:rsidR="00B05FD4">
        <w:rPr>
          <w:color w:val="000000" w:themeColor="text1"/>
          <w:lang w:val="en-GB"/>
        </w:rPr>
        <w:t>et al</w:t>
      </w:r>
      <w:r w:rsidRPr="00214E0E">
        <w:rPr>
          <w:color w:val="000000" w:themeColor="text1"/>
          <w:lang w:val="en-GB"/>
        </w:rPr>
        <w:t xml:space="preserve">. Living with COVID-19: A Perspective from New York Area Ophthalmology Residency Program Directors at the Epicenter of the Pandemic. </w:t>
      </w:r>
      <w:r w:rsidRPr="00B05FD4">
        <w:rPr>
          <w:i/>
          <w:color w:val="000000" w:themeColor="text1"/>
          <w:lang w:val="en-GB"/>
        </w:rPr>
        <w:t>Ophthalmology</w:t>
      </w:r>
      <w:r w:rsidR="00B05FD4">
        <w:rPr>
          <w:color w:val="000000" w:themeColor="text1"/>
          <w:lang w:val="en-GB"/>
        </w:rPr>
        <w:t xml:space="preserve"> </w:t>
      </w:r>
      <w:r w:rsidRPr="00214E0E">
        <w:rPr>
          <w:color w:val="000000" w:themeColor="text1"/>
          <w:lang w:val="en-GB"/>
        </w:rPr>
        <w:t>2020 May 6.</w:t>
      </w:r>
      <w:r w:rsidR="00B05FD4">
        <w:rPr>
          <w:color w:val="000000" w:themeColor="text1"/>
          <w:lang w:val="en-GB"/>
        </w:rPr>
        <w:t xml:space="preserve"> </w:t>
      </w:r>
      <w:r w:rsidR="00B05FD4" w:rsidRPr="00B05FD4">
        <w:rPr>
          <w:color w:val="000000" w:themeColor="text1"/>
          <w:lang w:val="en-GB"/>
        </w:rPr>
        <w:t>pii: S0161-6420(20)30430-9.</w:t>
      </w:r>
    </w:p>
    <w:p w14:paraId="46D82ECD" w14:textId="17308DB5" w:rsidR="00C32EB1" w:rsidRPr="00214E0E" w:rsidRDefault="00C32EB1" w:rsidP="006D41A8">
      <w:pPr>
        <w:pStyle w:val="ListParagraph"/>
        <w:numPr>
          <w:ilvl w:val="0"/>
          <w:numId w:val="1"/>
        </w:numPr>
        <w:spacing w:line="480" w:lineRule="auto"/>
        <w:rPr>
          <w:color w:val="000000" w:themeColor="text1"/>
          <w:lang w:val="en-GB"/>
        </w:rPr>
      </w:pPr>
      <w:r w:rsidRPr="00214E0E">
        <w:rPr>
          <w:color w:val="000000" w:themeColor="text1"/>
          <w:lang w:val="en-GB"/>
        </w:rPr>
        <w:t xml:space="preserve">Hodgson JC, Hagan P. Medical Education Adaptations During a Pandemic: Transitioning to Virtual Student Support. </w:t>
      </w:r>
      <w:r w:rsidRPr="00B05FD4">
        <w:rPr>
          <w:i/>
          <w:color w:val="000000" w:themeColor="text1"/>
          <w:lang w:val="en-GB"/>
        </w:rPr>
        <w:t>Med Educ</w:t>
      </w:r>
      <w:r w:rsidR="00B05FD4">
        <w:rPr>
          <w:color w:val="000000" w:themeColor="text1"/>
          <w:lang w:val="en-GB"/>
        </w:rPr>
        <w:t xml:space="preserve"> </w:t>
      </w:r>
      <w:r w:rsidRPr="00214E0E">
        <w:rPr>
          <w:color w:val="000000" w:themeColor="text1"/>
          <w:lang w:val="en-GB"/>
        </w:rPr>
        <w:t>2020 Apr 14.</w:t>
      </w:r>
    </w:p>
    <w:p w14:paraId="6E885280" w14:textId="09AB1079" w:rsidR="00C32EB1" w:rsidRPr="00214E0E" w:rsidRDefault="00C32EB1" w:rsidP="006D41A8">
      <w:pPr>
        <w:pStyle w:val="ListParagraph"/>
        <w:numPr>
          <w:ilvl w:val="0"/>
          <w:numId w:val="1"/>
        </w:numPr>
        <w:spacing w:line="480" w:lineRule="auto"/>
        <w:rPr>
          <w:color w:val="000000" w:themeColor="text1"/>
          <w:lang w:val="en-GB"/>
        </w:rPr>
      </w:pPr>
      <w:r w:rsidRPr="00214E0E">
        <w:rPr>
          <w:color w:val="000000" w:themeColor="text1"/>
          <w:lang w:val="en-GB"/>
        </w:rPr>
        <w:t>Eva KW, Anderson MB. Medical Education Adaptations: Really Good Stuff for educational transit</w:t>
      </w:r>
      <w:r w:rsidR="00B05FD4">
        <w:rPr>
          <w:color w:val="000000" w:themeColor="text1"/>
          <w:lang w:val="en-GB"/>
        </w:rPr>
        <w:t xml:space="preserve">ion during a pandemic. </w:t>
      </w:r>
      <w:r w:rsidR="00B05FD4" w:rsidRPr="00B05FD4">
        <w:rPr>
          <w:i/>
          <w:color w:val="000000" w:themeColor="text1"/>
          <w:lang w:val="en-GB"/>
        </w:rPr>
        <w:t>Med Educ</w:t>
      </w:r>
      <w:r w:rsidRPr="00214E0E">
        <w:rPr>
          <w:color w:val="000000" w:themeColor="text1"/>
          <w:lang w:val="en-GB"/>
        </w:rPr>
        <w:t xml:space="preserve"> 2020 Mar 31.</w:t>
      </w:r>
    </w:p>
    <w:p w14:paraId="7ED1E524" w14:textId="26A19EF7" w:rsidR="00C32EB1" w:rsidRPr="00214E0E" w:rsidRDefault="00C32EB1" w:rsidP="006D41A8">
      <w:pPr>
        <w:pStyle w:val="ListParagraph"/>
        <w:numPr>
          <w:ilvl w:val="0"/>
          <w:numId w:val="1"/>
        </w:numPr>
        <w:spacing w:line="480" w:lineRule="auto"/>
        <w:rPr>
          <w:color w:val="000000" w:themeColor="text1"/>
          <w:lang w:val="en-GB"/>
        </w:rPr>
      </w:pPr>
      <w:r w:rsidRPr="00214E0E">
        <w:rPr>
          <w:color w:val="000000" w:themeColor="text1"/>
          <w:lang w:val="en-GB"/>
        </w:rPr>
        <w:t>Alsafi Z, Abbas AR, Hassan A</w:t>
      </w:r>
      <w:r w:rsidR="00781EA9">
        <w:rPr>
          <w:color w:val="000000" w:themeColor="text1"/>
          <w:lang w:val="en-GB"/>
        </w:rPr>
        <w:t>, Ali MA</w:t>
      </w:r>
      <w:r w:rsidRPr="00214E0E">
        <w:rPr>
          <w:color w:val="000000" w:themeColor="text1"/>
          <w:lang w:val="en-GB"/>
        </w:rPr>
        <w:t>. The coronavirus (COVID-19) pandemic: Adaptations in medical ed</w:t>
      </w:r>
      <w:r w:rsidR="00B05FD4">
        <w:rPr>
          <w:color w:val="000000" w:themeColor="text1"/>
          <w:lang w:val="en-GB"/>
        </w:rPr>
        <w:t xml:space="preserve">ucation. </w:t>
      </w:r>
      <w:r w:rsidR="00B05FD4" w:rsidRPr="00B05FD4">
        <w:rPr>
          <w:i/>
          <w:color w:val="000000" w:themeColor="text1"/>
          <w:lang w:val="en-GB"/>
        </w:rPr>
        <w:t>Int J Surg</w:t>
      </w:r>
      <w:r w:rsidR="00B05FD4">
        <w:rPr>
          <w:color w:val="000000" w:themeColor="text1"/>
          <w:lang w:val="en-GB"/>
        </w:rPr>
        <w:t xml:space="preserve"> 2020</w:t>
      </w:r>
      <w:r w:rsidRPr="00214E0E">
        <w:rPr>
          <w:color w:val="000000" w:themeColor="text1"/>
          <w:lang w:val="en-GB"/>
        </w:rPr>
        <w:t>;</w:t>
      </w:r>
      <w:r w:rsidRPr="00781EA9">
        <w:rPr>
          <w:b/>
          <w:color w:val="000000" w:themeColor="text1"/>
          <w:lang w:val="en-GB"/>
        </w:rPr>
        <w:t>78</w:t>
      </w:r>
      <w:r w:rsidRPr="00214E0E">
        <w:rPr>
          <w:color w:val="000000" w:themeColor="text1"/>
          <w:lang w:val="en-GB"/>
        </w:rPr>
        <w:t>:64</w:t>
      </w:r>
      <w:r w:rsidR="00B05FD4">
        <w:rPr>
          <w:color w:val="000000" w:themeColor="text1"/>
          <w:lang w:val="en-GB"/>
        </w:rPr>
        <w:t>-</w:t>
      </w:r>
      <w:r w:rsidRPr="00214E0E">
        <w:rPr>
          <w:color w:val="000000" w:themeColor="text1"/>
          <w:lang w:val="en-GB"/>
        </w:rPr>
        <w:t>5.</w:t>
      </w:r>
    </w:p>
    <w:p w14:paraId="5550A4F7" w14:textId="79B974A5" w:rsidR="00C32EB1" w:rsidRPr="00214E0E" w:rsidRDefault="00C32EB1" w:rsidP="006D41A8">
      <w:pPr>
        <w:pStyle w:val="ListParagraph"/>
        <w:numPr>
          <w:ilvl w:val="0"/>
          <w:numId w:val="1"/>
        </w:numPr>
        <w:spacing w:line="480" w:lineRule="auto"/>
        <w:rPr>
          <w:color w:val="000000" w:themeColor="text1"/>
          <w:lang w:val="en-GB"/>
        </w:rPr>
      </w:pPr>
      <w:r w:rsidRPr="00214E0E">
        <w:rPr>
          <w:color w:val="000000" w:themeColor="text1"/>
          <w:lang w:val="en-GB"/>
        </w:rPr>
        <w:t xml:space="preserve">Huang G, Fang CH, Lopez SA, </w:t>
      </w:r>
      <w:r w:rsidR="00781EA9">
        <w:rPr>
          <w:color w:val="000000" w:themeColor="text1"/>
          <w:lang w:val="en-GB"/>
        </w:rPr>
        <w:t>Bhagat N, Langer PD, Eloy JA</w:t>
      </w:r>
      <w:r w:rsidRPr="00214E0E">
        <w:rPr>
          <w:color w:val="000000" w:themeColor="text1"/>
          <w:lang w:val="en-GB"/>
        </w:rPr>
        <w:t>. Impact of fellowship training on research productivity in academic ophthalm</w:t>
      </w:r>
      <w:r w:rsidR="00B05FD4">
        <w:rPr>
          <w:color w:val="000000" w:themeColor="text1"/>
          <w:lang w:val="en-GB"/>
        </w:rPr>
        <w:t xml:space="preserve">ology. </w:t>
      </w:r>
      <w:r w:rsidR="00B05FD4" w:rsidRPr="00B05FD4">
        <w:rPr>
          <w:i/>
          <w:color w:val="000000" w:themeColor="text1"/>
          <w:lang w:val="en-GB"/>
        </w:rPr>
        <w:t>J Surg Educ</w:t>
      </w:r>
      <w:r w:rsidR="00B05FD4">
        <w:rPr>
          <w:color w:val="000000" w:themeColor="text1"/>
          <w:lang w:val="en-GB"/>
        </w:rPr>
        <w:t xml:space="preserve"> 2015;</w:t>
      </w:r>
      <w:r w:rsidR="00B05FD4" w:rsidRPr="00781EA9">
        <w:rPr>
          <w:b/>
          <w:color w:val="000000" w:themeColor="text1"/>
          <w:lang w:val="en-GB"/>
        </w:rPr>
        <w:t>72</w:t>
      </w:r>
      <w:r w:rsidRPr="00214E0E">
        <w:rPr>
          <w:color w:val="000000" w:themeColor="text1"/>
          <w:lang w:val="en-GB"/>
        </w:rPr>
        <w:t>:410-7.</w:t>
      </w:r>
    </w:p>
    <w:p w14:paraId="11D5808F" w14:textId="71567E2C" w:rsidR="00C32EB1" w:rsidRPr="00214E0E" w:rsidRDefault="00C32EB1" w:rsidP="006D41A8">
      <w:pPr>
        <w:pStyle w:val="ListParagraph"/>
        <w:numPr>
          <w:ilvl w:val="0"/>
          <w:numId w:val="1"/>
        </w:numPr>
        <w:spacing w:line="480" w:lineRule="auto"/>
        <w:rPr>
          <w:color w:val="000000" w:themeColor="text1"/>
          <w:lang w:val="en-GB"/>
        </w:rPr>
      </w:pPr>
      <w:r w:rsidRPr="00214E0E">
        <w:rPr>
          <w:color w:val="000000" w:themeColor="text1"/>
          <w:lang w:val="en-GB"/>
        </w:rPr>
        <w:t>Hodgetts G, Brown G, Batić-Mujanovi</w:t>
      </w:r>
      <w:r w:rsidR="00781EA9" w:rsidRPr="00214E0E">
        <w:rPr>
          <w:color w:val="000000" w:themeColor="text1"/>
          <w:lang w:val="en-GB"/>
        </w:rPr>
        <w:t>ć</w:t>
      </w:r>
      <w:r w:rsidRPr="00214E0E">
        <w:rPr>
          <w:color w:val="000000" w:themeColor="text1"/>
          <w:lang w:val="en-GB"/>
        </w:rPr>
        <w:t xml:space="preserve"> O, </w:t>
      </w:r>
      <w:r w:rsidR="00781EA9">
        <w:rPr>
          <w:color w:val="000000" w:themeColor="text1"/>
          <w:lang w:val="en-GB"/>
        </w:rPr>
        <w:t>Gavran L, Jati</w:t>
      </w:r>
      <w:r w:rsidR="00781EA9" w:rsidRPr="00214E0E">
        <w:rPr>
          <w:color w:val="000000" w:themeColor="text1"/>
          <w:lang w:val="en-GB"/>
        </w:rPr>
        <w:t>ć</w:t>
      </w:r>
      <w:r w:rsidR="00781EA9">
        <w:rPr>
          <w:color w:val="000000" w:themeColor="text1"/>
          <w:lang w:val="en-GB"/>
        </w:rPr>
        <w:t xml:space="preserve"> C, Raci</w:t>
      </w:r>
      <w:r w:rsidR="00781EA9" w:rsidRPr="00214E0E">
        <w:rPr>
          <w:color w:val="000000" w:themeColor="text1"/>
          <w:lang w:val="en-GB"/>
        </w:rPr>
        <w:t>ć</w:t>
      </w:r>
      <w:r w:rsidR="00781EA9">
        <w:rPr>
          <w:color w:val="000000" w:themeColor="text1"/>
          <w:lang w:val="en-GB"/>
        </w:rPr>
        <w:t xml:space="preserve"> M, </w:t>
      </w:r>
      <w:r w:rsidR="00B05FD4">
        <w:rPr>
          <w:color w:val="000000" w:themeColor="text1"/>
          <w:lang w:val="en-GB"/>
        </w:rPr>
        <w:t>et al</w:t>
      </w:r>
      <w:r w:rsidRPr="00214E0E">
        <w:rPr>
          <w:color w:val="000000" w:themeColor="text1"/>
          <w:lang w:val="en-GB"/>
        </w:rPr>
        <w:t>. Twenty-five years on: revisiting Bosnia and Herzegovina after implementation of a family medicine dev</w:t>
      </w:r>
      <w:r w:rsidR="00B05FD4">
        <w:rPr>
          <w:color w:val="000000" w:themeColor="text1"/>
          <w:lang w:val="en-GB"/>
        </w:rPr>
        <w:t xml:space="preserve">elopment program. </w:t>
      </w:r>
      <w:r w:rsidR="00B05FD4" w:rsidRPr="00B05FD4">
        <w:rPr>
          <w:i/>
          <w:color w:val="000000" w:themeColor="text1"/>
          <w:lang w:val="en-GB"/>
        </w:rPr>
        <w:t xml:space="preserve">BMC Fam Pract </w:t>
      </w:r>
      <w:r w:rsidR="00B05FD4">
        <w:rPr>
          <w:color w:val="000000" w:themeColor="text1"/>
          <w:lang w:val="en-GB"/>
        </w:rPr>
        <w:t>2020;</w:t>
      </w:r>
      <w:r w:rsidR="00B05FD4" w:rsidRPr="00781EA9">
        <w:rPr>
          <w:b/>
          <w:color w:val="000000" w:themeColor="text1"/>
          <w:lang w:val="en-GB"/>
        </w:rPr>
        <w:t>21</w:t>
      </w:r>
      <w:r w:rsidRPr="00214E0E">
        <w:rPr>
          <w:color w:val="000000" w:themeColor="text1"/>
          <w:lang w:val="en-GB"/>
        </w:rPr>
        <w:t>:7.</w:t>
      </w:r>
    </w:p>
    <w:p w14:paraId="46B1A5D8" w14:textId="1723EAD8" w:rsidR="00C32EB1" w:rsidRPr="00214E0E" w:rsidRDefault="00C32EB1" w:rsidP="006D41A8">
      <w:pPr>
        <w:pStyle w:val="ListParagraph"/>
        <w:numPr>
          <w:ilvl w:val="0"/>
          <w:numId w:val="1"/>
        </w:numPr>
        <w:spacing w:line="480" w:lineRule="auto"/>
        <w:rPr>
          <w:color w:val="000000" w:themeColor="text1"/>
          <w:lang w:val="en-GB"/>
        </w:rPr>
      </w:pPr>
      <w:r w:rsidRPr="00214E0E">
        <w:rPr>
          <w:color w:val="000000" w:themeColor="text1"/>
          <w:lang w:val="en-GB"/>
        </w:rPr>
        <w:lastRenderedPageBreak/>
        <w:t xml:space="preserve">Espana-Schmidt C, Ong EC, Frishman W, </w:t>
      </w:r>
      <w:r w:rsidR="00781EA9">
        <w:rPr>
          <w:color w:val="000000" w:themeColor="text1"/>
          <w:lang w:val="en-GB"/>
        </w:rPr>
        <w:t>Bergasa NV, Chaudhari S.</w:t>
      </w:r>
      <w:r w:rsidRPr="00214E0E">
        <w:rPr>
          <w:color w:val="000000" w:themeColor="text1"/>
          <w:lang w:val="en-GB"/>
        </w:rPr>
        <w:t xml:space="preserve"> Medical residency training and hospital care during and after a natural disaster: Hurricane Sandy and its effects. </w:t>
      </w:r>
      <w:r w:rsidRPr="00B05FD4">
        <w:rPr>
          <w:i/>
          <w:color w:val="000000" w:themeColor="text1"/>
          <w:lang w:val="en-GB"/>
        </w:rPr>
        <w:t>Am J Med</w:t>
      </w:r>
      <w:r w:rsidR="00B05FD4">
        <w:rPr>
          <w:color w:val="000000" w:themeColor="text1"/>
          <w:lang w:val="en-GB"/>
        </w:rPr>
        <w:t xml:space="preserve"> 2013;</w:t>
      </w:r>
      <w:r w:rsidR="00B05FD4" w:rsidRPr="00781EA9">
        <w:rPr>
          <w:b/>
          <w:color w:val="000000" w:themeColor="text1"/>
          <w:lang w:val="en-GB"/>
        </w:rPr>
        <w:t>126</w:t>
      </w:r>
      <w:r w:rsidRPr="00214E0E">
        <w:rPr>
          <w:color w:val="000000" w:themeColor="text1"/>
          <w:lang w:val="en-GB"/>
        </w:rPr>
        <w:t>:944-5.</w:t>
      </w:r>
    </w:p>
    <w:p w14:paraId="28343CA4" w14:textId="037F8579" w:rsidR="00C32EB1" w:rsidRPr="00214E0E" w:rsidRDefault="00C32EB1" w:rsidP="006D41A8">
      <w:pPr>
        <w:pStyle w:val="ListParagraph"/>
        <w:numPr>
          <w:ilvl w:val="0"/>
          <w:numId w:val="1"/>
        </w:numPr>
        <w:spacing w:line="480" w:lineRule="auto"/>
        <w:rPr>
          <w:color w:val="000000" w:themeColor="text1"/>
          <w:lang w:val="en-GB"/>
        </w:rPr>
      </w:pPr>
      <w:r w:rsidRPr="00214E0E">
        <w:rPr>
          <w:color w:val="000000" w:themeColor="text1"/>
          <w:lang w:val="en-GB"/>
        </w:rPr>
        <w:t xml:space="preserve">Schwartz AM, Wilson JM, Boden SD, </w:t>
      </w:r>
      <w:r w:rsidR="00781EA9">
        <w:rPr>
          <w:color w:val="000000" w:themeColor="text1"/>
          <w:lang w:val="en-GB"/>
        </w:rPr>
        <w:t>Moore TJ Jr, Bradbury TL Jr, Fletcher ND</w:t>
      </w:r>
      <w:r w:rsidRPr="00214E0E">
        <w:rPr>
          <w:color w:val="000000" w:themeColor="text1"/>
          <w:lang w:val="en-GB"/>
        </w:rPr>
        <w:t xml:space="preserve">. Managing Resident Workforce and Education During the COVID-19 Pandemic. </w:t>
      </w:r>
      <w:r w:rsidRPr="00B05FD4">
        <w:rPr>
          <w:i/>
          <w:color w:val="000000" w:themeColor="text1"/>
          <w:lang w:val="en-GB"/>
        </w:rPr>
        <w:t>JBJS Open Access</w:t>
      </w:r>
      <w:r w:rsidR="00B05FD4">
        <w:rPr>
          <w:color w:val="000000" w:themeColor="text1"/>
          <w:lang w:val="en-GB"/>
        </w:rPr>
        <w:t xml:space="preserve"> 2020;</w:t>
      </w:r>
      <w:r w:rsidR="00B05FD4" w:rsidRPr="007A33C1">
        <w:rPr>
          <w:b/>
          <w:color w:val="000000" w:themeColor="text1"/>
          <w:lang w:val="en-GB"/>
        </w:rPr>
        <w:t>5</w:t>
      </w:r>
      <w:r w:rsidRPr="00214E0E">
        <w:rPr>
          <w:color w:val="000000" w:themeColor="text1"/>
          <w:lang w:val="en-GB"/>
        </w:rPr>
        <w:t>:p e0045</w:t>
      </w:r>
    </w:p>
    <w:p w14:paraId="77072C00" w14:textId="7AE313DC"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color w:val="000000" w:themeColor="text1"/>
          <w:lang w:val="en-GB"/>
        </w:rPr>
        <w:t xml:space="preserve">Mishra A, Browning D, Haviland MJ, </w:t>
      </w:r>
      <w:r w:rsidR="00781EA9">
        <w:rPr>
          <w:color w:val="000000" w:themeColor="text1"/>
          <w:lang w:val="en-GB"/>
        </w:rPr>
        <w:t xml:space="preserve">Jackson ML, Luff D, Meyer EC, </w:t>
      </w:r>
      <w:r w:rsidR="00B05FD4">
        <w:rPr>
          <w:color w:val="000000" w:themeColor="text1"/>
          <w:lang w:val="en-GB"/>
        </w:rPr>
        <w:t>et al</w:t>
      </w:r>
      <w:r w:rsidRPr="00214E0E">
        <w:rPr>
          <w:color w:val="000000" w:themeColor="text1"/>
          <w:lang w:val="en-GB"/>
        </w:rPr>
        <w:t xml:space="preserve">. Communication Skills Training in Ophthalmology: Results of a Needs Assessment and Pilot Training Program. </w:t>
      </w:r>
      <w:r w:rsidRPr="00B05FD4">
        <w:rPr>
          <w:i/>
          <w:color w:val="000000" w:themeColor="text1"/>
          <w:lang w:val="en-GB"/>
        </w:rPr>
        <w:t>J Surg Educ</w:t>
      </w:r>
      <w:r w:rsidR="00B05FD4">
        <w:rPr>
          <w:color w:val="000000" w:themeColor="text1"/>
          <w:lang w:val="en-GB"/>
        </w:rPr>
        <w:t xml:space="preserve"> 2018;</w:t>
      </w:r>
      <w:r w:rsidR="00B05FD4" w:rsidRPr="007A33C1">
        <w:rPr>
          <w:b/>
          <w:color w:val="000000" w:themeColor="text1"/>
          <w:lang w:val="en-GB"/>
        </w:rPr>
        <w:t>75</w:t>
      </w:r>
      <w:r w:rsidR="00B05FD4">
        <w:rPr>
          <w:color w:val="000000" w:themeColor="text1"/>
          <w:lang w:val="en-GB"/>
        </w:rPr>
        <w:t>:417-</w:t>
      </w:r>
      <w:r w:rsidRPr="00214E0E">
        <w:rPr>
          <w:color w:val="000000" w:themeColor="text1"/>
          <w:lang w:val="en-GB"/>
        </w:rPr>
        <w:t>26.</w:t>
      </w:r>
    </w:p>
    <w:p w14:paraId="693006B1" w14:textId="46A4776E"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noProof/>
          <w:lang w:val="en-GB"/>
        </w:rPr>
        <w:t>T</w:t>
      </w:r>
      <w:r w:rsidR="00B05FD4">
        <w:rPr>
          <w:noProof/>
          <w:lang w:val="en-GB"/>
        </w:rPr>
        <w:t>ing DS</w:t>
      </w:r>
      <w:r w:rsidR="007A33C1">
        <w:rPr>
          <w:noProof/>
          <w:lang w:val="en-GB"/>
        </w:rPr>
        <w:t>W, Lin H, Ruamviboonsuk P, Wong TY, Sim DA</w:t>
      </w:r>
      <w:r w:rsidR="00B05FD4">
        <w:rPr>
          <w:noProof/>
          <w:lang w:val="en-GB"/>
        </w:rPr>
        <w:t>.</w:t>
      </w:r>
      <w:r w:rsidRPr="00214E0E">
        <w:rPr>
          <w:noProof/>
          <w:lang w:val="en-GB"/>
        </w:rPr>
        <w:t xml:space="preserve"> Artificial intelligence, the internet of things, and virtual clinics: ophthalmology at the digital translation forefront. </w:t>
      </w:r>
      <w:r w:rsidR="000929FE" w:rsidRPr="000929FE">
        <w:rPr>
          <w:i/>
          <w:noProof/>
          <w:lang w:val="en-GB"/>
        </w:rPr>
        <w:t xml:space="preserve">The </w:t>
      </w:r>
      <w:r w:rsidRPr="000929FE">
        <w:rPr>
          <w:i/>
          <w:noProof/>
          <w:lang w:val="en-GB"/>
        </w:rPr>
        <w:t>Lancet Digit</w:t>
      </w:r>
      <w:r w:rsidR="000929FE" w:rsidRPr="000929FE">
        <w:rPr>
          <w:i/>
          <w:noProof/>
          <w:lang w:val="en-GB"/>
        </w:rPr>
        <w:t>al</w:t>
      </w:r>
      <w:r w:rsidRPr="000929FE">
        <w:rPr>
          <w:i/>
          <w:noProof/>
          <w:lang w:val="en-GB"/>
        </w:rPr>
        <w:t xml:space="preserve"> Heal</w:t>
      </w:r>
      <w:r w:rsidR="000929FE" w:rsidRPr="000929FE">
        <w:rPr>
          <w:i/>
          <w:noProof/>
          <w:lang w:val="en-GB"/>
        </w:rPr>
        <w:t>th</w:t>
      </w:r>
      <w:r w:rsidRPr="00214E0E">
        <w:rPr>
          <w:noProof/>
          <w:lang w:val="en-GB"/>
        </w:rPr>
        <w:t xml:space="preserve"> </w:t>
      </w:r>
      <w:r w:rsidR="000929FE" w:rsidRPr="000929FE">
        <w:rPr>
          <w:noProof/>
          <w:lang w:val="en-GB"/>
        </w:rPr>
        <w:t>2020;</w:t>
      </w:r>
      <w:r w:rsidRPr="007A33C1">
        <w:rPr>
          <w:b/>
          <w:bCs/>
          <w:noProof/>
          <w:lang w:val="en-GB"/>
        </w:rPr>
        <w:t>2</w:t>
      </w:r>
      <w:r w:rsidR="000929FE" w:rsidRPr="000929FE">
        <w:rPr>
          <w:noProof/>
          <w:lang w:val="en-GB"/>
        </w:rPr>
        <w:t>:</w:t>
      </w:r>
      <w:r w:rsidRPr="000929FE">
        <w:rPr>
          <w:noProof/>
          <w:lang w:val="en-GB"/>
        </w:rPr>
        <w:t>e8–e9</w:t>
      </w:r>
      <w:r w:rsidRPr="00214E0E">
        <w:rPr>
          <w:noProof/>
          <w:lang w:val="en-GB"/>
        </w:rPr>
        <w:t>.</w:t>
      </w:r>
    </w:p>
    <w:p w14:paraId="727D9687" w14:textId="32D30FAB"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lang w:val="en-GB"/>
        </w:rPr>
        <w:t>McLean SF. Case-Based Learning and its Application in Medical and Health-Care Fields: A Review of Worldwide Li</w:t>
      </w:r>
      <w:r w:rsidR="000929FE">
        <w:rPr>
          <w:lang w:val="en-GB"/>
        </w:rPr>
        <w:t xml:space="preserve">terature. </w:t>
      </w:r>
      <w:r w:rsidR="000929FE" w:rsidRPr="000929FE">
        <w:rPr>
          <w:i/>
          <w:lang w:val="en-GB"/>
        </w:rPr>
        <w:t>J Med Educ Curric Dev</w:t>
      </w:r>
      <w:r w:rsidRPr="00214E0E">
        <w:rPr>
          <w:lang w:val="en-GB"/>
        </w:rPr>
        <w:t xml:space="preserve"> 2016;3. pii: JMECD.S20377</w:t>
      </w:r>
    </w:p>
    <w:p w14:paraId="5704BE44" w14:textId="1C5D84BF"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lang w:val="en-GB"/>
        </w:rPr>
        <w:t xml:space="preserve">Lee R, Raison N, Lau WY, </w:t>
      </w:r>
      <w:r w:rsidR="007A33C1">
        <w:rPr>
          <w:lang w:val="en-GB"/>
        </w:rPr>
        <w:t xml:space="preserve">Aydin A, Dasgupta P, Ahmed K, </w:t>
      </w:r>
      <w:r w:rsidR="000929FE">
        <w:rPr>
          <w:lang w:val="en-GB"/>
        </w:rPr>
        <w:t>et al</w:t>
      </w:r>
      <w:r w:rsidRPr="00214E0E">
        <w:rPr>
          <w:lang w:val="en-GB"/>
        </w:rPr>
        <w:t xml:space="preserve">. A systematic review of simulation-based training tools for technical and non-technical skills in ophthalmology. </w:t>
      </w:r>
      <w:r w:rsidRPr="00214E0E">
        <w:rPr>
          <w:i/>
          <w:lang w:val="en-GB"/>
        </w:rPr>
        <w:t>Eye (Lond)</w:t>
      </w:r>
      <w:r w:rsidRPr="00214E0E">
        <w:rPr>
          <w:lang w:val="en-GB"/>
        </w:rPr>
        <w:t xml:space="preserve"> 2020 Mar 13.</w:t>
      </w:r>
    </w:p>
    <w:p w14:paraId="6C040F0B" w14:textId="0FBDD159"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color w:val="000000" w:themeColor="text1"/>
          <w:lang w:val="en-GB"/>
        </w:rPr>
        <w:t xml:space="preserve">Hollick EJ, Allan BD. Live surgery: national survey of United Kingdom ophthalmologists. </w:t>
      </w:r>
      <w:r w:rsidRPr="000929FE">
        <w:rPr>
          <w:i/>
          <w:color w:val="000000" w:themeColor="text1"/>
          <w:lang w:val="en-GB"/>
        </w:rPr>
        <w:t>J Cataract Refract Surg</w:t>
      </w:r>
      <w:r w:rsidR="000929FE">
        <w:rPr>
          <w:color w:val="000000" w:themeColor="text1"/>
          <w:lang w:val="en-GB"/>
        </w:rPr>
        <w:t xml:space="preserve"> 2008;</w:t>
      </w:r>
      <w:r w:rsidR="000929FE" w:rsidRPr="007A33C1">
        <w:rPr>
          <w:b/>
          <w:color w:val="000000" w:themeColor="text1"/>
          <w:lang w:val="en-GB"/>
        </w:rPr>
        <w:t>34</w:t>
      </w:r>
      <w:r w:rsidR="000929FE">
        <w:rPr>
          <w:color w:val="000000" w:themeColor="text1"/>
          <w:lang w:val="en-GB"/>
        </w:rPr>
        <w:t>:1029-</w:t>
      </w:r>
      <w:r w:rsidRPr="00214E0E">
        <w:rPr>
          <w:color w:val="000000" w:themeColor="text1"/>
          <w:lang w:val="en-GB"/>
        </w:rPr>
        <w:t>32.</w:t>
      </w:r>
    </w:p>
    <w:p w14:paraId="72C1F8C0" w14:textId="37BF9B9B"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lang w:val="en-GB"/>
        </w:rPr>
        <w:t xml:space="preserve">van Gog T, Paas F, Marcus N, </w:t>
      </w:r>
      <w:r w:rsidR="007A33C1">
        <w:rPr>
          <w:lang w:val="en-GB"/>
        </w:rPr>
        <w:t>Ayres P, Sweller J</w:t>
      </w:r>
      <w:r w:rsidRPr="00214E0E">
        <w:rPr>
          <w:lang w:val="en-GB"/>
        </w:rPr>
        <w:t>. The Mirror Neuron System and Observational Learning: Implications for the Effectiveness of Dynamic Visualizations.</w:t>
      </w:r>
      <w:r w:rsidR="000929FE" w:rsidRPr="000929FE">
        <w:t xml:space="preserve"> </w:t>
      </w:r>
      <w:r w:rsidR="000929FE" w:rsidRPr="000929FE">
        <w:rPr>
          <w:i/>
          <w:lang w:val="en-GB"/>
        </w:rPr>
        <w:t xml:space="preserve">Educational Psychology Review </w:t>
      </w:r>
      <w:r w:rsidR="000929FE">
        <w:rPr>
          <w:lang w:val="en-GB"/>
        </w:rPr>
        <w:t>2008;</w:t>
      </w:r>
      <w:r w:rsidR="000929FE" w:rsidRPr="007A33C1">
        <w:rPr>
          <w:b/>
          <w:lang w:val="en-GB"/>
        </w:rPr>
        <w:t>21</w:t>
      </w:r>
      <w:r w:rsidR="000929FE">
        <w:rPr>
          <w:lang w:val="en-GB"/>
        </w:rPr>
        <w:t>:21-</w:t>
      </w:r>
      <w:r w:rsidRPr="00214E0E">
        <w:rPr>
          <w:lang w:val="en-GB"/>
        </w:rPr>
        <w:t>30.</w:t>
      </w:r>
    </w:p>
    <w:p w14:paraId="1670E35A" w14:textId="122D3F1D"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color w:val="000000" w:themeColor="text1"/>
          <w:lang w:val="en-GB"/>
        </w:rPr>
        <w:t xml:space="preserve">Youngson GG. Teaching and assessing non-technical skills. </w:t>
      </w:r>
      <w:r w:rsidRPr="000929FE">
        <w:rPr>
          <w:i/>
          <w:color w:val="000000" w:themeColor="text1"/>
          <w:lang w:val="en-GB"/>
        </w:rPr>
        <w:t>Surgeon</w:t>
      </w:r>
      <w:r w:rsidRPr="00214E0E">
        <w:rPr>
          <w:color w:val="000000" w:themeColor="text1"/>
          <w:lang w:val="en-GB"/>
        </w:rPr>
        <w:t xml:space="preserve"> 2011;</w:t>
      </w:r>
      <w:r w:rsidRPr="007A33C1">
        <w:rPr>
          <w:b/>
          <w:color w:val="000000" w:themeColor="text1"/>
          <w:lang w:val="en-GB"/>
        </w:rPr>
        <w:t>9</w:t>
      </w:r>
      <w:r w:rsidRPr="00214E0E">
        <w:rPr>
          <w:color w:val="000000" w:themeColor="text1"/>
          <w:lang w:val="en-GB"/>
        </w:rPr>
        <w:t>(suppl1):S35-S37.</w:t>
      </w:r>
    </w:p>
    <w:p w14:paraId="03CEA214" w14:textId="55AA07D4"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color w:val="000000" w:themeColor="text1"/>
          <w:lang w:val="en-GB"/>
        </w:rPr>
        <w:t xml:space="preserve">Erridge S, Yeung DKT, Patel HRH, </w:t>
      </w:r>
      <w:r w:rsidR="007A33C1">
        <w:rPr>
          <w:color w:val="000000" w:themeColor="text1"/>
          <w:lang w:val="en-GB"/>
        </w:rPr>
        <w:t>Parkayastha S</w:t>
      </w:r>
      <w:r w:rsidRPr="00214E0E">
        <w:rPr>
          <w:color w:val="000000" w:themeColor="text1"/>
          <w:lang w:val="en-GB"/>
        </w:rPr>
        <w:t>. Telementoring of Surgeons: A Systema</w:t>
      </w:r>
      <w:r w:rsidR="000929FE">
        <w:rPr>
          <w:color w:val="000000" w:themeColor="text1"/>
          <w:lang w:val="en-GB"/>
        </w:rPr>
        <w:t xml:space="preserve">tic Review. </w:t>
      </w:r>
      <w:r w:rsidR="000929FE" w:rsidRPr="000929FE">
        <w:rPr>
          <w:i/>
          <w:color w:val="000000" w:themeColor="text1"/>
          <w:lang w:val="en-GB"/>
        </w:rPr>
        <w:t xml:space="preserve">Surg Innov </w:t>
      </w:r>
      <w:r w:rsidR="000929FE">
        <w:rPr>
          <w:color w:val="000000" w:themeColor="text1"/>
          <w:lang w:val="en-GB"/>
        </w:rPr>
        <w:t>2019;</w:t>
      </w:r>
      <w:r w:rsidR="000929FE" w:rsidRPr="007A33C1">
        <w:rPr>
          <w:b/>
          <w:color w:val="000000" w:themeColor="text1"/>
          <w:lang w:val="en-GB"/>
        </w:rPr>
        <w:t>26</w:t>
      </w:r>
      <w:r w:rsidRPr="00214E0E">
        <w:rPr>
          <w:color w:val="000000" w:themeColor="text1"/>
          <w:lang w:val="en-GB"/>
        </w:rPr>
        <w:t>:95-111.</w:t>
      </w:r>
    </w:p>
    <w:p w14:paraId="292C9D74" w14:textId="3E251D59"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color w:val="000000" w:themeColor="text1"/>
          <w:lang w:val="en-GB"/>
        </w:rPr>
        <w:lastRenderedPageBreak/>
        <w:t xml:space="preserve">Ye Y, Wang J, Xie Y, </w:t>
      </w:r>
      <w:r w:rsidR="007A33C1">
        <w:rPr>
          <w:color w:val="000000" w:themeColor="text1"/>
          <w:lang w:val="en-GB"/>
        </w:rPr>
        <w:t xml:space="preserve">Jiang H, Zhong J, He X, </w:t>
      </w:r>
      <w:r w:rsidRPr="00214E0E">
        <w:rPr>
          <w:color w:val="000000" w:themeColor="text1"/>
          <w:lang w:val="en-GB"/>
        </w:rPr>
        <w:t>et al. Global teleophthalmology with the smartphone for microscopic ocular surgery.</w:t>
      </w:r>
      <w:r w:rsidR="000929FE">
        <w:rPr>
          <w:color w:val="000000" w:themeColor="text1"/>
          <w:lang w:val="en-GB"/>
        </w:rPr>
        <w:t xml:space="preserve"> </w:t>
      </w:r>
      <w:r w:rsidR="000929FE" w:rsidRPr="000929FE">
        <w:rPr>
          <w:i/>
          <w:color w:val="000000" w:themeColor="text1"/>
          <w:lang w:val="en-GB"/>
        </w:rPr>
        <w:t>Eye Contact Lens</w:t>
      </w:r>
      <w:r w:rsidR="000929FE">
        <w:rPr>
          <w:color w:val="000000" w:themeColor="text1"/>
          <w:lang w:val="en-GB"/>
        </w:rPr>
        <w:t xml:space="preserve"> 2016;</w:t>
      </w:r>
      <w:r w:rsidR="000929FE" w:rsidRPr="007A33C1">
        <w:rPr>
          <w:b/>
          <w:color w:val="000000" w:themeColor="text1"/>
          <w:lang w:val="en-GB"/>
        </w:rPr>
        <w:t>42</w:t>
      </w:r>
      <w:r w:rsidR="000929FE">
        <w:rPr>
          <w:color w:val="000000" w:themeColor="text1"/>
          <w:lang w:val="en-GB"/>
        </w:rPr>
        <w:t>:275-</w:t>
      </w:r>
      <w:r w:rsidRPr="00214E0E">
        <w:rPr>
          <w:color w:val="000000" w:themeColor="text1"/>
          <w:lang w:val="en-GB"/>
        </w:rPr>
        <w:t>9.</w:t>
      </w:r>
    </w:p>
    <w:p w14:paraId="2FA129DB" w14:textId="310BEEF0"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color w:val="000000" w:themeColor="text1"/>
          <w:lang w:val="en-GB"/>
        </w:rPr>
        <w:t xml:space="preserve">Camara JG, Zabala RR, Henson RD, </w:t>
      </w:r>
      <w:r w:rsidR="007A33C1">
        <w:rPr>
          <w:color w:val="000000" w:themeColor="text1"/>
          <w:lang w:val="en-GB"/>
        </w:rPr>
        <w:t>Senft SH</w:t>
      </w:r>
      <w:r w:rsidRPr="00214E0E">
        <w:rPr>
          <w:color w:val="000000" w:themeColor="text1"/>
          <w:lang w:val="en-GB"/>
        </w:rPr>
        <w:t xml:space="preserve">. Teleophthalmology: the use of real-time telementoring to remove an orbital tumor. </w:t>
      </w:r>
      <w:r w:rsidRPr="000929FE">
        <w:rPr>
          <w:i/>
          <w:color w:val="000000" w:themeColor="text1"/>
          <w:lang w:val="en-GB"/>
        </w:rPr>
        <w:t>Ophthalmology</w:t>
      </w:r>
      <w:r w:rsidR="000929FE">
        <w:rPr>
          <w:color w:val="000000" w:themeColor="text1"/>
          <w:lang w:val="en-GB"/>
        </w:rPr>
        <w:t xml:space="preserve"> 2000;</w:t>
      </w:r>
      <w:r w:rsidR="000929FE" w:rsidRPr="007A33C1">
        <w:rPr>
          <w:b/>
          <w:color w:val="000000" w:themeColor="text1"/>
          <w:lang w:val="en-GB"/>
        </w:rPr>
        <w:t>107</w:t>
      </w:r>
      <w:r w:rsidRPr="00214E0E">
        <w:rPr>
          <w:color w:val="000000" w:themeColor="text1"/>
          <w:lang w:val="en-GB"/>
        </w:rPr>
        <w:t>:1468-71.</w:t>
      </w:r>
    </w:p>
    <w:p w14:paraId="54CF91AC" w14:textId="2177B490"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color w:val="000000" w:themeColor="text1"/>
          <w:lang w:val="en-GB"/>
        </w:rPr>
        <w:t xml:space="preserve">Bandhu SD, Raje S. Experiences with E-learning in Ophthalmology. </w:t>
      </w:r>
      <w:r w:rsidRPr="000929FE">
        <w:rPr>
          <w:i/>
          <w:color w:val="000000" w:themeColor="text1"/>
          <w:lang w:val="en-GB"/>
        </w:rPr>
        <w:t>Indian J Ophthalmol</w:t>
      </w:r>
      <w:r w:rsidR="000929FE">
        <w:rPr>
          <w:color w:val="000000" w:themeColor="text1"/>
          <w:lang w:val="en-GB"/>
        </w:rPr>
        <w:t xml:space="preserve"> 2014;</w:t>
      </w:r>
      <w:r w:rsidR="000929FE" w:rsidRPr="007A33C1">
        <w:rPr>
          <w:b/>
          <w:color w:val="000000" w:themeColor="text1"/>
          <w:lang w:val="en-GB"/>
        </w:rPr>
        <w:t>62</w:t>
      </w:r>
      <w:r w:rsidR="000929FE">
        <w:rPr>
          <w:color w:val="000000" w:themeColor="text1"/>
          <w:lang w:val="en-GB"/>
        </w:rPr>
        <w:t>:792-</w:t>
      </w:r>
      <w:r w:rsidRPr="00214E0E">
        <w:rPr>
          <w:color w:val="000000" w:themeColor="text1"/>
          <w:lang w:val="en-GB"/>
        </w:rPr>
        <w:t>4.</w:t>
      </w:r>
    </w:p>
    <w:p w14:paraId="3A144887" w14:textId="0E2B958B"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color w:val="000000" w:themeColor="text1"/>
          <w:lang w:val="en-GB"/>
        </w:rPr>
        <w:t xml:space="preserve">Backhaus J, Huth K, Entwistle A, </w:t>
      </w:r>
      <w:r w:rsidR="007A33C1">
        <w:rPr>
          <w:color w:val="000000" w:themeColor="text1"/>
          <w:lang w:val="en-GB"/>
        </w:rPr>
        <w:t>Homayounfar K, Koenig S</w:t>
      </w:r>
      <w:r w:rsidRPr="00214E0E">
        <w:rPr>
          <w:color w:val="000000" w:themeColor="text1"/>
          <w:lang w:val="en-GB"/>
        </w:rPr>
        <w:t xml:space="preserve">. Digital Affinity in Medical Students Influences Learning Outcome: A Cluster Analytical Design Comparing Vodcast With Traditional Lecture. </w:t>
      </w:r>
      <w:r w:rsidRPr="000929FE">
        <w:rPr>
          <w:i/>
          <w:color w:val="000000" w:themeColor="text1"/>
          <w:lang w:val="en-GB"/>
        </w:rPr>
        <w:t>J Surg Educ</w:t>
      </w:r>
      <w:r w:rsidR="000929FE">
        <w:rPr>
          <w:color w:val="000000" w:themeColor="text1"/>
          <w:lang w:val="en-GB"/>
        </w:rPr>
        <w:t xml:space="preserve"> 2019;</w:t>
      </w:r>
      <w:r w:rsidR="000929FE" w:rsidRPr="007A33C1">
        <w:rPr>
          <w:b/>
          <w:color w:val="000000" w:themeColor="text1"/>
          <w:lang w:val="en-GB"/>
        </w:rPr>
        <w:t>76</w:t>
      </w:r>
      <w:r w:rsidR="000929FE">
        <w:rPr>
          <w:color w:val="000000" w:themeColor="text1"/>
          <w:lang w:val="en-GB"/>
        </w:rPr>
        <w:t>:711-</w:t>
      </w:r>
      <w:r w:rsidRPr="00214E0E">
        <w:rPr>
          <w:color w:val="000000" w:themeColor="text1"/>
          <w:lang w:val="en-GB"/>
        </w:rPr>
        <w:t>9.</w:t>
      </w:r>
    </w:p>
    <w:p w14:paraId="372F431A" w14:textId="40FCA767" w:rsidR="00C32EB1" w:rsidRPr="00214E0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color w:val="000000" w:themeColor="text1"/>
          <w:lang w:val="en-GB"/>
        </w:rPr>
        <w:t>Kapoor S, Catton R, Khalil H. An evaluation of medical student-led podcasts: what are the les</w:t>
      </w:r>
      <w:r w:rsidR="000929FE">
        <w:rPr>
          <w:color w:val="000000" w:themeColor="text1"/>
          <w:lang w:val="en-GB"/>
        </w:rPr>
        <w:t xml:space="preserve">sons learnt? </w:t>
      </w:r>
      <w:r w:rsidR="000929FE" w:rsidRPr="000929FE">
        <w:rPr>
          <w:i/>
          <w:color w:val="000000" w:themeColor="text1"/>
          <w:lang w:val="en-GB"/>
        </w:rPr>
        <w:t>Adv Med Educ Pract</w:t>
      </w:r>
      <w:r w:rsidR="000929FE">
        <w:rPr>
          <w:color w:val="000000" w:themeColor="text1"/>
          <w:lang w:val="en-GB"/>
        </w:rPr>
        <w:t xml:space="preserve"> 2018;</w:t>
      </w:r>
      <w:r w:rsidR="000929FE" w:rsidRPr="007A33C1">
        <w:rPr>
          <w:b/>
          <w:color w:val="000000" w:themeColor="text1"/>
          <w:lang w:val="en-GB"/>
        </w:rPr>
        <w:t>9</w:t>
      </w:r>
      <w:r w:rsidR="000929FE">
        <w:rPr>
          <w:color w:val="000000" w:themeColor="text1"/>
          <w:lang w:val="en-GB"/>
        </w:rPr>
        <w:t>:133-</w:t>
      </w:r>
      <w:r w:rsidRPr="00214E0E">
        <w:rPr>
          <w:color w:val="000000" w:themeColor="text1"/>
          <w:lang w:val="en-GB"/>
        </w:rPr>
        <w:t>8.</w:t>
      </w:r>
    </w:p>
    <w:p w14:paraId="2B2E110A" w14:textId="0717C0D6" w:rsidR="00C32EB1" w:rsidRPr="000929FE" w:rsidRDefault="00C32EB1" w:rsidP="006D41A8">
      <w:pPr>
        <w:pStyle w:val="ListParagraph"/>
        <w:widowControl w:val="0"/>
        <w:numPr>
          <w:ilvl w:val="0"/>
          <w:numId w:val="1"/>
        </w:numPr>
        <w:autoSpaceDE w:val="0"/>
        <w:autoSpaceDN w:val="0"/>
        <w:adjustRightInd w:val="0"/>
        <w:spacing w:line="480" w:lineRule="auto"/>
        <w:rPr>
          <w:noProof/>
          <w:lang w:val="en-GB"/>
        </w:rPr>
      </w:pPr>
      <w:r w:rsidRPr="00214E0E">
        <w:rPr>
          <w:lang w:val="en-GB"/>
        </w:rPr>
        <w:t xml:space="preserve">Petrarca CA, Warner J, Simpson A, </w:t>
      </w:r>
      <w:r w:rsidR="007A33C1">
        <w:rPr>
          <w:lang w:val="en-GB"/>
        </w:rPr>
        <w:t>Petrarca R, Douiri A, Byrne D, et al</w:t>
      </w:r>
      <w:r w:rsidRPr="00214E0E">
        <w:rPr>
          <w:lang w:val="en-GB"/>
        </w:rPr>
        <w:t xml:space="preserve">. Evaluation of eLearning for the teaching of undergraduate ophthalmology at medical school: a randomised controlled crossover study. </w:t>
      </w:r>
      <w:r w:rsidR="000929FE">
        <w:rPr>
          <w:i/>
          <w:lang w:val="en-GB"/>
        </w:rPr>
        <w:t>Eye (Lond)</w:t>
      </w:r>
      <w:r w:rsidR="000929FE">
        <w:rPr>
          <w:lang w:val="en-GB"/>
        </w:rPr>
        <w:t xml:space="preserve"> 2018;</w:t>
      </w:r>
      <w:r w:rsidR="000929FE" w:rsidRPr="007A33C1">
        <w:rPr>
          <w:b/>
          <w:lang w:val="en-GB"/>
        </w:rPr>
        <w:t>32</w:t>
      </w:r>
      <w:r w:rsidR="000929FE">
        <w:rPr>
          <w:lang w:val="en-GB"/>
        </w:rPr>
        <w:t>:1498-</w:t>
      </w:r>
      <w:r w:rsidRPr="000929FE">
        <w:rPr>
          <w:lang w:val="en-GB"/>
        </w:rPr>
        <w:t>503</w:t>
      </w:r>
    </w:p>
    <w:p w14:paraId="2150893F" w14:textId="2EDAD2A3" w:rsidR="00C32EB1" w:rsidRPr="00BA4C46" w:rsidRDefault="00C32EB1" w:rsidP="006D41A8">
      <w:pPr>
        <w:pStyle w:val="ListParagraph"/>
        <w:widowControl w:val="0"/>
        <w:numPr>
          <w:ilvl w:val="0"/>
          <w:numId w:val="1"/>
        </w:numPr>
        <w:autoSpaceDE w:val="0"/>
        <w:autoSpaceDN w:val="0"/>
        <w:adjustRightInd w:val="0"/>
        <w:spacing w:line="480" w:lineRule="auto"/>
        <w:rPr>
          <w:noProof/>
          <w:lang w:val="en-GB"/>
        </w:rPr>
      </w:pPr>
      <w:r w:rsidRPr="00BA4C46">
        <w:rPr>
          <w:color w:val="000000" w:themeColor="text1"/>
          <w:lang w:val="en-GB"/>
        </w:rPr>
        <w:t xml:space="preserve">Mayorga EP, Bekerman JG, Palis AG. Webinar software: a tool for developing more effective lectures (online or in-person). </w:t>
      </w:r>
      <w:r w:rsidRPr="000929FE">
        <w:rPr>
          <w:i/>
          <w:color w:val="000000" w:themeColor="text1"/>
          <w:lang w:val="en-GB"/>
        </w:rPr>
        <w:t>Middle East Afr J Ophthalmol</w:t>
      </w:r>
      <w:r w:rsidR="000929FE">
        <w:rPr>
          <w:color w:val="000000" w:themeColor="text1"/>
          <w:lang w:val="en-GB"/>
        </w:rPr>
        <w:t xml:space="preserve"> 2014;</w:t>
      </w:r>
      <w:r w:rsidR="000929FE" w:rsidRPr="007A33C1">
        <w:rPr>
          <w:b/>
          <w:color w:val="000000" w:themeColor="text1"/>
          <w:lang w:val="en-GB"/>
        </w:rPr>
        <w:t>21</w:t>
      </w:r>
      <w:r w:rsidR="000929FE">
        <w:rPr>
          <w:color w:val="000000" w:themeColor="text1"/>
          <w:lang w:val="en-GB"/>
        </w:rPr>
        <w:t>:123-</w:t>
      </w:r>
      <w:r w:rsidRPr="00BA4C46">
        <w:rPr>
          <w:color w:val="000000" w:themeColor="text1"/>
          <w:lang w:val="en-GB"/>
        </w:rPr>
        <w:t>7</w:t>
      </w:r>
      <w:r w:rsidR="000929FE">
        <w:rPr>
          <w:color w:val="000000" w:themeColor="text1"/>
          <w:lang w:val="en-GB"/>
        </w:rPr>
        <w:t>.</w:t>
      </w:r>
    </w:p>
    <w:p w14:paraId="565A2B7D" w14:textId="77777777" w:rsidR="00BA4C46" w:rsidRDefault="00BA4C46" w:rsidP="006D41A8">
      <w:pPr>
        <w:widowControl w:val="0"/>
        <w:autoSpaceDE w:val="0"/>
        <w:autoSpaceDN w:val="0"/>
        <w:adjustRightInd w:val="0"/>
        <w:spacing w:line="480" w:lineRule="auto"/>
        <w:ind w:left="360"/>
        <w:rPr>
          <w:rFonts w:ascii="Times New Roman" w:hAnsi="Times New Roman" w:cs="Times New Roman"/>
          <w:noProof/>
          <w:lang w:val="en-GB"/>
        </w:rPr>
      </w:pPr>
    </w:p>
    <w:p w14:paraId="0E5A9AB9" w14:textId="77777777" w:rsidR="009054B5" w:rsidRDefault="009054B5" w:rsidP="006D41A8">
      <w:pPr>
        <w:widowControl w:val="0"/>
        <w:autoSpaceDE w:val="0"/>
        <w:autoSpaceDN w:val="0"/>
        <w:adjustRightInd w:val="0"/>
        <w:spacing w:line="480" w:lineRule="auto"/>
        <w:ind w:left="360"/>
        <w:rPr>
          <w:rFonts w:ascii="Times New Roman" w:hAnsi="Times New Roman" w:cs="Times New Roman"/>
          <w:noProof/>
          <w:lang w:val="en-GB"/>
        </w:rPr>
      </w:pPr>
    </w:p>
    <w:p w14:paraId="44EE60C8" w14:textId="77777777" w:rsidR="009054B5" w:rsidRDefault="009054B5" w:rsidP="006D41A8">
      <w:pPr>
        <w:widowControl w:val="0"/>
        <w:autoSpaceDE w:val="0"/>
        <w:autoSpaceDN w:val="0"/>
        <w:adjustRightInd w:val="0"/>
        <w:spacing w:line="480" w:lineRule="auto"/>
        <w:ind w:left="360"/>
        <w:rPr>
          <w:rFonts w:ascii="Times New Roman" w:hAnsi="Times New Roman" w:cs="Times New Roman"/>
          <w:noProof/>
          <w:lang w:val="en-GB"/>
        </w:rPr>
      </w:pPr>
    </w:p>
    <w:p w14:paraId="0803ADA1" w14:textId="77777777" w:rsidR="009054B5" w:rsidRDefault="009054B5" w:rsidP="006D41A8">
      <w:pPr>
        <w:widowControl w:val="0"/>
        <w:autoSpaceDE w:val="0"/>
        <w:autoSpaceDN w:val="0"/>
        <w:adjustRightInd w:val="0"/>
        <w:spacing w:line="480" w:lineRule="auto"/>
        <w:ind w:left="360"/>
        <w:rPr>
          <w:rFonts w:ascii="Times New Roman" w:hAnsi="Times New Roman" w:cs="Times New Roman"/>
          <w:noProof/>
          <w:lang w:val="en-GB"/>
        </w:rPr>
      </w:pPr>
    </w:p>
    <w:p w14:paraId="1028AC38" w14:textId="77777777" w:rsidR="009054B5" w:rsidRDefault="009054B5" w:rsidP="006D41A8">
      <w:pPr>
        <w:widowControl w:val="0"/>
        <w:autoSpaceDE w:val="0"/>
        <w:autoSpaceDN w:val="0"/>
        <w:adjustRightInd w:val="0"/>
        <w:spacing w:line="480" w:lineRule="auto"/>
        <w:ind w:left="360"/>
        <w:rPr>
          <w:rFonts w:ascii="Times New Roman" w:hAnsi="Times New Roman" w:cs="Times New Roman"/>
          <w:noProof/>
          <w:lang w:val="en-GB"/>
        </w:rPr>
      </w:pPr>
    </w:p>
    <w:p w14:paraId="036392B3" w14:textId="77777777" w:rsidR="009054B5" w:rsidRDefault="009054B5" w:rsidP="006D41A8">
      <w:pPr>
        <w:widowControl w:val="0"/>
        <w:autoSpaceDE w:val="0"/>
        <w:autoSpaceDN w:val="0"/>
        <w:adjustRightInd w:val="0"/>
        <w:spacing w:line="480" w:lineRule="auto"/>
        <w:ind w:left="360"/>
        <w:rPr>
          <w:rFonts w:ascii="Times New Roman" w:hAnsi="Times New Roman" w:cs="Times New Roman"/>
          <w:noProof/>
          <w:lang w:val="en-GB"/>
        </w:rPr>
      </w:pPr>
    </w:p>
    <w:p w14:paraId="1DFF92E7" w14:textId="77777777" w:rsidR="009054B5" w:rsidRDefault="009054B5" w:rsidP="006D41A8">
      <w:pPr>
        <w:widowControl w:val="0"/>
        <w:autoSpaceDE w:val="0"/>
        <w:autoSpaceDN w:val="0"/>
        <w:adjustRightInd w:val="0"/>
        <w:spacing w:line="480" w:lineRule="auto"/>
        <w:ind w:left="360"/>
        <w:rPr>
          <w:rFonts w:ascii="Times New Roman" w:hAnsi="Times New Roman" w:cs="Times New Roman"/>
          <w:noProof/>
          <w:lang w:val="en-GB"/>
        </w:rPr>
      </w:pPr>
    </w:p>
    <w:p w14:paraId="70B37265" w14:textId="77777777" w:rsidR="009054B5" w:rsidRDefault="009054B5" w:rsidP="006D41A8">
      <w:pPr>
        <w:widowControl w:val="0"/>
        <w:autoSpaceDE w:val="0"/>
        <w:autoSpaceDN w:val="0"/>
        <w:adjustRightInd w:val="0"/>
        <w:spacing w:line="480" w:lineRule="auto"/>
        <w:ind w:left="360"/>
        <w:rPr>
          <w:rFonts w:ascii="Times New Roman" w:hAnsi="Times New Roman" w:cs="Times New Roman"/>
          <w:noProof/>
          <w:lang w:val="en-GB"/>
        </w:rPr>
      </w:pPr>
    </w:p>
    <w:p w14:paraId="15062D73" w14:textId="77777777" w:rsidR="00894801" w:rsidRDefault="00894801" w:rsidP="006D41A8">
      <w:pPr>
        <w:widowControl w:val="0"/>
        <w:autoSpaceDE w:val="0"/>
        <w:autoSpaceDN w:val="0"/>
        <w:adjustRightInd w:val="0"/>
        <w:spacing w:line="480" w:lineRule="auto"/>
        <w:ind w:left="360"/>
        <w:rPr>
          <w:rFonts w:ascii="Times New Roman" w:hAnsi="Times New Roman" w:cs="Times New Roman"/>
          <w:noProof/>
          <w:lang w:val="en-GB"/>
        </w:rPr>
      </w:pPr>
    </w:p>
    <w:p w14:paraId="4844FA94" w14:textId="77777777" w:rsidR="00894801" w:rsidRDefault="00894801" w:rsidP="006D41A8">
      <w:pPr>
        <w:spacing w:line="480" w:lineRule="auto"/>
        <w:rPr>
          <w:rFonts w:ascii="Times New Roman" w:hAnsi="Times New Roman" w:cs="Times New Roman"/>
          <w:noProof/>
          <w:lang w:val="en-GB"/>
        </w:rPr>
      </w:pPr>
    </w:p>
    <w:p w14:paraId="1D4E7E8D" w14:textId="77777777" w:rsidR="00894801" w:rsidRPr="00C724F2" w:rsidRDefault="00894801" w:rsidP="00894801">
      <w:pPr>
        <w:spacing w:line="480" w:lineRule="auto"/>
        <w:rPr>
          <w:rFonts w:ascii="Times New Roman" w:hAnsi="Times New Roman" w:cs="Times New Roman"/>
          <w:lang w:val="it-IT"/>
        </w:rPr>
      </w:pPr>
      <w:r>
        <w:rPr>
          <w:rFonts w:ascii="Times New Roman" w:hAnsi="Times New Roman" w:cs="Times New Roman"/>
          <w:b/>
          <w:lang w:val="it-IT"/>
        </w:rPr>
        <w:lastRenderedPageBreak/>
        <w:t>Table 1</w:t>
      </w:r>
      <w:r w:rsidRPr="000A444E">
        <w:rPr>
          <w:rFonts w:ascii="Times New Roman" w:hAnsi="Times New Roman" w:cs="Times New Roman"/>
          <w:b/>
          <w:lang w:val="it-IT"/>
        </w:rPr>
        <w:t>.</w:t>
      </w:r>
      <w:r>
        <w:rPr>
          <w:rFonts w:ascii="Times New Roman" w:hAnsi="Times New Roman" w:cs="Times New Roman"/>
          <w:lang w:val="it-IT"/>
        </w:rPr>
        <w:t xml:space="preserve"> Changes of ophthalmology training during COVID-19 pandemic.</w:t>
      </w:r>
    </w:p>
    <w:tbl>
      <w:tblPr>
        <w:tblStyle w:val="TableGrid"/>
        <w:tblW w:w="0" w:type="auto"/>
        <w:tblLook w:val="04A0" w:firstRow="1" w:lastRow="0" w:firstColumn="1" w:lastColumn="0" w:noHBand="0" w:noVBand="1"/>
      </w:tblPr>
      <w:tblGrid>
        <w:gridCol w:w="7090"/>
        <w:gridCol w:w="1276"/>
        <w:gridCol w:w="1256"/>
      </w:tblGrid>
      <w:tr w:rsidR="00894801" w:rsidRPr="00334F86" w14:paraId="0148B84D" w14:textId="77777777" w:rsidTr="00B2513C">
        <w:tc>
          <w:tcPr>
            <w:tcW w:w="7090" w:type="dxa"/>
            <w:vAlign w:val="center"/>
          </w:tcPr>
          <w:p w14:paraId="6759B2F9" w14:textId="77777777" w:rsidR="00894801" w:rsidRPr="00334F86" w:rsidRDefault="00894801" w:rsidP="00B2513C">
            <w:pPr>
              <w:rPr>
                <w:rFonts w:ascii="Times New Roman" w:hAnsi="Times New Roman" w:cs="Times New Roman"/>
                <w:b/>
                <w:sz w:val="22"/>
                <w:szCs w:val="22"/>
                <w:lang w:val="it-IT"/>
              </w:rPr>
            </w:pPr>
            <w:r w:rsidRPr="00334F86">
              <w:rPr>
                <w:rFonts w:ascii="Times New Roman" w:hAnsi="Times New Roman" w:cs="Times New Roman"/>
                <w:b/>
                <w:sz w:val="22"/>
                <w:szCs w:val="22"/>
                <w:lang w:val="it-IT"/>
              </w:rPr>
              <w:t>Question</w:t>
            </w:r>
          </w:p>
        </w:tc>
        <w:tc>
          <w:tcPr>
            <w:tcW w:w="1276" w:type="dxa"/>
            <w:vAlign w:val="center"/>
          </w:tcPr>
          <w:p w14:paraId="7733ECCB" w14:textId="77777777" w:rsidR="00894801" w:rsidRPr="00334F86" w:rsidRDefault="00894801" w:rsidP="00B2513C">
            <w:pPr>
              <w:jc w:val="center"/>
              <w:rPr>
                <w:rFonts w:ascii="Times New Roman" w:hAnsi="Times New Roman" w:cs="Times New Roman"/>
                <w:b/>
                <w:sz w:val="22"/>
                <w:szCs w:val="22"/>
                <w:lang w:val="it-IT"/>
              </w:rPr>
            </w:pPr>
            <w:r w:rsidRPr="00334F86">
              <w:rPr>
                <w:rFonts w:ascii="Times New Roman" w:hAnsi="Times New Roman" w:cs="Times New Roman"/>
                <w:b/>
                <w:sz w:val="22"/>
                <w:szCs w:val="22"/>
                <w:lang w:val="it-IT"/>
              </w:rPr>
              <w:t>Residents</w:t>
            </w:r>
          </w:p>
          <w:p w14:paraId="1E102EFE" w14:textId="77777777" w:rsidR="00894801" w:rsidRPr="00334F86" w:rsidRDefault="00894801" w:rsidP="00B2513C">
            <w:pPr>
              <w:jc w:val="center"/>
              <w:rPr>
                <w:rFonts w:ascii="Times New Roman" w:hAnsi="Times New Roman" w:cs="Times New Roman"/>
                <w:b/>
                <w:sz w:val="22"/>
                <w:szCs w:val="22"/>
                <w:lang w:val="it-IT"/>
              </w:rPr>
            </w:pPr>
            <w:r w:rsidRPr="00334F86">
              <w:rPr>
                <w:rFonts w:ascii="Times New Roman" w:hAnsi="Times New Roman" w:cs="Times New Roman"/>
                <w:b/>
                <w:sz w:val="22"/>
                <w:szCs w:val="22"/>
                <w:lang w:val="it-IT"/>
              </w:rPr>
              <w:t>n (%)</w:t>
            </w:r>
          </w:p>
        </w:tc>
        <w:tc>
          <w:tcPr>
            <w:tcW w:w="1256" w:type="dxa"/>
            <w:vAlign w:val="center"/>
          </w:tcPr>
          <w:p w14:paraId="6DE79ADD" w14:textId="77777777" w:rsidR="00894801" w:rsidRPr="00334F86" w:rsidRDefault="00894801" w:rsidP="00B2513C">
            <w:pPr>
              <w:jc w:val="center"/>
              <w:rPr>
                <w:rFonts w:ascii="Times New Roman" w:hAnsi="Times New Roman" w:cs="Times New Roman"/>
                <w:b/>
                <w:sz w:val="22"/>
                <w:szCs w:val="22"/>
                <w:lang w:val="it-IT"/>
              </w:rPr>
            </w:pPr>
            <w:r w:rsidRPr="00334F86">
              <w:rPr>
                <w:rFonts w:ascii="Times New Roman" w:hAnsi="Times New Roman" w:cs="Times New Roman"/>
                <w:b/>
                <w:sz w:val="22"/>
                <w:szCs w:val="22"/>
                <w:lang w:val="it-IT"/>
              </w:rPr>
              <w:t>Fellows</w:t>
            </w:r>
          </w:p>
          <w:p w14:paraId="692D1342" w14:textId="77777777" w:rsidR="00894801" w:rsidRPr="00334F86" w:rsidRDefault="00894801" w:rsidP="00B2513C">
            <w:pPr>
              <w:jc w:val="center"/>
              <w:rPr>
                <w:rFonts w:ascii="Times New Roman" w:hAnsi="Times New Roman" w:cs="Times New Roman"/>
                <w:b/>
                <w:sz w:val="22"/>
                <w:szCs w:val="22"/>
                <w:lang w:val="it-IT"/>
              </w:rPr>
            </w:pPr>
            <w:r w:rsidRPr="00334F86">
              <w:rPr>
                <w:rFonts w:ascii="Times New Roman" w:hAnsi="Times New Roman" w:cs="Times New Roman"/>
                <w:b/>
                <w:sz w:val="22"/>
                <w:szCs w:val="22"/>
                <w:lang w:val="it-IT"/>
              </w:rPr>
              <w:t>n (%)</w:t>
            </w:r>
          </w:p>
        </w:tc>
      </w:tr>
      <w:tr w:rsidR="00894801" w:rsidRPr="00334F86" w14:paraId="3C5FF08F" w14:textId="77777777" w:rsidTr="00B2513C">
        <w:trPr>
          <w:trHeight w:val="866"/>
        </w:trPr>
        <w:tc>
          <w:tcPr>
            <w:tcW w:w="7090" w:type="dxa"/>
            <w:vAlign w:val="center"/>
          </w:tcPr>
          <w:p w14:paraId="5DD315F9" w14:textId="77777777" w:rsidR="00894801" w:rsidRPr="00334F86" w:rsidRDefault="00894801" w:rsidP="00B2513C">
            <w:pPr>
              <w:spacing w:line="276" w:lineRule="auto"/>
              <w:rPr>
                <w:rFonts w:ascii="Times New Roman" w:hAnsi="Times New Roman" w:cs="Times New Roman"/>
                <w:b/>
                <w:color w:val="000000" w:themeColor="text1"/>
                <w:sz w:val="22"/>
                <w:szCs w:val="22"/>
              </w:rPr>
            </w:pPr>
            <w:r w:rsidRPr="00334F86">
              <w:rPr>
                <w:rFonts w:ascii="Times New Roman" w:eastAsia="Times New Roman" w:hAnsi="Times New Roman" w:cs="Times New Roman"/>
                <w:color w:val="000000" w:themeColor="text1"/>
                <w:sz w:val="22"/>
                <w:szCs w:val="22"/>
              </w:rPr>
              <w:t>Have you been redeployed due to COVID-19 pandemic?</w:t>
            </w:r>
          </w:p>
          <w:p w14:paraId="05FECD8D" w14:textId="77777777" w:rsidR="00894801" w:rsidRPr="00334F86" w:rsidRDefault="00894801" w:rsidP="00B2513C">
            <w:pPr>
              <w:pStyle w:val="ListParagraph"/>
              <w:numPr>
                <w:ilvl w:val="0"/>
                <w:numId w:val="5"/>
              </w:numPr>
              <w:spacing w:line="276" w:lineRule="auto"/>
              <w:rPr>
                <w:sz w:val="22"/>
                <w:szCs w:val="22"/>
              </w:rPr>
            </w:pPr>
            <w:r w:rsidRPr="00334F86">
              <w:rPr>
                <w:sz w:val="22"/>
                <w:szCs w:val="22"/>
              </w:rPr>
              <w:t>Yes</w:t>
            </w:r>
          </w:p>
          <w:p w14:paraId="1B203BDE" w14:textId="77777777" w:rsidR="00894801" w:rsidRPr="00334F86" w:rsidRDefault="00894801" w:rsidP="00B2513C">
            <w:pPr>
              <w:pStyle w:val="ListParagraph"/>
              <w:numPr>
                <w:ilvl w:val="0"/>
                <w:numId w:val="5"/>
              </w:numPr>
              <w:spacing w:line="276" w:lineRule="auto"/>
              <w:rPr>
                <w:sz w:val="22"/>
                <w:szCs w:val="22"/>
              </w:rPr>
            </w:pPr>
            <w:r w:rsidRPr="00334F86">
              <w:rPr>
                <w:sz w:val="22"/>
                <w:szCs w:val="22"/>
              </w:rPr>
              <w:t>No</w:t>
            </w:r>
          </w:p>
        </w:tc>
        <w:tc>
          <w:tcPr>
            <w:tcW w:w="1276" w:type="dxa"/>
            <w:vAlign w:val="center"/>
          </w:tcPr>
          <w:p w14:paraId="3EA57C7B" w14:textId="77777777" w:rsidR="00894801" w:rsidRDefault="00894801" w:rsidP="00B2513C">
            <w:pPr>
              <w:jc w:val="center"/>
              <w:rPr>
                <w:rFonts w:ascii="Times New Roman" w:hAnsi="Times New Roman" w:cs="Times New Roman"/>
                <w:sz w:val="22"/>
                <w:szCs w:val="22"/>
                <w:lang w:val="it-IT"/>
              </w:rPr>
            </w:pPr>
          </w:p>
          <w:p w14:paraId="6DA54370"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115 (27.78)</w:t>
            </w:r>
          </w:p>
          <w:p w14:paraId="781907D6"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295 (71.26)</w:t>
            </w:r>
          </w:p>
        </w:tc>
        <w:tc>
          <w:tcPr>
            <w:tcW w:w="1256" w:type="dxa"/>
            <w:vAlign w:val="center"/>
          </w:tcPr>
          <w:p w14:paraId="734E8929" w14:textId="77777777" w:rsidR="00894801" w:rsidRDefault="00894801" w:rsidP="00B2513C">
            <w:pPr>
              <w:jc w:val="center"/>
              <w:rPr>
                <w:rFonts w:ascii="Times New Roman" w:hAnsi="Times New Roman" w:cs="Times New Roman"/>
                <w:sz w:val="22"/>
                <w:szCs w:val="22"/>
                <w:lang w:val="it-IT"/>
              </w:rPr>
            </w:pPr>
          </w:p>
          <w:p w14:paraId="26F0E3CE"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13 (14.44)</w:t>
            </w:r>
          </w:p>
          <w:p w14:paraId="02601DB2"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76 (84.44)</w:t>
            </w:r>
          </w:p>
        </w:tc>
      </w:tr>
      <w:tr w:rsidR="00894801" w:rsidRPr="00334F86" w14:paraId="6693670D" w14:textId="77777777" w:rsidTr="00B2513C">
        <w:tc>
          <w:tcPr>
            <w:tcW w:w="7090" w:type="dxa"/>
            <w:vAlign w:val="center"/>
          </w:tcPr>
          <w:p w14:paraId="479C6EF3" w14:textId="77777777" w:rsidR="00894801" w:rsidRPr="00334F86" w:rsidRDefault="00894801" w:rsidP="00B2513C">
            <w:pPr>
              <w:rPr>
                <w:rFonts w:ascii="Times New Roman" w:hAnsi="Times New Roman" w:cs="Times New Roman"/>
                <w:sz w:val="22"/>
                <w:szCs w:val="22"/>
                <w:lang w:val="it-IT"/>
              </w:rPr>
            </w:pPr>
            <w:r w:rsidRPr="00334F86">
              <w:rPr>
                <w:rFonts w:ascii="Times New Roman" w:hAnsi="Times New Roman" w:cs="Times New Roman"/>
                <w:sz w:val="22"/>
                <w:szCs w:val="22"/>
              </w:rPr>
              <w:t>On average, how many days per week have you worked in your ophthalmology department in the last 2 months?</w:t>
            </w:r>
          </w:p>
        </w:tc>
        <w:tc>
          <w:tcPr>
            <w:tcW w:w="1276" w:type="dxa"/>
            <w:vAlign w:val="center"/>
          </w:tcPr>
          <w:p w14:paraId="57593851"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2.81 ± 1.73</w:t>
            </w:r>
          </w:p>
        </w:tc>
        <w:tc>
          <w:tcPr>
            <w:tcW w:w="1256" w:type="dxa"/>
            <w:vAlign w:val="center"/>
          </w:tcPr>
          <w:p w14:paraId="14D265AD"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3.24 ± 1.85</w:t>
            </w:r>
          </w:p>
        </w:tc>
      </w:tr>
      <w:tr w:rsidR="00894801" w:rsidRPr="00334F86" w14:paraId="453D701D" w14:textId="77777777" w:rsidTr="00B2513C">
        <w:tc>
          <w:tcPr>
            <w:tcW w:w="7090" w:type="dxa"/>
            <w:vAlign w:val="center"/>
          </w:tcPr>
          <w:p w14:paraId="3FE54952" w14:textId="77777777" w:rsidR="00894801" w:rsidRPr="00334F86" w:rsidRDefault="00894801" w:rsidP="00B2513C">
            <w:pPr>
              <w:spacing w:line="276" w:lineRule="auto"/>
              <w:rPr>
                <w:rFonts w:ascii="Times New Roman" w:hAnsi="Times New Roman" w:cs="Times New Roman"/>
                <w:b/>
                <w:sz w:val="22"/>
                <w:szCs w:val="22"/>
              </w:rPr>
            </w:pPr>
            <w:r w:rsidRPr="00334F86">
              <w:rPr>
                <w:rFonts w:ascii="Times New Roman" w:hAnsi="Times New Roman" w:cs="Times New Roman"/>
                <w:sz w:val="22"/>
                <w:szCs w:val="22"/>
              </w:rPr>
              <w:t>How much has your clinical activity decreased?</w:t>
            </w:r>
          </w:p>
          <w:p w14:paraId="5A3AA255" w14:textId="77777777" w:rsidR="00894801" w:rsidRPr="00334F86" w:rsidRDefault="00894801" w:rsidP="00B2513C">
            <w:pPr>
              <w:pStyle w:val="ListParagraph"/>
              <w:numPr>
                <w:ilvl w:val="0"/>
                <w:numId w:val="5"/>
              </w:numPr>
              <w:rPr>
                <w:sz w:val="22"/>
                <w:szCs w:val="22"/>
              </w:rPr>
            </w:pPr>
            <w:r w:rsidRPr="00334F86">
              <w:rPr>
                <w:sz w:val="22"/>
                <w:szCs w:val="22"/>
              </w:rPr>
              <w:t>&lt; 25%</w:t>
            </w:r>
          </w:p>
          <w:p w14:paraId="16728507" w14:textId="77777777" w:rsidR="00894801" w:rsidRPr="00334F86" w:rsidRDefault="00894801" w:rsidP="00B2513C">
            <w:pPr>
              <w:pStyle w:val="ListParagraph"/>
              <w:numPr>
                <w:ilvl w:val="0"/>
                <w:numId w:val="5"/>
              </w:numPr>
              <w:rPr>
                <w:sz w:val="22"/>
                <w:szCs w:val="22"/>
              </w:rPr>
            </w:pPr>
            <w:r w:rsidRPr="00334F86">
              <w:rPr>
                <w:sz w:val="22"/>
                <w:szCs w:val="22"/>
              </w:rPr>
              <w:t>25-50%</w:t>
            </w:r>
          </w:p>
          <w:p w14:paraId="42661178" w14:textId="77777777" w:rsidR="00894801" w:rsidRPr="00334F86" w:rsidRDefault="00894801" w:rsidP="00B2513C">
            <w:pPr>
              <w:pStyle w:val="ListParagraph"/>
              <w:numPr>
                <w:ilvl w:val="0"/>
                <w:numId w:val="5"/>
              </w:numPr>
              <w:rPr>
                <w:sz w:val="22"/>
                <w:szCs w:val="22"/>
              </w:rPr>
            </w:pPr>
            <w:r w:rsidRPr="00334F86">
              <w:rPr>
                <w:sz w:val="22"/>
                <w:szCs w:val="22"/>
              </w:rPr>
              <w:t>50-75%</w:t>
            </w:r>
          </w:p>
          <w:p w14:paraId="60B8FDB6" w14:textId="77777777" w:rsidR="00894801" w:rsidRPr="00334F86" w:rsidRDefault="00894801" w:rsidP="00B2513C">
            <w:pPr>
              <w:pStyle w:val="ListParagraph"/>
              <w:numPr>
                <w:ilvl w:val="0"/>
                <w:numId w:val="5"/>
              </w:numPr>
              <w:rPr>
                <w:sz w:val="22"/>
                <w:szCs w:val="22"/>
              </w:rPr>
            </w:pPr>
            <w:r w:rsidRPr="00334F86">
              <w:rPr>
                <w:sz w:val="22"/>
                <w:szCs w:val="22"/>
              </w:rPr>
              <w:t>&gt;75%</w:t>
            </w:r>
          </w:p>
          <w:p w14:paraId="33EA1625" w14:textId="77777777" w:rsidR="00894801" w:rsidRPr="00334F86" w:rsidRDefault="00894801" w:rsidP="00B2513C">
            <w:pPr>
              <w:pStyle w:val="ListParagraph"/>
              <w:numPr>
                <w:ilvl w:val="0"/>
                <w:numId w:val="5"/>
              </w:numPr>
              <w:rPr>
                <w:sz w:val="22"/>
                <w:szCs w:val="22"/>
              </w:rPr>
            </w:pPr>
            <w:r w:rsidRPr="00334F86">
              <w:rPr>
                <w:sz w:val="22"/>
                <w:szCs w:val="22"/>
              </w:rPr>
              <w:t>100%</w:t>
            </w:r>
          </w:p>
        </w:tc>
        <w:tc>
          <w:tcPr>
            <w:tcW w:w="1276" w:type="dxa"/>
            <w:vAlign w:val="center"/>
          </w:tcPr>
          <w:p w14:paraId="366059EA" w14:textId="77777777" w:rsidR="00894801" w:rsidRDefault="00894801" w:rsidP="00B2513C">
            <w:pPr>
              <w:jc w:val="center"/>
              <w:rPr>
                <w:rFonts w:ascii="Times New Roman" w:hAnsi="Times New Roman" w:cs="Times New Roman"/>
                <w:sz w:val="22"/>
                <w:szCs w:val="22"/>
                <w:lang w:val="it-IT"/>
              </w:rPr>
            </w:pPr>
          </w:p>
          <w:p w14:paraId="296642FF"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51 (12.32)</w:t>
            </w:r>
          </w:p>
          <w:p w14:paraId="5324F412"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46 (11.11)</w:t>
            </w:r>
          </w:p>
          <w:p w14:paraId="4BB442A9"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89 (21.49)</w:t>
            </w:r>
          </w:p>
          <w:p w14:paraId="5D6E2B5A"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193 (46.62)</w:t>
            </w:r>
          </w:p>
          <w:p w14:paraId="6682135B"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34 (8.21)</w:t>
            </w:r>
          </w:p>
        </w:tc>
        <w:tc>
          <w:tcPr>
            <w:tcW w:w="1256" w:type="dxa"/>
            <w:vAlign w:val="center"/>
          </w:tcPr>
          <w:p w14:paraId="272D66F9" w14:textId="77777777" w:rsidR="00894801" w:rsidRDefault="00894801" w:rsidP="00B2513C">
            <w:pPr>
              <w:jc w:val="center"/>
              <w:rPr>
                <w:rFonts w:ascii="Times New Roman" w:hAnsi="Times New Roman" w:cs="Times New Roman"/>
                <w:sz w:val="22"/>
                <w:szCs w:val="22"/>
                <w:lang w:val="it-IT"/>
              </w:rPr>
            </w:pPr>
          </w:p>
          <w:p w14:paraId="13D41AED"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8 (8.89)</w:t>
            </w:r>
          </w:p>
          <w:p w14:paraId="4B19BFFA"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13 (14.44)</w:t>
            </w:r>
          </w:p>
          <w:p w14:paraId="35E6B768"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31 (34.44)</w:t>
            </w:r>
          </w:p>
          <w:p w14:paraId="6F16E599"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27 (30)</w:t>
            </w:r>
          </w:p>
          <w:p w14:paraId="5C731019"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11 (12.22)</w:t>
            </w:r>
          </w:p>
        </w:tc>
      </w:tr>
      <w:tr w:rsidR="00894801" w:rsidRPr="00334F86" w14:paraId="0FCB9B9D" w14:textId="77777777" w:rsidTr="00B2513C">
        <w:tc>
          <w:tcPr>
            <w:tcW w:w="7090" w:type="dxa"/>
            <w:vAlign w:val="center"/>
          </w:tcPr>
          <w:p w14:paraId="6102EAFD" w14:textId="77777777" w:rsidR="00894801" w:rsidRPr="00334F86" w:rsidRDefault="00894801" w:rsidP="00B2513C">
            <w:pPr>
              <w:spacing w:line="276" w:lineRule="auto"/>
              <w:rPr>
                <w:rFonts w:ascii="Times New Roman" w:hAnsi="Times New Roman" w:cs="Times New Roman"/>
                <w:b/>
                <w:sz w:val="22"/>
                <w:szCs w:val="22"/>
              </w:rPr>
            </w:pPr>
            <w:r w:rsidRPr="00334F86">
              <w:rPr>
                <w:rFonts w:ascii="Times New Roman" w:hAnsi="Times New Roman" w:cs="Times New Roman"/>
                <w:sz w:val="22"/>
                <w:szCs w:val="22"/>
              </w:rPr>
              <w:t>Do you feel confident with telephone consultations?</w:t>
            </w:r>
          </w:p>
          <w:p w14:paraId="47FDDFAD" w14:textId="77777777" w:rsidR="00894801" w:rsidRPr="00334F86" w:rsidRDefault="00894801" w:rsidP="00B2513C">
            <w:pPr>
              <w:pStyle w:val="ListParagraph"/>
              <w:numPr>
                <w:ilvl w:val="0"/>
                <w:numId w:val="5"/>
              </w:numPr>
              <w:rPr>
                <w:sz w:val="22"/>
                <w:szCs w:val="22"/>
              </w:rPr>
            </w:pPr>
            <w:r w:rsidRPr="00334F86">
              <w:rPr>
                <w:sz w:val="22"/>
                <w:szCs w:val="22"/>
              </w:rPr>
              <w:t>Yes</w:t>
            </w:r>
          </w:p>
          <w:p w14:paraId="717ABBAC" w14:textId="77777777" w:rsidR="00894801" w:rsidRPr="00334F86" w:rsidRDefault="00894801" w:rsidP="00B2513C">
            <w:pPr>
              <w:pStyle w:val="ListParagraph"/>
              <w:numPr>
                <w:ilvl w:val="0"/>
                <w:numId w:val="5"/>
              </w:numPr>
              <w:rPr>
                <w:sz w:val="22"/>
                <w:szCs w:val="22"/>
              </w:rPr>
            </w:pPr>
            <w:r w:rsidRPr="00334F86">
              <w:rPr>
                <w:sz w:val="22"/>
                <w:szCs w:val="22"/>
              </w:rPr>
              <w:t>No</w:t>
            </w:r>
          </w:p>
        </w:tc>
        <w:tc>
          <w:tcPr>
            <w:tcW w:w="1276" w:type="dxa"/>
            <w:vAlign w:val="center"/>
          </w:tcPr>
          <w:p w14:paraId="0C7EAECC" w14:textId="77777777" w:rsidR="00894801" w:rsidRDefault="00894801" w:rsidP="00B2513C">
            <w:pPr>
              <w:jc w:val="center"/>
              <w:rPr>
                <w:rFonts w:ascii="Times New Roman" w:hAnsi="Times New Roman" w:cs="Times New Roman"/>
                <w:sz w:val="22"/>
                <w:szCs w:val="22"/>
                <w:lang w:val="it-IT"/>
              </w:rPr>
            </w:pPr>
          </w:p>
          <w:p w14:paraId="73047E94"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180 (43.48)</w:t>
            </w:r>
          </w:p>
          <w:p w14:paraId="0E78F5FF"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230 (55.56)</w:t>
            </w:r>
          </w:p>
        </w:tc>
        <w:tc>
          <w:tcPr>
            <w:tcW w:w="1256" w:type="dxa"/>
            <w:vAlign w:val="center"/>
          </w:tcPr>
          <w:p w14:paraId="5181DF6C" w14:textId="77777777" w:rsidR="00894801" w:rsidRDefault="00894801" w:rsidP="00B2513C">
            <w:pPr>
              <w:jc w:val="center"/>
              <w:rPr>
                <w:rFonts w:ascii="Times New Roman" w:hAnsi="Times New Roman" w:cs="Times New Roman"/>
                <w:sz w:val="22"/>
                <w:szCs w:val="22"/>
                <w:lang w:val="it-IT"/>
              </w:rPr>
            </w:pPr>
          </w:p>
          <w:p w14:paraId="7E651D61"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52 (57.78)</w:t>
            </w:r>
          </w:p>
          <w:p w14:paraId="082508B4"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37 (41.11)</w:t>
            </w:r>
          </w:p>
        </w:tc>
      </w:tr>
      <w:tr w:rsidR="00894801" w:rsidRPr="00334F86" w14:paraId="3BB5A15A" w14:textId="77777777" w:rsidTr="00B2513C">
        <w:trPr>
          <w:trHeight w:val="250"/>
        </w:trPr>
        <w:tc>
          <w:tcPr>
            <w:tcW w:w="7090" w:type="dxa"/>
            <w:vAlign w:val="center"/>
          </w:tcPr>
          <w:p w14:paraId="111D8EAF" w14:textId="77777777" w:rsidR="00894801" w:rsidRPr="00334F86" w:rsidRDefault="00894801" w:rsidP="00B2513C">
            <w:pPr>
              <w:spacing w:line="276" w:lineRule="auto"/>
              <w:rPr>
                <w:rFonts w:ascii="Times New Roman" w:hAnsi="Times New Roman" w:cs="Times New Roman"/>
                <w:b/>
                <w:sz w:val="22"/>
                <w:szCs w:val="22"/>
              </w:rPr>
            </w:pPr>
            <w:r w:rsidRPr="00334F86">
              <w:rPr>
                <w:rFonts w:ascii="Times New Roman" w:hAnsi="Times New Roman" w:cs="Times New Roman"/>
                <w:sz w:val="22"/>
                <w:szCs w:val="22"/>
              </w:rPr>
              <w:t>Are you performing any virtual clinic/telemedicine?</w:t>
            </w:r>
          </w:p>
          <w:p w14:paraId="35F78F57" w14:textId="77777777" w:rsidR="00894801" w:rsidRPr="00334F86" w:rsidRDefault="00894801" w:rsidP="00B2513C">
            <w:pPr>
              <w:pStyle w:val="ListParagraph"/>
              <w:numPr>
                <w:ilvl w:val="0"/>
                <w:numId w:val="5"/>
              </w:numPr>
              <w:spacing w:line="276" w:lineRule="auto"/>
              <w:rPr>
                <w:sz w:val="22"/>
                <w:szCs w:val="22"/>
              </w:rPr>
            </w:pPr>
            <w:r w:rsidRPr="00334F86">
              <w:rPr>
                <w:sz w:val="22"/>
                <w:szCs w:val="22"/>
              </w:rPr>
              <w:t>Yes</w:t>
            </w:r>
          </w:p>
          <w:p w14:paraId="7542C62F" w14:textId="77777777" w:rsidR="00894801" w:rsidRPr="00334F86" w:rsidRDefault="00894801" w:rsidP="00B2513C">
            <w:pPr>
              <w:pStyle w:val="ListParagraph"/>
              <w:numPr>
                <w:ilvl w:val="0"/>
                <w:numId w:val="5"/>
              </w:numPr>
              <w:spacing w:line="276" w:lineRule="auto"/>
              <w:rPr>
                <w:sz w:val="22"/>
                <w:szCs w:val="22"/>
              </w:rPr>
            </w:pPr>
            <w:r w:rsidRPr="00334F86">
              <w:rPr>
                <w:sz w:val="22"/>
                <w:szCs w:val="22"/>
              </w:rPr>
              <w:t xml:space="preserve">No </w:t>
            </w:r>
          </w:p>
        </w:tc>
        <w:tc>
          <w:tcPr>
            <w:tcW w:w="1276" w:type="dxa"/>
            <w:vAlign w:val="center"/>
          </w:tcPr>
          <w:p w14:paraId="1DB9E127" w14:textId="77777777" w:rsidR="00894801" w:rsidRDefault="00894801" w:rsidP="00B2513C">
            <w:pPr>
              <w:jc w:val="center"/>
              <w:rPr>
                <w:rFonts w:ascii="Times New Roman" w:hAnsi="Times New Roman" w:cs="Times New Roman"/>
                <w:sz w:val="22"/>
                <w:szCs w:val="22"/>
                <w:lang w:val="it-IT"/>
              </w:rPr>
            </w:pPr>
          </w:p>
          <w:p w14:paraId="7EFF542E"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141 (34.06)</w:t>
            </w:r>
          </w:p>
          <w:p w14:paraId="244D5FB3"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269 (64.97)</w:t>
            </w:r>
          </w:p>
        </w:tc>
        <w:tc>
          <w:tcPr>
            <w:tcW w:w="1256" w:type="dxa"/>
            <w:vAlign w:val="center"/>
          </w:tcPr>
          <w:p w14:paraId="475D1A96" w14:textId="77777777" w:rsidR="00894801" w:rsidRDefault="00894801" w:rsidP="00B2513C">
            <w:pPr>
              <w:jc w:val="center"/>
              <w:rPr>
                <w:rFonts w:ascii="Times New Roman" w:hAnsi="Times New Roman" w:cs="Times New Roman"/>
                <w:sz w:val="22"/>
                <w:szCs w:val="22"/>
                <w:lang w:val="it-IT"/>
              </w:rPr>
            </w:pPr>
          </w:p>
          <w:p w14:paraId="59D1CE0C"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40 (44.44)</w:t>
            </w:r>
          </w:p>
          <w:p w14:paraId="60DA8F3A"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50 (55.56)</w:t>
            </w:r>
          </w:p>
        </w:tc>
      </w:tr>
      <w:tr w:rsidR="00894801" w:rsidRPr="00334F86" w14:paraId="4BFA28BD" w14:textId="77777777" w:rsidTr="00B2513C">
        <w:trPr>
          <w:trHeight w:val="250"/>
        </w:trPr>
        <w:tc>
          <w:tcPr>
            <w:tcW w:w="7090" w:type="dxa"/>
            <w:vAlign w:val="center"/>
          </w:tcPr>
          <w:p w14:paraId="41FBC825" w14:textId="77777777" w:rsidR="00894801" w:rsidRPr="00334F86" w:rsidRDefault="00894801" w:rsidP="00B2513C">
            <w:pPr>
              <w:spacing w:line="276" w:lineRule="auto"/>
              <w:rPr>
                <w:rFonts w:ascii="Times New Roman" w:hAnsi="Times New Roman" w:cs="Times New Roman"/>
                <w:b/>
                <w:sz w:val="22"/>
                <w:szCs w:val="22"/>
              </w:rPr>
            </w:pPr>
            <w:r w:rsidRPr="00334F86">
              <w:rPr>
                <w:rFonts w:ascii="Times New Roman" w:hAnsi="Times New Roman" w:cs="Times New Roman"/>
                <w:sz w:val="22"/>
                <w:szCs w:val="22"/>
              </w:rPr>
              <w:t>How much has your surgical activity decreased?</w:t>
            </w:r>
          </w:p>
          <w:p w14:paraId="733A1419" w14:textId="77777777" w:rsidR="00894801" w:rsidRPr="00334F86" w:rsidRDefault="00894801" w:rsidP="00B2513C">
            <w:pPr>
              <w:pStyle w:val="ListParagraph"/>
              <w:numPr>
                <w:ilvl w:val="0"/>
                <w:numId w:val="5"/>
              </w:numPr>
              <w:rPr>
                <w:sz w:val="22"/>
                <w:szCs w:val="22"/>
              </w:rPr>
            </w:pPr>
            <w:r w:rsidRPr="00334F86">
              <w:rPr>
                <w:sz w:val="22"/>
                <w:szCs w:val="22"/>
              </w:rPr>
              <w:t>&lt; 25%</w:t>
            </w:r>
          </w:p>
          <w:p w14:paraId="1621E910" w14:textId="77777777" w:rsidR="00894801" w:rsidRPr="00334F86" w:rsidRDefault="00894801" w:rsidP="00B2513C">
            <w:pPr>
              <w:pStyle w:val="ListParagraph"/>
              <w:numPr>
                <w:ilvl w:val="0"/>
                <w:numId w:val="5"/>
              </w:numPr>
              <w:rPr>
                <w:sz w:val="22"/>
                <w:szCs w:val="22"/>
              </w:rPr>
            </w:pPr>
            <w:r w:rsidRPr="00334F86">
              <w:rPr>
                <w:sz w:val="22"/>
                <w:szCs w:val="22"/>
              </w:rPr>
              <w:t>25-50%</w:t>
            </w:r>
          </w:p>
          <w:p w14:paraId="2DF6C688" w14:textId="77777777" w:rsidR="00894801" w:rsidRPr="00334F86" w:rsidRDefault="00894801" w:rsidP="00B2513C">
            <w:pPr>
              <w:pStyle w:val="ListParagraph"/>
              <w:numPr>
                <w:ilvl w:val="0"/>
                <w:numId w:val="5"/>
              </w:numPr>
              <w:rPr>
                <w:sz w:val="22"/>
                <w:szCs w:val="22"/>
              </w:rPr>
            </w:pPr>
            <w:r w:rsidRPr="00334F86">
              <w:rPr>
                <w:sz w:val="22"/>
                <w:szCs w:val="22"/>
              </w:rPr>
              <w:t>50-75%</w:t>
            </w:r>
          </w:p>
          <w:p w14:paraId="6F2B2054" w14:textId="77777777" w:rsidR="00894801" w:rsidRPr="00334F86" w:rsidRDefault="00894801" w:rsidP="00B2513C">
            <w:pPr>
              <w:pStyle w:val="ListParagraph"/>
              <w:numPr>
                <w:ilvl w:val="0"/>
                <w:numId w:val="5"/>
              </w:numPr>
              <w:rPr>
                <w:sz w:val="22"/>
                <w:szCs w:val="22"/>
              </w:rPr>
            </w:pPr>
            <w:r w:rsidRPr="00334F86">
              <w:rPr>
                <w:sz w:val="22"/>
                <w:szCs w:val="22"/>
              </w:rPr>
              <w:t>&gt;75%</w:t>
            </w:r>
          </w:p>
          <w:p w14:paraId="648416F2" w14:textId="77777777" w:rsidR="00894801" w:rsidRPr="00334F86" w:rsidRDefault="00894801" w:rsidP="00B2513C">
            <w:pPr>
              <w:pStyle w:val="ListParagraph"/>
              <w:numPr>
                <w:ilvl w:val="0"/>
                <w:numId w:val="5"/>
              </w:numPr>
              <w:rPr>
                <w:sz w:val="22"/>
                <w:szCs w:val="22"/>
              </w:rPr>
            </w:pPr>
            <w:r w:rsidRPr="00334F86">
              <w:rPr>
                <w:sz w:val="22"/>
                <w:szCs w:val="22"/>
              </w:rPr>
              <w:t>100%</w:t>
            </w:r>
          </w:p>
        </w:tc>
        <w:tc>
          <w:tcPr>
            <w:tcW w:w="1276" w:type="dxa"/>
            <w:vAlign w:val="center"/>
          </w:tcPr>
          <w:p w14:paraId="3A71396D" w14:textId="77777777" w:rsidR="00894801" w:rsidRDefault="00894801" w:rsidP="00B2513C">
            <w:pPr>
              <w:jc w:val="center"/>
              <w:rPr>
                <w:rFonts w:ascii="Times New Roman" w:hAnsi="Times New Roman" w:cs="Times New Roman"/>
                <w:sz w:val="22"/>
                <w:szCs w:val="22"/>
                <w:lang w:val="it-IT"/>
              </w:rPr>
            </w:pPr>
          </w:p>
          <w:p w14:paraId="24B4D993"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61 (14.73)</w:t>
            </w:r>
          </w:p>
          <w:p w14:paraId="490BA11D"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14 (3.38)</w:t>
            </w:r>
          </w:p>
          <w:p w14:paraId="5E309EAA"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15 (3.62)</w:t>
            </w:r>
          </w:p>
          <w:p w14:paraId="0A43C464"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97 (23.43)</w:t>
            </w:r>
          </w:p>
          <w:p w14:paraId="64D1E1A1"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213 (51.45)</w:t>
            </w:r>
          </w:p>
        </w:tc>
        <w:tc>
          <w:tcPr>
            <w:tcW w:w="1256" w:type="dxa"/>
            <w:vAlign w:val="center"/>
          </w:tcPr>
          <w:p w14:paraId="62C9CB42" w14:textId="77777777" w:rsidR="00894801" w:rsidRDefault="00894801" w:rsidP="00B2513C">
            <w:pPr>
              <w:jc w:val="center"/>
              <w:rPr>
                <w:rFonts w:ascii="Times New Roman" w:hAnsi="Times New Roman" w:cs="Times New Roman"/>
                <w:sz w:val="22"/>
                <w:szCs w:val="22"/>
                <w:lang w:val="it-IT"/>
              </w:rPr>
            </w:pPr>
          </w:p>
          <w:p w14:paraId="728780C9"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10 (11.11)</w:t>
            </w:r>
          </w:p>
          <w:p w14:paraId="536488BE"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6 (6.67)</w:t>
            </w:r>
          </w:p>
          <w:p w14:paraId="52DEC640"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7 (7.78)</w:t>
            </w:r>
          </w:p>
          <w:p w14:paraId="47686E4D"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28 (31.11)</w:t>
            </w:r>
          </w:p>
          <w:p w14:paraId="0C5C4CC7"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38 (42.22)</w:t>
            </w:r>
          </w:p>
        </w:tc>
      </w:tr>
      <w:tr w:rsidR="00894801" w:rsidRPr="00334F86" w14:paraId="46AE60D9" w14:textId="77777777" w:rsidTr="00B2513C">
        <w:trPr>
          <w:trHeight w:val="250"/>
        </w:trPr>
        <w:tc>
          <w:tcPr>
            <w:tcW w:w="7090" w:type="dxa"/>
            <w:vAlign w:val="center"/>
          </w:tcPr>
          <w:p w14:paraId="56F9A836" w14:textId="77777777" w:rsidR="00894801" w:rsidRPr="00334F86" w:rsidRDefault="00894801" w:rsidP="00B2513C">
            <w:pPr>
              <w:rPr>
                <w:rFonts w:ascii="Times New Roman" w:hAnsi="Times New Roman" w:cs="Times New Roman"/>
                <w:sz w:val="22"/>
                <w:szCs w:val="22"/>
                <w:lang w:val="it-IT"/>
              </w:rPr>
            </w:pPr>
            <w:r w:rsidRPr="00334F86">
              <w:rPr>
                <w:rFonts w:ascii="Times New Roman" w:hAnsi="Times New Roman" w:cs="Times New Roman"/>
                <w:sz w:val="22"/>
                <w:szCs w:val="22"/>
              </w:rPr>
              <w:t>How many surgeries did you perform in the last 2 months?</w:t>
            </w:r>
          </w:p>
        </w:tc>
        <w:tc>
          <w:tcPr>
            <w:tcW w:w="1276" w:type="dxa"/>
            <w:vAlign w:val="center"/>
          </w:tcPr>
          <w:p w14:paraId="42B6F962"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2.22 ± 5.67</w:t>
            </w:r>
          </w:p>
        </w:tc>
        <w:tc>
          <w:tcPr>
            <w:tcW w:w="1256" w:type="dxa"/>
            <w:vAlign w:val="center"/>
          </w:tcPr>
          <w:p w14:paraId="0089EF4F"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7.92 ± 15.6</w:t>
            </w:r>
          </w:p>
        </w:tc>
      </w:tr>
      <w:tr w:rsidR="00894801" w:rsidRPr="00334F86" w14:paraId="5AF38529" w14:textId="77777777" w:rsidTr="00B2513C">
        <w:trPr>
          <w:trHeight w:val="250"/>
        </w:trPr>
        <w:tc>
          <w:tcPr>
            <w:tcW w:w="7090" w:type="dxa"/>
            <w:vAlign w:val="center"/>
          </w:tcPr>
          <w:p w14:paraId="2AC632AF" w14:textId="77777777" w:rsidR="00894801" w:rsidRPr="00334F86" w:rsidRDefault="00894801" w:rsidP="00B2513C">
            <w:pPr>
              <w:spacing w:line="276" w:lineRule="auto"/>
              <w:rPr>
                <w:rFonts w:ascii="Times New Roman" w:hAnsi="Times New Roman" w:cs="Times New Roman"/>
                <w:b/>
                <w:sz w:val="22"/>
                <w:szCs w:val="22"/>
              </w:rPr>
            </w:pPr>
            <w:r w:rsidRPr="00334F86">
              <w:rPr>
                <w:rFonts w:ascii="Times New Roman" w:hAnsi="Times New Roman" w:cs="Times New Roman"/>
                <w:sz w:val="22"/>
                <w:szCs w:val="22"/>
              </w:rPr>
              <w:t>According to your training, do you feel that there is any surgical procedure that you are not able to carry out any more on regular basis? (choose one or more)</w:t>
            </w:r>
          </w:p>
          <w:p w14:paraId="10933E51" w14:textId="77777777" w:rsidR="00894801" w:rsidRPr="00334F86" w:rsidRDefault="00894801" w:rsidP="00B2513C">
            <w:pPr>
              <w:pStyle w:val="ListParagraph"/>
              <w:numPr>
                <w:ilvl w:val="0"/>
                <w:numId w:val="5"/>
              </w:numPr>
              <w:rPr>
                <w:sz w:val="22"/>
                <w:szCs w:val="22"/>
              </w:rPr>
            </w:pPr>
            <w:r w:rsidRPr="00334F86">
              <w:rPr>
                <w:color w:val="000000" w:themeColor="text1"/>
                <w:sz w:val="22"/>
                <w:szCs w:val="22"/>
              </w:rPr>
              <w:t xml:space="preserve">Intravitreal injection           </w:t>
            </w:r>
          </w:p>
          <w:p w14:paraId="7BCA5BA0" w14:textId="77777777" w:rsidR="00894801" w:rsidRPr="00334F86" w:rsidRDefault="00894801" w:rsidP="00B2513C">
            <w:pPr>
              <w:pStyle w:val="ListParagraph"/>
              <w:numPr>
                <w:ilvl w:val="0"/>
                <w:numId w:val="5"/>
              </w:numPr>
              <w:rPr>
                <w:sz w:val="22"/>
                <w:szCs w:val="22"/>
              </w:rPr>
            </w:pPr>
            <w:r w:rsidRPr="00334F86">
              <w:rPr>
                <w:color w:val="000000" w:themeColor="text1"/>
                <w:sz w:val="22"/>
                <w:szCs w:val="22"/>
              </w:rPr>
              <w:t xml:space="preserve">Cataract surgery     </w:t>
            </w:r>
          </w:p>
          <w:p w14:paraId="1D29FDCA" w14:textId="77777777" w:rsidR="00894801" w:rsidRPr="00334F86" w:rsidRDefault="00894801" w:rsidP="00B2513C">
            <w:pPr>
              <w:pStyle w:val="ListParagraph"/>
              <w:numPr>
                <w:ilvl w:val="0"/>
                <w:numId w:val="5"/>
              </w:numPr>
              <w:rPr>
                <w:sz w:val="22"/>
                <w:szCs w:val="22"/>
              </w:rPr>
            </w:pPr>
            <w:r w:rsidRPr="00334F86">
              <w:rPr>
                <w:color w:val="000000" w:themeColor="text1"/>
                <w:sz w:val="22"/>
                <w:szCs w:val="22"/>
              </w:rPr>
              <w:t xml:space="preserve">Filtering surgeries          </w:t>
            </w:r>
          </w:p>
          <w:p w14:paraId="6EFA012D" w14:textId="77777777" w:rsidR="00894801" w:rsidRPr="00334F86" w:rsidRDefault="00894801" w:rsidP="00B2513C">
            <w:pPr>
              <w:pStyle w:val="ListParagraph"/>
              <w:numPr>
                <w:ilvl w:val="0"/>
                <w:numId w:val="5"/>
              </w:numPr>
              <w:rPr>
                <w:sz w:val="22"/>
                <w:szCs w:val="22"/>
              </w:rPr>
            </w:pPr>
            <w:r w:rsidRPr="00334F86">
              <w:rPr>
                <w:color w:val="000000" w:themeColor="text1"/>
                <w:sz w:val="22"/>
                <w:szCs w:val="22"/>
              </w:rPr>
              <w:t xml:space="preserve">Macular surgery     </w:t>
            </w:r>
          </w:p>
          <w:p w14:paraId="080C108A" w14:textId="77777777" w:rsidR="00894801" w:rsidRPr="00334F86" w:rsidRDefault="00894801" w:rsidP="00B2513C">
            <w:pPr>
              <w:pStyle w:val="ListParagraph"/>
              <w:numPr>
                <w:ilvl w:val="0"/>
                <w:numId w:val="5"/>
              </w:numPr>
              <w:rPr>
                <w:sz w:val="22"/>
                <w:szCs w:val="22"/>
              </w:rPr>
            </w:pPr>
            <w:r w:rsidRPr="00334F86">
              <w:rPr>
                <w:color w:val="000000" w:themeColor="text1"/>
                <w:sz w:val="22"/>
                <w:szCs w:val="22"/>
              </w:rPr>
              <w:t xml:space="preserve">Retinal detachment repair    </w:t>
            </w:r>
          </w:p>
          <w:p w14:paraId="51E334E8" w14:textId="77777777" w:rsidR="00894801" w:rsidRPr="00334F86" w:rsidRDefault="00894801" w:rsidP="00B2513C">
            <w:pPr>
              <w:pStyle w:val="ListParagraph"/>
              <w:numPr>
                <w:ilvl w:val="0"/>
                <w:numId w:val="5"/>
              </w:numPr>
              <w:rPr>
                <w:sz w:val="22"/>
                <w:szCs w:val="22"/>
              </w:rPr>
            </w:pPr>
            <w:r w:rsidRPr="00334F86">
              <w:rPr>
                <w:color w:val="000000" w:themeColor="text1"/>
                <w:sz w:val="22"/>
                <w:szCs w:val="22"/>
              </w:rPr>
              <w:t xml:space="preserve">Squint surgeries     </w:t>
            </w:r>
          </w:p>
          <w:p w14:paraId="147179A8" w14:textId="77777777" w:rsidR="00894801" w:rsidRPr="00334F86" w:rsidRDefault="00894801" w:rsidP="00B2513C">
            <w:pPr>
              <w:pStyle w:val="ListParagraph"/>
              <w:numPr>
                <w:ilvl w:val="0"/>
                <w:numId w:val="5"/>
              </w:numPr>
              <w:rPr>
                <w:sz w:val="22"/>
                <w:szCs w:val="22"/>
              </w:rPr>
            </w:pPr>
            <w:r w:rsidRPr="00334F86">
              <w:rPr>
                <w:color w:val="000000" w:themeColor="text1"/>
                <w:sz w:val="22"/>
                <w:szCs w:val="22"/>
              </w:rPr>
              <w:t>Dacryocystorhinostomy</w:t>
            </w:r>
          </w:p>
          <w:p w14:paraId="6054DF8C" w14:textId="77777777" w:rsidR="00894801" w:rsidRPr="00334F86" w:rsidRDefault="00894801" w:rsidP="00B2513C">
            <w:pPr>
              <w:pStyle w:val="ListParagraph"/>
              <w:numPr>
                <w:ilvl w:val="0"/>
                <w:numId w:val="5"/>
              </w:numPr>
              <w:rPr>
                <w:sz w:val="22"/>
                <w:szCs w:val="22"/>
              </w:rPr>
            </w:pPr>
            <w:r w:rsidRPr="00334F86">
              <w:rPr>
                <w:color w:val="000000" w:themeColor="text1"/>
                <w:sz w:val="22"/>
                <w:szCs w:val="22"/>
              </w:rPr>
              <w:t>Eyelid position repair</w:t>
            </w:r>
          </w:p>
          <w:p w14:paraId="3310DC92" w14:textId="77777777" w:rsidR="00894801" w:rsidRPr="00334F86" w:rsidRDefault="00894801" w:rsidP="00B2513C">
            <w:pPr>
              <w:pStyle w:val="ListParagraph"/>
              <w:numPr>
                <w:ilvl w:val="0"/>
                <w:numId w:val="5"/>
              </w:numPr>
              <w:rPr>
                <w:sz w:val="22"/>
                <w:szCs w:val="22"/>
              </w:rPr>
            </w:pPr>
            <w:r w:rsidRPr="00334F86">
              <w:rPr>
                <w:color w:val="000000" w:themeColor="text1"/>
                <w:sz w:val="22"/>
                <w:szCs w:val="22"/>
              </w:rPr>
              <w:t>Other</w:t>
            </w:r>
          </w:p>
        </w:tc>
        <w:tc>
          <w:tcPr>
            <w:tcW w:w="1276" w:type="dxa"/>
            <w:vAlign w:val="center"/>
          </w:tcPr>
          <w:p w14:paraId="28EA974B" w14:textId="77777777" w:rsidR="00894801" w:rsidRDefault="00894801" w:rsidP="00B2513C">
            <w:pPr>
              <w:jc w:val="center"/>
              <w:rPr>
                <w:rFonts w:ascii="Times New Roman" w:hAnsi="Times New Roman" w:cs="Times New Roman"/>
                <w:sz w:val="22"/>
                <w:szCs w:val="22"/>
                <w:lang w:val="it-IT"/>
              </w:rPr>
            </w:pPr>
          </w:p>
          <w:p w14:paraId="4ABAF24F" w14:textId="77777777" w:rsidR="00894801" w:rsidRDefault="00894801" w:rsidP="00B2513C">
            <w:pPr>
              <w:jc w:val="center"/>
              <w:rPr>
                <w:rFonts w:ascii="Times New Roman" w:hAnsi="Times New Roman" w:cs="Times New Roman"/>
                <w:sz w:val="22"/>
                <w:szCs w:val="22"/>
                <w:lang w:val="it-IT"/>
              </w:rPr>
            </w:pPr>
          </w:p>
          <w:p w14:paraId="00EEA748" w14:textId="77777777" w:rsidR="00894801" w:rsidRDefault="00894801" w:rsidP="00B2513C">
            <w:pPr>
              <w:jc w:val="center"/>
              <w:rPr>
                <w:rFonts w:ascii="Times New Roman" w:hAnsi="Times New Roman" w:cs="Times New Roman"/>
                <w:sz w:val="22"/>
                <w:szCs w:val="22"/>
                <w:lang w:val="it-IT"/>
              </w:rPr>
            </w:pPr>
          </w:p>
          <w:p w14:paraId="5E941BD1"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70 (16.91)</w:t>
            </w:r>
          </w:p>
          <w:p w14:paraId="72FC16A3"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220 (53.14)</w:t>
            </w:r>
          </w:p>
          <w:p w14:paraId="4BFD5E3B"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128 (30.92)</w:t>
            </w:r>
          </w:p>
          <w:p w14:paraId="5214D061"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122 (29.47)</w:t>
            </w:r>
          </w:p>
          <w:p w14:paraId="038AF601"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108 (26.08)</w:t>
            </w:r>
          </w:p>
          <w:p w14:paraId="050C32E6"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128 (30.92)</w:t>
            </w:r>
          </w:p>
          <w:p w14:paraId="40094D50"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137 (33.09)</w:t>
            </w:r>
          </w:p>
          <w:p w14:paraId="3FE7D2E6"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141 (34.06)</w:t>
            </w:r>
          </w:p>
          <w:p w14:paraId="3B929D6B"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 (0.48)</w:t>
            </w:r>
          </w:p>
        </w:tc>
        <w:tc>
          <w:tcPr>
            <w:tcW w:w="1256" w:type="dxa"/>
            <w:vAlign w:val="center"/>
          </w:tcPr>
          <w:p w14:paraId="02ADDFE0" w14:textId="77777777" w:rsidR="00894801" w:rsidRDefault="00894801" w:rsidP="00B2513C">
            <w:pPr>
              <w:jc w:val="center"/>
              <w:rPr>
                <w:rFonts w:ascii="Times New Roman" w:hAnsi="Times New Roman" w:cs="Times New Roman"/>
                <w:sz w:val="22"/>
                <w:szCs w:val="22"/>
                <w:lang w:val="it-IT"/>
              </w:rPr>
            </w:pPr>
          </w:p>
          <w:p w14:paraId="63724B38" w14:textId="77777777" w:rsidR="00894801" w:rsidRDefault="00894801" w:rsidP="00B2513C">
            <w:pPr>
              <w:jc w:val="center"/>
              <w:rPr>
                <w:rFonts w:ascii="Times New Roman" w:hAnsi="Times New Roman" w:cs="Times New Roman"/>
                <w:sz w:val="22"/>
                <w:szCs w:val="22"/>
                <w:lang w:val="it-IT"/>
              </w:rPr>
            </w:pPr>
          </w:p>
          <w:p w14:paraId="32BCA20D" w14:textId="77777777" w:rsidR="00894801" w:rsidRDefault="00894801" w:rsidP="00B2513C">
            <w:pPr>
              <w:jc w:val="center"/>
              <w:rPr>
                <w:rFonts w:ascii="Times New Roman" w:hAnsi="Times New Roman" w:cs="Times New Roman"/>
                <w:sz w:val="22"/>
                <w:szCs w:val="22"/>
                <w:lang w:val="it-IT"/>
              </w:rPr>
            </w:pPr>
          </w:p>
          <w:p w14:paraId="09A19D20"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5 (5.56)</w:t>
            </w:r>
          </w:p>
          <w:p w14:paraId="18158448"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31 (34.44)</w:t>
            </w:r>
          </w:p>
          <w:p w14:paraId="0C8085B7"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9 (10)</w:t>
            </w:r>
          </w:p>
          <w:p w14:paraId="399682DD"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12 (13.33)</w:t>
            </w:r>
          </w:p>
          <w:p w14:paraId="5E2739C4"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10 (11.11)</w:t>
            </w:r>
          </w:p>
          <w:p w14:paraId="21DFFA1C"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8 (8.89)</w:t>
            </w:r>
          </w:p>
          <w:p w14:paraId="288AB8D9"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6 (6.67)</w:t>
            </w:r>
          </w:p>
          <w:p w14:paraId="6CE22AE8"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5 (5.56)</w:t>
            </w:r>
          </w:p>
          <w:p w14:paraId="3B94EA76"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5 (5.56)</w:t>
            </w:r>
          </w:p>
        </w:tc>
      </w:tr>
      <w:tr w:rsidR="00894801" w:rsidRPr="00334F86" w14:paraId="47C706AE" w14:textId="77777777" w:rsidTr="00B2513C">
        <w:trPr>
          <w:trHeight w:val="250"/>
        </w:trPr>
        <w:tc>
          <w:tcPr>
            <w:tcW w:w="7090" w:type="dxa"/>
            <w:vAlign w:val="center"/>
          </w:tcPr>
          <w:p w14:paraId="4B485CFF" w14:textId="77777777" w:rsidR="00894801" w:rsidRPr="00334F86" w:rsidRDefault="00894801" w:rsidP="00B2513C">
            <w:pPr>
              <w:spacing w:line="276" w:lineRule="auto"/>
              <w:rPr>
                <w:rFonts w:ascii="Times New Roman" w:hAnsi="Times New Roman" w:cs="Times New Roman"/>
                <w:b/>
                <w:sz w:val="22"/>
                <w:szCs w:val="22"/>
              </w:rPr>
            </w:pPr>
            <w:r w:rsidRPr="00334F86">
              <w:rPr>
                <w:rFonts w:ascii="Times New Roman" w:hAnsi="Times New Roman" w:cs="Times New Roman"/>
                <w:sz w:val="22"/>
                <w:szCs w:val="22"/>
              </w:rPr>
              <w:t>In your hospital is there any simulation-based tool available for surgical training?</w:t>
            </w:r>
          </w:p>
          <w:p w14:paraId="32247A14" w14:textId="77777777" w:rsidR="00894801" w:rsidRPr="00334F86" w:rsidRDefault="00894801" w:rsidP="00B2513C">
            <w:pPr>
              <w:pStyle w:val="ListParagraph"/>
              <w:numPr>
                <w:ilvl w:val="0"/>
                <w:numId w:val="5"/>
              </w:numPr>
              <w:rPr>
                <w:sz w:val="22"/>
                <w:szCs w:val="22"/>
              </w:rPr>
            </w:pPr>
            <w:r w:rsidRPr="00334F86">
              <w:rPr>
                <w:sz w:val="22"/>
                <w:szCs w:val="22"/>
              </w:rPr>
              <w:t>Yes</w:t>
            </w:r>
          </w:p>
          <w:p w14:paraId="3C6C2A22" w14:textId="77777777" w:rsidR="00894801" w:rsidRPr="00334F86" w:rsidRDefault="00894801" w:rsidP="00B2513C">
            <w:pPr>
              <w:pStyle w:val="ListParagraph"/>
              <w:numPr>
                <w:ilvl w:val="0"/>
                <w:numId w:val="5"/>
              </w:numPr>
              <w:rPr>
                <w:sz w:val="22"/>
                <w:szCs w:val="22"/>
              </w:rPr>
            </w:pPr>
            <w:r w:rsidRPr="00334F86">
              <w:rPr>
                <w:sz w:val="22"/>
                <w:szCs w:val="22"/>
              </w:rPr>
              <w:t xml:space="preserve">No </w:t>
            </w:r>
          </w:p>
        </w:tc>
        <w:tc>
          <w:tcPr>
            <w:tcW w:w="1276" w:type="dxa"/>
            <w:vAlign w:val="center"/>
          </w:tcPr>
          <w:p w14:paraId="1C991E2A" w14:textId="77777777" w:rsidR="00894801" w:rsidRDefault="00894801" w:rsidP="00B2513C">
            <w:pPr>
              <w:jc w:val="center"/>
              <w:rPr>
                <w:rFonts w:ascii="Times New Roman" w:hAnsi="Times New Roman" w:cs="Times New Roman"/>
                <w:sz w:val="22"/>
                <w:szCs w:val="22"/>
                <w:lang w:val="it-IT"/>
              </w:rPr>
            </w:pPr>
          </w:p>
          <w:p w14:paraId="3926F37F" w14:textId="77777777" w:rsidR="00894801" w:rsidRDefault="00894801" w:rsidP="00B2513C">
            <w:pPr>
              <w:jc w:val="center"/>
              <w:rPr>
                <w:rFonts w:ascii="Times New Roman" w:hAnsi="Times New Roman" w:cs="Times New Roman"/>
                <w:sz w:val="22"/>
                <w:szCs w:val="22"/>
                <w:lang w:val="it-IT"/>
              </w:rPr>
            </w:pPr>
          </w:p>
          <w:p w14:paraId="2658187E"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182 (43.96)</w:t>
            </w:r>
          </w:p>
          <w:p w14:paraId="1CB06CF2"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232 (56.04)</w:t>
            </w:r>
          </w:p>
        </w:tc>
        <w:tc>
          <w:tcPr>
            <w:tcW w:w="1256" w:type="dxa"/>
            <w:vAlign w:val="center"/>
          </w:tcPr>
          <w:p w14:paraId="37504B38" w14:textId="77777777" w:rsidR="00894801" w:rsidRDefault="00894801" w:rsidP="00B2513C">
            <w:pPr>
              <w:jc w:val="center"/>
              <w:rPr>
                <w:rFonts w:ascii="Times New Roman" w:hAnsi="Times New Roman" w:cs="Times New Roman"/>
                <w:sz w:val="22"/>
                <w:szCs w:val="22"/>
                <w:lang w:val="it-IT"/>
              </w:rPr>
            </w:pPr>
          </w:p>
          <w:p w14:paraId="1E626BE0" w14:textId="77777777" w:rsidR="00894801" w:rsidRDefault="00894801" w:rsidP="00B2513C">
            <w:pPr>
              <w:jc w:val="center"/>
              <w:rPr>
                <w:rFonts w:ascii="Times New Roman" w:hAnsi="Times New Roman" w:cs="Times New Roman"/>
                <w:sz w:val="22"/>
                <w:szCs w:val="22"/>
                <w:lang w:val="it-IT"/>
              </w:rPr>
            </w:pPr>
          </w:p>
          <w:p w14:paraId="40D1439F"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44 (48.89)</w:t>
            </w:r>
          </w:p>
          <w:p w14:paraId="371BFD09"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46 (51.11)</w:t>
            </w:r>
          </w:p>
        </w:tc>
      </w:tr>
      <w:tr w:rsidR="00894801" w:rsidRPr="00334F86" w14:paraId="08E132EC" w14:textId="77777777" w:rsidTr="00B2513C">
        <w:trPr>
          <w:trHeight w:val="250"/>
        </w:trPr>
        <w:tc>
          <w:tcPr>
            <w:tcW w:w="7090" w:type="dxa"/>
            <w:vAlign w:val="center"/>
          </w:tcPr>
          <w:p w14:paraId="395814D5" w14:textId="77777777" w:rsidR="00894801" w:rsidRPr="00334F86" w:rsidRDefault="00894801" w:rsidP="00B2513C">
            <w:pPr>
              <w:spacing w:line="276" w:lineRule="auto"/>
              <w:rPr>
                <w:rFonts w:ascii="Times New Roman" w:hAnsi="Times New Roman" w:cs="Times New Roman"/>
                <w:b/>
                <w:sz w:val="22"/>
                <w:szCs w:val="22"/>
              </w:rPr>
            </w:pPr>
            <w:r w:rsidRPr="00334F86">
              <w:rPr>
                <w:rFonts w:ascii="Times New Roman" w:hAnsi="Times New Roman" w:cs="Times New Roman"/>
                <w:sz w:val="22"/>
                <w:szCs w:val="22"/>
              </w:rPr>
              <w:t>Have you experienced any gap in the didactic teaching?</w:t>
            </w:r>
          </w:p>
          <w:p w14:paraId="0323FE22" w14:textId="77777777" w:rsidR="00894801" w:rsidRPr="00334F86" w:rsidRDefault="00894801" w:rsidP="00B2513C">
            <w:pPr>
              <w:pStyle w:val="ListParagraph"/>
              <w:numPr>
                <w:ilvl w:val="0"/>
                <w:numId w:val="5"/>
              </w:numPr>
              <w:rPr>
                <w:sz w:val="22"/>
                <w:szCs w:val="22"/>
              </w:rPr>
            </w:pPr>
            <w:r w:rsidRPr="00334F86">
              <w:rPr>
                <w:sz w:val="22"/>
                <w:szCs w:val="22"/>
              </w:rPr>
              <w:t>Yes</w:t>
            </w:r>
          </w:p>
          <w:p w14:paraId="16D90E29" w14:textId="77777777" w:rsidR="00894801" w:rsidRPr="00334F86" w:rsidRDefault="00894801" w:rsidP="00B2513C">
            <w:pPr>
              <w:pStyle w:val="ListParagraph"/>
              <w:numPr>
                <w:ilvl w:val="0"/>
                <w:numId w:val="5"/>
              </w:numPr>
              <w:spacing w:line="276" w:lineRule="auto"/>
              <w:rPr>
                <w:sz w:val="22"/>
                <w:szCs w:val="22"/>
              </w:rPr>
            </w:pPr>
            <w:r w:rsidRPr="00334F86">
              <w:rPr>
                <w:sz w:val="22"/>
                <w:szCs w:val="22"/>
              </w:rPr>
              <w:t>No</w:t>
            </w:r>
          </w:p>
        </w:tc>
        <w:tc>
          <w:tcPr>
            <w:tcW w:w="1276" w:type="dxa"/>
            <w:vAlign w:val="center"/>
          </w:tcPr>
          <w:p w14:paraId="2000EA07" w14:textId="77777777" w:rsidR="00894801" w:rsidRDefault="00894801" w:rsidP="00B2513C">
            <w:pPr>
              <w:jc w:val="center"/>
              <w:rPr>
                <w:rFonts w:ascii="Times New Roman" w:hAnsi="Times New Roman" w:cs="Times New Roman"/>
                <w:sz w:val="22"/>
                <w:szCs w:val="22"/>
                <w:lang w:val="it-IT"/>
              </w:rPr>
            </w:pPr>
          </w:p>
          <w:p w14:paraId="5E1EE2B0"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232 (56.04)</w:t>
            </w:r>
          </w:p>
          <w:p w14:paraId="61EB531A"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181 (43.72)</w:t>
            </w:r>
          </w:p>
        </w:tc>
        <w:tc>
          <w:tcPr>
            <w:tcW w:w="1256" w:type="dxa"/>
            <w:vAlign w:val="center"/>
          </w:tcPr>
          <w:p w14:paraId="1BDFEC22" w14:textId="77777777" w:rsidR="00894801" w:rsidRDefault="00894801" w:rsidP="00B2513C">
            <w:pPr>
              <w:jc w:val="center"/>
              <w:rPr>
                <w:rFonts w:ascii="Times New Roman" w:hAnsi="Times New Roman" w:cs="Times New Roman"/>
                <w:sz w:val="22"/>
                <w:szCs w:val="22"/>
                <w:lang w:val="it-IT"/>
              </w:rPr>
            </w:pPr>
          </w:p>
          <w:p w14:paraId="7872861A"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47 (52.22)</w:t>
            </w:r>
          </w:p>
          <w:p w14:paraId="5C8F84A9"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43 (47.78)</w:t>
            </w:r>
          </w:p>
        </w:tc>
      </w:tr>
      <w:tr w:rsidR="00894801" w:rsidRPr="00334F86" w14:paraId="0931D402" w14:textId="77777777" w:rsidTr="00B2513C">
        <w:trPr>
          <w:trHeight w:val="809"/>
        </w:trPr>
        <w:tc>
          <w:tcPr>
            <w:tcW w:w="7090" w:type="dxa"/>
            <w:vAlign w:val="center"/>
          </w:tcPr>
          <w:p w14:paraId="426B2DF3" w14:textId="77777777" w:rsidR="00894801" w:rsidRPr="00334F86" w:rsidRDefault="00894801" w:rsidP="00B2513C">
            <w:pPr>
              <w:spacing w:line="276" w:lineRule="auto"/>
              <w:rPr>
                <w:rFonts w:ascii="Times New Roman" w:hAnsi="Times New Roman" w:cs="Times New Roman"/>
                <w:b/>
                <w:sz w:val="22"/>
                <w:szCs w:val="22"/>
              </w:rPr>
            </w:pPr>
            <w:r w:rsidRPr="00334F86">
              <w:rPr>
                <w:rFonts w:ascii="Times New Roman" w:hAnsi="Times New Roman" w:cs="Times New Roman"/>
                <w:sz w:val="22"/>
                <w:szCs w:val="22"/>
              </w:rPr>
              <w:t>Are you attending any web-based teaching regularly?</w:t>
            </w:r>
          </w:p>
          <w:p w14:paraId="24CE8F2F" w14:textId="77777777" w:rsidR="00894801" w:rsidRPr="00334F86" w:rsidRDefault="00894801" w:rsidP="00B2513C">
            <w:pPr>
              <w:pStyle w:val="ListParagraph"/>
              <w:numPr>
                <w:ilvl w:val="0"/>
                <w:numId w:val="5"/>
              </w:numPr>
              <w:rPr>
                <w:sz w:val="22"/>
                <w:szCs w:val="22"/>
              </w:rPr>
            </w:pPr>
            <w:r w:rsidRPr="00334F86">
              <w:rPr>
                <w:sz w:val="22"/>
                <w:szCs w:val="22"/>
              </w:rPr>
              <w:t>Yes</w:t>
            </w:r>
          </w:p>
          <w:p w14:paraId="2357B1A1" w14:textId="77777777" w:rsidR="00894801" w:rsidRPr="00334F86" w:rsidRDefault="00894801" w:rsidP="00B2513C">
            <w:pPr>
              <w:pStyle w:val="ListParagraph"/>
              <w:numPr>
                <w:ilvl w:val="0"/>
                <w:numId w:val="5"/>
              </w:numPr>
              <w:spacing w:line="276" w:lineRule="auto"/>
              <w:rPr>
                <w:sz w:val="22"/>
                <w:szCs w:val="22"/>
              </w:rPr>
            </w:pPr>
            <w:r w:rsidRPr="00334F86">
              <w:rPr>
                <w:sz w:val="22"/>
                <w:szCs w:val="22"/>
              </w:rPr>
              <w:t>No</w:t>
            </w:r>
          </w:p>
        </w:tc>
        <w:tc>
          <w:tcPr>
            <w:tcW w:w="1276" w:type="dxa"/>
            <w:vAlign w:val="center"/>
          </w:tcPr>
          <w:p w14:paraId="76461FC3" w14:textId="77777777" w:rsidR="00894801" w:rsidRDefault="00894801" w:rsidP="00B2513C">
            <w:pPr>
              <w:jc w:val="center"/>
              <w:rPr>
                <w:rFonts w:ascii="Times New Roman" w:hAnsi="Times New Roman" w:cs="Times New Roman"/>
                <w:sz w:val="22"/>
                <w:szCs w:val="22"/>
                <w:lang w:val="it-IT"/>
              </w:rPr>
            </w:pPr>
          </w:p>
          <w:p w14:paraId="7B3D7778"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278 (67.15)</w:t>
            </w:r>
          </w:p>
          <w:p w14:paraId="001D2BB6"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134 (32.37)</w:t>
            </w:r>
          </w:p>
        </w:tc>
        <w:tc>
          <w:tcPr>
            <w:tcW w:w="1256" w:type="dxa"/>
            <w:vAlign w:val="center"/>
          </w:tcPr>
          <w:p w14:paraId="7A2294FE" w14:textId="77777777" w:rsidR="00894801" w:rsidRDefault="00894801" w:rsidP="00B2513C">
            <w:pPr>
              <w:jc w:val="center"/>
              <w:rPr>
                <w:rFonts w:ascii="Times New Roman" w:hAnsi="Times New Roman" w:cs="Times New Roman"/>
                <w:sz w:val="22"/>
                <w:szCs w:val="22"/>
                <w:lang w:val="it-IT"/>
              </w:rPr>
            </w:pPr>
          </w:p>
          <w:p w14:paraId="1BBAD71A" w14:textId="77777777" w:rsidR="00894801"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63 (70)</w:t>
            </w:r>
          </w:p>
          <w:p w14:paraId="69DAC7DA" w14:textId="77777777" w:rsidR="00894801" w:rsidRPr="00334F86" w:rsidRDefault="00894801" w:rsidP="00B2513C">
            <w:pPr>
              <w:jc w:val="center"/>
              <w:rPr>
                <w:rFonts w:ascii="Times New Roman" w:hAnsi="Times New Roman" w:cs="Times New Roman"/>
                <w:sz w:val="22"/>
                <w:szCs w:val="22"/>
                <w:lang w:val="it-IT"/>
              </w:rPr>
            </w:pPr>
            <w:r>
              <w:rPr>
                <w:rFonts w:ascii="Times New Roman" w:hAnsi="Times New Roman" w:cs="Times New Roman"/>
                <w:sz w:val="22"/>
                <w:szCs w:val="22"/>
                <w:lang w:val="it-IT"/>
              </w:rPr>
              <w:t>27 (30)</w:t>
            </w:r>
          </w:p>
        </w:tc>
      </w:tr>
    </w:tbl>
    <w:p w14:paraId="6EEE6584" w14:textId="77777777" w:rsidR="00894801" w:rsidRDefault="00894801" w:rsidP="006D41A8">
      <w:pPr>
        <w:spacing w:line="480" w:lineRule="auto"/>
        <w:rPr>
          <w:rFonts w:ascii="Times New Roman" w:hAnsi="Times New Roman" w:cs="Times New Roman"/>
          <w:b/>
          <w:noProof/>
          <w:lang w:val="en-GB"/>
        </w:rPr>
      </w:pPr>
    </w:p>
    <w:p w14:paraId="24667849" w14:textId="77777777" w:rsidR="00894801" w:rsidRDefault="00894801" w:rsidP="00894801">
      <w:pPr>
        <w:spacing w:line="480" w:lineRule="auto"/>
        <w:rPr>
          <w:rFonts w:ascii="Times New Roman" w:hAnsi="Times New Roman" w:cs="Times New Roman"/>
          <w:lang w:val="en-GB"/>
        </w:rPr>
      </w:pPr>
      <w:r w:rsidRPr="00C724F2">
        <w:rPr>
          <w:rFonts w:ascii="Times New Roman" w:hAnsi="Times New Roman" w:cs="Times New Roman"/>
          <w:b/>
          <w:lang w:val="en-GB"/>
        </w:rPr>
        <w:lastRenderedPageBreak/>
        <w:t>Table 2.</w:t>
      </w:r>
      <w:r w:rsidRPr="00C724F2">
        <w:rPr>
          <w:rFonts w:ascii="Times New Roman" w:hAnsi="Times New Roman" w:cs="Times New Roman"/>
          <w:lang w:val="en-GB"/>
        </w:rPr>
        <w:t xml:space="preserve"> Ophthalmology trainees’ perception related to COVID-19 pandemic</w:t>
      </w:r>
    </w:p>
    <w:tbl>
      <w:tblPr>
        <w:tblStyle w:val="TableGrid"/>
        <w:tblW w:w="9735" w:type="dxa"/>
        <w:tblInd w:w="113" w:type="dxa"/>
        <w:tblLook w:val="04A0" w:firstRow="1" w:lastRow="0" w:firstColumn="1" w:lastColumn="0" w:noHBand="0" w:noVBand="1"/>
      </w:tblPr>
      <w:tblGrid>
        <w:gridCol w:w="7260"/>
        <w:gridCol w:w="1316"/>
        <w:gridCol w:w="1159"/>
      </w:tblGrid>
      <w:tr w:rsidR="00894801" w:rsidRPr="00E02F41" w14:paraId="3E7E4CBE" w14:textId="77777777" w:rsidTr="00B2513C">
        <w:tc>
          <w:tcPr>
            <w:tcW w:w="7260" w:type="dxa"/>
            <w:vAlign w:val="center"/>
          </w:tcPr>
          <w:p w14:paraId="0A213DDF" w14:textId="77777777" w:rsidR="00894801" w:rsidRPr="00E02F41" w:rsidRDefault="00894801" w:rsidP="00B2513C">
            <w:pPr>
              <w:spacing w:line="276" w:lineRule="auto"/>
              <w:rPr>
                <w:rFonts w:ascii="Times New Roman" w:hAnsi="Times New Roman" w:cs="Times New Roman"/>
                <w:b/>
                <w:sz w:val="22"/>
                <w:szCs w:val="22"/>
                <w:lang w:val="it-IT"/>
              </w:rPr>
            </w:pPr>
            <w:r w:rsidRPr="00E02F41">
              <w:rPr>
                <w:rFonts w:ascii="Times New Roman" w:hAnsi="Times New Roman" w:cs="Times New Roman"/>
                <w:b/>
                <w:sz w:val="22"/>
                <w:szCs w:val="22"/>
                <w:lang w:val="it-IT"/>
              </w:rPr>
              <w:t>Question</w:t>
            </w:r>
          </w:p>
        </w:tc>
        <w:tc>
          <w:tcPr>
            <w:tcW w:w="1316" w:type="dxa"/>
            <w:vAlign w:val="center"/>
          </w:tcPr>
          <w:p w14:paraId="384F5414" w14:textId="77777777" w:rsidR="00894801" w:rsidRPr="00E02F41" w:rsidRDefault="00894801" w:rsidP="00B2513C">
            <w:pPr>
              <w:spacing w:line="276" w:lineRule="auto"/>
              <w:jc w:val="center"/>
              <w:rPr>
                <w:rFonts w:ascii="Times New Roman" w:hAnsi="Times New Roman" w:cs="Times New Roman"/>
                <w:b/>
                <w:sz w:val="22"/>
                <w:szCs w:val="22"/>
                <w:lang w:val="it-IT"/>
              </w:rPr>
            </w:pPr>
            <w:r w:rsidRPr="00E02F41">
              <w:rPr>
                <w:rFonts w:ascii="Times New Roman" w:hAnsi="Times New Roman" w:cs="Times New Roman"/>
                <w:b/>
                <w:sz w:val="22"/>
                <w:szCs w:val="22"/>
                <w:lang w:val="it-IT"/>
              </w:rPr>
              <w:t>Residents</w:t>
            </w:r>
          </w:p>
          <w:p w14:paraId="5659425B" w14:textId="77777777" w:rsidR="00894801" w:rsidRPr="00E02F41" w:rsidRDefault="00894801" w:rsidP="00B2513C">
            <w:pPr>
              <w:spacing w:line="276" w:lineRule="auto"/>
              <w:jc w:val="center"/>
              <w:rPr>
                <w:rFonts w:ascii="Times New Roman" w:hAnsi="Times New Roman" w:cs="Times New Roman"/>
                <w:b/>
                <w:sz w:val="22"/>
                <w:szCs w:val="22"/>
                <w:lang w:val="it-IT"/>
              </w:rPr>
            </w:pPr>
            <w:r w:rsidRPr="00E02F41">
              <w:rPr>
                <w:rFonts w:ascii="Times New Roman" w:hAnsi="Times New Roman" w:cs="Times New Roman"/>
                <w:b/>
                <w:sz w:val="22"/>
                <w:szCs w:val="22"/>
                <w:lang w:val="it-IT"/>
              </w:rPr>
              <w:t>n (%)</w:t>
            </w:r>
          </w:p>
        </w:tc>
        <w:tc>
          <w:tcPr>
            <w:tcW w:w="1159" w:type="dxa"/>
            <w:vAlign w:val="center"/>
          </w:tcPr>
          <w:p w14:paraId="395374A7" w14:textId="77777777" w:rsidR="00894801" w:rsidRPr="00E02F41" w:rsidRDefault="00894801" w:rsidP="00B2513C">
            <w:pPr>
              <w:spacing w:line="276" w:lineRule="auto"/>
              <w:jc w:val="center"/>
              <w:rPr>
                <w:rFonts w:ascii="Times New Roman" w:hAnsi="Times New Roman" w:cs="Times New Roman"/>
                <w:b/>
                <w:sz w:val="22"/>
                <w:szCs w:val="22"/>
                <w:lang w:val="it-IT"/>
              </w:rPr>
            </w:pPr>
            <w:r w:rsidRPr="00E02F41">
              <w:rPr>
                <w:rFonts w:ascii="Times New Roman" w:hAnsi="Times New Roman" w:cs="Times New Roman"/>
                <w:b/>
                <w:sz w:val="22"/>
                <w:szCs w:val="22"/>
                <w:lang w:val="it-IT"/>
              </w:rPr>
              <w:t>Fellows</w:t>
            </w:r>
          </w:p>
          <w:p w14:paraId="51AEEB1B" w14:textId="77777777" w:rsidR="00894801" w:rsidRPr="00E02F41" w:rsidRDefault="00894801" w:rsidP="00B2513C">
            <w:pPr>
              <w:spacing w:line="276" w:lineRule="auto"/>
              <w:jc w:val="center"/>
              <w:rPr>
                <w:rFonts w:ascii="Times New Roman" w:hAnsi="Times New Roman" w:cs="Times New Roman"/>
                <w:b/>
                <w:sz w:val="22"/>
                <w:szCs w:val="22"/>
                <w:lang w:val="it-IT"/>
              </w:rPr>
            </w:pPr>
            <w:r w:rsidRPr="00E02F41">
              <w:rPr>
                <w:rFonts w:ascii="Times New Roman" w:hAnsi="Times New Roman" w:cs="Times New Roman"/>
                <w:b/>
                <w:sz w:val="22"/>
                <w:szCs w:val="22"/>
                <w:lang w:val="it-IT"/>
              </w:rPr>
              <w:t>n (%)</w:t>
            </w:r>
          </w:p>
        </w:tc>
      </w:tr>
      <w:tr w:rsidR="00894801" w:rsidRPr="00E02F41" w14:paraId="1083DECA" w14:textId="77777777" w:rsidTr="00B2513C">
        <w:trPr>
          <w:trHeight w:val="2026"/>
        </w:trPr>
        <w:tc>
          <w:tcPr>
            <w:tcW w:w="7260" w:type="dxa"/>
            <w:vAlign w:val="center"/>
          </w:tcPr>
          <w:p w14:paraId="0E52D803" w14:textId="77777777" w:rsidR="00894801" w:rsidRPr="00E02F41" w:rsidRDefault="00894801" w:rsidP="00B2513C">
            <w:pPr>
              <w:spacing w:line="276" w:lineRule="auto"/>
              <w:rPr>
                <w:rFonts w:ascii="Times New Roman" w:eastAsia="Times New Roman" w:hAnsi="Times New Roman" w:cs="Times New Roman"/>
                <w:b/>
                <w:color w:val="000000" w:themeColor="text1"/>
                <w:sz w:val="22"/>
                <w:szCs w:val="22"/>
              </w:rPr>
            </w:pPr>
            <w:r w:rsidRPr="00E02F41">
              <w:rPr>
                <w:rFonts w:ascii="Times New Roman" w:eastAsia="Times New Roman" w:hAnsi="Times New Roman" w:cs="Times New Roman"/>
                <w:color w:val="000000" w:themeColor="text1"/>
                <w:sz w:val="22"/>
                <w:szCs w:val="22"/>
              </w:rPr>
              <w:t>How would you describe the impact of COVID-19 pandemic on your training program?</w:t>
            </w:r>
          </w:p>
          <w:p w14:paraId="1B35AD67"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Slight</w:t>
            </w:r>
          </w:p>
          <w:p w14:paraId="754A18BD"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Mild</w:t>
            </w:r>
          </w:p>
          <w:p w14:paraId="36A40013"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Moderate</w:t>
            </w:r>
          </w:p>
          <w:p w14:paraId="4CA3A4A8"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Severe</w:t>
            </w:r>
          </w:p>
          <w:p w14:paraId="3CF08D02"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 xml:space="preserve">Catastrophic </w:t>
            </w:r>
          </w:p>
        </w:tc>
        <w:tc>
          <w:tcPr>
            <w:tcW w:w="1316" w:type="dxa"/>
            <w:vAlign w:val="center"/>
          </w:tcPr>
          <w:p w14:paraId="735E669B" w14:textId="77777777" w:rsidR="00894801" w:rsidRDefault="00894801" w:rsidP="00B2513C">
            <w:pPr>
              <w:spacing w:line="276" w:lineRule="auto"/>
              <w:jc w:val="center"/>
              <w:rPr>
                <w:rFonts w:ascii="Times New Roman" w:hAnsi="Times New Roman" w:cs="Times New Roman"/>
                <w:sz w:val="22"/>
                <w:szCs w:val="22"/>
                <w:lang w:val="it-IT"/>
              </w:rPr>
            </w:pPr>
          </w:p>
          <w:p w14:paraId="07934332" w14:textId="77777777" w:rsidR="00894801" w:rsidRDefault="00894801" w:rsidP="00B2513C">
            <w:pPr>
              <w:spacing w:line="276" w:lineRule="auto"/>
              <w:jc w:val="center"/>
              <w:rPr>
                <w:rFonts w:ascii="Times New Roman" w:hAnsi="Times New Roman" w:cs="Times New Roman"/>
                <w:sz w:val="22"/>
                <w:szCs w:val="22"/>
                <w:lang w:val="it-IT"/>
              </w:rPr>
            </w:pPr>
          </w:p>
          <w:p w14:paraId="37858472"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8 (1.93)</w:t>
            </w:r>
          </w:p>
          <w:p w14:paraId="1836D47F"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36 (8.69)</w:t>
            </w:r>
          </w:p>
          <w:p w14:paraId="0A82BFC4"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113 (27.29)</w:t>
            </w:r>
          </w:p>
          <w:p w14:paraId="55037B73"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216 (52.17)</w:t>
            </w:r>
          </w:p>
          <w:p w14:paraId="01A3BBEE"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40 (9.66)</w:t>
            </w:r>
          </w:p>
        </w:tc>
        <w:tc>
          <w:tcPr>
            <w:tcW w:w="1159" w:type="dxa"/>
            <w:vAlign w:val="center"/>
          </w:tcPr>
          <w:p w14:paraId="016D4214" w14:textId="77777777" w:rsidR="00894801" w:rsidRDefault="00894801" w:rsidP="00B2513C">
            <w:pPr>
              <w:spacing w:line="276" w:lineRule="auto"/>
              <w:jc w:val="center"/>
              <w:rPr>
                <w:rFonts w:ascii="Times New Roman" w:hAnsi="Times New Roman" w:cs="Times New Roman"/>
                <w:sz w:val="22"/>
                <w:szCs w:val="22"/>
                <w:lang w:val="it-IT"/>
              </w:rPr>
            </w:pPr>
          </w:p>
          <w:p w14:paraId="578C979D" w14:textId="77777777" w:rsidR="00894801" w:rsidRDefault="00894801" w:rsidP="00B2513C">
            <w:pPr>
              <w:spacing w:line="276" w:lineRule="auto"/>
              <w:jc w:val="center"/>
              <w:rPr>
                <w:rFonts w:ascii="Times New Roman" w:hAnsi="Times New Roman" w:cs="Times New Roman"/>
                <w:sz w:val="22"/>
                <w:szCs w:val="22"/>
                <w:lang w:val="it-IT"/>
              </w:rPr>
            </w:pPr>
          </w:p>
          <w:p w14:paraId="47A136AA"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 (1.11)</w:t>
            </w:r>
          </w:p>
          <w:p w14:paraId="0EBAF413"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7 (7.78)</w:t>
            </w:r>
          </w:p>
          <w:p w14:paraId="353227FD"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19 (21.11)</w:t>
            </w:r>
          </w:p>
          <w:p w14:paraId="6034D965"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57 (63.33)</w:t>
            </w:r>
          </w:p>
          <w:p w14:paraId="6684D247"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6 (6.67)</w:t>
            </w:r>
          </w:p>
        </w:tc>
      </w:tr>
      <w:tr w:rsidR="00894801" w:rsidRPr="00E02F41" w14:paraId="4756411A" w14:textId="77777777" w:rsidTr="00B2513C">
        <w:tc>
          <w:tcPr>
            <w:tcW w:w="7260" w:type="dxa"/>
            <w:vAlign w:val="center"/>
          </w:tcPr>
          <w:p w14:paraId="2E069B90" w14:textId="77777777" w:rsidR="00894801" w:rsidRPr="00E02F41" w:rsidRDefault="00894801" w:rsidP="00B2513C">
            <w:pPr>
              <w:spacing w:line="276" w:lineRule="auto"/>
              <w:rPr>
                <w:rFonts w:ascii="Times New Roman" w:hAnsi="Times New Roman" w:cs="Times New Roman"/>
                <w:b/>
                <w:sz w:val="22"/>
                <w:szCs w:val="22"/>
              </w:rPr>
            </w:pPr>
            <w:r w:rsidRPr="00E02F41">
              <w:rPr>
                <w:rFonts w:ascii="Times New Roman" w:hAnsi="Times New Roman" w:cs="Times New Roman"/>
                <w:sz w:val="22"/>
                <w:szCs w:val="22"/>
              </w:rPr>
              <w:t xml:space="preserve">Do you think that COVID-19 pandemic will result in an irreversible gap in your training? </w:t>
            </w:r>
          </w:p>
          <w:p w14:paraId="4E8AB549"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Yes</w:t>
            </w:r>
          </w:p>
          <w:p w14:paraId="3A59806B" w14:textId="77777777" w:rsidR="00894801" w:rsidRDefault="00894801" w:rsidP="00B2513C">
            <w:pPr>
              <w:pStyle w:val="ListParagraph"/>
              <w:numPr>
                <w:ilvl w:val="0"/>
                <w:numId w:val="5"/>
              </w:numPr>
              <w:spacing w:line="276" w:lineRule="auto"/>
              <w:rPr>
                <w:sz w:val="22"/>
                <w:szCs w:val="22"/>
              </w:rPr>
            </w:pPr>
            <w:r w:rsidRPr="00E02F41">
              <w:rPr>
                <w:sz w:val="22"/>
                <w:szCs w:val="22"/>
              </w:rPr>
              <w:t xml:space="preserve">No </w:t>
            </w:r>
          </w:p>
          <w:p w14:paraId="16A06CFA" w14:textId="77777777" w:rsidR="00894801" w:rsidRPr="00E02F41" w:rsidRDefault="00894801" w:rsidP="00B2513C">
            <w:pPr>
              <w:pStyle w:val="ListParagraph"/>
              <w:numPr>
                <w:ilvl w:val="0"/>
                <w:numId w:val="5"/>
              </w:numPr>
              <w:spacing w:line="276" w:lineRule="auto"/>
              <w:rPr>
                <w:sz w:val="22"/>
                <w:szCs w:val="22"/>
              </w:rPr>
            </w:pPr>
            <w:r>
              <w:rPr>
                <w:sz w:val="22"/>
                <w:szCs w:val="22"/>
              </w:rPr>
              <w:t>Not sure</w:t>
            </w:r>
          </w:p>
        </w:tc>
        <w:tc>
          <w:tcPr>
            <w:tcW w:w="1316" w:type="dxa"/>
            <w:vAlign w:val="center"/>
          </w:tcPr>
          <w:p w14:paraId="23818013" w14:textId="77777777" w:rsidR="00894801" w:rsidRDefault="00894801" w:rsidP="00B2513C">
            <w:pPr>
              <w:spacing w:line="276" w:lineRule="auto"/>
              <w:jc w:val="center"/>
              <w:rPr>
                <w:rFonts w:ascii="Times New Roman" w:hAnsi="Times New Roman" w:cs="Times New Roman"/>
                <w:sz w:val="22"/>
                <w:szCs w:val="22"/>
                <w:lang w:val="it-IT"/>
              </w:rPr>
            </w:pPr>
          </w:p>
          <w:p w14:paraId="3A1B16CB" w14:textId="77777777" w:rsidR="00894801" w:rsidRDefault="00894801" w:rsidP="00B2513C">
            <w:pPr>
              <w:spacing w:line="276" w:lineRule="auto"/>
              <w:jc w:val="center"/>
              <w:rPr>
                <w:rFonts w:ascii="Times New Roman" w:hAnsi="Times New Roman" w:cs="Times New Roman"/>
                <w:sz w:val="22"/>
                <w:szCs w:val="22"/>
                <w:lang w:val="it-IT"/>
              </w:rPr>
            </w:pPr>
          </w:p>
          <w:p w14:paraId="3C4644EF"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142 (34.29)</w:t>
            </w:r>
          </w:p>
          <w:p w14:paraId="6ECF60D5"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122 (29.47)</w:t>
            </w:r>
          </w:p>
          <w:p w14:paraId="24C2CDAE"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150 (36.23)</w:t>
            </w:r>
          </w:p>
        </w:tc>
        <w:tc>
          <w:tcPr>
            <w:tcW w:w="1159" w:type="dxa"/>
            <w:vAlign w:val="center"/>
          </w:tcPr>
          <w:p w14:paraId="60596141" w14:textId="77777777" w:rsidR="00894801" w:rsidRDefault="00894801" w:rsidP="00B2513C">
            <w:pPr>
              <w:spacing w:line="276" w:lineRule="auto"/>
              <w:jc w:val="center"/>
              <w:rPr>
                <w:rFonts w:ascii="Times New Roman" w:hAnsi="Times New Roman" w:cs="Times New Roman"/>
                <w:sz w:val="22"/>
                <w:szCs w:val="22"/>
                <w:lang w:val="it-IT"/>
              </w:rPr>
            </w:pPr>
          </w:p>
          <w:p w14:paraId="5FF4DAAB" w14:textId="77777777" w:rsidR="00894801" w:rsidRDefault="00894801" w:rsidP="00B2513C">
            <w:pPr>
              <w:spacing w:line="276" w:lineRule="auto"/>
              <w:jc w:val="center"/>
              <w:rPr>
                <w:rFonts w:ascii="Times New Roman" w:hAnsi="Times New Roman" w:cs="Times New Roman"/>
                <w:sz w:val="22"/>
                <w:szCs w:val="22"/>
                <w:lang w:val="it-IT"/>
              </w:rPr>
            </w:pPr>
          </w:p>
          <w:p w14:paraId="4F75CD14"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25 (27.78)</w:t>
            </w:r>
          </w:p>
          <w:p w14:paraId="754954E0"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28 (31.11)</w:t>
            </w:r>
          </w:p>
          <w:p w14:paraId="194A02B3"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37 (41.11)</w:t>
            </w:r>
          </w:p>
        </w:tc>
      </w:tr>
      <w:tr w:rsidR="00894801" w:rsidRPr="00E02F41" w14:paraId="0E108049" w14:textId="77777777" w:rsidTr="00B2513C">
        <w:tc>
          <w:tcPr>
            <w:tcW w:w="7260" w:type="dxa"/>
            <w:vAlign w:val="center"/>
          </w:tcPr>
          <w:p w14:paraId="530C6580" w14:textId="77777777" w:rsidR="00894801" w:rsidRPr="00E02F41" w:rsidRDefault="00894801" w:rsidP="00B2513C">
            <w:pPr>
              <w:spacing w:line="276" w:lineRule="auto"/>
              <w:rPr>
                <w:rFonts w:ascii="Times New Roman" w:hAnsi="Times New Roman" w:cs="Times New Roman"/>
                <w:b/>
                <w:sz w:val="22"/>
                <w:szCs w:val="22"/>
              </w:rPr>
            </w:pPr>
            <w:r w:rsidRPr="00E02F41">
              <w:rPr>
                <w:rFonts w:ascii="Times New Roman" w:hAnsi="Times New Roman" w:cs="Times New Roman"/>
                <w:sz w:val="22"/>
                <w:szCs w:val="22"/>
              </w:rPr>
              <w:t>Do you think that your institution has provided you appropriate guidance on working during the pandemic?</w:t>
            </w:r>
          </w:p>
          <w:p w14:paraId="1D9EBE49"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Yes</w:t>
            </w:r>
          </w:p>
          <w:p w14:paraId="6DF6C7BD"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 xml:space="preserve">No </w:t>
            </w:r>
          </w:p>
        </w:tc>
        <w:tc>
          <w:tcPr>
            <w:tcW w:w="1316" w:type="dxa"/>
            <w:vAlign w:val="center"/>
          </w:tcPr>
          <w:p w14:paraId="2F5999F8" w14:textId="77777777" w:rsidR="00894801" w:rsidRDefault="00894801" w:rsidP="00B2513C">
            <w:pPr>
              <w:spacing w:line="276" w:lineRule="auto"/>
              <w:jc w:val="center"/>
              <w:rPr>
                <w:rFonts w:ascii="Times New Roman" w:hAnsi="Times New Roman" w:cs="Times New Roman"/>
                <w:sz w:val="22"/>
                <w:szCs w:val="22"/>
                <w:lang w:val="it-IT"/>
              </w:rPr>
            </w:pPr>
          </w:p>
          <w:p w14:paraId="1B747FC2" w14:textId="77777777" w:rsidR="00894801" w:rsidRDefault="00894801" w:rsidP="00B2513C">
            <w:pPr>
              <w:spacing w:line="276" w:lineRule="auto"/>
              <w:jc w:val="center"/>
              <w:rPr>
                <w:rFonts w:ascii="Times New Roman" w:hAnsi="Times New Roman" w:cs="Times New Roman"/>
                <w:sz w:val="22"/>
                <w:szCs w:val="22"/>
                <w:lang w:val="it-IT"/>
              </w:rPr>
            </w:pPr>
          </w:p>
          <w:p w14:paraId="5F5605F3"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267 (64.49)</w:t>
            </w:r>
          </w:p>
          <w:p w14:paraId="022F1844"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147 (35.51)</w:t>
            </w:r>
          </w:p>
        </w:tc>
        <w:tc>
          <w:tcPr>
            <w:tcW w:w="1159" w:type="dxa"/>
            <w:vAlign w:val="center"/>
          </w:tcPr>
          <w:p w14:paraId="63C2AC23" w14:textId="77777777" w:rsidR="00894801" w:rsidRDefault="00894801" w:rsidP="00B2513C">
            <w:pPr>
              <w:spacing w:line="276" w:lineRule="auto"/>
              <w:jc w:val="center"/>
              <w:rPr>
                <w:rFonts w:ascii="Times New Roman" w:hAnsi="Times New Roman" w:cs="Times New Roman"/>
                <w:sz w:val="22"/>
                <w:szCs w:val="22"/>
                <w:lang w:val="it-IT"/>
              </w:rPr>
            </w:pPr>
          </w:p>
          <w:p w14:paraId="3E52A6D7" w14:textId="77777777" w:rsidR="00894801" w:rsidRDefault="00894801" w:rsidP="00B2513C">
            <w:pPr>
              <w:spacing w:line="276" w:lineRule="auto"/>
              <w:jc w:val="center"/>
              <w:rPr>
                <w:rFonts w:ascii="Times New Roman" w:hAnsi="Times New Roman" w:cs="Times New Roman"/>
                <w:sz w:val="22"/>
                <w:szCs w:val="22"/>
                <w:lang w:val="it-IT"/>
              </w:rPr>
            </w:pPr>
          </w:p>
          <w:p w14:paraId="03D754B6"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69 (76.67)</w:t>
            </w:r>
          </w:p>
          <w:p w14:paraId="76D96BFB"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21 (23.33)</w:t>
            </w:r>
          </w:p>
        </w:tc>
      </w:tr>
      <w:tr w:rsidR="00894801" w:rsidRPr="00E02F41" w14:paraId="00442249" w14:textId="77777777" w:rsidTr="00B2513C">
        <w:tc>
          <w:tcPr>
            <w:tcW w:w="7260" w:type="dxa"/>
            <w:vAlign w:val="center"/>
          </w:tcPr>
          <w:p w14:paraId="2A162CFD" w14:textId="77777777" w:rsidR="00894801" w:rsidRPr="00E02F41" w:rsidRDefault="00894801" w:rsidP="00B2513C">
            <w:pPr>
              <w:spacing w:line="276" w:lineRule="auto"/>
              <w:rPr>
                <w:rFonts w:ascii="Times New Roman" w:hAnsi="Times New Roman" w:cs="Times New Roman"/>
                <w:b/>
                <w:sz w:val="22"/>
                <w:szCs w:val="22"/>
              </w:rPr>
            </w:pPr>
            <w:r w:rsidRPr="00E02F41">
              <w:rPr>
                <w:rFonts w:ascii="Times New Roman" w:hAnsi="Times New Roman" w:cs="Times New Roman"/>
                <w:sz w:val="22"/>
                <w:szCs w:val="22"/>
              </w:rPr>
              <w:t>Do you feel safe and well protected against SARS CoV-2 working in the hospital?</w:t>
            </w:r>
          </w:p>
          <w:p w14:paraId="2FC8AFCA"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Yes</w:t>
            </w:r>
          </w:p>
          <w:p w14:paraId="410CB5F8"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No</w:t>
            </w:r>
          </w:p>
        </w:tc>
        <w:tc>
          <w:tcPr>
            <w:tcW w:w="1316" w:type="dxa"/>
            <w:vAlign w:val="center"/>
          </w:tcPr>
          <w:p w14:paraId="1FADBFEA" w14:textId="77777777" w:rsidR="00894801" w:rsidRDefault="00894801" w:rsidP="00B2513C">
            <w:pPr>
              <w:spacing w:line="276" w:lineRule="auto"/>
              <w:jc w:val="center"/>
              <w:rPr>
                <w:rFonts w:ascii="Times New Roman" w:hAnsi="Times New Roman" w:cs="Times New Roman"/>
                <w:sz w:val="22"/>
                <w:szCs w:val="22"/>
                <w:lang w:val="it-IT"/>
              </w:rPr>
            </w:pPr>
          </w:p>
          <w:p w14:paraId="67A83F29" w14:textId="77777777" w:rsidR="00894801" w:rsidRDefault="00894801" w:rsidP="00B2513C">
            <w:pPr>
              <w:spacing w:line="276" w:lineRule="auto"/>
              <w:jc w:val="center"/>
              <w:rPr>
                <w:rFonts w:ascii="Times New Roman" w:hAnsi="Times New Roman" w:cs="Times New Roman"/>
                <w:sz w:val="22"/>
                <w:szCs w:val="22"/>
                <w:lang w:val="it-IT"/>
              </w:rPr>
            </w:pPr>
          </w:p>
          <w:p w14:paraId="3C8BE8DA"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191 (46.13)</w:t>
            </w:r>
          </w:p>
          <w:p w14:paraId="5E70CEAE"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220 (53.14)</w:t>
            </w:r>
          </w:p>
        </w:tc>
        <w:tc>
          <w:tcPr>
            <w:tcW w:w="1159" w:type="dxa"/>
            <w:vAlign w:val="center"/>
          </w:tcPr>
          <w:p w14:paraId="28B5E119" w14:textId="77777777" w:rsidR="00894801" w:rsidRDefault="00894801" w:rsidP="00B2513C">
            <w:pPr>
              <w:spacing w:line="276" w:lineRule="auto"/>
              <w:jc w:val="center"/>
              <w:rPr>
                <w:rFonts w:ascii="Times New Roman" w:hAnsi="Times New Roman" w:cs="Times New Roman"/>
                <w:sz w:val="22"/>
                <w:szCs w:val="22"/>
                <w:lang w:val="it-IT"/>
              </w:rPr>
            </w:pPr>
          </w:p>
          <w:p w14:paraId="64894788" w14:textId="77777777" w:rsidR="00894801" w:rsidRDefault="00894801" w:rsidP="00B2513C">
            <w:pPr>
              <w:spacing w:line="276" w:lineRule="auto"/>
              <w:jc w:val="center"/>
              <w:rPr>
                <w:rFonts w:ascii="Times New Roman" w:hAnsi="Times New Roman" w:cs="Times New Roman"/>
                <w:sz w:val="22"/>
                <w:szCs w:val="22"/>
                <w:lang w:val="it-IT"/>
              </w:rPr>
            </w:pPr>
          </w:p>
          <w:p w14:paraId="018A293E"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47 (52.22)</w:t>
            </w:r>
          </w:p>
          <w:p w14:paraId="2C5CD42A"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43 (47.78)</w:t>
            </w:r>
          </w:p>
        </w:tc>
      </w:tr>
      <w:tr w:rsidR="00894801" w:rsidRPr="00E02F41" w14:paraId="3A98E8E3" w14:textId="77777777" w:rsidTr="00B2513C">
        <w:trPr>
          <w:trHeight w:val="250"/>
        </w:trPr>
        <w:tc>
          <w:tcPr>
            <w:tcW w:w="7260" w:type="dxa"/>
            <w:vAlign w:val="center"/>
          </w:tcPr>
          <w:p w14:paraId="50E3ED06" w14:textId="77777777" w:rsidR="00894801" w:rsidRPr="00E02F41" w:rsidRDefault="00894801" w:rsidP="00B2513C">
            <w:pPr>
              <w:spacing w:line="276" w:lineRule="auto"/>
              <w:rPr>
                <w:rFonts w:ascii="Times New Roman" w:hAnsi="Times New Roman" w:cs="Times New Roman"/>
                <w:sz w:val="22"/>
                <w:szCs w:val="22"/>
              </w:rPr>
            </w:pPr>
            <w:r w:rsidRPr="00E02F41">
              <w:rPr>
                <w:rFonts w:ascii="Times New Roman" w:hAnsi="Times New Roman" w:cs="Times New Roman"/>
                <w:sz w:val="22"/>
                <w:szCs w:val="22"/>
              </w:rPr>
              <w:t>Do you think that the measures taken by your institution to preserve the effectiveness of your training have been appropriate?</w:t>
            </w:r>
          </w:p>
          <w:p w14:paraId="5308DE9A"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Yes</w:t>
            </w:r>
          </w:p>
          <w:p w14:paraId="16509B35"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 xml:space="preserve">No </w:t>
            </w:r>
          </w:p>
        </w:tc>
        <w:tc>
          <w:tcPr>
            <w:tcW w:w="1316" w:type="dxa"/>
            <w:vAlign w:val="center"/>
          </w:tcPr>
          <w:p w14:paraId="2D5EEAE4" w14:textId="77777777" w:rsidR="00894801" w:rsidRDefault="00894801" w:rsidP="00B2513C">
            <w:pPr>
              <w:spacing w:line="276" w:lineRule="auto"/>
              <w:jc w:val="center"/>
              <w:rPr>
                <w:rFonts w:ascii="Times New Roman" w:hAnsi="Times New Roman" w:cs="Times New Roman"/>
                <w:sz w:val="22"/>
                <w:szCs w:val="22"/>
                <w:lang w:val="it-IT"/>
              </w:rPr>
            </w:pPr>
          </w:p>
          <w:p w14:paraId="2D65EDDE" w14:textId="77777777" w:rsidR="00894801" w:rsidRDefault="00894801" w:rsidP="00B2513C">
            <w:pPr>
              <w:spacing w:line="276" w:lineRule="auto"/>
              <w:jc w:val="center"/>
              <w:rPr>
                <w:rFonts w:ascii="Times New Roman" w:hAnsi="Times New Roman" w:cs="Times New Roman"/>
                <w:sz w:val="22"/>
                <w:szCs w:val="22"/>
                <w:lang w:val="it-IT"/>
              </w:rPr>
            </w:pPr>
          </w:p>
          <w:p w14:paraId="3A632A9A"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195 (47.1)</w:t>
            </w:r>
          </w:p>
          <w:p w14:paraId="09661E54"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216 (52.17)</w:t>
            </w:r>
          </w:p>
        </w:tc>
        <w:tc>
          <w:tcPr>
            <w:tcW w:w="1159" w:type="dxa"/>
            <w:vAlign w:val="center"/>
          </w:tcPr>
          <w:p w14:paraId="2DA641D3" w14:textId="77777777" w:rsidR="00894801" w:rsidRDefault="00894801" w:rsidP="00B2513C">
            <w:pPr>
              <w:spacing w:line="276" w:lineRule="auto"/>
              <w:jc w:val="center"/>
              <w:rPr>
                <w:rFonts w:ascii="Times New Roman" w:hAnsi="Times New Roman" w:cs="Times New Roman"/>
                <w:sz w:val="22"/>
                <w:szCs w:val="22"/>
                <w:lang w:val="it-IT"/>
              </w:rPr>
            </w:pPr>
          </w:p>
          <w:p w14:paraId="5E38162A"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 xml:space="preserve"> </w:t>
            </w:r>
          </w:p>
          <w:p w14:paraId="28B73348"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56 (62.22)</w:t>
            </w:r>
          </w:p>
          <w:p w14:paraId="17372BD3"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34 (37.78)</w:t>
            </w:r>
          </w:p>
        </w:tc>
      </w:tr>
      <w:tr w:rsidR="00894801" w:rsidRPr="00E02F41" w14:paraId="4C988B51" w14:textId="77777777" w:rsidTr="00B2513C">
        <w:trPr>
          <w:trHeight w:val="250"/>
        </w:trPr>
        <w:tc>
          <w:tcPr>
            <w:tcW w:w="7260" w:type="dxa"/>
            <w:vAlign w:val="center"/>
          </w:tcPr>
          <w:p w14:paraId="172B1EE4" w14:textId="77777777" w:rsidR="00894801" w:rsidRPr="00E02F41" w:rsidRDefault="00894801" w:rsidP="00B2513C">
            <w:pPr>
              <w:spacing w:line="276" w:lineRule="auto"/>
              <w:rPr>
                <w:rFonts w:ascii="Times New Roman" w:hAnsi="Times New Roman" w:cs="Times New Roman"/>
                <w:b/>
                <w:sz w:val="22"/>
                <w:szCs w:val="22"/>
              </w:rPr>
            </w:pPr>
            <w:r w:rsidRPr="00E02F41">
              <w:rPr>
                <w:rFonts w:ascii="Times New Roman" w:hAnsi="Times New Roman" w:cs="Times New Roman"/>
                <w:sz w:val="22"/>
                <w:szCs w:val="22"/>
              </w:rPr>
              <w:t>Considering the future long-term restrictions in clinical and surgical activities related to the phase of coexistence with the virus, how do you think will be the impact on your training?</w:t>
            </w:r>
          </w:p>
          <w:p w14:paraId="6C4CBCCF"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Slight</w:t>
            </w:r>
          </w:p>
          <w:p w14:paraId="56F442F0"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Mild</w:t>
            </w:r>
          </w:p>
          <w:p w14:paraId="73B8E732"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Moderate</w:t>
            </w:r>
          </w:p>
          <w:p w14:paraId="178A6C97"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Severe</w:t>
            </w:r>
          </w:p>
          <w:p w14:paraId="3474A769" w14:textId="77777777" w:rsidR="00894801" w:rsidRPr="00E02F41" w:rsidRDefault="00894801" w:rsidP="00B2513C">
            <w:pPr>
              <w:pStyle w:val="ListParagraph"/>
              <w:numPr>
                <w:ilvl w:val="0"/>
                <w:numId w:val="5"/>
              </w:numPr>
              <w:spacing w:line="276" w:lineRule="auto"/>
              <w:rPr>
                <w:sz w:val="22"/>
                <w:szCs w:val="22"/>
              </w:rPr>
            </w:pPr>
            <w:r w:rsidRPr="00E02F41">
              <w:rPr>
                <w:sz w:val="22"/>
                <w:szCs w:val="22"/>
              </w:rPr>
              <w:t>Catastrophic</w:t>
            </w:r>
          </w:p>
        </w:tc>
        <w:tc>
          <w:tcPr>
            <w:tcW w:w="1316" w:type="dxa"/>
            <w:vAlign w:val="center"/>
          </w:tcPr>
          <w:p w14:paraId="7A4736B7" w14:textId="77777777" w:rsidR="00894801" w:rsidRDefault="00894801" w:rsidP="00B2513C">
            <w:pPr>
              <w:spacing w:line="276" w:lineRule="auto"/>
              <w:jc w:val="center"/>
              <w:rPr>
                <w:rFonts w:ascii="Times New Roman" w:hAnsi="Times New Roman" w:cs="Times New Roman"/>
                <w:sz w:val="22"/>
                <w:szCs w:val="22"/>
                <w:lang w:val="it-IT"/>
              </w:rPr>
            </w:pPr>
          </w:p>
          <w:p w14:paraId="190B06F0" w14:textId="77777777" w:rsidR="00894801" w:rsidRDefault="00894801" w:rsidP="00B2513C">
            <w:pPr>
              <w:spacing w:line="276" w:lineRule="auto"/>
              <w:jc w:val="center"/>
              <w:rPr>
                <w:rFonts w:ascii="Times New Roman" w:hAnsi="Times New Roman" w:cs="Times New Roman"/>
                <w:sz w:val="22"/>
                <w:szCs w:val="22"/>
                <w:lang w:val="it-IT"/>
              </w:rPr>
            </w:pPr>
          </w:p>
          <w:p w14:paraId="5715F3C9" w14:textId="77777777" w:rsidR="00894801" w:rsidRDefault="00894801" w:rsidP="00B2513C">
            <w:pPr>
              <w:spacing w:line="276" w:lineRule="auto"/>
              <w:jc w:val="center"/>
              <w:rPr>
                <w:rFonts w:ascii="Times New Roman" w:hAnsi="Times New Roman" w:cs="Times New Roman"/>
                <w:sz w:val="22"/>
                <w:szCs w:val="22"/>
                <w:lang w:val="it-IT"/>
              </w:rPr>
            </w:pPr>
          </w:p>
          <w:p w14:paraId="0036549E"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15 (3.62)</w:t>
            </w:r>
          </w:p>
          <w:p w14:paraId="3F58E8C5"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59 (14.25)</w:t>
            </w:r>
          </w:p>
          <w:p w14:paraId="50E6B053"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149 (35.99)</w:t>
            </w:r>
          </w:p>
          <w:p w14:paraId="3D073173"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162 (39.13)</w:t>
            </w:r>
          </w:p>
          <w:p w14:paraId="5800E5B0"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28 (6.76)</w:t>
            </w:r>
          </w:p>
        </w:tc>
        <w:tc>
          <w:tcPr>
            <w:tcW w:w="1159" w:type="dxa"/>
            <w:vAlign w:val="center"/>
          </w:tcPr>
          <w:p w14:paraId="357873C5" w14:textId="77777777" w:rsidR="00894801" w:rsidRDefault="00894801" w:rsidP="00B2513C">
            <w:pPr>
              <w:spacing w:line="276" w:lineRule="auto"/>
              <w:jc w:val="center"/>
              <w:rPr>
                <w:rFonts w:ascii="Times New Roman" w:hAnsi="Times New Roman" w:cs="Times New Roman"/>
                <w:sz w:val="22"/>
                <w:szCs w:val="22"/>
                <w:lang w:val="it-IT"/>
              </w:rPr>
            </w:pPr>
          </w:p>
          <w:p w14:paraId="68FE1672" w14:textId="77777777" w:rsidR="00894801" w:rsidRDefault="00894801" w:rsidP="00B2513C">
            <w:pPr>
              <w:spacing w:line="276" w:lineRule="auto"/>
              <w:jc w:val="center"/>
              <w:rPr>
                <w:rFonts w:ascii="Times New Roman" w:hAnsi="Times New Roman" w:cs="Times New Roman"/>
                <w:sz w:val="22"/>
                <w:szCs w:val="22"/>
                <w:lang w:val="it-IT"/>
              </w:rPr>
            </w:pPr>
          </w:p>
          <w:p w14:paraId="76AFF0FF" w14:textId="77777777" w:rsidR="00894801" w:rsidRDefault="00894801" w:rsidP="00B2513C">
            <w:pPr>
              <w:spacing w:line="276" w:lineRule="auto"/>
              <w:jc w:val="center"/>
              <w:rPr>
                <w:rFonts w:ascii="Times New Roman" w:hAnsi="Times New Roman" w:cs="Times New Roman"/>
                <w:sz w:val="22"/>
                <w:szCs w:val="22"/>
                <w:lang w:val="it-IT"/>
              </w:rPr>
            </w:pPr>
          </w:p>
          <w:p w14:paraId="56BD61D1"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6 (6.67)</w:t>
            </w:r>
          </w:p>
          <w:p w14:paraId="3A5E8071"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12 (13.33)</w:t>
            </w:r>
          </w:p>
          <w:p w14:paraId="56725002"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39 (43.33)</w:t>
            </w:r>
          </w:p>
          <w:p w14:paraId="7A743836" w14:textId="77777777" w:rsidR="0089480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31 (34.44)</w:t>
            </w:r>
          </w:p>
          <w:p w14:paraId="579D6780" w14:textId="77777777" w:rsidR="00894801" w:rsidRPr="00E02F41" w:rsidRDefault="00894801" w:rsidP="00B2513C">
            <w:pPr>
              <w:spacing w:line="276" w:lineRule="auto"/>
              <w:jc w:val="center"/>
              <w:rPr>
                <w:rFonts w:ascii="Times New Roman" w:hAnsi="Times New Roman" w:cs="Times New Roman"/>
                <w:sz w:val="22"/>
                <w:szCs w:val="22"/>
                <w:lang w:val="it-IT"/>
              </w:rPr>
            </w:pPr>
            <w:r>
              <w:rPr>
                <w:rFonts w:ascii="Times New Roman" w:hAnsi="Times New Roman" w:cs="Times New Roman"/>
                <w:sz w:val="22"/>
                <w:szCs w:val="22"/>
                <w:lang w:val="it-IT"/>
              </w:rPr>
              <w:t>1 (1.11)</w:t>
            </w:r>
          </w:p>
        </w:tc>
      </w:tr>
    </w:tbl>
    <w:p w14:paraId="132578E5" w14:textId="77777777" w:rsidR="00894801" w:rsidRDefault="00894801" w:rsidP="00894801">
      <w:pPr>
        <w:spacing w:line="480" w:lineRule="auto"/>
        <w:rPr>
          <w:rFonts w:ascii="Times New Roman" w:hAnsi="Times New Roman" w:cs="Times New Roman"/>
          <w:lang w:val="en-GB"/>
        </w:rPr>
      </w:pPr>
    </w:p>
    <w:p w14:paraId="5E0630D0" w14:textId="77777777" w:rsidR="00894801" w:rsidRDefault="00894801" w:rsidP="006D41A8">
      <w:pPr>
        <w:spacing w:line="480" w:lineRule="auto"/>
        <w:rPr>
          <w:rFonts w:ascii="Times New Roman" w:hAnsi="Times New Roman" w:cs="Times New Roman"/>
          <w:b/>
          <w:noProof/>
          <w:lang w:val="en-GB"/>
        </w:rPr>
      </w:pPr>
    </w:p>
    <w:p w14:paraId="7D63FF81" w14:textId="77777777" w:rsidR="00894801" w:rsidRDefault="00894801" w:rsidP="006D41A8">
      <w:pPr>
        <w:spacing w:line="480" w:lineRule="auto"/>
        <w:rPr>
          <w:rFonts w:ascii="Times New Roman" w:hAnsi="Times New Roman" w:cs="Times New Roman"/>
          <w:b/>
          <w:noProof/>
          <w:lang w:val="en-GB"/>
        </w:rPr>
      </w:pPr>
    </w:p>
    <w:p w14:paraId="120EA2EB" w14:textId="77777777" w:rsidR="00894801" w:rsidRDefault="00894801" w:rsidP="006D41A8">
      <w:pPr>
        <w:spacing w:line="480" w:lineRule="auto"/>
        <w:rPr>
          <w:rFonts w:ascii="Times New Roman" w:hAnsi="Times New Roman" w:cs="Times New Roman"/>
          <w:b/>
          <w:noProof/>
          <w:lang w:val="en-GB"/>
        </w:rPr>
      </w:pPr>
    </w:p>
    <w:p w14:paraId="4BDE6219" w14:textId="77777777" w:rsidR="00894801" w:rsidRDefault="00894801" w:rsidP="006D41A8">
      <w:pPr>
        <w:spacing w:line="480" w:lineRule="auto"/>
        <w:rPr>
          <w:rFonts w:ascii="Times New Roman" w:hAnsi="Times New Roman" w:cs="Times New Roman"/>
          <w:b/>
          <w:noProof/>
          <w:lang w:val="en-GB"/>
        </w:rPr>
      </w:pPr>
    </w:p>
    <w:p w14:paraId="6AD0BEF4" w14:textId="77777777" w:rsidR="00894801" w:rsidRDefault="00894801" w:rsidP="006D41A8">
      <w:pPr>
        <w:spacing w:line="480" w:lineRule="auto"/>
        <w:rPr>
          <w:rFonts w:ascii="Times New Roman" w:hAnsi="Times New Roman" w:cs="Times New Roman"/>
          <w:b/>
          <w:noProof/>
          <w:lang w:val="en-GB"/>
        </w:rPr>
      </w:pPr>
    </w:p>
    <w:p w14:paraId="487EA1D3" w14:textId="77777777" w:rsidR="00894801" w:rsidRDefault="00894801" w:rsidP="006D41A8">
      <w:pPr>
        <w:spacing w:line="480" w:lineRule="auto"/>
        <w:rPr>
          <w:rFonts w:ascii="Times New Roman" w:hAnsi="Times New Roman" w:cs="Times New Roman"/>
          <w:b/>
          <w:noProof/>
          <w:lang w:val="en-GB"/>
        </w:rPr>
      </w:pPr>
    </w:p>
    <w:p w14:paraId="06A40059" w14:textId="77777777" w:rsidR="00894801" w:rsidRDefault="00894801" w:rsidP="00894801">
      <w:pPr>
        <w:spacing w:line="480" w:lineRule="auto"/>
        <w:rPr>
          <w:rFonts w:ascii="Times New Roman" w:eastAsia="Times New Roman" w:hAnsi="Times New Roman" w:cs="Times New Roman"/>
          <w:lang w:val="en-GB"/>
        </w:rPr>
      </w:pPr>
      <w:r w:rsidRPr="00C724F2">
        <w:rPr>
          <w:rFonts w:ascii="Times New Roman" w:eastAsia="Times New Roman" w:hAnsi="Times New Roman" w:cs="Times New Roman"/>
          <w:b/>
          <w:lang w:val="en-GB"/>
        </w:rPr>
        <w:lastRenderedPageBreak/>
        <w:t>Table 3.</w:t>
      </w:r>
      <w:r w:rsidRPr="00C724F2">
        <w:rPr>
          <w:rFonts w:ascii="Times New Roman" w:eastAsia="Times New Roman" w:hAnsi="Times New Roman" w:cs="Times New Roman"/>
          <w:lang w:val="en-GB"/>
        </w:rPr>
        <w:t xml:space="preserve"> Trainees’ perception of potential implementations for ophthalmology training</w:t>
      </w:r>
    </w:p>
    <w:tbl>
      <w:tblPr>
        <w:tblStyle w:val="TableGrid"/>
        <w:tblW w:w="0" w:type="auto"/>
        <w:tblLook w:val="04A0" w:firstRow="1" w:lastRow="0" w:firstColumn="1" w:lastColumn="0" w:noHBand="0" w:noVBand="1"/>
      </w:tblPr>
      <w:tblGrid>
        <w:gridCol w:w="6846"/>
        <w:gridCol w:w="1418"/>
        <w:gridCol w:w="1358"/>
      </w:tblGrid>
      <w:tr w:rsidR="00894801" w:rsidRPr="001A4F86" w14:paraId="029F9F51" w14:textId="77777777" w:rsidTr="00B2513C">
        <w:tc>
          <w:tcPr>
            <w:tcW w:w="6846" w:type="dxa"/>
            <w:vAlign w:val="center"/>
          </w:tcPr>
          <w:p w14:paraId="5CAE03AA" w14:textId="77777777" w:rsidR="00894801" w:rsidRPr="001A4F86" w:rsidRDefault="00894801" w:rsidP="00B2513C">
            <w:pPr>
              <w:rPr>
                <w:rFonts w:ascii="Times New Roman" w:hAnsi="Times New Roman" w:cs="Times New Roman"/>
                <w:b/>
                <w:lang w:val="it-IT"/>
              </w:rPr>
            </w:pPr>
            <w:r w:rsidRPr="001A4F86">
              <w:rPr>
                <w:rFonts w:ascii="Times New Roman" w:hAnsi="Times New Roman" w:cs="Times New Roman"/>
                <w:b/>
                <w:lang w:val="it-IT"/>
              </w:rPr>
              <w:t>Question</w:t>
            </w:r>
          </w:p>
        </w:tc>
        <w:tc>
          <w:tcPr>
            <w:tcW w:w="1418" w:type="dxa"/>
            <w:vAlign w:val="center"/>
          </w:tcPr>
          <w:p w14:paraId="1ACF667A" w14:textId="77777777" w:rsidR="00894801" w:rsidRPr="001A4F86" w:rsidRDefault="00894801" w:rsidP="00B2513C">
            <w:pPr>
              <w:jc w:val="center"/>
              <w:rPr>
                <w:rFonts w:ascii="Times New Roman" w:hAnsi="Times New Roman" w:cs="Times New Roman"/>
                <w:b/>
                <w:lang w:val="it-IT"/>
              </w:rPr>
            </w:pPr>
            <w:r w:rsidRPr="001A4F86">
              <w:rPr>
                <w:rFonts w:ascii="Times New Roman" w:hAnsi="Times New Roman" w:cs="Times New Roman"/>
                <w:b/>
                <w:lang w:val="it-IT"/>
              </w:rPr>
              <w:t>Residents</w:t>
            </w:r>
          </w:p>
          <w:p w14:paraId="219B285E" w14:textId="77777777" w:rsidR="00894801" w:rsidRPr="001A4F86" w:rsidRDefault="00894801" w:rsidP="00B2513C">
            <w:pPr>
              <w:jc w:val="center"/>
              <w:rPr>
                <w:rFonts w:ascii="Times New Roman" w:hAnsi="Times New Roman" w:cs="Times New Roman"/>
                <w:b/>
                <w:lang w:val="it-IT"/>
              </w:rPr>
            </w:pPr>
            <w:r w:rsidRPr="001A4F86">
              <w:rPr>
                <w:rFonts w:ascii="Times New Roman" w:hAnsi="Times New Roman" w:cs="Times New Roman"/>
                <w:b/>
                <w:lang w:val="it-IT"/>
              </w:rPr>
              <w:t>n (%)</w:t>
            </w:r>
          </w:p>
        </w:tc>
        <w:tc>
          <w:tcPr>
            <w:tcW w:w="1358" w:type="dxa"/>
            <w:vAlign w:val="center"/>
          </w:tcPr>
          <w:p w14:paraId="58687404" w14:textId="77777777" w:rsidR="00894801" w:rsidRPr="001A4F86" w:rsidRDefault="00894801" w:rsidP="00B2513C">
            <w:pPr>
              <w:jc w:val="center"/>
              <w:rPr>
                <w:rFonts w:ascii="Times New Roman" w:hAnsi="Times New Roman" w:cs="Times New Roman"/>
                <w:b/>
                <w:lang w:val="it-IT"/>
              </w:rPr>
            </w:pPr>
            <w:r w:rsidRPr="001A4F86">
              <w:rPr>
                <w:rFonts w:ascii="Times New Roman" w:hAnsi="Times New Roman" w:cs="Times New Roman"/>
                <w:b/>
                <w:lang w:val="it-IT"/>
              </w:rPr>
              <w:t>Fellows</w:t>
            </w:r>
          </w:p>
          <w:p w14:paraId="3A379D70" w14:textId="77777777" w:rsidR="00894801" w:rsidRPr="001A4F86" w:rsidRDefault="00894801" w:rsidP="00B2513C">
            <w:pPr>
              <w:jc w:val="center"/>
              <w:rPr>
                <w:rFonts w:ascii="Times New Roman" w:hAnsi="Times New Roman" w:cs="Times New Roman"/>
                <w:b/>
                <w:lang w:val="it-IT"/>
              </w:rPr>
            </w:pPr>
            <w:r w:rsidRPr="001A4F86">
              <w:rPr>
                <w:rFonts w:ascii="Times New Roman" w:hAnsi="Times New Roman" w:cs="Times New Roman"/>
                <w:b/>
                <w:lang w:val="it-IT"/>
              </w:rPr>
              <w:t>n (%)</w:t>
            </w:r>
          </w:p>
        </w:tc>
      </w:tr>
      <w:tr w:rsidR="00894801" w:rsidRPr="001A4F86" w14:paraId="2A0AFF98" w14:textId="77777777" w:rsidTr="00B2513C">
        <w:trPr>
          <w:trHeight w:val="1551"/>
        </w:trPr>
        <w:tc>
          <w:tcPr>
            <w:tcW w:w="6846" w:type="dxa"/>
            <w:vAlign w:val="center"/>
          </w:tcPr>
          <w:p w14:paraId="40AFA0CC" w14:textId="77777777" w:rsidR="00894801" w:rsidRPr="001A4F86" w:rsidRDefault="00894801" w:rsidP="00B2513C">
            <w:pPr>
              <w:spacing w:line="276" w:lineRule="auto"/>
              <w:rPr>
                <w:rFonts w:ascii="Times New Roman" w:hAnsi="Times New Roman" w:cs="Times New Roman"/>
              </w:rPr>
            </w:pPr>
            <w:r w:rsidRPr="001A4F86">
              <w:rPr>
                <w:rFonts w:ascii="Times New Roman" w:hAnsi="Times New Roman" w:cs="Times New Roman"/>
              </w:rPr>
              <w:t>Please, suggest the ideal ratio trainer/trainees in outpatient clinic:</w:t>
            </w:r>
          </w:p>
          <w:p w14:paraId="2CB878B2" w14:textId="77777777" w:rsidR="00894801" w:rsidRPr="001A4F86" w:rsidRDefault="00894801" w:rsidP="00B2513C">
            <w:pPr>
              <w:pStyle w:val="ListParagraph"/>
              <w:numPr>
                <w:ilvl w:val="0"/>
                <w:numId w:val="5"/>
              </w:numPr>
              <w:spacing w:line="276" w:lineRule="auto"/>
            </w:pPr>
            <w:r w:rsidRPr="001A4F86">
              <w:t>1:4</w:t>
            </w:r>
          </w:p>
          <w:p w14:paraId="3BFB1331" w14:textId="77777777" w:rsidR="00894801" w:rsidRPr="001A4F86" w:rsidRDefault="00894801" w:rsidP="00B2513C">
            <w:pPr>
              <w:pStyle w:val="ListParagraph"/>
              <w:numPr>
                <w:ilvl w:val="0"/>
                <w:numId w:val="5"/>
              </w:numPr>
              <w:spacing w:line="276" w:lineRule="auto"/>
            </w:pPr>
            <w:r w:rsidRPr="001A4F86">
              <w:t>1:3</w:t>
            </w:r>
          </w:p>
          <w:p w14:paraId="2A1C0011" w14:textId="77777777" w:rsidR="00894801" w:rsidRPr="001A4F86" w:rsidRDefault="00894801" w:rsidP="00B2513C">
            <w:pPr>
              <w:pStyle w:val="ListParagraph"/>
              <w:numPr>
                <w:ilvl w:val="0"/>
                <w:numId w:val="5"/>
              </w:numPr>
              <w:spacing w:line="276" w:lineRule="auto"/>
            </w:pPr>
            <w:r w:rsidRPr="001A4F86">
              <w:t>1:2</w:t>
            </w:r>
          </w:p>
          <w:p w14:paraId="0F3B47AC" w14:textId="77777777" w:rsidR="00894801" w:rsidRPr="001A4F86" w:rsidRDefault="00894801" w:rsidP="00B2513C">
            <w:pPr>
              <w:pStyle w:val="ListParagraph"/>
              <w:numPr>
                <w:ilvl w:val="0"/>
                <w:numId w:val="5"/>
              </w:numPr>
              <w:spacing w:line="276" w:lineRule="auto"/>
            </w:pPr>
            <w:r w:rsidRPr="001A4F86">
              <w:t>1:1</w:t>
            </w:r>
          </w:p>
          <w:p w14:paraId="70394D80" w14:textId="77777777" w:rsidR="00894801" w:rsidRPr="001A4F86" w:rsidRDefault="00894801" w:rsidP="00B2513C">
            <w:pPr>
              <w:pStyle w:val="ListParagraph"/>
              <w:numPr>
                <w:ilvl w:val="0"/>
                <w:numId w:val="5"/>
              </w:numPr>
              <w:spacing w:line="276" w:lineRule="auto"/>
            </w:pPr>
            <w:r w:rsidRPr="001A4F86">
              <w:t>2:1</w:t>
            </w:r>
          </w:p>
        </w:tc>
        <w:tc>
          <w:tcPr>
            <w:tcW w:w="1418" w:type="dxa"/>
            <w:vAlign w:val="center"/>
          </w:tcPr>
          <w:p w14:paraId="615F144B" w14:textId="77777777" w:rsidR="00894801" w:rsidRPr="001A4F86" w:rsidRDefault="00894801" w:rsidP="00B2513C">
            <w:pPr>
              <w:spacing w:line="276" w:lineRule="auto"/>
              <w:rPr>
                <w:rFonts w:ascii="Times New Roman" w:hAnsi="Times New Roman" w:cs="Times New Roman"/>
                <w:lang w:val="it-IT"/>
              </w:rPr>
            </w:pPr>
          </w:p>
          <w:p w14:paraId="179A7790"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45 (10.87)</w:t>
            </w:r>
          </w:p>
          <w:p w14:paraId="1BE97B86"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79 (19.08)</w:t>
            </w:r>
          </w:p>
          <w:p w14:paraId="67347D99"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159 (38.41)</w:t>
            </w:r>
          </w:p>
          <w:p w14:paraId="63C34014"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115 (27.78)</w:t>
            </w:r>
          </w:p>
          <w:p w14:paraId="547E35E0"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9 (2.17)</w:t>
            </w:r>
          </w:p>
        </w:tc>
        <w:tc>
          <w:tcPr>
            <w:tcW w:w="1358" w:type="dxa"/>
            <w:vAlign w:val="center"/>
          </w:tcPr>
          <w:p w14:paraId="08E5C0D3" w14:textId="77777777" w:rsidR="00894801" w:rsidRPr="001A4F86" w:rsidRDefault="00894801" w:rsidP="00B2513C">
            <w:pPr>
              <w:spacing w:line="276" w:lineRule="auto"/>
              <w:rPr>
                <w:rFonts w:ascii="Times New Roman" w:hAnsi="Times New Roman" w:cs="Times New Roman"/>
                <w:lang w:val="it-IT"/>
              </w:rPr>
            </w:pPr>
          </w:p>
          <w:p w14:paraId="71230816"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9 (10)</w:t>
            </w:r>
          </w:p>
          <w:p w14:paraId="67FA1EFD"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25 (27.78)</w:t>
            </w:r>
          </w:p>
          <w:p w14:paraId="0183B870"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33 (36.67)</w:t>
            </w:r>
          </w:p>
          <w:p w14:paraId="35476313"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18 (20)</w:t>
            </w:r>
          </w:p>
          <w:p w14:paraId="0EB0A733" w14:textId="77777777" w:rsidR="00894801" w:rsidRPr="001A4F86" w:rsidRDefault="00894801" w:rsidP="00B2513C">
            <w:pPr>
              <w:spacing w:line="276" w:lineRule="auto"/>
              <w:jc w:val="center"/>
              <w:rPr>
                <w:rFonts w:ascii="Times New Roman" w:hAnsi="Times New Roman" w:cs="Times New Roman"/>
                <w:lang w:val="it-IT"/>
              </w:rPr>
            </w:pPr>
            <w:r w:rsidRPr="001A4F86">
              <w:rPr>
                <w:rFonts w:ascii="Times New Roman" w:hAnsi="Times New Roman" w:cs="Times New Roman"/>
                <w:lang w:val="it-IT"/>
              </w:rPr>
              <w:t>2 (2.22)</w:t>
            </w:r>
          </w:p>
        </w:tc>
      </w:tr>
      <w:tr w:rsidR="00894801" w:rsidRPr="001A4F86" w14:paraId="78E84A7B" w14:textId="77777777" w:rsidTr="00B2513C">
        <w:tc>
          <w:tcPr>
            <w:tcW w:w="6846" w:type="dxa"/>
            <w:vAlign w:val="center"/>
          </w:tcPr>
          <w:p w14:paraId="02FC44EC" w14:textId="77777777" w:rsidR="00894801" w:rsidRPr="001A4F86" w:rsidRDefault="00894801" w:rsidP="00B2513C">
            <w:pPr>
              <w:spacing w:line="276" w:lineRule="auto"/>
              <w:rPr>
                <w:rFonts w:ascii="Times New Roman" w:hAnsi="Times New Roman" w:cs="Times New Roman"/>
                <w:b/>
              </w:rPr>
            </w:pPr>
            <w:r w:rsidRPr="001A4F86">
              <w:rPr>
                <w:rFonts w:ascii="Times New Roman" w:hAnsi="Times New Roman" w:cs="Times New Roman"/>
              </w:rPr>
              <w:t>Do you believe that telementoring could be effective to improve your clinical skills?</w:t>
            </w:r>
          </w:p>
          <w:p w14:paraId="22ECD3A3" w14:textId="77777777" w:rsidR="00894801" w:rsidRPr="001A4F86" w:rsidRDefault="00894801" w:rsidP="00B2513C">
            <w:pPr>
              <w:pStyle w:val="ListParagraph"/>
              <w:numPr>
                <w:ilvl w:val="0"/>
                <w:numId w:val="5"/>
              </w:numPr>
            </w:pPr>
            <w:r w:rsidRPr="001A4F86">
              <w:t>Yes</w:t>
            </w:r>
          </w:p>
          <w:p w14:paraId="727FD165" w14:textId="77777777" w:rsidR="00894801" w:rsidRPr="001A4F86" w:rsidRDefault="00894801" w:rsidP="00B2513C">
            <w:pPr>
              <w:pStyle w:val="ListParagraph"/>
              <w:numPr>
                <w:ilvl w:val="0"/>
                <w:numId w:val="5"/>
              </w:numPr>
            </w:pPr>
            <w:r w:rsidRPr="001A4F86">
              <w:t>No</w:t>
            </w:r>
          </w:p>
          <w:p w14:paraId="2C90F93B" w14:textId="77777777" w:rsidR="00894801" w:rsidRPr="001A4F86" w:rsidRDefault="00894801" w:rsidP="00B2513C">
            <w:pPr>
              <w:pStyle w:val="ListParagraph"/>
              <w:numPr>
                <w:ilvl w:val="0"/>
                <w:numId w:val="5"/>
              </w:numPr>
            </w:pPr>
            <w:r w:rsidRPr="001A4F86">
              <w:t>Not sure</w:t>
            </w:r>
          </w:p>
        </w:tc>
        <w:tc>
          <w:tcPr>
            <w:tcW w:w="1418" w:type="dxa"/>
            <w:vAlign w:val="center"/>
          </w:tcPr>
          <w:p w14:paraId="50B60D19" w14:textId="77777777" w:rsidR="00894801" w:rsidRPr="001A4F86" w:rsidRDefault="00894801" w:rsidP="00B2513C">
            <w:pPr>
              <w:jc w:val="center"/>
              <w:rPr>
                <w:rFonts w:ascii="Times New Roman" w:hAnsi="Times New Roman" w:cs="Times New Roman"/>
                <w:lang w:val="it-IT"/>
              </w:rPr>
            </w:pPr>
          </w:p>
          <w:p w14:paraId="7321488D" w14:textId="77777777" w:rsidR="00894801" w:rsidRPr="001A4F86" w:rsidRDefault="00894801" w:rsidP="00B2513C">
            <w:pPr>
              <w:jc w:val="center"/>
              <w:rPr>
                <w:rFonts w:ascii="Times New Roman" w:hAnsi="Times New Roman" w:cs="Times New Roman"/>
                <w:lang w:val="it-IT"/>
              </w:rPr>
            </w:pPr>
          </w:p>
          <w:p w14:paraId="5EE94C92"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186 (44.93)</w:t>
            </w:r>
          </w:p>
          <w:p w14:paraId="372B66EA"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62 (14.97)</w:t>
            </w:r>
          </w:p>
          <w:p w14:paraId="1717EBBD"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164 (39.61)</w:t>
            </w:r>
          </w:p>
        </w:tc>
        <w:tc>
          <w:tcPr>
            <w:tcW w:w="1358" w:type="dxa"/>
            <w:vAlign w:val="center"/>
          </w:tcPr>
          <w:p w14:paraId="0BBB6524" w14:textId="77777777" w:rsidR="00894801" w:rsidRPr="001A4F86" w:rsidRDefault="00894801" w:rsidP="00B2513C">
            <w:pPr>
              <w:jc w:val="center"/>
              <w:rPr>
                <w:rFonts w:ascii="Times New Roman" w:hAnsi="Times New Roman" w:cs="Times New Roman"/>
                <w:lang w:val="it-IT"/>
              </w:rPr>
            </w:pPr>
          </w:p>
          <w:p w14:paraId="2F23C163" w14:textId="77777777" w:rsidR="00894801" w:rsidRPr="001A4F86" w:rsidRDefault="00894801" w:rsidP="00B2513C">
            <w:pPr>
              <w:jc w:val="center"/>
              <w:rPr>
                <w:rFonts w:ascii="Times New Roman" w:hAnsi="Times New Roman" w:cs="Times New Roman"/>
                <w:lang w:val="it-IT"/>
              </w:rPr>
            </w:pPr>
          </w:p>
          <w:p w14:paraId="09BECC5C"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43 (47.78)</w:t>
            </w:r>
          </w:p>
          <w:p w14:paraId="77B28D48"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17 (18.89)</w:t>
            </w:r>
          </w:p>
          <w:p w14:paraId="17E2F546"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27 (30)</w:t>
            </w:r>
          </w:p>
        </w:tc>
      </w:tr>
      <w:tr w:rsidR="00894801" w:rsidRPr="001A4F86" w14:paraId="1B0427F5" w14:textId="77777777" w:rsidTr="00B2513C">
        <w:trPr>
          <w:trHeight w:val="1033"/>
        </w:trPr>
        <w:tc>
          <w:tcPr>
            <w:tcW w:w="6846" w:type="dxa"/>
            <w:vAlign w:val="center"/>
          </w:tcPr>
          <w:p w14:paraId="027E388A" w14:textId="77777777" w:rsidR="00894801" w:rsidRPr="001A4F86" w:rsidRDefault="00894801" w:rsidP="00B2513C">
            <w:pPr>
              <w:spacing w:line="276" w:lineRule="auto"/>
              <w:rPr>
                <w:rFonts w:ascii="Times New Roman" w:hAnsi="Times New Roman" w:cs="Times New Roman"/>
                <w:b/>
              </w:rPr>
            </w:pPr>
            <w:r w:rsidRPr="001A4F86">
              <w:rPr>
                <w:rFonts w:ascii="Times New Roman" w:hAnsi="Times New Roman" w:cs="Times New Roman"/>
              </w:rPr>
              <w:t>Do you believe that virtual clinic and telemedicine may help you to retain and/or improve your clinical skills?</w:t>
            </w:r>
          </w:p>
          <w:p w14:paraId="3F4BB051" w14:textId="77777777" w:rsidR="00894801" w:rsidRPr="001A4F86" w:rsidRDefault="00894801" w:rsidP="00B2513C">
            <w:pPr>
              <w:pStyle w:val="ListParagraph"/>
              <w:numPr>
                <w:ilvl w:val="0"/>
                <w:numId w:val="5"/>
              </w:numPr>
            </w:pPr>
            <w:r w:rsidRPr="001A4F86">
              <w:t>Yes</w:t>
            </w:r>
          </w:p>
          <w:p w14:paraId="55B7F762" w14:textId="77777777" w:rsidR="00894801" w:rsidRPr="001A4F86" w:rsidRDefault="00894801" w:rsidP="00B2513C">
            <w:pPr>
              <w:pStyle w:val="ListParagraph"/>
              <w:numPr>
                <w:ilvl w:val="0"/>
                <w:numId w:val="5"/>
              </w:numPr>
            </w:pPr>
            <w:r w:rsidRPr="001A4F86">
              <w:t>No</w:t>
            </w:r>
          </w:p>
        </w:tc>
        <w:tc>
          <w:tcPr>
            <w:tcW w:w="1418" w:type="dxa"/>
            <w:vAlign w:val="center"/>
          </w:tcPr>
          <w:p w14:paraId="0D9A40EC" w14:textId="77777777" w:rsidR="00894801" w:rsidRPr="001A4F86" w:rsidRDefault="00894801" w:rsidP="00B2513C">
            <w:pPr>
              <w:jc w:val="center"/>
              <w:rPr>
                <w:rFonts w:ascii="Times New Roman" w:hAnsi="Times New Roman" w:cs="Times New Roman"/>
                <w:lang w:val="it-IT"/>
              </w:rPr>
            </w:pPr>
          </w:p>
          <w:p w14:paraId="71B95ACC" w14:textId="77777777" w:rsidR="00894801" w:rsidRPr="001A4F86" w:rsidRDefault="00894801" w:rsidP="00B2513C">
            <w:pPr>
              <w:jc w:val="center"/>
              <w:rPr>
                <w:rFonts w:ascii="Times New Roman" w:hAnsi="Times New Roman" w:cs="Times New Roman"/>
                <w:lang w:val="it-IT"/>
              </w:rPr>
            </w:pPr>
          </w:p>
          <w:p w14:paraId="6EDD45BC"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267 (64.49)</w:t>
            </w:r>
          </w:p>
          <w:p w14:paraId="39C9206D"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146 (35.26)</w:t>
            </w:r>
          </w:p>
        </w:tc>
        <w:tc>
          <w:tcPr>
            <w:tcW w:w="1358" w:type="dxa"/>
            <w:vAlign w:val="center"/>
          </w:tcPr>
          <w:p w14:paraId="73EDDB6C" w14:textId="77777777" w:rsidR="00894801" w:rsidRPr="001A4F86" w:rsidRDefault="00894801" w:rsidP="00B2513C">
            <w:pPr>
              <w:jc w:val="center"/>
              <w:rPr>
                <w:rFonts w:ascii="Times New Roman" w:hAnsi="Times New Roman" w:cs="Times New Roman"/>
                <w:lang w:val="it-IT"/>
              </w:rPr>
            </w:pPr>
          </w:p>
          <w:p w14:paraId="0707B8AC" w14:textId="77777777" w:rsidR="00894801" w:rsidRPr="001A4F86" w:rsidRDefault="00894801" w:rsidP="00B2513C">
            <w:pPr>
              <w:jc w:val="center"/>
              <w:rPr>
                <w:rFonts w:ascii="Times New Roman" w:hAnsi="Times New Roman" w:cs="Times New Roman"/>
                <w:lang w:val="it-IT"/>
              </w:rPr>
            </w:pPr>
          </w:p>
          <w:p w14:paraId="4E444A77"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52 (57.78)</w:t>
            </w:r>
          </w:p>
          <w:p w14:paraId="2CE9A8F9"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36 (40)</w:t>
            </w:r>
          </w:p>
        </w:tc>
      </w:tr>
      <w:tr w:rsidR="00894801" w:rsidRPr="001A4F86" w14:paraId="2446555A" w14:textId="77777777" w:rsidTr="00B2513C">
        <w:tc>
          <w:tcPr>
            <w:tcW w:w="6846" w:type="dxa"/>
            <w:vAlign w:val="center"/>
          </w:tcPr>
          <w:p w14:paraId="097DB122" w14:textId="77777777" w:rsidR="00894801" w:rsidRPr="001A4F86" w:rsidRDefault="00894801" w:rsidP="00B2513C">
            <w:pPr>
              <w:spacing w:line="276" w:lineRule="auto"/>
              <w:rPr>
                <w:rFonts w:ascii="Times New Roman" w:hAnsi="Times New Roman" w:cs="Times New Roman"/>
                <w:b/>
              </w:rPr>
            </w:pPr>
            <w:r w:rsidRPr="001A4F86">
              <w:rPr>
                <w:rFonts w:ascii="Times New Roman" w:hAnsi="Times New Roman" w:cs="Times New Roman"/>
              </w:rPr>
              <w:t>The increase of web-based teaching sessions including case-presentations could be helpful to your clinical training?</w:t>
            </w:r>
          </w:p>
          <w:p w14:paraId="360111A3" w14:textId="77777777" w:rsidR="00894801" w:rsidRPr="001A4F86" w:rsidRDefault="00894801" w:rsidP="00B2513C">
            <w:pPr>
              <w:pStyle w:val="ListParagraph"/>
              <w:numPr>
                <w:ilvl w:val="0"/>
                <w:numId w:val="5"/>
              </w:numPr>
            </w:pPr>
            <w:r w:rsidRPr="001A4F86">
              <w:t>Yes</w:t>
            </w:r>
          </w:p>
          <w:p w14:paraId="620E5B1A" w14:textId="77777777" w:rsidR="00894801" w:rsidRPr="001A4F86" w:rsidRDefault="00894801" w:rsidP="00B2513C">
            <w:pPr>
              <w:pStyle w:val="ListParagraph"/>
              <w:numPr>
                <w:ilvl w:val="0"/>
                <w:numId w:val="5"/>
              </w:numPr>
            </w:pPr>
            <w:r w:rsidRPr="001A4F86">
              <w:t>No</w:t>
            </w:r>
          </w:p>
        </w:tc>
        <w:tc>
          <w:tcPr>
            <w:tcW w:w="1418" w:type="dxa"/>
            <w:vAlign w:val="center"/>
          </w:tcPr>
          <w:p w14:paraId="5BC9D9D2" w14:textId="77777777" w:rsidR="00894801" w:rsidRPr="001A4F86" w:rsidRDefault="00894801" w:rsidP="00B2513C">
            <w:pPr>
              <w:jc w:val="center"/>
              <w:rPr>
                <w:rFonts w:ascii="Times New Roman" w:hAnsi="Times New Roman" w:cs="Times New Roman"/>
                <w:lang w:val="it-IT"/>
              </w:rPr>
            </w:pPr>
          </w:p>
          <w:p w14:paraId="69B64446" w14:textId="77777777" w:rsidR="00894801" w:rsidRPr="001A4F86" w:rsidRDefault="00894801" w:rsidP="00B2513C">
            <w:pPr>
              <w:jc w:val="center"/>
              <w:rPr>
                <w:rFonts w:ascii="Times New Roman" w:hAnsi="Times New Roman" w:cs="Times New Roman"/>
                <w:lang w:val="it-IT"/>
              </w:rPr>
            </w:pPr>
          </w:p>
          <w:p w14:paraId="10661C5B"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380 (91.78)</w:t>
            </w:r>
          </w:p>
          <w:p w14:paraId="385A8A41"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31 (7.48)</w:t>
            </w:r>
          </w:p>
        </w:tc>
        <w:tc>
          <w:tcPr>
            <w:tcW w:w="1358" w:type="dxa"/>
            <w:vAlign w:val="center"/>
          </w:tcPr>
          <w:p w14:paraId="0476A620" w14:textId="77777777" w:rsidR="00894801" w:rsidRPr="001A4F86" w:rsidRDefault="00894801" w:rsidP="00B2513C">
            <w:pPr>
              <w:jc w:val="center"/>
              <w:rPr>
                <w:rFonts w:ascii="Times New Roman" w:hAnsi="Times New Roman" w:cs="Times New Roman"/>
                <w:lang w:val="it-IT"/>
              </w:rPr>
            </w:pPr>
          </w:p>
          <w:p w14:paraId="56CFCA2D" w14:textId="77777777" w:rsidR="00894801" w:rsidRPr="001A4F86" w:rsidRDefault="00894801" w:rsidP="00B2513C">
            <w:pPr>
              <w:jc w:val="center"/>
              <w:rPr>
                <w:rFonts w:ascii="Times New Roman" w:hAnsi="Times New Roman" w:cs="Times New Roman"/>
                <w:lang w:val="it-IT"/>
              </w:rPr>
            </w:pPr>
          </w:p>
          <w:p w14:paraId="7C8C1528"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82 (91.11)</w:t>
            </w:r>
          </w:p>
          <w:p w14:paraId="2514A68E"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5 (5.56)</w:t>
            </w:r>
          </w:p>
        </w:tc>
      </w:tr>
      <w:tr w:rsidR="00894801" w:rsidRPr="001A4F86" w14:paraId="4A4F31CB" w14:textId="77777777" w:rsidTr="00B2513C">
        <w:trPr>
          <w:trHeight w:val="250"/>
        </w:trPr>
        <w:tc>
          <w:tcPr>
            <w:tcW w:w="6846" w:type="dxa"/>
            <w:vAlign w:val="center"/>
          </w:tcPr>
          <w:p w14:paraId="39452747" w14:textId="77777777" w:rsidR="00894801" w:rsidRPr="001A4F86" w:rsidRDefault="00894801" w:rsidP="00B2513C">
            <w:pPr>
              <w:spacing w:line="276" w:lineRule="auto"/>
              <w:rPr>
                <w:rFonts w:ascii="Times New Roman" w:hAnsi="Times New Roman" w:cs="Times New Roman"/>
              </w:rPr>
            </w:pPr>
            <w:r w:rsidRPr="001A4F86">
              <w:rPr>
                <w:rFonts w:ascii="Times New Roman" w:hAnsi="Times New Roman" w:cs="Times New Roman"/>
              </w:rPr>
              <w:t>Please, suggest the ideal ratio trainer/trainees in the operating room:</w:t>
            </w:r>
          </w:p>
          <w:p w14:paraId="2D009082" w14:textId="77777777" w:rsidR="00894801" w:rsidRPr="001A4F86" w:rsidRDefault="00894801" w:rsidP="00B2513C">
            <w:pPr>
              <w:pStyle w:val="ListParagraph"/>
              <w:numPr>
                <w:ilvl w:val="0"/>
                <w:numId w:val="5"/>
              </w:numPr>
              <w:spacing w:line="276" w:lineRule="auto"/>
            </w:pPr>
            <w:r w:rsidRPr="001A4F86">
              <w:t>1:4</w:t>
            </w:r>
          </w:p>
          <w:p w14:paraId="09B48A2C" w14:textId="77777777" w:rsidR="00894801" w:rsidRPr="001A4F86" w:rsidRDefault="00894801" w:rsidP="00B2513C">
            <w:pPr>
              <w:pStyle w:val="ListParagraph"/>
              <w:numPr>
                <w:ilvl w:val="0"/>
                <w:numId w:val="5"/>
              </w:numPr>
              <w:spacing w:line="276" w:lineRule="auto"/>
            </w:pPr>
            <w:r w:rsidRPr="001A4F86">
              <w:t>1:3</w:t>
            </w:r>
          </w:p>
          <w:p w14:paraId="6E255D46" w14:textId="77777777" w:rsidR="00894801" w:rsidRPr="001A4F86" w:rsidRDefault="00894801" w:rsidP="00B2513C">
            <w:pPr>
              <w:pStyle w:val="ListParagraph"/>
              <w:numPr>
                <w:ilvl w:val="0"/>
                <w:numId w:val="5"/>
              </w:numPr>
              <w:spacing w:line="276" w:lineRule="auto"/>
            </w:pPr>
            <w:r w:rsidRPr="001A4F86">
              <w:t>1:2</w:t>
            </w:r>
          </w:p>
          <w:p w14:paraId="2A78357A" w14:textId="77777777" w:rsidR="00894801" w:rsidRPr="001A4F86" w:rsidRDefault="00894801" w:rsidP="00B2513C">
            <w:pPr>
              <w:pStyle w:val="ListParagraph"/>
              <w:numPr>
                <w:ilvl w:val="0"/>
                <w:numId w:val="5"/>
              </w:numPr>
              <w:spacing w:line="276" w:lineRule="auto"/>
            </w:pPr>
            <w:r w:rsidRPr="001A4F86">
              <w:t>1:1</w:t>
            </w:r>
          </w:p>
          <w:p w14:paraId="60A8444A" w14:textId="77777777" w:rsidR="00894801" w:rsidRPr="001A4F86" w:rsidRDefault="00894801" w:rsidP="00B2513C">
            <w:pPr>
              <w:pStyle w:val="ListParagraph"/>
              <w:numPr>
                <w:ilvl w:val="0"/>
                <w:numId w:val="5"/>
              </w:numPr>
              <w:spacing w:line="276" w:lineRule="auto"/>
            </w:pPr>
            <w:r w:rsidRPr="001A4F86">
              <w:t>2:1</w:t>
            </w:r>
          </w:p>
        </w:tc>
        <w:tc>
          <w:tcPr>
            <w:tcW w:w="1418" w:type="dxa"/>
            <w:vAlign w:val="center"/>
          </w:tcPr>
          <w:p w14:paraId="3250A2DA" w14:textId="77777777" w:rsidR="00894801" w:rsidRPr="001A4F86" w:rsidRDefault="00894801" w:rsidP="00B2513C">
            <w:pPr>
              <w:jc w:val="center"/>
              <w:rPr>
                <w:rFonts w:ascii="Times New Roman" w:hAnsi="Times New Roman" w:cs="Times New Roman"/>
                <w:lang w:val="it-IT"/>
              </w:rPr>
            </w:pPr>
          </w:p>
          <w:p w14:paraId="5A84421C"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5 (1.21)</w:t>
            </w:r>
          </w:p>
          <w:p w14:paraId="1EE91FDD"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13 (3.14)</w:t>
            </w:r>
          </w:p>
          <w:p w14:paraId="70782624"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63 (15.21)</w:t>
            </w:r>
          </w:p>
          <w:p w14:paraId="4C5C3082"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323 (78.02)</w:t>
            </w:r>
          </w:p>
          <w:p w14:paraId="07BDC7C4"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5 (1.21)</w:t>
            </w:r>
          </w:p>
        </w:tc>
        <w:tc>
          <w:tcPr>
            <w:tcW w:w="1358" w:type="dxa"/>
            <w:vAlign w:val="center"/>
          </w:tcPr>
          <w:p w14:paraId="16A56A32" w14:textId="77777777" w:rsidR="00894801" w:rsidRPr="001A4F86" w:rsidRDefault="00894801" w:rsidP="00B2513C">
            <w:pPr>
              <w:jc w:val="center"/>
              <w:rPr>
                <w:rFonts w:ascii="Times New Roman" w:hAnsi="Times New Roman" w:cs="Times New Roman"/>
                <w:lang w:val="it-IT"/>
              </w:rPr>
            </w:pPr>
          </w:p>
          <w:p w14:paraId="62E7B849"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 (1.11)</w:t>
            </w:r>
          </w:p>
          <w:p w14:paraId="6E95A43B"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0 (0)</w:t>
            </w:r>
          </w:p>
          <w:p w14:paraId="7DCA51DB"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17 (18.89)</w:t>
            </w:r>
          </w:p>
          <w:p w14:paraId="55B34A73"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69 (76.67)</w:t>
            </w:r>
          </w:p>
          <w:p w14:paraId="5A3BFC69"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0 (0)</w:t>
            </w:r>
          </w:p>
        </w:tc>
      </w:tr>
      <w:tr w:rsidR="00894801" w:rsidRPr="001A4F86" w14:paraId="6634A129" w14:textId="77777777" w:rsidTr="00B2513C">
        <w:trPr>
          <w:trHeight w:val="250"/>
        </w:trPr>
        <w:tc>
          <w:tcPr>
            <w:tcW w:w="6846" w:type="dxa"/>
            <w:vAlign w:val="center"/>
          </w:tcPr>
          <w:p w14:paraId="5B3616EE" w14:textId="77777777" w:rsidR="00894801" w:rsidRPr="001A4F86" w:rsidRDefault="00894801" w:rsidP="00B2513C">
            <w:pPr>
              <w:spacing w:line="276" w:lineRule="auto"/>
              <w:rPr>
                <w:rFonts w:ascii="Times New Roman" w:hAnsi="Times New Roman" w:cs="Times New Roman"/>
                <w:b/>
              </w:rPr>
            </w:pPr>
            <w:r w:rsidRPr="001A4F86">
              <w:rPr>
                <w:rFonts w:ascii="Times New Roman" w:hAnsi="Times New Roman" w:cs="Times New Roman"/>
              </w:rPr>
              <w:t>Do you believe that telementoring could be effective to improve your surgical skills?</w:t>
            </w:r>
          </w:p>
          <w:p w14:paraId="451A8EAA" w14:textId="77777777" w:rsidR="00894801" w:rsidRPr="001A4F86" w:rsidRDefault="00894801" w:rsidP="00B2513C">
            <w:pPr>
              <w:pStyle w:val="ListParagraph"/>
              <w:numPr>
                <w:ilvl w:val="0"/>
                <w:numId w:val="5"/>
              </w:numPr>
            </w:pPr>
            <w:r w:rsidRPr="001A4F86">
              <w:t>Yes</w:t>
            </w:r>
          </w:p>
          <w:p w14:paraId="26DFE04F" w14:textId="77777777" w:rsidR="00894801" w:rsidRPr="001A4F86" w:rsidRDefault="00894801" w:rsidP="00B2513C">
            <w:pPr>
              <w:pStyle w:val="ListParagraph"/>
              <w:numPr>
                <w:ilvl w:val="0"/>
                <w:numId w:val="5"/>
              </w:numPr>
            </w:pPr>
            <w:r w:rsidRPr="001A4F86">
              <w:t>No</w:t>
            </w:r>
          </w:p>
          <w:p w14:paraId="75ACF44A" w14:textId="77777777" w:rsidR="00894801" w:rsidRPr="001A4F86" w:rsidRDefault="00894801" w:rsidP="00B2513C">
            <w:pPr>
              <w:pStyle w:val="ListParagraph"/>
              <w:numPr>
                <w:ilvl w:val="0"/>
                <w:numId w:val="5"/>
              </w:numPr>
            </w:pPr>
            <w:r w:rsidRPr="001A4F86">
              <w:t>Not sure</w:t>
            </w:r>
          </w:p>
        </w:tc>
        <w:tc>
          <w:tcPr>
            <w:tcW w:w="1418" w:type="dxa"/>
            <w:vAlign w:val="center"/>
          </w:tcPr>
          <w:p w14:paraId="0724A090" w14:textId="77777777" w:rsidR="00894801" w:rsidRPr="001A4F86" w:rsidRDefault="00894801" w:rsidP="00B2513C">
            <w:pPr>
              <w:jc w:val="center"/>
              <w:rPr>
                <w:rFonts w:ascii="Times New Roman" w:hAnsi="Times New Roman" w:cs="Times New Roman"/>
                <w:lang w:val="it-IT"/>
              </w:rPr>
            </w:pPr>
          </w:p>
          <w:p w14:paraId="23307A86" w14:textId="77777777" w:rsidR="00894801" w:rsidRPr="001A4F86" w:rsidRDefault="00894801" w:rsidP="00B2513C">
            <w:pPr>
              <w:jc w:val="center"/>
              <w:rPr>
                <w:rFonts w:ascii="Times New Roman" w:hAnsi="Times New Roman" w:cs="Times New Roman"/>
                <w:lang w:val="it-IT"/>
              </w:rPr>
            </w:pPr>
          </w:p>
          <w:p w14:paraId="15D921BA"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113 (25.45)</w:t>
            </w:r>
          </w:p>
          <w:p w14:paraId="45EF9524"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149 (35.99)</w:t>
            </w:r>
          </w:p>
          <w:p w14:paraId="1339653D"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153 (36.95)</w:t>
            </w:r>
          </w:p>
        </w:tc>
        <w:tc>
          <w:tcPr>
            <w:tcW w:w="1358" w:type="dxa"/>
            <w:vAlign w:val="center"/>
          </w:tcPr>
          <w:p w14:paraId="1BEDA2DD" w14:textId="77777777" w:rsidR="00894801" w:rsidRPr="001A4F86" w:rsidRDefault="00894801" w:rsidP="00B2513C">
            <w:pPr>
              <w:jc w:val="center"/>
              <w:rPr>
                <w:rFonts w:ascii="Times New Roman" w:hAnsi="Times New Roman" w:cs="Times New Roman"/>
                <w:lang w:val="it-IT"/>
              </w:rPr>
            </w:pPr>
          </w:p>
          <w:p w14:paraId="068DB9A0" w14:textId="77777777" w:rsidR="00894801" w:rsidRPr="001A4F86" w:rsidRDefault="00894801" w:rsidP="00B2513C">
            <w:pPr>
              <w:jc w:val="center"/>
              <w:rPr>
                <w:rFonts w:ascii="Times New Roman" w:hAnsi="Times New Roman" w:cs="Times New Roman"/>
                <w:lang w:val="it-IT"/>
              </w:rPr>
            </w:pPr>
          </w:p>
          <w:p w14:paraId="0616F197"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24 (26.67)</w:t>
            </w:r>
          </w:p>
          <w:p w14:paraId="393EE5C1"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37 (41.11)</w:t>
            </w:r>
          </w:p>
          <w:p w14:paraId="3D00E3EC"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 xml:space="preserve">25 (27.78) </w:t>
            </w:r>
          </w:p>
        </w:tc>
      </w:tr>
      <w:tr w:rsidR="00894801" w:rsidRPr="001A4F86" w14:paraId="22A2F4AA" w14:textId="77777777" w:rsidTr="00B2513C">
        <w:trPr>
          <w:trHeight w:val="250"/>
        </w:trPr>
        <w:tc>
          <w:tcPr>
            <w:tcW w:w="6846" w:type="dxa"/>
            <w:vAlign w:val="center"/>
          </w:tcPr>
          <w:p w14:paraId="0C17863A" w14:textId="77777777" w:rsidR="00894801" w:rsidRPr="001A4F86" w:rsidRDefault="00894801" w:rsidP="00B2513C">
            <w:pPr>
              <w:spacing w:line="276" w:lineRule="auto"/>
              <w:rPr>
                <w:rFonts w:ascii="Times New Roman" w:hAnsi="Times New Roman" w:cs="Times New Roman"/>
                <w:b/>
              </w:rPr>
            </w:pPr>
            <w:r w:rsidRPr="001A4F86">
              <w:rPr>
                <w:rFonts w:ascii="Times New Roman" w:hAnsi="Times New Roman" w:cs="Times New Roman"/>
              </w:rPr>
              <w:t>Do you believe that a simulator training may help you to retain and/or improve your surgical skills?</w:t>
            </w:r>
          </w:p>
          <w:p w14:paraId="7D851ADC" w14:textId="77777777" w:rsidR="00894801" w:rsidRPr="001A4F86" w:rsidRDefault="00894801" w:rsidP="00B2513C">
            <w:pPr>
              <w:pStyle w:val="ListParagraph"/>
              <w:numPr>
                <w:ilvl w:val="0"/>
                <w:numId w:val="5"/>
              </w:numPr>
            </w:pPr>
            <w:r w:rsidRPr="001A4F86">
              <w:t>Yes</w:t>
            </w:r>
          </w:p>
          <w:p w14:paraId="7664682C" w14:textId="77777777" w:rsidR="00894801" w:rsidRPr="001A4F86" w:rsidRDefault="00894801" w:rsidP="00B2513C">
            <w:pPr>
              <w:pStyle w:val="ListParagraph"/>
              <w:numPr>
                <w:ilvl w:val="0"/>
                <w:numId w:val="5"/>
              </w:numPr>
            </w:pPr>
            <w:r w:rsidRPr="001A4F86">
              <w:t>No</w:t>
            </w:r>
          </w:p>
        </w:tc>
        <w:tc>
          <w:tcPr>
            <w:tcW w:w="1418" w:type="dxa"/>
            <w:vAlign w:val="center"/>
          </w:tcPr>
          <w:p w14:paraId="04FD62BD" w14:textId="77777777" w:rsidR="00894801" w:rsidRPr="001A4F86" w:rsidRDefault="00894801" w:rsidP="00B2513C">
            <w:pPr>
              <w:jc w:val="center"/>
              <w:rPr>
                <w:rFonts w:ascii="Times New Roman" w:hAnsi="Times New Roman" w:cs="Times New Roman"/>
                <w:lang w:val="it-IT"/>
              </w:rPr>
            </w:pPr>
          </w:p>
          <w:p w14:paraId="07C19ECA" w14:textId="77777777" w:rsidR="00894801" w:rsidRPr="001A4F86" w:rsidRDefault="00894801" w:rsidP="00B2513C">
            <w:pPr>
              <w:jc w:val="center"/>
              <w:rPr>
                <w:rFonts w:ascii="Times New Roman" w:hAnsi="Times New Roman" w:cs="Times New Roman"/>
                <w:lang w:val="it-IT"/>
              </w:rPr>
            </w:pPr>
          </w:p>
          <w:p w14:paraId="29F572B7"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367 (88.65)</w:t>
            </w:r>
          </w:p>
          <w:p w14:paraId="483EAD52"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47 (11.35)</w:t>
            </w:r>
          </w:p>
        </w:tc>
        <w:tc>
          <w:tcPr>
            <w:tcW w:w="1358" w:type="dxa"/>
            <w:vAlign w:val="center"/>
          </w:tcPr>
          <w:p w14:paraId="278C10A3" w14:textId="77777777" w:rsidR="00894801" w:rsidRPr="001A4F86" w:rsidRDefault="00894801" w:rsidP="00B2513C">
            <w:pPr>
              <w:jc w:val="center"/>
              <w:rPr>
                <w:rFonts w:ascii="Times New Roman" w:hAnsi="Times New Roman" w:cs="Times New Roman"/>
                <w:lang w:val="it-IT"/>
              </w:rPr>
            </w:pPr>
          </w:p>
          <w:p w14:paraId="4366FBA1" w14:textId="77777777" w:rsidR="00894801" w:rsidRPr="001A4F86" w:rsidRDefault="00894801" w:rsidP="00B2513C">
            <w:pPr>
              <w:jc w:val="center"/>
              <w:rPr>
                <w:rFonts w:ascii="Times New Roman" w:hAnsi="Times New Roman" w:cs="Times New Roman"/>
                <w:lang w:val="it-IT"/>
              </w:rPr>
            </w:pPr>
          </w:p>
          <w:p w14:paraId="60D03517"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71 (78.89)</w:t>
            </w:r>
          </w:p>
          <w:p w14:paraId="2E9198E2"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17 (18.89)</w:t>
            </w:r>
          </w:p>
        </w:tc>
      </w:tr>
      <w:tr w:rsidR="00894801" w:rsidRPr="001A4F86" w14:paraId="5F5697D4" w14:textId="77777777" w:rsidTr="00B2513C">
        <w:trPr>
          <w:trHeight w:val="250"/>
        </w:trPr>
        <w:tc>
          <w:tcPr>
            <w:tcW w:w="6846" w:type="dxa"/>
            <w:vAlign w:val="center"/>
          </w:tcPr>
          <w:p w14:paraId="6090DA13" w14:textId="77777777" w:rsidR="00894801" w:rsidRPr="001A4F86" w:rsidRDefault="00894801" w:rsidP="00B2513C">
            <w:pPr>
              <w:spacing w:line="276" w:lineRule="auto"/>
              <w:rPr>
                <w:rFonts w:ascii="Times New Roman" w:hAnsi="Times New Roman" w:cs="Times New Roman"/>
                <w:b/>
              </w:rPr>
            </w:pPr>
            <w:r w:rsidRPr="001A4F86">
              <w:rPr>
                <w:rFonts w:ascii="Times New Roman" w:hAnsi="Times New Roman" w:cs="Times New Roman"/>
              </w:rPr>
              <w:t>The increase of web-based teaching sessions including live discussion of edited surgical videos could be helpful to your surgical training?</w:t>
            </w:r>
          </w:p>
          <w:p w14:paraId="300AED36" w14:textId="77777777" w:rsidR="00894801" w:rsidRPr="001A4F86" w:rsidRDefault="00894801" w:rsidP="00B2513C">
            <w:pPr>
              <w:pStyle w:val="ListParagraph"/>
              <w:numPr>
                <w:ilvl w:val="0"/>
                <w:numId w:val="5"/>
              </w:numPr>
            </w:pPr>
            <w:r w:rsidRPr="001A4F86">
              <w:t>Yes</w:t>
            </w:r>
          </w:p>
          <w:p w14:paraId="2E3AF015" w14:textId="77777777" w:rsidR="00894801" w:rsidRPr="001A4F86" w:rsidRDefault="00894801" w:rsidP="00B2513C">
            <w:pPr>
              <w:pStyle w:val="ListParagraph"/>
              <w:numPr>
                <w:ilvl w:val="0"/>
                <w:numId w:val="5"/>
              </w:numPr>
            </w:pPr>
            <w:r w:rsidRPr="001A4F86">
              <w:t>No</w:t>
            </w:r>
          </w:p>
        </w:tc>
        <w:tc>
          <w:tcPr>
            <w:tcW w:w="1418" w:type="dxa"/>
            <w:vAlign w:val="center"/>
          </w:tcPr>
          <w:p w14:paraId="261929B3" w14:textId="77777777" w:rsidR="00894801" w:rsidRPr="001A4F86" w:rsidRDefault="00894801" w:rsidP="00B2513C">
            <w:pPr>
              <w:jc w:val="center"/>
              <w:rPr>
                <w:rFonts w:ascii="Times New Roman" w:hAnsi="Times New Roman" w:cs="Times New Roman"/>
                <w:lang w:val="it-IT"/>
              </w:rPr>
            </w:pPr>
          </w:p>
          <w:p w14:paraId="2E618A3A" w14:textId="77777777" w:rsidR="00894801" w:rsidRPr="001A4F86" w:rsidRDefault="00894801" w:rsidP="00B2513C">
            <w:pPr>
              <w:jc w:val="center"/>
              <w:rPr>
                <w:rFonts w:ascii="Times New Roman" w:hAnsi="Times New Roman" w:cs="Times New Roman"/>
                <w:lang w:val="it-IT"/>
              </w:rPr>
            </w:pPr>
          </w:p>
          <w:p w14:paraId="6F009082"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353 (85.26)</w:t>
            </w:r>
          </w:p>
          <w:p w14:paraId="03B4C956"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59 (14.25)</w:t>
            </w:r>
          </w:p>
        </w:tc>
        <w:tc>
          <w:tcPr>
            <w:tcW w:w="1358" w:type="dxa"/>
            <w:vAlign w:val="center"/>
          </w:tcPr>
          <w:p w14:paraId="499C9054" w14:textId="77777777" w:rsidR="00894801" w:rsidRPr="001A4F86" w:rsidRDefault="00894801" w:rsidP="00B2513C">
            <w:pPr>
              <w:jc w:val="center"/>
              <w:rPr>
                <w:rFonts w:ascii="Times New Roman" w:hAnsi="Times New Roman" w:cs="Times New Roman"/>
                <w:lang w:val="it-IT"/>
              </w:rPr>
            </w:pPr>
          </w:p>
          <w:p w14:paraId="1659C72D" w14:textId="77777777" w:rsidR="00894801" w:rsidRPr="001A4F86" w:rsidRDefault="00894801" w:rsidP="00B2513C">
            <w:pPr>
              <w:jc w:val="center"/>
              <w:rPr>
                <w:rFonts w:ascii="Times New Roman" w:hAnsi="Times New Roman" w:cs="Times New Roman"/>
                <w:lang w:val="it-IT"/>
              </w:rPr>
            </w:pPr>
          </w:p>
          <w:p w14:paraId="0D3AC8F7"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79 (87.78)</w:t>
            </w:r>
          </w:p>
          <w:p w14:paraId="233C6760"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9 (10)</w:t>
            </w:r>
          </w:p>
        </w:tc>
      </w:tr>
      <w:tr w:rsidR="00894801" w:rsidRPr="001A4F86" w14:paraId="503B2DD8" w14:textId="77777777" w:rsidTr="00B2513C">
        <w:trPr>
          <w:trHeight w:val="250"/>
        </w:trPr>
        <w:tc>
          <w:tcPr>
            <w:tcW w:w="6846" w:type="dxa"/>
            <w:vAlign w:val="center"/>
          </w:tcPr>
          <w:p w14:paraId="180B8492" w14:textId="77777777" w:rsidR="00894801" w:rsidRPr="001A4F86" w:rsidRDefault="00894801" w:rsidP="00B2513C">
            <w:pPr>
              <w:spacing w:line="276" w:lineRule="auto"/>
              <w:rPr>
                <w:rFonts w:ascii="Times New Roman" w:hAnsi="Times New Roman" w:cs="Times New Roman"/>
              </w:rPr>
            </w:pPr>
            <w:r w:rsidRPr="001A4F86">
              <w:rPr>
                <w:rFonts w:ascii="Times New Roman" w:hAnsi="Times New Roman" w:cs="Times New Roman"/>
              </w:rPr>
              <w:t>Can the web-based teaching sessions entirely replace the traditional lecturing?</w:t>
            </w:r>
          </w:p>
          <w:p w14:paraId="0CE9A5BE" w14:textId="77777777" w:rsidR="00894801" w:rsidRPr="001A4F86" w:rsidRDefault="00894801" w:rsidP="00B2513C">
            <w:pPr>
              <w:pStyle w:val="ListParagraph"/>
              <w:numPr>
                <w:ilvl w:val="0"/>
                <w:numId w:val="5"/>
              </w:numPr>
            </w:pPr>
            <w:r w:rsidRPr="001A4F86">
              <w:t>Yes</w:t>
            </w:r>
          </w:p>
          <w:p w14:paraId="7A880F2F" w14:textId="77777777" w:rsidR="00894801" w:rsidRPr="001A4F86" w:rsidRDefault="00894801" w:rsidP="00B2513C">
            <w:pPr>
              <w:pStyle w:val="ListParagraph"/>
              <w:numPr>
                <w:ilvl w:val="0"/>
                <w:numId w:val="5"/>
              </w:numPr>
            </w:pPr>
            <w:r w:rsidRPr="001A4F86">
              <w:t>Only partially</w:t>
            </w:r>
          </w:p>
          <w:p w14:paraId="50BB81DF" w14:textId="77777777" w:rsidR="00894801" w:rsidRPr="001A4F86" w:rsidRDefault="00894801" w:rsidP="00B2513C">
            <w:pPr>
              <w:pStyle w:val="ListParagraph"/>
              <w:numPr>
                <w:ilvl w:val="0"/>
                <w:numId w:val="5"/>
              </w:numPr>
            </w:pPr>
            <w:r w:rsidRPr="001A4F86">
              <w:lastRenderedPageBreak/>
              <w:t>No</w:t>
            </w:r>
          </w:p>
        </w:tc>
        <w:tc>
          <w:tcPr>
            <w:tcW w:w="1418" w:type="dxa"/>
            <w:vAlign w:val="center"/>
          </w:tcPr>
          <w:p w14:paraId="44723555" w14:textId="77777777" w:rsidR="00894801" w:rsidRPr="001A4F86" w:rsidRDefault="00894801" w:rsidP="00B2513C">
            <w:pPr>
              <w:jc w:val="center"/>
              <w:rPr>
                <w:rFonts w:ascii="Times New Roman" w:hAnsi="Times New Roman" w:cs="Times New Roman"/>
                <w:lang w:val="it-IT"/>
              </w:rPr>
            </w:pPr>
          </w:p>
          <w:p w14:paraId="6C74D83D" w14:textId="77777777" w:rsidR="00894801" w:rsidRPr="001A4F86" w:rsidRDefault="00894801" w:rsidP="00B2513C">
            <w:pPr>
              <w:jc w:val="center"/>
              <w:rPr>
                <w:rFonts w:ascii="Times New Roman" w:hAnsi="Times New Roman" w:cs="Times New Roman"/>
                <w:lang w:val="it-IT"/>
              </w:rPr>
            </w:pPr>
          </w:p>
          <w:p w14:paraId="59989E9C"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70 (16.91)</w:t>
            </w:r>
          </w:p>
          <w:p w14:paraId="4F09A9A7"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236 (57.01)</w:t>
            </w:r>
          </w:p>
          <w:p w14:paraId="40BE437C"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lastRenderedPageBreak/>
              <w:t>108 (26.08)</w:t>
            </w:r>
          </w:p>
        </w:tc>
        <w:tc>
          <w:tcPr>
            <w:tcW w:w="1358" w:type="dxa"/>
            <w:vAlign w:val="center"/>
          </w:tcPr>
          <w:p w14:paraId="5E2FC164" w14:textId="77777777" w:rsidR="00894801" w:rsidRPr="001A4F86" w:rsidRDefault="00894801" w:rsidP="00B2513C">
            <w:pPr>
              <w:jc w:val="center"/>
              <w:rPr>
                <w:rFonts w:ascii="Times New Roman" w:hAnsi="Times New Roman" w:cs="Times New Roman"/>
                <w:lang w:val="it-IT"/>
              </w:rPr>
            </w:pPr>
          </w:p>
          <w:p w14:paraId="691AEEE5" w14:textId="77777777" w:rsidR="00894801" w:rsidRPr="001A4F86" w:rsidRDefault="00894801" w:rsidP="00B2513C">
            <w:pPr>
              <w:jc w:val="center"/>
              <w:rPr>
                <w:rFonts w:ascii="Times New Roman" w:hAnsi="Times New Roman" w:cs="Times New Roman"/>
                <w:lang w:val="it-IT"/>
              </w:rPr>
            </w:pPr>
          </w:p>
          <w:p w14:paraId="494BB1AA"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19 (21.11)</w:t>
            </w:r>
          </w:p>
          <w:p w14:paraId="77EBA4DD"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51 (56.67)</w:t>
            </w:r>
          </w:p>
          <w:p w14:paraId="2620B7E2"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lastRenderedPageBreak/>
              <w:t>19 (21.11)</w:t>
            </w:r>
          </w:p>
        </w:tc>
      </w:tr>
      <w:tr w:rsidR="00894801" w:rsidRPr="001A4F86" w14:paraId="44D0095E" w14:textId="77777777" w:rsidTr="00B2513C">
        <w:trPr>
          <w:trHeight w:val="250"/>
        </w:trPr>
        <w:tc>
          <w:tcPr>
            <w:tcW w:w="6846" w:type="dxa"/>
            <w:vAlign w:val="center"/>
          </w:tcPr>
          <w:p w14:paraId="095AA205" w14:textId="77777777" w:rsidR="00894801" w:rsidRPr="001A4F86" w:rsidRDefault="00894801" w:rsidP="00B2513C">
            <w:pPr>
              <w:spacing w:line="276" w:lineRule="auto"/>
              <w:rPr>
                <w:rFonts w:ascii="Times New Roman" w:hAnsi="Times New Roman" w:cs="Times New Roman"/>
                <w:b/>
              </w:rPr>
            </w:pPr>
            <w:r w:rsidRPr="001A4F86">
              <w:rPr>
                <w:rFonts w:ascii="Times New Roman" w:hAnsi="Times New Roman" w:cs="Times New Roman"/>
              </w:rPr>
              <w:lastRenderedPageBreak/>
              <w:t>What do you think about an extension of your training program?</w:t>
            </w:r>
          </w:p>
          <w:p w14:paraId="75065887" w14:textId="77777777" w:rsidR="00894801" w:rsidRPr="001A4F86" w:rsidRDefault="00894801" w:rsidP="00B2513C">
            <w:pPr>
              <w:pStyle w:val="ListParagraph"/>
              <w:numPr>
                <w:ilvl w:val="0"/>
                <w:numId w:val="5"/>
              </w:numPr>
              <w:spacing w:line="276" w:lineRule="auto"/>
            </w:pPr>
            <w:r w:rsidRPr="001A4F86">
              <w:t>Pointless</w:t>
            </w:r>
          </w:p>
          <w:p w14:paraId="0F7F3486" w14:textId="77777777" w:rsidR="00894801" w:rsidRPr="001A4F86" w:rsidRDefault="00894801" w:rsidP="00B2513C">
            <w:pPr>
              <w:pStyle w:val="ListParagraph"/>
              <w:numPr>
                <w:ilvl w:val="0"/>
                <w:numId w:val="5"/>
              </w:numPr>
              <w:spacing w:line="276" w:lineRule="auto"/>
            </w:pPr>
            <w:r w:rsidRPr="001A4F86">
              <w:t>Reasonable</w:t>
            </w:r>
          </w:p>
          <w:p w14:paraId="1E0EA75D" w14:textId="77777777" w:rsidR="00894801" w:rsidRPr="001A4F86" w:rsidRDefault="00894801" w:rsidP="00B2513C">
            <w:pPr>
              <w:pStyle w:val="ListParagraph"/>
              <w:numPr>
                <w:ilvl w:val="0"/>
                <w:numId w:val="5"/>
              </w:numPr>
              <w:spacing w:line="276" w:lineRule="auto"/>
            </w:pPr>
            <w:r w:rsidRPr="001A4F86">
              <w:t>Necessary</w:t>
            </w:r>
          </w:p>
          <w:p w14:paraId="3337547B" w14:textId="77777777" w:rsidR="00894801" w:rsidRPr="001A4F86" w:rsidRDefault="00894801" w:rsidP="00B2513C">
            <w:pPr>
              <w:pStyle w:val="ListParagraph"/>
              <w:numPr>
                <w:ilvl w:val="0"/>
                <w:numId w:val="5"/>
              </w:numPr>
              <w:spacing w:line="276" w:lineRule="auto"/>
            </w:pPr>
            <w:r w:rsidRPr="001A4F86">
              <w:t>Not sure</w:t>
            </w:r>
          </w:p>
        </w:tc>
        <w:tc>
          <w:tcPr>
            <w:tcW w:w="1418" w:type="dxa"/>
            <w:vAlign w:val="center"/>
          </w:tcPr>
          <w:p w14:paraId="6CB0C746" w14:textId="77777777" w:rsidR="00894801" w:rsidRPr="001A4F86" w:rsidRDefault="00894801" w:rsidP="00B2513C">
            <w:pPr>
              <w:jc w:val="center"/>
              <w:rPr>
                <w:rFonts w:ascii="Times New Roman" w:hAnsi="Times New Roman" w:cs="Times New Roman"/>
                <w:lang w:val="it-IT"/>
              </w:rPr>
            </w:pPr>
          </w:p>
          <w:p w14:paraId="54D9CB67"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90 (21.73)</w:t>
            </w:r>
          </w:p>
          <w:p w14:paraId="425D1BBD"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127 (30.67)</w:t>
            </w:r>
          </w:p>
          <w:p w14:paraId="08FDFC07"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91 (21.98)</w:t>
            </w:r>
          </w:p>
          <w:p w14:paraId="12BA4E45"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106 (25.6)</w:t>
            </w:r>
          </w:p>
        </w:tc>
        <w:tc>
          <w:tcPr>
            <w:tcW w:w="1358" w:type="dxa"/>
            <w:vAlign w:val="center"/>
          </w:tcPr>
          <w:p w14:paraId="1059699D" w14:textId="77777777" w:rsidR="00894801" w:rsidRPr="001A4F86" w:rsidRDefault="00894801" w:rsidP="00B2513C">
            <w:pPr>
              <w:jc w:val="center"/>
              <w:rPr>
                <w:rFonts w:ascii="Times New Roman" w:hAnsi="Times New Roman" w:cs="Times New Roman"/>
                <w:lang w:val="it-IT"/>
              </w:rPr>
            </w:pPr>
          </w:p>
          <w:p w14:paraId="51355685"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12 (13.33)</w:t>
            </w:r>
          </w:p>
          <w:p w14:paraId="064505C9"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45 (50)</w:t>
            </w:r>
          </w:p>
          <w:p w14:paraId="20FB9EDA"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17 (18.89)</w:t>
            </w:r>
          </w:p>
          <w:p w14:paraId="7009D8D3" w14:textId="77777777" w:rsidR="00894801" w:rsidRPr="001A4F86" w:rsidRDefault="00894801" w:rsidP="00B2513C">
            <w:pPr>
              <w:jc w:val="center"/>
              <w:rPr>
                <w:rFonts w:ascii="Times New Roman" w:hAnsi="Times New Roman" w:cs="Times New Roman"/>
                <w:lang w:val="it-IT"/>
              </w:rPr>
            </w:pPr>
            <w:r w:rsidRPr="001A4F86">
              <w:rPr>
                <w:rFonts w:ascii="Times New Roman" w:hAnsi="Times New Roman" w:cs="Times New Roman"/>
                <w:lang w:val="it-IT"/>
              </w:rPr>
              <w:t>15 (16.67)</w:t>
            </w:r>
          </w:p>
        </w:tc>
      </w:tr>
    </w:tbl>
    <w:p w14:paraId="3116CC8F" w14:textId="77777777" w:rsidR="00894801" w:rsidRDefault="00894801" w:rsidP="006D41A8">
      <w:pPr>
        <w:spacing w:line="480" w:lineRule="auto"/>
        <w:rPr>
          <w:rFonts w:ascii="Times New Roman" w:hAnsi="Times New Roman" w:cs="Times New Roman"/>
          <w:b/>
          <w:noProof/>
          <w:lang w:val="en-GB"/>
        </w:rPr>
      </w:pPr>
    </w:p>
    <w:p w14:paraId="5B7404CD" w14:textId="77777777" w:rsidR="00894801" w:rsidRDefault="00894801" w:rsidP="006D41A8">
      <w:pPr>
        <w:spacing w:line="480" w:lineRule="auto"/>
        <w:rPr>
          <w:rFonts w:ascii="Times New Roman" w:hAnsi="Times New Roman" w:cs="Times New Roman"/>
          <w:b/>
          <w:noProof/>
          <w:lang w:val="en-GB"/>
        </w:rPr>
      </w:pPr>
    </w:p>
    <w:p w14:paraId="5A389E7C" w14:textId="77777777" w:rsidR="00894801" w:rsidRDefault="00894801" w:rsidP="006D41A8">
      <w:pPr>
        <w:spacing w:line="480" w:lineRule="auto"/>
        <w:rPr>
          <w:rFonts w:ascii="Times New Roman" w:hAnsi="Times New Roman" w:cs="Times New Roman"/>
          <w:b/>
          <w:noProof/>
          <w:lang w:val="en-GB"/>
        </w:rPr>
      </w:pPr>
    </w:p>
    <w:p w14:paraId="0623DEDD" w14:textId="77777777" w:rsidR="00894801" w:rsidRDefault="00894801" w:rsidP="006D41A8">
      <w:pPr>
        <w:spacing w:line="480" w:lineRule="auto"/>
        <w:rPr>
          <w:rFonts w:ascii="Times New Roman" w:hAnsi="Times New Roman" w:cs="Times New Roman"/>
          <w:b/>
          <w:noProof/>
          <w:lang w:val="en-GB"/>
        </w:rPr>
      </w:pPr>
    </w:p>
    <w:p w14:paraId="72BB43ED" w14:textId="77777777" w:rsidR="00450096" w:rsidRDefault="00450096" w:rsidP="006D41A8">
      <w:pPr>
        <w:spacing w:line="480" w:lineRule="auto"/>
        <w:rPr>
          <w:rFonts w:ascii="Times New Roman" w:hAnsi="Times New Roman" w:cs="Times New Roman"/>
          <w:b/>
          <w:noProof/>
          <w:lang w:val="en-GB"/>
        </w:rPr>
      </w:pPr>
    </w:p>
    <w:p w14:paraId="319F29F1" w14:textId="77777777" w:rsidR="00450096" w:rsidRDefault="00450096" w:rsidP="006D41A8">
      <w:pPr>
        <w:spacing w:line="480" w:lineRule="auto"/>
        <w:rPr>
          <w:rFonts w:ascii="Times New Roman" w:hAnsi="Times New Roman" w:cs="Times New Roman"/>
          <w:b/>
          <w:noProof/>
          <w:lang w:val="en-GB"/>
        </w:rPr>
      </w:pPr>
    </w:p>
    <w:p w14:paraId="1C30994A" w14:textId="77777777" w:rsidR="00450096" w:rsidRDefault="00450096" w:rsidP="006D41A8">
      <w:pPr>
        <w:spacing w:line="480" w:lineRule="auto"/>
        <w:rPr>
          <w:rFonts w:ascii="Times New Roman" w:hAnsi="Times New Roman" w:cs="Times New Roman"/>
          <w:b/>
          <w:noProof/>
          <w:lang w:val="en-GB"/>
        </w:rPr>
      </w:pPr>
    </w:p>
    <w:p w14:paraId="43DD881F" w14:textId="77777777" w:rsidR="00450096" w:rsidRDefault="00450096" w:rsidP="006D41A8">
      <w:pPr>
        <w:spacing w:line="480" w:lineRule="auto"/>
        <w:rPr>
          <w:rFonts w:ascii="Times New Roman" w:hAnsi="Times New Roman" w:cs="Times New Roman"/>
          <w:b/>
          <w:noProof/>
          <w:lang w:val="en-GB"/>
        </w:rPr>
      </w:pPr>
    </w:p>
    <w:p w14:paraId="4FCC951F" w14:textId="77777777" w:rsidR="00450096" w:rsidRDefault="00450096" w:rsidP="006D41A8">
      <w:pPr>
        <w:spacing w:line="480" w:lineRule="auto"/>
        <w:rPr>
          <w:rFonts w:ascii="Times New Roman" w:hAnsi="Times New Roman" w:cs="Times New Roman"/>
          <w:b/>
          <w:noProof/>
          <w:lang w:val="en-GB"/>
        </w:rPr>
      </w:pPr>
    </w:p>
    <w:p w14:paraId="59D97BE7" w14:textId="77777777" w:rsidR="00450096" w:rsidRDefault="00450096" w:rsidP="006D41A8">
      <w:pPr>
        <w:spacing w:line="480" w:lineRule="auto"/>
        <w:rPr>
          <w:rFonts w:ascii="Times New Roman" w:hAnsi="Times New Roman" w:cs="Times New Roman"/>
          <w:b/>
          <w:noProof/>
          <w:lang w:val="en-GB"/>
        </w:rPr>
      </w:pPr>
    </w:p>
    <w:p w14:paraId="70ECD032" w14:textId="77777777" w:rsidR="00450096" w:rsidRDefault="00450096" w:rsidP="006D41A8">
      <w:pPr>
        <w:spacing w:line="480" w:lineRule="auto"/>
        <w:rPr>
          <w:rFonts w:ascii="Times New Roman" w:hAnsi="Times New Roman" w:cs="Times New Roman"/>
          <w:b/>
          <w:noProof/>
          <w:lang w:val="en-GB"/>
        </w:rPr>
      </w:pPr>
    </w:p>
    <w:p w14:paraId="138F33F0" w14:textId="77777777" w:rsidR="00450096" w:rsidRDefault="00450096" w:rsidP="006D41A8">
      <w:pPr>
        <w:spacing w:line="480" w:lineRule="auto"/>
        <w:rPr>
          <w:rFonts w:ascii="Times New Roman" w:hAnsi="Times New Roman" w:cs="Times New Roman"/>
          <w:b/>
          <w:noProof/>
          <w:lang w:val="en-GB"/>
        </w:rPr>
      </w:pPr>
    </w:p>
    <w:p w14:paraId="63799C31" w14:textId="77777777" w:rsidR="00450096" w:rsidRDefault="00450096" w:rsidP="006D41A8">
      <w:pPr>
        <w:spacing w:line="480" w:lineRule="auto"/>
        <w:rPr>
          <w:rFonts w:ascii="Times New Roman" w:hAnsi="Times New Roman" w:cs="Times New Roman"/>
          <w:b/>
          <w:noProof/>
          <w:lang w:val="en-GB"/>
        </w:rPr>
      </w:pPr>
    </w:p>
    <w:p w14:paraId="0C852C48" w14:textId="77777777" w:rsidR="00450096" w:rsidRDefault="00450096" w:rsidP="006D41A8">
      <w:pPr>
        <w:spacing w:line="480" w:lineRule="auto"/>
        <w:rPr>
          <w:rFonts w:ascii="Times New Roman" w:hAnsi="Times New Roman" w:cs="Times New Roman"/>
          <w:b/>
          <w:noProof/>
          <w:lang w:val="en-GB"/>
        </w:rPr>
      </w:pPr>
    </w:p>
    <w:p w14:paraId="11829FC0" w14:textId="77777777" w:rsidR="00450096" w:rsidRDefault="00450096" w:rsidP="006D41A8">
      <w:pPr>
        <w:spacing w:line="480" w:lineRule="auto"/>
        <w:rPr>
          <w:rFonts w:ascii="Times New Roman" w:hAnsi="Times New Roman" w:cs="Times New Roman"/>
          <w:b/>
          <w:noProof/>
          <w:lang w:val="en-GB"/>
        </w:rPr>
      </w:pPr>
    </w:p>
    <w:p w14:paraId="18A26D45" w14:textId="77777777" w:rsidR="00450096" w:rsidRDefault="00450096" w:rsidP="006D41A8">
      <w:pPr>
        <w:spacing w:line="480" w:lineRule="auto"/>
        <w:rPr>
          <w:rFonts w:ascii="Times New Roman" w:hAnsi="Times New Roman" w:cs="Times New Roman"/>
          <w:b/>
          <w:noProof/>
          <w:lang w:val="en-GB"/>
        </w:rPr>
      </w:pPr>
    </w:p>
    <w:p w14:paraId="5C1DB597" w14:textId="77777777" w:rsidR="00450096" w:rsidRDefault="00450096" w:rsidP="006D41A8">
      <w:pPr>
        <w:spacing w:line="480" w:lineRule="auto"/>
        <w:rPr>
          <w:rFonts w:ascii="Times New Roman" w:hAnsi="Times New Roman" w:cs="Times New Roman"/>
          <w:b/>
          <w:noProof/>
          <w:lang w:val="en-GB"/>
        </w:rPr>
      </w:pPr>
    </w:p>
    <w:p w14:paraId="497B6571" w14:textId="77777777" w:rsidR="00450096" w:rsidRDefault="00450096" w:rsidP="006D41A8">
      <w:pPr>
        <w:spacing w:line="480" w:lineRule="auto"/>
        <w:rPr>
          <w:rFonts w:ascii="Times New Roman" w:hAnsi="Times New Roman" w:cs="Times New Roman"/>
          <w:b/>
          <w:noProof/>
          <w:lang w:val="en-GB"/>
        </w:rPr>
      </w:pPr>
    </w:p>
    <w:p w14:paraId="205F800A" w14:textId="77777777" w:rsidR="00450096" w:rsidRDefault="00450096" w:rsidP="006D41A8">
      <w:pPr>
        <w:spacing w:line="480" w:lineRule="auto"/>
        <w:rPr>
          <w:rFonts w:ascii="Times New Roman" w:hAnsi="Times New Roman" w:cs="Times New Roman"/>
          <w:b/>
          <w:noProof/>
          <w:lang w:val="en-GB"/>
        </w:rPr>
      </w:pPr>
    </w:p>
    <w:p w14:paraId="7A0AD17E" w14:textId="77777777" w:rsidR="00450096" w:rsidRDefault="00450096" w:rsidP="006D41A8">
      <w:pPr>
        <w:spacing w:line="480" w:lineRule="auto"/>
        <w:rPr>
          <w:rFonts w:ascii="Times New Roman" w:hAnsi="Times New Roman" w:cs="Times New Roman"/>
          <w:b/>
          <w:noProof/>
          <w:lang w:val="en-GB"/>
        </w:rPr>
      </w:pPr>
    </w:p>
    <w:p w14:paraId="78D7CB70" w14:textId="77777777" w:rsidR="00450096" w:rsidRDefault="00450096" w:rsidP="006D41A8">
      <w:pPr>
        <w:spacing w:line="480" w:lineRule="auto"/>
        <w:rPr>
          <w:rFonts w:ascii="Times New Roman" w:hAnsi="Times New Roman" w:cs="Times New Roman"/>
          <w:b/>
          <w:noProof/>
          <w:lang w:val="en-GB"/>
        </w:rPr>
      </w:pPr>
      <w:bookmarkStart w:id="0" w:name="_GoBack"/>
      <w:bookmarkEnd w:id="0"/>
    </w:p>
    <w:p w14:paraId="3FA0F6DA" w14:textId="77777777" w:rsidR="00894801" w:rsidRDefault="00894801" w:rsidP="006D41A8">
      <w:pPr>
        <w:spacing w:line="480" w:lineRule="auto"/>
        <w:rPr>
          <w:rFonts w:ascii="Times New Roman" w:hAnsi="Times New Roman" w:cs="Times New Roman"/>
          <w:b/>
          <w:noProof/>
          <w:lang w:val="en-GB"/>
        </w:rPr>
      </w:pPr>
    </w:p>
    <w:p w14:paraId="44ACF7F0" w14:textId="62A7B677" w:rsidR="00C05AF9" w:rsidRDefault="00894801" w:rsidP="006D41A8">
      <w:pPr>
        <w:spacing w:line="480" w:lineRule="auto"/>
        <w:rPr>
          <w:rFonts w:ascii="Times New Roman" w:hAnsi="Times New Roman" w:cs="Times New Roman"/>
          <w:b/>
          <w:noProof/>
          <w:lang w:val="en-GB"/>
        </w:rPr>
      </w:pPr>
      <w:r>
        <w:rPr>
          <w:rFonts w:ascii="Times New Roman" w:hAnsi="Times New Roman" w:cs="Times New Roman"/>
          <w:b/>
          <w:noProof/>
          <w:lang w:val="en-GB"/>
        </w:rPr>
        <w:lastRenderedPageBreak/>
        <w:t>Figure legend</w:t>
      </w:r>
    </w:p>
    <w:p w14:paraId="3C6E7B9E" w14:textId="31607D7B" w:rsidR="00DE014A" w:rsidRPr="00894801" w:rsidRDefault="00BA4C46" w:rsidP="006D41A8">
      <w:pPr>
        <w:spacing w:line="480" w:lineRule="auto"/>
        <w:rPr>
          <w:rFonts w:ascii="Times New Roman" w:hAnsi="Times New Roman" w:cs="Times New Roman"/>
          <w:color w:val="000000" w:themeColor="text1"/>
          <w:lang w:val="en-GB"/>
        </w:rPr>
      </w:pPr>
      <w:r w:rsidRPr="00C05AF9">
        <w:rPr>
          <w:rFonts w:ascii="Times New Roman" w:hAnsi="Times New Roman" w:cs="Times New Roman"/>
          <w:color w:val="000000" w:themeColor="text1"/>
          <w:lang w:val="en-GB"/>
        </w:rPr>
        <w:t>Figure 1. Geographical distribution of the respondents.</w:t>
      </w:r>
    </w:p>
    <w:sectPr w:rsidR="00DE014A" w:rsidRPr="00894801" w:rsidSect="003426D8">
      <w:pgSz w:w="11900" w:h="16840"/>
      <w:pgMar w:top="1417" w:right="1134" w:bottom="1134" w:left="1134"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9389" w16cex:dateUtc="2020-05-15T21:17:00Z"/>
  <w16cex:commentExtensible w16cex:durableId="22696435" w16cex:dateUtc="2020-05-15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95D7BC" w16cid:durableId="22699389"/>
  <w16cid:commentId w16cid:paraId="068DD207" w16cid:durableId="226964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E0F63"/>
    <w:multiLevelType w:val="hybridMultilevel"/>
    <w:tmpl w:val="F304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83ADD"/>
    <w:multiLevelType w:val="hybridMultilevel"/>
    <w:tmpl w:val="2984F31C"/>
    <w:lvl w:ilvl="0" w:tplc="EA3EEB0E">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A68D5"/>
    <w:multiLevelType w:val="hybridMultilevel"/>
    <w:tmpl w:val="26CA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7541E"/>
    <w:multiLevelType w:val="hybridMultilevel"/>
    <w:tmpl w:val="74F2C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03A34"/>
    <w:multiLevelType w:val="hybridMultilevel"/>
    <w:tmpl w:val="23BE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C7"/>
    <w:rsid w:val="000017EE"/>
    <w:rsid w:val="0000185E"/>
    <w:rsid w:val="00014457"/>
    <w:rsid w:val="000155A7"/>
    <w:rsid w:val="000167F9"/>
    <w:rsid w:val="000315EF"/>
    <w:rsid w:val="00034952"/>
    <w:rsid w:val="00040A0F"/>
    <w:rsid w:val="00042892"/>
    <w:rsid w:val="00042B7F"/>
    <w:rsid w:val="0005332F"/>
    <w:rsid w:val="000609D9"/>
    <w:rsid w:val="00067158"/>
    <w:rsid w:val="00084263"/>
    <w:rsid w:val="00087DA0"/>
    <w:rsid w:val="000929FE"/>
    <w:rsid w:val="00095260"/>
    <w:rsid w:val="000A41D5"/>
    <w:rsid w:val="000A5C9B"/>
    <w:rsid w:val="000B00FE"/>
    <w:rsid w:val="000B6DAE"/>
    <w:rsid w:val="000B79AE"/>
    <w:rsid w:val="000B7F88"/>
    <w:rsid w:val="000C0F25"/>
    <w:rsid w:val="000C2FB8"/>
    <w:rsid w:val="000C48C8"/>
    <w:rsid w:val="000C6046"/>
    <w:rsid w:val="000E50FB"/>
    <w:rsid w:val="000F40A7"/>
    <w:rsid w:val="001020D6"/>
    <w:rsid w:val="00104AB0"/>
    <w:rsid w:val="00114DF8"/>
    <w:rsid w:val="00123E1E"/>
    <w:rsid w:val="00125D07"/>
    <w:rsid w:val="00130875"/>
    <w:rsid w:val="00137550"/>
    <w:rsid w:val="00137889"/>
    <w:rsid w:val="00147E30"/>
    <w:rsid w:val="001545D0"/>
    <w:rsid w:val="001572FD"/>
    <w:rsid w:val="00184BAA"/>
    <w:rsid w:val="00184C96"/>
    <w:rsid w:val="00192BFF"/>
    <w:rsid w:val="001A0D00"/>
    <w:rsid w:val="001B0BC0"/>
    <w:rsid w:val="001B24F3"/>
    <w:rsid w:val="001B3862"/>
    <w:rsid w:val="001B47AD"/>
    <w:rsid w:val="001C6CC6"/>
    <w:rsid w:val="001D3660"/>
    <w:rsid w:val="001D7A5C"/>
    <w:rsid w:val="001D7C86"/>
    <w:rsid w:val="001E04FB"/>
    <w:rsid w:val="001E27BF"/>
    <w:rsid w:val="001E4C4D"/>
    <w:rsid w:val="001F3B36"/>
    <w:rsid w:val="00201635"/>
    <w:rsid w:val="00203DE7"/>
    <w:rsid w:val="00205BB9"/>
    <w:rsid w:val="002103D4"/>
    <w:rsid w:val="00210B72"/>
    <w:rsid w:val="00214E0E"/>
    <w:rsid w:val="0021557A"/>
    <w:rsid w:val="002235E7"/>
    <w:rsid w:val="00227853"/>
    <w:rsid w:val="00230808"/>
    <w:rsid w:val="002328D0"/>
    <w:rsid w:val="00233E0D"/>
    <w:rsid w:val="002400BA"/>
    <w:rsid w:val="002440D1"/>
    <w:rsid w:val="00244CF6"/>
    <w:rsid w:val="00246389"/>
    <w:rsid w:val="00247956"/>
    <w:rsid w:val="002543D6"/>
    <w:rsid w:val="0026401E"/>
    <w:rsid w:val="00264292"/>
    <w:rsid w:val="002735B2"/>
    <w:rsid w:val="0027366D"/>
    <w:rsid w:val="0029495E"/>
    <w:rsid w:val="002A0772"/>
    <w:rsid w:val="002A32BA"/>
    <w:rsid w:val="002A4D5A"/>
    <w:rsid w:val="002A74D2"/>
    <w:rsid w:val="002B1AA1"/>
    <w:rsid w:val="002B771C"/>
    <w:rsid w:val="002B7877"/>
    <w:rsid w:val="002C3E4A"/>
    <w:rsid w:val="002E1AF3"/>
    <w:rsid w:val="002E3C62"/>
    <w:rsid w:val="002E3EA4"/>
    <w:rsid w:val="00302B6E"/>
    <w:rsid w:val="00323792"/>
    <w:rsid w:val="0032492D"/>
    <w:rsid w:val="00333292"/>
    <w:rsid w:val="003426D8"/>
    <w:rsid w:val="00354ECC"/>
    <w:rsid w:val="00356F74"/>
    <w:rsid w:val="003677E0"/>
    <w:rsid w:val="00373F07"/>
    <w:rsid w:val="00374176"/>
    <w:rsid w:val="003753FD"/>
    <w:rsid w:val="0037775A"/>
    <w:rsid w:val="00382E6A"/>
    <w:rsid w:val="003A52C1"/>
    <w:rsid w:val="003A5EEE"/>
    <w:rsid w:val="003B23CD"/>
    <w:rsid w:val="003C0919"/>
    <w:rsid w:val="003C22EA"/>
    <w:rsid w:val="003D4AA4"/>
    <w:rsid w:val="003D7A25"/>
    <w:rsid w:val="003D7B9B"/>
    <w:rsid w:val="003E0A00"/>
    <w:rsid w:val="003F1C27"/>
    <w:rsid w:val="003F3910"/>
    <w:rsid w:val="00402032"/>
    <w:rsid w:val="004040A2"/>
    <w:rsid w:val="00405926"/>
    <w:rsid w:val="00416632"/>
    <w:rsid w:val="00421336"/>
    <w:rsid w:val="00427425"/>
    <w:rsid w:val="004304D8"/>
    <w:rsid w:val="00434650"/>
    <w:rsid w:val="00443FAB"/>
    <w:rsid w:val="00444DEE"/>
    <w:rsid w:val="00446B5F"/>
    <w:rsid w:val="00450096"/>
    <w:rsid w:val="0045541D"/>
    <w:rsid w:val="0045703B"/>
    <w:rsid w:val="00467A0A"/>
    <w:rsid w:val="0047284F"/>
    <w:rsid w:val="00473115"/>
    <w:rsid w:val="0048264D"/>
    <w:rsid w:val="0048532D"/>
    <w:rsid w:val="00486666"/>
    <w:rsid w:val="00497967"/>
    <w:rsid w:val="004B3638"/>
    <w:rsid w:val="004C01F8"/>
    <w:rsid w:val="004C072C"/>
    <w:rsid w:val="004C1E0D"/>
    <w:rsid w:val="004C34F4"/>
    <w:rsid w:val="004D478E"/>
    <w:rsid w:val="004E30A3"/>
    <w:rsid w:val="004F0E9B"/>
    <w:rsid w:val="004F579A"/>
    <w:rsid w:val="00500D7A"/>
    <w:rsid w:val="00501709"/>
    <w:rsid w:val="00501C89"/>
    <w:rsid w:val="00511FFC"/>
    <w:rsid w:val="00525692"/>
    <w:rsid w:val="00531559"/>
    <w:rsid w:val="0053613D"/>
    <w:rsid w:val="00545AC7"/>
    <w:rsid w:val="005738D4"/>
    <w:rsid w:val="00575D73"/>
    <w:rsid w:val="00593397"/>
    <w:rsid w:val="00596B49"/>
    <w:rsid w:val="005B0E6A"/>
    <w:rsid w:val="005B21FE"/>
    <w:rsid w:val="005C75AE"/>
    <w:rsid w:val="005D00A0"/>
    <w:rsid w:val="005D1C96"/>
    <w:rsid w:val="005D2F8E"/>
    <w:rsid w:val="005E3FEC"/>
    <w:rsid w:val="005F049B"/>
    <w:rsid w:val="005F5848"/>
    <w:rsid w:val="005F7B53"/>
    <w:rsid w:val="006056BE"/>
    <w:rsid w:val="0061038D"/>
    <w:rsid w:val="00611568"/>
    <w:rsid w:val="006166CB"/>
    <w:rsid w:val="00616919"/>
    <w:rsid w:val="0061730C"/>
    <w:rsid w:val="0062680E"/>
    <w:rsid w:val="0063255A"/>
    <w:rsid w:val="00632E3E"/>
    <w:rsid w:val="00637658"/>
    <w:rsid w:val="006422E8"/>
    <w:rsid w:val="006646AD"/>
    <w:rsid w:val="006806EF"/>
    <w:rsid w:val="00690F61"/>
    <w:rsid w:val="00695BCE"/>
    <w:rsid w:val="00695C36"/>
    <w:rsid w:val="00695D0F"/>
    <w:rsid w:val="006A0D05"/>
    <w:rsid w:val="006A2B1F"/>
    <w:rsid w:val="006A62F5"/>
    <w:rsid w:val="006C0E9E"/>
    <w:rsid w:val="006C374F"/>
    <w:rsid w:val="006D41A8"/>
    <w:rsid w:val="006D5A28"/>
    <w:rsid w:val="006D7BF1"/>
    <w:rsid w:val="006E709A"/>
    <w:rsid w:val="006F4646"/>
    <w:rsid w:val="006F5617"/>
    <w:rsid w:val="007071C1"/>
    <w:rsid w:val="00707A1B"/>
    <w:rsid w:val="00710693"/>
    <w:rsid w:val="00716421"/>
    <w:rsid w:val="00723A2C"/>
    <w:rsid w:val="00732738"/>
    <w:rsid w:val="00737940"/>
    <w:rsid w:val="00737A31"/>
    <w:rsid w:val="007505E8"/>
    <w:rsid w:val="007547FA"/>
    <w:rsid w:val="00763B30"/>
    <w:rsid w:val="00766BBE"/>
    <w:rsid w:val="00770262"/>
    <w:rsid w:val="0077314E"/>
    <w:rsid w:val="00781EA9"/>
    <w:rsid w:val="00783548"/>
    <w:rsid w:val="00784FA8"/>
    <w:rsid w:val="0078594F"/>
    <w:rsid w:val="007865DE"/>
    <w:rsid w:val="007917E1"/>
    <w:rsid w:val="007A33C1"/>
    <w:rsid w:val="007A5EC0"/>
    <w:rsid w:val="007B0295"/>
    <w:rsid w:val="007B2E23"/>
    <w:rsid w:val="007B72D7"/>
    <w:rsid w:val="007C3E77"/>
    <w:rsid w:val="007C780E"/>
    <w:rsid w:val="007D42EC"/>
    <w:rsid w:val="007F693D"/>
    <w:rsid w:val="00806B73"/>
    <w:rsid w:val="00810266"/>
    <w:rsid w:val="00810715"/>
    <w:rsid w:val="00810DB5"/>
    <w:rsid w:val="008124E0"/>
    <w:rsid w:val="00813D36"/>
    <w:rsid w:val="00816420"/>
    <w:rsid w:val="008211C3"/>
    <w:rsid w:val="0082152F"/>
    <w:rsid w:val="008265FD"/>
    <w:rsid w:val="008274E3"/>
    <w:rsid w:val="00833999"/>
    <w:rsid w:val="00846CBD"/>
    <w:rsid w:val="00851F9F"/>
    <w:rsid w:val="00852B95"/>
    <w:rsid w:val="00853CCA"/>
    <w:rsid w:val="00871FEF"/>
    <w:rsid w:val="00872E69"/>
    <w:rsid w:val="008836B1"/>
    <w:rsid w:val="00887D74"/>
    <w:rsid w:val="00892B81"/>
    <w:rsid w:val="00893398"/>
    <w:rsid w:val="00894801"/>
    <w:rsid w:val="0089747F"/>
    <w:rsid w:val="008A183F"/>
    <w:rsid w:val="008B306D"/>
    <w:rsid w:val="008D1B3E"/>
    <w:rsid w:val="008D1E37"/>
    <w:rsid w:val="008D5055"/>
    <w:rsid w:val="008E05A9"/>
    <w:rsid w:val="008E14B6"/>
    <w:rsid w:val="008E494F"/>
    <w:rsid w:val="008E4CDF"/>
    <w:rsid w:val="008E6C71"/>
    <w:rsid w:val="008F3F49"/>
    <w:rsid w:val="00903A13"/>
    <w:rsid w:val="009054B5"/>
    <w:rsid w:val="00915128"/>
    <w:rsid w:val="00917108"/>
    <w:rsid w:val="009204B2"/>
    <w:rsid w:val="00922C21"/>
    <w:rsid w:val="00934EEC"/>
    <w:rsid w:val="00935B2F"/>
    <w:rsid w:val="009455A3"/>
    <w:rsid w:val="009661A1"/>
    <w:rsid w:val="00966270"/>
    <w:rsid w:val="00967A6A"/>
    <w:rsid w:val="00980401"/>
    <w:rsid w:val="00982C28"/>
    <w:rsid w:val="009954E0"/>
    <w:rsid w:val="009966E7"/>
    <w:rsid w:val="009A2549"/>
    <w:rsid w:val="009A2979"/>
    <w:rsid w:val="009A2DE7"/>
    <w:rsid w:val="009C40B1"/>
    <w:rsid w:val="009C7C61"/>
    <w:rsid w:val="009D32CD"/>
    <w:rsid w:val="009D443E"/>
    <w:rsid w:val="009D5B67"/>
    <w:rsid w:val="009D744A"/>
    <w:rsid w:val="009E7AF4"/>
    <w:rsid w:val="009F1BC2"/>
    <w:rsid w:val="009F357B"/>
    <w:rsid w:val="009F66F7"/>
    <w:rsid w:val="009F6E26"/>
    <w:rsid w:val="00A270CC"/>
    <w:rsid w:val="00A317C2"/>
    <w:rsid w:val="00A413EA"/>
    <w:rsid w:val="00A453A0"/>
    <w:rsid w:val="00A51B7D"/>
    <w:rsid w:val="00A53C91"/>
    <w:rsid w:val="00A6016E"/>
    <w:rsid w:val="00A61115"/>
    <w:rsid w:val="00A7303B"/>
    <w:rsid w:val="00A842E8"/>
    <w:rsid w:val="00A90183"/>
    <w:rsid w:val="00A94307"/>
    <w:rsid w:val="00A94EC6"/>
    <w:rsid w:val="00A964E5"/>
    <w:rsid w:val="00AA4A4E"/>
    <w:rsid w:val="00AB73AB"/>
    <w:rsid w:val="00AC653B"/>
    <w:rsid w:val="00AD12DD"/>
    <w:rsid w:val="00AD1771"/>
    <w:rsid w:val="00AD1C9B"/>
    <w:rsid w:val="00AE4C3D"/>
    <w:rsid w:val="00AF1415"/>
    <w:rsid w:val="00AF15EC"/>
    <w:rsid w:val="00AF7113"/>
    <w:rsid w:val="00B05FD4"/>
    <w:rsid w:val="00B12182"/>
    <w:rsid w:val="00B12743"/>
    <w:rsid w:val="00B23DF2"/>
    <w:rsid w:val="00B309D2"/>
    <w:rsid w:val="00B331BF"/>
    <w:rsid w:val="00B3788E"/>
    <w:rsid w:val="00B468B8"/>
    <w:rsid w:val="00B5046E"/>
    <w:rsid w:val="00B5554B"/>
    <w:rsid w:val="00B61E16"/>
    <w:rsid w:val="00B65996"/>
    <w:rsid w:val="00B65B8F"/>
    <w:rsid w:val="00B6688B"/>
    <w:rsid w:val="00B829AF"/>
    <w:rsid w:val="00B86A47"/>
    <w:rsid w:val="00B93070"/>
    <w:rsid w:val="00B958C9"/>
    <w:rsid w:val="00B97872"/>
    <w:rsid w:val="00BA1864"/>
    <w:rsid w:val="00BA18F7"/>
    <w:rsid w:val="00BA4C46"/>
    <w:rsid w:val="00BD561E"/>
    <w:rsid w:val="00BD7545"/>
    <w:rsid w:val="00BE2674"/>
    <w:rsid w:val="00BE2C84"/>
    <w:rsid w:val="00BE4CD6"/>
    <w:rsid w:val="00BF013A"/>
    <w:rsid w:val="00BF6496"/>
    <w:rsid w:val="00BF7534"/>
    <w:rsid w:val="00C04991"/>
    <w:rsid w:val="00C05AD8"/>
    <w:rsid w:val="00C05AF9"/>
    <w:rsid w:val="00C112F2"/>
    <w:rsid w:val="00C13737"/>
    <w:rsid w:val="00C23ED8"/>
    <w:rsid w:val="00C260C7"/>
    <w:rsid w:val="00C27CCD"/>
    <w:rsid w:val="00C30CCC"/>
    <w:rsid w:val="00C31D38"/>
    <w:rsid w:val="00C32981"/>
    <w:rsid w:val="00C32EB1"/>
    <w:rsid w:val="00C46A33"/>
    <w:rsid w:val="00C64811"/>
    <w:rsid w:val="00C6535B"/>
    <w:rsid w:val="00C668A9"/>
    <w:rsid w:val="00C724F2"/>
    <w:rsid w:val="00C80F5A"/>
    <w:rsid w:val="00C92893"/>
    <w:rsid w:val="00C95F00"/>
    <w:rsid w:val="00CA07D3"/>
    <w:rsid w:val="00CA31A9"/>
    <w:rsid w:val="00CA6792"/>
    <w:rsid w:val="00CB7103"/>
    <w:rsid w:val="00CE113D"/>
    <w:rsid w:val="00CE7B2E"/>
    <w:rsid w:val="00CF18B7"/>
    <w:rsid w:val="00D0316C"/>
    <w:rsid w:val="00D14536"/>
    <w:rsid w:val="00D22D57"/>
    <w:rsid w:val="00D2662D"/>
    <w:rsid w:val="00D402DB"/>
    <w:rsid w:val="00D45A51"/>
    <w:rsid w:val="00D47279"/>
    <w:rsid w:val="00D51D57"/>
    <w:rsid w:val="00D51F48"/>
    <w:rsid w:val="00D53842"/>
    <w:rsid w:val="00D60055"/>
    <w:rsid w:val="00D706ED"/>
    <w:rsid w:val="00D70DC8"/>
    <w:rsid w:val="00D73F94"/>
    <w:rsid w:val="00D76690"/>
    <w:rsid w:val="00D814CC"/>
    <w:rsid w:val="00D85869"/>
    <w:rsid w:val="00D9223A"/>
    <w:rsid w:val="00D93BCF"/>
    <w:rsid w:val="00D971C7"/>
    <w:rsid w:val="00DB0C93"/>
    <w:rsid w:val="00DB3543"/>
    <w:rsid w:val="00DC5B07"/>
    <w:rsid w:val="00DC6071"/>
    <w:rsid w:val="00DE014A"/>
    <w:rsid w:val="00DE4141"/>
    <w:rsid w:val="00DE738F"/>
    <w:rsid w:val="00E05414"/>
    <w:rsid w:val="00E0590E"/>
    <w:rsid w:val="00E2168C"/>
    <w:rsid w:val="00E32061"/>
    <w:rsid w:val="00E366C5"/>
    <w:rsid w:val="00E44713"/>
    <w:rsid w:val="00E45CE4"/>
    <w:rsid w:val="00E52E4D"/>
    <w:rsid w:val="00E67065"/>
    <w:rsid w:val="00E67475"/>
    <w:rsid w:val="00E93A37"/>
    <w:rsid w:val="00EA5391"/>
    <w:rsid w:val="00EB05D4"/>
    <w:rsid w:val="00EB0E16"/>
    <w:rsid w:val="00EB0EA6"/>
    <w:rsid w:val="00EB37E1"/>
    <w:rsid w:val="00EC0E0D"/>
    <w:rsid w:val="00EC21EF"/>
    <w:rsid w:val="00EC5E2F"/>
    <w:rsid w:val="00EE05F4"/>
    <w:rsid w:val="00EE576C"/>
    <w:rsid w:val="00EF0E87"/>
    <w:rsid w:val="00EF4557"/>
    <w:rsid w:val="00F0722F"/>
    <w:rsid w:val="00F13192"/>
    <w:rsid w:val="00F13E70"/>
    <w:rsid w:val="00F152C0"/>
    <w:rsid w:val="00F22C8F"/>
    <w:rsid w:val="00F242B3"/>
    <w:rsid w:val="00F40D96"/>
    <w:rsid w:val="00F415AB"/>
    <w:rsid w:val="00F41DDD"/>
    <w:rsid w:val="00F470C4"/>
    <w:rsid w:val="00F5053D"/>
    <w:rsid w:val="00F60265"/>
    <w:rsid w:val="00F61A0E"/>
    <w:rsid w:val="00F63A88"/>
    <w:rsid w:val="00F65DF1"/>
    <w:rsid w:val="00F746B8"/>
    <w:rsid w:val="00F751DB"/>
    <w:rsid w:val="00F92982"/>
    <w:rsid w:val="00FA2738"/>
    <w:rsid w:val="00FB2451"/>
    <w:rsid w:val="00FC033C"/>
    <w:rsid w:val="00FE5F32"/>
    <w:rsid w:val="00FF4B61"/>
    <w:rsid w:val="00FF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81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103D4"/>
  </w:style>
  <w:style w:type="paragraph" w:styleId="ListParagraph">
    <w:name w:val="List Paragraph"/>
    <w:basedOn w:val="Normal"/>
    <w:uiPriority w:val="34"/>
    <w:qFormat/>
    <w:rsid w:val="00C32EB1"/>
    <w:pPr>
      <w:ind w:left="720"/>
      <w:contextualSpacing/>
    </w:pPr>
    <w:rPr>
      <w:rFonts w:ascii="Times New Roman" w:eastAsia="Times New Roman" w:hAnsi="Times New Roman" w:cs="Times New Roman"/>
      <w:lang w:val="it-IT" w:eastAsia="it-IT"/>
    </w:rPr>
  </w:style>
  <w:style w:type="paragraph" w:styleId="BalloonText">
    <w:name w:val="Balloon Text"/>
    <w:basedOn w:val="Normal"/>
    <w:link w:val="BalloonTextChar"/>
    <w:uiPriority w:val="99"/>
    <w:semiHidden/>
    <w:unhideWhenUsed/>
    <w:rsid w:val="00214E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E0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C0F25"/>
    <w:rPr>
      <w:sz w:val="16"/>
      <w:szCs w:val="16"/>
    </w:rPr>
  </w:style>
  <w:style w:type="paragraph" w:styleId="CommentText">
    <w:name w:val="annotation text"/>
    <w:basedOn w:val="Normal"/>
    <w:link w:val="CommentTextChar"/>
    <w:uiPriority w:val="99"/>
    <w:semiHidden/>
    <w:unhideWhenUsed/>
    <w:rsid w:val="000C0F25"/>
    <w:rPr>
      <w:sz w:val="20"/>
      <w:szCs w:val="20"/>
    </w:rPr>
  </w:style>
  <w:style w:type="character" w:customStyle="1" w:styleId="CommentTextChar">
    <w:name w:val="Comment Text Char"/>
    <w:basedOn w:val="DefaultParagraphFont"/>
    <w:link w:val="CommentText"/>
    <w:uiPriority w:val="99"/>
    <w:semiHidden/>
    <w:rsid w:val="000C0F25"/>
    <w:rPr>
      <w:sz w:val="20"/>
      <w:szCs w:val="20"/>
    </w:rPr>
  </w:style>
  <w:style w:type="paragraph" w:styleId="CommentSubject">
    <w:name w:val="annotation subject"/>
    <w:basedOn w:val="CommentText"/>
    <w:next w:val="CommentText"/>
    <w:link w:val="CommentSubjectChar"/>
    <w:uiPriority w:val="99"/>
    <w:semiHidden/>
    <w:unhideWhenUsed/>
    <w:rsid w:val="000C0F25"/>
    <w:rPr>
      <w:b/>
      <w:bCs/>
    </w:rPr>
  </w:style>
  <w:style w:type="character" w:customStyle="1" w:styleId="CommentSubjectChar">
    <w:name w:val="Comment Subject Char"/>
    <w:basedOn w:val="CommentTextChar"/>
    <w:link w:val="CommentSubject"/>
    <w:uiPriority w:val="99"/>
    <w:semiHidden/>
    <w:rsid w:val="000C0F25"/>
    <w:rPr>
      <w:b/>
      <w:bCs/>
      <w:sz w:val="20"/>
      <w:szCs w:val="20"/>
    </w:rPr>
  </w:style>
  <w:style w:type="character" w:customStyle="1" w:styleId="lrzxr">
    <w:name w:val="lrzxr"/>
    <w:basedOn w:val="DefaultParagraphFont"/>
    <w:rsid w:val="00BF013A"/>
  </w:style>
  <w:style w:type="character" w:styleId="Hyperlink">
    <w:name w:val="Hyperlink"/>
    <w:basedOn w:val="DefaultParagraphFont"/>
    <w:uiPriority w:val="99"/>
    <w:unhideWhenUsed/>
    <w:rsid w:val="007C3E77"/>
    <w:rPr>
      <w:color w:val="0563C1" w:themeColor="hyperlink"/>
      <w:u w:val="single"/>
    </w:rPr>
  </w:style>
  <w:style w:type="table" w:styleId="TableGrid">
    <w:name w:val="Table Grid"/>
    <w:basedOn w:val="TableNormal"/>
    <w:uiPriority w:val="39"/>
    <w:rsid w:val="00573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4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8118">
      <w:bodyDiv w:val="1"/>
      <w:marLeft w:val="0"/>
      <w:marRight w:val="0"/>
      <w:marTop w:val="0"/>
      <w:marBottom w:val="0"/>
      <w:divBdr>
        <w:top w:val="none" w:sz="0" w:space="0" w:color="auto"/>
        <w:left w:val="none" w:sz="0" w:space="0" w:color="auto"/>
        <w:bottom w:val="none" w:sz="0" w:space="0" w:color="auto"/>
        <w:right w:val="none" w:sz="0" w:space="0" w:color="auto"/>
      </w:divBdr>
    </w:div>
    <w:div w:id="412556539">
      <w:bodyDiv w:val="1"/>
      <w:marLeft w:val="0"/>
      <w:marRight w:val="0"/>
      <w:marTop w:val="0"/>
      <w:marBottom w:val="0"/>
      <w:divBdr>
        <w:top w:val="none" w:sz="0" w:space="0" w:color="auto"/>
        <w:left w:val="none" w:sz="0" w:space="0" w:color="auto"/>
        <w:bottom w:val="none" w:sz="0" w:space="0" w:color="auto"/>
        <w:right w:val="none" w:sz="0" w:space="0" w:color="auto"/>
      </w:divBdr>
    </w:div>
    <w:div w:id="425149536">
      <w:bodyDiv w:val="1"/>
      <w:marLeft w:val="0"/>
      <w:marRight w:val="0"/>
      <w:marTop w:val="0"/>
      <w:marBottom w:val="0"/>
      <w:divBdr>
        <w:top w:val="none" w:sz="0" w:space="0" w:color="auto"/>
        <w:left w:val="none" w:sz="0" w:space="0" w:color="auto"/>
        <w:bottom w:val="none" w:sz="0" w:space="0" w:color="auto"/>
        <w:right w:val="none" w:sz="0" w:space="0" w:color="auto"/>
      </w:divBdr>
    </w:div>
    <w:div w:id="457072147">
      <w:bodyDiv w:val="1"/>
      <w:marLeft w:val="0"/>
      <w:marRight w:val="0"/>
      <w:marTop w:val="0"/>
      <w:marBottom w:val="0"/>
      <w:divBdr>
        <w:top w:val="none" w:sz="0" w:space="0" w:color="auto"/>
        <w:left w:val="none" w:sz="0" w:space="0" w:color="auto"/>
        <w:bottom w:val="none" w:sz="0" w:space="0" w:color="auto"/>
        <w:right w:val="none" w:sz="0" w:space="0" w:color="auto"/>
      </w:divBdr>
    </w:div>
    <w:div w:id="465976925">
      <w:bodyDiv w:val="1"/>
      <w:marLeft w:val="0"/>
      <w:marRight w:val="0"/>
      <w:marTop w:val="0"/>
      <w:marBottom w:val="0"/>
      <w:divBdr>
        <w:top w:val="none" w:sz="0" w:space="0" w:color="auto"/>
        <w:left w:val="none" w:sz="0" w:space="0" w:color="auto"/>
        <w:bottom w:val="none" w:sz="0" w:space="0" w:color="auto"/>
        <w:right w:val="none" w:sz="0" w:space="0" w:color="auto"/>
      </w:divBdr>
    </w:div>
    <w:div w:id="472724034">
      <w:bodyDiv w:val="1"/>
      <w:marLeft w:val="0"/>
      <w:marRight w:val="0"/>
      <w:marTop w:val="0"/>
      <w:marBottom w:val="0"/>
      <w:divBdr>
        <w:top w:val="none" w:sz="0" w:space="0" w:color="auto"/>
        <w:left w:val="none" w:sz="0" w:space="0" w:color="auto"/>
        <w:bottom w:val="none" w:sz="0" w:space="0" w:color="auto"/>
        <w:right w:val="none" w:sz="0" w:space="0" w:color="auto"/>
      </w:divBdr>
    </w:div>
    <w:div w:id="534655679">
      <w:bodyDiv w:val="1"/>
      <w:marLeft w:val="0"/>
      <w:marRight w:val="0"/>
      <w:marTop w:val="0"/>
      <w:marBottom w:val="0"/>
      <w:divBdr>
        <w:top w:val="none" w:sz="0" w:space="0" w:color="auto"/>
        <w:left w:val="none" w:sz="0" w:space="0" w:color="auto"/>
        <w:bottom w:val="none" w:sz="0" w:space="0" w:color="auto"/>
        <w:right w:val="none" w:sz="0" w:space="0" w:color="auto"/>
      </w:divBdr>
      <w:divsChild>
        <w:div w:id="1650598482">
          <w:marLeft w:val="0"/>
          <w:marRight w:val="0"/>
          <w:marTop w:val="0"/>
          <w:marBottom w:val="0"/>
          <w:divBdr>
            <w:top w:val="none" w:sz="0" w:space="0" w:color="auto"/>
            <w:left w:val="none" w:sz="0" w:space="0" w:color="auto"/>
            <w:bottom w:val="none" w:sz="0" w:space="0" w:color="auto"/>
            <w:right w:val="none" w:sz="0" w:space="0" w:color="auto"/>
          </w:divBdr>
        </w:div>
        <w:div w:id="870218881">
          <w:marLeft w:val="0"/>
          <w:marRight w:val="0"/>
          <w:marTop w:val="0"/>
          <w:marBottom w:val="0"/>
          <w:divBdr>
            <w:top w:val="none" w:sz="0" w:space="0" w:color="auto"/>
            <w:left w:val="none" w:sz="0" w:space="0" w:color="auto"/>
            <w:bottom w:val="none" w:sz="0" w:space="0" w:color="auto"/>
            <w:right w:val="none" w:sz="0" w:space="0" w:color="auto"/>
          </w:divBdr>
        </w:div>
        <w:div w:id="142285233">
          <w:marLeft w:val="0"/>
          <w:marRight w:val="0"/>
          <w:marTop w:val="0"/>
          <w:marBottom w:val="0"/>
          <w:divBdr>
            <w:top w:val="none" w:sz="0" w:space="0" w:color="auto"/>
            <w:left w:val="none" w:sz="0" w:space="0" w:color="auto"/>
            <w:bottom w:val="none" w:sz="0" w:space="0" w:color="auto"/>
            <w:right w:val="none" w:sz="0" w:space="0" w:color="auto"/>
          </w:divBdr>
        </w:div>
      </w:divsChild>
    </w:div>
    <w:div w:id="610361018">
      <w:bodyDiv w:val="1"/>
      <w:marLeft w:val="0"/>
      <w:marRight w:val="0"/>
      <w:marTop w:val="0"/>
      <w:marBottom w:val="0"/>
      <w:divBdr>
        <w:top w:val="none" w:sz="0" w:space="0" w:color="auto"/>
        <w:left w:val="none" w:sz="0" w:space="0" w:color="auto"/>
        <w:bottom w:val="none" w:sz="0" w:space="0" w:color="auto"/>
        <w:right w:val="none" w:sz="0" w:space="0" w:color="auto"/>
      </w:divBdr>
    </w:div>
    <w:div w:id="694576011">
      <w:bodyDiv w:val="1"/>
      <w:marLeft w:val="0"/>
      <w:marRight w:val="0"/>
      <w:marTop w:val="0"/>
      <w:marBottom w:val="0"/>
      <w:divBdr>
        <w:top w:val="none" w:sz="0" w:space="0" w:color="auto"/>
        <w:left w:val="none" w:sz="0" w:space="0" w:color="auto"/>
        <w:bottom w:val="none" w:sz="0" w:space="0" w:color="auto"/>
        <w:right w:val="none" w:sz="0" w:space="0" w:color="auto"/>
      </w:divBdr>
    </w:div>
    <w:div w:id="731194958">
      <w:bodyDiv w:val="1"/>
      <w:marLeft w:val="0"/>
      <w:marRight w:val="0"/>
      <w:marTop w:val="0"/>
      <w:marBottom w:val="0"/>
      <w:divBdr>
        <w:top w:val="none" w:sz="0" w:space="0" w:color="auto"/>
        <w:left w:val="none" w:sz="0" w:space="0" w:color="auto"/>
        <w:bottom w:val="none" w:sz="0" w:space="0" w:color="auto"/>
        <w:right w:val="none" w:sz="0" w:space="0" w:color="auto"/>
      </w:divBdr>
    </w:div>
    <w:div w:id="841899721">
      <w:bodyDiv w:val="1"/>
      <w:marLeft w:val="0"/>
      <w:marRight w:val="0"/>
      <w:marTop w:val="0"/>
      <w:marBottom w:val="0"/>
      <w:divBdr>
        <w:top w:val="none" w:sz="0" w:space="0" w:color="auto"/>
        <w:left w:val="none" w:sz="0" w:space="0" w:color="auto"/>
        <w:bottom w:val="none" w:sz="0" w:space="0" w:color="auto"/>
        <w:right w:val="none" w:sz="0" w:space="0" w:color="auto"/>
      </w:divBdr>
    </w:div>
    <w:div w:id="871578255">
      <w:bodyDiv w:val="1"/>
      <w:marLeft w:val="0"/>
      <w:marRight w:val="0"/>
      <w:marTop w:val="0"/>
      <w:marBottom w:val="0"/>
      <w:divBdr>
        <w:top w:val="none" w:sz="0" w:space="0" w:color="auto"/>
        <w:left w:val="none" w:sz="0" w:space="0" w:color="auto"/>
        <w:bottom w:val="none" w:sz="0" w:space="0" w:color="auto"/>
        <w:right w:val="none" w:sz="0" w:space="0" w:color="auto"/>
      </w:divBdr>
      <w:divsChild>
        <w:div w:id="1611620513">
          <w:marLeft w:val="0"/>
          <w:marRight w:val="0"/>
          <w:marTop w:val="0"/>
          <w:marBottom w:val="0"/>
          <w:divBdr>
            <w:top w:val="none" w:sz="0" w:space="0" w:color="auto"/>
            <w:left w:val="none" w:sz="0" w:space="0" w:color="auto"/>
            <w:bottom w:val="none" w:sz="0" w:space="0" w:color="auto"/>
            <w:right w:val="none" w:sz="0" w:space="0" w:color="auto"/>
          </w:divBdr>
        </w:div>
      </w:divsChild>
    </w:div>
    <w:div w:id="1064985789">
      <w:bodyDiv w:val="1"/>
      <w:marLeft w:val="0"/>
      <w:marRight w:val="0"/>
      <w:marTop w:val="0"/>
      <w:marBottom w:val="0"/>
      <w:divBdr>
        <w:top w:val="none" w:sz="0" w:space="0" w:color="auto"/>
        <w:left w:val="none" w:sz="0" w:space="0" w:color="auto"/>
        <w:bottom w:val="none" w:sz="0" w:space="0" w:color="auto"/>
        <w:right w:val="none" w:sz="0" w:space="0" w:color="auto"/>
      </w:divBdr>
    </w:div>
    <w:div w:id="1119035626">
      <w:bodyDiv w:val="1"/>
      <w:marLeft w:val="0"/>
      <w:marRight w:val="0"/>
      <w:marTop w:val="0"/>
      <w:marBottom w:val="0"/>
      <w:divBdr>
        <w:top w:val="none" w:sz="0" w:space="0" w:color="auto"/>
        <w:left w:val="none" w:sz="0" w:space="0" w:color="auto"/>
        <w:bottom w:val="none" w:sz="0" w:space="0" w:color="auto"/>
        <w:right w:val="none" w:sz="0" w:space="0" w:color="auto"/>
      </w:divBdr>
    </w:div>
    <w:div w:id="1123964136">
      <w:bodyDiv w:val="1"/>
      <w:marLeft w:val="0"/>
      <w:marRight w:val="0"/>
      <w:marTop w:val="0"/>
      <w:marBottom w:val="0"/>
      <w:divBdr>
        <w:top w:val="none" w:sz="0" w:space="0" w:color="auto"/>
        <w:left w:val="none" w:sz="0" w:space="0" w:color="auto"/>
        <w:bottom w:val="none" w:sz="0" w:space="0" w:color="auto"/>
        <w:right w:val="none" w:sz="0" w:space="0" w:color="auto"/>
      </w:divBdr>
    </w:div>
    <w:div w:id="1149857939">
      <w:bodyDiv w:val="1"/>
      <w:marLeft w:val="0"/>
      <w:marRight w:val="0"/>
      <w:marTop w:val="0"/>
      <w:marBottom w:val="0"/>
      <w:divBdr>
        <w:top w:val="none" w:sz="0" w:space="0" w:color="auto"/>
        <w:left w:val="none" w:sz="0" w:space="0" w:color="auto"/>
        <w:bottom w:val="none" w:sz="0" w:space="0" w:color="auto"/>
        <w:right w:val="none" w:sz="0" w:space="0" w:color="auto"/>
      </w:divBdr>
    </w:div>
    <w:div w:id="1185825982">
      <w:bodyDiv w:val="1"/>
      <w:marLeft w:val="0"/>
      <w:marRight w:val="0"/>
      <w:marTop w:val="0"/>
      <w:marBottom w:val="0"/>
      <w:divBdr>
        <w:top w:val="none" w:sz="0" w:space="0" w:color="auto"/>
        <w:left w:val="none" w:sz="0" w:space="0" w:color="auto"/>
        <w:bottom w:val="none" w:sz="0" w:space="0" w:color="auto"/>
        <w:right w:val="none" w:sz="0" w:space="0" w:color="auto"/>
      </w:divBdr>
    </w:div>
    <w:div w:id="1264193685">
      <w:bodyDiv w:val="1"/>
      <w:marLeft w:val="0"/>
      <w:marRight w:val="0"/>
      <w:marTop w:val="0"/>
      <w:marBottom w:val="0"/>
      <w:divBdr>
        <w:top w:val="none" w:sz="0" w:space="0" w:color="auto"/>
        <w:left w:val="none" w:sz="0" w:space="0" w:color="auto"/>
        <w:bottom w:val="none" w:sz="0" w:space="0" w:color="auto"/>
        <w:right w:val="none" w:sz="0" w:space="0" w:color="auto"/>
      </w:divBdr>
    </w:div>
    <w:div w:id="1268777046">
      <w:bodyDiv w:val="1"/>
      <w:marLeft w:val="0"/>
      <w:marRight w:val="0"/>
      <w:marTop w:val="0"/>
      <w:marBottom w:val="0"/>
      <w:divBdr>
        <w:top w:val="none" w:sz="0" w:space="0" w:color="auto"/>
        <w:left w:val="none" w:sz="0" w:space="0" w:color="auto"/>
        <w:bottom w:val="none" w:sz="0" w:space="0" w:color="auto"/>
        <w:right w:val="none" w:sz="0" w:space="0" w:color="auto"/>
      </w:divBdr>
    </w:div>
    <w:div w:id="1323772679">
      <w:bodyDiv w:val="1"/>
      <w:marLeft w:val="0"/>
      <w:marRight w:val="0"/>
      <w:marTop w:val="0"/>
      <w:marBottom w:val="0"/>
      <w:divBdr>
        <w:top w:val="none" w:sz="0" w:space="0" w:color="auto"/>
        <w:left w:val="none" w:sz="0" w:space="0" w:color="auto"/>
        <w:bottom w:val="none" w:sz="0" w:space="0" w:color="auto"/>
        <w:right w:val="none" w:sz="0" w:space="0" w:color="auto"/>
      </w:divBdr>
    </w:div>
    <w:div w:id="1357536665">
      <w:bodyDiv w:val="1"/>
      <w:marLeft w:val="0"/>
      <w:marRight w:val="0"/>
      <w:marTop w:val="0"/>
      <w:marBottom w:val="0"/>
      <w:divBdr>
        <w:top w:val="none" w:sz="0" w:space="0" w:color="auto"/>
        <w:left w:val="none" w:sz="0" w:space="0" w:color="auto"/>
        <w:bottom w:val="none" w:sz="0" w:space="0" w:color="auto"/>
        <w:right w:val="none" w:sz="0" w:space="0" w:color="auto"/>
      </w:divBdr>
    </w:div>
    <w:div w:id="1402555926">
      <w:bodyDiv w:val="1"/>
      <w:marLeft w:val="0"/>
      <w:marRight w:val="0"/>
      <w:marTop w:val="0"/>
      <w:marBottom w:val="0"/>
      <w:divBdr>
        <w:top w:val="none" w:sz="0" w:space="0" w:color="auto"/>
        <w:left w:val="none" w:sz="0" w:space="0" w:color="auto"/>
        <w:bottom w:val="none" w:sz="0" w:space="0" w:color="auto"/>
        <w:right w:val="none" w:sz="0" w:space="0" w:color="auto"/>
      </w:divBdr>
    </w:div>
    <w:div w:id="1601983534">
      <w:bodyDiv w:val="1"/>
      <w:marLeft w:val="0"/>
      <w:marRight w:val="0"/>
      <w:marTop w:val="0"/>
      <w:marBottom w:val="0"/>
      <w:divBdr>
        <w:top w:val="none" w:sz="0" w:space="0" w:color="auto"/>
        <w:left w:val="none" w:sz="0" w:space="0" w:color="auto"/>
        <w:bottom w:val="none" w:sz="0" w:space="0" w:color="auto"/>
        <w:right w:val="none" w:sz="0" w:space="0" w:color="auto"/>
      </w:divBdr>
    </w:div>
    <w:div w:id="1918397542">
      <w:bodyDiv w:val="1"/>
      <w:marLeft w:val="0"/>
      <w:marRight w:val="0"/>
      <w:marTop w:val="0"/>
      <w:marBottom w:val="0"/>
      <w:divBdr>
        <w:top w:val="none" w:sz="0" w:space="0" w:color="auto"/>
        <w:left w:val="none" w:sz="0" w:space="0" w:color="auto"/>
        <w:bottom w:val="none" w:sz="0" w:space="0" w:color="auto"/>
        <w:right w:val="none" w:sz="0" w:space="0" w:color="auto"/>
      </w:divBdr>
    </w:div>
    <w:div w:id="1926722330">
      <w:bodyDiv w:val="1"/>
      <w:marLeft w:val="0"/>
      <w:marRight w:val="0"/>
      <w:marTop w:val="0"/>
      <w:marBottom w:val="0"/>
      <w:divBdr>
        <w:top w:val="none" w:sz="0" w:space="0" w:color="auto"/>
        <w:left w:val="none" w:sz="0" w:space="0" w:color="auto"/>
        <w:bottom w:val="none" w:sz="0" w:space="0" w:color="auto"/>
        <w:right w:val="none" w:sz="0" w:space="0" w:color="auto"/>
      </w:divBdr>
    </w:div>
    <w:div w:id="1972980359">
      <w:bodyDiv w:val="1"/>
      <w:marLeft w:val="0"/>
      <w:marRight w:val="0"/>
      <w:marTop w:val="0"/>
      <w:marBottom w:val="0"/>
      <w:divBdr>
        <w:top w:val="none" w:sz="0" w:space="0" w:color="auto"/>
        <w:left w:val="none" w:sz="0" w:space="0" w:color="auto"/>
        <w:bottom w:val="none" w:sz="0" w:space="0" w:color="auto"/>
        <w:right w:val="none" w:sz="0" w:space="0" w:color="auto"/>
      </w:divBdr>
    </w:div>
    <w:div w:id="1986087618">
      <w:bodyDiv w:val="1"/>
      <w:marLeft w:val="0"/>
      <w:marRight w:val="0"/>
      <w:marTop w:val="0"/>
      <w:marBottom w:val="0"/>
      <w:divBdr>
        <w:top w:val="none" w:sz="0" w:space="0" w:color="auto"/>
        <w:left w:val="none" w:sz="0" w:space="0" w:color="auto"/>
        <w:bottom w:val="none" w:sz="0" w:space="0" w:color="auto"/>
        <w:right w:val="none" w:sz="0" w:space="0" w:color="auto"/>
      </w:divBdr>
    </w:div>
    <w:div w:id="2010255783">
      <w:bodyDiv w:val="1"/>
      <w:marLeft w:val="0"/>
      <w:marRight w:val="0"/>
      <w:marTop w:val="0"/>
      <w:marBottom w:val="0"/>
      <w:divBdr>
        <w:top w:val="none" w:sz="0" w:space="0" w:color="auto"/>
        <w:left w:val="none" w:sz="0" w:space="0" w:color="auto"/>
        <w:bottom w:val="none" w:sz="0" w:space="0" w:color="auto"/>
        <w:right w:val="none" w:sz="0" w:space="0" w:color="auto"/>
      </w:divBdr>
    </w:div>
    <w:div w:id="2076508808">
      <w:bodyDiv w:val="1"/>
      <w:marLeft w:val="0"/>
      <w:marRight w:val="0"/>
      <w:marTop w:val="0"/>
      <w:marBottom w:val="0"/>
      <w:divBdr>
        <w:top w:val="none" w:sz="0" w:space="0" w:color="auto"/>
        <w:left w:val="none" w:sz="0" w:space="0" w:color="auto"/>
        <w:bottom w:val="none" w:sz="0" w:space="0" w:color="auto"/>
        <w:right w:val="none" w:sz="0" w:space="0" w:color="auto"/>
      </w:divBdr>
    </w:div>
    <w:div w:id="2132893462">
      <w:bodyDiv w:val="1"/>
      <w:marLeft w:val="0"/>
      <w:marRight w:val="0"/>
      <w:marTop w:val="0"/>
      <w:marBottom w:val="0"/>
      <w:divBdr>
        <w:top w:val="none" w:sz="0" w:space="0" w:color="auto"/>
        <w:left w:val="none" w:sz="0" w:space="0" w:color="auto"/>
        <w:bottom w:val="none" w:sz="0" w:space="0" w:color="auto"/>
        <w:right w:val="none" w:sz="0" w:space="0" w:color="auto"/>
      </w:divBdr>
      <w:divsChild>
        <w:div w:id="2140414536">
          <w:marLeft w:val="0"/>
          <w:marRight w:val="0"/>
          <w:marTop w:val="0"/>
          <w:marBottom w:val="0"/>
          <w:divBdr>
            <w:top w:val="none" w:sz="0" w:space="0" w:color="auto"/>
            <w:left w:val="none" w:sz="0" w:space="0" w:color="auto"/>
            <w:bottom w:val="none" w:sz="0" w:space="0" w:color="auto"/>
            <w:right w:val="none" w:sz="0" w:space="0" w:color="auto"/>
          </w:divBdr>
        </w:div>
        <w:div w:id="737676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0" Type="http://schemas.microsoft.com/office/2016/09/relationships/commentsIds" Target="commentsIds.xml"/><Relationship Id="rId11"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21</Pages>
  <Words>5176</Words>
  <Characters>29505</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103</cp:revision>
  <dcterms:created xsi:type="dcterms:W3CDTF">2020-05-15T15:46:00Z</dcterms:created>
  <dcterms:modified xsi:type="dcterms:W3CDTF">2020-06-18T17:29:00Z</dcterms:modified>
</cp:coreProperties>
</file>