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B62" w:rsidRDefault="00BF4B62" w:rsidP="00AA53F1">
      <w:pPr>
        <w:spacing w:after="0" w:line="240" w:lineRule="auto"/>
        <w:rPr>
          <w:rFonts w:ascii="Times New Roman" w:hAnsi="Times New Roman" w:cs="Times New Roman"/>
          <w:sz w:val="24"/>
          <w:szCs w:val="24"/>
          <w:lang w:val="en-US"/>
        </w:rPr>
      </w:pPr>
      <w:r w:rsidRPr="00AA53F1">
        <w:rPr>
          <w:rFonts w:ascii="Times New Roman" w:hAnsi="Times New Roman" w:cs="Times New Roman"/>
          <w:sz w:val="24"/>
          <w:szCs w:val="24"/>
        </w:rPr>
        <w:t>Kapaló, J. A. (2019</w:t>
      </w:r>
      <w:r w:rsidRPr="00AA53F1">
        <w:rPr>
          <w:rFonts w:ascii="Times New Roman" w:hAnsi="Times New Roman" w:cs="Times New Roman"/>
          <w:sz w:val="24"/>
          <w:szCs w:val="24"/>
          <w:lang w:val="en-US"/>
        </w:rPr>
        <w:t xml:space="preserve">). </w:t>
      </w:r>
      <w:r w:rsidRPr="00C80D88">
        <w:rPr>
          <w:rFonts w:ascii="Times New Roman" w:hAnsi="Times New Roman" w:cs="Times New Roman"/>
          <w:i/>
          <w:sz w:val="24"/>
          <w:szCs w:val="24"/>
          <w:lang w:val="en-US"/>
        </w:rPr>
        <w:t xml:space="preserve">Inochentism and Orthodox Christianity: Religious Dissent in the Russian Borderlands. </w:t>
      </w:r>
      <w:r w:rsidRPr="00AA53F1">
        <w:rPr>
          <w:rFonts w:ascii="Times New Roman" w:hAnsi="Times New Roman" w:cs="Times New Roman"/>
          <w:sz w:val="24"/>
          <w:szCs w:val="24"/>
          <w:lang w:val="en-US"/>
        </w:rPr>
        <w:t>Oxon: Routledge. Xviii + 277 pp. £92.00. ISBN: 9781472432186</w:t>
      </w:r>
    </w:p>
    <w:p w:rsidR="006858DC" w:rsidRDefault="006858DC" w:rsidP="00AA53F1">
      <w:pPr>
        <w:spacing w:after="0" w:line="240" w:lineRule="auto"/>
        <w:rPr>
          <w:rFonts w:ascii="Times New Roman" w:hAnsi="Times New Roman" w:cs="Times New Roman"/>
          <w:sz w:val="24"/>
          <w:szCs w:val="24"/>
          <w:lang w:val="en-US"/>
        </w:rPr>
      </w:pPr>
    </w:p>
    <w:p w:rsidR="006858DC" w:rsidRPr="006858DC" w:rsidRDefault="006858DC" w:rsidP="00AA53F1">
      <w:pPr>
        <w:spacing w:after="0" w:line="240" w:lineRule="auto"/>
        <w:rPr>
          <w:rFonts w:ascii="Times New Roman" w:hAnsi="Times New Roman" w:cs="Times New Roman"/>
          <w:i/>
          <w:sz w:val="24"/>
          <w:szCs w:val="24"/>
          <w:lang w:val="en-US"/>
        </w:rPr>
      </w:pPr>
      <w:r>
        <w:rPr>
          <w:rFonts w:ascii="Times New Roman" w:hAnsi="Times New Roman" w:cs="Times New Roman"/>
          <w:i/>
          <w:sz w:val="24"/>
          <w:szCs w:val="24"/>
          <w:lang w:val="en-US"/>
        </w:rPr>
        <w:t>Reviewed by Roland Clark, University of Liverpool</w:t>
      </w:r>
    </w:p>
    <w:p w:rsidR="006858DC" w:rsidRPr="00AA53F1" w:rsidRDefault="006858DC" w:rsidP="00AA53F1">
      <w:pPr>
        <w:spacing w:after="0" w:line="240" w:lineRule="auto"/>
        <w:rPr>
          <w:rFonts w:ascii="Times New Roman" w:hAnsi="Times New Roman" w:cs="Times New Roman"/>
          <w:sz w:val="24"/>
          <w:szCs w:val="24"/>
          <w:lang w:val="en-US"/>
        </w:rPr>
      </w:pPr>
    </w:p>
    <w:p w:rsidR="00BF4B62" w:rsidRPr="00AA53F1" w:rsidRDefault="00BF4B62" w:rsidP="00AA53F1">
      <w:pPr>
        <w:spacing w:after="0" w:line="240" w:lineRule="auto"/>
        <w:rPr>
          <w:rFonts w:ascii="Times New Roman" w:hAnsi="Times New Roman" w:cs="Times New Roman"/>
          <w:sz w:val="24"/>
          <w:szCs w:val="24"/>
          <w:lang w:val="en-US"/>
        </w:rPr>
      </w:pPr>
      <w:r w:rsidRPr="00AA53F1">
        <w:rPr>
          <w:rFonts w:ascii="Times New Roman" w:hAnsi="Times New Roman" w:cs="Times New Roman"/>
          <w:sz w:val="24"/>
          <w:szCs w:val="24"/>
          <w:lang w:val="en-US"/>
        </w:rPr>
        <w:t>Keywords: Inochentism; Eastern Orthodox Christianity;</w:t>
      </w:r>
      <w:r w:rsidR="00D611F4" w:rsidRPr="00AA53F1">
        <w:rPr>
          <w:rFonts w:ascii="Times New Roman" w:hAnsi="Times New Roman" w:cs="Times New Roman"/>
          <w:sz w:val="24"/>
          <w:szCs w:val="24"/>
          <w:lang w:val="en-US"/>
        </w:rPr>
        <w:t xml:space="preserve"> Russia; Romania; Millenarianism</w:t>
      </w:r>
    </w:p>
    <w:p w:rsidR="00BF4B62" w:rsidRPr="00AA53F1" w:rsidRDefault="00BF4B62" w:rsidP="00AA53F1">
      <w:pPr>
        <w:spacing w:after="0" w:line="240" w:lineRule="auto"/>
        <w:rPr>
          <w:rFonts w:ascii="Times New Roman" w:hAnsi="Times New Roman" w:cs="Times New Roman"/>
          <w:sz w:val="24"/>
          <w:szCs w:val="24"/>
          <w:lang w:val="en-US"/>
        </w:rPr>
      </w:pPr>
    </w:p>
    <w:p w:rsidR="00AA53F1" w:rsidRPr="00AA53F1" w:rsidRDefault="004872F0" w:rsidP="00AA53F1">
      <w:pPr>
        <w:spacing w:after="0" w:line="240" w:lineRule="auto"/>
        <w:rPr>
          <w:rFonts w:ascii="Times New Roman" w:hAnsi="Times New Roman" w:cs="Times New Roman"/>
          <w:sz w:val="24"/>
          <w:szCs w:val="24"/>
          <w:lang w:val="en-US"/>
        </w:rPr>
      </w:pPr>
      <w:r w:rsidRPr="00AA53F1">
        <w:rPr>
          <w:rFonts w:ascii="Times New Roman" w:hAnsi="Times New Roman" w:cs="Times New Roman"/>
          <w:sz w:val="24"/>
          <w:szCs w:val="24"/>
          <w:lang w:val="en-US"/>
        </w:rPr>
        <w:t xml:space="preserve">It is well known that peasants in early twentieth century Russia were disaffected. But few books have demonstrated quite so </w:t>
      </w:r>
      <w:r w:rsidR="007A7753" w:rsidRPr="00AA53F1">
        <w:rPr>
          <w:rFonts w:ascii="Times New Roman" w:hAnsi="Times New Roman" w:cs="Times New Roman"/>
          <w:sz w:val="24"/>
          <w:szCs w:val="24"/>
          <w:lang w:val="en-US"/>
        </w:rPr>
        <w:t xml:space="preserve">poignantly as this one how many of them just wished their world would end. The new religious movement known as Inochentism began in May 1909 when the monk Ioan Levizor – better known as Inochentie of Balta – had a vision which inspired him to begin a highly successful preaching career. Balta became a popular pilgrimage site and Inochentie’s preaching involved mass public confessions, the exorcism of demons, screaming and trance states and warnings that the end of the world was nigh. </w:t>
      </w:r>
      <w:r w:rsidR="00D611F4" w:rsidRPr="00AA53F1">
        <w:rPr>
          <w:rFonts w:ascii="Times New Roman" w:hAnsi="Times New Roman" w:cs="Times New Roman"/>
          <w:sz w:val="24"/>
          <w:szCs w:val="24"/>
          <w:lang w:val="en-US"/>
        </w:rPr>
        <w:t xml:space="preserve">Several of Inochentie’s superiors did not approve of his activities and despite support from local bishops he was exiled to Siberia in 1913. A large number of his followers accompanied him to Siberia, where they hid in the forest and visited him at night. Inochentie died in 1917 but just before his death his followers built an extensive underground monastery near Balta known as ‘the Garden of Paradise’ where they awaited the end of the world. </w:t>
      </w:r>
      <w:r w:rsidR="00115609" w:rsidRPr="00AA53F1">
        <w:rPr>
          <w:rFonts w:ascii="Times New Roman" w:hAnsi="Times New Roman" w:cs="Times New Roman"/>
          <w:sz w:val="24"/>
          <w:szCs w:val="24"/>
          <w:lang w:val="en-US"/>
        </w:rPr>
        <w:t xml:space="preserve">Bolsheviks destroyed the monastery in 1920, murdering large numbers of its inhabitants. According to one oral tradition they also exhumed the body, which had remained intact and gave off a pleasant odor. Inochentie started breathing again just before the autopsy was about to start and his body was then taken up into heaven inside a pillar of fire. </w:t>
      </w:r>
      <w:r w:rsidR="00AA53F1" w:rsidRPr="00AA53F1">
        <w:rPr>
          <w:rFonts w:ascii="Times New Roman" w:hAnsi="Times New Roman" w:cs="Times New Roman"/>
          <w:sz w:val="24"/>
          <w:szCs w:val="24"/>
          <w:lang w:val="en-US"/>
        </w:rPr>
        <w:t>The movement continued once the territory passed under Romanian control and endured throughout the interwar period despite strong persecution.</w:t>
      </w:r>
    </w:p>
    <w:p w:rsidR="00BF4B62" w:rsidRDefault="00115609" w:rsidP="00AA53F1">
      <w:pPr>
        <w:spacing w:after="0" w:line="240" w:lineRule="auto"/>
        <w:rPr>
          <w:rFonts w:ascii="Times New Roman" w:hAnsi="Times New Roman" w:cs="Times New Roman"/>
          <w:sz w:val="24"/>
          <w:szCs w:val="24"/>
          <w:lang w:val="en-US"/>
        </w:rPr>
      </w:pPr>
      <w:r w:rsidRPr="00AA53F1">
        <w:rPr>
          <w:rFonts w:ascii="Times New Roman" w:hAnsi="Times New Roman" w:cs="Times New Roman"/>
          <w:sz w:val="24"/>
          <w:szCs w:val="24"/>
          <w:lang w:val="en-US"/>
        </w:rPr>
        <w:t xml:space="preserve"> </w:t>
      </w:r>
      <w:r w:rsidR="00AA53F1" w:rsidRPr="00AA53F1">
        <w:rPr>
          <w:rFonts w:ascii="Times New Roman" w:hAnsi="Times New Roman" w:cs="Times New Roman"/>
          <w:sz w:val="24"/>
          <w:szCs w:val="24"/>
          <w:lang w:val="en-US"/>
        </w:rPr>
        <w:tab/>
        <w:t>Kapaló</w:t>
      </w:r>
      <w:r w:rsidR="00AA53F1">
        <w:rPr>
          <w:rFonts w:ascii="Times New Roman" w:hAnsi="Times New Roman" w:cs="Times New Roman"/>
          <w:sz w:val="24"/>
          <w:szCs w:val="24"/>
          <w:lang w:val="en-US"/>
        </w:rPr>
        <w:t xml:space="preserve"> first encountered Inochentism while doing fieldwork in Moldova. He recorded a number of oral traditions and practices from practicing Inochentists, but this book focuses much more heavily on the first half of the twentieth century </w:t>
      </w:r>
      <w:r w:rsidR="00E23440">
        <w:rPr>
          <w:rFonts w:ascii="Times New Roman" w:hAnsi="Times New Roman" w:cs="Times New Roman"/>
          <w:sz w:val="24"/>
          <w:szCs w:val="24"/>
          <w:lang w:val="en-US"/>
        </w:rPr>
        <w:t>than on contemporary Inochentism. Unlike much of Kapal</w:t>
      </w:r>
      <w:r w:rsidR="00E23440" w:rsidRPr="00E23440">
        <w:rPr>
          <w:rFonts w:ascii="Times New Roman" w:hAnsi="Times New Roman" w:cs="Times New Roman"/>
          <w:sz w:val="24"/>
          <w:szCs w:val="24"/>
          <w:lang w:val="en-US"/>
        </w:rPr>
        <w:t>ó</w:t>
      </w:r>
      <w:r w:rsidR="00E23440">
        <w:rPr>
          <w:rFonts w:ascii="Times New Roman" w:hAnsi="Times New Roman" w:cs="Times New Roman"/>
          <w:sz w:val="24"/>
          <w:szCs w:val="24"/>
          <w:lang w:val="en-US"/>
        </w:rPr>
        <w:t>’s other work, this book is also light on explicit di</w:t>
      </w:r>
      <w:r w:rsidR="009F33C7">
        <w:rPr>
          <w:rFonts w:ascii="Times New Roman" w:hAnsi="Times New Roman" w:cs="Times New Roman"/>
          <w:sz w:val="24"/>
          <w:szCs w:val="24"/>
          <w:lang w:val="en-US"/>
        </w:rPr>
        <w:t xml:space="preserve">scussions of theories and methods </w:t>
      </w:r>
      <w:r w:rsidR="0075511D">
        <w:rPr>
          <w:rFonts w:ascii="Times New Roman" w:hAnsi="Times New Roman" w:cs="Times New Roman"/>
          <w:sz w:val="24"/>
          <w:szCs w:val="24"/>
          <w:lang w:val="en-US"/>
        </w:rPr>
        <w:t>in fieldwork</w:t>
      </w:r>
      <w:r w:rsidR="009F33C7">
        <w:rPr>
          <w:rFonts w:ascii="Times New Roman" w:hAnsi="Times New Roman" w:cs="Times New Roman"/>
          <w:sz w:val="24"/>
          <w:szCs w:val="24"/>
          <w:lang w:val="en-US"/>
        </w:rPr>
        <w:t>. Instead, Kapal</w:t>
      </w:r>
      <w:r w:rsidR="009F33C7" w:rsidRPr="00AA53F1">
        <w:rPr>
          <w:rFonts w:ascii="Times New Roman" w:hAnsi="Times New Roman" w:cs="Times New Roman"/>
          <w:sz w:val="24"/>
          <w:szCs w:val="24"/>
          <w:lang w:val="en-US"/>
        </w:rPr>
        <w:t>ó</w:t>
      </w:r>
      <w:r w:rsidR="009F33C7">
        <w:rPr>
          <w:rFonts w:ascii="Times New Roman" w:hAnsi="Times New Roman" w:cs="Times New Roman"/>
          <w:sz w:val="24"/>
          <w:szCs w:val="24"/>
          <w:lang w:val="en-US"/>
        </w:rPr>
        <w:t xml:space="preserve"> focuses on </w:t>
      </w:r>
      <w:r w:rsidR="0075511D">
        <w:rPr>
          <w:rFonts w:ascii="Times New Roman" w:hAnsi="Times New Roman" w:cs="Times New Roman"/>
          <w:sz w:val="24"/>
          <w:szCs w:val="24"/>
          <w:lang w:val="en-US"/>
        </w:rPr>
        <w:t>the production and interpretation</w:t>
      </w:r>
      <w:r w:rsidR="00E23440">
        <w:rPr>
          <w:rFonts w:ascii="Times New Roman" w:hAnsi="Times New Roman" w:cs="Times New Roman"/>
          <w:sz w:val="24"/>
          <w:szCs w:val="24"/>
          <w:lang w:val="en-US"/>
        </w:rPr>
        <w:t xml:space="preserve"> </w:t>
      </w:r>
      <w:r w:rsidR="0075511D">
        <w:rPr>
          <w:rFonts w:ascii="Times New Roman" w:hAnsi="Times New Roman" w:cs="Times New Roman"/>
          <w:sz w:val="24"/>
          <w:szCs w:val="24"/>
          <w:lang w:val="en-US"/>
        </w:rPr>
        <w:t xml:space="preserve">of written texts and </w:t>
      </w:r>
      <w:r w:rsidR="0075511D">
        <w:rPr>
          <w:rFonts w:ascii="Times New Roman" w:hAnsi="Times New Roman" w:cs="Times New Roman"/>
          <w:i/>
          <w:sz w:val="24"/>
          <w:szCs w:val="24"/>
          <w:lang w:val="en-US"/>
        </w:rPr>
        <w:t>shows</w:t>
      </w:r>
      <w:r w:rsidR="0075511D">
        <w:rPr>
          <w:rFonts w:ascii="Times New Roman" w:hAnsi="Times New Roman" w:cs="Times New Roman"/>
          <w:sz w:val="24"/>
          <w:szCs w:val="24"/>
          <w:lang w:val="en-US"/>
        </w:rPr>
        <w:t xml:space="preserve"> rather than </w:t>
      </w:r>
      <w:r w:rsidR="0075511D">
        <w:rPr>
          <w:rFonts w:ascii="Times New Roman" w:hAnsi="Times New Roman" w:cs="Times New Roman"/>
          <w:i/>
          <w:sz w:val="24"/>
          <w:szCs w:val="24"/>
          <w:lang w:val="en-US"/>
        </w:rPr>
        <w:t>tells</w:t>
      </w:r>
      <w:r w:rsidR="0075511D">
        <w:rPr>
          <w:rFonts w:ascii="Times New Roman" w:hAnsi="Times New Roman" w:cs="Times New Roman"/>
          <w:sz w:val="24"/>
          <w:szCs w:val="24"/>
          <w:lang w:val="en-US"/>
        </w:rPr>
        <w:t xml:space="preserve"> how to use them. Kapal</w:t>
      </w:r>
      <w:r w:rsidR="0075511D" w:rsidRPr="00AA53F1">
        <w:rPr>
          <w:rFonts w:ascii="Times New Roman" w:hAnsi="Times New Roman" w:cs="Times New Roman"/>
          <w:sz w:val="24"/>
          <w:szCs w:val="24"/>
          <w:lang w:val="en-US"/>
        </w:rPr>
        <w:t>ó</w:t>
      </w:r>
      <w:r w:rsidR="0075511D">
        <w:rPr>
          <w:rFonts w:ascii="Times New Roman" w:hAnsi="Times New Roman" w:cs="Times New Roman"/>
          <w:sz w:val="24"/>
          <w:szCs w:val="24"/>
          <w:lang w:val="en-US"/>
        </w:rPr>
        <w:t xml:space="preserve"> recounts Inochentie’s biography in chapter one, but does so through a contrapuntal reading of a 1924 hagiography alongside a 1926 account written by a church historian. He reconstructs each author’s motives for writing as they did while all the time also trying to discover what actually happened. Kapal</w:t>
      </w:r>
      <w:r w:rsidR="0075511D" w:rsidRPr="00AA53F1">
        <w:rPr>
          <w:rFonts w:ascii="Times New Roman" w:hAnsi="Times New Roman" w:cs="Times New Roman"/>
          <w:sz w:val="24"/>
          <w:szCs w:val="24"/>
          <w:lang w:val="en-US"/>
        </w:rPr>
        <w:t>ó</w:t>
      </w:r>
      <w:r w:rsidR="0075511D">
        <w:rPr>
          <w:rFonts w:ascii="Times New Roman" w:hAnsi="Times New Roman" w:cs="Times New Roman"/>
          <w:sz w:val="24"/>
          <w:szCs w:val="24"/>
          <w:lang w:val="en-US"/>
        </w:rPr>
        <w:t xml:space="preserve"> asks about Inochentist beliefs in chapter two, juxtaposing Inochentist texts with Inochentie’s official ‘Confession’ and a textbook about the movement written by and for anti-sectarian missionaries working to combat the movement. </w:t>
      </w:r>
      <w:r w:rsidR="00F30852">
        <w:rPr>
          <w:rFonts w:ascii="Times New Roman" w:hAnsi="Times New Roman" w:cs="Times New Roman"/>
          <w:sz w:val="24"/>
          <w:szCs w:val="24"/>
          <w:lang w:val="en-US"/>
        </w:rPr>
        <w:t xml:space="preserve">By focusing in particular on </w:t>
      </w:r>
      <w:r w:rsidR="00F30852">
        <w:rPr>
          <w:rFonts w:ascii="Times New Roman" w:hAnsi="Times New Roman" w:cs="Times New Roman"/>
          <w:sz w:val="24"/>
          <w:szCs w:val="24"/>
          <w:lang w:val="en-US"/>
        </w:rPr>
        <w:t>icons and other visual sources</w:t>
      </w:r>
      <w:r w:rsidR="00F30852">
        <w:rPr>
          <w:rFonts w:ascii="Times New Roman" w:hAnsi="Times New Roman" w:cs="Times New Roman"/>
          <w:sz w:val="24"/>
          <w:szCs w:val="24"/>
          <w:lang w:val="en-US"/>
        </w:rPr>
        <w:t>, Kapal</w:t>
      </w:r>
      <w:r w:rsidR="00F30852" w:rsidRPr="00AA53F1">
        <w:rPr>
          <w:rFonts w:ascii="Times New Roman" w:hAnsi="Times New Roman" w:cs="Times New Roman"/>
          <w:sz w:val="24"/>
          <w:szCs w:val="24"/>
          <w:lang w:val="en-US"/>
        </w:rPr>
        <w:t>ó</w:t>
      </w:r>
      <w:r w:rsidR="00F30852">
        <w:rPr>
          <w:rFonts w:ascii="Times New Roman" w:hAnsi="Times New Roman" w:cs="Times New Roman"/>
          <w:sz w:val="24"/>
          <w:szCs w:val="24"/>
          <w:lang w:val="en-US"/>
        </w:rPr>
        <w:t xml:space="preserve"> highlights the tensions between the primarily oral and visual religious culture of the Inochentists and the written culture of the Russian Orthodox Church.</w:t>
      </w:r>
      <w:r w:rsidR="00F30852">
        <w:rPr>
          <w:rFonts w:ascii="Times New Roman" w:hAnsi="Times New Roman" w:cs="Times New Roman"/>
          <w:sz w:val="24"/>
          <w:szCs w:val="24"/>
          <w:lang w:val="en-US"/>
        </w:rPr>
        <w:t xml:space="preserve"> </w:t>
      </w:r>
      <w:r w:rsidR="00F30852">
        <w:rPr>
          <w:rFonts w:ascii="Times New Roman" w:hAnsi="Times New Roman" w:cs="Times New Roman"/>
          <w:sz w:val="24"/>
          <w:szCs w:val="24"/>
          <w:lang w:val="en-US"/>
        </w:rPr>
        <w:t xml:space="preserve">Chapter three continues the theme of the interplay between Inochentism and Orthodoxy by examining some of the practices that distinguished Inochentists from the official church. </w:t>
      </w:r>
      <w:r w:rsidR="00DF714C">
        <w:rPr>
          <w:rFonts w:ascii="Times New Roman" w:hAnsi="Times New Roman" w:cs="Times New Roman"/>
          <w:sz w:val="24"/>
          <w:szCs w:val="24"/>
          <w:lang w:val="en-US"/>
        </w:rPr>
        <w:t>Anti-sectarian missionaries saw the digging of holy wells, mass confession, psychological illness and ecstatic possession as evidence of how far Inochentists had strayed from the true faith, but Kapal</w:t>
      </w:r>
      <w:r w:rsidR="00DF714C" w:rsidRPr="00AA53F1">
        <w:rPr>
          <w:rFonts w:ascii="Times New Roman" w:hAnsi="Times New Roman" w:cs="Times New Roman"/>
          <w:sz w:val="24"/>
          <w:szCs w:val="24"/>
          <w:lang w:val="en-US"/>
        </w:rPr>
        <w:t>ó</w:t>
      </w:r>
      <w:r w:rsidR="00DF714C">
        <w:rPr>
          <w:rFonts w:ascii="Times New Roman" w:hAnsi="Times New Roman" w:cs="Times New Roman"/>
          <w:sz w:val="24"/>
          <w:szCs w:val="24"/>
          <w:lang w:val="en-US"/>
        </w:rPr>
        <w:t xml:space="preserve"> uses their descriptions of these practices to reconstruct what they might have meant to practitioners.</w:t>
      </w:r>
      <w:r w:rsidR="00D61E14">
        <w:rPr>
          <w:rFonts w:ascii="Times New Roman" w:hAnsi="Times New Roman" w:cs="Times New Roman"/>
          <w:sz w:val="24"/>
          <w:szCs w:val="24"/>
          <w:lang w:val="en-US"/>
        </w:rPr>
        <w:t xml:space="preserve"> He extends his analysis to a study of gender, demonstrating that Inochentist beliefs about ‘holy virgins’ and the role of the Mother of God provided young women with novel avenues through which they could practice their religion; avenues which were deplored by the Orthodox Church</w:t>
      </w:r>
      <w:r w:rsidR="004818BB">
        <w:rPr>
          <w:rFonts w:ascii="Times New Roman" w:hAnsi="Times New Roman" w:cs="Times New Roman"/>
          <w:sz w:val="24"/>
          <w:szCs w:val="24"/>
          <w:lang w:val="en-US"/>
        </w:rPr>
        <w:t xml:space="preserve">. </w:t>
      </w:r>
      <w:r w:rsidR="00D61E14">
        <w:rPr>
          <w:rFonts w:ascii="Times New Roman" w:hAnsi="Times New Roman" w:cs="Times New Roman"/>
          <w:sz w:val="24"/>
          <w:szCs w:val="24"/>
          <w:lang w:val="en-US"/>
        </w:rPr>
        <w:t>Once again, this is a study of the limits and possibilities of source analysis, illustrated by examples that bring the sources to the forefront of the analysis rather than by explicit reflections on method.</w:t>
      </w:r>
    </w:p>
    <w:p w:rsidR="00D61E14" w:rsidRDefault="00D61E14" w:rsidP="00AA53F1">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ab/>
      </w:r>
      <w:r w:rsidR="004818BB">
        <w:rPr>
          <w:rFonts w:ascii="Times New Roman" w:hAnsi="Times New Roman" w:cs="Times New Roman"/>
          <w:sz w:val="24"/>
          <w:szCs w:val="24"/>
          <w:lang w:val="en-US"/>
        </w:rPr>
        <w:t>Kapal</w:t>
      </w:r>
      <w:r w:rsidR="004818BB" w:rsidRPr="00AA53F1">
        <w:rPr>
          <w:rFonts w:ascii="Times New Roman" w:hAnsi="Times New Roman" w:cs="Times New Roman"/>
          <w:sz w:val="24"/>
          <w:szCs w:val="24"/>
          <w:lang w:val="en-US"/>
        </w:rPr>
        <w:t>ó</w:t>
      </w:r>
      <w:r w:rsidR="004818BB">
        <w:rPr>
          <w:rFonts w:ascii="Times New Roman" w:hAnsi="Times New Roman" w:cs="Times New Roman"/>
          <w:sz w:val="24"/>
          <w:szCs w:val="24"/>
          <w:lang w:val="en-US"/>
        </w:rPr>
        <w:t xml:space="preserve"> consistently</w:t>
      </w:r>
      <w:r w:rsidR="004818BB">
        <w:rPr>
          <w:rFonts w:ascii="Times New Roman" w:hAnsi="Times New Roman" w:cs="Times New Roman"/>
          <w:sz w:val="24"/>
          <w:szCs w:val="24"/>
          <w:lang w:val="en-US"/>
        </w:rPr>
        <w:t xml:space="preserve"> presents Inochentism as an expression of profound dissatisfaction with the official church, the state and with society at large. </w:t>
      </w:r>
      <w:r w:rsidR="004818BB">
        <w:rPr>
          <w:rFonts w:ascii="Times New Roman" w:hAnsi="Times New Roman" w:cs="Times New Roman"/>
          <w:sz w:val="24"/>
          <w:szCs w:val="24"/>
          <w:lang w:val="en-US"/>
        </w:rPr>
        <w:t xml:space="preserve">This becomes particularly clear once the narrative turns to interwar Romania and the Soviet Union in chapters four to seven. The Romanian state saw Inochentism as a particularly dangerous foreign sect because it flourished in the same regions as Old Calendarism, another new religious movement that emerged in 1924 in protest against changes to the liturgical calendar that reminded people exactly how closely tied the church was to the state. Having escaped the Bolsheviks, Inochentists now faced a new wave of persecution from anti-sectarian missionaries and </w:t>
      </w:r>
      <w:r w:rsidR="004818BB">
        <w:rPr>
          <w:rFonts w:ascii="Times New Roman" w:hAnsi="Times New Roman" w:cs="Times New Roman"/>
          <w:sz w:val="24"/>
          <w:szCs w:val="24"/>
          <w:lang w:val="en-US"/>
        </w:rPr>
        <w:t>the gendarmerie</w:t>
      </w:r>
      <w:r w:rsidR="004818BB">
        <w:rPr>
          <w:rFonts w:ascii="Times New Roman" w:hAnsi="Times New Roman" w:cs="Times New Roman"/>
          <w:sz w:val="24"/>
          <w:szCs w:val="24"/>
          <w:lang w:val="en-US"/>
        </w:rPr>
        <w:t>. Romanian newspapers and police reports accused Inochentists of a range of bizarre beliefs and criminal practices including the deflowering of young girls in religious rituals. By reading newspaper articles alongside police reports, Kapal</w:t>
      </w:r>
      <w:r w:rsidR="004818BB" w:rsidRPr="00AA53F1">
        <w:rPr>
          <w:rFonts w:ascii="Times New Roman" w:hAnsi="Times New Roman" w:cs="Times New Roman"/>
          <w:sz w:val="24"/>
          <w:szCs w:val="24"/>
          <w:lang w:val="en-US"/>
        </w:rPr>
        <w:t>ó</w:t>
      </w:r>
      <w:r w:rsidR="004818BB">
        <w:rPr>
          <w:rFonts w:ascii="Times New Roman" w:hAnsi="Times New Roman" w:cs="Times New Roman"/>
          <w:sz w:val="24"/>
          <w:szCs w:val="24"/>
          <w:lang w:val="en-US"/>
        </w:rPr>
        <w:t xml:space="preserve"> is able to show how these stories began, were elaborated on and then disproved. In doing so he provides a valuable reminder that sources that look like objective police reports were often far from it.</w:t>
      </w:r>
    </w:p>
    <w:p w:rsidR="004818BB" w:rsidRPr="006858DC" w:rsidRDefault="00C80D88" w:rsidP="00AA53F1">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b/>
        <w:t>If there is a criticism to be made of this book it is that Kapal</w:t>
      </w:r>
      <w:r w:rsidRPr="00AA53F1">
        <w:rPr>
          <w:rFonts w:ascii="Times New Roman" w:hAnsi="Times New Roman" w:cs="Times New Roman"/>
          <w:sz w:val="24"/>
          <w:szCs w:val="24"/>
          <w:lang w:val="en-US"/>
        </w:rPr>
        <w:t>ó</w:t>
      </w:r>
      <w:r>
        <w:rPr>
          <w:rFonts w:ascii="Times New Roman" w:hAnsi="Times New Roman" w:cs="Times New Roman"/>
          <w:sz w:val="24"/>
          <w:szCs w:val="24"/>
          <w:lang w:val="en-US"/>
        </w:rPr>
        <w:t xml:space="preserve"> focuses too heavily on his object of study. The book represents the definitive monograph on Inochentism and is likely to retain that status for many years. But few readers are likely to pick it up because they are interested in Inochentism per se. Readers hoping to learn about late imperial Russia</w:t>
      </w:r>
      <w:r w:rsidR="006858DC">
        <w:rPr>
          <w:rFonts w:ascii="Times New Roman" w:hAnsi="Times New Roman" w:cs="Times New Roman"/>
          <w:sz w:val="24"/>
          <w:szCs w:val="24"/>
          <w:lang w:val="en-US"/>
        </w:rPr>
        <w:t>,</w:t>
      </w:r>
      <w:r>
        <w:rPr>
          <w:rFonts w:ascii="Times New Roman" w:hAnsi="Times New Roman" w:cs="Times New Roman"/>
          <w:sz w:val="24"/>
          <w:szCs w:val="24"/>
          <w:lang w:val="en-US"/>
        </w:rPr>
        <w:t xml:space="preserve"> interwar Romania </w:t>
      </w:r>
      <w:r w:rsidR="006858DC">
        <w:rPr>
          <w:rFonts w:ascii="Times New Roman" w:hAnsi="Times New Roman" w:cs="Times New Roman"/>
          <w:sz w:val="24"/>
          <w:szCs w:val="24"/>
          <w:lang w:val="en-US"/>
        </w:rPr>
        <w:t xml:space="preserve">or Eastern Orthodoxy </w:t>
      </w:r>
      <w:r>
        <w:rPr>
          <w:rFonts w:ascii="Times New Roman" w:hAnsi="Times New Roman" w:cs="Times New Roman"/>
          <w:sz w:val="24"/>
          <w:szCs w:val="24"/>
          <w:lang w:val="en-US"/>
        </w:rPr>
        <w:t xml:space="preserve">will find those stories told only insofar as they impact on Inochentism and even then much knowledge is assumed. Similarly, readers seeking a textbook on source analysis will </w:t>
      </w:r>
      <w:r w:rsidR="006858DC">
        <w:rPr>
          <w:rFonts w:ascii="Times New Roman" w:hAnsi="Times New Roman" w:cs="Times New Roman"/>
          <w:sz w:val="24"/>
          <w:szCs w:val="24"/>
          <w:lang w:val="en-US"/>
        </w:rPr>
        <w:t xml:space="preserve">discover that the methodological reflections are implicit rather than explicit. Instead, </w:t>
      </w:r>
      <w:r w:rsidR="006858DC">
        <w:rPr>
          <w:rFonts w:ascii="Times New Roman" w:hAnsi="Times New Roman" w:cs="Times New Roman"/>
          <w:i/>
          <w:sz w:val="24"/>
          <w:szCs w:val="24"/>
          <w:lang w:val="en-US"/>
        </w:rPr>
        <w:t>Inochentism and Orthodox Christianity</w:t>
      </w:r>
      <w:r w:rsidR="006858DC">
        <w:rPr>
          <w:rFonts w:ascii="Times New Roman" w:hAnsi="Times New Roman" w:cs="Times New Roman"/>
          <w:sz w:val="24"/>
          <w:szCs w:val="24"/>
          <w:lang w:val="en-US"/>
        </w:rPr>
        <w:t xml:space="preserve"> represents a sustained reflection on what Kapal</w:t>
      </w:r>
      <w:r w:rsidR="006858DC" w:rsidRPr="00AA53F1">
        <w:rPr>
          <w:rFonts w:ascii="Times New Roman" w:hAnsi="Times New Roman" w:cs="Times New Roman"/>
          <w:sz w:val="24"/>
          <w:szCs w:val="24"/>
          <w:lang w:val="en-US"/>
        </w:rPr>
        <w:t>ó</w:t>
      </w:r>
      <w:r w:rsidR="006858DC">
        <w:rPr>
          <w:rFonts w:ascii="Times New Roman" w:hAnsi="Times New Roman" w:cs="Times New Roman"/>
          <w:sz w:val="24"/>
          <w:szCs w:val="24"/>
          <w:lang w:val="en-US"/>
        </w:rPr>
        <w:t xml:space="preserve"> calls ‘liminal Orthodoxy’ – ways of being Orthodox that push the boundaries of acceptability and </w:t>
      </w:r>
      <w:r w:rsidR="00B641DA">
        <w:rPr>
          <w:rFonts w:ascii="Times New Roman" w:hAnsi="Times New Roman" w:cs="Times New Roman"/>
          <w:sz w:val="24"/>
          <w:szCs w:val="24"/>
          <w:lang w:val="en-US"/>
        </w:rPr>
        <w:t>demand a level of flexibility and tolerance from a major religious tradition towards believers who do not always fit its ideas about right belief and practice.</w:t>
      </w:r>
      <w:bookmarkStart w:id="0" w:name="_GoBack"/>
      <w:bookmarkEnd w:id="0"/>
    </w:p>
    <w:sectPr w:rsidR="004818BB" w:rsidRPr="006858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B62"/>
    <w:rsid w:val="0010496B"/>
    <w:rsid w:val="00115609"/>
    <w:rsid w:val="004818BB"/>
    <w:rsid w:val="004872F0"/>
    <w:rsid w:val="006858DC"/>
    <w:rsid w:val="0075511D"/>
    <w:rsid w:val="007A7753"/>
    <w:rsid w:val="009F33C7"/>
    <w:rsid w:val="00AA53F1"/>
    <w:rsid w:val="00B641DA"/>
    <w:rsid w:val="00BF4B62"/>
    <w:rsid w:val="00C80D88"/>
    <w:rsid w:val="00D611F4"/>
    <w:rsid w:val="00D61E14"/>
    <w:rsid w:val="00DF714C"/>
    <w:rsid w:val="00E23440"/>
    <w:rsid w:val="00F308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2</Pages>
  <Words>939</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VWI</Company>
  <LinksUpToDate>false</LinksUpToDate>
  <CharactersWithSpaces>6285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 Carstocea</dc:creator>
  <cp:lastModifiedBy>Raul Carstocea</cp:lastModifiedBy>
  <cp:revision>15</cp:revision>
  <dcterms:created xsi:type="dcterms:W3CDTF">2019-11-07T09:04:00Z</dcterms:created>
  <dcterms:modified xsi:type="dcterms:W3CDTF">2019-11-07T10:50:00Z</dcterms:modified>
</cp:coreProperties>
</file>